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p w14:paraId="73E16649" w14:textId="23B764E4" w:rsidR="00F71E53" w:rsidRDefault="00F71E53" w:rsidP="00911FC9"/>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51"/>
        <w:gridCol w:w="8575"/>
      </w:tblGrid>
      <w:tr w:rsidR="00054697" w:rsidRPr="00932A9A" w14:paraId="36353708" w14:textId="77777777" w:rsidTr="00B7158D">
        <w:trPr>
          <w:tblCellSpacing w:w="15" w:type="dxa"/>
        </w:trPr>
        <w:tc>
          <w:tcPr>
            <w:tcW w:w="476" w:type="pct"/>
            <w:shd w:val="clear" w:color="auto" w:fill="A41E1C"/>
            <w:vAlign w:val="center"/>
          </w:tcPr>
          <w:p w14:paraId="4C7B1E3E" w14:textId="77777777" w:rsidR="00054697" w:rsidRDefault="00054697" w:rsidP="00B7158D">
            <w:pPr>
              <w:pStyle w:val="NASLOVZLATO"/>
            </w:pPr>
            <w:bookmarkStart w:id="0" w:name="_Hlk150257943"/>
            <w:r>
              <w:drawing>
                <wp:inline distT="0" distB="0" distL="0" distR="0" wp14:anchorId="328CF71D" wp14:editId="64F0D8C4">
                  <wp:extent cx="523875" cy="561975"/>
                  <wp:effectExtent l="0" t="0" r="0" b="0"/>
                  <wp:docPr id="79893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14:paraId="2A441022" w14:textId="77777777" w:rsidR="00054697" w:rsidRPr="00D70371" w:rsidRDefault="00054697" w:rsidP="00B7158D">
            <w:pPr>
              <w:pStyle w:val="NASLOVZLATO"/>
            </w:pPr>
            <w:r w:rsidRPr="007542FB">
              <w:t>ПРАВИЛНИК</w:t>
            </w:r>
          </w:p>
          <w:p w14:paraId="102BB981" w14:textId="77777777" w:rsidR="00054697" w:rsidRPr="00D70371" w:rsidRDefault="00054697" w:rsidP="00B7158D">
            <w:pPr>
              <w:pStyle w:val="NASLOVBELO"/>
            </w:pPr>
            <w:r w:rsidRPr="00A55E2E">
              <w:t>О УСЛОВИМА ЗА ОБАВЉАЊЕ ВАЗДУШНОГ САОБРАЋАЈА</w:t>
            </w:r>
          </w:p>
          <w:p w14:paraId="78783279" w14:textId="790A5CA1" w:rsidR="00054697" w:rsidRPr="00D70371" w:rsidRDefault="00054697" w:rsidP="00B7158D">
            <w:pPr>
              <w:pStyle w:val="podnaslovpropisa"/>
            </w:pPr>
            <w:r>
              <w:t>("Сл. гласник РС", бр. 9/2018</w:t>
            </w:r>
            <w:r w:rsidRPr="00D70371">
              <w:t>)</w:t>
            </w:r>
          </w:p>
        </w:tc>
      </w:tr>
      <w:bookmarkEnd w:id="0"/>
    </w:tbl>
    <w:p w14:paraId="68BB9C84" w14:textId="77777777" w:rsidR="00054697" w:rsidRDefault="00054697" w:rsidP="00911FC9"/>
    <w:p w14:paraId="1454E336" w14:textId="77777777" w:rsidR="00054697" w:rsidRPr="00054697" w:rsidRDefault="00054697" w:rsidP="00054697">
      <w:pPr>
        <w:spacing w:after="150"/>
        <w:rPr>
          <w:rFonts w:ascii="Arial" w:hAnsi="Arial" w:cs="Arial"/>
        </w:rPr>
      </w:pPr>
      <w:r w:rsidRPr="00054697">
        <w:rPr>
          <w:rFonts w:ascii="Arial" w:hAnsi="Arial" w:cs="Arial"/>
          <w:b/>
          <w:color w:val="000000"/>
        </w:rPr>
        <w:t>Прилог 1.</w:t>
      </w:r>
    </w:p>
    <w:p w14:paraId="179D3ECD" w14:textId="77777777" w:rsidR="00054697" w:rsidRPr="00054697" w:rsidRDefault="00054697" w:rsidP="00054697">
      <w:pPr>
        <w:spacing w:after="120"/>
        <w:jc w:val="center"/>
        <w:rPr>
          <w:rFonts w:ascii="Arial" w:hAnsi="Arial" w:cs="Arial"/>
        </w:rPr>
      </w:pPr>
      <w:r w:rsidRPr="00054697">
        <w:rPr>
          <w:rFonts w:ascii="Arial" w:hAnsi="Arial" w:cs="Arial"/>
          <w:b/>
          <w:color w:val="000000"/>
        </w:rPr>
        <w:t>Уредба Комисије (ЕУ) бр. 965/2012</w:t>
      </w:r>
      <w:r w:rsidRPr="00054697">
        <w:rPr>
          <w:rFonts w:ascii="Arial" w:hAnsi="Arial" w:cs="Arial"/>
        </w:rPr>
        <w:br/>
      </w:r>
      <w:r w:rsidRPr="00054697">
        <w:rPr>
          <w:rFonts w:ascii="Arial" w:hAnsi="Arial" w:cs="Arial"/>
          <w:b/>
          <w:color w:val="000000"/>
        </w:rPr>
        <w:t>од 5. октобра 2012. године</w:t>
      </w:r>
      <w:r w:rsidRPr="00054697">
        <w:rPr>
          <w:rFonts w:ascii="Arial" w:hAnsi="Arial" w:cs="Arial"/>
        </w:rPr>
        <w:br/>
      </w:r>
      <w:r w:rsidRPr="00054697">
        <w:rPr>
          <w:rFonts w:ascii="Arial" w:hAnsi="Arial" w:cs="Arial"/>
          <w:b/>
          <w:color w:val="000000"/>
        </w:rPr>
        <w:t xml:space="preserve"> о утврђивању техничких захтева и административних</w:t>
      </w:r>
      <w:r w:rsidRPr="00054697">
        <w:rPr>
          <w:rFonts w:ascii="Arial" w:hAnsi="Arial" w:cs="Arial"/>
        </w:rPr>
        <w:br/>
      </w:r>
      <w:r w:rsidRPr="00054697">
        <w:rPr>
          <w:rFonts w:ascii="Arial" w:hAnsi="Arial" w:cs="Arial"/>
          <w:b/>
          <w:color w:val="000000"/>
        </w:rPr>
        <w:t xml:space="preserve"> процедура који се односе на делатности у ваздушном</w:t>
      </w:r>
      <w:r w:rsidRPr="00054697">
        <w:rPr>
          <w:rFonts w:ascii="Arial" w:hAnsi="Arial" w:cs="Arial"/>
        </w:rPr>
        <w:br/>
      </w:r>
      <w:r w:rsidRPr="00054697">
        <w:rPr>
          <w:rFonts w:ascii="Arial" w:hAnsi="Arial" w:cs="Arial"/>
          <w:b/>
          <w:color w:val="000000"/>
        </w:rPr>
        <w:t xml:space="preserve"> саобраћају у складу са Уредбом Европског парламента</w:t>
      </w:r>
      <w:r w:rsidRPr="00054697">
        <w:rPr>
          <w:rFonts w:ascii="Arial" w:hAnsi="Arial" w:cs="Arial"/>
        </w:rPr>
        <w:br/>
      </w:r>
      <w:r w:rsidRPr="00054697">
        <w:rPr>
          <w:rFonts w:ascii="Arial" w:hAnsi="Arial" w:cs="Arial"/>
          <w:b/>
          <w:color w:val="000000"/>
        </w:rPr>
        <w:t xml:space="preserve"> и Савета (ЕЗ) бр. 216/2008</w:t>
      </w:r>
    </w:p>
    <w:p w14:paraId="067EEA16" w14:textId="77777777" w:rsidR="00054697" w:rsidRPr="00054697" w:rsidRDefault="00054697" w:rsidP="00054697">
      <w:pPr>
        <w:spacing w:after="120"/>
        <w:jc w:val="center"/>
        <w:rPr>
          <w:rFonts w:ascii="Arial" w:hAnsi="Arial" w:cs="Arial"/>
        </w:rPr>
      </w:pPr>
      <w:r w:rsidRPr="00054697">
        <w:rPr>
          <w:rFonts w:ascii="Arial" w:hAnsi="Arial" w:cs="Arial"/>
          <w:color w:val="000000"/>
        </w:rPr>
        <w:t>Члан 1.</w:t>
      </w:r>
      <w:r w:rsidRPr="00054697">
        <w:rPr>
          <w:rFonts w:ascii="Arial" w:hAnsi="Arial" w:cs="Arial"/>
        </w:rPr>
        <w:br/>
      </w:r>
      <w:r w:rsidRPr="00054697">
        <w:rPr>
          <w:rFonts w:ascii="Arial" w:hAnsi="Arial" w:cs="Arial"/>
          <w:b/>
          <w:color w:val="000000"/>
        </w:rPr>
        <w:t>Предмет и</w:t>
      </w:r>
      <w:r w:rsidRPr="00054697">
        <w:rPr>
          <w:rFonts w:ascii="Arial" w:hAnsi="Arial" w:cs="Arial"/>
          <w:color w:val="000000"/>
        </w:rPr>
        <w:t xml:space="preserve"> </w:t>
      </w:r>
      <w:r w:rsidRPr="00054697">
        <w:rPr>
          <w:rFonts w:ascii="Arial" w:hAnsi="Arial" w:cs="Arial"/>
          <w:b/>
          <w:color w:val="000000"/>
        </w:rPr>
        <w:t>подручје примене</w:t>
      </w:r>
    </w:p>
    <w:p w14:paraId="4DE6F687" w14:textId="77777777" w:rsidR="00054697" w:rsidRPr="00054697" w:rsidRDefault="00054697" w:rsidP="00054697">
      <w:pPr>
        <w:spacing w:after="150"/>
        <w:rPr>
          <w:rFonts w:ascii="Arial" w:hAnsi="Arial" w:cs="Arial"/>
        </w:rPr>
      </w:pPr>
      <w:r w:rsidRPr="00054697">
        <w:rPr>
          <w:rFonts w:ascii="Arial" w:hAnsi="Arial" w:cs="Arial"/>
          <w:color w:val="000000"/>
        </w:rPr>
        <w:t>1. Ова уредба утврђује детаљна правила за обављање делатности у ваздушном саобраћају авионима, хеликоптерима, балонима и једрилицама, укључујући инспекцијске прегледе на платформи који се обављају над ваздухопловима оператера над којима безбедносни надзор врши друга држава, ако слете на аеродром који се налази на територији која подлеже одредбама Уговора.</w:t>
      </w:r>
    </w:p>
    <w:p w14:paraId="308C7D26" w14:textId="77777777" w:rsidR="00054697" w:rsidRPr="00054697" w:rsidRDefault="00054697" w:rsidP="00054697">
      <w:pPr>
        <w:spacing w:after="150"/>
        <w:rPr>
          <w:rFonts w:ascii="Arial" w:hAnsi="Arial" w:cs="Arial"/>
        </w:rPr>
      </w:pPr>
      <w:r w:rsidRPr="00054697">
        <w:rPr>
          <w:rFonts w:ascii="Arial" w:hAnsi="Arial" w:cs="Arial"/>
          <w:color w:val="000000"/>
        </w:rPr>
        <w:t>2. Ова уредба утврђује, такође, детаљна правила о условима за издавање, одржавање, измену, ограничење, суспендовање или стављање ван снаге сертификата оператера ваздухоплова из члана 4. став 1. тач. б) и ц) Уредбе (ЕЗ) бр. 216/2008, који обављају јавни авио-превоз, права и одговорности имаоца сертификата, као и услове под којима се обављање делатности може забранити, ограничити или подвргнути одређеним условима у интересу безбедности.</w:t>
      </w:r>
    </w:p>
    <w:p w14:paraId="18A9E80F" w14:textId="77777777" w:rsidR="00054697" w:rsidRPr="00054697" w:rsidRDefault="00054697" w:rsidP="00054697">
      <w:pPr>
        <w:spacing w:after="150"/>
        <w:rPr>
          <w:rFonts w:ascii="Arial" w:hAnsi="Arial" w:cs="Arial"/>
        </w:rPr>
      </w:pPr>
      <w:r w:rsidRPr="00054697">
        <w:rPr>
          <w:rFonts w:ascii="Arial" w:hAnsi="Arial" w:cs="Arial"/>
          <w:color w:val="000000"/>
        </w:rPr>
        <w:t>3. Ова уредба утврђује и детаљна правила у погледу услова и поступака који се односе на изјаву оператера и надзор над оператерима који обављају посебне делатности у ваздушном саобраћају које се обављају уз накнаду и некомерцијално летење сложеним моторним ваздухопловом, укључујући и посебне делатности које се обављају без накнаде сложеним моторним ваздухопловом.</w:t>
      </w:r>
    </w:p>
    <w:p w14:paraId="49384557" w14:textId="77777777" w:rsidR="00054697" w:rsidRPr="00054697" w:rsidRDefault="00054697" w:rsidP="00054697">
      <w:pPr>
        <w:spacing w:after="150"/>
        <w:rPr>
          <w:rFonts w:ascii="Arial" w:hAnsi="Arial" w:cs="Arial"/>
        </w:rPr>
      </w:pPr>
      <w:r w:rsidRPr="00054697">
        <w:rPr>
          <w:rFonts w:ascii="Arial" w:hAnsi="Arial" w:cs="Arial"/>
          <w:color w:val="000000"/>
        </w:rPr>
        <w:t>4. Ова уредба утврђује и детаљна правила о условима под којима одређене посебне делатности које се обављају уз накнаду, а које су високог ризика, у интересу безбедности подлежу одобравању, као и о условима за издавање, одржавање, измену, ограничење, суспендовање или стављање ван снаге потврде о испуњавању услова за обављање посебних делатности.</w:t>
      </w:r>
    </w:p>
    <w:p w14:paraId="0EC8F5CC" w14:textId="77777777" w:rsidR="00054697" w:rsidRPr="00054697" w:rsidRDefault="00054697" w:rsidP="00054697">
      <w:pPr>
        <w:spacing w:after="150"/>
        <w:rPr>
          <w:rFonts w:ascii="Arial" w:hAnsi="Arial" w:cs="Arial"/>
        </w:rPr>
      </w:pPr>
      <w:r w:rsidRPr="00054697">
        <w:rPr>
          <w:rFonts w:ascii="Arial" w:hAnsi="Arial" w:cs="Arial"/>
          <w:color w:val="000000"/>
        </w:rPr>
        <w:t>5. Ова уредба се не примењује на делатности у ваздушном саобраћају које су обухваћене чланом 1. став 2. тачка а) Уредбе (ЕЗ) бр. 216/2008.</w:t>
      </w:r>
    </w:p>
    <w:p w14:paraId="4E8A48C2" w14:textId="77777777" w:rsidR="00054697" w:rsidRPr="00054697" w:rsidRDefault="00054697" w:rsidP="00054697">
      <w:pPr>
        <w:spacing w:after="150"/>
        <w:rPr>
          <w:rFonts w:ascii="Arial" w:hAnsi="Arial" w:cs="Arial"/>
        </w:rPr>
      </w:pPr>
      <w:r w:rsidRPr="00054697">
        <w:rPr>
          <w:rFonts w:ascii="Arial" w:hAnsi="Arial" w:cs="Arial"/>
          <w:color w:val="000000"/>
        </w:rPr>
        <w:t>6. Ова уредба се не примењује на делатности у ваздушном саобраћају које се обављају везаним балонима и ваздушним бродовима, као и на летове са везаним балонима.</w:t>
      </w:r>
    </w:p>
    <w:p w14:paraId="2A16166A" w14:textId="77777777" w:rsidR="00054697" w:rsidRPr="00054697" w:rsidRDefault="00054697" w:rsidP="00054697">
      <w:pPr>
        <w:spacing w:after="120"/>
        <w:jc w:val="center"/>
        <w:rPr>
          <w:rFonts w:ascii="Arial" w:hAnsi="Arial" w:cs="Arial"/>
        </w:rPr>
      </w:pPr>
      <w:r w:rsidRPr="00054697">
        <w:rPr>
          <w:rFonts w:ascii="Arial" w:hAnsi="Arial" w:cs="Arial"/>
          <w:color w:val="000000"/>
        </w:rPr>
        <w:t>Члан 2.</w:t>
      </w:r>
      <w:r w:rsidRPr="00054697">
        <w:rPr>
          <w:rFonts w:ascii="Arial" w:hAnsi="Arial" w:cs="Arial"/>
        </w:rPr>
        <w:br/>
      </w:r>
      <w:r w:rsidRPr="00054697">
        <w:rPr>
          <w:rFonts w:ascii="Arial" w:hAnsi="Arial" w:cs="Arial"/>
          <w:b/>
          <w:color w:val="000000"/>
        </w:rPr>
        <w:t>Дефиниције</w:t>
      </w:r>
    </w:p>
    <w:p w14:paraId="2C66B57A" w14:textId="77777777" w:rsidR="00054697" w:rsidRPr="00054697" w:rsidRDefault="00054697" w:rsidP="00054697">
      <w:pPr>
        <w:spacing w:after="150"/>
        <w:rPr>
          <w:rFonts w:ascii="Arial" w:hAnsi="Arial" w:cs="Arial"/>
        </w:rPr>
      </w:pPr>
      <w:r w:rsidRPr="00054697">
        <w:rPr>
          <w:rFonts w:ascii="Arial" w:hAnsi="Arial" w:cs="Arial"/>
          <w:color w:val="000000"/>
        </w:rPr>
        <w:t>У смислу ове уредбе:</w:t>
      </w:r>
    </w:p>
    <w:p w14:paraId="7B4CE268" w14:textId="77777777" w:rsidR="00054697" w:rsidRPr="00054697" w:rsidRDefault="00054697" w:rsidP="00054697">
      <w:pPr>
        <w:spacing w:after="150"/>
        <w:rPr>
          <w:rFonts w:ascii="Arial" w:hAnsi="Arial" w:cs="Arial"/>
        </w:rPr>
      </w:pPr>
      <w:r w:rsidRPr="00054697">
        <w:rPr>
          <w:rFonts w:ascii="Arial" w:hAnsi="Arial" w:cs="Arial"/>
          <w:color w:val="000000"/>
        </w:rPr>
        <w:lastRenderedPageBreak/>
        <w:t xml:space="preserve">1) „јавни авио-превоз </w:t>
      </w:r>
      <w:r w:rsidRPr="00054697">
        <w:rPr>
          <w:rFonts w:ascii="Arial" w:hAnsi="Arial" w:cs="Arial"/>
          <w:i/>
          <w:color w:val="000000"/>
        </w:rPr>
        <w:t>(САТ)</w:t>
      </w:r>
      <w:r w:rsidRPr="00054697">
        <w:rPr>
          <w:rFonts w:ascii="Arial" w:hAnsi="Arial" w:cs="Arial"/>
          <w:color w:val="000000"/>
        </w:rPr>
        <w:t>” је лет ваздухоплова којим се превозе путници, роба или пошта за накнаду или другу противвредност;</w:t>
      </w:r>
    </w:p>
    <w:p w14:paraId="4F96AEDC" w14:textId="77777777" w:rsidR="00054697" w:rsidRPr="00054697" w:rsidRDefault="00054697" w:rsidP="00054697">
      <w:pPr>
        <w:spacing w:after="150"/>
        <w:rPr>
          <w:rFonts w:ascii="Arial" w:hAnsi="Arial" w:cs="Arial"/>
        </w:rPr>
      </w:pPr>
      <w:r w:rsidRPr="00054697">
        <w:rPr>
          <w:rFonts w:ascii="Arial" w:hAnsi="Arial" w:cs="Arial"/>
          <w:color w:val="000000"/>
        </w:rPr>
        <w:t xml:space="preserve">2) „авиони са перформансама класе Б” су авиони који се покрећу елисним мотором, са максималним бројем расположивих путничких седишта девет или мање и максималном масом на полетању 5.700 </w:t>
      </w:r>
      <w:r w:rsidRPr="00054697">
        <w:rPr>
          <w:rFonts w:ascii="Arial" w:hAnsi="Arial" w:cs="Arial"/>
          <w:i/>
          <w:color w:val="000000"/>
        </w:rPr>
        <w:t>kg</w:t>
      </w:r>
      <w:r w:rsidRPr="00054697">
        <w:rPr>
          <w:rFonts w:ascii="Arial" w:hAnsi="Arial" w:cs="Arial"/>
          <w:color w:val="000000"/>
        </w:rPr>
        <w:t xml:space="preserve"> или мањом масом;</w:t>
      </w:r>
    </w:p>
    <w:p w14:paraId="62BF0A28" w14:textId="77777777" w:rsidR="00054697" w:rsidRPr="00054697" w:rsidRDefault="00054697" w:rsidP="00054697">
      <w:pPr>
        <w:spacing w:after="150"/>
        <w:rPr>
          <w:rFonts w:ascii="Arial" w:hAnsi="Arial" w:cs="Arial"/>
        </w:rPr>
      </w:pPr>
      <w:r w:rsidRPr="00054697">
        <w:rPr>
          <w:rFonts w:ascii="Arial" w:hAnsi="Arial" w:cs="Arial"/>
          <w:color w:val="000000"/>
        </w:rPr>
        <w:t xml:space="preserve">3) „место од јавног интереса </w:t>
      </w:r>
      <w:r w:rsidRPr="00054697">
        <w:rPr>
          <w:rFonts w:ascii="Arial" w:hAnsi="Arial" w:cs="Arial"/>
          <w:i/>
          <w:color w:val="000000"/>
        </w:rPr>
        <w:t>(PIS)</w:t>
      </w:r>
      <w:r w:rsidRPr="00054697">
        <w:rPr>
          <w:rFonts w:ascii="Arial" w:hAnsi="Arial" w:cs="Arial"/>
          <w:color w:val="000000"/>
        </w:rPr>
        <w:t>” је место које се искључиво користи за летове који се обављају у јавном интересу;</w:t>
      </w:r>
    </w:p>
    <w:p w14:paraId="55F5915F" w14:textId="77777777" w:rsidR="00054697" w:rsidRPr="00054697" w:rsidRDefault="00054697" w:rsidP="00054697">
      <w:pPr>
        <w:spacing w:after="150"/>
        <w:rPr>
          <w:rFonts w:ascii="Arial" w:hAnsi="Arial" w:cs="Arial"/>
        </w:rPr>
      </w:pPr>
      <w:r w:rsidRPr="00054697">
        <w:rPr>
          <w:rFonts w:ascii="Arial" w:hAnsi="Arial" w:cs="Arial"/>
          <w:color w:val="000000"/>
        </w:rPr>
        <w:t>4) „летови са перформансама класе 1” су летови код којих, при отказу критичног мотора, хеликоптер може да слети у оквиру расположиве дужине у случају прекинутог полетања или може да безбедно настави лет до одговарајућег подручја за слетање, у зависности од тренутка када је дошло до отказа;</w:t>
      </w:r>
    </w:p>
    <w:p w14:paraId="48D6D87B" w14:textId="77777777" w:rsidR="00054697" w:rsidRPr="00054697" w:rsidRDefault="00054697" w:rsidP="00054697">
      <w:pPr>
        <w:spacing w:after="150"/>
        <w:rPr>
          <w:rFonts w:ascii="Arial" w:hAnsi="Arial" w:cs="Arial"/>
        </w:rPr>
      </w:pPr>
      <w:r w:rsidRPr="00054697">
        <w:rPr>
          <w:rFonts w:ascii="Arial" w:hAnsi="Arial" w:cs="Arial"/>
          <w:color w:val="000000"/>
        </w:rPr>
        <w:t xml:space="preserve">5) „навигација заснована на могућностима ваздухоплова </w:t>
      </w:r>
      <w:r w:rsidRPr="00054697">
        <w:rPr>
          <w:rFonts w:ascii="Arial" w:hAnsi="Arial" w:cs="Arial"/>
          <w:i/>
          <w:color w:val="000000"/>
        </w:rPr>
        <w:t>(PBN)</w:t>
      </w:r>
      <w:r w:rsidRPr="00054697">
        <w:rPr>
          <w:rFonts w:ascii="Arial" w:hAnsi="Arial" w:cs="Arial"/>
          <w:color w:val="000000"/>
        </w:rPr>
        <w:t xml:space="preserve">” је просторна навигација заснована на могућностима ваздухоплова који се користи дуж </w:t>
      </w:r>
      <w:r w:rsidRPr="00054697">
        <w:rPr>
          <w:rFonts w:ascii="Arial" w:hAnsi="Arial" w:cs="Arial"/>
          <w:i/>
          <w:color w:val="000000"/>
        </w:rPr>
        <w:t>ATS</w:t>
      </w:r>
      <w:r w:rsidRPr="00054697">
        <w:rPr>
          <w:rFonts w:ascii="Arial" w:hAnsi="Arial" w:cs="Arial"/>
          <w:color w:val="000000"/>
        </w:rPr>
        <w:t xml:space="preserve"> руте, при инструменталном прилазу или у одређеном ваздушном простору;</w:t>
      </w:r>
    </w:p>
    <w:p w14:paraId="753BC0E5" w14:textId="77777777" w:rsidR="00054697" w:rsidRPr="00054697" w:rsidRDefault="00054697" w:rsidP="00054697">
      <w:pPr>
        <w:spacing w:after="150"/>
        <w:rPr>
          <w:rFonts w:ascii="Arial" w:hAnsi="Arial" w:cs="Arial"/>
        </w:rPr>
      </w:pPr>
      <w:r w:rsidRPr="00054697">
        <w:rPr>
          <w:rFonts w:ascii="Arial" w:hAnsi="Arial" w:cs="Arial"/>
          <w:color w:val="000000"/>
        </w:rPr>
        <w:t xml:space="preserve">6) „авио-такси летови” означавају, у смислу ограничења времена летења и радног времена, нередован јавни авио-превоз који се обавља по захтеву, авионом чији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износи 19 или мање;</w:t>
      </w:r>
    </w:p>
    <w:p w14:paraId="106405B5" w14:textId="77777777" w:rsidR="00054697" w:rsidRPr="00054697" w:rsidRDefault="00054697" w:rsidP="00054697">
      <w:pPr>
        <w:spacing w:after="150"/>
        <w:rPr>
          <w:rFonts w:ascii="Arial" w:hAnsi="Arial" w:cs="Arial"/>
        </w:rPr>
      </w:pPr>
      <w:r w:rsidRPr="00054697">
        <w:rPr>
          <w:rFonts w:ascii="Arial" w:hAnsi="Arial" w:cs="Arial"/>
          <w:color w:val="000000"/>
        </w:rPr>
        <w:t>7) „посебне делатности” су све делатности, изузев јавног авио-превоза, при којима се ваздухоплов користи за делатности као што су пољопривреда, грађевинарство, фотографисање, геодезија, осматрање, патролирање и рекламирање из ваздуха;</w:t>
      </w:r>
    </w:p>
    <w:p w14:paraId="683BB59C" w14:textId="77777777" w:rsidR="00054697" w:rsidRPr="00054697" w:rsidRDefault="00054697" w:rsidP="00054697">
      <w:pPr>
        <w:spacing w:after="150"/>
        <w:rPr>
          <w:rFonts w:ascii="Arial" w:hAnsi="Arial" w:cs="Arial"/>
        </w:rPr>
      </w:pPr>
      <w:r w:rsidRPr="00054697">
        <w:rPr>
          <w:rFonts w:ascii="Arial" w:hAnsi="Arial" w:cs="Arial"/>
          <w:color w:val="000000"/>
        </w:rPr>
        <w:t>8) „посебне делатности високог ризика” су све посебне делатности које се обављају уз накнаду, које се врше изнад подручја у коме постоји могућност да у случају опасности дође до угрожавања безбедности трећих лица на земљи или, ако је одредила надлежна власт места у коме се делатност обавља, било која посебна делатност која се обавља уз накнаду, а која због своје специфичне природе и локалног окружења у коме се врши представља високи ризик, нарочито за трећа лица на земљи;</w:t>
      </w:r>
    </w:p>
    <w:p w14:paraId="55B31F1A" w14:textId="77777777" w:rsidR="00054697" w:rsidRPr="00054697" w:rsidRDefault="00054697" w:rsidP="00054697">
      <w:pPr>
        <w:spacing w:after="150"/>
        <w:rPr>
          <w:rFonts w:ascii="Arial" w:hAnsi="Arial" w:cs="Arial"/>
        </w:rPr>
      </w:pPr>
      <w:r w:rsidRPr="00054697">
        <w:rPr>
          <w:rFonts w:ascii="Arial" w:hAnsi="Arial" w:cs="Arial"/>
          <w:color w:val="000000"/>
        </w:rPr>
        <w:t>9) „показни лет” је сваки краткотрајни лет који, уз накнаду или другу противредност, обавља одобрена организација за обуку или организација основана ради промоције летачког спорта или рекреативног летења, са циљем да привуче нове полазнике или нове чланове;</w:t>
      </w:r>
    </w:p>
    <w:p w14:paraId="53BD04D5" w14:textId="77777777" w:rsidR="00054697" w:rsidRPr="00054697" w:rsidRDefault="00054697" w:rsidP="00054697">
      <w:pPr>
        <w:spacing w:after="150"/>
        <w:rPr>
          <w:rFonts w:ascii="Arial" w:hAnsi="Arial" w:cs="Arial"/>
        </w:rPr>
      </w:pPr>
      <w:r w:rsidRPr="00054697">
        <w:rPr>
          <w:rFonts w:ascii="Arial" w:hAnsi="Arial" w:cs="Arial"/>
          <w:color w:val="000000"/>
        </w:rPr>
        <w:t>10) „такмичарски лет” је свака летачка активност при којој се ваздухоплов користи за ваздухопловне трке или такмичења, као и када се ваздухоплов користи у сврху вежбања за ваздухопловне трке или такмичења или за летове до и од места одржавања трка или такмичења.</w:t>
      </w:r>
    </w:p>
    <w:p w14:paraId="156F37CC" w14:textId="77777777" w:rsidR="00054697" w:rsidRPr="00054697" w:rsidRDefault="00054697" w:rsidP="00054697">
      <w:pPr>
        <w:spacing w:after="150"/>
        <w:rPr>
          <w:rFonts w:ascii="Arial" w:hAnsi="Arial" w:cs="Arial"/>
        </w:rPr>
      </w:pPr>
      <w:r w:rsidRPr="00054697">
        <w:rPr>
          <w:rFonts w:ascii="Arial" w:hAnsi="Arial" w:cs="Arial"/>
          <w:color w:val="000000"/>
        </w:rPr>
        <w:t>11) „ваздухопловна манифестација” је свака летачка активност која се смишљено изводи као манифестација или забава на најављеном догађају отвореном за јавност, укључујући и коришћење ваздухоплова за увежбавање манифестације и за летове до и од места одржавања ваздухопловне манифестације.</w:t>
      </w:r>
    </w:p>
    <w:p w14:paraId="66BC4D79" w14:textId="77777777" w:rsidR="00054697" w:rsidRPr="00054697" w:rsidRDefault="00054697" w:rsidP="00054697">
      <w:pPr>
        <w:spacing w:after="150"/>
        <w:rPr>
          <w:rFonts w:ascii="Arial" w:hAnsi="Arial" w:cs="Arial"/>
        </w:rPr>
      </w:pPr>
      <w:r w:rsidRPr="00054697">
        <w:rPr>
          <w:rFonts w:ascii="Arial" w:hAnsi="Arial" w:cs="Arial"/>
          <w:color w:val="000000"/>
        </w:rPr>
        <w:t>Додатне дефиниције које се користе за потребе анекса II–VIII утврђене су у Анексу I.</w:t>
      </w:r>
    </w:p>
    <w:p w14:paraId="60F4F5EB" w14:textId="77777777" w:rsidR="00054697" w:rsidRPr="00054697" w:rsidRDefault="00054697" w:rsidP="00054697">
      <w:pPr>
        <w:spacing w:after="120"/>
        <w:jc w:val="center"/>
        <w:rPr>
          <w:rFonts w:ascii="Arial" w:hAnsi="Arial" w:cs="Arial"/>
        </w:rPr>
      </w:pPr>
      <w:r w:rsidRPr="00054697">
        <w:rPr>
          <w:rFonts w:ascii="Arial" w:hAnsi="Arial" w:cs="Arial"/>
          <w:color w:val="000000"/>
        </w:rPr>
        <w:t>Члан 3.</w:t>
      </w:r>
      <w:r w:rsidRPr="00054697">
        <w:rPr>
          <w:rFonts w:ascii="Arial" w:hAnsi="Arial" w:cs="Arial"/>
        </w:rPr>
        <w:br/>
      </w:r>
      <w:r w:rsidRPr="00054697">
        <w:rPr>
          <w:rFonts w:ascii="Arial" w:hAnsi="Arial" w:cs="Arial"/>
          <w:b/>
          <w:color w:val="000000"/>
        </w:rPr>
        <w:t>Способност за вршење надзора</w:t>
      </w:r>
    </w:p>
    <w:p w14:paraId="308B25D8" w14:textId="77777777" w:rsidR="00054697" w:rsidRPr="00054697" w:rsidRDefault="00054697" w:rsidP="00054697">
      <w:pPr>
        <w:spacing w:after="150"/>
        <w:rPr>
          <w:rFonts w:ascii="Arial" w:hAnsi="Arial" w:cs="Arial"/>
        </w:rPr>
      </w:pPr>
      <w:r w:rsidRPr="00054697">
        <w:rPr>
          <w:rFonts w:ascii="Arial" w:hAnsi="Arial" w:cs="Arial"/>
          <w:color w:val="000000"/>
        </w:rPr>
        <w:t>1. Државе чланице одређују једног субјекта или више њих, као надлежно тело у оквиру те државе чланице, са неопходним овлашћењима и додељеним одговорностима за сертификацију и надзор лица и организација на које се примењују Уредба (ЕЗ) бр. 216/2008 и правила за њено извршење.</w:t>
      </w:r>
    </w:p>
    <w:p w14:paraId="65379167" w14:textId="77777777" w:rsidR="00054697" w:rsidRPr="00054697" w:rsidRDefault="00054697" w:rsidP="00054697">
      <w:pPr>
        <w:spacing w:after="150"/>
        <w:rPr>
          <w:rFonts w:ascii="Arial" w:hAnsi="Arial" w:cs="Arial"/>
        </w:rPr>
      </w:pPr>
      <w:r w:rsidRPr="00054697">
        <w:rPr>
          <w:rFonts w:ascii="Arial" w:hAnsi="Arial" w:cs="Arial"/>
          <w:color w:val="000000"/>
        </w:rPr>
        <w:t>2. Ако држава чланица одреди више од једног субјекта као надлежно тело:</w:t>
      </w:r>
    </w:p>
    <w:p w14:paraId="1FD216A1" w14:textId="77777777" w:rsidR="00054697" w:rsidRPr="00054697" w:rsidRDefault="00054697" w:rsidP="00054697">
      <w:pPr>
        <w:spacing w:after="150"/>
        <w:rPr>
          <w:rFonts w:ascii="Arial" w:hAnsi="Arial" w:cs="Arial"/>
        </w:rPr>
      </w:pPr>
      <w:r w:rsidRPr="00054697">
        <w:rPr>
          <w:rFonts w:ascii="Arial" w:hAnsi="Arial" w:cs="Arial"/>
          <w:color w:val="000000"/>
        </w:rPr>
        <w:t>a) јасно се одређује подручје надлежности сваког надлежног тела у погледу одговорности и географског ограничења; и</w:t>
      </w:r>
    </w:p>
    <w:p w14:paraId="59BADBC7" w14:textId="77777777" w:rsidR="00054697" w:rsidRPr="00054697" w:rsidRDefault="00054697" w:rsidP="00054697">
      <w:pPr>
        <w:spacing w:after="150"/>
        <w:rPr>
          <w:rFonts w:ascii="Arial" w:hAnsi="Arial" w:cs="Arial"/>
        </w:rPr>
      </w:pPr>
      <w:r w:rsidRPr="00054697">
        <w:rPr>
          <w:rFonts w:ascii="Arial" w:hAnsi="Arial" w:cs="Arial"/>
          <w:color w:val="000000"/>
        </w:rPr>
        <w:t>б) успоставља се координација између тих субјеката, у оквиру њихових појединачних надлежности, како би се обезбедио ефикасан надзор над свим организацијама и лицима који подлежу Уредби (ЕЗ) бр. 216/2008 и правилима за њено извршење.</w:t>
      </w:r>
    </w:p>
    <w:p w14:paraId="708E5175" w14:textId="77777777" w:rsidR="00054697" w:rsidRPr="00054697" w:rsidRDefault="00054697" w:rsidP="00054697">
      <w:pPr>
        <w:spacing w:after="150"/>
        <w:rPr>
          <w:rFonts w:ascii="Arial" w:hAnsi="Arial" w:cs="Arial"/>
        </w:rPr>
      </w:pPr>
      <w:r w:rsidRPr="00054697">
        <w:rPr>
          <w:rFonts w:ascii="Arial" w:hAnsi="Arial" w:cs="Arial"/>
          <w:color w:val="000000"/>
        </w:rPr>
        <w:t>3. Државе чланице обезбеђују да надлежно тело, односно надлежна тела, имају неопходну способност да обезбеде надзор над свим лицима и организацијама који су обухваћени њиховим програмом надзора, укључујући довољне ресурсе за испуњење захтева из ове уредбе.</w:t>
      </w:r>
    </w:p>
    <w:p w14:paraId="1ED7F27D" w14:textId="77777777" w:rsidR="00054697" w:rsidRPr="00054697" w:rsidRDefault="00054697" w:rsidP="00054697">
      <w:pPr>
        <w:spacing w:after="150"/>
        <w:rPr>
          <w:rFonts w:ascii="Arial" w:hAnsi="Arial" w:cs="Arial"/>
        </w:rPr>
      </w:pPr>
      <w:r w:rsidRPr="00054697">
        <w:rPr>
          <w:rFonts w:ascii="Arial" w:hAnsi="Arial" w:cs="Arial"/>
          <w:color w:val="000000"/>
        </w:rPr>
        <w:t>4. Државе чланице обезбеђују да особље надлежног тела не врши надзор ако постоји доказ да би то могло непосредно или посредно довести до сукоба интереса, а нарочито ако је у питању породични или финансијски интерес.</w:t>
      </w:r>
    </w:p>
    <w:p w14:paraId="5D7E57FC" w14:textId="77777777" w:rsidR="00054697" w:rsidRPr="00054697" w:rsidRDefault="00054697" w:rsidP="00054697">
      <w:pPr>
        <w:spacing w:after="150"/>
        <w:rPr>
          <w:rFonts w:ascii="Arial" w:hAnsi="Arial" w:cs="Arial"/>
        </w:rPr>
      </w:pPr>
      <w:r w:rsidRPr="00054697">
        <w:rPr>
          <w:rFonts w:ascii="Arial" w:hAnsi="Arial" w:cs="Arial"/>
          <w:color w:val="000000"/>
        </w:rPr>
        <w:t>5. Особље кога је надлежно тело овластило за обављање послова сертификације и/или надзора има право на обављање најмање следећих послова:</w:t>
      </w:r>
    </w:p>
    <w:p w14:paraId="53024FB0" w14:textId="77777777" w:rsidR="00054697" w:rsidRPr="00054697" w:rsidRDefault="00054697" w:rsidP="00054697">
      <w:pPr>
        <w:spacing w:after="150"/>
        <w:rPr>
          <w:rFonts w:ascii="Arial" w:hAnsi="Arial" w:cs="Arial"/>
        </w:rPr>
      </w:pPr>
      <w:r w:rsidRPr="00054697">
        <w:rPr>
          <w:rFonts w:ascii="Arial" w:hAnsi="Arial" w:cs="Arial"/>
          <w:color w:val="000000"/>
        </w:rPr>
        <w:t>a) преглед евиденција, података, процедура и било ког другог материјала који је релевантан за спровођење послова сертификације и/или надзора;</w:t>
      </w:r>
    </w:p>
    <w:p w14:paraId="1AB7F76B" w14:textId="77777777" w:rsidR="00054697" w:rsidRPr="00054697" w:rsidRDefault="00054697" w:rsidP="00054697">
      <w:pPr>
        <w:spacing w:after="150"/>
        <w:rPr>
          <w:rFonts w:ascii="Arial" w:hAnsi="Arial" w:cs="Arial"/>
        </w:rPr>
      </w:pPr>
      <w:r w:rsidRPr="00054697">
        <w:rPr>
          <w:rFonts w:ascii="Arial" w:hAnsi="Arial" w:cs="Arial"/>
          <w:color w:val="000000"/>
        </w:rPr>
        <w:t>б) копирање или узимање извода из таквих евиденција, података, процедура и другог материјала;</w:t>
      </w:r>
    </w:p>
    <w:p w14:paraId="1E9B8D9A" w14:textId="77777777" w:rsidR="00054697" w:rsidRPr="00054697" w:rsidRDefault="00054697" w:rsidP="00054697">
      <w:pPr>
        <w:spacing w:after="150"/>
        <w:rPr>
          <w:rFonts w:ascii="Arial" w:hAnsi="Arial" w:cs="Arial"/>
        </w:rPr>
      </w:pPr>
      <w:r w:rsidRPr="00054697">
        <w:rPr>
          <w:rFonts w:ascii="Arial" w:hAnsi="Arial" w:cs="Arial"/>
          <w:color w:val="000000"/>
        </w:rPr>
        <w:t>ц) захтевање усменог објашњења на лицу места;</w:t>
      </w:r>
    </w:p>
    <w:p w14:paraId="50941C98" w14:textId="77777777" w:rsidR="00054697" w:rsidRPr="00054697" w:rsidRDefault="00054697" w:rsidP="00054697">
      <w:pPr>
        <w:spacing w:after="150"/>
        <w:rPr>
          <w:rFonts w:ascii="Arial" w:hAnsi="Arial" w:cs="Arial"/>
        </w:rPr>
      </w:pPr>
      <w:r w:rsidRPr="00054697">
        <w:rPr>
          <w:rFonts w:ascii="Arial" w:hAnsi="Arial" w:cs="Arial"/>
          <w:color w:val="000000"/>
        </w:rPr>
        <w:t>д) приступ релевантним просторијама, оперативним местима или превозним средствима;</w:t>
      </w:r>
    </w:p>
    <w:p w14:paraId="5D19D047" w14:textId="77777777" w:rsidR="00054697" w:rsidRPr="00054697" w:rsidRDefault="00054697" w:rsidP="00054697">
      <w:pPr>
        <w:spacing w:after="150"/>
        <w:rPr>
          <w:rFonts w:ascii="Arial" w:hAnsi="Arial" w:cs="Arial"/>
        </w:rPr>
      </w:pPr>
      <w:r w:rsidRPr="00054697">
        <w:rPr>
          <w:rFonts w:ascii="Arial" w:hAnsi="Arial" w:cs="Arial"/>
          <w:color w:val="000000"/>
        </w:rPr>
        <w:t>е) спровођење провера, истрага, процена, инспекције, укључујући инспекцијске прегледе на платформи и ненајављене инспекције; и</w:t>
      </w:r>
    </w:p>
    <w:p w14:paraId="4258248F" w14:textId="77777777" w:rsidR="00054697" w:rsidRPr="00054697" w:rsidRDefault="00054697" w:rsidP="00054697">
      <w:pPr>
        <w:spacing w:after="150"/>
        <w:rPr>
          <w:rFonts w:ascii="Arial" w:hAnsi="Arial" w:cs="Arial"/>
        </w:rPr>
      </w:pPr>
      <w:r w:rsidRPr="00054697">
        <w:rPr>
          <w:rFonts w:ascii="Arial" w:hAnsi="Arial" w:cs="Arial"/>
          <w:color w:val="000000"/>
        </w:rPr>
        <w:t>ф) спровођење или покретање одговарајућих законских мера, ако је потребно.</w:t>
      </w:r>
    </w:p>
    <w:p w14:paraId="4A7F69F3" w14:textId="77777777" w:rsidR="00054697" w:rsidRPr="00054697" w:rsidRDefault="00054697" w:rsidP="00054697">
      <w:pPr>
        <w:spacing w:after="150"/>
        <w:rPr>
          <w:rFonts w:ascii="Arial" w:hAnsi="Arial" w:cs="Arial"/>
        </w:rPr>
      </w:pPr>
      <w:r w:rsidRPr="00054697">
        <w:rPr>
          <w:rFonts w:ascii="Arial" w:hAnsi="Arial" w:cs="Arial"/>
          <w:color w:val="000000"/>
        </w:rPr>
        <w:t>6. Послови наведени у ставу 5. овог члана спроводе се у складу са законским одредбама државе чланице.</w:t>
      </w:r>
    </w:p>
    <w:p w14:paraId="15106D9D" w14:textId="77777777" w:rsidR="00054697" w:rsidRPr="00054697" w:rsidRDefault="00054697" w:rsidP="00054697">
      <w:pPr>
        <w:spacing w:after="120"/>
        <w:jc w:val="center"/>
        <w:rPr>
          <w:rFonts w:ascii="Arial" w:hAnsi="Arial" w:cs="Arial"/>
        </w:rPr>
      </w:pPr>
      <w:r w:rsidRPr="00054697">
        <w:rPr>
          <w:rFonts w:ascii="Arial" w:hAnsi="Arial" w:cs="Arial"/>
          <w:color w:val="000000"/>
        </w:rPr>
        <w:t>Члан 4.</w:t>
      </w:r>
      <w:r w:rsidRPr="00054697">
        <w:rPr>
          <w:rFonts w:ascii="Arial" w:hAnsi="Arial" w:cs="Arial"/>
        </w:rPr>
        <w:br/>
      </w:r>
      <w:r w:rsidRPr="00054697">
        <w:rPr>
          <w:rFonts w:ascii="Arial" w:hAnsi="Arial" w:cs="Arial"/>
          <w:b/>
          <w:color w:val="000000"/>
        </w:rPr>
        <w:t>Инспекцијски прегледи на платформи</w:t>
      </w:r>
    </w:p>
    <w:p w14:paraId="3249EDD0" w14:textId="77777777" w:rsidR="00054697" w:rsidRPr="00054697" w:rsidRDefault="00054697" w:rsidP="00054697">
      <w:pPr>
        <w:spacing w:after="150"/>
        <w:rPr>
          <w:rFonts w:ascii="Arial" w:hAnsi="Arial" w:cs="Arial"/>
        </w:rPr>
      </w:pPr>
      <w:r w:rsidRPr="00054697">
        <w:rPr>
          <w:rFonts w:ascii="Arial" w:hAnsi="Arial" w:cs="Arial"/>
          <w:color w:val="000000"/>
        </w:rPr>
        <w:t xml:space="preserve">Инспекцијски прегледи на платформи који се врше над ваздухопловима оператера над којима безбедносни надзор врши друга држава чланица или трећа земља спроводе се у складу са Главом </w:t>
      </w:r>
      <w:r w:rsidRPr="00054697">
        <w:rPr>
          <w:rFonts w:ascii="Arial" w:hAnsi="Arial" w:cs="Arial"/>
          <w:i/>
          <w:color w:val="000000"/>
        </w:rPr>
        <w:t>RAMP</w:t>
      </w:r>
      <w:r w:rsidRPr="00054697">
        <w:rPr>
          <w:rFonts w:ascii="Arial" w:hAnsi="Arial" w:cs="Arial"/>
          <w:color w:val="000000"/>
        </w:rPr>
        <w:t xml:space="preserve"> Анекса II ове уредбе.</w:t>
      </w:r>
    </w:p>
    <w:p w14:paraId="59350CDE" w14:textId="77777777" w:rsidR="00054697" w:rsidRPr="00054697" w:rsidRDefault="00054697" w:rsidP="00054697">
      <w:pPr>
        <w:spacing w:after="120"/>
        <w:jc w:val="center"/>
        <w:rPr>
          <w:rFonts w:ascii="Arial" w:hAnsi="Arial" w:cs="Arial"/>
        </w:rPr>
      </w:pPr>
      <w:r w:rsidRPr="00054697">
        <w:rPr>
          <w:rFonts w:ascii="Arial" w:hAnsi="Arial" w:cs="Arial"/>
          <w:color w:val="000000"/>
        </w:rPr>
        <w:t>Члан 5.</w:t>
      </w:r>
      <w:r w:rsidRPr="00054697">
        <w:rPr>
          <w:rFonts w:ascii="Arial" w:hAnsi="Arial" w:cs="Arial"/>
        </w:rPr>
        <w:br/>
      </w:r>
      <w:r w:rsidRPr="00054697">
        <w:rPr>
          <w:rFonts w:ascii="Arial" w:hAnsi="Arial" w:cs="Arial"/>
          <w:b/>
          <w:color w:val="000000"/>
        </w:rPr>
        <w:t>Ваздухопловне делатности</w:t>
      </w:r>
    </w:p>
    <w:p w14:paraId="633B855A" w14:textId="77777777" w:rsidR="00054697" w:rsidRPr="00054697" w:rsidRDefault="00054697" w:rsidP="00054697">
      <w:pPr>
        <w:spacing w:after="150"/>
        <w:rPr>
          <w:rFonts w:ascii="Arial" w:hAnsi="Arial" w:cs="Arial"/>
        </w:rPr>
      </w:pPr>
      <w:r w:rsidRPr="00054697">
        <w:rPr>
          <w:rFonts w:ascii="Arial" w:hAnsi="Arial" w:cs="Arial"/>
          <w:color w:val="000000"/>
        </w:rPr>
        <w:t xml:space="preserve">1. Оператери користе ваздухоплове за обављање јавног авио-превоза (у даљем тексту: </w:t>
      </w:r>
      <w:r w:rsidRPr="00054697">
        <w:rPr>
          <w:rFonts w:ascii="Arial" w:hAnsi="Arial" w:cs="Arial"/>
          <w:i/>
          <w:color w:val="000000"/>
        </w:rPr>
        <w:t>CAT</w:t>
      </w:r>
      <w:r w:rsidRPr="00054697">
        <w:rPr>
          <w:rFonts w:ascii="Arial" w:hAnsi="Arial" w:cs="Arial"/>
          <w:color w:val="000000"/>
        </w:rPr>
        <w:t>) само на начин који је наведен у анексима III и IV ове уредбе.</w:t>
      </w:r>
    </w:p>
    <w:p w14:paraId="7D77AC54" w14:textId="77777777" w:rsidR="00054697" w:rsidRPr="00054697" w:rsidRDefault="00054697" w:rsidP="00054697">
      <w:pPr>
        <w:spacing w:after="150"/>
        <w:rPr>
          <w:rFonts w:ascii="Arial" w:hAnsi="Arial" w:cs="Arial"/>
        </w:rPr>
      </w:pPr>
      <w:r w:rsidRPr="00054697">
        <w:rPr>
          <w:rFonts w:ascii="Arial" w:hAnsi="Arial" w:cs="Arial"/>
          <w:color w:val="000000"/>
        </w:rPr>
        <w:t>1а. Оператери који обављају јавни авио-превоз који започиње и завршава се на истом аеродрому или оперативном месту, авионима са перформансама класе Б или хеликоптерима који нису сложени моторни хеликоптери, дужни су буду усаглашени са релевантним одредбама анекса III и IV ове уредбе;</w:t>
      </w:r>
    </w:p>
    <w:p w14:paraId="731AFC29" w14:textId="77777777" w:rsidR="00054697" w:rsidRPr="00054697" w:rsidRDefault="00054697" w:rsidP="00054697">
      <w:pPr>
        <w:spacing w:after="150"/>
        <w:rPr>
          <w:rFonts w:ascii="Arial" w:hAnsi="Arial" w:cs="Arial"/>
        </w:rPr>
      </w:pPr>
      <w:r w:rsidRPr="00054697">
        <w:rPr>
          <w:rFonts w:ascii="Arial" w:hAnsi="Arial" w:cs="Arial"/>
          <w:color w:val="000000"/>
        </w:rPr>
        <w:t>2. Оператери су дужни да поштују одговарајуће одредбе Анекса V ове уредбе ако користе:</w:t>
      </w:r>
    </w:p>
    <w:p w14:paraId="6D48B597" w14:textId="77777777" w:rsidR="00054697" w:rsidRPr="00054697" w:rsidRDefault="00054697" w:rsidP="00054697">
      <w:pPr>
        <w:spacing w:after="150"/>
        <w:rPr>
          <w:rFonts w:ascii="Arial" w:hAnsi="Arial" w:cs="Arial"/>
        </w:rPr>
      </w:pPr>
      <w:r w:rsidRPr="00054697">
        <w:rPr>
          <w:rFonts w:ascii="Arial" w:hAnsi="Arial" w:cs="Arial"/>
          <w:color w:val="000000"/>
        </w:rPr>
        <w:t>a) авионе и хеликоптере намењене за:</w:t>
      </w:r>
    </w:p>
    <w:p w14:paraId="196B5612" w14:textId="77777777" w:rsidR="00054697" w:rsidRPr="00054697" w:rsidRDefault="00054697" w:rsidP="00054697">
      <w:pPr>
        <w:spacing w:after="150"/>
        <w:rPr>
          <w:rFonts w:ascii="Arial" w:hAnsi="Arial" w:cs="Arial"/>
        </w:rPr>
      </w:pPr>
      <w:r w:rsidRPr="00054697">
        <w:rPr>
          <w:rFonts w:ascii="Arial" w:hAnsi="Arial" w:cs="Arial"/>
          <w:color w:val="000000"/>
        </w:rPr>
        <w:t xml:space="preserve">(i) летове при којима се користи навигација заснована на могућностима ваздухоплова </w:t>
      </w:r>
      <w:r w:rsidRPr="00054697">
        <w:rPr>
          <w:rFonts w:ascii="Arial" w:hAnsi="Arial" w:cs="Arial"/>
          <w:i/>
          <w:color w:val="000000"/>
        </w:rPr>
        <w:t>(PBN)</w:t>
      </w:r>
      <w:r w:rsidRPr="00054697">
        <w:rPr>
          <w:rFonts w:ascii="Arial" w:hAnsi="Arial" w:cs="Arial"/>
          <w:color w:val="000000"/>
        </w:rPr>
        <w:t>;</w:t>
      </w:r>
    </w:p>
    <w:p w14:paraId="45D1BFE3"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летове у складу са утврђеним минималним навигационим перформансама </w:t>
      </w:r>
      <w:r w:rsidRPr="00054697">
        <w:rPr>
          <w:rFonts w:ascii="Arial" w:hAnsi="Arial" w:cs="Arial"/>
          <w:i/>
          <w:color w:val="000000"/>
        </w:rPr>
        <w:t>(MNPS)</w:t>
      </w:r>
      <w:r w:rsidRPr="00054697">
        <w:rPr>
          <w:rFonts w:ascii="Arial" w:hAnsi="Arial" w:cs="Arial"/>
          <w:color w:val="000000"/>
        </w:rPr>
        <w:t>;</w:t>
      </w:r>
    </w:p>
    <w:p w14:paraId="1ABB4F05" w14:textId="77777777" w:rsidR="00054697" w:rsidRPr="00054697" w:rsidRDefault="00054697" w:rsidP="00054697">
      <w:pPr>
        <w:spacing w:after="150"/>
        <w:rPr>
          <w:rFonts w:ascii="Arial" w:hAnsi="Arial" w:cs="Arial"/>
        </w:rPr>
      </w:pPr>
      <w:r w:rsidRPr="00054697">
        <w:rPr>
          <w:rFonts w:ascii="Arial" w:hAnsi="Arial" w:cs="Arial"/>
          <w:color w:val="000000"/>
        </w:rPr>
        <w:t xml:space="preserve">(iii) летове у ваздушном простору са смањеним минимумима вертикалног раздвајања </w:t>
      </w:r>
      <w:r w:rsidRPr="00054697">
        <w:rPr>
          <w:rFonts w:ascii="Arial" w:hAnsi="Arial" w:cs="Arial"/>
          <w:i/>
          <w:color w:val="000000"/>
        </w:rPr>
        <w:t>(RVSM)</w:t>
      </w:r>
      <w:r w:rsidRPr="00054697">
        <w:rPr>
          <w:rFonts w:ascii="Arial" w:hAnsi="Arial" w:cs="Arial"/>
          <w:color w:val="000000"/>
        </w:rPr>
        <w:t>;</w:t>
      </w:r>
    </w:p>
    <w:p w14:paraId="1ED32758" w14:textId="77777777" w:rsidR="00054697" w:rsidRPr="00054697" w:rsidRDefault="00054697" w:rsidP="00054697">
      <w:pPr>
        <w:spacing w:after="150"/>
        <w:rPr>
          <w:rFonts w:ascii="Arial" w:hAnsi="Arial" w:cs="Arial"/>
        </w:rPr>
      </w:pPr>
      <w:r w:rsidRPr="00054697">
        <w:rPr>
          <w:rFonts w:ascii="Arial" w:hAnsi="Arial" w:cs="Arial"/>
          <w:color w:val="000000"/>
        </w:rPr>
        <w:t xml:space="preserve">(iv) летове у условима смањене видљивости </w:t>
      </w:r>
      <w:r w:rsidRPr="00054697">
        <w:rPr>
          <w:rFonts w:ascii="Arial" w:hAnsi="Arial" w:cs="Arial"/>
          <w:i/>
          <w:color w:val="000000"/>
        </w:rPr>
        <w:t>(LVO)</w:t>
      </w:r>
      <w:r w:rsidRPr="00054697">
        <w:rPr>
          <w:rFonts w:ascii="Arial" w:hAnsi="Arial" w:cs="Arial"/>
          <w:color w:val="000000"/>
        </w:rPr>
        <w:t>;</w:t>
      </w:r>
    </w:p>
    <w:p w14:paraId="25991B1C"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авионе, хеликоптере, балоне и једрилице намењене за транспорт опасног терета </w:t>
      </w:r>
      <w:r w:rsidRPr="00054697">
        <w:rPr>
          <w:rFonts w:ascii="Arial" w:hAnsi="Arial" w:cs="Arial"/>
          <w:i/>
          <w:color w:val="000000"/>
        </w:rPr>
        <w:t>(DG)</w:t>
      </w:r>
      <w:r w:rsidRPr="00054697">
        <w:rPr>
          <w:rFonts w:ascii="Arial" w:hAnsi="Arial" w:cs="Arial"/>
          <w:color w:val="000000"/>
        </w:rPr>
        <w:t>;</w:t>
      </w:r>
    </w:p>
    <w:p w14:paraId="7DB1C73A"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двомоторне авионе намењене за летове са продуженим долетом </w:t>
      </w:r>
      <w:r w:rsidRPr="00054697">
        <w:rPr>
          <w:rFonts w:ascii="Arial" w:hAnsi="Arial" w:cs="Arial"/>
          <w:i/>
          <w:color w:val="000000"/>
        </w:rPr>
        <w:t>(ETOPS)</w:t>
      </w:r>
      <w:r w:rsidRPr="00054697">
        <w:rPr>
          <w:rFonts w:ascii="Arial" w:hAnsi="Arial" w:cs="Arial"/>
          <w:color w:val="000000"/>
        </w:rPr>
        <w:t xml:space="preserve"> у јавном авио-превозу;</w:t>
      </w:r>
    </w:p>
    <w:p w14:paraId="2834F5E8"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хеликоптере намењене за летове у јавном авио-превозу који се обављају уз помоћ система за ноћно осматрање </w:t>
      </w:r>
      <w:r w:rsidRPr="00054697">
        <w:rPr>
          <w:rFonts w:ascii="Arial" w:hAnsi="Arial" w:cs="Arial"/>
          <w:i/>
          <w:color w:val="000000"/>
        </w:rPr>
        <w:t>(NVIS)</w:t>
      </w:r>
      <w:r w:rsidRPr="00054697">
        <w:rPr>
          <w:rFonts w:ascii="Arial" w:hAnsi="Arial" w:cs="Arial"/>
          <w:color w:val="000000"/>
        </w:rPr>
        <w:t>;</w:t>
      </w:r>
    </w:p>
    <w:p w14:paraId="12CA863F" w14:textId="77777777" w:rsidR="00054697" w:rsidRPr="00054697" w:rsidRDefault="00054697" w:rsidP="00054697">
      <w:pPr>
        <w:spacing w:after="150"/>
        <w:rPr>
          <w:rFonts w:ascii="Arial" w:hAnsi="Arial" w:cs="Arial"/>
        </w:rPr>
      </w:pPr>
      <w:r w:rsidRPr="00054697">
        <w:rPr>
          <w:rFonts w:ascii="Arial" w:hAnsi="Arial" w:cs="Arial"/>
          <w:color w:val="000000"/>
        </w:rPr>
        <w:t xml:space="preserve">е) хеликоптере намењене за обављање јавног авио-превоза уз коришћење хеликоптерске дизалице </w:t>
      </w:r>
      <w:r w:rsidRPr="00054697">
        <w:rPr>
          <w:rFonts w:ascii="Arial" w:hAnsi="Arial" w:cs="Arial"/>
          <w:i/>
          <w:color w:val="000000"/>
        </w:rPr>
        <w:t>(HHO)</w:t>
      </w:r>
      <w:r w:rsidRPr="00054697">
        <w:rPr>
          <w:rFonts w:ascii="Arial" w:hAnsi="Arial" w:cs="Arial"/>
          <w:color w:val="000000"/>
        </w:rPr>
        <w:t>; и</w:t>
      </w:r>
    </w:p>
    <w:p w14:paraId="7E8CE4DE" w14:textId="77777777" w:rsidR="00054697" w:rsidRPr="00054697" w:rsidRDefault="00054697" w:rsidP="00054697">
      <w:pPr>
        <w:spacing w:after="150"/>
        <w:rPr>
          <w:rFonts w:ascii="Arial" w:hAnsi="Arial" w:cs="Arial"/>
        </w:rPr>
      </w:pPr>
      <w:r w:rsidRPr="00054697">
        <w:rPr>
          <w:rFonts w:ascii="Arial" w:hAnsi="Arial" w:cs="Arial"/>
          <w:color w:val="000000"/>
        </w:rPr>
        <w:t xml:space="preserve">ф) хеликоптере намењене за хитне медицинске летове </w:t>
      </w:r>
      <w:r w:rsidRPr="00054697">
        <w:rPr>
          <w:rFonts w:ascii="Arial" w:hAnsi="Arial" w:cs="Arial"/>
          <w:i/>
          <w:color w:val="000000"/>
        </w:rPr>
        <w:t>(HEMS)</w:t>
      </w:r>
      <w:r w:rsidRPr="00054697">
        <w:rPr>
          <w:rFonts w:ascii="Arial" w:hAnsi="Arial" w:cs="Arial"/>
          <w:color w:val="000000"/>
        </w:rPr>
        <w:t xml:space="preserve"> у јавном авио-превозу.</w:t>
      </w:r>
    </w:p>
    <w:p w14:paraId="7E350B83" w14:textId="77777777" w:rsidR="00054697" w:rsidRPr="00054697" w:rsidRDefault="00054697" w:rsidP="00054697">
      <w:pPr>
        <w:spacing w:after="150"/>
        <w:rPr>
          <w:rFonts w:ascii="Arial" w:hAnsi="Arial" w:cs="Arial"/>
        </w:rPr>
      </w:pPr>
      <w:r w:rsidRPr="00054697">
        <w:rPr>
          <w:rFonts w:ascii="Arial" w:hAnsi="Arial" w:cs="Arial"/>
          <w:color w:val="000000"/>
        </w:rPr>
        <w:t>3. Оператери који обављају некомерцијално летење сложеним моторним авионима и хеликоптерима дужни су да изјаве да су оспособљени и да имају средства неопходна за извршавање својих дужности у вези са коришћењем ваздухоплова, као и да користе ваздухоплов у складу са одредбама наведеним у Анексу III и Анексу VI ове уредбе. Уместо наведеног, ако ови оператери обављају посебне делатности без накнаде дужни су да се усагласе са одредбама наведеним у Анексу III и Анексу VIII ове уредбе.</w:t>
      </w:r>
    </w:p>
    <w:p w14:paraId="54078BF6" w14:textId="77777777" w:rsidR="00054697" w:rsidRPr="00054697" w:rsidRDefault="00054697" w:rsidP="00054697">
      <w:pPr>
        <w:spacing w:after="150"/>
        <w:rPr>
          <w:rFonts w:ascii="Arial" w:hAnsi="Arial" w:cs="Arial"/>
        </w:rPr>
      </w:pPr>
      <w:r w:rsidRPr="00054697">
        <w:rPr>
          <w:rFonts w:ascii="Arial" w:hAnsi="Arial" w:cs="Arial"/>
          <w:color w:val="000000"/>
        </w:rPr>
        <w:t>4. Оператери који обављају некомерцијално летење, укључујући и посебне делатности које се обављају без накнаде, авионима и хеликоптерима који нису сложени моторни ваздухоплови, као и балонима и једрилицама, дужни су да користе ваздухоплов у складу са одредбама наведеним у Анексу VII ове уредбе.</w:t>
      </w:r>
    </w:p>
    <w:p w14:paraId="40914172" w14:textId="77777777" w:rsidR="00054697" w:rsidRPr="00054697" w:rsidRDefault="00054697" w:rsidP="00054697">
      <w:pPr>
        <w:spacing w:after="150"/>
        <w:rPr>
          <w:rFonts w:ascii="Arial" w:hAnsi="Arial" w:cs="Arial"/>
        </w:rPr>
      </w:pPr>
      <w:r w:rsidRPr="00054697">
        <w:rPr>
          <w:rFonts w:ascii="Arial" w:hAnsi="Arial" w:cs="Arial"/>
          <w:color w:val="000000"/>
        </w:rPr>
        <w:t>5. Организације за обуку које имају главно седиште пословања у држави чланици и које су одобрене у складу са Уредбом Комисије (ЕУ) бр. 1178/2011, ако спроводе летачку обуку ка Унији, у оквиру или ван Уније, дужне су да користе:</w:t>
      </w:r>
    </w:p>
    <w:p w14:paraId="1F888D87" w14:textId="77777777" w:rsidR="00054697" w:rsidRPr="00054697" w:rsidRDefault="00054697" w:rsidP="00054697">
      <w:pPr>
        <w:spacing w:after="150"/>
        <w:rPr>
          <w:rFonts w:ascii="Arial" w:hAnsi="Arial" w:cs="Arial"/>
        </w:rPr>
      </w:pPr>
      <w:r w:rsidRPr="00054697">
        <w:rPr>
          <w:rFonts w:ascii="Arial" w:hAnsi="Arial" w:cs="Arial"/>
          <w:color w:val="000000"/>
        </w:rPr>
        <w:t>a) сложене моторне авионе и хеликоптере у складу са одредбама Анекса VI ове уредбе;</w:t>
      </w:r>
    </w:p>
    <w:p w14:paraId="54AA4916" w14:textId="77777777" w:rsidR="00054697" w:rsidRPr="00054697" w:rsidRDefault="00054697" w:rsidP="00054697">
      <w:pPr>
        <w:spacing w:after="150"/>
        <w:rPr>
          <w:rFonts w:ascii="Arial" w:hAnsi="Arial" w:cs="Arial"/>
        </w:rPr>
      </w:pPr>
      <w:r w:rsidRPr="00054697">
        <w:rPr>
          <w:rFonts w:ascii="Arial" w:hAnsi="Arial" w:cs="Arial"/>
          <w:color w:val="000000"/>
        </w:rPr>
        <w:t>б) друге авионе и хеликоптере, као и балоне и једрилице, у складу са одредбама Анекса VII ове уредбе.</w:t>
      </w:r>
    </w:p>
    <w:p w14:paraId="23C2B10D" w14:textId="77777777" w:rsidR="00054697" w:rsidRPr="00054697" w:rsidRDefault="00054697" w:rsidP="00054697">
      <w:pPr>
        <w:spacing w:after="150"/>
        <w:rPr>
          <w:rFonts w:ascii="Arial" w:hAnsi="Arial" w:cs="Arial"/>
        </w:rPr>
      </w:pPr>
      <w:r w:rsidRPr="00054697">
        <w:rPr>
          <w:rFonts w:ascii="Arial" w:hAnsi="Arial" w:cs="Arial"/>
          <w:color w:val="000000"/>
        </w:rPr>
        <w:t>6. За обављање посебних делатности уз накнаду оператери користе ваздухоплове искључиво у складу са одредбама Анекса III и Анекса VIII ове уредбе.</w:t>
      </w:r>
    </w:p>
    <w:p w14:paraId="7F0F1450" w14:textId="77777777" w:rsidR="00054697" w:rsidRPr="00054697" w:rsidRDefault="00054697" w:rsidP="00054697">
      <w:pPr>
        <w:spacing w:after="150"/>
        <w:rPr>
          <w:rFonts w:ascii="Arial" w:hAnsi="Arial" w:cs="Arial"/>
        </w:rPr>
      </w:pPr>
      <w:r w:rsidRPr="00054697">
        <w:rPr>
          <w:rFonts w:ascii="Arial" w:hAnsi="Arial" w:cs="Arial"/>
          <w:color w:val="000000"/>
        </w:rPr>
        <w:t>7. Летови који се обављају непосредно пре, током или непосредно после летова којима се обављају посебне делатности и у директној су вези са тим летовима, обављају се у складу са ст. 3, 4. и 6. овог члана, у зависности шта је примењиво. Осим чланова посаде, у ваздухоплову се не смеју налазити лица која нису неопходна за обављање задатка.</w:t>
      </w:r>
    </w:p>
    <w:p w14:paraId="008B440B" w14:textId="77777777" w:rsidR="00054697" w:rsidRPr="00054697" w:rsidRDefault="00054697" w:rsidP="00054697">
      <w:pPr>
        <w:spacing w:after="120"/>
        <w:jc w:val="center"/>
        <w:rPr>
          <w:rFonts w:ascii="Arial" w:hAnsi="Arial" w:cs="Arial"/>
        </w:rPr>
      </w:pPr>
      <w:r w:rsidRPr="00054697">
        <w:rPr>
          <w:rFonts w:ascii="Arial" w:hAnsi="Arial" w:cs="Arial"/>
          <w:color w:val="000000"/>
        </w:rPr>
        <w:t>Члан 6.</w:t>
      </w:r>
      <w:r w:rsidRPr="00054697">
        <w:rPr>
          <w:rFonts w:ascii="Arial" w:hAnsi="Arial" w:cs="Arial"/>
        </w:rPr>
        <w:br/>
      </w:r>
      <w:r w:rsidRPr="00054697">
        <w:rPr>
          <w:rFonts w:ascii="Arial" w:hAnsi="Arial" w:cs="Arial"/>
          <w:b/>
          <w:color w:val="000000"/>
        </w:rPr>
        <w:t>Одступања</w:t>
      </w:r>
    </w:p>
    <w:p w14:paraId="79BDFA96" w14:textId="77777777" w:rsidR="00054697" w:rsidRPr="00054697" w:rsidRDefault="00054697" w:rsidP="00054697">
      <w:pPr>
        <w:spacing w:after="150"/>
        <w:rPr>
          <w:rFonts w:ascii="Arial" w:hAnsi="Arial" w:cs="Arial"/>
        </w:rPr>
      </w:pPr>
      <w:r w:rsidRPr="00054697">
        <w:rPr>
          <w:rFonts w:ascii="Arial" w:hAnsi="Arial" w:cs="Arial"/>
          <w:color w:val="000000"/>
        </w:rPr>
        <w:t>1. Брисан.</w:t>
      </w:r>
    </w:p>
    <w:p w14:paraId="08434D39" w14:textId="77777777" w:rsidR="00054697" w:rsidRPr="00054697" w:rsidRDefault="00054697" w:rsidP="00054697">
      <w:pPr>
        <w:spacing w:after="150"/>
        <w:rPr>
          <w:rFonts w:ascii="Arial" w:hAnsi="Arial" w:cs="Arial"/>
        </w:rPr>
      </w:pPr>
      <w:r w:rsidRPr="00054697">
        <w:rPr>
          <w:rFonts w:ascii="Arial" w:hAnsi="Arial" w:cs="Arial"/>
          <w:color w:val="000000"/>
        </w:rPr>
        <w:t xml:space="preserve">2. Изузетно од члана 5. став 1. ове уредбе, ваздухоплов из члана 4. став 5. Уредбе (ЕЗ) бр. 216/2008, ако се ради о авиону који се користи у јавном авио-превозу </w:t>
      </w:r>
      <w:r w:rsidRPr="00054697">
        <w:rPr>
          <w:rFonts w:ascii="Arial" w:hAnsi="Arial" w:cs="Arial"/>
          <w:i/>
          <w:color w:val="000000"/>
        </w:rPr>
        <w:t>(CAT)</w:t>
      </w:r>
      <w:r w:rsidRPr="00054697">
        <w:rPr>
          <w:rFonts w:ascii="Arial" w:hAnsi="Arial" w:cs="Arial"/>
          <w:color w:val="000000"/>
        </w:rPr>
        <w:t>, користи се под условима утврђеним у Одлуци Комисије Ц (2009) 7633 од 14. октобра 2009. године</w:t>
      </w:r>
      <w:r w:rsidRPr="00054697">
        <w:rPr>
          <w:rFonts w:ascii="Arial" w:hAnsi="Arial" w:cs="Arial"/>
          <w:i/>
          <w:color w:val="000000"/>
        </w:rPr>
        <w:t>.</w:t>
      </w:r>
      <w:r w:rsidRPr="00054697">
        <w:rPr>
          <w:rFonts w:ascii="Arial" w:hAnsi="Arial" w:cs="Arial"/>
          <w:color w:val="000000"/>
        </w:rPr>
        <w:t xml:space="preserve"> О свакој промени у коришћењу ваздухоплова која утиче на услове утврђене у наведеној одлуци, Комисија и Европска агенција за безбедност ваздушног саобраћаја (у даљем тексту: Агенција) се обавештавају пре него што се та промена спроведе.</w:t>
      </w:r>
    </w:p>
    <w:p w14:paraId="18F644F9" w14:textId="77777777" w:rsidR="00054697" w:rsidRPr="00054697" w:rsidRDefault="00054697" w:rsidP="00054697">
      <w:pPr>
        <w:spacing w:after="150"/>
        <w:rPr>
          <w:rFonts w:ascii="Arial" w:hAnsi="Arial" w:cs="Arial"/>
        </w:rPr>
      </w:pPr>
      <w:r w:rsidRPr="00054697">
        <w:rPr>
          <w:rFonts w:ascii="Arial" w:hAnsi="Arial" w:cs="Arial"/>
          <w:color w:val="000000"/>
        </w:rPr>
        <w:t>Држава чланица, изузев оне на коју се односи Одлука Ц (2009) 7633, која намерава да користи одступање предвиђено у тој одлуци, обавештава о својој намери Комисију и Агенцију пре него што примени одступање. Комисија и Агенција процењују у којој мери промена или намеравано коришћење одступа од услова из Одлуке Ц (2009) 7633 или утиче на првобитну безбедносну процену која је спроведена у контексту те одлуке. Ако процена покаже да промена или намеравано коришћење не одговара првобитној безбедносној процени која је спроведена на основу Одлуке Ц (2009) 7633, та држава чланица подноси нови захтев за одступање, у складу са чланом 14. став 6. Уредбе (ЕЗ) бр. 216/2008.</w:t>
      </w:r>
    </w:p>
    <w:p w14:paraId="3AC0BFF3" w14:textId="77777777" w:rsidR="00054697" w:rsidRPr="00054697" w:rsidRDefault="00054697" w:rsidP="00054697">
      <w:pPr>
        <w:spacing w:after="150"/>
        <w:rPr>
          <w:rFonts w:ascii="Arial" w:hAnsi="Arial" w:cs="Arial"/>
        </w:rPr>
      </w:pPr>
      <w:r w:rsidRPr="00054697">
        <w:rPr>
          <w:rFonts w:ascii="Arial" w:hAnsi="Arial" w:cs="Arial"/>
          <w:color w:val="000000"/>
        </w:rPr>
        <w:t>3. Изузетно од члана 5. став 1. ове уредбе, летови који су повезани са увођењем или модификацијом типова ваздухоплова, а које обављају организације за пројектовање или производњу у оквиру својих надлежности, обављају се и даље у складу са условима који су одређени у националним правима држава чланица.</w:t>
      </w:r>
    </w:p>
    <w:p w14:paraId="0F90AFA9" w14:textId="77777777" w:rsidR="00054697" w:rsidRPr="00054697" w:rsidRDefault="00054697" w:rsidP="00054697">
      <w:pPr>
        <w:spacing w:after="150"/>
        <w:rPr>
          <w:rFonts w:ascii="Arial" w:hAnsi="Arial" w:cs="Arial"/>
        </w:rPr>
      </w:pPr>
      <w:r w:rsidRPr="00054697">
        <w:rPr>
          <w:rFonts w:ascii="Arial" w:hAnsi="Arial" w:cs="Arial"/>
          <w:color w:val="000000"/>
        </w:rPr>
        <w:t>4. Без обзира на члан 5. ове уредбе, државе чланице могу да наставе да захтевају посебно одобрење и додатне захтеве у погледу оперативних процедура, опреме, оспособљености посаде и обуке за летове хеликоптера који се обављају изнад воде, у складу са својим националним правом. Државе чланице обавештавају Комисију и Агенцију о додатним захтевима који се примењују на таква посебна одобрења. Ови захтеви не смеју да буду мање рестриктивни од оних који су наведени у анексима III и IV ове уредбе.</w:t>
      </w:r>
    </w:p>
    <w:p w14:paraId="3CAFACD4" w14:textId="77777777" w:rsidR="00054697" w:rsidRPr="00054697" w:rsidRDefault="00054697" w:rsidP="00054697">
      <w:pPr>
        <w:spacing w:after="150"/>
        <w:rPr>
          <w:rFonts w:ascii="Arial" w:hAnsi="Arial" w:cs="Arial"/>
        </w:rPr>
      </w:pPr>
      <w:r w:rsidRPr="00054697">
        <w:rPr>
          <w:rFonts w:ascii="Arial" w:hAnsi="Arial" w:cs="Arial"/>
          <w:color w:val="000000"/>
        </w:rPr>
        <w:t>4а. Изузетно од члана 5. ст. 1. и 6. ове уредбе, следеће делатности могу се, у складу са Анексом VII ове уредбе, обављати авионима и хеликоптерима који нису сложени моторни ваздухоплови, као и балонима и једрилицама:</w:t>
      </w:r>
    </w:p>
    <w:p w14:paraId="3A8610F7" w14:textId="77777777" w:rsidR="00054697" w:rsidRPr="00054697" w:rsidRDefault="00054697" w:rsidP="00054697">
      <w:pPr>
        <w:spacing w:after="150"/>
        <w:rPr>
          <w:rFonts w:ascii="Arial" w:hAnsi="Arial" w:cs="Arial"/>
        </w:rPr>
      </w:pPr>
      <w:r w:rsidRPr="00054697">
        <w:rPr>
          <w:rFonts w:ascii="Arial" w:hAnsi="Arial" w:cs="Arial"/>
          <w:color w:val="000000"/>
        </w:rPr>
        <w:t>а) летови приватних лица која деле трошак, под условом да је директан трошак расподељен између свих лица која се налазе у ваздухоплову, укључујући и пилота, а број лица која деле трошак је ограничен на шест;</w:t>
      </w:r>
    </w:p>
    <w:p w14:paraId="4445A64D" w14:textId="77777777" w:rsidR="00054697" w:rsidRPr="00054697" w:rsidRDefault="00054697" w:rsidP="00054697">
      <w:pPr>
        <w:spacing w:after="150"/>
        <w:rPr>
          <w:rFonts w:ascii="Arial" w:hAnsi="Arial" w:cs="Arial"/>
        </w:rPr>
      </w:pPr>
      <w:r w:rsidRPr="00054697">
        <w:rPr>
          <w:rFonts w:ascii="Arial" w:hAnsi="Arial" w:cs="Arial"/>
          <w:color w:val="000000"/>
        </w:rPr>
        <w:t>б) такмичарски летови или ваздухопловне манифестације, под условом да је накнада или друга противвредност која се додељује за такве летове ограничена на подмиривање директних трошкова и пропорционална годишњим трошковима, као и да награде нису веће од оних које је одредила надлежна власт.</w:t>
      </w:r>
    </w:p>
    <w:p w14:paraId="3F09B842" w14:textId="77777777" w:rsidR="00054697" w:rsidRPr="00054697" w:rsidRDefault="00054697" w:rsidP="00054697">
      <w:pPr>
        <w:spacing w:after="150"/>
        <w:rPr>
          <w:rFonts w:ascii="Arial" w:hAnsi="Arial" w:cs="Arial"/>
        </w:rPr>
      </w:pPr>
      <w:r w:rsidRPr="00054697">
        <w:rPr>
          <w:rFonts w:ascii="Arial" w:hAnsi="Arial" w:cs="Arial"/>
          <w:color w:val="000000"/>
        </w:rPr>
        <w:t>ц) показни летови, летови за искакање падобраном, вуча једрилице или акробатски летови које обавља организација за обуку која има главно седиште у једној од држава чланица и која је одобрена у складу са Уредбом Комисије (ЕУ) бр. 1178/2011 или организација основана с циљем промоције летачког спорта или рекреативног летења, под условом да се ваздухоплов користи на основу власништва или закупа без посаде, да се летом не остварује добит која се расподељује изван те организације и да, у случају да су у те летове укључена лица која нису чланови те организације, такви летови представљају споредне активности те организације.</w:t>
      </w:r>
    </w:p>
    <w:p w14:paraId="72EE7F1C" w14:textId="77777777" w:rsidR="00054697" w:rsidRPr="00054697" w:rsidRDefault="00054697" w:rsidP="00054697">
      <w:pPr>
        <w:spacing w:after="150"/>
        <w:rPr>
          <w:rFonts w:ascii="Arial" w:hAnsi="Arial" w:cs="Arial"/>
        </w:rPr>
      </w:pPr>
      <w:r w:rsidRPr="00054697">
        <w:rPr>
          <w:rFonts w:ascii="Arial" w:hAnsi="Arial" w:cs="Arial"/>
          <w:color w:val="000000"/>
        </w:rPr>
        <w:t xml:space="preserve">5. Изузетно од CAT.POL.A.300 став а) из Анекса IV ове уредбе, једномоторни авиони којима се обавља јавни авио-превоз ноћу или у инструменталним метеоролошким условима </w:t>
      </w:r>
      <w:r w:rsidRPr="00054697">
        <w:rPr>
          <w:rFonts w:ascii="Arial" w:hAnsi="Arial" w:cs="Arial"/>
          <w:i/>
          <w:color w:val="000000"/>
        </w:rPr>
        <w:t>(IMC)</w:t>
      </w:r>
      <w:r w:rsidRPr="00054697">
        <w:rPr>
          <w:rFonts w:ascii="Arial" w:hAnsi="Arial" w:cs="Arial"/>
          <w:color w:val="000000"/>
        </w:rPr>
        <w:t>, користе се под условима одређеним у постојећим изузећима која су издале државе чланице у складу са чланом 8. став 2. Уредбе (ЕЕЗ) бр. 3922/91.</w:t>
      </w:r>
    </w:p>
    <w:p w14:paraId="428F4BC9" w14:textId="77777777" w:rsidR="00054697" w:rsidRPr="00054697" w:rsidRDefault="00054697" w:rsidP="00054697">
      <w:pPr>
        <w:spacing w:after="150"/>
        <w:rPr>
          <w:rFonts w:ascii="Arial" w:hAnsi="Arial" w:cs="Arial"/>
        </w:rPr>
      </w:pPr>
      <w:r w:rsidRPr="00054697">
        <w:rPr>
          <w:rFonts w:ascii="Arial" w:hAnsi="Arial" w:cs="Arial"/>
          <w:color w:val="000000"/>
        </w:rPr>
        <w:t>О свакој промени у коришћењу ових авиона која утиче на услове утврђене у тим изузећима, Комисија и Агенција се обавештавају пре него што се та промена спроведе. Комисија и Агенција процењују предложену промену у складу са чланом 14. став 5. Уредбе (ЕЗ) бр. 216/2008.</w:t>
      </w:r>
    </w:p>
    <w:p w14:paraId="0E5B262E" w14:textId="77777777" w:rsidR="00054697" w:rsidRPr="00054697" w:rsidRDefault="00054697" w:rsidP="00054697">
      <w:pPr>
        <w:spacing w:after="150"/>
        <w:rPr>
          <w:rFonts w:ascii="Arial" w:hAnsi="Arial" w:cs="Arial"/>
        </w:rPr>
      </w:pPr>
      <w:r w:rsidRPr="00054697">
        <w:rPr>
          <w:rFonts w:ascii="Arial" w:hAnsi="Arial" w:cs="Arial"/>
          <w:color w:val="000000"/>
        </w:rPr>
        <w:t xml:space="preserve">6. Постојећи летови хеликоптера до/од места од јавног интереса </w:t>
      </w:r>
      <w:r w:rsidRPr="00054697">
        <w:rPr>
          <w:rFonts w:ascii="Arial" w:hAnsi="Arial" w:cs="Arial"/>
          <w:i/>
          <w:color w:val="000000"/>
        </w:rPr>
        <w:t>(PIS)</w:t>
      </w:r>
      <w:r w:rsidRPr="00054697">
        <w:rPr>
          <w:rFonts w:ascii="Arial" w:hAnsi="Arial" w:cs="Arial"/>
          <w:color w:val="000000"/>
        </w:rPr>
        <w:t xml:space="preserve"> могу да се обављају одступајући од CAT.POL.H.225 из Анекса IV ове уредбе увек када величина места од јавног интереса </w:t>
      </w:r>
      <w:r w:rsidRPr="00054697">
        <w:rPr>
          <w:rFonts w:ascii="Arial" w:hAnsi="Arial" w:cs="Arial"/>
          <w:i/>
          <w:color w:val="000000"/>
        </w:rPr>
        <w:t>(PIS)</w:t>
      </w:r>
      <w:r w:rsidRPr="00054697">
        <w:rPr>
          <w:rFonts w:ascii="Arial" w:hAnsi="Arial" w:cs="Arial"/>
          <w:color w:val="000000"/>
        </w:rPr>
        <w:t>, околне препреке или хеликоптер не дозвољавају усклађеност са захтевима за летове који се обављају са перформансама класе 1. Ови летови се обављају под условима које одреде државе чланице. Државе чланице обавештавају Комисију и Агенцију о условима који се примењују.</w:t>
      </w:r>
    </w:p>
    <w:p w14:paraId="59D4631D" w14:textId="77777777" w:rsidR="00054697" w:rsidRPr="00054697" w:rsidRDefault="00054697" w:rsidP="00054697">
      <w:pPr>
        <w:spacing w:after="150"/>
        <w:rPr>
          <w:rFonts w:ascii="Arial" w:hAnsi="Arial" w:cs="Arial"/>
        </w:rPr>
      </w:pPr>
      <w:r w:rsidRPr="00054697">
        <w:rPr>
          <w:rFonts w:ascii="Arial" w:hAnsi="Arial" w:cs="Arial"/>
          <w:color w:val="000000"/>
        </w:rPr>
        <w:t xml:space="preserve">7. Изузетно од одредбе SPA.PBN.100 PBN из Анекса V ове уредбе, некомерцијално летење авионима који нису сложени моторни, у одређеном ваздушном простору, на рутама или у складу са поступцима за које су утврђене спецификације навигације засноване на могућностима ваздухоплова </w:t>
      </w:r>
      <w:r w:rsidRPr="00054697">
        <w:rPr>
          <w:rFonts w:ascii="Arial" w:hAnsi="Arial" w:cs="Arial"/>
          <w:i/>
          <w:color w:val="000000"/>
        </w:rPr>
        <w:t>(PBN)</w:t>
      </w:r>
      <w:r w:rsidRPr="00054697">
        <w:rPr>
          <w:rFonts w:ascii="Arial" w:hAnsi="Arial" w:cs="Arial"/>
          <w:color w:val="000000"/>
        </w:rPr>
        <w:t>, обавља се и даље под условима које је држава чланица утврдила у националном законодавству до усвајања и примене одговарајућих правила за извршење.</w:t>
      </w:r>
    </w:p>
    <w:p w14:paraId="43EB3669" w14:textId="77777777" w:rsidR="00054697" w:rsidRPr="00054697" w:rsidRDefault="00054697" w:rsidP="00054697">
      <w:pPr>
        <w:spacing w:after="120"/>
        <w:jc w:val="center"/>
        <w:rPr>
          <w:rFonts w:ascii="Arial" w:hAnsi="Arial" w:cs="Arial"/>
        </w:rPr>
      </w:pPr>
      <w:r w:rsidRPr="00054697">
        <w:rPr>
          <w:rFonts w:ascii="Arial" w:hAnsi="Arial" w:cs="Arial"/>
          <w:color w:val="000000"/>
        </w:rPr>
        <w:t>Члан 7.</w:t>
      </w:r>
      <w:r w:rsidRPr="00054697">
        <w:rPr>
          <w:rFonts w:ascii="Arial" w:hAnsi="Arial" w:cs="Arial"/>
        </w:rPr>
        <w:br/>
      </w:r>
      <w:r w:rsidRPr="00054697">
        <w:rPr>
          <w:rFonts w:ascii="Arial" w:hAnsi="Arial" w:cs="Arial"/>
          <w:i/>
          <w:color w:val="000000"/>
        </w:rPr>
        <w:t>АОС</w:t>
      </w:r>
    </w:p>
    <w:p w14:paraId="3193430C" w14:textId="77777777" w:rsidR="00054697" w:rsidRPr="00054697" w:rsidRDefault="00054697" w:rsidP="00054697">
      <w:pPr>
        <w:spacing w:after="150"/>
        <w:rPr>
          <w:rFonts w:ascii="Arial" w:hAnsi="Arial" w:cs="Arial"/>
        </w:rPr>
      </w:pPr>
      <w:r w:rsidRPr="00054697">
        <w:rPr>
          <w:rFonts w:ascii="Arial" w:hAnsi="Arial" w:cs="Arial"/>
          <w:color w:val="000000"/>
        </w:rPr>
        <w:t xml:space="preserve">1. Сертификати ваздухопловних оператера </w:t>
      </w:r>
      <w:r w:rsidRPr="00054697">
        <w:rPr>
          <w:rFonts w:ascii="Arial" w:hAnsi="Arial" w:cs="Arial"/>
          <w:i/>
          <w:color w:val="000000"/>
        </w:rPr>
        <w:t>(AOC)</w:t>
      </w:r>
      <w:r w:rsidRPr="00054697">
        <w:rPr>
          <w:rFonts w:ascii="Arial" w:hAnsi="Arial" w:cs="Arial"/>
          <w:color w:val="000000"/>
        </w:rPr>
        <w:t xml:space="preserve"> које су пре примене ове уредбе државе чланице издале у складу са Уредбом (ЕЕЗ) бр. 3922/91 оператерима авиона који обављају јавни авио-превоз, сматрају се издатим у складу са овом уредбом.</w:t>
      </w:r>
    </w:p>
    <w:p w14:paraId="797FE239" w14:textId="77777777" w:rsidR="00054697" w:rsidRPr="00054697" w:rsidRDefault="00054697" w:rsidP="00054697">
      <w:pPr>
        <w:spacing w:after="150"/>
        <w:rPr>
          <w:rFonts w:ascii="Arial" w:hAnsi="Arial" w:cs="Arial"/>
        </w:rPr>
      </w:pPr>
      <w:r w:rsidRPr="00054697">
        <w:rPr>
          <w:rFonts w:ascii="Arial" w:hAnsi="Arial" w:cs="Arial"/>
          <w:color w:val="000000"/>
        </w:rPr>
        <w:t>Међутим, најкасније до 28. октобра 2014. године:</w:t>
      </w:r>
    </w:p>
    <w:p w14:paraId="3A168DC2" w14:textId="77777777" w:rsidR="00054697" w:rsidRPr="00054697" w:rsidRDefault="00054697" w:rsidP="00054697">
      <w:pPr>
        <w:spacing w:after="150"/>
        <w:rPr>
          <w:rFonts w:ascii="Arial" w:hAnsi="Arial" w:cs="Arial"/>
        </w:rPr>
      </w:pPr>
      <w:r w:rsidRPr="00054697">
        <w:rPr>
          <w:rFonts w:ascii="Arial" w:hAnsi="Arial" w:cs="Arial"/>
          <w:color w:val="000000"/>
        </w:rPr>
        <w:t>a) оператери морају на одговарајући начин да прилагоде свој систем управљања, програме обуке, процедуре и приручнике, како би их ускладили са анексима III, IV и V ове уредбе, ако је релевантно; и</w:t>
      </w:r>
    </w:p>
    <w:p w14:paraId="0E49186E"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сертификат ваздухопловног оператера </w:t>
      </w:r>
      <w:r w:rsidRPr="00054697">
        <w:rPr>
          <w:rFonts w:ascii="Arial" w:hAnsi="Arial" w:cs="Arial"/>
          <w:i/>
          <w:color w:val="000000"/>
        </w:rPr>
        <w:t>(AOC)</w:t>
      </w:r>
      <w:r w:rsidRPr="00054697">
        <w:rPr>
          <w:rFonts w:ascii="Arial" w:hAnsi="Arial" w:cs="Arial"/>
          <w:color w:val="000000"/>
        </w:rPr>
        <w:t xml:space="preserve"> замењује се сертификатом издатим у складу са Анексом II ове уредбе.</w:t>
      </w:r>
    </w:p>
    <w:p w14:paraId="253AFC58"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Сертификати ваздухопловних оператера </w:t>
      </w:r>
      <w:r w:rsidRPr="00054697">
        <w:rPr>
          <w:rFonts w:ascii="Arial" w:hAnsi="Arial" w:cs="Arial"/>
          <w:i/>
          <w:color w:val="000000"/>
        </w:rPr>
        <w:t>(AOC)</w:t>
      </w:r>
      <w:r w:rsidRPr="00054697">
        <w:rPr>
          <w:rFonts w:ascii="Arial" w:hAnsi="Arial" w:cs="Arial"/>
          <w:color w:val="000000"/>
        </w:rPr>
        <w:t xml:space="preserve"> које су пре примене ове уредбе државе чланице издале оператерима хеликоптера који обављају јавни авио-превоз замениће се сертификатима ваздухопловних оператера </w:t>
      </w:r>
      <w:r w:rsidRPr="00054697">
        <w:rPr>
          <w:rFonts w:ascii="Arial" w:hAnsi="Arial" w:cs="Arial"/>
          <w:i/>
          <w:color w:val="000000"/>
        </w:rPr>
        <w:t>(AOC)</w:t>
      </w:r>
      <w:r w:rsidRPr="00054697">
        <w:rPr>
          <w:rFonts w:ascii="Arial" w:hAnsi="Arial" w:cs="Arial"/>
          <w:color w:val="000000"/>
        </w:rPr>
        <w:t xml:space="preserve"> који су усаглашени са овом уредбом, у складу са извештајем о конверзији кога израђује држава чланица која је издала </w:t>
      </w:r>
      <w:r w:rsidRPr="00054697">
        <w:rPr>
          <w:rFonts w:ascii="Arial" w:hAnsi="Arial" w:cs="Arial"/>
          <w:i/>
          <w:color w:val="000000"/>
        </w:rPr>
        <w:t>AOC,</w:t>
      </w:r>
      <w:r w:rsidRPr="00054697">
        <w:rPr>
          <w:rFonts w:ascii="Arial" w:hAnsi="Arial" w:cs="Arial"/>
          <w:color w:val="000000"/>
        </w:rPr>
        <w:t xml:space="preserve"> уз консултовање Агенције.</w:t>
      </w:r>
    </w:p>
    <w:p w14:paraId="62EF8147" w14:textId="77777777" w:rsidR="00054697" w:rsidRPr="00054697" w:rsidRDefault="00054697" w:rsidP="00054697">
      <w:pPr>
        <w:spacing w:after="150"/>
        <w:rPr>
          <w:rFonts w:ascii="Arial" w:hAnsi="Arial" w:cs="Arial"/>
        </w:rPr>
      </w:pPr>
      <w:r w:rsidRPr="00054697">
        <w:rPr>
          <w:rFonts w:ascii="Arial" w:hAnsi="Arial" w:cs="Arial"/>
          <w:color w:val="000000"/>
        </w:rPr>
        <w:t>Извештај о конверзији описује:</w:t>
      </w:r>
    </w:p>
    <w:p w14:paraId="193F5B4F" w14:textId="77777777" w:rsidR="00054697" w:rsidRPr="00054697" w:rsidRDefault="00054697" w:rsidP="00054697">
      <w:pPr>
        <w:spacing w:after="150"/>
        <w:rPr>
          <w:rFonts w:ascii="Arial" w:hAnsi="Arial" w:cs="Arial"/>
        </w:rPr>
      </w:pPr>
      <w:r w:rsidRPr="00054697">
        <w:rPr>
          <w:rFonts w:ascii="Arial" w:hAnsi="Arial" w:cs="Arial"/>
          <w:color w:val="000000"/>
        </w:rPr>
        <w:t xml:space="preserve">a) националне захтеве на основу којих су издати </w:t>
      </w:r>
      <w:r w:rsidRPr="00054697">
        <w:rPr>
          <w:rFonts w:ascii="Arial" w:hAnsi="Arial" w:cs="Arial"/>
          <w:i/>
          <w:color w:val="000000"/>
        </w:rPr>
        <w:t>AOC</w:t>
      </w:r>
      <w:r w:rsidRPr="00054697">
        <w:rPr>
          <w:rFonts w:ascii="Arial" w:hAnsi="Arial" w:cs="Arial"/>
          <w:color w:val="000000"/>
        </w:rPr>
        <w:t>;</w:t>
      </w:r>
    </w:p>
    <w:p w14:paraId="2E9EA95C" w14:textId="77777777" w:rsidR="00054697" w:rsidRPr="00054697" w:rsidRDefault="00054697" w:rsidP="00054697">
      <w:pPr>
        <w:spacing w:after="150"/>
        <w:rPr>
          <w:rFonts w:ascii="Arial" w:hAnsi="Arial" w:cs="Arial"/>
        </w:rPr>
      </w:pPr>
      <w:r w:rsidRPr="00054697">
        <w:rPr>
          <w:rFonts w:ascii="Arial" w:hAnsi="Arial" w:cs="Arial"/>
          <w:color w:val="000000"/>
        </w:rPr>
        <w:t>б) обим права која су дата оператерима;</w:t>
      </w:r>
    </w:p>
    <w:p w14:paraId="17D40916"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разлике између националних захтева на основу којих су издати сертификати ваздухопловних оператера </w:t>
      </w:r>
      <w:r w:rsidRPr="00054697">
        <w:rPr>
          <w:rFonts w:ascii="Arial" w:hAnsi="Arial" w:cs="Arial"/>
          <w:i/>
          <w:color w:val="000000"/>
        </w:rPr>
        <w:t>(AOC)</w:t>
      </w:r>
      <w:r w:rsidRPr="00054697">
        <w:rPr>
          <w:rFonts w:ascii="Arial" w:hAnsi="Arial" w:cs="Arial"/>
          <w:color w:val="000000"/>
        </w:rPr>
        <w:t xml:space="preserve"> и захтева садржаних у анексима III, IV и V ове уредбе, уз напомену како и када ће се од оператера захтевати да обезбеде потпуну сагласност са овим анексима.</w:t>
      </w:r>
    </w:p>
    <w:p w14:paraId="3C6D6297" w14:textId="77777777" w:rsidR="00054697" w:rsidRPr="00054697" w:rsidRDefault="00054697" w:rsidP="00054697">
      <w:pPr>
        <w:spacing w:after="150"/>
        <w:rPr>
          <w:rFonts w:ascii="Arial" w:hAnsi="Arial" w:cs="Arial"/>
        </w:rPr>
      </w:pPr>
      <w:r w:rsidRPr="00054697">
        <w:rPr>
          <w:rFonts w:ascii="Arial" w:hAnsi="Arial" w:cs="Arial"/>
          <w:color w:val="000000"/>
        </w:rPr>
        <w:t>Извештај о конверзији обухвата копије свих докумената који су потребни за доказивање елемената наведених у тач. а)–ц), укључујући копије релевантних националних захтева и процедура.</w:t>
      </w:r>
    </w:p>
    <w:p w14:paraId="4B6C0D47" w14:textId="77777777" w:rsidR="00054697" w:rsidRPr="00054697" w:rsidRDefault="00054697" w:rsidP="00054697">
      <w:pPr>
        <w:spacing w:after="120"/>
        <w:jc w:val="center"/>
        <w:rPr>
          <w:rFonts w:ascii="Arial" w:hAnsi="Arial" w:cs="Arial"/>
        </w:rPr>
      </w:pPr>
      <w:r w:rsidRPr="00054697">
        <w:rPr>
          <w:rFonts w:ascii="Arial" w:hAnsi="Arial" w:cs="Arial"/>
          <w:color w:val="000000"/>
        </w:rPr>
        <w:t>Члан 8.</w:t>
      </w:r>
      <w:r w:rsidRPr="00054697">
        <w:rPr>
          <w:rFonts w:ascii="Arial" w:hAnsi="Arial" w:cs="Arial"/>
        </w:rPr>
        <w:br/>
      </w:r>
      <w:r w:rsidRPr="00054697">
        <w:rPr>
          <w:rFonts w:ascii="Arial" w:hAnsi="Arial" w:cs="Arial"/>
          <w:b/>
          <w:color w:val="000000"/>
        </w:rPr>
        <w:t>Ограничење времена летења</w:t>
      </w:r>
    </w:p>
    <w:p w14:paraId="0B462F25" w14:textId="77777777" w:rsidR="00054697" w:rsidRPr="00054697" w:rsidRDefault="00054697" w:rsidP="00054697">
      <w:pPr>
        <w:spacing w:after="150"/>
        <w:rPr>
          <w:rFonts w:ascii="Arial" w:hAnsi="Arial" w:cs="Arial"/>
        </w:rPr>
      </w:pPr>
      <w:r w:rsidRPr="00054697">
        <w:rPr>
          <w:rFonts w:ascii="Arial" w:hAnsi="Arial" w:cs="Arial"/>
          <w:color w:val="000000"/>
        </w:rPr>
        <w:t xml:space="preserve">1. На јавни авио-превоз </w:t>
      </w:r>
      <w:r w:rsidRPr="00054697">
        <w:rPr>
          <w:rFonts w:ascii="Arial" w:hAnsi="Arial" w:cs="Arial"/>
          <w:i/>
          <w:color w:val="000000"/>
        </w:rPr>
        <w:t>(CAT)</w:t>
      </w:r>
      <w:r w:rsidRPr="00054697">
        <w:rPr>
          <w:rFonts w:ascii="Arial" w:hAnsi="Arial" w:cs="Arial"/>
          <w:color w:val="000000"/>
        </w:rPr>
        <w:t xml:space="preserve"> који се обавља авионима примењује се Глава </w:t>
      </w:r>
      <w:r w:rsidRPr="00054697">
        <w:rPr>
          <w:rFonts w:ascii="Arial" w:hAnsi="Arial" w:cs="Arial"/>
          <w:i/>
          <w:color w:val="000000"/>
        </w:rPr>
        <w:t>FTL</w:t>
      </w:r>
      <w:r w:rsidRPr="00054697">
        <w:rPr>
          <w:rFonts w:ascii="Arial" w:hAnsi="Arial" w:cs="Arial"/>
          <w:color w:val="000000"/>
        </w:rPr>
        <w:t xml:space="preserve"> из Анекса III ове уредбе.</w:t>
      </w:r>
    </w:p>
    <w:p w14:paraId="1E8B4375" w14:textId="77777777" w:rsidR="00054697" w:rsidRPr="00054697" w:rsidRDefault="00054697" w:rsidP="00054697">
      <w:pPr>
        <w:spacing w:after="150"/>
        <w:rPr>
          <w:rFonts w:ascii="Arial" w:hAnsi="Arial" w:cs="Arial"/>
        </w:rPr>
      </w:pPr>
      <w:r w:rsidRPr="00054697">
        <w:rPr>
          <w:rFonts w:ascii="Arial" w:hAnsi="Arial" w:cs="Arial"/>
          <w:color w:val="000000"/>
        </w:rPr>
        <w:t>2. Изузетно од става 1. овог члана, на авио-такси, хитан медицински превоз и летове у јавном авио-превозу који се обављају авионима којима управља један пилот примењују се члан 8. став 4. Уредбе (ЕЕЗ) бр. 3922/91, Одељак Q Анекса III Уредбе (ЕЕЗ) бр. 3922/91 и одговарајући национални изузеци засновани на процени ризика коју су спровеле надлежне власти.</w:t>
      </w:r>
    </w:p>
    <w:p w14:paraId="5FA7AF00" w14:textId="77777777" w:rsidR="00054697" w:rsidRPr="00054697" w:rsidRDefault="00054697" w:rsidP="00054697">
      <w:pPr>
        <w:spacing w:after="150"/>
        <w:rPr>
          <w:rFonts w:ascii="Arial" w:hAnsi="Arial" w:cs="Arial"/>
        </w:rPr>
      </w:pPr>
      <w:r w:rsidRPr="00054697">
        <w:rPr>
          <w:rFonts w:ascii="Arial" w:hAnsi="Arial" w:cs="Arial"/>
          <w:color w:val="000000"/>
        </w:rPr>
        <w:t xml:space="preserve">3. Јавни авио-превоз </w:t>
      </w:r>
      <w:r w:rsidRPr="00054697">
        <w:rPr>
          <w:rFonts w:ascii="Arial" w:hAnsi="Arial" w:cs="Arial"/>
          <w:i/>
          <w:color w:val="000000"/>
        </w:rPr>
        <w:t>(CAT)</w:t>
      </w:r>
      <w:r w:rsidRPr="00054697">
        <w:rPr>
          <w:rFonts w:ascii="Arial" w:hAnsi="Arial" w:cs="Arial"/>
          <w:color w:val="000000"/>
        </w:rPr>
        <w:t xml:space="preserve"> који се обавља хеликоптерима, балонима и једрилицама мора да буде у складу са националним захтевима.</w:t>
      </w:r>
    </w:p>
    <w:p w14:paraId="3EF1887D" w14:textId="77777777" w:rsidR="00054697" w:rsidRPr="00054697" w:rsidRDefault="00054697" w:rsidP="00054697">
      <w:pPr>
        <w:spacing w:after="150"/>
        <w:rPr>
          <w:rFonts w:ascii="Arial" w:hAnsi="Arial" w:cs="Arial"/>
        </w:rPr>
      </w:pPr>
      <w:r w:rsidRPr="00054697">
        <w:rPr>
          <w:rFonts w:ascii="Arial" w:hAnsi="Arial" w:cs="Arial"/>
          <w:color w:val="000000"/>
        </w:rPr>
        <w:t>4. На некомерцијално летење, укључујући посебне делатности у ваздушном саобраћају које се обављају без накнаде, а које се врши сложеним моторним авионима и хеликоптерима</w:t>
      </w:r>
      <w:r w:rsidRPr="00054697">
        <w:rPr>
          <w:rFonts w:ascii="Arial" w:hAnsi="Arial" w:cs="Arial"/>
          <w:b/>
          <w:color w:val="000000"/>
        </w:rPr>
        <w:t>,</w:t>
      </w:r>
      <w:r w:rsidRPr="00054697">
        <w:rPr>
          <w:rFonts w:ascii="Arial" w:hAnsi="Arial" w:cs="Arial"/>
          <w:color w:val="000000"/>
        </w:rPr>
        <w:t xml:space="preserve"> као и на посебне делатности које се обављају уз накнаду авионима, хеликоптерима, балонима и једрилицама, до усвајања и примене одговарајућих правила за извршење уредбе примењују се и даље одговарајући захтеви националног законодавства који се односе на ограничење времена летења.</w:t>
      </w:r>
    </w:p>
    <w:p w14:paraId="530DF60E" w14:textId="77777777" w:rsidR="00054697" w:rsidRPr="00054697" w:rsidRDefault="00054697" w:rsidP="00054697">
      <w:pPr>
        <w:spacing w:after="120"/>
        <w:jc w:val="center"/>
        <w:rPr>
          <w:rFonts w:ascii="Arial" w:hAnsi="Arial" w:cs="Arial"/>
        </w:rPr>
      </w:pPr>
      <w:r w:rsidRPr="00054697">
        <w:rPr>
          <w:rFonts w:ascii="Arial" w:hAnsi="Arial" w:cs="Arial"/>
          <w:color w:val="000000"/>
        </w:rPr>
        <w:t>Члан 9.</w:t>
      </w:r>
      <w:r w:rsidRPr="00054697">
        <w:rPr>
          <w:rFonts w:ascii="Arial" w:hAnsi="Arial" w:cs="Arial"/>
        </w:rPr>
        <w:br/>
      </w:r>
      <w:r w:rsidRPr="00054697">
        <w:rPr>
          <w:rFonts w:ascii="Arial" w:hAnsi="Arial" w:cs="Arial"/>
          <w:b/>
          <w:color w:val="000000"/>
        </w:rPr>
        <w:t>Листа минималне опреме</w:t>
      </w:r>
    </w:p>
    <w:p w14:paraId="59A55E56" w14:textId="77777777" w:rsidR="00054697" w:rsidRPr="00054697" w:rsidRDefault="00054697" w:rsidP="00054697">
      <w:pPr>
        <w:spacing w:after="150"/>
        <w:rPr>
          <w:rFonts w:ascii="Arial" w:hAnsi="Arial" w:cs="Arial"/>
        </w:rPr>
      </w:pPr>
      <w:r w:rsidRPr="00054697">
        <w:rPr>
          <w:rFonts w:ascii="Arial" w:hAnsi="Arial" w:cs="Arial"/>
          <w:color w:val="000000"/>
        </w:rPr>
        <w:t xml:space="preserve">Листе минималне опреме </w:t>
      </w:r>
      <w:r w:rsidRPr="00054697">
        <w:rPr>
          <w:rFonts w:ascii="Arial" w:hAnsi="Arial" w:cs="Arial"/>
          <w:i/>
          <w:color w:val="000000"/>
        </w:rPr>
        <w:t>(MEL)</w:t>
      </w:r>
      <w:r w:rsidRPr="00054697">
        <w:rPr>
          <w:rFonts w:ascii="Arial" w:hAnsi="Arial" w:cs="Arial"/>
          <w:color w:val="000000"/>
        </w:rPr>
        <w:t xml:space="preserve"> које је пре примене ове уредбе одобрила држава оператера или држава регистра сматрају се одобреним у складу са овом уредбом и оператер може да настави да их користи.</w:t>
      </w:r>
    </w:p>
    <w:p w14:paraId="3820EE9F" w14:textId="77777777" w:rsidR="00054697" w:rsidRPr="00054697" w:rsidRDefault="00054697" w:rsidP="00054697">
      <w:pPr>
        <w:spacing w:after="150"/>
        <w:rPr>
          <w:rFonts w:ascii="Arial" w:hAnsi="Arial" w:cs="Arial"/>
        </w:rPr>
      </w:pPr>
      <w:r w:rsidRPr="00054697">
        <w:rPr>
          <w:rFonts w:ascii="Arial" w:hAnsi="Arial" w:cs="Arial"/>
          <w:color w:val="000000"/>
        </w:rPr>
        <w:t xml:space="preserve">После ступања на снагу ове уредбе, свака промена листе минималне опреме </w:t>
      </w:r>
      <w:r w:rsidRPr="00054697">
        <w:rPr>
          <w:rFonts w:ascii="Arial" w:hAnsi="Arial" w:cs="Arial"/>
          <w:i/>
          <w:color w:val="000000"/>
        </w:rPr>
        <w:t>(MEL)</w:t>
      </w:r>
      <w:r w:rsidRPr="00054697">
        <w:rPr>
          <w:rFonts w:ascii="Arial" w:hAnsi="Arial" w:cs="Arial"/>
          <w:color w:val="000000"/>
        </w:rPr>
        <w:t xml:space="preserve"> из става 1. овог члана за коју је утврђена главна листа минималне опреме </w:t>
      </w:r>
      <w:r w:rsidRPr="00054697">
        <w:rPr>
          <w:rFonts w:ascii="Arial" w:hAnsi="Arial" w:cs="Arial"/>
          <w:i/>
          <w:color w:val="000000"/>
        </w:rPr>
        <w:t>(MMEL)</w:t>
      </w:r>
      <w:r w:rsidRPr="00054697">
        <w:rPr>
          <w:rFonts w:ascii="Arial" w:hAnsi="Arial" w:cs="Arial"/>
          <w:color w:val="000000"/>
        </w:rPr>
        <w:t xml:space="preserve"> у оквиру података за коришћење у складу са Уредбом Комисије (ЕУ) бр. 748/2012, спроводи се у складу са ORO.MLR.105 из Одељка 2 Анекса III ове уредбе, што је пре могуће, а најкасније до 18. децембра 2017. године или две године после одобрења података за коришћење, у зависности од тога шта је касније.</w:t>
      </w:r>
    </w:p>
    <w:p w14:paraId="626F1A62" w14:textId="77777777" w:rsidR="00054697" w:rsidRPr="00054697" w:rsidRDefault="00054697" w:rsidP="00054697">
      <w:pPr>
        <w:spacing w:after="150"/>
        <w:rPr>
          <w:rFonts w:ascii="Arial" w:hAnsi="Arial" w:cs="Arial"/>
        </w:rPr>
      </w:pPr>
      <w:r w:rsidRPr="00054697">
        <w:rPr>
          <w:rFonts w:ascii="Arial" w:hAnsi="Arial" w:cs="Arial"/>
          <w:color w:val="000000"/>
        </w:rPr>
        <w:t xml:space="preserve">Свака измена листе минималне опреме </w:t>
      </w:r>
      <w:r w:rsidRPr="00054697">
        <w:rPr>
          <w:rFonts w:ascii="Arial" w:hAnsi="Arial" w:cs="Arial"/>
          <w:i/>
          <w:color w:val="000000"/>
        </w:rPr>
        <w:t>(MEL)</w:t>
      </w:r>
      <w:r w:rsidRPr="00054697">
        <w:rPr>
          <w:rFonts w:ascii="Arial" w:hAnsi="Arial" w:cs="Arial"/>
          <w:color w:val="000000"/>
        </w:rPr>
        <w:t xml:space="preserve"> из става 1. овог члана за коју није утврђена главна листа минималне опреме </w:t>
      </w:r>
      <w:r w:rsidRPr="00054697">
        <w:rPr>
          <w:rFonts w:ascii="Arial" w:hAnsi="Arial" w:cs="Arial"/>
          <w:i/>
          <w:color w:val="000000"/>
        </w:rPr>
        <w:t>(MMEL)</w:t>
      </w:r>
      <w:r w:rsidRPr="00054697">
        <w:rPr>
          <w:rFonts w:ascii="Arial" w:hAnsi="Arial" w:cs="Arial"/>
          <w:color w:val="000000"/>
        </w:rPr>
        <w:t xml:space="preserve"> у оквиру података за коришћење, спроводи се и даље у складу са главном листом минималне опреме </w:t>
      </w:r>
      <w:r w:rsidRPr="00054697">
        <w:rPr>
          <w:rFonts w:ascii="Arial" w:hAnsi="Arial" w:cs="Arial"/>
          <w:i/>
          <w:color w:val="000000"/>
        </w:rPr>
        <w:t>(MMEL)</w:t>
      </w:r>
      <w:r w:rsidRPr="00054697">
        <w:rPr>
          <w:rFonts w:ascii="Arial" w:hAnsi="Arial" w:cs="Arial"/>
          <w:color w:val="000000"/>
        </w:rPr>
        <w:t xml:space="preserve"> коју је прихватила држава оператера или држава регистра, у зависности од тога шта је применљиво.</w:t>
      </w:r>
    </w:p>
    <w:p w14:paraId="5B540C86" w14:textId="77777777" w:rsidR="00054697" w:rsidRPr="00054697" w:rsidRDefault="00054697" w:rsidP="00054697">
      <w:pPr>
        <w:spacing w:after="120"/>
        <w:jc w:val="center"/>
        <w:rPr>
          <w:rFonts w:ascii="Arial" w:hAnsi="Arial" w:cs="Arial"/>
        </w:rPr>
      </w:pPr>
      <w:r w:rsidRPr="00054697">
        <w:rPr>
          <w:rFonts w:ascii="Arial" w:hAnsi="Arial" w:cs="Arial"/>
          <w:color w:val="000000"/>
        </w:rPr>
        <w:t>Члан 9а</w:t>
      </w:r>
      <w:r w:rsidRPr="00054697">
        <w:rPr>
          <w:rFonts w:ascii="Arial" w:hAnsi="Arial" w:cs="Arial"/>
        </w:rPr>
        <w:br/>
      </w:r>
      <w:r w:rsidRPr="00054697">
        <w:rPr>
          <w:rFonts w:ascii="Arial" w:hAnsi="Arial" w:cs="Arial"/>
          <w:b/>
          <w:color w:val="000000"/>
        </w:rPr>
        <w:t>Обука летачке и кабинске посаде</w:t>
      </w:r>
    </w:p>
    <w:p w14:paraId="4271523D" w14:textId="77777777" w:rsidR="00054697" w:rsidRPr="00054697" w:rsidRDefault="00054697" w:rsidP="00054697">
      <w:pPr>
        <w:spacing w:after="150"/>
        <w:rPr>
          <w:rFonts w:ascii="Arial" w:hAnsi="Arial" w:cs="Arial"/>
        </w:rPr>
      </w:pPr>
      <w:r w:rsidRPr="00054697">
        <w:rPr>
          <w:rFonts w:ascii="Arial" w:hAnsi="Arial" w:cs="Arial"/>
          <w:color w:val="000000"/>
        </w:rPr>
        <w:t xml:space="preserve">Оператери су дужни да обезбеде да чланови летачке и кабинске посаде који већ обављају дужност и који су, у складу са Главом </w:t>
      </w:r>
      <w:r w:rsidRPr="00054697">
        <w:rPr>
          <w:rFonts w:ascii="Arial" w:hAnsi="Arial" w:cs="Arial"/>
          <w:i/>
          <w:color w:val="000000"/>
        </w:rPr>
        <w:t>FC</w:t>
      </w:r>
      <w:r w:rsidRPr="00054697">
        <w:rPr>
          <w:rFonts w:ascii="Arial" w:hAnsi="Arial" w:cs="Arial"/>
          <w:color w:val="000000"/>
        </w:rPr>
        <w:t xml:space="preserve">, односно Главом </w:t>
      </w:r>
      <w:r w:rsidRPr="00054697">
        <w:rPr>
          <w:rFonts w:ascii="Arial" w:hAnsi="Arial" w:cs="Arial"/>
          <w:i/>
          <w:color w:val="000000"/>
        </w:rPr>
        <w:t>CC</w:t>
      </w:r>
      <w:r w:rsidRPr="00054697">
        <w:rPr>
          <w:rFonts w:ascii="Arial" w:hAnsi="Arial" w:cs="Arial"/>
          <w:color w:val="000000"/>
        </w:rPr>
        <w:t xml:space="preserve"> Анекса III ове уредбе, завршили обуку која није обухватила обавезне елементе утврђене у одговарајућим подацима за коришћење, заврше обуку која обухвата те обавезне елементе до 18. децембра 2017. године или две године после одобрења података за коришћење, у зависности од тога шта је касније.</w:t>
      </w:r>
    </w:p>
    <w:p w14:paraId="106CB4AC" w14:textId="77777777" w:rsidR="00054697" w:rsidRPr="00054697" w:rsidRDefault="00054697" w:rsidP="00054697">
      <w:pPr>
        <w:spacing w:after="120"/>
        <w:jc w:val="center"/>
        <w:rPr>
          <w:rFonts w:ascii="Arial" w:hAnsi="Arial" w:cs="Arial"/>
        </w:rPr>
      </w:pPr>
      <w:r w:rsidRPr="00054697">
        <w:rPr>
          <w:rFonts w:ascii="Arial" w:hAnsi="Arial" w:cs="Arial"/>
          <w:color w:val="000000"/>
        </w:rPr>
        <w:t>Члан 9б</w:t>
      </w:r>
      <w:r w:rsidRPr="00054697">
        <w:rPr>
          <w:rFonts w:ascii="Arial" w:hAnsi="Arial" w:cs="Arial"/>
        </w:rPr>
        <w:br/>
      </w:r>
      <w:r w:rsidRPr="00054697">
        <w:rPr>
          <w:rFonts w:ascii="Arial" w:hAnsi="Arial" w:cs="Arial"/>
          <w:b/>
          <w:color w:val="000000"/>
        </w:rPr>
        <w:t>Процена</w:t>
      </w:r>
    </w:p>
    <w:p w14:paraId="355BDB0A" w14:textId="77777777" w:rsidR="00054697" w:rsidRPr="00054697" w:rsidRDefault="00054697" w:rsidP="00054697">
      <w:pPr>
        <w:spacing w:after="150"/>
        <w:rPr>
          <w:rFonts w:ascii="Arial" w:hAnsi="Arial" w:cs="Arial"/>
        </w:rPr>
      </w:pPr>
      <w:r w:rsidRPr="00054697">
        <w:rPr>
          <w:rFonts w:ascii="Arial" w:hAnsi="Arial" w:cs="Arial"/>
          <w:color w:val="000000"/>
        </w:rPr>
        <w:t>Агенција спроводи сталну процену ефективности одредаба o времену летачке дужности, радном времену и времену одмора, које су садржане у анексима II и III ове уредбе. Агенција ће израдити први извештај о резултатима ове процене најкасније до 18. фебруара 2019. године.</w:t>
      </w:r>
    </w:p>
    <w:p w14:paraId="1FEEDD16" w14:textId="77777777" w:rsidR="00054697" w:rsidRPr="00054697" w:rsidRDefault="00054697" w:rsidP="00054697">
      <w:pPr>
        <w:spacing w:after="150"/>
        <w:rPr>
          <w:rFonts w:ascii="Arial" w:hAnsi="Arial" w:cs="Arial"/>
        </w:rPr>
      </w:pPr>
      <w:r w:rsidRPr="00054697">
        <w:rPr>
          <w:rFonts w:ascii="Arial" w:hAnsi="Arial" w:cs="Arial"/>
          <w:color w:val="000000"/>
        </w:rPr>
        <w:t>Та процена мора да обухвати научна достигнућа и да буде заснована на оперативним подацима прикупљеним уз помоћ држава чланица, на дугорочној основи после датума примене ове уредбе.</w:t>
      </w:r>
    </w:p>
    <w:p w14:paraId="29A44F4A" w14:textId="77777777" w:rsidR="00054697" w:rsidRPr="00054697" w:rsidRDefault="00054697" w:rsidP="00054697">
      <w:pPr>
        <w:spacing w:after="150"/>
        <w:rPr>
          <w:rFonts w:ascii="Arial" w:hAnsi="Arial" w:cs="Arial"/>
        </w:rPr>
      </w:pPr>
      <w:r w:rsidRPr="00054697">
        <w:rPr>
          <w:rFonts w:ascii="Arial" w:hAnsi="Arial" w:cs="Arial"/>
          <w:color w:val="000000"/>
        </w:rPr>
        <w:t>Проценом из става 1. овог члана оцењује се утицај који на пажњу чланова посаде имају најмање следећи елементи:</w:t>
      </w:r>
    </w:p>
    <w:p w14:paraId="1F828980" w14:textId="77777777" w:rsidR="00054697" w:rsidRPr="00054697" w:rsidRDefault="00054697" w:rsidP="00054697">
      <w:pPr>
        <w:spacing w:after="150"/>
        <w:rPr>
          <w:rFonts w:ascii="Arial" w:hAnsi="Arial" w:cs="Arial"/>
        </w:rPr>
      </w:pPr>
      <w:r w:rsidRPr="00054697">
        <w:rPr>
          <w:rFonts w:ascii="Arial" w:hAnsi="Arial" w:cs="Arial"/>
          <w:color w:val="000000"/>
        </w:rPr>
        <w:t>– дужности које трају дуже од 13 сати у најповољнијем добу дана;</w:t>
      </w:r>
    </w:p>
    <w:p w14:paraId="6DE1AF24" w14:textId="77777777" w:rsidR="00054697" w:rsidRPr="00054697" w:rsidRDefault="00054697" w:rsidP="00054697">
      <w:pPr>
        <w:spacing w:after="150"/>
        <w:rPr>
          <w:rFonts w:ascii="Arial" w:hAnsi="Arial" w:cs="Arial"/>
        </w:rPr>
      </w:pPr>
      <w:r w:rsidRPr="00054697">
        <w:rPr>
          <w:rFonts w:ascii="Arial" w:hAnsi="Arial" w:cs="Arial"/>
          <w:color w:val="000000"/>
        </w:rPr>
        <w:t>– дужности које трају дуже од десет сати у мање повољном добу дана;</w:t>
      </w:r>
    </w:p>
    <w:p w14:paraId="0608E866" w14:textId="77777777" w:rsidR="00054697" w:rsidRPr="00054697" w:rsidRDefault="00054697" w:rsidP="00054697">
      <w:pPr>
        <w:spacing w:after="150"/>
        <w:rPr>
          <w:rFonts w:ascii="Arial" w:hAnsi="Arial" w:cs="Arial"/>
        </w:rPr>
      </w:pPr>
      <w:r w:rsidRPr="00054697">
        <w:rPr>
          <w:rFonts w:ascii="Arial" w:hAnsi="Arial" w:cs="Arial"/>
          <w:color w:val="000000"/>
        </w:rPr>
        <w:t>– дужности које трају дуже од 11 сати за чланове посаде који су у непознатом стању прилагођености;</w:t>
      </w:r>
    </w:p>
    <w:p w14:paraId="1EC84F53" w14:textId="77777777" w:rsidR="00054697" w:rsidRPr="00054697" w:rsidRDefault="00054697" w:rsidP="00054697">
      <w:pPr>
        <w:spacing w:after="150"/>
        <w:rPr>
          <w:rFonts w:ascii="Arial" w:hAnsi="Arial" w:cs="Arial"/>
        </w:rPr>
      </w:pPr>
      <w:r w:rsidRPr="00054697">
        <w:rPr>
          <w:rFonts w:ascii="Arial" w:hAnsi="Arial" w:cs="Arial"/>
          <w:color w:val="000000"/>
        </w:rPr>
        <w:t>– дужности које обухватају велики број сектора (више од шест);</w:t>
      </w:r>
    </w:p>
    <w:p w14:paraId="0597D476" w14:textId="77777777" w:rsidR="00054697" w:rsidRPr="00054697" w:rsidRDefault="00054697" w:rsidP="00054697">
      <w:pPr>
        <w:spacing w:after="150"/>
        <w:rPr>
          <w:rFonts w:ascii="Arial" w:hAnsi="Arial" w:cs="Arial"/>
        </w:rPr>
      </w:pPr>
      <w:r w:rsidRPr="00054697">
        <w:rPr>
          <w:rFonts w:ascii="Arial" w:hAnsi="Arial" w:cs="Arial"/>
          <w:color w:val="000000"/>
        </w:rPr>
        <w:t>– дужности које се обављају по позиву, као што су дежурство или резерва, после којих следи летачка дужност, и</w:t>
      </w:r>
    </w:p>
    <w:p w14:paraId="2CBE53E9" w14:textId="77777777" w:rsidR="00054697" w:rsidRPr="00054697" w:rsidRDefault="00054697" w:rsidP="00054697">
      <w:pPr>
        <w:spacing w:after="150"/>
        <w:rPr>
          <w:rFonts w:ascii="Arial" w:hAnsi="Arial" w:cs="Arial"/>
        </w:rPr>
      </w:pPr>
      <w:r w:rsidRPr="00054697">
        <w:rPr>
          <w:rFonts w:ascii="Arial" w:hAnsi="Arial" w:cs="Arial"/>
          <w:color w:val="000000"/>
        </w:rPr>
        <w:t>– поремећаја у распореду.</w:t>
      </w:r>
    </w:p>
    <w:p w14:paraId="1CA5EF75" w14:textId="77777777" w:rsidR="00054697" w:rsidRPr="00054697" w:rsidRDefault="00054697" w:rsidP="00054697">
      <w:pPr>
        <w:spacing w:after="120"/>
        <w:jc w:val="center"/>
        <w:rPr>
          <w:rFonts w:ascii="Arial" w:hAnsi="Arial" w:cs="Arial"/>
        </w:rPr>
      </w:pPr>
      <w:r w:rsidRPr="00054697">
        <w:rPr>
          <w:rFonts w:ascii="Arial" w:hAnsi="Arial" w:cs="Arial"/>
          <w:color w:val="000000"/>
        </w:rPr>
        <w:t>Члан 10.</w:t>
      </w:r>
      <w:r w:rsidRPr="00054697">
        <w:rPr>
          <w:rFonts w:ascii="Arial" w:hAnsi="Arial" w:cs="Arial"/>
        </w:rPr>
        <w:br/>
      </w:r>
      <w:r w:rsidRPr="00054697">
        <w:rPr>
          <w:rFonts w:ascii="Arial" w:hAnsi="Arial" w:cs="Arial"/>
          <w:b/>
          <w:color w:val="000000"/>
        </w:rPr>
        <w:t>Ступање на снагу</w:t>
      </w:r>
    </w:p>
    <w:p w14:paraId="24E01EDE" w14:textId="77777777" w:rsidR="00054697" w:rsidRPr="00054697" w:rsidRDefault="00054697" w:rsidP="00054697">
      <w:pPr>
        <w:spacing w:after="150"/>
        <w:rPr>
          <w:rFonts w:ascii="Arial" w:hAnsi="Arial" w:cs="Arial"/>
        </w:rPr>
      </w:pPr>
      <w:r w:rsidRPr="00054697">
        <w:rPr>
          <w:rFonts w:ascii="Arial" w:hAnsi="Arial" w:cs="Arial"/>
          <w:color w:val="000000"/>
        </w:rPr>
        <w:t>1. Ова уредба ступа на снагу трећег дана од дана објављивања у „Службеном листу Европске уније”.</w:t>
      </w:r>
    </w:p>
    <w:p w14:paraId="450CE970" w14:textId="77777777" w:rsidR="00054697" w:rsidRPr="00054697" w:rsidRDefault="00054697" w:rsidP="00054697">
      <w:pPr>
        <w:spacing w:after="150"/>
        <w:rPr>
          <w:rFonts w:ascii="Arial" w:hAnsi="Arial" w:cs="Arial"/>
        </w:rPr>
      </w:pPr>
      <w:r w:rsidRPr="00054697">
        <w:rPr>
          <w:rFonts w:ascii="Arial" w:hAnsi="Arial" w:cs="Arial"/>
          <w:color w:val="000000"/>
        </w:rPr>
        <w:t>Примењује се од 28. октобра 2012. године.</w:t>
      </w:r>
    </w:p>
    <w:p w14:paraId="1B644FC5" w14:textId="77777777" w:rsidR="00054697" w:rsidRPr="00054697" w:rsidRDefault="00054697" w:rsidP="00054697">
      <w:pPr>
        <w:spacing w:after="150"/>
        <w:rPr>
          <w:rFonts w:ascii="Arial" w:hAnsi="Arial" w:cs="Arial"/>
        </w:rPr>
      </w:pPr>
      <w:r w:rsidRPr="00054697">
        <w:rPr>
          <w:rFonts w:ascii="Arial" w:hAnsi="Arial" w:cs="Arial"/>
          <w:color w:val="000000"/>
        </w:rPr>
        <w:t>2. Изузетно од другог подстава става 1. овог члана, држава чланица може да одлучи да не примењује одредбе анекса I–V ове уредбе до 28. октобра 2014. године.</w:t>
      </w:r>
    </w:p>
    <w:p w14:paraId="7255097C" w14:textId="77777777" w:rsidR="00054697" w:rsidRPr="00054697" w:rsidRDefault="00054697" w:rsidP="00054697">
      <w:pPr>
        <w:spacing w:after="150"/>
        <w:rPr>
          <w:rFonts w:ascii="Arial" w:hAnsi="Arial" w:cs="Arial"/>
        </w:rPr>
      </w:pPr>
      <w:r w:rsidRPr="00054697">
        <w:rPr>
          <w:rFonts w:ascii="Arial" w:hAnsi="Arial" w:cs="Arial"/>
          <w:color w:val="000000"/>
        </w:rPr>
        <w:t>Ако држава чланица користи ту могућност, она о томе обавештава Комисију и Агенцију. У обавештењу се наводе разлози за такво одступање и његово трајање, као и програм за примену који садржи предвиђене активности и рокове који се на њих односе.</w:t>
      </w:r>
    </w:p>
    <w:p w14:paraId="4359E0D8" w14:textId="77777777" w:rsidR="00054697" w:rsidRPr="00054697" w:rsidRDefault="00054697" w:rsidP="00054697">
      <w:pPr>
        <w:spacing w:after="150"/>
        <w:rPr>
          <w:rFonts w:ascii="Arial" w:hAnsi="Arial" w:cs="Arial"/>
        </w:rPr>
      </w:pPr>
      <w:r w:rsidRPr="00054697">
        <w:rPr>
          <w:rFonts w:ascii="Arial" w:hAnsi="Arial" w:cs="Arial"/>
          <w:color w:val="000000"/>
        </w:rPr>
        <w:t>3. Изузетно од другог подстава става 1. овог члана, државе чланице могу да одлуче да не примењују:</w:t>
      </w:r>
    </w:p>
    <w:p w14:paraId="6A138F9D" w14:textId="77777777" w:rsidR="00054697" w:rsidRPr="00054697" w:rsidRDefault="00054697" w:rsidP="00054697">
      <w:pPr>
        <w:spacing w:after="150"/>
        <w:rPr>
          <w:rFonts w:ascii="Arial" w:hAnsi="Arial" w:cs="Arial"/>
        </w:rPr>
      </w:pPr>
      <w:r w:rsidRPr="00054697">
        <w:rPr>
          <w:rFonts w:ascii="Arial" w:hAnsi="Arial" w:cs="Arial"/>
          <w:color w:val="000000"/>
        </w:rPr>
        <w:t>a) до 25. августа 2016. године одредбе Анекса II и Анекса III ове уредбе на некомерцијално летење сложеним моторним авионима и хеликоптерима; и</w:t>
      </w:r>
    </w:p>
    <w:p w14:paraId="0B796F60" w14:textId="77777777" w:rsidR="00054697" w:rsidRPr="00054697" w:rsidRDefault="00054697" w:rsidP="00054697">
      <w:pPr>
        <w:spacing w:after="150"/>
        <w:rPr>
          <w:rFonts w:ascii="Arial" w:hAnsi="Arial" w:cs="Arial"/>
        </w:rPr>
      </w:pPr>
      <w:r w:rsidRPr="00054697">
        <w:rPr>
          <w:rFonts w:ascii="Arial" w:hAnsi="Arial" w:cs="Arial"/>
          <w:color w:val="000000"/>
        </w:rPr>
        <w:t>б) до 25. августа 2016. године одредбе анекса II, V, VI и VII ове уредбе на некомерцијално летење авионима, хеликоптерима, једрилицама и балонима.</w:t>
      </w:r>
    </w:p>
    <w:p w14:paraId="4CB27A95" w14:textId="77777777" w:rsidR="00054697" w:rsidRPr="00054697" w:rsidRDefault="00054697" w:rsidP="00054697">
      <w:pPr>
        <w:spacing w:after="150"/>
        <w:rPr>
          <w:rFonts w:ascii="Arial" w:hAnsi="Arial" w:cs="Arial"/>
        </w:rPr>
      </w:pPr>
      <w:r w:rsidRPr="00054697">
        <w:rPr>
          <w:rFonts w:ascii="Arial" w:hAnsi="Arial" w:cs="Arial"/>
          <w:color w:val="000000"/>
        </w:rPr>
        <w:t>4. Изузетно од другог подстава става 1. овог члана, државе чланице могу да одлуче да се одредбе анекса II, III, VII и VIII ове уредбе не примењују на посебне делатности у ваздушном саобраћају до 21. априла 2017. године;</w:t>
      </w:r>
    </w:p>
    <w:p w14:paraId="7615959F" w14:textId="77777777" w:rsidR="00054697" w:rsidRPr="00054697" w:rsidRDefault="00054697" w:rsidP="00054697">
      <w:pPr>
        <w:spacing w:after="150"/>
        <w:rPr>
          <w:rFonts w:ascii="Arial" w:hAnsi="Arial" w:cs="Arial"/>
        </w:rPr>
      </w:pPr>
      <w:r w:rsidRPr="00054697">
        <w:rPr>
          <w:rFonts w:ascii="Arial" w:hAnsi="Arial" w:cs="Arial"/>
          <w:color w:val="000000"/>
        </w:rPr>
        <w:t>5. Изузетно од другог подстава става 1. овог члана, државе чланице могу да одлуче да не примењују одредбе анекса II, III и IV ове уредбе на:</w:t>
      </w:r>
    </w:p>
    <w:p w14:paraId="3519D964"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јавни авио-превоз </w:t>
      </w:r>
      <w:r w:rsidRPr="00054697">
        <w:rPr>
          <w:rFonts w:ascii="Arial" w:hAnsi="Arial" w:cs="Arial"/>
          <w:i/>
          <w:color w:val="000000"/>
        </w:rPr>
        <w:t>(CAT)</w:t>
      </w:r>
      <w:r w:rsidRPr="00054697">
        <w:rPr>
          <w:rFonts w:ascii="Arial" w:hAnsi="Arial" w:cs="Arial"/>
          <w:color w:val="000000"/>
        </w:rPr>
        <w:t xml:space="preserve"> који започиње и завршава се на истом аеродрому или оперативном месту, а обавља се авионима перформансе класе Б или хеликоптерима који нису сложени моторни хеликоптери – до 21. априла 2017. године; и</w:t>
      </w:r>
    </w:p>
    <w:p w14:paraId="3BB5A912"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јавни авио-превоз </w:t>
      </w:r>
      <w:r w:rsidRPr="00054697">
        <w:rPr>
          <w:rFonts w:ascii="Arial" w:hAnsi="Arial" w:cs="Arial"/>
          <w:i/>
          <w:color w:val="000000"/>
        </w:rPr>
        <w:t>(CAT)</w:t>
      </w:r>
      <w:r w:rsidRPr="00054697">
        <w:rPr>
          <w:rFonts w:ascii="Arial" w:hAnsi="Arial" w:cs="Arial"/>
          <w:color w:val="000000"/>
        </w:rPr>
        <w:t xml:space="preserve"> који се обавља балонима и једрилицама – до 21. априла 2017. године.</w:t>
      </w:r>
    </w:p>
    <w:p w14:paraId="4323E5EA" w14:textId="77777777" w:rsidR="00054697" w:rsidRPr="00054697" w:rsidRDefault="00054697" w:rsidP="00054697">
      <w:pPr>
        <w:spacing w:after="150"/>
        <w:rPr>
          <w:rFonts w:ascii="Arial" w:hAnsi="Arial" w:cs="Arial"/>
        </w:rPr>
      </w:pPr>
      <w:r w:rsidRPr="00054697">
        <w:rPr>
          <w:rFonts w:ascii="Arial" w:hAnsi="Arial" w:cs="Arial"/>
          <w:color w:val="000000"/>
        </w:rPr>
        <w:t>6. Ако држава чланица користи одступање из става 5. тачка а) овог члана, примењују се следеће одредбе:</w:t>
      </w:r>
    </w:p>
    <w:p w14:paraId="53381BB2" w14:textId="77777777" w:rsidR="00054697" w:rsidRPr="00054697" w:rsidRDefault="00054697" w:rsidP="00054697">
      <w:pPr>
        <w:spacing w:after="150"/>
        <w:rPr>
          <w:rFonts w:ascii="Arial" w:hAnsi="Arial" w:cs="Arial"/>
        </w:rPr>
      </w:pPr>
      <w:r w:rsidRPr="00054697">
        <w:rPr>
          <w:rFonts w:ascii="Arial" w:hAnsi="Arial" w:cs="Arial"/>
          <w:color w:val="000000"/>
        </w:rPr>
        <w:t>а) за авионе, Анекс III Уредбе (EEЗ) бр. 3922/91, као и повезана национална изузећа, у складу са чланом 8. став 2. Уредбе (EEЗ) бр. 3922/91;</w:t>
      </w:r>
    </w:p>
    <w:p w14:paraId="2A8B65C4" w14:textId="77777777" w:rsidR="00054697" w:rsidRPr="00054697" w:rsidRDefault="00054697" w:rsidP="00054697">
      <w:pPr>
        <w:spacing w:after="150"/>
        <w:rPr>
          <w:rFonts w:ascii="Arial" w:hAnsi="Arial" w:cs="Arial"/>
        </w:rPr>
      </w:pPr>
      <w:r w:rsidRPr="00054697">
        <w:rPr>
          <w:rFonts w:ascii="Arial" w:hAnsi="Arial" w:cs="Arial"/>
          <w:color w:val="000000"/>
        </w:rPr>
        <w:t>б) за хеликоптере, национални захтеви.</w:t>
      </w:r>
    </w:p>
    <w:p w14:paraId="40CBCB79" w14:textId="77777777" w:rsidR="00054697" w:rsidRPr="00054697" w:rsidRDefault="00054697" w:rsidP="00054697">
      <w:pPr>
        <w:spacing w:after="150"/>
        <w:rPr>
          <w:rFonts w:ascii="Arial" w:hAnsi="Arial" w:cs="Arial"/>
        </w:rPr>
      </w:pPr>
      <w:r w:rsidRPr="00054697">
        <w:rPr>
          <w:rFonts w:ascii="Arial" w:hAnsi="Arial" w:cs="Arial"/>
          <w:color w:val="000000"/>
        </w:rPr>
        <w:t>7. Ако држава чланица користи одступање из ст. 3, 4. и 5. овог члана, дужна је да обавести Комисију и Агенцију. У том обавештењу треба да наведе разлоге за одступање и његово трајање, као и програм за примену који садржи предвиђене активности и с њима повезане рокове.</w:t>
      </w:r>
    </w:p>
    <w:p w14:paraId="6549AE6E" w14:textId="77777777" w:rsidR="00054697" w:rsidRPr="00054697" w:rsidRDefault="00054697" w:rsidP="00054697">
      <w:pPr>
        <w:spacing w:after="120"/>
        <w:jc w:val="center"/>
        <w:rPr>
          <w:rFonts w:ascii="Arial" w:hAnsi="Arial" w:cs="Arial"/>
        </w:rPr>
      </w:pPr>
      <w:r w:rsidRPr="00054697">
        <w:rPr>
          <w:rFonts w:ascii="Arial" w:hAnsi="Arial" w:cs="Arial"/>
          <w:color w:val="000000"/>
        </w:rPr>
        <w:t>АНЕКС I</w:t>
      </w:r>
    </w:p>
    <w:p w14:paraId="56B5AB1E" w14:textId="77777777" w:rsidR="00054697" w:rsidRPr="00054697" w:rsidRDefault="00054697" w:rsidP="00054697">
      <w:pPr>
        <w:spacing w:after="120"/>
        <w:jc w:val="center"/>
        <w:rPr>
          <w:rFonts w:ascii="Arial" w:hAnsi="Arial" w:cs="Arial"/>
        </w:rPr>
      </w:pPr>
      <w:r w:rsidRPr="00054697">
        <w:rPr>
          <w:rFonts w:ascii="Arial" w:hAnsi="Arial" w:cs="Arial"/>
          <w:b/>
          <w:color w:val="000000"/>
        </w:rPr>
        <w:t>Дефиниције израза који се користе у анексима II–VIII</w:t>
      </w:r>
    </w:p>
    <w:p w14:paraId="12729317" w14:textId="77777777" w:rsidR="00054697" w:rsidRPr="00054697" w:rsidRDefault="00054697" w:rsidP="00054697">
      <w:pPr>
        <w:spacing w:after="150"/>
        <w:rPr>
          <w:rFonts w:ascii="Arial" w:hAnsi="Arial" w:cs="Arial"/>
        </w:rPr>
      </w:pPr>
      <w:r w:rsidRPr="00054697">
        <w:rPr>
          <w:rFonts w:ascii="Arial" w:hAnsi="Arial" w:cs="Arial"/>
          <w:color w:val="000000"/>
        </w:rPr>
        <w:t>За потребе ове уредбе примењују се следеће дефиниције:</w:t>
      </w:r>
    </w:p>
    <w:p w14:paraId="50819021" w14:textId="77777777" w:rsidR="00054697" w:rsidRPr="00054697" w:rsidRDefault="00054697" w:rsidP="00054697">
      <w:pPr>
        <w:spacing w:after="150"/>
        <w:rPr>
          <w:rFonts w:ascii="Arial" w:hAnsi="Arial" w:cs="Arial"/>
        </w:rPr>
      </w:pPr>
      <w:r w:rsidRPr="00054697">
        <w:rPr>
          <w:rFonts w:ascii="Arial" w:hAnsi="Arial" w:cs="Arial"/>
          <w:color w:val="000000"/>
        </w:rPr>
        <w:t xml:space="preserve">1) „Расположива дужина прекинутог полетања </w:t>
      </w:r>
      <w:r w:rsidRPr="00054697">
        <w:rPr>
          <w:rFonts w:ascii="Arial" w:hAnsi="Arial" w:cs="Arial"/>
          <w:i/>
          <w:color w:val="000000"/>
        </w:rPr>
        <w:t>(ASDA)</w:t>
      </w:r>
      <w:r w:rsidRPr="00054697">
        <w:rPr>
          <w:rFonts w:ascii="Arial" w:hAnsi="Arial" w:cs="Arial"/>
          <w:color w:val="000000"/>
        </w:rPr>
        <w:t>” је расположива дужина залета за полетање, која је увећана за дужину продужетка предвиђеног за заустављање, ако је доступност таквог продужетка за заустављање објавила држава на чијој територији се налази аеродром, под условом да продужетак полетно-слетне стазе у датим оперативним условима може да поднесе масу авиона;</w:t>
      </w:r>
    </w:p>
    <w:p w14:paraId="1583135D" w14:textId="77777777" w:rsidR="00054697" w:rsidRPr="00054697" w:rsidRDefault="00054697" w:rsidP="00054697">
      <w:pPr>
        <w:spacing w:after="150"/>
        <w:rPr>
          <w:rFonts w:ascii="Arial" w:hAnsi="Arial" w:cs="Arial"/>
        </w:rPr>
      </w:pPr>
      <w:r w:rsidRPr="00054697">
        <w:rPr>
          <w:rFonts w:ascii="Arial" w:hAnsi="Arial" w:cs="Arial"/>
          <w:color w:val="000000"/>
        </w:rPr>
        <w:t xml:space="preserve">2) „Прихватљиви начини усаглашавања </w:t>
      </w:r>
      <w:r w:rsidRPr="00054697">
        <w:rPr>
          <w:rFonts w:ascii="Arial" w:hAnsi="Arial" w:cs="Arial"/>
          <w:i/>
          <w:color w:val="000000"/>
        </w:rPr>
        <w:t>(АМC)</w:t>
      </w:r>
      <w:r w:rsidRPr="00054697">
        <w:rPr>
          <w:rFonts w:ascii="Arial" w:hAnsi="Arial" w:cs="Arial"/>
          <w:color w:val="000000"/>
        </w:rPr>
        <w:t>” су препоручени стандарди које је усвојила Агенција, којима се обезбеђују начини усаглашавања са Уредбом (ЕЗ) бр. 216/2008 и правилима за извршење ове уредбе;</w:t>
      </w:r>
    </w:p>
    <w:p w14:paraId="608A944D" w14:textId="77777777" w:rsidR="00054697" w:rsidRPr="00054697" w:rsidRDefault="00054697" w:rsidP="00054697">
      <w:pPr>
        <w:spacing w:after="150"/>
        <w:rPr>
          <w:rFonts w:ascii="Arial" w:hAnsi="Arial" w:cs="Arial"/>
        </w:rPr>
      </w:pPr>
      <w:r w:rsidRPr="00054697">
        <w:rPr>
          <w:rFonts w:ascii="Arial" w:hAnsi="Arial" w:cs="Arial"/>
          <w:color w:val="000000"/>
        </w:rPr>
        <w:t xml:space="preserve">3) „Контролна листа за прихватање </w:t>
      </w:r>
      <w:r w:rsidRPr="00054697">
        <w:rPr>
          <w:rFonts w:ascii="Arial" w:hAnsi="Arial" w:cs="Arial"/>
          <w:i/>
          <w:color w:val="000000"/>
        </w:rPr>
        <w:t>(Acceptance Check List)</w:t>
      </w:r>
      <w:r w:rsidRPr="00054697">
        <w:rPr>
          <w:rFonts w:ascii="Arial" w:hAnsi="Arial" w:cs="Arial"/>
          <w:color w:val="000000"/>
        </w:rPr>
        <w:t>” је помоћни документ који се користи при спољашњем прегледу пакета са опасним теретом и пратећих докумената у циљу провере испуњености неопходних захтева;</w:t>
      </w:r>
    </w:p>
    <w:p w14:paraId="3F682CAF" w14:textId="77777777" w:rsidR="00054697" w:rsidRPr="00054697" w:rsidRDefault="00054697" w:rsidP="00054697">
      <w:pPr>
        <w:spacing w:after="150"/>
        <w:rPr>
          <w:rFonts w:ascii="Arial" w:hAnsi="Arial" w:cs="Arial"/>
        </w:rPr>
      </w:pPr>
      <w:r w:rsidRPr="00054697">
        <w:rPr>
          <w:rFonts w:ascii="Arial" w:hAnsi="Arial" w:cs="Arial"/>
          <w:color w:val="000000"/>
        </w:rPr>
        <w:t>4) „Одговарајући аеродром” означава аеродром на којем ваздухоплов може да се користи, узимајући у обзир захтеване перформансе ваздухоплова и карактеристике полетно-слетне стазе;</w:t>
      </w:r>
    </w:p>
    <w:p w14:paraId="1A86FFD5" w14:textId="77777777" w:rsidR="00054697" w:rsidRPr="00054697" w:rsidRDefault="00054697" w:rsidP="00054697">
      <w:pPr>
        <w:spacing w:after="150"/>
        <w:rPr>
          <w:rFonts w:ascii="Arial" w:hAnsi="Arial" w:cs="Arial"/>
        </w:rPr>
      </w:pPr>
      <w:r w:rsidRPr="00054697">
        <w:rPr>
          <w:rFonts w:ascii="Arial" w:hAnsi="Arial" w:cs="Arial"/>
          <w:color w:val="000000"/>
        </w:rPr>
        <w:t>5) У сврху поделе путника:</w:t>
      </w:r>
    </w:p>
    <w:p w14:paraId="48114214" w14:textId="77777777" w:rsidR="00054697" w:rsidRPr="00054697" w:rsidRDefault="00054697" w:rsidP="00054697">
      <w:pPr>
        <w:spacing w:after="150"/>
        <w:rPr>
          <w:rFonts w:ascii="Arial" w:hAnsi="Arial" w:cs="Arial"/>
        </w:rPr>
      </w:pPr>
      <w:r w:rsidRPr="00054697">
        <w:rPr>
          <w:rFonts w:ascii="Arial" w:hAnsi="Arial" w:cs="Arial"/>
          <w:color w:val="000000"/>
        </w:rPr>
        <w:t>a) „одрасли” су лица старости од 12 година и више;</w:t>
      </w:r>
    </w:p>
    <w:p w14:paraId="5920DFD7" w14:textId="77777777" w:rsidR="00054697" w:rsidRPr="00054697" w:rsidRDefault="00054697" w:rsidP="00054697">
      <w:pPr>
        <w:spacing w:after="150"/>
        <w:rPr>
          <w:rFonts w:ascii="Arial" w:hAnsi="Arial" w:cs="Arial"/>
        </w:rPr>
      </w:pPr>
      <w:r w:rsidRPr="00054697">
        <w:rPr>
          <w:rFonts w:ascii="Arial" w:hAnsi="Arial" w:cs="Arial"/>
          <w:color w:val="000000"/>
        </w:rPr>
        <w:t>б) „дете/деца” су лица узраста од две до 12 година;</w:t>
      </w:r>
    </w:p>
    <w:p w14:paraId="5D382E7E" w14:textId="77777777" w:rsidR="00054697" w:rsidRPr="00054697" w:rsidRDefault="00054697" w:rsidP="00054697">
      <w:pPr>
        <w:spacing w:after="150"/>
        <w:rPr>
          <w:rFonts w:ascii="Arial" w:hAnsi="Arial" w:cs="Arial"/>
        </w:rPr>
      </w:pPr>
      <w:r w:rsidRPr="00054697">
        <w:rPr>
          <w:rFonts w:ascii="Arial" w:hAnsi="Arial" w:cs="Arial"/>
          <w:color w:val="000000"/>
        </w:rPr>
        <w:t>ц) „одојче” је лице млађе од две године;</w:t>
      </w:r>
    </w:p>
    <w:p w14:paraId="4F5C8D7C" w14:textId="77777777" w:rsidR="00054697" w:rsidRPr="00054697" w:rsidRDefault="00054697" w:rsidP="00054697">
      <w:pPr>
        <w:spacing w:after="150"/>
        <w:rPr>
          <w:rFonts w:ascii="Arial" w:hAnsi="Arial" w:cs="Arial"/>
        </w:rPr>
      </w:pPr>
      <w:r w:rsidRPr="00054697">
        <w:rPr>
          <w:rFonts w:ascii="Arial" w:hAnsi="Arial" w:cs="Arial"/>
          <w:color w:val="000000"/>
        </w:rPr>
        <w:t>6) „Aвион” је ваздухоплов покретан мотором, са фиксним крилима, тежи од ваздуха, који узгон у лету остварује динамичком реакцијом ваздуха на крилима;</w:t>
      </w:r>
    </w:p>
    <w:p w14:paraId="2CACB599" w14:textId="77777777" w:rsidR="00054697" w:rsidRPr="00054697" w:rsidRDefault="00054697" w:rsidP="00054697">
      <w:pPr>
        <w:spacing w:after="150"/>
        <w:rPr>
          <w:rFonts w:ascii="Arial" w:hAnsi="Arial" w:cs="Arial"/>
        </w:rPr>
      </w:pPr>
      <w:r w:rsidRPr="00054697">
        <w:rPr>
          <w:rFonts w:ascii="Arial" w:hAnsi="Arial" w:cs="Arial"/>
          <w:color w:val="000000"/>
        </w:rPr>
        <w:t xml:space="preserve">7) „Лет уз помоћ система за ноћно осматрање </w:t>
      </w:r>
      <w:r w:rsidRPr="00054697">
        <w:rPr>
          <w:rFonts w:ascii="Arial" w:hAnsi="Arial" w:cs="Arial"/>
          <w:i/>
          <w:color w:val="000000"/>
        </w:rPr>
        <w:t>(NVIS)</w:t>
      </w:r>
      <w:r w:rsidRPr="00054697">
        <w:rPr>
          <w:rFonts w:ascii="Arial" w:hAnsi="Arial" w:cs="Arial"/>
          <w:color w:val="000000"/>
        </w:rPr>
        <w:t xml:space="preserve">”, у случају </w:t>
      </w:r>
      <w:r w:rsidRPr="00054697">
        <w:rPr>
          <w:rFonts w:ascii="Arial" w:hAnsi="Arial" w:cs="Arial"/>
          <w:i/>
          <w:color w:val="000000"/>
        </w:rPr>
        <w:t>NVIS</w:t>
      </w:r>
      <w:r w:rsidRPr="00054697">
        <w:rPr>
          <w:rFonts w:ascii="Arial" w:hAnsi="Arial" w:cs="Arial"/>
          <w:color w:val="000000"/>
        </w:rPr>
        <w:t xml:space="preserve"> летова, означава део лета који се обавља ноћу, према правилима за визуелно летење </w:t>
      </w:r>
      <w:r w:rsidRPr="00054697">
        <w:rPr>
          <w:rFonts w:ascii="Arial" w:hAnsi="Arial" w:cs="Arial"/>
          <w:i/>
          <w:color w:val="000000"/>
        </w:rPr>
        <w:t>(VFR)</w:t>
      </w:r>
      <w:r w:rsidRPr="00054697">
        <w:rPr>
          <w:rFonts w:ascii="Arial" w:hAnsi="Arial" w:cs="Arial"/>
          <w:color w:val="000000"/>
        </w:rPr>
        <w:t xml:space="preserve">, када члан посаде користи наочаре за ноћно осматрање </w:t>
      </w:r>
      <w:r w:rsidRPr="00054697">
        <w:rPr>
          <w:rFonts w:ascii="Arial" w:hAnsi="Arial" w:cs="Arial"/>
          <w:i/>
          <w:color w:val="000000"/>
        </w:rPr>
        <w:t>(NVG)</w:t>
      </w:r>
      <w:r w:rsidRPr="00054697">
        <w:rPr>
          <w:rFonts w:ascii="Arial" w:hAnsi="Arial" w:cs="Arial"/>
          <w:color w:val="000000"/>
        </w:rPr>
        <w:t>;</w:t>
      </w:r>
    </w:p>
    <w:p w14:paraId="78BF8978" w14:textId="77777777" w:rsidR="00054697" w:rsidRPr="00054697" w:rsidRDefault="00054697" w:rsidP="00054697">
      <w:pPr>
        <w:spacing w:after="150"/>
        <w:rPr>
          <w:rFonts w:ascii="Arial" w:hAnsi="Arial" w:cs="Arial"/>
        </w:rPr>
      </w:pPr>
      <w:r w:rsidRPr="00054697">
        <w:rPr>
          <w:rFonts w:ascii="Arial" w:hAnsi="Arial" w:cs="Arial"/>
          <w:color w:val="000000"/>
        </w:rPr>
        <w:t>8) „Ваздухоплов” je свака направа која се одржава у атмосфери услед реакције ваздуха, осим реакције ваздуха који се одбија од површине земље;</w:t>
      </w:r>
    </w:p>
    <w:p w14:paraId="6709A718" w14:textId="77777777" w:rsidR="00054697" w:rsidRPr="00054697" w:rsidRDefault="00054697" w:rsidP="00054697">
      <w:pPr>
        <w:spacing w:after="150"/>
        <w:rPr>
          <w:rFonts w:ascii="Arial" w:hAnsi="Arial" w:cs="Arial"/>
        </w:rPr>
      </w:pPr>
      <w:r w:rsidRPr="00054697">
        <w:rPr>
          <w:rFonts w:ascii="Arial" w:hAnsi="Arial" w:cs="Arial"/>
          <w:color w:val="000000"/>
        </w:rPr>
        <w:t>9) „Алтернативни начини усаглашавања” означавају оне начине којима се предлаже алтернатива за постојеће прихватљиве начине усаглашавања или онe којима се предлаже нов начин постизања усаглашености са Уредбом (ЕЗ) бр. 216/2008 и правилима за извршење те уредбе, за које не постоји прихватљив начин усаглашавања који је усвојила Агенција;</w:t>
      </w:r>
    </w:p>
    <w:p w14:paraId="785C3023" w14:textId="77777777" w:rsidR="00054697" w:rsidRPr="00054697" w:rsidRDefault="00054697" w:rsidP="00054697">
      <w:pPr>
        <w:spacing w:after="150"/>
        <w:rPr>
          <w:rFonts w:ascii="Arial" w:hAnsi="Arial" w:cs="Arial"/>
        </w:rPr>
      </w:pPr>
      <w:r w:rsidRPr="00054697">
        <w:rPr>
          <w:rFonts w:ascii="Arial" w:hAnsi="Arial" w:cs="Arial"/>
          <w:color w:val="000000"/>
        </w:rPr>
        <w:t>10) „Спречавање залеђивања” означава, у оквиру поступака на земљи, поступак заштите од формирања иња или леда и нагомилавања снега на третираној површини ваздухоплова у ограниченом временском периоду (време дејства);</w:t>
      </w:r>
    </w:p>
    <w:p w14:paraId="03AFA88D" w14:textId="77777777" w:rsidR="00054697" w:rsidRPr="00054697" w:rsidRDefault="00054697" w:rsidP="00054697">
      <w:pPr>
        <w:spacing w:after="150"/>
        <w:rPr>
          <w:rFonts w:ascii="Arial" w:hAnsi="Arial" w:cs="Arial"/>
        </w:rPr>
      </w:pPr>
      <w:r w:rsidRPr="00054697">
        <w:rPr>
          <w:rFonts w:ascii="Arial" w:hAnsi="Arial" w:cs="Arial"/>
          <w:color w:val="000000"/>
        </w:rPr>
        <w:t xml:space="preserve">11) „Поступак прилажења са вертикалним навођењем </w:t>
      </w:r>
      <w:r w:rsidRPr="00054697">
        <w:rPr>
          <w:rFonts w:ascii="Arial" w:hAnsi="Arial" w:cs="Arial"/>
          <w:i/>
          <w:color w:val="000000"/>
        </w:rPr>
        <w:t>(APV)</w:t>
      </w:r>
      <w:r w:rsidRPr="00054697">
        <w:rPr>
          <w:rFonts w:ascii="Arial" w:hAnsi="Arial" w:cs="Arial"/>
          <w:color w:val="000000"/>
        </w:rPr>
        <w:t xml:space="preserve">” је инструментални прилаз при коме се користи хоризонтално и вертикално вођење, али који не испуњава захтеве за прецизни прилаз и слетање, са висином одлуке </w:t>
      </w:r>
      <w:r w:rsidRPr="00054697">
        <w:rPr>
          <w:rFonts w:ascii="Arial" w:hAnsi="Arial" w:cs="Arial"/>
          <w:i/>
          <w:color w:val="000000"/>
        </w:rPr>
        <w:t>(DH)</w:t>
      </w:r>
      <w:r w:rsidRPr="00054697">
        <w:rPr>
          <w:rFonts w:ascii="Arial" w:hAnsi="Arial" w:cs="Arial"/>
          <w:color w:val="000000"/>
        </w:rPr>
        <w:t xml:space="preserve"> која није нижа од 250 </w:t>
      </w:r>
      <w:r w:rsidRPr="00054697">
        <w:rPr>
          <w:rFonts w:ascii="Arial" w:hAnsi="Arial" w:cs="Arial"/>
          <w:i/>
          <w:color w:val="000000"/>
        </w:rPr>
        <w:t>ft</w:t>
      </w:r>
      <w:r w:rsidRPr="00054697">
        <w:rPr>
          <w:rFonts w:ascii="Arial" w:hAnsi="Arial" w:cs="Arial"/>
          <w:color w:val="000000"/>
        </w:rPr>
        <w:t xml:space="preserve"> и видљивошћу дуж полетно-слетне стазе </w:t>
      </w:r>
      <w:r w:rsidRPr="00054697">
        <w:rPr>
          <w:rFonts w:ascii="Arial" w:hAnsi="Arial" w:cs="Arial"/>
          <w:i/>
          <w:color w:val="000000"/>
        </w:rPr>
        <w:t>(RVR)</w:t>
      </w:r>
      <w:r w:rsidRPr="00054697">
        <w:rPr>
          <w:rFonts w:ascii="Arial" w:hAnsi="Arial" w:cs="Arial"/>
          <w:color w:val="000000"/>
        </w:rPr>
        <w:t xml:space="preserve"> која није мања од 600 </w:t>
      </w:r>
      <w:r w:rsidRPr="00054697">
        <w:rPr>
          <w:rFonts w:ascii="Arial" w:hAnsi="Arial" w:cs="Arial"/>
          <w:i/>
          <w:color w:val="000000"/>
        </w:rPr>
        <w:t>m</w:t>
      </w:r>
      <w:r w:rsidRPr="00054697">
        <w:rPr>
          <w:rFonts w:ascii="Arial" w:hAnsi="Arial" w:cs="Arial"/>
          <w:color w:val="000000"/>
        </w:rPr>
        <w:t>;</w:t>
      </w:r>
    </w:p>
    <w:p w14:paraId="04E1EA30" w14:textId="77777777" w:rsidR="00054697" w:rsidRPr="00054697" w:rsidRDefault="00054697" w:rsidP="00054697">
      <w:pPr>
        <w:spacing w:after="150"/>
        <w:rPr>
          <w:rFonts w:ascii="Arial" w:hAnsi="Arial" w:cs="Arial"/>
        </w:rPr>
      </w:pPr>
      <w:r w:rsidRPr="00054697">
        <w:rPr>
          <w:rFonts w:ascii="Arial" w:hAnsi="Arial" w:cs="Arial"/>
          <w:color w:val="000000"/>
        </w:rPr>
        <w:t xml:space="preserve">11а) „Маса празног балона” је маса одређена мерењем балона са уграђеном опремом, која је наведена у приручнику за управљање ваздухопловом </w:t>
      </w:r>
      <w:r w:rsidRPr="00054697">
        <w:rPr>
          <w:rFonts w:ascii="Arial" w:hAnsi="Arial" w:cs="Arial"/>
          <w:i/>
          <w:color w:val="000000"/>
        </w:rPr>
        <w:t>(AFM)</w:t>
      </w:r>
      <w:r w:rsidRPr="00054697">
        <w:rPr>
          <w:rFonts w:ascii="Arial" w:hAnsi="Arial" w:cs="Arial"/>
          <w:color w:val="000000"/>
        </w:rPr>
        <w:t>;</w:t>
      </w:r>
    </w:p>
    <w:p w14:paraId="69E1F96B" w14:textId="77777777" w:rsidR="00054697" w:rsidRPr="00054697" w:rsidRDefault="00054697" w:rsidP="00054697">
      <w:pPr>
        <w:spacing w:after="150"/>
        <w:rPr>
          <w:rFonts w:ascii="Arial" w:hAnsi="Arial" w:cs="Arial"/>
        </w:rPr>
      </w:pPr>
      <w:r w:rsidRPr="00054697">
        <w:rPr>
          <w:rFonts w:ascii="Arial" w:hAnsi="Arial" w:cs="Arial"/>
          <w:color w:val="000000"/>
        </w:rPr>
        <w:t>12) „Члан кабинске посаде” је одговарајуће оспособљен члан посаде, који није члан летачке посаде или техничке посаде, а коме је оператер доделио обављање дужности у вези са безбедношћу путника и лета током коришћења ваздухоплова;</w:t>
      </w:r>
    </w:p>
    <w:p w14:paraId="1D2A70BD" w14:textId="77777777" w:rsidR="00054697" w:rsidRPr="00054697" w:rsidRDefault="00054697" w:rsidP="00054697">
      <w:pPr>
        <w:spacing w:after="150"/>
        <w:rPr>
          <w:rFonts w:ascii="Arial" w:hAnsi="Arial" w:cs="Arial"/>
        </w:rPr>
      </w:pPr>
      <w:r w:rsidRPr="00054697">
        <w:rPr>
          <w:rFonts w:ascii="Arial" w:hAnsi="Arial" w:cs="Arial"/>
          <w:color w:val="000000"/>
        </w:rPr>
        <w:t xml:space="preserve">13) „Прилаз у условима категорије I </w:t>
      </w:r>
      <w:r w:rsidRPr="00054697">
        <w:rPr>
          <w:rFonts w:ascii="Arial" w:hAnsi="Arial" w:cs="Arial"/>
          <w:i/>
          <w:color w:val="000000"/>
        </w:rPr>
        <w:t>(CAT I)</w:t>
      </w:r>
      <w:r w:rsidRPr="00054697">
        <w:rPr>
          <w:rFonts w:ascii="Arial" w:hAnsi="Arial" w:cs="Arial"/>
          <w:color w:val="000000"/>
        </w:rPr>
        <w:t xml:space="preserve">” је прецизни инструментални прилаз и слетање уз коришћење система за инструментално слетање </w:t>
      </w:r>
      <w:r w:rsidRPr="00054697">
        <w:rPr>
          <w:rFonts w:ascii="Arial" w:hAnsi="Arial" w:cs="Arial"/>
          <w:i/>
          <w:color w:val="000000"/>
        </w:rPr>
        <w:t>(ILS)</w:t>
      </w:r>
      <w:r w:rsidRPr="00054697">
        <w:rPr>
          <w:rFonts w:ascii="Arial" w:hAnsi="Arial" w:cs="Arial"/>
          <w:color w:val="000000"/>
        </w:rPr>
        <w:t xml:space="preserve">, микроталасног система за слетање </w:t>
      </w:r>
      <w:r w:rsidRPr="00054697">
        <w:rPr>
          <w:rFonts w:ascii="Arial" w:hAnsi="Arial" w:cs="Arial"/>
          <w:i/>
          <w:color w:val="000000"/>
        </w:rPr>
        <w:t>(MLS)</w:t>
      </w:r>
      <w:r w:rsidRPr="00054697">
        <w:rPr>
          <w:rFonts w:ascii="Arial" w:hAnsi="Arial" w:cs="Arial"/>
          <w:color w:val="000000"/>
        </w:rPr>
        <w:t xml:space="preserve">, </w:t>
      </w:r>
      <w:r w:rsidRPr="00054697">
        <w:rPr>
          <w:rFonts w:ascii="Arial" w:hAnsi="Arial" w:cs="Arial"/>
          <w:i/>
          <w:color w:val="000000"/>
        </w:rPr>
        <w:t>GLS</w:t>
      </w:r>
      <w:r w:rsidRPr="00054697">
        <w:rPr>
          <w:rFonts w:ascii="Arial" w:hAnsi="Arial" w:cs="Arial"/>
          <w:color w:val="000000"/>
        </w:rPr>
        <w:t xml:space="preserve"> (систем слетања заснован на земаљски проширеном глобалном навигационом сателитском систему </w:t>
      </w:r>
      <w:r w:rsidRPr="00054697">
        <w:rPr>
          <w:rFonts w:ascii="Arial" w:hAnsi="Arial" w:cs="Arial"/>
          <w:i/>
          <w:color w:val="000000"/>
        </w:rPr>
        <w:t>(GNSS/GBAS)</w:t>
      </w:r>
      <w:r w:rsidRPr="00054697">
        <w:rPr>
          <w:rFonts w:ascii="Arial" w:hAnsi="Arial" w:cs="Arial"/>
          <w:color w:val="000000"/>
        </w:rPr>
        <w:t xml:space="preserve">, радара за прецизно прилажење </w:t>
      </w:r>
      <w:r w:rsidRPr="00054697">
        <w:rPr>
          <w:rFonts w:ascii="Arial" w:hAnsi="Arial" w:cs="Arial"/>
          <w:i/>
          <w:color w:val="000000"/>
        </w:rPr>
        <w:t>(PAR)</w:t>
      </w:r>
      <w:r w:rsidRPr="00054697">
        <w:rPr>
          <w:rFonts w:ascii="Arial" w:hAnsi="Arial" w:cs="Arial"/>
          <w:color w:val="000000"/>
        </w:rPr>
        <w:t xml:space="preserve"> или </w:t>
      </w:r>
      <w:r w:rsidRPr="00054697">
        <w:rPr>
          <w:rFonts w:ascii="Arial" w:hAnsi="Arial" w:cs="Arial"/>
          <w:i/>
          <w:color w:val="000000"/>
        </w:rPr>
        <w:t>GNSS,</w:t>
      </w:r>
      <w:r w:rsidRPr="00054697">
        <w:rPr>
          <w:rFonts w:ascii="Arial" w:hAnsi="Arial" w:cs="Arial"/>
          <w:color w:val="000000"/>
        </w:rPr>
        <w:t xml:space="preserve"> који користи сателитски систем појачавања сигнала </w:t>
      </w:r>
      <w:r w:rsidRPr="00054697">
        <w:rPr>
          <w:rFonts w:ascii="Arial" w:hAnsi="Arial" w:cs="Arial"/>
          <w:i/>
          <w:color w:val="000000"/>
        </w:rPr>
        <w:t>(SBAS)</w:t>
      </w:r>
      <w:r w:rsidRPr="00054697">
        <w:rPr>
          <w:rFonts w:ascii="Arial" w:hAnsi="Arial" w:cs="Arial"/>
          <w:color w:val="000000"/>
        </w:rPr>
        <w:t xml:space="preserve">, са висином одлуке </w:t>
      </w:r>
      <w:r w:rsidRPr="00054697">
        <w:rPr>
          <w:rFonts w:ascii="Arial" w:hAnsi="Arial" w:cs="Arial"/>
          <w:i/>
          <w:color w:val="000000"/>
        </w:rPr>
        <w:t>(DH)</w:t>
      </w:r>
      <w:r w:rsidRPr="00054697">
        <w:rPr>
          <w:rFonts w:ascii="Arial" w:hAnsi="Arial" w:cs="Arial"/>
          <w:color w:val="000000"/>
        </w:rPr>
        <w:t xml:space="preserve"> која није нижа од 200 </w:t>
      </w:r>
      <w:r w:rsidRPr="00054697">
        <w:rPr>
          <w:rFonts w:ascii="Arial" w:hAnsi="Arial" w:cs="Arial"/>
          <w:i/>
          <w:color w:val="000000"/>
        </w:rPr>
        <w:t>ft</w:t>
      </w:r>
      <w:r w:rsidRPr="00054697">
        <w:rPr>
          <w:rFonts w:ascii="Arial" w:hAnsi="Arial" w:cs="Arial"/>
          <w:color w:val="000000"/>
        </w:rPr>
        <w:t xml:space="preserve"> и видљивошћу дуж полетно-слетне стазе </w:t>
      </w:r>
      <w:r w:rsidRPr="00054697">
        <w:rPr>
          <w:rFonts w:ascii="Arial" w:hAnsi="Arial" w:cs="Arial"/>
          <w:i/>
          <w:color w:val="000000"/>
        </w:rPr>
        <w:t>(RVR)</w:t>
      </w:r>
      <w:r w:rsidRPr="00054697">
        <w:rPr>
          <w:rFonts w:ascii="Arial" w:hAnsi="Arial" w:cs="Arial"/>
          <w:color w:val="000000"/>
        </w:rPr>
        <w:t xml:space="preserve"> која није мања од 550 </w:t>
      </w:r>
      <w:r w:rsidRPr="00054697">
        <w:rPr>
          <w:rFonts w:ascii="Arial" w:hAnsi="Arial" w:cs="Arial"/>
          <w:i/>
          <w:color w:val="000000"/>
        </w:rPr>
        <w:t>m</w:t>
      </w:r>
      <w:r w:rsidRPr="00054697">
        <w:rPr>
          <w:rFonts w:ascii="Arial" w:hAnsi="Arial" w:cs="Arial"/>
          <w:color w:val="000000"/>
        </w:rPr>
        <w:t xml:space="preserve"> за авионе, односно 500 </w:t>
      </w:r>
      <w:r w:rsidRPr="00054697">
        <w:rPr>
          <w:rFonts w:ascii="Arial" w:hAnsi="Arial" w:cs="Arial"/>
          <w:i/>
          <w:color w:val="000000"/>
        </w:rPr>
        <w:t>m</w:t>
      </w:r>
      <w:r w:rsidRPr="00054697">
        <w:rPr>
          <w:rFonts w:ascii="Arial" w:hAnsi="Arial" w:cs="Arial"/>
          <w:color w:val="000000"/>
        </w:rPr>
        <w:t xml:space="preserve"> за хеликоптере;</w:t>
      </w:r>
    </w:p>
    <w:p w14:paraId="0033C799" w14:textId="77777777" w:rsidR="00054697" w:rsidRPr="00054697" w:rsidRDefault="00054697" w:rsidP="00054697">
      <w:pPr>
        <w:spacing w:after="150"/>
        <w:rPr>
          <w:rFonts w:ascii="Arial" w:hAnsi="Arial" w:cs="Arial"/>
        </w:rPr>
      </w:pPr>
      <w:r w:rsidRPr="00054697">
        <w:rPr>
          <w:rFonts w:ascii="Arial" w:hAnsi="Arial" w:cs="Arial"/>
          <w:color w:val="000000"/>
        </w:rPr>
        <w:t xml:space="preserve">14) „Прилаз у условима категорије II </w:t>
      </w:r>
      <w:r w:rsidRPr="00054697">
        <w:rPr>
          <w:rFonts w:ascii="Arial" w:hAnsi="Arial" w:cs="Arial"/>
          <w:i/>
          <w:color w:val="000000"/>
        </w:rPr>
        <w:t>(CAT II)</w:t>
      </w:r>
      <w:r w:rsidRPr="00054697">
        <w:rPr>
          <w:rFonts w:ascii="Arial" w:hAnsi="Arial" w:cs="Arial"/>
          <w:color w:val="000000"/>
        </w:rPr>
        <w:t xml:space="preserve">” је прецизни инструментални прилаз и слетање коришћењем </w:t>
      </w:r>
      <w:r w:rsidRPr="00054697">
        <w:rPr>
          <w:rFonts w:ascii="Arial" w:hAnsi="Arial" w:cs="Arial"/>
          <w:i/>
          <w:color w:val="000000"/>
        </w:rPr>
        <w:t>ILS</w:t>
      </w:r>
      <w:r w:rsidRPr="00054697">
        <w:rPr>
          <w:rFonts w:ascii="Arial" w:hAnsi="Arial" w:cs="Arial"/>
          <w:color w:val="000000"/>
        </w:rPr>
        <w:t xml:space="preserve"> или </w:t>
      </w:r>
      <w:r w:rsidRPr="00054697">
        <w:rPr>
          <w:rFonts w:ascii="Arial" w:hAnsi="Arial" w:cs="Arial"/>
          <w:i/>
          <w:color w:val="000000"/>
        </w:rPr>
        <w:t>MLS</w:t>
      </w:r>
      <w:r w:rsidRPr="00054697">
        <w:rPr>
          <w:rFonts w:ascii="Arial" w:hAnsi="Arial" w:cs="Arial"/>
          <w:color w:val="000000"/>
        </w:rPr>
        <w:t xml:space="preserve"> са:</w:t>
      </w:r>
    </w:p>
    <w:p w14:paraId="5D7CF041" w14:textId="77777777" w:rsidR="00054697" w:rsidRPr="00054697" w:rsidRDefault="00054697" w:rsidP="00054697">
      <w:pPr>
        <w:spacing w:after="150"/>
        <w:rPr>
          <w:rFonts w:ascii="Arial" w:hAnsi="Arial" w:cs="Arial"/>
        </w:rPr>
      </w:pPr>
      <w:r w:rsidRPr="00054697">
        <w:rPr>
          <w:rFonts w:ascii="Arial" w:hAnsi="Arial" w:cs="Arial"/>
          <w:color w:val="000000"/>
        </w:rPr>
        <w:t xml:space="preserve">а) </w:t>
      </w:r>
      <w:r w:rsidRPr="00054697">
        <w:rPr>
          <w:rFonts w:ascii="Arial" w:hAnsi="Arial" w:cs="Arial"/>
          <w:i/>
          <w:color w:val="000000"/>
        </w:rPr>
        <w:t>DH</w:t>
      </w:r>
      <w:r w:rsidRPr="00054697">
        <w:rPr>
          <w:rFonts w:ascii="Arial" w:hAnsi="Arial" w:cs="Arial"/>
          <w:color w:val="000000"/>
        </w:rPr>
        <w:t xml:space="preserve"> испод 200 </w:t>
      </w:r>
      <w:r w:rsidRPr="00054697">
        <w:rPr>
          <w:rFonts w:ascii="Arial" w:hAnsi="Arial" w:cs="Arial"/>
          <w:i/>
          <w:color w:val="000000"/>
        </w:rPr>
        <w:t>ft</w:t>
      </w:r>
      <w:r w:rsidRPr="00054697">
        <w:rPr>
          <w:rFonts w:ascii="Arial" w:hAnsi="Arial" w:cs="Arial"/>
          <w:color w:val="000000"/>
        </w:rPr>
        <w:t xml:space="preserve">, али не нижом од 100 </w:t>
      </w:r>
      <w:r w:rsidRPr="00054697">
        <w:rPr>
          <w:rFonts w:ascii="Arial" w:hAnsi="Arial" w:cs="Arial"/>
          <w:i/>
          <w:color w:val="000000"/>
        </w:rPr>
        <w:t>ft</w:t>
      </w:r>
      <w:r w:rsidRPr="00054697">
        <w:rPr>
          <w:rFonts w:ascii="Arial" w:hAnsi="Arial" w:cs="Arial"/>
          <w:color w:val="000000"/>
        </w:rPr>
        <w:t>; и</w:t>
      </w:r>
    </w:p>
    <w:p w14:paraId="1D19C5E2" w14:textId="77777777" w:rsidR="00054697" w:rsidRPr="00054697" w:rsidRDefault="00054697" w:rsidP="00054697">
      <w:pPr>
        <w:spacing w:after="150"/>
        <w:rPr>
          <w:rFonts w:ascii="Arial" w:hAnsi="Arial" w:cs="Arial"/>
        </w:rPr>
      </w:pPr>
      <w:r w:rsidRPr="00054697">
        <w:rPr>
          <w:rFonts w:ascii="Arial" w:hAnsi="Arial" w:cs="Arial"/>
          <w:color w:val="000000"/>
        </w:rPr>
        <w:t xml:space="preserve">б) </w:t>
      </w:r>
      <w:r w:rsidRPr="00054697">
        <w:rPr>
          <w:rFonts w:ascii="Arial" w:hAnsi="Arial" w:cs="Arial"/>
          <w:i/>
          <w:color w:val="000000"/>
        </w:rPr>
        <w:t>RVR</w:t>
      </w:r>
      <w:r w:rsidRPr="00054697">
        <w:rPr>
          <w:rFonts w:ascii="Arial" w:hAnsi="Arial" w:cs="Arial"/>
          <w:color w:val="000000"/>
        </w:rPr>
        <w:t xml:space="preserve"> која није мања од 300 </w:t>
      </w:r>
      <w:r w:rsidRPr="00054697">
        <w:rPr>
          <w:rFonts w:ascii="Arial" w:hAnsi="Arial" w:cs="Arial"/>
          <w:i/>
          <w:color w:val="000000"/>
        </w:rPr>
        <w:t>m</w:t>
      </w:r>
      <w:r w:rsidRPr="00054697">
        <w:rPr>
          <w:rFonts w:ascii="Arial" w:hAnsi="Arial" w:cs="Arial"/>
          <w:color w:val="000000"/>
        </w:rPr>
        <w:t>;</w:t>
      </w:r>
    </w:p>
    <w:p w14:paraId="00C92FEB" w14:textId="77777777" w:rsidR="00054697" w:rsidRPr="00054697" w:rsidRDefault="00054697" w:rsidP="00054697">
      <w:pPr>
        <w:spacing w:after="150"/>
        <w:rPr>
          <w:rFonts w:ascii="Arial" w:hAnsi="Arial" w:cs="Arial"/>
        </w:rPr>
      </w:pPr>
      <w:r w:rsidRPr="00054697">
        <w:rPr>
          <w:rFonts w:ascii="Arial" w:hAnsi="Arial" w:cs="Arial"/>
          <w:color w:val="000000"/>
        </w:rPr>
        <w:t xml:space="preserve">15) „Прилаз у условима категорије </w:t>
      </w:r>
      <w:r w:rsidRPr="00054697">
        <w:rPr>
          <w:rFonts w:ascii="Arial" w:hAnsi="Arial" w:cs="Arial"/>
          <w:i/>
          <w:color w:val="000000"/>
        </w:rPr>
        <w:t>IIIA</w:t>
      </w:r>
      <w:r w:rsidRPr="00054697">
        <w:rPr>
          <w:rFonts w:ascii="Arial" w:hAnsi="Arial" w:cs="Arial"/>
          <w:color w:val="000000"/>
        </w:rPr>
        <w:t xml:space="preserve"> </w:t>
      </w:r>
      <w:r w:rsidRPr="00054697">
        <w:rPr>
          <w:rFonts w:ascii="Arial" w:hAnsi="Arial" w:cs="Arial"/>
          <w:i/>
          <w:color w:val="000000"/>
        </w:rPr>
        <w:t>(CAT IIIA)</w:t>
      </w:r>
      <w:r w:rsidRPr="00054697">
        <w:rPr>
          <w:rFonts w:ascii="Arial" w:hAnsi="Arial" w:cs="Arial"/>
          <w:color w:val="000000"/>
        </w:rPr>
        <w:t xml:space="preserve">” је прецизни инструментални прилаз и слетање коришћењем </w:t>
      </w:r>
      <w:r w:rsidRPr="00054697">
        <w:rPr>
          <w:rFonts w:ascii="Arial" w:hAnsi="Arial" w:cs="Arial"/>
          <w:i/>
          <w:color w:val="000000"/>
        </w:rPr>
        <w:t>ILS</w:t>
      </w:r>
      <w:r w:rsidRPr="00054697">
        <w:rPr>
          <w:rFonts w:ascii="Arial" w:hAnsi="Arial" w:cs="Arial"/>
          <w:color w:val="000000"/>
        </w:rPr>
        <w:t xml:space="preserve"> или </w:t>
      </w:r>
      <w:r w:rsidRPr="00054697">
        <w:rPr>
          <w:rFonts w:ascii="Arial" w:hAnsi="Arial" w:cs="Arial"/>
          <w:i/>
          <w:color w:val="000000"/>
        </w:rPr>
        <w:t>MLS</w:t>
      </w:r>
      <w:r w:rsidRPr="00054697">
        <w:rPr>
          <w:rFonts w:ascii="Arial" w:hAnsi="Arial" w:cs="Arial"/>
          <w:color w:val="000000"/>
        </w:rPr>
        <w:t xml:space="preserve"> са:</w:t>
      </w:r>
    </w:p>
    <w:p w14:paraId="4140026B" w14:textId="77777777" w:rsidR="00054697" w:rsidRPr="00054697" w:rsidRDefault="00054697" w:rsidP="00054697">
      <w:pPr>
        <w:spacing w:after="150"/>
        <w:rPr>
          <w:rFonts w:ascii="Arial" w:hAnsi="Arial" w:cs="Arial"/>
        </w:rPr>
      </w:pPr>
      <w:r w:rsidRPr="00054697">
        <w:rPr>
          <w:rFonts w:ascii="Arial" w:hAnsi="Arial" w:cs="Arial"/>
          <w:color w:val="000000"/>
        </w:rPr>
        <w:t xml:space="preserve">а) </w:t>
      </w:r>
      <w:r w:rsidRPr="00054697">
        <w:rPr>
          <w:rFonts w:ascii="Arial" w:hAnsi="Arial" w:cs="Arial"/>
          <w:i/>
          <w:color w:val="000000"/>
        </w:rPr>
        <w:t>DH</w:t>
      </w:r>
      <w:r w:rsidRPr="00054697">
        <w:rPr>
          <w:rFonts w:ascii="Arial" w:hAnsi="Arial" w:cs="Arial"/>
          <w:color w:val="000000"/>
        </w:rPr>
        <w:t xml:space="preserve"> испод 100 </w:t>
      </w:r>
      <w:r w:rsidRPr="00054697">
        <w:rPr>
          <w:rFonts w:ascii="Arial" w:hAnsi="Arial" w:cs="Arial"/>
          <w:i/>
          <w:color w:val="000000"/>
        </w:rPr>
        <w:t>ft</w:t>
      </w:r>
      <w:r w:rsidRPr="00054697">
        <w:rPr>
          <w:rFonts w:ascii="Arial" w:hAnsi="Arial" w:cs="Arial"/>
          <w:color w:val="000000"/>
        </w:rPr>
        <w:t>; и</w:t>
      </w:r>
    </w:p>
    <w:p w14:paraId="4FA9979E" w14:textId="77777777" w:rsidR="00054697" w:rsidRPr="00054697" w:rsidRDefault="00054697" w:rsidP="00054697">
      <w:pPr>
        <w:spacing w:after="150"/>
        <w:rPr>
          <w:rFonts w:ascii="Arial" w:hAnsi="Arial" w:cs="Arial"/>
        </w:rPr>
      </w:pPr>
      <w:r w:rsidRPr="00054697">
        <w:rPr>
          <w:rFonts w:ascii="Arial" w:hAnsi="Arial" w:cs="Arial"/>
          <w:color w:val="000000"/>
        </w:rPr>
        <w:t xml:space="preserve">б) </w:t>
      </w:r>
      <w:r w:rsidRPr="00054697">
        <w:rPr>
          <w:rFonts w:ascii="Arial" w:hAnsi="Arial" w:cs="Arial"/>
          <w:i/>
          <w:color w:val="000000"/>
        </w:rPr>
        <w:t>RVR</w:t>
      </w:r>
      <w:r w:rsidRPr="00054697">
        <w:rPr>
          <w:rFonts w:ascii="Arial" w:hAnsi="Arial" w:cs="Arial"/>
          <w:color w:val="000000"/>
        </w:rPr>
        <w:t xml:space="preserve"> која није мања од 200 </w:t>
      </w:r>
      <w:r w:rsidRPr="00054697">
        <w:rPr>
          <w:rFonts w:ascii="Arial" w:hAnsi="Arial" w:cs="Arial"/>
          <w:i/>
          <w:color w:val="000000"/>
        </w:rPr>
        <w:t>m</w:t>
      </w:r>
      <w:r w:rsidRPr="00054697">
        <w:rPr>
          <w:rFonts w:ascii="Arial" w:hAnsi="Arial" w:cs="Arial"/>
          <w:color w:val="000000"/>
        </w:rPr>
        <w:t>;</w:t>
      </w:r>
    </w:p>
    <w:p w14:paraId="382A580C" w14:textId="77777777" w:rsidR="00054697" w:rsidRPr="00054697" w:rsidRDefault="00054697" w:rsidP="00054697">
      <w:pPr>
        <w:spacing w:after="150"/>
        <w:rPr>
          <w:rFonts w:ascii="Arial" w:hAnsi="Arial" w:cs="Arial"/>
        </w:rPr>
      </w:pPr>
      <w:r w:rsidRPr="00054697">
        <w:rPr>
          <w:rFonts w:ascii="Arial" w:hAnsi="Arial" w:cs="Arial"/>
          <w:color w:val="000000"/>
        </w:rPr>
        <w:t xml:space="preserve">16) „Прилаз у условима категорије </w:t>
      </w:r>
      <w:r w:rsidRPr="00054697">
        <w:rPr>
          <w:rFonts w:ascii="Arial" w:hAnsi="Arial" w:cs="Arial"/>
          <w:i/>
          <w:color w:val="000000"/>
        </w:rPr>
        <w:t>IIIB</w:t>
      </w:r>
      <w:r w:rsidRPr="00054697">
        <w:rPr>
          <w:rFonts w:ascii="Arial" w:hAnsi="Arial" w:cs="Arial"/>
          <w:color w:val="000000"/>
        </w:rPr>
        <w:t xml:space="preserve"> </w:t>
      </w:r>
      <w:r w:rsidRPr="00054697">
        <w:rPr>
          <w:rFonts w:ascii="Arial" w:hAnsi="Arial" w:cs="Arial"/>
          <w:i/>
          <w:color w:val="000000"/>
        </w:rPr>
        <w:t>(CAT IIIB)</w:t>
      </w:r>
      <w:r w:rsidRPr="00054697">
        <w:rPr>
          <w:rFonts w:ascii="Arial" w:hAnsi="Arial" w:cs="Arial"/>
          <w:color w:val="000000"/>
        </w:rPr>
        <w:t xml:space="preserve">” је прецизни инструментални прилаз и слетање коришћењем </w:t>
      </w:r>
      <w:r w:rsidRPr="00054697">
        <w:rPr>
          <w:rFonts w:ascii="Arial" w:hAnsi="Arial" w:cs="Arial"/>
          <w:i/>
          <w:color w:val="000000"/>
        </w:rPr>
        <w:t>ILS</w:t>
      </w:r>
      <w:r w:rsidRPr="00054697">
        <w:rPr>
          <w:rFonts w:ascii="Arial" w:hAnsi="Arial" w:cs="Arial"/>
          <w:color w:val="000000"/>
        </w:rPr>
        <w:t xml:space="preserve"> или </w:t>
      </w:r>
      <w:r w:rsidRPr="00054697">
        <w:rPr>
          <w:rFonts w:ascii="Arial" w:hAnsi="Arial" w:cs="Arial"/>
          <w:i/>
          <w:color w:val="000000"/>
        </w:rPr>
        <w:t>MLS</w:t>
      </w:r>
      <w:r w:rsidRPr="00054697">
        <w:rPr>
          <w:rFonts w:ascii="Arial" w:hAnsi="Arial" w:cs="Arial"/>
          <w:color w:val="000000"/>
        </w:rPr>
        <w:t xml:space="preserve"> са:</w:t>
      </w:r>
    </w:p>
    <w:p w14:paraId="4B80A16C" w14:textId="77777777" w:rsidR="00054697" w:rsidRPr="00054697" w:rsidRDefault="00054697" w:rsidP="00054697">
      <w:pPr>
        <w:spacing w:after="150"/>
        <w:rPr>
          <w:rFonts w:ascii="Arial" w:hAnsi="Arial" w:cs="Arial"/>
        </w:rPr>
      </w:pPr>
      <w:r w:rsidRPr="00054697">
        <w:rPr>
          <w:rFonts w:ascii="Arial" w:hAnsi="Arial" w:cs="Arial"/>
          <w:color w:val="000000"/>
        </w:rPr>
        <w:t xml:space="preserve">а) </w:t>
      </w:r>
      <w:r w:rsidRPr="00054697">
        <w:rPr>
          <w:rFonts w:ascii="Arial" w:hAnsi="Arial" w:cs="Arial"/>
          <w:i/>
          <w:color w:val="000000"/>
        </w:rPr>
        <w:t>DH</w:t>
      </w:r>
      <w:r w:rsidRPr="00054697">
        <w:rPr>
          <w:rFonts w:ascii="Arial" w:hAnsi="Arial" w:cs="Arial"/>
          <w:color w:val="000000"/>
        </w:rPr>
        <w:t xml:space="preserve"> испод 100 </w:t>
      </w:r>
      <w:r w:rsidRPr="00054697">
        <w:rPr>
          <w:rFonts w:ascii="Arial" w:hAnsi="Arial" w:cs="Arial"/>
          <w:i/>
          <w:color w:val="000000"/>
        </w:rPr>
        <w:t>ft</w:t>
      </w:r>
      <w:r w:rsidRPr="00054697">
        <w:rPr>
          <w:rFonts w:ascii="Arial" w:hAnsi="Arial" w:cs="Arial"/>
          <w:color w:val="000000"/>
        </w:rPr>
        <w:t xml:space="preserve"> или без </w:t>
      </w:r>
      <w:r w:rsidRPr="00054697">
        <w:rPr>
          <w:rFonts w:ascii="Arial" w:hAnsi="Arial" w:cs="Arial"/>
          <w:i/>
          <w:color w:val="000000"/>
        </w:rPr>
        <w:t>DH</w:t>
      </w:r>
      <w:r w:rsidRPr="00054697">
        <w:rPr>
          <w:rFonts w:ascii="Arial" w:hAnsi="Arial" w:cs="Arial"/>
          <w:color w:val="000000"/>
        </w:rPr>
        <w:t>; и</w:t>
      </w:r>
    </w:p>
    <w:p w14:paraId="20BD76A4" w14:textId="77777777" w:rsidR="00054697" w:rsidRPr="00054697" w:rsidRDefault="00054697" w:rsidP="00054697">
      <w:pPr>
        <w:spacing w:after="150"/>
        <w:rPr>
          <w:rFonts w:ascii="Arial" w:hAnsi="Arial" w:cs="Arial"/>
        </w:rPr>
      </w:pPr>
      <w:r w:rsidRPr="00054697">
        <w:rPr>
          <w:rFonts w:ascii="Arial" w:hAnsi="Arial" w:cs="Arial"/>
          <w:color w:val="000000"/>
        </w:rPr>
        <w:t xml:space="preserve">б) </w:t>
      </w:r>
      <w:r w:rsidRPr="00054697">
        <w:rPr>
          <w:rFonts w:ascii="Arial" w:hAnsi="Arial" w:cs="Arial"/>
          <w:i/>
          <w:color w:val="000000"/>
        </w:rPr>
        <w:t>RVR</w:t>
      </w:r>
      <w:r w:rsidRPr="00054697">
        <w:rPr>
          <w:rFonts w:ascii="Arial" w:hAnsi="Arial" w:cs="Arial"/>
          <w:color w:val="000000"/>
        </w:rPr>
        <w:t xml:space="preserve"> мањом од 200 </w:t>
      </w:r>
      <w:r w:rsidRPr="00054697">
        <w:rPr>
          <w:rFonts w:ascii="Arial" w:hAnsi="Arial" w:cs="Arial"/>
          <w:i/>
          <w:color w:val="000000"/>
        </w:rPr>
        <w:t>m</w:t>
      </w:r>
      <w:r w:rsidRPr="00054697">
        <w:rPr>
          <w:rFonts w:ascii="Arial" w:hAnsi="Arial" w:cs="Arial"/>
          <w:color w:val="000000"/>
        </w:rPr>
        <w:t xml:space="preserve">, али не мањом од 75 </w:t>
      </w:r>
      <w:r w:rsidRPr="00054697">
        <w:rPr>
          <w:rFonts w:ascii="Arial" w:hAnsi="Arial" w:cs="Arial"/>
          <w:i/>
          <w:color w:val="000000"/>
        </w:rPr>
        <w:t>m</w:t>
      </w:r>
      <w:r w:rsidRPr="00054697">
        <w:rPr>
          <w:rFonts w:ascii="Arial" w:hAnsi="Arial" w:cs="Arial"/>
          <w:color w:val="000000"/>
        </w:rPr>
        <w:t>;</w:t>
      </w:r>
    </w:p>
    <w:p w14:paraId="1F7D3338" w14:textId="77777777" w:rsidR="00054697" w:rsidRPr="00054697" w:rsidRDefault="00054697" w:rsidP="00054697">
      <w:pPr>
        <w:spacing w:after="150"/>
        <w:rPr>
          <w:rFonts w:ascii="Arial" w:hAnsi="Arial" w:cs="Arial"/>
        </w:rPr>
      </w:pPr>
      <w:r w:rsidRPr="00054697">
        <w:rPr>
          <w:rFonts w:ascii="Arial" w:hAnsi="Arial" w:cs="Arial"/>
          <w:color w:val="000000"/>
        </w:rPr>
        <w:t>17) „Категорија А која се односи на хеликоптере” је хеликоптер са више мотора који је пројектован тако да има могућност независног рада мотора и система, што је одређено правилима о пловидбености (</w:t>
      </w:r>
      <w:r w:rsidRPr="00054697">
        <w:rPr>
          <w:rFonts w:ascii="Arial" w:hAnsi="Arial" w:cs="Arial"/>
          <w:i/>
          <w:color w:val="000000"/>
        </w:rPr>
        <w:t>airworthiness codes</w:t>
      </w:r>
      <w:r w:rsidRPr="00054697">
        <w:rPr>
          <w:rFonts w:ascii="Arial" w:hAnsi="Arial" w:cs="Arial"/>
          <w:color w:val="000000"/>
        </w:rPr>
        <w:t>) и који може да се користи уз употребу података за полетање и слетање у случају отказа критичног мотора уз обезбеђену, одговарајуће одређену површину и одговарајуће перформансе за безбедан наставак лета или безбедно прекинуто полетање;</w:t>
      </w:r>
    </w:p>
    <w:p w14:paraId="2122A351" w14:textId="77777777" w:rsidR="00054697" w:rsidRPr="00054697" w:rsidRDefault="00054697" w:rsidP="00054697">
      <w:pPr>
        <w:spacing w:after="150"/>
        <w:rPr>
          <w:rFonts w:ascii="Arial" w:hAnsi="Arial" w:cs="Arial"/>
        </w:rPr>
      </w:pPr>
      <w:r w:rsidRPr="00054697">
        <w:rPr>
          <w:rFonts w:ascii="Arial" w:hAnsi="Arial" w:cs="Arial"/>
          <w:color w:val="000000"/>
        </w:rPr>
        <w:t>18) „Категорија Б која се односи на хеликоптере” је хеликоптер са једним мотором или са више мотора, који не испуњава прописане захтеве за категорију А. Хеликоптер категорије Б нема сигурну могућност да настави безбедан лет у случају отказа мотора, што може да доведе до непланираног слетања;</w:t>
      </w:r>
    </w:p>
    <w:p w14:paraId="48E02833" w14:textId="77777777" w:rsidR="00054697" w:rsidRPr="00054697" w:rsidRDefault="00054697" w:rsidP="00054697">
      <w:pPr>
        <w:spacing w:after="150"/>
        <w:rPr>
          <w:rFonts w:ascii="Arial" w:hAnsi="Arial" w:cs="Arial"/>
        </w:rPr>
      </w:pPr>
      <w:r w:rsidRPr="00054697">
        <w:rPr>
          <w:rFonts w:ascii="Arial" w:hAnsi="Arial" w:cs="Arial"/>
          <w:color w:val="000000"/>
        </w:rPr>
        <w:t xml:space="preserve">19) „Сертификациони захтеви </w:t>
      </w:r>
      <w:r w:rsidRPr="00054697">
        <w:rPr>
          <w:rFonts w:ascii="Arial" w:hAnsi="Arial" w:cs="Arial"/>
          <w:i/>
          <w:color w:val="000000"/>
        </w:rPr>
        <w:t>(CS)</w:t>
      </w:r>
      <w:r w:rsidRPr="00054697">
        <w:rPr>
          <w:rFonts w:ascii="Arial" w:hAnsi="Arial" w:cs="Arial"/>
          <w:color w:val="000000"/>
        </w:rPr>
        <w:t>” су технички стандарди које је усвојила Агенција, указујући на начине којима се доказује усаглашеност са Уредбом (ЕЗ) 216/2008 и правилима за извршење те уредбе, а које користи организација у сврху сертификације;</w:t>
      </w:r>
    </w:p>
    <w:p w14:paraId="5A731B32" w14:textId="77777777" w:rsidR="00054697" w:rsidRPr="00054697" w:rsidRDefault="00054697" w:rsidP="00054697">
      <w:pPr>
        <w:spacing w:after="150"/>
        <w:rPr>
          <w:rFonts w:ascii="Arial" w:hAnsi="Arial" w:cs="Arial"/>
        </w:rPr>
      </w:pPr>
      <w:r w:rsidRPr="00054697">
        <w:rPr>
          <w:rFonts w:ascii="Arial" w:hAnsi="Arial" w:cs="Arial"/>
          <w:color w:val="000000"/>
        </w:rPr>
        <w:t xml:space="preserve">20) „Кружење” је визуелна фаза инструменталног прилаза која има за циљ да доведе ваздухоплов у позицију за слетање на полетно-слетну стазу, односно подручје завршног прилаза и полетања </w:t>
      </w:r>
      <w:r w:rsidRPr="00054697">
        <w:rPr>
          <w:rFonts w:ascii="Arial" w:hAnsi="Arial" w:cs="Arial"/>
          <w:i/>
          <w:color w:val="000000"/>
        </w:rPr>
        <w:t>(FATO)</w:t>
      </w:r>
      <w:r w:rsidRPr="00054697">
        <w:rPr>
          <w:rFonts w:ascii="Arial" w:hAnsi="Arial" w:cs="Arial"/>
          <w:color w:val="000000"/>
        </w:rPr>
        <w:t>, који нису одговарајуће смештени за прилаз из правца;</w:t>
      </w:r>
    </w:p>
    <w:p w14:paraId="0CE731DF" w14:textId="77777777" w:rsidR="00054697" w:rsidRPr="00054697" w:rsidRDefault="00054697" w:rsidP="00054697">
      <w:pPr>
        <w:spacing w:after="150"/>
        <w:rPr>
          <w:rFonts w:ascii="Arial" w:hAnsi="Arial" w:cs="Arial"/>
        </w:rPr>
      </w:pPr>
      <w:r w:rsidRPr="00054697">
        <w:rPr>
          <w:rFonts w:ascii="Arial" w:hAnsi="Arial" w:cs="Arial"/>
          <w:color w:val="000000"/>
        </w:rPr>
        <w:t>21) „Претпоље” је дефинисана правоугаона површина на земљи или на води, под контролом одговарајуће власти, која је одабрана или припремљена као одговарајућа површина изнад које авиони могу да изведу део почетног пењања до одређене висине;</w:t>
      </w:r>
    </w:p>
    <w:p w14:paraId="1C70F049" w14:textId="77777777" w:rsidR="00054697" w:rsidRPr="00054697" w:rsidRDefault="00054697" w:rsidP="00054697">
      <w:pPr>
        <w:spacing w:after="150"/>
        <w:rPr>
          <w:rFonts w:ascii="Arial" w:hAnsi="Arial" w:cs="Arial"/>
        </w:rPr>
      </w:pPr>
      <w:r w:rsidRPr="00054697">
        <w:rPr>
          <w:rFonts w:ascii="Arial" w:hAnsi="Arial" w:cs="Arial"/>
          <w:color w:val="000000"/>
        </w:rPr>
        <w:t>22) „База облака” је висина базе најниже осмотреног или прогнозираног елемента облачности у близини аеродрома или оперативног места или унутар одређеног подручја летења, која се уобичајено мери у односу на надморску висину аеродрома или, у случају летова изнад мора, у односу на средњи ниво мора;</w:t>
      </w:r>
    </w:p>
    <w:p w14:paraId="33BEE3CE" w14:textId="77777777" w:rsidR="00054697" w:rsidRPr="00054697" w:rsidRDefault="00054697" w:rsidP="00054697">
      <w:pPr>
        <w:spacing w:after="150"/>
        <w:rPr>
          <w:rFonts w:ascii="Arial" w:hAnsi="Arial" w:cs="Arial"/>
        </w:rPr>
      </w:pPr>
      <w:r w:rsidRPr="00054697">
        <w:rPr>
          <w:rFonts w:ascii="Arial" w:hAnsi="Arial" w:cs="Arial"/>
          <w:color w:val="000000"/>
        </w:rPr>
        <w:t>23) „Подела кода” јесте споразум на основу кога оператер користи своју ознаку за лет који обавља други оператер, продаје и издаје путне карте за тај лет.</w:t>
      </w:r>
    </w:p>
    <w:p w14:paraId="3D363405" w14:textId="77777777" w:rsidR="00054697" w:rsidRPr="00054697" w:rsidRDefault="00054697" w:rsidP="00054697">
      <w:pPr>
        <w:spacing w:after="150"/>
        <w:rPr>
          <w:rFonts w:ascii="Arial" w:hAnsi="Arial" w:cs="Arial"/>
        </w:rPr>
      </w:pPr>
      <w:r w:rsidRPr="00054697">
        <w:rPr>
          <w:rFonts w:ascii="Arial" w:hAnsi="Arial" w:cs="Arial"/>
          <w:color w:val="000000"/>
        </w:rPr>
        <w:t>24) „Густо насељено подручје” означава, у односу на град, место или насеље, свако подручје које се углавном користи у стамбене, пословне или рекреативне сврхе;</w:t>
      </w:r>
    </w:p>
    <w:p w14:paraId="63768A04" w14:textId="77777777" w:rsidR="00054697" w:rsidRPr="00054697" w:rsidRDefault="00054697" w:rsidP="00054697">
      <w:pPr>
        <w:spacing w:after="150"/>
        <w:rPr>
          <w:rFonts w:ascii="Arial" w:hAnsi="Arial" w:cs="Arial"/>
        </w:rPr>
      </w:pPr>
      <w:r w:rsidRPr="00054697">
        <w:rPr>
          <w:rFonts w:ascii="Arial" w:hAnsi="Arial" w:cs="Arial"/>
          <w:color w:val="000000"/>
        </w:rPr>
        <w:t>25) „Контаминирана полетно-слетна стаза” је полетно-слетна стаза на којој је више од 25% површине, у оквиру захтеване дужине и ширине која се користи, покривено:</w:t>
      </w:r>
    </w:p>
    <w:p w14:paraId="5599B25D"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површинском водом дубине веће од 3 </w:t>
      </w:r>
      <w:r w:rsidRPr="00054697">
        <w:rPr>
          <w:rFonts w:ascii="Arial" w:hAnsi="Arial" w:cs="Arial"/>
          <w:i/>
          <w:color w:val="000000"/>
        </w:rPr>
        <w:t>mm</w:t>
      </w:r>
      <w:r w:rsidRPr="00054697">
        <w:rPr>
          <w:rFonts w:ascii="Arial" w:hAnsi="Arial" w:cs="Arial"/>
          <w:color w:val="000000"/>
        </w:rPr>
        <w:t xml:space="preserve"> (0.125 </w:t>
      </w:r>
      <w:r w:rsidRPr="00054697">
        <w:rPr>
          <w:rFonts w:ascii="Arial" w:hAnsi="Arial" w:cs="Arial"/>
          <w:i/>
          <w:color w:val="000000"/>
        </w:rPr>
        <w:t>in</w:t>
      </w:r>
      <w:r w:rsidRPr="00054697">
        <w:rPr>
          <w:rFonts w:ascii="Arial" w:hAnsi="Arial" w:cs="Arial"/>
          <w:color w:val="000000"/>
        </w:rPr>
        <w:t xml:space="preserve">), лапавицом или растреситим снегом, који одговарају дубини воде већој од 3 </w:t>
      </w:r>
      <w:r w:rsidRPr="00054697">
        <w:rPr>
          <w:rFonts w:ascii="Arial" w:hAnsi="Arial" w:cs="Arial"/>
          <w:i/>
          <w:color w:val="000000"/>
        </w:rPr>
        <w:t>mm</w:t>
      </w:r>
      <w:r w:rsidRPr="00054697">
        <w:rPr>
          <w:rFonts w:ascii="Arial" w:hAnsi="Arial" w:cs="Arial"/>
          <w:color w:val="000000"/>
        </w:rPr>
        <w:t xml:space="preserve"> (0.125 </w:t>
      </w:r>
      <w:r w:rsidRPr="00054697">
        <w:rPr>
          <w:rFonts w:ascii="Arial" w:hAnsi="Arial" w:cs="Arial"/>
          <w:i/>
          <w:color w:val="000000"/>
        </w:rPr>
        <w:t>in</w:t>
      </w:r>
      <w:r w:rsidRPr="00054697">
        <w:rPr>
          <w:rFonts w:ascii="Arial" w:hAnsi="Arial" w:cs="Arial"/>
          <w:color w:val="000000"/>
        </w:rPr>
        <w:t>);</w:t>
      </w:r>
    </w:p>
    <w:p w14:paraId="045C7DBE" w14:textId="77777777" w:rsidR="00054697" w:rsidRPr="00054697" w:rsidRDefault="00054697" w:rsidP="00054697">
      <w:pPr>
        <w:spacing w:after="150"/>
        <w:rPr>
          <w:rFonts w:ascii="Arial" w:hAnsi="Arial" w:cs="Arial"/>
        </w:rPr>
      </w:pPr>
      <w:r w:rsidRPr="00054697">
        <w:rPr>
          <w:rFonts w:ascii="Arial" w:hAnsi="Arial" w:cs="Arial"/>
          <w:color w:val="000000"/>
        </w:rPr>
        <w:t>б) утабаним снегом, који не може више да cе сабије и који, при подизању, остаје у комаду или се ломи у грудве (чврсти снег); или</w:t>
      </w:r>
    </w:p>
    <w:p w14:paraId="6B50A156" w14:textId="77777777" w:rsidR="00054697" w:rsidRPr="00054697" w:rsidRDefault="00054697" w:rsidP="00054697">
      <w:pPr>
        <w:spacing w:after="150"/>
        <w:rPr>
          <w:rFonts w:ascii="Arial" w:hAnsi="Arial" w:cs="Arial"/>
        </w:rPr>
      </w:pPr>
      <w:r w:rsidRPr="00054697">
        <w:rPr>
          <w:rFonts w:ascii="Arial" w:hAnsi="Arial" w:cs="Arial"/>
          <w:color w:val="000000"/>
        </w:rPr>
        <w:t>ц) ледом, укључујући и влажан лед;</w:t>
      </w:r>
    </w:p>
    <w:p w14:paraId="0F4A4CBE" w14:textId="77777777" w:rsidR="00054697" w:rsidRPr="00054697" w:rsidRDefault="00054697" w:rsidP="00054697">
      <w:pPr>
        <w:spacing w:after="150"/>
        <w:rPr>
          <w:rFonts w:ascii="Arial" w:hAnsi="Arial" w:cs="Arial"/>
        </w:rPr>
      </w:pPr>
      <w:r w:rsidRPr="00054697">
        <w:rPr>
          <w:rFonts w:ascii="Arial" w:hAnsi="Arial" w:cs="Arial"/>
          <w:color w:val="000000"/>
        </w:rPr>
        <w:t>26) „Резервно гориво” је гориво које се захтева за случај непредвиђених околности које могу да утичу на потрошњу горива до аеродрома одредишта;</w:t>
      </w:r>
    </w:p>
    <w:p w14:paraId="306EC91A" w14:textId="77777777" w:rsidR="00054697" w:rsidRPr="00054697" w:rsidRDefault="00054697" w:rsidP="00054697">
      <w:pPr>
        <w:spacing w:after="150"/>
        <w:rPr>
          <w:rFonts w:ascii="Arial" w:hAnsi="Arial" w:cs="Arial"/>
        </w:rPr>
      </w:pPr>
      <w:r w:rsidRPr="00054697">
        <w:rPr>
          <w:rFonts w:ascii="Arial" w:hAnsi="Arial" w:cs="Arial"/>
          <w:color w:val="000000"/>
        </w:rPr>
        <w:t xml:space="preserve">27) „Завршни прилаз уз стално снижавање </w:t>
      </w:r>
      <w:r w:rsidRPr="00054697">
        <w:rPr>
          <w:rFonts w:ascii="Arial" w:hAnsi="Arial" w:cs="Arial"/>
          <w:i/>
          <w:color w:val="000000"/>
        </w:rPr>
        <w:t>(CDFA)</w:t>
      </w:r>
      <w:r w:rsidRPr="00054697">
        <w:rPr>
          <w:rFonts w:ascii="Arial" w:hAnsi="Arial" w:cs="Arial"/>
          <w:color w:val="000000"/>
        </w:rPr>
        <w:t xml:space="preserve">” је техника која одговара поступку стабилног прилаза за летење у сегменту завршног прилаза, при непрецизном инструменталном прилазу, са сталним снижавањем, без хоризонталног лета, са апсолутне висине/висине која је једнака или већа од фиксне апсолутне висине/висине завршног прилаза до тачке која се налази приближно 15 </w:t>
      </w:r>
      <w:r w:rsidRPr="00054697">
        <w:rPr>
          <w:rFonts w:ascii="Arial" w:hAnsi="Arial" w:cs="Arial"/>
          <w:i/>
          <w:color w:val="000000"/>
        </w:rPr>
        <w:t>m</w:t>
      </w:r>
      <w:r w:rsidRPr="00054697">
        <w:rPr>
          <w:rFonts w:ascii="Arial" w:hAnsi="Arial" w:cs="Arial"/>
          <w:color w:val="000000"/>
        </w:rPr>
        <w:t xml:space="preserve"> (50 </w:t>
      </w:r>
      <w:r w:rsidRPr="00054697">
        <w:rPr>
          <w:rFonts w:ascii="Arial" w:hAnsi="Arial" w:cs="Arial"/>
          <w:i/>
          <w:color w:val="000000"/>
        </w:rPr>
        <w:t>ft</w:t>
      </w:r>
      <w:r w:rsidRPr="00054697">
        <w:rPr>
          <w:rFonts w:ascii="Arial" w:hAnsi="Arial" w:cs="Arial"/>
          <w:color w:val="000000"/>
        </w:rPr>
        <w:t>) изнад прага полетно-слетне стазе или до тачке на којој треба започети равнање, у зависности од типа ваздухоплова;</w:t>
      </w:r>
    </w:p>
    <w:p w14:paraId="2525A724" w14:textId="77777777" w:rsidR="00054697" w:rsidRPr="00054697" w:rsidRDefault="00054697" w:rsidP="00054697">
      <w:pPr>
        <w:spacing w:after="150"/>
        <w:rPr>
          <w:rFonts w:ascii="Arial" w:hAnsi="Arial" w:cs="Arial"/>
        </w:rPr>
      </w:pPr>
      <w:r w:rsidRPr="00054697">
        <w:rPr>
          <w:rFonts w:ascii="Arial" w:hAnsi="Arial" w:cs="Arial"/>
          <w:color w:val="000000"/>
        </w:rPr>
        <w:t xml:space="preserve">28) „Прерачуната метеоролошка видљивост </w:t>
      </w:r>
      <w:r w:rsidRPr="00054697">
        <w:rPr>
          <w:rFonts w:ascii="Arial" w:hAnsi="Arial" w:cs="Arial"/>
          <w:i/>
          <w:color w:val="000000"/>
        </w:rPr>
        <w:t>(CMV)</w:t>
      </w:r>
      <w:r w:rsidRPr="00054697">
        <w:rPr>
          <w:rFonts w:ascii="Arial" w:hAnsi="Arial" w:cs="Arial"/>
          <w:color w:val="000000"/>
        </w:rPr>
        <w:t xml:space="preserve">” је вредност која одговара вредности </w:t>
      </w:r>
      <w:r w:rsidRPr="00054697">
        <w:rPr>
          <w:rFonts w:ascii="Arial" w:hAnsi="Arial" w:cs="Arial"/>
          <w:i/>
          <w:color w:val="000000"/>
        </w:rPr>
        <w:t>RVR</w:t>
      </w:r>
      <w:r w:rsidRPr="00054697">
        <w:rPr>
          <w:rFonts w:ascii="Arial" w:hAnsi="Arial" w:cs="Arial"/>
          <w:color w:val="000000"/>
        </w:rPr>
        <w:t>, изведена на основу објављене метеоролошке видљивости;</w:t>
      </w:r>
    </w:p>
    <w:p w14:paraId="3089C880" w14:textId="77777777" w:rsidR="00054697" w:rsidRPr="00054697" w:rsidRDefault="00054697" w:rsidP="00054697">
      <w:pPr>
        <w:spacing w:after="150"/>
        <w:rPr>
          <w:rFonts w:ascii="Arial" w:hAnsi="Arial" w:cs="Arial"/>
        </w:rPr>
      </w:pPr>
      <w:r w:rsidRPr="00054697">
        <w:rPr>
          <w:rFonts w:ascii="Arial" w:hAnsi="Arial" w:cs="Arial"/>
          <w:color w:val="000000"/>
        </w:rPr>
        <w:t>29) „Члан посаде” је лице кога је оператер одредио за обављање дужности у ваздухоплову;</w:t>
      </w:r>
    </w:p>
    <w:p w14:paraId="30DDA7B9" w14:textId="77777777" w:rsidR="00054697" w:rsidRPr="00054697" w:rsidRDefault="00054697" w:rsidP="00054697">
      <w:pPr>
        <w:spacing w:after="150"/>
        <w:rPr>
          <w:rFonts w:ascii="Arial" w:hAnsi="Arial" w:cs="Arial"/>
        </w:rPr>
      </w:pPr>
      <w:r w:rsidRPr="00054697">
        <w:rPr>
          <w:rFonts w:ascii="Arial" w:hAnsi="Arial" w:cs="Arial"/>
          <w:color w:val="000000"/>
        </w:rPr>
        <w:t>30) „Критичне фазе лета авиона” су залет за полетање, узлетна путања лета, завршни прилаз, неуспели прилаз, слетање, укључујући и успоравање и било која друга фаза лета коју одреди пилот који управља авионом или вођа ваздухоплова;</w:t>
      </w:r>
    </w:p>
    <w:p w14:paraId="42783A26" w14:textId="77777777" w:rsidR="00054697" w:rsidRPr="00054697" w:rsidRDefault="00054697" w:rsidP="00054697">
      <w:pPr>
        <w:spacing w:after="150"/>
        <w:rPr>
          <w:rFonts w:ascii="Arial" w:hAnsi="Arial" w:cs="Arial"/>
        </w:rPr>
      </w:pPr>
      <w:r w:rsidRPr="00054697">
        <w:rPr>
          <w:rFonts w:ascii="Arial" w:hAnsi="Arial" w:cs="Arial"/>
          <w:color w:val="000000"/>
        </w:rPr>
        <w:t>31) „Критичне фазе лета хеликоптера” су вожење, лебдење, полетање, завршни прилаз, неуспели прилаз, слетање или друга фаза лета коју одреди пилот који управља хеликоптером или вођа ваздухоплова;</w:t>
      </w:r>
    </w:p>
    <w:p w14:paraId="195BAAC2" w14:textId="77777777" w:rsidR="00054697" w:rsidRPr="00054697" w:rsidRDefault="00054697" w:rsidP="00054697">
      <w:pPr>
        <w:spacing w:after="150"/>
        <w:rPr>
          <w:rFonts w:ascii="Arial" w:hAnsi="Arial" w:cs="Arial"/>
        </w:rPr>
      </w:pPr>
      <w:r w:rsidRPr="00054697">
        <w:rPr>
          <w:rFonts w:ascii="Arial" w:hAnsi="Arial" w:cs="Arial"/>
          <w:color w:val="000000"/>
        </w:rPr>
        <w:t>32) „Влажна полетно-слетна стаза” је полетно-слетна стаза чија површина није сува, али на којој влага не ствара одсјај;</w:t>
      </w:r>
    </w:p>
    <w:p w14:paraId="6CB29DFB" w14:textId="77777777" w:rsidR="00054697" w:rsidRPr="00054697" w:rsidRDefault="00054697" w:rsidP="00054697">
      <w:pPr>
        <w:spacing w:after="150"/>
        <w:rPr>
          <w:rFonts w:ascii="Arial" w:hAnsi="Arial" w:cs="Arial"/>
        </w:rPr>
      </w:pPr>
      <w:r w:rsidRPr="00054697">
        <w:rPr>
          <w:rFonts w:ascii="Arial" w:hAnsi="Arial" w:cs="Arial"/>
          <w:color w:val="000000"/>
        </w:rPr>
        <w:t xml:space="preserve">33) „Опасан терет </w:t>
      </w:r>
      <w:r w:rsidRPr="00054697">
        <w:rPr>
          <w:rFonts w:ascii="Arial" w:hAnsi="Arial" w:cs="Arial"/>
          <w:i/>
          <w:color w:val="000000"/>
        </w:rPr>
        <w:t>(DG)</w:t>
      </w:r>
      <w:r w:rsidRPr="00054697">
        <w:rPr>
          <w:rFonts w:ascii="Arial" w:hAnsi="Arial" w:cs="Arial"/>
          <w:color w:val="000000"/>
        </w:rPr>
        <w:t>” су предмети или супстанце који могу да изазову ризик по здравље, безбедност, имовину или животну средину, а који су наведени у листи опасног терета у Техничким инструкцијама или који су класификовани у складу са тим инструкцијама;</w:t>
      </w:r>
    </w:p>
    <w:p w14:paraId="1B63874B" w14:textId="77777777" w:rsidR="00054697" w:rsidRPr="00054697" w:rsidRDefault="00054697" w:rsidP="00054697">
      <w:pPr>
        <w:spacing w:after="150"/>
        <w:rPr>
          <w:rFonts w:ascii="Arial" w:hAnsi="Arial" w:cs="Arial"/>
        </w:rPr>
      </w:pPr>
      <w:r w:rsidRPr="00054697">
        <w:rPr>
          <w:rFonts w:ascii="Arial" w:hAnsi="Arial" w:cs="Arial"/>
          <w:color w:val="000000"/>
        </w:rPr>
        <w:t>34) „Удес повезан са опасним теретом” је догађај који је повезан са транспортом опасног терета ваздушним путем, који има за последицу смрт или тешку телесну повреду лица или проузрокује велику материјалну штету;</w:t>
      </w:r>
    </w:p>
    <w:p w14:paraId="544A0B4E" w14:textId="77777777" w:rsidR="00054697" w:rsidRPr="00054697" w:rsidRDefault="00054697" w:rsidP="00054697">
      <w:pPr>
        <w:spacing w:after="150"/>
        <w:rPr>
          <w:rFonts w:ascii="Arial" w:hAnsi="Arial" w:cs="Arial"/>
        </w:rPr>
      </w:pPr>
      <w:r w:rsidRPr="00054697">
        <w:rPr>
          <w:rFonts w:ascii="Arial" w:hAnsi="Arial" w:cs="Arial"/>
          <w:color w:val="000000"/>
        </w:rPr>
        <w:t>35) „Незгода повезана са опасним теретом” је:</w:t>
      </w:r>
    </w:p>
    <w:p w14:paraId="37A09EFB" w14:textId="77777777" w:rsidR="00054697" w:rsidRPr="00054697" w:rsidRDefault="00054697" w:rsidP="00054697">
      <w:pPr>
        <w:spacing w:after="150"/>
        <w:rPr>
          <w:rFonts w:ascii="Arial" w:hAnsi="Arial" w:cs="Arial"/>
        </w:rPr>
      </w:pPr>
      <w:r w:rsidRPr="00054697">
        <w:rPr>
          <w:rFonts w:ascii="Arial" w:hAnsi="Arial" w:cs="Arial"/>
          <w:color w:val="000000"/>
        </w:rPr>
        <w:t>а) догађај који није удес, повезан са транспортом опасног терета ваздушним путем, који не мора обавезно да настане у ваздухоплову, а који за последицу има повреду лица, материјалну штету, пожар, лом, просипање, цурење течности или радиоактивно зрачење или другу појаву која указује да није очувана целовитост амбалаже;</w:t>
      </w:r>
    </w:p>
    <w:p w14:paraId="27FFCF63" w14:textId="77777777" w:rsidR="00054697" w:rsidRPr="00054697" w:rsidRDefault="00054697" w:rsidP="00054697">
      <w:pPr>
        <w:spacing w:after="150"/>
        <w:rPr>
          <w:rFonts w:ascii="Arial" w:hAnsi="Arial" w:cs="Arial"/>
        </w:rPr>
      </w:pPr>
      <w:r w:rsidRPr="00054697">
        <w:rPr>
          <w:rFonts w:ascii="Arial" w:hAnsi="Arial" w:cs="Arial"/>
          <w:color w:val="000000"/>
        </w:rPr>
        <w:t>б) сваки догађај који је повезан са транспортом опасног терета који озбиљно угрожава ваздухоплов или лица у њему;</w:t>
      </w:r>
    </w:p>
    <w:p w14:paraId="1BC3D864" w14:textId="77777777" w:rsidR="00054697" w:rsidRPr="00054697" w:rsidRDefault="00054697" w:rsidP="00054697">
      <w:pPr>
        <w:spacing w:after="150"/>
        <w:rPr>
          <w:rFonts w:ascii="Arial" w:hAnsi="Arial" w:cs="Arial"/>
        </w:rPr>
      </w:pPr>
      <w:r w:rsidRPr="00054697">
        <w:rPr>
          <w:rFonts w:ascii="Arial" w:hAnsi="Arial" w:cs="Arial"/>
          <w:color w:val="000000"/>
        </w:rPr>
        <w:t>36) „Одлеђивање” је поступак на земљи којим се иње, лед, снег или лапавица уклањају са ваздухоплова како би се обезбедило да површина ваздухоплова буде очишћена;</w:t>
      </w:r>
    </w:p>
    <w:p w14:paraId="43513C7C" w14:textId="77777777" w:rsidR="00054697" w:rsidRPr="00054697" w:rsidRDefault="00054697" w:rsidP="00054697">
      <w:pPr>
        <w:spacing w:after="150"/>
        <w:rPr>
          <w:rFonts w:ascii="Arial" w:hAnsi="Arial" w:cs="Arial"/>
        </w:rPr>
      </w:pPr>
      <w:r w:rsidRPr="00054697">
        <w:rPr>
          <w:rFonts w:ascii="Arial" w:hAnsi="Arial" w:cs="Arial"/>
          <w:color w:val="000000"/>
        </w:rPr>
        <w:t xml:space="preserve">37) „Одређена тачка после полетања </w:t>
      </w:r>
      <w:r w:rsidRPr="00054697">
        <w:rPr>
          <w:rFonts w:ascii="Arial" w:hAnsi="Arial" w:cs="Arial"/>
          <w:i/>
          <w:color w:val="000000"/>
        </w:rPr>
        <w:t>(DPATO)</w:t>
      </w:r>
      <w:r w:rsidRPr="00054697">
        <w:rPr>
          <w:rFonts w:ascii="Arial" w:hAnsi="Arial" w:cs="Arial"/>
          <w:color w:val="000000"/>
        </w:rPr>
        <w:t>” је тачка у фази полетања и почетној фази пењања, пре које хеликоптер није у могућности да безбедно настави лет у случају отказа критичног мотора, услед чега може да буде потребно принудно слетање;</w:t>
      </w:r>
    </w:p>
    <w:p w14:paraId="1E8A37D1" w14:textId="77777777" w:rsidR="00054697" w:rsidRPr="00054697" w:rsidRDefault="00054697" w:rsidP="00054697">
      <w:pPr>
        <w:spacing w:after="150"/>
        <w:rPr>
          <w:rFonts w:ascii="Arial" w:hAnsi="Arial" w:cs="Arial"/>
        </w:rPr>
      </w:pPr>
      <w:r w:rsidRPr="00054697">
        <w:rPr>
          <w:rFonts w:ascii="Arial" w:hAnsi="Arial" w:cs="Arial"/>
          <w:color w:val="000000"/>
        </w:rPr>
        <w:t xml:space="preserve">38) „Одређена тачка пре слетања </w:t>
      </w:r>
      <w:r w:rsidRPr="00054697">
        <w:rPr>
          <w:rFonts w:ascii="Arial" w:hAnsi="Arial" w:cs="Arial"/>
          <w:i/>
          <w:color w:val="000000"/>
        </w:rPr>
        <w:t>(DPBL)</w:t>
      </w:r>
      <w:r w:rsidRPr="00054697">
        <w:rPr>
          <w:rFonts w:ascii="Arial" w:hAnsi="Arial" w:cs="Arial"/>
          <w:color w:val="000000"/>
        </w:rPr>
        <w:t>” је тачка у фази прилаза и слетања после које хеликоптер није у могућности да безбедно настави лет у случају отказа критичног мотора, услед чега може да буде потребно принудно слетање;</w:t>
      </w:r>
    </w:p>
    <w:p w14:paraId="378C0D71" w14:textId="77777777" w:rsidR="00054697" w:rsidRPr="00054697" w:rsidRDefault="00054697" w:rsidP="00054697">
      <w:pPr>
        <w:spacing w:after="150"/>
        <w:rPr>
          <w:rFonts w:ascii="Arial" w:hAnsi="Arial" w:cs="Arial"/>
        </w:rPr>
      </w:pPr>
      <w:r w:rsidRPr="00054697">
        <w:rPr>
          <w:rFonts w:ascii="Arial" w:hAnsi="Arial" w:cs="Arial"/>
          <w:color w:val="000000"/>
        </w:rPr>
        <w:t xml:space="preserve">39) „Растојање </w:t>
      </w:r>
      <w:r w:rsidRPr="00054697">
        <w:rPr>
          <w:rFonts w:ascii="Arial" w:hAnsi="Arial" w:cs="Arial"/>
          <w:i/>
          <w:color w:val="000000"/>
        </w:rPr>
        <w:t>DR</w:t>
      </w:r>
      <w:r w:rsidRPr="00054697">
        <w:rPr>
          <w:rFonts w:ascii="Arial" w:hAnsi="Arial" w:cs="Arial"/>
          <w:color w:val="000000"/>
        </w:rPr>
        <w:t>” је хоризонтална удаљеност коју је хеликоптер прешао од краја расположивог растојања за полетање;</w:t>
      </w:r>
    </w:p>
    <w:p w14:paraId="12EC6A97" w14:textId="77777777" w:rsidR="00054697" w:rsidRPr="00054697" w:rsidRDefault="00054697" w:rsidP="00054697">
      <w:pPr>
        <w:spacing w:after="150"/>
        <w:rPr>
          <w:rFonts w:ascii="Arial" w:hAnsi="Arial" w:cs="Arial"/>
        </w:rPr>
      </w:pPr>
      <w:r w:rsidRPr="00054697">
        <w:rPr>
          <w:rFonts w:ascii="Arial" w:hAnsi="Arial" w:cs="Arial"/>
          <w:color w:val="000000"/>
        </w:rPr>
        <w:t xml:space="preserve">40) „Уговор о закупу ваздухоплова без посаде” је уговор између субјеката на основу кога се ваздухоплов користи у складу са сертификатом ваздухопловног оператера </w:t>
      </w:r>
      <w:r w:rsidRPr="00054697">
        <w:rPr>
          <w:rFonts w:ascii="Arial" w:hAnsi="Arial" w:cs="Arial"/>
          <w:i/>
          <w:color w:val="000000"/>
        </w:rPr>
        <w:t>(AOC)</w:t>
      </w:r>
      <w:r w:rsidRPr="00054697">
        <w:rPr>
          <w:rFonts w:ascii="Arial" w:hAnsi="Arial" w:cs="Arial"/>
          <w:color w:val="000000"/>
        </w:rPr>
        <w:t xml:space="preserve"> закупца или, у случају комерцијалних делатности које не спадају у јавни авио превоз </w:t>
      </w:r>
      <w:r w:rsidRPr="00054697">
        <w:rPr>
          <w:rFonts w:ascii="Arial" w:hAnsi="Arial" w:cs="Arial"/>
          <w:i/>
          <w:color w:val="000000"/>
        </w:rPr>
        <w:t>(САТ)</w:t>
      </w:r>
      <w:r w:rsidRPr="00054697">
        <w:rPr>
          <w:rFonts w:ascii="Arial" w:hAnsi="Arial" w:cs="Arial"/>
          <w:color w:val="000000"/>
        </w:rPr>
        <w:t>, под одговорношћу закупца;</w:t>
      </w:r>
    </w:p>
    <w:p w14:paraId="12C1E1B9" w14:textId="77777777" w:rsidR="00054697" w:rsidRPr="00054697" w:rsidRDefault="00054697" w:rsidP="00054697">
      <w:pPr>
        <w:spacing w:after="150"/>
        <w:rPr>
          <w:rFonts w:ascii="Arial" w:hAnsi="Arial" w:cs="Arial"/>
        </w:rPr>
      </w:pPr>
      <w:r w:rsidRPr="00054697">
        <w:rPr>
          <w:rFonts w:ascii="Arial" w:hAnsi="Arial" w:cs="Arial"/>
          <w:color w:val="000000"/>
        </w:rPr>
        <w:t>41) „Сува оперативна маса” је укупна маса ваздухоплова спремног за одређену врсту лета, без искористивог горива и путног терета;</w:t>
      </w:r>
    </w:p>
    <w:p w14:paraId="32FD38E5" w14:textId="77777777" w:rsidR="00054697" w:rsidRPr="00054697" w:rsidRDefault="00054697" w:rsidP="00054697">
      <w:pPr>
        <w:spacing w:after="150"/>
        <w:rPr>
          <w:rFonts w:ascii="Arial" w:hAnsi="Arial" w:cs="Arial"/>
        </w:rPr>
      </w:pPr>
      <w:r w:rsidRPr="00054697">
        <w:rPr>
          <w:rFonts w:ascii="Arial" w:hAnsi="Arial" w:cs="Arial"/>
          <w:color w:val="000000"/>
        </w:rPr>
        <w:t>42) „Сува полетно-слетна стаза” је стаза која није влажна или контаминирана и која обухвата онe чврстe полетно-слетнe стазe којe су посебно израђене са жљебовима или порозном подлогом и које се одржавају тако да омогућавају ефективно кочење које одговара сувој полетно-слетној стази, иако је присутна влага;</w:t>
      </w:r>
    </w:p>
    <w:p w14:paraId="377C75FE" w14:textId="77777777" w:rsidR="00054697" w:rsidRPr="00054697" w:rsidRDefault="00054697" w:rsidP="00054697">
      <w:pPr>
        <w:spacing w:after="150"/>
        <w:rPr>
          <w:rFonts w:ascii="Arial" w:hAnsi="Arial" w:cs="Arial"/>
        </w:rPr>
      </w:pPr>
      <w:r w:rsidRPr="00054697">
        <w:rPr>
          <w:rFonts w:ascii="Arial" w:hAnsi="Arial" w:cs="Arial"/>
          <w:color w:val="000000"/>
        </w:rPr>
        <w:t xml:space="preserve">43) „ваздухоплов </w:t>
      </w:r>
      <w:r w:rsidRPr="00054697">
        <w:rPr>
          <w:rFonts w:ascii="Arial" w:hAnsi="Arial" w:cs="Arial"/>
          <w:i/>
          <w:color w:val="000000"/>
        </w:rPr>
        <w:t>ELA</w:t>
      </w:r>
      <w:r w:rsidRPr="00054697">
        <w:rPr>
          <w:rFonts w:ascii="Arial" w:hAnsi="Arial" w:cs="Arial"/>
          <w:color w:val="000000"/>
        </w:rPr>
        <w:t xml:space="preserve"> 1” је следећи Европски лаки ваздухоплов са посадом:</w:t>
      </w:r>
    </w:p>
    <w:p w14:paraId="3CC77215"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авион чија је максимална маса на полетању </w:t>
      </w:r>
      <w:r w:rsidRPr="00054697">
        <w:rPr>
          <w:rFonts w:ascii="Arial" w:hAnsi="Arial" w:cs="Arial"/>
          <w:i/>
          <w:color w:val="000000"/>
        </w:rPr>
        <w:t>(MTOM)</w:t>
      </w:r>
      <w:r w:rsidRPr="00054697">
        <w:rPr>
          <w:rFonts w:ascii="Arial" w:hAnsi="Arial" w:cs="Arial"/>
          <w:color w:val="000000"/>
        </w:rPr>
        <w:t xml:space="preserve"> 1.200 </w:t>
      </w:r>
      <w:r w:rsidRPr="00054697">
        <w:rPr>
          <w:rFonts w:ascii="Arial" w:hAnsi="Arial" w:cs="Arial"/>
          <w:i/>
          <w:color w:val="000000"/>
        </w:rPr>
        <w:t>kg</w:t>
      </w:r>
      <w:r w:rsidRPr="00054697">
        <w:rPr>
          <w:rFonts w:ascii="Arial" w:hAnsi="Arial" w:cs="Arial"/>
          <w:color w:val="000000"/>
        </w:rPr>
        <w:t xml:space="preserve"> или мањa, који није класификован као сложени ваздухоплов на моторни погон;</w:t>
      </w:r>
    </w:p>
    <w:p w14:paraId="4A705D2E"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једрилица или моторна једрилица чија је максимална маса на полетању </w:t>
      </w:r>
      <w:r w:rsidRPr="00054697">
        <w:rPr>
          <w:rFonts w:ascii="Arial" w:hAnsi="Arial" w:cs="Arial"/>
          <w:i/>
          <w:color w:val="000000"/>
        </w:rPr>
        <w:t>(MTOM)</w:t>
      </w:r>
      <w:r w:rsidRPr="00054697">
        <w:rPr>
          <w:rFonts w:ascii="Arial" w:hAnsi="Arial" w:cs="Arial"/>
          <w:color w:val="000000"/>
        </w:rPr>
        <w:t xml:space="preserve"> 1.200 </w:t>
      </w:r>
      <w:r w:rsidRPr="00054697">
        <w:rPr>
          <w:rFonts w:ascii="Arial" w:hAnsi="Arial" w:cs="Arial"/>
          <w:i/>
          <w:color w:val="000000"/>
        </w:rPr>
        <w:t>kg</w:t>
      </w:r>
      <w:r w:rsidRPr="00054697">
        <w:rPr>
          <w:rFonts w:ascii="Arial" w:hAnsi="Arial" w:cs="Arial"/>
          <w:color w:val="000000"/>
        </w:rPr>
        <w:t xml:space="preserve"> или мања;</w:t>
      </w:r>
    </w:p>
    <w:p w14:paraId="53B38779"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балон са максималном предвиђеном количином гаса за подизање балона или топлим ваздухом запремине до 3.400 </w:t>
      </w:r>
      <w:r w:rsidRPr="00054697">
        <w:rPr>
          <w:rFonts w:ascii="Arial" w:hAnsi="Arial" w:cs="Arial"/>
          <w:i/>
          <w:color w:val="000000"/>
        </w:rPr>
        <w:t>m³</w:t>
      </w:r>
      <w:r w:rsidRPr="00054697">
        <w:rPr>
          <w:rFonts w:ascii="Arial" w:hAnsi="Arial" w:cs="Arial"/>
          <w:color w:val="000000"/>
        </w:rPr>
        <w:t xml:space="preserve"> за балоне на топли ваздух, 1.050 </w:t>
      </w:r>
      <w:r w:rsidRPr="00054697">
        <w:rPr>
          <w:rFonts w:ascii="Arial" w:hAnsi="Arial" w:cs="Arial"/>
          <w:i/>
          <w:color w:val="000000"/>
        </w:rPr>
        <w:t>m³</w:t>
      </w:r>
      <w:r w:rsidRPr="00054697">
        <w:rPr>
          <w:rFonts w:ascii="Arial" w:hAnsi="Arial" w:cs="Arial"/>
          <w:color w:val="000000"/>
        </w:rPr>
        <w:t xml:space="preserve"> за балоне на гас, односно 300 </w:t>
      </w:r>
      <w:r w:rsidRPr="00054697">
        <w:rPr>
          <w:rFonts w:ascii="Arial" w:hAnsi="Arial" w:cs="Arial"/>
          <w:i/>
          <w:color w:val="000000"/>
        </w:rPr>
        <w:t>m³</w:t>
      </w:r>
      <w:r w:rsidRPr="00054697">
        <w:rPr>
          <w:rFonts w:ascii="Arial" w:hAnsi="Arial" w:cs="Arial"/>
          <w:color w:val="000000"/>
        </w:rPr>
        <w:t xml:space="preserve"> за везане балоне;</w:t>
      </w:r>
    </w:p>
    <w:p w14:paraId="29611E07" w14:textId="77777777" w:rsidR="00054697" w:rsidRPr="00054697" w:rsidRDefault="00054697" w:rsidP="00054697">
      <w:pPr>
        <w:spacing w:after="150"/>
        <w:rPr>
          <w:rFonts w:ascii="Arial" w:hAnsi="Arial" w:cs="Arial"/>
        </w:rPr>
      </w:pPr>
      <w:r w:rsidRPr="00054697">
        <w:rPr>
          <w:rFonts w:ascii="Arial" w:hAnsi="Arial" w:cs="Arial"/>
          <w:color w:val="000000"/>
        </w:rPr>
        <w:t xml:space="preserve">44) „ваздухоплов </w:t>
      </w:r>
      <w:r w:rsidRPr="00054697">
        <w:rPr>
          <w:rFonts w:ascii="Arial" w:hAnsi="Arial" w:cs="Arial"/>
          <w:i/>
          <w:color w:val="000000"/>
        </w:rPr>
        <w:t>ELA</w:t>
      </w:r>
      <w:r w:rsidRPr="00054697">
        <w:rPr>
          <w:rFonts w:ascii="Arial" w:hAnsi="Arial" w:cs="Arial"/>
          <w:color w:val="000000"/>
        </w:rPr>
        <w:t xml:space="preserve"> 2” је следећи Европски лаки ваздухоплов са посадом:</w:t>
      </w:r>
    </w:p>
    <w:p w14:paraId="0DC9A9B2"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ваздухоплов чија је максимална маса на полетању </w:t>
      </w:r>
      <w:r w:rsidRPr="00054697">
        <w:rPr>
          <w:rFonts w:ascii="Arial" w:hAnsi="Arial" w:cs="Arial"/>
          <w:i/>
          <w:color w:val="000000"/>
        </w:rPr>
        <w:t>(MTOM)</w:t>
      </w:r>
      <w:r w:rsidRPr="00054697">
        <w:rPr>
          <w:rFonts w:ascii="Arial" w:hAnsi="Arial" w:cs="Arial"/>
          <w:color w:val="000000"/>
        </w:rPr>
        <w:t xml:space="preserve"> 2.000 </w:t>
      </w:r>
      <w:r w:rsidRPr="00054697">
        <w:rPr>
          <w:rFonts w:ascii="Arial" w:hAnsi="Arial" w:cs="Arial"/>
          <w:i/>
          <w:color w:val="000000"/>
        </w:rPr>
        <w:t>kg</w:t>
      </w:r>
      <w:r w:rsidRPr="00054697">
        <w:rPr>
          <w:rFonts w:ascii="Arial" w:hAnsi="Arial" w:cs="Arial"/>
          <w:color w:val="000000"/>
        </w:rPr>
        <w:t xml:space="preserve"> или мањa, који није класификован као сложени ваздухоплов на моторни погон;</w:t>
      </w:r>
    </w:p>
    <w:p w14:paraId="0C7FB928"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једрилица или моторна једрилица чија је максимална маса на полетању </w:t>
      </w:r>
      <w:r w:rsidRPr="00054697">
        <w:rPr>
          <w:rFonts w:ascii="Arial" w:hAnsi="Arial" w:cs="Arial"/>
          <w:i/>
          <w:color w:val="000000"/>
        </w:rPr>
        <w:t>(MTOM)</w:t>
      </w:r>
      <w:r w:rsidRPr="00054697">
        <w:rPr>
          <w:rFonts w:ascii="Arial" w:hAnsi="Arial" w:cs="Arial"/>
          <w:color w:val="000000"/>
        </w:rPr>
        <w:t xml:space="preserve"> 2.000 </w:t>
      </w:r>
      <w:r w:rsidRPr="00054697">
        <w:rPr>
          <w:rFonts w:ascii="Arial" w:hAnsi="Arial" w:cs="Arial"/>
          <w:i/>
          <w:color w:val="000000"/>
        </w:rPr>
        <w:t>kg</w:t>
      </w:r>
      <w:r w:rsidRPr="00054697">
        <w:rPr>
          <w:rFonts w:ascii="Arial" w:hAnsi="Arial" w:cs="Arial"/>
          <w:color w:val="000000"/>
        </w:rPr>
        <w:t xml:space="preserve"> или мања;</w:t>
      </w:r>
    </w:p>
    <w:p w14:paraId="1AEEDC72" w14:textId="77777777" w:rsidR="00054697" w:rsidRPr="00054697" w:rsidRDefault="00054697" w:rsidP="00054697">
      <w:pPr>
        <w:spacing w:after="150"/>
        <w:rPr>
          <w:rFonts w:ascii="Arial" w:hAnsi="Arial" w:cs="Arial"/>
        </w:rPr>
      </w:pPr>
      <w:r w:rsidRPr="00054697">
        <w:rPr>
          <w:rFonts w:ascii="Arial" w:hAnsi="Arial" w:cs="Arial"/>
          <w:color w:val="000000"/>
        </w:rPr>
        <w:t>ц) балон;</w:t>
      </w:r>
    </w:p>
    <w:p w14:paraId="588BBBA2"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врло лаки ваздухоплов са ротором чија максимална маса на полетању </w:t>
      </w:r>
      <w:r w:rsidRPr="00054697">
        <w:rPr>
          <w:rFonts w:ascii="Arial" w:hAnsi="Arial" w:cs="Arial"/>
          <w:i/>
          <w:color w:val="000000"/>
        </w:rPr>
        <w:t>(MTOM)</w:t>
      </w:r>
      <w:r w:rsidRPr="00054697">
        <w:rPr>
          <w:rFonts w:ascii="Arial" w:hAnsi="Arial" w:cs="Arial"/>
          <w:color w:val="000000"/>
        </w:rPr>
        <w:t xml:space="preserve"> не премашује 600 </w:t>
      </w:r>
      <w:r w:rsidRPr="00054697">
        <w:rPr>
          <w:rFonts w:ascii="Arial" w:hAnsi="Arial" w:cs="Arial"/>
          <w:i/>
          <w:color w:val="000000"/>
        </w:rPr>
        <w:t>kg,</w:t>
      </w:r>
      <w:r w:rsidRPr="00054697">
        <w:rPr>
          <w:rFonts w:ascii="Arial" w:hAnsi="Arial" w:cs="Arial"/>
          <w:color w:val="000000"/>
        </w:rPr>
        <w:t xml:space="preserve"> који је једноставне конструкције, пројектован за превоз највише два лица, а кога не покреће турбина и/или ракетни мотор, уз ограничење обављања летова дању, по правилима за визуелно летење;</w:t>
      </w:r>
    </w:p>
    <w:p w14:paraId="03AA14DD" w14:textId="77777777" w:rsidR="00054697" w:rsidRPr="00054697" w:rsidRDefault="00054697" w:rsidP="00054697">
      <w:pPr>
        <w:spacing w:after="150"/>
        <w:rPr>
          <w:rFonts w:ascii="Arial" w:hAnsi="Arial" w:cs="Arial"/>
        </w:rPr>
      </w:pPr>
      <w:r w:rsidRPr="00054697">
        <w:rPr>
          <w:rFonts w:ascii="Arial" w:hAnsi="Arial" w:cs="Arial"/>
          <w:color w:val="000000"/>
        </w:rPr>
        <w:t xml:space="preserve">45) „Уздигнуто подручје завршног прилаза и полетања (уздигнуто </w:t>
      </w:r>
      <w:r w:rsidRPr="00054697">
        <w:rPr>
          <w:rFonts w:ascii="Arial" w:hAnsi="Arial" w:cs="Arial"/>
          <w:i/>
          <w:color w:val="000000"/>
        </w:rPr>
        <w:t>FATO</w:t>
      </w:r>
      <w:r w:rsidRPr="00054697">
        <w:rPr>
          <w:rFonts w:ascii="Arial" w:hAnsi="Arial" w:cs="Arial"/>
          <w:color w:val="000000"/>
        </w:rPr>
        <w:t xml:space="preserve">)” означава подручје завршног прилаза и полетања </w:t>
      </w:r>
      <w:r w:rsidRPr="00054697">
        <w:rPr>
          <w:rFonts w:ascii="Arial" w:hAnsi="Arial" w:cs="Arial"/>
          <w:i/>
          <w:color w:val="000000"/>
        </w:rPr>
        <w:t>(FATO)</w:t>
      </w:r>
      <w:r w:rsidRPr="00054697">
        <w:rPr>
          <w:rFonts w:ascii="Arial" w:hAnsi="Arial" w:cs="Arial"/>
          <w:color w:val="000000"/>
        </w:rPr>
        <w:t xml:space="preserve"> које се налази најмање 3 </w:t>
      </w:r>
      <w:r w:rsidRPr="00054697">
        <w:rPr>
          <w:rFonts w:ascii="Arial" w:hAnsi="Arial" w:cs="Arial"/>
          <w:i/>
          <w:color w:val="000000"/>
        </w:rPr>
        <w:t>m</w:t>
      </w:r>
      <w:r w:rsidRPr="00054697">
        <w:rPr>
          <w:rFonts w:ascii="Arial" w:hAnsi="Arial" w:cs="Arial"/>
          <w:color w:val="000000"/>
        </w:rPr>
        <w:t xml:space="preserve"> изнад површине која га окружује;</w:t>
      </w:r>
    </w:p>
    <w:p w14:paraId="2EEF220D" w14:textId="77777777" w:rsidR="00054697" w:rsidRPr="00054697" w:rsidRDefault="00054697" w:rsidP="00054697">
      <w:pPr>
        <w:spacing w:after="150"/>
        <w:rPr>
          <w:rFonts w:ascii="Arial" w:hAnsi="Arial" w:cs="Arial"/>
        </w:rPr>
      </w:pPr>
      <w:r w:rsidRPr="00054697">
        <w:rPr>
          <w:rFonts w:ascii="Arial" w:hAnsi="Arial" w:cs="Arial"/>
          <w:color w:val="000000"/>
        </w:rPr>
        <w:t xml:space="preserve">46) „Алтернативни аеродром на рути </w:t>
      </w:r>
      <w:r w:rsidRPr="00054697">
        <w:rPr>
          <w:rFonts w:ascii="Arial" w:hAnsi="Arial" w:cs="Arial"/>
          <w:i/>
          <w:color w:val="000000"/>
        </w:rPr>
        <w:t>(ЕRА)</w:t>
      </w:r>
      <w:r w:rsidRPr="00054697">
        <w:rPr>
          <w:rFonts w:ascii="Arial" w:hAnsi="Arial" w:cs="Arial"/>
          <w:color w:val="000000"/>
        </w:rPr>
        <w:t>” је одговарајући аеродром на рути који може да буде захтеван у фази планирања лета;</w:t>
      </w:r>
    </w:p>
    <w:p w14:paraId="26FA164E" w14:textId="77777777" w:rsidR="00054697" w:rsidRPr="00054697" w:rsidRDefault="00054697" w:rsidP="00054697">
      <w:pPr>
        <w:spacing w:after="150"/>
        <w:rPr>
          <w:rFonts w:ascii="Arial" w:hAnsi="Arial" w:cs="Arial"/>
        </w:rPr>
      </w:pPr>
      <w:r w:rsidRPr="00054697">
        <w:rPr>
          <w:rFonts w:ascii="Arial" w:hAnsi="Arial" w:cs="Arial"/>
          <w:color w:val="000000"/>
        </w:rPr>
        <w:t xml:space="preserve">47) „Систем побољшане видљивости </w:t>
      </w:r>
      <w:r w:rsidRPr="00054697">
        <w:rPr>
          <w:rFonts w:ascii="Arial" w:hAnsi="Arial" w:cs="Arial"/>
          <w:i/>
          <w:color w:val="000000"/>
        </w:rPr>
        <w:t>(EVS)</w:t>
      </w:r>
      <w:r w:rsidRPr="00054697">
        <w:rPr>
          <w:rFonts w:ascii="Arial" w:hAnsi="Arial" w:cs="Arial"/>
          <w:color w:val="000000"/>
        </w:rPr>
        <w:t>” је систем електронског приказа спољашњег призора, у реалном времену, коришћењем сензора;</w:t>
      </w:r>
    </w:p>
    <w:p w14:paraId="6336700C" w14:textId="77777777" w:rsidR="00054697" w:rsidRPr="00054697" w:rsidRDefault="00054697" w:rsidP="00054697">
      <w:pPr>
        <w:spacing w:after="150"/>
        <w:rPr>
          <w:rFonts w:ascii="Arial" w:hAnsi="Arial" w:cs="Arial"/>
        </w:rPr>
      </w:pPr>
      <w:r w:rsidRPr="00054697">
        <w:rPr>
          <w:rFonts w:ascii="Arial" w:hAnsi="Arial" w:cs="Arial"/>
          <w:color w:val="000000"/>
        </w:rPr>
        <w:t xml:space="preserve">48) „Подручје завршног прилаза и полетања </w:t>
      </w:r>
      <w:r w:rsidRPr="00054697">
        <w:rPr>
          <w:rFonts w:ascii="Arial" w:hAnsi="Arial" w:cs="Arial"/>
          <w:i/>
          <w:color w:val="000000"/>
        </w:rPr>
        <w:t>(FATO)</w:t>
      </w:r>
      <w:r w:rsidRPr="00054697">
        <w:rPr>
          <w:rFonts w:ascii="Arial" w:hAnsi="Arial" w:cs="Arial"/>
          <w:color w:val="000000"/>
        </w:rPr>
        <w:t>” је одређено подручје за летове хеликоптера, изнад кога се завршава фаза прилаза за лебдење или слетање, односно са којег започиње полетање. За хеликоптере који се користе у перформансама класе 1, одређено подручје обухвата расположиво подручје за прекинуто полетање;</w:t>
      </w:r>
    </w:p>
    <w:p w14:paraId="3A7561AA" w14:textId="77777777" w:rsidR="00054697" w:rsidRPr="00054697" w:rsidRDefault="00054697" w:rsidP="00054697">
      <w:pPr>
        <w:spacing w:after="150"/>
        <w:rPr>
          <w:rFonts w:ascii="Arial" w:hAnsi="Arial" w:cs="Arial"/>
        </w:rPr>
      </w:pPr>
      <w:r w:rsidRPr="00054697">
        <w:rPr>
          <w:rFonts w:ascii="Arial" w:hAnsi="Arial" w:cs="Arial"/>
          <w:color w:val="000000"/>
        </w:rPr>
        <w:t xml:space="preserve">49) „Праћење параметара лета </w:t>
      </w:r>
      <w:r w:rsidRPr="00054697">
        <w:rPr>
          <w:rFonts w:ascii="Arial" w:hAnsi="Arial" w:cs="Arial"/>
          <w:i/>
          <w:color w:val="000000"/>
        </w:rPr>
        <w:t>(FDM)</w:t>
      </w:r>
      <w:r w:rsidRPr="00054697">
        <w:rPr>
          <w:rFonts w:ascii="Arial" w:hAnsi="Arial" w:cs="Arial"/>
          <w:color w:val="000000"/>
        </w:rPr>
        <w:t>” је проактивно коришћење дигиталних података о лету, добијених са обављених летова, у циљу унапређења безбедности у ваздухопловству, а не у сврху кажњавања;</w:t>
      </w:r>
    </w:p>
    <w:p w14:paraId="4430806A" w14:textId="77777777" w:rsidR="00054697" w:rsidRPr="00054697" w:rsidRDefault="00054697" w:rsidP="00054697">
      <w:pPr>
        <w:spacing w:after="150"/>
        <w:rPr>
          <w:rFonts w:ascii="Arial" w:hAnsi="Arial" w:cs="Arial"/>
        </w:rPr>
      </w:pPr>
      <w:r w:rsidRPr="00054697">
        <w:rPr>
          <w:rFonts w:ascii="Arial" w:hAnsi="Arial" w:cs="Arial"/>
          <w:color w:val="000000"/>
        </w:rPr>
        <w:t xml:space="preserve">50) „Уређај за симулирање лета </w:t>
      </w:r>
      <w:r w:rsidRPr="00054697">
        <w:rPr>
          <w:rFonts w:ascii="Arial" w:hAnsi="Arial" w:cs="Arial"/>
          <w:i/>
          <w:color w:val="000000"/>
        </w:rPr>
        <w:t>(FSTD)</w:t>
      </w:r>
      <w:r w:rsidRPr="00054697">
        <w:rPr>
          <w:rFonts w:ascii="Arial" w:hAnsi="Arial" w:cs="Arial"/>
          <w:color w:val="000000"/>
        </w:rPr>
        <w:t>” је уређај за обуку који подразумева:</w:t>
      </w:r>
    </w:p>
    <w:p w14:paraId="13BB2B31" w14:textId="77777777" w:rsidR="00054697" w:rsidRPr="00054697" w:rsidRDefault="00054697" w:rsidP="00054697">
      <w:pPr>
        <w:spacing w:after="150"/>
        <w:rPr>
          <w:rFonts w:ascii="Arial" w:hAnsi="Arial" w:cs="Arial"/>
        </w:rPr>
      </w:pPr>
      <w:r w:rsidRPr="00054697">
        <w:rPr>
          <w:rFonts w:ascii="Arial" w:hAnsi="Arial" w:cs="Arial"/>
          <w:color w:val="000000"/>
        </w:rPr>
        <w:t xml:space="preserve">a) за авионе: уређај за потпуно симулирање летења </w:t>
      </w:r>
      <w:r w:rsidRPr="00054697">
        <w:rPr>
          <w:rFonts w:ascii="Arial" w:hAnsi="Arial" w:cs="Arial"/>
          <w:i/>
          <w:color w:val="000000"/>
        </w:rPr>
        <w:t>(FFS)</w:t>
      </w:r>
      <w:r w:rsidRPr="00054697">
        <w:rPr>
          <w:rFonts w:ascii="Arial" w:hAnsi="Arial" w:cs="Arial"/>
          <w:color w:val="000000"/>
        </w:rPr>
        <w:t xml:space="preserve">, тренажер летења </w:t>
      </w:r>
      <w:r w:rsidRPr="00054697">
        <w:rPr>
          <w:rFonts w:ascii="Arial" w:hAnsi="Arial" w:cs="Arial"/>
          <w:i/>
          <w:color w:val="000000"/>
        </w:rPr>
        <w:t>(FTD)</w:t>
      </w:r>
      <w:r w:rsidRPr="00054697">
        <w:rPr>
          <w:rFonts w:ascii="Arial" w:hAnsi="Arial" w:cs="Arial"/>
          <w:color w:val="000000"/>
        </w:rPr>
        <w:t xml:space="preserve">, уређај за вежбање летачко-навигационих процедура </w:t>
      </w:r>
      <w:r w:rsidRPr="00054697">
        <w:rPr>
          <w:rFonts w:ascii="Arial" w:hAnsi="Arial" w:cs="Arial"/>
          <w:i/>
          <w:color w:val="000000"/>
        </w:rPr>
        <w:t>(FNPT)</w:t>
      </w:r>
      <w:r w:rsidRPr="00054697">
        <w:rPr>
          <w:rFonts w:ascii="Arial" w:hAnsi="Arial" w:cs="Arial"/>
          <w:color w:val="000000"/>
        </w:rPr>
        <w:t xml:space="preserve"> или уређај за основну обуку инструменталног летења </w:t>
      </w:r>
      <w:r w:rsidRPr="00054697">
        <w:rPr>
          <w:rFonts w:ascii="Arial" w:hAnsi="Arial" w:cs="Arial"/>
          <w:i/>
          <w:color w:val="000000"/>
        </w:rPr>
        <w:t>(BITD)</w:t>
      </w:r>
      <w:r w:rsidRPr="00054697">
        <w:rPr>
          <w:rFonts w:ascii="Arial" w:hAnsi="Arial" w:cs="Arial"/>
          <w:color w:val="000000"/>
        </w:rPr>
        <w:t>;</w:t>
      </w:r>
    </w:p>
    <w:p w14:paraId="0E74B19F"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за хеликоптере: уређај за потпуно симулирање летења </w:t>
      </w:r>
      <w:r w:rsidRPr="00054697">
        <w:rPr>
          <w:rFonts w:ascii="Arial" w:hAnsi="Arial" w:cs="Arial"/>
          <w:i/>
          <w:color w:val="000000"/>
        </w:rPr>
        <w:t>(FFS)</w:t>
      </w:r>
      <w:r w:rsidRPr="00054697">
        <w:rPr>
          <w:rFonts w:ascii="Arial" w:hAnsi="Arial" w:cs="Arial"/>
          <w:color w:val="000000"/>
        </w:rPr>
        <w:t xml:space="preserve">, тренажер летења </w:t>
      </w:r>
      <w:r w:rsidRPr="00054697">
        <w:rPr>
          <w:rFonts w:ascii="Arial" w:hAnsi="Arial" w:cs="Arial"/>
          <w:i/>
          <w:color w:val="000000"/>
        </w:rPr>
        <w:t>(FTD)</w:t>
      </w:r>
      <w:r w:rsidRPr="00054697">
        <w:rPr>
          <w:rFonts w:ascii="Arial" w:hAnsi="Arial" w:cs="Arial"/>
          <w:color w:val="000000"/>
        </w:rPr>
        <w:t xml:space="preserve"> или уређај за вежбање летачко-навигационих процедура </w:t>
      </w:r>
      <w:r w:rsidRPr="00054697">
        <w:rPr>
          <w:rFonts w:ascii="Arial" w:hAnsi="Arial" w:cs="Arial"/>
          <w:i/>
          <w:color w:val="000000"/>
        </w:rPr>
        <w:t>(FNPT)</w:t>
      </w:r>
      <w:r w:rsidRPr="00054697">
        <w:rPr>
          <w:rFonts w:ascii="Arial" w:hAnsi="Arial" w:cs="Arial"/>
          <w:color w:val="000000"/>
        </w:rPr>
        <w:t>;</w:t>
      </w:r>
    </w:p>
    <w:p w14:paraId="2DCEEACB" w14:textId="77777777" w:rsidR="00054697" w:rsidRPr="00054697" w:rsidRDefault="00054697" w:rsidP="00054697">
      <w:pPr>
        <w:spacing w:after="150"/>
        <w:rPr>
          <w:rFonts w:ascii="Arial" w:hAnsi="Arial" w:cs="Arial"/>
        </w:rPr>
      </w:pPr>
      <w:r w:rsidRPr="00054697">
        <w:rPr>
          <w:rFonts w:ascii="Arial" w:hAnsi="Arial" w:cs="Arial"/>
          <w:color w:val="000000"/>
        </w:rPr>
        <w:t>51) „Алтернативни аеродром на рути ради смањења горива” је алтернативни аеродром на рути који је одређен ради смањења резервне количине горива;</w:t>
      </w:r>
    </w:p>
    <w:p w14:paraId="761232E7" w14:textId="77777777" w:rsidR="00054697" w:rsidRPr="00054697" w:rsidRDefault="00054697" w:rsidP="00054697">
      <w:pPr>
        <w:spacing w:after="150"/>
        <w:rPr>
          <w:rFonts w:ascii="Arial" w:hAnsi="Arial" w:cs="Arial"/>
        </w:rPr>
      </w:pPr>
      <w:r w:rsidRPr="00054697">
        <w:rPr>
          <w:rFonts w:ascii="Arial" w:hAnsi="Arial" w:cs="Arial"/>
          <w:color w:val="000000"/>
        </w:rPr>
        <w:t>52) „</w:t>
      </w:r>
      <w:r w:rsidRPr="00054697">
        <w:rPr>
          <w:rFonts w:ascii="Arial" w:hAnsi="Arial" w:cs="Arial"/>
          <w:i/>
          <w:color w:val="000000"/>
        </w:rPr>
        <w:t>GBAS</w:t>
      </w:r>
      <w:r w:rsidRPr="00054697">
        <w:rPr>
          <w:rFonts w:ascii="Arial" w:hAnsi="Arial" w:cs="Arial"/>
          <w:color w:val="000000"/>
        </w:rPr>
        <w:t xml:space="preserve"> систем за слетање </w:t>
      </w:r>
      <w:r w:rsidRPr="00054697">
        <w:rPr>
          <w:rFonts w:ascii="Arial" w:hAnsi="Arial" w:cs="Arial"/>
          <w:i/>
          <w:color w:val="000000"/>
        </w:rPr>
        <w:t>(GLS)</w:t>
      </w:r>
      <w:r w:rsidRPr="00054697">
        <w:rPr>
          <w:rFonts w:ascii="Arial" w:hAnsi="Arial" w:cs="Arial"/>
          <w:color w:val="000000"/>
        </w:rPr>
        <w:t xml:space="preserve">” означава систем за прилаз и слетање који користи информације Глобалног навигационог сателитског система са помоћним системом на земљи </w:t>
      </w:r>
      <w:r w:rsidRPr="00054697">
        <w:rPr>
          <w:rFonts w:ascii="Arial" w:hAnsi="Arial" w:cs="Arial"/>
          <w:i/>
          <w:color w:val="000000"/>
        </w:rPr>
        <w:t>(GNSS/GBAS),</w:t>
      </w:r>
      <w:r w:rsidRPr="00054697">
        <w:rPr>
          <w:rFonts w:ascii="Arial" w:hAnsi="Arial" w:cs="Arial"/>
          <w:color w:val="000000"/>
        </w:rPr>
        <w:t xml:space="preserve"> ради вођења ваздухоплова на основу његове бочне и вертикалне </w:t>
      </w:r>
      <w:r w:rsidRPr="00054697">
        <w:rPr>
          <w:rFonts w:ascii="Arial" w:hAnsi="Arial" w:cs="Arial"/>
          <w:i/>
          <w:color w:val="000000"/>
        </w:rPr>
        <w:t>GNSS</w:t>
      </w:r>
      <w:r w:rsidRPr="00054697">
        <w:rPr>
          <w:rFonts w:ascii="Arial" w:hAnsi="Arial" w:cs="Arial"/>
          <w:color w:val="000000"/>
        </w:rPr>
        <w:t xml:space="preserve"> позиције. Овај систем користи геометријску висинску одредницу за нагиб прилазне равни;</w:t>
      </w:r>
    </w:p>
    <w:p w14:paraId="3337BADC" w14:textId="77777777" w:rsidR="00054697" w:rsidRPr="00054697" w:rsidRDefault="00054697" w:rsidP="00054697">
      <w:pPr>
        <w:spacing w:after="150"/>
        <w:rPr>
          <w:rFonts w:ascii="Arial" w:hAnsi="Arial" w:cs="Arial"/>
        </w:rPr>
      </w:pPr>
      <w:r w:rsidRPr="00054697">
        <w:rPr>
          <w:rFonts w:ascii="Arial" w:hAnsi="Arial" w:cs="Arial"/>
          <w:color w:val="000000"/>
        </w:rPr>
        <w:t xml:space="preserve">53) „Особље земаљских хитних служби” је особље хитних служби на земљи (полицајци, ватрогасци и сл) које је укључено у хитан медицински превоз хеликоптером </w:t>
      </w:r>
      <w:r w:rsidRPr="00054697">
        <w:rPr>
          <w:rFonts w:ascii="Arial" w:hAnsi="Arial" w:cs="Arial"/>
          <w:i/>
          <w:color w:val="000000"/>
        </w:rPr>
        <w:t>(HEMS)</w:t>
      </w:r>
      <w:r w:rsidRPr="00054697">
        <w:rPr>
          <w:rFonts w:ascii="Arial" w:hAnsi="Arial" w:cs="Arial"/>
          <w:color w:val="000000"/>
        </w:rPr>
        <w:t xml:space="preserve"> и чије су дужности на било који начин повезане са коришћењем хеликоптера;</w:t>
      </w:r>
    </w:p>
    <w:p w14:paraId="7C0855F9" w14:textId="77777777" w:rsidR="00054697" w:rsidRPr="00054697" w:rsidRDefault="00054697" w:rsidP="00054697">
      <w:pPr>
        <w:spacing w:after="150"/>
        <w:rPr>
          <w:rFonts w:ascii="Arial" w:hAnsi="Arial" w:cs="Arial"/>
        </w:rPr>
      </w:pPr>
      <w:r w:rsidRPr="00054697">
        <w:rPr>
          <w:rFonts w:ascii="Arial" w:hAnsi="Arial" w:cs="Arial"/>
          <w:color w:val="000000"/>
        </w:rPr>
        <w:t>54) „Приземљење” је формална забрана полетања ваздухоплова и предузимање неопходних мера за задржавање ваздухоплова на земљи;</w:t>
      </w:r>
    </w:p>
    <w:p w14:paraId="66D7194E" w14:textId="77777777" w:rsidR="00054697" w:rsidRPr="00054697" w:rsidRDefault="00054697" w:rsidP="00054697">
      <w:pPr>
        <w:spacing w:after="150"/>
        <w:rPr>
          <w:rFonts w:ascii="Arial" w:hAnsi="Arial" w:cs="Arial"/>
        </w:rPr>
      </w:pPr>
      <w:r w:rsidRPr="00054697">
        <w:rPr>
          <w:rFonts w:ascii="Arial" w:hAnsi="Arial" w:cs="Arial"/>
          <w:color w:val="000000"/>
        </w:rPr>
        <w:t xml:space="preserve">55) „Електронски показивач података на чеоном стаклу </w:t>
      </w:r>
      <w:r w:rsidRPr="00054697">
        <w:rPr>
          <w:rFonts w:ascii="Arial" w:hAnsi="Arial" w:cs="Arial"/>
          <w:i/>
          <w:color w:val="000000"/>
        </w:rPr>
        <w:t>(HUD)</w:t>
      </w:r>
      <w:r w:rsidRPr="00054697">
        <w:rPr>
          <w:rFonts w:ascii="Arial" w:hAnsi="Arial" w:cs="Arial"/>
          <w:color w:val="000000"/>
        </w:rPr>
        <w:t>” је систем приказа податка о лету који омогућава пилоту да уздигнуте главе управља ваздухопловом, а при том не ограничава поглед из пилотске кабине ка спољашњости;</w:t>
      </w:r>
    </w:p>
    <w:p w14:paraId="64F2BC3F" w14:textId="77777777" w:rsidR="00054697" w:rsidRPr="00054697" w:rsidRDefault="00054697" w:rsidP="00054697">
      <w:pPr>
        <w:spacing w:after="150"/>
        <w:rPr>
          <w:rFonts w:ascii="Arial" w:hAnsi="Arial" w:cs="Arial"/>
        </w:rPr>
      </w:pPr>
      <w:r w:rsidRPr="00054697">
        <w:rPr>
          <w:rFonts w:ascii="Arial" w:hAnsi="Arial" w:cs="Arial"/>
          <w:color w:val="000000"/>
        </w:rPr>
        <w:t xml:space="preserve">56) „Систем навођења при слетању који омогућава држање уздигнуте главе </w:t>
      </w:r>
      <w:r w:rsidRPr="00054697">
        <w:rPr>
          <w:rFonts w:ascii="Arial" w:hAnsi="Arial" w:cs="Arial"/>
          <w:i/>
          <w:color w:val="000000"/>
        </w:rPr>
        <w:t>(HUDLS)</w:t>
      </w:r>
      <w:r w:rsidRPr="00054697">
        <w:rPr>
          <w:rFonts w:ascii="Arial" w:hAnsi="Arial" w:cs="Arial"/>
          <w:color w:val="000000"/>
        </w:rPr>
        <w:t>” је целовит систем који омогућава пилоту да уздигнуте главе управља ваздухопловом током прилаза и слетања и/или прекинутог прилаза. Он обухвата све сензоре, рачунаре, електрична напајања, индикаторе и контроле;</w:t>
      </w:r>
    </w:p>
    <w:p w14:paraId="4F2CA0D7" w14:textId="77777777" w:rsidR="00054697" w:rsidRPr="00054697" w:rsidRDefault="00054697" w:rsidP="00054697">
      <w:pPr>
        <w:spacing w:after="150"/>
        <w:rPr>
          <w:rFonts w:ascii="Arial" w:hAnsi="Arial" w:cs="Arial"/>
        </w:rPr>
      </w:pPr>
      <w:r w:rsidRPr="00054697">
        <w:rPr>
          <w:rFonts w:ascii="Arial" w:hAnsi="Arial" w:cs="Arial"/>
          <w:color w:val="000000"/>
        </w:rPr>
        <w:t>57) „Хеликоптер” је ваздухоплов тежи од ваздуха, који се одржава у ваздуху углавном на основу аеродинамичке реакције ваздуха на једном или више покретних ротора на одговарајућој вертикалној оси;</w:t>
      </w:r>
    </w:p>
    <w:p w14:paraId="7E233DC8" w14:textId="77777777" w:rsidR="00054697" w:rsidRPr="00054697" w:rsidRDefault="00054697" w:rsidP="00054697">
      <w:pPr>
        <w:spacing w:after="150"/>
        <w:rPr>
          <w:rFonts w:ascii="Arial" w:hAnsi="Arial" w:cs="Arial"/>
        </w:rPr>
      </w:pPr>
      <w:r w:rsidRPr="00054697">
        <w:rPr>
          <w:rFonts w:ascii="Arial" w:hAnsi="Arial" w:cs="Arial"/>
          <w:color w:val="000000"/>
        </w:rPr>
        <w:t xml:space="preserve">58) „Члан посаде при летовима хеликоптера на којима се користи дизалица </w:t>
      </w:r>
      <w:r w:rsidRPr="00054697">
        <w:rPr>
          <w:rFonts w:ascii="Arial" w:hAnsi="Arial" w:cs="Arial"/>
          <w:i/>
          <w:color w:val="000000"/>
        </w:rPr>
        <w:t>(HHO)</w:t>
      </w:r>
      <w:r w:rsidRPr="00054697">
        <w:rPr>
          <w:rFonts w:ascii="Arial" w:hAnsi="Arial" w:cs="Arial"/>
          <w:color w:val="000000"/>
        </w:rPr>
        <w:t>” је техничко особље у саставу посаде које обавља додељене дужности у вези са коришћењем дизалице;</w:t>
      </w:r>
    </w:p>
    <w:p w14:paraId="29060E27" w14:textId="77777777" w:rsidR="00054697" w:rsidRPr="00054697" w:rsidRDefault="00054697" w:rsidP="00054697">
      <w:pPr>
        <w:spacing w:after="150"/>
        <w:rPr>
          <w:rFonts w:ascii="Arial" w:hAnsi="Arial" w:cs="Arial"/>
        </w:rPr>
      </w:pPr>
      <w:r w:rsidRPr="00054697">
        <w:rPr>
          <w:rFonts w:ascii="Arial" w:hAnsi="Arial" w:cs="Arial"/>
          <w:color w:val="000000"/>
        </w:rPr>
        <w:t xml:space="preserve">59) „Платформа за слетање/полетање хеликоптера </w:t>
      </w:r>
      <w:r w:rsidRPr="00054697">
        <w:rPr>
          <w:rFonts w:ascii="Arial" w:hAnsi="Arial" w:cs="Arial"/>
          <w:i/>
          <w:color w:val="000000"/>
        </w:rPr>
        <w:t>(Helideck)</w:t>
      </w:r>
      <w:r w:rsidRPr="00054697">
        <w:rPr>
          <w:rFonts w:ascii="Arial" w:hAnsi="Arial" w:cs="Arial"/>
          <w:color w:val="000000"/>
        </w:rPr>
        <w:t xml:space="preserve">” је подручје завршног прилаза и полетања </w:t>
      </w:r>
      <w:r w:rsidRPr="00054697">
        <w:rPr>
          <w:rFonts w:ascii="Arial" w:hAnsi="Arial" w:cs="Arial"/>
          <w:i/>
          <w:color w:val="000000"/>
        </w:rPr>
        <w:t>(FATO)</w:t>
      </w:r>
      <w:r w:rsidRPr="00054697">
        <w:rPr>
          <w:rFonts w:ascii="Arial" w:hAnsi="Arial" w:cs="Arial"/>
          <w:color w:val="000000"/>
        </w:rPr>
        <w:t xml:space="preserve"> које се налази на плутајућој или фиксној површини на мору;</w:t>
      </w:r>
    </w:p>
    <w:p w14:paraId="6859C89B" w14:textId="77777777" w:rsidR="00054697" w:rsidRPr="00054697" w:rsidRDefault="00054697" w:rsidP="00054697">
      <w:pPr>
        <w:spacing w:after="150"/>
        <w:rPr>
          <w:rFonts w:ascii="Arial" w:hAnsi="Arial" w:cs="Arial"/>
        </w:rPr>
      </w:pPr>
      <w:r w:rsidRPr="00054697">
        <w:rPr>
          <w:rFonts w:ascii="Arial" w:hAnsi="Arial" w:cs="Arial"/>
          <w:color w:val="000000"/>
        </w:rPr>
        <w:t xml:space="preserve">60) „Члан посаде на хитном медицинском лету хеликоптером </w:t>
      </w:r>
      <w:r w:rsidRPr="00054697">
        <w:rPr>
          <w:rFonts w:ascii="Arial" w:hAnsi="Arial" w:cs="Arial"/>
          <w:i/>
          <w:color w:val="000000"/>
        </w:rPr>
        <w:t>(HEMS crew member)</w:t>
      </w:r>
      <w:r w:rsidRPr="00054697">
        <w:rPr>
          <w:rFonts w:ascii="Arial" w:hAnsi="Arial" w:cs="Arial"/>
          <w:color w:val="000000"/>
        </w:rPr>
        <w:t>” је техничко особље у саставу посаде хеликоптера којим се обавља хитан медицински превоз, ради пружања помоћи лицу које се налази у хеликоптеру и коме је потребна хитна медицинска помоћ, као и ради помоћи пилоту током обављања задатка;</w:t>
      </w:r>
    </w:p>
    <w:p w14:paraId="5771C55D" w14:textId="77777777" w:rsidR="00054697" w:rsidRPr="00054697" w:rsidRDefault="00054697" w:rsidP="00054697">
      <w:pPr>
        <w:spacing w:after="150"/>
        <w:rPr>
          <w:rFonts w:ascii="Arial" w:hAnsi="Arial" w:cs="Arial"/>
        </w:rPr>
      </w:pPr>
      <w:r w:rsidRPr="00054697">
        <w:rPr>
          <w:rFonts w:ascii="Arial" w:hAnsi="Arial" w:cs="Arial"/>
          <w:color w:val="000000"/>
        </w:rPr>
        <w:t xml:space="preserve">61) „Хитан медицински лет хеликоптером </w:t>
      </w:r>
      <w:r w:rsidRPr="00054697">
        <w:rPr>
          <w:rFonts w:ascii="Arial" w:hAnsi="Arial" w:cs="Arial"/>
          <w:i/>
          <w:color w:val="000000"/>
        </w:rPr>
        <w:t>(HEMS flight)</w:t>
      </w:r>
      <w:r w:rsidRPr="00054697">
        <w:rPr>
          <w:rFonts w:ascii="Arial" w:hAnsi="Arial" w:cs="Arial"/>
          <w:color w:val="000000"/>
        </w:rPr>
        <w:t>” је лет хеликоптера који се обавља на основу одобрења за обављање хитног медицинског превоза, ради пружање хитне медицинске помоћи, у случају када је неопходан тренутан и хитан превоз:</w:t>
      </w:r>
    </w:p>
    <w:p w14:paraId="42AD5F92" w14:textId="77777777" w:rsidR="00054697" w:rsidRPr="00054697" w:rsidRDefault="00054697" w:rsidP="00054697">
      <w:pPr>
        <w:spacing w:after="150"/>
        <w:rPr>
          <w:rFonts w:ascii="Arial" w:hAnsi="Arial" w:cs="Arial"/>
        </w:rPr>
      </w:pPr>
      <w:r w:rsidRPr="00054697">
        <w:rPr>
          <w:rFonts w:ascii="Arial" w:hAnsi="Arial" w:cs="Arial"/>
          <w:color w:val="000000"/>
        </w:rPr>
        <w:t>а) медицинског особља;</w:t>
      </w:r>
    </w:p>
    <w:p w14:paraId="10383544" w14:textId="77777777" w:rsidR="00054697" w:rsidRPr="00054697" w:rsidRDefault="00054697" w:rsidP="00054697">
      <w:pPr>
        <w:spacing w:after="150"/>
        <w:rPr>
          <w:rFonts w:ascii="Arial" w:hAnsi="Arial" w:cs="Arial"/>
        </w:rPr>
      </w:pPr>
      <w:r w:rsidRPr="00054697">
        <w:rPr>
          <w:rFonts w:ascii="Arial" w:hAnsi="Arial" w:cs="Arial"/>
          <w:color w:val="000000"/>
        </w:rPr>
        <w:t>б) санитетског материјала (опреме, крви, органа, лекова); или</w:t>
      </w:r>
    </w:p>
    <w:p w14:paraId="57602148" w14:textId="77777777" w:rsidR="00054697" w:rsidRPr="00054697" w:rsidRDefault="00054697" w:rsidP="00054697">
      <w:pPr>
        <w:spacing w:after="150"/>
        <w:rPr>
          <w:rFonts w:ascii="Arial" w:hAnsi="Arial" w:cs="Arial"/>
        </w:rPr>
      </w:pPr>
      <w:r w:rsidRPr="00054697">
        <w:rPr>
          <w:rFonts w:ascii="Arial" w:hAnsi="Arial" w:cs="Arial"/>
          <w:color w:val="000000"/>
        </w:rPr>
        <w:t>ц) болесног или повређеног лица или другог непосредног учесника;</w:t>
      </w:r>
    </w:p>
    <w:p w14:paraId="1DE9AE1C" w14:textId="77777777" w:rsidR="00054697" w:rsidRPr="00054697" w:rsidRDefault="00054697" w:rsidP="00054697">
      <w:pPr>
        <w:spacing w:after="150"/>
        <w:rPr>
          <w:rFonts w:ascii="Arial" w:hAnsi="Arial" w:cs="Arial"/>
        </w:rPr>
      </w:pPr>
      <w:r w:rsidRPr="00054697">
        <w:rPr>
          <w:rFonts w:ascii="Arial" w:hAnsi="Arial" w:cs="Arial"/>
          <w:color w:val="000000"/>
        </w:rPr>
        <w:t xml:space="preserve">62) „Оперативна база за хитан медицински лет хеликоптером </w:t>
      </w:r>
      <w:r w:rsidRPr="00054697">
        <w:rPr>
          <w:rFonts w:ascii="Arial" w:hAnsi="Arial" w:cs="Arial"/>
          <w:i/>
          <w:color w:val="000000"/>
        </w:rPr>
        <w:t>(HEMS operating base)</w:t>
      </w:r>
      <w:r w:rsidRPr="00054697">
        <w:rPr>
          <w:rFonts w:ascii="Arial" w:hAnsi="Arial" w:cs="Arial"/>
          <w:color w:val="000000"/>
        </w:rPr>
        <w:t>” је аеродром на коме особље и хеликоптер за хитан медицински превоз могу да буду у стању приправности;</w:t>
      </w:r>
    </w:p>
    <w:p w14:paraId="28C931AE" w14:textId="77777777" w:rsidR="00054697" w:rsidRPr="00054697" w:rsidRDefault="00054697" w:rsidP="00054697">
      <w:pPr>
        <w:spacing w:after="150"/>
        <w:rPr>
          <w:rFonts w:ascii="Arial" w:hAnsi="Arial" w:cs="Arial"/>
        </w:rPr>
      </w:pPr>
      <w:r w:rsidRPr="00054697">
        <w:rPr>
          <w:rFonts w:ascii="Arial" w:hAnsi="Arial" w:cs="Arial"/>
          <w:color w:val="000000"/>
        </w:rPr>
        <w:t xml:space="preserve">63) „Оперативно место за хитан медицински лет хеликоптером </w:t>
      </w:r>
      <w:r w:rsidRPr="00054697">
        <w:rPr>
          <w:rFonts w:ascii="Arial" w:hAnsi="Arial" w:cs="Arial"/>
          <w:i/>
          <w:color w:val="000000"/>
        </w:rPr>
        <w:t>(HEMS operating site)</w:t>
      </w:r>
      <w:r w:rsidRPr="00054697">
        <w:rPr>
          <w:rFonts w:ascii="Arial" w:hAnsi="Arial" w:cs="Arial"/>
          <w:color w:val="000000"/>
        </w:rPr>
        <w:t>” је место које је одабрао вођа ваздухоплова током хитног медицинског лета за коришћење дизалице, слетање и полетање;</w:t>
      </w:r>
    </w:p>
    <w:p w14:paraId="49839AF4" w14:textId="77777777" w:rsidR="00054697" w:rsidRPr="00054697" w:rsidRDefault="00054697" w:rsidP="00054697">
      <w:pPr>
        <w:spacing w:after="150"/>
        <w:rPr>
          <w:rFonts w:ascii="Arial" w:hAnsi="Arial" w:cs="Arial"/>
        </w:rPr>
      </w:pPr>
      <w:r w:rsidRPr="00054697">
        <w:rPr>
          <w:rFonts w:ascii="Arial" w:hAnsi="Arial" w:cs="Arial"/>
          <w:color w:val="000000"/>
        </w:rPr>
        <w:t xml:space="preserve">64) „Лет хеликоптера уз коришћење хеликоптерске дизалице </w:t>
      </w:r>
      <w:r w:rsidRPr="00054697">
        <w:rPr>
          <w:rFonts w:ascii="Arial" w:hAnsi="Arial" w:cs="Arial"/>
          <w:i/>
          <w:color w:val="000000"/>
        </w:rPr>
        <w:t>(HHO лет)</w:t>
      </w:r>
      <w:r w:rsidRPr="00054697">
        <w:rPr>
          <w:rFonts w:ascii="Arial" w:hAnsi="Arial" w:cs="Arial"/>
          <w:color w:val="000000"/>
        </w:rPr>
        <w:t>” је лет хеликоптера који има одобрење да користи хеликоптерску дизалицу у сврху преноса лица и/или терета;</w:t>
      </w:r>
    </w:p>
    <w:p w14:paraId="58DC6C10" w14:textId="77777777" w:rsidR="00054697" w:rsidRPr="00054697" w:rsidRDefault="00054697" w:rsidP="00054697">
      <w:pPr>
        <w:spacing w:after="150"/>
        <w:rPr>
          <w:rFonts w:ascii="Arial" w:hAnsi="Arial" w:cs="Arial"/>
        </w:rPr>
      </w:pPr>
      <w:r w:rsidRPr="00054697">
        <w:rPr>
          <w:rFonts w:ascii="Arial" w:hAnsi="Arial" w:cs="Arial"/>
          <w:color w:val="000000"/>
        </w:rPr>
        <w:t xml:space="preserve">65) „Лет хеликоптера изнад мора уз коришћење хеликоптерске дизалице </w:t>
      </w:r>
      <w:r w:rsidRPr="00054697">
        <w:rPr>
          <w:rFonts w:ascii="Arial" w:hAnsi="Arial" w:cs="Arial"/>
          <w:i/>
          <w:color w:val="000000"/>
        </w:rPr>
        <w:t>(HHO offshore)</w:t>
      </w:r>
      <w:r w:rsidRPr="00054697">
        <w:rPr>
          <w:rFonts w:ascii="Arial" w:hAnsi="Arial" w:cs="Arial"/>
          <w:color w:val="000000"/>
        </w:rPr>
        <w:t>” је лет хеликоптера који има одобрење да користи хеликоптерску дизалицу у сврху преноса лица или терета са брода или објекта, или на брод или објекат који се налази у приобалном подручју или на самом мору;</w:t>
      </w:r>
    </w:p>
    <w:p w14:paraId="1B2A9175" w14:textId="77777777" w:rsidR="00054697" w:rsidRPr="00054697" w:rsidRDefault="00054697" w:rsidP="00054697">
      <w:pPr>
        <w:spacing w:after="150"/>
        <w:rPr>
          <w:rFonts w:ascii="Arial" w:hAnsi="Arial" w:cs="Arial"/>
        </w:rPr>
      </w:pPr>
      <w:r w:rsidRPr="00054697">
        <w:rPr>
          <w:rFonts w:ascii="Arial" w:hAnsi="Arial" w:cs="Arial"/>
          <w:color w:val="000000"/>
        </w:rPr>
        <w:t>66) „</w:t>
      </w:r>
      <w:r w:rsidRPr="00054697">
        <w:rPr>
          <w:rFonts w:ascii="Arial" w:hAnsi="Arial" w:cs="Arial"/>
          <w:i/>
          <w:color w:val="000000"/>
        </w:rPr>
        <w:t>HHO</w:t>
      </w:r>
      <w:r w:rsidRPr="00054697">
        <w:rPr>
          <w:rFonts w:ascii="Arial" w:hAnsi="Arial" w:cs="Arial"/>
          <w:color w:val="000000"/>
        </w:rPr>
        <w:t xml:space="preserve"> путник” је лице које се преноси хеликоптерском дизалицом;</w:t>
      </w:r>
    </w:p>
    <w:p w14:paraId="4B1B01B5" w14:textId="77777777" w:rsidR="00054697" w:rsidRPr="00054697" w:rsidRDefault="00054697" w:rsidP="00054697">
      <w:pPr>
        <w:spacing w:after="150"/>
        <w:rPr>
          <w:rFonts w:ascii="Arial" w:hAnsi="Arial" w:cs="Arial"/>
        </w:rPr>
      </w:pPr>
      <w:r w:rsidRPr="00054697">
        <w:rPr>
          <w:rFonts w:ascii="Arial" w:hAnsi="Arial" w:cs="Arial"/>
          <w:color w:val="000000"/>
        </w:rPr>
        <w:t>67) „</w:t>
      </w:r>
      <w:r w:rsidRPr="00054697">
        <w:rPr>
          <w:rFonts w:ascii="Arial" w:hAnsi="Arial" w:cs="Arial"/>
          <w:i/>
          <w:color w:val="000000"/>
        </w:rPr>
        <w:t>HHO</w:t>
      </w:r>
      <w:r w:rsidRPr="00054697">
        <w:rPr>
          <w:rFonts w:ascii="Arial" w:hAnsi="Arial" w:cs="Arial"/>
          <w:color w:val="000000"/>
        </w:rPr>
        <w:t xml:space="preserve"> место” је одређено подручје на коме се обавља пренос уз коришћење хеликоптерске дизалице;</w:t>
      </w:r>
    </w:p>
    <w:p w14:paraId="661D4C2D" w14:textId="77777777" w:rsidR="00054697" w:rsidRPr="00054697" w:rsidRDefault="00054697" w:rsidP="00054697">
      <w:pPr>
        <w:spacing w:after="150"/>
        <w:rPr>
          <w:rFonts w:ascii="Arial" w:hAnsi="Arial" w:cs="Arial"/>
        </w:rPr>
      </w:pPr>
      <w:r w:rsidRPr="00054697">
        <w:rPr>
          <w:rFonts w:ascii="Arial" w:hAnsi="Arial" w:cs="Arial"/>
          <w:color w:val="000000"/>
        </w:rPr>
        <w:t xml:space="preserve">68) „Време дејства </w:t>
      </w:r>
      <w:r w:rsidRPr="00054697">
        <w:rPr>
          <w:rFonts w:ascii="Arial" w:hAnsi="Arial" w:cs="Arial"/>
          <w:i/>
          <w:color w:val="000000"/>
        </w:rPr>
        <w:t>(Hold-over time, HoT)</w:t>
      </w:r>
      <w:r w:rsidRPr="00054697">
        <w:rPr>
          <w:rFonts w:ascii="Arial" w:hAnsi="Arial" w:cs="Arial"/>
          <w:color w:val="000000"/>
        </w:rPr>
        <w:t>” је очекивано време у коме ће средство за спречавање залеђивања спречити формирање леда и иња, као и нагомилавање снега на третираним површинама авиона;</w:t>
      </w:r>
    </w:p>
    <w:p w14:paraId="0D0048DF" w14:textId="77777777" w:rsidR="00054697" w:rsidRPr="00054697" w:rsidRDefault="00054697" w:rsidP="00054697">
      <w:pPr>
        <w:spacing w:after="150"/>
        <w:rPr>
          <w:rFonts w:ascii="Arial" w:hAnsi="Arial" w:cs="Arial"/>
        </w:rPr>
      </w:pPr>
      <w:r w:rsidRPr="00054697">
        <w:rPr>
          <w:rFonts w:ascii="Arial" w:hAnsi="Arial" w:cs="Arial"/>
          <w:color w:val="000000"/>
        </w:rPr>
        <w:t>69) „Непогодна средина” означава:</w:t>
      </w:r>
    </w:p>
    <w:p w14:paraId="5EF8436A" w14:textId="77777777" w:rsidR="00054697" w:rsidRPr="00054697" w:rsidRDefault="00054697" w:rsidP="00054697">
      <w:pPr>
        <w:spacing w:after="150"/>
        <w:rPr>
          <w:rFonts w:ascii="Arial" w:hAnsi="Arial" w:cs="Arial"/>
        </w:rPr>
      </w:pPr>
      <w:r w:rsidRPr="00054697">
        <w:rPr>
          <w:rFonts w:ascii="Arial" w:hAnsi="Arial" w:cs="Arial"/>
          <w:color w:val="000000"/>
        </w:rPr>
        <w:t>a) средину у којој:</w:t>
      </w:r>
    </w:p>
    <w:p w14:paraId="753F2062" w14:textId="77777777" w:rsidR="00054697" w:rsidRPr="00054697" w:rsidRDefault="00054697" w:rsidP="00054697">
      <w:pPr>
        <w:spacing w:after="150"/>
        <w:rPr>
          <w:rFonts w:ascii="Arial" w:hAnsi="Arial" w:cs="Arial"/>
        </w:rPr>
      </w:pPr>
      <w:r w:rsidRPr="00054697">
        <w:rPr>
          <w:rFonts w:ascii="Arial" w:hAnsi="Arial" w:cs="Arial"/>
          <w:color w:val="000000"/>
        </w:rPr>
        <w:t>(i) није могуће обавити безбедно принудно слетање услед неодговарајуће површине;</w:t>
      </w:r>
    </w:p>
    <w:p w14:paraId="11CA3881" w14:textId="77777777" w:rsidR="00054697" w:rsidRPr="00054697" w:rsidRDefault="00054697" w:rsidP="00054697">
      <w:pPr>
        <w:spacing w:after="150"/>
        <w:rPr>
          <w:rFonts w:ascii="Arial" w:hAnsi="Arial" w:cs="Arial"/>
        </w:rPr>
      </w:pPr>
      <w:r w:rsidRPr="00054697">
        <w:rPr>
          <w:rFonts w:ascii="Arial" w:hAnsi="Arial" w:cs="Arial"/>
          <w:color w:val="000000"/>
        </w:rPr>
        <w:t>(ii) лица у хеликоптеру не могу бити на одговарајући начин заштићена од спољног утицаја;</w:t>
      </w:r>
    </w:p>
    <w:p w14:paraId="15E66BBB" w14:textId="77777777" w:rsidR="00054697" w:rsidRPr="00054697" w:rsidRDefault="00054697" w:rsidP="00054697">
      <w:pPr>
        <w:spacing w:after="150"/>
        <w:rPr>
          <w:rFonts w:ascii="Arial" w:hAnsi="Arial" w:cs="Arial"/>
        </w:rPr>
      </w:pPr>
      <w:r w:rsidRPr="00054697">
        <w:rPr>
          <w:rFonts w:ascii="Arial" w:hAnsi="Arial" w:cs="Arial"/>
          <w:color w:val="000000"/>
        </w:rPr>
        <w:t>(iii) није могуће безбедно обавити трагање и спасавање услед очекиваног излагања ризику; или</w:t>
      </w:r>
    </w:p>
    <w:p w14:paraId="43BFA79F" w14:textId="77777777" w:rsidR="00054697" w:rsidRPr="00054697" w:rsidRDefault="00054697" w:rsidP="00054697">
      <w:pPr>
        <w:spacing w:after="150"/>
        <w:rPr>
          <w:rFonts w:ascii="Arial" w:hAnsi="Arial" w:cs="Arial"/>
        </w:rPr>
      </w:pPr>
      <w:r w:rsidRPr="00054697">
        <w:rPr>
          <w:rFonts w:ascii="Arial" w:hAnsi="Arial" w:cs="Arial"/>
          <w:color w:val="000000"/>
        </w:rPr>
        <w:t>(iv) постоји неприхватљив ризик од угрожавања лица или имовине на земљи;</w:t>
      </w:r>
    </w:p>
    <w:p w14:paraId="2A8E4B91" w14:textId="77777777" w:rsidR="00054697" w:rsidRPr="00054697" w:rsidRDefault="00054697" w:rsidP="00054697">
      <w:pPr>
        <w:spacing w:after="150"/>
        <w:rPr>
          <w:rFonts w:ascii="Arial" w:hAnsi="Arial" w:cs="Arial"/>
        </w:rPr>
      </w:pPr>
      <w:r w:rsidRPr="00054697">
        <w:rPr>
          <w:rFonts w:ascii="Arial" w:hAnsi="Arial" w:cs="Arial"/>
          <w:color w:val="000000"/>
        </w:rPr>
        <w:t>б) следећа подручја:</w:t>
      </w:r>
    </w:p>
    <w:p w14:paraId="2FF5B41F" w14:textId="77777777" w:rsidR="00054697" w:rsidRPr="00054697" w:rsidRDefault="00054697" w:rsidP="00054697">
      <w:pPr>
        <w:spacing w:after="150"/>
        <w:rPr>
          <w:rFonts w:ascii="Arial" w:hAnsi="Arial" w:cs="Arial"/>
        </w:rPr>
      </w:pPr>
      <w:r w:rsidRPr="00054697">
        <w:rPr>
          <w:rFonts w:ascii="Arial" w:hAnsi="Arial" w:cs="Arial"/>
          <w:color w:val="000000"/>
        </w:rPr>
        <w:t xml:space="preserve">(i) за летове изнад воде, подручје отвореног мора, северно од 45 </w:t>
      </w:r>
      <w:r w:rsidRPr="00054697">
        <w:rPr>
          <w:rFonts w:ascii="Arial" w:hAnsi="Arial" w:cs="Arial"/>
          <w:i/>
          <w:color w:val="000000"/>
        </w:rPr>
        <w:t>N</w:t>
      </w:r>
      <w:r w:rsidRPr="00054697">
        <w:rPr>
          <w:rFonts w:ascii="Arial" w:hAnsi="Arial" w:cs="Arial"/>
          <w:color w:val="000000"/>
        </w:rPr>
        <w:t xml:space="preserve"> и јужно од 45 </w:t>
      </w:r>
      <w:r w:rsidRPr="00054697">
        <w:rPr>
          <w:rFonts w:ascii="Arial" w:hAnsi="Arial" w:cs="Arial"/>
          <w:i/>
          <w:color w:val="000000"/>
        </w:rPr>
        <w:t>S</w:t>
      </w:r>
      <w:r w:rsidRPr="00054697">
        <w:rPr>
          <w:rFonts w:ascii="Arial" w:hAnsi="Arial" w:cs="Arial"/>
          <w:color w:val="000000"/>
        </w:rPr>
        <w:t>, које је одредила надлежна власт одређене државе; и</w:t>
      </w:r>
    </w:p>
    <w:p w14:paraId="000BD6D1" w14:textId="77777777" w:rsidR="00054697" w:rsidRPr="00054697" w:rsidRDefault="00054697" w:rsidP="00054697">
      <w:pPr>
        <w:spacing w:after="150"/>
        <w:rPr>
          <w:rFonts w:ascii="Arial" w:hAnsi="Arial" w:cs="Arial"/>
        </w:rPr>
      </w:pPr>
      <w:r w:rsidRPr="00054697">
        <w:rPr>
          <w:rFonts w:ascii="Arial" w:hAnsi="Arial" w:cs="Arial"/>
          <w:color w:val="000000"/>
        </w:rPr>
        <w:t>(ii) делове густо насељених подручја на којима нема одговарајућих површина за безбедно принудно слетање;</w:t>
      </w:r>
    </w:p>
    <w:p w14:paraId="613CC353" w14:textId="77777777" w:rsidR="00054697" w:rsidRPr="00054697" w:rsidRDefault="00054697" w:rsidP="00054697">
      <w:pPr>
        <w:spacing w:after="150"/>
        <w:rPr>
          <w:rFonts w:ascii="Arial" w:hAnsi="Arial" w:cs="Arial"/>
        </w:rPr>
      </w:pPr>
      <w:r w:rsidRPr="00054697">
        <w:rPr>
          <w:rFonts w:ascii="Arial" w:hAnsi="Arial" w:cs="Arial"/>
          <w:color w:val="000000"/>
        </w:rPr>
        <w:t xml:space="preserve">70) „Tачка одлуке о слетању </w:t>
      </w:r>
      <w:r w:rsidRPr="00054697">
        <w:rPr>
          <w:rFonts w:ascii="Arial" w:hAnsi="Arial" w:cs="Arial"/>
          <w:i/>
          <w:color w:val="000000"/>
        </w:rPr>
        <w:t>(LDP)</w:t>
      </w:r>
      <w:r w:rsidRPr="00054697">
        <w:rPr>
          <w:rFonts w:ascii="Arial" w:hAnsi="Arial" w:cs="Arial"/>
          <w:color w:val="000000"/>
        </w:rPr>
        <w:t>” је тачка која се користи за одређивање могућности слетања и од које, уколико се на њој установи отказ мотора, слетање може да се безбедно настави или од које може започети поступак прекинутог слетања;</w:t>
      </w:r>
    </w:p>
    <w:p w14:paraId="731E3838" w14:textId="77777777" w:rsidR="00054697" w:rsidRPr="00054697" w:rsidRDefault="00054697" w:rsidP="00054697">
      <w:pPr>
        <w:spacing w:after="150"/>
        <w:rPr>
          <w:rFonts w:ascii="Arial" w:hAnsi="Arial" w:cs="Arial"/>
        </w:rPr>
      </w:pPr>
      <w:r w:rsidRPr="00054697">
        <w:rPr>
          <w:rFonts w:ascii="Arial" w:hAnsi="Arial" w:cs="Arial"/>
          <w:color w:val="000000"/>
        </w:rPr>
        <w:t xml:space="preserve">71) „Расположива дужина за слетање </w:t>
      </w:r>
      <w:r w:rsidRPr="00054697">
        <w:rPr>
          <w:rFonts w:ascii="Arial" w:hAnsi="Arial" w:cs="Arial"/>
          <w:i/>
          <w:color w:val="000000"/>
        </w:rPr>
        <w:t>(LDA)</w:t>
      </w:r>
      <w:r w:rsidRPr="00054697">
        <w:rPr>
          <w:rFonts w:ascii="Arial" w:hAnsi="Arial" w:cs="Arial"/>
          <w:color w:val="000000"/>
        </w:rPr>
        <w:t>” је дужина полетно-слетне стазе коју је, као расположиву, одредила надлежна власт државе на чијој територији се налази аеродром, а која је погодна за кретање авиона по земљи након слетања;</w:t>
      </w:r>
    </w:p>
    <w:p w14:paraId="695FA77D" w14:textId="77777777" w:rsidR="00054697" w:rsidRPr="00054697" w:rsidRDefault="00054697" w:rsidP="00054697">
      <w:pPr>
        <w:spacing w:after="150"/>
        <w:rPr>
          <w:rFonts w:ascii="Arial" w:hAnsi="Arial" w:cs="Arial"/>
        </w:rPr>
      </w:pPr>
      <w:r w:rsidRPr="00054697">
        <w:rPr>
          <w:rFonts w:ascii="Arial" w:hAnsi="Arial" w:cs="Arial"/>
          <w:color w:val="000000"/>
        </w:rPr>
        <w:t>72) „Копнени авион” је ваздухоплов са фиксним крилима, који је пројектован за полетање са земље и слетање на земљу, укључујући и амфибије када се оне користе као копнени авиони;</w:t>
      </w:r>
    </w:p>
    <w:p w14:paraId="15A95D06" w14:textId="77777777" w:rsidR="00054697" w:rsidRPr="00054697" w:rsidRDefault="00054697" w:rsidP="00054697">
      <w:pPr>
        <w:spacing w:after="150"/>
        <w:rPr>
          <w:rFonts w:ascii="Arial" w:hAnsi="Arial" w:cs="Arial"/>
        </w:rPr>
      </w:pPr>
      <w:r w:rsidRPr="00054697">
        <w:rPr>
          <w:rFonts w:ascii="Arial" w:hAnsi="Arial" w:cs="Arial"/>
          <w:color w:val="000000"/>
        </w:rPr>
        <w:t xml:space="preserve">73) „Локални лет хеликоптером” је јавни авио-превоз који се обавља дању, хеликоптером чија је максимална сертификована маса на полетању </w:t>
      </w:r>
      <w:r w:rsidRPr="00054697">
        <w:rPr>
          <w:rFonts w:ascii="Arial" w:hAnsi="Arial" w:cs="Arial"/>
          <w:i/>
          <w:color w:val="000000"/>
        </w:rPr>
        <w:t>(MCTOM)</w:t>
      </w:r>
      <w:r w:rsidRPr="00054697">
        <w:rPr>
          <w:rFonts w:ascii="Arial" w:hAnsi="Arial" w:cs="Arial"/>
          <w:color w:val="000000"/>
        </w:rPr>
        <w:t xml:space="preserve"> већа од 3.175 </w:t>
      </w:r>
      <w:r w:rsidRPr="00054697">
        <w:rPr>
          <w:rFonts w:ascii="Arial" w:hAnsi="Arial" w:cs="Arial"/>
          <w:i/>
          <w:color w:val="000000"/>
        </w:rPr>
        <w:t>kg</w:t>
      </w:r>
      <w:r w:rsidRPr="00054697">
        <w:rPr>
          <w:rFonts w:ascii="Arial" w:hAnsi="Arial" w:cs="Arial"/>
          <w:color w:val="000000"/>
        </w:rPr>
        <w:t xml:space="preserve">, а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износи девет или мање, на рутама на којима се навођење врши помоћу оријентира на земљи, а који се обавља на локалном и дефинисаном географском подручју које је наведено у оперативном приручнику;</w:t>
      </w:r>
    </w:p>
    <w:p w14:paraId="1D627743" w14:textId="77777777" w:rsidR="00054697" w:rsidRPr="00054697" w:rsidRDefault="00054697" w:rsidP="00054697">
      <w:pPr>
        <w:spacing w:after="150"/>
        <w:rPr>
          <w:rFonts w:ascii="Arial" w:hAnsi="Arial" w:cs="Arial"/>
        </w:rPr>
      </w:pPr>
      <w:r w:rsidRPr="00054697">
        <w:rPr>
          <w:rFonts w:ascii="Arial" w:hAnsi="Arial" w:cs="Arial"/>
          <w:color w:val="000000"/>
        </w:rPr>
        <w:t xml:space="preserve">74) „Поступци у условима смањене видљивости </w:t>
      </w:r>
      <w:r w:rsidRPr="00054697">
        <w:rPr>
          <w:rFonts w:ascii="Arial" w:hAnsi="Arial" w:cs="Arial"/>
          <w:i/>
          <w:color w:val="000000"/>
        </w:rPr>
        <w:t>(LVP)</w:t>
      </w:r>
      <w:r w:rsidRPr="00054697">
        <w:rPr>
          <w:rFonts w:ascii="Arial" w:hAnsi="Arial" w:cs="Arial"/>
          <w:color w:val="000000"/>
        </w:rPr>
        <w:t>” су поступци који се примењују на аеродрому, ради безбедног обављања лета, при прилазу у условима нижим од услова за стандардну категорију I, у условима који се разликују од услова за стандардну категорију II, у условима за категорије II и III, као и при полетањима у условима смањене видљивости;</w:t>
      </w:r>
    </w:p>
    <w:p w14:paraId="65861523" w14:textId="77777777" w:rsidR="00054697" w:rsidRPr="00054697" w:rsidRDefault="00054697" w:rsidP="00054697">
      <w:pPr>
        <w:spacing w:after="150"/>
        <w:rPr>
          <w:rFonts w:ascii="Arial" w:hAnsi="Arial" w:cs="Arial"/>
        </w:rPr>
      </w:pPr>
      <w:r w:rsidRPr="00054697">
        <w:rPr>
          <w:rFonts w:ascii="Arial" w:hAnsi="Arial" w:cs="Arial"/>
          <w:color w:val="000000"/>
        </w:rPr>
        <w:t xml:space="preserve">75) „Полетање у условима смањене видљивости </w:t>
      </w:r>
      <w:r w:rsidRPr="00054697">
        <w:rPr>
          <w:rFonts w:ascii="Arial" w:hAnsi="Arial" w:cs="Arial"/>
          <w:i/>
          <w:color w:val="000000"/>
        </w:rPr>
        <w:t>(LVTO)</w:t>
      </w:r>
      <w:r w:rsidRPr="00054697">
        <w:rPr>
          <w:rFonts w:ascii="Arial" w:hAnsi="Arial" w:cs="Arial"/>
          <w:color w:val="000000"/>
        </w:rPr>
        <w:t xml:space="preserve">” је полетање при коме је видљивост дуж полетно-слетне стазе </w:t>
      </w:r>
      <w:r w:rsidRPr="00054697">
        <w:rPr>
          <w:rFonts w:ascii="Arial" w:hAnsi="Arial" w:cs="Arial"/>
          <w:i/>
          <w:color w:val="000000"/>
        </w:rPr>
        <w:t>(RVR)</w:t>
      </w:r>
      <w:r w:rsidRPr="00054697">
        <w:rPr>
          <w:rFonts w:ascii="Arial" w:hAnsi="Arial" w:cs="Arial"/>
          <w:color w:val="000000"/>
        </w:rPr>
        <w:t xml:space="preserve"> мања од 400 </w:t>
      </w:r>
      <w:r w:rsidRPr="00054697">
        <w:rPr>
          <w:rFonts w:ascii="Arial" w:hAnsi="Arial" w:cs="Arial"/>
          <w:i/>
          <w:color w:val="000000"/>
        </w:rPr>
        <w:t>m</w:t>
      </w:r>
      <w:r w:rsidRPr="00054697">
        <w:rPr>
          <w:rFonts w:ascii="Arial" w:hAnsi="Arial" w:cs="Arial"/>
          <w:color w:val="000000"/>
        </w:rPr>
        <w:t xml:space="preserve">, али није мања од 75 </w:t>
      </w:r>
      <w:r w:rsidRPr="00054697">
        <w:rPr>
          <w:rFonts w:ascii="Arial" w:hAnsi="Arial" w:cs="Arial"/>
          <w:i/>
          <w:color w:val="000000"/>
        </w:rPr>
        <w:t>m</w:t>
      </w:r>
      <w:r w:rsidRPr="00054697">
        <w:rPr>
          <w:rFonts w:ascii="Arial" w:hAnsi="Arial" w:cs="Arial"/>
          <w:color w:val="000000"/>
        </w:rPr>
        <w:t>;</w:t>
      </w:r>
    </w:p>
    <w:p w14:paraId="63E5CAB6" w14:textId="77777777" w:rsidR="00054697" w:rsidRPr="00054697" w:rsidRDefault="00054697" w:rsidP="00054697">
      <w:pPr>
        <w:spacing w:after="150"/>
        <w:rPr>
          <w:rFonts w:ascii="Arial" w:hAnsi="Arial" w:cs="Arial"/>
        </w:rPr>
      </w:pPr>
      <w:r w:rsidRPr="00054697">
        <w:rPr>
          <w:rFonts w:ascii="Arial" w:hAnsi="Arial" w:cs="Arial"/>
          <w:color w:val="000000"/>
        </w:rPr>
        <w:t xml:space="preserve">76) „Коришћење ваздухоплова у условима нижим од стандардне категорије I </w:t>
      </w:r>
      <w:r w:rsidRPr="00054697">
        <w:rPr>
          <w:rFonts w:ascii="Arial" w:hAnsi="Arial" w:cs="Arial"/>
          <w:i/>
          <w:color w:val="000000"/>
        </w:rPr>
        <w:t>(LTS CAT I)</w:t>
      </w:r>
      <w:r w:rsidRPr="00054697">
        <w:rPr>
          <w:rFonts w:ascii="Arial" w:hAnsi="Arial" w:cs="Arial"/>
          <w:color w:val="000000"/>
        </w:rPr>
        <w:t xml:space="preserve">” означава инструментални прилаз и слетање у условима категорије I, са висином одлуке </w:t>
      </w:r>
      <w:r w:rsidRPr="00054697">
        <w:rPr>
          <w:rFonts w:ascii="Arial" w:hAnsi="Arial" w:cs="Arial"/>
          <w:i/>
          <w:color w:val="000000"/>
        </w:rPr>
        <w:t>(DH)</w:t>
      </w:r>
      <w:r w:rsidRPr="00054697">
        <w:rPr>
          <w:rFonts w:ascii="Arial" w:hAnsi="Arial" w:cs="Arial"/>
          <w:color w:val="000000"/>
        </w:rPr>
        <w:t xml:space="preserve"> за категорију I, али са видљивошћу дуж полетно-слетне стазе </w:t>
      </w:r>
      <w:r w:rsidRPr="00054697">
        <w:rPr>
          <w:rFonts w:ascii="Arial" w:hAnsi="Arial" w:cs="Arial"/>
          <w:i/>
          <w:color w:val="000000"/>
        </w:rPr>
        <w:t>(RVR)</w:t>
      </w:r>
      <w:r w:rsidRPr="00054697">
        <w:rPr>
          <w:rFonts w:ascii="Arial" w:hAnsi="Arial" w:cs="Arial"/>
          <w:color w:val="000000"/>
        </w:rPr>
        <w:t xml:space="preserve"> мањом од оне која одговара висини одлуке за категорију I, али не мањом од 400 </w:t>
      </w:r>
      <w:r w:rsidRPr="00054697">
        <w:rPr>
          <w:rFonts w:ascii="Arial" w:hAnsi="Arial" w:cs="Arial"/>
          <w:i/>
          <w:color w:val="000000"/>
        </w:rPr>
        <w:t>m</w:t>
      </w:r>
      <w:r w:rsidRPr="00054697">
        <w:rPr>
          <w:rFonts w:ascii="Arial" w:hAnsi="Arial" w:cs="Arial"/>
          <w:color w:val="000000"/>
        </w:rPr>
        <w:t>;</w:t>
      </w:r>
    </w:p>
    <w:p w14:paraId="019E90A5" w14:textId="77777777" w:rsidR="00054697" w:rsidRPr="00054697" w:rsidRDefault="00054697" w:rsidP="00054697">
      <w:pPr>
        <w:spacing w:after="150"/>
        <w:rPr>
          <w:rFonts w:ascii="Arial" w:hAnsi="Arial" w:cs="Arial"/>
        </w:rPr>
      </w:pPr>
      <w:r w:rsidRPr="00054697">
        <w:rPr>
          <w:rFonts w:ascii="Arial" w:hAnsi="Arial" w:cs="Arial"/>
          <w:color w:val="000000"/>
        </w:rPr>
        <w:t xml:space="preserve">77)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означава максималан број путничких седишта појединог ваздухоплова који је одређен за коришћење, изузев седишта за посаду, а који је наведен у оперативном приручнику. </w:t>
      </w:r>
      <w:r w:rsidRPr="00054697">
        <w:rPr>
          <w:rFonts w:ascii="Arial" w:hAnsi="Arial" w:cs="Arial"/>
          <w:i/>
          <w:color w:val="000000"/>
        </w:rPr>
        <w:t>MOPSC</w:t>
      </w:r>
      <w:r w:rsidRPr="00054697">
        <w:rPr>
          <w:rFonts w:ascii="Arial" w:hAnsi="Arial" w:cs="Arial"/>
          <w:color w:val="000000"/>
        </w:rPr>
        <w:t xml:space="preserve"> може да буде једнак или мањи од максималног броја седишта који је утврђен у поступку издавања потврде о типу </w:t>
      </w:r>
      <w:r w:rsidRPr="00054697">
        <w:rPr>
          <w:rFonts w:ascii="Arial" w:hAnsi="Arial" w:cs="Arial"/>
          <w:i/>
          <w:color w:val="000000"/>
        </w:rPr>
        <w:t>(TC)</w:t>
      </w:r>
      <w:r w:rsidRPr="00054697">
        <w:rPr>
          <w:rFonts w:ascii="Arial" w:hAnsi="Arial" w:cs="Arial"/>
          <w:color w:val="000000"/>
        </w:rPr>
        <w:t xml:space="preserve">, додатне потврде о типу </w:t>
      </w:r>
      <w:r w:rsidRPr="00054697">
        <w:rPr>
          <w:rFonts w:ascii="Arial" w:hAnsi="Arial" w:cs="Arial"/>
          <w:i/>
          <w:color w:val="000000"/>
        </w:rPr>
        <w:t>(STC)</w:t>
      </w:r>
      <w:r w:rsidRPr="00054697">
        <w:rPr>
          <w:rFonts w:ascii="Arial" w:hAnsi="Arial" w:cs="Arial"/>
          <w:color w:val="000000"/>
        </w:rPr>
        <w:t xml:space="preserve"> или у поступку измене наведених потврда, у зависности од оперативних ограничења;</w:t>
      </w:r>
    </w:p>
    <w:p w14:paraId="3B1FCC54" w14:textId="77777777" w:rsidR="00054697" w:rsidRPr="00054697" w:rsidRDefault="00054697" w:rsidP="00054697">
      <w:pPr>
        <w:spacing w:after="150"/>
        <w:rPr>
          <w:rFonts w:ascii="Arial" w:hAnsi="Arial" w:cs="Arial"/>
        </w:rPr>
      </w:pPr>
      <w:r w:rsidRPr="00054697">
        <w:rPr>
          <w:rFonts w:ascii="Arial" w:hAnsi="Arial" w:cs="Arial"/>
          <w:color w:val="000000"/>
        </w:rPr>
        <w:t xml:space="preserve">78) „Медицински путник” је медицинско особље у хеликоптеру које пружа медицинску помоћ током </w:t>
      </w:r>
      <w:r w:rsidRPr="00054697">
        <w:rPr>
          <w:rFonts w:ascii="Arial" w:hAnsi="Arial" w:cs="Arial"/>
          <w:i/>
          <w:color w:val="000000"/>
        </w:rPr>
        <w:t>HEMS</w:t>
      </w:r>
      <w:r w:rsidRPr="00054697">
        <w:rPr>
          <w:rFonts w:ascii="Arial" w:hAnsi="Arial" w:cs="Arial"/>
          <w:color w:val="000000"/>
        </w:rPr>
        <w:t xml:space="preserve"> лета, укључујући, али не ограничавајући се на лекаре, медицинске сестре и помоћно медицинско особље;</w:t>
      </w:r>
    </w:p>
    <w:p w14:paraId="4DEE89CF" w14:textId="77777777" w:rsidR="00054697" w:rsidRPr="00054697" w:rsidRDefault="00054697" w:rsidP="00054697">
      <w:pPr>
        <w:spacing w:after="150"/>
        <w:rPr>
          <w:rFonts w:ascii="Arial" w:hAnsi="Arial" w:cs="Arial"/>
        </w:rPr>
      </w:pPr>
      <w:r w:rsidRPr="00054697">
        <w:rPr>
          <w:rFonts w:ascii="Arial" w:hAnsi="Arial" w:cs="Arial"/>
          <w:color w:val="000000"/>
        </w:rPr>
        <w:t>79) „Ноћ” је временски период између завршетка грађанског сумрака и почетка грађанског свитања или други временски период између заласка и изласка сунца који пропише одговарајућа надлежна власт одређена од државе чланице;</w:t>
      </w:r>
    </w:p>
    <w:p w14:paraId="5329A097" w14:textId="77777777" w:rsidR="00054697" w:rsidRPr="00054697" w:rsidRDefault="00054697" w:rsidP="00054697">
      <w:pPr>
        <w:spacing w:after="150"/>
        <w:rPr>
          <w:rFonts w:ascii="Arial" w:hAnsi="Arial" w:cs="Arial"/>
        </w:rPr>
      </w:pPr>
      <w:r w:rsidRPr="00054697">
        <w:rPr>
          <w:rFonts w:ascii="Arial" w:hAnsi="Arial" w:cs="Arial"/>
          <w:color w:val="000000"/>
        </w:rPr>
        <w:t xml:space="preserve">80) „Наочаре за ноћно осматрање </w:t>
      </w:r>
      <w:r w:rsidRPr="00054697">
        <w:rPr>
          <w:rFonts w:ascii="Arial" w:hAnsi="Arial" w:cs="Arial"/>
          <w:i/>
          <w:color w:val="000000"/>
        </w:rPr>
        <w:t>(NVG)</w:t>
      </w:r>
      <w:r w:rsidRPr="00054697">
        <w:rPr>
          <w:rFonts w:ascii="Arial" w:hAnsi="Arial" w:cs="Arial"/>
          <w:color w:val="000000"/>
        </w:rPr>
        <w:t>” су бинокуларна направа за појачавање интензитета светлости, која се ставља на главу и побољшава могућност визуелног контакта ноћу са оријентирима на земљи;</w:t>
      </w:r>
    </w:p>
    <w:p w14:paraId="7F02AB40" w14:textId="77777777" w:rsidR="00054697" w:rsidRPr="00054697" w:rsidRDefault="00054697" w:rsidP="00054697">
      <w:pPr>
        <w:spacing w:after="150"/>
        <w:rPr>
          <w:rFonts w:ascii="Arial" w:hAnsi="Arial" w:cs="Arial"/>
        </w:rPr>
      </w:pPr>
      <w:r w:rsidRPr="00054697">
        <w:rPr>
          <w:rFonts w:ascii="Arial" w:hAnsi="Arial" w:cs="Arial"/>
          <w:color w:val="000000"/>
        </w:rPr>
        <w:t xml:space="preserve">81) „Систем за ноћно осматрање </w:t>
      </w:r>
      <w:r w:rsidRPr="00054697">
        <w:rPr>
          <w:rFonts w:ascii="Arial" w:hAnsi="Arial" w:cs="Arial"/>
          <w:i/>
          <w:color w:val="000000"/>
        </w:rPr>
        <w:t>(NVIS)</w:t>
      </w:r>
      <w:r w:rsidRPr="00054697">
        <w:rPr>
          <w:rFonts w:ascii="Arial" w:hAnsi="Arial" w:cs="Arial"/>
          <w:color w:val="000000"/>
        </w:rPr>
        <w:t xml:space="preserve">” је скуп свих елемената за успешну и безбедну употребу </w:t>
      </w:r>
      <w:r w:rsidRPr="00054697">
        <w:rPr>
          <w:rFonts w:ascii="Arial" w:hAnsi="Arial" w:cs="Arial"/>
          <w:i/>
          <w:color w:val="000000"/>
        </w:rPr>
        <w:t>NVG</w:t>
      </w:r>
      <w:r w:rsidRPr="00054697">
        <w:rPr>
          <w:rFonts w:ascii="Arial" w:hAnsi="Arial" w:cs="Arial"/>
          <w:color w:val="000000"/>
        </w:rPr>
        <w:t xml:space="preserve"> током коришћења хеликоптера. Систем обухвата најмање: </w:t>
      </w:r>
      <w:r w:rsidRPr="00054697">
        <w:rPr>
          <w:rFonts w:ascii="Arial" w:hAnsi="Arial" w:cs="Arial"/>
          <w:i/>
          <w:color w:val="000000"/>
        </w:rPr>
        <w:t>NVG</w:t>
      </w:r>
      <w:r w:rsidRPr="00054697">
        <w:rPr>
          <w:rFonts w:ascii="Arial" w:hAnsi="Arial" w:cs="Arial"/>
          <w:color w:val="000000"/>
        </w:rPr>
        <w:t xml:space="preserve">, </w:t>
      </w:r>
      <w:r w:rsidRPr="00054697">
        <w:rPr>
          <w:rFonts w:ascii="Arial" w:hAnsi="Arial" w:cs="Arial"/>
          <w:i/>
          <w:color w:val="000000"/>
        </w:rPr>
        <w:t>NVIS</w:t>
      </w:r>
      <w:r w:rsidRPr="00054697">
        <w:rPr>
          <w:rFonts w:ascii="Arial" w:hAnsi="Arial" w:cs="Arial"/>
          <w:color w:val="000000"/>
        </w:rPr>
        <w:t xml:space="preserve"> осветљење, хеликоптерске компоненте, обуку и континуирану пловидбеност;</w:t>
      </w:r>
    </w:p>
    <w:p w14:paraId="2470B3C2" w14:textId="77777777" w:rsidR="00054697" w:rsidRPr="00054697" w:rsidRDefault="00054697" w:rsidP="00054697">
      <w:pPr>
        <w:spacing w:after="150"/>
        <w:rPr>
          <w:rFonts w:ascii="Arial" w:hAnsi="Arial" w:cs="Arial"/>
        </w:rPr>
      </w:pPr>
      <w:r w:rsidRPr="00054697">
        <w:rPr>
          <w:rFonts w:ascii="Arial" w:hAnsi="Arial" w:cs="Arial"/>
          <w:color w:val="000000"/>
        </w:rPr>
        <w:t>82) „Погодна средина” је средина у којој:</w:t>
      </w:r>
    </w:p>
    <w:p w14:paraId="12ACD68C" w14:textId="77777777" w:rsidR="00054697" w:rsidRPr="00054697" w:rsidRDefault="00054697" w:rsidP="00054697">
      <w:pPr>
        <w:spacing w:after="150"/>
        <w:rPr>
          <w:rFonts w:ascii="Arial" w:hAnsi="Arial" w:cs="Arial"/>
        </w:rPr>
      </w:pPr>
      <w:r w:rsidRPr="00054697">
        <w:rPr>
          <w:rFonts w:ascii="Arial" w:hAnsi="Arial" w:cs="Arial"/>
          <w:color w:val="000000"/>
        </w:rPr>
        <w:t>a) је могуће да се безбедно обави принудно слетање;</w:t>
      </w:r>
    </w:p>
    <w:p w14:paraId="0BAF6DC3" w14:textId="77777777" w:rsidR="00054697" w:rsidRPr="00054697" w:rsidRDefault="00054697" w:rsidP="00054697">
      <w:pPr>
        <w:spacing w:after="150"/>
        <w:rPr>
          <w:rFonts w:ascii="Arial" w:hAnsi="Arial" w:cs="Arial"/>
        </w:rPr>
      </w:pPr>
      <w:r w:rsidRPr="00054697">
        <w:rPr>
          <w:rFonts w:ascii="Arial" w:hAnsi="Arial" w:cs="Arial"/>
          <w:color w:val="000000"/>
        </w:rPr>
        <w:t>б) лица у хеликоптеру могу да буду заштићена од неповољног деловања спољног утицаја; и</w:t>
      </w:r>
    </w:p>
    <w:p w14:paraId="64128E74" w14:textId="77777777" w:rsidR="00054697" w:rsidRPr="00054697" w:rsidRDefault="00054697" w:rsidP="00054697">
      <w:pPr>
        <w:spacing w:after="150"/>
        <w:rPr>
          <w:rFonts w:ascii="Arial" w:hAnsi="Arial" w:cs="Arial"/>
        </w:rPr>
      </w:pPr>
      <w:r w:rsidRPr="00054697">
        <w:rPr>
          <w:rFonts w:ascii="Arial" w:hAnsi="Arial" w:cs="Arial"/>
          <w:color w:val="000000"/>
        </w:rPr>
        <w:t>ц) је трагање и спасавање обезбеђено у складу са очекиваном изложеношћу опасности.</w:t>
      </w:r>
    </w:p>
    <w:p w14:paraId="36EFF652" w14:textId="77777777" w:rsidR="00054697" w:rsidRPr="00054697" w:rsidRDefault="00054697" w:rsidP="00054697">
      <w:pPr>
        <w:spacing w:after="150"/>
        <w:rPr>
          <w:rFonts w:ascii="Arial" w:hAnsi="Arial" w:cs="Arial"/>
        </w:rPr>
      </w:pPr>
      <w:r w:rsidRPr="00054697">
        <w:rPr>
          <w:rFonts w:ascii="Arial" w:hAnsi="Arial" w:cs="Arial"/>
          <w:color w:val="000000"/>
        </w:rPr>
        <w:t>У сваком случају, они делови густо насељених подручја који имају одговарајућу површину за безбедно принудно слетање сматрају се за погодну средину;</w:t>
      </w:r>
    </w:p>
    <w:p w14:paraId="2EC97D22" w14:textId="77777777" w:rsidR="00054697" w:rsidRPr="00054697" w:rsidRDefault="00054697" w:rsidP="00054697">
      <w:pPr>
        <w:spacing w:after="150"/>
        <w:rPr>
          <w:rFonts w:ascii="Arial" w:hAnsi="Arial" w:cs="Arial"/>
        </w:rPr>
      </w:pPr>
      <w:r w:rsidRPr="00054697">
        <w:rPr>
          <w:rFonts w:ascii="Arial" w:hAnsi="Arial" w:cs="Arial"/>
          <w:color w:val="000000"/>
        </w:rPr>
        <w:t xml:space="preserve">83) „Поступак непрецизног прилаза </w:t>
      </w:r>
      <w:r w:rsidRPr="00054697">
        <w:rPr>
          <w:rFonts w:ascii="Arial" w:hAnsi="Arial" w:cs="Arial"/>
          <w:i/>
          <w:color w:val="000000"/>
        </w:rPr>
        <w:t>(NPA)</w:t>
      </w:r>
      <w:r w:rsidRPr="00054697">
        <w:rPr>
          <w:rFonts w:ascii="Arial" w:hAnsi="Arial" w:cs="Arial"/>
          <w:color w:val="000000"/>
        </w:rPr>
        <w:t xml:space="preserve">” означава инструментални прилаз са минималном релативном висином снижавања </w:t>
      </w:r>
      <w:r w:rsidRPr="00054697">
        <w:rPr>
          <w:rFonts w:ascii="Arial" w:hAnsi="Arial" w:cs="Arial"/>
          <w:i/>
          <w:color w:val="000000"/>
        </w:rPr>
        <w:t>(MDH)</w:t>
      </w:r>
      <w:r w:rsidRPr="00054697">
        <w:rPr>
          <w:rFonts w:ascii="Arial" w:hAnsi="Arial" w:cs="Arial"/>
          <w:color w:val="000000"/>
        </w:rPr>
        <w:t xml:space="preserve">, односно висином одлуке </w:t>
      </w:r>
      <w:r w:rsidRPr="00054697">
        <w:rPr>
          <w:rFonts w:ascii="Arial" w:hAnsi="Arial" w:cs="Arial"/>
          <w:i/>
          <w:color w:val="000000"/>
        </w:rPr>
        <w:t>(DH)</w:t>
      </w:r>
      <w:r w:rsidRPr="00054697">
        <w:rPr>
          <w:rFonts w:ascii="Arial" w:hAnsi="Arial" w:cs="Arial"/>
          <w:color w:val="000000"/>
        </w:rPr>
        <w:t xml:space="preserve"> при летењу техником завршног прилаза уз стално снижавање </w:t>
      </w:r>
      <w:r w:rsidRPr="00054697">
        <w:rPr>
          <w:rFonts w:ascii="Arial" w:hAnsi="Arial" w:cs="Arial"/>
          <w:i/>
          <w:color w:val="000000"/>
        </w:rPr>
        <w:t>(CDFA)</w:t>
      </w:r>
      <w:r w:rsidRPr="00054697">
        <w:rPr>
          <w:rFonts w:ascii="Arial" w:hAnsi="Arial" w:cs="Arial"/>
          <w:color w:val="000000"/>
        </w:rPr>
        <w:t xml:space="preserve">, које нису мање од 250 </w:t>
      </w:r>
      <w:r w:rsidRPr="00054697">
        <w:rPr>
          <w:rFonts w:ascii="Arial" w:hAnsi="Arial" w:cs="Arial"/>
          <w:i/>
          <w:color w:val="000000"/>
        </w:rPr>
        <w:t>ft</w:t>
      </w:r>
      <w:r w:rsidRPr="00054697">
        <w:rPr>
          <w:rFonts w:ascii="Arial" w:hAnsi="Arial" w:cs="Arial"/>
          <w:color w:val="000000"/>
        </w:rPr>
        <w:t xml:space="preserve"> и </w:t>
      </w:r>
      <w:r w:rsidRPr="00054697">
        <w:rPr>
          <w:rFonts w:ascii="Arial" w:hAnsi="Arial" w:cs="Arial"/>
          <w:i/>
          <w:color w:val="000000"/>
        </w:rPr>
        <w:t>RVR/CMV</w:t>
      </w:r>
      <w:r w:rsidRPr="00054697">
        <w:rPr>
          <w:rFonts w:ascii="Arial" w:hAnsi="Arial" w:cs="Arial"/>
          <w:color w:val="000000"/>
        </w:rPr>
        <w:t xml:space="preserve"> која није мања од 750 </w:t>
      </w:r>
      <w:r w:rsidRPr="00054697">
        <w:rPr>
          <w:rFonts w:ascii="Arial" w:hAnsi="Arial" w:cs="Arial"/>
          <w:i/>
          <w:color w:val="000000"/>
        </w:rPr>
        <w:t>m</w:t>
      </w:r>
      <w:r w:rsidRPr="00054697">
        <w:rPr>
          <w:rFonts w:ascii="Arial" w:hAnsi="Arial" w:cs="Arial"/>
          <w:color w:val="000000"/>
        </w:rPr>
        <w:t xml:space="preserve"> за авионе, односно 600 </w:t>
      </w:r>
      <w:r w:rsidRPr="00054697">
        <w:rPr>
          <w:rFonts w:ascii="Arial" w:hAnsi="Arial" w:cs="Arial"/>
          <w:i/>
          <w:color w:val="000000"/>
        </w:rPr>
        <w:t>m</w:t>
      </w:r>
      <w:r w:rsidRPr="00054697">
        <w:rPr>
          <w:rFonts w:ascii="Arial" w:hAnsi="Arial" w:cs="Arial"/>
          <w:color w:val="000000"/>
        </w:rPr>
        <w:t xml:space="preserve"> за хеликоптере;</w:t>
      </w:r>
    </w:p>
    <w:p w14:paraId="02D256EC" w14:textId="77777777" w:rsidR="00054697" w:rsidRPr="00054697" w:rsidRDefault="00054697" w:rsidP="00054697">
      <w:pPr>
        <w:spacing w:after="150"/>
        <w:rPr>
          <w:rFonts w:ascii="Arial" w:hAnsi="Arial" w:cs="Arial"/>
        </w:rPr>
      </w:pPr>
      <w:r w:rsidRPr="00054697">
        <w:rPr>
          <w:rFonts w:ascii="Arial" w:hAnsi="Arial" w:cs="Arial"/>
          <w:color w:val="000000"/>
        </w:rPr>
        <w:t xml:space="preserve">84) „Члан посаде при </w:t>
      </w:r>
      <w:r w:rsidRPr="00054697">
        <w:rPr>
          <w:rFonts w:ascii="Arial" w:hAnsi="Arial" w:cs="Arial"/>
          <w:i/>
          <w:color w:val="000000"/>
        </w:rPr>
        <w:t>NVIS</w:t>
      </w:r>
      <w:r w:rsidRPr="00054697">
        <w:rPr>
          <w:rFonts w:ascii="Arial" w:hAnsi="Arial" w:cs="Arial"/>
          <w:color w:val="000000"/>
        </w:rPr>
        <w:t xml:space="preserve"> летовима” је техничко особље које обавља додељене дужности у току </w:t>
      </w:r>
      <w:r w:rsidRPr="00054697">
        <w:rPr>
          <w:rFonts w:ascii="Arial" w:hAnsi="Arial" w:cs="Arial"/>
          <w:i/>
          <w:color w:val="000000"/>
        </w:rPr>
        <w:t>NVIS</w:t>
      </w:r>
      <w:r w:rsidRPr="00054697">
        <w:rPr>
          <w:rFonts w:ascii="Arial" w:hAnsi="Arial" w:cs="Arial"/>
          <w:color w:val="000000"/>
        </w:rPr>
        <w:t xml:space="preserve"> лета;</w:t>
      </w:r>
    </w:p>
    <w:p w14:paraId="5A5D5FD8" w14:textId="77777777" w:rsidR="00054697" w:rsidRPr="00054697" w:rsidRDefault="00054697" w:rsidP="00054697">
      <w:pPr>
        <w:spacing w:after="150"/>
        <w:rPr>
          <w:rFonts w:ascii="Arial" w:hAnsi="Arial" w:cs="Arial"/>
        </w:rPr>
      </w:pPr>
      <w:r w:rsidRPr="00054697">
        <w:rPr>
          <w:rFonts w:ascii="Arial" w:hAnsi="Arial" w:cs="Arial"/>
          <w:color w:val="000000"/>
        </w:rPr>
        <w:t>85) „</w:t>
      </w:r>
      <w:r w:rsidRPr="00054697">
        <w:rPr>
          <w:rFonts w:ascii="Arial" w:hAnsi="Arial" w:cs="Arial"/>
          <w:i/>
          <w:color w:val="000000"/>
        </w:rPr>
        <w:t>NVIS</w:t>
      </w:r>
      <w:r w:rsidRPr="00054697">
        <w:rPr>
          <w:rFonts w:ascii="Arial" w:hAnsi="Arial" w:cs="Arial"/>
          <w:color w:val="000000"/>
        </w:rPr>
        <w:t xml:space="preserve"> лет” је лет који се обавља ноћу, по визуелним метеоролошким условима </w:t>
      </w:r>
      <w:r w:rsidRPr="00054697">
        <w:rPr>
          <w:rFonts w:ascii="Arial" w:hAnsi="Arial" w:cs="Arial"/>
          <w:i/>
          <w:color w:val="000000"/>
        </w:rPr>
        <w:t>(VMC),</w:t>
      </w:r>
      <w:r w:rsidRPr="00054697">
        <w:rPr>
          <w:rFonts w:ascii="Arial" w:hAnsi="Arial" w:cs="Arial"/>
          <w:color w:val="000000"/>
        </w:rPr>
        <w:t xml:space="preserve"> са члановима летачке посаде који користе </w:t>
      </w:r>
      <w:r w:rsidRPr="00054697">
        <w:rPr>
          <w:rFonts w:ascii="Arial" w:hAnsi="Arial" w:cs="Arial"/>
          <w:i/>
          <w:color w:val="000000"/>
        </w:rPr>
        <w:t>NVG</w:t>
      </w:r>
      <w:r w:rsidRPr="00054697">
        <w:rPr>
          <w:rFonts w:ascii="Arial" w:hAnsi="Arial" w:cs="Arial"/>
          <w:color w:val="000000"/>
        </w:rPr>
        <w:t xml:space="preserve"> у хеликоптеру који је одобрен за </w:t>
      </w:r>
      <w:r w:rsidRPr="00054697">
        <w:rPr>
          <w:rFonts w:ascii="Arial" w:hAnsi="Arial" w:cs="Arial"/>
          <w:i/>
          <w:color w:val="000000"/>
        </w:rPr>
        <w:t>NVIS</w:t>
      </w:r>
      <w:r w:rsidRPr="00054697">
        <w:rPr>
          <w:rFonts w:ascii="Arial" w:hAnsi="Arial" w:cs="Arial"/>
          <w:color w:val="000000"/>
        </w:rPr>
        <w:t xml:space="preserve"> летове;</w:t>
      </w:r>
    </w:p>
    <w:p w14:paraId="4B32BF95" w14:textId="77777777" w:rsidR="00054697" w:rsidRPr="00054697" w:rsidRDefault="00054697" w:rsidP="00054697">
      <w:pPr>
        <w:spacing w:after="150"/>
        <w:rPr>
          <w:rFonts w:ascii="Arial" w:hAnsi="Arial" w:cs="Arial"/>
        </w:rPr>
      </w:pPr>
      <w:r w:rsidRPr="00054697">
        <w:rPr>
          <w:rFonts w:ascii="Arial" w:hAnsi="Arial" w:cs="Arial"/>
          <w:color w:val="000000"/>
        </w:rPr>
        <w:t>86) „Летови изнад мора” су летови при којима се уобичајено већи део лета обавља изнад површине мора, према локацијама на мору или од локација на мору;</w:t>
      </w:r>
    </w:p>
    <w:p w14:paraId="74EC8700" w14:textId="77777777" w:rsidR="00054697" w:rsidRPr="00054697" w:rsidRDefault="00054697" w:rsidP="00054697">
      <w:pPr>
        <w:spacing w:after="150"/>
        <w:rPr>
          <w:rFonts w:ascii="Arial" w:hAnsi="Arial" w:cs="Arial"/>
        </w:rPr>
      </w:pPr>
      <w:r w:rsidRPr="00054697">
        <w:rPr>
          <w:rFonts w:ascii="Arial" w:hAnsi="Arial" w:cs="Arial"/>
          <w:color w:val="000000"/>
        </w:rPr>
        <w:t>87) „Оперативно место” је место, које није аеродром, а које је одабрао оператер, пилот који управља ваздухопловом или вођа ваздухоплова, за слетање, полетање и/или превоз спољашњег терета;</w:t>
      </w:r>
    </w:p>
    <w:p w14:paraId="3103FCF8" w14:textId="77777777" w:rsidR="00054697" w:rsidRPr="00054697" w:rsidRDefault="00054697" w:rsidP="00054697">
      <w:pPr>
        <w:spacing w:after="150"/>
        <w:rPr>
          <w:rFonts w:ascii="Arial" w:hAnsi="Arial" w:cs="Arial"/>
        </w:rPr>
      </w:pPr>
      <w:r w:rsidRPr="00054697">
        <w:rPr>
          <w:rFonts w:ascii="Arial" w:hAnsi="Arial" w:cs="Arial"/>
          <w:color w:val="000000"/>
        </w:rPr>
        <w:t>88) „Лет у перформансама класе 1” је лет при коме, у случају отказа критичне погонске групе, хеликоптер има могућност да слети на растојању које одговара расположивој дужини за заустављање у полетању или да безбедно настави лет до одговарајуће површине за слетање, у зависности од тренутка у коме се квар десио;</w:t>
      </w:r>
    </w:p>
    <w:p w14:paraId="010C7437" w14:textId="77777777" w:rsidR="00054697" w:rsidRPr="00054697" w:rsidRDefault="00054697" w:rsidP="00054697">
      <w:pPr>
        <w:spacing w:after="150"/>
        <w:rPr>
          <w:rFonts w:ascii="Arial" w:hAnsi="Arial" w:cs="Arial"/>
        </w:rPr>
      </w:pPr>
      <w:r w:rsidRPr="00054697">
        <w:rPr>
          <w:rFonts w:ascii="Arial" w:hAnsi="Arial" w:cs="Arial"/>
          <w:color w:val="000000"/>
        </w:rPr>
        <w:t>89) „Лет у перформансама класе 2” је лет при коме, у случају отказа критичне погонске групе, хеликоптер има могућност да безбедно настави лет, изузев ако је отказ погонске групе настао на почетку полетања или при завршетку слетања, када може доћи до принудног слетања;</w:t>
      </w:r>
    </w:p>
    <w:p w14:paraId="55D30558" w14:textId="77777777" w:rsidR="00054697" w:rsidRPr="00054697" w:rsidRDefault="00054697" w:rsidP="00054697">
      <w:pPr>
        <w:spacing w:after="150"/>
        <w:rPr>
          <w:rFonts w:ascii="Arial" w:hAnsi="Arial" w:cs="Arial"/>
        </w:rPr>
      </w:pPr>
      <w:r w:rsidRPr="00054697">
        <w:rPr>
          <w:rFonts w:ascii="Arial" w:hAnsi="Arial" w:cs="Arial"/>
          <w:color w:val="000000"/>
        </w:rPr>
        <w:t xml:space="preserve">90) „Лет у перформансама класе 3” је лет при коме, у случају отказа критичне погонске групе у било ком тренутку лета, може да дође до принудног слетања ако се ради о хеликоптерима са више погонских група, односно долази до принудног слетања ако се ради о хеликоптеру са једном погонском групом; </w:t>
      </w:r>
    </w:p>
    <w:p w14:paraId="1B80F6FC" w14:textId="77777777" w:rsidR="00054697" w:rsidRPr="00054697" w:rsidRDefault="00054697" w:rsidP="00054697">
      <w:pPr>
        <w:spacing w:after="150"/>
        <w:rPr>
          <w:rFonts w:ascii="Arial" w:hAnsi="Arial" w:cs="Arial"/>
        </w:rPr>
      </w:pPr>
      <w:r w:rsidRPr="00054697">
        <w:rPr>
          <w:rFonts w:ascii="Arial" w:hAnsi="Arial" w:cs="Arial"/>
          <w:color w:val="000000"/>
        </w:rPr>
        <w:t>91) „Оперативна контрола” означава одговорност за почетак, наставак, завршетак лета или скретање са руте у интересу безбедности;</w:t>
      </w:r>
    </w:p>
    <w:p w14:paraId="3D8FE3B6" w14:textId="77777777" w:rsidR="00054697" w:rsidRPr="00054697" w:rsidRDefault="00054697" w:rsidP="00054697">
      <w:pPr>
        <w:spacing w:after="150"/>
        <w:rPr>
          <w:rFonts w:ascii="Arial" w:hAnsi="Arial" w:cs="Arial"/>
        </w:rPr>
      </w:pPr>
      <w:r w:rsidRPr="00054697">
        <w:rPr>
          <w:rFonts w:ascii="Arial" w:hAnsi="Arial" w:cs="Arial"/>
          <w:color w:val="000000"/>
        </w:rPr>
        <w:t xml:space="preserve">92) „Прилаз и слетање у условима који се разликују од услова за стандардну категорију II </w:t>
      </w:r>
      <w:r w:rsidRPr="00054697">
        <w:rPr>
          <w:rFonts w:ascii="Arial" w:hAnsi="Arial" w:cs="Arial"/>
          <w:i/>
          <w:color w:val="000000"/>
        </w:rPr>
        <w:t>(OTS CAT II)</w:t>
      </w:r>
      <w:r w:rsidRPr="00054697">
        <w:rPr>
          <w:rFonts w:ascii="Arial" w:hAnsi="Arial" w:cs="Arial"/>
          <w:color w:val="000000"/>
        </w:rPr>
        <w:t xml:space="preserve">” је прецизни инструментални прилаз и слетање, при коме се користи </w:t>
      </w:r>
      <w:r w:rsidRPr="00054697">
        <w:rPr>
          <w:rFonts w:ascii="Arial" w:hAnsi="Arial" w:cs="Arial"/>
          <w:i/>
          <w:color w:val="000000"/>
        </w:rPr>
        <w:t>ILS</w:t>
      </w:r>
      <w:r w:rsidRPr="00054697">
        <w:rPr>
          <w:rFonts w:ascii="Arial" w:hAnsi="Arial" w:cs="Arial"/>
          <w:color w:val="000000"/>
        </w:rPr>
        <w:t xml:space="preserve"> или </w:t>
      </w:r>
      <w:r w:rsidRPr="00054697">
        <w:rPr>
          <w:rFonts w:ascii="Arial" w:hAnsi="Arial" w:cs="Arial"/>
          <w:i/>
          <w:color w:val="000000"/>
        </w:rPr>
        <w:t>MLS</w:t>
      </w:r>
      <w:r w:rsidRPr="00054697">
        <w:rPr>
          <w:rFonts w:ascii="Arial" w:hAnsi="Arial" w:cs="Arial"/>
          <w:color w:val="000000"/>
        </w:rPr>
        <w:t xml:space="preserve"> када нека или сва светла која су неопходна за прилаз и слетање у условима категорије II нису на располагању и ако је:</w:t>
      </w:r>
    </w:p>
    <w:p w14:paraId="541F7F81" w14:textId="77777777" w:rsidR="00054697" w:rsidRPr="00054697" w:rsidRDefault="00054697" w:rsidP="00054697">
      <w:pPr>
        <w:spacing w:after="150"/>
        <w:rPr>
          <w:rFonts w:ascii="Arial" w:hAnsi="Arial" w:cs="Arial"/>
        </w:rPr>
      </w:pPr>
      <w:r w:rsidRPr="00054697">
        <w:rPr>
          <w:rFonts w:ascii="Arial" w:hAnsi="Arial" w:cs="Arial"/>
          <w:i/>
          <w:color w:val="000000"/>
        </w:rPr>
        <w:t>a) DH</w:t>
      </w:r>
      <w:r w:rsidRPr="00054697">
        <w:rPr>
          <w:rFonts w:ascii="Arial" w:hAnsi="Arial" w:cs="Arial"/>
          <w:color w:val="000000"/>
        </w:rPr>
        <w:t xml:space="preserve"> мања од 200 </w:t>
      </w:r>
      <w:r w:rsidRPr="00054697">
        <w:rPr>
          <w:rFonts w:ascii="Arial" w:hAnsi="Arial" w:cs="Arial"/>
          <w:i/>
          <w:color w:val="000000"/>
        </w:rPr>
        <w:t>ft</w:t>
      </w:r>
      <w:r w:rsidRPr="00054697">
        <w:rPr>
          <w:rFonts w:ascii="Arial" w:hAnsi="Arial" w:cs="Arial"/>
          <w:color w:val="000000"/>
        </w:rPr>
        <w:t xml:space="preserve">, али не мања од 100 </w:t>
      </w:r>
      <w:r w:rsidRPr="00054697">
        <w:rPr>
          <w:rFonts w:ascii="Arial" w:hAnsi="Arial" w:cs="Arial"/>
          <w:i/>
          <w:color w:val="000000"/>
        </w:rPr>
        <w:t>ft</w:t>
      </w:r>
      <w:r w:rsidRPr="00054697">
        <w:rPr>
          <w:rFonts w:ascii="Arial" w:hAnsi="Arial" w:cs="Arial"/>
          <w:color w:val="000000"/>
        </w:rPr>
        <w:t>; и</w:t>
      </w:r>
    </w:p>
    <w:p w14:paraId="576B4F27" w14:textId="77777777" w:rsidR="00054697" w:rsidRPr="00054697" w:rsidRDefault="00054697" w:rsidP="00054697">
      <w:pPr>
        <w:spacing w:after="150"/>
        <w:rPr>
          <w:rFonts w:ascii="Arial" w:hAnsi="Arial" w:cs="Arial"/>
        </w:rPr>
      </w:pPr>
      <w:r w:rsidRPr="00054697">
        <w:rPr>
          <w:rFonts w:ascii="Arial" w:hAnsi="Arial" w:cs="Arial"/>
          <w:color w:val="000000"/>
        </w:rPr>
        <w:t xml:space="preserve">б) </w:t>
      </w:r>
      <w:r w:rsidRPr="00054697">
        <w:rPr>
          <w:rFonts w:ascii="Arial" w:hAnsi="Arial" w:cs="Arial"/>
          <w:i/>
          <w:color w:val="000000"/>
        </w:rPr>
        <w:t>RVR</w:t>
      </w:r>
      <w:r w:rsidRPr="00054697">
        <w:rPr>
          <w:rFonts w:ascii="Arial" w:hAnsi="Arial" w:cs="Arial"/>
          <w:color w:val="000000"/>
        </w:rPr>
        <w:t xml:space="preserve"> најмање 350 </w:t>
      </w:r>
      <w:r w:rsidRPr="00054697">
        <w:rPr>
          <w:rFonts w:ascii="Arial" w:hAnsi="Arial" w:cs="Arial"/>
          <w:i/>
          <w:color w:val="000000"/>
        </w:rPr>
        <w:t>m</w:t>
      </w:r>
      <w:r w:rsidRPr="00054697">
        <w:rPr>
          <w:rFonts w:ascii="Arial" w:hAnsi="Arial" w:cs="Arial"/>
          <w:color w:val="000000"/>
        </w:rPr>
        <w:t>;</w:t>
      </w:r>
    </w:p>
    <w:p w14:paraId="4AC87C76" w14:textId="77777777" w:rsidR="00054697" w:rsidRPr="00054697" w:rsidRDefault="00054697" w:rsidP="00054697">
      <w:pPr>
        <w:spacing w:after="150"/>
        <w:rPr>
          <w:rFonts w:ascii="Arial" w:hAnsi="Arial" w:cs="Arial"/>
        </w:rPr>
      </w:pPr>
      <w:r w:rsidRPr="00054697">
        <w:rPr>
          <w:rFonts w:ascii="Arial" w:hAnsi="Arial" w:cs="Arial"/>
          <w:color w:val="000000"/>
        </w:rPr>
        <w:t xml:space="preserve">93) „Aвион са перформансама класе А” је вишемоторни авион на турбоелисни погон,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или максималном масом на полетању већом од 5.700 </w:t>
      </w:r>
      <w:r w:rsidRPr="00054697">
        <w:rPr>
          <w:rFonts w:ascii="Arial" w:hAnsi="Arial" w:cs="Arial"/>
          <w:i/>
          <w:color w:val="000000"/>
        </w:rPr>
        <w:t>kg</w:t>
      </w:r>
      <w:r w:rsidRPr="00054697">
        <w:rPr>
          <w:rFonts w:ascii="Arial" w:hAnsi="Arial" w:cs="Arial"/>
          <w:color w:val="000000"/>
        </w:rPr>
        <w:t>, као и сви вишемоторни турбомлазни авиони;</w:t>
      </w:r>
    </w:p>
    <w:p w14:paraId="085B86EC" w14:textId="77777777" w:rsidR="00054697" w:rsidRPr="00054697" w:rsidRDefault="00054697" w:rsidP="00054697">
      <w:pPr>
        <w:spacing w:after="150"/>
        <w:rPr>
          <w:rFonts w:ascii="Arial" w:hAnsi="Arial" w:cs="Arial"/>
        </w:rPr>
      </w:pPr>
      <w:r w:rsidRPr="00054697">
        <w:rPr>
          <w:rFonts w:ascii="Arial" w:hAnsi="Arial" w:cs="Arial"/>
          <w:color w:val="000000"/>
        </w:rPr>
        <w:t xml:space="preserve">94) „Авион са перформансама класе Б” је авион на елисни погон,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девет или мање и максималном масом на полетању 5.700 </w:t>
      </w:r>
      <w:r w:rsidRPr="00054697">
        <w:rPr>
          <w:rFonts w:ascii="Arial" w:hAnsi="Arial" w:cs="Arial"/>
          <w:i/>
          <w:color w:val="000000"/>
        </w:rPr>
        <w:t>kg</w:t>
      </w:r>
      <w:r w:rsidRPr="00054697">
        <w:rPr>
          <w:rFonts w:ascii="Arial" w:hAnsi="Arial" w:cs="Arial"/>
          <w:color w:val="000000"/>
        </w:rPr>
        <w:t xml:space="preserve"> или мање;</w:t>
      </w:r>
    </w:p>
    <w:p w14:paraId="3A53CD39" w14:textId="77777777" w:rsidR="00054697" w:rsidRPr="00054697" w:rsidRDefault="00054697" w:rsidP="00054697">
      <w:pPr>
        <w:spacing w:after="150"/>
        <w:rPr>
          <w:rFonts w:ascii="Arial" w:hAnsi="Arial" w:cs="Arial"/>
        </w:rPr>
      </w:pPr>
      <w:r w:rsidRPr="00054697">
        <w:rPr>
          <w:rFonts w:ascii="Arial" w:hAnsi="Arial" w:cs="Arial"/>
          <w:color w:val="000000"/>
        </w:rPr>
        <w:t xml:space="preserve">95) „Авион са перформансама класе Ц” је авион са клипним моторима,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или максималном масом на полетању већом од 5.700 </w:t>
      </w:r>
      <w:r w:rsidRPr="00054697">
        <w:rPr>
          <w:rFonts w:ascii="Arial" w:hAnsi="Arial" w:cs="Arial"/>
          <w:i/>
          <w:color w:val="000000"/>
        </w:rPr>
        <w:t>kg</w:t>
      </w:r>
      <w:r w:rsidRPr="00054697">
        <w:rPr>
          <w:rFonts w:ascii="Arial" w:hAnsi="Arial" w:cs="Arial"/>
          <w:color w:val="000000"/>
        </w:rPr>
        <w:t>;</w:t>
      </w:r>
    </w:p>
    <w:p w14:paraId="3BF4D41B" w14:textId="77777777" w:rsidR="00054697" w:rsidRPr="00054697" w:rsidRDefault="00054697" w:rsidP="00054697">
      <w:pPr>
        <w:spacing w:after="150"/>
        <w:rPr>
          <w:rFonts w:ascii="Arial" w:hAnsi="Arial" w:cs="Arial"/>
        </w:rPr>
      </w:pPr>
      <w:r w:rsidRPr="00054697">
        <w:rPr>
          <w:rFonts w:ascii="Arial" w:hAnsi="Arial" w:cs="Arial"/>
          <w:color w:val="000000"/>
        </w:rPr>
        <w:t xml:space="preserve">96) „Пилот који управља ваздухопловом </w:t>
      </w:r>
      <w:r w:rsidRPr="00054697">
        <w:rPr>
          <w:rFonts w:ascii="Arial" w:hAnsi="Arial" w:cs="Arial"/>
          <w:i/>
          <w:color w:val="000000"/>
        </w:rPr>
        <w:t>(pilot-in-command)</w:t>
      </w:r>
      <w:r w:rsidRPr="00054697">
        <w:rPr>
          <w:rFonts w:ascii="Arial" w:hAnsi="Arial" w:cs="Arial"/>
          <w:color w:val="000000"/>
        </w:rPr>
        <w:t xml:space="preserve">” je пилот који је одређен да управља ваздухопловом и који је одговоран за безбедно обављање лета. У случају јавног авио-превоза, уместо израза „пилот који управља ваздухопловом” користи се израз „вођа ваздухоплова” </w:t>
      </w:r>
      <w:r w:rsidRPr="00054697">
        <w:rPr>
          <w:rFonts w:ascii="Arial" w:hAnsi="Arial" w:cs="Arial"/>
          <w:i/>
          <w:color w:val="000000"/>
        </w:rPr>
        <w:t>(commander)</w:t>
      </w:r>
      <w:r w:rsidRPr="00054697">
        <w:rPr>
          <w:rFonts w:ascii="Arial" w:hAnsi="Arial" w:cs="Arial"/>
          <w:color w:val="000000"/>
        </w:rPr>
        <w:t>.</w:t>
      </w:r>
    </w:p>
    <w:p w14:paraId="3A79E5D4" w14:textId="77777777" w:rsidR="00054697" w:rsidRPr="00054697" w:rsidRDefault="00054697" w:rsidP="00054697">
      <w:pPr>
        <w:spacing w:after="150"/>
        <w:rPr>
          <w:rFonts w:ascii="Arial" w:hAnsi="Arial" w:cs="Arial"/>
        </w:rPr>
      </w:pPr>
      <w:r w:rsidRPr="00054697">
        <w:rPr>
          <w:rFonts w:ascii="Arial" w:hAnsi="Arial" w:cs="Arial"/>
          <w:color w:val="000000"/>
        </w:rPr>
        <w:t>97) „Главно место пословања” је главно седиште или регистровано седиште организације у коме се обављају главне финансијске функције и оперативна контрола делатности на које се односи ова уредба;</w:t>
      </w:r>
    </w:p>
    <w:p w14:paraId="7172BD92" w14:textId="77777777" w:rsidR="00054697" w:rsidRPr="00054697" w:rsidRDefault="00054697" w:rsidP="00054697">
      <w:pPr>
        <w:spacing w:after="150"/>
        <w:rPr>
          <w:rFonts w:ascii="Arial" w:hAnsi="Arial" w:cs="Arial"/>
        </w:rPr>
      </w:pPr>
      <w:r w:rsidRPr="00054697">
        <w:rPr>
          <w:rFonts w:ascii="Arial" w:hAnsi="Arial" w:cs="Arial"/>
          <w:color w:val="000000"/>
        </w:rPr>
        <w:t xml:space="preserve">98) „Давање приоритета инспекцијском прегледу на платформи” означава посвећеност одговарајућем делу укупног броја инспекција на платформи које обавља надлежна власт у току године, као што је објашњено у Делу – </w:t>
      </w:r>
      <w:r w:rsidRPr="00054697">
        <w:rPr>
          <w:rFonts w:ascii="Arial" w:hAnsi="Arial" w:cs="Arial"/>
          <w:i/>
          <w:color w:val="000000"/>
        </w:rPr>
        <w:t>ARO</w:t>
      </w:r>
      <w:r w:rsidRPr="00054697">
        <w:rPr>
          <w:rFonts w:ascii="Arial" w:hAnsi="Arial" w:cs="Arial"/>
          <w:color w:val="000000"/>
        </w:rPr>
        <w:t>;</w:t>
      </w:r>
    </w:p>
    <w:p w14:paraId="59DF75C9" w14:textId="77777777" w:rsidR="00054697" w:rsidRPr="00054697" w:rsidRDefault="00054697" w:rsidP="00054697">
      <w:pPr>
        <w:spacing w:after="150"/>
        <w:rPr>
          <w:rFonts w:ascii="Arial" w:hAnsi="Arial" w:cs="Arial"/>
        </w:rPr>
      </w:pPr>
      <w:r w:rsidRPr="00054697">
        <w:rPr>
          <w:rFonts w:ascii="Arial" w:hAnsi="Arial" w:cs="Arial"/>
          <w:color w:val="000000"/>
        </w:rPr>
        <w:t xml:space="preserve">99) „Место од јавног интереса </w:t>
      </w:r>
      <w:r w:rsidRPr="00054697">
        <w:rPr>
          <w:rFonts w:ascii="Arial" w:hAnsi="Arial" w:cs="Arial"/>
          <w:i/>
          <w:color w:val="000000"/>
        </w:rPr>
        <w:t>(PIS)</w:t>
      </w:r>
      <w:r w:rsidRPr="00054697">
        <w:rPr>
          <w:rFonts w:ascii="Arial" w:hAnsi="Arial" w:cs="Arial"/>
          <w:color w:val="000000"/>
        </w:rPr>
        <w:t>” је место које се користи искључиво за активности од јавног интереса;</w:t>
      </w:r>
    </w:p>
    <w:p w14:paraId="6CB681A6" w14:textId="77777777" w:rsidR="00054697" w:rsidRPr="00054697" w:rsidRDefault="00054697" w:rsidP="00054697">
      <w:pPr>
        <w:spacing w:after="150"/>
        <w:rPr>
          <w:rFonts w:ascii="Arial" w:hAnsi="Arial" w:cs="Arial"/>
        </w:rPr>
      </w:pPr>
      <w:r w:rsidRPr="00054697">
        <w:rPr>
          <w:rFonts w:ascii="Arial" w:hAnsi="Arial" w:cs="Arial"/>
          <w:color w:val="000000"/>
        </w:rPr>
        <w:t>100) „Инспекцијски преглед на платформи” представља инспекцију ваздухоплова, оспособљености летачке и кабинске посаде, као и документације за лет у циљу утврђивања усаглашености са прописаним захтевима;</w:t>
      </w:r>
    </w:p>
    <w:p w14:paraId="3098B125" w14:textId="77777777" w:rsidR="00054697" w:rsidRPr="00054697" w:rsidRDefault="00054697" w:rsidP="00054697">
      <w:pPr>
        <w:spacing w:after="150"/>
        <w:rPr>
          <w:rFonts w:ascii="Arial" w:hAnsi="Arial" w:cs="Arial"/>
        </w:rPr>
      </w:pPr>
      <w:r w:rsidRPr="00054697">
        <w:rPr>
          <w:rFonts w:ascii="Arial" w:hAnsi="Arial" w:cs="Arial"/>
          <w:color w:val="000000"/>
        </w:rPr>
        <w:t>101) „Рок за отклањање неисправности” је одређени период у коме ваздухоплов може да се користи са неисправном опремом;</w:t>
      </w:r>
    </w:p>
    <w:p w14:paraId="6CD0AB62" w14:textId="77777777" w:rsidR="00054697" w:rsidRPr="00054697" w:rsidRDefault="00054697" w:rsidP="00054697">
      <w:pPr>
        <w:spacing w:after="150"/>
        <w:rPr>
          <w:rFonts w:ascii="Arial" w:hAnsi="Arial" w:cs="Arial"/>
        </w:rPr>
      </w:pPr>
      <w:r w:rsidRPr="00054697">
        <w:rPr>
          <w:rFonts w:ascii="Arial" w:hAnsi="Arial" w:cs="Arial"/>
          <w:color w:val="000000"/>
        </w:rPr>
        <w:t xml:space="preserve">102) „Расположива дужина у случају прекинутог полетања </w:t>
      </w:r>
      <w:r w:rsidRPr="00054697">
        <w:rPr>
          <w:rFonts w:ascii="Arial" w:hAnsi="Arial" w:cs="Arial"/>
          <w:i/>
          <w:color w:val="000000"/>
        </w:rPr>
        <w:t>(RTODAH)</w:t>
      </w:r>
      <w:r w:rsidRPr="00054697">
        <w:rPr>
          <w:rFonts w:ascii="Arial" w:hAnsi="Arial" w:cs="Arial"/>
          <w:color w:val="000000"/>
        </w:rPr>
        <w:t>” означава дужину завршног прилаза и подручја за полетање која је објављена као расположива и погодна за хеликоптере који лете у перформансама класе 1, како би се завршило прекинуто полетање.</w:t>
      </w:r>
    </w:p>
    <w:p w14:paraId="1C4BD1BB" w14:textId="77777777" w:rsidR="00054697" w:rsidRPr="00054697" w:rsidRDefault="00054697" w:rsidP="00054697">
      <w:pPr>
        <w:spacing w:after="150"/>
        <w:rPr>
          <w:rFonts w:ascii="Arial" w:hAnsi="Arial" w:cs="Arial"/>
        </w:rPr>
      </w:pPr>
      <w:r w:rsidRPr="00054697">
        <w:rPr>
          <w:rFonts w:ascii="Arial" w:hAnsi="Arial" w:cs="Arial"/>
          <w:color w:val="000000"/>
        </w:rPr>
        <w:t xml:space="preserve">103) „Захтевана дужина у случају прекинутог полетања </w:t>
      </w:r>
      <w:r w:rsidRPr="00054697">
        <w:rPr>
          <w:rFonts w:ascii="Arial" w:hAnsi="Arial" w:cs="Arial"/>
          <w:i/>
          <w:color w:val="000000"/>
        </w:rPr>
        <w:t>(RTODRH)</w:t>
      </w:r>
      <w:r w:rsidRPr="00054697">
        <w:rPr>
          <w:rFonts w:ascii="Arial" w:hAnsi="Arial" w:cs="Arial"/>
          <w:color w:val="000000"/>
        </w:rPr>
        <w:t>” означава захтевано хоризонтално растојање од почетка полетања до тачке потпуног заустављања хеликоптера након отказа погонске групе и прекида полетања у тачки одлуке о полетању;</w:t>
      </w:r>
    </w:p>
    <w:p w14:paraId="23B9A19E" w14:textId="77777777" w:rsidR="00054697" w:rsidRPr="00054697" w:rsidRDefault="00054697" w:rsidP="00054697">
      <w:pPr>
        <w:spacing w:after="150"/>
        <w:rPr>
          <w:rFonts w:ascii="Arial" w:hAnsi="Arial" w:cs="Arial"/>
        </w:rPr>
      </w:pPr>
      <w:r w:rsidRPr="00054697">
        <w:rPr>
          <w:rFonts w:ascii="Arial" w:hAnsi="Arial" w:cs="Arial"/>
          <w:color w:val="000000"/>
        </w:rPr>
        <w:t xml:space="preserve">104) „Видљивост дуж полетно-слетне стазе </w:t>
      </w:r>
      <w:r w:rsidRPr="00054697">
        <w:rPr>
          <w:rFonts w:ascii="Arial" w:hAnsi="Arial" w:cs="Arial"/>
          <w:i/>
          <w:color w:val="000000"/>
        </w:rPr>
        <w:t>(RVR)</w:t>
      </w:r>
      <w:r w:rsidRPr="00054697">
        <w:rPr>
          <w:rFonts w:ascii="Arial" w:hAnsi="Arial" w:cs="Arial"/>
          <w:color w:val="000000"/>
        </w:rPr>
        <w:t>” је растојање са кога пилот ваздухоплова на централној линији полетно-слетне стазе види ознаке површине полетно-слетне стазе или светла која обележавају полетно-слетну стазу или њену централну линију;</w:t>
      </w:r>
    </w:p>
    <w:p w14:paraId="2379E418" w14:textId="77777777" w:rsidR="00054697" w:rsidRPr="00054697" w:rsidRDefault="00054697" w:rsidP="00054697">
      <w:pPr>
        <w:spacing w:after="150"/>
        <w:rPr>
          <w:rFonts w:ascii="Arial" w:hAnsi="Arial" w:cs="Arial"/>
        </w:rPr>
      </w:pPr>
      <w:r w:rsidRPr="00054697">
        <w:rPr>
          <w:rFonts w:ascii="Arial" w:hAnsi="Arial" w:cs="Arial"/>
          <w:color w:val="000000"/>
        </w:rPr>
        <w:t>105) „Безбедно принудно слетање” је неизбежно слетање ваздухоплова на копно или на воду, при чему се не очекује да ће доћи до повређивања лица у ваздухоплову или на површини на коју се слеће;</w:t>
      </w:r>
    </w:p>
    <w:p w14:paraId="16304151" w14:textId="77777777" w:rsidR="00054697" w:rsidRPr="00054697" w:rsidRDefault="00054697" w:rsidP="00054697">
      <w:pPr>
        <w:spacing w:after="150"/>
        <w:rPr>
          <w:rFonts w:ascii="Arial" w:hAnsi="Arial" w:cs="Arial"/>
        </w:rPr>
      </w:pPr>
      <w:r w:rsidRPr="00054697">
        <w:rPr>
          <w:rFonts w:ascii="Arial" w:hAnsi="Arial" w:cs="Arial"/>
          <w:color w:val="000000"/>
        </w:rPr>
        <w:t>106) „Хидроавион” је ваздухоплов са фиксним крилима који је пројектован за полетање са воде и слетање на воду, укључујући и амфибије ако се оне користе као хидроавиони;</w:t>
      </w:r>
    </w:p>
    <w:p w14:paraId="544676AC" w14:textId="77777777" w:rsidR="00054697" w:rsidRPr="00054697" w:rsidRDefault="00054697" w:rsidP="00054697">
      <w:pPr>
        <w:spacing w:after="150"/>
        <w:rPr>
          <w:rFonts w:ascii="Arial" w:hAnsi="Arial" w:cs="Arial"/>
        </w:rPr>
      </w:pPr>
      <w:r w:rsidRPr="00054697">
        <w:rPr>
          <w:rFonts w:ascii="Arial" w:hAnsi="Arial" w:cs="Arial"/>
          <w:color w:val="000000"/>
        </w:rPr>
        <w:t>107) „Одвојене полетно-слетне стазе” су полетно-слетне стазе на истом аеродрому, које представљају одвојене површине за слетање. Ове полетно-слетне стазе могу да се преклапају или укрштају на такав начин да, у случају да једна полетно-слетна не може да се користи, то неће спречити планирана слетања и полетања на другој полетно-слетној стази. Свака полетно-слетна стаза мора да има засебне прилазне процедуре, засноване на одвојеним навигационим средствима;</w:t>
      </w:r>
    </w:p>
    <w:p w14:paraId="2E4391CE" w14:textId="77777777" w:rsidR="00054697" w:rsidRPr="00054697" w:rsidRDefault="00054697" w:rsidP="00054697">
      <w:pPr>
        <w:spacing w:after="150"/>
        <w:rPr>
          <w:rFonts w:ascii="Arial" w:hAnsi="Arial" w:cs="Arial"/>
        </w:rPr>
      </w:pPr>
      <w:r w:rsidRPr="00054697">
        <w:rPr>
          <w:rFonts w:ascii="Arial" w:hAnsi="Arial" w:cs="Arial"/>
          <w:color w:val="000000"/>
        </w:rPr>
        <w:t xml:space="preserve">108) „Специјални </w:t>
      </w:r>
      <w:r w:rsidRPr="00054697">
        <w:rPr>
          <w:rFonts w:ascii="Arial" w:hAnsi="Arial" w:cs="Arial"/>
          <w:i/>
          <w:color w:val="000000"/>
        </w:rPr>
        <w:t>VFR</w:t>
      </w:r>
      <w:r w:rsidRPr="00054697">
        <w:rPr>
          <w:rFonts w:ascii="Arial" w:hAnsi="Arial" w:cs="Arial"/>
          <w:color w:val="000000"/>
        </w:rPr>
        <w:t xml:space="preserve"> лет” је </w:t>
      </w:r>
      <w:r w:rsidRPr="00054697">
        <w:rPr>
          <w:rFonts w:ascii="Arial" w:hAnsi="Arial" w:cs="Arial"/>
          <w:i/>
          <w:color w:val="000000"/>
        </w:rPr>
        <w:t>VFR</w:t>
      </w:r>
      <w:r w:rsidRPr="00054697">
        <w:rPr>
          <w:rFonts w:ascii="Arial" w:hAnsi="Arial" w:cs="Arial"/>
          <w:color w:val="000000"/>
        </w:rPr>
        <w:t xml:space="preserve"> лет који је контрола летења одобрила да се обави у контролисаној зони, у метеоролошким условима испод </w:t>
      </w:r>
      <w:r w:rsidRPr="00054697">
        <w:rPr>
          <w:rFonts w:ascii="Arial" w:hAnsi="Arial" w:cs="Arial"/>
          <w:i/>
          <w:color w:val="000000"/>
        </w:rPr>
        <w:t>VMC</w:t>
      </w:r>
      <w:r w:rsidRPr="00054697">
        <w:rPr>
          <w:rFonts w:ascii="Arial" w:hAnsi="Arial" w:cs="Arial"/>
          <w:color w:val="000000"/>
        </w:rPr>
        <w:t>;</w:t>
      </w:r>
    </w:p>
    <w:p w14:paraId="713D6632" w14:textId="77777777" w:rsidR="00054697" w:rsidRPr="00054697" w:rsidRDefault="00054697" w:rsidP="00054697">
      <w:pPr>
        <w:spacing w:after="150"/>
        <w:rPr>
          <w:rFonts w:ascii="Arial" w:hAnsi="Arial" w:cs="Arial"/>
        </w:rPr>
      </w:pPr>
      <w:r w:rsidRPr="00054697">
        <w:rPr>
          <w:rFonts w:ascii="Arial" w:hAnsi="Arial" w:cs="Arial"/>
          <w:color w:val="000000"/>
        </w:rPr>
        <w:t xml:space="preserve">109) „Стабилни прилаз </w:t>
      </w:r>
      <w:r w:rsidRPr="00054697">
        <w:rPr>
          <w:rFonts w:ascii="Arial" w:hAnsi="Arial" w:cs="Arial"/>
          <w:i/>
          <w:color w:val="000000"/>
        </w:rPr>
        <w:t>(SAp)</w:t>
      </w:r>
      <w:r w:rsidRPr="00054697">
        <w:rPr>
          <w:rFonts w:ascii="Arial" w:hAnsi="Arial" w:cs="Arial"/>
          <w:color w:val="000000"/>
        </w:rPr>
        <w:t xml:space="preserve">” је прилаз који се изводи на контролисан и одговарајући начин у погледу конфигурације авиона, енергије и контроле путање лета од унапред одређене тачке или апсолутне висине/висине до тачке која се налази 50 </w:t>
      </w:r>
      <w:r w:rsidRPr="00054697">
        <w:rPr>
          <w:rFonts w:ascii="Arial" w:hAnsi="Arial" w:cs="Arial"/>
          <w:i/>
          <w:color w:val="000000"/>
        </w:rPr>
        <w:t>ft</w:t>
      </w:r>
      <w:r w:rsidRPr="00054697">
        <w:rPr>
          <w:rFonts w:ascii="Arial" w:hAnsi="Arial" w:cs="Arial"/>
          <w:color w:val="000000"/>
        </w:rPr>
        <w:t xml:space="preserve"> изнад прага полетно-слетне стазе или тачке у којој започиње маневар равнања, ако је та тачка на већој висини;</w:t>
      </w:r>
    </w:p>
    <w:p w14:paraId="5B868E9D" w14:textId="77777777" w:rsidR="00054697" w:rsidRPr="00054697" w:rsidRDefault="00054697" w:rsidP="00054697">
      <w:pPr>
        <w:spacing w:after="150"/>
        <w:rPr>
          <w:rFonts w:ascii="Arial" w:hAnsi="Arial" w:cs="Arial"/>
        </w:rPr>
      </w:pPr>
      <w:r w:rsidRPr="00054697">
        <w:rPr>
          <w:rFonts w:ascii="Arial" w:hAnsi="Arial" w:cs="Arial"/>
          <w:color w:val="000000"/>
        </w:rPr>
        <w:t>109а) „Неометана пилотска кабина” је било који временски период у коме се летачка посада не сме узнемиравати или ометати, изузев ако се ради о питањима која су критична за безбедан лет ваздухоплова или безбедност лица која се у њему налазе;</w:t>
      </w:r>
    </w:p>
    <w:p w14:paraId="541A0004" w14:textId="77777777" w:rsidR="00054697" w:rsidRPr="00054697" w:rsidRDefault="00054697" w:rsidP="00054697">
      <w:pPr>
        <w:spacing w:after="150"/>
        <w:rPr>
          <w:rFonts w:ascii="Arial" w:hAnsi="Arial" w:cs="Arial"/>
        </w:rPr>
      </w:pPr>
      <w:r w:rsidRPr="00054697">
        <w:rPr>
          <w:rFonts w:ascii="Arial" w:hAnsi="Arial" w:cs="Arial"/>
          <w:color w:val="000000"/>
        </w:rPr>
        <w:t>110) „Алтернативни аеродром за аеродром полетања” је алтернативни аеродром на који, ако је потребно, ваздухоплов може да слети убрзо после полетања, ако није могуће да то учини на аеродрому са кога је полетео;</w:t>
      </w:r>
    </w:p>
    <w:p w14:paraId="047F7146" w14:textId="77777777" w:rsidR="00054697" w:rsidRPr="00054697" w:rsidRDefault="00054697" w:rsidP="00054697">
      <w:pPr>
        <w:spacing w:after="150"/>
        <w:rPr>
          <w:rFonts w:ascii="Arial" w:hAnsi="Arial" w:cs="Arial"/>
        </w:rPr>
      </w:pPr>
      <w:r w:rsidRPr="00054697">
        <w:rPr>
          <w:rFonts w:ascii="Arial" w:hAnsi="Arial" w:cs="Arial"/>
          <w:color w:val="000000"/>
        </w:rPr>
        <w:t xml:space="preserve">111) „Тачка доношења одлуке о наставку полетања </w:t>
      </w:r>
      <w:r w:rsidRPr="00054697">
        <w:rPr>
          <w:rFonts w:ascii="Arial" w:hAnsi="Arial" w:cs="Arial"/>
          <w:i/>
          <w:color w:val="000000"/>
        </w:rPr>
        <w:t>(TDP)</w:t>
      </w:r>
      <w:r w:rsidRPr="00054697">
        <w:rPr>
          <w:rFonts w:ascii="Arial" w:hAnsi="Arial" w:cs="Arial"/>
          <w:color w:val="000000"/>
        </w:rPr>
        <w:t>” означава тачку која се користи за одређивање могућности полетања, а од које се, уколико је установљен отказ мотора, може прекинути полетање или се полетање може безбедно наставити;</w:t>
      </w:r>
    </w:p>
    <w:p w14:paraId="28293969" w14:textId="77777777" w:rsidR="00054697" w:rsidRPr="00054697" w:rsidRDefault="00054697" w:rsidP="00054697">
      <w:pPr>
        <w:spacing w:after="150"/>
        <w:rPr>
          <w:rFonts w:ascii="Arial" w:hAnsi="Arial" w:cs="Arial"/>
        </w:rPr>
      </w:pPr>
      <w:r w:rsidRPr="00054697">
        <w:rPr>
          <w:rFonts w:ascii="Arial" w:hAnsi="Arial" w:cs="Arial"/>
          <w:color w:val="000000"/>
        </w:rPr>
        <w:t xml:space="preserve">112) „Расположива дужина за полетање авиона </w:t>
      </w:r>
      <w:r w:rsidRPr="00054697">
        <w:rPr>
          <w:rFonts w:ascii="Arial" w:hAnsi="Arial" w:cs="Arial"/>
          <w:i/>
          <w:color w:val="000000"/>
        </w:rPr>
        <w:t>(TODA)</w:t>
      </w:r>
      <w:r w:rsidRPr="00054697">
        <w:rPr>
          <w:rFonts w:ascii="Arial" w:hAnsi="Arial" w:cs="Arial"/>
          <w:color w:val="000000"/>
        </w:rPr>
        <w:t>” је дужина која је на располагању за залет, увећана за дужину претпоља, ако постоји;</w:t>
      </w:r>
    </w:p>
    <w:p w14:paraId="508C46B6" w14:textId="77777777" w:rsidR="00054697" w:rsidRPr="00054697" w:rsidRDefault="00054697" w:rsidP="00054697">
      <w:pPr>
        <w:spacing w:after="150"/>
        <w:rPr>
          <w:rFonts w:ascii="Arial" w:hAnsi="Arial" w:cs="Arial"/>
        </w:rPr>
      </w:pPr>
      <w:r w:rsidRPr="00054697">
        <w:rPr>
          <w:rFonts w:ascii="Arial" w:hAnsi="Arial" w:cs="Arial"/>
          <w:color w:val="000000"/>
        </w:rPr>
        <w:t xml:space="preserve">113) „Расположива дужина за полетање хеликоптера </w:t>
      </w:r>
      <w:r w:rsidRPr="00054697">
        <w:rPr>
          <w:rFonts w:ascii="Arial" w:hAnsi="Arial" w:cs="Arial"/>
          <w:i/>
          <w:color w:val="000000"/>
        </w:rPr>
        <w:t>(TODAH)</w:t>
      </w:r>
      <w:r w:rsidRPr="00054697">
        <w:rPr>
          <w:rFonts w:ascii="Arial" w:hAnsi="Arial" w:cs="Arial"/>
          <w:color w:val="000000"/>
        </w:rPr>
        <w:t>” је дужина завршног прилаза и подручја за полетање, којој је придодата одговарајућа објављена дужина претпоља, предвиђена за хеликоптере (ако постоји), како би се завршило полетање;</w:t>
      </w:r>
    </w:p>
    <w:p w14:paraId="30819E97" w14:textId="77777777" w:rsidR="00054697" w:rsidRPr="00054697" w:rsidRDefault="00054697" w:rsidP="00054697">
      <w:pPr>
        <w:spacing w:after="150"/>
        <w:rPr>
          <w:rFonts w:ascii="Arial" w:hAnsi="Arial" w:cs="Arial"/>
        </w:rPr>
      </w:pPr>
      <w:r w:rsidRPr="00054697">
        <w:rPr>
          <w:rFonts w:ascii="Arial" w:hAnsi="Arial" w:cs="Arial"/>
          <w:color w:val="000000"/>
        </w:rPr>
        <w:t xml:space="preserve">114) „Захтевана дужина за полетање хеликоптера </w:t>
      </w:r>
      <w:r w:rsidRPr="00054697">
        <w:rPr>
          <w:rFonts w:ascii="Arial" w:hAnsi="Arial" w:cs="Arial"/>
          <w:i/>
          <w:color w:val="000000"/>
        </w:rPr>
        <w:t>(TODRH)</w:t>
      </w:r>
      <w:r w:rsidRPr="00054697">
        <w:rPr>
          <w:rFonts w:ascii="Arial" w:hAnsi="Arial" w:cs="Arial"/>
          <w:color w:val="000000"/>
        </w:rPr>
        <w:t>” је хоризонтално растојање од почетка полетања до тачке на којој се постижу безбедна брзина за полетање (</w:t>
      </w:r>
      <w:r w:rsidRPr="00054697">
        <w:rPr>
          <w:rFonts w:ascii="Arial" w:hAnsi="Arial" w:cs="Arial"/>
          <w:i/>
          <w:color w:val="000000"/>
        </w:rPr>
        <w:t>V</w:t>
      </w:r>
      <w:r w:rsidRPr="00054697">
        <w:rPr>
          <w:rFonts w:ascii="Arial" w:hAnsi="Arial" w:cs="Arial"/>
          <w:color w:val="000000"/>
          <w:vertAlign w:val="subscript"/>
        </w:rPr>
        <w:t>toss)</w:t>
      </w:r>
      <w:r w:rsidRPr="00054697">
        <w:rPr>
          <w:rFonts w:ascii="Arial" w:hAnsi="Arial" w:cs="Arial"/>
          <w:color w:val="000000"/>
        </w:rPr>
        <w:t xml:space="preserve">, изабрана висина и позитиван градијент пењања, након препознатог отказа главног мотора на тачки доношења одлуке о наставку полетања </w:t>
      </w:r>
      <w:r w:rsidRPr="00054697">
        <w:rPr>
          <w:rFonts w:ascii="Arial" w:hAnsi="Arial" w:cs="Arial"/>
          <w:i/>
          <w:color w:val="000000"/>
        </w:rPr>
        <w:t>(TDP)</w:t>
      </w:r>
      <w:r w:rsidRPr="00054697">
        <w:rPr>
          <w:rFonts w:ascii="Arial" w:hAnsi="Arial" w:cs="Arial"/>
          <w:color w:val="000000"/>
        </w:rPr>
        <w:t>, с преосталим моторима који раде у оквиру одобрених оперативних ограничења;</w:t>
      </w:r>
    </w:p>
    <w:p w14:paraId="77ADE4F6" w14:textId="77777777" w:rsidR="00054697" w:rsidRPr="00054697" w:rsidRDefault="00054697" w:rsidP="00054697">
      <w:pPr>
        <w:spacing w:after="150"/>
        <w:rPr>
          <w:rFonts w:ascii="Arial" w:hAnsi="Arial" w:cs="Arial"/>
        </w:rPr>
      </w:pPr>
      <w:r w:rsidRPr="00054697">
        <w:rPr>
          <w:rFonts w:ascii="Arial" w:hAnsi="Arial" w:cs="Arial"/>
          <w:color w:val="000000"/>
        </w:rPr>
        <w:t xml:space="preserve">115) „Путања лета при полетању” је вертикална и хоризонтална путања са отказом критичног мотора, од одређене тачке у току полетања до висине 1.500 </w:t>
      </w:r>
      <w:r w:rsidRPr="00054697">
        <w:rPr>
          <w:rFonts w:ascii="Arial" w:hAnsi="Arial" w:cs="Arial"/>
          <w:i/>
          <w:color w:val="000000"/>
        </w:rPr>
        <w:t>ft</w:t>
      </w:r>
      <w:r w:rsidRPr="00054697">
        <w:rPr>
          <w:rFonts w:ascii="Arial" w:hAnsi="Arial" w:cs="Arial"/>
          <w:color w:val="000000"/>
        </w:rPr>
        <w:t xml:space="preserve"> изнад површине, за авионе, односно 1.000 </w:t>
      </w:r>
      <w:r w:rsidRPr="00054697">
        <w:rPr>
          <w:rFonts w:ascii="Arial" w:hAnsi="Arial" w:cs="Arial"/>
          <w:i/>
          <w:color w:val="000000"/>
        </w:rPr>
        <w:t>ft</w:t>
      </w:r>
      <w:r w:rsidRPr="00054697">
        <w:rPr>
          <w:rFonts w:ascii="Arial" w:hAnsi="Arial" w:cs="Arial"/>
          <w:color w:val="000000"/>
        </w:rPr>
        <w:t xml:space="preserve"> изнад површине, за хеликоптере;</w:t>
      </w:r>
    </w:p>
    <w:p w14:paraId="6535B6F6" w14:textId="77777777" w:rsidR="00054697" w:rsidRPr="00054697" w:rsidRDefault="00054697" w:rsidP="00054697">
      <w:pPr>
        <w:spacing w:after="150"/>
        <w:rPr>
          <w:rFonts w:ascii="Arial" w:hAnsi="Arial" w:cs="Arial"/>
        </w:rPr>
      </w:pPr>
      <w:r w:rsidRPr="00054697">
        <w:rPr>
          <w:rFonts w:ascii="Arial" w:hAnsi="Arial" w:cs="Arial"/>
          <w:color w:val="000000"/>
        </w:rPr>
        <w:t>116) „Маса на полетању” је маса ваздухоплова, укључујући сав терет и сва лица, на почетку полетања, за хеликоптере, односно залета на полетању, за авионе;</w:t>
      </w:r>
    </w:p>
    <w:p w14:paraId="58B8F679" w14:textId="77777777" w:rsidR="00054697" w:rsidRPr="00054697" w:rsidRDefault="00054697" w:rsidP="00054697">
      <w:pPr>
        <w:spacing w:after="150"/>
        <w:rPr>
          <w:rFonts w:ascii="Arial" w:hAnsi="Arial" w:cs="Arial"/>
        </w:rPr>
      </w:pPr>
      <w:r w:rsidRPr="00054697">
        <w:rPr>
          <w:rFonts w:ascii="Arial" w:hAnsi="Arial" w:cs="Arial"/>
          <w:color w:val="000000"/>
        </w:rPr>
        <w:t xml:space="preserve">117) „Расположива дужина залета у полетању </w:t>
      </w:r>
      <w:r w:rsidRPr="00054697">
        <w:rPr>
          <w:rFonts w:ascii="Arial" w:hAnsi="Arial" w:cs="Arial"/>
          <w:i/>
          <w:color w:val="000000"/>
        </w:rPr>
        <w:t>(TORA)</w:t>
      </w:r>
      <w:r w:rsidRPr="00054697">
        <w:rPr>
          <w:rFonts w:ascii="Arial" w:hAnsi="Arial" w:cs="Arial"/>
          <w:color w:val="000000"/>
        </w:rPr>
        <w:t>” је дужина полетно-слетне стазе чију је расположивост објавила држава на чијој територији се налази аеродром и која је одговарајућа за залет на земљи при полетању авиона;</w:t>
      </w:r>
    </w:p>
    <w:p w14:paraId="4AD46A81" w14:textId="77777777" w:rsidR="00054697" w:rsidRPr="00054697" w:rsidRDefault="00054697" w:rsidP="00054697">
      <w:pPr>
        <w:spacing w:after="150"/>
        <w:rPr>
          <w:rFonts w:ascii="Arial" w:hAnsi="Arial" w:cs="Arial"/>
        </w:rPr>
      </w:pPr>
      <w:r w:rsidRPr="00054697">
        <w:rPr>
          <w:rFonts w:ascii="Arial" w:hAnsi="Arial" w:cs="Arial"/>
          <w:color w:val="000000"/>
        </w:rPr>
        <w:t>117а) „Стручно лице за обављање задатка” је лице које је одредио оператер или треће лице, или које послује као предузеће, а које обавља задатке на земљи који су у директној вези са специјализованим задатком или обавља задатке у ваздухоплову или са њега;</w:t>
      </w:r>
    </w:p>
    <w:p w14:paraId="5206BBF1" w14:textId="77777777" w:rsidR="00054697" w:rsidRPr="00054697" w:rsidRDefault="00054697" w:rsidP="00054697">
      <w:pPr>
        <w:spacing w:after="150"/>
        <w:rPr>
          <w:rFonts w:ascii="Arial" w:hAnsi="Arial" w:cs="Arial"/>
        </w:rPr>
      </w:pPr>
      <w:r w:rsidRPr="00054697">
        <w:rPr>
          <w:rFonts w:ascii="Arial" w:hAnsi="Arial" w:cs="Arial"/>
          <w:color w:val="000000"/>
        </w:rPr>
        <w:t xml:space="preserve">118) „Техничко особље у саставу посаде” је члан посаде у јавном авио-превозу при </w:t>
      </w:r>
      <w:r w:rsidRPr="00054697">
        <w:rPr>
          <w:rFonts w:ascii="Arial" w:hAnsi="Arial" w:cs="Arial"/>
          <w:i/>
          <w:color w:val="000000"/>
        </w:rPr>
        <w:t>HEMS</w:t>
      </w:r>
      <w:r w:rsidRPr="00054697">
        <w:rPr>
          <w:rFonts w:ascii="Arial" w:hAnsi="Arial" w:cs="Arial"/>
          <w:color w:val="000000"/>
        </w:rPr>
        <w:t xml:space="preserve">, </w:t>
      </w:r>
      <w:r w:rsidRPr="00054697">
        <w:rPr>
          <w:rFonts w:ascii="Arial" w:hAnsi="Arial" w:cs="Arial"/>
          <w:i/>
          <w:color w:val="000000"/>
        </w:rPr>
        <w:t>HHO</w:t>
      </w:r>
      <w:r w:rsidRPr="00054697">
        <w:rPr>
          <w:rFonts w:ascii="Arial" w:hAnsi="Arial" w:cs="Arial"/>
          <w:color w:val="000000"/>
        </w:rPr>
        <w:t xml:space="preserve"> или </w:t>
      </w:r>
      <w:r w:rsidRPr="00054697">
        <w:rPr>
          <w:rFonts w:ascii="Arial" w:hAnsi="Arial" w:cs="Arial"/>
          <w:i/>
          <w:color w:val="000000"/>
        </w:rPr>
        <w:t>NVIS</w:t>
      </w:r>
      <w:r w:rsidRPr="00054697">
        <w:rPr>
          <w:rFonts w:ascii="Arial" w:hAnsi="Arial" w:cs="Arial"/>
          <w:color w:val="000000"/>
        </w:rPr>
        <w:t xml:space="preserve"> летовима, који не спада у летачку и кабинску посаду и коме је оператер доделио дужности у ваздухоплову или на земљи у сврху помоћи пилоту током </w:t>
      </w:r>
      <w:r w:rsidRPr="00054697">
        <w:rPr>
          <w:rFonts w:ascii="Arial" w:hAnsi="Arial" w:cs="Arial"/>
          <w:i/>
          <w:color w:val="000000"/>
        </w:rPr>
        <w:t>HEMS</w:t>
      </w:r>
      <w:r w:rsidRPr="00054697">
        <w:rPr>
          <w:rFonts w:ascii="Arial" w:hAnsi="Arial" w:cs="Arial"/>
          <w:color w:val="000000"/>
        </w:rPr>
        <w:t xml:space="preserve">, </w:t>
      </w:r>
      <w:r w:rsidRPr="00054697">
        <w:rPr>
          <w:rFonts w:ascii="Arial" w:hAnsi="Arial" w:cs="Arial"/>
          <w:i/>
          <w:color w:val="000000"/>
        </w:rPr>
        <w:t>HHO</w:t>
      </w:r>
      <w:r w:rsidRPr="00054697">
        <w:rPr>
          <w:rFonts w:ascii="Arial" w:hAnsi="Arial" w:cs="Arial"/>
          <w:color w:val="000000"/>
        </w:rPr>
        <w:t xml:space="preserve"> или </w:t>
      </w:r>
      <w:r w:rsidRPr="00054697">
        <w:rPr>
          <w:rFonts w:ascii="Arial" w:hAnsi="Arial" w:cs="Arial"/>
          <w:i/>
          <w:color w:val="000000"/>
        </w:rPr>
        <w:t>NVIS</w:t>
      </w:r>
      <w:r w:rsidRPr="00054697">
        <w:rPr>
          <w:rFonts w:ascii="Arial" w:hAnsi="Arial" w:cs="Arial"/>
          <w:color w:val="000000"/>
        </w:rPr>
        <w:t xml:space="preserve"> летова, при којима се може захтевати употреба посебне опреме у ваздухоплову;</w:t>
      </w:r>
    </w:p>
    <w:p w14:paraId="6764E7A9" w14:textId="77777777" w:rsidR="00054697" w:rsidRPr="00054697" w:rsidRDefault="00054697" w:rsidP="00054697">
      <w:pPr>
        <w:spacing w:after="150"/>
        <w:rPr>
          <w:rFonts w:ascii="Arial" w:hAnsi="Arial" w:cs="Arial"/>
        </w:rPr>
      </w:pPr>
      <w:r w:rsidRPr="00054697">
        <w:rPr>
          <w:rFonts w:ascii="Arial" w:hAnsi="Arial" w:cs="Arial"/>
          <w:color w:val="000000"/>
        </w:rPr>
        <w:t xml:space="preserve">119) „Техничке инструкције </w:t>
      </w:r>
      <w:r w:rsidRPr="00054697">
        <w:rPr>
          <w:rFonts w:ascii="Arial" w:hAnsi="Arial" w:cs="Arial"/>
          <w:i/>
          <w:color w:val="000000"/>
        </w:rPr>
        <w:t>(TI)</w:t>
      </w:r>
      <w:r w:rsidRPr="00054697">
        <w:rPr>
          <w:rFonts w:ascii="Arial" w:hAnsi="Arial" w:cs="Arial"/>
          <w:color w:val="000000"/>
        </w:rPr>
        <w:t>” су последње важеће издање Техничких инструкција за безбедан превоз опасног терета ваздушним путем, укључујући Додатке и Прилоге, које је одобрила и објавила Међународна организација цивилног ваздухопловства;</w:t>
      </w:r>
    </w:p>
    <w:p w14:paraId="251839CE" w14:textId="77777777" w:rsidR="00054697" w:rsidRPr="00054697" w:rsidRDefault="00054697" w:rsidP="00054697">
      <w:pPr>
        <w:spacing w:after="150"/>
        <w:rPr>
          <w:rFonts w:ascii="Arial" w:hAnsi="Arial" w:cs="Arial"/>
        </w:rPr>
      </w:pPr>
      <w:r w:rsidRPr="00054697">
        <w:rPr>
          <w:rFonts w:ascii="Arial" w:hAnsi="Arial" w:cs="Arial"/>
          <w:color w:val="000000"/>
        </w:rPr>
        <w:t>120) „Терет који се превози” је укупна маса путника, пртљага, робе и преносиве посебне опреме која се уноси у ваздухоплов и која, изузев за балоне, укључује и баласт;</w:t>
      </w:r>
    </w:p>
    <w:p w14:paraId="2D6E4D88" w14:textId="77777777" w:rsidR="00054697" w:rsidRPr="00054697" w:rsidRDefault="00054697" w:rsidP="00054697">
      <w:pPr>
        <w:spacing w:after="150"/>
        <w:rPr>
          <w:rFonts w:ascii="Arial" w:hAnsi="Arial" w:cs="Arial"/>
        </w:rPr>
      </w:pPr>
      <w:r w:rsidRPr="00054697">
        <w:rPr>
          <w:rFonts w:ascii="Arial" w:hAnsi="Arial" w:cs="Arial"/>
          <w:color w:val="000000"/>
        </w:rPr>
        <w:t>121) „</w:t>
      </w:r>
      <w:r w:rsidRPr="00054697">
        <w:rPr>
          <w:rFonts w:ascii="Arial" w:hAnsi="Arial" w:cs="Arial"/>
          <w:i/>
          <w:color w:val="000000"/>
        </w:rPr>
        <w:t>NVIS</w:t>
      </w:r>
      <w:r w:rsidRPr="00054697">
        <w:rPr>
          <w:rFonts w:ascii="Arial" w:hAnsi="Arial" w:cs="Arial"/>
          <w:color w:val="000000"/>
        </w:rPr>
        <w:t xml:space="preserve"> лет без помоћних средстава” је, у случају </w:t>
      </w:r>
      <w:r w:rsidRPr="00054697">
        <w:rPr>
          <w:rFonts w:ascii="Arial" w:hAnsi="Arial" w:cs="Arial"/>
          <w:i/>
          <w:color w:val="000000"/>
        </w:rPr>
        <w:t>NVIS</w:t>
      </w:r>
      <w:r w:rsidRPr="00054697">
        <w:rPr>
          <w:rFonts w:ascii="Arial" w:hAnsi="Arial" w:cs="Arial"/>
          <w:color w:val="000000"/>
        </w:rPr>
        <w:t xml:space="preserve"> летова, део </w:t>
      </w:r>
      <w:r w:rsidRPr="00054697">
        <w:rPr>
          <w:rFonts w:ascii="Arial" w:hAnsi="Arial" w:cs="Arial"/>
          <w:i/>
          <w:color w:val="000000"/>
        </w:rPr>
        <w:t>VFR</w:t>
      </w:r>
      <w:r w:rsidRPr="00054697">
        <w:rPr>
          <w:rFonts w:ascii="Arial" w:hAnsi="Arial" w:cs="Arial"/>
          <w:color w:val="000000"/>
        </w:rPr>
        <w:t xml:space="preserve"> лета који се обавља ноћу, када члан посаде не користи </w:t>
      </w:r>
      <w:r w:rsidRPr="00054697">
        <w:rPr>
          <w:rFonts w:ascii="Arial" w:hAnsi="Arial" w:cs="Arial"/>
          <w:i/>
          <w:color w:val="000000"/>
        </w:rPr>
        <w:t>NVG</w:t>
      </w:r>
      <w:r w:rsidRPr="00054697">
        <w:rPr>
          <w:rFonts w:ascii="Arial" w:hAnsi="Arial" w:cs="Arial"/>
          <w:color w:val="000000"/>
        </w:rPr>
        <w:t>;</w:t>
      </w:r>
    </w:p>
    <w:p w14:paraId="7BA12EFF" w14:textId="77777777" w:rsidR="00054697" w:rsidRPr="00054697" w:rsidRDefault="00054697" w:rsidP="00054697">
      <w:pPr>
        <w:spacing w:after="150"/>
        <w:rPr>
          <w:rFonts w:ascii="Arial" w:hAnsi="Arial" w:cs="Arial"/>
        </w:rPr>
      </w:pPr>
      <w:r w:rsidRPr="00054697">
        <w:rPr>
          <w:rFonts w:ascii="Arial" w:hAnsi="Arial" w:cs="Arial"/>
          <w:color w:val="000000"/>
        </w:rPr>
        <w:t xml:space="preserve">122) „Предузеће </w:t>
      </w:r>
      <w:r w:rsidRPr="00054697">
        <w:rPr>
          <w:rFonts w:ascii="Arial" w:hAnsi="Arial" w:cs="Arial"/>
          <w:i/>
          <w:color w:val="000000"/>
        </w:rPr>
        <w:t>(Undertaking)</w:t>
      </w:r>
      <w:r w:rsidRPr="00054697">
        <w:rPr>
          <w:rFonts w:ascii="Arial" w:hAnsi="Arial" w:cs="Arial"/>
          <w:color w:val="000000"/>
        </w:rPr>
        <w:t>” је свако физичко или правно лице, независно од тога да ли стиче добит или не, или сваки службени орган, независно од тога да ли има правну способност или не;</w:t>
      </w:r>
    </w:p>
    <w:p w14:paraId="7194EF9C" w14:textId="77777777" w:rsidR="00054697" w:rsidRPr="00054697" w:rsidRDefault="00054697" w:rsidP="00054697">
      <w:pPr>
        <w:spacing w:after="150"/>
        <w:rPr>
          <w:rFonts w:ascii="Arial" w:hAnsi="Arial" w:cs="Arial"/>
        </w:rPr>
      </w:pPr>
      <w:r w:rsidRPr="00054697">
        <w:rPr>
          <w:rFonts w:ascii="Arial" w:hAnsi="Arial" w:cs="Arial"/>
          <w:color w:val="000000"/>
        </w:rPr>
        <w:t>123) „</w:t>
      </w:r>
      <w:r w:rsidRPr="00054697">
        <w:rPr>
          <w:rFonts w:ascii="Arial" w:hAnsi="Arial" w:cs="Arial"/>
          <w:i/>
          <w:color w:val="000000"/>
        </w:rPr>
        <w:t>V</w:t>
      </w:r>
      <w:r w:rsidRPr="00054697">
        <w:rPr>
          <w:rFonts w:ascii="Arial" w:hAnsi="Arial" w:cs="Arial"/>
          <w:color w:val="000000"/>
          <w:vertAlign w:val="subscript"/>
        </w:rPr>
        <w:t>1</w:t>
      </w:r>
      <w:r w:rsidRPr="00054697">
        <w:rPr>
          <w:rFonts w:ascii="Arial" w:hAnsi="Arial" w:cs="Arial"/>
          <w:color w:val="000000"/>
        </w:rPr>
        <w:t xml:space="preserve"> ”означава највећу брзину при полетању, при којој је пилот дужан да обави први поступак у циљу заустављања авиона у оквиру дужине полетно-слетне стазе предвиђене за заустављање након убрзавања авиона. </w:t>
      </w:r>
      <w:r w:rsidRPr="00054697">
        <w:rPr>
          <w:rFonts w:ascii="Arial" w:hAnsi="Arial" w:cs="Arial"/>
          <w:i/>
          <w:color w:val="000000"/>
        </w:rPr>
        <w:t>V</w:t>
      </w:r>
      <w:r w:rsidRPr="00054697">
        <w:rPr>
          <w:rFonts w:ascii="Arial" w:hAnsi="Arial" w:cs="Arial"/>
          <w:color w:val="000000"/>
          <w:vertAlign w:val="subscript"/>
        </w:rPr>
        <w:t>1,</w:t>
      </w:r>
      <w:r w:rsidRPr="00054697">
        <w:rPr>
          <w:rFonts w:ascii="Arial" w:hAnsi="Arial" w:cs="Arial"/>
          <w:color w:val="000000"/>
        </w:rPr>
        <w:t xml:space="preserve"> такође, представља минималну брзину при полетању након отказа критичног мотора при брзини </w:t>
      </w:r>
      <w:r w:rsidRPr="00054697">
        <w:rPr>
          <w:rFonts w:ascii="Arial" w:hAnsi="Arial" w:cs="Arial"/>
          <w:i/>
          <w:color w:val="000000"/>
        </w:rPr>
        <w:t>V</w:t>
      </w:r>
      <w:r w:rsidRPr="00054697">
        <w:rPr>
          <w:rFonts w:ascii="Arial" w:hAnsi="Arial" w:cs="Arial"/>
          <w:color w:val="000000"/>
          <w:vertAlign w:val="subscript"/>
        </w:rPr>
        <w:t>EF</w:t>
      </w:r>
      <w:r w:rsidRPr="00054697">
        <w:rPr>
          <w:rFonts w:ascii="Arial" w:hAnsi="Arial" w:cs="Arial"/>
          <w:color w:val="000000"/>
        </w:rPr>
        <w:t>, при којој пилот може да настави полетање и да достигне захтевану висину изнад површине за полетање у оквиру дужине полетно-слетне стазе предвиђене за полетање;</w:t>
      </w:r>
    </w:p>
    <w:p w14:paraId="79B920FD" w14:textId="77777777" w:rsidR="00054697" w:rsidRPr="00054697" w:rsidRDefault="00054697" w:rsidP="00054697">
      <w:pPr>
        <w:spacing w:after="150"/>
        <w:rPr>
          <w:rFonts w:ascii="Arial" w:hAnsi="Arial" w:cs="Arial"/>
        </w:rPr>
      </w:pPr>
      <w:r w:rsidRPr="00054697">
        <w:rPr>
          <w:rFonts w:ascii="Arial" w:hAnsi="Arial" w:cs="Arial"/>
          <w:color w:val="000000"/>
        </w:rPr>
        <w:t>124) „</w:t>
      </w:r>
      <w:r w:rsidRPr="00054697">
        <w:rPr>
          <w:rFonts w:ascii="Arial" w:hAnsi="Arial" w:cs="Arial"/>
          <w:i/>
          <w:color w:val="000000"/>
        </w:rPr>
        <w:t>V</w:t>
      </w:r>
      <w:r w:rsidRPr="00054697">
        <w:rPr>
          <w:rFonts w:ascii="Arial" w:hAnsi="Arial" w:cs="Arial"/>
          <w:color w:val="000000"/>
          <w:vertAlign w:val="subscript"/>
        </w:rPr>
        <w:t>EF</w:t>
      </w:r>
      <w:r w:rsidRPr="00054697">
        <w:rPr>
          <w:rFonts w:ascii="Arial" w:hAnsi="Arial" w:cs="Arial"/>
          <w:color w:val="000000"/>
        </w:rPr>
        <w:t>” је брзина при којој се претпоставља да долази до отказа критичног мотора током полетања;</w:t>
      </w:r>
    </w:p>
    <w:p w14:paraId="4E338AB6" w14:textId="77777777" w:rsidR="00054697" w:rsidRPr="00054697" w:rsidRDefault="00054697" w:rsidP="00054697">
      <w:pPr>
        <w:spacing w:after="150"/>
        <w:rPr>
          <w:rFonts w:ascii="Arial" w:hAnsi="Arial" w:cs="Arial"/>
        </w:rPr>
      </w:pPr>
      <w:r w:rsidRPr="00054697">
        <w:rPr>
          <w:rFonts w:ascii="Arial" w:hAnsi="Arial" w:cs="Arial"/>
          <w:color w:val="000000"/>
        </w:rPr>
        <w:t>125) „Визуелни прилаз” је прилаз при коме један део или комплетан поступак инструменталног прилаза није завршен, а прилаз се обавља уз помоћ визуелних оријентира на земљи;</w:t>
      </w:r>
    </w:p>
    <w:p w14:paraId="2A5D4B40" w14:textId="77777777" w:rsidR="00054697" w:rsidRPr="00054697" w:rsidRDefault="00054697" w:rsidP="00054697">
      <w:pPr>
        <w:spacing w:after="150"/>
        <w:rPr>
          <w:rFonts w:ascii="Arial" w:hAnsi="Arial" w:cs="Arial"/>
        </w:rPr>
      </w:pPr>
      <w:r w:rsidRPr="00054697">
        <w:rPr>
          <w:rFonts w:ascii="Arial" w:hAnsi="Arial" w:cs="Arial"/>
          <w:color w:val="000000"/>
        </w:rPr>
        <w:t>126) „Аеродром са погодним временским условима” је одговарајући аеродром за који метеоролошки извештаји или прогнозе или њихова комбинација указују да ће у току времена предвиђеног за коришћење метеоролошки услови бити на захтеваном аеродромском оперативном минимуму или изнад њега, као и да извештаји о стању површине полетно-слетне стазе указују да је могуће безбедно слетање;</w:t>
      </w:r>
    </w:p>
    <w:p w14:paraId="581C95A3" w14:textId="77777777" w:rsidR="00054697" w:rsidRPr="00054697" w:rsidRDefault="00054697" w:rsidP="00054697">
      <w:pPr>
        <w:spacing w:after="150"/>
        <w:rPr>
          <w:rFonts w:ascii="Arial" w:hAnsi="Arial" w:cs="Arial"/>
        </w:rPr>
      </w:pPr>
      <w:r w:rsidRPr="00054697">
        <w:rPr>
          <w:rFonts w:ascii="Arial" w:hAnsi="Arial" w:cs="Arial"/>
          <w:color w:val="000000"/>
        </w:rPr>
        <w:t>127) „Закуп ваздухоплова са посадом” је:</w:t>
      </w:r>
    </w:p>
    <w:p w14:paraId="5BA581AE" w14:textId="77777777" w:rsidR="00054697" w:rsidRPr="00054697" w:rsidRDefault="00054697" w:rsidP="00054697">
      <w:pPr>
        <w:spacing w:after="150"/>
        <w:rPr>
          <w:rFonts w:ascii="Arial" w:hAnsi="Arial" w:cs="Arial"/>
        </w:rPr>
      </w:pPr>
      <w:r w:rsidRPr="00054697">
        <w:rPr>
          <w:rFonts w:ascii="Arial" w:hAnsi="Arial" w:cs="Arial"/>
          <w:color w:val="000000"/>
        </w:rPr>
        <w:t xml:space="preserve">– у случају јавног авио-превоза </w:t>
      </w:r>
      <w:r w:rsidRPr="00054697">
        <w:rPr>
          <w:rFonts w:ascii="Arial" w:hAnsi="Arial" w:cs="Arial"/>
          <w:i/>
          <w:color w:val="000000"/>
        </w:rPr>
        <w:t>(САТ),</w:t>
      </w:r>
      <w:r w:rsidRPr="00054697">
        <w:rPr>
          <w:rFonts w:ascii="Arial" w:hAnsi="Arial" w:cs="Arial"/>
          <w:color w:val="000000"/>
        </w:rPr>
        <w:t xml:space="preserve"> уговор који закључују авио-превозиоци, на основу кога се ваздухоплов користи у складу са сертификатом ваздухопловног оператера </w:t>
      </w:r>
      <w:r w:rsidRPr="00054697">
        <w:rPr>
          <w:rFonts w:ascii="Arial" w:hAnsi="Arial" w:cs="Arial"/>
          <w:i/>
          <w:color w:val="000000"/>
        </w:rPr>
        <w:t>(AOC)</w:t>
      </w:r>
      <w:r w:rsidRPr="00054697">
        <w:rPr>
          <w:rFonts w:ascii="Arial" w:hAnsi="Arial" w:cs="Arial"/>
          <w:color w:val="000000"/>
        </w:rPr>
        <w:t xml:space="preserve"> закуподавца; или</w:t>
      </w:r>
    </w:p>
    <w:p w14:paraId="776CC686" w14:textId="77777777" w:rsidR="00054697" w:rsidRPr="00054697" w:rsidRDefault="00054697" w:rsidP="00054697">
      <w:pPr>
        <w:spacing w:after="150"/>
        <w:rPr>
          <w:rFonts w:ascii="Arial" w:hAnsi="Arial" w:cs="Arial"/>
        </w:rPr>
      </w:pPr>
      <w:r w:rsidRPr="00054697">
        <w:rPr>
          <w:rFonts w:ascii="Arial" w:hAnsi="Arial" w:cs="Arial"/>
          <w:color w:val="000000"/>
        </w:rPr>
        <w:t xml:space="preserve">– у случају комерцијалних делатности који не спадају у јавни авио превоз </w:t>
      </w:r>
      <w:r w:rsidRPr="00054697">
        <w:rPr>
          <w:rFonts w:ascii="Arial" w:hAnsi="Arial" w:cs="Arial"/>
          <w:i/>
          <w:color w:val="000000"/>
        </w:rPr>
        <w:t>(САТ),</w:t>
      </w:r>
      <w:r w:rsidRPr="00054697">
        <w:rPr>
          <w:rFonts w:ascii="Arial" w:hAnsi="Arial" w:cs="Arial"/>
          <w:color w:val="000000"/>
        </w:rPr>
        <w:t xml:space="preserve"> уговор који закључују оператери, на основу кога се ваздухоплов користи под одговорношћу закуподавца;</w:t>
      </w:r>
    </w:p>
    <w:p w14:paraId="23090C7A" w14:textId="77777777" w:rsidR="00054697" w:rsidRPr="00054697" w:rsidRDefault="00054697" w:rsidP="00054697">
      <w:pPr>
        <w:spacing w:after="150"/>
        <w:rPr>
          <w:rFonts w:ascii="Arial" w:hAnsi="Arial" w:cs="Arial"/>
        </w:rPr>
      </w:pPr>
      <w:r w:rsidRPr="00054697">
        <w:rPr>
          <w:rFonts w:ascii="Arial" w:hAnsi="Arial" w:cs="Arial"/>
          <w:color w:val="000000"/>
        </w:rPr>
        <w:t>128) „Влажна полетно-слетна стаза” је полетно-слетна стаза чија је површина покривена водом или другим средством у количини која је мања од оне која је прописана за контаминирану полетно-слетну стазу или када влажност полетно-слетне стазе изазива појаву рефлексије, али без већих површина на којима је задржана стајаћа вода.</w:t>
      </w:r>
    </w:p>
    <w:p w14:paraId="2D30594C" w14:textId="77777777" w:rsidR="00054697" w:rsidRPr="00054697" w:rsidRDefault="00054697" w:rsidP="00054697">
      <w:pPr>
        <w:spacing w:after="120"/>
        <w:jc w:val="center"/>
        <w:rPr>
          <w:rFonts w:ascii="Arial" w:hAnsi="Arial" w:cs="Arial"/>
        </w:rPr>
      </w:pPr>
      <w:r w:rsidRPr="00054697">
        <w:rPr>
          <w:rFonts w:ascii="Arial" w:hAnsi="Arial" w:cs="Arial"/>
          <w:color w:val="000000"/>
        </w:rPr>
        <w:t>АНЕКС II</w:t>
      </w:r>
    </w:p>
    <w:p w14:paraId="32DE7C32" w14:textId="77777777" w:rsidR="00054697" w:rsidRPr="00054697" w:rsidRDefault="00054697" w:rsidP="00054697">
      <w:pPr>
        <w:spacing w:after="120"/>
        <w:jc w:val="center"/>
        <w:rPr>
          <w:rFonts w:ascii="Arial" w:hAnsi="Arial" w:cs="Arial"/>
        </w:rPr>
      </w:pPr>
      <w:r w:rsidRPr="00054697">
        <w:rPr>
          <w:rFonts w:ascii="Arial" w:hAnsi="Arial" w:cs="Arial"/>
          <w:b/>
          <w:color w:val="000000"/>
        </w:rPr>
        <w:t>ЗАХТЕВИ КОЈЕ МОРАЈУ ДА ИСПУНЕ НАДЛЕЖНЕ</w:t>
      </w:r>
      <w:r w:rsidRPr="00054697">
        <w:rPr>
          <w:rFonts w:ascii="Arial" w:hAnsi="Arial" w:cs="Arial"/>
        </w:rPr>
        <w:br/>
      </w:r>
      <w:r w:rsidRPr="00054697">
        <w:rPr>
          <w:rFonts w:ascii="Arial" w:hAnsi="Arial" w:cs="Arial"/>
          <w:b/>
          <w:color w:val="000000"/>
        </w:rPr>
        <w:t xml:space="preserve"> ВЛАСТИ У ОБЛАСТИ ВАЗДУШНОГ САОБРАЋАЈА</w:t>
      </w:r>
    </w:p>
    <w:p w14:paraId="1C4F5DDD" w14:textId="77777777" w:rsidR="00054697" w:rsidRPr="00054697" w:rsidRDefault="00054697" w:rsidP="00054697">
      <w:pPr>
        <w:spacing w:after="120"/>
        <w:jc w:val="center"/>
        <w:rPr>
          <w:rFonts w:ascii="Arial" w:hAnsi="Arial" w:cs="Arial"/>
        </w:rPr>
      </w:pPr>
      <w:r w:rsidRPr="00054697">
        <w:rPr>
          <w:rFonts w:ascii="Arial" w:hAnsi="Arial" w:cs="Arial"/>
          <w:b/>
          <w:color w:val="000000"/>
        </w:rPr>
        <w:t xml:space="preserve">(ДЕО – </w:t>
      </w:r>
      <w:r w:rsidRPr="00054697">
        <w:rPr>
          <w:rFonts w:ascii="Arial" w:hAnsi="Arial" w:cs="Arial"/>
          <w:b/>
          <w:i/>
          <w:color w:val="000000"/>
        </w:rPr>
        <w:t>ARO</w:t>
      </w:r>
      <w:r w:rsidRPr="00054697">
        <w:rPr>
          <w:rFonts w:ascii="Arial" w:hAnsi="Arial" w:cs="Arial"/>
          <w:b/>
          <w:color w:val="000000"/>
        </w:rPr>
        <w:t>)</w:t>
      </w:r>
    </w:p>
    <w:p w14:paraId="2BD096A4" w14:textId="77777777" w:rsidR="00054697" w:rsidRPr="00054697" w:rsidRDefault="00054697" w:rsidP="00054697">
      <w:pPr>
        <w:spacing w:after="150"/>
        <w:rPr>
          <w:rFonts w:ascii="Arial" w:hAnsi="Arial" w:cs="Arial"/>
        </w:rPr>
      </w:pPr>
      <w:r w:rsidRPr="00054697">
        <w:rPr>
          <w:rFonts w:ascii="Arial" w:hAnsi="Arial" w:cs="Arial"/>
          <w:b/>
          <w:color w:val="000000"/>
        </w:rPr>
        <w:t>ARO.GEN.005 Област примене</w:t>
      </w:r>
    </w:p>
    <w:p w14:paraId="7C2FE39F" w14:textId="77777777" w:rsidR="00054697" w:rsidRPr="00054697" w:rsidRDefault="00054697" w:rsidP="00054697">
      <w:pPr>
        <w:spacing w:after="150"/>
        <w:rPr>
          <w:rFonts w:ascii="Arial" w:hAnsi="Arial" w:cs="Arial"/>
        </w:rPr>
      </w:pPr>
      <w:r w:rsidRPr="00054697">
        <w:rPr>
          <w:rFonts w:ascii="Arial" w:hAnsi="Arial" w:cs="Arial"/>
          <w:color w:val="000000"/>
        </w:rPr>
        <w:t>Овај анекс утврђује захтеве у погледу административних процедура и система управљања, које морају да испуне Агенција и државе чланице за примену и спровођење Уредбе (EЗ) бр. 216/2008 и правила за извршење те уредбе која се односе на цивилни ваздушни саобраћај.</w:t>
      </w:r>
    </w:p>
    <w:p w14:paraId="543C46FE" w14:textId="77777777" w:rsidR="00054697" w:rsidRPr="00054697" w:rsidRDefault="00054697" w:rsidP="00054697">
      <w:pPr>
        <w:spacing w:after="120"/>
        <w:jc w:val="center"/>
        <w:rPr>
          <w:rFonts w:ascii="Arial" w:hAnsi="Arial" w:cs="Arial"/>
        </w:rPr>
      </w:pPr>
      <w:r w:rsidRPr="00054697">
        <w:rPr>
          <w:rFonts w:ascii="Arial" w:hAnsi="Arial" w:cs="Arial"/>
          <w:color w:val="000000"/>
        </w:rPr>
        <w:t xml:space="preserve">ГЛАВА </w:t>
      </w:r>
      <w:r w:rsidRPr="00054697">
        <w:rPr>
          <w:rFonts w:ascii="Arial" w:hAnsi="Arial" w:cs="Arial"/>
          <w:i/>
          <w:color w:val="000000"/>
        </w:rPr>
        <w:t>GEN</w:t>
      </w:r>
    </w:p>
    <w:p w14:paraId="277C5E69" w14:textId="77777777" w:rsidR="00054697" w:rsidRPr="00054697" w:rsidRDefault="00054697" w:rsidP="00054697">
      <w:pPr>
        <w:spacing w:after="120"/>
        <w:jc w:val="center"/>
        <w:rPr>
          <w:rFonts w:ascii="Arial" w:hAnsi="Arial" w:cs="Arial"/>
        </w:rPr>
      </w:pPr>
      <w:r w:rsidRPr="00054697">
        <w:rPr>
          <w:rFonts w:ascii="Arial" w:hAnsi="Arial" w:cs="Arial"/>
          <w:b/>
          <w:color w:val="000000"/>
        </w:rPr>
        <w:t>ОПШТИ ЗАХТЕВИ</w:t>
      </w:r>
    </w:p>
    <w:p w14:paraId="693E9757"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I</w:t>
      </w:r>
      <w:r w:rsidRPr="00054697">
        <w:rPr>
          <w:rFonts w:ascii="Arial" w:hAnsi="Arial" w:cs="Arial"/>
        </w:rPr>
        <w:br/>
      </w:r>
      <w:r w:rsidRPr="00054697">
        <w:rPr>
          <w:rFonts w:ascii="Arial" w:hAnsi="Arial" w:cs="Arial"/>
          <w:b/>
          <w:color w:val="000000"/>
        </w:rPr>
        <w:t>Опште одредбе</w:t>
      </w:r>
    </w:p>
    <w:p w14:paraId="2140E376" w14:textId="77777777" w:rsidR="00054697" w:rsidRPr="00054697" w:rsidRDefault="00054697" w:rsidP="00054697">
      <w:pPr>
        <w:spacing w:after="150"/>
        <w:rPr>
          <w:rFonts w:ascii="Arial" w:hAnsi="Arial" w:cs="Arial"/>
        </w:rPr>
      </w:pPr>
      <w:r w:rsidRPr="00054697">
        <w:rPr>
          <w:rFonts w:ascii="Arial" w:hAnsi="Arial" w:cs="Arial"/>
          <w:b/>
          <w:color w:val="000000"/>
        </w:rPr>
        <w:t>ARO.GEN.115 Документација за надзор</w:t>
      </w:r>
    </w:p>
    <w:p w14:paraId="5162ED33" w14:textId="77777777" w:rsidR="00054697" w:rsidRPr="00054697" w:rsidRDefault="00054697" w:rsidP="00054697">
      <w:pPr>
        <w:spacing w:after="150"/>
        <w:rPr>
          <w:rFonts w:ascii="Arial" w:hAnsi="Arial" w:cs="Arial"/>
        </w:rPr>
      </w:pPr>
      <w:r w:rsidRPr="00054697">
        <w:rPr>
          <w:rFonts w:ascii="Arial" w:hAnsi="Arial" w:cs="Arial"/>
          <w:color w:val="000000"/>
        </w:rPr>
        <w:t>Надлежна власт је дужна да обезбеди законске акте, стандарде, правила, техничке публикације и друга пратећа документа одговарајућем особљу, како би им омогућила да обављају своје задатке и да испуњавају своје обавезе.</w:t>
      </w:r>
    </w:p>
    <w:p w14:paraId="5B32945E" w14:textId="77777777" w:rsidR="00054697" w:rsidRPr="00054697" w:rsidRDefault="00054697" w:rsidP="00054697">
      <w:pPr>
        <w:spacing w:after="150"/>
        <w:rPr>
          <w:rFonts w:ascii="Arial" w:hAnsi="Arial" w:cs="Arial"/>
        </w:rPr>
      </w:pPr>
      <w:r w:rsidRPr="00054697">
        <w:rPr>
          <w:rFonts w:ascii="Arial" w:hAnsi="Arial" w:cs="Arial"/>
          <w:b/>
          <w:color w:val="000000"/>
        </w:rPr>
        <w:t>ARO.GEN.120 Начини усаглашавања</w:t>
      </w:r>
    </w:p>
    <w:p w14:paraId="3E72C7FE"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Агенција развија прихватљиве начине усаглашавања </w:t>
      </w:r>
      <w:r w:rsidRPr="00054697">
        <w:rPr>
          <w:rFonts w:ascii="Arial" w:hAnsi="Arial" w:cs="Arial"/>
          <w:i/>
          <w:color w:val="000000"/>
        </w:rPr>
        <w:t>(AMC)</w:t>
      </w:r>
      <w:r w:rsidRPr="00054697">
        <w:rPr>
          <w:rFonts w:ascii="Arial" w:hAnsi="Arial" w:cs="Arial"/>
          <w:color w:val="000000"/>
        </w:rPr>
        <w:t xml:space="preserve"> који могу да се користе за постизање усаглашености са Уредбом (EЗ) бр. 216/2008 и правилима за извршење те уредбе. Када се успостави усаглашеност са прихватљивим начинима усаглашавања </w:t>
      </w:r>
      <w:r w:rsidRPr="00054697">
        <w:rPr>
          <w:rFonts w:ascii="Arial" w:hAnsi="Arial" w:cs="Arial"/>
          <w:i/>
          <w:color w:val="000000"/>
        </w:rPr>
        <w:t>(AMC)</w:t>
      </w:r>
      <w:r w:rsidRPr="00054697">
        <w:rPr>
          <w:rFonts w:ascii="Arial" w:hAnsi="Arial" w:cs="Arial"/>
          <w:color w:val="000000"/>
        </w:rPr>
        <w:t>, онда су испуњени и одговарајући услови из правила за извршење.</w:t>
      </w:r>
    </w:p>
    <w:p w14:paraId="546F400D" w14:textId="77777777" w:rsidR="00054697" w:rsidRPr="00054697" w:rsidRDefault="00054697" w:rsidP="00054697">
      <w:pPr>
        <w:spacing w:after="150"/>
        <w:rPr>
          <w:rFonts w:ascii="Arial" w:hAnsi="Arial" w:cs="Arial"/>
        </w:rPr>
      </w:pPr>
      <w:r w:rsidRPr="00054697">
        <w:rPr>
          <w:rFonts w:ascii="Arial" w:hAnsi="Arial" w:cs="Arial"/>
          <w:color w:val="000000"/>
        </w:rPr>
        <w:t>б) За постизање усаглашености са правилима за извршење могу да се користе алтернативни начини усаглашавања.</w:t>
      </w:r>
    </w:p>
    <w:p w14:paraId="4AF91853" w14:textId="77777777" w:rsidR="00054697" w:rsidRPr="00054697" w:rsidRDefault="00054697" w:rsidP="00054697">
      <w:pPr>
        <w:spacing w:after="150"/>
        <w:rPr>
          <w:rFonts w:ascii="Arial" w:hAnsi="Arial" w:cs="Arial"/>
        </w:rPr>
      </w:pPr>
      <w:r w:rsidRPr="00054697">
        <w:rPr>
          <w:rFonts w:ascii="Arial" w:hAnsi="Arial" w:cs="Arial"/>
          <w:color w:val="000000"/>
        </w:rPr>
        <w:t>ц) Надлежна власт мора да успостави систем сталне процене алтернативних начина усаглашавања које сама користи или које користе организације или лица под њеним надзором, како би утврдила усаглашеност са Уредбом (EЗ) бр. 216/2008 и правилима за извршење те уредбе.</w:t>
      </w:r>
    </w:p>
    <w:p w14:paraId="51270DAE" w14:textId="77777777" w:rsidR="00054697" w:rsidRPr="00054697" w:rsidRDefault="00054697" w:rsidP="00054697">
      <w:pPr>
        <w:spacing w:after="150"/>
        <w:rPr>
          <w:rFonts w:ascii="Arial" w:hAnsi="Arial" w:cs="Arial"/>
        </w:rPr>
      </w:pPr>
      <w:r w:rsidRPr="00054697">
        <w:rPr>
          <w:rFonts w:ascii="Arial" w:hAnsi="Arial" w:cs="Arial"/>
          <w:color w:val="000000"/>
        </w:rPr>
        <w:t>д) Надлежна власт процењује све алтернативне начине усаглашавања које предложи организација, у складу са ОRO.GEN.120 став б), прегледом достављене документације и, ако сматра да је то неопходно, спровођењем инспекцијског прегледа организације.</w:t>
      </w:r>
    </w:p>
    <w:p w14:paraId="6244AAC5" w14:textId="77777777" w:rsidR="00054697" w:rsidRPr="00054697" w:rsidRDefault="00054697" w:rsidP="00054697">
      <w:pPr>
        <w:spacing w:after="150"/>
        <w:rPr>
          <w:rFonts w:ascii="Arial" w:hAnsi="Arial" w:cs="Arial"/>
        </w:rPr>
      </w:pPr>
      <w:r w:rsidRPr="00054697">
        <w:rPr>
          <w:rFonts w:ascii="Arial" w:hAnsi="Arial" w:cs="Arial"/>
          <w:color w:val="000000"/>
        </w:rPr>
        <w:t>Ако надлежна власт процени да су алтернативни начини усаглашавања у складу са правилима за извршење, дужна је да без одлагања:</w:t>
      </w:r>
    </w:p>
    <w:p w14:paraId="7F582A3E" w14:textId="77777777" w:rsidR="00054697" w:rsidRPr="00054697" w:rsidRDefault="00054697" w:rsidP="00054697">
      <w:pPr>
        <w:spacing w:after="150"/>
        <w:rPr>
          <w:rFonts w:ascii="Arial" w:hAnsi="Arial" w:cs="Arial"/>
        </w:rPr>
      </w:pPr>
      <w:r w:rsidRPr="00054697">
        <w:rPr>
          <w:rFonts w:ascii="Arial" w:hAnsi="Arial" w:cs="Arial"/>
          <w:color w:val="000000"/>
        </w:rPr>
        <w:t>1) обавести подносиоца захтева да алтернативни начин усаглашавања може да се примени и, ако је потребно, сходно томе, да измени одобрење, потврду о испуњености услова за обављање посебних делатности или сертификат подносиоца захтева; и</w:t>
      </w:r>
    </w:p>
    <w:p w14:paraId="74599531" w14:textId="77777777" w:rsidR="00054697" w:rsidRPr="00054697" w:rsidRDefault="00054697" w:rsidP="00054697">
      <w:pPr>
        <w:spacing w:after="150"/>
        <w:rPr>
          <w:rFonts w:ascii="Arial" w:hAnsi="Arial" w:cs="Arial"/>
        </w:rPr>
      </w:pPr>
      <w:r w:rsidRPr="00054697">
        <w:rPr>
          <w:rFonts w:ascii="Arial" w:hAnsi="Arial" w:cs="Arial"/>
          <w:color w:val="000000"/>
        </w:rPr>
        <w:t>2) обавести Агенцију о садржају алтернативног начина усаглашавања, укључујући копије свих релевантних докумената;</w:t>
      </w:r>
    </w:p>
    <w:p w14:paraId="2BBD5EA1" w14:textId="77777777" w:rsidR="00054697" w:rsidRPr="00054697" w:rsidRDefault="00054697" w:rsidP="00054697">
      <w:pPr>
        <w:spacing w:after="150"/>
        <w:rPr>
          <w:rFonts w:ascii="Arial" w:hAnsi="Arial" w:cs="Arial"/>
        </w:rPr>
      </w:pPr>
      <w:r w:rsidRPr="00054697">
        <w:rPr>
          <w:rFonts w:ascii="Arial" w:hAnsi="Arial" w:cs="Arial"/>
          <w:color w:val="000000"/>
        </w:rPr>
        <w:t>3) информише друге државе чланице о прихваћеним алтернативним начинима усаглашавања.</w:t>
      </w:r>
    </w:p>
    <w:p w14:paraId="1AE41AA3" w14:textId="77777777" w:rsidR="00054697" w:rsidRPr="00054697" w:rsidRDefault="00054697" w:rsidP="00054697">
      <w:pPr>
        <w:spacing w:after="150"/>
        <w:rPr>
          <w:rFonts w:ascii="Arial" w:hAnsi="Arial" w:cs="Arial"/>
        </w:rPr>
      </w:pPr>
      <w:r w:rsidRPr="00054697">
        <w:rPr>
          <w:rFonts w:ascii="Arial" w:hAnsi="Arial" w:cs="Arial"/>
          <w:color w:val="000000"/>
        </w:rPr>
        <w:t>е) Ако сама надлежна власт користи алтернативне начине усаглашавања ради постизања усаглашености са Уредбом (EЗ) бр. 216/2008 и правилима за извршење те уредбе, дужна је:</w:t>
      </w:r>
    </w:p>
    <w:p w14:paraId="3BDE9204" w14:textId="77777777" w:rsidR="00054697" w:rsidRPr="00054697" w:rsidRDefault="00054697" w:rsidP="00054697">
      <w:pPr>
        <w:spacing w:after="150"/>
        <w:rPr>
          <w:rFonts w:ascii="Arial" w:hAnsi="Arial" w:cs="Arial"/>
        </w:rPr>
      </w:pPr>
      <w:r w:rsidRPr="00054697">
        <w:rPr>
          <w:rFonts w:ascii="Arial" w:hAnsi="Arial" w:cs="Arial"/>
          <w:color w:val="000000"/>
        </w:rPr>
        <w:t>1) да их учини доступним свим организацијама и лицима над којима врши надзор; и</w:t>
      </w:r>
    </w:p>
    <w:p w14:paraId="64948322" w14:textId="77777777" w:rsidR="00054697" w:rsidRPr="00054697" w:rsidRDefault="00054697" w:rsidP="00054697">
      <w:pPr>
        <w:spacing w:after="150"/>
        <w:rPr>
          <w:rFonts w:ascii="Arial" w:hAnsi="Arial" w:cs="Arial"/>
        </w:rPr>
      </w:pPr>
      <w:r w:rsidRPr="00054697">
        <w:rPr>
          <w:rFonts w:ascii="Arial" w:hAnsi="Arial" w:cs="Arial"/>
          <w:color w:val="000000"/>
        </w:rPr>
        <w:t>2) да без одлагања обавести Агенцију.</w:t>
      </w:r>
    </w:p>
    <w:p w14:paraId="3077ADD5" w14:textId="77777777" w:rsidR="00054697" w:rsidRPr="00054697" w:rsidRDefault="00054697" w:rsidP="00054697">
      <w:pPr>
        <w:spacing w:after="150"/>
        <w:rPr>
          <w:rFonts w:ascii="Arial" w:hAnsi="Arial" w:cs="Arial"/>
        </w:rPr>
      </w:pPr>
      <w:r w:rsidRPr="00054697">
        <w:rPr>
          <w:rFonts w:ascii="Arial" w:hAnsi="Arial" w:cs="Arial"/>
          <w:color w:val="000000"/>
        </w:rPr>
        <w:t>Надлежна власт доставља Агенцији потпун опис алтернативних начина усаглашавања, укључујући све измене процедура које могу да имају утицаја, као и процену којом се показује да су испуњени захтеви из правила за извршење.</w:t>
      </w:r>
    </w:p>
    <w:p w14:paraId="7A548F3B" w14:textId="77777777" w:rsidR="00054697" w:rsidRPr="00054697" w:rsidRDefault="00054697" w:rsidP="00054697">
      <w:pPr>
        <w:spacing w:after="150"/>
        <w:rPr>
          <w:rFonts w:ascii="Arial" w:hAnsi="Arial" w:cs="Arial"/>
        </w:rPr>
      </w:pPr>
      <w:r w:rsidRPr="00054697">
        <w:rPr>
          <w:rFonts w:ascii="Arial" w:hAnsi="Arial" w:cs="Arial"/>
          <w:b/>
          <w:color w:val="000000"/>
        </w:rPr>
        <w:t>ARO.GEN.125 Обавештавање Агенције</w:t>
      </w:r>
    </w:p>
    <w:p w14:paraId="1907B5E2" w14:textId="77777777" w:rsidR="00054697" w:rsidRPr="00054697" w:rsidRDefault="00054697" w:rsidP="00054697">
      <w:pPr>
        <w:spacing w:after="150"/>
        <w:rPr>
          <w:rFonts w:ascii="Arial" w:hAnsi="Arial" w:cs="Arial"/>
        </w:rPr>
      </w:pPr>
      <w:r w:rsidRPr="00054697">
        <w:rPr>
          <w:rFonts w:ascii="Arial" w:hAnsi="Arial" w:cs="Arial"/>
          <w:color w:val="000000"/>
        </w:rPr>
        <w:t>a) Надлежна власт је дужна да, без одлагања, обавести Агенцију у случају да постоје значајни проблеми у примени Уредбе (EЗ) бр. 216/2008 и правила за извршење те уредбе.</w:t>
      </w:r>
    </w:p>
    <w:p w14:paraId="57D964DC" w14:textId="77777777" w:rsidR="00054697" w:rsidRPr="00054697" w:rsidRDefault="00054697" w:rsidP="00054697">
      <w:pPr>
        <w:spacing w:after="150"/>
        <w:rPr>
          <w:rFonts w:ascii="Arial" w:hAnsi="Arial" w:cs="Arial"/>
        </w:rPr>
      </w:pPr>
      <w:r w:rsidRPr="00054697">
        <w:rPr>
          <w:rFonts w:ascii="Arial" w:hAnsi="Arial" w:cs="Arial"/>
          <w:color w:val="000000"/>
        </w:rPr>
        <w:t>б) Надлежна власт је дужна да достави Агенцији све информације које су значајне за безбедност и које произилазе из примљених извештаја о догађајима.</w:t>
      </w:r>
    </w:p>
    <w:p w14:paraId="49FF29E2" w14:textId="77777777" w:rsidR="00054697" w:rsidRPr="00054697" w:rsidRDefault="00054697" w:rsidP="00054697">
      <w:pPr>
        <w:spacing w:after="150"/>
        <w:rPr>
          <w:rFonts w:ascii="Arial" w:hAnsi="Arial" w:cs="Arial"/>
        </w:rPr>
      </w:pPr>
      <w:r w:rsidRPr="00054697">
        <w:rPr>
          <w:rFonts w:ascii="Arial" w:hAnsi="Arial" w:cs="Arial"/>
          <w:b/>
          <w:color w:val="000000"/>
        </w:rPr>
        <w:t>ARO.GEN.135 Хитно реаговање на безбедносни проблем</w:t>
      </w:r>
    </w:p>
    <w:p w14:paraId="5CF69466" w14:textId="77777777" w:rsidR="00054697" w:rsidRPr="00054697" w:rsidRDefault="00054697" w:rsidP="00054697">
      <w:pPr>
        <w:spacing w:after="150"/>
        <w:rPr>
          <w:rFonts w:ascii="Arial" w:hAnsi="Arial" w:cs="Arial"/>
        </w:rPr>
      </w:pPr>
      <w:r w:rsidRPr="00054697">
        <w:rPr>
          <w:rFonts w:ascii="Arial" w:hAnsi="Arial" w:cs="Arial"/>
          <w:color w:val="000000"/>
        </w:rPr>
        <w:t>a) Не доводећи у питање Упутство Европског парламента и Савета 2003/42/EЗ, надлежна власт је дужна да успостави систем за прикупљање, анализирање и прослеђивање информација које се тичу безбедности.</w:t>
      </w:r>
    </w:p>
    <w:p w14:paraId="7AA7E9F6" w14:textId="77777777" w:rsidR="00054697" w:rsidRPr="00054697" w:rsidRDefault="00054697" w:rsidP="00054697">
      <w:pPr>
        <w:spacing w:after="150"/>
        <w:rPr>
          <w:rFonts w:ascii="Arial" w:hAnsi="Arial" w:cs="Arial"/>
        </w:rPr>
      </w:pPr>
      <w:r w:rsidRPr="00054697">
        <w:rPr>
          <w:rFonts w:ascii="Arial" w:hAnsi="Arial" w:cs="Arial"/>
          <w:color w:val="000000"/>
        </w:rPr>
        <w:t>б) Агенција је дужна да примени систем адекватне анализе свих релевантних примљених информација које се тичу безбедности и да, без одлагања, проследи државама чланицама и Комисији сваку информацију, укључујући и препоруке и корективне мере које треба предузети, а које су неопходне за благовремено реаговање на безбедносни проблем који се односи на производе, делове, уређаје, лица или организације који су предмет Уредбе (EЗ) бр. 216/2008 и правила за извршење те уредбе.</w:t>
      </w:r>
    </w:p>
    <w:p w14:paraId="16C78B90" w14:textId="77777777" w:rsidR="00054697" w:rsidRPr="00054697" w:rsidRDefault="00054697" w:rsidP="00054697">
      <w:pPr>
        <w:spacing w:after="150"/>
        <w:rPr>
          <w:rFonts w:ascii="Arial" w:hAnsi="Arial" w:cs="Arial"/>
        </w:rPr>
      </w:pPr>
      <w:r w:rsidRPr="00054697">
        <w:rPr>
          <w:rFonts w:ascii="Arial" w:hAnsi="Arial" w:cs="Arial"/>
          <w:color w:val="000000"/>
        </w:rPr>
        <w:t>ц) По пријему информације наведене у ст. а) и б), надлежна власт је дужна да предузме одговарајуће мере за решавање безбедносног проблема.</w:t>
      </w:r>
    </w:p>
    <w:p w14:paraId="0041DD45" w14:textId="77777777" w:rsidR="00054697" w:rsidRPr="00054697" w:rsidRDefault="00054697" w:rsidP="00054697">
      <w:pPr>
        <w:spacing w:after="150"/>
        <w:rPr>
          <w:rFonts w:ascii="Arial" w:hAnsi="Arial" w:cs="Arial"/>
        </w:rPr>
      </w:pPr>
      <w:r w:rsidRPr="00054697">
        <w:rPr>
          <w:rFonts w:ascii="Arial" w:hAnsi="Arial" w:cs="Arial"/>
          <w:color w:val="000000"/>
        </w:rPr>
        <w:t>д) О предузетим мерама из става ц) одмах се обавештавају сва лица и организације који су обавезни да их поштују на основу Уредбе (EЗ) бр. 216/2008 и правила за извршење те уредбе. Надлежна власт је дужна да о овим мерама обавести Агенцију, као и друге државе чланице, ако је неопходно заједничко поступање више држава чланица.</w:t>
      </w:r>
    </w:p>
    <w:p w14:paraId="79D25E41"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II</w:t>
      </w:r>
      <w:r w:rsidRPr="00054697">
        <w:rPr>
          <w:rFonts w:ascii="Arial" w:hAnsi="Arial" w:cs="Arial"/>
        </w:rPr>
        <w:br/>
      </w:r>
      <w:r w:rsidRPr="00054697">
        <w:rPr>
          <w:rFonts w:ascii="Arial" w:hAnsi="Arial" w:cs="Arial"/>
          <w:b/>
          <w:color w:val="000000"/>
        </w:rPr>
        <w:t>Управљање</w:t>
      </w:r>
    </w:p>
    <w:p w14:paraId="1676DAAE" w14:textId="77777777" w:rsidR="00054697" w:rsidRPr="00054697" w:rsidRDefault="00054697" w:rsidP="00054697">
      <w:pPr>
        <w:spacing w:after="150"/>
        <w:rPr>
          <w:rFonts w:ascii="Arial" w:hAnsi="Arial" w:cs="Arial"/>
        </w:rPr>
      </w:pPr>
      <w:r w:rsidRPr="00054697">
        <w:rPr>
          <w:rFonts w:ascii="Arial" w:hAnsi="Arial" w:cs="Arial"/>
          <w:b/>
          <w:color w:val="000000"/>
        </w:rPr>
        <w:t>ARO.GEN.200 Систем управљања</w:t>
      </w:r>
    </w:p>
    <w:p w14:paraId="68AFF8D6" w14:textId="77777777" w:rsidR="00054697" w:rsidRPr="00054697" w:rsidRDefault="00054697" w:rsidP="00054697">
      <w:pPr>
        <w:spacing w:after="150"/>
        <w:rPr>
          <w:rFonts w:ascii="Arial" w:hAnsi="Arial" w:cs="Arial"/>
        </w:rPr>
      </w:pPr>
      <w:r w:rsidRPr="00054697">
        <w:rPr>
          <w:rFonts w:ascii="Arial" w:hAnsi="Arial" w:cs="Arial"/>
          <w:color w:val="000000"/>
        </w:rPr>
        <w:t>a) Надлежна власт успоставља и одржава систем управљања, који мора да обухвати најмање следеће:</w:t>
      </w:r>
    </w:p>
    <w:p w14:paraId="41EA095A" w14:textId="77777777" w:rsidR="00054697" w:rsidRPr="00054697" w:rsidRDefault="00054697" w:rsidP="00054697">
      <w:pPr>
        <w:spacing w:after="150"/>
        <w:rPr>
          <w:rFonts w:ascii="Arial" w:hAnsi="Arial" w:cs="Arial"/>
        </w:rPr>
      </w:pPr>
      <w:r w:rsidRPr="00054697">
        <w:rPr>
          <w:rFonts w:ascii="Arial" w:hAnsi="Arial" w:cs="Arial"/>
          <w:color w:val="000000"/>
        </w:rPr>
        <w:t>1) документоване политике и процедуре којима описује своју организацију, начин и метод за постизање усаглашености са Уредбом (EЗ) бр. 216/2008 и правилима за извршење те уредбе. Процедуре се редовно ажурирају и служе као основни радни документи надлежне власти за све одговарајуће задатке;</w:t>
      </w:r>
    </w:p>
    <w:p w14:paraId="4A7592D8" w14:textId="77777777" w:rsidR="00054697" w:rsidRPr="00054697" w:rsidRDefault="00054697" w:rsidP="00054697">
      <w:pPr>
        <w:spacing w:after="150"/>
        <w:rPr>
          <w:rFonts w:ascii="Arial" w:hAnsi="Arial" w:cs="Arial"/>
        </w:rPr>
      </w:pPr>
      <w:r w:rsidRPr="00054697">
        <w:rPr>
          <w:rFonts w:ascii="Arial" w:hAnsi="Arial" w:cs="Arial"/>
          <w:color w:val="000000"/>
        </w:rPr>
        <w:t>2) довољан број особља за обављање задатака и извршавање дужности. Особље мора да буде оспособљено за извршавање задатака који су му додељени и мора да има неопходно знање, искуство, основну обуку и периодичну обуку, како би се обезбедила стална оспособљеност. Неопходно је да се успостави систем планирања расположивости особља, како би се обезбедило правилно извршавање свих задатака;</w:t>
      </w:r>
    </w:p>
    <w:p w14:paraId="1B8F3772" w14:textId="77777777" w:rsidR="00054697" w:rsidRPr="00054697" w:rsidRDefault="00054697" w:rsidP="00054697">
      <w:pPr>
        <w:spacing w:after="150"/>
        <w:rPr>
          <w:rFonts w:ascii="Arial" w:hAnsi="Arial" w:cs="Arial"/>
        </w:rPr>
      </w:pPr>
      <w:r w:rsidRPr="00054697">
        <w:rPr>
          <w:rFonts w:ascii="Arial" w:hAnsi="Arial" w:cs="Arial"/>
          <w:color w:val="000000"/>
        </w:rPr>
        <w:t>3) одговарајућу опрему и радни простор за обављање додељених задатака;</w:t>
      </w:r>
    </w:p>
    <w:p w14:paraId="604ED51F" w14:textId="77777777" w:rsidR="00054697" w:rsidRPr="00054697" w:rsidRDefault="00054697" w:rsidP="00054697">
      <w:pPr>
        <w:spacing w:after="150"/>
        <w:rPr>
          <w:rFonts w:ascii="Arial" w:hAnsi="Arial" w:cs="Arial"/>
        </w:rPr>
      </w:pPr>
      <w:r w:rsidRPr="00054697">
        <w:rPr>
          <w:rFonts w:ascii="Arial" w:hAnsi="Arial" w:cs="Arial"/>
          <w:color w:val="000000"/>
        </w:rPr>
        <w:t>4) функцију праћења усаглашености система управљања са релевантним захтевима и праћења адекватности процедура, укључујући успостављање процеса интерне провере и процеса управљања безбедносним ризицима. Праћење усаглашености обухвата и систем повратних информација о налазима утврђеним током интерне провере, које се достављају вишем руководству надлежне власти, како би се обезбедила примена корективних мера, уколико су оне неопходне; и</w:t>
      </w:r>
    </w:p>
    <w:p w14:paraId="4B52F5C1" w14:textId="77777777" w:rsidR="00054697" w:rsidRPr="00054697" w:rsidRDefault="00054697" w:rsidP="00054697">
      <w:pPr>
        <w:spacing w:after="150"/>
        <w:rPr>
          <w:rFonts w:ascii="Arial" w:hAnsi="Arial" w:cs="Arial"/>
        </w:rPr>
      </w:pPr>
      <w:r w:rsidRPr="00054697">
        <w:rPr>
          <w:rFonts w:ascii="Arial" w:hAnsi="Arial" w:cs="Arial"/>
          <w:color w:val="000000"/>
        </w:rPr>
        <w:t>5) лице или групу лица који су одговорни вишем руководству надлежне власти за праћење усаглашености;</w:t>
      </w:r>
    </w:p>
    <w:p w14:paraId="48AAD1BE" w14:textId="77777777" w:rsidR="00054697" w:rsidRPr="00054697" w:rsidRDefault="00054697" w:rsidP="00054697">
      <w:pPr>
        <w:spacing w:after="150"/>
        <w:rPr>
          <w:rFonts w:ascii="Arial" w:hAnsi="Arial" w:cs="Arial"/>
        </w:rPr>
      </w:pPr>
      <w:r w:rsidRPr="00054697">
        <w:rPr>
          <w:rFonts w:ascii="Arial" w:hAnsi="Arial" w:cs="Arial"/>
          <w:color w:val="000000"/>
        </w:rPr>
        <w:t>б) За сваку област делатности, укључујући и систем управљања, надлежна власт именује једно или више лица која су одговорна за руковођење одговарајућим задацима.</w:t>
      </w:r>
    </w:p>
    <w:p w14:paraId="5C3D3DB0" w14:textId="77777777" w:rsidR="00054697" w:rsidRPr="00054697" w:rsidRDefault="00054697" w:rsidP="00054697">
      <w:pPr>
        <w:spacing w:after="150"/>
        <w:rPr>
          <w:rFonts w:ascii="Arial" w:hAnsi="Arial" w:cs="Arial"/>
        </w:rPr>
      </w:pPr>
      <w:r w:rsidRPr="00054697">
        <w:rPr>
          <w:rFonts w:ascii="Arial" w:hAnsi="Arial" w:cs="Arial"/>
          <w:color w:val="000000"/>
        </w:rPr>
        <w:t>ц) Надлежна власт успоставља процедуре за учествовање у међусобној размени потребних информација и пружањe помоћи другим надлежним властима, укључујући и све налазе и накнадне мере које се предузимају као резултат надзора лица и организација који обављају делатност на територији државе чланице, али којој је сертификат ваздухопловног оператера или потврду о испуњености услова за обављање посебних делатности издала надлежна власт друге државе чланице или којој је поднета изјава или Агенција.</w:t>
      </w:r>
    </w:p>
    <w:p w14:paraId="347476B5" w14:textId="77777777" w:rsidR="00054697" w:rsidRPr="00054697" w:rsidRDefault="00054697" w:rsidP="00054697">
      <w:pPr>
        <w:spacing w:after="150"/>
        <w:rPr>
          <w:rFonts w:ascii="Arial" w:hAnsi="Arial" w:cs="Arial"/>
        </w:rPr>
      </w:pPr>
      <w:r w:rsidRPr="00054697">
        <w:rPr>
          <w:rFonts w:ascii="Arial" w:hAnsi="Arial" w:cs="Arial"/>
          <w:color w:val="000000"/>
        </w:rPr>
        <w:t>д) Копије процедура које се односе на систем управљања и њихове измене, стављају се на располагање Агенцији за потребе стандардизације.</w:t>
      </w:r>
    </w:p>
    <w:p w14:paraId="72FADB90" w14:textId="77777777" w:rsidR="00054697" w:rsidRPr="00054697" w:rsidRDefault="00054697" w:rsidP="00054697">
      <w:pPr>
        <w:spacing w:after="150"/>
        <w:rPr>
          <w:rFonts w:ascii="Arial" w:hAnsi="Arial" w:cs="Arial"/>
        </w:rPr>
      </w:pPr>
      <w:r w:rsidRPr="00054697">
        <w:rPr>
          <w:rFonts w:ascii="Arial" w:hAnsi="Arial" w:cs="Arial"/>
          <w:b/>
          <w:color w:val="000000"/>
        </w:rPr>
        <w:t>ARO.GEN.205 Додела задатака квалификованим субјектима</w:t>
      </w:r>
    </w:p>
    <w:p w14:paraId="1CC60D0A" w14:textId="77777777" w:rsidR="00054697" w:rsidRPr="00054697" w:rsidRDefault="00054697" w:rsidP="00054697">
      <w:pPr>
        <w:spacing w:after="150"/>
        <w:rPr>
          <w:rFonts w:ascii="Arial" w:hAnsi="Arial" w:cs="Arial"/>
        </w:rPr>
      </w:pPr>
      <w:r w:rsidRPr="00054697">
        <w:rPr>
          <w:rFonts w:ascii="Arial" w:hAnsi="Arial" w:cs="Arial"/>
          <w:color w:val="000000"/>
        </w:rPr>
        <w:t>a) Задатке који се односе на почетну сертификацију, проверу испуњености услова за обављање посебних делатности или стални надзор лица и организација на које се односе Уредба (ЕЗ) бр. 216/2008 и правила за извршење те уредбе, државе чланице могу да доделе само квалификованим субјектима. При додели задатака, надлежна власт обезбеђује:</w:t>
      </w:r>
    </w:p>
    <w:p w14:paraId="74EEF77F" w14:textId="77777777" w:rsidR="00054697" w:rsidRPr="00054697" w:rsidRDefault="00054697" w:rsidP="00054697">
      <w:pPr>
        <w:spacing w:after="150"/>
        <w:rPr>
          <w:rFonts w:ascii="Arial" w:hAnsi="Arial" w:cs="Arial"/>
        </w:rPr>
      </w:pPr>
      <w:r w:rsidRPr="00054697">
        <w:rPr>
          <w:rFonts w:ascii="Arial" w:hAnsi="Arial" w:cs="Arial"/>
          <w:color w:val="000000"/>
        </w:rPr>
        <w:t>1) да је успостављен систем за почетну и сталну процену да ли су квалификовани субјекти усаглашени са Анексом V Уредбе (ЕЗ) бр. 216/2008.</w:t>
      </w:r>
    </w:p>
    <w:p w14:paraId="0E99AC31" w14:textId="77777777" w:rsidR="00054697" w:rsidRPr="00054697" w:rsidRDefault="00054697" w:rsidP="00054697">
      <w:pPr>
        <w:spacing w:after="150"/>
        <w:rPr>
          <w:rFonts w:ascii="Arial" w:hAnsi="Arial" w:cs="Arial"/>
        </w:rPr>
      </w:pPr>
      <w:r w:rsidRPr="00054697">
        <w:rPr>
          <w:rFonts w:ascii="Arial" w:hAnsi="Arial" w:cs="Arial"/>
          <w:color w:val="000000"/>
        </w:rPr>
        <w:t>Овај систем и резултати процена морају да буду документовани;</w:t>
      </w:r>
    </w:p>
    <w:p w14:paraId="386F7A64" w14:textId="77777777" w:rsidR="00054697" w:rsidRPr="00054697" w:rsidRDefault="00054697" w:rsidP="00054697">
      <w:pPr>
        <w:spacing w:after="150"/>
        <w:rPr>
          <w:rFonts w:ascii="Arial" w:hAnsi="Arial" w:cs="Arial"/>
        </w:rPr>
      </w:pPr>
      <w:r w:rsidRPr="00054697">
        <w:rPr>
          <w:rFonts w:ascii="Arial" w:hAnsi="Arial" w:cs="Arial"/>
          <w:color w:val="000000"/>
        </w:rPr>
        <w:t>2) да је постигнут писани споразум са квалификованим субјектом, кога су обе стране одобриле на одговарајућем нивоу руковођења, а у коме су јасно дефинисани:</w:t>
      </w:r>
    </w:p>
    <w:p w14:paraId="27B716B6" w14:textId="77777777" w:rsidR="00054697" w:rsidRPr="00054697" w:rsidRDefault="00054697" w:rsidP="00054697">
      <w:pPr>
        <w:spacing w:after="150"/>
        <w:rPr>
          <w:rFonts w:ascii="Arial" w:hAnsi="Arial" w:cs="Arial"/>
        </w:rPr>
      </w:pPr>
      <w:r w:rsidRPr="00054697">
        <w:rPr>
          <w:rFonts w:ascii="Arial" w:hAnsi="Arial" w:cs="Arial"/>
          <w:color w:val="000000"/>
        </w:rPr>
        <w:t>(i) задаци које треба обавити;</w:t>
      </w:r>
    </w:p>
    <w:p w14:paraId="35EF096D" w14:textId="77777777" w:rsidR="00054697" w:rsidRPr="00054697" w:rsidRDefault="00054697" w:rsidP="00054697">
      <w:pPr>
        <w:spacing w:after="150"/>
        <w:rPr>
          <w:rFonts w:ascii="Arial" w:hAnsi="Arial" w:cs="Arial"/>
        </w:rPr>
      </w:pPr>
      <w:r w:rsidRPr="00054697">
        <w:rPr>
          <w:rFonts w:ascii="Arial" w:hAnsi="Arial" w:cs="Arial"/>
          <w:color w:val="000000"/>
        </w:rPr>
        <w:t>(ii) изјаве, извештаји и евиденције које треба обезбедити;</w:t>
      </w:r>
    </w:p>
    <w:p w14:paraId="2E49751D" w14:textId="77777777" w:rsidR="00054697" w:rsidRPr="00054697" w:rsidRDefault="00054697" w:rsidP="00054697">
      <w:pPr>
        <w:spacing w:after="150"/>
        <w:rPr>
          <w:rFonts w:ascii="Arial" w:hAnsi="Arial" w:cs="Arial"/>
        </w:rPr>
      </w:pPr>
      <w:r w:rsidRPr="00054697">
        <w:rPr>
          <w:rFonts w:ascii="Arial" w:hAnsi="Arial" w:cs="Arial"/>
          <w:color w:val="000000"/>
        </w:rPr>
        <w:t>(iii) технички услови које треба испунити за обављање ових задатака;</w:t>
      </w:r>
    </w:p>
    <w:p w14:paraId="531E9D32" w14:textId="77777777" w:rsidR="00054697" w:rsidRPr="00054697" w:rsidRDefault="00054697" w:rsidP="00054697">
      <w:pPr>
        <w:spacing w:after="150"/>
        <w:rPr>
          <w:rFonts w:ascii="Arial" w:hAnsi="Arial" w:cs="Arial"/>
        </w:rPr>
      </w:pPr>
      <w:r w:rsidRPr="00054697">
        <w:rPr>
          <w:rFonts w:ascii="Arial" w:hAnsi="Arial" w:cs="Arial"/>
          <w:color w:val="000000"/>
        </w:rPr>
        <w:t>(iv) повезана подручја одговорности; и</w:t>
      </w:r>
    </w:p>
    <w:p w14:paraId="588161D3" w14:textId="77777777" w:rsidR="00054697" w:rsidRPr="00054697" w:rsidRDefault="00054697" w:rsidP="00054697">
      <w:pPr>
        <w:spacing w:after="150"/>
        <w:rPr>
          <w:rFonts w:ascii="Arial" w:hAnsi="Arial" w:cs="Arial"/>
        </w:rPr>
      </w:pPr>
      <w:r w:rsidRPr="00054697">
        <w:rPr>
          <w:rFonts w:ascii="Arial" w:hAnsi="Arial" w:cs="Arial"/>
          <w:color w:val="000000"/>
        </w:rPr>
        <w:t>(v) заштита информација прибављених приликом вршења ових задатака.</w:t>
      </w:r>
    </w:p>
    <w:p w14:paraId="7692D39C" w14:textId="77777777" w:rsidR="00054697" w:rsidRPr="00054697" w:rsidRDefault="00054697" w:rsidP="00054697">
      <w:pPr>
        <w:spacing w:after="150"/>
        <w:rPr>
          <w:rFonts w:ascii="Arial" w:hAnsi="Arial" w:cs="Arial"/>
        </w:rPr>
      </w:pPr>
      <w:r w:rsidRPr="00054697">
        <w:rPr>
          <w:rFonts w:ascii="Arial" w:hAnsi="Arial" w:cs="Arial"/>
          <w:color w:val="000000"/>
        </w:rPr>
        <w:t>б) Надлежна власт обезбеђује да процес интерне провере и процес управљања безбедносним ризиком, који се захтевају сходно ARO.GEN.200 став а) тачка 4), обухватају све задатке сертификације, провере испуњености услова за обављање посебних делатности или сталног надзора који се обављају у њено име.</w:t>
      </w:r>
    </w:p>
    <w:p w14:paraId="79CD0074" w14:textId="77777777" w:rsidR="00054697" w:rsidRPr="00054697" w:rsidRDefault="00054697" w:rsidP="00054697">
      <w:pPr>
        <w:spacing w:after="150"/>
        <w:rPr>
          <w:rFonts w:ascii="Arial" w:hAnsi="Arial" w:cs="Arial"/>
        </w:rPr>
      </w:pPr>
      <w:r w:rsidRPr="00054697">
        <w:rPr>
          <w:rFonts w:ascii="Arial" w:hAnsi="Arial" w:cs="Arial"/>
          <w:b/>
          <w:color w:val="000000"/>
        </w:rPr>
        <w:t>ARO.GEN.210 Промене у систему управљања</w:t>
      </w:r>
    </w:p>
    <w:p w14:paraId="48975ADA" w14:textId="77777777" w:rsidR="00054697" w:rsidRPr="00054697" w:rsidRDefault="00054697" w:rsidP="00054697">
      <w:pPr>
        <w:spacing w:after="150"/>
        <w:rPr>
          <w:rFonts w:ascii="Arial" w:hAnsi="Arial" w:cs="Arial"/>
        </w:rPr>
      </w:pPr>
      <w:r w:rsidRPr="00054697">
        <w:rPr>
          <w:rFonts w:ascii="Arial" w:hAnsi="Arial" w:cs="Arial"/>
          <w:color w:val="000000"/>
        </w:rPr>
        <w:t>a) Надлежна власт мора да има систем којим се утврђују промене које утичу на њену способност да обавља задатке и извршава своје дужности, како је одређено у Уредби (ЕЗ) бр. 216/2008 и правилима за извршење те уредбе. Овај систем омогућава надлежној власти да предузме одговарајуће мере којима се обезбеђује да њен систем управљања и даље буде одговарајући и делотворан.</w:t>
      </w:r>
    </w:p>
    <w:p w14:paraId="718528A5" w14:textId="77777777" w:rsidR="00054697" w:rsidRPr="00054697" w:rsidRDefault="00054697" w:rsidP="00054697">
      <w:pPr>
        <w:spacing w:after="150"/>
        <w:rPr>
          <w:rFonts w:ascii="Arial" w:hAnsi="Arial" w:cs="Arial"/>
        </w:rPr>
      </w:pPr>
      <w:r w:rsidRPr="00054697">
        <w:rPr>
          <w:rFonts w:ascii="Arial" w:hAnsi="Arial" w:cs="Arial"/>
          <w:color w:val="000000"/>
        </w:rPr>
        <w:t>б) Надлежна власт благовремено врши промену система управљања, услед било које измене Уредбе (ЕЗ) бр. 216/2008 и правила за извршење те уредбе, како би се обезбедила делотворна примена.</w:t>
      </w:r>
    </w:p>
    <w:p w14:paraId="1C753EC6" w14:textId="77777777" w:rsidR="00054697" w:rsidRPr="00054697" w:rsidRDefault="00054697" w:rsidP="00054697">
      <w:pPr>
        <w:spacing w:after="150"/>
        <w:rPr>
          <w:rFonts w:ascii="Arial" w:hAnsi="Arial" w:cs="Arial"/>
        </w:rPr>
      </w:pPr>
      <w:r w:rsidRPr="00054697">
        <w:rPr>
          <w:rFonts w:ascii="Arial" w:hAnsi="Arial" w:cs="Arial"/>
          <w:color w:val="000000"/>
        </w:rPr>
        <w:t>ц) Надлежна власт обавештава Агенцију о променама које утичу на њену способност да обавља задатке и извршава своје дужности, како је одређено у Уредби (ЕЗ) бр. 216/2008 и правилима за извршење те уредбе.</w:t>
      </w:r>
    </w:p>
    <w:p w14:paraId="58F5FD15" w14:textId="77777777" w:rsidR="00054697" w:rsidRPr="00054697" w:rsidRDefault="00054697" w:rsidP="00054697">
      <w:pPr>
        <w:spacing w:after="150"/>
        <w:rPr>
          <w:rFonts w:ascii="Arial" w:hAnsi="Arial" w:cs="Arial"/>
        </w:rPr>
      </w:pPr>
      <w:r w:rsidRPr="00054697">
        <w:rPr>
          <w:rFonts w:ascii="Arial" w:hAnsi="Arial" w:cs="Arial"/>
          <w:b/>
          <w:color w:val="000000"/>
        </w:rPr>
        <w:t>ARO.GEN.220 Вођење евиденције</w:t>
      </w:r>
    </w:p>
    <w:p w14:paraId="6FFAEF95" w14:textId="77777777" w:rsidR="00054697" w:rsidRPr="00054697" w:rsidRDefault="00054697" w:rsidP="00054697">
      <w:pPr>
        <w:spacing w:after="150"/>
        <w:rPr>
          <w:rFonts w:ascii="Arial" w:hAnsi="Arial" w:cs="Arial"/>
        </w:rPr>
      </w:pPr>
      <w:r w:rsidRPr="00054697">
        <w:rPr>
          <w:rFonts w:ascii="Arial" w:hAnsi="Arial" w:cs="Arial"/>
          <w:color w:val="000000"/>
        </w:rPr>
        <w:t>a) Надлежна власт успоставља систем вођења евиденције који омогућава одговарајуће чување, приступ и поузданост праћења:</w:t>
      </w:r>
    </w:p>
    <w:p w14:paraId="08C628FC" w14:textId="77777777" w:rsidR="00054697" w:rsidRPr="00054697" w:rsidRDefault="00054697" w:rsidP="00054697">
      <w:pPr>
        <w:spacing w:after="150"/>
        <w:rPr>
          <w:rFonts w:ascii="Arial" w:hAnsi="Arial" w:cs="Arial"/>
        </w:rPr>
      </w:pPr>
      <w:r w:rsidRPr="00054697">
        <w:rPr>
          <w:rFonts w:ascii="Arial" w:hAnsi="Arial" w:cs="Arial"/>
          <w:color w:val="000000"/>
        </w:rPr>
        <w:t>1) документованих политика и процедура система управљања;</w:t>
      </w:r>
    </w:p>
    <w:p w14:paraId="351EF6C8" w14:textId="77777777" w:rsidR="00054697" w:rsidRPr="00054697" w:rsidRDefault="00054697" w:rsidP="00054697">
      <w:pPr>
        <w:spacing w:after="150"/>
        <w:rPr>
          <w:rFonts w:ascii="Arial" w:hAnsi="Arial" w:cs="Arial"/>
        </w:rPr>
      </w:pPr>
      <w:r w:rsidRPr="00054697">
        <w:rPr>
          <w:rFonts w:ascii="Arial" w:hAnsi="Arial" w:cs="Arial"/>
          <w:color w:val="000000"/>
        </w:rPr>
        <w:t>2) обуке, оспособљености и овлашћења њеног особља;</w:t>
      </w:r>
    </w:p>
    <w:p w14:paraId="7FEE2913" w14:textId="77777777" w:rsidR="00054697" w:rsidRPr="00054697" w:rsidRDefault="00054697" w:rsidP="00054697">
      <w:pPr>
        <w:spacing w:after="150"/>
        <w:rPr>
          <w:rFonts w:ascii="Arial" w:hAnsi="Arial" w:cs="Arial"/>
        </w:rPr>
      </w:pPr>
      <w:r w:rsidRPr="00054697">
        <w:rPr>
          <w:rFonts w:ascii="Arial" w:hAnsi="Arial" w:cs="Arial"/>
          <w:color w:val="000000"/>
        </w:rPr>
        <w:t>3) додељених задатака, обухватајући елементе наведене у ARO.GEN.205, као и појединости додељених задатака;</w:t>
      </w:r>
    </w:p>
    <w:p w14:paraId="6EAAB69C" w14:textId="77777777" w:rsidR="00054697" w:rsidRPr="00054697" w:rsidRDefault="00054697" w:rsidP="00054697">
      <w:pPr>
        <w:spacing w:after="150"/>
        <w:rPr>
          <w:rFonts w:ascii="Arial" w:hAnsi="Arial" w:cs="Arial"/>
        </w:rPr>
      </w:pPr>
      <w:r w:rsidRPr="00054697">
        <w:rPr>
          <w:rFonts w:ascii="Arial" w:hAnsi="Arial" w:cs="Arial"/>
          <w:color w:val="000000"/>
        </w:rPr>
        <w:t>4) процеса сертификације и сталног надзора сертификованих организација;</w:t>
      </w:r>
    </w:p>
    <w:p w14:paraId="262C707D" w14:textId="77777777" w:rsidR="00054697" w:rsidRPr="00054697" w:rsidRDefault="00054697" w:rsidP="00054697">
      <w:pPr>
        <w:spacing w:after="150"/>
        <w:rPr>
          <w:rFonts w:ascii="Arial" w:hAnsi="Arial" w:cs="Arial"/>
        </w:rPr>
      </w:pPr>
      <w:r w:rsidRPr="00054697">
        <w:rPr>
          <w:rFonts w:ascii="Arial" w:hAnsi="Arial" w:cs="Arial"/>
          <w:color w:val="000000"/>
        </w:rPr>
        <w:t>4а) поступка издавања потврде о испуњености услова за обављање посебних делатности високог ризика и сталног надзора имаоца потврде;</w:t>
      </w:r>
    </w:p>
    <w:p w14:paraId="11E441F5" w14:textId="77777777" w:rsidR="00054697" w:rsidRPr="00054697" w:rsidRDefault="00054697" w:rsidP="00054697">
      <w:pPr>
        <w:spacing w:after="150"/>
        <w:rPr>
          <w:rFonts w:ascii="Arial" w:hAnsi="Arial" w:cs="Arial"/>
        </w:rPr>
      </w:pPr>
      <w:r w:rsidRPr="00054697">
        <w:rPr>
          <w:rFonts w:ascii="Arial" w:hAnsi="Arial" w:cs="Arial"/>
          <w:color w:val="000000"/>
        </w:rPr>
        <w:t>5) поступка давања изјава и сталног надзора над организацијама које су доставиле изјаву;</w:t>
      </w:r>
    </w:p>
    <w:p w14:paraId="7CC2FF9C" w14:textId="77777777" w:rsidR="00054697" w:rsidRPr="00054697" w:rsidRDefault="00054697" w:rsidP="00054697">
      <w:pPr>
        <w:spacing w:after="150"/>
        <w:rPr>
          <w:rFonts w:ascii="Arial" w:hAnsi="Arial" w:cs="Arial"/>
        </w:rPr>
      </w:pPr>
      <w:r w:rsidRPr="00054697">
        <w:rPr>
          <w:rFonts w:ascii="Arial" w:hAnsi="Arial" w:cs="Arial"/>
          <w:color w:val="000000"/>
        </w:rPr>
        <w:t xml:space="preserve">6) детаља о обукама које су спровеле сертификоване организације и, ако је применљиво, евиденција која се односи на </w:t>
      </w:r>
      <w:r w:rsidRPr="00054697">
        <w:rPr>
          <w:rFonts w:ascii="Arial" w:hAnsi="Arial" w:cs="Arial"/>
          <w:i/>
          <w:color w:val="000000"/>
        </w:rPr>
        <w:t>FSTD</w:t>
      </w:r>
      <w:r w:rsidRPr="00054697">
        <w:rPr>
          <w:rFonts w:ascii="Arial" w:hAnsi="Arial" w:cs="Arial"/>
          <w:color w:val="000000"/>
        </w:rPr>
        <w:t xml:space="preserve"> који су коришћени за такву обуку;</w:t>
      </w:r>
    </w:p>
    <w:p w14:paraId="5FD4F8EF" w14:textId="77777777" w:rsidR="00054697" w:rsidRPr="00054697" w:rsidRDefault="00054697" w:rsidP="00054697">
      <w:pPr>
        <w:spacing w:after="150"/>
        <w:rPr>
          <w:rFonts w:ascii="Arial" w:hAnsi="Arial" w:cs="Arial"/>
        </w:rPr>
      </w:pPr>
      <w:r w:rsidRPr="00054697">
        <w:rPr>
          <w:rFonts w:ascii="Arial" w:hAnsi="Arial" w:cs="Arial"/>
          <w:color w:val="000000"/>
        </w:rPr>
        <w:t>7) надзора над лицима и организацијама који обављају делатност на територији државе чланице, али који су надзирани, сертификовани или одобрени од стране надлежне власти друге државе чланице или Агенције, у складу са договором између ових власти;</w:t>
      </w:r>
    </w:p>
    <w:p w14:paraId="085ECD02" w14:textId="77777777" w:rsidR="00054697" w:rsidRPr="00054697" w:rsidRDefault="00054697" w:rsidP="00054697">
      <w:pPr>
        <w:spacing w:after="150"/>
        <w:rPr>
          <w:rFonts w:ascii="Arial" w:hAnsi="Arial" w:cs="Arial"/>
        </w:rPr>
      </w:pPr>
      <w:r w:rsidRPr="00054697">
        <w:rPr>
          <w:rFonts w:ascii="Arial" w:hAnsi="Arial" w:cs="Arial"/>
          <w:color w:val="000000"/>
        </w:rPr>
        <w:t>8) надзора над коришћењем ваздухоплова који нису сложени моторни ваздухоплови од стране оператера који обављају некомерцијалне летове;</w:t>
      </w:r>
    </w:p>
    <w:p w14:paraId="37EB7395" w14:textId="77777777" w:rsidR="00054697" w:rsidRPr="00054697" w:rsidRDefault="00054697" w:rsidP="00054697">
      <w:pPr>
        <w:spacing w:after="150"/>
        <w:rPr>
          <w:rFonts w:ascii="Arial" w:hAnsi="Arial" w:cs="Arial"/>
        </w:rPr>
      </w:pPr>
      <w:r w:rsidRPr="00054697">
        <w:rPr>
          <w:rFonts w:ascii="Arial" w:hAnsi="Arial" w:cs="Arial"/>
          <w:color w:val="000000"/>
        </w:rPr>
        <w:t>9) процена и обавештавања Агенције о алтернативним начинима усаглашавања, које су предложиле организације које су предмет сертификације или издавања потврде, као и процена алтернативних начина усаглашавања које користи сама надлежна власт;</w:t>
      </w:r>
    </w:p>
    <w:p w14:paraId="5EBDFB43" w14:textId="77777777" w:rsidR="00054697" w:rsidRPr="00054697" w:rsidRDefault="00054697" w:rsidP="00054697">
      <w:pPr>
        <w:spacing w:after="150"/>
        <w:rPr>
          <w:rFonts w:ascii="Arial" w:hAnsi="Arial" w:cs="Arial"/>
        </w:rPr>
      </w:pPr>
      <w:r w:rsidRPr="00054697">
        <w:rPr>
          <w:rFonts w:ascii="Arial" w:hAnsi="Arial" w:cs="Arial"/>
          <w:color w:val="000000"/>
        </w:rPr>
        <w:t>10) налаза, корективних мера и датума окончања мера;</w:t>
      </w:r>
    </w:p>
    <w:p w14:paraId="395D14E7" w14:textId="77777777" w:rsidR="00054697" w:rsidRPr="00054697" w:rsidRDefault="00054697" w:rsidP="00054697">
      <w:pPr>
        <w:spacing w:after="150"/>
        <w:rPr>
          <w:rFonts w:ascii="Arial" w:hAnsi="Arial" w:cs="Arial"/>
        </w:rPr>
      </w:pPr>
      <w:r w:rsidRPr="00054697">
        <w:rPr>
          <w:rFonts w:ascii="Arial" w:hAnsi="Arial" w:cs="Arial"/>
          <w:color w:val="000000"/>
        </w:rPr>
        <w:t>11) предузетих принудних мера;</w:t>
      </w:r>
    </w:p>
    <w:p w14:paraId="42F7BA69" w14:textId="77777777" w:rsidR="00054697" w:rsidRPr="00054697" w:rsidRDefault="00054697" w:rsidP="00054697">
      <w:pPr>
        <w:spacing w:after="150"/>
        <w:rPr>
          <w:rFonts w:ascii="Arial" w:hAnsi="Arial" w:cs="Arial"/>
        </w:rPr>
      </w:pPr>
      <w:r w:rsidRPr="00054697">
        <w:rPr>
          <w:rFonts w:ascii="Arial" w:hAnsi="Arial" w:cs="Arial"/>
          <w:color w:val="000000"/>
        </w:rPr>
        <w:t>12) безбедносних информација и накнадних мера; и</w:t>
      </w:r>
    </w:p>
    <w:p w14:paraId="34B7157A" w14:textId="77777777" w:rsidR="00054697" w:rsidRPr="00054697" w:rsidRDefault="00054697" w:rsidP="00054697">
      <w:pPr>
        <w:spacing w:after="150"/>
        <w:rPr>
          <w:rFonts w:ascii="Arial" w:hAnsi="Arial" w:cs="Arial"/>
        </w:rPr>
      </w:pPr>
      <w:r w:rsidRPr="00054697">
        <w:rPr>
          <w:rFonts w:ascii="Arial" w:hAnsi="Arial" w:cs="Arial"/>
          <w:color w:val="000000"/>
        </w:rPr>
        <w:t>13) коришћења одредби о флексибилности у складу са чланом 14. Уредбе (ЕЗ) бр. 216/2008.</w:t>
      </w:r>
    </w:p>
    <w:p w14:paraId="6EBFC029" w14:textId="77777777" w:rsidR="00054697" w:rsidRPr="00054697" w:rsidRDefault="00054697" w:rsidP="00054697">
      <w:pPr>
        <w:spacing w:after="150"/>
        <w:rPr>
          <w:rFonts w:ascii="Arial" w:hAnsi="Arial" w:cs="Arial"/>
        </w:rPr>
      </w:pPr>
      <w:r w:rsidRPr="00054697">
        <w:rPr>
          <w:rFonts w:ascii="Arial" w:hAnsi="Arial" w:cs="Arial"/>
          <w:color w:val="000000"/>
        </w:rPr>
        <w:t>б) Надлежна власт води листу свих сертификата и потврда о испуњавању услова за обављање посебних делатности које је издала организацијама, као и листу изјава које су јој достављене.</w:t>
      </w:r>
    </w:p>
    <w:p w14:paraId="4D3BD2BD" w14:textId="77777777" w:rsidR="00054697" w:rsidRPr="00054697" w:rsidRDefault="00054697" w:rsidP="00054697">
      <w:pPr>
        <w:spacing w:after="150"/>
        <w:rPr>
          <w:rFonts w:ascii="Arial" w:hAnsi="Arial" w:cs="Arial"/>
        </w:rPr>
      </w:pPr>
      <w:r w:rsidRPr="00054697">
        <w:rPr>
          <w:rFonts w:ascii="Arial" w:hAnsi="Arial" w:cs="Arial"/>
          <w:color w:val="000000"/>
        </w:rPr>
        <w:t>ц) Евиденција се чува најмање онај период који је наведен у овој уредби. Ако таква одредба не постоји, евиденција се чува најмање пет година, у складу са одговарајућим прописом о чувању података.</w:t>
      </w:r>
    </w:p>
    <w:p w14:paraId="0B108198"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III</w:t>
      </w:r>
      <w:r w:rsidRPr="00054697">
        <w:rPr>
          <w:rFonts w:ascii="Arial" w:hAnsi="Arial" w:cs="Arial"/>
        </w:rPr>
        <w:br/>
      </w:r>
      <w:r w:rsidRPr="00054697">
        <w:rPr>
          <w:rFonts w:ascii="Arial" w:hAnsi="Arial" w:cs="Arial"/>
          <w:b/>
          <w:color w:val="000000"/>
        </w:rPr>
        <w:t>Надзор, сертификација и предузимање законских мера</w:t>
      </w:r>
    </w:p>
    <w:p w14:paraId="13484B09" w14:textId="77777777" w:rsidR="00054697" w:rsidRPr="00054697" w:rsidRDefault="00054697" w:rsidP="00054697">
      <w:pPr>
        <w:spacing w:after="150"/>
        <w:rPr>
          <w:rFonts w:ascii="Arial" w:hAnsi="Arial" w:cs="Arial"/>
        </w:rPr>
      </w:pPr>
      <w:r w:rsidRPr="00054697">
        <w:rPr>
          <w:rFonts w:ascii="Arial" w:hAnsi="Arial" w:cs="Arial"/>
          <w:b/>
          <w:color w:val="000000"/>
        </w:rPr>
        <w:t>ARO.GEN.300 Надзор</w:t>
      </w:r>
    </w:p>
    <w:p w14:paraId="57734F31" w14:textId="77777777" w:rsidR="00054697" w:rsidRPr="00054697" w:rsidRDefault="00054697" w:rsidP="00054697">
      <w:pPr>
        <w:spacing w:after="150"/>
        <w:rPr>
          <w:rFonts w:ascii="Arial" w:hAnsi="Arial" w:cs="Arial"/>
        </w:rPr>
      </w:pPr>
      <w:r w:rsidRPr="00054697">
        <w:rPr>
          <w:rFonts w:ascii="Arial" w:hAnsi="Arial" w:cs="Arial"/>
          <w:color w:val="000000"/>
        </w:rPr>
        <w:t>a) Надлежна власт врши проверу:</w:t>
      </w:r>
    </w:p>
    <w:p w14:paraId="7DB1EA1B" w14:textId="77777777" w:rsidR="00054697" w:rsidRPr="00054697" w:rsidRDefault="00054697" w:rsidP="00054697">
      <w:pPr>
        <w:spacing w:after="150"/>
        <w:rPr>
          <w:rFonts w:ascii="Arial" w:hAnsi="Arial" w:cs="Arial"/>
        </w:rPr>
      </w:pPr>
      <w:r w:rsidRPr="00054697">
        <w:rPr>
          <w:rFonts w:ascii="Arial" w:hAnsi="Arial" w:cs="Arial"/>
          <w:color w:val="000000"/>
        </w:rPr>
        <w:t>1) усаглашености са захтевима који се односе на организације пре него што се организацији изда сертификат, одобрење или потврда, у зависности шта је одговарајуће;</w:t>
      </w:r>
    </w:p>
    <w:p w14:paraId="2D6F0FD0" w14:textId="77777777" w:rsidR="00054697" w:rsidRPr="00054697" w:rsidRDefault="00054697" w:rsidP="00054697">
      <w:pPr>
        <w:spacing w:after="150"/>
        <w:rPr>
          <w:rFonts w:ascii="Arial" w:hAnsi="Arial" w:cs="Arial"/>
        </w:rPr>
      </w:pPr>
      <w:r w:rsidRPr="00054697">
        <w:rPr>
          <w:rFonts w:ascii="Arial" w:hAnsi="Arial" w:cs="Arial"/>
          <w:color w:val="000000"/>
        </w:rPr>
        <w:t>2) сталне усаглашености организације коју је сертификовала или којој је издала потврду о испуњености услова за обављање посебних делатности у ваздушном саобраћају или која јој је доставила изјаву, у односу на применљиве захтеве;</w:t>
      </w:r>
    </w:p>
    <w:p w14:paraId="18BE57BC" w14:textId="77777777" w:rsidR="00054697" w:rsidRPr="00054697" w:rsidRDefault="00054697" w:rsidP="00054697">
      <w:pPr>
        <w:spacing w:after="150"/>
        <w:rPr>
          <w:rFonts w:ascii="Arial" w:hAnsi="Arial" w:cs="Arial"/>
        </w:rPr>
      </w:pPr>
      <w:r w:rsidRPr="00054697">
        <w:rPr>
          <w:rFonts w:ascii="Arial" w:hAnsi="Arial" w:cs="Arial"/>
          <w:color w:val="000000"/>
        </w:rPr>
        <w:t>3) сталне усаглашености оператера који обавља некомерцијално летење ваздухопловом који није сложени моторни ваздухоплов са применљивим захтевима; и</w:t>
      </w:r>
    </w:p>
    <w:p w14:paraId="5938917A" w14:textId="77777777" w:rsidR="00054697" w:rsidRPr="00054697" w:rsidRDefault="00054697" w:rsidP="00054697">
      <w:pPr>
        <w:spacing w:after="150"/>
        <w:rPr>
          <w:rFonts w:ascii="Arial" w:hAnsi="Arial" w:cs="Arial"/>
        </w:rPr>
      </w:pPr>
      <w:r w:rsidRPr="00054697">
        <w:rPr>
          <w:rFonts w:ascii="Arial" w:hAnsi="Arial" w:cs="Arial"/>
          <w:color w:val="000000"/>
        </w:rPr>
        <w:t>4) примене одговарајућих безбедносних мера које је надлежна власт наложила у складу са ARO.GEN.135 ст. ц) и д);</w:t>
      </w:r>
    </w:p>
    <w:p w14:paraId="6A31C86A" w14:textId="77777777" w:rsidR="00054697" w:rsidRPr="00054697" w:rsidRDefault="00054697" w:rsidP="00054697">
      <w:pPr>
        <w:spacing w:after="150"/>
        <w:rPr>
          <w:rFonts w:ascii="Arial" w:hAnsi="Arial" w:cs="Arial"/>
        </w:rPr>
      </w:pPr>
      <w:r w:rsidRPr="00054697">
        <w:rPr>
          <w:rFonts w:ascii="Arial" w:hAnsi="Arial" w:cs="Arial"/>
          <w:color w:val="000000"/>
        </w:rPr>
        <w:t>б) Ова провера мора да:</w:t>
      </w:r>
    </w:p>
    <w:p w14:paraId="12E27535" w14:textId="77777777" w:rsidR="00054697" w:rsidRPr="00054697" w:rsidRDefault="00054697" w:rsidP="00054697">
      <w:pPr>
        <w:spacing w:after="150"/>
        <w:rPr>
          <w:rFonts w:ascii="Arial" w:hAnsi="Arial" w:cs="Arial"/>
        </w:rPr>
      </w:pPr>
      <w:r w:rsidRPr="00054697">
        <w:rPr>
          <w:rFonts w:ascii="Arial" w:hAnsi="Arial" w:cs="Arial"/>
          <w:color w:val="000000"/>
        </w:rPr>
        <w:t>1) буде подржана документацијом, која је посебно намењена особљу задуженом за безбедносни надзор, са упутством за извршење њихових задатака;</w:t>
      </w:r>
    </w:p>
    <w:p w14:paraId="14B73EE9" w14:textId="77777777" w:rsidR="00054697" w:rsidRPr="00054697" w:rsidRDefault="00054697" w:rsidP="00054697">
      <w:pPr>
        <w:spacing w:after="150"/>
        <w:rPr>
          <w:rFonts w:ascii="Arial" w:hAnsi="Arial" w:cs="Arial"/>
        </w:rPr>
      </w:pPr>
      <w:r w:rsidRPr="00054697">
        <w:rPr>
          <w:rFonts w:ascii="Arial" w:hAnsi="Arial" w:cs="Arial"/>
          <w:color w:val="000000"/>
        </w:rPr>
        <w:t>2) омогућава увид релевантним лицима и организацијама у резултате безбедносног надзора;</w:t>
      </w:r>
    </w:p>
    <w:p w14:paraId="54F51D27" w14:textId="77777777" w:rsidR="00054697" w:rsidRPr="00054697" w:rsidRDefault="00054697" w:rsidP="00054697">
      <w:pPr>
        <w:spacing w:after="150"/>
        <w:rPr>
          <w:rFonts w:ascii="Arial" w:hAnsi="Arial" w:cs="Arial"/>
        </w:rPr>
      </w:pPr>
      <w:r w:rsidRPr="00054697">
        <w:rPr>
          <w:rFonts w:ascii="Arial" w:hAnsi="Arial" w:cs="Arial"/>
          <w:color w:val="000000"/>
        </w:rPr>
        <w:t>3) буде заснована на проверама и инспекцијама, укључујући инспекције на платформи и ненајављене инспекције; и</w:t>
      </w:r>
    </w:p>
    <w:p w14:paraId="5A6C36F6" w14:textId="77777777" w:rsidR="00054697" w:rsidRPr="00054697" w:rsidRDefault="00054697" w:rsidP="00054697">
      <w:pPr>
        <w:spacing w:after="150"/>
        <w:rPr>
          <w:rFonts w:ascii="Arial" w:hAnsi="Arial" w:cs="Arial"/>
        </w:rPr>
      </w:pPr>
      <w:r w:rsidRPr="00054697">
        <w:rPr>
          <w:rFonts w:ascii="Arial" w:hAnsi="Arial" w:cs="Arial"/>
          <w:color w:val="000000"/>
        </w:rPr>
        <w:t>4) пружи надлежној власти потребне доказе у случају када се захтева предузимање даљих мера, укључујући мере предвиђене у ARO.GEN.350 и ARO.GEN.355.</w:t>
      </w:r>
    </w:p>
    <w:p w14:paraId="04855463" w14:textId="77777777" w:rsidR="00054697" w:rsidRPr="00054697" w:rsidRDefault="00054697" w:rsidP="00054697">
      <w:pPr>
        <w:spacing w:after="150"/>
        <w:rPr>
          <w:rFonts w:ascii="Arial" w:hAnsi="Arial" w:cs="Arial"/>
        </w:rPr>
      </w:pPr>
      <w:r w:rsidRPr="00054697">
        <w:rPr>
          <w:rFonts w:ascii="Arial" w:hAnsi="Arial" w:cs="Arial"/>
          <w:color w:val="000000"/>
        </w:rPr>
        <w:t>ц) Обим надзора који је одређен у ст. а) и б) узима у обзир резултате раније спроведених надзора и приоритете безбедности.</w:t>
      </w:r>
    </w:p>
    <w:p w14:paraId="0A03055A" w14:textId="77777777" w:rsidR="00054697" w:rsidRPr="00054697" w:rsidRDefault="00054697" w:rsidP="00054697">
      <w:pPr>
        <w:spacing w:after="150"/>
        <w:rPr>
          <w:rFonts w:ascii="Arial" w:hAnsi="Arial" w:cs="Arial"/>
        </w:rPr>
      </w:pPr>
      <w:r w:rsidRPr="00054697">
        <w:rPr>
          <w:rFonts w:ascii="Arial" w:hAnsi="Arial" w:cs="Arial"/>
          <w:color w:val="000000"/>
        </w:rPr>
        <w:t>д) Не доводећи у питање надлежности држава чланица и њихове обавезе наведене у ARO.RAMP, обим надзора над делатностима, које на територији државе чланице обављају лица или организације са седиштем или пребивалиштем у другој држави чланици, одређују се на основу приоритета безбедности, као и на основу раније спроведених надзора.</w:t>
      </w:r>
    </w:p>
    <w:p w14:paraId="30F107B1" w14:textId="77777777" w:rsidR="00054697" w:rsidRPr="00054697" w:rsidRDefault="00054697" w:rsidP="00054697">
      <w:pPr>
        <w:spacing w:after="150"/>
        <w:rPr>
          <w:rFonts w:ascii="Arial" w:hAnsi="Arial" w:cs="Arial"/>
        </w:rPr>
      </w:pPr>
      <w:r w:rsidRPr="00054697">
        <w:rPr>
          <w:rFonts w:ascii="Arial" w:hAnsi="Arial" w:cs="Arial"/>
          <w:color w:val="000000"/>
        </w:rPr>
        <w:t>е) Ако делатност лица или организација обухвата више држава чланица или Агенцију, надлежна власт одговорна за надзор из става а) може да се сагласи да надзорне обавезе извршава надлежна власт државе чланице у којој се делатност обавља или Агенција. Свако лице или организација, који су предмет оваквог споразума, обавештавају се о постојању таквог споразума и његовом обиму.</w:t>
      </w:r>
    </w:p>
    <w:p w14:paraId="29C0DB68" w14:textId="77777777" w:rsidR="00054697" w:rsidRPr="00054697" w:rsidRDefault="00054697" w:rsidP="00054697">
      <w:pPr>
        <w:spacing w:after="150"/>
        <w:rPr>
          <w:rFonts w:ascii="Arial" w:hAnsi="Arial" w:cs="Arial"/>
        </w:rPr>
      </w:pPr>
      <w:r w:rsidRPr="00054697">
        <w:rPr>
          <w:rFonts w:ascii="Arial" w:hAnsi="Arial" w:cs="Arial"/>
          <w:color w:val="000000"/>
        </w:rPr>
        <w:t>ф) Надлежна власт прикупља и обрађује све информације које сматра корисним за надзор, укључујући и инспекције на платформи и ненајављене инспекције.</w:t>
      </w:r>
    </w:p>
    <w:p w14:paraId="66ADF0E8" w14:textId="77777777" w:rsidR="00054697" w:rsidRPr="00054697" w:rsidRDefault="00054697" w:rsidP="00054697">
      <w:pPr>
        <w:spacing w:after="150"/>
        <w:rPr>
          <w:rFonts w:ascii="Arial" w:hAnsi="Arial" w:cs="Arial"/>
        </w:rPr>
      </w:pPr>
      <w:r w:rsidRPr="00054697">
        <w:rPr>
          <w:rFonts w:ascii="Arial" w:hAnsi="Arial" w:cs="Arial"/>
          <w:b/>
          <w:color w:val="000000"/>
        </w:rPr>
        <w:t>ARO.GEN.305 Програм надзора</w:t>
      </w:r>
    </w:p>
    <w:p w14:paraId="39FFE31A" w14:textId="77777777" w:rsidR="00054697" w:rsidRPr="00054697" w:rsidRDefault="00054697" w:rsidP="00054697">
      <w:pPr>
        <w:spacing w:after="150"/>
        <w:rPr>
          <w:rFonts w:ascii="Arial" w:hAnsi="Arial" w:cs="Arial"/>
        </w:rPr>
      </w:pPr>
      <w:r w:rsidRPr="00054697">
        <w:rPr>
          <w:rFonts w:ascii="Arial" w:hAnsi="Arial" w:cs="Arial"/>
          <w:color w:val="000000"/>
        </w:rPr>
        <w:t>a) Надлежна власт утврђује и редовно ажурира програм надзора који обухвата надзорне активности захтеване у ARO.GEN.300 и ARO.RAMP.</w:t>
      </w:r>
    </w:p>
    <w:p w14:paraId="28B828B9" w14:textId="77777777" w:rsidR="00054697" w:rsidRPr="00054697" w:rsidRDefault="00054697" w:rsidP="00054697">
      <w:pPr>
        <w:spacing w:after="150"/>
        <w:rPr>
          <w:rFonts w:ascii="Arial" w:hAnsi="Arial" w:cs="Arial"/>
        </w:rPr>
      </w:pPr>
      <w:r w:rsidRPr="00054697">
        <w:rPr>
          <w:rFonts w:ascii="Arial" w:hAnsi="Arial" w:cs="Arial"/>
          <w:color w:val="000000"/>
        </w:rPr>
        <w:t>б) За организације које сертификује надлежна власт, програм надзора се припрема узимајући у обзир специфичну природу организације, сложеност њених делатности, резултате претходних сертификација и/или надзора који се захтевају у ARO.GEN и ARO.RAMP и заснива се на процени повезаних ризика. За сваки планирани надзорни циклус програм надзора мора да обухвати:</w:t>
      </w:r>
    </w:p>
    <w:p w14:paraId="3BFF179A" w14:textId="77777777" w:rsidR="00054697" w:rsidRPr="00054697" w:rsidRDefault="00054697" w:rsidP="00054697">
      <w:pPr>
        <w:spacing w:after="150"/>
        <w:rPr>
          <w:rFonts w:ascii="Arial" w:hAnsi="Arial" w:cs="Arial"/>
        </w:rPr>
      </w:pPr>
      <w:r w:rsidRPr="00054697">
        <w:rPr>
          <w:rFonts w:ascii="Arial" w:hAnsi="Arial" w:cs="Arial"/>
          <w:color w:val="000000"/>
        </w:rPr>
        <w:t>1) провере и инспекције, укључујући инспекције на платформи и ненајављене инспекције, по потреби; и</w:t>
      </w:r>
    </w:p>
    <w:p w14:paraId="443932FB" w14:textId="77777777" w:rsidR="00054697" w:rsidRPr="00054697" w:rsidRDefault="00054697" w:rsidP="00054697">
      <w:pPr>
        <w:spacing w:after="150"/>
        <w:rPr>
          <w:rFonts w:ascii="Arial" w:hAnsi="Arial" w:cs="Arial"/>
        </w:rPr>
      </w:pPr>
      <w:r w:rsidRPr="00054697">
        <w:rPr>
          <w:rFonts w:ascii="Arial" w:hAnsi="Arial" w:cs="Arial"/>
          <w:color w:val="000000"/>
        </w:rPr>
        <w:t>2) састанке одговорног руководиоца и надлежне власти, како би се обезбедило узајамно обавештавање о значајним питањима.</w:t>
      </w:r>
    </w:p>
    <w:p w14:paraId="61659E53" w14:textId="77777777" w:rsidR="00054697" w:rsidRPr="00054697" w:rsidRDefault="00054697" w:rsidP="00054697">
      <w:pPr>
        <w:spacing w:after="150"/>
        <w:rPr>
          <w:rFonts w:ascii="Arial" w:hAnsi="Arial" w:cs="Arial"/>
        </w:rPr>
      </w:pPr>
      <w:r w:rsidRPr="00054697">
        <w:rPr>
          <w:rFonts w:ascii="Arial" w:hAnsi="Arial" w:cs="Arial"/>
          <w:color w:val="000000"/>
        </w:rPr>
        <w:t>ц) Планирани циклус надзорних активности над организацијама које је сертификовала надлежна власт се одвија у периоду који није дужи од 24 месеца.</w:t>
      </w:r>
    </w:p>
    <w:p w14:paraId="1277B983" w14:textId="77777777" w:rsidR="00054697" w:rsidRPr="00054697" w:rsidRDefault="00054697" w:rsidP="00054697">
      <w:pPr>
        <w:spacing w:after="150"/>
        <w:rPr>
          <w:rFonts w:ascii="Arial" w:hAnsi="Arial" w:cs="Arial"/>
        </w:rPr>
      </w:pPr>
      <w:r w:rsidRPr="00054697">
        <w:rPr>
          <w:rFonts w:ascii="Arial" w:hAnsi="Arial" w:cs="Arial"/>
          <w:color w:val="000000"/>
        </w:rPr>
        <w:t>Планирани циклус надзорних активности може да буде скраћен ако постоји доказ да је умањен ниво безбедности организације.</w:t>
      </w:r>
    </w:p>
    <w:p w14:paraId="16148486" w14:textId="77777777" w:rsidR="00054697" w:rsidRPr="00054697" w:rsidRDefault="00054697" w:rsidP="00054697">
      <w:pPr>
        <w:spacing w:after="150"/>
        <w:rPr>
          <w:rFonts w:ascii="Arial" w:hAnsi="Arial" w:cs="Arial"/>
        </w:rPr>
      </w:pPr>
      <w:r w:rsidRPr="00054697">
        <w:rPr>
          <w:rFonts w:ascii="Arial" w:hAnsi="Arial" w:cs="Arial"/>
          <w:color w:val="000000"/>
        </w:rPr>
        <w:t>Планирани циклус надзорних активности може да се продужи на највише 36 месеци ако је надлежна власт утврдила да у току претходна 24 месеца:</w:t>
      </w:r>
    </w:p>
    <w:p w14:paraId="2C2CC96B" w14:textId="77777777" w:rsidR="00054697" w:rsidRPr="00054697" w:rsidRDefault="00054697" w:rsidP="00054697">
      <w:pPr>
        <w:spacing w:after="150"/>
        <w:rPr>
          <w:rFonts w:ascii="Arial" w:hAnsi="Arial" w:cs="Arial"/>
        </w:rPr>
      </w:pPr>
      <w:r w:rsidRPr="00054697">
        <w:rPr>
          <w:rFonts w:ascii="Arial" w:hAnsi="Arial" w:cs="Arial"/>
          <w:color w:val="000000"/>
        </w:rPr>
        <w:t>1) организација је показала ефикасност у уочавању опасности по безбедност и у управљању повезаним ризицима;</w:t>
      </w:r>
    </w:p>
    <w:p w14:paraId="4D37E550" w14:textId="77777777" w:rsidR="00054697" w:rsidRPr="00054697" w:rsidRDefault="00054697" w:rsidP="00054697">
      <w:pPr>
        <w:spacing w:after="150"/>
        <w:rPr>
          <w:rFonts w:ascii="Arial" w:hAnsi="Arial" w:cs="Arial"/>
        </w:rPr>
      </w:pPr>
      <w:r w:rsidRPr="00054697">
        <w:rPr>
          <w:rFonts w:ascii="Arial" w:hAnsi="Arial" w:cs="Arial"/>
          <w:color w:val="000000"/>
        </w:rPr>
        <w:t>2) организација је стално показивала, сходно ОRO.GEN.130, да има потпуну контролу над свим променама;</w:t>
      </w:r>
    </w:p>
    <w:p w14:paraId="746506ED" w14:textId="77777777" w:rsidR="00054697" w:rsidRPr="00054697" w:rsidRDefault="00054697" w:rsidP="00054697">
      <w:pPr>
        <w:spacing w:after="150"/>
        <w:rPr>
          <w:rFonts w:ascii="Arial" w:hAnsi="Arial" w:cs="Arial"/>
        </w:rPr>
      </w:pPr>
      <w:r w:rsidRPr="00054697">
        <w:rPr>
          <w:rFonts w:ascii="Arial" w:hAnsi="Arial" w:cs="Arial"/>
          <w:color w:val="000000"/>
        </w:rPr>
        <w:t>3) није било утврђених налаза нивоа 1; и</w:t>
      </w:r>
    </w:p>
    <w:p w14:paraId="62C79C45" w14:textId="77777777" w:rsidR="00054697" w:rsidRPr="00054697" w:rsidRDefault="00054697" w:rsidP="00054697">
      <w:pPr>
        <w:spacing w:after="150"/>
        <w:rPr>
          <w:rFonts w:ascii="Arial" w:hAnsi="Arial" w:cs="Arial"/>
        </w:rPr>
      </w:pPr>
      <w:r w:rsidRPr="00054697">
        <w:rPr>
          <w:rFonts w:ascii="Arial" w:hAnsi="Arial" w:cs="Arial"/>
          <w:color w:val="000000"/>
        </w:rPr>
        <w:t>4) све корективне мере су примењене у року који је прихваћен или који је продужила надлежна власт, на начин који је дефинисан у ARO.GEN.350 став д) тачка 2).</w:t>
      </w:r>
    </w:p>
    <w:p w14:paraId="1EC2EBBE" w14:textId="77777777" w:rsidR="00054697" w:rsidRPr="00054697" w:rsidRDefault="00054697" w:rsidP="00054697">
      <w:pPr>
        <w:spacing w:after="150"/>
        <w:rPr>
          <w:rFonts w:ascii="Arial" w:hAnsi="Arial" w:cs="Arial"/>
        </w:rPr>
      </w:pPr>
      <w:r w:rsidRPr="00054697">
        <w:rPr>
          <w:rFonts w:ascii="Arial" w:hAnsi="Arial" w:cs="Arial"/>
          <w:color w:val="000000"/>
        </w:rPr>
        <w:t>Планирани циклус надзорних активности може да буде даље продужен на највише 48 месеци ако је, поред горе наведеног, организација успоставила, а надлежна власт одобрила ефикасан систем сталног извештавања надлежне власти о нивоу безбедности и усаглашености организације са прописима.</w:t>
      </w:r>
    </w:p>
    <w:p w14:paraId="36DAA859" w14:textId="77777777" w:rsidR="00054697" w:rsidRPr="00054697" w:rsidRDefault="00054697" w:rsidP="00054697">
      <w:pPr>
        <w:spacing w:after="150"/>
        <w:rPr>
          <w:rFonts w:ascii="Arial" w:hAnsi="Arial" w:cs="Arial"/>
        </w:rPr>
      </w:pPr>
      <w:r w:rsidRPr="00054697">
        <w:rPr>
          <w:rFonts w:ascii="Arial" w:hAnsi="Arial" w:cs="Arial"/>
          <w:color w:val="000000"/>
        </w:rPr>
        <w:t>д) За организације које су надлежној власти доставиле изјаву о својој делатности утврђује се програм надзора који узима у обзир посебну природу организације, сложеност њене делатности и резултате претходних надзора и који се заснива на процени повезаних ризика. Програм надзора обухвата одите и инспекције, укључујући, по потреби, инспекцију на платформи и ненајављене инспекције;</w:t>
      </w:r>
    </w:p>
    <w:p w14:paraId="7D792D61" w14:textId="77777777" w:rsidR="00054697" w:rsidRPr="00054697" w:rsidRDefault="00054697" w:rsidP="00054697">
      <w:pPr>
        <w:spacing w:after="150"/>
        <w:rPr>
          <w:rFonts w:ascii="Arial" w:hAnsi="Arial" w:cs="Arial"/>
        </w:rPr>
      </w:pPr>
      <w:r w:rsidRPr="00054697">
        <w:rPr>
          <w:rFonts w:ascii="Arial" w:hAnsi="Arial" w:cs="Arial"/>
          <w:color w:val="000000"/>
        </w:rPr>
        <w:t>д1) За организације које су имаоци потврде о испуњавању услова за обављање посебних делатности утврђује се програм надзора у складу са ставом д), а који узима у обзир претходне и садашње провере испуњености услова за обављање посебних делатности и период важења потврде;</w:t>
      </w:r>
    </w:p>
    <w:p w14:paraId="2CCED448" w14:textId="77777777" w:rsidR="00054697" w:rsidRPr="00054697" w:rsidRDefault="00054697" w:rsidP="00054697">
      <w:pPr>
        <w:spacing w:after="150"/>
        <w:rPr>
          <w:rFonts w:ascii="Arial" w:hAnsi="Arial" w:cs="Arial"/>
        </w:rPr>
      </w:pPr>
      <w:r w:rsidRPr="00054697">
        <w:rPr>
          <w:rFonts w:ascii="Arial" w:hAnsi="Arial" w:cs="Arial"/>
          <w:color w:val="000000"/>
        </w:rPr>
        <w:t>e) За имаоце дозвола, сертификата, овлашћења или потврда које је издала надлежна власт, програм надзора обухвата инспекције, укључујући, по потреби, и ненајављене инспекције.</w:t>
      </w:r>
    </w:p>
    <w:p w14:paraId="15B29351" w14:textId="77777777" w:rsidR="00054697" w:rsidRPr="00054697" w:rsidRDefault="00054697" w:rsidP="00054697">
      <w:pPr>
        <w:spacing w:after="150"/>
        <w:rPr>
          <w:rFonts w:ascii="Arial" w:hAnsi="Arial" w:cs="Arial"/>
        </w:rPr>
      </w:pPr>
      <w:r w:rsidRPr="00054697">
        <w:rPr>
          <w:rFonts w:ascii="Arial" w:hAnsi="Arial" w:cs="Arial"/>
          <w:color w:val="000000"/>
        </w:rPr>
        <w:t>ф) Програм надзора обухвата и евиденцију о датумима када су провере, инспекције и састанци заказани, као и када су те провере, инспекције и састанци обављени.</w:t>
      </w:r>
    </w:p>
    <w:p w14:paraId="7ECA5700" w14:textId="77777777" w:rsidR="00054697" w:rsidRPr="00054697" w:rsidRDefault="00054697" w:rsidP="00054697">
      <w:pPr>
        <w:spacing w:after="150"/>
        <w:rPr>
          <w:rFonts w:ascii="Arial" w:hAnsi="Arial" w:cs="Arial"/>
        </w:rPr>
      </w:pPr>
      <w:r w:rsidRPr="00054697">
        <w:rPr>
          <w:rFonts w:ascii="Arial" w:hAnsi="Arial" w:cs="Arial"/>
          <w:b/>
          <w:color w:val="000000"/>
        </w:rPr>
        <w:t>ARO.GEN.310 Поступак првог издавања сертификата – организације</w:t>
      </w:r>
    </w:p>
    <w:p w14:paraId="33788D44" w14:textId="77777777" w:rsidR="00054697" w:rsidRPr="00054697" w:rsidRDefault="00054697" w:rsidP="00054697">
      <w:pPr>
        <w:spacing w:after="150"/>
        <w:rPr>
          <w:rFonts w:ascii="Arial" w:hAnsi="Arial" w:cs="Arial"/>
        </w:rPr>
      </w:pPr>
      <w:r w:rsidRPr="00054697">
        <w:rPr>
          <w:rFonts w:ascii="Arial" w:hAnsi="Arial" w:cs="Arial"/>
          <w:color w:val="000000"/>
        </w:rPr>
        <w:t>a) По пријему захтева организације за прво издавање сертификата, надлежна власт проверава усаглашеност организације са применљивим захтевима. При провери може се узети у обзир и изјава наведена у ОRO.АОС.100 став б).</w:t>
      </w:r>
    </w:p>
    <w:p w14:paraId="32D043B1" w14:textId="77777777" w:rsidR="00054697" w:rsidRPr="00054697" w:rsidRDefault="00054697" w:rsidP="00054697">
      <w:pPr>
        <w:spacing w:after="150"/>
        <w:rPr>
          <w:rFonts w:ascii="Arial" w:hAnsi="Arial" w:cs="Arial"/>
        </w:rPr>
      </w:pPr>
      <w:r w:rsidRPr="00054697">
        <w:rPr>
          <w:rFonts w:ascii="Arial" w:hAnsi="Arial" w:cs="Arial"/>
          <w:color w:val="000000"/>
        </w:rPr>
        <w:t>б) Ако је установила да је организација усаглашена са применљивим захтевима, надлежна власт издаје сертификат, као што је предвиђено у Додацима I и II. Сертификат се издаје са неограниченим роком важења. Права и обим делатности које је организација овлашћена да врши, наводе се у условима одобрења, који се дају у прилогу сертификата.</w:t>
      </w:r>
    </w:p>
    <w:p w14:paraId="7AC1BCE8" w14:textId="77777777" w:rsidR="00054697" w:rsidRPr="00054697" w:rsidRDefault="00054697" w:rsidP="00054697">
      <w:pPr>
        <w:spacing w:after="150"/>
        <w:rPr>
          <w:rFonts w:ascii="Arial" w:hAnsi="Arial" w:cs="Arial"/>
        </w:rPr>
      </w:pPr>
      <w:r w:rsidRPr="00054697">
        <w:rPr>
          <w:rFonts w:ascii="Arial" w:hAnsi="Arial" w:cs="Arial"/>
          <w:color w:val="000000"/>
        </w:rPr>
        <w:t>ц) Како би организација могла да примени промене за које се не захтева да буду претходно одобрене од надлежне власти, у складу са ОRO.GEN.130, она подноси надлежној власти на одобрење процедуру у којој се дефинише обим таквих промена, описује начин спровођења промена и обавештавања о њима.</w:t>
      </w:r>
    </w:p>
    <w:p w14:paraId="757907CA" w14:textId="77777777" w:rsidR="00054697" w:rsidRPr="00054697" w:rsidRDefault="00054697" w:rsidP="00054697">
      <w:pPr>
        <w:spacing w:after="150"/>
        <w:rPr>
          <w:rFonts w:ascii="Arial" w:hAnsi="Arial" w:cs="Arial"/>
        </w:rPr>
      </w:pPr>
      <w:r w:rsidRPr="00054697">
        <w:rPr>
          <w:rFonts w:ascii="Arial" w:hAnsi="Arial" w:cs="Arial"/>
          <w:b/>
          <w:color w:val="000000"/>
        </w:rPr>
        <w:t>ARO.GEN.330 Промене – организације</w:t>
      </w:r>
    </w:p>
    <w:p w14:paraId="3F2CC5CC" w14:textId="77777777" w:rsidR="00054697" w:rsidRPr="00054697" w:rsidRDefault="00054697" w:rsidP="00054697">
      <w:pPr>
        <w:spacing w:after="150"/>
        <w:rPr>
          <w:rFonts w:ascii="Arial" w:hAnsi="Arial" w:cs="Arial"/>
        </w:rPr>
      </w:pPr>
      <w:r w:rsidRPr="00054697">
        <w:rPr>
          <w:rFonts w:ascii="Arial" w:hAnsi="Arial" w:cs="Arial"/>
          <w:color w:val="000000"/>
        </w:rPr>
        <w:t>a) По пријему захтева за увођење промене за коју је потребно претходно одобрење надлежне власти, пре издавања одобрења надлежна власт утврђује да ли је организација усаглашена са применљивим захтевима.</w:t>
      </w:r>
    </w:p>
    <w:p w14:paraId="33ACEEDD" w14:textId="77777777" w:rsidR="00054697" w:rsidRPr="00054697" w:rsidRDefault="00054697" w:rsidP="00054697">
      <w:pPr>
        <w:spacing w:after="150"/>
        <w:rPr>
          <w:rFonts w:ascii="Arial" w:hAnsi="Arial" w:cs="Arial"/>
        </w:rPr>
      </w:pPr>
      <w:r w:rsidRPr="00054697">
        <w:rPr>
          <w:rFonts w:ascii="Arial" w:hAnsi="Arial" w:cs="Arial"/>
          <w:color w:val="000000"/>
        </w:rPr>
        <w:t>Надлежна власт одређује услове под којима организација може да обавља делатност током промене, изузев ако утврди да је потребно да се сертификат организације суспендује.</w:t>
      </w:r>
    </w:p>
    <w:p w14:paraId="0C546044" w14:textId="77777777" w:rsidR="00054697" w:rsidRPr="00054697" w:rsidRDefault="00054697" w:rsidP="00054697">
      <w:pPr>
        <w:spacing w:after="150"/>
        <w:rPr>
          <w:rFonts w:ascii="Arial" w:hAnsi="Arial" w:cs="Arial"/>
        </w:rPr>
      </w:pPr>
      <w:r w:rsidRPr="00054697">
        <w:rPr>
          <w:rFonts w:ascii="Arial" w:hAnsi="Arial" w:cs="Arial"/>
          <w:color w:val="000000"/>
        </w:rPr>
        <w:t>Након што се увери да је организација усаглашена са применљивим захтевима, надлежна власт одобрава промену.</w:t>
      </w:r>
    </w:p>
    <w:p w14:paraId="1BFDCB3A" w14:textId="77777777" w:rsidR="00054697" w:rsidRPr="00054697" w:rsidRDefault="00054697" w:rsidP="00054697">
      <w:pPr>
        <w:spacing w:after="150"/>
        <w:rPr>
          <w:rFonts w:ascii="Arial" w:hAnsi="Arial" w:cs="Arial"/>
        </w:rPr>
      </w:pPr>
      <w:r w:rsidRPr="00054697">
        <w:rPr>
          <w:rFonts w:ascii="Arial" w:hAnsi="Arial" w:cs="Arial"/>
          <w:color w:val="000000"/>
        </w:rPr>
        <w:t>б) Не доводећи у питање било које додатне принудне мере, ако организација примењује промене за које је потребно претходно одобрење, а при том није прибавила одобрење надлежне власти на начин који је прописан у ставу а), надлежна власт суспендује, ограничава или ставља ван снаге сертификат организације.</w:t>
      </w:r>
    </w:p>
    <w:p w14:paraId="726A1E39" w14:textId="77777777" w:rsidR="00054697" w:rsidRPr="00054697" w:rsidRDefault="00054697" w:rsidP="00054697">
      <w:pPr>
        <w:spacing w:after="150"/>
        <w:rPr>
          <w:rFonts w:ascii="Arial" w:hAnsi="Arial" w:cs="Arial"/>
        </w:rPr>
      </w:pPr>
      <w:r w:rsidRPr="00054697">
        <w:rPr>
          <w:rFonts w:ascii="Arial" w:hAnsi="Arial" w:cs="Arial"/>
          <w:color w:val="000000"/>
        </w:rPr>
        <w:t>ц) За промене за које није потребно претходно одобрење, надлежна власт процењује информације садржане у обавештењу које је доставила организација, у складу са ОRO.GEN.130, како би се утврдила усаглашеност са применљивим захтевима. У случају неусаглашености, надлежна власт:</w:t>
      </w:r>
    </w:p>
    <w:p w14:paraId="6C166CB6" w14:textId="77777777" w:rsidR="00054697" w:rsidRPr="00054697" w:rsidRDefault="00054697" w:rsidP="00054697">
      <w:pPr>
        <w:spacing w:after="150"/>
        <w:rPr>
          <w:rFonts w:ascii="Arial" w:hAnsi="Arial" w:cs="Arial"/>
        </w:rPr>
      </w:pPr>
      <w:r w:rsidRPr="00054697">
        <w:rPr>
          <w:rFonts w:ascii="Arial" w:hAnsi="Arial" w:cs="Arial"/>
          <w:color w:val="000000"/>
        </w:rPr>
        <w:t>1) обавештава организацију о неусаглашености и захтева даље промене; и</w:t>
      </w:r>
    </w:p>
    <w:p w14:paraId="335573A2" w14:textId="77777777" w:rsidR="00054697" w:rsidRPr="00054697" w:rsidRDefault="00054697" w:rsidP="00054697">
      <w:pPr>
        <w:spacing w:after="150"/>
        <w:rPr>
          <w:rFonts w:ascii="Arial" w:hAnsi="Arial" w:cs="Arial"/>
        </w:rPr>
      </w:pPr>
      <w:r w:rsidRPr="00054697">
        <w:rPr>
          <w:rFonts w:ascii="Arial" w:hAnsi="Arial" w:cs="Arial"/>
          <w:color w:val="000000"/>
        </w:rPr>
        <w:t>2) у случају налаза нивоа 1 или нивоа 2, поступа у складу са ARO.GEN.350.</w:t>
      </w:r>
    </w:p>
    <w:p w14:paraId="7041EEE2" w14:textId="77777777" w:rsidR="00054697" w:rsidRPr="00054697" w:rsidRDefault="00054697" w:rsidP="00054697">
      <w:pPr>
        <w:spacing w:after="150"/>
        <w:rPr>
          <w:rFonts w:ascii="Arial" w:hAnsi="Arial" w:cs="Arial"/>
        </w:rPr>
      </w:pPr>
      <w:r w:rsidRPr="00054697">
        <w:rPr>
          <w:rFonts w:ascii="Arial" w:hAnsi="Arial" w:cs="Arial"/>
          <w:b/>
          <w:color w:val="000000"/>
        </w:rPr>
        <w:t>ARO.GEN.345 Изјава организације</w:t>
      </w:r>
    </w:p>
    <w:p w14:paraId="2C76368F" w14:textId="77777777" w:rsidR="00054697" w:rsidRPr="00054697" w:rsidRDefault="00054697" w:rsidP="00054697">
      <w:pPr>
        <w:spacing w:after="150"/>
        <w:rPr>
          <w:rFonts w:ascii="Arial" w:hAnsi="Arial" w:cs="Arial"/>
        </w:rPr>
      </w:pPr>
      <w:r w:rsidRPr="00054697">
        <w:rPr>
          <w:rFonts w:ascii="Arial" w:hAnsi="Arial" w:cs="Arial"/>
          <w:color w:val="000000"/>
        </w:rPr>
        <w:t xml:space="preserve">a) Након пријема изјаве организације која обавља или намерава да обавља делатност за коју се захтева достављање изјаве, надлежна власт утврђује да ли изјава садржи све информације које су захтеване у Делу – </w:t>
      </w:r>
      <w:r w:rsidRPr="00054697">
        <w:rPr>
          <w:rFonts w:ascii="Arial" w:hAnsi="Arial" w:cs="Arial"/>
          <w:i/>
          <w:color w:val="000000"/>
        </w:rPr>
        <w:t>ORO</w:t>
      </w:r>
      <w:r w:rsidRPr="00054697">
        <w:rPr>
          <w:rFonts w:ascii="Arial" w:hAnsi="Arial" w:cs="Arial"/>
          <w:color w:val="000000"/>
        </w:rPr>
        <w:t xml:space="preserve"> и потврђује организацији да је примила изјаву.</w:t>
      </w:r>
    </w:p>
    <w:p w14:paraId="4E17D980" w14:textId="77777777" w:rsidR="00054697" w:rsidRPr="00054697" w:rsidRDefault="00054697" w:rsidP="00054697">
      <w:pPr>
        <w:spacing w:after="150"/>
        <w:rPr>
          <w:rFonts w:ascii="Arial" w:hAnsi="Arial" w:cs="Arial"/>
        </w:rPr>
      </w:pPr>
      <w:r w:rsidRPr="00054697">
        <w:rPr>
          <w:rFonts w:ascii="Arial" w:hAnsi="Arial" w:cs="Arial"/>
          <w:color w:val="000000"/>
        </w:rPr>
        <w:t>б) Ако изјава не садржи захтеване информације или садржи информације које указују неусаглашеност са применљивим захтевима, надлежна власт обавештава организацију о тој неусаглашености и захтева додатне информације. Ако сматра да је то неопходно, надлежна власт врши преглед организације. Ако је неусаглашеност потврђена, надлежна власт предузима мере које су наведене у ARO.GEN.350.</w:t>
      </w:r>
    </w:p>
    <w:p w14:paraId="03FFDD45" w14:textId="77777777" w:rsidR="00054697" w:rsidRPr="00054697" w:rsidRDefault="00054697" w:rsidP="00054697">
      <w:pPr>
        <w:spacing w:after="150"/>
        <w:rPr>
          <w:rFonts w:ascii="Arial" w:hAnsi="Arial" w:cs="Arial"/>
        </w:rPr>
      </w:pPr>
      <w:r w:rsidRPr="00054697">
        <w:rPr>
          <w:rFonts w:ascii="Arial" w:hAnsi="Arial" w:cs="Arial"/>
          <w:b/>
          <w:color w:val="000000"/>
        </w:rPr>
        <w:t>ARO.GEN.350</w:t>
      </w:r>
      <w:r w:rsidRPr="00054697">
        <w:rPr>
          <w:rFonts w:ascii="Arial" w:hAnsi="Arial" w:cs="Arial"/>
          <w:color w:val="000000"/>
        </w:rPr>
        <w:t xml:space="preserve">. </w:t>
      </w:r>
      <w:r w:rsidRPr="00054697">
        <w:rPr>
          <w:rFonts w:ascii="Arial" w:hAnsi="Arial" w:cs="Arial"/>
          <w:b/>
          <w:color w:val="000000"/>
        </w:rPr>
        <w:t>Налази и корективне мере – организације</w:t>
      </w:r>
    </w:p>
    <w:p w14:paraId="09D84469" w14:textId="77777777" w:rsidR="00054697" w:rsidRPr="00054697" w:rsidRDefault="00054697" w:rsidP="00054697">
      <w:pPr>
        <w:spacing w:after="150"/>
        <w:rPr>
          <w:rFonts w:ascii="Arial" w:hAnsi="Arial" w:cs="Arial"/>
        </w:rPr>
      </w:pPr>
      <w:r w:rsidRPr="00054697">
        <w:rPr>
          <w:rFonts w:ascii="Arial" w:hAnsi="Arial" w:cs="Arial"/>
          <w:color w:val="000000"/>
        </w:rPr>
        <w:t>a) Надлежна власт која врши надзор, у складу са ARO.GEN.300 став а), мора да има систем за анализу налаза ради утврђивања њиховог утицаја на безбедност.</w:t>
      </w:r>
    </w:p>
    <w:p w14:paraId="48C5274B" w14:textId="77777777" w:rsidR="00054697" w:rsidRPr="00054697" w:rsidRDefault="00054697" w:rsidP="00054697">
      <w:pPr>
        <w:spacing w:after="150"/>
        <w:rPr>
          <w:rFonts w:ascii="Arial" w:hAnsi="Arial" w:cs="Arial"/>
        </w:rPr>
      </w:pPr>
      <w:r w:rsidRPr="00054697">
        <w:rPr>
          <w:rFonts w:ascii="Arial" w:hAnsi="Arial" w:cs="Arial"/>
          <w:color w:val="000000"/>
        </w:rPr>
        <w:t>б) Налаз нивоа 1 надлежна власт издаје ако је установљена значајна неусаглашеност процедура, приручника организације, услова одобрења, сертификата, потврде о испуњености услова за обављање посебних делатности или садржине изјаве са применљивим захтевима садржаним у Уредби (EЗ) бр. 216/2008 и правилима за извршење те уредбе, а која умањује безбедност или озбиљно угрожава безбедност лета.</w:t>
      </w:r>
    </w:p>
    <w:p w14:paraId="4E813619" w14:textId="77777777" w:rsidR="00054697" w:rsidRPr="00054697" w:rsidRDefault="00054697" w:rsidP="00054697">
      <w:pPr>
        <w:spacing w:after="150"/>
        <w:rPr>
          <w:rFonts w:ascii="Arial" w:hAnsi="Arial" w:cs="Arial"/>
        </w:rPr>
      </w:pPr>
      <w:r w:rsidRPr="00054697">
        <w:rPr>
          <w:rFonts w:ascii="Arial" w:hAnsi="Arial" w:cs="Arial"/>
          <w:color w:val="000000"/>
        </w:rPr>
        <w:t>Налаз нивоа 1 утврђује се и:</w:t>
      </w:r>
    </w:p>
    <w:p w14:paraId="4E052C5B" w14:textId="77777777" w:rsidR="00054697" w:rsidRPr="00054697" w:rsidRDefault="00054697" w:rsidP="00054697">
      <w:pPr>
        <w:spacing w:after="150"/>
        <w:rPr>
          <w:rFonts w:ascii="Arial" w:hAnsi="Arial" w:cs="Arial"/>
        </w:rPr>
      </w:pPr>
      <w:r w:rsidRPr="00054697">
        <w:rPr>
          <w:rFonts w:ascii="Arial" w:hAnsi="Arial" w:cs="Arial"/>
          <w:color w:val="000000"/>
        </w:rPr>
        <w:t>1) ако се надлежној власти не омогући приступ објектима организације, на начин који је прописан у ОRO.GEN.140, у редовно радно време и после два захтева упућена писаним путем;</w:t>
      </w:r>
    </w:p>
    <w:p w14:paraId="37837FA4" w14:textId="77777777" w:rsidR="00054697" w:rsidRPr="00054697" w:rsidRDefault="00054697" w:rsidP="00054697">
      <w:pPr>
        <w:spacing w:after="150"/>
        <w:rPr>
          <w:rFonts w:ascii="Arial" w:hAnsi="Arial" w:cs="Arial"/>
        </w:rPr>
      </w:pPr>
      <w:r w:rsidRPr="00054697">
        <w:rPr>
          <w:rFonts w:ascii="Arial" w:hAnsi="Arial" w:cs="Arial"/>
          <w:color w:val="000000"/>
        </w:rPr>
        <w:t>2) ако је стицање и одржавање важења сертификата организације или потврде о испуњености услова за обављање посебних делатности извршено на основу поднетих фалсификованих докумената;</w:t>
      </w:r>
    </w:p>
    <w:p w14:paraId="4AC49596" w14:textId="77777777" w:rsidR="00054697" w:rsidRPr="00054697" w:rsidRDefault="00054697" w:rsidP="00054697">
      <w:pPr>
        <w:spacing w:after="150"/>
        <w:rPr>
          <w:rFonts w:ascii="Arial" w:hAnsi="Arial" w:cs="Arial"/>
        </w:rPr>
      </w:pPr>
      <w:r w:rsidRPr="00054697">
        <w:rPr>
          <w:rFonts w:ascii="Arial" w:hAnsi="Arial" w:cs="Arial"/>
          <w:color w:val="000000"/>
        </w:rPr>
        <w:t>3) ако постоји доказ о злоупотреби или неовлашћеној употреби сертификата организације или потврде о испуњености услова за обављање посебних делатности; и</w:t>
      </w:r>
    </w:p>
    <w:p w14:paraId="72AB819E" w14:textId="77777777" w:rsidR="00054697" w:rsidRPr="00054697" w:rsidRDefault="00054697" w:rsidP="00054697">
      <w:pPr>
        <w:spacing w:after="150"/>
        <w:rPr>
          <w:rFonts w:ascii="Arial" w:hAnsi="Arial" w:cs="Arial"/>
        </w:rPr>
      </w:pPr>
      <w:r w:rsidRPr="00054697">
        <w:rPr>
          <w:rFonts w:ascii="Arial" w:hAnsi="Arial" w:cs="Arial"/>
          <w:color w:val="000000"/>
        </w:rPr>
        <w:t>4) ако не постоји одговорни руководилац.</w:t>
      </w:r>
    </w:p>
    <w:p w14:paraId="38987A58" w14:textId="77777777" w:rsidR="00054697" w:rsidRPr="00054697" w:rsidRDefault="00054697" w:rsidP="00054697">
      <w:pPr>
        <w:spacing w:after="150"/>
        <w:rPr>
          <w:rFonts w:ascii="Arial" w:hAnsi="Arial" w:cs="Arial"/>
        </w:rPr>
      </w:pPr>
      <w:r w:rsidRPr="00054697">
        <w:rPr>
          <w:rFonts w:ascii="Arial" w:hAnsi="Arial" w:cs="Arial"/>
          <w:color w:val="000000"/>
        </w:rPr>
        <w:t>ц) Налаз нивоа 2 надлежна власт утврђује ако је установљена неусаглашеност процедура, приручника организације, услова одобрења, сертификата, потврде о испуњености услова за обављање посебних делатности или садржине изјаве са применљивим захтевима садржаним у Уредби (EЗ) бр. 216/2008 и правилима за извршење те уредбе, а која може да умањи безбедност или да угрози безбедност лета.</w:t>
      </w:r>
    </w:p>
    <w:p w14:paraId="4C9A43D5" w14:textId="77777777" w:rsidR="00054697" w:rsidRPr="00054697" w:rsidRDefault="00054697" w:rsidP="00054697">
      <w:pPr>
        <w:spacing w:after="150"/>
        <w:rPr>
          <w:rFonts w:ascii="Arial" w:hAnsi="Arial" w:cs="Arial"/>
        </w:rPr>
      </w:pPr>
      <w:r w:rsidRPr="00054697">
        <w:rPr>
          <w:rFonts w:ascii="Arial" w:hAnsi="Arial" w:cs="Arial"/>
          <w:color w:val="000000"/>
        </w:rPr>
        <w:t>д) Ако је у току надзора или на други начин утврђен налаз, надлежна власт је дужна, не доводећи у питање додатне мере које се захтевају на основу Уредбе (EЗ) бр. 216/2008 и правила за извршење те уредбе, да писаним путем обавести организацију о том налазу и да захтева предузимање корективне мере за утврђену неусаглашеност. Ако је потребно, надлежна власт обавештава државу у којој је ваздухоплов регистрован.</w:t>
      </w:r>
    </w:p>
    <w:p w14:paraId="55290F41" w14:textId="77777777" w:rsidR="00054697" w:rsidRPr="00054697" w:rsidRDefault="00054697" w:rsidP="00054697">
      <w:pPr>
        <w:spacing w:after="150"/>
        <w:rPr>
          <w:rFonts w:ascii="Arial" w:hAnsi="Arial" w:cs="Arial"/>
        </w:rPr>
      </w:pPr>
      <w:r w:rsidRPr="00054697">
        <w:rPr>
          <w:rFonts w:ascii="Arial" w:hAnsi="Arial" w:cs="Arial"/>
          <w:color w:val="000000"/>
        </w:rPr>
        <w:t>1) У случају налаза нивоа 1 надлежна власт одмах предузима меру забране или ограничења обављања делатности и, ако је потребно, меру стављања ван снаге сертификата, потврде о испуњености услова за обављање посебних делатности или посебног одобрења, њихово ограничење или потпуну или делимичну суспензију, у зависности од обима налаза нивоа 1, све док организација успешно не предузме корективне мере.</w:t>
      </w:r>
    </w:p>
    <w:p w14:paraId="233B1864" w14:textId="77777777" w:rsidR="00054697" w:rsidRPr="00054697" w:rsidRDefault="00054697" w:rsidP="00054697">
      <w:pPr>
        <w:spacing w:after="150"/>
        <w:rPr>
          <w:rFonts w:ascii="Arial" w:hAnsi="Arial" w:cs="Arial"/>
        </w:rPr>
      </w:pPr>
      <w:r w:rsidRPr="00054697">
        <w:rPr>
          <w:rFonts w:ascii="Arial" w:hAnsi="Arial" w:cs="Arial"/>
          <w:color w:val="000000"/>
        </w:rPr>
        <w:t>2) У случају налаза нивоа 2 надлежна власт:</w:t>
      </w:r>
    </w:p>
    <w:p w14:paraId="2D237DC2" w14:textId="77777777" w:rsidR="00054697" w:rsidRPr="00054697" w:rsidRDefault="00054697" w:rsidP="00054697">
      <w:pPr>
        <w:spacing w:after="150"/>
        <w:rPr>
          <w:rFonts w:ascii="Arial" w:hAnsi="Arial" w:cs="Arial"/>
        </w:rPr>
      </w:pPr>
      <w:r w:rsidRPr="00054697">
        <w:rPr>
          <w:rFonts w:ascii="Arial" w:hAnsi="Arial" w:cs="Arial"/>
          <w:color w:val="000000"/>
        </w:rPr>
        <w:t>(i) одобрава организацији рок за спровођење корективних мера који одговара природи налаза, а који не може да буде дужи од три месеца. На крају овог периода, у зависности од природе налаза, надлежна власт може да продужи овај тромесечни рок под условом да постоји задовољавајући план корективних мера који је одобрила надлежна власт; и</w:t>
      </w:r>
    </w:p>
    <w:p w14:paraId="459C559E" w14:textId="77777777" w:rsidR="00054697" w:rsidRPr="00054697" w:rsidRDefault="00054697" w:rsidP="00054697">
      <w:pPr>
        <w:spacing w:after="150"/>
        <w:rPr>
          <w:rFonts w:ascii="Arial" w:hAnsi="Arial" w:cs="Arial"/>
        </w:rPr>
      </w:pPr>
      <w:r w:rsidRPr="00054697">
        <w:rPr>
          <w:rFonts w:ascii="Arial" w:hAnsi="Arial" w:cs="Arial"/>
          <w:color w:val="000000"/>
        </w:rPr>
        <w:t>(ii) процењује корективне мере и план примене које је предложила организација и прихвата их ако на основу процене закључи да су одговарајући за отклањање неусаглашености.</w:t>
      </w:r>
    </w:p>
    <w:p w14:paraId="198D5595" w14:textId="77777777" w:rsidR="00054697" w:rsidRPr="00054697" w:rsidRDefault="00054697" w:rsidP="00054697">
      <w:pPr>
        <w:spacing w:after="150"/>
        <w:rPr>
          <w:rFonts w:ascii="Arial" w:hAnsi="Arial" w:cs="Arial"/>
        </w:rPr>
      </w:pPr>
      <w:r w:rsidRPr="00054697">
        <w:rPr>
          <w:rFonts w:ascii="Arial" w:hAnsi="Arial" w:cs="Arial"/>
          <w:color w:val="000000"/>
        </w:rPr>
        <w:t>3) Ако организација не поднесе прихватљив план корективних мера или не примени корективне мере у року који је надлежна власт прихватила или продужила, налаз се мења у налаз нивоа 1 и предузимају се мере наведене у ставу д) тачка 1).</w:t>
      </w:r>
    </w:p>
    <w:p w14:paraId="5E18FE08" w14:textId="77777777" w:rsidR="00054697" w:rsidRPr="00054697" w:rsidRDefault="00054697" w:rsidP="00054697">
      <w:pPr>
        <w:spacing w:after="150"/>
        <w:rPr>
          <w:rFonts w:ascii="Arial" w:hAnsi="Arial" w:cs="Arial"/>
        </w:rPr>
      </w:pPr>
      <w:r w:rsidRPr="00054697">
        <w:rPr>
          <w:rFonts w:ascii="Arial" w:hAnsi="Arial" w:cs="Arial"/>
          <w:color w:val="000000"/>
        </w:rPr>
        <w:t>4) Надлежна власт евидентира све налазе које је утврдила или о којима је обавештена и, ако постоје, све принудне мере које је применила, као и све корективне мере и датуме окончања мера у вези са налазима.</w:t>
      </w:r>
    </w:p>
    <w:p w14:paraId="7FD66EFD" w14:textId="77777777" w:rsidR="00054697" w:rsidRPr="00054697" w:rsidRDefault="00054697" w:rsidP="00054697">
      <w:pPr>
        <w:spacing w:after="150"/>
        <w:rPr>
          <w:rFonts w:ascii="Arial" w:hAnsi="Arial" w:cs="Arial"/>
        </w:rPr>
      </w:pPr>
      <w:r w:rsidRPr="00054697">
        <w:rPr>
          <w:rFonts w:ascii="Arial" w:hAnsi="Arial" w:cs="Arial"/>
          <w:color w:val="000000"/>
        </w:rPr>
        <w:t>е) Не доводећи у питање било које додатне принудне мере, ако власт државе чланице, поступајући на основу ARO.GEN.300 став д), утврди да организација коју је сертификовала или којој је потврду о испуњености услова за обављање посебних делатности издала надлежна власт друге државе чланице или је тој власти поднета изјава, или организација коју је сертификовала Агенција, није усаглашена са примењивим захтевима садржаним у Уредби (EЗ) бр. 216/2008 и правилима за извршење те уредбе, она о томе обавештава надлежну власт и указује на ниво налаза.</w:t>
      </w:r>
    </w:p>
    <w:p w14:paraId="606CEA4D" w14:textId="77777777" w:rsidR="00054697" w:rsidRPr="00054697" w:rsidRDefault="00054697" w:rsidP="00054697">
      <w:pPr>
        <w:spacing w:after="150"/>
        <w:rPr>
          <w:rFonts w:ascii="Arial" w:hAnsi="Arial" w:cs="Arial"/>
        </w:rPr>
      </w:pPr>
      <w:r w:rsidRPr="00054697">
        <w:rPr>
          <w:rFonts w:ascii="Arial" w:hAnsi="Arial" w:cs="Arial"/>
          <w:b/>
          <w:color w:val="000000"/>
        </w:rPr>
        <w:t>ARO.GEN.355</w:t>
      </w:r>
      <w:r w:rsidRPr="00054697">
        <w:rPr>
          <w:rFonts w:ascii="Arial" w:hAnsi="Arial" w:cs="Arial"/>
          <w:color w:val="000000"/>
        </w:rPr>
        <w:t xml:space="preserve"> </w:t>
      </w:r>
      <w:r w:rsidRPr="00054697">
        <w:rPr>
          <w:rFonts w:ascii="Arial" w:hAnsi="Arial" w:cs="Arial"/>
          <w:b/>
          <w:color w:val="000000"/>
        </w:rPr>
        <w:t>Налази и предузимање законских мера – лица</w:t>
      </w:r>
    </w:p>
    <w:p w14:paraId="4D6578B1"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Ако надлежна власт која је одговорна за надзор у складу са ARO.GEN.300 став а) у току надзора или на други начин утврди да лице које је ималац дозволе, сертификата, овлашћења или потврде издате у складу са Уредбом (EЗ) бр. 216/2008 и правилима за извршење те уредбе, није усаглашено са применљивим захтевима, надлежна власт поступа у складу са ARA.GEN.355 ст. a)–д) из Анекса VI </w:t>
      </w:r>
      <w:r w:rsidRPr="00054697">
        <w:rPr>
          <w:rFonts w:ascii="Arial" w:hAnsi="Arial" w:cs="Arial"/>
          <w:i/>
          <w:color w:val="000000"/>
        </w:rPr>
        <w:t>(Part – ARA)</w:t>
      </w:r>
      <w:r w:rsidRPr="00054697">
        <w:rPr>
          <w:rFonts w:ascii="Arial" w:hAnsi="Arial" w:cs="Arial"/>
          <w:color w:val="000000"/>
        </w:rPr>
        <w:t xml:space="preserve"> Уредбе Комисије (ЕУ) бр. 1178/2011.</w:t>
      </w:r>
    </w:p>
    <w:p w14:paraId="48D40DA5" w14:textId="77777777" w:rsidR="00054697" w:rsidRPr="00054697" w:rsidRDefault="00054697" w:rsidP="00054697">
      <w:pPr>
        <w:spacing w:after="150"/>
        <w:rPr>
          <w:rFonts w:ascii="Arial" w:hAnsi="Arial" w:cs="Arial"/>
        </w:rPr>
      </w:pPr>
      <w:r w:rsidRPr="00054697">
        <w:rPr>
          <w:rFonts w:ascii="Arial" w:hAnsi="Arial" w:cs="Arial"/>
          <w:color w:val="000000"/>
        </w:rPr>
        <w:t>б) Ако се у току надзора или на други начин утврди неусаглашеност са примењивим захтевима оних лица која подлежу захтевима из Уредбе (EЗ) бр. 216/2008 и правила за извршење те уредбе, а која нису имаоци дозволе, сертификата, овлашћења или потврде издате у складу са том уредбом и правилима за извршење те уредбе, надлежна власт која је установила неусаглашеност предузима све неопходне законске мере како би се спречила даља неусаглашеност.</w:t>
      </w:r>
    </w:p>
    <w:p w14:paraId="0A1C49A3" w14:textId="77777777" w:rsidR="00054697" w:rsidRPr="00054697" w:rsidRDefault="00054697" w:rsidP="00054697">
      <w:pPr>
        <w:spacing w:after="150"/>
        <w:rPr>
          <w:rFonts w:ascii="Arial" w:hAnsi="Arial" w:cs="Arial"/>
        </w:rPr>
      </w:pPr>
      <w:r w:rsidRPr="00054697">
        <w:rPr>
          <w:rFonts w:ascii="Arial" w:hAnsi="Arial" w:cs="Arial"/>
          <w:b/>
          <w:color w:val="000000"/>
        </w:rPr>
        <w:t>ARO.GEN.360</w:t>
      </w:r>
      <w:r w:rsidRPr="00054697">
        <w:rPr>
          <w:rFonts w:ascii="Arial" w:hAnsi="Arial" w:cs="Arial"/>
          <w:color w:val="000000"/>
        </w:rPr>
        <w:t xml:space="preserve"> </w:t>
      </w:r>
      <w:r w:rsidRPr="00054697">
        <w:rPr>
          <w:rFonts w:ascii="Arial" w:hAnsi="Arial" w:cs="Arial"/>
          <w:b/>
          <w:color w:val="000000"/>
        </w:rPr>
        <w:t>Налази и предузимање законских мера – сви оператери</w:t>
      </w:r>
    </w:p>
    <w:p w14:paraId="7A41ABC2" w14:textId="77777777" w:rsidR="00054697" w:rsidRPr="00054697" w:rsidRDefault="00054697" w:rsidP="00054697">
      <w:pPr>
        <w:spacing w:after="150"/>
        <w:rPr>
          <w:rFonts w:ascii="Arial" w:hAnsi="Arial" w:cs="Arial"/>
        </w:rPr>
      </w:pPr>
      <w:r w:rsidRPr="00054697">
        <w:rPr>
          <w:rFonts w:ascii="Arial" w:hAnsi="Arial" w:cs="Arial"/>
          <w:color w:val="000000"/>
        </w:rPr>
        <w:t>Ако се у току надзора или на други начин утврди неусаглашеност са примењивим захтевима оператера који подлежу захтевима из Уредбе (EЗ) бр. 216/2008 и правила за извршење те уредбе, надлежна власт која је установила неусаглашеност предузима све неопходне законске мере како би се спречила даља неусаглашеност.</w:t>
      </w:r>
    </w:p>
    <w:p w14:paraId="44671E7F" w14:textId="77777777" w:rsidR="00054697" w:rsidRPr="00054697" w:rsidRDefault="00054697" w:rsidP="00054697">
      <w:pPr>
        <w:spacing w:after="120"/>
        <w:jc w:val="center"/>
        <w:rPr>
          <w:rFonts w:ascii="Arial" w:hAnsi="Arial" w:cs="Arial"/>
        </w:rPr>
      </w:pPr>
      <w:r w:rsidRPr="00054697">
        <w:rPr>
          <w:rFonts w:ascii="Arial" w:hAnsi="Arial" w:cs="Arial"/>
          <w:color w:val="000000"/>
        </w:rPr>
        <w:t xml:space="preserve">ГЛАВА </w:t>
      </w:r>
      <w:r w:rsidRPr="00054697">
        <w:rPr>
          <w:rFonts w:ascii="Arial" w:hAnsi="Arial" w:cs="Arial"/>
          <w:i/>
          <w:color w:val="000000"/>
        </w:rPr>
        <w:t>OPS</w:t>
      </w:r>
    </w:p>
    <w:p w14:paraId="4309D311" w14:textId="77777777" w:rsidR="00054697" w:rsidRPr="00054697" w:rsidRDefault="00054697" w:rsidP="00054697">
      <w:pPr>
        <w:spacing w:after="120"/>
        <w:jc w:val="center"/>
        <w:rPr>
          <w:rFonts w:ascii="Arial" w:hAnsi="Arial" w:cs="Arial"/>
        </w:rPr>
      </w:pPr>
      <w:r w:rsidRPr="00054697">
        <w:rPr>
          <w:rFonts w:ascii="Arial" w:hAnsi="Arial" w:cs="Arial"/>
          <w:b/>
          <w:color w:val="000000"/>
        </w:rPr>
        <w:t>ДЕЛАТНОСТИ У ВАЗДУШНОМ САОБРАЋАЈУ</w:t>
      </w:r>
    </w:p>
    <w:p w14:paraId="6AF3005A"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I</w:t>
      </w:r>
      <w:r w:rsidRPr="00054697">
        <w:rPr>
          <w:rFonts w:ascii="Arial" w:hAnsi="Arial" w:cs="Arial"/>
        </w:rPr>
        <w:br/>
      </w:r>
      <w:r w:rsidRPr="00054697">
        <w:rPr>
          <w:rFonts w:ascii="Arial" w:hAnsi="Arial" w:cs="Arial"/>
          <w:b/>
          <w:color w:val="000000"/>
        </w:rPr>
        <w:t>Сертификација оператера који обављају јавни авио-превоз</w:t>
      </w:r>
    </w:p>
    <w:p w14:paraId="076159FC" w14:textId="77777777" w:rsidR="00054697" w:rsidRPr="00054697" w:rsidRDefault="00054697" w:rsidP="00054697">
      <w:pPr>
        <w:spacing w:after="150"/>
        <w:rPr>
          <w:rFonts w:ascii="Arial" w:hAnsi="Arial" w:cs="Arial"/>
        </w:rPr>
      </w:pPr>
      <w:r w:rsidRPr="00054697">
        <w:rPr>
          <w:rFonts w:ascii="Arial" w:hAnsi="Arial" w:cs="Arial"/>
          <w:b/>
          <w:color w:val="000000"/>
        </w:rPr>
        <w:t>ARO.OPS.100 Издавање сертификата ваздухопловног оператера</w:t>
      </w:r>
    </w:p>
    <w:p w14:paraId="3CC5D191" w14:textId="77777777" w:rsidR="00054697" w:rsidRPr="00054697" w:rsidRDefault="00054697" w:rsidP="00054697">
      <w:pPr>
        <w:spacing w:after="150"/>
        <w:rPr>
          <w:rFonts w:ascii="Arial" w:hAnsi="Arial" w:cs="Arial"/>
        </w:rPr>
      </w:pPr>
      <w:r w:rsidRPr="00054697">
        <w:rPr>
          <w:rFonts w:ascii="Arial" w:hAnsi="Arial" w:cs="Arial"/>
          <w:color w:val="000000"/>
        </w:rPr>
        <w:t xml:space="preserve">a) Надлежна власт издаје сертификат ваздухопловног оператера </w:t>
      </w:r>
      <w:r w:rsidRPr="00054697">
        <w:rPr>
          <w:rFonts w:ascii="Arial" w:hAnsi="Arial" w:cs="Arial"/>
          <w:i/>
          <w:color w:val="000000"/>
        </w:rPr>
        <w:t>(АОС)</w:t>
      </w:r>
      <w:r w:rsidRPr="00054697">
        <w:rPr>
          <w:rFonts w:ascii="Arial" w:hAnsi="Arial" w:cs="Arial"/>
          <w:color w:val="000000"/>
        </w:rPr>
        <w:t xml:space="preserve"> ако је установила да је оператер испунио услове наведене у ORO.AOC.100.</w:t>
      </w:r>
    </w:p>
    <w:p w14:paraId="0C058A49" w14:textId="77777777" w:rsidR="00054697" w:rsidRPr="00054697" w:rsidRDefault="00054697" w:rsidP="00054697">
      <w:pPr>
        <w:spacing w:after="150"/>
        <w:rPr>
          <w:rFonts w:ascii="Arial" w:hAnsi="Arial" w:cs="Arial"/>
        </w:rPr>
      </w:pPr>
      <w:r w:rsidRPr="00054697">
        <w:rPr>
          <w:rFonts w:ascii="Arial" w:hAnsi="Arial" w:cs="Arial"/>
          <w:color w:val="000000"/>
        </w:rPr>
        <w:t>б) Сертификат садржи одговарајуће оперативне спецификације.</w:t>
      </w:r>
    </w:p>
    <w:p w14:paraId="4B96C77E" w14:textId="77777777" w:rsidR="00054697" w:rsidRPr="00054697" w:rsidRDefault="00054697" w:rsidP="00054697">
      <w:pPr>
        <w:spacing w:after="150"/>
        <w:rPr>
          <w:rFonts w:ascii="Arial" w:hAnsi="Arial" w:cs="Arial"/>
        </w:rPr>
      </w:pPr>
      <w:r w:rsidRPr="00054697">
        <w:rPr>
          <w:rFonts w:ascii="Arial" w:hAnsi="Arial" w:cs="Arial"/>
          <w:color w:val="000000"/>
        </w:rPr>
        <w:t>ц) Надлежна власт може да одреди специфична оперативна ограничења. Таква ограничења морају да буду наведена у оперативној спецификацији.</w:t>
      </w:r>
    </w:p>
    <w:p w14:paraId="727016B8" w14:textId="77777777" w:rsidR="00054697" w:rsidRPr="00054697" w:rsidRDefault="00054697" w:rsidP="00054697">
      <w:pPr>
        <w:spacing w:after="150"/>
        <w:rPr>
          <w:rFonts w:ascii="Arial" w:hAnsi="Arial" w:cs="Arial"/>
        </w:rPr>
      </w:pPr>
      <w:r w:rsidRPr="00054697">
        <w:rPr>
          <w:rFonts w:ascii="Arial" w:hAnsi="Arial" w:cs="Arial"/>
          <w:b/>
          <w:color w:val="000000"/>
        </w:rPr>
        <w:t>ARO.OPS.105 Споразуми о подели кода</w:t>
      </w:r>
    </w:p>
    <w:p w14:paraId="51248AE7" w14:textId="77777777" w:rsidR="00054697" w:rsidRPr="00054697" w:rsidRDefault="00054697" w:rsidP="00054697">
      <w:pPr>
        <w:spacing w:after="150"/>
        <w:rPr>
          <w:rFonts w:ascii="Arial" w:hAnsi="Arial" w:cs="Arial"/>
        </w:rPr>
      </w:pPr>
      <w:r w:rsidRPr="00054697">
        <w:rPr>
          <w:rFonts w:ascii="Arial" w:hAnsi="Arial" w:cs="Arial"/>
          <w:color w:val="000000"/>
        </w:rPr>
        <w:t>Приликом разматрања безбедносних аспеката споразума о подели кода, који укључује оператера из треће земље, надлежна власт је дужна:</w:t>
      </w:r>
    </w:p>
    <w:p w14:paraId="01F195B7" w14:textId="77777777" w:rsidR="00054697" w:rsidRPr="00054697" w:rsidRDefault="00054697" w:rsidP="00054697">
      <w:pPr>
        <w:spacing w:after="150"/>
        <w:rPr>
          <w:rFonts w:ascii="Arial" w:hAnsi="Arial" w:cs="Arial"/>
        </w:rPr>
      </w:pPr>
      <w:r w:rsidRPr="00054697">
        <w:rPr>
          <w:rFonts w:ascii="Arial" w:hAnsi="Arial" w:cs="Arial"/>
          <w:color w:val="000000"/>
        </w:rPr>
        <w:t xml:space="preserve">1) након провере коју је спровео оператер, сходно ORO.AOC.115, да се увери да оператер из треће земље испуњава применљиве </w:t>
      </w:r>
      <w:r w:rsidRPr="00054697">
        <w:rPr>
          <w:rFonts w:ascii="Arial" w:hAnsi="Arial" w:cs="Arial"/>
          <w:i/>
          <w:color w:val="000000"/>
        </w:rPr>
        <w:t>ICAO</w:t>
      </w:r>
      <w:r w:rsidRPr="00054697">
        <w:rPr>
          <w:rFonts w:ascii="Arial" w:hAnsi="Arial" w:cs="Arial"/>
          <w:color w:val="000000"/>
        </w:rPr>
        <w:t xml:space="preserve"> стандарде;</w:t>
      </w:r>
    </w:p>
    <w:p w14:paraId="2C094022" w14:textId="77777777" w:rsidR="00054697" w:rsidRPr="00054697" w:rsidRDefault="00054697" w:rsidP="00054697">
      <w:pPr>
        <w:spacing w:after="150"/>
        <w:rPr>
          <w:rFonts w:ascii="Arial" w:hAnsi="Arial" w:cs="Arial"/>
        </w:rPr>
      </w:pPr>
      <w:r w:rsidRPr="00054697">
        <w:rPr>
          <w:rFonts w:ascii="Arial" w:hAnsi="Arial" w:cs="Arial"/>
          <w:color w:val="000000"/>
        </w:rPr>
        <w:t>2) да сарађује са надлежном влашћу државе оператера из треће земље, ако је неопходно.</w:t>
      </w:r>
    </w:p>
    <w:p w14:paraId="79EE2A19" w14:textId="77777777" w:rsidR="00054697" w:rsidRPr="00054697" w:rsidRDefault="00054697" w:rsidP="00054697">
      <w:pPr>
        <w:spacing w:after="150"/>
        <w:rPr>
          <w:rFonts w:ascii="Arial" w:hAnsi="Arial" w:cs="Arial"/>
        </w:rPr>
      </w:pPr>
      <w:r w:rsidRPr="00054697">
        <w:rPr>
          <w:rFonts w:ascii="Arial" w:hAnsi="Arial" w:cs="Arial"/>
          <w:b/>
          <w:color w:val="000000"/>
        </w:rPr>
        <w:t>ARO.OPS.110 Уговори о закупу</w:t>
      </w:r>
    </w:p>
    <w:p w14:paraId="40D1F871" w14:textId="77777777" w:rsidR="00054697" w:rsidRPr="00054697" w:rsidRDefault="00054697" w:rsidP="00054697">
      <w:pPr>
        <w:spacing w:after="150"/>
        <w:rPr>
          <w:rFonts w:ascii="Arial" w:hAnsi="Arial" w:cs="Arial"/>
        </w:rPr>
      </w:pPr>
      <w:r w:rsidRPr="00054697">
        <w:rPr>
          <w:rFonts w:ascii="Arial" w:hAnsi="Arial" w:cs="Arial"/>
          <w:color w:val="000000"/>
        </w:rPr>
        <w:t xml:space="preserve">a) Надлежна власт даје сагласност на уговор о закупу ако је уверена да је оператер, који је сертификован у складу са Анексом III (Део – </w:t>
      </w:r>
      <w:r w:rsidRPr="00054697">
        <w:rPr>
          <w:rFonts w:ascii="Arial" w:hAnsi="Arial" w:cs="Arial"/>
          <w:i/>
          <w:color w:val="000000"/>
        </w:rPr>
        <w:t>ORO</w:t>
      </w:r>
      <w:r w:rsidRPr="00054697">
        <w:rPr>
          <w:rFonts w:ascii="Arial" w:hAnsi="Arial" w:cs="Arial"/>
          <w:color w:val="000000"/>
        </w:rPr>
        <w:t>), усклађен са:</w:t>
      </w:r>
    </w:p>
    <w:p w14:paraId="5234EE87" w14:textId="77777777" w:rsidR="00054697" w:rsidRPr="00054697" w:rsidRDefault="00054697" w:rsidP="00054697">
      <w:pPr>
        <w:spacing w:after="150"/>
        <w:rPr>
          <w:rFonts w:ascii="Arial" w:hAnsi="Arial" w:cs="Arial"/>
        </w:rPr>
      </w:pPr>
      <w:r w:rsidRPr="00054697">
        <w:rPr>
          <w:rFonts w:ascii="Arial" w:hAnsi="Arial" w:cs="Arial"/>
          <w:color w:val="000000"/>
        </w:rPr>
        <w:t>1) ORO.AOC.110 став д), за ваздухоплове из треће земље, узете у закуп без посаде;</w:t>
      </w:r>
    </w:p>
    <w:p w14:paraId="53AF84F6" w14:textId="77777777" w:rsidR="00054697" w:rsidRPr="00054697" w:rsidRDefault="00054697" w:rsidP="00054697">
      <w:pPr>
        <w:spacing w:after="150"/>
        <w:rPr>
          <w:rFonts w:ascii="Arial" w:hAnsi="Arial" w:cs="Arial"/>
        </w:rPr>
      </w:pPr>
      <w:r w:rsidRPr="00054697">
        <w:rPr>
          <w:rFonts w:ascii="Arial" w:hAnsi="Arial" w:cs="Arial"/>
          <w:color w:val="000000"/>
        </w:rPr>
        <w:t>2) ORO.AOC.110 став ц), за ваздухоплове узете у закуп са посадом од оператера из треће земље;</w:t>
      </w:r>
    </w:p>
    <w:p w14:paraId="0F8CBBFE" w14:textId="77777777" w:rsidR="00054697" w:rsidRPr="00054697" w:rsidRDefault="00054697" w:rsidP="00054697">
      <w:pPr>
        <w:spacing w:after="150"/>
        <w:rPr>
          <w:rFonts w:ascii="Arial" w:hAnsi="Arial" w:cs="Arial"/>
        </w:rPr>
      </w:pPr>
      <w:r w:rsidRPr="00054697">
        <w:rPr>
          <w:rFonts w:ascii="Arial" w:hAnsi="Arial" w:cs="Arial"/>
          <w:color w:val="000000"/>
        </w:rPr>
        <w:t>3) ORO.AOC.110 став е), за ваздухоплове дате у закуп без посаде било ком оператеру</w:t>
      </w:r>
      <w:r w:rsidRPr="00054697">
        <w:rPr>
          <w:rFonts w:ascii="Arial" w:hAnsi="Arial" w:cs="Arial"/>
          <w:i/>
          <w:color w:val="000000"/>
        </w:rPr>
        <w:t>;</w:t>
      </w:r>
    </w:p>
    <w:p w14:paraId="2514C4F5" w14:textId="77777777" w:rsidR="00054697" w:rsidRPr="00054697" w:rsidRDefault="00054697" w:rsidP="00054697">
      <w:pPr>
        <w:spacing w:after="150"/>
        <w:rPr>
          <w:rFonts w:ascii="Arial" w:hAnsi="Arial" w:cs="Arial"/>
        </w:rPr>
      </w:pPr>
      <w:r w:rsidRPr="00054697">
        <w:rPr>
          <w:rFonts w:ascii="Arial" w:hAnsi="Arial" w:cs="Arial"/>
          <w:color w:val="000000"/>
        </w:rPr>
        <w:t>4) одговарајућим захтевима који се односе на континуирану пловидбеност и ваздухопловне делатности, за ваздухоплове узете у закуп без посаде и регистроване у ЕУ, као и за ваздухоплове узете у закуп са посадом, од оператера из ЕУ;</w:t>
      </w:r>
    </w:p>
    <w:p w14:paraId="28D4C1FF" w14:textId="77777777" w:rsidR="00054697" w:rsidRPr="00054697" w:rsidRDefault="00054697" w:rsidP="00054697">
      <w:pPr>
        <w:spacing w:after="150"/>
        <w:rPr>
          <w:rFonts w:ascii="Arial" w:hAnsi="Arial" w:cs="Arial"/>
        </w:rPr>
      </w:pPr>
      <w:r w:rsidRPr="00054697">
        <w:rPr>
          <w:rFonts w:ascii="Arial" w:hAnsi="Arial" w:cs="Arial"/>
          <w:color w:val="000000"/>
        </w:rPr>
        <w:t>б) Сагласност на уговор о узимању у закуп ваздухоплова са посадом суспендује се или ставља ван снаге:</w:t>
      </w:r>
    </w:p>
    <w:p w14:paraId="0523290F"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ако је </w:t>
      </w:r>
      <w:r w:rsidRPr="00054697">
        <w:rPr>
          <w:rFonts w:ascii="Arial" w:hAnsi="Arial" w:cs="Arial"/>
          <w:i/>
          <w:color w:val="000000"/>
        </w:rPr>
        <w:t>AOC</w:t>
      </w:r>
      <w:r w:rsidRPr="00054697">
        <w:rPr>
          <w:rFonts w:ascii="Arial" w:hAnsi="Arial" w:cs="Arial"/>
          <w:color w:val="000000"/>
        </w:rPr>
        <w:t xml:space="preserve"> закуподавца или закупца суспендован или стављен ван снаге;</w:t>
      </w:r>
    </w:p>
    <w:p w14:paraId="30EADAA0" w14:textId="77777777" w:rsidR="00054697" w:rsidRPr="00054697" w:rsidRDefault="00054697" w:rsidP="00054697">
      <w:pPr>
        <w:spacing w:after="150"/>
        <w:rPr>
          <w:rFonts w:ascii="Arial" w:hAnsi="Arial" w:cs="Arial"/>
        </w:rPr>
      </w:pPr>
      <w:r w:rsidRPr="00054697">
        <w:rPr>
          <w:rFonts w:ascii="Arial" w:hAnsi="Arial" w:cs="Arial"/>
          <w:color w:val="000000"/>
        </w:rPr>
        <w:t>2) ако је закуподавцу забрањено летење на основу Уредбе Европског парламента и Савета (EЗ) бр. 2111/2005.</w:t>
      </w:r>
    </w:p>
    <w:p w14:paraId="3CD1EC1D" w14:textId="77777777" w:rsidR="00054697" w:rsidRPr="00054697" w:rsidRDefault="00054697" w:rsidP="00054697">
      <w:pPr>
        <w:spacing w:after="150"/>
        <w:rPr>
          <w:rFonts w:ascii="Arial" w:hAnsi="Arial" w:cs="Arial"/>
        </w:rPr>
      </w:pPr>
      <w:r w:rsidRPr="00054697">
        <w:rPr>
          <w:rFonts w:ascii="Arial" w:hAnsi="Arial" w:cs="Arial"/>
          <w:color w:val="000000"/>
        </w:rPr>
        <w:t>ц) Сагласност на уговор о узимању у закуп ваздухоплова без посаде се суспендује или ставља ван снаге увек ако је:</w:t>
      </w:r>
    </w:p>
    <w:p w14:paraId="5C5BF305" w14:textId="77777777" w:rsidR="00054697" w:rsidRPr="00054697" w:rsidRDefault="00054697" w:rsidP="00054697">
      <w:pPr>
        <w:spacing w:after="150"/>
        <w:rPr>
          <w:rFonts w:ascii="Arial" w:hAnsi="Arial" w:cs="Arial"/>
        </w:rPr>
      </w:pPr>
      <w:r w:rsidRPr="00054697">
        <w:rPr>
          <w:rFonts w:ascii="Arial" w:hAnsi="Arial" w:cs="Arial"/>
          <w:color w:val="000000"/>
        </w:rPr>
        <w:t>1) суспендована или стављена ван снаге потврда о пловидбености ваздухоплова;</w:t>
      </w:r>
    </w:p>
    <w:p w14:paraId="4E86E287" w14:textId="77777777" w:rsidR="00054697" w:rsidRPr="00054697" w:rsidRDefault="00054697" w:rsidP="00054697">
      <w:pPr>
        <w:spacing w:after="150"/>
        <w:rPr>
          <w:rFonts w:ascii="Arial" w:hAnsi="Arial" w:cs="Arial"/>
        </w:rPr>
      </w:pPr>
      <w:r w:rsidRPr="00054697">
        <w:rPr>
          <w:rFonts w:ascii="Arial" w:hAnsi="Arial" w:cs="Arial"/>
          <w:color w:val="000000"/>
        </w:rPr>
        <w:t>2) ваздухоплов наведен у листи оператера који су подвргнути оперативним ограничењима или ако је регистрован у држави чији су сви оператери над којима она врши надзор подвргнути забрани летења на основу Уредбе (ЕЗ) бр. 2111/2005;</w:t>
      </w:r>
    </w:p>
    <w:p w14:paraId="27AD3B79" w14:textId="77777777" w:rsidR="00054697" w:rsidRPr="00054697" w:rsidRDefault="00054697" w:rsidP="00054697">
      <w:pPr>
        <w:spacing w:after="150"/>
        <w:rPr>
          <w:rFonts w:ascii="Arial" w:hAnsi="Arial" w:cs="Arial"/>
        </w:rPr>
      </w:pPr>
      <w:r w:rsidRPr="00054697">
        <w:rPr>
          <w:rFonts w:ascii="Arial" w:hAnsi="Arial" w:cs="Arial"/>
          <w:color w:val="000000"/>
        </w:rPr>
        <w:t>д) Када јој је поднет захтев за издавање претходне сагласности на уговор о давању ваздухоплова у закуп без посаде, у складу са ORO.AOC.110 став e), надлежна власт обезбеђује:</w:t>
      </w:r>
    </w:p>
    <w:p w14:paraId="3BCF500C" w14:textId="77777777" w:rsidR="00054697" w:rsidRPr="00054697" w:rsidRDefault="00054697" w:rsidP="00054697">
      <w:pPr>
        <w:spacing w:after="150"/>
        <w:rPr>
          <w:rFonts w:ascii="Arial" w:hAnsi="Arial" w:cs="Arial"/>
        </w:rPr>
      </w:pPr>
      <w:r w:rsidRPr="00054697">
        <w:rPr>
          <w:rFonts w:ascii="Arial" w:hAnsi="Arial" w:cs="Arial"/>
          <w:color w:val="000000"/>
        </w:rPr>
        <w:t>1) правилну координацију са надлежном влашћу одговорном за стални надзор над ваздухопловом, у складу са Уредбом Комисије (EЗ) бр. 2042/2003, или за коришћење ваздухоплова, ако није реч о истој власти;</w:t>
      </w:r>
    </w:p>
    <w:p w14:paraId="1B3EB3F4" w14:textId="77777777" w:rsidR="00054697" w:rsidRPr="00054697" w:rsidRDefault="00054697" w:rsidP="00054697">
      <w:pPr>
        <w:spacing w:after="150"/>
        <w:rPr>
          <w:rFonts w:ascii="Arial" w:hAnsi="Arial" w:cs="Arial"/>
        </w:rPr>
      </w:pPr>
      <w:r w:rsidRPr="00054697">
        <w:rPr>
          <w:rFonts w:ascii="Arial" w:hAnsi="Arial" w:cs="Arial"/>
          <w:color w:val="000000"/>
        </w:rPr>
        <w:t xml:space="preserve">2) правовремено брисање ваздухоплова из </w:t>
      </w:r>
      <w:r w:rsidRPr="00054697">
        <w:rPr>
          <w:rFonts w:ascii="Arial" w:hAnsi="Arial" w:cs="Arial"/>
          <w:i/>
          <w:color w:val="000000"/>
        </w:rPr>
        <w:t>AOC</w:t>
      </w:r>
      <w:r w:rsidRPr="00054697">
        <w:rPr>
          <w:rFonts w:ascii="Arial" w:hAnsi="Arial" w:cs="Arial"/>
          <w:color w:val="000000"/>
        </w:rPr>
        <w:t>-а оператера;</w:t>
      </w:r>
    </w:p>
    <w:p w14:paraId="4F8A5814" w14:textId="77777777" w:rsidR="00054697" w:rsidRPr="00054697" w:rsidRDefault="00054697" w:rsidP="00054697">
      <w:pPr>
        <w:spacing w:after="150"/>
        <w:rPr>
          <w:rFonts w:ascii="Arial" w:hAnsi="Arial" w:cs="Arial"/>
        </w:rPr>
      </w:pPr>
      <w:r w:rsidRPr="00054697">
        <w:rPr>
          <w:rFonts w:ascii="Arial" w:hAnsi="Arial" w:cs="Arial"/>
          <w:color w:val="000000"/>
        </w:rPr>
        <w:t>е) Ако јој је поднет захтев за издавање претходне сагласности на уговор о узимању ваздухоплова у закуп без посаде у складу са ORO.AOC.110 став д), надлежна власт обезбеђује одговарајућу координацију са државом у којој је ваздухоплов регистрован у мери која је неопходна да би се спроводиле дужности вршења надзора над ваздухопловом.</w:t>
      </w:r>
    </w:p>
    <w:p w14:paraId="0961D933"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Iа</w:t>
      </w:r>
      <w:r w:rsidRPr="00054697">
        <w:rPr>
          <w:rFonts w:ascii="Arial" w:hAnsi="Arial" w:cs="Arial"/>
        </w:rPr>
        <w:br/>
      </w:r>
      <w:r w:rsidRPr="00054697">
        <w:rPr>
          <w:rFonts w:ascii="Arial" w:hAnsi="Arial" w:cs="Arial"/>
          <w:b/>
          <w:color w:val="000000"/>
        </w:rPr>
        <w:t>Потврда о обављању посебних делатности високог ризика</w:t>
      </w:r>
      <w:r w:rsidRPr="00054697">
        <w:rPr>
          <w:rFonts w:ascii="Arial" w:hAnsi="Arial" w:cs="Arial"/>
        </w:rPr>
        <w:br/>
      </w:r>
      <w:r w:rsidRPr="00054697">
        <w:rPr>
          <w:rFonts w:ascii="Arial" w:hAnsi="Arial" w:cs="Arial"/>
          <w:b/>
          <w:color w:val="000000"/>
        </w:rPr>
        <w:t xml:space="preserve"> које се обављају уз накнаду</w:t>
      </w:r>
    </w:p>
    <w:p w14:paraId="09D63C84" w14:textId="77777777" w:rsidR="00054697" w:rsidRPr="00054697" w:rsidRDefault="00054697" w:rsidP="00054697">
      <w:pPr>
        <w:spacing w:after="150"/>
        <w:rPr>
          <w:rFonts w:ascii="Arial" w:hAnsi="Arial" w:cs="Arial"/>
        </w:rPr>
      </w:pPr>
      <w:r w:rsidRPr="00054697">
        <w:rPr>
          <w:rFonts w:ascii="Arial" w:hAnsi="Arial" w:cs="Arial"/>
          <w:b/>
          <w:color w:val="000000"/>
        </w:rPr>
        <w:t>ARO.OPS.150 Издавање потврде о испуњавању услова за обављање посебних делатности</w:t>
      </w:r>
      <w:r w:rsidRPr="00054697">
        <w:rPr>
          <w:rFonts w:ascii="Arial" w:hAnsi="Arial" w:cs="Arial"/>
          <w:color w:val="000000"/>
        </w:rPr>
        <w:t xml:space="preserve"> </w:t>
      </w:r>
      <w:r w:rsidRPr="00054697">
        <w:rPr>
          <w:rFonts w:ascii="Arial" w:hAnsi="Arial" w:cs="Arial"/>
          <w:b/>
          <w:color w:val="000000"/>
        </w:rPr>
        <w:t>високог ризика које се обављају уз накнаду</w:t>
      </w:r>
    </w:p>
    <w:p w14:paraId="7ADC5643" w14:textId="77777777" w:rsidR="00054697" w:rsidRPr="00054697" w:rsidRDefault="00054697" w:rsidP="00054697">
      <w:pPr>
        <w:spacing w:after="150"/>
        <w:rPr>
          <w:rFonts w:ascii="Arial" w:hAnsi="Arial" w:cs="Arial"/>
        </w:rPr>
      </w:pPr>
      <w:r w:rsidRPr="00054697">
        <w:rPr>
          <w:rFonts w:ascii="Arial" w:hAnsi="Arial" w:cs="Arial"/>
          <w:color w:val="000000"/>
        </w:rPr>
        <w:t xml:space="preserve">a) По пријему захтева за издавање потврде о обављању посебних делатности високог ризика које се обављају уз накнаду, надлежна власт разматра документацију оператера о процени ризика и стандардне оперативне процедуре </w:t>
      </w:r>
      <w:r w:rsidRPr="00054697">
        <w:rPr>
          <w:rFonts w:ascii="Arial" w:hAnsi="Arial" w:cs="Arial"/>
          <w:i/>
          <w:color w:val="000000"/>
        </w:rPr>
        <w:t>(SOP)</w:t>
      </w:r>
      <w:r w:rsidRPr="00054697">
        <w:rPr>
          <w:rFonts w:ascii="Arial" w:hAnsi="Arial" w:cs="Arial"/>
          <w:color w:val="000000"/>
        </w:rPr>
        <w:t xml:space="preserve"> кoje se oдносе на једну или више планираних делатности, у складу са одговарајућим захтевима из Анекса VIII (Деo – </w:t>
      </w:r>
      <w:r w:rsidRPr="00054697">
        <w:rPr>
          <w:rFonts w:ascii="Arial" w:hAnsi="Arial" w:cs="Arial"/>
          <w:i/>
          <w:color w:val="000000"/>
        </w:rPr>
        <w:t>SPO</w:t>
      </w:r>
      <w:r w:rsidRPr="00054697">
        <w:rPr>
          <w:rFonts w:ascii="Arial" w:hAnsi="Arial" w:cs="Arial"/>
          <w:color w:val="000000"/>
        </w:rPr>
        <w:t>).</w:t>
      </w:r>
    </w:p>
    <w:p w14:paraId="71E63F06"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утврди да је оператер показао задовољавајућу документацију о процени ризика и стандардне оперативне процедуре </w:t>
      </w:r>
      <w:r w:rsidRPr="00054697">
        <w:rPr>
          <w:rFonts w:ascii="Arial" w:hAnsi="Arial" w:cs="Arial"/>
          <w:i/>
          <w:color w:val="000000"/>
        </w:rPr>
        <w:t>(SOP)</w:t>
      </w:r>
      <w:r w:rsidRPr="00054697">
        <w:rPr>
          <w:rFonts w:ascii="Arial" w:hAnsi="Arial" w:cs="Arial"/>
          <w:color w:val="000000"/>
        </w:rPr>
        <w:t>, надлежна власт издаје потврду која је дата у Додатку VI. Потврда може да буде издата са ограниченим или неограниченим роком важења. Услови под којима је оператер стекао потврду за обављање једне или више посебних делатности високог ризика које се обављају уз накнаду морају да буду наведени у потврди.</w:t>
      </w:r>
    </w:p>
    <w:p w14:paraId="290CBE98" w14:textId="77777777" w:rsidR="00054697" w:rsidRPr="00054697" w:rsidRDefault="00054697" w:rsidP="00054697">
      <w:pPr>
        <w:spacing w:after="150"/>
        <w:rPr>
          <w:rFonts w:ascii="Arial" w:hAnsi="Arial" w:cs="Arial"/>
        </w:rPr>
      </w:pPr>
      <w:r w:rsidRPr="00054697">
        <w:rPr>
          <w:rFonts w:ascii="Arial" w:hAnsi="Arial" w:cs="Arial"/>
          <w:color w:val="000000"/>
        </w:rPr>
        <w:t>ц) По пријему захтева за измену потврде о обављању посебних делатности високог ризика, надлежна власт поступа у складу са ст. а) и б). Надлежна власт одређује услове под којима организација може да обавља делатност током промене, изузев ако утврди да је потребно да се суспендује потврда која је издата организацији.</w:t>
      </w:r>
    </w:p>
    <w:p w14:paraId="68F898F8" w14:textId="77777777" w:rsidR="00054697" w:rsidRPr="00054697" w:rsidRDefault="00054697" w:rsidP="00054697">
      <w:pPr>
        <w:spacing w:after="150"/>
        <w:rPr>
          <w:rFonts w:ascii="Arial" w:hAnsi="Arial" w:cs="Arial"/>
        </w:rPr>
      </w:pPr>
      <w:r w:rsidRPr="00054697">
        <w:rPr>
          <w:rFonts w:ascii="Arial" w:hAnsi="Arial" w:cs="Arial"/>
          <w:color w:val="000000"/>
        </w:rPr>
        <w:t>д) По пријему захтева за обнову важења потврде о обављању посебних делатности високог ризика, надлежна власт поступа у складу са ст. а) и б). Надлежна власт може да узме у обзир резултате претходних провера за издавање потврде за обављање посебних делатности и надзорних активности.</w:t>
      </w:r>
    </w:p>
    <w:p w14:paraId="24115470" w14:textId="77777777" w:rsidR="00054697" w:rsidRPr="00054697" w:rsidRDefault="00054697" w:rsidP="00054697">
      <w:pPr>
        <w:spacing w:after="150"/>
        <w:rPr>
          <w:rFonts w:ascii="Arial" w:hAnsi="Arial" w:cs="Arial"/>
        </w:rPr>
      </w:pPr>
      <w:r w:rsidRPr="00054697">
        <w:rPr>
          <w:rFonts w:ascii="Arial" w:hAnsi="Arial" w:cs="Arial"/>
          <w:color w:val="000000"/>
        </w:rPr>
        <w:t>е) Не доводећи у питање било које додатне законске мере, у случају да оператер изврши промене, а није доставио надлежној власти допуњену процену ризика и стандардне оперативне процедуре (</w:t>
      </w:r>
      <w:r w:rsidRPr="00054697">
        <w:rPr>
          <w:rFonts w:ascii="Arial" w:hAnsi="Arial" w:cs="Arial"/>
          <w:i/>
          <w:color w:val="000000"/>
        </w:rPr>
        <w:t>SOP</w:t>
      </w:r>
      <w:r w:rsidRPr="00054697">
        <w:rPr>
          <w:rFonts w:ascii="Arial" w:hAnsi="Arial" w:cs="Arial"/>
          <w:color w:val="000000"/>
        </w:rPr>
        <w:t>), надлежна власт потврду суспендује, ограничава или ставља ван снаге.</w:t>
      </w:r>
    </w:p>
    <w:p w14:paraId="47E10735" w14:textId="77777777" w:rsidR="00054697" w:rsidRPr="00054697" w:rsidRDefault="00054697" w:rsidP="00054697">
      <w:pPr>
        <w:spacing w:after="150"/>
        <w:rPr>
          <w:rFonts w:ascii="Arial" w:hAnsi="Arial" w:cs="Arial"/>
        </w:rPr>
      </w:pPr>
      <w:r w:rsidRPr="00054697">
        <w:rPr>
          <w:rFonts w:ascii="Arial" w:hAnsi="Arial" w:cs="Arial"/>
          <w:color w:val="000000"/>
        </w:rPr>
        <w:t xml:space="preserve">ф) По пријему захтева за издавање потврде о обављању посебних делатности високог ризика које се обављају уз накнаду, уз преласке државних граница, надлежна власт разматра документацију оператера о процени ризика и стандардне оперативне процедуре </w:t>
      </w:r>
      <w:r w:rsidRPr="00054697">
        <w:rPr>
          <w:rFonts w:ascii="Arial" w:hAnsi="Arial" w:cs="Arial"/>
          <w:i/>
          <w:color w:val="000000"/>
        </w:rPr>
        <w:t>(SOP)</w:t>
      </w:r>
      <w:r w:rsidRPr="00054697">
        <w:rPr>
          <w:rFonts w:ascii="Arial" w:hAnsi="Arial" w:cs="Arial"/>
          <w:color w:val="000000"/>
        </w:rPr>
        <w:t xml:space="preserve">, у сарадњи са надлежном влашћу државе у којој оператер намерава да обавља делатност. Када обе власти утврде да је оператер показао задовољавајућу документацију о процени ризика и стандардне оперативне процедуре </w:t>
      </w:r>
      <w:r w:rsidRPr="00054697">
        <w:rPr>
          <w:rFonts w:ascii="Arial" w:hAnsi="Arial" w:cs="Arial"/>
          <w:i/>
          <w:color w:val="000000"/>
        </w:rPr>
        <w:t>(SOP)</w:t>
      </w:r>
      <w:r w:rsidRPr="00054697">
        <w:rPr>
          <w:rFonts w:ascii="Arial" w:hAnsi="Arial" w:cs="Arial"/>
          <w:color w:val="000000"/>
        </w:rPr>
        <w:t>, надлежна власт издаје потврду.</w:t>
      </w:r>
    </w:p>
    <w:p w14:paraId="1EDE50C6" w14:textId="77777777" w:rsidR="00054697" w:rsidRPr="00054697" w:rsidRDefault="00054697" w:rsidP="00054697">
      <w:pPr>
        <w:spacing w:after="150"/>
        <w:rPr>
          <w:rFonts w:ascii="Arial" w:hAnsi="Arial" w:cs="Arial"/>
        </w:rPr>
      </w:pPr>
      <w:r w:rsidRPr="00054697">
        <w:rPr>
          <w:rFonts w:ascii="Arial" w:hAnsi="Arial" w:cs="Arial"/>
          <w:b/>
          <w:color w:val="000000"/>
        </w:rPr>
        <w:t>ARO.OPS.155 Уговори о закупу</w:t>
      </w:r>
    </w:p>
    <w:p w14:paraId="51CD9192"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Надлежна власт даје сагласност на уговор о закупу који се односи на ваздухоплов из треће земље или на оператера из треће земље ако је </w:t>
      </w:r>
      <w:r w:rsidRPr="00054697">
        <w:rPr>
          <w:rFonts w:ascii="Arial" w:hAnsi="Arial" w:cs="Arial"/>
          <w:i/>
          <w:color w:val="000000"/>
        </w:rPr>
        <w:t>SPO</w:t>
      </w:r>
      <w:r w:rsidRPr="00054697">
        <w:rPr>
          <w:rFonts w:ascii="Arial" w:hAnsi="Arial" w:cs="Arial"/>
          <w:color w:val="000000"/>
        </w:rPr>
        <w:t xml:space="preserve"> oператер показао усаглашеност са ORO.SPO.100;</w:t>
      </w:r>
    </w:p>
    <w:p w14:paraId="56567F7B" w14:textId="77777777" w:rsidR="00054697" w:rsidRPr="00054697" w:rsidRDefault="00054697" w:rsidP="00054697">
      <w:pPr>
        <w:spacing w:after="150"/>
        <w:rPr>
          <w:rFonts w:ascii="Arial" w:hAnsi="Arial" w:cs="Arial"/>
        </w:rPr>
      </w:pPr>
      <w:r w:rsidRPr="00054697">
        <w:rPr>
          <w:rFonts w:ascii="Arial" w:hAnsi="Arial" w:cs="Arial"/>
          <w:color w:val="000000"/>
        </w:rPr>
        <w:t>б) Сагласност на уговор о узимању у закуп ваздухоплова без посаде суспендује се или ставља ван снаге ако је суспендована или стављена ван снаге потврда о пловидбености ваздухоплова.</w:t>
      </w:r>
    </w:p>
    <w:p w14:paraId="4F656BAC"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II</w:t>
      </w:r>
      <w:r w:rsidRPr="00054697">
        <w:rPr>
          <w:rFonts w:ascii="Arial" w:hAnsi="Arial" w:cs="Arial"/>
        </w:rPr>
        <w:br/>
      </w:r>
      <w:r w:rsidRPr="00054697">
        <w:rPr>
          <w:rFonts w:ascii="Arial" w:hAnsi="Arial" w:cs="Arial"/>
          <w:b/>
          <w:color w:val="000000"/>
        </w:rPr>
        <w:t>Одобрења</w:t>
      </w:r>
    </w:p>
    <w:p w14:paraId="00E08519" w14:textId="77777777" w:rsidR="00054697" w:rsidRPr="00054697" w:rsidRDefault="00054697" w:rsidP="00054697">
      <w:pPr>
        <w:spacing w:after="150"/>
        <w:rPr>
          <w:rFonts w:ascii="Arial" w:hAnsi="Arial" w:cs="Arial"/>
        </w:rPr>
      </w:pPr>
      <w:r w:rsidRPr="00054697">
        <w:rPr>
          <w:rFonts w:ascii="Arial" w:hAnsi="Arial" w:cs="Arial"/>
          <w:b/>
          <w:color w:val="000000"/>
        </w:rPr>
        <w:t>ARO.OPS.200 Поступак издавања посебног одобрења</w:t>
      </w:r>
    </w:p>
    <w:p w14:paraId="405EBADE"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По пријему захтева за издавање посебног одобрења или његове измене, надлежна власт разматра захтев у складу са одговарајућим захтевима из Анекса V (Деo – </w:t>
      </w:r>
      <w:r w:rsidRPr="00054697">
        <w:rPr>
          <w:rFonts w:ascii="Arial" w:hAnsi="Arial" w:cs="Arial"/>
          <w:i/>
          <w:color w:val="000000"/>
        </w:rPr>
        <w:t>SPA</w:t>
      </w:r>
      <w:r w:rsidRPr="00054697">
        <w:rPr>
          <w:rFonts w:ascii="Arial" w:hAnsi="Arial" w:cs="Arial"/>
          <w:color w:val="000000"/>
        </w:rPr>
        <w:t>) и, ако је потребно, спровoди одговарајућу проверу оператера.</w:t>
      </w:r>
    </w:p>
    <w:p w14:paraId="0D33A5A1" w14:textId="77777777" w:rsidR="00054697" w:rsidRPr="00054697" w:rsidRDefault="00054697" w:rsidP="00054697">
      <w:pPr>
        <w:spacing w:after="150"/>
        <w:rPr>
          <w:rFonts w:ascii="Arial" w:hAnsi="Arial" w:cs="Arial"/>
        </w:rPr>
      </w:pPr>
      <w:r w:rsidRPr="00054697">
        <w:rPr>
          <w:rFonts w:ascii="Arial" w:hAnsi="Arial" w:cs="Arial"/>
          <w:color w:val="000000"/>
        </w:rPr>
        <w:t>б) Кад утврди да је оператер показао усаглашеност са применљивим захтевима, надлежна власт издаје одобрење или врши његову измену. Одобрење се наводи у:</w:t>
      </w:r>
    </w:p>
    <w:p w14:paraId="1165BB4D" w14:textId="77777777" w:rsidR="00054697" w:rsidRPr="00054697" w:rsidRDefault="00054697" w:rsidP="00054697">
      <w:pPr>
        <w:spacing w:after="150"/>
        <w:rPr>
          <w:rFonts w:ascii="Arial" w:hAnsi="Arial" w:cs="Arial"/>
        </w:rPr>
      </w:pPr>
      <w:r w:rsidRPr="00054697">
        <w:rPr>
          <w:rFonts w:ascii="Arial" w:hAnsi="Arial" w:cs="Arial"/>
          <w:color w:val="000000"/>
        </w:rPr>
        <w:t>1) оперативним спецификацијама које су утврђене у Додатку II, у случају јавног авио-превоза; или</w:t>
      </w:r>
    </w:p>
    <w:p w14:paraId="06CF3A17" w14:textId="77777777" w:rsidR="00054697" w:rsidRPr="00054697" w:rsidRDefault="00054697" w:rsidP="00054697">
      <w:pPr>
        <w:spacing w:after="150"/>
        <w:rPr>
          <w:rFonts w:ascii="Arial" w:hAnsi="Arial" w:cs="Arial"/>
        </w:rPr>
      </w:pPr>
      <w:r w:rsidRPr="00054697">
        <w:rPr>
          <w:rFonts w:ascii="Arial" w:hAnsi="Arial" w:cs="Arial"/>
          <w:color w:val="000000"/>
        </w:rPr>
        <w:t>2) листи посебних одобрења која је утврђена у Додатку V, у случају некомерцијалног летења и посебних делатности.</w:t>
      </w:r>
    </w:p>
    <w:p w14:paraId="56F431E9" w14:textId="77777777" w:rsidR="00054697" w:rsidRPr="00054697" w:rsidRDefault="00054697" w:rsidP="00054697">
      <w:pPr>
        <w:spacing w:after="150"/>
        <w:rPr>
          <w:rFonts w:ascii="Arial" w:hAnsi="Arial" w:cs="Arial"/>
        </w:rPr>
      </w:pPr>
      <w:r w:rsidRPr="00054697">
        <w:rPr>
          <w:rFonts w:ascii="Arial" w:hAnsi="Arial" w:cs="Arial"/>
          <w:b/>
          <w:color w:val="000000"/>
        </w:rPr>
        <w:t>ARO.OPS.205 Одобрење листе минималне опреме</w:t>
      </w:r>
    </w:p>
    <w:p w14:paraId="712BA244" w14:textId="77777777" w:rsidR="00054697" w:rsidRPr="00054697" w:rsidRDefault="00054697" w:rsidP="00054697">
      <w:pPr>
        <w:spacing w:after="150"/>
        <w:rPr>
          <w:rFonts w:ascii="Arial" w:hAnsi="Arial" w:cs="Arial"/>
        </w:rPr>
      </w:pPr>
      <w:r w:rsidRPr="00054697">
        <w:rPr>
          <w:rFonts w:ascii="Arial" w:hAnsi="Arial" w:cs="Arial"/>
          <w:color w:val="000000"/>
        </w:rPr>
        <w:t xml:space="preserve">a) По пријему захтева оператера за издавање првог одобрења листе минималне опреме </w:t>
      </w:r>
      <w:r w:rsidRPr="00054697">
        <w:rPr>
          <w:rFonts w:ascii="Arial" w:hAnsi="Arial" w:cs="Arial"/>
          <w:i/>
          <w:color w:val="000000"/>
        </w:rPr>
        <w:t>(MEL)</w:t>
      </w:r>
      <w:r w:rsidRPr="00054697">
        <w:rPr>
          <w:rFonts w:ascii="Arial" w:hAnsi="Arial" w:cs="Arial"/>
          <w:color w:val="000000"/>
        </w:rPr>
        <w:t xml:space="preserve"> или за њену измену, пре издавања одобрења надлежна власт разматра сваку ставку на коју се листа односи, како би утврдила усаглашеност са применљивим захтевима.</w:t>
      </w:r>
    </w:p>
    <w:p w14:paraId="31FCF6C0" w14:textId="77777777" w:rsidR="00054697" w:rsidRPr="00054697" w:rsidRDefault="00054697" w:rsidP="00054697">
      <w:pPr>
        <w:spacing w:after="150"/>
        <w:rPr>
          <w:rFonts w:ascii="Arial" w:hAnsi="Arial" w:cs="Arial"/>
        </w:rPr>
      </w:pPr>
      <w:r w:rsidRPr="00054697">
        <w:rPr>
          <w:rFonts w:ascii="Arial" w:hAnsi="Arial" w:cs="Arial"/>
          <w:color w:val="000000"/>
        </w:rPr>
        <w:t>б) Надлежна власт одобрава процедуру оператера за продужење применљивих рокова за отклањање неисправности категорија Б, Ц и Д ако оператер докаже да су испуњени услови који су наведени у ORO.MLR.105 став ф) и ако су они потврђени од стране надлежне власти.</w:t>
      </w:r>
    </w:p>
    <w:p w14:paraId="5092FAE4"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Надлежна власт одобрава, за сваки појединачни случај, коришћење ваздухоплова изван ограничења листе минималне опреме </w:t>
      </w:r>
      <w:r w:rsidRPr="00054697">
        <w:rPr>
          <w:rFonts w:ascii="Arial" w:hAnsi="Arial" w:cs="Arial"/>
          <w:i/>
          <w:color w:val="000000"/>
        </w:rPr>
        <w:t>(MEL),</w:t>
      </w:r>
      <w:r w:rsidRPr="00054697">
        <w:rPr>
          <w:rFonts w:ascii="Arial" w:hAnsi="Arial" w:cs="Arial"/>
          <w:color w:val="000000"/>
        </w:rPr>
        <w:t xml:space="preserve"> али у оквиру главне листе минималне опреме </w:t>
      </w:r>
      <w:r w:rsidRPr="00054697">
        <w:rPr>
          <w:rFonts w:ascii="Arial" w:hAnsi="Arial" w:cs="Arial"/>
          <w:i/>
          <w:color w:val="000000"/>
        </w:rPr>
        <w:t>(МMEL)</w:t>
      </w:r>
      <w:r w:rsidRPr="00054697">
        <w:rPr>
          <w:rFonts w:ascii="Arial" w:hAnsi="Arial" w:cs="Arial"/>
          <w:color w:val="000000"/>
        </w:rPr>
        <w:t>, ако је оператер доказао испуњеност услова наведених у ORO.MLR.105 и ако су они потврђени од стране надлежне власти.</w:t>
      </w:r>
    </w:p>
    <w:p w14:paraId="31AFE02F" w14:textId="77777777" w:rsidR="00054697" w:rsidRPr="00054697" w:rsidRDefault="00054697" w:rsidP="00054697">
      <w:pPr>
        <w:spacing w:after="150"/>
        <w:rPr>
          <w:rFonts w:ascii="Arial" w:hAnsi="Arial" w:cs="Arial"/>
        </w:rPr>
      </w:pPr>
      <w:r w:rsidRPr="00054697">
        <w:rPr>
          <w:rFonts w:ascii="Arial" w:hAnsi="Arial" w:cs="Arial"/>
          <w:b/>
          <w:color w:val="000000"/>
        </w:rPr>
        <w:t>ARO.OPS.210 Одређивање удаљености или локалног подручја</w:t>
      </w:r>
    </w:p>
    <w:p w14:paraId="43383F5E" w14:textId="77777777" w:rsidR="00054697" w:rsidRPr="00054697" w:rsidRDefault="00054697" w:rsidP="00054697">
      <w:pPr>
        <w:spacing w:after="150"/>
        <w:rPr>
          <w:rFonts w:ascii="Arial" w:hAnsi="Arial" w:cs="Arial"/>
        </w:rPr>
      </w:pPr>
      <w:r w:rsidRPr="00054697">
        <w:rPr>
          <w:rFonts w:ascii="Arial" w:hAnsi="Arial" w:cs="Arial"/>
          <w:color w:val="000000"/>
        </w:rPr>
        <w:t>Надлежна власт може да одреди удаљеност или локално подручје за потребе обављања ваздухопловних делатности.</w:t>
      </w:r>
    </w:p>
    <w:p w14:paraId="5FE3E040" w14:textId="77777777" w:rsidR="00054697" w:rsidRPr="00054697" w:rsidRDefault="00054697" w:rsidP="00054697">
      <w:pPr>
        <w:spacing w:after="150"/>
        <w:rPr>
          <w:rFonts w:ascii="Arial" w:hAnsi="Arial" w:cs="Arial"/>
        </w:rPr>
      </w:pPr>
      <w:r w:rsidRPr="00054697">
        <w:rPr>
          <w:rFonts w:ascii="Arial" w:hAnsi="Arial" w:cs="Arial"/>
          <w:b/>
          <w:color w:val="000000"/>
        </w:rPr>
        <w:t>ARO.OPS.215 Одобрење за коришћење хеликоптера у непогодној средини која се налази изван густо насељеног подручја</w:t>
      </w:r>
    </w:p>
    <w:p w14:paraId="441ECEB1" w14:textId="77777777" w:rsidR="00054697" w:rsidRPr="00054697" w:rsidRDefault="00054697" w:rsidP="00054697">
      <w:pPr>
        <w:spacing w:after="150"/>
        <w:rPr>
          <w:rFonts w:ascii="Arial" w:hAnsi="Arial" w:cs="Arial"/>
        </w:rPr>
      </w:pPr>
      <w:r w:rsidRPr="00054697">
        <w:rPr>
          <w:rFonts w:ascii="Arial" w:hAnsi="Arial" w:cs="Arial"/>
          <w:color w:val="000000"/>
        </w:rPr>
        <w:t>a) Држава чланица одређује подручја у којима хеликоптер може да се користи без осигуране могућности безбедног принудног слетања, као што је наведено у CAT.POL.H.420.</w:t>
      </w:r>
    </w:p>
    <w:p w14:paraId="6CEC352A" w14:textId="77777777" w:rsidR="00054697" w:rsidRPr="00054697" w:rsidRDefault="00054697" w:rsidP="00054697">
      <w:pPr>
        <w:spacing w:after="150"/>
        <w:rPr>
          <w:rFonts w:ascii="Arial" w:hAnsi="Arial" w:cs="Arial"/>
        </w:rPr>
      </w:pPr>
      <w:r w:rsidRPr="00054697">
        <w:rPr>
          <w:rFonts w:ascii="Arial" w:hAnsi="Arial" w:cs="Arial"/>
          <w:color w:val="000000"/>
        </w:rPr>
        <w:t>б) Пре издавања одобрења наведеног у CAT.POL.H.420 надлежна власт разматра разлоге због којих је оператер спречен да користи одговарајуће критеријуме у погледу перформанси.</w:t>
      </w:r>
    </w:p>
    <w:p w14:paraId="3CC0766F" w14:textId="77777777" w:rsidR="00054697" w:rsidRPr="00054697" w:rsidRDefault="00054697" w:rsidP="00054697">
      <w:pPr>
        <w:spacing w:after="150"/>
        <w:rPr>
          <w:rFonts w:ascii="Arial" w:hAnsi="Arial" w:cs="Arial"/>
        </w:rPr>
      </w:pPr>
      <w:r w:rsidRPr="00054697">
        <w:rPr>
          <w:rFonts w:ascii="Arial" w:hAnsi="Arial" w:cs="Arial"/>
          <w:b/>
          <w:color w:val="000000"/>
        </w:rPr>
        <w:t>ARO.OPS.220 Одобрење за коришћење хеликоптера до или из места од јавног интереса</w:t>
      </w:r>
    </w:p>
    <w:p w14:paraId="3E8C42A3" w14:textId="77777777" w:rsidR="00054697" w:rsidRPr="00054697" w:rsidRDefault="00054697" w:rsidP="00054697">
      <w:pPr>
        <w:spacing w:after="150"/>
        <w:rPr>
          <w:rFonts w:ascii="Arial" w:hAnsi="Arial" w:cs="Arial"/>
        </w:rPr>
      </w:pPr>
      <w:r w:rsidRPr="00054697">
        <w:rPr>
          <w:rFonts w:ascii="Arial" w:hAnsi="Arial" w:cs="Arial"/>
          <w:color w:val="000000"/>
        </w:rPr>
        <w:t>Одобрење наведено у CAT.POL.H.225 садржи листу места од јавног интереса које је одредио оператер, а на која се одобрење односи.</w:t>
      </w:r>
    </w:p>
    <w:p w14:paraId="25E5378A" w14:textId="77777777" w:rsidR="00054697" w:rsidRPr="00054697" w:rsidRDefault="00054697" w:rsidP="00054697">
      <w:pPr>
        <w:spacing w:after="150"/>
        <w:rPr>
          <w:rFonts w:ascii="Arial" w:hAnsi="Arial" w:cs="Arial"/>
        </w:rPr>
      </w:pPr>
      <w:r w:rsidRPr="00054697">
        <w:rPr>
          <w:rFonts w:ascii="Arial" w:hAnsi="Arial" w:cs="Arial"/>
          <w:b/>
          <w:color w:val="000000"/>
        </w:rPr>
        <w:t>ARO.OPS.225 Одобрење за летове ка изолованим аеродромима</w:t>
      </w:r>
    </w:p>
    <w:p w14:paraId="6590782E" w14:textId="77777777" w:rsidR="00054697" w:rsidRPr="00054697" w:rsidRDefault="00054697" w:rsidP="00054697">
      <w:pPr>
        <w:spacing w:after="150"/>
        <w:rPr>
          <w:rFonts w:ascii="Arial" w:hAnsi="Arial" w:cs="Arial"/>
        </w:rPr>
      </w:pPr>
      <w:r w:rsidRPr="00054697">
        <w:rPr>
          <w:rFonts w:ascii="Arial" w:hAnsi="Arial" w:cs="Arial"/>
          <w:color w:val="000000"/>
        </w:rPr>
        <w:t>Одобрење које је наведено у CAT.ОР.МРА.106 садржи листу аеродрома које је одредио оператер, а на које се одобрење односи.</w:t>
      </w:r>
    </w:p>
    <w:p w14:paraId="725F6EC0" w14:textId="77777777" w:rsidR="00054697" w:rsidRPr="00054697" w:rsidRDefault="00054697" w:rsidP="00054697">
      <w:pPr>
        <w:spacing w:after="150"/>
        <w:rPr>
          <w:rFonts w:ascii="Arial" w:hAnsi="Arial" w:cs="Arial"/>
        </w:rPr>
      </w:pPr>
      <w:r w:rsidRPr="00054697">
        <w:rPr>
          <w:rFonts w:ascii="Arial" w:hAnsi="Arial" w:cs="Arial"/>
          <w:b/>
          <w:color w:val="000000"/>
        </w:rPr>
        <w:t>ARO.OPS.230 Утврђивање ометајућих распореда</w:t>
      </w:r>
    </w:p>
    <w:p w14:paraId="5228A71F" w14:textId="77777777" w:rsidR="00054697" w:rsidRPr="00054697" w:rsidRDefault="00054697" w:rsidP="00054697">
      <w:pPr>
        <w:spacing w:after="150"/>
        <w:rPr>
          <w:rFonts w:ascii="Arial" w:hAnsi="Arial" w:cs="Arial"/>
        </w:rPr>
      </w:pPr>
      <w:r w:rsidRPr="00054697">
        <w:rPr>
          <w:rFonts w:ascii="Arial" w:hAnsi="Arial" w:cs="Arial"/>
          <w:color w:val="000000"/>
        </w:rPr>
        <w:t>У сврху ограничења времена летења, а у складу са дефиницијама „раног типа” и „касног типа” садржаним у ORO.FTL.105 из Анекса III, надлежна власт утврђује који се од два типа ометајућих распореда примењује на оператере који су под његовим надзором.</w:t>
      </w:r>
    </w:p>
    <w:p w14:paraId="7CA03556" w14:textId="77777777" w:rsidR="00054697" w:rsidRPr="00054697" w:rsidRDefault="00054697" w:rsidP="00054697">
      <w:pPr>
        <w:spacing w:after="150"/>
        <w:rPr>
          <w:rFonts w:ascii="Arial" w:hAnsi="Arial" w:cs="Arial"/>
        </w:rPr>
      </w:pPr>
      <w:r w:rsidRPr="00054697">
        <w:rPr>
          <w:rFonts w:ascii="Arial" w:hAnsi="Arial" w:cs="Arial"/>
          <w:b/>
          <w:color w:val="000000"/>
        </w:rPr>
        <w:t>ARO.OPS.235 Одобрење распореда радног времена</w:t>
      </w:r>
    </w:p>
    <w:p w14:paraId="292B25B8"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Надлежна власт одобрава распоред радног времена који је предложио оператер који обавља јавни авио-превоз ако оператер покаже усаглашеност са Уредбом (ЕУ) бр. 216/2008 и Главом </w:t>
      </w:r>
      <w:r w:rsidRPr="00054697">
        <w:rPr>
          <w:rFonts w:ascii="Arial" w:hAnsi="Arial" w:cs="Arial"/>
          <w:i/>
          <w:color w:val="000000"/>
        </w:rPr>
        <w:t>FTL</w:t>
      </w:r>
      <w:r w:rsidRPr="00054697">
        <w:rPr>
          <w:rFonts w:ascii="Arial" w:hAnsi="Arial" w:cs="Arial"/>
          <w:color w:val="000000"/>
        </w:rPr>
        <w:t xml:space="preserve"> Анекса III ове уредбе.</w:t>
      </w:r>
    </w:p>
    <w:p w14:paraId="7752D8E2" w14:textId="77777777" w:rsidR="00054697" w:rsidRPr="00054697" w:rsidRDefault="00054697" w:rsidP="00054697">
      <w:pPr>
        <w:spacing w:after="150"/>
        <w:rPr>
          <w:rFonts w:ascii="Arial" w:hAnsi="Arial" w:cs="Arial"/>
        </w:rPr>
      </w:pPr>
      <w:r w:rsidRPr="00054697">
        <w:rPr>
          <w:rFonts w:ascii="Arial" w:hAnsi="Arial" w:cs="Arial"/>
          <w:color w:val="000000"/>
        </w:rPr>
        <w:t>б) Ако распоред радног времена који је предложио оператер није у складу са примењивим сертификационим захтевима које је прописала Агенција, надлежна власт примењује поступак из члана 22. став 2. Уредбе (ЕУ) бр. 216/2008.</w:t>
      </w:r>
    </w:p>
    <w:p w14:paraId="40575C86" w14:textId="77777777" w:rsidR="00054697" w:rsidRPr="00054697" w:rsidRDefault="00054697" w:rsidP="00054697">
      <w:pPr>
        <w:spacing w:after="150"/>
        <w:rPr>
          <w:rFonts w:ascii="Arial" w:hAnsi="Arial" w:cs="Arial"/>
        </w:rPr>
      </w:pPr>
      <w:r w:rsidRPr="00054697">
        <w:rPr>
          <w:rFonts w:ascii="Arial" w:hAnsi="Arial" w:cs="Arial"/>
          <w:color w:val="000000"/>
        </w:rPr>
        <w:t>ц) Ако распоред радног времена чланова посаде који је предложио оператер није у складу са примењивим правилима за извршење, надлежна власт примењује поступак из члана 14. став 6. Уредбе (ЕУ) бр. 216/2008.</w:t>
      </w:r>
    </w:p>
    <w:p w14:paraId="7285556C" w14:textId="77777777" w:rsidR="00054697" w:rsidRPr="00054697" w:rsidRDefault="00054697" w:rsidP="00054697">
      <w:pPr>
        <w:spacing w:after="150"/>
        <w:rPr>
          <w:rFonts w:ascii="Arial" w:hAnsi="Arial" w:cs="Arial"/>
        </w:rPr>
      </w:pPr>
      <w:r w:rsidRPr="00054697">
        <w:rPr>
          <w:rFonts w:ascii="Arial" w:hAnsi="Arial" w:cs="Arial"/>
          <w:color w:val="000000"/>
        </w:rPr>
        <w:t>д) После примене одобрених одступања или изузетака, врши се накнадна процена како би се утврдило да ли таква одступања и изузетке треба потврдити или изменити. Надлежна власт и Агенција обављају независну процену на основу информација које је доставио оператер. Процена мора да буде сразмерна, транспарентна и заснована на научним принципима и знању.</w:t>
      </w:r>
    </w:p>
    <w:p w14:paraId="002AFAC9"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III</w:t>
      </w:r>
      <w:r w:rsidRPr="00054697">
        <w:rPr>
          <w:rFonts w:ascii="Arial" w:hAnsi="Arial" w:cs="Arial"/>
        </w:rPr>
        <w:br/>
      </w:r>
      <w:r w:rsidRPr="00054697">
        <w:rPr>
          <w:rFonts w:ascii="Arial" w:hAnsi="Arial" w:cs="Arial"/>
          <w:b/>
          <w:color w:val="000000"/>
        </w:rPr>
        <w:t>Надзор над делатностима</w:t>
      </w:r>
    </w:p>
    <w:p w14:paraId="0BE3AFE3" w14:textId="77777777" w:rsidR="00054697" w:rsidRPr="00054697" w:rsidRDefault="00054697" w:rsidP="00054697">
      <w:pPr>
        <w:spacing w:after="150"/>
        <w:rPr>
          <w:rFonts w:ascii="Arial" w:hAnsi="Arial" w:cs="Arial"/>
        </w:rPr>
      </w:pPr>
      <w:r w:rsidRPr="00054697">
        <w:rPr>
          <w:rFonts w:ascii="Arial" w:hAnsi="Arial" w:cs="Arial"/>
          <w:b/>
          <w:color w:val="000000"/>
        </w:rPr>
        <w:t>ARO.OPS.300 Показни лет</w:t>
      </w:r>
    </w:p>
    <w:p w14:paraId="38DF5A27" w14:textId="77777777" w:rsidR="00054697" w:rsidRPr="00054697" w:rsidRDefault="00054697" w:rsidP="00054697">
      <w:pPr>
        <w:spacing w:after="150"/>
        <w:rPr>
          <w:rFonts w:ascii="Arial" w:hAnsi="Arial" w:cs="Arial"/>
        </w:rPr>
      </w:pPr>
      <w:r w:rsidRPr="00054697">
        <w:rPr>
          <w:rFonts w:ascii="Arial" w:hAnsi="Arial" w:cs="Arial"/>
          <w:color w:val="000000"/>
        </w:rPr>
        <w:t xml:space="preserve">Надлежна власт може да утврди додатне услове за показне летове који се обављају на територији државе чланице у складу са Делом – </w:t>
      </w:r>
      <w:r w:rsidRPr="00054697">
        <w:rPr>
          <w:rFonts w:ascii="Arial" w:hAnsi="Arial" w:cs="Arial"/>
          <w:i/>
          <w:color w:val="000000"/>
        </w:rPr>
        <w:t>NCO</w:t>
      </w:r>
      <w:r w:rsidRPr="00054697">
        <w:rPr>
          <w:rFonts w:ascii="Arial" w:hAnsi="Arial" w:cs="Arial"/>
          <w:color w:val="000000"/>
        </w:rPr>
        <w:t>. Ови услови морају да омогуће безбедно обављање делатности и да буду сразмерни.</w:t>
      </w:r>
    </w:p>
    <w:p w14:paraId="6B926558" w14:textId="77777777" w:rsidR="00054697" w:rsidRPr="00054697" w:rsidRDefault="00054697" w:rsidP="00054697">
      <w:pPr>
        <w:spacing w:after="120"/>
        <w:jc w:val="center"/>
        <w:rPr>
          <w:rFonts w:ascii="Arial" w:hAnsi="Arial" w:cs="Arial"/>
        </w:rPr>
      </w:pPr>
      <w:r w:rsidRPr="00054697">
        <w:rPr>
          <w:rFonts w:ascii="Arial" w:hAnsi="Arial" w:cs="Arial"/>
          <w:color w:val="000000"/>
        </w:rPr>
        <w:t xml:space="preserve">ГЛАВА </w:t>
      </w:r>
      <w:r w:rsidRPr="00054697">
        <w:rPr>
          <w:rFonts w:ascii="Arial" w:hAnsi="Arial" w:cs="Arial"/>
          <w:i/>
          <w:color w:val="000000"/>
        </w:rPr>
        <w:t>RAMP</w:t>
      </w:r>
    </w:p>
    <w:p w14:paraId="6A46D40E" w14:textId="77777777" w:rsidR="00054697" w:rsidRPr="00054697" w:rsidRDefault="00054697" w:rsidP="00054697">
      <w:pPr>
        <w:spacing w:after="120"/>
        <w:jc w:val="center"/>
        <w:rPr>
          <w:rFonts w:ascii="Arial" w:hAnsi="Arial" w:cs="Arial"/>
        </w:rPr>
      </w:pPr>
      <w:r w:rsidRPr="00054697">
        <w:rPr>
          <w:rFonts w:ascii="Arial" w:hAnsi="Arial" w:cs="Arial"/>
          <w:b/>
          <w:color w:val="000000"/>
        </w:rPr>
        <w:t>ИНСПЕКЦИЈСКИ ПРЕГЛЕДИ НА ПЛАТФОРМИ КОЈИ СЕ ОБАВЉАЈУ НА ВАЗДУХОПЛОВИМА ОПЕРАТЕРА КОЈИ СУ ПОД РЕГУЛАТОРНИМ НАДЗОРОМ ДРУГЕ ДРЖАВЕ</w:t>
      </w:r>
    </w:p>
    <w:p w14:paraId="3A421D4A" w14:textId="77777777" w:rsidR="00054697" w:rsidRPr="00054697" w:rsidRDefault="00054697" w:rsidP="00054697">
      <w:pPr>
        <w:spacing w:after="150"/>
        <w:rPr>
          <w:rFonts w:ascii="Arial" w:hAnsi="Arial" w:cs="Arial"/>
        </w:rPr>
      </w:pPr>
      <w:r w:rsidRPr="00054697">
        <w:rPr>
          <w:rFonts w:ascii="Arial" w:hAnsi="Arial" w:cs="Arial"/>
          <w:b/>
          <w:color w:val="000000"/>
        </w:rPr>
        <w:t>ARO.RAMP.005 Област примене</w:t>
      </w:r>
    </w:p>
    <w:p w14:paraId="156A718F" w14:textId="77777777" w:rsidR="00054697" w:rsidRPr="00054697" w:rsidRDefault="00054697" w:rsidP="00054697">
      <w:pPr>
        <w:spacing w:after="150"/>
        <w:rPr>
          <w:rFonts w:ascii="Arial" w:hAnsi="Arial" w:cs="Arial"/>
        </w:rPr>
      </w:pPr>
      <w:r w:rsidRPr="00054697">
        <w:rPr>
          <w:rFonts w:ascii="Arial" w:hAnsi="Arial" w:cs="Arial"/>
          <w:color w:val="000000"/>
        </w:rPr>
        <w:t>Ова глава одређује захтеве које треба да испуни надлежна власт или Агенција приликом извршавања задатака и дужности који се односе на инспекцијски преглед ваздухоплова на платформи, кога користи оператер из треће земље или ваздухоплова кога користи оператер који је под регулаторним надзором друге државе чланице, када слети на аеродром који се налази на територији на којој се примењују одредбе Уговора.</w:t>
      </w:r>
    </w:p>
    <w:p w14:paraId="2F932DFA" w14:textId="77777777" w:rsidR="00054697" w:rsidRPr="00054697" w:rsidRDefault="00054697" w:rsidP="00054697">
      <w:pPr>
        <w:spacing w:after="150"/>
        <w:rPr>
          <w:rFonts w:ascii="Arial" w:hAnsi="Arial" w:cs="Arial"/>
        </w:rPr>
      </w:pPr>
      <w:r w:rsidRPr="00054697">
        <w:rPr>
          <w:rFonts w:ascii="Arial" w:hAnsi="Arial" w:cs="Arial"/>
          <w:b/>
          <w:color w:val="000000"/>
        </w:rPr>
        <w:t>ARO.RAMP.100 Опште одредбе</w:t>
      </w:r>
    </w:p>
    <w:p w14:paraId="3C579E0C" w14:textId="77777777" w:rsidR="00054697" w:rsidRPr="00054697" w:rsidRDefault="00054697" w:rsidP="00054697">
      <w:pPr>
        <w:spacing w:after="150"/>
        <w:rPr>
          <w:rFonts w:ascii="Arial" w:hAnsi="Arial" w:cs="Arial"/>
        </w:rPr>
      </w:pPr>
      <w:r w:rsidRPr="00054697">
        <w:rPr>
          <w:rFonts w:ascii="Arial" w:hAnsi="Arial" w:cs="Arial"/>
          <w:color w:val="000000"/>
        </w:rPr>
        <w:t>a) Ваздухоплов, као и његова посада, подлежу инспекцијском прегледу у погледу оних захтева који се на њих примењују.</w:t>
      </w:r>
    </w:p>
    <w:p w14:paraId="0856FE1E" w14:textId="77777777" w:rsidR="00054697" w:rsidRPr="00054697" w:rsidRDefault="00054697" w:rsidP="00054697">
      <w:pPr>
        <w:spacing w:after="150"/>
        <w:rPr>
          <w:rFonts w:ascii="Arial" w:hAnsi="Arial" w:cs="Arial"/>
        </w:rPr>
      </w:pPr>
      <w:r w:rsidRPr="00054697">
        <w:rPr>
          <w:rFonts w:ascii="Arial" w:hAnsi="Arial" w:cs="Arial"/>
          <w:color w:val="000000"/>
        </w:rPr>
        <w:t>б) Поред обављања инспекцијског прегледа на платформи, као саставног дела програма надзора који је установљен на основу ARO.GEN.305, надлежна власт спроводи и инспекцијски преглед на платформи оних ваздухоплова за које се сумња да не испуњавају применљиве захтеве.</w:t>
      </w:r>
    </w:p>
    <w:p w14:paraId="0C5F6A84" w14:textId="77777777" w:rsidR="00054697" w:rsidRPr="00054697" w:rsidRDefault="00054697" w:rsidP="00054697">
      <w:pPr>
        <w:spacing w:after="150"/>
        <w:rPr>
          <w:rFonts w:ascii="Arial" w:hAnsi="Arial" w:cs="Arial"/>
        </w:rPr>
      </w:pPr>
      <w:r w:rsidRPr="00054697">
        <w:rPr>
          <w:rFonts w:ascii="Arial" w:hAnsi="Arial" w:cs="Arial"/>
          <w:color w:val="000000"/>
        </w:rPr>
        <w:t>ц) Приликом израде програма надзора на основу ARO.GEN.305, надлежна власт утврђује годишњи програм за спровођење инспекцијских прегледа ваздухоплова на платформи. Овај програм мора:</w:t>
      </w:r>
    </w:p>
    <w:p w14:paraId="43860479" w14:textId="77777777" w:rsidR="00054697" w:rsidRPr="00054697" w:rsidRDefault="00054697" w:rsidP="00054697">
      <w:pPr>
        <w:spacing w:after="150"/>
        <w:rPr>
          <w:rFonts w:ascii="Arial" w:hAnsi="Arial" w:cs="Arial"/>
        </w:rPr>
      </w:pPr>
      <w:r w:rsidRPr="00054697">
        <w:rPr>
          <w:rFonts w:ascii="Arial" w:hAnsi="Arial" w:cs="Arial"/>
          <w:color w:val="000000"/>
        </w:rPr>
        <w:t>1) да се заснива на методологији прорачуна којом се узимају у обзир информације из претходног периода о броју оператера и природи њихове делатности, броју њиховог слетања на аеродроме, као и безбедносни ризици; и</w:t>
      </w:r>
    </w:p>
    <w:p w14:paraId="07666A7B" w14:textId="77777777" w:rsidR="00054697" w:rsidRPr="00054697" w:rsidRDefault="00054697" w:rsidP="00054697">
      <w:pPr>
        <w:spacing w:after="150"/>
        <w:rPr>
          <w:rFonts w:ascii="Arial" w:hAnsi="Arial" w:cs="Arial"/>
        </w:rPr>
      </w:pPr>
      <w:r w:rsidRPr="00054697">
        <w:rPr>
          <w:rFonts w:ascii="Arial" w:hAnsi="Arial" w:cs="Arial"/>
          <w:color w:val="000000"/>
        </w:rPr>
        <w:t>2) да омогући надлежној власти да одреди, као приоритет, вршење инспекцијских прегледа оних ваздухоплова који се налазе на листи наведеној у ARO.RAMP.105 став а).</w:t>
      </w:r>
    </w:p>
    <w:p w14:paraId="7F0F9FF6" w14:textId="77777777" w:rsidR="00054697" w:rsidRPr="00054697" w:rsidRDefault="00054697" w:rsidP="00054697">
      <w:pPr>
        <w:spacing w:after="150"/>
        <w:rPr>
          <w:rFonts w:ascii="Arial" w:hAnsi="Arial" w:cs="Arial"/>
        </w:rPr>
      </w:pPr>
      <w:r w:rsidRPr="00054697">
        <w:rPr>
          <w:rFonts w:ascii="Arial" w:hAnsi="Arial" w:cs="Arial"/>
          <w:color w:val="000000"/>
        </w:rPr>
        <w:t>д) Ако је неопходно, Агенција обавља инспекцијске прегледе ваздухоплова на платформи, у сарадњи са државом чланицом на чијој територији се врши инспекцијски преглед, како би утврдила усаглашеност са применљивим захтевима у циљу:</w:t>
      </w:r>
    </w:p>
    <w:p w14:paraId="157891D0" w14:textId="77777777" w:rsidR="00054697" w:rsidRPr="00054697" w:rsidRDefault="00054697" w:rsidP="00054697">
      <w:pPr>
        <w:spacing w:after="150"/>
        <w:rPr>
          <w:rFonts w:ascii="Arial" w:hAnsi="Arial" w:cs="Arial"/>
        </w:rPr>
      </w:pPr>
      <w:r w:rsidRPr="00054697">
        <w:rPr>
          <w:rFonts w:ascii="Arial" w:hAnsi="Arial" w:cs="Arial"/>
          <w:color w:val="000000"/>
        </w:rPr>
        <w:t>1) обављања послова сертификације за које је Агенција овлашћена на основу Уредбе (ЕЗ) бр. 216/2008;</w:t>
      </w:r>
    </w:p>
    <w:p w14:paraId="4D7E8C56" w14:textId="77777777" w:rsidR="00054697" w:rsidRPr="00054697" w:rsidRDefault="00054697" w:rsidP="00054697">
      <w:pPr>
        <w:spacing w:after="150"/>
        <w:rPr>
          <w:rFonts w:ascii="Arial" w:hAnsi="Arial" w:cs="Arial"/>
        </w:rPr>
      </w:pPr>
      <w:r w:rsidRPr="00054697">
        <w:rPr>
          <w:rFonts w:ascii="Arial" w:hAnsi="Arial" w:cs="Arial"/>
          <w:color w:val="000000"/>
        </w:rPr>
        <w:t>2) стандардизације држава чланица; или</w:t>
      </w:r>
    </w:p>
    <w:p w14:paraId="0ADAACCA" w14:textId="77777777" w:rsidR="00054697" w:rsidRPr="00054697" w:rsidRDefault="00054697" w:rsidP="00054697">
      <w:pPr>
        <w:spacing w:after="150"/>
        <w:rPr>
          <w:rFonts w:ascii="Arial" w:hAnsi="Arial" w:cs="Arial"/>
        </w:rPr>
      </w:pPr>
      <w:r w:rsidRPr="00054697">
        <w:rPr>
          <w:rFonts w:ascii="Arial" w:hAnsi="Arial" w:cs="Arial"/>
          <w:color w:val="000000"/>
        </w:rPr>
        <w:t>3) провере организација како би се утврдила усаглашеност са применљивим захтевима у потенцијално небезбедним ситуацијама.</w:t>
      </w:r>
    </w:p>
    <w:p w14:paraId="02238A4B" w14:textId="77777777" w:rsidR="00054697" w:rsidRPr="00054697" w:rsidRDefault="00054697" w:rsidP="00054697">
      <w:pPr>
        <w:spacing w:after="150"/>
        <w:rPr>
          <w:rFonts w:ascii="Arial" w:hAnsi="Arial" w:cs="Arial"/>
        </w:rPr>
      </w:pPr>
      <w:r w:rsidRPr="00054697">
        <w:rPr>
          <w:rFonts w:ascii="Arial" w:hAnsi="Arial" w:cs="Arial"/>
          <w:b/>
          <w:color w:val="000000"/>
        </w:rPr>
        <w:t>ARO.RAMP.105 Критеријуми за одређивање приоритета</w:t>
      </w:r>
    </w:p>
    <w:p w14:paraId="287D089C" w14:textId="77777777" w:rsidR="00054697" w:rsidRPr="00054697" w:rsidRDefault="00054697" w:rsidP="00054697">
      <w:pPr>
        <w:spacing w:after="150"/>
        <w:rPr>
          <w:rFonts w:ascii="Arial" w:hAnsi="Arial" w:cs="Arial"/>
        </w:rPr>
      </w:pPr>
      <w:r w:rsidRPr="00054697">
        <w:rPr>
          <w:rFonts w:ascii="Arial" w:hAnsi="Arial" w:cs="Arial"/>
          <w:color w:val="000000"/>
        </w:rPr>
        <w:t>a) Агенција доставља надлежној власти листу оператера или ваздухоплова за које је установљено да представљају потенцијални ризик, како би се одредио приоритет у спровођењу инспекцијског прегледа на платформи.</w:t>
      </w:r>
    </w:p>
    <w:p w14:paraId="5FC00657" w14:textId="77777777" w:rsidR="00054697" w:rsidRPr="00054697" w:rsidRDefault="00054697" w:rsidP="00054697">
      <w:pPr>
        <w:spacing w:after="150"/>
        <w:rPr>
          <w:rFonts w:ascii="Arial" w:hAnsi="Arial" w:cs="Arial"/>
        </w:rPr>
      </w:pPr>
      <w:r w:rsidRPr="00054697">
        <w:rPr>
          <w:rFonts w:ascii="Arial" w:hAnsi="Arial" w:cs="Arial"/>
          <w:color w:val="000000"/>
        </w:rPr>
        <w:t>б) Ова листа садржи:</w:t>
      </w:r>
    </w:p>
    <w:p w14:paraId="64C014E4" w14:textId="77777777" w:rsidR="00054697" w:rsidRPr="00054697" w:rsidRDefault="00054697" w:rsidP="00054697">
      <w:pPr>
        <w:spacing w:after="150"/>
        <w:rPr>
          <w:rFonts w:ascii="Arial" w:hAnsi="Arial" w:cs="Arial"/>
        </w:rPr>
      </w:pPr>
      <w:r w:rsidRPr="00054697">
        <w:rPr>
          <w:rFonts w:ascii="Arial" w:hAnsi="Arial" w:cs="Arial"/>
          <w:color w:val="000000"/>
        </w:rPr>
        <w:t>1) оператере ваздухоплова који се налазе на листи на основу анализе података у складу са ARO.RAMP.150 став б) тачка 4);</w:t>
      </w:r>
    </w:p>
    <w:p w14:paraId="37EE4E23" w14:textId="77777777" w:rsidR="00054697" w:rsidRPr="00054697" w:rsidRDefault="00054697" w:rsidP="00054697">
      <w:pPr>
        <w:spacing w:after="150"/>
        <w:rPr>
          <w:rFonts w:ascii="Arial" w:hAnsi="Arial" w:cs="Arial"/>
        </w:rPr>
      </w:pPr>
      <w:r w:rsidRPr="00054697">
        <w:rPr>
          <w:rFonts w:ascii="Arial" w:hAnsi="Arial" w:cs="Arial"/>
          <w:color w:val="000000"/>
        </w:rPr>
        <w:t>2) оператере или ваздухоплове о којима је Агенцију обавестила Европска комисија, а који су одређени на основу:</w:t>
      </w:r>
    </w:p>
    <w:p w14:paraId="4C38705A" w14:textId="77777777" w:rsidR="00054697" w:rsidRPr="00054697" w:rsidRDefault="00054697" w:rsidP="00054697">
      <w:pPr>
        <w:spacing w:after="150"/>
        <w:rPr>
          <w:rFonts w:ascii="Arial" w:hAnsi="Arial" w:cs="Arial"/>
        </w:rPr>
      </w:pPr>
      <w:r w:rsidRPr="00054697">
        <w:rPr>
          <w:rFonts w:ascii="Arial" w:hAnsi="Arial" w:cs="Arial"/>
          <w:color w:val="000000"/>
        </w:rPr>
        <w:t xml:space="preserve">(i) мишљења Комитета за ваздухопловну безбедност </w:t>
      </w:r>
      <w:r w:rsidRPr="00054697">
        <w:rPr>
          <w:rFonts w:ascii="Arial" w:hAnsi="Arial" w:cs="Arial"/>
          <w:i/>
          <w:color w:val="000000"/>
        </w:rPr>
        <w:t>(ASC),</w:t>
      </w:r>
      <w:r w:rsidRPr="00054697">
        <w:rPr>
          <w:rFonts w:ascii="Arial" w:hAnsi="Arial" w:cs="Arial"/>
          <w:color w:val="000000"/>
        </w:rPr>
        <w:t xml:space="preserve"> у смислу примене Уредбе (ЕЗ) бр. 2111/2005, о неопходности накнадних провера у циљу делотворне усаглашености са одговарајућим безбедносним стандардима, кроз обављање инспекцијског прегледа на платформи; или</w:t>
      </w:r>
    </w:p>
    <w:p w14:paraId="2C3B0C28" w14:textId="77777777" w:rsidR="00054697" w:rsidRPr="00054697" w:rsidRDefault="00054697" w:rsidP="00054697">
      <w:pPr>
        <w:spacing w:after="150"/>
        <w:rPr>
          <w:rFonts w:ascii="Arial" w:hAnsi="Arial" w:cs="Arial"/>
        </w:rPr>
      </w:pPr>
      <w:r w:rsidRPr="00054697">
        <w:rPr>
          <w:rFonts w:ascii="Arial" w:hAnsi="Arial" w:cs="Arial"/>
          <w:color w:val="000000"/>
        </w:rPr>
        <w:t>(ii) информација које је Европска комисија прибавила од државе чланице на основу члана 4. став 3. Уредбе (ЕЗ) бр. 2111/2005;</w:t>
      </w:r>
    </w:p>
    <w:p w14:paraId="704E1DBD" w14:textId="77777777" w:rsidR="00054697" w:rsidRPr="00054697" w:rsidRDefault="00054697" w:rsidP="00054697">
      <w:pPr>
        <w:spacing w:after="150"/>
        <w:rPr>
          <w:rFonts w:ascii="Arial" w:hAnsi="Arial" w:cs="Arial"/>
        </w:rPr>
      </w:pPr>
      <w:r w:rsidRPr="00054697">
        <w:rPr>
          <w:rFonts w:ascii="Arial" w:hAnsi="Arial" w:cs="Arial"/>
          <w:color w:val="000000"/>
        </w:rPr>
        <w:t>3) ваздухоплове које, на територији која подлеже одредбама Уговора, користе оператери наведени у Анексу Б листе оператера којима је забрањено летење на основу Уредбе (ЕЗ) бр. 2111/2005;</w:t>
      </w:r>
    </w:p>
    <w:p w14:paraId="7FD7D93D" w14:textId="77777777" w:rsidR="00054697" w:rsidRPr="00054697" w:rsidRDefault="00054697" w:rsidP="00054697">
      <w:pPr>
        <w:spacing w:after="150"/>
        <w:rPr>
          <w:rFonts w:ascii="Arial" w:hAnsi="Arial" w:cs="Arial"/>
        </w:rPr>
      </w:pPr>
      <w:r w:rsidRPr="00054697">
        <w:rPr>
          <w:rFonts w:ascii="Arial" w:hAnsi="Arial" w:cs="Arial"/>
          <w:color w:val="000000"/>
        </w:rPr>
        <w:t>4) ваздухоплове које користе оператери који су сертификовани у држави која врши регулаторни надзор над оператерима наведеним у листи из тачке 3) овог става;</w:t>
      </w:r>
    </w:p>
    <w:p w14:paraId="16B5E37C" w14:textId="77777777" w:rsidR="00054697" w:rsidRPr="00054697" w:rsidRDefault="00054697" w:rsidP="00054697">
      <w:pPr>
        <w:spacing w:after="150"/>
        <w:rPr>
          <w:rFonts w:ascii="Arial" w:hAnsi="Arial" w:cs="Arial"/>
        </w:rPr>
      </w:pPr>
      <w:r w:rsidRPr="00054697">
        <w:rPr>
          <w:rFonts w:ascii="Arial" w:hAnsi="Arial" w:cs="Arial"/>
          <w:color w:val="000000"/>
        </w:rPr>
        <w:t>5) ваздухоплове које користе оператери из треће земље који први пут обављају летове ка, у или са територије на коју се односе одредбе Уговора или чијe је овлашћење, које је издато у складу са ART.GEN.205, ограничено или обновљено после суспензије или стављања ван снаге;</w:t>
      </w:r>
    </w:p>
    <w:p w14:paraId="5AE4DC4B" w14:textId="77777777" w:rsidR="00054697" w:rsidRPr="00054697" w:rsidRDefault="00054697" w:rsidP="00054697">
      <w:pPr>
        <w:spacing w:after="150"/>
        <w:rPr>
          <w:rFonts w:ascii="Arial" w:hAnsi="Arial" w:cs="Arial"/>
        </w:rPr>
      </w:pPr>
      <w:r w:rsidRPr="00054697">
        <w:rPr>
          <w:rFonts w:ascii="Arial" w:hAnsi="Arial" w:cs="Arial"/>
          <w:color w:val="000000"/>
        </w:rPr>
        <w:t>ц) Листа се формира у складу са процедуром коју је установила Агенција, после сваког ажурирања листе Заједнице у којој су наведени оператери којима је забрањено летење на основу Уредбе (ЕЗ) бр. 2111/2005, а најмање једанпут у четири месеца.</w:t>
      </w:r>
    </w:p>
    <w:p w14:paraId="18E417B1" w14:textId="77777777" w:rsidR="00054697" w:rsidRPr="00054697" w:rsidRDefault="00054697" w:rsidP="00054697">
      <w:pPr>
        <w:spacing w:after="150"/>
        <w:rPr>
          <w:rFonts w:ascii="Arial" w:hAnsi="Arial" w:cs="Arial"/>
        </w:rPr>
      </w:pPr>
      <w:r w:rsidRPr="00054697">
        <w:rPr>
          <w:rFonts w:ascii="Arial" w:hAnsi="Arial" w:cs="Arial"/>
          <w:b/>
          <w:color w:val="000000"/>
        </w:rPr>
        <w:t>ARO.RAMP.110 Прикупљање информација</w:t>
      </w:r>
    </w:p>
    <w:p w14:paraId="016DB11B" w14:textId="77777777" w:rsidR="00054697" w:rsidRPr="00054697" w:rsidRDefault="00054697" w:rsidP="00054697">
      <w:pPr>
        <w:spacing w:after="150"/>
        <w:rPr>
          <w:rFonts w:ascii="Arial" w:hAnsi="Arial" w:cs="Arial"/>
        </w:rPr>
      </w:pPr>
      <w:r w:rsidRPr="00054697">
        <w:rPr>
          <w:rFonts w:ascii="Arial" w:hAnsi="Arial" w:cs="Arial"/>
          <w:color w:val="000000"/>
        </w:rPr>
        <w:t>Надлежна власт прикупља и обрађује све информације које сматра корисним за обављање инспекцијског прегледа на платформи.</w:t>
      </w:r>
    </w:p>
    <w:p w14:paraId="682FF714" w14:textId="77777777" w:rsidR="00054697" w:rsidRPr="00054697" w:rsidRDefault="00054697" w:rsidP="00054697">
      <w:pPr>
        <w:spacing w:after="150"/>
        <w:rPr>
          <w:rFonts w:ascii="Arial" w:hAnsi="Arial" w:cs="Arial"/>
        </w:rPr>
      </w:pPr>
      <w:r w:rsidRPr="00054697">
        <w:rPr>
          <w:rFonts w:ascii="Arial" w:hAnsi="Arial" w:cs="Arial"/>
          <w:b/>
          <w:color w:val="000000"/>
        </w:rPr>
        <w:t>ARO.RAMP.115 Оспособљеност инспектора који обављају инспекцијски</w:t>
      </w:r>
      <w:r w:rsidRPr="00054697">
        <w:rPr>
          <w:rFonts w:ascii="Arial" w:hAnsi="Arial" w:cs="Arial"/>
          <w:color w:val="000000"/>
        </w:rPr>
        <w:t xml:space="preserve"> </w:t>
      </w:r>
      <w:r w:rsidRPr="00054697">
        <w:rPr>
          <w:rFonts w:ascii="Arial" w:hAnsi="Arial" w:cs="Arial"/>
          <w:b/>
          <w:color w:val="000000"/>
        </w:rPr>
        <w:t>преглед на платформи</w:t>
      </w:r>
    </w:p>
    <w:p w14:paraId="1326A2CB" w14:textId="77777777" w:rsidR="00054697" w:rsidRPr="00054697" w:rsidRDefault="00054697" w:rsidP="00054697">
      <w:pPr>
        <w:spacing w:after="150"/>
        <w:rPr>
          <w:rFonts w:ascii="Arial" w:hAnsi="Arial" w:cs="Arial"/>
        </w:rPr>
      </w:pPr>
      <w:r w:rsidRPr="00054697">
        <w:rPr>
          <w:rFonts w:ascii="Arial" w:hAnsi="Arial" w:cs="Arial"/>
          <w:color w:val="000000"/>
        </w:rPr>
        <w:t>a) Надлежна власт и Агенција морају да имају оспособљене инспекторе за спровођење инспекцијских прегледа на платформи.</w:t>
      </w:r>
    </w:p>
    <w:p w14:paraId="4C401399" w14:textId="77777777" w:rsidR="00054697" w:rsidRPr="00054697" w:rsidRDefault="00054697" w:rsidP="00054697">
      <w:pPr>
        <w:spacing w:after="150"/>
        <w:rPr>
          <w:rFonts w:ascii="Arial" w:hAnsi="Arial" w:cs="Arial"/>
        </w:rPr>
      </w:pPr>
      <w:r w:rsidRPr="00054697">
        <w:rPr>
          <w:rFonts w:ascii="Arial" w:hAnsi="Arial" w:cs="Arial"/>
          <w:color w:val="000000"/>
        </w:rPr>
        <w:t>б) Инспектори који обављају инспекцијски преглед на платформи морају да:</w:t>
      </w:r>
    </w:p>
    <w:p w14:paraId="513CA3DB" w14:textId="77777777" w:rsidR="00054697" w:rsidRPr="00054697" w:rsidRDefault="00054697" w:rsidP="00054697">
      <w:pPr>
        <w:spacing w:after="150"/>
        <w:rPr>
          <w:rFonts w:ascii="Arial" w:hAnsi="Arial" w:cs="Arial"/>
        </w:rPr>
      </w:pPr>
      <w:r w:rsidRPr="00054697">
        <w:rPr>
          <w:rFonts w:ascii="Arial" w:hAnsi="Arial" w:cs="Arial"/>
          <w:color w:val="000000"/>
        </w:rPr>
        <w:t>1) имају неопходно образовање из области ваздухопловства и практично знање из оне области у којој ће вршити инспекцијски надзор;</w:t>
      </w:r>
    </w:p>
    <w:p w14:paraId="1E66E925" w14:textId="77777777" w:rsidR="00054697" w:rsidRPr="00054697" w:rsidRDefault="00054697" w:rsidP="00054697">
      <w:pPr>
        <w:spacing w:after="150"/>
        <w:rPr>
          <w:rFonts w:ascii="Arial" w:hAnsi="Arial" w:cs="Arial"/>
        </w:rPr>
      </w:pPr>
      <w:r w:rsidRPr="00054697">
        <w:rPr>
          <w:rFonts w:ascii="Arial" w:hAnsi="Arial" w:cs="Arial"/>
          <w:color w:val="000000"/>
        </w:rPr>
        <w:t>2) успешно заврше:</w:t>
      </w:r>
    </w:p>
    <w:p w14:paraId="6D0AE916" w14:textId="77777777" w:rsidR="00054697" w:rsidRPr="00054697" w:rsidRDefault="00054697" w:rsidP="00054697">
      <w:pPr>
        <w:spacing w:after="150"/>
        <w:rPr>
          <w:rFonts w:ascii="Arial" w:hAnsi="Arial" w:cs="Arial"/>
        </w:rPr>
      </w:pPr>
      <w:r w:rsidRPr="00054697">
        <w:rPr>
          <w:rFonts w:ascii="Arial" w:hAnsi="Arial" w:cs="Arial"/>
          <w:color w:val="000000"/>
        </w:rPr>
        <w:t>(i) одговарајућу посебну теоријску и практичну обуку за једну или више следећих области инспекцијског надзора:</w:t>
      </w:r>
    </w:p>
    <w:p w14:paraId="569CD71E" w14:textId="77777777" w:rsidR="00054697" w:rsidRPr="00054697" w:rsidRDefault="00054697" w:rsidP="00054697">
      <w:pPr>
        <w:spacing w:after="150"/>
        <w:rPr>
          <w:rFonts w:ascii="Arial" w:hAnsi="Arial" w:cs="Arial"/>
        </w:rPr>
      </w:pPr>
      <w:r w:rsidRPr="00054697">
        <w:rPr>
          <w:rFonts w:ascii="Arial" w:hAnsi="Arial" w:cs="Arial"/>
          <w:color w:val="000000"/>
        </w:rPr>
        <w:t>А) пилотска кабина;</w:t>
      </w:r>
    </w:p>
    <w:p w14:paraId="59F589EA" w14:textId="77777777" w:rsidR="00054697" w:rsidRPr="00054697" w:rsidRDefault="00054697" w:rsidP="00054697">
      <w:pPr>
        <w:spacing w:after="150"/>
        <w:rPr>
          <w:rFonts w:ascii="Arial" w:hAnsi="Arial" w:cs="Arial"/>
        </w:rPr>
      </w:pPr>
      <w:r w:rsidRPr="00054697">
        <w:rPr>
          <w:rFonts w:ascii="Arial" w:hAnsi="Arial" w:cs="Arial"/>
          <w:color w:val="000000"/>
        </w:rPr>
        <w:t>Б) безбедност путничке кабине;</w:t>
      </w:r>
    </w:p>
    <w:p w14:paraId="3BB8C50D" w14:textId="77777777" w:rsidR="00054697" w:rsidRPr="00054697" w:rsidRDefault="00054697" w:rsidP="00054697">
      <w:pPr>
        <w:spacing w:after="150"/>
        <w:rPr>
          <w:rFonts w:ascii="Arial" w:hAnsi="Arial" w:cs="Arial"/>
        </w:rPr>
      </w:pPr>
      <w:r w:rsidRPr="00054697">
        <w:rPr>
          <w:rFonts w:ascii="Arial" w:hAnsi="Arial" w:cs="Arial"/>
          <w:color w:val="000000"/>
        </w:rPr>
        <w:t>Ц) стање ваздухоплова;</w:t>
      </w:r>
    </w:p>
    <w:p w14:paraId="3A6C64E8" w14:textId="77777777" w:rsidR="00054697" w:rsidRPr="00054697" w:rsidRDefault="00054697" w:rsidP="00054697">
      <w:pPr>
        <w:spacing w:after="150"/>
        <w:rPr>
          <w:rFonts w:ascii="Arial" w:hAnsi="Arial" w:cs="Arial"/>
        </w:rPr>
      </w:pPr>
      <w:r w:rsidRPr="00054697">
        <w:rPr>
          <w:rFonts w:ascii="Arial" w:hAnsi="Arial" w:cs="Arial"/>
          <w:color w:val="000000"/>
        </w:rPr>
        <w:t>Д) терет;</w:t>
      </w:r>
    </w:p>
    <w:p w14:paraId="6B67E24F" w14:textId="77777777" w:rsidR="00054697" w:rsidRPr="00054697" w:rsidRDefault="00054697" w:rsidP="00054697">
      <w:pPr>
        <w:spacing w:after="150"/>
        <w:rPr>
          <w:rFonts w:ascii="Arial" w:hAnsi="Arial" w:cs="Arial"/>
        </w:rPr>
      </w:pPr>
      <w:r w:rsidRPr="00054697">
        <w:rPr>
          <w:rFonts w:ascii="Arial" w:hAnsi="Arial" w:cs="Arial"/>
          <w:color w:val="000000"/>
        </w:rPr>
        <w:t>(ii) одговарајућу обуку на радном месту коју спроводи старији инспектор за инспекцијски преглед ваздухоплова на платформи, кога је одредила надлежна власт или Агенција;</w:t>
      </w:r>
    </w:p>
    <w:p w14:paraId="0B61DC3A" w14:textId="77777777" w:rsidR="00054697" w:rsidRPr="00054697" w:rsidRDefault="00054697" w:rsidP="00054697">
      <w:pPr>
        <w:spacing w:after="150"/>
        <w:rPr>
          <w:rFonts w:ascii="Arial" w:hAnsi="Arial" w:cs="Arial"/>
        </w:rPr>
      </w:pPr>
      <w:r w:rsidRPr="00054697">
        <w:rPr>
          <w:rFonts w:ascii="Arial" w:hAnsi="Arial" w:cs="Arial"/>
          <w:color w:val="000000"/>
        </w:rPr>
        <w:t>3) одржавају своју оспособљеност тако што похађају периодичну обуку и обављају најмање 12 инспекција у периоду од 12 месеци.</w:t>
      </w:r>
    </w:p>
    <w:p w14:paraId="444A435C" w14:textId="77777777" w:rsidR="00054697" w:rsidRPr="00054697" w:rsidRDefault="00054697" w:rsidP="00054697">
      <w:pPr>
        <w:spacing w:after="150"/>
        <w:rPr>
          <w:rFonts w:ascii="Arial" w:hAnsi="Arial" w:cs="Arial"/>
        </w:rPr>
      </w:pPr>
      <w:r w:rsidRPr="00054697">
        <w:rPr>
          <w:rFonts w:ascii="Arial" w:hAnsi="Arial" w:cs="Arial"/>
          <w:color w:val="000000"/>
        </w:rPr>
        <w:t>ц) Обуку наведену у ставу б) тачка 2) подтачка (i) врши надлежна власт или организација за обуку која је одобрена у складу са ARO.RAMP.120 став а).</w:t>
      </w:r>
    </w:p>
    <w:p w14:paraId="7006F34A" w14:textId="77777777" w:rsidR="00054697" w:rsidRPr="00054697" w:rsidRDefault="00054697" w:rsidP="00054697">
      <w:pPr>
        <w:spacing w:after="150"/>
        <w:rPr>
          <w:rFonts w:ascii="Arial" w:hAnsi="Arial" w:cs="Arial"/>
        </w:rPr>
      </w:pPr>
      <w:r w:rsidRPr="00054697">
        <w:rPr>
          <w:rFonts w:ascii="Arial" w:hAnsi="Arial" w:cs="Arial"/>
          <w:color w:val="000000"/>
        </w:rPr>
        <w:t>д) Агенција израђује и одржава програм обуке и промовише организовање обука и семинара за инспекторе, како би се унапредило разумевање и једнообразна примена одредаба ове главе.</w:t>
      </w:r>
    </w:p>
    <w:p w14:paraId="55B05A0A" w14:textId="77777777" w:rsidR="00054697" w:rsidRPr="00054697" w:rsidRDefault="00054697" w:rsidP="00054697">
      <w:pPr>
        <w:spacing w:after="150"/>
        <w:rPr>
          <w:rFonts w:ascii="Arial" w:hAnsi="Arial" w:cs="Arial"/>
        </w:rPr>
      </w:pPr>
      <w:r w:rsidRPr="00054697">
        <w:rPr>
          <w:rFonts w:ascii="Arial" w:hAnsi="Arial" w:cs="Arial"/>
          <w:color w:val="000000"/>
        </w:rPr>
        <w:t>е) Агенција је дужна да омогући и координира програм размене инспектора како би се инспекторима омогућило да стекну практично искуство и да учествују у усаглашавању процедура.</w:t>
      </w:r>
    </w:p>
    <w:p w14:paraId="697B0AB8" w14:textId="77777777" w:rsidR="00054697" w:rsidRPr="00054697" w:rsidRDefault="00054697" w:rsidP="00054697">
      <w:pPr>
        <w:spacing w:after="150"/>
        <w:rPr>
          <w:rFonts w:ascii="Arial" w:hAnsi="Arial" w:cs="Arial"/>
        </w:rPr>
      </w:pPr>
      <w:r w:rsidRPr="00054697">
        <w:rPr>
          <w:rFonts w:ascii="Arial" w:hAnsi="Arial" w:cs="Arial"/>
          <w:b/>
          <w:color w:val="000000"/>
        </w:rPr>
        <w:t>ARO.RAMP.120 Одобравање организација за обуку</w:t>
      </w:r>
    </w:p>
    <w:p w14:paraId="305733EC" w14:textId="77777777" w:rsidR="00054697" w:rsidRPr="00054697" w:rsidRDefault="00054697" w:rsidP="00054697">
      <w:pPr>
        <w:spacing w:after="150"/>
        <w:rPr>
          <w:rFonts w:ascii="Arial" w:hAnsi="Arial" w:cs="Arial"/>
        </w:rPr>
      </w:pPr>
      <w:r w:rsidRPr="00054697">
        <w:rPr>
          <w:rFonts w:ascii="Arial" w:hAnsi="Arial" w:cs="Arial"/>
          <w:color w:val="000000"/>
        </w:rPr>
        <w:t>a) Надлежна власт одобрава организацију за обуку чије је главно место пословања на територији те државе чланице ако утврди да организација за обуку испуњава следеће услове:</w:t>
      </w:r>
    </w:p>
    <w:p w14:paraId="1C6FC0F9" w14:textId="77777777" w:rsidR="00054697" w:rsidRPr="00054697" w:rsidRDefault="00054697" w:rsidP="00054697">
      <w:pPr>
        <w:spacing w:after="150"/>
        <w:rPr>
          <w:rFonts w:ascii="Arial" w:hAnsi="Arial" w:cs="Arial"/>
        </w:rPr>
      </w:pPr>
      <w:r w:rsidRPr="00054697">
        <w:rPr>
          <w:rFonts w:ascii="Arial" w:hAnsi="Arial" w:cs="Arial"/>
          <w:color w:val="000000"/>
        </w:rPr>
        <w:t>1) да је одређен руководилац обуке, који има одговарајуће способности руковођења, како би се обезбедило да се обука спроводи у складу са применљивим захтевима;</w:t>
      </w:r>
    </w:p>
    <w:p w14:paraId="064ADAF1" w14:textId="77777777" w:rsidR="00054697" w:rsidRPr="00054697" w:rsidRDefault="00054697" w:rsidP="00054697">
      <w:pPr>
        <w:spacing w:after="150"/>
        <w:rPr>
          <w:rFonts w:ascii="Arial" w:hAnsi="Arial" w:cs="Arial"/>
        </w:rPr>
      </w:pPr>
      <w:r w:rsidRPr="00054697">
        <w:rPr>
          <w:rFonts w:ascii="Arial" w:hAnsi="Arial" w:cs="Arial"/>
          <w:color w:val="000000"/>
        </w:rPr>
        <w:t>2) да има на располагању простор за спровођење обуке и опрему која одговара врсти обуке коју спроводи;</w:t>
      </w:r>
    </w:p>
    <w:p w14:paraId="00BDF1CC" w14:textId="77777777" w:rsidR="00054697" w:rsidRPr="00054697" w:rsidRDefault="00054697" w:rsidP="00054697">
      <w:pPr>
        <w:spacing w:after="150"/>
        <w:rPr>
          <w:rFonts w:ascii="Arial" w:hAnsi="Arial" w:cs="Arial"/>
        </w:rPr>
      </w:pPr>
      <w:r w:rsidRPr="00054697">
        <w:rPr>
          <w:rFonts w:ascii="Arial" w:hAnsi="Arial" w:cs="Arial"/>
          <w:color w:val="000000"/>
        </w:rPr>
        <w:t>3) да врши обуку на основу програма који је утврдила Агенција, у складу са ARO.RAMP.115 став д);</w:t>
      </w:r>
    </w:p>
    <w:p w14:paraId="11F1D2F7" w14:textId="77777777" w:rsidR="00054697" w:rsidRPr="00054697" w:rsidRDefault="00054697" w:rsidP="00054697">
      <w:pPr>
        <w:spacing w:after="150"/>
        <w:rPr>
          <w:rFonts w:ascii="Arial" w:hAnsi="Arial" w:cs="Arial"/>
        </w:rPr>
      </w:pPr>
      <w:r w:rsidRPr="00054697">
        <w:rPr>
          <w:rFonts w:ascii="Arial" w:hAnsi="Arial" w:cs="Arial"/>
          <w:color w:val="000000"/>
        </w:rPr>
        <w:t>4) да користи оспособљене инструкторе за обуку.</w:t>
      </w:r>
    </w:p>
    <w:p w14:paraId="0536F586" w14:textId="77777777" w:rsidR="00054697" w:rsidRPr="00054697" w:rsidRDefault="00054697" w:rsidP="00054697">
      <w:pPr>
        <w:spacing w:after="150"/>
        <w:rPr>
          <w:rFonts w:ascii="Arial" w:hAnsi="Arial" w:cs="Arial"/>
        </w:rPr>
      </w:pPr>
      <w:r w:rsidRPr="00054697">
        <w:rPr>
          <w:rFonts w:ascii="Arial" w:hAnsi="Arial" w:cs="Arial"/>
          <w:color w:val="000000"/>
        </w:rPr>
        <w:t>б) Ако то захтева надлежна власт, проверу усклађености и трајне усаглашености са захтевима из става а) врши Агенција.</w:t>
      </w:r>
    </w:p>
    <w:p w14:paraId="2875BF9B" w14:textId="77777777" w:rsidR="00054697" w:rsidRPr="00054697" w:rsidRDefault="00054697" w:rsidP="00054697">
      <w:pPr>
        <w:spacing w:after="150"/>
        <w:rPr>
          <w:rFonts w:ascii="Arial" w:hAnsi="Arial" w:cs="Arial"/>
        </w:rPr>
      </w:pPr>
      <w:r w:rsidRPr="00054697">
        <w:rPr>
          <w:rFonts w:ascii="Arial" w:hAnsi="Arial" w:cs="Arial"/>
          <w:color w:val="000000"/>
        </w:rPr>
        <w:t>ц) Организација за обуку може да буде одобрена за пружање једне или више следећих врста обуке:</w:t>
      </w:r>
    </w:p>
    <w:p w14:paraId="484455B1" w14:textId="77777777" w:rsidR="00054697" w:rsidRPr="00054697" w:rsidRDefault="00054697" w:rsidP="00054697">
      <w:pPr>
        <w:spacing w:after="150"/>
        <w:rPr>
          <w:rFonts w:ascii="Arial" w:hAnsi="Arial" w:cs="Arial"/>
        </w:rPr>
      </w:pPr>
      <w:r w:rsidRPr="00054697">
        <w:rPr>
          <w:rFonts w:ascii="Arial" w:hAnsi="Arial" w:cs="Arial"/>
          <w:color w:val="000000"/>
        </w:rPr>
        <w:t>1) почетна теоријска обука;</w:t>
      </w:r>
    </w:p>
    <w:p w14:paraId="0098483A" w14:textId="77777777" w:rsidR="00054697" w:rsidRPr="00054697" w:rsidRDefault="00054697" w:rsidP="00054697">
      <w:pPr>
        <w:spacing w:after="150"/>
        <w:rPr>
          <w:rFonts w:ascii="Arial" w:hAnsi="Arial" w:cs="Arial"/>
        </w:rPr>
      </w:pPr>
      <w:r w:rsidRPr="00054697">
        <w:rPr>
          <w:rFonts w:ascii="Arial" w:hAnsi="Arial" w:cs="Arial"/>
          <w:color w:val="000000"/>
        </w:rPr>
        <w:t>2) почетна практична обука;</w:t>
      </w:r>
    </w:p>
    <w:p w14:paraId="6D17777D" w14:textId="77777777" w:rsidR="00054697" w:rsidRPr="00054697" w:rsidRDefault="00054697" w:rsidP="00054697">
      <w:pPr>
        <w:spacing w:after="150"/>
        <w:rPr>
          <w:rFonts w:ascii="Arial" w:hAnsi="Arial" w:cs="Arial"/>
        </w:rPr>
      </w:pPr>
      <w:r w:rsidRPr="00054697">
        <w:rPr>
          <w:rFonts w:ascii="Arial" w:hAnsi="Arial" w:cs="Arial"/>
          <w:color w:val="000000"/>
        </w:rPr>
        <w:t>3) периодична обука.</w:t>
      </w:r>
    </w:p>
    <w:p w14:paraId="384FECE0" w14:textId="77777777" w:rsidR="00054697" w:rsidRPr="00054697" w:rsidRDefault="00054697" w:rsidP="00054697">
      <w:pPr>
        <w:spacing w:after="150"/>
        <w:rPr>
          <w:rFonts w:ascii="Arial" w:hAnsi="Arial" w:cs="Arial"/>
        </w:rPr>
      </w:pPr>
      <w:r w:rsidRPr="00054697">
        <w:rPr>
          <w:rFonts w:ascii="Arial" w:hAnsi="Arial" w:cs="Arial"/>
          <w:b/>
          <w:color w:val="000000"/>
        </w:rPr>
        <w:t>ARO.RAMP.125 Спровођење инспекцијског</w:t>
      </w:r>
      <w:r w:rsidRPr="00054697">
        <w:rPr>
          <w:rFonts w:ascii="Arial" w:hAnsi="Arial" w:cs="Arial"/>
          <w:color w:val="000000"/>
        </w:rPr>
        <w:t xml:space="preserve"> </w:t>
      </w:r>
      <w:r w:rsidRPr="00054697">
        <w:rPr>
          <w:rFonts w:ascii="Arial" w:hAnsi="Arial" w:cs="Arial"/>
          <w:b/>
          <w:color w:val="000000"/>
        </w:rPr>
        <w:t>прегледа на платформи</w:t>
      </w:r>
    </w:p>
    <w:p w14:paraId="6D3F1321" w14:textId="77777777" w:rsidR="00054697" w:rsidRPr="00054697" w:rsidRDefault="00054697" w:rsidP="00054697">
      <w:pPr>
        <w:spacing w:after="150"/>
        <w:rPr>
          <w:rFonts w:ascii="Arial" w:hAnsi="Arial" w:cs="Arial"/>
        </w:rPr>
      </w:pPr>
      <w:r w:rsidRPr="00054697">
        <w:rPr>
          <w:rFonts w:ascii="Arial" w:hAnsi="Arial" w:cs="Arial"/>
          <w:color w:val="000000"/>
        </w:rPr>
        <w:t>a) Инспекцијски преглед на платформи се врши на стандардизован начин, при чему се користи образац који је дат у Додатку III или Додатку IV.</w:t>
      </w:r>
    </w:p>
    <w:p w14:paraId="27CDDD50" w14:textId="77777777" w:rsidR="00054697" w:rsidRPr="00054697" w:rsidRDefault="00054697" w:rsidP="00054697">
      <w:pPr>
        <w:spacing w:after="150"/>
        <w:rPr>
          <w:rFonts w:ascii="Arial" w:hAnsi="Arial" w:cs="Arial"/>
        </w:rPr>
      </w:pPr>
      <w:r w:rsidRPr="00054697">
        <w:rPr>
          <w:rFonts w:ascii="Arial" w:hAnsi="Arial" w:cs="Arial"/>
          <w:color w:val="000000"/>
        </w:rPr>
        <w:t>б) Приликом вршења инспекцијског прегледа на платформи инспектори морају да настоје да избегну неоправдано кашњење ваздухоплова који је предмет инспекције.</w:t>
      </w:r>
    </w:p>
    <w:p w14:paraId="1FB01783" w14:textId="77777777" w:rsidR="00054697" w:rsidRPr="00054697" w:rsidRDefault="00054697" w:rsidP="00054697">
      <w:pPr>
        <w:spacing w:after="150"/>
        <w:rPr>
          <w:rFonts w:ascii="Arial" w:hAnsi="Arial" w:cs="Arial"/>
        </w:rPr>
      </w:pPr>
      <w:r w:rsidRPr="00054697">
        <w:rPr>
          <w:rFonts w:ascii="Arial" w:hAnsi="Arial" w:cs="Arial"/>
          <w:color w:val="000000"/>
        </w:rPr>
        <w:t>ц) По завршетку инспекцијског прегледа на платформи, вођа ваздухоплова или, у његовом одсуству, други члан летачке посаде или представник оператера, мора да буде обавештен о резултатима инспекцијског прегледа на платформи, користећи образац дат у Додатку III.</w:t>
      </w:r>
    </w:p>
    <w:p w14:paraId="4182C113" w14:textId="77777777" w:rsidR="00054697" w:rsidRPr="00054697" w:rsidRDefault="00054697" w:rsidP="00054697">
      <w:pPr>
        <w:spacing w:after="150"/>
        <w:rPr>
          <w:rFonts w:ascii="Arial" w:hAnsi="Arial" w:cs="Arial"/>
        </w:rPr>
      </w:pPr>
      <w:r w:rsidRPr="00054697">
        <w:rPr>
          <w:rFonts w:ascii="Arial" w:hAnsi="Arial" w:cs="Arial"/>
          <w:b/>
          <w:color w:val="000000"/>
        </w:rPr>
        <w:t>ARO.RAMP.130 Категоризација налаза</w:t>
      </w:r>
    </w:p>
    <w:p w14:paraId="5035D07D" w14:textId="77777777" w:rsidR="00054697" w:rsidRPr="00054697" w:rsidRDefault="00054697" w:rsidP="00054697">
      <w:pPr>
        <w:spacing w:after="150"/>
        <w:rPr>
          <w:rFonts w:ascii="Arial" w:hAnsi="Arial" w:cs="Arial"/>
        </w:rPr>
      </w:pPr>
      <w:r w:rsidRPr="00054697">
        <w:rPr>
          <w:rFonts w:ascii="Arial" w:hAnsi="Arial" w:cs="Arial"/>
          <w:color w:val="000000"/>
        </w:rPr>
        <w:t>За сваку ставку која је предмет инспекције, постоје три категорије могуће неусаглашености са примењивим захтевима, које се сматрају налазима. Налази се категоришу на следећи начин:</w:t>
      </w:r>
    </w:p>
    <w:p w14:paraId="3B8C3C67" w14:textId="77777777" w:rsidR="00054697" w:rsidRPr="00054697" w:rsidRDefault="00054697" w:rsidP="00054697">
      <w:pPr>
        <w:spacing w:after="150"/>
        <w:rPr>
          <w:rFonts w:ascii="Arial" w:hAnsi="Arial" w:cs="Arial"/>
        </w:rPr>
      </w:pPr>
      <w:r w:rsidRPr="00054697">
        <w:rPr>
          <w:rFonts w:ascii="Arial" w:hAnsi="Arial" w:cs="Arial"/>
          <w:color w:val="000000"/>
        </w:rPr>
        <w:t>1) налаз категорије 3 је свака утврђена значајна неусаглашеност са примењивим захтевима или са условима наведеним у сертификату, која има велики утицај на безбедност;</w:t>
      </w:r>
    </w:p>
    <w:p w14:paraId="0DF611F7" w14:textId="77777777" w:rsidR="00054697" w:rsidRPr="00054697" w:rsidRDefault="00054697" w:rsidP="00054697">
      <w:pPr>
        <w:spacing w:after="150"/>
        <w:rPr>
          <w:rFonts w:ascii="Arial" w:hAnsi="Arial" w:cs="Arial"/>
        </w:rPr>
      </w:pPr>
      <w:r w:rsidRPr="00054697">
        <w:rPr>
          <w:rFonts w:ascii="Arial" w:hAnsi="Arial" w:cs="Arial"/>
          <w:color w:val="000000"/>
        </w:rPr>
        <w:t>2) налаз категорије 2 је свака утврђена неусаглашеност са примењивим захтевима или са условима наведеним у сертификату, која има значајан утицај на безбедност;</w:t>
      </w:r>
    </w:p>
    <w:p w14:paraId="341BDC57" w14:textId="77777777" w:rsidR="00054697" w:rsidRPr="00054697" w:rsidRDefault="00054697" w:rsidP="00054697">
      <w:pPr>
        <w:spacing w:after="150"/>
        <w:rPr>
          <w:rFonts w:ascii="Arial" w:hAnsi="Arial" w:cs="Arial"/>
        </w:rPr>
      </w:pPr>
      <w:r w:rsidRPr="00054697">
        <w:rPr>
          <w:rFonts w:ascii="Arial" w:hAnsi="Arial" w:cs="Arial"/>
          <w:color w:val="000000"/>
        </w:rPr>
        <w:t>3) налаз категорије 1 је свака утврђена неусаглашеност са примењивим захтевима или са условима наведеним у сертификату, која има мањи утицај на безбедност.</w:t>
      </w:r>
    </w:p>
    <w:p w14:paraId="2BE0C482" w14:textId="77777777" w:rsidR="00054697" w:rsidRPr="00054697" w:rsidRDefault="00054697" w:rsidP="00054697">
      <w:pPr>
        <w:spacing w:after="150"/>
        <w:rPr>
          <w:rFonts w:ascii="Arial" w:hAnsi="Arial" w:cs="Arial"/>
        </w:rPr>
      </w:pPr>
      <w:r w:rsidRPr="00054697">
        <w:rPr>
          <w:rFonts w:ascii="Arial" w:hAnsi="Arial" w:cs="Arial"/>
          <w:b/>
          <w:color w:val="000000"/>
        </w:rPr>
        <w:t>ARO.RAMP.135 Накнадне мере у вези са налазима</w:t>
      </w:r>
    </w:p>
    <w:p w14:paraId="68DF6CF7" w14:textId="77777777" w:rsidR="00054697" w:rsidRPr="00054697" w:rsidRDefault="00054697" w:rsidP="00054697">
      <w:pPr>
        <w:spacing w:after="150"/>
        <w:rPr>
          <w:rFonts w:ascii="Arial" w:hAnsi="Arial" w:cs="Arial"/>
        </w:rPr>
      </w:pPr>
      <w:r w:rsidRPr="00054697">
        <w:rPr>
          <w:rFonts w:ascii="Arial" w:hAnsi="Arial" w:cs="Arial"/>
          <w:color w:val="000000"/>
        </w:rPr>
        <w:t>a) За налазе категорије 2 и 3 надлежна власт или, по потреби, Агенција:</w:t>
      </w:r>
    </w:p>
    <w:p w14:paraId="5E643358" w14:textId="77777777" w:rsidR="00054697" w:rsidRPr="00054697" w:rsidRDefault="00054697" w:rsidP="00054697">
      <w:pPr>
        <w:spacing w:after="150"/>
        <w:rPr>
          <w:rFonts w:ascii="Arial" w:hAnsi="Arial" w:cs="Arial"/>
        </w:rPr>
      </w:pPr>
      <w:r w:rsidRPr="00054697">
        <w:rPr>
          <w:rFonts w:ascii="Arial" w:hAnsi="Arial" w:cs="Arial"/>
          <w:color w:val="000000"/>
        </w:rPr>
        <w:t>1) писаним путем обавештава оператера о налазу, укључујући и захтев за достављање доказа о спроведеним корективним мерама; и</w:t>
      </w:r>
    </w:p>
    <w:p w14:paraId="45129B39" w14:textId="77777777" w:rsidR="00054697" w:rsidRPr="00054697" w:rsidRDefault="00054697" w:rsidP="00054697">
      <w:pPr>
        <w:spacing w:after="150"/>
        <w:rPr>
          <w:rFonts w:ascii="Arial" w:hAnsi="Arial" w:cs="Arial"/>
        </w:rPr>
      </w:pPr>
      <w:r w:rsidRPr="00054697">
        <w:rPr>
          <w:rFonts w:ascii="Arial" w:hAnsi="Arial" w:cs="Arial"/>
          <w:color w:val="000000"/>
        </w:rPr>
        <w:t>2) обавештава надлежну власт државе оператера или, ако је потребно, државе у којој је ваздухоплов регистрован и која је издавалац дозволе летачког особља. Ако је потребно, надлежна власт или Агенција захтевају од њих потврду да прихватају корективне мере које је предузео оператер у складу са ARO.GEN.350 или ARO.GEN.355.</w:t>
      </w:r>
    </w:p>
    <w:p w14:paraId="75D9B4E4" w14:textId="77777777" w:rsidR="00054697" w:rsidRPr="00054697" w:rsidRDefault="00054697" w:rsidP="00054697">
      <w:pPr>
        <w:spacing w:after="150"/>
        <w:rPr>
          <w:rFonts w:ascii="Arial" w:hAnsi="Arial" w:cs="Arial"/>
        </w:rPr>
      </w:pPr>
      <w:r w:rsidRPr="00054697">
        <w:rPr>
          <w:rFonts w:ascii="Arial" w:hAnsi="Arial" w:cs="Arial"/>
          <w:color w:val="000000"/>
        </w:rPr>
        <w:t>б) Поред наведеног у ставу а), у случају налаза категорије 3, надлежна власт одмах предузима следеће хитне мере:</w:t>
      </w:r>
    </w:p>
    <w:p w14:paraId="3BFD9134" w14:textId="77777777" w:rsidR="00054697" w:rsidRPr="00054697" w:rsidRDefault="00054697" w:rsidP="00054697">
      <w:pPr>
        <w:spacing w:after="150"/>
        <w:rPr>
          <w:rFonts w:ascii="Arial" w:hAnsi="Arial" w:cs="Arial"/>
        </w:rPr>
      </w:pPr>
      <w:r w:rsidRPr="00054697">
        <w:rPr>
          <w:rFonts w:ascii="Arial" w:hAnsi="Arial" w:cs="Arial"/>
          <w:color w:val="000000"/>
        </w:rPr>
        <w:t>1) ограничава летење ваздухоплова;</w:t>
      </w:r>
    </w:p>
    <w:p w14:paraId="09B853D5" w14:textId="77777777" w:rsidR="00054697" w:rsidRPr="00054697" w:rsidRDefault="00054697" w:rsidP="00054697">
      <w:pPr>
        <w:spacing w:after="150"/>
        <w:rPr>
          <w:rFonts w:ascii="Arial" w:hAnsi="Arial" w:cs="Arial"/>
        </w:rPr>
      </w:pPr>
      <w:r w:rsidRPr="00054697">
        <w:rPr>
          <w:rFonts w:ascii="Arial" w:hAnsi="Arial" w:cs="Arial"/>
          <w:color w:val="000000"/>
        </w:rPr>
        <w:t>2) захтева хитне корективне мере;</w:t>
      </w:r>
    </w:p>
    <w:p w14:paraId="7F74C0FB" w14:textId="77777777" w:rsidR="00054697" w:rsidRPr="00054697" w:rsidRDefault="00054697" w:rsidP="00054697">
      <w:pPr>
        <w:spacing w:after="150"/>
        <w:rPr>
          <w:rFonts w:ascii="Arial" w:hAnsi="Arial" w:cs="Arial"/>
        </w:rPr>
      </w:pPr>
      <w:r w:rsidRPr="00054697">
        <w:rPr>
          <w:rFonts w:ascii="Arial" w:hAnsi="Arial" w:cs="Arial"/>
          <w:color w:val="000000"/>
        </w:rPr>
        <w:t>3) приземљује ваздухоплов у складу са ARO.RAMP.140; или</w:t>
      </w:r>
    </w:p>
    <w:p w14:paraId="3D1C5CA3" w14:textId="77777777" w:rsidR="00054697" w:rsidRPr="00054697" w:rsidRDefault="00054697" w:rsidP="00054697">
      <w:pPr>
        <w:spacing w:after="150"/>
        <w:rPr>
          <w:rFonts w:ascii="Arial" w:hAnsi="Arial" w:cs="Arial"/>
        </w:rPr>
      </w:pPr>
      <w:r w:rsidRPr="00054697">
        <w:rPr>
          <w:rFonts w:ascii="Arial" w:hAnsi="Arial" w:cs="Arial"/>
          <w:color w:val="000000"/>
        </w:rPr>
        <w:t>4) уводи тренутну забрану летења у складу са чланом 6. Уредбе (ЕЗ) бр. 2111/2005.</w:t>
      </w:r>
    </w:p>
    <w:p w14:paraId="041AB202" w14:textId="77777777" w:rsidR="00054697" w:rsidRPr="00054697" w:rsidRDefault="00054697" w:rsidP="00054697">
      <w:pPr>
        <w:spacing w:after="150"/>
        <w:rPr>
          <w:rFonts w:ascii="Arial" w:hAnsi="Arial" w:cs="Arial"/>
        </w:rPr>
      </w:pPr>
      <w:r w:rsidRPr="00054697">
        <w:rPr>
          <w:rFonts w:ascii="Arial" w:hAnsi="Arial" w:cs="Arial"/>
          <w:color w:val="000000"/>
        </w:rPr>
        <w:t>ц) Ако Агенција утврди налаз категорије 3, дужна је да од надлежне власти државе на чију је територију ваздухоплов слетео, захтева да предузме одговарајуће мере у складу са ставом б).</w:t>
      </w:r>
    </w:p>
    <w:p w14:paraId="0F2BB392" w14:textId="77777777" w:rsidR="00054697" w:rsidRPr="00054697" w:rsidRDefault="00054697" w:rsidP="00054697">
      <w:pPr>
        <w:spacing w:after="150"/>
        <w:rPr>
          <w:rFonts w:ascii="Arial" w:hAnsi="Arial" w:cs="Arial"/>
        </w:rPr>
      </w:pPr>
      <w:r w:rsidRPr="00054697">
        <w:rPr>
          <w:rFonts w:ascii="Arial" w:hAnsi="Arial" w:cs="Arial"/>
          <w:b/>
          <w:color w:val="000000"/>
        </w:rPr>
        <w:t>ARO.RAMP.140 Приземљење ваздухоплова</w:t>
      </w:r>
    </w:p>
    <w:p w14:paraId="1A94AE66" w14:textId="77777777" w:rsidR="00054697" w:rsidRPr="00054697" w:rsidRDefault="00054697" w:rsidP="00054697">
      <w:pPr>
        <w:spacing w:after="150"/>
        <w:rPr>
          <w:rFonts w:ascii="Arial" w:hAnsi="Arial" w:cs="Arial"/>
        </w:rPr>
      </w:pPr>
      <w:r w:rsidRPr="00054697">
        <w:rPr>
          <w:rFonts w:ascii="Arial" w:hAnsi="Arial" w:cs="Arial"/>
          <w:color w:val="000000"/>
        </w:rPr>
        <w:t>a) У случају налаза категорије 3, ако се чини да се ваздухопловом намерава обавити лет или постоји вероватноћа за то, а оператер или власник ваздухоплова није спровео корективне мере, надлежна власт је дужна:</w:t>
      </w:r>
    </w:p>
    <w:p w14:paraId="54F34809" w14:textId="77777777" w:rsidR="00054697" w:rsidRPr="00054697" w:rsidRDefault="00054697" w:rsidP="00054697">
      <w:pPr>
        <w:spacing w:after="150"/>
        <w:rPr>
          <w:rFonts w:ascii="Arial" w:hAnsi="Arial" w:cs="Arial"/>
        </w:rPr>
      </w:pPr>
      <w:r w:rsidRPr="00054697">
        <w:rPr>
          <w:rFonts w:ascii="Arial" w:hAnsi="Arial" w:cs="Arial"/>
          <w:color w:val="000000"/>
        </w:rPr>
        <w:t>1) да обавести вођу ваздухоплова или оператера да, до наредног обавештења, није дозвољено започињање лета ваздухоплова; и</w:t>
      </w:r>
    </w:p>
    <w:p w14:paraId="141F57F7" w14:textId="77777777" w:rsidR="00054697" w:rsidRPr="00054697" w:rsidRDefault="00054697" w:rsidP="00054697">
      <w:pPr>
        <w:spacing w:after="150"/>
        <w:rPr>
          <w:rFonts w:ascii="Arial" w:hAnsi="Arial" w:cs="Arial"/>
        </w:rPr>
      </w:pPr>
      <w:r w:rsidRPr="00054697">
        <w:rPr>
          <w:rFonts w:ascii="Arial" w:hAnsi="Arial" w:cs="Arial"/>
          <w:color w:val="000000"/>
        </w:rPr>
        <w:t>2) да приземљи ваздухоплов.</w:t>
      </w:r>
    </w:p>
    <w:p w14:paraId="117E5847" w14:textId="77777777" w:rsidR="00054697" w:rsidRPr="00054697" w:rsidRDefault="00054697" w:rsidP="00054697">
      <w:pPr>
        <w:spacing w:after="150"/>
        <w:rPr>
          <w:rFonts w:ascii="Arial" w:hAnsi="Arial" w:cs="Arial"/>
        </w:rPr>
      </w:pPr>
      <w:r w:rsidRPr="00054697">
        <w:rPr>
          <w:rFonts w:ascii="Arial" w:hAnsi="Arial" w:cs="Arial"/>
          <w:color w:val="000000"/>
        </w:rPr>
        <w:t>б) Надлежна власт државе на чијој је територији ваздухоплов приземљен одмах обавештава надлежну власт државе оператера и, ако је потребно, надлежну власт државе у којој је ваздухоплов регистрован, као и Агенцију, у случају да приземљени ваздухоплов користи оператер из треће земље.</w:t>
      </w:r>
    </w:p>
    <w:p w14:paraId="370D6274" w14:textId="77777777" w:rsidR="00054697" w:rsidRPr="00054697" w:rsidRDefault="00054697" w:rsidP="00054697">
      <w:pPr>
        <w:spacing w:after="150"/>
        <w:rPr>
          <w:rFonts w:ascii="Arial" w:hAnsi="Arial" w:cs="Arial"/>
        </w:rPr>
      </w:pPr>
      <w:r w:rsidRPr="00054697">
        <w:rPr>
          <w:rFonts w:ascii="Arial" w:hAnsi="Arial" w:cs="Arial"/>
          <w:color w:val="000000"/>
        </w:rPr>
        <w:t>ц) Надлежна власт је дужна да, у сарадњи са државом оператера или државом у којој је ваздухоплов регистрован, одреди потребне услове под којима се дозвољава полетање ваздухоплова.</w:t>
      </w:r>
    </w:p>
    <w:p w14:paraId="1786BAA2" w14:textId="77777777" w:rsidR="00054697" w:rsidRPr="00054697" w:rsidRDefault="00054697" w:rsidP="00054697">
      <w:pPr>
        <w:spacing w:after="150"/>
        <w:rPr>
          <w:rFonts w:ascii="Arial" w:hAnsi="Arial" w:cs="Arial"/>
        </w:rPr>
      </w:pPr>
      <w:r w:rsidRPr="00054697">
        <w:rPr>
          <w:rFonts w:ascii="Arial" w:hAnsi="Arial" w:cs="Arial"/>
          <w:color w:val="000000"/>
        </w:rPr>
        <w:t>д) Ако неусаглашеност има утицаја на важење потврде о пловидбености ваздухоплова, надлежна власт укида меру приземљења ако оператер достави доказ:</w:t>
      </w:r>
    </w:p>
    <w:p w14:paraId="26B29F10" w14:textId="77777777" w:rsidR="00054697" w:rsidRPr="00054697" w:rsidRDefault="00054697" w:rsidP="00054697">
      <w:pPr>
        <w:spacing w:after="150"/>
        <w:rPr>
          <w:rFonts w:ascii="Arial" w:hAnsi="Arial" w:cs="Arial"/>
        </w:rPr>
      </w:pPr>
      <w:r w:rsidRPr="00054697">
        <w:rPr>
          <w:rFonts w:ascii="Arial" w:hAnsi="Arial" w:cs="Arial"/>
          <w:color w:val="000000"/>
        </w:rPr>
        <w:t>1) да је поново успостављена усклађеност са применљивим захтевима;</w:t>
      </w:r>
    </w:p>
    <w:p w14:paraId="2D8CE3DC" w14:textId="77777777" w:rsidR="00054697" w:rsidRPr="00054697" w:rsidRDefault="00054697" w:rsidP="00054697">
      <w:pPr>
        <w:spacing w:after="150"/>
        <w:rPr>
          <w:rFonts w:ascii="Arial" w:hAnsi="Arial" w:cs="Arial"/>
        </w:rPr>
      </w:pPr>
      <w:r w:rsidRPr="00054697">
        <w:rPr>
          <w:rFonts w:ascii="Arial" w:hAnsi="Arial" w:cs="Arial"/>
          <w:color w:val="000000"/>
        </w:rPr>
        <w:t>2) да је прибавио дозволу за лет у складу са Уредбом (EУ) бр. 748/2012, за ваздухоплове регистроване у држави чланици;</w:t>
      </w:r>
    </w:p>
    <w:p w14:paraId="110E277F" w14:textId="77777777" w:rsidR="00054697" w:rsidRPr="00054697" w:rsidRDefault="00054697" w:rsidP="00054697">
      <w:pPr>
        <w:spacing w:after="150"/>
        <w:rPr>
          <w:rFonts w:ascii="Arial" w:hAnsi="Arial" w:cs="Arial"/>
        </w:rPr>
      </w:pPr>
      <w:r w:rsidRPr="00054697">
        <w:rPr>
          <w:rFonts w:ascii="Arial" w:hAnsi="Arial" w:cs="Arial"/>
          <w:color w:val="000000"/>
        </w:rPr>
        <w:t>3) да је прибавио дозволу за лет или други једнако ваљани документ који је издала држава у којој је ваздухоплов регистрован или држава оператера, ако се ради о ваздухоплову који је регистрован у трећој земљи, а кога користи оператер из ЕУ или оператер из треће земље; и</w:t>
      </w:r>
    </w:p>
    <w:p w14:paraId="670DEBEE" w14:textId="77777777" w:rsidR="00054697" w:rsidRPr="00054697" w:rsidRDefault="00054697" w:rsidP="00054697">
      <w:pPr>
        <w:spacing w:after="150"/>
        <w:rPr>
          <w:rFonts w:ascii="Arial" w:hAnsi="Arial" w:cs="Arial"/>
        </w:rPr>
      </w:pPr>
      <w:r w:rsidRPr="00054697">
        <w:rPr>
          <w:rFonts w:ascii="Arial" w:hAnsi="Arial" w:cs="Arial"/>
          <w:color w:val="000000"/>
        </w:rPr>
        <w:t>4) да је прибавио, ако је потребно, одобрење трећих земаља преко којих се лет обавља.</w:t>
      </w:r>
    </w:p>
    <w:p w14:paraId="1C20FD87" w14:textId="77777777" w:rsidR="00054697" w:rsidRPr="00054697" w:rsidRDefault="00054697" w:rsidP="00054697">
      <w:pPr>
        <w:spacing w:after="150"/>
        <w:rPr>
          <w:rFonts w:ascii="Arial" w:hAnsi="Arial" w:cs="Arial"/>
        </w:rPr>
      </w:pPr>
      <w:r w:rsidRPr="00054697">
        <w:rPr>
          <w:rFonts w:ascii="Arial" w:hAnsi="Arial" w:cs="Arial"/>
          <w:b/>
          <w:color w:val="000000"/>
        </w:rPr>
        <w:t>ARO.RAMP.145 Извештавање</w:t>
      </w:r>
    </w:p>
    <w:p w14:paraId="38AAE562" w14:textId="77777777" w:rsidR="00054697" w:rsidRPr="00054697" w:rsidRDefault="00054697" w:rsidP="00054697">
      <w:pPr>
        <w:spacing w:after="150"/>
        <w:rPr>
          <w:rFonts w:ascii="Arial" w:hAnsi="Arial" w:cs="Arial"/>
        </w:rPr>
      </w:pPr>
      <w:r w:rsidRPr="00054697">
        <w:rPr>
          <w:rFonts w:ascii="Arial" w:hAnsi="Arial" w:cs="Arial"/>
          <w:color w:val="000000"/>
        </w:rPr>
        <w:t>a) Информације које су прикупљене у складу са ARO.RAMP.125 став а) уносе се у централизовану базу података наведену у ARO.RAMP.150 став б) тачка 2), у року од 21 календарског дана од обављене инспекције.</w:t>
      </w:r>
    </w:p>
    <w:p w14:paraId="0F2EA311" w14:textId="77777777" w:rsidR="00054697" w:rsidRPr="00054697" w:rsidRDefault="00054697" w:rsidP="00054697">
      <w:pPr>
        <w:spacing w:after="150"/>
        <w:rPr>
          <w:rFonts w:ascii="Arial" w:hAnsi="Arial" w:cs="Arial"/>
        </w:rPr>
      </w:pPr>
      <w:r w:rsidRPr="00054697">
        <w:rPr>
          <w:rFonts w:ascii="Arial" w:hAnsi="Arial" w:cs="Arial"/>
          <w:color w:val="000000"/>
        </w:rPr>
        <w:t>б) Надлежна власт или Агенција уносе у централизовану базу података све информације које могу да буду од користи за примену Уредбе (ЕЗ) бр. 216/2008 и правила за извршење те уредбе, као и за извршење задатака који су додељени Агенцији овим анексом, укључујући и одговарајуће информације наведене у ARO.RAMP.110.</w:t>
      </w:r>
    </w:p>
    <w:p w14:paraId="0B327B13" w14:textId="77777777" w:rsidR="00054697" w:rsidRPr="00054697" w:rsidRDefault="00054697" w:rsidP="00054697">
      <w:pPr>
        <w:spacing w:after="150"/>
        <w:rPr>
          <w:rFonts w:ascii="Arial" w:hAnsi="Arial" w:cs="Arial"/>
        </w:rPr>
      </w:pPr>
      <w:r w:rsidRPr="00054697">
        <w:rPr>
          <w:rFonts w:ascii="Arial" w:hAnsi="Arial" w:cs="Arial"/>
          <w:color w:val="000000"/>
        </w:rPr>
        <w:t>ц) Ако информације наведене у ARO.RAMP.110 указују на постојање потенцијалног угрожавања безбедности, те информације се, без одлагања, достављају свим надлежним властима и Агенцији.</w:t>
      </w:r>
    </w:p>
    <w:p w14:paraId="2AA84EB6" w14:textId="77777777" w:rsidR="00054697" w:rsidRPr="00054697" w:rsidRDefault="00054697" w:rsidP="00054697">
      <w:pPr>
        <w:spacing w:after="150"/>
        <w:rPr>
          <w:rFonts w:ascii="Arial" w:hAnsi="Arial" w:cs="Arial"/>
        </w:rPr>
      </w:pPr>
      <w:r w:rsidRPr="00054697">
        <w:rPr>
          <w:rFonts w:ascii="Arial" w:hAnsi="Arial" w:cs="Arial"/>
          <w:color w:val="000000"/>
        </w:rPr>
        <w:t>д) Ако је информацију која се тиче недостатка ваздухоплова надлежној власти доставио појединац, из информације наведене у ARO.RAMP.110 и ARO.RAMP.125 став а) изостављају се подаци који могу да открију извор ове информације.</w:t>
      </w:r>
    </w:p>
    <w:p w14:paraId="15E0688C" w14:textId="77777777" w:rsidR="00054697" w:rsidRPr="00054697" w:rsidRDefault="00054697" w:rsidP="00054697">
      <w:pPr>
        <w:spacing w:after="150"/>
        <w:rPr>
          <w:rFonts w:ascii="Arial" w:hAnsi="Arial" w:cs="Arial"/>
        </w:rPr>
      </w:pPr>
      <w:r w:rsidRPr="00054697">
        <w:rPr>
          <w:rFonts w:ascii="Arial" w:hAnsi="Arial" w:cs="Arial"/>
          <w:b/>
          <w:color w:val="000000"/>
        </w:rPr>
        <w:t>ARO.RAMP.150 Задаци Агенције који се тичу координације</w:t>
      </w:r>
    </w:p>
    <w:p w14:paraId="5D1780D3" w14:textId="77777777" w:rsidR="00054697" w:rsidRPr="00054697" w:rsidRDefault="00054697" w:rsidP="00054697">
      <w:pPr>
        <w:spacing w:after="150"/>
        <w:rPr>
          <w:rFonts w:ascii="Arial" w:hAnsi="Arial" w:cs="Arial"/>
        </w:rPr>
      </w:pPr>
      <w:r w:rsidRPr="00054697">
        <w:rPr>
          <w:rFonts w:ascii="Arial" w:hAnsi="Arial" w:cs="Arial"/>
          <w:color w:val="000000"/>
        </w:rPr>
        <w:t>a) Агенција управља и користи средства и процедуре потребне за чување и размену:</w:t>
      </w:r>
    </w:p>
    <w:p w14:paraId="69B600CE" w14:textId="77777777" w:rsidR="00054697" w:rsidRPr="00054697" w:rsidRDefault="00054697" w:rsidP="00054697">
      <w:pPr>
        <w:spacing w:after="150"/>
        <w:rPr>
          <w:rFonts w:ascii="Arial" w:hAnsi="Arial" w:cs="Arial"/>
        </w:rPr>
      </w:pPr>
      <w:r w:rsidRPr="00054697">
        <w:rPr>
          <w:rFonts w:ascii="Arial" w:hAnsi="Arial" w:cs="Arial"/>
          <w:color w:val="000000"/>
        </w:rPr>
        <w:t>1) информација наведених у ARO.RAMP.145, користећи обрасце наведене у Додатку III и Додатку IV; и</w:t>
      </w:r>
    </w:p>
    <w:p w14:paraId="0649DD18" w14:textId="77777777" w:rsidR="00054697" w:rsidRPr="00054697" w:rsidRDefault="00054697" w:rsidP="00054697">
      <w:pPr>
        <w:spacing w:after="150"/>
        <w:rPr>
          <w:rFonts w:ascii="Arial" w:hAnsi="Arial" w:cs="Arial"/>
        </w:rPr>
      </w:pPr>
      <w:r w:rsidRPr="00054697">
        <w:rPr>
          <w:rFonts w:ascii="Arial" w:hAnsi="Arial" w:cs="Arial"/>
          <w:color w:val="000000"/>
        </w:rPr>
        <w:t>2) информација које су доставиле треће земље или међународне организације са којима је ЕУ потписала одговарајуће споразуме или са којима је Агенција закључила одговарајуће аранжмане у складу са чланом 27. став 2. Уредбе (ЕЗ) бр. 216/2008.</w:t>
      </w:r>
    </w:p>
    <w:p w14:paraId="5AB397AA" w14:textId="77777777" w:rsidR="00054697" w:rsidRPr="00054697" w:rsidRDefault="00054697" w:rsidP="00054697">
      <w:pPr>
        <w:spacing w:after="150"/>
        <w:rPr>
          <w:rFonts w:ascii="Arial" w:hAnsi="Arial" w:cs="Arial"/>
        </w:rPr>
      </w:pPr>
      <w:r w:rsidRPr="00054697">
        <w:rPr>
          <w:rFonts w:ascii="Arial" w:hAnsi="Arial" w:cs="Arial"/>
          <w:color w:val="000000"/>
        </w:rPr>
        <w:t>б) Ово управљање подразумева следеће задатке:</w:t>
      </w:r>
    </w:p>
    <w:p w14:paraId="36CE4C92" w14:textId="77777777" w:rsidR="00054697" w:rsidRPr="00054697" w:rsidRDefault="00054697" w:rsidP="00054697">
      <w:pPr>
        <w:spacing w:after="150"/>
        <w:rPr>
          <w:rFonts w:ascii="Arial" w:hAnsi="Arial" w:cs="Arial"/>
        </w:rPr>
      </w:pPr>
      <w:r w:rsidRPr="00054697">
        <w:rPr>
          <w:rFonts w:ascii="Arial" w:hAnsi="Arial" w:cs="Arial"/>
          <w:color w:val="000000"/>
        </w:rPr>
        <w:t>1) чување података прибављених од држава чланица, а који се тичу безбедности у вези ваздухоплова који слећу на аеродроме који се налазе на територији на којој се примењују одредбе Уговора;</w:t>
      </w:r>
    </w:p>
    <w:p w14:paraId="235C4187" w14:textId="77777777" w:rsidR="00054697" w:rsidRPr="00054697" w:rsidRDefault="00054697" w:rsidP="00054697">
      <w:pPr>
        <w:spacing w:after="150"/>
        <w:rPr>
          <w:rFonts w:ascii="Arial" w:hAnsi="Arial" w:cs="Arial"/>
        </w:rPr>
      </w:pPr>
      <w:r w:rsidRPr="00054697">
        <w:rPr>
          <w:rFonts w:ascii="Arial" w:hAnsi="Arial" w:cs="Arial"/>
          <w:color w:val="000000"/>
        </w:rPr>
        <w:t>2) развој, одржавање и стално ажурирање централизоване базе података, која садржи све информације наведене у ставу а) тач. 1) и 2);</w:t>
      </w:r>
    </w:p>
    <w:p w14:paraId="254A8C45" w14:textId="77777777" w:rsidR="00054697" w:rsidRPr="00054697" w:rsidRDefault="00054697" w:rsidP="00054697">
      <w:pPr>
        <w:spacing w:after="150"/>
        <w:rPr>
          <w:rFonts w:ascii="Arial" w:hAnsi="Arial" w:cs="Arial"/>
        </w:rPr>
      </w:pPr>
      <w:r w:rsidRPr="00054697">
        <w:rPr>
          <w:rFonts w:ascii="Arial" w:hAnsi="Arial" w:cs="Arial"/>
          <w:color w:val="000000"/>
        </w:rPr>
        <w:t>3) спровођење неопходних промена и унапређење базе података;</w:t>
      </w:r>
    </w:p>
    <w:p w14:paraId="37F3FDB2" w14:textId="77777777" w:rsidR="00054697" w:rsidRPr="00054697" w:rsidRDefault="00054697" w:rsidP="00054697">
      <w:pPr>
        <w:spacing w:after="150"/>
        <w:rPr>
          <w:rFonts w:ascii="Arial" w:hAnsi="Arial" w:cs="Arial"/>
        </w:rPr>
      </w:pPr>
      <w:r w:rsidRPr="00054697">
        <w:rPr>
          <w:rFonts w:ascii="Arial" w:hAnsi="Arial" w:cs="Arial"/>
          <w:color w:val="000000"/>
        </w:rPr>
        <w:t>4) анализирање података из централизоване базе података и других одговарајућих информација које се тичу безбедности ваздухоплова и оператера и, на основу тога:</w:t>
      </w:r>
    </w:p>
    <w:p w14:paraId="26586C35" w14:textId="77777777" w:rsidR="00054697" w:rsidRPr="00054697" w:rsidRDefault="00054697" w:rsidP="00054697">
      <w:pPr>
        <w:spacing w:after="150"/>
        <w:rPr>
          <w:rFonts w:ascii="Arial" w:hAnsi="Arial" w:cs="Arial"/>
        </w:rPr>
      </w:pPr>
      <w:r w:rsidRPr="00054697">
        <w:rPr>
          <w:rFonts w:ascii="Arial" w:hAnsi="Arial" w:cs="Arial"/>
          <w:color w:val="000000"/>
        </w:rPr>
        <w:t>(i) саветовање Комисије и надлежне власти о хитним мерама или накнадним мерама;</w:t>
      </w:r>
    </w:p>
    <w:p w14:paraId="293BFF3A" w14:textId="77777777" w:rsidR="00054697" w:rsidRPr="00054697" w:rsidRDefault="00054697" w:rsidP="00054697">
      <w:pPr>
        <w:spacing w:after="150"/>
        <w:rPr>
          <w:rFonts w:ascii="Arial" w:hAnsi="Arial" w:cs="Arial"/>
        </w:rPr>
      </w:pPr>
      <w:r w:rsidRPr="00054697">
        <w:rPr>
          <w:rFonts w:ascii="Arial" w:hAnsi="Arial" w:cs="Arial"/>
          <w:color w:val="000000"/>
        </w:rPr>
        <w:t>(ii) пријављивање Комисији и надлежним властима потенцијалних проблема који се тичу безбедности;</w:t>
      </w:r>
    </w:p>
    <w:p w14:paraId="7DBB22F7" w14:textId="77777777" w:rsidR="00054697" w:rsidRPr="00054697" w:rsidRDefault="00054697" w:rsidP="00054697">
      <w:pPr>
        <w:spacing w:after="150"/>
        <w:rPr>
          <w:rFonts w:ascii="Arial" w:hAnsi="Arial" w:cs="Arial"/>
        </w:rPr>
      </w:pPr>
      <w:r w:rsidRPr="00054697">
        <w:rPr>
          <w:rFonts w:ascii="Arial" w:hAnsi="Arial" w:cs="Arial"/>
          <w:color w:val="000000"/>
        </w:rPr>
        <w:t>(iii) предлагање заједничких мера Комисији и надлежним властима, ако је то потребно из разлога безбедности, као и осигуравање координације тих мера на техничком нивоу;</w:t>
      </w:r>
    </w:p>
    <w:p w14:paraId="0F396834" w14:textId="77777777" w:rsidR="00054697" w:rsidRPr="00054697" w:rsidRDefault="00054697" w:rsidP="00054697">
      <w:pPr>
        <w:spacing w:after="150"/>
        <w:rPr>
          <w:rFonts w:ascii="Arial" w:hAnsi="Arial" w:cs="Arial"/>
        </w:rPr>
      </w:pPr>
      <w:r w:rsidRPr="00054697">
        <w:rPr>
          <w:rFonts w:ascii="Arial" w:hAnsi="Arial" w:cs="Arial"/>
          <w:color w:val="000000"/>
        </w:rPr>
        <w:t>5) сарадња са другим европским институцијама и органима, међународним организацијама и надлежним властима трећих земаља у погледу размене информација.</w:t>
      </w:r>
    </w:p>
    <w:p w14:paraId="285F39C8" w14:textId="77777777" w:rsidR="00054697" w:rsidRPr="00054697" w:rsidRDefault="00054697" w:rsidP="00054697">
      <w:pPr>
        <w:spacing w:after="150"/>
        <w:rPr>
          <w:rFonts w:ascii="Arial" w:hAnsi="Arial" w:cs="Arial"/>
        </w:rPr>
      </w:pPr>
      <w:r w:rsidRPr="00054697">
        <w:rPr>
          <w:rFonts w:ascii="Arial" w:hAnsi="Arial" w:cs="Arial"/>
          <w:b/>
          <w:color w:val="000000"/>
        </w:rPr>
        <w:t>ARO.RAMP.155 Годишњи извештај</w:t>
      </w:r>
    </w:p>
    <w:p w14:paraId="68386B8B" w14:textId="77777777" w:rsidR="00054697" w:rsidRPr="00054697" w:rsidRDefault="00054697" w:rsidP="00054697">
      <w:pPr>
        <w:spacing w:after="150"/>
        <w:rPr>
          <w:rFonts w:ascii="Arial" w:hAnsi="Arial" w:cs="Arial"/>
        </w:rPr>
      </w:pPr>
      <w:r w:rsidRPr="00054697">
        <w:rPr>
          <w:rFonts w:ascii="Arial" w:hAnsi="Arial" w:cs="Arial"/>
          <w:color w:val="000000"/>
        </w:rPr>
        <w:t>Агенција припрема и подноси Комисији годишњи извештај о систему инспекцијског прегледа на платформи, који садржи најмање следеће податке:</w:t>
      </w:r>
    </w:p>
    <w:p w14:paraId="5782B50C" w14:textId="77777777" w:rsidR="00054697" w:rsidRPr="00054697" w:rsidRDefault="00054697" w:rsidP="00054697">
      <w:pPr>
        <w:spacing w:after="150"/>
        <w:rPr>
          <w:rFonts w:ascii="Arial" w:hAnsi="Arial" w:cs="Arial"/>
        </w:rPr>
      </w:pPr>
      <w:r w:rsidRPr="00054697">
        <w:rPr>
          <w:rFonts w:ascii="Arial" w:hAnsi="Arial" w:cs="Arial"/>
          <w:color w:val="000000"/>
        </w:rPr>
        <w:t>a) статус напретка система;</w:t>
      </w:r>
    </w:p>
    <w:p w14:paraId="4C68695F" w14:textId="77777777" w:rsidR="00054697" w:rsidRPr="00054697" w:rsidRDefault="00054697" w:rsidP="00054697">
      <w:pPr>
        <w:spacing w:after="150"/>
        <w:rPr>
          <w:rFonts w:ascii="Arial" w:hAnsi="Arial" w:cs="Arial"/>
        </w:rPr>
      </w:pPr>
      <w:r w:rsidRPr="00054697">
        <w:rPr>
          <w:rFonts w:ascii="Arial" w:hAnsi="Arial" w:cs="Arial"/>
          <w:color w:val="000000"/>
        </w:rPr>
        <w:t>б) статус обављених инспекција у току године;</w:t>
      </w:r>
    </w:p>
    <w:p w14:paraId="5C9F3D73" w14:textId="77777777" w:rsidR="00054697" w:rsidRPr="00054697" w:rsidRDefault="00054697" w:rsidP="00054697">
      <w:pPr>
        <w:spacing w:after="150"/>
        <w:rPr>
          <w:rFonts w:ascii="Arial" w:hAnsi="Arial" w:cs="Arial"/>
        </w:rPr>
      </w:pPr>
      <w:r w:rsidRPr="00054697">
        <w:rPr>
          <w:rFonts w:ascii="Arial" w:hAnsi="Arial" w:cs="Arial"/>
          <w:color w:val="000000"/>
        </w:rPr>
        <w:t>ц) анализу резултата обављених инспекција уз навођење категорије налаза;</w:t>
      </w:r>
    </w:p>
    <w:p w14:paraId="640539BF" w14:textId="77777777" w:rsidR="00054697" w:rsidRPr="00054697" w:rsidRDefault="00054697" w:rsidP="00054697">
      <w:pPr>
        <w:spacing w:after="150"/>
        <w:rPr>
          <w:rFonts w:ascii="Arial" w:hAnsi="Arial" w:cs="Arial"/>
        </w:rPr>
      </w:pPr>
      <w:r w:rsidRPr="00054697">
        <w:rPr>
          <w:rFonts w:ascii="Arial" w:hAnsi="Arial" w:cs="Arial"/>
          <w:color w:val="000000"/>
        </w:rPr>
        <w:t>д) мере спроведене у току године;</w:t>
      </w:r>
    </w:p>
    <w:p w14:paraId="37852D7A" w14:textId="77777777" w:rsidR="00054697" w:rsidRPr="00054697" w:rsidRDefault="00054697" w:rsidP="00054697">
      <w:pPr>
        <w:spacing w:after="150"/>
        <w:rPr>
          <w:rFonts w:ascii="Arial" w:hAnsi="Arial" w:cs="Arial"/>
        </w:rPr>
      </w:pPr>
      <w:r w:rsidRPr="00054697">
        <w:rPr>
          <w:rFonts w:ascii="Arial" w:hAnsi="Arial" w:cs="Arial"/>
          <w:color w:val="000000"/>
        </w:rPr>
        <w:t>е) предлоге за даље унапређење система инспекцијског прегледа на платформи; и</w:t>
      </w:r>
    </w:p>
    <w:p w14:paraId="0B2E7A0A" w14:textId="77777777" w:rsidR="00054697" w:rsidRPr="00054697" w:rsidRDefault="00054697" w:rsidP="00054697">
      <w:pPr>
        <w:spacing w:after="150"/>
        <w:rPr>
          <w:rFonts w:ascii="Arial" w:hAnsi="Arial" w:cs="Arial"/>
        </w:rPr>
      </w:pPr>
      <w:r w:rsidRPr="00054697">
        <w:rPr>
          <w:rFonts w:ascii="Arial" w:hAnsi="Arial" w:cs="Arial"/>
          <w:color w:val="000000"/>
        </w:rPr>
        <w:t>ф) прилоге који садрже листу обављених инспекција, разврстаних по држави у којој се обављају летови, типу ваздухоплова, оператеру или квантитативној процени за сваку ставку.</w:t>
      </w:r>
    </w:p>
    <w:p w14:paraId="110C8782" w14:textId="77777777" w:rsidR="00054697" w:rsidRPr="00054697" w:rsidRDefault="00054697" w:rsidP="00054697">
      <w:pPr>
        <w:spacing w:after="150"/>
        <w:rPr>
          <w:rFonts w:ascii="Arial" w:hAnsi="Arial" w:cs="Arial"/>
        </w:rPr>
      </w:pPr>
      <w:r w:rsidRPr="00054697">
        <w:rPr>
          <w:rFonts w:ascii="Arial" w:hAnsi="Arial" w:cs="Arial"/>
          <w:b/>
          <w:color w:val="000000"/>
        </w:rPr>
        <w:t>ARO.RAMP.160 Информисање јавности и заштита података</w:t>
      </w:r>
    </w:p>
    <w:p w14:paraId="28B750B5" w14:textId="77777777" w:rsidR="00054697" w:rsidRPr="00054697" w:rsidRDefault="00054697" w:rsidP="00054697">
      <w:pPr>
        <w:spacing w:after="150"/>
        <w:rPr>
          <w:rFonts w:ascii="Arial" w:hAnsi="Arial" w:cs="Arial"/>
        </w:rPr>
      </w:pPr>
      <w:r w:rsidRPr="00054697">
        <w:rPr>
          <w:rFonts w:ascii="Arial" w:hAnsi="Arial" w:cs="Arial"/>
          <w:color w:val="000000"/>
        </w:rPr>
        <w:t>а) Државе чланице користе информације прибављене на основу ARO.RAMP.105 и ARO.RAMP.145 само за потребе Уредбе (ЕЗ) бр. 216/2008 и правила за извршење те уредбе, а те информације морају да заштите на одговарајући начин.</w:t>
      </w:r>
    </w:p>
    <w:p w14:paraId="1B9FF85D" w14:textId="77777777" w:rsidR="00054697" w:rsidRPr="00054697" w:rsidRDefault="00054697" w:rsidP="00054697">
      <w:pPr>
        <w:spacing w:after="150"/>
        <w:rPr>
          <w:rFonts w:ascii="Arial" w:hAnsi="Arial" w:cs="Arial"/>
        </w:rPr>
      </w:pPr>
      <w:r w:rsidRPr="00054697">
        <w:rPr>
          <w:rFonts w:ascii="Arial" w:hAnsi="Arial" w:cs="Arial"/>
          <w:color w:val="000000"/>
        </w:rPr>
        <w:t>б) Агенција објављује годишњи извештај са обједињеним информацијама, који мора да буде доступан јавности и да садржи анализу информација прибављених у складу са ARO.RAMP.145. Извештај мора да буде једноставан и лак за разумевање, при чему се не сме открити извор информација.</w:t>
      </w:r>
    </w:p>
    <w:p w14:paraId="6307BBA2" w14:textId="77777777" w:rsidR="00054697" w:rsidRPr="00054697" w:rsidRDefault="00054697" w:rsidP="00054697">
      <w:pPr>
        <w:spacing w:after="150"/>
        <w:rPr>
          <w:rFonts w:ascii="Arial" w:hAnsi="Arial" w:cs="Arial"/>
        </w:rPr>
      </w:pPr>
      <w:r w:rsidRPr="00054697">
        <w:rPr>
          <w:rFonts w:ascii="Arial" w:hAnsi="Arial" w:cs="Arial"/>
          <w:noProof/>
        </w:rPr>
        <w:drawing>
          <wp:inline distT="0" distB="0" distL="0" distR="0" wp14:anchorId="737405ED" wp14:editId="45143D8C">
            <wp:extent cx="5732145" cy="8352873"/>
            <wp:effectExtent l="0" t="0" r="0" b="0"/>
            <wp:docPr id="406746568" name="Picture 406746568" descr="pravilnik-vazdusni-saobracaj_Page_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352873"/>
                    </a:xfrm>
                    <a:prstGeom prst="rect">
                      <a:avLst/>
                    </a:prstGeom>
                  </pic:spPr>
                </pic:pic>
              </a:graphicData>
            </a:graphic>
          </wp:inline>
        </w:drawing>
      </w:r>
    </w:p>
    <w:p w14:paraId="3AB62A5E" w14:textId="77777777" w:rsidR="00054697" w:rsidRPr="00054697" w:rsidRDefault="00054697" w:rsidP="00054697">
      <w:pPr>
        <w:spacing w:after="150"/>
        <w:rPr>
          <w:rFonts w:ascii="Arial" w:hAnsi="Arial" w:cs="Arial"/>
        </w:rPr>
      </w:pPr>
      <w:r w:rsidRPr="00054697">
        <w:rPr>
          <w:rFonts w:ascii="Arial" w:hAnsi="Arial" w:cs="Arial"/>
          <w:noProof/>
        </w:rPr>
        <w:drawing>
          <wp:inline distT="0" distB="0" distL="0" distR="0" wp14:anchorId="348A05CB" wp14:editId="2E0CFFBC">
            <wp:extent cx="5732145" cy="8407146"/>
            <wp:effectExtent l="0" t="0" r="0" b="0"/>
            <wp:docPr id="164290825" name="Picture 164290825" descr="pravilnik-vazdusni-saobracaj_Page_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8407146"/>
                    </a:xfrm>
                    <a:prstGeom prst="rect">
                      <a:avLst/>
                    </a:prstGeom>
                  </pic:spPr>
                </pic:pic>
              </a:graphicData>
            </a:graphic>
          </wp:inline>
        </w:drawing>
      </w:r>
    </w:p>
    <w:p w14:paraId="79841CEE" w14:textId="77777777" w:rsidR="00054697" w:rsidRPr="00054697" w:rsidRDefault="00054697" w:rsidP="00054697">
      <w:pPr>
        <w:spacing w:after="150"/>
        <w:rPr>
          <w:rFonts w:ascii="Arial" w:hAnsi="Arial" w:cs="Arial"/>
        </w:rPr>
      </w:pPr>
      <w:r w:rsidRPr="00054697">
        <w:rPr>
          <w:rFonts w:ascii="Arial" w:hAnsi="Arial" w:cs="Arial"/>
          <w:noProof/>
        </w:rPr>
        <w:drawing>
          <wp:inline distT="0" distB="0" distL="0" distR="0" wp14:anchorId="43BB919C" wp14:editId="0DCDDE00">
            <wp:extent cx="5732145" cy="8513422"/>
            <wp:effectExtent l="0" t="0" r="0" b="0"/>
            <wp:docPr id="879768758" name="Picture 879768758" descr="pravilnik-vazdusni-saobracaj_Page_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8513422"/>
                    </a:xfrm>
                    <a:prstGeom prst="rect">
                      <a:avLst/>
                    </a:prstGeom>
                  </pic:spPr>
                </pic:pic>
              </a:graphicData>
            </a:graphic>
          </wp:inline>
        </w:drawing>
      </w:r>
    </w:p>
    <w:p w14:paraId="5C56CCEC" w14:textId="77777777" w:rsidR="00054697" w:rsidRPr="00054697" w:rsidRDefault="00054697" w:rsidP="00054697">
      <w:pPr>
        <w:spacing w:after="150"/>
        <w:rPr>
          <w:rFonts w:ascii="Arial" w:hAnsi="Arial" w:cs="Arial"/>
        </w:rPr>
      </w:pPr>
      <w:r w:rsidRPr="00054697">
        <w:rPr>
          <w:rFonts w:ascii="Arial" w:hAnsi="Arial" w:cs="Arial"/>
          <w:noProof/>
        </w:rPr>
        <w:drawing>
          <wp:inline distT="0" distB="0" distL="0" distR="0" wp14:anchorId="2DCA4EB0" wp14:editId="4539819D">
            <wp:extent cx="5732145" cy="8695859"/>
            <wp:effectExtent l="0" t="0" r="0" b="0"/>
            <wp:docPr id="1689599628" name="Picture 1689599628" descr="pravilnik-vazdusni-saobracaj_Page_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8695859"/>
                    </a:xfrm>
                    <a:prstGeom prst="rect">
                      <a:avLst/>
                    </a:prstGeom>
                  </pic:spPr>
                </pic:pic>
              </a:graphicData>
            </a:graphic>
          </wp:inline>
        </w:drawing>
      </w:r>
    </w:p>
    <w:p w14:paraId="09005A52" w14:textId="77777777" w:rsidR="00054697" w:rsidRPr="00054697" w:rsidRDefault="00054697" w:rsidP="00054697">
      <w:pPr>
        <w:spacing w:after="150"/>
        <w:rPr>
          <w:rFonts w:ascii="Arial" w:hAnsi="Arial" w:cs="Arial"/>
        </w:rPr>
      </w:pPr>
      <w:r w:rsidRPr="00054697">
        <w:rPr>
          <w:rFonts w:ascii="Arial" w:hAnsi="Arial" w:cs="Arial"/>
          <w:noProof/>
        </w:rPr>
        <w:drawing>
          <wp:inline distT="0" distB="0" distL="0" distR="0" wp14:anchorId="4A2E4F68" wp14:editId="6DA92DC8">
            <wp:extent cx="5732145" cy="7915286"/>
            <wp:effectExtent l="0" t="0" r="0" b="0"/>
            <wp:docPr id="446117216" name="Picture 446117216" descr="pravilnik-vazdusni-saobracaj_Page_0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7915286"/>
                    </a:xfrm>
                    <a:prstGeom prst="rect">
                      <a:avLst/>
                    </a:prstGeom>
                  </pic:spPr>
                </pic:pic>
              </a:graphicData>
            </a:graphic>
          </wp:inline>
        </w:drawing>
      </w:r>
    </w:p>
    <w:p w14:paraId="6D95B46F" w14:textId="77777777" w:rsidR="00054697" w:rsidRPr="00054697" w:rsidRDefault="00054697" w:rsidP="00054697">
      <w:pPr>
        <w:spacing w:after="150"/>
        <w:rPr>
          <w:rFonts w:ascii="Arial" w:hAnsi="Arial" w:cs="Arial"/>
        </w:rPr>
      </w:pPr>
      <w:r w:rsidRPr="00054697">
        <w:rPr>
          <w:rFonts w:ascii="Arial" w:hAnsi="Arial" w:cs="Arial"/>
          <w:noProof/>
        </w:rPr>
        <w:drawing>
          <wp:inline distT="0" distB="0" distL="0" distR="0" wp14:anchorId="0E4E4C2B" wp14:editId="6CCCC07F">
            <wp:extent cx="5732145" cy="7984856"/>
            <wp:effectExtent l="0" t="0" r="0" b="0"/>
            <wp:docPr id="34552959" name="Picture 34552959" descr="pravilnik-vazdusni-saobracaj_Page_0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7984856"/>
                    </a:xfrm>
                    <a:prstGeom prst="rect">
                      <a:avLst/>
                    </a:prstGeom>
                  </pic:spPr>
                </pic:pic>
              </a:graphicData>
            </a:graphic>
          </wp:inline>
        </w:drawing>
      </w:r>
    </w:p>
    <w:p w14:paraId="2337EC74" w14:textId="77777777" w:rsidR="00054697" w:rsidRPr="00054697" w:rsidRDefault="00054697" w:rsidP="00054697">
      <w:pPr>
        <w:spacing w:after="150"/>
        <w:rPr>
          <w:rFonts w:ascii="Arial" w:hAnsi="Arial" w:cs="Arial"/>
        </w:rPr>
      </w:pPr>
      <w:r w:rsidRPr="00054697">
        <w:rPr>
          <w:rFonts w:ascii="Arial" w:hAnsi="Arial" w:cs="Arial"/>
          <w:noProof/>
        </w:rPr>
        <w:drawing>
          <wp:inline distT="0" distB="0" distL="0" distR="0" wp14:anchorId="0601AECB" wp14:editId="099B4F88">
            <wp:extent cx="5732145" cy="7853490"/>
            <wp:effectExtent l="0" t="0" r="0" b="0"/>
            <wp:docPr id="513389248" name="Picture 513389248" descr="pravilnik-vazdusni-saobracaj_Page_0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7853490"/>
                    </a:xfrm>
                    <a:prstGeom prst="rect">
                      <a:avLst/>
                    </a:prstGeom>
                  </pic:spPr>
                </pic:pic>
              </a:graphicData>
            </a:graphic>
          </wp:inline>
        </w:drawing>
      </w:r>
    </w:p>
    <w:p w14:paraId="3376E7CC" w14:textId="77777777" w:rsidR="00054697" w:rsidRPr="00054697" w:rsidRDefault="00054697" w:rsidP="00054697">
      <w:pPr>
        <w:spacing w:after="150"/>
        <w:rPr>
          <w:rFonts w:ascii="Arial" w:hAnsi="Arial" w:cs="Arial"/>
        </w:rPr>
      </w:pPr>
      <w:r w:rsidRPr="00054697">
        <w:rPr>
          <w:rFonts w:ascii="Arial" w:hAnsi="Arial" w:cs="Arial"/>
          <w:noProof/>
        </w:rPr>
        <w:drawing>
          <wp:inline distT="0" distB="0" distL="0" distR="0" wp14:anchorId="2646C736" wp14:editId="04551BF1">
            <wp:extent cx="5732145" cy="7533049"/>
            <wp:effectExtent l="0" t="0" r="0" b="0"/>
            <wp:docPr id="2120673207" name="Picture 2120673207" descr="pravilnik-vazdusni-saobracaj_Page_0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7533049"/>
                    </a:xfrm>
                    <a:prstGeom prst="rect">
                      <a:avLst/>
                    </a:prstGeom>
                  </pic:spPr>
                </pic:pic>
              </a:graphicData>
            </a:graphic>
          </wp:inline>
        </w:drawing>
      </w:r>
    </w:p>
    <w:p w14:paraId="73A745C9" w14:textId="77777777" w:rsidR="00054697" w:rsidRPr="00054697" w:rsidRDefault="00054697" w:rsidP="00054697">
      <w:pPr>
        <w:spacing w:after="120"/>
        <w:jc w:val="center"/>
        <w:rPr>
          <w:rFonts w:ascii="Arial" w:hAnsi="Arial" w:cs="Arial"/>
        </w:rPr>
      </w:pPr>
      <w:r w:rsidRPr="00054697">
        <w:rPr>
          <w:rFonts w:ascii="Arial" w:hAnsi="Arial" w:cs="Arial"/>
          <w:color w:val="000000"/>
        </w:rPr>
        <w:t>AНЕКС III</w:t>
      </w:r>
    </w:p>
    <w:p w14:paraId="732D3790" w14:textId="77777777" w:rsidR="00054697" w:rsidRPr="00054697" w:rsidRDefault="00054697" w:rsidP="00054697">
      <w:pPr>
        <w:spacing w:after="120"/>
        <w:jc w:val="center"/>
        <w:rPr>
          <w:rFonts w:ascii="Arial" w:hAnsi="Arial" w:cs="Arial"/>
        </w:rPr>
      </w:pPr>
      <w:r w:rsidRPr="00054697">
        <w:rPr>
          <w:rFonts w:ascii="Arial" w:hAnsi="Arial" w:cs="Arial"/>
          <w:b/>
          <w:color w:val="000000"/>
        </w:rPr>
        <w:t>ЗАХТЕВИ КОЈЕ МОРАЈУ ДА ИСПУЊАВАЈУ</w:t>
      </w:r>
      <w:r w:rsidRPr="00054697">
        <w:rPr>
          <w:rFonts w:ascii="Arial" w:hAnsi="Arial" w:cs="Arial"/>
        </w:rPr>
        <w:br/>
      </w:r>
      <w:r w:rsidRPr="00054697">
        <w:rPr>
          <w:rFonts w:ascii="Arial" w:hAnsi="Arial" w:cs="Arial"/>
          <w:b/>
          <w:color w:val="000000"/>
        </w:rPr>
        <w:t xml:space="preserve"> ОРГАНИЗАЦИЈЕ КОЈЕ ОБАВЉАЈУ ВАЗДУШНИ</w:t>
      </w:r>
      <w:r w:rsidRPr="00054697">
        <w:rPr>
          <w:rFonts w:ascii="Arial" w:hAnsi="Arial" w:cs="Arial"/>
        </w:rPr>
        <w:br/>
      </w:r>
      <w:r w:rsidRPr="00054697">
        <w:rPr>
          <w:rFonts w:ascii="Arial" w:hAnsi="Arial" w:cs="Arial"/>
          <w:b/>
          <w:color w:val="000000"/>
        </w:rPr>
        <w:t xml:space="preserve"> САОБРАЋАЈ</w:t>
      </w:r>
    </w:p>
    <w:p w14:paraId="28B97FC8" w14:textId="77777777" w:rsidR="00054697" w:rsidRPr="00054697" w:rsidRDefault="00054697" w:rsidP="00054697">
      <w:pPr>
        <w:spacing w:after="120"/>
        <w:jc w:val="center"/>
        <w:rPr>
          <w:rFonts w:ascii="Arial" w:hAnsi="Arial" w:cs="Arial"/>
        </w:rPr>
      </w:pPr>
      <w:r w:rsidRPr="00054697">
        <w:rPr>
          <w:rFonts w:ascii="Arial" w:hAnsi="Arial" w:cs="Arial"/>
          <w:b/>
          <w:color w:val="000000"/>
        </w:rPr>
        <w:t xml:space="preserve">(ДЕО – </w:t>
      </w:r>
      <w:r w:rsidRPr="00054697">
        <w:rPr>
          <w:rFonts w:ascii="Arial" w:hAnsi="Arial" w:cs="Arial"/>
          <w:b/>
          <w:i/>
          <w:color w:val="000000"/>
        </w:rPr>
        <w:t>ORO</w:t>
      </w:r>
      <w:r w:rsidRPr="00054697">
        <w:rPr>
          <w:rFonts w:ascii="Arial" w:hAnsi="Arial" w:cs="Arial"/>
          <w:b/>
          <w:color w:val="000000"/>
        </w:rPr>
        <w:t>)</w:t>
      </w:r>
    </w:p>
    <w:p w14:paraId="6F67E7DB" w14:textId="77777777" w:rsidR="00054697" w:rsidRPr="00054697" w:rsidRDefault="00054697" w:rsidP="00054697">
      <w:pPr>
        <w:spacing w:after="150"/>
        <w:rPr>
          <w:rFonts w:ascii="Arial" w:hAnsi="Arial" w:cs="Arial"/>
        </w:rPr>
      </w:pPr>
      <w:r w:rsidRPr="00054697">
        <w:rPr>
          <w:rFonts w:ascii="Arial" w:hAnsi="Arial" w:cs="Arial"/>
          <w:b/>
          <w:color w:val="000000"/>
        </w:rPr>
        <w:t>ORO.GEN.005 Област примене</w:t>
      </w:r>
    </w:p>
    <w:p w14:paraId="0036B25A" w14:textId="77777777" w:rsidR="00054697" w:rsidRPr="00054697" w:rsidRDefault="00054697" w:rsidP="00054697">
      <w:pPr>
        <w:spacing w:after="150"/>
        <w:rPr>
          <w:rFonts w:ascii="Arial" w:hAnsi="Arial" w:cs="Arial"/>
        </w:rPr>
      </w:pPr>
      <w:r w:rsidRPr="00054697">
        <w:rPr>
          <w:rFonts w:ascii="Arial" w:hAnsi="Arial" w:cs="Arial"/>
          <w:color w:val="000000"/>
        </w:rPr>
        <w:t>Овај анекс утврђује захтеве које мора да испуни оператер који обавља:</w:t>
      </w:r>
    </w:p>
    <w:p w14:paraId="4D64C87D" w14:textId="77777777" w:rsidR="00054697" w:rsidRPr="00054697" w:rsidRDefault="00054697" w:rsidP="00054697">
      <w:pPr>
        <w:spacing w:after="150"/>
        <w:rPr>
          <w:rFonts w:ascii="Arial" w:hAnsi="Arial" w:cs="Arial"/>
        </w:rPr>
      </w:pPr>
      <w:r w:rsidRPr="00054697">
        <w:rPr>
          <w:rFonts w:ascii="Arial" w:hAnsi="Arial" w:cs="Arial"/>
          <w:color w:val="000000"/>
        </w:rPr>
        <w:t>a) јавни авио-превоз (</w:t>
      </w:r>
      <w:r w:rsidRPr="00054697">
        <w:rPr>
          <w:rFonts w:ascii="Arial" w:hAnsi="Arial" w:cs="Arial"/>
          <w:i/>
          <w:color w:val="000000"/>
        </w:rPr>
        <w:t>САТ</w:t>
      </w:r>
      <w:r w:rsidRPr="00054697">
        <w:rPr>
          <w:rFonts w:ascii="Arial" w:hAnsi="Arial" w:cs="Arial"/>
          <w:color w:val="000000"/>
        </w:rPr>
        <w:t>);</w:t>
      </w:r>
    </w:p>
    <w:p w14:paraId="2E6C3A2E" w14:textId="77777777" w:rsidR="00054697" w:rsidRPr="00054697" w:rsidRDefault="00054697" w:rsidP="00054697">
      <w:pPr>
        <w:spacing w:after="150"/>
        <w:rPr>
          <w:rFonts w:ascii="Arial" w:hAnsi="Arial" w:cs="Arial"/>
        </w:rPr>
      </w:pPr>
      <w:r w:rsidRPr="00054697">
        <w:rPr>
          <w:rFonts w:ascii="Arial" w:hAnsi="Arial" w:cs="Arial"/>
          <w:color w:val="000000"/>
        </w:rPr>
        <w:t>б) посебне делатности у ваздушном саобраћају које се обављају уз накнаду;</w:t>
      </w:r>
    </w:p>
    <w:p w14:paraId="0900C59D" w14:textId="77777777" w:rsidR="00054697" w:rsidRPr="00054697" w:rsidRDefault="00054697" w:rsidP="00054697">
      <w:pPr>
        <w:spacing w:after="150"/>
        <w:rPr>
          <w:rFonts w:ascii="Arial" w:hAnsi="Arial" w:cs="Arial"/>
        </w:rPr>
      </w:pPr>
      <w:r w:rsidRPr="00054697">
        <w:rPr>
          <w:rFonts w:ascii="Arial" w:hAnsi="Arial" w:cs="Arial"/>
          <w:color w:val="000000"/>
        </w:rPr>
        <w:t>ц) некомерцијално летење сложеним моторним ваздухопловом;</w:t>
      </w:r>
    </w:p>
    <w:p w14:paraId="7DA9D5C6" w14:textId="77777777" w:rsidR="00054697" w:rsidRPr="00054697" w:rsidRDefault="00054697" w:rsidP="00054697">
      <w:pPr>
        <w:spacing w:after="150"/>
        <w:rPr>
          <w:rFonts w:ascii="Arial" w:hAnsi="Arial" w:cs="Arial"/>
        </w:rPr>
      </w:pPr>
      <w:r w:rsidRPr="00054697">
        <w:rPr>
          <w:rFonts w:ascii="Arial" w:hAnsi="Arial" w:cs="Arial"/>
          <w:color w:val="000000"/>
        </w:rPr>
        <w:t>д) посебне делатности у ваздушном саобраћају које се обављају без накнаде сложеним моторним ваздухопловом;</w:t>
      </w:r>
    </w:p>
    <w:p w14:paraId="777B008A" w14:textId="77777777" w:rsidR="00054697" w:rsidRPr="00054697" w:rsidRDefault="00054697" w:rsidP="00054697">
      <w:pPr>
        <w:spacing w:after="120"/>
        <w:jc w:val="center"/>
        <w:rPr>
          <w:rFonts w:ascii="Arial" w:hAnsi="Arial" w:cs="Arial"/>
        </w:rPr>
      </w:pPr>
      <w:r w:rsidRPr="00054697">
        <w:rPr>
          <w:rFonts w:ascii="Arial" w:hAnsi="Arial" w:cs="Arial"/>
          <w:color w:val="000000"/>
        </w:rPr>
        <w:t xml:space="preserve">ГЛАВА </w:t>
      </w:r>
      <w:r w:rsidRPr="00054697">
        <w:rPr>
          <w:rFonts w:ascii="Arial" w:hAnsi="Arial" w:cs="Arial"/>
          <w:i/>
          <w:color w:val="000000"/>
        </w:rPr>
        <w:t>GEN</w:t>
      </w:r>
    </w:p>
    <w:p w14:paraId="44D0B8D3" w14:textId="77777777" w:rsidR="00054697" w:rsidRPr="00054697" w:rsidRDefault="00054697" w:rsidP="00054697">
      <w:pPr>
        <w:spacing w:after="120"/>
        <w:jc w:val="center"/>
        <w:rPr>
          <w:rFonts w:ascii="Arial" w:hAnsi="Arial" w:cs="Arial"/>
        </w:rPr>
      </w:pPr>
      <w:r w:rsidRPr="00054697">
        <w:rPr>
          <w:rFonts w:ascii="Arial" w:hAnsi="Arial" w:cs="Arial"/>
          <w:b/>
          <w:color w:val="000000"/>
        </w:rPr>
        <w:t>ОПШТИ ЗАХТЕВИ</w:t>
      </w:r>
    </w:p>
    <w:p w14:paraId="164F58E3"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I</w:t>
      </w:r>
      <w:r w:rsidRPr="00054697">
        <w:rPr>
          <w:rFonts w:ascii="Arial" w:hAnsi="Arial" w:cs="Arial"/>
        </w:rPr>
        <w:br/>
      </w:r>
      <w:r w:rsidRPr="00054697">
        <w:rPr>
          <w:rFonts w:ascii="Arial" w:hAnsi="Arial" w:cs="Arial"/>
          <w:b/>
          <w:color w:val="000000"/>
        </w:rPr>
        <w:t>Опште одредбе</w:t>
      </w:r>
    </w:p>
    <w:p w14:paraId="7D11B4F5" w14:textId="77777777" w:rsidR="00054697" w:rsidRPr="00054697" w:rsidRDefault="00054697" w:rsidP="00054697">
      <w:pPr>
        <w:spacing w:after="150"/>
        <w:rPr>
          <w:rFonts w:ascii="Arial" w:hAnsi="Arial" w:cs="Arial"/>
        </w:rPr>
      </w:pPr>
      <w:r w:rsidRPr="00054697">
        <w:rPr>
          <w:rFonts w:ascii="Arial" w:hAnsi="Arial" w:cs="Arial"/>
          <w:b/>
          <w:color w:val="000000"/>
        </w:rPr>
        <w:t>ORO.GEN.105 Надлежна власт</w:t>
      </w:r>
    </w:p>
    <w:p w14:paraId="2B58198F" w14:textId="77777777" w:rsidR="00054697" w:rsidRPr="00054697" w:rsidRDefault="00054697" w:rsidP="00054697">
      <w:pPr>
        <w:spacing w:after="150"/>
        <w:rPr>
          <w:rFonts w:ascii="Arial" w:hAnsi="Arial" w:cs="Arial"/>
        </w:rPr>
      </w:pPr>
      <w:r w:rsidRPr="00054697">
        <w:rPr>
          <w:rFonts w:ascii="Arial" w:hAnsi="Arial" w:cs="Arial"/>
          <w:color w:val="000000"/>
        </w:rPr>
        <w:t>У смислу овог анекса, надлежна власт која врши надзор над оператерима који подлежу сертификацији или подношењу изјаве или издавању потврде о испуњавању услова за обављање посебних делатности и чије је главно седиште пословања у држави чланици, јесте власт коју је одредила држава чланица.</w:t>
      </w:r>
    </w:p>
    <w:p w14:paraId="6DD954D8" w14:textId="77777777" w:rsidR="00054697" w:rsidRPr="00054697" w:rsidRDefault="00054697" w:rsidP="00054697">
      <w:pPr>
        <w:spacing w:after="150"/>
        <w:rPr>
          <w:rFonts w:ascii="Arial" w:hAnsi="Arial" w:cs="Arial"/>
        </w:rPr>
      </w:pPr>
      <w:r w:rsidRPr="00054697">
        <w:rPr>
          <w:rFonts w:ascii="Arial" w:hAnsi="Arial" w:cs="Arial"/>
          <w:b/>
          <w:color w:val="000000"/>
        </w:rPr>
        <w:t>ORO.GEN.110 Одговорности оператера</w:t>
      </w:r>
    </w:p>
    <w:p w14:paraId="4598D0C3"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одговоран за коришћење ваздухоплова у складу са Анексом IV Уредбе (ЕЗ) бр. 216/2008, одговарајућим захтевима из овог анекса и сертификатом ваздухопловног оператера, потврдом о испуњавању услова за обављање посебних делатности или изјавом.</w:t>
      </w:r>
    </w:p>
    <w:p w14:paraId="128DB111" w14:textId="77777777" w:rsidR="00054697" w:rsidRPr="00054697" w:rsidRDefault="00054697" w:rsidP="00054697">
      <w:pPr>
        <w:spacing w:after="150"/>
        <w:rPr>
          <w:rFonts w:ascii="Arial" w:hAnsi="Arial" w:cs="Arial"/>
        </w:rPr>
      </w:pPr>
      <w:r w:rsidRPr="00054697">
        <w:rPr>
          <w:rFonts w:ascii="Arial" w:hAnsi="Arial" w:cs="Arial"/>
          <w:color w:val="000000"/>
        </w:rPr>
        <w:t>б) Сваки лет мора да се обави у складу са одредбама оперативног приручника.</w:t>
      </w:r>
    </w:p>
    <w:p w14:paraId="60CEA60D" w14:textId="77777777" w:rsidR="00054697" w:rsidRPr="00054697" w:rsidRDefault="00054697" w:rsidP="00054697">
      <w:pPr>
        <w:spacing w:after="150"/>
        <w:rPr>
          <w:rFonts w:ascii="Arial" w:hAnsi="Arial" w:cs="Arial"/>
        </w:rPr>
      </w:pPr>
      <w:r w:rsidRPr="00054697">
        <w:rPr>
          <w:rFonts w:ascii="Arial" w:hAnsi="Arial" w:cs="Arial"/>
          <w:color w:val="000000"/>
        </w:rPr>
        <w:t>ц) Оператер је дужан да утврди и одржава систем оперативне контроле над свим летовима који се обављају под условима наведеним у његовом сертификату, потврди о испуњавању услова за обављање посебних делатности (</w:t>
      </w:r>
      <w:r w:rsidRPr="00054697">
        <w:rPr>
          <w:rFonts w:ascii="Arial" w:hAnsi="Arial" w:cs="Arial"/>
          <w:i/>
          <w:color w:val="000000"/>
        </w:rPr>
        <w:t>SPO</w:t>
      </w:r>
      <w:r w:rsidRPr="00054697">
        <w:rPr>
          <w:rFonts w:ascii="Arial" w:hAnsi="Arial" w:cs="Arial"/>
          <w:color w:val="000000"/>
        </w:rPr>
        <w:t xml:space="preserve"> потврди) или изјави.</w:t>
      </w:r>
    </w:p>
    <w:p w14:paraId="72C5287F" w14:textId="77777777" w:rsidR="00054697" w:rsidRPr="00054697" w:rsidRDefault="00054697" w:rsidP="00054697">
      <w:pPr>
        <w:spacing w:after="150"/>
        <w:rPr>
          <w:rFonts w:ascii="Arial" w:hAnsi="Arial" w:cs="Arial"/>
        </w:rPr>
      </w:pPr>
      <w:r w:rsidRPr="00054697">
        <w:rPr>
          <w:rFonts w:ascii="Arial" w:hAnsi="Arial" w:cs="Arial"/>
          <w:color w:val="000000"/>
        </w:rPr>
        <w:t>д) Оператер је дужан да обезбеди да ваздухоплови које користи буду опремљени, а његове посаде оспособљене, у складу са захтевима за подручје у којем обавља делатност и врсту делатности.</w:t>
      </w:r>
    </w:p>
    <w:p w14:paraId="10AF7FEF" w14:textId="77777777" w:rsidR="00054697" w:rsidRPr="00054697" w:rsidRDefault="00054697" w:rsidP="00054697">
      <w:pPr>
        <w:spacing w:after="150"/>
        <w:rPr>
          <w:rFonts w:ascii="Arial" w:hAnsi="Arial" w:cs="Arial"/>
        </w:rPr>
      </w:pPr>
      <w:r w:rsidRPr="00054697">
        <w:rPr>
          <w:rFonts w:ascii="Arial" w:hAnsi="Arial" w:cs="Arial"/>
          <w:color w:val="000000"/>
        </w:rPr>
        <w:t>е) Оператер је дужан да обезбеди да су лицима које је одредио или која су непосредно укључена у земаљске и летачке делатности дата одговарајућа упутства, да су та лица доказала своје способности у вршењу појединих дужности, као и да су свесна својих одговорности и повезаности тих дужности са делатношћу у целини.</w:t>
      </w:r>
    </w:p>
    <w:p w14:paraId="37CBA79A" w14:textId="77777777" w:rsidR="00054697" w:rsidRPr="00054697" w:rsidRDefault="00054697" w:rsidP="00054697">
      <w:pPr>
        <w:spacing w:after="150"/>
        <w:rPr>
          <w:rFonts w:ascii="Arial" w:hAnsi="Arial" w:cs="Arial"/>
        </w:rPr>
      </w:pPr>
      <w:r w:rsidRPr="00054697">
        <w:rPr>
          <w:rFonts w:ascii="Arial" w:hAnsi="Arial" w:cs="Arial"/>
          <w:color w:val="000000"/>
        </w:rPr>
        <w:t>ф) Оператер је дужан да за све врсте делатности које обавља на земљи и у лету утврди процедуре и упутства за безбедно коришћење сваког типа ваздухоплова, у којима су наведене дужности и одговорности земаљског особља и чланова посаде. Овим процедурама се не сме захтевати од чланова посаде да врше било које активности у критичним фазама лета, изузев оних које су неопходне за безбедно коришћење ваздухоплова. Неопходно је да буду обухваћене и процедуре које се односе на неометану пилотску кабину.</w:t>
      </w:r>
    </w:p>
    <w:p w14:paraId="1AE98621" w14:textId="77777777" w:rsidR="00054697" w:rsidRPr="00054697" w:rsidRDefault="00054697" w:rsidP="00054697">
      <w:pPr>
        <w:spacing w:after="150"/>
        <w:rPr>
          <w:rFonts w:ascii="Arial" w:hAnsi="Arial" w:cs="Arial"/>
        </w:rPr>
      </w:pPr>
      <w:r w:rsidRPr="00054697">
        <w:rPr>
          <w:rFonts w:ascii="Arial" w:hAnsi="Arial" w:cs="Arial"/>
          <w:color w:val="000000"/>
        </w:rPr>
        <w:t>г) Оператер је дужан да обезбеди да особље буде упознато са обавезом поштовања закона, прописа и процедура оних држава у којима се ваздухоплов користи, а које су значајне за вршење њихових дужности.</w:t>
      </w:r>
    </w:p>
    <w:p w14:paraId="0BCB68E6" w14:textId="77777777" w:rsidR="00054697" w:rsidRPr="00054697" w:rsidRDefault="00054697" w:rsidP="00054697">
      <w:pPr>
        <w:spacing w:after="150"/>
        <w:rPr>
          <w:rFonts w:ascii="Arial" w:hAnsi="Arial" w:cs="Arial"/>
        </w:rPr>
      </w:pPr>
      <w:r w:rsidRPr="00054697">
        <w:rPr>
          <w:rFonts w:ascii="Arial" w:hAnsi="Arial" w:cs="Arial"/>
          <w:color w:val="000000"/>
        </w:rPr>
        <w:t>х) Оператер је дужан да за сваки тип ваздухоплова успостави систем листи провере за све фазе лета, намењене члановима посаде, у уобичајеним условима, ванредним условима и у случају опасности, како би обезбедио спровођење оперативних процедура из оперативног приручника. Изглед и употреба листи провере морају да узимају у обзир људски фактор и да буду усклађени са важећом документацијом произвођача ваздухоплова.</w:t>
      </w:r>
    </w:p>
    <w:p w14:paraId="1583E8EB" w14:textId="77777777" w:rsidR="00054697" w:rsidRPr="00054697" w:rsidRDefault="00054697" w:rsidP="00054697">
      <w:pPr>
        <w:spacing w:after="150"/>
        <w:rPr>
          <w:rFonts w:ascii="Arial" w:hAnsi="Arial" w:cs="Arial"/>
        </w:rPr>
      </w:pPr>
      <w:r w:rsidRPr="00054697">
        <w:rPr>
          <w:rFonts w:ascii="Arial" w:hAnsi="Arial" w:cs="Arial"/>
          <w:color w:val="000000"/>
        </w:rPr>
        <w:t>и) Оператер је дужан да наведе процедуре за планирање лета како би осигурао безбедно обављање лета засновано на перформансама ваздухоплова, другим оперативним ограничењима и одговарајућим очекиваним условима на рути коју следи, на аеродромима или оперативним местима. Ове процедуре морају да буду наведене у оперативном приручнику.</w:t>
      </w:r>
    </w:p>
    <w:p w14:paraId="008B3D0B" w14:textId="77777777" w:rsidR="00054697" w:rsidRPr="00054697" w:rsidRDefault="00054697" w:rsidP="00054697">
      <w:pPr>
        <w:spacing w:after="150"/>
        <w:rPr>
          <w:rFonts w:ascii="Arial" w:hAnsi="Arial" w:cs="Arial"/>
        </w:rPr>
      </w:pPr>
      <w:r w:rsidRPr="00054697">
        <w:rPr>
          <w:rFonts w:ascii="Arial" w:hAnsi="Arial" w:cs="Arial"/>
          <w:color w:val="000000"/>
        </w:rPr>
        <w:t>ј) За особље за које се захтева обука на основу Техничких инструкција, оператер је дужан да утврди и ажурира програме обуке за транспорт опасног терета, које разматра и одобрава надлежна власт. Програми обуке морају да одговарају одговорностима особља које се обучава.</w:t>
      </w:r>
    </w:p>
    <w:p w14:paraId="78B16EEA" w14:textId="77777777" w:rsidR="00054697" w:rsidRPr="00054697" w:rsidRDefault="00054697" w:rsidP="00054697">
      <w:pPr>
        <w:spacing w:after="150"/>
        <w:rPr>
          <w:rFonts w:ascii="Arial" w:hAnsi="Arial" w:cs="Arial"/>
        </w:rPr>
      </w:pPr>
      <w:r w:rsidRPr="00054697">
        <w:rPr>
          <w:rFonts w:ascii="Arial" w:hAnsi="Arial" w:cs="Arial"/>
          <w:color w:val="000000"/>
        </w:rPr>
        <w:t xml:space="preserve">к) Изузетно од тачке ј), оператер једрилице или балона или за летове код којих се полетање и слетање обавља дању, са истог аеродрома или оперативног места, по правилима за визуелно летење </w:t>
      </w:r>
      <w:r w:rsidRPr="00054697">
        <w:rPr>
          <w:rFonts w:ascii="Arial" w:hAnsi="Arial" w:cs="Arial"/>
          <w:i/>
          <w:color w:val="000000"/>
        </w:rPr>
        <w:t>(VFR)</w:t>
      </w:r>
      <w:r w:rsidRPr="00054697">
        <w:rPr>
          <w:rFonts w:ascii="Arial" w:hAnsi="Arial" w:cs="Arial"/>
          <w:color w:val="000000"/>
        </w:rPr>
        <w:t>:</w:t>
      </w:r>
    </w:p>
    <w:p w14:paraId="49F8EF62" w14:textId="77777777" w:rsidR="00054697" w:rsidRPr="00054697" w:rsidRDefault="00054697" w:rsidP="00054697">
      <w:pPr>
        <w:spacing w:after="150"/>
        <w:rPr>
          <w:rFonts w:ascii="Arial" w:hAnsi="Arial" w:cs="Arial"/>
        </w:rPr>
      </w:pPr>
      <w:r w:rsidRPr="00054697">
        <w:rPr>
          <w:rFonts w:ascii="Arial" w:hAnsi="Arial" w:cs="Arial"/>
          <w:color w:val="000000"/>
        </w:rPr>
        <w:t xml:space="preserve">i) једномоторним авионом на елисни погон, који има максималну сертификовану масу на полетању 5.700 </w:t>
      </w:r>
      <w:r w:rsidRPr="00054697">
        <w:rPr>
          <w:rFonts w:ascii="Arial" w:hAnsi="Arial" w:cs="Arial"/>
          <w:i/>
          <w:color w:val="000000"/>
        </w:rPr>
        <w:t>kg</w:t>
      </w:r>
      <w:r w:rsidRPr="00054697">
        <w:rPr>
          <w:rFonts w:ascii="Arial" w:hAnsi="Arial" w:cs="Arial"/>
          <w:color w:val="000000"/>
        </w:rPr>
        <w:t xml:space="preserve"> или мању и чији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износи пет или мање; или</w:t>
      </w:r>
    </w:p>
    <w:p w14:paraId="6E046907" w14:textId="77777777" w:rsidR="00054697" w:rsidRPr="00054697" w:rsidRDefault="00054697" w:rsidP="00054697">
      <w:pPr>
        <w:spacing w:after="150"/>
        <w:rPr>
          <w:rFonts w:ascii="Arial" w:hAnsi="Arial" w:cs="Arial"/>
        </w:rPr>
      </w:pPr>
      <w:r w:rsidRPr="00054697">
        <w:rPr>
          <w:rFonts w:ascii="Arial" w:hAnsi="Arial" w:cs="Arial"/>
          <w:color w:val="000000"/>
        </w:rPr>
        <w:t xml:space="preserve">ii) хеликоптер који није сложени моторни хеликоптер, са једним мотором, чији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износи пет или мање,</w:t>
      </w:r>
    </w:p>
    <w:p w14:paraId="3A3E16FF" w14:textId="77777777" w:rsidR="00054697" w:rsidRPr="00054697" w:rsidRDefault="00054697" w:rsidP="00054697">
      <w:pPr>
        <w:spacing w:after="150"/>
        <w:rPr>
          <w:rFonts w:ascii="Arial" w:hAnsi="Arial" w:cs="Arial"/>
        </w:rPr>
      </w:pPr>
      <w:r w:rsidRPr="00054697">
        <w:rPr>
          <w:rFonts w:ascii="Arial" w:hAnsi="Arial" w:cs="Arial"/>
          <w:color w:val="000000"/>
        </w:rPr>
        <w:t>мора да обезбеди да је летачка посада одговарајуће обучена или информисана како би била у могућности да открије непријављени опасни терет који су у ваздухоплов унели путници или је унет као роба.</w:t>
      </w:r>
    </w:p>
    <w:p w14:paraId="7B050C60" w14:textId="77777777" w:rsidR="00054697" w:rsidRPr="00054697" w:rsidRDefault="00054697" w:rsidP="00054697">
      <w:pPr>
        <w:spacing w:after="150"/>
        <w:rPr>
          <w:rFonts w:ascii="Arial" w:hAnsi="Arial" w:cs="Arial"/>
        </w:rPr>
      </w:pPr>
      <w:r w:rsidRPr="00054697">
        <w:rPr>
          <w:rFonts w:ascii="Arial" w:hAnsi="Arial" w:cs="Arial"/>
          <w:b/>
          <w:color w:val="000000"/>
        </w:rPr>
        <w:t>ORO.GEN.115 Подношење захтева за стицање сертификата ваздухопловног оператера</w:t>
      </w:r>
    </w:p>
    <w:p w14:paraId="0BB8B39E" w14:textId="77777777" w:rsidR="00054697" w:rsidRPr="00054697" w:rsidRDefault="00054697" w:rsidP="00054697">
      <w:pPr>
        <w:spacing w:after="150"/>
        <w:rPr>
          <w:rFonts w:ascii="Arial" w:hAnsi="Arial" w:cs="Arial"/>
        </w:rPr>
      </w:pPr>
      <w:r w:rsidRPr="00054697">
        <w:rPr>
          <w:rFonts w:ascii="Arial" w:hAnsi="Arial" w:cs="Arial"/>
          <w:color w:val="000000"/>
        </w:rPr>
        <w:t>a) Подношење захтева за стицање сертификата ваздухопловног оператера или за измену постојећег сертификата врши се на обрасцу и на начин који је одредила надлежна власт, узимајући у обзир применљиве захтеве из Уредбе (ЕЗ) бр. 216/2008 и правила за извршење те уредбе.</w:t>
      </w:r>
    </w:p>
    <w:p w14:paraId="47CF67E0" w14:textId="77777777" w:rsidR="00054697" w:rsidRPr="00054697" w:rsidRDefault="00054697" w:rsidP="00054697">
      <w:pPr>
        <w:spacing w:after="150"/>
        <w:rPr>
          <w:rFonts w:ascii="Arial" w:hAnsi="Arial" w:cs="Arial"/>
        </w:rPr>
      </w:pPr>
      <w:r w:rsidRPr="00054697">
        <w:rPr>
          <w:rFonts w:ascii="Arial" w:hAnsi="Arial" w:cs="Arial"/>
          <w:color w:val="000000"/>
        </w:rPr>
        <w:t>б) Подносиоци захтева за прво издавање сертификата су дужни да доставе надлежној власти документацију којом показују на који начин ће испунити захтеве садржане у Уредби (ЕЗ) бр. 216/2008 и правилима за извршење те уредбе. Ова документација обухвата и процедуру којом оператер описује начин спровођења промена које не захтевају претходно одобрење, као и начин обавештавања надлежне власти о томе.</w:t>
      </w:r>
    </w:p>
    <w:p w14:paraId="7AD0CE0B" w14:textId="77777777" w:rsidR="00054697" w:rsidRPr="00054697" w:rsidRDefault="00054697" w:rsidP="00054697">
      <w:pPr>
        <w:spacing w:after="150"/>
        <w:rPr>
          <w:rFonts w:ascii="Arial" w:hAnsi="Arial" w:cs="Arial"/>
        </w:rPr>
      </w:pPr>
      <w:r w:rsidRPr="00054697">
        <w:rPr>
          <w:rFonts w:ascii="Arial" w:hAnsi="Arial" w:cs="Arial"/>
          <w:b/>
          <w:color w:val="000000"/>
        </w:rPr>
        <w:t>ORO.GEN.120 Начини усаглашавања</w:t>
      </w:r>
    </w:p>
    <w:p w14:paraId="377D7BC0" w14:textId="77777777" w:rsidR="00054697" w:rsidRPr="00054697" w:rsidRDefault="00054697" w:rsidP="00054697">
      <w:pPr>
        <w:spacing w:after="150"/>
        <w:rPr>
          <w:rFonts w:ascii="Arial" w:hAnsi="Arial" w:cs="Arial"/>
        </w:rPr>
      </w:pPr>
      <w:r w:rsidRPr="00054697">
        <w:rPr>
          <w:rFonts w:ascii="Arial" w:hAnsi="Arial" w:cs="Arial"/>
          <w:color w:val="000000"/>
        </w:rPr>
        <w:t>a) За постизање усаглашености са Уредбом (ЕЗ) бр. 216/2008 и правилима за извршење те уредбе, оператер може да користи алтернативне начине усаглашавања у односу на оне које је усвојила Агенција.</w:t>
      </w:r>
    </w:p>
    <w:p w14:paraId="6401430C"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оператер који подлеже поступку сертификације жели да користи алтернативне начине усаглашавања у односу на прихватљиве начине усаглашавања </w:t>
      </w:r>
      <w:r w:rsidRPr="00054697">
        <w:rPr>
          <w:rFonts w:ascii="Arial" w:hAnsi="Arial" w:cs="Arial"/>
          <w:i/>
          <w:color w:val="000000"/>
        </w:rPr>
        <w:t>(АМС)</w:t>
      </w:r>
      <w:r w:rsidRPr="00054697">
        <w:rPr>
          <w:rFonts w:ascii="Arial" w:hAnsi="Arial" w:cs="Arial"/>
          <w:color w:val="000000"/>
        </w:rPr>
        <w:t xml:space="preserve"> које је усвојила Агенција за успостављање усаглашености са Уредбом (ЕЗ) бр. 216/2008 и правилима за извршење те уредбе, дужан је да достави надлежној власти опис алтернативних начина усаглашавања, пре него што их примени. Опис мора да обухвати измену релевантних приручника или процедура, као и процену којом се показује да су испуњени услови наведени у правилима за извршење.</w:t>
      </w:r>
    </w:p>
    <w:p w14:paraId="1F761C72" w14:textId="77777777" w:rsidR="00054697" w:rsidRPr="00054697" w:rsidRDefault="00054697" w:rsidP="00054697">
      <w:pPr>
        <w:spacing w:after="150"/>
        <w:rPr>
          <w:rFonts w:ascii="Arial" w:hAnsi="Arial" w:cs="Arial"/>
        </w:rPr>
      </w:pPr>
      <w:r w:rsidRPr="00054697">
        <w:rPr>
          <w:rFonts w:ascii="Arial" w:hAnsi="Arial" w:cs="Arial"/>
          <w:color w:val="000000"/>
        </w:rPr>
        <w:t>Оператер може да примени алтернативне начине усаглашавања након претходног одобрења надлежне власти и пријема обавештења, као што је наведено у ARO.GEN.120 став д).</w:t>
      </w:r>
    </w:p>
    <w:p w14:paraId="112E0946" w14:textId="77777777" w:rsidR="00054697" w:rsidRPr="00054697" w:rsidRDefault="00054697" w:rsidP="00054697">
      <w:pPr>
        <w:spacing w:after="150"/>
        <w:rPr>
          <w:rFonts w:ascii="Arial" w:hAnsi="Arial" w:cs="Arial"/>
        </w:rPr>
      </w:pPr>
      <w:r w:rsidRPr="00054697">
        <w:rPr>
          <w:rFonts w:ascii="Arial" w:hAnsi="Arial" w:cs="Arial"/>
          <w:color w:val="000000"/>
        </w:rPr>
        <w:t>ц) Оператер који је обавезан да достави изјаву о својој делатности дужан је да обавести надлежну власт о листи алтернативних начина усаглашавања које користи како би обезбедио усаглашеност са Уредбом (ЕЗ) бр. 216/2008 и правилима за извршење те уредбе.</w:t>
      </w:r>
    </w:p>
    <w:p w14:paraId="2E267D53" w14:textId="77777777" w:rsidR="00054697" w:rsidRPr="00054697" w:rsidRDefault="00054697" w:rsidP="00054697">
      <w:pPr>
        <w:spacing w:after="150"/>
        <w:rPr>
          <w:rFonts w:ascii="Arial" w:hAnsi="Arial" w:cs="Arial"/>
        </w:rPr>
      </w:pPr>
      <w:r w:rsidRPr="00054697">
        <w:rPr>
          <w:rFonts w:ascii="Arial" w:hAnsi="Arial" w:cs="Arial"/>
          <w:color w:val="000000"/>
        </w:rPr>
        <w:t>д) Ако оператер који подлеже поступку издавања потврде за обављање посебних делатности жели да користи алтернативне начине усаглашавања, дужан је да поступи у складу са одредбама става б) увек када алтернативни начини усаглашавања утичу на стандардне оперативне процедуре које су део одобрења, као и да поступи у складу са одредбама става ц) у вези делова своје организације и делатности за које је дао изјаву.</w:t>
      </w:r>
    </w:p>
    <w:p w14:paraId="15A2AA27" w14:textId="77777777" w:rsidR="00054697" w:rsidRPr="00054697" w:rsidRDefault="00054697" w:rsidP="00054697">
      <w:pPr>
        <w:spacing w:after="150"/>
        <w:rPr>
          <w:rFonts w:ascii="Arial" w:hAnsi="Arial" w:cs="Arial"/>
        </w:rPr>
      </w:pPr>
      <w:r w:rsidRPr="00054697">
        <w:rPr>
          <w:rFonts w:ascii="Arial" w:hAnsi="Arial" w:cs="Arial"/>
          <w:b/>
          <w:color w:val="000000"/>
        </w:rPr>
        <w:t>ORO.GEN.125 Услови одобрења и права имаоца сертификата ваздухопловног оператера</w:t>
      </w:r>
    </w:p>
    <w:p w14:paraId="1C665B35" w14:textId="77777777" w:rsidR="00054697" w:rsidRPr="00054697" w:rsidRDefault="00054697" w:rsidP="00054697">
      <w:pPr>
        <w:spacing w:after="150"/>
        <w:rPr>
          <w:rFonts w:ascii="Arial" w:hAnsi="Arial" w:cs="Arial"/>
        </w:rPr>
      </w:pPr>
      <w:r w:rsidRPr="00054697">
        <w:rPr>
          <w:rFonts w:ascii="Arial" w:hAnsi="Arial" w:cs="Arial"/>
          <w:color w:val="000000"/>
        </w:rPr>
        <w:t>Оператер који поседује сертификат ваздухопловног оператера је дужан да се придржава обима примене и права који су наведени у оперативној спецификацији, као саставном делу сертификата оператера.</w:t>
      </w:r>
    </w:p>
    <w:p w14:paraId="1DC5CD35" w14:textId="77777777" w:rsidR="00054697" w:rsidRPr="00054697" w:rsidRDefault="00054697" w:rsidP="00054697">
      <w:pPr>
        <w:spacing w:after="150"/>
        <w:rPr>
          <w:rFonts w:ascii="Arial" w:hAnsi="Arial" w:cs="Arial"/>
        </w:rPr>
      </w:pPr>
      <w:r w:rsidRPr="00054697">
        <w:rPr>
          <w:rFonts w:ascii="Arial" w:hAnsi="Arial" w:cs="Arial"/>
          <w:b/>
          <w:color w:val="000000"/>
        </w:rPr>
        <w:t>ORO.GEN.130 Промене које се односе на имаоца сертификата ваздухопловног оператера</w:t>
      </w:r>
    </w:p>
    <w:p w14:paraId="485E32A2" w14:textId="77777777" w:rsidR="00054697" w:rsidRPr="00054697" w:rsidRDefault="00054697" w:rsidP="00054697">
      <w:pPr>
        <w:spacing w:after="150"/>
        <w:rPr>
          <w:rFonts w:ascii="Arial" w:hAnsi="Arial" w:cs="Arial"/>
        </w:rPr>
      </w:pPr>
      <w:r w:rsidRPr="00054697">
        <w:rPr>
          <w:rFonts w:ascii="Arial" w:hAnsi="Arial" w:cs="Arial"/>
          <w:color w:val="000000"/>
        </w:rPr>
        <w:t>a) За промене које утичу на:</w:t>
      </w:r>
    </w:p>
    <w:p w14:paraId="60C95C86" w14:textId="77777777" w:rsidR="00054697" w:rsidRPr="00054697" w:rsidRDefault="00054697" w:rsidP="00054697">
      <w:pPr>
        <w:spacing w:after="150"/>
        <w:rPr>
          <w:rFonts w:ascii="Arial" w:hAnsi="Arial" w:cs="Arial"/>
        </w:rPr>
      </w:pPr>
      <w:r w:rsidRPr="00054697">
        <w:rPr>
          <w:rFonts w:ascii="Arial" w:hAnsi="Arial" w:cs="Arial"/>
          <w:color w:val="000000"/>
        </w:rPr>
        <w:t>1) обим сертификата или оперативне спецификације оператера; или</w:t>
      </w:r>
    </w:p>
    <w:p w14:paraId="27EF5B32" w14:textId="77777777" w:rsidR="00054697" w:rsidRPr="00054697" w:rsidRDefault="00054697" w:rsidP="00054697">
      <w:pPr>
        <w:spacing w:after="150"/>
        <w:rPr>
          <w:rFonts w:ascii="Arial" w:hAnsi="Arial" w:cs="Arial"/>
        </w:rPr>
      </w:pPr>
      <w:r w:rsidRPr="00054697">
        <w:rPr>
          <w:rFonts w:ascii="Arial" w:hAnsi="Arial" w:cs="Arial"/>
          <w:color w:val="000000"/>
        </w:rPr>
        <w:t>2) било који део система управљања оператера, који је наведен у ORO.GEN.200 став а) тач. 1) и 2),</w:t>
      </w:r>
    </w:p>
    <w:p w14:paraId="248A50D4" w14:textId="77777777" w:rsidR="00054697" w:rsidRPr="00054697" w:rsidRDefault="00054697" w:rsidP="00054697">
      <w:pPr>
        <w:spacing w:after="150"/>
        <w:rPr>
          <w:rFonts w:ascii="Arial" w:hAnsi="Arial" w:cs="Arial"/>
        </w:rPr>
      </w:pPr>
      <w:r w:rsidRPr="00054697">
        <w:rPr>
          <w:rFonts w:ascii="Arial" w:hAnsi="Arial" w:cs="Arial"/>
          <w:color w:val="000000"/>
        </w:rPr>
        <w:t>неопходно је претходно прибавити одобрење надлежне власти.</w:t>
      </w:r>
    </w:p>
    <w:p w14:paraId="694B8950" w14:textId="77777777" w:rsidR="00054697" w:rsidRPr="00054697" w:rsidRDefault="00054697" w:rsidP="00054697">
      <w:pPr>
        <w:spacing w:after="150"/>
        <w:rPr>
          <w:rFonts w:ascii="Arial" w:hAnsi="Arial" w:cs="Arial"/>
        </w:rPr>
      </w:pPr>
      <w:r w:rsidRPr="00054697">
        <w:rPr>
          <w:rFonts w:ascii="Arial" w:hAnsi="Arial" w:cs="Arial"/>
          <w:color w:val="000000"/>
        </w:rPr>
        <w:t>б) За промене које захтевају претходно одобрење у складу са Уредбом (ЕЗ) бр. 216/2008 и правилима за извршење те уредбе, оператер је дужан да поднесе захтев и прибави одобрење надлежне власти. Захтев се подноси пре увођења такве промене, како би се надлежној власти омогућило да утврди сталну усаглашеност са Уредбом (ЕЗ) бр. 216/2008 и правилима за извршење те уредбе и, ако је потребно, да измени сертификат оператера и одговарајуће услове одобрења који чине саставни део тог сертификата.</w:t>
      </w:r>
    </w:p>
    <w:p w14:paraId="11DFBA07"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надлежној власти достави релевантну документацију.</w:t>
      </w:r>
    </w:p>
    <w:p w14:paraId="4EF04A9A" w14:textId="77777777" w:rsidR="00054697" w:rsidRPr="00054697" w:rsidRDefault="00054697" w:rsidP="00054697">
      <w:pPr>
        <w:spacing w:after="150"/>
        <w:rPr>
          <w:rFonts w:ascii="Arial" w:hAnsi="Arial" w:cs="Arial"/>
        </w:rPr>
      </w:pPr>
      <w:r w:rsidRPr="00054697">
        <w:rPr>
          <w:rFonts w:ascii="Arial" w:hAnsi="Arial" w:cs="Arial"/>
          <w:color w:val="000000"/>
        </w:rPr>
        <w:t>Промена се спроводи након што је достављено формално одобрење надлежне власти, у складу са ARO.GEN.330.</w:t>
      </w:r>
    </w:p>
    <w:p w14:paraId="736AC84A" w14:textId="77777777" w:rsidR="00054697" w:rsidRPr="00054697" w:rsidRDefault="00054697" w:rsidP="00054697">
      <w:pPr>
        <w:spacing w:after="150"/>
        <w:rPr>
          <w:rFonts w:ascii="Arial" w:hAnsi="Arial" w:cs="Arial"/>
        </w:rPr>
      </w:pPr>
      <w:r w:rsidRPr="00054697">
        <w:rPr>
          <w:rFonts w:ascii="Arial" w:hAnsi="Arial" w:cs="Arial"/>
          <w:color w:val="000000"/>
        </w:rPr>
        <w:t>Током спровођења промена оператер је дужан да поступа у складу са условима које је прописала надлежна власт.</w:t>
      </w:r>
    </w:p>
    <w:p w14:paraId="6292B09F" w14:textId="77777777" w:rsidR="00054697" w:rsidRPr="00054697" w:rsidRDefault="00054697" w:rsidP="00054697">
      <w:pPr>
        <w:spacing w:after="150"/>
        <w:rPr>
          <w:rFonts w:ascii="Arial" w:hAnsi="Arial" w:cs="Arial"/>
        </w:rPr>
      </w:pPr>
      <w:r w:rsidRPr="00054697">
        <w:rPr>
          <w:rFonts w:ascii="Arial" w:hAnsi="Arial" w:cs="Arial"/>
          <w:color w:val="000000"/>
        </w:rPr>
        <w:t>ц) Промене које не захтевају претходно одобрење се спроводе и о њима се надлежна власт обавештава на начин који је одређен у процедури коју је одобрила надлежна власт, у складу са ARO.GEN.310 став ц).</w:t>
      </w:r>
    </w:p>
    <w:p w14:paraId="308EB9C6" w14:textId="77777777" w:rsidR="00054697" w:rsidRPr="00054697" w:rsidRDefault="00054697" w:rsidP="00054697">
      <w:pPr>
        <w:spacing w:after="150"/>
        <w:rPr>
          <w:rFonts w:ascii="Arial" w:hAnsi="Arial" w:cs="Arial"/>
        </w:rPr>
      </w:pPr>
      <w:r w:rsidRPr="00054697">
        <w:rPr>
          <w:rFonts w:ascii="Arial" w:hAnsi="Arial" w:cs="Arial"/>
          <w:b/>
          <w:color w:val="000000"/>
        </w:rPr>
        <w:t>ORO.GEN.135 Важење сертификата ваздухопловног оператера</w:t>
      </w:r>
    </w:p>
    <w:p w14:paraId="6E79BDFD" w14:textId="77777777" w:rsidR="00054697" w:rsidRPr="00054697" w:rsidRDefault="00054697" w:rsidP="00054697">
      <w:pPr>
        <w:spacing w:after="150"/>
        <w:rPr>
          <w:rFonts w:ascii="Arial" w:hAnsi="Arial" w:cs="Arial"/>
        </w:rPr>
      </w:pPr>
      <w:r w:rsidRPr="00054697">
        <w:rPr>
          <w:rFonts w:ascii="Arial" w:hAnsi="Arial" w:cs="Arial"/>
          <w:color w:val="000000"/>
        </w:rPr>
        <w:t>a) Сертификат оператера остаје на снази под условом:</w:t>
      </w:r>
    </w:p>
    <w:p w14:paraId="4F7A83AD" w14:textId="77777777" w:rsidR="00054697" w:rsidRPr="00054697" w:rsidRDefault="00054697" w:rsidP="00054697">
      <w:pPr>
        <w:spacing w:after="150"/>
        <w:rPr>
          <w:rFonts w:ascii="Arial" w:hAnsi="Arial" w:cs="Arial"/>
        </w:rPr>
      </w:pPr>
      <w:r w:rsidRPr="00054697">
        <w:rPr>
          <w:rFonts w:ascii="Arial" w:hAnsi="Arial" w:cs="Arial"/>
          <w:color w:val="000000"/>
        </w:rPr>
        <w:t>1) да оператер остане усаглашен са одговарајућим захтевима из Уредбе (ЕЗ) бр. 216/2008 и правилима за извршење те уредбе, узимајући у обзир одредбе које се односе на поступање са налазима, како је наведено у ORO.GEN.150;</w:t>
      </w:r>
    </w:p>
    <w:p w14:paraId="2A1A6BED" w14:textId="77777777" w:rsidR="00054697" w:rsidRPr="00054697" w:rsidRDefault="00054697" w:rsidP="00054697">
      <w:pPr>
        <w:spacing w:after="150"/>
        <w:rPr>
          <w:rFonts w:ascii="Arial" w:hAnsi="Arial" w:cs="Arial"/>
        </w:rPr>
      </w:pPr>
      <w:r w:rsidRPr="00054697">
        <w:rPr>
          <w:rFonts w:ascii="Arial" w:hAnsi="Arial" w:cs="Arial"/>
          <w:color w:val="000000"/>
        </w:rPr>
        <w:t>2) да надлежна власт има приступ оператеру, на начин дефинисан у ORO.GEN.140, како би утврдила сталну усаглашеност са одговарајућим захтевима из Уредбе (ЕЗ) бр. 216/2008 и правилима за извршење те уредбе; и</w:t>
      </w:r>
    </w:p>
    <w:p w14:paraId="52AB2209" w14:textId="77777777" w:rsidR="00054697" w:rsidRPr="00054697" w:rsidRDefault="00054697" w:rsidP="00054697">
      <w:pPr>
        <w:spacing w:after="150"/>
        <w:rPr>
          <w:rFonts w:ascii="Arial" w:hAnsi="Arial" w:cs="Arial"/>
        </w:rPr>
      </w:pPr>
      <w:r w:rsidRPr="00054697">
        <w:rPr>
          <w:rFonts w:ascii="Arial" w:hAnsi="Arial" w:cs="Arial"/>
          <w:color w:val="000000"/>
        </w:rPr>
        <w:t>3) да се оператер није одрекао сертификата или да сертификат није стављен ван снаге.</w:t>
      </w:r>
    </w:p>
    <w:p w14:paraId="0A45A34A" w14:textId="77777777" w:rsidR="00054697" w:rsidRPr="00054697" w:rsidRDefault="00054697" w:rsidP="00054697">
      <w:pPr>
        <w:spacing w:after="150"/>
        <w:rPr>
          <w:rFonts w:ascii="Arial" w:hAnsi="Arial" w:cs="Arial"/>
        </w:rPr>
      </w:pPr>
      <w:r w:rsidRPr="00054697">
        <w:rPr>
          <w:rFonts w:ascii="Arial" w:hAnsi="Arial" w:cs="Arial"/>
          <w:color w:val="000000"/>
        </w:rPr>
        <w:t>б) Након стављања сертификата ван снаге или одрицања од сертификата, сертификат се одмах враћа надлежној власти.</w:t>
      </w:r>
    </w:p>
    <w:p w14:paraId="2C961691" w14:textId="77777777" w:rsidR="00054697" w:rsidRPr="00054697" w:rsidRDefault="00054697" w:rsidP="00054697">
      <w:pPr>
        <w:spacing w:after="150"/>
        <w:rPr>
          <w:rFonts w:ascii="Arial" w:hAnsi="Arial" w:cs="Arial"/>
        </w:rPr>
      </w:pPr>
      <w:r w:rsidRPr="00054697">
        <w:rPr>
          <w:rFonts w:ascii="Arial" w:hAnsi="Arial" w:cs="Arial"/>
          <w:b/>
          <w:color w:val="000000"/>
        </w:rPr>
        <w:t>ORO.GEN.140 Приступ</w:t>
      </w:r>
    </w:p>
    <w:p w14:paraId="14EC737F" w14:textId="77777777" w:rsidR="00054697" w:rsidRPr="00054697" w:rsidRDefault="00054697" w:rsidP="00054697">
      <w:pPr>
        <w:spacing w:after="150"/>
        <w:rPr>
          <w:rFonts w:ascii="Arial" w:hAnsi="Arial" w:cs="Arial"/>
        </w:rPr>
      </w:pPr>
      <w:r w:rsidRPr="00054697">
        <w:rPr>
          <w:rFonts w:ascii="Arial" w:hAnsi="Arial" w:cs="Arial"/>
          <w:color w:val="000000"/>
        </w:rPr>
        <w:t>а) За утврђивање усаглашености са одговарајућим захтевима Уредбе (ЕЗ) бр. 216/2008 и правилима за извршење те уредбе, оператер је дужан да у сваком тренутку омогући приступ објектима, ваздухопловима, документацији, евиденцијама, подацима, процедурама и свим осталим материјалима релевантним за његову делатност која је предмет сертификације, поступка издавања потврде о испуњавању услова за обављање посебних делатности или дате изјаве, било да је обавља на основу уговора или не, сваком лицу које је овластила једна од надлежних власти:</w:t>
      </w:r>
    </w:p>
    <w:p w14:paraId="4E17992A" w14:textId="77777777" w:rsidR="00054697" w:rsidRPr="00054697" w:rsidRDefault="00054697" w:rsidP="00054697">
      <w:pPr>
        <w:spacing w:after="150"/>
        <w:rPr>
          <w:rFonts w:ascii="Arial" w:hAnsi="Arial" w:cs="Arial"/>
        </w:rPr>
      </w:pPr>
      <w:r w:rsidRPr="00054697">
        <w:rPr>
          <w:rFonts w:ascii="Arial" w:hAnsi="Arial" w:cs="Arial"/>
          <w:color w:val="000000"/>
        </w:rPr>
        <w:t>1) надлежна власт одређена у складу са ORO.GEN.105;</w:t>
      </w:r>
    </w:p>
    <w:p w14:paraId="7A5BCBC7" w14:textId="77777777" w:rsidR="00054697" w:rsidRPr="00054697" w:rsidRDefault="00054697" w:rsidP="00054697">
      <w:pPr>
        <w:spacing w:after="150"/>
        <w:rPr>
          <w:rFonts w:ascii="Arial" w:hAnsi="Arial" w:cs="Arial"/>
        </w:rPr>
      </w:pPr>
      <w:r w:rsidRPr="00054697">
        <w:rPr>
          <w:rFonts w:ascii="Arial" w:hAnsi="Arial" w:cs="Arial"/>
          <w:color w:val="000000"/>
        </w:rPr>
        <w:t>2) власт која поступа у складу са одредбама ARO.GEN.300 став д), ARO.GEN.300 став e) или ARO.RAMP.</w:t>
      </w:r>
    </w:p>
    <w:p w14:paraId="2EA5843C" w14:textId="77777777" w:rsidR="00054697" w:rsidRPr="00054697" w:rsidRDefault="00054697" w:rsidP="00054697">
      <w:pPr>
        <w:spacing w:after="150"/>
        <w:rPr>
          <w:rFonts w:ascii="Arial" w:hAnsi="Arial" w:cs="Arial"/>
        </w:rPr>
      </w:pPr>
      <w:r w:rsidRPr="00054697">
        <w:rPr>
          <w:rFonts w:ascii="Arial" w:hAnsi="Arial" w:cs="Arial"/>
          <w:color w:val="000000"/>
        </w:rPr>
        <w:t>б) Приступ ваздухоплову из става а), у случају јавног авио-превоза, подразумева могућност уласка у ваздухоплов и задржавања у ваздухоплову у току лета, изузев кадa је, у складу са CAT.GEN.MPA.135, из безбедносних разлога другачије одлучио вођа ваздухоплова, ако се ради о пилотској кабини.</w:t>
      </w:r>
    </w:p>
    <w:p w14:paraId="1ECEBDDA" w14:textId="77777777" w:rsidR="00054697" w:rsidRPr="00054697" w:rsidRDefault="00054697" w:rsidP="00054697">
      <w:pPr>
        <w:spacing w:after="150"/>
        <w:rPr>
          <w:rFonts w:ascii="Arial" w:hAnsi="Arial" w:cs="Arial"/>
        </w:rPr>
      </w:pPr>
      <w:r w:rsidRPr="00054697">
        <w:rPr>
          <w:rFonts w:ascii="Arial" w:hAnsi="Arial" w:cs="Arial"/>
          <w:b/>
          <w:color w:val="000000"/>
        </w:rPr>
        <w:t>ORO.GEN.150 Налази</w:t>
      </w:r>
    </w:p>
    <w:p w14:paraId="7C5615AE" w14:textId="77777777" w:rsidR="00054697" w:rsidRPr="00054697" w:rsidRDefault="00054697" w:rsidP="00054697">
      <w:pPr>
        <w:spacing w:after="150"/>
        <w:rPr>
          <w:rFonts w:ascii="Arial" w:hAnsi="Arial" w:cs="Arial"/>
        </w:rPr>
      </w:pPr>
      <w:r w:rsidRPr="00054697">
        <w:rPr>
          <w:rFonts w:ascii="Arial" w:hAnsi="Arial" w:cs="Arial"/>
          <w:color w:val="000000"/>
        </w:rPr>
        <w:t>Након пријема обавештења о налазима, оператер је дужан да:</w:t>
      </w:r>
    </w:p>
    <w:p w14:paraId="0D8AAAFA" w14:textId="77777777" w:rsidR="00054697" w:rsidRPr="00054697" w:rsidRDefault="00054697" w:rsidP="00054697">
      <w:pPr>
        <w:spacing w:after="150"/>
        <w:rPr>
          <w:rFonts w:ascii="Arial" w:hAnsi="Arial" w:cs="Arial"/>
        </w:rPr>
      </w:pPr>
      <w:r w:rsidRPr="00054697">
        <w:rPr>
          <w:rFonts w:ascii="Arial" w:hAnsi="Arial" w:cs="Arial"/>
          <w:color w:val="000000"/>
        </w:rPr>
        <w:t>a) утврди узрок неусаглашености;</w:t>
      </w:r>
    </w:p>
    <w:p w14:paraId="1BCDE88D" w14:textId="77777777" w:rsidR="00054697" w:rsidRPr="00054697" w:rsidRDefault="00054697" w:rsidP="00054697">
      <w:pPr>
        <w:spacing w:after="150"/>
        <w:rPr>
          <w:rFonts w:ascii="Arial" w:hAnsi="Arial" w:cs="Arial"/>
        </w:rPr>
      </w:pPr>
      <w:r w:rsidRPr="00054697">
        <w:rPr>
          <w:rFonts w:ascii="Arial" w:hAnsi="Arial" w:cs="Arial"/>
          <w:color w:val="000000"/>
        </w:rPr>
        <w:t>б) одреди план корективних мера; и</w:t>
      </w:r>
    </w:p>
    <w:p w14:paraId="455F37BF" w14:textId="77777777" w:rsidR="00054697" w:rsidRPr="00054697" w:rsidRDefault="00054697" w:rsidP="00054697">
      <w:pPr>
        <w:spacing w:after="150"/>
        <w:rPr>
          <w:rFonts w:ascii="Arial" w:hAnsi="Arial" w:cs="Arial"/>
        </w:rPr>
      </w:pPr>
      <w:r w:rsidRPr="00054697">
        <w:rPr>
          <w:rFonts w:ascii="Arial" w:hAnsi="Arial" w:cs="Arial"/>
          <w:color w:val="000000"/>
        </w:rPr>
        <w:t>ц) надлежној власти прикаже, на задовољавајући начин, да је применио корективне мере у периоду који је договорен са надлежном влашћу, на начин одређен у ARO.GEN.350 став д).</w:t>
      </w:r>
    </w:p>
    <w:p w14:paraId="70EA8203" w14:textId="77777777" w:rsidR="00054697" w:rsidRPr="00054697" w:rsidRDefault="00054697" w:rsidP="00054697">
      <w:pPr>
        <w:spacing w:after="150"/>
        <w:rPr>
          <w:rFonts w:ascii="Arial" w:hAnsi="Arial" w:cs="Arial"/>
        </w:rPr>
      </w:pPr>
      <w:r w:rsidRPr="00054697">
        <w:rPr>
          <w:rFonts w:ascii="Arial" w:hAnsi="Arial" w:cs="Arial"/>
          <w:b/>
          <w:color w:val="000000"/>
        </w:rPr>
        <w:t>ORO.GEN.155 Хитно реаговање на безбедносни проблем</w:t>
      </w:r>
    </w:p>
    <w:p w14:paraId="6F8A8EF2"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примени:</w:t>
      </w:r>
    </w:p>
    <w:p w14:paraId="319ABC72" w14:textId="77777777" w:rsidR="00054697" w:rsidRPr="00054697" w:rsidRDefault="00054697" w:rsidP="00054697">
      <w:pPr>
        <w:spacing w:after="150"/>
        <w:rPr>
          <w:rFonts w:ascii="Arial" w:hAnsi="Arial" w:cs="Arial"/>
        </w:rPr>
      </w:pPr>
      <w:r w:rsidRPr="00054697">
        <w:rPr>
          <w:rFonts w:ascii="Arial" w:hAnsi="Arial" w:cs="Arial"/>
          <w:color w:val="000000"/>
        </w:rPr>
        <w:t>a) безбедносне мере које је одредила надлежна власт, у складу са ARO.GEN.135 став ц); и</w:t>
      </w:r>
    </w:p>
    <w:p w14:paraId="183C35DC" w14:textId="77777777" w:rsidR="00054697" w:rsidRPr="00054697" w:rsidRDefault="00054697" w:rsidP="00054697">
      <w:pPr>
        <w:spacing w:after="150"/>
        <w:rPr>
          <w:rFonts w:ascii="Arial" w:hAnsi="Arial" w:cs="Arial"/>
        </w:rPr>
      </w:pPr>
      <w:r w:rsidRPr="00054697">
        <w:rPr>
          <w:rFonts w:ascii="Arial" w:hAnsi="Arial" w:cs="Arial"/>
          <w:color w:val="000000"/>
        </w:rPr>
        <w:t>б) одговарајуће информације које имају обавезујући карактер, које је издала Агенција, а које се односе на безбедност, укључујући налоге за пловидбеност.</w:t>
      </w:r>
    </w:p>
    <w:p w14:paraId="58EB0798" w14:textId="77777777" w:rsidR="00054697" w:rsidRPr="00054697" w:rsidRDefault="00054697" w:rsidP="00054697">
      <w:pPr>
        <w:spacing w:after="150"/>
        <w:rPr>
          <w:rFonts w:ascii="Arial" w:hAnsi="Arial" w:cs="Arial"/>
        </w:rPr>
      </w:pPr>
      <w:r w:rsidRPr="00054697">
        <w:rPr>
          <w:rFonts w:ascii="Arial" w:hAnsi="Arial" w:cs="Arial"/>
          <w:b/>
          <w:color w:val="000000"/>
        </w:rPr>
        <w:t>ORO.GEN.160 Извештавање о догађају</w:t>
      </w:r>
    </w:p>
    <w:p w14:paraId="4B8F47C8"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о сваком удесу, озбиљној незгоди и догађају обавести надлежну власт и сваку другу организацију за коју држава оператера захтева да буде информисана, како је дефинисано у Уредби Европског парламента и Савета (EУ) бр. 996/2010 и Упутству 2003/42/ЕЗ.</w:t>
      </w:r>
    </w:p>
    <w:p w14:paraId="52C19D45" w14:textId="77777777" w:rsidR="00054697" w:rsidRPr="00054697" w:rsidRDefault="00054697" w:rsidP="00054697">
      <w:pPr>
        <w:spacing w:after="150"/>
        <w:rPr>
          <w:rFonts w:ascii="Arial" w:hAnsi="Arial" w:cs="Arial"/>
        </w:rPr>
      </w:pPr>
      <w:r w:rsidRPr="00054697">
        <w:rPr>
          <w:rFonts w:ascii="Arial" w:hAnsi="Arial" w:cs="Arial"/>
          <w:color w:val="000000"/>
        </w:rPr>
        <w:t>б) Не доводећи у питање став а), оператер је дужан да обавести надлежну власт и организацију одговорну за пројектовање ваздухоплова о свакој незгоди, неисправности, техничком отказу, прекорачењу техничких ограничења, догађају који би указао на нетачност, непотпуност или двосмисленост информација садржаних у подацима за коришћење утврђеним на основу Уредбе (ЕУ) бр. 748/2012 или о другој нерегуларности која је угрозила или је могла да угрози безбедно коришћење ваздухоплова, а која није довела до удеса или озбиљне незгоде.</w:t>
      </w:r>
    </w:p>
    <w:p w14:paraId="68BB4332" w14:textId="77777777" w:rsidR="00054697" w:rsidRPr="00054697" w:rsidRDefault="00054697" w:rsidP="00054697">
      <w:pPr>
        <w:spacing w:after="150"/>
        <w:rPr>
          <w:rFonts w:ascii="Arial" w:hAnsi="Arial" w:cs="Arial"/>
        </w:rPr>
      </w:pPr>
      <w:r w:rsidRPr="00054697">
        <w:rPr>
          <w:rFonts w:ascii="Arial" w:hAnsi="Arial" w:cs="Arial"/>
          <w:color w:val="000000"/>
        </w:rPr>
        <w:t>ц) Не доводећи у питање Уредбу (EУ) бр. 996/2010, Упутство 2003/42/ЕЗ, Уредбу Комисије (ЕЗ) бр. 1321/2007 и Уредбу Комисије (ЕЗ) 1330/2007, извештаји који се наводе у ст. а) и б) достављају се у облику и на начин који је одредила надлежна власт и морају да садрже све значајне информације о условима који су познати оператеру.</w:t>
      </w:r>
    </w:p>
    <w:p w14:paraId="730DBAEA" w14:textId="77777777" w:rsidR="00054697" w:rsidRPr="00054697" w:rsidRDefault="00054697" w:rsidP="00054697">
      <w:pPr>
        <w:spacing w:after="150"/>
        <w:rPr>
          <w:rFonts w:ascii="Arial" w:hAnsi="Arial" w:cs="Arial"/>
        </w:rPr>
      </w:pPr>
      <w:r w:rsidRPr="00054697">
        <w:rPr>
          <w:rFonts w:ascii="Arial" w:hAnsi="Arial" w:cs="Arial"/>
          <w:color w:val="000000"/>
        </w:rPr>
        <w:t>д) Извештаји морају да буду сачињени што је пре могуће, а најкасније у року од 72 сата од тренутка када је оператер утврдио услове на које се извештај односи, осим ако изузетне околности ово спречавају.</w:t>
      </w:r>
    </w:p>
    <w:p w14:paraId="70C89678" w14:textId="77777777" w:rsidR="00054697" w:rsidRPr="00054697" w:rsidRDefault="00054697" w:rsidP="00054697">
      <w:pPr>
        <w:spacing w:after="150"/>
        <w:rPr>
          <w:rFonts w:ascii="Arial" w:hAnsi="Arial" w:cs="Arial"/>
        </w:rPr>
      </w:pPr>
      <w:r w:rsidRPr="00054697">
        <w:rPr>
          <w:rFonts w:ascii="Arial" w:hAnsi="Arial" w:cs="Arial"/>
          <w:color w:val="000000"/>
        </w:rPr>
        <w:t>е) Ако је потребно, оператер је дужан да изради накнадни извештај у коме наводи детаље мера које намерава да предузме како би убудуће спречио сличне догађаје, одмах након што се те мере утврде. Овај извештај се сачињава у облику и на начин који је одредила надлежна власт.</w:t>
      </w:r>
    </w:p>
    <w:p w14:paraId="5A417659"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2</w:t>
      </w:r>
      <w:r w:rsidRPr="00054697">
        <w:rPr>
          <w:rFonts w:ascii="Arial" w:hAnsi="Arial" w:cs="Arial"/>
        </w:rPr>
        <w:br/>
      </w:r>
      <w:r w:rsidRPr="00054697">
        <w:rPr>
          <w:rFonts w:ascii="Arial" w:hAnsi="Arial" w:cs="Arial"/>
          <w:b/>
          <w:color w:val="000000"/>
        </w:rPr>
        <w:t>Управљање</w:t>
      </w:r>
    </w:p>
    <w:p w14:paraId="1C661ECF" w14:textId="77777777" w:rsidR="00054697" w:rsidRPr="00054697" w:rsidRDefault="00054697" w:rsidP="00054697">
      <w:pPr>
        <w:spacing w:after="150"/>
        <w:rPr>
          <w:rFonts w:ascii="Arial" w:hAnsi="Arial" w:cs="Arial"/>
        </w:rPr>
      </w:pPr>
      <w:r w:rsidRPr="00054697">
        <w:rPr>
          <w:rFonts w:ascii="Arial" w:hAnsi="Arial" w:cs="Arial"/>
          <w:b/>
          <w:color w:val="000000"/>
        </w:rPr>
        <w:t>ORO.GEN.200 Систем управљања</w:t>
      </w:r>
    </w:p>
    <w:p w14:paraId="14B8A2F3"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утврди, примени и одржава систем управљања који обухвата:</w:t>
      </w:r>
    </w:p>
    <w:p w14:paraId="0A4FFD27" w14:textId="77777777" w:rsidR="00054697" w:rsidRPr="00054697" w:rsidRDefault="00054697" w:rsidP="00054697">
      <w:pPr>
        <w:spacing w:after="150"/>
        <w:rPr>
          <w:rFonts w:ascii="Arial" w:hAnsi="Arial" w:cs="Arial"/>
        </w:rPr>
      </w:pPr>
      <w:r w:rsidRPr="00054697">
        <w:rPr>
          <w:rFonts w:ascii="Arial" w:hAnsi="Arial" w:cs="Arial"/>
          <w:color w:val="000000"/>
        </w:rPr>
        <w:t>1) јасно дефинисане линије одговорности и надлежности у организацији оператера, укључујући непосредну одговорност одговорног руководиоца у погледу безбедности;</w:t>
      </w:r>
    </w:p>
    <w:p w14:paraId="39AF6F79" w14:textId="77777777" w:rsidR="00054697" w:rsidRPr="00054697" w:rsidRDefault="00054697" w:rsidP="00054697">
      <w:pPr>
        <w:spacing w:after="150"/>
        <w:rPr>
          <w:rFonts w:ascii="Arial" w:hAnsi="Arial" w:cs="Arial"/>
        </w:rPr>
      </w:pPr>
      <w:r w:rsidRPr="00054697">
        <w:rPr>
          <w:rFonts w:ascii="Arial" w:hAnsi="Arial" w:cs="Arial"/>
          <w:color w:val="000000"/>
        </w:rPr>
        <w:t>2) опис свеукупне филозофије и принципа оператера по питању безбедности, који чине политику безбедности;</w:t>
      </w:r>
    </w:p>
    <w:p w14:paraId="1A54588A" w14:textId="77777777" w:rsidR="00054697" w:rsidRPr="00054697" w:rsidRDefault="00054697" w:rsidP="00054697">
      <w:pPr>
        <w:spacing w:after="150"/>
        <w:rPr>
          <w:rFonts w:ascii="Arial" w:hAnsi="Arial" w:cs="Arial"/>
        </w:rPr>
      </w:pPr>
      <w:r w:rsidRPr="00054697">
        <w:rPr>
          <w:rFonts w:ascii="Arial" w:hAnsi="Arial" w:cs="Arial"/>
          <w:color w:val="000000"/>
        </w:rPr>
        <w:t>3) утврђивање опасности по безбедност у ваздухопловству, које произилазе из делатности оператера, њихову процену и управљање повезаним ризицима, укључујући предузимање мера за умањење ризика и проверу њихове ефикасности;</w:t>
      </w:r>
    </w:p>
    <w:p w14:paraId="30D568F8" w14:textId="77777777" w:rsidR="00054697" w:rsidRPr="00054697" w:rsidRDefault="00054697" w:rsidP="00054697">
      <w:pPr>
        <w:spacing w:after="150"/>
        <w:rPr>
          <w:rFonts w:ascii="Arial" w:hAnsi="Arial" w:cs="Arial"/>
        </w:rPr>
      </w:pPr>
      <w:r w:rsidRPr="00054697">
        <w:rPr>
          <w:rFonts w:ascii="Arial" w:hAnsi="Arial" w:cs="Arial"/>
          <w:color w:val="000000"/>
        </w:rPr>
        <w:t>4) сталну обуку и оспособљавање особља за обављање њихових задатака;</w:t>
      </w:r>
    </w:p>
    <w:p w14:paraId="0628CCD6" w14:textId="77777777" w:rsidR="00054697" w:rsidRPr="00054697" w:rsidRDefault="00054697" w:rsidP="00054697">
      <w:pPr>
        <w:spacing w:after="150"/>
        <w:rPr>
          <w:rFonts w:ascii="Arial" w:hAnsi="Arial" w:cs="Arial"/>
        </w:rPr>
      </w:pPr>
      <w:r w:rsidRPr="00054697">
        <w:rPr>
          <w:rFonts w:ascii="Arial" w:hAnsi="Arial" w:cs="Arial"/>
          <w:color w:val="000000"/>
        </w:rPr>
        <w:t>5) документацију свих кључних процеса система управљања, укључујући и процес указивања особљу на његове одговорности, као и процедуре за измене и допуне ове документације;</w:t>
      </w:r>
    </w:p>
    <w:p w14:paraId="6646DFF1" w14:textId="77777777" w:rsidR="00054697" w:rsidRPr="00054697" w:rsidRDefault="00054697" w:rsidP="00054697">
      <w:pPr>
        <w:spacing w:after="150"/>
        <w:rPr>
          <w:rFonts w:ascii="Arial" w:hAnsi="Arial" w:cs="Arial"/>
        </w:rPr>
      </w:pPr>
      <w:r w:rsidRPr="00054697">
        <w:rPr>
          <w:rFonts w:ascii="Arial" w:hAnsi="Arial" w:cs="Arial"/>
          <w:color w:val="000000"/>
        </w:rPr>
        <w:t>6) функцију праћења усаглашености оператера са одговарајућим захтевима. Праћење усаглашености обухвата систем повратних информација о налазима, које се достављају одговорном руководиоцу како би се обезбедила ефективна примена корективних мера, ако су оне потребне; и</w:t>
      </w:r>
    </w:p>
    <w:p w14:paraId="480A1537" w14:textId="77777777" w:rsidR="00054697" w:rsidRPr="00054697" w:rsidRDefault="00054697" w:rsidP="00054697">
      <w:pPr>
        <w:spacing w:after="150"/>
        <w:rPr>
          <w:rFonts w:ascii="Arial" w:hAnsi="Arial" w:cs="Arial"/>
        </w:rPr>
      </w:pPr>
      <w:r w:rsidRPr="00054697">
        <w:rPr>
          <w:rFonts w:ascii="Arial" w:hAnsi="Arial" w:cs="Arial"/>
          <w:color w:val="000000"/>
        </w:rPr>
        <w:t>7) све додатне захтеве који су наведени у одговарајућим главама овог анекса или другог применљивог анекса.</w:t>
      </w:r>
    </w:p>
    <w:p w14:paraId="45DCB1B4" w14:textId="77777777" w:rsidR="00054697" w:rsidRPr="00054697" w:rsidRDefault="00054697" w:rsidP="00054697">
      <w:pPr>
        <w:spacing w:after="150"/>
        <w:rPr>
          <w:rFonts w:ascii="Arial" w:hAnsi="Arial" w:cs="Arial"/>
        </w:rPr>
      </w:pPr>
      <w:r w:rsidRPr="00054697">
        <w:rPr>
          <w:rFonts w:ascii="Arial" w:hAnsi="Arial" w:cs="Arial"/>
          <w:color w:val="000000"/>
        </w:rPr>
        <w:t>б) Систем управљања мора да одговора величини оператера и природи и сложености његових активности, узимајући у обзир опасности и повезане ризике, својствене овим активностима.</w:t>
      </w:r>
    </w:p>
    <w:p w14:paraId="3E9A0E3F" w14:textId="77777777" w:rsidR="00054697" w:rsidRPr="00054697" w:rsidRDefault="00054697" w:rsidP="00054697">
      <w:pPr>
        <w:spacing w:after="150"/>
        <w:rPr>
          <w:rFonts w:ascii="Arial" w:hAnsi="Arial" w:cs="Arial"/>
        </w:rPr>
      </w:pPr>
      <w:r w:rsidRPr="00054697">
        <w:rPr>
          <w:rFonts w:ascii="Arial" w:hAnsi="Arial" w:cs="Arial"/>
          <w:b/>
          <w:color w:val="000000"/>
        </w:rPr>
        <w:t>ORO.GEN.205 Уговорене активности</w:t>
      </w:r>
    </w:p>
    <w:p w14:paraId="37216825"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обезбеди да, приликом уговарања или прибављања било ког дела својих активности, уговорена или прибављена услуга или производ испуњавају применљиве захтеве.</w:t>
      </w:r>
    </w:p>
    <w:p w14:paraId="17A52471" w14:textId="77777777" w:rsidR="00054697" w:rsidRPr="00054697" w:rsidRDefault="00054697" w:rsidP="00054697">
      <w:pPr>
        <w:spacing w:after="150"/>
        <w:rPr>
          <w:rFonts w:ascii="Arial" w:hAnsi="Arial" w:cs="Arial"/>
        </w:rPr>
      </w:pPr>
      <w:r w:rsidRPr="00054697">
        <w:rPr>
          <w:rFonts w:ascii="Arial" w:hAnsi="Arial" w:cs="Arial"/>
          <w:color w:val="000000"/>
        </w:rPr>
        <w:t>б) Ако сертификовани оператер или ималац потврде о испуњавању услова за обављање посебних делатности уговара неки део својих активности са организацијом која није сертификована за вршење тих активности у складу са овим Делом, та уговорна организација је дужна да обавља послове на основу одобрења оператера. Организација која уговора активности је дужна да омогући да надлежна власт има приступ организацији која је ангажована, како би се утврдила стална усаглашеност са примењивим захтевима.</w:t>
      </w:r>
    </w:p>
    <w:p w14:paraId="3573C417" w14:textId="77777777" w:rsidR="00054697" w:rsidRPr="00054697" w:rsidRDefault="00054697" w:rsidP="00054697">
      <w:pPr>
        <w:spacing w:after="150"/>
        <w:rPr>
          <w:rFonts w:ascii="Arial" w:hAnsi="Arial" w:cs="Arial"/>
        </w:rPr>
      </w:pPr>
      <w:r w:rsidRPr="00054697">
        <w:rPr>
          <w:rFonts w:ascii="Arial" w:hAnsi="Arial" w:cs="Arial"/>
          <w:b/>
          <w:color w:val="000000"/>
        </w:rPr>
        <w:t>ORO.GEN.210 Захтеви који се односе на особље</w:t>
      </w:r>
    </w:p>
    <w:p w14:paraId="3536734F"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именује одговорног руководиоца који има овлашћење да обезбеди финансирање свих активности и њихово спровођење у складу са примењивим захтевима. Одговорни руководилац је надлежан за утврђивање и одржавање ефикасног система управљања.</w:t>
      </w:r>
    </w:p>
    <w:p w14:paraId="04F26615" w14:textId="77777777" w:rsidR="00054697" w:rsidRPr="00054697" w:rsidRDefault="00054697" w:rsidP="00054697">
      <w:pPr>
        <w:spacing w:after="150"/>
        <w:rPr>
          <w:rFonts w:ascii="Arial" w:hAnsi="Arial" w:cs="Arial"/>
        </w:rPr>
      </w:pPr>
      <w:r w:rsidRPr="00054697">
        <w:rPr>
          <w:rFonts w:ascii="Arial" w:hAnsi="Arial" w:cs="Arial"/>
          <w:color w:val="000000"/>
        </w:rPr>
        <w:t>б) Оператер именује лице или групу лица који обезбеђују да оператер остане усаглашен са применљивим захтевима. Ова лица су одговорна одговорном руководиоцу.</w:t>
      </w:r>
    </w:p>
    <w:p w14:paraId="6242F8F0" w14:textId="77777777" w:rsidR="00054697" w:rsidRPr="00054697" w:rsidRDefault="00054697" w:rsidP="00054697">
      <w:pPr>
        <w:spacing w:after="150"/>
        <w:rPr>
          <w:rFonts w:ascii="Arial" w:hAnsi="Arial" w:cs="Arial"/>
        </w:rPr>
      </w:pPr>
      <w:r w:rsidRPr="00054697">
        <w:rPr>
          <w:rFonts w:ascii="Arial" w:hAnsi="Arial" w:cs="Arial"/>
          <w:color w:val="000000"/>
        </w:rPr>
        <w:t>ц) Оператер мора да располаже довољним бројем оспособљеног особља за обављање планираних задатака и активности у складу са применљивим захтевима.</w:t>
      </w:r>
    </w:p>
    <w:p w14:paraId="3E54E9B4" w14:textId="77777777" w:rsidR="00054697" w:rsidRPr="00054697" w:rsidRDefault="00054697" w:rsidP="00054697">
      <w:pPr>
        <w:spacing w:after="150"/>
        <w:rPr>
          <w:rFonts w:ascii="Arial" w:hAnsi="Arial" w:cs="Arial"/>
        </w:rPr>
      </w:pPr>
      <w:r w:rsidRPr="00054697">
        <w:rPr>
          <w:rFonts w:ascii="Arial" w:hAnsi="Arial" w:cs="Arial"/>
          <w:color w:val="000000"/>
        </w:rPr>
        <w:t>д) Оператер је дужан да води евиденцију о искуству, оспособљености и обукама, како би доказао усаглашеност са одредбама из става ц).</w:t>
      </w:r>
    </w:p>
    <w:p w14:paraId="5A96620D" w14:textId="77777777" w:rsidR="00054697" w:rsidRPr="00054697" w:rsidRDefault="00054697" w:rsidP="00054697">
      <w:pPr>
        <w:spacing w:after="150"/>
        <w:rPr>
          <w:rFonts w:ascii="Arial" w:hAnsi="Arial" w:cs="Arial"/>
        </w:rPr>
      </w:pPr>
      <w:r w:rsidRPr="00054697">
        <w:rPr>
          <w:rFonts w:ascii="Arial" w:hAnsi="Arial" w:cs="Arial"/>
          <w:color w:val="000000"/>
        </w:rPr>
        <w:t>е) Оператер је дужан да обезбеди да је особље упознато са правилима и процедурама које се односе на вршење њихових дужности.</w:t>
      </w:r>
    </w:p>
    <w:p w14:paraId="563C6763" w14:textId="77777777" w:rsidR="00054697" w:rsidRPr="00054697" w:rsidRDefault="00054697" w:rsidP="00054697">
      <w:pPr>
        <w:spacing w:after="150"/>
        <w:rPr>
          <w:rFonts w:ascii="Arial" w:hAnsi="Arial" w:cs="Arial"/>
        </w:rPr>
      </w:pPr>
      <w:r w:rsidRPr="00054697">
        <w:rPr>
          <w:rFonts w:ascii="Arial" w:hAnsi="Arial" w:cs="Arial"/>
          <w:b/>
          <w:color w:val="000000"/>
        </w:rPr>
        <w:t>ORO.GEN.215 Захтеви који се односе на опрему</w:t>
      </w:r>
    </w:p>
    <w:p w14:paraId="6657128F" w14:textId="77777777" w:rsidR="00054697" w:rsidRPr="00054697" w:rsidRDefault="00054697" w:rsidP="00054697">
      <w:pPr>
        <w:spacing w:after="150"/>
        <w:rPr>
          <w:rFonts w:ascii="Arial" w:hAnsi="Arial" w:cs="Arial"/>
        </w:rPr>
      </w:pPr>
      <w:r w:rsidRPr="00054697">
        <w:rPr>
          <w:rFonts w:ascii="Arial" w:hAnsi="Arial" w:cs="Arial"/>
          <w:color w:val="000000"/>
        </w:rPr>
        <w:t>Оператер мора да има опрему која му омогућава обављање и управљање планираним задацима и активностима у складу са применљивим захтевима.</w:t>
      </w:r>
    </w:p>
    <w:p w14:paraId="356FF0BC" w14:textId="77777777" w:rsidR="00054697" w:rsidRPr="00054697" w:rsidRDefault="00054697" w:rsidP="00054697">
      <w:pPr>
        <w:spacing w:after="150"/>
        <w:rPr>
          <w:rFonts w:ascii="Arial" w:hAnsi="Arial" w:cs="Arial"/>
        </w:rPr>
      </w:pPr>
      <w:r w:rsidRPr="00054697">
        <w:rPr>
          <w:rFonts w:ascii="Arial" w:hAnsi="Arial" w:cs="Arial"/>
          <w:b/>
          <w:color w:val="000000"/>
        </w:rPr>
        <w:t>ORO.GEN.220 Вођење евиденције</w:t>
      </w:r>
    </w:p>
    <w:p w14:paraId="22732EA5"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установи систем вођења евиденције који омогућава одговарајуће чување и поузданост праћења свих извршених активности и који обухвата све елементе наведене у ORO.GEN.200.</w:t>
      </w:r>
    </w:p>
    <w:p w14:paraId="37D13B52" w14:textId="77777777" w:rsidR="00054697" w:rsidRPr="00054697" w:rsidRDefault="00054697" w:rsidP="00054697">
      <w:pPr>
        <w:spacing w:after="150"/>
        <w:rPr>
          <w:rFonts w:ascii="Arial" w:hAnsi="Arial" w:cs="Arial"/>
        </w:rPr>
      </w:pPr>
      <w:r w:rsidRPr="00054697">
        <w:rPr>
          <w:rFonts w:ascii="Arial" w:hAnsi="Arial" w:cs="Arial"/>
          <w:color w:val="000000"/>
        </w:rPr>
        <w:t>б) Облик вођења евиденције мора да буде наведен у процедурама оператера.</w:t>
      </w:r>
    </w:p>
    <w:p w14:paraId="70DD8849" w14:textId="77777777" w:rsidR="00054697" w:rsidRPr="00054697" w:rsidRDefault="00054697" w:rsidP="00054697">
      <w:pPr>
        <w:spacing w:after="150"/>
        <w:rPr>
          <w:rFonts w:ascii="Arial" w:hAnsi="Arial" w:cs="Arial"/>
        </w:rPr>
      </w:pPr>
      <w:r w:rsidRPr="00054697">
        <w:rPr>
          <w:rFonts w:ascii="Arial" w:hAnsi="Arial" w:cs="Arial"/>
          <w:color w:val="000000"/>
        </w:rPr>
        <w:t>ц) Евиденција се чува на начин који обезбеђује заштиту од оштећења, измене или крађе.</w:t>
      </w:r>
    </w:p>
    <w:p w14:paraId="7DC24E01" w14:textId="77777777" w:rsidR="00054697" w:rsidRPr="00054697" w:rsidRDefault="00054697" w:rsidP="00054697">
      <w:pPr>
        <w:spacing w:after="120"/>
        <w:jc w:val="center"/>
        <w:rPr>
          <w:rFonts w:ascii="Arial" w:hAnsi="Arial" w:cs="Arial"/>
        </w:rPr>
      </w:pPr>
      <w:r w:rsidRPr="00054697">
        <w:rPr>
          <w:rFonts w:ascii="Arial" w:hAnsi="Arial" w:cs="Arial"/>
          <w:color w:val="000000"/>
        </w:rPr>
        <w:t xml:space="preserve">ГЛАВА </w:t>
      </w:r>
      <w:r w:rsidRPr="00054697">
        <w:rPr>
          <w:rFonts w:ascii="Arial" w:hAnsi="Arial" w:cs="Arial"/>
          <w:i/>
          <w:color w:val="000000"/>
        </w:rPr>
        <w:t>АОС</w:t>
      </w:r>
    </w:p>
    <w:p w14:paraId="22377560" w14:textId="77777777" w:rsidR="00054697" w:rsidRPr="00054697" w:rsidRDefault="00054697" w:rsidP="00054697">
      <w:pPr>
        <w:spacing w:after="120"/>
        <w:jc w:val="center"/>
        <w:rPr>
          <w:rFonts w:ascii="Arial" w:hAnsi="Arial" w:cs="Arial"/>
        </w:rPr>
      </w:pPr>
      <w:r w:rsidRPr="00054697">
        <w:rPr>
          <w:rFonts w:ascii="Arial" w:hAnsi="Arial" w:cs="Arial"/>
          <w:b/>
          <w:color w:val="000000"/>
        </w:rPr>
        <w:t>СЕРТИФИКАЦИЈА ВАЗДУХОПЛОВНОГ ОПЕРАТЕРА</w:t>
      </w:r>
    </w:p>
    <w:p w14:paraId="449EA4D6" w14:textId="77777777" w:rsidR="00054697" w:rsidRPr="00054697" w:rsidRDefault="00054697" w:rsidP="00054697">
      <w:pPr>
        <w:spacing w:after="150"/>
        <w:rPr>
          <w:rFonts w:ascii="Arial" w:hAnsi="Arial" w:cs="Arial"/>
        </w:rPr>
      </w:pPr>
      <w:r w:rsidRPr="00054697">
        <w:rPr>
          <w:rFonts w:ascii="Arial" w:hAnsi="Arial" w:cs="Arial"/>
          <w:b/>
          <w:color w:val="000000"/>
        </w:rPr>
        <w:t>ORO.AOC.100 Подношење захтева за стицање сертификата ваздухопловног оператера</w:t>
      </w:r>
    </w:p>
    <w:p w14:paraId="15269217"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Не доводећи у питање Уредбу Европског парламента и Савета (ЕЗ) бр. 1008/2008, пре започињања јавног авио-превоза оператер је дужан да поднесе захтев и да стекне сертификат ваздухопловног оператера </w:t>
      </w:r>
      <w:r w:rsidRPr="00054697">
        <w:rPr>
          <w:rFonts w:ascii="Arial" w:hAnsi="Arial" w:cs="Arial"/>
          <w:i/>
          <w:color w:val="000000"/>
        </w:rPr>
        <w:t>(АОС),</w:t>
      </w:r>
      <w:r w:rsidRPr="00054697">
        <w:rPr>
          <w:rFonts w:ascii="Arial" w:hAnsi="Arial" w:cs="Arial"/>
          <w:color w:val="000000"/>
        </w:rPr>
        <w:t xml:space="preserve"> који издаје надлежна власт.</w:t>
      </w:r>
    </w:p>
    <w:p w14:paraId="03BF48DC" w14:textId="77777777" w:rsidR="00054697" w:rsidRPr="00054697" w:rsidRDefault="00054697" w:rsidP="00054697">
      <w:pPr>
        <w:spacing w:after="150"/>
        <w:rPr>
          <w:rFonts w:ascii="Arial" w:hAnsi="Arial" w:cs="Arial"/>
        </w:rPr>
      </w:pPr>
      <w:r w:rsidRPr="00054697">
        <w:rPr>
          <w:rFonts w:ascii="Arial" w:hAnsi="Arial" w:cs="Arial"/>
          <w:color w:val="000000"/>
        </w:rPr>
        <w:t>б) Оператер је дужан да надлежној власти достави следеће информације:</w:t>
      </w:r>
    </w:p>
    <w:p w14:paraId="5C5AE4DB" w14:textId="77777777" w:rsidR="00054697" w:rsidRPr="00054697" w:rsidRDefault="00054697" w:rsidP="00054697">
      <w:pPr>
        <w:spacing w:after="150"/>
        <w:rPr>
          <w:rFonts w:ascii="Arial" w:hAnsi="Arial" w:cs="Arial"/>
        </w:rPr>
      </w:pPr>
      <w:r w:rsidRPr="00054697">
        <w:rPr>
          <w:rFonts w:ascii="Arial" w:hAnsi="Arial" w:cs="Arial"/>
          <w:color w:val="000000"/>
        </w:rPr>
        <w:t>1) званични и пословни назив подносиоца захтева, адресу и адресу за достављање поште;</w:t>
      </w:r>
    </w:p>
    <w:p w14:paraId="260A8398" w14:textId="77777777" w:rsidR="00054697" w:rsidRPr="00054697" w:rsidRDefault="00054697" w:rsidP="00054697">
      <w:pPr>
        <w:spacing w:after="150"/>
        <w:rPr>
          <w:rFonts w:ascii="Arial" w:hAnsi="Arial" w:cs="Arial"/>
        </w:rPr>
      </w:pPr>
      <w:r w:rsidRPr="00054697">
        <w:rPr>
          <w:rFonts w:ascii="Arial" w:hAnsi="Arial" w:cs="Arial"/>
          <w:color w:val="000000"/>
        </w:rPr>
        <w:t>2) опис предложених делатности, укључујући тип и број ваздухоплова које ће користити;</w:t>
      </w:r>
    </w:p>
    <w:p w14:paraId="7C67367B" w14:textId="77777777" w:rsidR="00054697" w:rsidRPr="00054697" w:rsidRDefault="00054697" w:rsidP="00054697">
      <w:pPr>
        <w:spacing w:after="150"/>
        <w:rPr>
          <w:rFonts w:ascii="Arial" w:hAnsi="Arial" w:cs="Arial"/>
        </w:rPr>
      </w:pPr>
      <w:r w:rsidRPr="00054697">
        <w:rPr>
          <w:rFonts w:ascii="Arial" w:hAnsi="Arial" w:cs="Arial"/>
          <w:color w:val="000000"/>
        </w:rPr>
        <w:t>3) опис система управљања, укључујући организациону структуру;</w:t>
      </w:r>
    </w:p>
    <w:p w14:paraId="1EA20BD7" w14:textId="77777777" w:rsidR="00054697" w:rsidRPr="00054697" w:rsidRDefault="00054697" w:rsidP="00054697">
      <w:pPr>
        <w:spacing w:after="150"/>
        <w:rPr>
          <w:rFonts w:ascii="Arial" w:hAnsi="Arial" w:cs="Arial"/>
        </w:rPr>
      </w:pPr>
      <w:r w:rsidRPr="00054697">
        <w:rPr>
          <w:rFonts w:ascii="Arial" w:hAnsi="Arial" w:cs="Arial"/>
          <w:color w:val="000000"/>
        </w:rPr>
        <w:t>4) име одговорног руководиоца;</w:t>
      </w:r>
    </w:p>
    <w:p w14:paraId="49ACF406" w14:textId="77777777" w:rsidR="00054697" w:rsidRPr="00054697" w:rsidRDefault="00054697" w:rsidP="00054697">
      <w:pPr>
        <w:spacing w:after="150"/>
        <w:rPr>
          <w:rFonts w:ascii="Arial" w:hAnsi="Arial" w:cs="Arial"/>
        </w:rPr>
      </w:pPr>
      <w:r w:rsidRPr="00054697">
        <w:rPr>
          <w:rFonts w:ascii="Arial" w:hAnsi="Arial" w:cs="Arial"/>
          <w:color w:val="000000"/>
        </w:rPr>
        <w:t>5) имена одговорних лица која се захтевају на основу ORO.AOC.135 став a), заједно са њиховим квалификацијама и искуством;</w:t>
      </w:r>
    </w:p>
    <w:p w14:paraId="0B1A5782" w14:textId="77777777" w:rsidR="00054697" w:rsidRPr="00054697" w:rsidRDefault="00054697" w:rsidP="00054697">
      <w:pPr>
        <w:spacing w:after="150"/>
        <w:rPr>
          <w:rFonts w:ascii="Arial" w:hAnsi="Arial" w:cs="Arial"/>
        </w:rPr>
      </w:pPr>
      <w:r w:rsidRPr="00054697">
        <w:rPr>
          <w:rFonts w:ascii="Arial" w:hAnsi="Arial" w:cs="Arial"/>
          <w:color w:val="000000"/>
        </w:rPr>
        <w:t>6) примерак оперативног приручника који се захтева на основу ORO.MLR.100;</w:t>
      </w:r>
    </w:p>
    <w:p w14:paraId="0C9BDB17" w14:textId="77777777" w:rsidR="00054697" w:rsidRPr="00054697" w:rsidRDefault="00054697" w:rsidP="00054697">
      <w:pPr>
        <w:spacing w:after="150"/>
        <w:rPr>
          <w:rFonts w:ascii="Arial" w:hAnsi="Arial" w:cs="Arial"/>
        </w:rPr>
      </w:pPr>
      <w:r w:rsidRPr="00054697">
        <w:rPr>
          <w:rFonts w:ascii="Arial" w:hAnsi="Arial" w:cs="Arial"/>
          <w:color w:val="000000"/>
        </w:rPr>
        <w:t>7) изјаву да је подносилац захтева проверио сву документацију која је достављена надлежној власти и да је утврдио да је она у складу са применљивим захтевима.</w:t>
      </w:r>
    </w:p>
    <w:p w14:paraId="5230B20F" w14:textId="77777777" w:rsidR="00054697" w:rsidRPr="00054697" w:rsidRDefault="00054697" w:rsidP="00054697">
      <w:pPr>
        <w:spacing w:after="150"/>
        <w:rPr>
          <w:rFonts w:ascii="Arial" w:hAnsi="Arial" w:cs="Arial"/>
        </w:rPr>
      </w:pPr>
      <w:r w:rsidRPr="00054697">
        <w:rPr>
          <w:rFonts w:ascii="Arial" w:hAnsi="Arial" w:cs="Arial"/>
          <w:color w:val="000000"/>
        </w:rPr>
        <w:t>ц) Подносиоци захтева су дужни да надлежној власти докажу:</w:t>
      </w:r>
    </w:p>
    <w:p w14:paraId="312BC5D6" w14:textId="77777777" w:rsidR="00054697" w:rsidRPr="00054697" w:rsidRDefault="00054697" w:rsidP="00054697">
      <w:pPr>
        <w:spacing w:after="150"/>
        <w:rPr>
          <w:rFonts w:ascii="Arial" w:hAnsi="Arial" w:cs="Arial"/>
        </w:rPr>
      </w:pPr>
      <w:r w:rsidRPr="00054697">
        <w:rPr>
          <w:rFonts w:ascii="Arial" w:hAnsi="Arial" w:cs="Arial"/>
          <w:color w:val="000000"/>
        </w:rPr>
        <w:t xml:space="preserve">1) да су усаглашени са свим применљивим захтевима из Анекса IV Уредбе (ЕЗ) бр. 216/2008, овог анекса (Део – </w:t>
      </w:r>
      <w:r w:rsidRPr="00054697">
        <w:rPr>
          <w:rFonts w:ascii="Arial" w:hAnsi="Arial" w:cs="Arial"/>
          <w:i/>
          <w:color w:val="000000"/>
        </w:rPr>
        <w:t>ORO</w:t>
      </w:r>
      <w:r w:rsidRPr="00054697">
        <w:rPr>
          <w:rFonts w:ascii="Arial" w:hAnsi="Arial" w:cs="Arial"/>
          <w:color w:val="000000"/>
        </w:rPr>
        <w:t xml:space="preserve">), Анекса IV (Део – </w:t>
      </w:r>
      <w:r w:rsidRPr="00054697">
        <w:rPr>
          <w:rFonts w:ascii="Arial" w:hAnsi="Arial" w:cs="Arial"/>
          <w:i/>
          <w:color w:val="000000"/>
        </w:rPr>
        <w:t>САТ</w:t>
      </w:r>
      <w:r w:rsidRPr="00054697">
        <w:rPr>
          <w:rFonts w:ascii="Arial" w:hAnsi="Arial" w:cs="Arial"/>
          <w:color w:val="000000"/>
        </w:rPr>
        <w:t xml:space="preserve">) и Анекса V (Део – </w:t>
      </w:r>
      <w:r w:rsidRPr="00054697">
        <w:rPr>
          <w:rFonts w:ascii="Arial" w:hAnsi="Arial" w:cs="Arial"/>
          <w:i/>
          <w:color w:val="000000"/>
        </w:rPr>
        <w:t>SPA</w:t>
      </w:r>
      <w:r w:rsidRPr="00054697">
        <w:rPr>
          <w:rFonts w:ascii="Arial" w:hAnsi="Arial" w:cs="Arial"/>
          <w:color w:val="000000"/>
        </w:rPr>
        <w:t>) ове уредбе, као и Анекса I (Део – 26) Уредбе (ЕУ) бр. 2015/640;</w:t>
      </w:r>
    </w:p>
    <w:p w14:paraId="77517B28" w14:textId="77777777" w:rsidR="00054697" w:rsidRPr="00054697" w:rsidRDefault="00054697" w:rsidP="00054697">
      <w:pPr>
        <w:spacing w:after="150"/>
        <w:rPr>
          <w:rFonts w:ascii="Arial" w:hAnsi="Arial" w:cs="Arial"/>
        </w:rPr>
      </w:pPr>
      <w:r w:rsidRPr="00054697">
        <w:rPr>
          <w:rFonts w:ascii="Arial" w:hAnsi="Arial" w:cs="Arial"/>
          <w:color w:val="000000"/>
        </w:rPr>
        <w:t xml:space="preserve">2) да сви ваздухоплови које користи имају потврду о пловидбености </w:t>
      </w:r>
      <w:r w:rsidRPr="00054697">
        <w:rPr>
          <w:rFonts w:ascii="Arial" w:hAnsi="Arial" w:cs="Arial"/>
          <w:i/>
          <w:color w:val="000000"/>
        </w:rPr>
        <w:t>(CofA)</w:t>
      </w:r>
      <w:r w:rsidRPr="00054697">
        <w:rPr>
          <w:rFonts w:ascii="Arial" w:hAnsi="Arial" w:cs="Arial"/>
          <w:color w:val="000000"/>
        </w:rPr>
        <w:t>, у складу са Уредбом (EУ) бр. 748/2012 или су узети у закуп без посаде, у складу са ORO.AOC.110 став д); и</w:t>
      </w:r>
    </w:p>
    <w:p w14:paraId="0BEE9443" w14:textId="77777777" w:rsidR="00054697" w:rsidRPr="00054697" w:rsidRDefault="00054697" w:rsidP="00054697">
      <w:pPr>
        <w:spacing w:after="150"/>
        <w:rPr>
          <w:rFonts w:ascii="Arial" w:hAnsi="Arial" w:cs="Arial"/>
        </w:rPr>
      </w:pPr>
      <w:r w:rsidRPr="00054697">
        <w:rPr>
          <w:rFonts w:ascii="Arial" w:hAnsi="Arial" w:cs="Arial"/>
          <w:color w:val="000000"/>
        </w:rPr>
        <w:t>3) да су њихова организација и руководство примерени и правилно усклађени за обим и подручје делатности.</w:t>
      </w:r>
    </w:p>
    <w:p w14:paraId="5ABA8303" w14:textId="77777777" w:rsidR="00054697" w:rsidRPr="00054697" w:rsidRDefault="00054697" w:rsidP="00054697">
      <w:pPr>
        <w:spacing w:after="150"/>
        <w:rPr>
          <w:rFonts w:ascii="Arial" w:hAnsi="Arial" w:cs="Arial"/>
        </w:rPr>
      </w:pPr>
      <w:r w:rsidRPr="00054697">
        <w:rPr>
          <w:rFonts w:ascii="Arial" w:hAnsi="Arial" w:cs="Arial"/>
          <w:b/>
          <w:color w:val="000000"/>
        </w:rPr>
        <w:t>ORO.AOC.105 Оперативна спецификација и права имаоца</w:t>
      </w:r>
      <w:r w:rsidRPr="00054697">
        <w:rPr>
          <w:rFonts w:ascii="Arial" w:hAnsi="Arial" w:cs="Arial"/>
          <w:color w:val="000000"/>
        </w:rPr>
        <w:t xml:space="preserve"> </w:t>
      </w:r>
      <w:r w:rsidRPr="00054697">
        <w:rPr>
          <w:rFonts w:ascii="Arial" w:hAnsi="Arial" w:cs="Arial"/>
          <w:i/>
          <w:color w:val="000000"/>
        </w:rPr>
        <w:t>АОС</w:t>
      </w:r>
    </w:p>
    <w:p w14:paraId="4040FE87" w14:textId="77777777" w:rsidR="00054697" w:rsidRPr="00054697" w:rsidRDefault="00054697" w:rsidP="00054697">
      <w:pPr>
        <w:spacing w:after="150"/>
        <w:rPr>
          <w:rFonts w:ascii="Arial" w:hAnsi="Arial" w:cs="Arial"/>
        </w:rPr>
      </w:pPr>
      <w:r w:rsidRPr="00054697">
        <w:rPr>
          <w:rFonts w:ascii="Arial" w:hAnsi="Arial" w:cs="Arial"/>
          <w:color w:val="000000"/>
        </w:rPr>
        <w:t xml:space="preserve">Права оператера, укључујући она која има на основу Анекса V (Део – </w:t>
      </w:r>
      <w:r w:rsidRPr="00054697">
        <w:rPr>
          <w:rFonts w:ascii="Arial" w:hAnsi="Arial" w:cs="Arial"/>
          <w:i/>
          <w:color w:val="000000"/>
        </w:rPr>
        <w:t>SPA</w:t>
      </w:r>
      <w:r w:rsidRPr="00054697">
        <w:rPr>
          <w:rFonts w:ascii="Arial" w:hAnsi="Arial" w:cs="Arial"/>
          <w:color w:val="000000"/>
        </w:rPr>
        <w:t>), наводе се у оперативној спецификацији сертификата.</w:t>
      </w:r>
    </w:p>
    <w:p w14:paraId="1871653A" w14:textId="77777777" w:rsidR="00054697" w:rsidRPr="00054697" w:rsidRDefault="00054697" w:rsidP="00054697">
      <w:pPr>
        <w:spacing w:after="150"/>
        <w:rPr>
          <w:rFonts w:ascii="Arial" w:hAnsi="Arial" w:cs="Arial"/>
        </w:rPr>
      </w:pPr>
      <w:r w:rsidRPr="00054697">
        <w:rPr>
          <w:rFonts w:ascii="Arial" w:hAnsi="Arial" w:cs="Arial"/>
          <w:b/>
          <w:color w:val="000000"/>
        </w:rPr>
        <w:t>ORO.AOC.110 Уговор о закупу</w:t>
      </w:r>
    </w:p>
    <w:p w14:paraId="51450FED" w14:textId="77777777" w:rsidR="00054697" w:rsidRPr="00054697" w:rsidRDefault="00054697" w:rsidP="00054697">
      <w:pPr>
        <w:spacing w:after="150"/>
        <w:rPr>
          <w:rFonts w:ascii="Arial" w:hAnsi="Arial" w:cs="Arial"/>
        </w:rPr>
      </w:pPr>
      <w:r w:rsidRPr="00054697">
        <w:rPr>
          <w:rFonts w:ascii="Arial" w:hAnsi="Arial" w:cs="Arial"/>
          <w:i/>
          <w:color w:val="000000"/>
        </w:rPr>
        <w:t>Свако узимање ваздухоплова у закуп</w:t>
      </w:r>
    </w:p>
    <w:p w14:paraId="6180D73B" w14:textId="77777777" w:rsidR="00054697" w:rsidRPr="00054697" w:rsidRDefault="00054697" w:rsidP="00054697">
      <w:pPr>
        <w:spacing w:after="150"/>
        <w:rPr>
          <w:rFonts w:ascii="Arial" w:hAnsi="Arial" w:cs="Arial"/>
        </w:rPr>
      </w:pPr>
      <w:r w:rsidRPr="00054697">
        <w:rPr>
          <w:rFonts w:ascii="Arial" w:hAnsi="Arial" w:cs="Arial"/>
          <w:color w:val="000000"/>
        </w:rPr>
        <w:t>a) Не доводећи у питање Уредбу (ЕЗ) бр. 1008/2008, сваки уговор о закупу који се односи на ваздухоплов кога користи оператер који је сертификован у складу са овим делом, подлеже претходној сагласности надлежне власти.</w:t>
      </w:r>
    </w:p>
    <w:p w14:paraId="26CDCDFF" w14:textId="77777777" w:rsidR="00054697" w:rsidRPr="00054697" w:rsidRDefault="00054697" w:rsidP="00054697">
      <w:pPr>
        <w:spacing w:after="150"/>
        <w:rPr>
          <w:rFonts w:ascii="Arial" w:hAnsi="Arial" w:cs="Arial"/>
        </w:rPr>
      </w:pPr>
      <w:r w:rsidRPr="00054697">
        <w:rPr>
          <w:rFonts w:ascii="Arial" w:hAnsi="Arial" w:cs="Arial"/>
          <w:color w:val="000000"/>
        </w:rPr>
        <w:t>б) Оператер који је сертификован у складу са овим делом не сме да узме у закуп ваздухоплов који је наведен у листи оператера који су подвргнути оперативним ограничењима, који је регистрован у држави чији су сви оператери над којима она врши надзор подвргнути забрани летења или од оператера који је подвргнут забрани летења у складу са Уредбом (ЕЗ) бр. 2111/2005.</w:t>
      </w:r>
    </w:p>
    <w:p w14:paraId="40648821" w14:textId="77777777" w:rsidR="00054697" w:rsidRPr="00054697" w:rsidRDefault="00054697" w:rsidP="00054697">
      <w:pPr>
        <w:spacing w:after="150"/>
        <w:rPr>
          <w:rFonts w:ascii="Arial" w:hAnsi="Arial" w:cs="Arial"/>
        </w:rPr>
      </w:pPr>
      <w:r w:rsidRPr="00054697">
        <w:rPr>
          <w:rFonts w:ascii="Arial" w:hAnsi="Arial" w:cs="Arial"/>
          <w:i/>
          <w:color w:val="000000"/>
        </w:rPr>
        <w:t>Узимање у закуп ваздухоплова са посадом</w:t>
      </w:r>
    </w:p>
    <w:p w14:paraId="6BC72151" w14:textId="77777777" w:rsidR="00054697" w:rsidRPr="00054697" w:rsidRDefault="00054697" w:rsidP="00054697">
      <w:pPr>
        <w:spacing w:after="150"/>
        <w:rPr>
          <w:rFonts w:ascii="Arial" w:hAnsi="Arial" w:cs="Arial"/>
        </w:rPr>
      </w:pPr>
      <w:r w:rsidRPr="00054697">
        <w:rPr>
          <w:rFonts w:ascii="Arial" w:hAnsi="Arial" w:cs="Arial"/>
          <w:color w:val="000000"/>
        </w:rPr>
        <w:t>ц) Подносилац захтева за прибављање сагласности за узимање у закуп ваздухоплова са посадом од оператера из треће земље, дужан је да докаже надлежној власти:</w:t>
      </w:r>
    </w:p>
    <w:p w14:paraId="51561DA1" w14:textId="77777777" w:rsidR="00054697" w:rsidRPr="00054697" w:rsidRDefault="00054697" w:rsidP="00054697">
      <w:pPr>
        <w:spacing w:after="150"/>
        <w:rPr>
          <w:rFonts w:ascii="Arial" w:hAnsi="Arial" w:cs="Arial"/>
        </w:rPr>
      </w:pPr>
      <w:r w:rsidRPr="00054697">
        <w:rPr>
          <w:rFonts w:ascii="Arial" w:hAnsi="Arial" w:cs="Arial"/>
          <w:color w:val="000000"/>
        </w:rPr>
        <w:t xml:space="preserve">1) да оператер из треће земље има важећи </w:t>
      </w:r>
      <w:r w:rsidRPr="00054697">
        <w:rPr>
          <w:rFonts w:ascii="Arial" w:hAnsi="Arial" w:cs="Arial"/>
          <w:i/>
          <w:color w:val="000000"/>
        </w:rPr>
        <w:t>АОС,</w:t>
      </w:r>
      <w:r w:rsidRPr="00054697">
        <w:rPr>
          <w:rFonts w:ascii="Arial" w:hAnsi="Arial" w:cs="Arial"/>
          <w:color w:val="000000"/>
        </w:rPr>
        <w:t xml:space="preserve"> издат у складу са </w:t>
      </w:r>
      <w:r w:rsidRPr="00054697">
        <w:rPr>
          <w:rFonts w:ascii="Arial" w:hAnsi="Arial" w:cs="Arial"/>
          <w:i/>
          <w:color w:val="000000"/>
        </w:rPr>
        <w:t>ICAO</w:t>
      </w:r>
      <w:r w:rsidRPr="00054697">
        <w:rPr>
          <w:rFonts w:ascii="Arial" w:hAnsi="Arial" w:cs="Arial"/>
          <w:color w:val="000000"/>
        </w:rPr>
        <w:t xml:space="preserve"> Анексом 6;</w:t>
      </w:r>
    </w:p>
    <w:p w14:paraId="6FBB9768" w14:textId="77777777" w:rsidR="00054697" w:rsidRPr="00054697" w:rsidRDefault="00054697" w:rsidP="00054697">
      <w:pPr>
        <w:spacing w:after="150"/>
        <w:rPr>
          <w:rFonts w:ascii="Arial" w:hAnsi="Arial" w:cs="Arial"/>
        </w:rPr>
      </w:pPr>
      <w:r w:rsidRPr="00054697">
        <w:rPr>
          <w:rFonts w:ascii="Arial" w:hAnsi="Arial" w:cs="Arial"/>
          <w:color w:val="000000"/>
        </w:rPr>
        <w:t>2) да су безбедносни стандарди оператера из треће земље, који се односе на континуирану пловидбеност и обављање делатности у ваздушном саобраћају, једнаки применљивим захтевима садржаним у Уредби (ЕЗ) бр. 2042/2003, као и у овој уредби; и</w:t>
      </w:r>
    </w:p>
    <w:p w14:paraId="0AAC5C88" w14:textId="77777777" w:rsidR="00054697" w:rsidRPr="00054697" w:rsidRDefault="00054697" w:rsidP="00054697">
      <w:pPr>
        <w:spacing w:after="150"/>
        <w:rPr>
          <w:rFonts w:ascii="Arial" w:hAnsi="Arial" w:cs="Arial"/>
        </w:rPr>
      </w:pPr>
      <w:r w:rsidRPr="00054697">
        <w:rPr>
          <w:rFonts w:ascii="Arial" w:hAnsi="Arial" w:cs="Arial"/>
          <w:color w:val="000000"/>
        </w:rPr>
        <w:t xml:space="preserve">3) да ваздухоплов има стандардну потврду о пловидбености </w:t>
      </w:r>
      <w:r w:rsidRPr="00054697">
        <w:rPr>
          <w:rFonts w:ascii="Arial" w:hAnsi="Arial" w:cs="Arial"/>
          <w:i/>
          <w:color w:val="000000"/>
        </w:rPr>
        <w:t>(CofA),</w:t>
      </w:r>
      <w:r w:rsidRPr="00054697">
        <w:rPr>
          <w:rFonts w:ascii="Arial" w:hAnsi="Arial" w:cs="Arial"/>
          <w:color w:val="000000"/>
        </w:rPr>
        <w:t xml:space="preserve"> издату у складу са </w:t>
      </w:r>
      <w:r w:rsidRPr="00054697">
        <w:rPr>
          <w:rFonts w:ascii="Arial" w:hAnsi="Arial" w:cs="Arial"/>
          <w:i/>
          <w:color w:val="000000"/>
        </w:rPr>
        <w:t>ICAO</w:t>
      </w:r>
      <w:r w:rsidRPr="00054697">
        <w:rPr>
          <w:rFonts w:ascii="Arial" w:hAnsi="Arial" w:cs="Arial"/>
          <w:color w:val="000000"/>
        </w:rPr>
        <w:t xml:space="preserve"> Анексом 8.</w:t>
      </w:r>
    </w:p>
    <w:p w14:paraId="116688AD" w14:textId="77777777" w:rsidR="00054697" w:rsidRPr="00054697" w:rsidRDefault="00054697" w:rsidP="00054697">
      <w:pPr>
        <w:spacing w:after="150"/>
        <w:rPr>
          <w:rFonts w:ascii="Arial" w:hAnsi="Arial" w:cs="Arial"/>
        </w:rPr>
      </w:pPr>
      <w:r w:rsidRPr="00054697">
        <w:rPr>
          <w:rFonts w:ascii="Arial" w:hAnsi="Arial" w:cs="Arial"/>
          <w:i/>
          <w:color w:val="000000"/>
        </w:rPr>
        <w:t>Узимање у закуп ваздухоплова без посаде</w:t>
      </w:r>
    </w:p>
    <w:p w14:paraId="25962253" w14:textId="77777777" w:rsidR="00054697" w:rsidRPr="00054697" w:rsidRDefault="00054697" w:rsidP="00054697">
      <w:pPr>
        <w:spacing w:after="150"/>
        <w:rPr>
          <w:rFonts w:ascii="Arial" w:hAnsi="Arial" w:cs="Arial"/>
        </w:rPr>
      </w:pPr>
      <w:r w:rsidRPr="00054697">
        <w:rPr>
          <w:rFonts w:ascii="Arial" w:hAnsi="Arial" w:cs="Arial"/>
          <w:color w:val="000000"/>
        </w:rPr>
        <w:t>д) Подносилац захтева за прибављање сагласности за узимање у закуп ваздухоплова без посаде који је регистрован у трећој земљи, дужан је да докаже надлежној власти:</w:t>
      </w:r>
    </w:p>
    <w:p w14:paraId="0BAF9CF4" w14:textId="77777777" w:rsidR="00054697" w:rsidRPr="00054697" w:rsidRDefault="00054697" w:rsidP="00054697">
      <w:pPr>
        <w:spacing w:after="150"/>
        <w:rPr>
          <w:rFonts w:ascii="Arial" w:hAnsi="Arial" w:cs="Arial"/>
        </w:rPr>
      </w:pPr>
      <w:r w:rsidRPr="00054697">
        <w:rPr>
          <w:rFonts w:ascii="Arial" w:hAnsi="Arial" w:cs="Arial"/>
          <w:color w:val="000000"/>
        </w:rPr>
        <w:t>1) да постоје оперативне потребе које не могу да буду задовољене закупом ваздухоплова који је регистрован у ЕУ;</w:t>
      </w:r>
    </w:p>
    <w:p w14:paraId="6B24E519" w14:textId="77777777" w:rsidR="00054697" w:rsidRPr="00054697" w:rsidRDefault="00054697" w:rsidP="00054697">
      <w:pPr>
        <w:spacing w:after="150"/>
        <w:rPr>
          <w:rFonts w:ascii="Arial" w:hAnsi="Arial" w:cs="Arial"/>
        </w:rPr>
      </w:pPr>
      <w:r w:rsidRPr="00054697">
        <w:rPr>
          <w:rFonts w:ascii="Arial" w:hAnsi="Arial" w:cs="Arial"/>
          <w:color w:val="000000"/>
        </w:rPr>
        <w:t>2) да трајање уговора о узимању у закуп ваздухоплова без посаде не премашује седам месеци у било којих 12 узастопних месеци;</w:t>
      </w:r>
    </w:p>
    <w:p w14:paraId="0175F396" w14:textId="77777777" w:rsidR="00054697" w:rsidRPr="00054697" w:rsidRDefault="00054697" w:rsidP="00054697">
      <w:pPr>
        <w:spacing w:after="150"/>
        <w:rPr>
          <w:rFonts w:ascii="Arial" w:hAnsi="Arial" w:cs="Arial"/>
        </w:rPr>
      </w:pPr>
      <w:r w:rsidRPr="00054697">
        <w:rPr>
          <w:rFonts w:ascii="Arial" w:hAnsi="Arial" w:cs="Arial"/>
          <w:color w:val="000000"/>
        </w:rPr>
        <w:t>3) да је обезбеђена усаглашеност са применљивим захтевима Уредбе (ЕУ) бр. 1321/2014; и</w:t>
      </w:r>
    </w:p>
    <w:p w14:paraId="250E6C94" w14:textId="77777777" w:rsidR="00054697" w:rsidRPr="00054697" w:rsidRDefault="00054697" w:rsidP="00054697">
      <w:pPr>
        <w:spacing w:after="150"/>
        <w:rPr>
          <w:rFonts w:ascii="Arial" w:hAnsi="Arial" w:cs="Arial"/>
        </w:rPr>
      </w:pPr>
      <w:r w:rsidRPr="00054697">
        <w:rPr>
          <w:rFonts w:ascii="Arial" w:hAnsi="Arial" w:cs="Arial"/>
          <w:color w:val="000000"/>
        </w:rPr>
        <w:t>4) да је ваздухоплов опремљен у складу са европским прописима о обављању ваздушног саобраћаја.</w:t>
      </w:r>
    </w:p>
    <w:p w14:paraId="35682E41" w14:textId="77777777" w:rsidR="00054697" w:rsidRPr="00054697" w:rsidRDefault="00054697" w:rsidP="00054697">
      <w:pPr>
        <w:spacing w:after="150"/>
        <w:rPr>
          <w:rFonts w:ascii="Arial" w:hAnsi="Arial" w:cs="Arial"/>
        </w:rPr>
      </w:pPr>
      <w:r w:rsidRPr="00054697">
        <w:rPr>
          <w:rFonts w:ascii="Arial" w:hAnsi="Arial" w:cs="Arial"/>
          <w:i/>
          <w:color w:val="000000"/>
        </w:rPr>
        <w:t>Давање у закуп ваздухоплова без посаде</w:t>
      </w:r>
    </w:p>
    <w:p w14:paraId="78C33356" w14:textId="77777777" w:rsidR="00054697" w:rsidRPr="00054697" w:rsidRDefault="00054697" w:rsidP="00054697">
      <w:pPr>
        <w:spacing w:after="150"/>
        <w:rPr>
          <w:rFonts w:ascii="Arial" w:hAnsi="Arial" w:cs="Arial"/>
        </w:rPr>
      </w:pPr>
      <w:r w:rsidRPr="00054697">
        <w:rPr>
          <w:rFonts w:ascii="Arial" w:hAnsi="Arial" w:cs="Arial"/>
          <w:color w:val="000000"/>
        </w:rPr>
        <w:t>е) Оператер који је сертификован у складу са овим делом, који намерава да један од својих ваздухоплова да у закуп без посаде, дужан је да поднесе захтев за претходну сагласност надлежне власти. Уз захтев се доставља и примерак нацрта уговора о закупу или опис одредаба закупа, изузев финансијских елемената, као и друга одговарајућа документација.</w:t>
      </w:r>
    </w:p>
    <w:p w14:paraId="739569EB" w14:textId="77777777" w:rsidR="00054697" w:rsidRPr="00054697" w:rsidRDefault="00054697" w:rsidP="00054697">
      <w:pPr>
        <w:spacing w:after="150"/>
        <w:rPr>
          <w:rFonts w:ascii="Arial" w:hAnsi="Arial" w:cs="Arial"/>
        </w:rPr>
      </w:pPr>
      <w:r w:rsidRPr="00054697">
        <w:rPr>
          <w:rFonts w:ascii="Arial" w:hAnsi="Arial" w:cs="Arial"/>
          <w:i/>
          <w:color w:val="000000"/>
        </w:rPr>
        <w:t>Давање у закуп ваздухоплова са посадом</w:t>
      </w:r>
    </w:p>
    <w:p w14:paraId="460D49FE" w14:textId="77777777" w:rsidR="00054697" w:rsidRPr="00054697" w:rsidRDefault="00054697" w:rsidP="00054697">
      <w:pPr>
        <w:spacing w:after="150"/>
        <w:rPr>
          <w:rFonts w:ascii="Arial" w:hAnsi="Arial" w:cs="Arial"/>
        </w:rPr>
      </w:pPr>
      <w:r w:rsidRPr="00054697">
        <w:rPr>
          <w:rFonts w:ascii="Arial" w:hAnsi="Arial" w:cs="Arial"/>
          <w:color w:val="000000"/>
        </w:rPr>
        <w:t>ф) Пре давања ваздухоплова у закуп са посадом, оператер који је сертификован у складу са овим делом је дужан да о томе обавести надлежну власт.</w:t>
      </w:r>
    </w:p>
    <w:p w14:paraId="06DC653A" w14:textId="77777777" w:rsidR="00054697" w:rsidRPr="00054697" w:rsidRDefault="00054697" w:rsidP="00054697">
      <w:pPr>
        <w:spacing w:after="150"/>
        <w:rPr>
          <w:rFonts w:ascii="Arial" w:hAnsi="Arial" w:cs="Arial"/>
        </w:rPr>
      </w:pPr>
      <w:r w:rsidRPr="00054697">
        <w:rPr>
          <w:rFonts w:ascii="Arial" w:hAnsi="Arial" w:cs="Arial"/>
          <w:b/>
          <w:color w:val="000000"/>
        </w:rPr>
        <w:t>ORO.AOC.115 Споразум о подели кода</w:t>
      </w:r>
    </w:p>
    <w:p w14:paraId="50240E47" w14:textId="77777777" w:rsidR="00054697" w:rsidRPr="00054697" w:rsidRDefault="00054697" w:rsidP="00054697">
      <w:pPr>
        <w:spacing w:after="150"/>
        <w:rPr>
          <w:rFonts w:ascii="Arial" w:hAnsi="Arial" w:cs="Arial"/>
        </w:rPr>
      </w:pPr>
      <w:r w:rsidRPr="00054697">
        <w:rPr>
          <w:rFonts w:ascii="Arial" w:hAnsi="Arial" w:cs="Arial"/>
          <w:color w:val="000000"/>
        </w:rPr>
        <w:t>a) Не доводећи у питање применљиве безбедносне захтеве које је ЕУ успоставила за оператере и ваздухоплове из трећих земаља, оператер који је сертификован у складу са овим делом може да са оператером из треће земље закључи споразум о подели кода само:</w:t>
      </w:r>
    </w:p>
    <w:p w14:paraId="12449A14"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ако се уверио да оператер из треће земље испуњава применљиве </w:t>
      </w:r>
      <w:r w:rsidRPr="00054697">
        <w:rPr>
          <w:rFonts w:ascii="Arial" w:hAnsi="Arial" w:cs="Arial"/>
          <w:i/>
          <w:color w:val="000000"/>
        </w:rPr>
        <w:t>ICAO</w:t>
      </w:r>
      <w:r w:rsidRPr="00054697">
        <w:rPr>
          <w:rFonts w:ascii="Arial" w:hAnsi="Arial" w:cs="Arial"/>
          <w:color w:val="000000"/>
        </w:rPr>
        <w:t xml:space="preserve"> стандарде; и</w:t>
      </w:r>
    </w:p>
    <w:p w14:paraId="6CD7B466" w14:textId="77777777" w:rsidR="00054697" w:rsidRPr="00054697" w:rsidRDefault="00054697" w:rsidP="00054697">
      <w:pPr>
        <w:spacing w:after="150"/>
        <w:rPr>
          <w:rFonts w:ascii="Arial" w:hAnsi="Arial" w:cs="Arial"/>
        </w:rPr>
      </w:pPr>
      <w:r w:rsidRPr="00054697">
        <w:rPr>
          <w:rFonts w:ascii="Arial" w:hAnsi="Arial" w:cs="Arial"/>
          <w:color w:val="000000"/>
        </w:rPr>
        <w:t>2) ако је доставио надлежној власти документацију са подацима који омогућавају надлежној власти да испуни захтеве из ARO.OPS.105.</w:t>
      </w:r>
    </w:p>
    <w:p w14:paraId="2A30A3AB"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При примени споразума о подели кода, оператер је дужан да прати и редовно процењује усаглашеност оператера из треће земље са применљивим </w:t>
      </w:r>
      <w:r w:rsidRPr="00054697">
        <w:rPr>
          <w:rFonts w:ascii="Arial" w:hAnsi="Arial" w:cs="Arial"/>
          <w:i/>
          <w:color w:val="000000"/>
        </w:rPr>
        <w:t>ICAO</w:t>
      </w:r>
      <w:r w:rsidRPr="00054697">
        <w:rPr>
          <w:rFonts w:ascii="Arial" w:hAnsi="Arial" w:cs="Arial"/>
          <w:color w:val="000000"/>
        </w:rPr>
        <w:t xml:space="preserve"> стандардима.</w:t>
      </w:r>
    </w:p>
    <w:p w14:paraId="27039F47"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Оператер који је сертификован у складу са овим делом не сме да продаје и издаје карте за летове које обавља оператер из треће земље ако је оператеру из треће земље забрањено летење на основу Уредбе (ЕЗ) бр. 2111/2005 или ако он није у стању да обезбеди усаглашеност са применљивим </w:t>
      </w:r>
      <w:r w:rsidRPr="00054697">
        <w:rPr>
          <w:rFonts w:ascii="Arial" w:hAnsi="Arial" w:cs="Arial"/>
          <w:i/>
          <w:color w:val="000000"/>
        </w:rPr>
        <w:t>ICAO</w:t>
      </w:r>
      <w:r w:rsidRPr="00054697">
        <w:rPr>
          <w:rFonts w:ascii="Arial" w:hAnsi="Arial" w:cs="Arial"/>
          <w:color w:val="000000"/>
        </w:rPr>
        <w:t xml:space="preserve"> стандардима.</w:t>
      </w:r>
    </w:p>
    <w:p w14:paraId="51023D8F" w14:textId="77777777" w:rsidR="00054697" w:rsidRPr="00054697" w:rsidRDefault="00054697" w:rsidP="00054697">
      <w:pPr>
        <w:spacing w:after="150"/>
        <w:rPr>
          <w:rFonts w:ascii="Arial" w:hAnsi="Arial" w:cs="Arial"/>
        </w:rPr>
      </w:pPr>
      <w:r w:rsidRPr="00054697">
        <w:rPr>
          <w:rFonts w:ascii="Arial" w:hAnsi="Arial" w:cs="Arial"/>
          <w:b/>
          <w:color w:val="000000"/>
        </w:rPr>
        <w:t>ORO.AOC.120 Одобрења за спровођење обуке кабинског особља и издавање дозволе кабинског особља</w:t>
      </w:r>
    </w:p>
    <w:p w14:paraId="5E007DD3"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Ако оператер намерава да спроводи обуку која се захтева у Анексу V </w:t>
      </w:r>
      <w:r w:rsidRPr="00054697">
        <w:rPr>
          <w:rFonts w:ascii="Arial" w:hAnsi="Arial" w:cs="Arial"/>
          <w:i/>
          <w:color w:val="000000"/>
        </w:rPr>
        <w:t>(Part</w:t>
      </w:r>
      <w:r w:rsidRPr="00054697">
        <w:rPr>
          <w:rFonts w:ascii="Arial" w:hAnsi="Arial" w:cs="Arial"/>
          <w:color w:val="000000"/>
        </w:rPr>
        <w:t>-</w:t>
      </w:r>
      <w:r w:rsidRPr="00054697">
        <w:rPr>
          <w:rFonts w:ascii="Arial" w:hAnsi="Arial" w:cs="Arial"/>
          <w:i/>
          <w:color w:val="000000"/>
        </w:rPr>
        <w:t>СС)</w:t>
      </w:r>
      <w:r w:rsidRPr="00054697">
        <w:rPr>
          <w:rFonts w:ascii="Arial" w:hAnsi="Arial" w:cs="Arial"/>
          <w:color w:val="000000"/>
        </w:rPr>
        <w:t xml:space="preserve"> Уредбе (ЕУ) бр. 1178/2011, дужан је да поднесе захтев и прибави одобрење надлежне власти. У ову сврху, подносилац захтева је дужан да покаже усаглашеност са захтевима који се односе на спровођење и садржај обуке, а који су установљени у CC.TRA.215 и CC.TRA.220 тог анекса и дужан је да надлежној власти достави:</w:t>
      </w:r>
    </w:p>
    <w:p w14:paraId="53E7F08D" w14:textId="77777777" w:rsidR="00054697" w:rsidRPr="00054697" w:rsidRDefault="00054697" w:rsidP="00054697">
      <w:pPr>
        <w:spacing w:after="150"/>
        <w:rPr>
          <w:rFonts w:ascii="Arial" w:hAnsi="Arial" w:cs="Arial"/>
        </w:rPr>
      </w:pPr>
      <w:r w:rsidRPr="00054697">
        <w:rPr>
          <w:rFonts w:ascii="Arial" w:hAnsi="Arial" w:cs="Arial"/>
          <w:color w:val="000000"/>
        </w:rPr>
        <w:t>1) датум намеравног почетка активности;</w:t>
      </w:r>
    </w:p>
    <w:p w14:paraId="04043674" w14:textId="77777777" w:rsidR="00054697" w:rsidRPr="00054697" w:rsidRDefault="00054697" w:rsidP="00054697">
      <w:pPr>
        <w:spacing w:after="150"/>
        <w:rPr>
          <w:rFonts w:ascii="Arial" w:hAnsi="Arial" w:cs="Arial"/>
        </w:rPr>
      </w:pPr>
      <w:r w:rsidRPr="00054697">
        <w:rPr>
          <w:rFonts w:ascii="Arial" w:hAnsi="Arial" w:cs="Arial"/>
          <w:color w:val="000000"/>
        </w:rPr>
        <w:t>2) личне податке и квалификације инструктора који су релевантни за делове обуке које ће спроводити;</w:t>
      </w:r>
    </w:p>
    <w:p w14:paraId="30A9C2D4" w14:textId="77777777" w:rsidR="00054697" w:rsidRPr="00054697" w:rsidRDefault="00054697" w:rsidP="00054697">
      <w:pPr>
        <w:spacing w:after="150"/>
        <w:rPr>
          <w:rFonts w:ascii="Arial" w:hAnsi="Arial" w:cs="Arial"/>
        </w:rPr>
      </w:pPr>
      <w:r w:rsidRPr="00054697">
        <w:rPr>
          <w:rFonts w:ascii="Arial" w:hAnsi="Arial" w:cs="Arial"/>
          <w:color w:val="000000"/>
        </w:rPr>
        <w:t>3) називе и адресе места на којима ће се спроводити обука;</w:t>
      </w:r>
    </w:p>
    <w:p w14:paraId="7BA40BD0" w14:textId="77777777" w:rsidR="00054697" w:rsidRPr="00054697" w:rsidRDefault="00054697" w:rsidP="00054697">
      <w:pPr>
        <w:spacing w:after="150"/>
        <w:rPr>
          <w:rFonts w:ascii="Arial" w:hAnsi="Arial" w:cs="Arial"/>
        </w:rPr>
      </w:pPr>
      <w:r w:rsidRPr="00054697">
        <w:rPr>
          <w:rFonts w:ascii="Arial" w:hAnsi="Arial" w:cs="Arial"/>
          <w:color w:val="000000"/>
        </w:rPr>
        <w:t>4) опис објеката, начина спровођења обуке, приручника и уређаја који ће бити коришћени; и</w:t>
      </w:r>
    </w:p>
    <w:p w14:paraId="5F6631BB" w14:textId="77777777" w:rsidR="00054697" w:rsidRPr="00054697" w:rsidRDefault="00054697" w:rsidP="00054697">
      <w:pPr>
        <w:spacing w:after="150"/>
        <w:rPr>
          <w:rFonts w:ascii="Arial" w:hAnsi="Arial" w:cs="Arial"/>
        </w:rPr>
      </w:pPr>
      <w:r w:rsidRPr="00054697">
        <w:rPr>
          <w:rFonts w:ascii="Arial" w:hAnsi="Arial" w:cs="Arial"/>
          <w:color w:val="000000"/>
        </w:rPr>
        <w:t>5) одговарајуће програме обуке, са садржајем.</w:t>
      </w:r>
    </w:p>
    <w:p w14:paraId="6E8EC6D8"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држава чланица донесе одлуку, у складу са ARA.CC.200 Анекса VI </w:t>
      </w:r>
      <w:r w:rsidRPr="00054697">
        <w:rPr>
          <w:rFonts w:ascii="Arial" w:hAnsi="Arial" w:cs="Arial"/>
          <w:i/>
          <w:color w:val="000000"/>
        </w:rPr>
        <w:t>(Part-ARA)</w:t>
      </w:r>
      <w:r w:rsidRPr="00054697">
        <w:rPr>
          <w:rFonts w:ascii="Arial" w:hAnsi="Arial" w:cs="Arial"/>
          <w:color w:val="000000"/>
        </w:rPr>
        <w:t xml:space="preserve"> Уредбе (ЕУ) бр. 1178/2011, да одобри оператерима да издају дозволе кабинског особља, подносилац захтева је дужан да, уз ставке наведене у ставу а):</w:t>
      </w:r>
    </w:p>
    <w:p w14:paraId="766F4C98" w14:textId="77777777" w:rsidR="00054697" w:rsidRPr="00054697" w:rsidRDefault="00054697" w:rsidP="00054697">
      <w:pPr>
        <w:spacing w:after="150"/>
        <w:rPr>
          <w:rFonts w:ascii="Arial" w:hAnsi="Arial" w:cs="Arial"/>
        </w:rPr>
      </w:pPr>
      <w:r w:rsidRPr="00054697">
        <w:rPr>
          <w:rFonts w:ascii="Arial" w:hAnsi="Arial" w:cs="Arial"/>
          <w:color w:val="000000"/>
        </w:rPr>
        <w:t>1) покаже надлежној власти да:</w:t>
      </w:r>
    </w:p>
    <w:p w14:paraId="26DA5470" w14:textId="77777777" w:rsidR="00054697" w:rsidRPr="00054697" w:rsidRDefault="00054697" w:rsidP="00054697">
      <w:pPr>
        <w:spacing w:after="150"/>
        <w:rPr>
          <w:rFonts w:ascii="Arial" w:hAnsi="Arial" w:cs="Arial"/>
        </w:rPr>
      </w:pPr>
      <w:r w:rsidRPr="00054697">
        <w:rPr>
          <w:rFonts w:ascii="Arial" w:hAnsi="Arial" w:cs="Arial"/>
          <w:color w:val="000000"/>
        </w:rPr>
        <w:t>(i) његова организација има могућност и одговорност да обавља додељене послове;</w:t>
      </w:r>
    </w:p>
    <w:p w14:paraId="20E611D9" w14:textId="77777777" w:rsidR="00054697" w:rsidRPr="00054697" w:rsidRDefault="00054697" w:rsidP="00054697">
      <w:pPr>
        <w:spacing w:after="150"/>
        <w:rPr>
          <w:rFonts w:ascii="Arial" w:hAnsi="Arial" w:cs="Arial"/>
        </w:rPr>
      </w:pPr>
      <w:r w:rsidRPr="00054697">
        <w:rPr>
          <w:rFonts w:ascii="Arial" w:hAnsi="Arial" w:cs="Arial"/>
          <w:color w:val="000000"/>
        </w:rPr>
        <w:t>(ii) да су лица која спроводе испите одговарајуће оспособљена и да нису у сукобу интереса; и</w:t>
      </w:r>
    </w:p>
    <w:p w14:paraId="35477E69" w14:textId="77777777" w:rsidR="00054697" w:rsidRPr="00054697" w:rsidRDefault="00054697" w:rsidP="00054697">
      <w:pPr>
        <w:spacing w:after="150"/>
        <w:rPr>
          <w:rFonts w:ascii="Arial" w:hAnsi="Arial" w:cs="Arial"/>
        </w:rPr>
      </w:pPr>
      <w:r w:rsidRPr="00054697">
        <w:rPr>
          <w:rFonts w:ascii="Arial" w:hAnsi="Arial" w:cs="Arial"/>
          <w:color w:val="000000"/>
        </w:rPr>
        <w:t>2) обезбеди процедуре и услове за:</w:t>
      </w:r>
    </w:p>
    <w:p w14:paraId="12C94E0D" w14:textId="77777777" w:rsidR="00054697" w:rsidRPr="00054697" w:rsidRDefault="00054697" w:rsidP="00054697">
      <w:pPr>
        <w:spacing w:after="150"/>
        <w:rPr>
          <w:rFonts w:ascii="Arial" w:hAnsi="Arial" w:cs="Arial"/>
        </w:rPr>
      </w:pPr>
      <w:r w:rsidRPr="00054697">
        <w:rPr>
          <w:rFonts w:ascii="Arial" w:hAnsi="Arial" w:cs="Arial"/>
          <w:color w:val="000000"/>
        </w:rPr>
        <w:t>(i) спровођење испита који се захтева у CC.TRA.220;</w:t>
      </w:r>
    </w:p>
    <w:p w14:paraId="4FC3FC46" w14:textId="77777777" w:rsidR="00054697" w:rsidRPr="00054697" w:rsidRDefault="00054697" w:rsidP="00054697">
      <w:pPr>
        <w:spacing w:after="150"/>
        <w:rPr>
          <w:rFonts w:ascii="Arial" w:hAnsi="Arial" w:cs="Arial"/>
        </w:rPr>
      </w:pPr>
      <w:r w:rsidRPr="00054697">
        <w:rPr>
          <w:rFonts w:ascii="Arial" w:hAnsi="Arial" w:cs="Arial"/>
          <w:color w:val="000000"/>
        </w:rPr>
        <w:t>(ii) издавање дозволе кабинског особља; и</w:t>
      </w:r>
    </w:p>
    <w:p w14:paraId="2CB1E212" w14:textId="77777777" w:rsidR="00054697" w:rsidRPr="00054697" w:rsidRDefault="00054697" w:rsidP="00054697">
      <w:pPr>
        <w:spacing w:after="150"/>
        <w:rPr>
          <w:rFonts w:ascii="Arial" w:hAnsi="Arial" w:cs="Arial"/>
        </w:rPr>
      </w:pPr>
      <w:r w:rsidRPr="00054697">
        <w:rPr>
          <w:rFonts w:ascii="Arial" w:hAnsi="Arial" w:cs="Arial"/>
          <w:color w:val="000000"/>
        </w:rPr>
        <w:t>(iii) достављање надлежној власти свих одговарајућих информација и документације у вези са дозволама кабинског особља које ће издавати и њиховим имаоцима, за потребе евиденције, надзора и законских мера које надлежна власт спроводи.</w:t>
      </w:r>
    </w:p>
    <w:p w14:paraId="3F3AA1CF" w14:textId="77777777" w:rsidR="00054697" w:rsidRPr="00054697" w:rsidRDefault="00054697" w:rsidP="00054697">
      <w:pPr>
        <w:spacing w:after="150"/>
        <w:rPr>
          <w:rFonts w:ascii="Arial" w:hAnsi="Arial" w:cs="Arial"/>
        </w:rPr>
      </w:pPr>
      <w:r w:rsidRPr="00054697">
        <w:rPr>
          <w:rFonts w:ascii="Arial" w:hAnsi="Arial" w:cs="Arial"/>
          <w:color w:val="000000"/>
        </w:rPr>
        <w:t>ц) Одобрења наведена у ст. а) и б) наводе се у оперативној спецификацији.</w:t>
      </w:r>
    </w:p>
    <w:p w14:paraId="475E50CD" w14:textId="77777777" w:rsidR="00054697" w:rsidRPr="00054697" w:rsidRDefault="00054697" w:rsidP="00054697">
      <w:pPr>
        <w:spacing w:after="150"/>
        <w:rPr>
          <w:rFonts w:ascii="Arial" w:hAnsi="Arial" w:cs="Arial"/>
        </w:rPr>
      </w:pPr>
      <w:r w:rsidRPr="00054697">
        <w:rPr>
          <w:rFonts w:ascii="Arial" w:hAnsi="Arial" w:cs="Arial"/>
          <w:b/>
          <w:color w:val="000000"/>
        </w:rPr>
        <w:t>ORO.AOC.125 Некомерцијални летови ваздухоплова који су наведени у оперативној спецификацији имаоца</w:t>
      </w:r>
      <w:r w:rsidRPr="00054697">
        <w:rPr>
          <w:rFonts w:ascii="Arial" w:hAnsi="Arial" w:cs="Arial"/>
          <w:color w:val="000000"/>
        </w:rPr>
        <w:t xml:space="preserve"> </w:t>
      </w:r>
      <w:r w:rsidRPr="00054697">
        <w:rPr>
          <w:rFonts w:ascii="Arial" w:hAnsi="Arial" w:cs="Arial"/>
          <w:i/>
          <w:color w:val="000000"/>
        </w:rPr>
        <w:t>АОС</w:t>
      </w:r>
    </w:p>
    <w:p w14:paraId="084E90B5" w14:textId="77777777" w:rsidR="00054697" w:rsidRPr="00054697" w:rsidRDefault="00054697" w:rsidP="00054697">
      <w:pPr>
        <w:spacing w:after="150"/>
        <w:rPr>
          <w:rFonts w:ascii="Arial" w:hAnsi="Arial" w:cs="Arial"/>
        </w:rPr>
      </w:pPr>
      <w:r w:rsidRPr="00054697">
        <w:rPr>
          <w:rFonts w:ascii="Arial" w:hAnsi="Arial" w:cs="Arial"/>
          <w:color w:val="000000"/>
        </w:rPr>
        <w:t xml:space="preserve">a) Ималац сертификата ваздухопловног оператера </w:t>
      </w:r>
      <w:r w:rsidRPr="00054697">
        <w:rPr>
          <w:rFonts w:ascii="Arial" w:hAnsi="Arial" w:cs="Arial"/>
          <w:i/>
          <w:color w:val="000000"/>
        </w:rPr>
        <w:t>(AOC)</w:t>
      </w:r>
      <w:r w:rsidRPr="00054697">
        <w:rPr>
          <w:rFonts w:ascii="Arial" w:hAnsi="Arial" w:cs="Arial"/>
          <w:color w:val="000000"/>
        </w:rPr>
        <w:t xml:space="preserve"> може да обавља некомерцијалне летове ваздухопловом који се, иначе, користи за јавни авио-превоз, а који је наведен у оперативној спецификацији његовог сертификата </w:t>
      </w:r>
      <w:r w:rsidRPr="00054697">
        <w:rPr>
          <w:rFonts w:ascii="Arial" w:hAnsi="Arial" w:cs="Arial"/>
          <w:i/>
          <w:color w:val="000000"/>
        </w:rPr>
        <w:t>(AOC)</w:t>
      </w:r>
      <w:r w:rsidRPr="00054697">
        <w:rPr>
          <w:rFonts w:ascii="Arial" w:hAnsi="Arial" w:cs="Arial"/>
          <w:color w:val="000000"/>
        </w:rPr>
        <w:t>, под условом да оператер:</w:t>
      </w:r>
    </w:p>
    <w:p w14:paraId="49122720" w14:textId="77777777" w:rsidR="00054697" w:rsidRPr="00054697" w:rsidRDefault="00054697" w:rsidP="00054697">
      <w:pPr>
        <w:spacing w:after="150"/>
        <w:rPr>
          <w:rFonts w:ascii="Arial" w:hAnsi="Arial" w:cs="Arial"/>
        </w:rPr>
      </w:pPr>
      <w:r w:rsidRPr="00054697">
        <w:rPr>
          <w:rFonts w:ascii="Arial" w:hAnsi="Arial" w:cs="Arial"/>
          <w:color w:val="000000"/>
        </w:rPr>
        <w:t>1) детаљно опише такве летове у оперативном приручнику, укључујући:</w:t>
      </w:r>
    </w:p>
    <w:p w14:paraId="5873D961" w14:textId="77777777" w:rsidR="00054697" w:rsidRPr="00054697" w:rsidRDefault="00054697" w:rsidP="00054697">
      <w:pPr>
        <w:spacing w:after="150"/>
        <w:rPr>
          <w:rFonts w:ascii="Arial" w:hAnsi="Arial" w:cs="Arial"/>
        </w:rPr>
      </w:pPr>
      <w:r w:rsidRPr="00054697">
        <w:rPr>
          <w:rFonts w:ascii="Arial" w:hAnsi="Arial" w:cs="Arial"/>
          <w:color w:val="000000"/>
        </w:rPr>
        <w:t>(i) навођење применљивих захтева;</w:t>
      </w:r>
    </w:p>
    <w:p w14:paraId="6F674783" w14:textId="77777777" w:rsidR="00054697" w:rsidRPr="00054697" w:rsidRDefault="00054697" w:rsidP="00054697">
      <w:pPr>
        <w:spacing w:after="150"/>
        <w:rPr>
          <w:rFonts w:ascii="Arial" w:hAnsi="Arial" w:cs="Arial"/>
        </w:rPr>
      </w:pPr>
      <w:r w:rsidRPr="00054697">
        <w:rPr>
          <w:rFonts w:ascii="Arial" w:hAnsi="Arial" w:cs="Arial"/>
          <w:color w:val="000000"/>
        </w:rPr>
        <w:t>(ii) јасно навођење свих разлика између оперативних процедура које примењује приликом обављања јавног авио-превоза и некомерцијалног летења;</w:t>
      </w:r>
    </w:p>
    <w:p w14:paraId="682F4E4B" w14:textId="77777777" w:rsidR="00054697" w:rsidRPr="00054697" w:rsidRDefault="00054697" w:rsidP="00054697">
      <w:pPr>
        <w:spacing w:after="150"/>
        <w:rPr>
          <w:rFonts w:ascii="Arial" w:hAnsi="Arial" w:cs="Arial"/>
        </w:rPr>
      </w:pPr>
      <w:r w:rsidRPr="00054697">
        <w:rPr>
          <w:rFonts w:ascii="Arial" w:hAnsi="Arial" w:cs="Arial"/>
          <w:color w:val="000000"/>
        </w:rPr>
        <w:t>(iii) начин којим обезбеђује да је особље које је укључено у обављање делатности у потпуности упознато са пратећим процедурама;</w:t>
      </w:r>
    </w:p>
    <w:p w14:paraId="79DB8E0D" w14:textId="77777777" w:rsidR="00054697" w:rsidRPr="00054697" w:rsidRDefault="00054697" w:rsidP="00054697">
      <w:pPr>
        <w:spacing w:after="150"/>
        <w:rPr>
          <w:rFonts w:ascii="Arial" w:hAnsi="Arial" w:cs="Arial"/>
        </w:rPr>
      </w:pPr>
      <w:r w:rsidRPr="00054697">
        <w:rPr>
          <w:rFonts w:ascii="Arial" w:hAnsi="Arial" w:cs="Arial"/>
          <w:color w:val="000000"/>
        </w:rPr>
        <w:t>2) поднесе надлежној власти на претходно одобрење утврђене разлике између оперативних процедура наведених у ставу a) тачка 1) подтачка (ii).</w:t>
      </w:r>
    </w:p>
    <w:p w14:paraId="76E57DC2"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Ималац сертификата ваздухопловног оператера </w:t>
      </w:r>
      <w:r w:rsidRPr="00054697">
        <w:rPr>
          <w:rFonts w:ascii="Arial" w:hAnsi="Arial" w:cs="Arial"/>
          <w:i/>
          <w:color w:val="000000"/>
        </w:rPr>
        <w:t>(AOC)</w:t>
      </w:r>
      <w:r w:rsidRPr="00054697">
        <w:rPr>
          <w:rFonts w:ascii="Arial" w:hAnsi="Arial" w:cs="Arial"/>
          <w:color w:val="000000"/>
        </w:rPr>
        <w:t xml:space="preserve"> који обавља летове наведене у тачки а) не мора да достави изјаву у складу са овим делом.</w:t>
      </w:r>
    </w:p>
    <w:p w14:paraId="5D167130" w14:textId="77777777" w:rsidR="00054697" w:rsidRPr="00054697" w:rsidRDefault="00054697" w:rsidP="00054697">
      <w:pPr>
        <w:spacing w:after="150"/>
        <w:rPr>
          <w:rFonts w:ascii="Arial" w:hAnsi="Arial" w:cs="Arial"/>
        </w:rPr>
      </w:pPr>
      <w:r w:rsidRPr="00054697">
        <w:rPr>
          <w:rFonts w:ascii="Arial" w:hAnsi="Arial" w:cs="Arial"/>
          <w:b/>
          <w:color w:val="000000"/>
        </w:rPr>
        <w:t>ORO.AOC.130 Праћење параметара лета – авиони</w:t>
      </w:r>
    </w:p>
    <w:p w14:paraId="41012610" w14:textId="77777777" w:rsidR="00054697" w:rsidRPr="00054697" w:rsidRDefault="00054697" w:rsidP="00054697">
      <w:pPr>
        <w:spacing w:after="150"/>
        <w:rPr>
          <w:rFonts w:ascii="Arial" w:hAnsi="Arial" w:cs="Arial"/>
        </w:rPr>
      </w:pPr>
      <w:r w:rsidRPr="00054697">
        <w:rPr>
          <w:rFonts w:ascii="Arial" w:hAnsi="Arial" w:cs="Arial"/>
          <w:color w:val="000000"/>
        </w:rPr>
        <w:t xml:space="preserve">a) За авионе с максималном сертификованом масом на полетању већом од 27.000 </w:t>
      </w:r>
      <w:r w:rsidRPr="00054697">
        <w:rPr>
          <w:rFonts w:ascii="Arial" w:hAnsi="Arial" w:cs="Arial"/>
          <w:i/>
          <w:color w:val="000000"/>
        </w:rPr>
        <w:t>kg</w:t>
      </w:r>
      <w:r w:rsidRPr="00054697">
        <w:rPr>
          <w:rFonts w:ascii="Arial" w:hAnsi="Arial" w:cs="Arial"/>
          <w:color w:val="000000"/>
        </w:rPr>
        <w:t xml:space="preserve"> оператер је дужан да утврди и одржава програм праћења параметара лета, који чини саставни део његовог система управљања.</w:t>
      </w:r>
    </w:p>
    <w:p w14:paraId="641E15AB" w14:textId="77777777" w:rsidR="00054697" w:rsidRPr="00054697" w:rsidRDefault="00054697" w:rsidP="00054697">
      <w:pPr>
        <w:spacing w:after="150"/>
        <w:rPr>
          <w:rFonts w:ascii="Arial" w:hAnsi="Arial" w:cs="Arial"/>
        </w:rPr>
      </w:pPr>
      <w:r w:rsidRPr="00054697">
        <w:rPr>
          <w:rFonts w:ascii="Arial" w:hAnsi="Arial" w:cs="Arial"/>
          <w:color w:val="000000"/>
        </w:rPr>
        <w:t>б) Систем праћења параметара лета не представља основ за казнене мере и мора да обезбеди одговарајућу заштиту извора података.</w:t>
      </w:r>
    </w:p>
    <w:p w14:paraId="71322380" w14:textId="77777777" w:rsidR="00054697" w:rsidRPr="00054697" w:rsidRDefault="00054697" w:rsidP="00054697">
      <w:pPr>
        <w:spacing w:after="150"/>
        <w:rPr>
          <w:rFonts w:ascii="Arial" w:hAnsi="Arial" w:cs="Arial"/>
        </w:rPr>
      </w:pPr>
      <w:r w:rsidRPr="00054697">
        <w:rPr>
          <w:rFonts w:ascii="Arial" w:hAnsi="Arial" w:cs="Arial"/>
          <w:b/>
          <w:color w:val="000000"/>
        </w:rPr>
        <w:t>ORO.AOC.135 Захтеви који се односе на особље</w:t>
      </w:r>
    </w:p>
    <w:p w14:paraId="2B88D24C" w14:textId="77777777" w:rsidR="00054697" w:rsidRPr="00054697" w:rsidRDefault="00054697" w:rsidP="00054697">
      <w:pPr>
        <w:spacing w:after="150"/>
        <w:rPr>
          <w:rFonts w:ascii="Arial" w:hAnsi="Arial" w:cs="Arial"/>
        </w:rPr>
      </w:pPr>
      <w:r w:rsidRPr="00054697">
        <w:rPr>
          <w:rFonts w:ascii="Arial" w:hAnsi="Arial" w:cs="Arial"/>
          <w:color w:val="000000"/>
        </w:rPr>
        <w:t>a) У складу са ORO.GEN.210 став б), оператер је дужан да одреди лица која су одговорна за управљање и надзор у следећим областима:</w:t>
      </w:r>
    </w:p>
    <w:p w14:paraId="3AF87D8F" w14:textId="77777777" w:rsidR="00054697" w:rsidRPr="00054697" w:rsidRDefault="00054697" w:rsidP="00054697">
      <w:pPr>
        <w:spacing w:after="150"/>
        <w:rPr>
          <w:rFonts w:ascii="Arial" w:hAnsi="Arial" w:cs="Arial"/>
        </w:rPr>
      </w:pPr>
      <w:r w:rsidRPr="00054697">
        <w:rPr>
          <w:rFonts w:ascii="Arial" w:hAnsi="Arial" w:cs="Arial"/>
          <w:color w:val="000000"/>
        </w:rPr>
        <w:t>1) летачка делатност;</w:t>
      </w:r>
    </w:p>
    <w:p w14:paraId="69F5A985" w14:textId="77777777" w:rsidR="00054697" w:rsidRPr="00054697" w:rsidRDefault="00054697" w:rsidP="00054697">
      <w:pPr>
        <w:spacing w:after="150"/>
        <w:rPr>
          <w:rFonts w:ascii="Arial" w:hAnsi="Arial" w:cs="Arial"/>
        </w:rPr>
      </w:pPr>
      <w:r w:rsidRPr="00054697">
        <w:rPr>
          <w:rFonts w:ascii="Arial" w:hAnsi="Arial" w:cs="Arial"/>
          <w:color w:val="000000"/>
        </w:rPr>
        <w:t>2) обука посаде;</w:t>
      </w:r>
    </w:p>
    <w:p w14:paraId="1075339A" w14:textId="77777777" w:rsidR="00054697" w:rsidRPr="00054697" w:rsidRDefault="00054697" w:rsidP="00054697">
      <w:pPr>
        <w:spacing w:after="150"/>
        <w:rPr>
          <w:rFonts w:ascii="Arial" w:hAnsi="Arial" w:cs="Arial"/>
        </w:rPr>
      </w:pPr>
      <w:r w:rsidRPr="00054697">
        <w:rPr>
          <w:rFonts w:ascii="Arial" w:hAnsi="Arial" w:cs="Arial"/>
          <w:color w:val="000000"/>
        </w:rPr>
        <w:t>3) земаљска делатност;</w:t>
      </w:r>
    </w:p>
    <w:p w14:paraId="7B495E14" w14:textId="77777777" w:rsidR="00054697" w:rsidRPr="00054697" w:rsidRDefault="00054697" w:rsidP="00054697">
      <w:pPr>
        <w:spacing w:after="150"/>
        <w:rPr>
          <w:rFonts w:ascii="Arial" w:hAnsi="Arial" w:cs="Arial"/>
        </w:rPr>
      </w:pPr>
      <w:r w:rsidRPr="00054697">
        <w:rPr>
          <w:rFonts w:ascii="Arial" w:hAnsi="Arial" w:cs="Arial"/>
          <w:color w:val="000000"/>
        </w:rPr>
        <w:t>4) континуирана пловидбеност, у складу са Уредбом (ЕЗ) бр. 2042/2003.</w:t>
      </w:r>
    </w:p>
    <w:p w14:paraId="48AB1BE0" w14:textId="77777777" w:rsidR="00054697" w:rsidRPr="00054697" w:rsidRDefault="00054697" w:rsidP="00054697">
      <w:pPr>
        <w:spacing w:after="150"/>
        <w:rPr>
          <w:rFonts w:ascii="Arial" w:hAnsi="Arial" w:cs="Arial"/>
        </w:rPr>
      </w:pPr>
      <w:r w:rsidRPr="00054697">
        <w:rPr>
          <w:rFonts w:ascii="Arial" w:hAnsi="Arial" w:cs="Arial"/>
          <w:color w:val="000000"/>
        </w:rPr>
        <w:t xml:space="preserve">б) </w:t>
      </w:r>
      <w:r w:rsidRPr="00054697">
        <w:rPr>
          <w:rFonts w:ascii="Arial" w:hAnsi="Arial" w:cs="Arial"/>
          <w:i/>
          <w:color w:val="000000"/>
        </w:rPr>
        <w:t>Адекватност и оспособљеност особља</w:t>
      </w:r>
    </w:p>
    <w:p w14:paraId="67594EE4" w14:textId="77777777" w:rsidR="00054697" w:rsidRPr="00054697" w:rsidRDefault="00054697" w:rsidP="00054697">
      <w:pPr>
        <w:spacing w:after="150"/>
        <w:rPr>
          <w:rFonts w:ascii="Arial" w:hAnsi="Arial" w:cs="Arial"/>
        </w:rPr>
      </w:pPr>
      <w:r w:rsidRPr="00054697">
        <w:rPr>
          <w:rFonts w:ascii="Arial" w:hAnsi="Arial" w:cs="Arial"/>
          <w:color w:val="000000"/>
        </w:rPr>
        <w:t>1) Оператер је дужан да ангажује довољан број лица за планирану земаљску и летачку делатност.</w:t>
      </w:r>
    </w:p>
    <w:p w14:paraId="68347DF5" w14:textId="77777777" w:rsidR="00054697" w:rsidRPr="00054697" w:rsidRDefault="00054697" w:rsidP="00054697">
      <w:pPr>
        <w:spacing w:after="150"/>
        <w:rPr>
          <w:rFonts w:ascii="Arial" w:hAnsi="Arial" w:cs="Arial"/>
        </w:rPr>
      </w:pPr>
      <w:r w:rsidRPr="00054697">
        <w:rPr>
          <w:rFonts w:ascii="Arial" w:hAnsi="Arial" w:cs="Arial"/>
          <w:color w:val="000000"/>
        </w:rPr>
        <w:t>2) Особље којем је додељено обављање послова земаљске или летачке делатности или које је непосредно укључено у обављање тих послова мора да:</w:t>
      </w:r>
    </w:p>
    <w:p w14:paraId="40D106E1" w14:textId="77777777" w:rsidR="00054697" w:rsidRPr="00054697" w:rsidRDefault="00054697" w:rsidP="00054697">
      <w:pPr>
        <w:spacing w:after="150"/>
        <w:rPr>
          <w:rFonts w:ascii="Arial" w:hAnsi="Arial" w:cs="Arial"/>
        </w:rPr>
      </w:pPr>
      <w:r w:rsidRPr="00054697">
        <w:rPr>
          <w:rFonts w:ascii="Arial" w:hAnsi="Arial" w:cs="Arial"/>
          <w:color w:val="000000"/>
        </w:rPr>
        <w:t>(i) буде одговарајуће обучено;</w:t>
      </w:r>
    </w:p>
    <w:p w14:paraId="2E01CEA4" w14:textId="77777777" w:rsidR="00054697" w:rsidRPr="00054697" w:rsidRDefault="00054697" w:rsidP="00054697">
      <w:pPr>
        <w:spacing w:after="150"/>
        <w:rPr>
          <w:rFonts w:ascii="Arial" w:hAnsi="Arial" w:cs="Arial"/>
        </w:rPr>
      </w:pPr>
      <w:r w:rsidRPr="00054697">
        <w:rPr>
          <w:rFonts w:ascii="Arial" w:hAnsi="Arial" w:cs="Arial"/>
          <w:color w:val="000000"/>
        </w:rPr>
        <w:t>(ii) покаже своје способности приликом вршења додељених дужности; и</w:t>
      </w:r>
    </w:p>
    <w:p w14:paraId="16612872" w14:textId="77777777" w:rsidR="00054697" w:rsidRPr="00054697" w:rsidRDefault="00054697" w:rsidP="00054697">
      <w:pPr>
        <w:spacing w:after="150"/>
        <w:rPr>
          <w:rFonts w:ascii="Arial" w:hAnsi="Arial" w:cs="Arial"/>
        </w:rPr>
      </w:pPr>
      <w:r w:rsidRPr="00054697">
        <w:rPr>
          <w:rFonts w:ascii="Arial" w:hAnsi="Arial" w:cs="Arial"/>
          <w:color w:val="000000"/>
        </w:rPr>
        <w:t>(iii) буде свесно својих одговорности и везе између тих дужности и укупне делатности оператера.</w:t>
      </w:r>
    </w:p>
    <w:p w14:paraId="2859601A" w14:textId="77777777" w:rsidR="00054697" w:rsidRPr="00054697" w:rsidRDefault="00054697" w:rsidP="00054697">
      <w:pPr>
        <w:spacing w:after="150"/>
        <w:rPr>
          <w:rFonts w:ascii="Arial" w:hAnsi="Arial" w:cs="Arial"/>
        </w:rPr>
      </w:pPr>
      <w:r w:rsidRPr="00054697">
        <w:rPr>
          <w:rFonts w:ascii="Arial" w:hAnsi="Arial" w:cs="Arial"/>
          <w:color w:val="000000"/>
        </w:rPr>
        <w:t xml:space="preserve">ц) </w:t>
      </w:r>
      <w:r w:rsidRPr="00054697">
        <w:rPr>
          <w:rFonts w:ascii="Arial" w:hAnsi="Arial" w:cs="Arial"/>
          <w:i/>
          <w:color w:val="000000"/>
        </w:rPr>
        <w:t>Надзор над особљем</w:t>
      </w:r>
    </w:p>
    <w:p w14:paraId="07C89240" w14:textId="77777777" w:rsidR="00054697" w:rsidRPr="00054697" w:rsidRDefault="00054697" w:rsidP="00054697">
      <w:pPr>
        <w:spacing w:after="150"/>
        <w:rPr>
          <w:rFonts w:ascii="Arial" w:hAnsi="Arial" w:cs="Arial"/>
        </w:rPr>
      </w:pPr>
      <w:r w:rsidRPr="00054697">
        <w:rPr>
          <w:rFonts w:ascii="Arial" w:hAnsi="Arial" w:cs="Arial"/>
          <w:color w:val="000000"/>
        </w:rPr>
        <w:t>1) Оператер је дужан да одреди довољан број лица за вршење надзора над особљем, узимајући у обзир структуру организације оператера и укупан број ангажованих лица.</w:t>
      </w:r>
    </w:p>
    <w:p w14:paraId="349F5BB2" w14:textId="77777777" w:rsidR="00054697" w:rsidRPr="00054697" w:rsidRDefault="00054697" w:rsidP="00054697">
      <w:pPr>
        <w:spacing w:after="150"/>
        <w:rPr>
          <w:rFonts w:ascii="Arial" w:hAnsi="Arial" w:cs="Arial"/>
        </w:rPr>
      </w:pPr>
      <w:r w:rsidRPr="00054697">
        <w:rPr>
          <w:rFonts w:ascii="Arial" w:hAnsi="Arial" w:cs="Arial"/>
          <w:color w:val="000000"/>
        </w:rPr>
        <w:t>2) Дужности и одговорности лица које врше надзор морају да буду дефинисане, као и да се организује све што је потребно како би се обезбедило обављање њихових дужности.</w:t>
      </w:r>
    </w:p>
    <w:p w14:paraId="608D8937" w14:textId="77777777" w:rsidR="00054697" w:rsidRPr="00054697" w:rsidRDefault="00054697" w:rsidP="00054697">
      <w:pPr>
        <w:spacing w:after="150"/>
        <w:rPr>
          <w:rFonts w:ascii="Arial" w:hAnsi="Arial" w:cs="Arial"/>
        </w:rPr>
      </w:pPr>
      <w:r w:rsidRPr="00054697">
        <w:rPr>
          <w:rFonts w:ascii="Arial" w:hAnsi="Arial" w:cs="Arial"/>
          <w:color w:val="000000"/>
        </w:rPr>
        <w:t>3) Надзор над члановима посаде и особљем које је укључено у коришћење ваздухоплова морају да врше лица која имају одговарајуће искуство и способности како би се обезбедило достизање стандарда наведених у оперативном приручнику.</w:t>
      </w:r>
    </w:p>
    <w:p w14:paraId="30D5DCBF" w14:textId="77777777" w:rsidR="00054697" w:rsidRPr="00054697" w:rsidRDefault="00054697" w:rsidP="00054697">
      <w:pPr>
        <w:spacing w:after="150"/>
        <w:rPr>
          <w:rFonts w:ascii="Arial" w:hAnsi="Arial" w:cs="Arial"/>
        </w:rPr>
      </w:pPr>
      <w:r w:rsidRPr="00054697">
        <w:rPr>
          <w:rFonts w:ascii="Arial" w:hAnsi="Arial" w:cs="Arial"/>
          <w:b/>
          <w:color w:val="000000"/>
        </w:rPr>
        <w:t>ORO.AOC.140 Захтеви који се односе на опрему</w:t>
      </w:r>
    </w:p>
    <w:p w14:paraId="17825618" w14:textId="77777777" w:rsidR="00054697" w:rsidRPr="00054697" w:rsidRDefault="00054697" w:rsidP="00054697">
      <w:pPr>
        <w:spacing w:after="150"/>
        <w:rPr>
          <w:rFonts w:ascii="Arial" w:hAnsi="Arial" w:cs="Arial"/>
        </w:rPr>
      </w:pPr>
      <w:r w:rsidRPr="00054697">
        <w:rPr>
          <w:rFonts w:ascii="Arial" w:hAnsi="Arial" w:cs="Arial"/>
          <w:color w:val="000000"/>
        </w:rPr>
        <w:t>У складу са ORO.GEN.215, оператер је дужан да:</w:t>
      </w:r>
    </w:p>
    <w:p w14:paraId="7E2D8DDD" w14:textId="77777777" w:rsidR="00054697" w:rsidRPr="00054697" w:rsidRDefault="00054697" w:rsidP="00054697">
      <w:pPr>
        <w:spacing w:after="150"/>
        <w:rPr>
          <w:rFonts w:ascii="Arial" w:hAnsi="Arial" w:cs="Arial"/>
        </w:rPr>
      </w:pPr>
      <w:r w:rsidRPr="00054697">
        <w:rPr>
          <w:rFonts w:ascii="Arial" w:hAnsi="Arial" w:cs="Arial"/>
          <w:color w:val="000000"/>
        </w:rPr>
        <w:t>a) користи одговарајућу опрему неопходну за опслуживање на земљи да би омогућио безбедно опслуживање летова;</w:t>
      </w:r>
    </w:p>
    <w:p w14:paraId="34A84B80" w14:textId="77777777" w:rsidR="00054697" w:rsidRPr="00054697" w:rsidRDefault="00054697" w:rsidP="00054697">
      <w:pPr>
        <w:spacing w:after="150"/>
        <w:rPr>
          <w:rFonts w:ascii="Arial" w:hAnsi="Arial" w:cs="Arial"/>
        </w:rPr>
      </w:pPr>
      <w:r w:rsidRPr="00054697">
        <w:rPr>
          <w:rFonts w:ascii="Arial" w:hAnsi="Arial" w:cs="Arial"/>
          <w:color w:val="000000"/>
        </w:rPr>
        <w:t>б) обезбеди објекте за оперативну подршку у главној оперативној бази, који одговарају подручју и врсти летова оператера; и</w:t>
      </w:r>
    </w:p>
    <w:p w14:paraId="37653CDA" w14:textId="77777777" w:rsidR="00054697" w:rsidRPr="00054697" w:rsidRDefault="00054697" w:rsidP="00054697">
      <w:pPr>
        <w:spacing w:after="150"/>
        <w:rPr>
          <w:rFonts w:ascii="Arial" w:hAnsi="Arial" w:cs="Arial"/>
        </w:rPr>
      </w:pPr>
      <w:r w:rsidRPr="00054697">
        <w:rPr>
          <w:rFonts w:ascii="Arial" w:hAnsi="Arial" w:cs="Arial"/>
          <w:color w:val="000000"/>
        </w:rPr>
        <w:t>ц) обезбеди да је расположиви радни простор у свакој оперативној бази довољан за особље чије радње могу да утичу на безбедност летачке делатности. Неопходно је узети у обзир потребе земаљског особља, особља надлежног за оперативну контролу, чување и стављање на увид евиденције и потребе посаде при планирању лета.</w:t>
      </w:r>
    </w:p>
    <w:p w14:paraId="41DC3862" w14:textId="77777777" w:rsidR="00054697" w:rsidRPr="00054697" w:rsidRDefault="00054697" w:rsidP="00054697">
      <w:pPr>
        <w:spacing w:after="150"/>
        <w:rPr>
          <w:rFonts w:ascii="Arial" w:hAnsi="Arial" w:cs="Arial"/>
        </w:rPr>
      </w:pPr>
      <w:r w:rsidRPr="00054697">
        <w:rPr>
          <w:rFonts w:ascii="Arial" w:hAnsi="Arial" w:cs="Arial"/>
          <w:b/>
          <w:color w:val="000000"/>
        </w:rPr>
        <w:t>ORO.AOC.150 Захтеви који се односе на документацију</w:t>
      </w:r>
    </w:p>
    <w:p w14:paraId="386BE27E"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обезбеди израду приручника и друге потребне документације, као и њихових измена и допуна.</w:t>
      </w:r>
    </w:p>
    <w:p w14:paraId="1DDCBBEA" w14:textId="77777777" w:rsidR="00054697" w:rsidRPr="00054697" w:rsidRDefault="00054697" w:rsidP="00054697">
      <w:pPr>
        <w:spacing w:after="150"/>
        <w:rPr>
          <w:rFonts w:ascii="Arial" w:hAnsi="Arial" w:cs="Arial"/>
        </w:rPr>
      </w:pPr>
      <w:r w:rsidRPr="00054697">
        <w:rPr>
          <w:rFonts w:ascii="Arial" w:hAnsi="Arial" w:cs="Arial"/>
          <w:color w:val="000000"/>
        </w:rPr>
        <w:t>б) Оператер мора да доставља оперативна упутства и остале информације без одлагања.</w:t>
      </w:r>
    </w:p>
    <w:p w14:paraId="3821C611" w14:textId="77777777" w:rsidR="00054697" w:rsidRPr="00054697" w:rsidRDefault="00054697" w:rsidP="00054697">
      <w:pPr>
        <w:spacing w:after="120"/>
        <w:jc w:val="center"/>
        <w:rPr>
          <w:rFonts w:ascii="Arial" w:hAnsi="Arial" w:cs="Arial"/>
        </w:rPr>
      </w:pPr>
      <w:r w:rsidRPr="00054697">
        <w:rPr>
          <w:rFonts w:ascii="Arial" w:hAnsi="Arial" w:cs="Arial"/>
          <w:color w:val="000000"/>
        </w:rPr>
        <w:t xml:space="preserve">ГЛАВА </w:t>
      </w:r>
      <w:r w:rsidRPr="00054697">
        <w:rPr>
          <w:rFonts w:ascii="Arial" w:hAnsi="Arial" w:cs="Arial"/>
          <w:i/>
          <w:color w:val="000000"/>
        </w:rPr>
        <w:t>DEC</w:t>
      </w:r>
    </w:p>
    <w:p w14:paraId="02B84DA6" w14:textId="77777777" w:rsidR="00054697" w:rsidRPr="00054697" w:rsidRDefault="00054697" w:rsidP="00054697">
      <w:pPr>
        <w:spacing w:after="120"/>
        <w:jc w:val="center"/>
        <w:rPr>
          <w:rFonts w:ascii="Arial" w:hAnsi="Arial" w:cs="Arial"/>
        </w:rPr>
      </w:pPr>
      <w:r w:rsidRPr="00054697">
        <w:rPr>
          <w:rFonts w:ascii="Arial" w:hAnsi="Arial" w:cs="Arial"/>
          <w:b/>
          <w:color w:val="000000"/>
        </w:rPr>
        <w:t>ИЗЈАВА</w:t>
      </w:r>
    </w:p>
    <w:p w14:paraId="73879A1D" w14:textId="77777777" w:rsidR="00054697" w:rsidRPr="00054697" w:rsidRDefault="00054697" w:rsidP="00054697">
      <w:pPr>
        <w:spacing w:after="150"/>
        <w:rPr>
          <w:rFonts w:ascii="Arial" w:hAnsi="Arial" w:cs="Arial"/>
        </w:rPr>
      </w:pPr>
      <w:r w:rsidRPr="00054697">
        <w:rPr>
          <w:rFonts w:ascii="Arial" w:hAnsi="Arial" w:cs="Arial"/>
          <w:b/>
          <w:color w:val="000000"/>
        </w:rPr>
        <w:t>ORO.DEC.100 Изјава</w:t>
      </w:r>
    </w:p>
    <w:p w14:paraId="34304F50" w14:textId="77777777" w:rsidR="00054697" w:rsidRPr="00054697" w:rsidRDefault="00054697" w:rsidP="00054697">
      <w:pPr>
        <w:spacing w:after="150"/>
        <w:rPr>
          <w:rFonts w:ascii="Arial" w:hAnsi="Arial" w:cs="Arial"/>
        </w:rPr>
      </w:pPr>
      <w:r w:rsidRPr="00054697">
        <w:rPr>
          <w:rFonts w:ascii="Arial" w:hAnsi="Arial" w:cs="Arial"/>
          <w:color w:val="000000"/>
        </w:rPr>
        <w:t>Оператер сложеног моторног ваздухоплова који обавља некомерцијално летење или посебне делатности без накнаде, као и оператер који обавља посебне делатности уз накнаду, дужни су да:</w:t>
      </w:r>
    </w:p>
    <w:p w14:paraId="3C5F7586" w14:textId="77777777" w:rsidR="00054697" w:rsidRPr="00054697" w:rsidRDefault="00054697" w:rsidP="00054697">
      <w:pPr>
        <w:spacing w:after="150"/>
        <w:rPr>
          <w:rFonts w:ascii="Arial" w:hAnsi="Arial" w:cs="Arial"/>
        </w:rPr>
      </w:pPr>
      <w:r w:rsidRPr="00054697">
        <w:rPr>
          <w:rFonts w:ascii="Arial" w:hAnsi="Arial" w:cs="Arial"/>
          <w:color w:val="000000"/>
        </w:rPr>
        <w:t>a) пре започињања летења доставе надлежној власти све неопходне информације, користећи образац који је дат у Додатку I овог анекса;</w:t>
      </w:r>
    </w:p>
    <w:p w14:paraId="352C57C4" w14:textId="77777777" w:rsidR="00054697" w:rsidRPr="00054697" w:rsidRDefault="00054697" w:rsidP="00054697">
      <w:pPr>
        <w:spacing w:after="150"/>
        <w:rPr>
          <w:rFonts w:ascii="Arial" w:hAnsi="Arial" w:cs="Arial"/>
        </w:rPr>
      </w:pPr>
      <w:r w:rsidRPr="00054697">
        <w:rPr>
          <w:rFonts w:ascii="Arial" w:hAnsi="Arial" w:cs="Arial"/>
          <w:color w:val="000000"/>
        </w:rPr>
        <w:t>б) доставе надлежној власти листу алтернативних начина усаглашавања које користе;</w:t>
      </w:r>
    </w:p>
    <w:p w14:paraId="012FDBFD" w14:textId="77777777" w:rsidR="00054697" w:rsidRPr="00054697" w:rsidRDefault="00054697" w:rsidP="00054697">
      <w:pPr>
        <w:spacing w:after="150"/>
        <w:rPr>
          <w:rFonts w:ascii="Arial" w:hAnsi="Arial" w:cs="Arial"/>
        </w:rPr>
      </w:pPr>
      <w:r w:rsidRPr="00054697">
        <w:rPr>
          <w:rFonts w:ascii="Arial" w:hAnsi="Arial" w:cs="Arial"/>
          <w:color w:val="000000"/>
        </w:rPr>
        <w:t>ц) одржавају усаглашеност са применљивим захтевима и информацијама које су наведене у изјави;</w:t>
      </w:r>
    </w:p>
    <w:p w14:paraId="24172DF6" w14:textId="77777777" w:rsidR="00054697" w:rsidRPr="00054697" w:rsidRDefault="00054697" w:rsidP="00054697">
      <w:pPr>
        <w:spacing w:after="150"/>
        <w:rPr>
          <w:rFonts w:ascii="Arial" w:hAnsi="Arial" w:cs="Arial"/>
        </w:rPr>
      </w:pPr>
      <w:r w:rsidRPr="00054697">
        <w:rPr>
          <w:rFonts w:ascii="Arial" w:hAnsi="Arial" w:cs="Arial"/>
          <w:color w:val="000000"/>
        </w:rPr>
        <w:t>д) без одлагања обавесте надлежну власт о свакој промени која се односи на изјаву или начин усаглашавања који користе, подносећи измењену изјаву на обрасцу који је дат у Додатку I овог анекса; и</w:t>
      </w:r>
    </w:p>
    <w:p w14:paraId="284B00EC" w14:textId="77777777" w:rsidR="00054697" w:rsidRPr="00054697" w:rsidRDefault="00054697" w:rsidP="00054697">
      <w:pPr>
        <w:spacing w:after="150"/>
        <w:rPr>
          <w:rFonts w:ascii="Arial" w:hAnsi="Arial" w:cs="Arial"/>
        </w:rPr>
      </w:pPr>
      <w:r w:rsidRPr="00054697">
        <w:rPr>
          <w:rFonts w:ascii="Arial" w:hAnsi="Arial" w:cs="Arial"/>
          <w:color w:val="000000"/>
        </w:rPr>
        <w:t>e) обавесте надлежну власт ако престану да обављају летење.</w:t>
      </w:r>
    </w:p>
    <w:p w14:paraId="606F38CF" w14:textId="77777777" w:rsidR="00054697" w:rsidRPr="00054697" w:rsidRDefault="00054697" w:rsidP="00054697">
      <w:pPr>
        <w:spacing w:after="120"/>
        <w:jc w:val="center"/>
        <w:rPr>
          <w:rFonts w:ascii="Arial" w:hAnsi="Arial" w:cs="Arial"/>
        </w:rPr>
      </w:pPr>
      <w:r w:rsidRPr="00054697">
        <w:rPr>
          <w:rFonts w:ascii="Arial" w:hAnsi="Arial" w:cs="Arial"/>
          <w:color w:val="000000"/>
        </w:rPr>
        <w:t xml:space="preserve">ГЛАВА </w:t>
      </w:r>
      <w:r w:rsidRPr="00054697">
        <w:rPr>
          <w:rFonts w:ascii="Arial" w:hAnsi="Arial" w:cs="Arial"/>
          <w:i/>
          <w:color w:val="000000"/>
        </w:rPr>
        <w:t>SPO</w:t>
      </w:r>
    </w:p>
    <w:p w14:paraId="25E341F1" w14:textId="77777777" w:rsidR="00054697" w:rsidRPr="00054697" w:rsidRDefault="00054697" w:rsidP="00054697">
      <w:pPr>
        <w:spacing w:after="120"/>
        <w:jc w:val="center"/>
        <w:rPr>
          <w:rFonts w:ascii="Arial" w:hAnsi="Arial" w:cs="Arial"/>
        </w:rPr>
      </w:pPr>
      <w:r w:rsidRPr="00054697">
        <w:rPr>
          <w:rFonts w:ascii="Arial" w:hAnsi="Arial" w:cs="Arial"/>
          <w:b/>
          <w:color w:val="000000"/>
        </w:rPr>
        <w:t>ПОСЕБНЕ ДЕЛАТНОСТИ КОЈЕ СЕ ОБАВЉАЈУ</w:t>
      </w:r>
      <w:r w:rsidRPr="00054697">
        <w:rPr>
          <w:rFonts w:ascii="Arial" w:hAnsi="Arial" w:cs="Arial"/>
        </w:rPr>
        <w:br/>
      </w:r>
      <w:r w:rsidRPr="00054697">
        <w:rPr>
          <w:rFonts w:ascii="Arial" w:hAnsi="Arial" w:cs="Arial"/>
          <w:b/>
          <w:color w:val="000000"/>
        </w:rPr>
        <w:t xml:space="preserve"> УЗ НАКНАДУ</w:t>
      </w:r>
    </w:p>
    <w:p w14:paraId="1A658987" w14:textId="77777777" w:rsidR="00054697" w:rsidRPr="00054697" w:rsidRDefault="00054697" w:rsidP="00054697">
      <w:pPr>
        <w:spacing w:after="150"/>
        <w:rPr>
          <w:rFonts w:ascii="Arial" w:hAnsi="Arial" w:cs="Arial"/>
        </w:rPr>
      </w:pPr>
      <w:r w:rsidRPr="00054697">
        <w:rPr>
          <w:rFonts w:ascii="Arial" w:hAnsi="Arial" w:cs="Arial"/>
          <w:b/>
          <w:color w:val="000000"/>
        </w:rPr>
        <w:t>ORO.SPO.100 Општи захтеви за оператере који обављају посебне делатности уз накнаду</w:t>
      </w:r>
    </w:p>
    <w:p w14:paraId="4459C4C1" w14:textId="77777777" w:rsidR="00054697" w:rsidRPr="00054697" w:rsidRDefault="00054697" w:rsidP="00054697">
      <w:pPr>
        <w:spacing w:after="150"/>
        <w:rPr>
          <w:rFonts w:ascii="Arial" w:hAnsi="Arial" w:cs="Arial"/>
        </w:rPr>
      </w:pPr>
      <w:r w:rsidRPr="00054697">
        <w:rPr>
          <w:rFonts w:ascii="Arial" w:hAnsi="Arial" w:cs="Arial"/>
          <w:color w:val="000000"/>
        </w:rPr>
        <w:t>а) Оператер који обавља посебне делатности уз накнаду, поред захтева садржаних у ORO.DEC.100, дужан је да испуни и захтеве садржане у ORO.AOC.135, ORO.AOC.140 и ORO.AOC.150.</w:t>
      </w:r>
    </w:p>
    <w:p w14:paraId="42DDE93E" w14:textId="77777777" w:rsidR="00054697" w:rsidRPr="00054697" w:rsidRDefault="00054697" w:rsidP="00054697">
      <w:pPr>
        <w:spacing w:after="150"/>
        <w:rPr>
          <w:rFonts w:ascii="Arial" w:hAnsi="Arial" w:cs="Arial"/>
        </w:rPr>
      </w:pPr>
      <w:r w:rsidRPr="00054697">
        <w:rPr>
          <w:rFonts w:ascii="Arial" w:hAnsi="Arial" w:cs="Arial"/>
          <w:color w:val="000000"/>
        </w:rPr>
        <w:t>б) Ваздухоплов мора да поседује потврду о пловидбености (</w:t>
      </w:r>
      <w:r w:rsidRPr="00054697">
        <w:rPr>
          <w:rFonts w:ascii="Arial" w:hAnsi="Arial" w:cs="Arial"/>
          <w:i/>
          <w:color w:val="000000"/>
        </w:rPr>
        <w:t>СоfА</w:t>
      </w:r>
      <w:r w:rsidRPr="00054697">
        <w:rPr>
          <w:rFonts w:ascii="Arial" w:hAnsi="Arial" w:cs="Arial"/>
          <w:color w:val="000000"/>
        </w:rPr>
        <w:t>) издату у складу са Уредбом (ЕУ) бр. 748/2012 или да је узет у закуп у складу са ставом ц).</w:t>
      </w:r>
    </w:p>
    <w:p w14:paraId="5649D427" w14:textId="77777777" w:rsidR="00054697" w:rsidRPr="00054697" w:rsidRDefault="00054697" w:rsidP="00054697">
      <w:pPr>
        <w:spacing w:after="150"/>
        <w:rPr>
          <w:rFonts w:ascii="Arial" w:hAnsi="Arial" w:cs="Arial"/>
        </w:rPr>
      </w:pPr>
      <w:r w:rsidRPr="00054697">
        <w:rPr>
          <w:rFonts w:ascii="Arial" w:hAnsi="Arial" w:cs="Arial"/>
          <w:color w:val="000000"/>
        </w:rPr>
        <w:t>ц) Оператер који обавља посебне делатности уз накнаду мора да прибави претходну сагласност надлежне власти и да се усагласи са следећим условима у случају:</w:t>
      </w:r>
    </w:p>
    <w:p w14:paraId="695CB3D5" w14:textId="77777777" w:rsidR="00054697" w:rsidRPr="00054697" w:rsidRDefault="00054697" w:rsidP="00054697">
      <w:pPr>
        <w:spacing w:after="150"/>
        <w:rPr>
          <w:rFonts w:ascii="Arial" w:hAnsi="Arial" w:cs="Arial"/>
        </w:rPr>
      </w:pPr>
      <w:r w:rsidRPr="00054697">
        <w:rPr>
          <w:rFonts w:ascii="Arial" w:hAnsi="Arial" w:cs="Arial"/>
          <w:color w:val="000000"/>
        </w:rPr>
        <w:t>1) узимања у закуп ваздухоплова са посадом из треће земље:</w:t>
      </w:r>
    </w:p>
    <w:p w14:paraId="246BE027" w14:textId="77777777" w:rsidR="00054697" w:rsidRPr="00054697" w:rsidRDefault="00054697" w:rsidP="00054697">
      <w:pPr>
        <w:spacing w:after="150"/>
        <w:rPr>
          <w:rFonts w:ascii="Arial" w:hAnsi="Arial" w:cs="Arial"/>
        </w:rPr>
      </w:pPr>
      <w:r w:rsidRPr="00054697">
        <w:rPr>
          <w:rFonts w:ascii="Arial" w:hAnsi="Arial" w:cs="Arial"/>
          <w:color w:val="000000"/>
        </w:rPr>
        <w:t>(i) да су безбедносни стандарди оператера из треће земље, који се односе на континуирану пловидбеност и обављање делатности у ваздушном саобраћају, једнаки применљивим захтевима садржаним у Уредби (ЕЗ) бр. 2042/2003;</w:t>
      </w:r>
    </w:p>
    <w:p w14:paraId="5982EF9D"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да ваздухоплов оператера из треће земље има стандардну потврду о пловидбености </w:t>
      </w:r>
      <w:r w:rsidRPr="00054697">
        <w:rPr>
          <w:rFonts w:ascii="Arial" w:hAnsi="Arial" w:cs="Arial"/>
          <w:i/>
          <w:color w:val="000000"/>
        </w:rPr>
        <w:t>(CofA),</w:t>
      </w:r>
      <w:r w:rsidRPr="00054697">
        <w:rPr>
          <w:rFonts w:ascii="Arial" w:hAnsi="Arial" w:cs="Arial"/>
          <w:color w:val="000000"/>
        </w:rPr>
        <w:t xml:space="preserve"> издату у складу са </w:t>
      </w:r>
      <w:r w:rsidRPr="00054697">
        <w:rPr>
          <w:rFonts w:ascii="Arial" w:hAnsi="Arial" w:cs="Arial"/>
          <w:i/>
          <w:color w:val="000000"/>
        </w:rPr>
        <w:t>ICAO</w:t>
      </w:r>
      <w:r w:rsidRPr="00054697">
        <w:rPr>
          <w:rFonts w:ascii="Arial" w:hAnsi="Arial" w:cs="Arial"/>
          <w:color w:val="000000"/>
        </w:rPr>
        <w:t xml:space="preserve"> Анексом 8;</w:t>
      </w:r>
    </w:p>
    <w:p w14:paraId="0F2F43C3" w14:textId="77777777" w:rsidR="00054697" w:rsidRPr="00054697" w:rsidRDefault="00054697" w:rsidP="00054697">
      <w:pPr>
        <w:spacing w:after="150"/>
        <w:rPr>
          <w:rFonts w:ascii="Arial" w:hAnsi="Arial" w:cs="Arial"/>
        </w:rPr>
      </w:pPr>
      <w:r w:rsidRPr="00054697">
        <w:rPr>
          <w:rFonts w:ascii="Arial" w:hAnsi="Arial" w:cs="Arial"/>
          <w:color w:val="000000"/>
        </w:rPr>
        <w:t>(iii) да период трајања закупа не премашује седам месеци у било којих 12 узастопних месеци;</w:t>
      </w:r>
    </w:p>
    <w:p w14:paraId="23474EA2" w14:textId="77777777" w:rsidR="00054697" w:rsidRPr="00054697" w:rsidRDefault="00054697" w:rsidP="00054697">
      <w:pPr>
        <w:spacing w:after="150"/>
        <w:rPr>
          <w:rFonts w:ascii="Arial" w:hAnsi="Arial" w:cs="Arial"/>
        </w:rPr>
      </w:pPr>
      <w:r w:rsidRPr="00054697">
        <w:rPr>
          <w:rFonts w:ascii="Arial" w:hAnsi="Arial" w:cs="Arial"/>
          <w:color w:val="000000"/>
        </w:rPr>
        <w:t>2) узимања у закуп ваздухоплова без посаде који је регистрован у трећој земљи:</w:t>
      </w:r>
    </w:p>
    <w:p w14:paraId="01A05893" w14:textId="77777777" w:rsidR="00054697" w:rsidRPr="00054697" w:rsidRDefault="00054697" w:rsidP="00054697">
      <w:pPr>
        <w:spacing w:after="150"/>
        <w:rPr>
          <w:rFonts w:ascii="Arial" w:hAnsi="Arial" w:cs="Arial"/>
        </w:rPr>
      </w:pPr>
      <w:r w:rsidRPr="00054697">
        <w:rPr>
          <w:rFonts w:ascii="Arial" w:hAnsi="Arial" w:cs="Arial"/>
          <w:color w:val="000000"/>
        </w:rPr>
        <w:t>i) да постоје оперативне потребе које не могу да буду задовољене закупом ваздухоплова који је регистрован у ЕУ;</w:t>
      </w:r>
    </w:p>
    <w:p w14:paraId="7F72A9F5" w14:textId="77777777" w:rsidR="00054697" w:rsidRPr="00054697" w:rsidRDefault="00054697" w:rsidP="00054697">
      <w:pPr>
        <w:spacing w:after="150"/>
        <w:rPr>
          <w:rFonts w:ascii="Arial" w:hAnsi="Arial" w:cs="Arial"/>
        </w:rPr>
      </w:pPr>
      <w:r w:rsidRPr="00054697">
        <w:rPr>
          <w:rFonts w:ascii="Arial" w:hAnsi="Arial" w:cs="Arial"/>
          <w:color w:val="000000"/>
        </w:rPr>
        <w:t>ii) да трајање уговора о узимању у закуп ваздухоплова без посаде не премашује седам месеци у било којих 12 узастопних месеци;</w:t>
      </w:r>
    </w:p>
    <w:p w14:paraId="6CEF22CC" w14:textId="77777777" w:rsidR="00054697" w:rsidRPr="00054697" w:rsidRDefault="00054697" w:rsidP="00054697">
      <w:pPr>
        <w:spacing w:after="150"/>
        <w:rPr>
          <w:rFonts w:ascii="Arial" w:hAnsi="Arial" w:cs="Arial"/>
        </w:rPr>
      </w:pPr>
      <w:r w:rsidRPr="00054697">
        <w:rPr>
          <w:rFonts w:ascii="Arial" w:hAnsi="Arial" w:cs="Arial"/>
          <w:color w:val="000000"/>
        </w:rPr>
        <w:t>iii) да је обезбеђена усаглашеност са применљивим захтевима Уредбе (ЕЗ) бр. 2042/2003;</w:t>
      </w:r>
    </w:p>
    <w:p w14:paraId="2D16EF29" w14:textId="77777777" w:rsidR="00054697" w:rsidRPr="00054697" w:rsidRDefault="00054697" w:rsidP="00054697">
      <w:pPr>
        <w:spacing w:after="150"/>
        <w:rPr>
          <w:rFonts w:ascii="Arial" w:hAnsi="Arial" w:cs="Arial"/>
        </w:rPr>
      </w:pPr>
      <w:r w:rsidRPr="00054697">
        <w:rPr>
          <w:rFonts w:ascii="Arial" w:hAnsi="Arial" w:cs="Arial"/>
          <w:color w:val="000000"/>
        </w:rPr>
        <w:t xml:space="preserve">iv) да је ваздухоплов опремљен у складу са Анексом VIII (Део – </w:t>
      </w:r>
      <w:r w:rsidRPr="00054697">
        <w:rPr>
          <w:rFonts w:ascii="Arial" w:hAnsi="Arial" w:cs="Arial"/>
          <w:i/>
          <w:color w:val="000000"/>
        </w:rPr>
        <w:t>SPO</w:t>
      </w:r>
      <w:r w:rsidRPr="00054697">
        <w:rPr>
          <w:rFonts w:ascii="Arial" w:hAnsi="Arial" w:cs="Arial"/>
          <w:color w:val="000000"/>
        </w:rPr>
        <w:t>).</w:t>
      </w:r>
    </w:p>
    <w:p w14:paraId="63E1C5E5" w14:textId="77777777" w:rsidR="00054697" w:rsidRPr="00054697" w:rsidRDefault="00054697" w:rsidP="00054697">
      <w:pPr>
        <w:spacing w:after="150"/>
        <w:rPr>
          <w:rFonts w:ascii="Arial" w:hAnsi="Arial" w:cs="Arial"/>
        </w:rPr>
      </w:pPr>
      <w:r w:rsidRPr="00054697">
        <w:rPr>
          <w:rFonts w:ascii="Arial" w:hAnsi="Arial" w:cs="Arial"/>
          <w:b/>
          <w:color w:val="000000"/>
        </w:rPr>
        <w:t>ORO.SPO.110 Поступак издавања потврде о испуњавању услова за обављање посебних делатности високог ризика уз накнаду</w:t>
      </w:r>
    </w:p>
    <w:p w14:paraId="6771BF66" w14:textId="77777777" w:rsidR="00054697" w:rsidRPr="00054697" w:rsidRDefault="00054697" w:rsidP="00054697">
      <w:pPr>
        <w:spacing w:after="150"/>
        <w:rPr>
          <w:rFonts w:ascii="Arial" w:hAnsi="Arial" w:cs="Arial"/>
        </w:rPr>
      </w:pPr>
      <w:r w:rsidRPr="00054697">
        <w:rPr>
          <w:rFonts w:ascii="Arial" w:hAnsi="Arial" w:cs="Arial"/>
          <w:color w:val="000000"/>
        </w:rPr>
        <w:t>а) Оператер који обавља посебне делатности уз накнаду је дужан да поднесе захтев и од надлежне власти прибави одговарајућу потврду пре него што започне обављање посебних делатности високог ризика уз накнаду:</w:t>
      </w:r>
    </w:p>
    <w:p w14:paraId="11C8AAC3" w14:textId="77777777" w:rsidR="00054697" w:rsidRPr="00054697" w:rsidRDefault="00054697" w:rsidP="00054697">
      <w:pPr>
        <w:spacing w:after="150"/>
        <w:rPr>
          <w:rFonts w:ascii="Arial" w:hAnsi="Arial" w:cs="Arial"/>
        </w:rPr>
      </w:pPr>
      <w:r w:rsidRPr="00054697">
        <w:rPr>
          <w:rFonts w:ascii="Arial" w:hAnsi="Arial" w:cs="Arial"/>
          <w:color w:val="000000"/>
        </w:rPr>
        <w:t>1) које се врше изнад подручја у коме постоји могућност да у случају опасности дође до угрожавања безбедности трећих лица на земљи;</w:t>
      </w:r>
    </w:p>
    <w:p w14:paraId="5A4BB43C" w14:textId="77777777" w:rsidR="00054697" w:rsidRPr="00054697" w:rsidRDefault="00054697" w:rsidP="00054697">
      <w:pPr>
        <w:spacing w:after="150"/>
        <w:rPr>
          <w:rFonts w:ascii="Arial" w:hAnsi="Arial" w:cs="Arial"/>
        </w:rPr>
      </w:pPr>
      <w:r w:rsidRPr="00054697">
        <w:rPr>
          <w:rFonts w:ascii="Arial" w:hAnsi="Arial" w:cs="Arial"/>
          <w:color w:val="000000"/>
        </w:rPr>
        <w:t>2) које, ако тако утврди надлежна власт места где се летови обављају, услед своје специфичне природе и локалног окружења у коме се одвијају, представљају високи ризик, посебно за трећа лица на земљи.</w:t>
      </w:r>
    </w:p>
    <w:p w14:paraId="254E40E2" w14:textId="77777777" w:rsidR="00054697" w:rsidRPr="00054697" w:rsidRDefault="00054697" w:rsidP="00054697">
      <w:pPr>
        <w:spacing w:after="150"/>
        <w:rPr>
          <w:rFonts w:ascii="Arial" w:hAnsi="Arial" w:cs="Arial"/>
        </w:rPr>
      </w:pPr>
      <w:r w:rsidRPr="00054697">
        <w:rPr>
          <w:rFonts w:ascii="Arial" w:hAnsi="Arial" w:cs="Arial"/>
          <w:color w:val="000000"/>
        </w:rPr>
        <w:t>б) Оператер је дужан да надлежној власти достави следеће информације:</w:t>
      </w:r>
    </w:p>
    <w:p w14:paraId="461BE4D5" w14:textId="77777777" w:rsidR="00054697" w:rsidRPr="00054697" w:rsidRDefault="00054697" w:rsidP="00054697">
      <w:pPr>
        <w:spacing w:after="150"/>
        <w:rPr>
          <w:rFonts w:ascii="Arial" w:hAnsi="Arial" w:cs="Arial"/>
        </w:rPr>
      </w:pPr>
      <w:r w:rsidRPr="00054697">
        <w:rPr>
          <w:rFonts w:ascii="Arial" w:hAnsi="Arial" w:cs="Arial"/>
          <w:color w:val="000000"/>
        </w:rPr>
        <w:t>1) званични и пословни назив подносиоца захтева, адресу и адресу за достављање поште;</w:t>
      </w:r>
    </w:p>
    <w:p w14:paraId="3726AB34" w14:textId="77777777" w:rsidR="00054697" w:rsidRPr="00054697" w:rsidRDefault="00054697" w:rsidP="00054697">
      <w:pPr>
        <w:spacing w:after="150"/>
        <w:rPr>
          <w:rFonts w:ascii="Arial" w:hAnsi="Arial" w:cs="Arial"/>
        </w:rPr>
      </w:pPr>
      <w:r w:rsidRPr="00054697">
        <w:rPr>
          <w:rFonts w:ascii="Arial" w:hAnsi="Arial" w:cs="Arial"/>
          <w:color w:val="000000"/>
        </w:rPr>
        <w:t>2) опис система управљања, укључујући организациону структуру;</w:t>
      </w:r>
    </w:p>
    <w:p w14:paraId="6182ABFA" w14:textId="77777777" w:rsidR="00054697" w:rsidRPr="00054697" w:rsidRDefault="00054697" w:rsidP="00054697">
      <w:pPr>
        <w:spacing w:after="150"/>
        <w:rPr>
          <w:rFonts w:ascii="Arial" w:hAnsi="Arial" w:cs="Arial"/>
        </w:rPr>
      </w:pPr>
      <w:r w:rsidRPr="00054697">
        <w:rPr>
          <w:rFonts w:ascii="Arial" w:hAnsi="Arial" w:cs="Arial"/>
          <w:color w:val="000000"/>
        </w:rPr>
        <w:t>3) опис намераваних делатности, укључујући тип (или типове) и број ваздухоплова који ће се користити;</w:t>
      </w:r>
    </w:p>
    <w:p w14:paraId="6D0C7799" w14:textId="77777777" w:rsidR="00054697" w:rsidRPr="00054697" w:rsidRDefault="00054697" w:rsidP="00054697">
      <w:pPr>
        <w:spacing w:after="150"/>
        <w:rPr>
          <w:rFonts w:ascii="Arial" w:hAnsi="Arial" w:cs="Arial"/>
        </w:rPr>
      </w:pPr>
      <w:r w:rsidRPr="00054697">
        <w:rPr>
          <w:rFonts w:ascii="Arial" w:hAnsi="Arial" w:cs="Arial"/>
          <w:color w:val="000000"/>
        </w:rPr>
        <w:t>4) документацију процене ризика, као и одговарајуће стандардне оперативне процедуре, које се захтевају у складу са SPO.OP.230;</w:t>
      </w:r>
    </w:p>
    <w:p w14:paraId="12552A5C" w14:textId="77777777" w:rsidR="00054697" w:rsidRPr="00054697" w:rsidRDefault="00054697" w:rsidP="00054697">
      <w:pPr>
        <w:spacing w:after="150"/>
        <w:rPr>
          <w:rFonts w:ascii="Arial" w:hAnsi="Arial" w:cs="Arial"/>
        </w:rPr>
      </w:pPr>
      <w:r w:rsidRPr="00054697">
        <w:rPr>
          <w:rFonts w:ascii="Arial" w:hAnsi="Arial" w:cs="Arial"/>
          <w:color w:val="000000"/>
        </w:rPr>
        <w:t>5) изјаву да је подносилац захтева проверио сву документацију која је достављена надлежној власти и да је утврдио да је она у складу са применљивим захтевима.</w:t>
      </w:r>
    </w:p>
    <w:p w14:paraId="6846D5F9" w14:textId="77777777" w:rsidR="00054697" w:rsidRPr="00054697" w:rsidRDefault="00054697" w:rsidP="00054697">
      <w:pPr>
        <w:spacing w:after="150"/>
        <w:rPr>
          <w:rFonts w:ascii="Arial" w:hAnsi="Arial" w:cs="Arial"/>
        </w:rPr>
      </w:pPr>
      <w:r w:rsidRPr="00054697">
        <w:rPr>
          <w:rFonts w:ascii="Arial" w:hAnsi="Arial" w:cs="Arial"/>
          <w:color w:val="000000"/>
        </w:rPr>
        <w:t>ц) Захтев за стицање потврде или за њену измену или допуну подноси се у форми и на начин који је прописала надлежна власт, узимајући у обзир примењиве захтеве Уредбе (ЕЗ) бр. 216/2008 и правила за извршење те уредбе.</w:t>
      </w:r>
    </w:p>
    <w:p w14:paraId="008BA766" w14:textId="77777777" w:rsidR="00054697" w:rsidRPr="00054697" w:rsidRDefault="00054697" w:rsidP="00054697">
      <w:pPr>
        <w:spacing w:after="150"/>
        <w:rPr>
          <w:rFonts w:ascii="Arial" w:hAnsi="Arial" w:cs="Arial"/>
        </w:rPr>
      </w:pPr>
      <w:r w:rsidRPr="00054697">
        <w:rPr>
          <w:rFonts w:ascii="Arial" w:hAnsi="Arial" w:cs="Arial"/>
          <w:b/>
          <w:color w:val="000000"/>
        </w:rPr>
        <w:t>ORO.SPO.115 Промене</w:t>
      </w:r>
    </w:p>
    <w:p w14:paraId="08A1A3CA" w14:textId="77777777" w:rsidR="00054697" w:rsidRPr="00054697" w:rsidRDefault="00054697" w:rsidP="00054697">
      <w:pPr>
        <w:spacing w:after="150"/>
        <w:rPr>
          <w:rFonts w:ascii="Arial" w:hAnsi="Arial" w:cs="Arial"/>
        </w:rPr>
      </w:pPr>
      <w:r w:rsidRPr="00054697">
        <w:rPr>
          <w:rFonts w:ascii="Arial" w:hAnsi="Arial" w:cs="Arial"/>
          <w:color w:val="000000"/>
        </w:rPr>
        <w:t>а) За промене које утичу на обим потврде или одобрене делатности неопходно је претходно прибавити одобрење надлежне власти. За промене које нису обухваћене почетном проценом ризика, надлежној власти је потребно доставити допуњену процену ризика и стандардне оперативне процедуре.</w:t>
      </w:r>
    </w:p>
    <w:p w14:paraId="3C15248C" w14:textId="77777777" w:rsidR="00054697" w:rsidRPr="00054697" w:rsidRDefault="00054697" w:rsidP="00054697">
      <w:pPr>
        <w:spacing w:after="150"/>
        <w:rPr>
          <w:rFonts w:ascii="Arial" w:hAnsi="Arial" w:cs="Arial"/>
        </w:rPr>
      </w:pPr>
      <w:r w:rsidRPr="00054697">
        <w:rPr>
          <w:rFonts w:ascii="Arial" w:hAnsi="Arial" w:cs="Arial"/>
          <w:color w:val="000000"/>
        </w:rPr>
        <w:t>б) Оператер је дужан да поднесе захтев за одобрење промене, пре него што отпочне спровођење промене, како би омогућио надлежној власти да утврди сталну усаглашеност са Уредбом (ЕЗ) бр. 216/2008 и правилима за извршење те уредбе и, ако је неопходно, да измени потврду. Оператер је дужан да надлежној власти достави релевантну документацију.</w:t>
      </w:r>
    </w:p>
    <w:p w14:paraId="1227DBA0" w14:textId="77777777" w:rsidR="00054697" w:rsidRPr="00054697" w:rsidRDefault="00054697" w:rsidP="00054697">
      <w:pPr>
        <w:spacing w:after="150"/>
        <w:rPr>
          <w:rFonts w:ascii="Arial" w:hAnsi="Arial" w:cs="Arial"/>
        </w:rPr>
      </w:pPr>
      <w:r w:rsidRPr="00054697">
        <w:rPr>
          <w:rFonts w:ascii="Arial" w:hAnsi="Arial" w:cs="Arial"/>
          <w:color w:val="000000"/>
        </w:rPr>
        <w:t>ц) Промена се спроводи искључиво након што је достављено формално одобрење надлежне власти, у складу са ARO.OPS.150.</w:t>
      </w:r>
    </w:p>
    <w:p w14:paraId="1E21534E" w14:textId="77777777" w:rsidR="00054697" w:rsidRPr="00054697" w:rsidRDefault="00054697" w:rsidP="00054697">
      <w:pPr>
        <w:spacing w:after="150"/>
        <w:rPr>
          <w:rFonts w:ascii="Arial" w:hAnsi="Arial" w:cs="Arial"/>
        </w:rPr>
      </w:pPr>
      <w:r w:rsidRPr="00054697">
        <w:rPr>
          <w:rFonts w:ascii="Arial" w:hAnsi="Arial" w:cs="Arial"/>
          <w:color w:val="000000"/>
        </w:rPr>
        <w:t>д) Током спровођења промена оператер је дужан да поступа у складу са условима које је, по потреби, прописала надлежна власт.</w:t>
      </w:r>
    </w:p>
    <w:p w14:paraId="7F85AA6E" w14:textId="77777777" w:rsidR="00054697" w:rsidRPr="00054697" w:rsidRDefault="00054697" w:rsidP="00054697">
      <w:pPr>
        <w:spacing w:after="150"/>
        <w:rPr>
          <w:rFonts w:ascii="Arial" w:hAnsi="Arial" w:cs="Arial"/>
        </w:rPr>
      </w:pPr>
      <w:r w:rsidRPr="00054697">
        <w:rPr>
          <w:rFonts w:ascii="Arial" w:hAnsi="Arial" w:cs="Arial"/>
          <w:b/>
          <w:color w:val="000000"/>
        </w:rPr>
        <w:t>ORO.SPO.120 Важење потврде</w:t>
      </w:r>
    </w:p>
    <w:p w14:paraId="45E828A9" w14:textId="77777777" w:rsidR="00054697" w:rsidRPr="00054697" w:rsidRDefault="00054697" w:rsidP="00054697">
      <w:pPr>
        <w:spacing w:after="150"/>
        <w:rPr>
          <w:rFonts w:ascii="Arial" w:hAnsi="Arial" w:cs="Arial"/>
        </w:rPr>
      </w:pPr>
      <w:r w:rsidRPr="00054697">
        <w:rPr>
          <w:rFonts w:ascii="Arial" w:hAnsi="Arial" w:cs="Arial"/>
          <w:color w:val="000000"/>
        </w:rPr>
        <w:t>a) Оператер који поседује потврду о испуњавању услова за обављање посебних делатности дужан је да се придржава обима и права који су наведени у потврди.</w:t>
      </w:r>
    </w:p>
    <w:p w14:paraId="766CA80B" w14:textId="77777777" w:rsidR="00054697" w:rsidRPr="00054697" w:rsidRDefault="00054697" w:rsidP="00054697">
      <w:pPr>
        <w:spacing w:after="150"/>
        <w:rPr>
          <w:rFonts w:ascii="Arial" w:hAnsi="Arial" w:cs="Arial"/>
        </w:rPr>
      </w:pPr>
      <w:r w:rsidRPr="00054697">
        <w:rPr>
          <w:rFonts w:ascii="Arial" w:hAnsi="Arial" w:cs="Arial"/>
          <w:color w:val="000000"/>
        </w:rPr>
        <w:t>б) Потврда оператера остаје на снази под условом:</w:t>
      </w:r>
    </w:p>
    <w:p w14:paraId="4177A73B" w14:textId="77777777" w:rsidR="00054697" w:rsidRPr="00054697" w:rsidRDefault="00054697" w:rsidP="00054697">
      <w:pPr>
        <w:spacing w:after="150"/>
        <w:rPr>
          <w:rFonts w:ascii="Arial" w:hAnsi="Arial" w:cs="Arial"/>
        </w:rPr>
      </w:pPr>
      <w:r w:rsidRPr="00054697">
        <w:rPr>
          <w:rFonts w:ascii="Arial" w:hAnsi="Arial" w:cs="Arial"/>
          <w:color w:val="000000"/>
        </w:rPr>
        <w:t>1) да оператер остане усаглашен са одговарајућим захтевима из Уредбе (ЕЗ) бр. 216/2008 и правилима за извршење те уредбе, узимајући у обзир одредбе које се односе на поступање са налазима, како је наведено у ORO.GEN.150;</w:t>
      </w:r>
    </w:p>
    <w:p w14:paraId="26575861" w14:textId="77777777" w:rsidR="00054697" w:rsidRPr="00054697" w:rsidRDefault="00054697" w:rsidP="00054697">
      <w:pPr>
        <w:spacing w:after="150"/>
        <w:rPr>
          <w:rFonts w:ascii="Arial" w:hAnsi="Arial" w:cs="Arial"/>
        </w:rPr>
      </w:pPr>
      <w:r w:rsidRPr="00054697">
        <w:rPr>
          <w:rFonts w:ascii="Arial" w:hAnsi="Arial" w:cs="Arial"/>
          <w:color w:val="000000"/>
        </w:rPr>
        <w:t>2) да надлежна власт има приступ оператеру на начин дефинисан у ORO.GEN.140, како би утврдила сталну усаглашеност са одговарајућим захтевима из Уредбе (ЕЗ) бр. 216/2008 и правилима за извршење те уредбе; и</w:t>
      </w:r>
    </w:p>
    <w:p w14:paraId="7FE641D3" w14:textId="77777777" w:rsidR="00054697" w:rsidRPr="00054697" w:rsidRDefault="00054697" w:rsidP="00054697">
      <w:pPr>
        <w:spacing w:after="150"/>
        <w:rPr>
          <w:rFonts w:ascii="Arial" w:hAnsi="Arial" w:cs="Arial"/>
        </w:rPr>
      </w:pPr>
      <w:r w:rsidRPr="00054697">
        <w:rPr>
          <w:rFonts w:ascii="Arial" w:hAnsi="Arial" w:cs="Arial"/>
          <w:color w:val="000000"/>
        </w:rPr>
        <w:t>3) да се оператер није одрекао потврде или да потврда није стављена ван снаге.</w:t>
      </w:r>
    </w:p>
    <w:p w14:paraId="3F782B85" w14:textId="77777777" w:rsidR="00054697" w:rsidRPr="00054697" w:rsidRDefault="00054697" w:rsidP="00054697">
      <w:pPr>
        <w:spacing w:after="150"/>
        <w:rPr>
          <w:rFonts w:ascii="Arial" w:hAnsi="Arial" w:cs="Arial"/>
        </w:rPr>
      </w:pPr>
      <w:r w:rsidRPr="00054697">
        <w:rPr>
          <w:rFonts w:ascii="Arial" w:hAnsi="Arial" w:cs="Arial"/>
          <w:color w:val="000000"/>
        </w:rPr>
        <w:t>ц) Након стављања потврде ван снаге или одрицања од потврде, потврда се одмах враћа надлежној власти.</w:t>
      </w:r>
    </w:p>
    <w:p w14:paraId="002A6E81" w14:textId="77777777" w:rsidR="00054697" w:rsidRPr="00054697" w:rsidRDefault="00054697" w:rsidP="00054697">
      <w:pPr>
        <w:spacing w:after="120"/>
        <w:jc w:val="center"/>
        <w:rPr>
          <w:rFonts w:ascii="Arial" w:hAnsi="Arial" w:cs="Arial"/>
        </w:rPr>
      </w:pPr>
      <w:r w:rsidRPr="00054697">
        <w:rPr>
          <w:rFonts w:ascii="Arial" w:hAnsi="Arial" w:cs="Arial"/>
          <w:color w:val="000000"/>
        </w:rPr>
        <w:t xml:space="preserve">ГЛАВА </w:t>
      </w:r>
      <w:r w:rsidRPr="00054697">
        <w:rPr>
          <w:rFonts w:ascii="Arial" w:hAnsi="Arial" w:cs="Arial"/>
          <w:i/>
          <w:color w:val="000000"/>
        </w:rPr>
        <w:t>MLR</w:t>
      </w:r>
    </w:p>
    <w:p w14:paraId="76DDEE87" w14:textId="77777777" w:rsidR="00054697" w:rsidRPr="00054697" w:rsidRDefault="00054697" w:rsidP="00054697">
      <w:pPr>
        <w:spacing w:after="120"/>
        <w:jc w:val="center"/>
        <w:rPr>
          <w:rFonts w:ascii="Arial" w:hAnsi="Arial" w:cs="Arial"/>
        </w:rPr>
      </w:pPr>
      <w:r w:rsidRPr="00054697">
        <w:rPr>
          <w:rFonts w:ascii="Arial" w:hAnsi="Arial" w:cs="Arial"/>
          <w:b/>
          <w:color w:val="000000"/>
        </w:rPr>
        <w:t>ПРИРУЧНИЦИ, КЊИГЕ И ЕВИДЕНЦИЈЕ</w:t>
      </w:r>
    </w:p>
    <w:p w14:paraId="3B149C91" w14:textId="77777777" w:rsidR="00054697" w:rsidRPr="00054697" w:rsidRDefault="00054697" w:rsidP="00054697">
      <w:pPr>
        <w:spacing w:after="150"/>
        <w:rPr>
          <w:rFonts w:ascii="Arial" w:hAnsi="Arial" w:cs="Arial"/>
        </w:rPr>
      </w:pPr>
      <w:r w:rsidRPr="00054697">
        <w:rPr>
          <w:rFonts w:ascii="Arial" w:hAnsi="Arial" w:cs="Arial"/>
          <w:b/>
          <w:color w:val="000000"/>
        </w:rPr>
        <w:t>ORO.MLR.100 Oперативни приручник – опште одредбе</w:t>
      </w:r>
    </w:p>
    <w:p w14:paraId="20C741B7" w14:textId="77777777" w:rsidR="00054697" w:rsidRPr="00054697" w:rsidRDefault="00054697" w:rsidP="00054697">
      <w:pPr>
        <w:spacing w:after="150"/>
        <w:rPr>
          <w:rFonts w:ascii="Arial" w:hAnsi="Arial" w:cs="Arial"/>
        </w:rPr>
      </w:pPr>
      <w:r w:rsidRPr="00054697">
        <w:rPr>
          <w:rFonts w:ascii="Arial" w:hAnsi="Arial" w:cs="Arial"/>
          <w:color w:val="000000"/>
        </w:rPr>
        <w:t xml:space="preserve">a) Оператер је дужан да изради оперативни приручник </w:t>
      </w:r>
      <w:r w:rsidRPr="00054697">
        <w:rPr>
          <w:rFonts w:ascii="Arial" w:hAnsi="Arial" w:cs="Arial"/>
          <w:i/>
          <w:color w:val="000000"/>
        </w:rPr>
        <w:t>(ОМ),</w:t>
      </w:r>
      <w:r w:rsidRPr="00054697">
        <w:rPr>
          <w:rFonts w:ascii="Arial" w:hAnsi="Arial" w:cs="Arial"/>
          <w:color w:val="000000"/>
        </w:rPr>
        <w:t xml:space="preserve"> на начин који је наведен у тачки 8.б Анекса IV Уредбе (EЗ) бр. 216/2008.</w:t>
      </w:r>
    </w:p>
    <w:p w14:paraId="1730D78F"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Садржина оперативног приручника мора да одговара захтевима из овог анекса, Анекса IV (Део – </w:t>
      </w:r>
      <w:r w:rsidRPr="00054697">
        <w:rPr>
          <w:rFonts w:ascii="Arial" w:hAnsi="Arial" w:cs="Arial"/>
          <w:i/>
          <w:color w:val="000000"/>
        </w:rPr>
        <w:t>CAT</w:t>
      </w:r>
      <w:r w:rsidRPr="00054697">
        <w:rPr>
          <w:rFonts w:ascii="Arial" w:hAnsi="Arial" w:cs="Arial"/>
          <w:color w:val="000000"/>
        </w:rPr>
        <w:t xml:space="preserve">), Анекса V (Део – </w:t>
      </w:r>
      <w:r w:rsidRPr="00054697">
        <w:rPr>
          <w:rFonts w:ascii="Arial" w:hAnsi="Arial" w:cs="Arial"/>
          <w:i/>
          <w:color w:val="000000"/>
        </w:rPr>
        <w:t>SPA</w:t>
      </w:r>
      <w:r w:rsidRPr="00054697">
        <w:rPr>
          <w:rFonts w:ascii="Arial" w:hAnsi="Arial" w:cs="Arial"/>
          <w:color w:val="000000"/>
        </w:rPr>
        <w:t xml:space="preserve">), Анекса VI (Део – </w:t>
      </w:r>
      <w:r w:rsidRPr="00054697">
        <w:rPr>
          <w:rFonts w:ascii="Arial" w:hAnsi="Arial" w:cs="Arial"/>
          <w:i/>
          <w:color w:val="000000"/>
        </w:rPr>
        <w:t>NCC</w:t>
      </w:r>
      <w:r w:rsidRPr="00054697">
        <w:rPr>
          <w:rFonts w:ascii="Arial" w:hAnsi="Arial" w:cs="Arial"/>
          <w:color w:val="000000"/>
        </w:rPr>
        <w:t xml:space="preserve">) и Анекса VIII (Део – </w:t>
      </w:r>
      <w:r w:rsidRPr="00054697">
        <w:rPr>
          <w:rFonts w:ascii="Arial" w:hAnsi="Arial" w:cs="Arial"/>
          <w:i/>
          <w:color w:val="000000"/>
        </w:rPr>
        <w:t>SPО</w:t>
      </w:r>
      <w:r w:rsidRPr="00054697">
        <w:rPr>
          <w:rFonts w:ascii="Arial" w:hAnsi="Arial" w:cs="Arial"/>
          <w:color w:val="000000"/>
        </w:rPr>
        <w:t xml:space="preserve">), у зависности шта је одговарајуће, и не сме да буде у супротности са условима који су садржани у оперативној спецификацији сертификата ваздухопловног оператера </w:t>
      </w:r>
      <w:r w:rsidRPr="00054697">
        <w:rPr>
          <w:rFonts w:ascii="Arial" w:hAnsi="Arial" w:cs="Arial"/>
          <w:i/>
          <w:color w:val="000000"/>
        </w:rPr>
        <w:t>(AOC),</w:t>
      </w:r>
      <w:r w:rsidRPr="00054697">
        <w:rPr>
          <w:rFonts w:ascii="Arial" w:hAnsi="Arial" w:cs="Arial"/>
          <w:color w:val="000000"/>
        </w:rPr>
        <w:t xml:space="preserve"> односно потврди о испуњавању услова за обављање посебних делатности или изјави и листи посебних одобрења, у зависности шта је применљиво.</w:t>
      </w:r>
    </w:p>
    <w:p w14:paraId="47CA46C4" w14:textId="77777777" w:rsidR="00054697" w:rsidRPr="00054697" w:rsidRDefault="00054697" w:rsidP="00054697">
      <w:pPr>
        <w:spacing w:after="150"/>
        <w:rPr>
          <w:rFonts w:ascii="Arial" w:hAnsi="Arial" w:cs="Arial"/>
        </w:rPr>
      </w:pPr>
      <w:r w:rsidRPr="00054697">
        <w:rPr>
          <w:rFonts w:ascii="Arial" w:hAnsi="Arial" w:cs="Arial"/>
          <w:color w:val="000000"/>
        </w:rPr>
        <w:t>ц) Оперативни приручник може да се састоји из више делова.</w:t>
      </w:r>
    </w:p>
    <w:p w14:paraId="3609A16C" w14:textId="77777777" w:rsidR="00054697" w:rsidRPr="00054697" w:rsidRDefault="00054697" w:rsidP="00054697">
      <w:pPr>
        <w:spacing w:after="150"/>
        <w:rPr>
          <w:rFonts w:ascii="Arial" w:hAnsi="Arial" w:cs="Arial"/>
        </w:rPr>
      </w:pPr>
      <w:r w:rsidRPr="00054697">
        <w:rPr>
          <w:rFonts w:ascii="Arial" w:hAnsi="Arial" w:cs="Arial"/>
          <w:color w:val="000000"/>
        </w:rPr>
        <w:t>д) Оперативно особље мора да има једноставан приступ оним деловима оперативног приручника који се односе на његове дужности.</w:t>
      </w:r>
    </w:p>
    <w:p w14:paraId="2A828C5E" w14:textId="77777777" w:rsidR="00054697" w:rsidRPr="00054697" w:rsidRDefault="00054697" w:rsidP="00054697">
      <w:pPr>
        <w:spacing w:after="150"/>
        <w:rPr>
          <w:rFonts w:ascii="Arial" w:hAnsi="Arial" w:cs="Arial"/>
        </w:rPr>
      </w:pPr>
      <w:r w:rsidRPr="00054697">
        <w:rPr>
          <w:rFonts w:ascii="Arial" w:hAnsi="Arial" w:cs="Arial"/>
          <w:color w:val="000000"/>
        </w:rPr>
        <w:t>е) Оперативни приручник мора да буде ажуран. Особље мора да буде упознато са изменама оперативног приручника које се односе на његове дужности.</w:t>
      </w:r>
    </w:p>
    <w:p w14:paraId="6D4FCDB5" w14:textId="77777777" w:rsidR="00054697" w:rsidRPr="00054697" w:rsidRDefault="00054697" w:rsidP="00054697">
      <w:pPr>
        <w:spacing w:after="150"/>
        <w:rPr>
          <w:rFonts w:ascii="Arial" w:hAnsi="Arial" w:cs="Arial"/>
        </w:rPr>
      </w:pPr>
      <w:r w:rsidRPr="00054697">
        <w:rPr>
          <w:rFonts w:ascii="Arial" w:hAnsi="Arial" w:cs="Arial"/>
          <w:color w:val="000000"/>
        </w:rPr>
        <w:t>ф) Сваки члан посаде мора да има лични примерак делова оперативног приручника који се односе на његове дужности. Ималац оперативног приручника или његових одговарајућих делова је одговоран за његово ажурирање у погледу измена и допуна које му достави оператер.</w:t>
      </w:r>
    </w:p>
    <w:p w14:paraId="2993979C" w14:textId="77777777" w:rsidR="00054697" w:rsidRPr="00054697" w:rsidRDefault="00054697" w:rsidP="00054697">
      <w:pPr>
        <w:spacing w:after="150"/>
        <w:rPr>
          <w:rFonts w:ascii="Arial" w:hAnsi="Arial" w:cs="Arial"/>
        </w:rPr>
      </w:pPr>
      <w:r w:rsidRPr="00054697">
        <w:rPr>
          <w:rFonts w:ascii="Arial" w:hAnsi="Arial" w:cs="Arial"/>
          <w:color w:val="000000"/>
        </w:rPr>
        <w:t xml:space="preserve">г) Оператер који је ималац </w:t>
      </w:r>
      <w:r w:rsidRPr="00054697">
        <w:rPr>
          <w:rFonts w:ascii="Arial" w:hAnsi="Arial" w:cs="Arial"/>
          <w:i/>
          <w:color w:val="000000"/>
        </w:rPr>
        <w:t>АОС</w:t>
      </w:r>
      <w:r w:rsidRPr="00054697">
        <w:rPr>
          <w:rFonts w:ascii="Arial" w:hAnsi="Arial" w:cs="Arial"/>
          <w:color w:val="000000"/>
        </w:rPr>
        <w:t>:</w:t>
      </w:r>
    </w:p>
    <w:p w14:paraId="1E2C0315" w14:textId="77777777" w:rsidR="00054697" w:rsidRPr="00054697" w:rsidRDefault="00054697" w:rsidP="00054697">
      <w:pPr>
        <w:spacing w:after="150"/>
        <w:rPr>
          <w:rFonts w:ascii="Arial" w:hAnsi="Arial" w:cs="Arial"/>
        </w:rPr>
      </w:pPr>
      <w:r w:rsidRPr="00054697">
        <w:rPr>
          <w:rFonts w:ascii="Arial" w:hAnsi="Arial" w:cs="Arial"/>
          <w:color w:val="000000"/>
        </w:rPr>
        <w:t>1) у погледу измена за које се захтева претходно обавештавање, у складу са ORO.GEN.115 став б) и ORO.GEN.130 став ц), дужан је да достави надлежној власти планиране измене пре њиховог ступања на снагу; и</w:t>
      </w:r>
    </w:p>
    <w:p w14:paraId="197EF414" w14:textId="77777777" w:rsidR="00054697" w:rsidRPr="00054697" w:rsidRDefault="00054697" w:rsidP="00054697">
      <w:pPr>
        <w:spacing w:after="150"/>
        <w:rPr>
          <w:rFonts w:ascii="Arial" w:hAnsi="Arial" w:cs="Arial"/>
        </w:rPr>
      </w:pPr>
      <w:r w:rsidRPr="00054697">
        <w:rPr>
          <w:rFonts w:ascii="Arial" w:hAnsi="Arial" w:cs="Arial"/>
          <w:color w:val="000000"/>
        </w:rPr>
        <w:t>2) у погледу измена процедура које су у вези са стицањем претходног одобрења, у складу са ORO.GEN.130, дужан је да прибави одобрење пре него што измене ступе на снагу.</w:t>
      </w:r>
    </w:p>
    <w:p w14:paraId="366666A1" w14:textId="77777777" w:rsidR="00054697" w:rsidRPr="00054697" w:rsidRDefault="00054697" w:rsidP="00054697">
      <w:pPr>
        <w:spacing w:after="150"/>
        <w:rPr>
          <w:rFonts w:ascii="Arial" w:hAnsi="Arial" w:cs="Arial"/>
        </w:rPr>
      </w:pPr>
      <w:r w:rsidRPr="00054697">
        <w:rPr>
          <w:rFonts w:ascii="Arial" w:hAnsi="Arial" w:cs="Arial"/>
          <w:color w:val="000000"/>
        </w:rPr>
        <w:t>г1) Имаоци потврде о испуњавању услова за обављање посебних делатности су дужни да прибаве претходно одобрење надлежне власти за све измене које се односе на одобрене стандардне оперативне процедуре пре него што измене ступе на снагу.</w:t>
      </w:r>
    </w:p>
    <w:p w14:paraId="117BED48" w14:textId="77777777" w:rsidR="00054697" w:rsidRPr="00054697" w:rsidRDefault="00054697" w:rsidP="00054697">
      <w:pPr>
        <w:spacing w:after="150"/>
        <w:rPr>
          <w:rFonts w:ascii="Arial" w:hAnsi="Arial" w:cs="Arial"/>
        </w:rPr>
      </w:pPr>
      <w:r w:rsidRPr="00054697">
        <w:rPr>
          <w:rFonts w:ascii="Arial" w:hAnsi="Arial" w:cs="Arial"/>
          <w:color w:val="000000"/>
        </w:rPr>
        <w:t>х) Изузетно од ст. г) и г1), ако је у интересу безбедности неопходна хитна измена и допуна оперативног приручника, она може да буде објављена и примењена одмах, под условом да је оператер поднео захтев за неопходно одобрење.</w:t>
      </w:r>
    </w:p>
    <w:p w14:paraId="5A4A9EDF" w14:textId="77777777" w:rsidR="00054697" w:rsidRPr="00054697" w:rsidRDefault="00054697" w:rsidP="00054697">
      <w:pPr>
        <w:spacing w:after="150"/>
        <w:rPr>
          <w:rFonts w:ascii="Arial" w:hAnsi="Arial" w:cs="Arial"/>
        </w:rPr>
      </w:pPr>
      <w:r w:rsidRPr="00054697">
        <w:rPr>
          <w:rFonts w:ascii="Arial" w:hAnsi="Arial" w:cs="Arial"/>
          <w:color w:val="000000"/>
        </w:rPr>
        <w:t>и) Оператер је дужан да у оперативни приручник унесе измене и допуне које захтева надлежна власт.</w:t>
      </w:r>
    </w:p>
    <w:p w14:paraId="7BBDC84B" w14:textId="77777777" w:rsidR="00054697" w:rsidRPr="00054697" w:rsidRDefault="00054697" w:rsidP="00054697">
      <w:pPr>
        <w:spacing w:after="150"/>
        <w:rPr>
          <w:rFonts w:ascii="Arial" w:hAnsi="Arial" w:cs="Arial"/>
        </w:rPr>
      </w:pPr>
      <w:r w:rsidRPr="00054697">
        <w:rPr>
          <w:rFonts w:ascii="Arial" w:hAnsi="Arial" w:cs="Arial"/>
          <w:color w:val="000000"/>
        </w:rPr>
        <w:t>ј) Оператер мора да обезбеди да подаци преузети из одобрених докумената, укључујући и све њихове измене, буду одговарајуће приказани у оперативном приручнику. Ово не спречава оператера да у оперативном приручнику наведе строже податке и процедуре.</w:t>
      </w:r>
    </w:p>
    <w:p w14:paraId="3AB9EC0B" w14:textId="77777777" w:rsidR="00054697" w:rsidRPr="00054697" w:rsidRDefault="00054697" w:rsidP="00054697">
      <w:pPr>
        <w:spacing w:after="150"/>
        <w:rPr>
          <w:rFonts w:ascii="Arial" w:hAnsi="Arial" w:cs="Arial"/>
        </w:rPr>
      </w:pPr>
      <w:r w:rsidRPr="00054697">
        <w:rPr>
          <w:rFonts w:ascii="Arial" w:hAnsi="Arial" w:cs="Arial"/>
          <w:color w:val="000000"/>
        </w:rPr>
        <w:t>к) Оператер је дужан да обезбеди да особље разуме језик на коме су написани они делови оперативног приручника који се односе на дужности и одговорности особља. Садржај оперативног приручника мора да буде у облику који се може лако користити, узимајући у обзир људске могућности и ограничења.</w:t>
      </w:r>
    </w:p>
    <w:p w14:paraId="09A13326" w14:textId="77777777" w:rsidR="00054697" w:rsidRPr="00054697" w:rsidRDefault="00054697" w:rsidP="00054697">
      <w:pPr>
        <w:spacing w:after="150"/>
        <w:rPr>
          <w:rFonts w:ascii="Arial" w:hAnsi="Arial" w:cs="Arial"/>
        </w:rPr>
      </w:pPr>
      <w:r w:rsidRPr="00054697">
        <w:rPr>
          <w:rFonts w:ascii="Arial" w:hAnsi="Arial" w:cs="Arial"/>
          <w:b/>
          <w:color w:val="000000"/>
        </w:rPr>
        <w:t>ORO.MLR.101 Оперативни приручник – структура за јавни авио-превоз</w:t>
      </w:r>
    </w:p>
    <w:p w14:paraId="0833E16B" w14:textId="77777777" w:rsidR="00054697" w:rsidRPr="00054697" w:rsidRDefault="00054697" w:rsidP="00054697">
      <w:pPr>
        <w:spacing w:after="150"/>
        <w:rPr>
          <w:rFonts w:ascii="Arial" w:hAnsi="Arial" w:cs="Arial"/>
        </w:rPr>
      </w:pPr>
      <w:r w:rsidRPr="00054697">
        <w:rPr>
          <w:rFonts w:ascii="Arial" w:hAnsi="Arial" w:cs="Arial"/>
          <w:color w:val="000000"/>
        </w:rPr>
        <w:t xml:space="preserve">Изузев за летове једномоторних авиона на елисни погон, чији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износи пет, или једномоторних хеликоптера који нису сложени моторни хеликоптери, чији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износи пет, који полећу и слећу са истог аеродрома или оперативног места дању, по правилима за визуелно летење (</w:t>
      </w:r>
      <w:r w:rsidRPr="00054697">
        <w:rPr>
          <w:rFonts w:ascii="Arial" w:hAnsi="Arial" w:cs="Arial"/>
          <w:i/>
          <w:color w:val="000000"/>
        </w:rPr>
        <w:t>VFR)</w:t>
      </w:r>
      <w:r w:rsidRPr="00054697">
        <w:rPr>
          <w:rFonts w:ascii="Arial" w:hAnsi="Arial" w:cs="Arial"/>
          <w:color w:val="000000"/>
        </w:rPr>
        <w:t>, као и за летове једрилица и балона, основну структуру оперативног приручника чине:</w:t>
      </w:r>
    </w:p>
    <w:p w14:paraId="495B8A95" w14:textId="77777777" w:rsidR="00054697" w:rsidRPr="00054697" w:rsidRDefault="00054697" w:rsidP="00054697">
      <w:pPr>
        <w:spacing w:after="150"/>
        <w:rPr>
          <w:rFonts w:ascii="Arial" w:hAnsi="Arial" w:cs="Arial"/>
        </w:rPr>
      </w:pPr>
      <w:r w:rsidRPr="00054697">
        <w:rPr>
          <w:rFonts w:ascii="Arial" w:hAnsi="Arial" w:cs="Arial"/>
          <w:color w:val="000000"/>
        </w:rPr>
        <w:t>a) Део А: Општи/Основни део, који обухвата оперативну политику, упутства и процедуре које нису у вези са типом ваздухоплова;</w:t>
      </w:r>
    </w:p>
    <w:p w14:paraId="57E03F42" w14:textId="77777777" w:rsidR="00054697" w:rsidRPr="00054697" w:rsidRDefault="00054697" w:rsidP="00054697">
      <w:pPr>
        <w:spacing w:after="150"/>
        <w:rPr>
          <w:rFonts w:ascii="Arial" w:hAnsi="Arial" w:cs="Arial"/>
        </w:rPr>
      </w:pPr>
      <w:r w:rsidRPr="00054697">
        <w:rPr>
          <w:rFonts w:ascii="Arial" w:hAnsi="Arial" w:cs="Arial"/>
          <w:color w:val="000000"/>
        </w:rPr>
        <w:t>б) Део Б: Оперативни аспекти ваздухоплова, који обухвата упутства и процедуре за одређени тип ваздухоплова, укључујући разлике између типова/класа, варијанти или појединачних ваздухоплова које користи оператер;</w:t>
      </w:r>
    </w:p>
    <w:p w14:paraId="50E7AB9B" w14:textId="77777777" w:rsidR="00054697" w:rsidRPr="00054697" w:rsidRDefault="00054697" w:rsidP="00054697">
      <w:pPr>
        <w:spacing w:after="150"/>
        <w:rPr>
          <w:rFonts w:ascii="Arial" w:hAnsi="Arial" w:cs="Arial"/>
        </w:rPr>
      </w:pPr>
      <w:r w:rsidRPr="00054697">
        <w:rPr>
          <w:rFonts w:ascii="Arial" w:hAnsi="Arial" w:cs="Arial"/>
          <w:color w:val="000000"/>
        </w:rPr>
        <w:t>ц) Део Ц: Коришћење ваздухоплова у јавном авио-превозу, који обухвата упутства и информације о рутама/улогама/подручјима и аеродромима/оперативним местима;</w:t>
      </w:r>
    </w:p>
    <w:p w14:paraId="62AF30F9" w14:textId="77777777" w:rsidR="00054697" w:rsidRPr="00054697" w:rsidRDefault="00054697" w:rsidP="00054697">
      <w:pPr>
        <w:spacing w:after="150"/>
        <w:rPr>
          <w:rFonts w:ascii="Arial" w:hAnsi="Arial" w:cs="Arial"/>
        </w:rPr>
      </w:pPr>
      <w:r w:rsidRPr="00054697">
        <w:rPr>
          <w:rFonts w:ascii="Arial" w:hAnsi="Arial" w:cs="Arial"/>
          <w:color w:val="000000"/>
        </w:rPr>
        <w:t>д) Део Д: Обука, који обухвата упутства за обуку лица чији послови утичу на безбедно коришћење ваздухоплова.</w:t>
      </w:r>
    </w:p>
    <w:p w14:paraId="75F6AE39" w14:textId="77777777" w:rsidR="00054697" w:rsidRPr="00054697" w:rsidRDefault="00054697" w:rsidP="00054697">
      <w:pPr>
        <w:spacing w:after="150"/>
        <w:rPr>
          <w:rFonts w:ascii="Arial" w:hAnsi="Arial" w:cs="Arial"/>
        </w:rPr>
      </w:pPr>
      <w:r w:rsidRPr="00054697">
        <w:rPr>
          <w:rFonts w:ascii="Arial" w:hAnsi="Arial" w:cs="Arial"/>
          <w:b/>
          <w:color w:val="000000"/>
        </w:rPr>
        <w:t>ORO.MLR.105 Листа минималне опреме</w:t>
      </w:r>
    </w:p>
    <w:p w14:paraId="1386C4E2" w14:textId="77777777" w:rsidR="00054697" w:rsidRPr="00054697" w:rsidRDefault="00054697" w:rsidP="00054697">
      <w:pPr>
        <w:spacing w:after="150"/>
        <w:rPr>
          <w:rFonts w:ascii="Arial" w:hAnsi="Arial" w:cs="Arial"/>
        </w:rPr>
      </w:pPr>
      <w:r w:rsidRPr="00054697">
        <w:rPr>
          <w:rFonts w:ascii="Arial" w:hAnsi="Arial" w:cs="Arial"/>
          <w:color w:val="000000"/>
        </w:rPr>
        <w:t xml:space="preserve">a) Листа минималне опреме </w:t>
      </w:r>
      <w:r w:rsidRPr="00054697">
        <w:rPr>
          <w:rFonts w:ascii="Arial" w:hAnsi="Arial" w:cs="Arial"/>
          <w:i/>
          <w:color w:val="000000"/>
        </w:rPr>
        <w:t>(МЕL)</w:t>
      </w:r>
      <w:r w:rsidRPr="00054697">
        <w:rPr>
          <w:rFonts w:ascii="Arial" w:hAnsi="Arial" w:cs="Arial"/>
          <w:color w:val="000000"/>
        </w:rPr>
        <w:t xml:space="preserve"> се израђује у складу са тачком 8.а.3. Анекса IV Уредбе (EЗ) бр. 216/2008, на основу одговарајуће главне листе минималне опреме </w:t>
      </w:r>
      <w:r w:rsidRPr="00054697">
        <w:rPr>
          <w:rFonts w:ascii="Arial" w:hAnsi="Arial" w:cs="Arial"/>
          <w:i/>
          <w:color w:val="000000"/>
        </w:rPr>
        <w:t>(ММЕL)</w:t>
      </w:r>
      <w:r w:rsidRPr="00054697">
        <w:rPr>
          <w:rFonts w:ascii="Arial" w:hAnsi="Arial" w:cs="Arial"/>
          <w:color w:val="000000"/>
        </w:rPr>
        <w:t xml:space="preserve">, како је одређено у подацима који су установљени у складу са Уредбом (EУ) бр. 748/2012. Ако главна листа минималне опреме </w:t>
      </w:r>
      <w:r w:rsidRPr="00054697">
        <w:rPr>
          <w:rFonts w:ascii="Arial" w:hAnsi="Arial" w:cs="Arial"/>
          <w:i/>
          <w:color w:val="000000"/>
        </w:rPr>
        <w:t>(ММЕL)</w:t>
      </w:r>
      <w:r w:rsidRPr="00054697">
        <w:rPr>
          <w:rFonts w:ascii="Arial" w:hAnsi="Arial" w:cs="Arial"/>
          <w:color w:val="000000"/>
        </w:rPr>
        <w:t xml:space="preserve"> није утврђена као део података за коришћење, листа минималне опреме </w:t>
      </w:r>
      <w:r w:rsidRPr="00054697">
        <w:rPr>
          <w:rFonts w:ascii="Arial" w:hAnsi="Arial" w:cs="Arial"/>
          <w:i/>
          <w:color w:val="000000"/>
        </w:rPr>
        <w:t>(МЕL)</w:t>
      </w:r>
      <w:r w:rsidRPr="00054697">
        <w:rPr>
          <w:rFonts w:ascii="Arial" w:hAnsi="Arial" w:cs="Arial"/>
          <w:color w:val="000000"/>
        </w:rPr>
        <w:t xml:space="preserve"> може да се заснива на одговарајућој главној листи минималне опреме </w:t>
      </w:r>
      <w:r w:rsidRPr="00054697">
        <w:rPr>
          <w:rFonts w:ascii="Arial" w:hAnsi="Arial" w:cs="Arial"/>
          <w:i/>
          <w:color w:val="000000"/>
        </w:rPr>
        <w:t>(ММЕL)</w:t>
      </w:r>
      <w:r w:rsidRPr="00054697">
        <w:rPr>
          <w:rFonts w:ascii="Arial" w:hAnsi="Arial" w:cs="Arial"/>
          <w:color w:val="000000"/>
        </w:rPr>
        <w:t xml:space="preserve"> коју је прихватила држава оператера или држава регистрације, у зависности од случаја.</w:t>
      </w:r>
    </w:p>
    <w:p w14:paraId="343BD577"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Листу минималне опреме </w:t>
      </w:r>
      <w:r w:rsidRPr="00054697">
        <w:rPr>
          <w:rFonts w:ascii="Arial" w:hAnsi="Arial" w:cs="Arial"/>
          <w:i/>
          <w:color w:val="000000"/>
        </w:rPr>
        <w:t>(МЕL)</w:t>
      </w:r>
      <w:r w:rsidRPr="00054697">
        <w:rPr>
          <w:rFonts w:ascii="Arial" w:hAnsi="Arial" w:cs="Arial"/>
          <w:color w:val="000000"/>
        </w:rPr>
        <w:t xml:space="preserve"> и сваку њену измену одобрава надлежна власт.</w:t>
      </w:r>
    </w:p>
    <w:p w14:paraId="7678F504"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Оператер је дужан да после сваке измене главне листе минималне опреме </w:t>
      </w:r>
      <w:r w:rsidRPr="00054697">
        <w:rPr>
          <w:rFonts w:ascii="Arial" w:hAnsi="Arial" w:cs="Arial"/>
          <w:i/>
          <w:color w:val="000000"/>
        </w:rPr>
        <w:t>(ММЕL)</w:t>
      </w:r>
      <w:r w:rsidRPr="00054697">
        <w:rPr>
          <w:rFonts w:ascii="Arial" w:hAnsi="Arial" w:cs="Arial"/>
          <w:color w:val="000000"/>
        </w:rPr>
        <w:t xml:space="preserve"> у прихватљивом року измени листу минималне опреме </w:t>
      </w:r>
      <w:r w:rsidRPr="00054697">
        <w:rPr>
          <w:rFonts w:ascii="Arial" w:hAnsi="Arial" w:cs="Arial"/>
          <w:i/>
          <w:color w:val="000000"/>
        </w:rPr>
        <w:t>(МЕL),</w:t>
      </w:r>
      <w:r w:rsidRPr="00054697">
        <w:rPr>
          <w:rFonts w:ascii="Arial" w:hAnsi="Arial" w:cs="Arial"/>
          <w:color w:val="000000"/>
        </w:rPr>
        <w:t xml:space="preserve"> ако је та измена за њега релевантна.</w:t>
      </w:r>
    </w:p>
    <w:p w14:paraId="195CA2E6"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Поред списка опреме, листа минималне опреме </w:t>
      </w:r>
      <w:r w:rsidRPr="00054697">
        <w:rPr>
          <w:rFonts w:ascii="Arial" w:hAnsi="Arial" w:cs="Arial"/>
          <w:i/>
          <w:color w:val="000000"/>
        </w:rPr>
        <w:t>(МЕL)</w:t>
      </w:r>
      <w:r w:rsidRPr="00054697">
        <w:rPr>
          <w:rFonts w:ascii="Arial" w:hAnsi="Arial" w:cs="Arial"/>
          <w:color w:val="000000"/>
        </w:rPr>
        <w:t xml:space="preserve"> садржи:</w:t>
      </w:r>
    </w:p>
    <w:p w14:paraId="11E2228E" w14:textId="77777777" w:rsidR="00054697" w:rsidRPr="00054697" w:rsidRDefault="00054697" w:rsidP="00054697">
      <w:pPr>
        <w:spacing w:after="150"/>
        <w:rPr>
          <w:rFonts w:ascii="Arial" w:hAnsi="Arial" w:cs="Arial"/>
        </w:rPr>
      </w:pPr>
      <w:r w:rsidRPr="00054697">
        <w:rPr>
          <w:rFonts w:ascii="Arial" w:hAnsi="Arial" w:cs="Arial"/>
          <w:color w:val="000000"/>
        </w:rPr>
        <w:t xml:space="preserve">1) увод, укључујући упутство и дефиниције за летачку посаду и лица која обављају послове одржавања ваздухоплова, а која користе листу минималне опреме </w:t>
      </w:r>
      <w:r w:rsidRPr="00054697">
        <w:rPr>
          <w:rFonts w:ascii="Arial" w:hAnsi="Arial" w:cs="Arial"/>
          <w:i/>
          <w:color w:val="000000"/>
        </w:rPr>
        <w:t>(МЕL)</w:t>
      </w:r>
      <w:r w:rsidRPr="00054697">
        <w:rPr>
          <w:rFonts w:ascii="Arial" w:hAnsi="Arial" w:cs="Arial"/>
          <w:color w:val="000000"/>
        </w:rPr>
        <w:t>;</w:t>
      </w:r>
    </w:p>
    <w:p w14:paraId="2B5462A0" w14:textId="77777777" w:rsidR="00054697" w:rsidRPr="00054697" w:rsidRDefault="00054697" w:rsidP="00054697">
      <w:pPr>
        <w:spacing w:after="150"/>
        <w:rPr>
          <w:rFonts w:ascii="Arial" w:hAnsi="Arial" w:cs="Arial"/>
        </w:rPr>
      </w:pPr>
      <w:r w:rsidRPr="00054697">
        <w:rPr>
          <w:rFonts w:ascii="Arial" w:hAnsi="Arial" w:cs="Arial"/>
          <w:color w:val="000000"/>
        </w:rPr>
        <w:t xml:space="preserve">2) податак о измени главне листе минималне опреме </w:t>
      </w:r>
      <w:r w:rsidRPr="00054697">
        <w:rPr>
          <w:rFonts w:ascii="Arial" w:hAnsi="Arial" w:cs="Arial"/>
          <w:i/>
          <w:color w:val="000000"/>
        </w:rPr>
        <w:t>(ММЕL),</w:t>
      </w:r>
      <w:r w:rsidRPr="00054697">
        <w:rPr>
          <w:rFonts w:ascii="Arial" w:hAnsi="Arial" w:cs="Arial"/>
          <w:color w:val="000000"/>
        </w:rPr>
        <w:t xml:space="preserve"> на основу које је израђена листа минималне опреме </w:t>
      </w:r>
      <w:r w:rsidRPr="00054697">
        <w:rPr>
          <w:rFonts w:ascii="Arial" w:hAnsi="Arial" w:cs="Arial"/>
          <w:i/>
          <w:color w:val="000000"/>
        </w:rPr>
        <w:t>(МЕL)</w:t>
      </w:r>
      <w:r w:rsidRPr="00054697">
        <w:rPr>
          <w:rFonts w:ascii="Arial" w:hAnsi="Arial" w:cs="Arial"/>
          <w:color w:val="000000"/>
        </w:rPr>
        <w:t xml:space="preserve"> и податак о измени листе минималне опреме </w:t>
      </w:r>
      <w:r w:rsidRPr="00054697">
        <w:rPr>
          <w:rFonts w:ascii="Arial" w:hAnsi="Arial" w:cs="Arial"/>
          <w:i/>
          <w:color w:val="000000"/>
        </w:rPr>
        <w:t>(МЕL);</w:t>
      </w:r>
    </w:p>
    <w:p w14:paraId="5F586113" w14:textId="77777777" w:rsidR="00054697" w:rsidRPr="00054697" w:rsidRDefault="00054697" w:rsidP="00054697">
      <w:pPr>
        <w:spacing w:after="150"/>
        <w:rPr>
          <w:rFonts w:ascii="Arial" w:hAnsi="Arial" w:cs="Arial"/>
        </w:rPr>
      </w:pPr>
      <w:r w:rsidRPr="00054697">
        <w:rPr>
          <w:rFonts w:ascii="Arial" w:hAnsi="Arial" w:cs="Arial"/>
          <w:color w:val="000000"/>
        </w:rPr>
        <w:t xml:space="preserve">3) обим, делокруг и сврху листе минималне опреме </w:t>
      </w:r>
      <w:r w:rsidRPr="00054697">
        <w:rPr>
          <w:rFonts w:ascii="Arial" w:hAnsi="Arial" w:cs="Arial"/>
          <w:i/>
          <w:color w:val="000000"/>
        </w:rPr>
        <w:t>(МЕL)</w:t>
      </w:r>
      <w:r w:rsidRPr="00054697">
        <w:rPr>
          <w:rFonts w:ascii="Arial" w:hAnsi="Arial" w:cs="Arial"/>
          <w:color w:val="000000"/>
        </w:rPr>
        <w:t>.</w:t>
      </w:r>
    </w:p>
    <w:p w14:paraId="5C9104A5" w14:textId="77777777" w:rsidR="00054697" w:rsidRPr="00054697" w:rsidRDefault="00054697" w:rsidP="00054697">
      <w:pPr>
        <w:spacing w:after="150"/>
        <w:rPr>
          <w:rFonts w:ascii="Arial" w:hAnsi="Arial" w:cs="Arial"/>
        </w:rPr>
      </w:pPr>
      <w:r w:rsidRPr="00054697">
        <w:rPr>
          <w:rFonts w:ascii="Arial" w:hAnsi="Arial" w:cs="Arial"/>
          <w:color w:val="000000"/>
        </w:rPr>
        <w:t>е) Оператер је дужан да:</w:t>
      </w:r>
    </w:p>
    <w:p w14:paraId="426C199D" w14:textId="77777777" w:rsidR="00054697" w:rsidRPr="00054697" w:rsidRDefault="00054697" w:rsidP="00054697">
      <w:pPr>
        <w:spacing w:after="150"/>
        <w:rPr>
          <w:rFonts w:ascii="Arial" w:hAnsi="Arial" w:cs="Arial"/>
        </w:rPr>
      </w:pPr>
      <w:r w:rsidRPr="00054697">
        <w:rPr>
          <w:rFonts w:ascii="Arial" w:hAnsi="Arial" w:cs="Arial"/>
          <w:color w:val="000000"/>
        </w:rPr>
        <w:t xml:space="preserve">1) утврди рокове за отклањање неисправности инструмената, дела опреме или функције који су наведени у листи минималне опреме </w:t>
      </w:r>
      <w:r w:rsidRPr="00054697">
        <w:rPr>
          <w:rFonts w:ascii="Arial" w:hAnsi="Arial" w:cs="Arial"/>
          <w:i/>
          <w:color w:val="000000"/>
        </w:rPr>
        <w:t>(МЕL)</w:t>
      </w:r>
      <w:r w:rsidRPr="00054697">
        <w:rPr>
          <w:rFonts w:ascii="Arial" w:hAnsi="Arial" w:cs="Arial"/>
          <w:color w:val="000000"/>
        </w:rPr>
        <w:t xml:space="preserve">. Рок за отклањање неисправности који је наведен у листи минималне опреме </w:t>
      </w:r>
      <w:r w:rsidRPr="00054697">
        <w:rPr>
          <w:rFonts w:ascii="Arial" w:hAnsi="Arial" w:cs="Arial"/>
          <w:i/>
          <w:color w:val="000000"/>
        </w:rPr>
        <w:t>(МЕL)</w:t>
      </w:r>
      <w:r w:rsidRPr="00054697">
        <w:rPr>
          <w:rFonts w:ascii="Arial" w:hAnsi="Arial" w:cs="Arial"/>
          <w:color w:val="000000"/>
        </w:rPr>
        <w:t xml:space="preserve"> не сме да буде дужи од рока за отклањање неисправности који је наведен у главној листи минималне опреме </w:t>
      </w:r>
      <w:r w:rsidRPr="00054697">
        <w:rPr>
          <w:rFonts w:ascii="Arial" w:hAnsi="Arial" w:cs="Arial"/>
          <w:i/>
          <w:color w:val="000000"/>
        </w:rPr>
        <w:t>(ММЕL)</w:t>
      </w:r>
      <w:r w:rsidRPr="00054697">
        <w:rPr>
          <w:rFonts w:ascii="Arial" w:hAnsi="Arial" w:cs="Arial"/>
          <w:color w:val="000000"/>
        </w:rPr>
        <w:t>;</w:t>
      </w:r>
    </w:p>
    <w:p w14:paraId="481F768C" w14:textId="77777777" w:rsidR="00054697" w:rsidRPr="00054697" w:rsidRDefault="00054697" w:rsidP="00054697">
      <w:pPr>
        <w:spacing w:after="150"/>
        <w:rPr>
          <w:rFonts w:ascii="Arial" w:hAnsi="Arial" w:cs="Arial"/>
        </w:rPr>
      </w:pPr>
      <w:r w:rsidRPr="00054697">
        <w:rPr>
          <w:rFonts w:ascii="Arial" w:hAnsi="Arial" w:cs="Arial"/>
          <w:color w:val="000000"/>
        </w:rPr>
        <w:t>2) утврди ефикасан програм отклањања неисправности;</w:t>
      </w:r>
    </w:p>
    <w:p w14:paraId="7A13C2E1" w14:textId="77777777" w:rsidR="00054697" w:rsidRPr="00054697" w:rsidRDefault="00054697" w:rsidP="00054697">
      <w:pPr>
        <w:spacing w:after="150"/>
        <w:rPr>
          <w:rFonts w:ascii="Arial" w:hAnsi="Arial" w:cs="Arial"/>
        </w:rPr>
      </w:pPr>
      <w:r w:rsidRPr="00054697">
        <w:rPr>
          <w:rFonts w:ascii="Arial" w:hAnsi="Arial" w:cs="Arial"/>
          <w:color w:val="000000"/>
        </w:rPr>
        <w:t xml:space="preserve">3) користи ваздухоплов после истека рока за отклањање неисправности који је наведен у листи минималне опреме </w:t>
      </w:r>
      <w:r w:rsidRPr="00054697">
        <w:rPr>
          <w:rFonts w:ascii="Arial" w:hAnsi="Arial" w:cs="Arial"/>
          <w:i/>
          <w:color w:val="000000"/>
        </w:rPr>
        <w:t>(МЕL)</w:t>
      </w:r>
      <w:r w:rsidRPr="00054697">
        <w:rPr>
          <w:rFonts w:ascii="Arial" w:hAnsi="Arial" w:cs="Arial"/>
          <w:color w:val="000000"/>
        </w:rPr>
        <w:t xml:space="preserve"> само ако је:</w:t>
      </w:r>
    </w:p>
    <w:p w14:paraId="632832C3" w14:textId="77777777" w:rsidR="00054697" w:rsidRPr="00054697" w:rsidRDefault="00054697" w:rsidP="00054697">
      <w:pPr>
        <w:spacing w:after="150"/>
        <w:rPr>
          <w:rFonts w:ascii="Arial" w:hAnsi="Arial" w:cs="Arial"/>
        </w:rPr>
      </w:pPr>
      <w:r w:rsidRPr="00054697">
        <w:rPr>
          <w:rFonts w:ascii="Arial" w:hAnsi="Arial" w:cs="Arial"/>
          <w:color w:val="000000"/>
        </w:rPr>
        <w:t>(i) неисправност отклоњена; или</w:t>
      </w:r>
    </w:p>
    <w:p w14:paraId="18305AF4" w14:textId="77777777" w:rsidR="00054697" w:rsidRPr="00054697" w:rsidRDefault="00054697" w:rsidP="00054697">
      <w:pPr>
        <w:spacing w:after="150"/>
        <w:rPr>
          <w:rFonts w:ascii="Arial" w:hAnsi="Arial" w:cs="Arial"/>
        </w:rPr>
      </w:pPr>
      <w:r w:rsidRPr="00054697">
        <w:rPr>
          <w:rFonts w:ascii="Arial" w:hAnsi="Arial" w:cs="Arial"/>
          <w:color w:val="000000"/>
        </w:rPr>
        <w:t>(ii) рок за отклањање неисправности продужен у складу са наведеним у ставу ф).</w:t>
      </w:r>
    </w:p>
    <w:p w14:paraId="121DFCA3" w14:textId="77777777" w:rsidR="00054697" w:rsidRPr="00054697" w:rsidRDefault="00054697" w:rsidP="00054697">
      <w:pPr>
        <w:spacing w:after="150"/>
        <w:rPr>
          <w:rFonts w:ascii="Arial" w:hAnsi="Arial" w:cs="Arial"/>
        </w:rPr>
      </w:pPr>
      <w:r w:rsidRPr="00054697">
        <w:rPr>
          <w:rFonts w:ascii="Arial" w:hAnsi="Arial" w:cs="Arial"/>
          <w:color w:val="000000"/>
        </w:rPr>
        <w:t>ф) Под условом да је надлежна власт издала одобрење, оператер може да примени процедуру којом се једнократно продужава рок за отклањање неисправности категорије Б, Ц и Д, ако су испуњени следећи услови:</w:t>
      </w:r>
    </w:p>
    <w:p w14:paraId="2371C352" w14:textId="77777777" w:rsidR="00054697" w:rsidRPr="00054697" w:rsidRDefault="00054697" w:rsidP="00054697">
      <w:pPr>
        <w:spacing w:after="150"/>
        <w:rPr>
          <w:rFonts w:ascii="Arial" w:hAnsi="Arial" w:cs="Arial"/>
        </w:rPr>
      </w:pPr>
      <w:r w:rsidRPr="00054697">
        <w:rPr>
          <w:rFonts w:ascii="Arial" w:hAnsi="Arial" w:cs="Arial"/>
          <w:color w:val="000000"/>
        </w:rPr>
        <w:t xml:space="preserve">1) продужење рока за отклањање неисправности мора да буде у оквиру рока из главне листе минималне опреме </w:t>
      </w:r>
      <w:r w:rsidRPr="00054697">
        <w:rPr>
          <w:rFonts w:ascii="Arial" w:hAnsi="Arial" w:cs="Arial"/>
          <w:i/>
          <w:color w:val="000000"/>
        </w:rPr>
        <w:t>(ММЕL)</w:t>
      </w:r>
      <w:r w:rsidRPr="00054697">
        <w:rPr>
          <w:rFonts w:ascii="Arial" w:hAnsi="Arial" w:cs="Arial"/>
          <w:color w:val="000000"/>
        </w:rPr>
        <w:t xml:space="preserve"> за тип ваздухоплова;</w:t>
      </w:r>
    </w:p>
    <w:p w14:paraId="5E5EECEA" w14:textId="77777777" w:rsidR="00054697" w:rsidRPr="00054697" w:rsidRDefault="00054697" w:rsidP="00054697">
      <w:pPr>
        <w:spacing w:after="150"/>
        <w:rPr>
          <w:rFonts w:ascii="Arial" w:hAnsi="Arial" w:cs="Arial"/>
        </w:rPr>
      </w:pPr>
      <w:r w:rsidRPr="00054697">
        <w:rPr>
          <w:rFonts w:ascii="Arial" w:hAnsi="Arial" w:cs="Arial"/>
          <w:color w:val="000000"/>
        </w:rPr>
        <w:t xml:space="preserve">2) продужење рока за отклањање неисправности може да износи као рок наведен у листи минималне опреме </w:t>
      </w:r>
      <w:r w:rsidRPr="00054697">
        <w:rPr>
          <w:rFonts w:ascii="Arial" w:hAnsi="Arial" w:cs="Arial"/>
          <w:i/>
          <w:color w:val="000000"/>
        </w:rPr>
        <w:t>(МЕL)</w:t>
      </w:r>
      <w:r w:rsidRPr="00054697">
        <w:rPr>
          <w:rFonts w:ascii="Arial" w:hAnsi="Arial" w:cs="Arial"/>
          <w:color w:val="000000"/>
        </w:rPr>
        <w:t>;</w:t>
      </w:r>
    </w:p>
    <w:p w14:paraId="7AB3BBD3" w14:textId="77777777" w:rsidR="00054697" w:rsidRPr="00054697" w:rsidRDefault="00054697" w:rsidP="00054697">
      <w:pPr>
        <w:spacing w:after="150"/>
        <w:rPr>
          <w:rFonts w:ascii="Arial" w:hAnsi="Arial" w:cs="Arial"/>
        </w:rPr>
      </w:pPr>
      <w:r w:rsidRPr="00054697">
        <w:rPr>
          <w:rFonts w:ascii="Arial" w:hAnsi="Arial" w:cs="Arial"/>
          <w:color w:val="000000"/>
        </w:rPr>
        <w:t xml:space="preserve">3) продужење рока за отклањање неисправности опреме се не користи као уобичајен начин за отклањање неисправности опреме наведене у листи минималне опреме </w:t>
      </w:r>
      <w:r w:rsidRPr="00054697">
        <w:rPr>
          <w:rFonts w:ascii="Arial" w:hAnsi="Arial" w:cs="Arial"/>
          <w:i/>
          <w:color w:val="000000"/>
        </w:rPr>
        <w:t>(МЕL)</w:t>
      </w:r>
      <w:r w:rsidRPr="00054697">
        <w:rPr>
          <w:rFonts w:ascii="Arial" w:hAnsi="Arial" w:cs="Arial"/>
          <w:color w:val="000000"/>
        </w:rPr>
        <w:t>, већ само у случају догађаја који су ван контроле оператера, а који спречавају отклањање неисправности;</w:t>
      </w:r>
    </w:p>
    <w:p w14:paraId="5C39804B" w14:textId="77777777" w:rsidR="00054697" w:rsidRPr="00054697" w:rsidRDefault="00054697" w:rsidP="00054697">
      <w:pPr>
        <w:spacing w:after="150"/>
        <w:rPr>
          <w:rFonts w:ascii="Arial" w:hAnsi="Arial" w:cs="Arial"/>
        </w:rPr>
      </w:pPr>
      <w:r w:rsidRPr="00054697">
        <w:rPr>
          <w:rFonts w:ascii="Arial" w:hAnsi="Arial" w:cs="Arial"/>
          <w:color w:val="000000"/>
        </w:rPr>
        <w:t>4) ако је оператер утврдио посебне дужности и одговорности за контролу продужења рокова за отклањање неисправности;</w:t>
      </w:r>
    </w:p>
    <w:p w14:paraId="24FB93CA" w14:textId="77777777" w:rsidR="00054697" w:rsidRPr="00054697" w:rsidRDefault="00054697" w:rsidP="00054697">
      <w:pPr>
        <w:spacing w:after="150"/>
        <w:rPr>
          <w:rFonts w:ascii="Arial" w:hAnsi="Arial" w:cs="Arial"/>
        </w:rPr>
      </w:pPr>
      <w:r w:rsidRPr="00054697">
        <w:rPr>
          <w:rFonts w:ascii="Arial" w:hAnsi="Arial" w:cs="Arial"/>
          <w:color w:val="000000"/>
        </w:rPr>
        <w:t>5) ако је надлежна власт обавештена о сваком продужењу применљивих рокова за отклањање неисправности; и</w:t>
      </w:r>
    </w:p>
    <w:p w14:paraId="62617E5A" w14:textId="77777777" w:rsidR="00054697" w:rsidRPr="00054697" w:rsidRDefault="00054697" w:rsidP="00054697">
      <w:pPr>
        <w:spacing w:after="150"/>
        <w:rPr>
          <w:rFonts w:ascii="Arial" w:hAnsi="Arial" w:cs="Arial"/>
        </w:rPr>
      </w:pPr>
      <w:r w:rsidRPr="00054697">
        <w:rPr>
          <w:rFonts w:ascii="Arial" w:hAnsi="Arial" w:cs="Arial"/>
          <w:color w:val="000000"/>
        </w:rPr>
        <w:t>6) ако је утврђен план за отклањање неисправности у најкраћем року.</w:t>
      </w:r>
    </w:p>
    <w:p w14:paraId="513937F5" w14:textId="77777777" w:rsidR="00054697" w:rsidRPr="00054697" w:rsidRDefault="00054697" w:rsidP="00054697">
      <w:pPr>
        <w:spacing w:after="150"/>
        <w:rPr>
          <w:rFonts w:ascii="Arial" w:hAnsi="Arial" w:cs="Arial"/>
        </w:rPr>
      </w:pPr>
      <w:r w:rsidRPr="00054697">
        <w:rPr>
          <w:rFonts w:ascii="Arial" w:hAnsi="Arial" w:cs="Arial"/>
          <w:color w:val="000000"/>
        </w:rPr>
        <w:t xml:space="preserve">г) Оператер је дужан да у листи минималне опреме </w:t>
      </w:r>
      <w:r w:rsidRPr="00054697">
        <w:rPr>
          <w:rFonts w:ascii="Arial" w:hAnsi="Arial" w:cs="Arial"/>
          <w:i/>
          <w:color w:val="000000"/>
        </w:rPr>
        <w:t>(МЕL)</w:t>
      </w:r>
      <w:r w:rsidRPr="00054697">
        <w:rPr>
          <w:rFonts w:ascii="Arial" w:hAnsi="Arial" w:cs="Arial"/>
          <w:color w:val="000000"/>
        </w:rPr>
        <w:t xml:space="preserve"> упути на оперативне процедуре и процедуре одржавања које је утврдио узимајући у обзир оперативне процедуре и процедуре одржавања на које упућује главна листа минималне опреме </w:t>
      </w:r>
      <w:r w:rsidRPr="00054697">
        <w:rPr>
          <w:rFonts w:ascii="Arial" w:hAnsi="Arial" w:cs="Arial"/>
          <w:i/>
          <w:color w:val="000000"/>
        </w:rPr>
        <w:t>(ММЕL)</w:t>
      </w:r>
      <w:r w:rsidRPr="00054697">
        <w:rPr>
          <w:rFonts w:ascii="Arial" w:hAnsi="Arial" w:cs="Arial"/>
          <w:color w:val="000000"/>
        </w:rPr>
        <w:t xml:space="preserve">. Ове процедуре чине део приручника оператера или део листе минималне опреме </w:t>
      </w:r>
      <w:r w:rsidRPr="00054697">
        <w:rPr>
          <w:rFonts w:ascii="Arial" w:hAnsi="Arial" w:cs="Arial"/>
          <w:i/>
          <w:color w:val="000000"/>
        </w:rPr>
        <w:t>(МЕL)</w:t>
      </w:r>
      <w:r w:rsidRPr="00054697">
        <w:rPr>
          <w:rFonts w:ascii="Arial" w:hAnsi="Arial" w:cs="Arial"/>
          <w:color w:val="000000"/>
        </w:rPr>
        <w:t>.</w:t>
      </w:r>
    </w:p>
    <w:p w14:paraId="1B24961C" w14:textId="77777777" w:rsidR="00054697" w:rsidRPr="00054697" w:rsidRDefault="00054697" w:rsidP="00054697">
      <w:pPr>
        <w:spacing w:after="150"/>
        <w:rPr>
          <w:rFonts w:ascii="Arial" w:hAnsi="Arial" w:cs="Arial"/>
        </w:rPr>
      </w:pPr>
      <w:r w:rsidRPr="00054697">
        <w:rPr>
          <w:rFonts w:ascii="Arial" w:hAnsi="Arial" w:cs="Arial"/>
          <w:color w:val="000000"/>
        </w:rPr>
        <w:t xml:space="preserve">х) Оператер је дужан да измени оперативне процедуре и процедуре одржавања на које упућује листа минималне опреме </w:t>
      </w:r>
      <w:r w:rsidRPr="00054697">
        <w:rPr>
          <w:rFonts w:ascii="Arial" w:hAnsi="Arial" w:cs="Arial"/>
          <w:i/>
          <w:color w:val="000000"/>
        </w:rPr>
        <w:t>(МЕL)</w:t>
      </w:r>
      <w:r w:rsidRPr="00054697">
        <w:rPr>
          <w:rFonts w:ascii="Arial" w:hAnsi="Arial" w:cs="Arial"/>
          <w:color w:val="000000"/>
        </w:rPr>
        <w:t xml:space="preserve"> после сваке применљиве измене у оперативним процедурама и процедурама одржавања на које упућује главна листа минималне опреме </w:t>
      </w:r>
      <w:r w:rsidRPr="00054697">
        <w:rPr>
          <w:rFonts w:ascii="Arial" w:hAnsi="Arial" w:cs="Arial"/>
          <w:i/>
          <w:color w:val="000000"/>
        </w:rPr>
        <w:t>(ММЕL)</w:t>
      </w:r>
      <w:r w:rsidRPr="00054697">
        <w:rPr>
          <w:rFonts w:ascii="Arial" w:hAnsi="Arial" w:cs="Arial"/>
          <w:color w:val="000000"/>
        </w:rPr>
        <w:t>.</w:t>
      </w:r>
    </w:p>
    <w:p w14:paraId="659F7D6C" w14:textId="77777777" w:rsidR="00054697" w:rsidRPr="00054697" w:rsidRDefault="00054697" w:rsidP="00054697">
      <w:pPr>
        <w:spacing w:after="150"/>
        <w:rPr>
          <w:rFonts w:ascii="Arial" w:hAnsi="Arial" w:cs="Arial"/>
        </w:rPr>
      </w:pPr>
      <w:r w:rsidRPr="00054697">
        <w:rPr>
          <w:rFonts w:ascii="Arial" w:hAnsi="Arial" w:cs="Arial"/>
          <w:color w:val="000000"/>
        </w:rPr>
        <w:t xml:space="preserve">и) Ако није другачије наведено у листи минималне опреме </w:t>
      </w:r>
      <w:r w:rsidRPr="00054697">
        <w:rPr>
          <w:rFonts w:ascii="Arial" w:hAnsi="Arial" w:cs="Arial"/>
          <w:i/>
          <w:color w:val="000000"/>
        </w:rPr>
        <w:t>(МЕL)</w:t>
      </w:r>
      <w:r w:rsidRPr="00054697">
        <w:rPr>
          <w:rFonts w:ascii="Arial" w:hAnsi="Arial" w:cs="Arial"/>
          <w:color w:val="000000"/>
        </w:rPr>
        <w:t>, оператер је дужан да примени:</w:t>
      </w:r>
    </w:p>
    <w:p w14:paraId="329B7C7D" w14:textId="77777777" w:rsidR="00054697" w:rsidRPr="00054697" w:rsidRDefault="00054697" w:rsidP="00054697">
      <w:pPr>
        <w:spacing w:after="150"/>
        <w:rPr>
          <w:rFonts w:ascii="Arial" w:hAnsi="Arial" w:cs="Arial"/>
        </w:rPr>
      </w:pPr>
      <w:r w:rsidRPr="00054697">
        <w:rPr>
          <w:rFonts w:ascii="Arial" w:hAnsi="Arial" w:cs="Arial"/>
          <w:color w:val="000000"/>
        </w:rPr>
        <w:t xml:space="preserve">1) оперативне процедуре на које упућује листа минималне опреме </w:t>
      </w:r>
      <w:r w:rsidRPr="00054697">
        <w:rPr>
          <w:rFonts w:ascii="Arial" w:hAnsi="Arial" w:cs="Arial"/>
          <w:i/>
          <w:color w:val="000000"/>
        </w:rPr>
        <w:t>(МЕL)</w:t>
      </w:r>
      <w:r w:rsidRPr="00054697">
        <w:rPr>
          <w:rFonts w:ascii="Arial" w:hAnsi="Arial" w:cs="Arial"/>
          <w:color w:val="000000"/>
        </w:rPr>
        <w:t xml:space="preserve"> ако планира да користи и/или ако користи ваздухоплов са неисправном опремом; и</w:t>
      </w:r>
    </w:p>
    <w:p w14:paraId="1203A29A" w14:textId="77777777" w:rsidR="00054697" w:rsidRPr="00054697" w:rsidRDefault="00054697" w:rsidP="00054697">
      <w:pPr>
        <w:spacing w:after="150"/>
        <w:rPr>
          <w:rFonts w:ascii="Arial" w:hAnsi="Arial" w:cs="Arial"/>
        </w:rPr>
      </w:pPr>
      <w:r w:rsidRPr="00054697">
        <w:rPr>
          <w:rFonts w:ascii="Arial" w:hAnsi="Arial" w:cs="Arial"/>
          <w:color w:val="000000"/>
        </w:rPr>
        <w:t xml:space="preserve">2) процедуре одржавања на које упућује листа минималне опреме </w:t>
      </w:r>
      <w:r w:rsidRPr="00054697">
        <w:rPr>
          <w:rFonts w:ascii="Arial" w:hAnsi="Arial" w:cs="Arial"/>
          <w:i/>
          <w:color w:val="000000"/>
        </w:rPr>
        <w:t>(МЕL),</w:t>
      </w:r>
      <w:r w:rsidRPr="00054697">
        <w:rPr>
          <w:rFonts w:ascii="Arial" w:hAnsi="Arial" w:cs="Arial"/>
          <w:color w:val="000000"/>
        </w:rPr>
        <w:t xml:space="preserve"> пре коришћења ваздухоплова са неисправном опремом.</w:t>
      </w:r>
    </w:p>
    <w:p w14:paraId="3081A398" w14:textId="77777777" w:rsidR="00054697" w:rsidRPr="00054697" w:rsidRDefault="00054697" w:rsidP="00054697">
      <w:pPr>
        <w:spacing w:after="150"/>
        <w:rPr>
          <w:rFonts w:ascii="Arial" w:hAnsi="Arial" w:cs="Arial"/>
        </w:rPr>
      </w:pPr>
      <w:r w:rsidRPr="00054697">
        <w:rPr>
          <w:rFonts w:ascii="Arial" w:hAnsi="Arial" w:cs="Arial"/>
          <w:color w:val="000000"/>
        </w:rPr>
        <w:t xml:space="preserve">ј) Под условом да је у сваком појединачном случају надлежна власт издала одобрење, оператер може да користи ваздухоплов са неисправним инструментима, деловима опреме или неисправним функцијама ван ограничења наведених у листи минималне опреме </w:t>
      </w:r>
      <w:r w:rsidRPr="00054697">
        <w:rPr>
          <w:rFonts w:ascii="Arial" w:hAnsi="Arial" w:cs="Arial"/>
          <w:i/>
          <w:color w:val="000000"/>
        </w:rPr>
        <w:t>(МЕL)</w:t>
      </w:r>
      <w:r w:rsidRPr="00054697">
        <w:rPr>
          <w:rFonts w:ascii="Arial" w:hAnsi="Arial" w:cs="Arial"/>
          <w:color w:val="000000"/>
        </w:rPr>
        <w:t xml:space="preserve">, али у оквиру ограничења наведених у главној листи минималне опреме </w:t>
      </w:r>
      <w:r w:rsidRPr="00054697">
        <w:rPr>
          <w:rFonts w:ascii="Arial" w:hAnsi="Arial" w:cs="Arial"/>
          <w:i/>
          <w:color w:val="000000"/>
        </w:rPr>
        <w:t>(ММЕL)</w:t>
      </w:r>
      <w:r w:rsidRPr="00054697">
        <w:rPr>
          <w:rFonts w:ascii="Arial" w:hAnsi="Arial" w:cs="Arial"/>
          <w:color w:val="000000"/>
        </w:rPr>
        <w:t>, ако су испуњени следећи услови:</w:t>
      </w:r>
    </w:p>
    <w:p w14:paraId="786DDA27" w14:textId="77777777" w:rsidR="00054697" w:rsidRPr="00054697" w:rsidRDefault="00054697" w:rsidP="00054697">
      <w:pPr>
        <w:spacing w:after="150"/>
        <w:rPr>
          <w:rFonts w:ascii="Arial" w:hAnsi="Arial" w:cs="Arial"/>
        </w:rPr>
      </w:pPr>
      <w:r w:rsidRPr="00054697">
        <w:rPr>
          <w:rFonts w:ascii="Arial" w:hAnsi="Arial" w:cs="Arial"/>
          <w:color w:val="000000"/>
        </w:rPr>
        <w:t xml:space="preserve">1) да се на предметне инструменте, делове опреме или функције односи главна листа минималне опреме </w:t>
      </w:r>
      <w:r w:rsidRPr="00054697">
        <w:rPr>
          <w:rFonts w:ascii="Arial" w:hAnsi="Arial" w:cs="Arial"/>
          <w:i/>
          <w:color w:val="000000"/>
        </w:rPr>
        <w:t>(ММЕL),</w:t>
      </w:r>
      <w:r w:rsidRPr="00054697">
        <w:rPr>
          <w:rFonts w:ascii="Arial" w:hAnsi="Arial" w:cs="Arial"/>
          <w:color w:val="000000"/>
        </w:rPr>
        <w:t xml:space="preserve"> на начин који је дефинисан у ставу а);</w:t>
      </w:r>
    </w:p>
    <w:p w14:paraId="29570580" w14:textId="77777777" w:rsidR="00054697" w:rsidRPr="00054697" w:rsidRDefault="00054697" w:rsidP="00054697">
      <w:pPr>
        <w:spacing w:after="150"/>
        <w:rPr>
          <w:rFonts w:ascii="Arial" w:hAnsi="Arial" w:cs="Arial"/>
        </w:rPr>
      </w:pPr>
      <w:r w:rsidRPr="00054697">
        <w:rPr>
          <w:rFonts w:ascii="Arial" w:hAnsi="Arial" w:cs="Arial"/>
          <w:color w:val="000000"/>
        </w:rPr>
        <w:t xml:space="preserve">2) да се издато одобрење не користи као уобичајени поступак којим се омогућава коришћење ваздухоплова ван оквира одобрене листе минималне опреме </w:t>
      </w:r>
      <w:r w:rsidRPr="00054697">
        <w:rPr>
          <w:rFonts w:ascii="Arial" w:hAnsi="Arial" w:cs="Arial"/>
          <w:i/>
          <w:color w:val="000000"/>
        </w:rPr>
        <w:t>(МЕL)</w:t>
      </w:r>
      <w:r w:rsidRPr="00054697">
        <w:rPr>
          <w:rFonts w:ascii="Arial" w:hAnsi="Arial" w:cs="Arial"/>
          <w:color w:val="000000"/>
        </w:rPr>
        <w:t xml:space="preserve">, већ само у случају догађаја који су ван контроле оператера, а који спречавају усаглашеност са листом минималне опреме </w:t>
      </w:r>
      <w:r w:rsidRPr="00054697">
        <w:rPr>
          <w:rFonts w:ascii="Arial" w:hAnsi="Arial" w:cs="Arial"/>
          <w:i/>
          <w:color w:val="000000"/>
        </w:rPr>
        <w:t>(МЕL)</w:t>
      </w:r>
      <w:r w:rsidRPr="00054697">
        <w:rPr>
          <w:rFonts w:ascii="Arial" w:hAnsi="Arial" w:cs="Arial"/>
          <w:color w:val="000000"/>
        </w:rPr>
        <w:t>;</w:t>
      </w:r>
    </w:p>
    <w:p w14:paraId="0A7AD8BE" w14:textId="77777777" w:rsidR="00054697" w:rsidRPr="00054697" w:rsidRDefault="00054697" w:rsidP="00054697">
      <w:pPr>
        <w:spacing w:after="150"/>
        <w:rPr>
          <w:rFonts w:ascii="Arial" w:hAnsi="Arial" w:cs="Arial"/>
        </w:rPr>
      </w:pPr>
      <w:r w:rsidRPr="00054697">
        <w:rPr>
          <w:rFonts w:ascii="Arial" w:hAnsi="Arial" w:cs="Arial"/>
          <w:color w:val="000000"/>
        </w:rPr>
        <w:t>3) да је оператер утврдио посебне дужности и одговорности за контролу коришћења ваздухоплова на основу издатог одобрења; и</w:t>
      </w:r>
    </w:p>
    <w:p w14:paraId="25D9B150" w14:textId="77777777" w:rsidR="00054697" w:rsidRPr="00054697" w:rsidRDefault="00054697" w:rsidP="00054697">
      <w:pPr>
        <w:spacing w:after="150"/>
        <w:rPr>
          <w:rFonts w:ascii="Arial" w:hAnsi="Arial" w:cs="Arial"/>
        </w:rPr>
      </w:pPr>
      <w:r w:rsidRPr="00054697">
        <w:rPr>
          <w:rFonts w:ascii="Arial" w:hAnsi="Arial" w:cs="Arial"/>
          <w:color w:val="000000"/>
        </w:rPr>
        <w:t xml:space="preserve">4) да је утврђен план за отклањање неисправности инструмената, делова опреме или функција или поновног коришћења ваздухоплова у оквиру ограничења листе минималне опреме </w:t>
      </w:r>
      <w:r w:rsidRPr="00054697">
        <w:rPr>
          <w:rFonts w:ascii="Arial" w:hAnsi="Arial" w:cs="Arial"/>
          <w:i/>
          <w:color w:val="000000"/>
        </w:rPr>
        <w:t>(МЕL)</w:t>
      </w:r>
      <w:r w:rsidRPr="00054697">
        <w:rPr>
          <w:rFonts w:ascii="Arial" w:hAnsi="Arial" w:cs="Arial"/>
          <w:color w:val="000000"/>
        </w:rPr>
        <w:t xml:space="preserve"> одмах када то буде могуће.</w:t>
      </w:r>
    </w:p>
    <w:p w14:paraId="2B741E0F" w14:textId="77777777" w:rsidR="00054697" w:rsidRPr="00054697" w:rsidRDefault="00054697" w:rsidP="00054697">
      <w:pPr>
        <w:spacing w:after="150"/>
        <w:rPr>
          <w:rFonts w:ascii="Arial" w:hAnsi="Arial" w:cs="Arial"/>
        </w:rPr>
      </w:pPr>
      <w:r w:rsidRPr="00054697">
        <w:rPr>
          <w:rFonts w:ascii="Arial" w:hAnsi="Arial" w:cs="Arial"/>
          <w:b/>
          <w:color w:val="000000"/>
        </w:rPr>
        <w:t>ORO.MLR.110 Путна књига</w:t>
      </w:r>
    </w:p>
    <w:p w14:paraId="20B1F0AE" w14:textId="77777777" w:rsidR="00054697" w:rsidRPr="00054697" w:rsidRDefault="00054697" w:rsidP="00054697">
      <w:pPr>
        <w:spacing w:after="150"/>
        <w:rPr>
          <w:rFonts w:ascii="Arial" w:hAnsi="Arial" w:cs="Arial"/>
        </w:rPr>
      </w:pPr>
      <w:r w:rsidRPr="00054697">
        <w:rPr>
          <w:rFonts w:ascii="Arial" w:hAnsi="Arial" w:cs="Arial"/>
          <w:color w:val="000000"/>
        </w:rPr>
        <w:t>Подаци о ваздухоплову, његовој посади и сваком лету или серији летова чувају се у облику путне књиге или другог одговарајућег документа.</w:t>
      </w:r>
    </w:p>
    <w:p w14:paraId="656B04C5" w14:textId="77777777" w:rsidR="00054697" w:rsidRPr="00054697" w:rsidRDefault="00054697" w:rsidP="00054697">
      <w:pPr>
        <w:spacing w:after="150"/>
        <w:rPr>
          <w:rFonts w:ascii="Arial" w:hAnsi="Arial" w:cs="Arial"/>
        </w:rPr>
      </w:pPr>
      <w:r w:rsidRPr="00054697">
        <w:rPr>
          <w:rFonts w:ascii="Arial" w:hAnsi="Arial" w:cs="Arial"/>
          <w:b/>
          <w:color w:val="000000"/>
        </w:rPr>
        <w:t>ORO.MLR.115 Чување евиденције</w:t>
      </w:r>
    </w:p>
    <w:p w14:paraId="55A2F74C" w14:textId="77777777" w:rsidR="00054697" w:rsidRPr="00054697" w:rsidRDefault="00054697" w:rsidP="00054697">
      <w:pPr>
        <w:spacing w:after="150"/>
        <w:rPr>
          <w:rFonts w:ascii="Arial" w:hAnsi="Arial" w:cs="Arial"/>
        </w:rPr>
      </w:pPr>
      <w:r w:rsidRPr="00054697">
        <w:rPr>
          <w:rFonts w:ascii="Arial" w:hAnsi="Arial" w:cs="Arial"/>
          <w:color w:val="000000"/>
        </w:rPr>
        <w:t>a) Следећа евиденција се чува најмање пет година:</w:t>
      </w:r>
    </w:p>
    <w:p w14:paraId="67F5F081" w14:textId="77777777" w:rsidR="00054697" w:rsidRPr="00054697" w:rsidRDefault="00054697" w:rsidP="00054697">
      <w:pPr>
        <w:spacing w:after="150"/>
        <w:rPr>
          <w:rFonts w:ascii="Arial" w:hAnsi="Arial" w:cs="Arial"/>
        </w:rPr>
      </w:pPr>
      <w:r w:rsidRPr="00054697">
        <w:rPr>
          <w:rFonts w:ascii="Arial" w:hAnsi="Arial" w:cs="Arial"/>
          <w:color w:val="000000"/>
        </w:rPr>
        <w:t>1) евиденција о активностима наведеним у ORO.GEN.200, ако је реч о оператеру који обавља јавни авио-превоз;</w:t>
      </w:r>
    </w:p>
    <w:p w14:paraId="61187328" w14:textId="77777777" w:rsidR="00054697" w:rsidRPr="00054697" w:rsidRDefault="00054697" w:rsidP="00054697">
      <w:pPr>
        <w:spacing w:after="150"/>
        <w:rPr>
          <w:rFonts w:ascii="Arial" w:hAnsi="Arial" w:cs="Arial"/>
        </w:rPr>
      </w:pPr>
      <w:r w:rsidRPr="00054697">
        <w:rPr>
          <w:rFonts w:ascii="Arial" w:hAnsi="Arial" w:cs="Arial"/>
          <w:color w:val="000000"/>
        </w:rPr>
        <w:t>2) копија изјаве оператера, подаци о одобрењима које поседује и оперативни приручник, ако је реч о оператеру који подлеже достављању изјаве;</w:t>
      </w:r>
    </w:p>
    <w:p w14:paraId="0206ADC3" w14:textId="77777777" w:rsidR="00054697" w:rsidRPr="00054697" w:rsidRDefault="00054697" w:rsidP="00054697">
      <w:pPr>
        <w:spacing w:after="150"/>
        <w:rPr>
          <w:rFonts w:ascii="Arial" w:hAnsi="Arial" w:cs="Arial"/>
        </w:rPr>
      </w:pPr>
      <w:r w:rsidRPr="00054697">
        <w:rPr>
          <w:rFonts w:ascii="Arial" w:hAnsi="Arial" w:cs="Arial"/>
          <w:color w:val="000000"/>
        </w:rPr>
        <w:t>3) поред наведеног у ставу а) тачка 2), евиденција која се односи на процену ризика који се обавља у складу са SPO.OP.230 и одговарајуће стандардне оперативне процедуре, ако је реч о имаоцу потврде о испуњавању услова за обављање посебних делатности (</w:t>
      </w:r>
      <w:r w:rsidRPr="00054697">
        <w:rPr>
          <w:rFonts w:ascii="Arial" w:hAnsi="Arial" w:cs="Arial"/>
          <w:i/>
          <w:color w:val="000000"/>
        </w:rPr>
        <w:t>SPO)</w:t>
      </w:r>
      <w:r w:rsidRPr="00054697">
        <w:rPr>
          <w:rFonts w:ascii="Arial" w:hAnsi="Arial" w:cs="Arial"/>
          <w:color w:val="000000"/>
        </w:rPr>
        <w:t>.</w:t>
      </w:r>
    </w:p>
    <w:p w14:paraId="5544B85A" w14:textId="77777777" w:rsidR="00054697" w:rsidRPr="00054697" w:rsidRDefault="00054697" w:rsidP="00054697">
      <w:pPr>
        <w:spacing w:after="150"/>
        <w:rPr>
          <w:rFonts w:ascii="Arial" w:hAnsi="Arial" w:cs="Arial"/>
        </w:rPr>
      </w:pPr>
      <w:r w:rsidRPr="00054697">
        <w:rPr>
          <w:rFonts w:ascii="Arial" w:hAnsi="Arial" w:cs="Arial"/>
          <w:color w:val="000000"/>
        </w:rPr>
        <w:t>б) Подаци који су коришћени за припрему и извршење лета, као и са њима повезани извештаји, чувају се три месеца, и то:</w:t>
      </w:r>
    </w:p>
    <w:p w14:paraId="48613C79" w14:textId="77777777" w:rsidR="00054697" w:rsidRPr="00054697" w:rsidRDefault="00054697" w:rsidP="00054697">
      <w:pPr>
        <w:spacing w:after="150"/>
        <w:rPr>
          <w:rFonts w:ascii="Arial" w:hAnsi="Arial" w:cs="Arial"/>
        </w:rPr>
      </w:pPr>
      <w:r w:rsidRPr="00054697">
        <w:rPr>
          <w:rFonts w:ascii="Arial" w:hAnsi="Arial" w:cs="Arial"/>
          <w:color w:val="000000"/>
        </w:rPr>
        <w:t>1) оперативни план лета, ако је применљив;</w:t>
      </w:r>
    </w:p>
    <w:p w14:paraId="5559CE64" w14:textId="77777777" w:rsidR="00054697" w:rsidRPr="00054697" w:rsidRDefault="00054697" w:rsidP="00054697">
      <w:pPr>
        <w:spacing w:after="150"/>
        <w:rPr>
          <w:rFonts w:ascii="Arial" w:hAnsi="Arial" w:cs="Arial"/>
        </w:rPr>
      </w:pPr>
      <w:r w:rsidRPr="00054697">
        <w:rPr>
          <w:rFonts w:ascii="Arial" w:hAnsi="Arial" w:cs="Arial"/>
          <w:color w:val="000000"/>
        </w:rPr>
        <w:t xml:space="preserve">2) хитна ваздухопловна обавештења </w:t>
      </w:r>
      <w:r w:rsidRPr="00054697">
        <w:rPr>
          <w:rFonts w:ascii="Arial" w:hAnsi="Arial" w:cs="Arial"/>
          <w:i/>
          <w:color w:val="000000"/>
        </w:rPr>
        <w:t>(NOTAM)</w:t>
      </w:r>
      <w:r w:rsidRPr="00054697">
        <w:rPr>
          <w:rFonts w:ascii="Arial" w:hAnsi="Arial" w:cs="Arial"/>
          <w:color w:val="000000"/>
        </w:rPr>
        <w:t xml:space="preserve"> за одређену руту и документација која је коришћена за потребе ваздухопловног информисања </w:t>
      </w:r>
      <w:r w:rsidRPr="00054697">
        <w:rPr>
          <w:rFonts w:ascii="Arial" w:hAnsi="Arial" w:cs="Arial"/>
          <w:i/>
          <w:color w:val="000000"/>
        </w:rPr>
        <w:t>(AIS)</w:t>
      </w:r>
      <w:r w:rsidRPr="00054697">
        <w:rPr>
          <w:rFonts w:ascii="Arial" w:hAnsi="Arial" w:cs="Arial"/>
          <w:color w:val="000000"/>
        </w:rPr>
        <w:t>, ако ју је припремио оператер;</w:t>
      </w:r>
    </w:p>
    <w:p w14:paraId="714FA366" w14:textId="77777777" w:rsidR="00054697" w:rsidRPr="00054697" w:rsidRDefault="00054697" w:rsidP="00054697">
      <w:pPr>
        <w:spacing w:after="150"/>
        <w:rPr>
          <w:rFonts w:ascii="Arial" w:hAnsi="Arial" w:cs="Arial"/>
        </w:rPr>
      </w:pPr>
      <w:r w:rsidRPr="00054697">
        <w:rPr>
          <w:rFonts w:ascii="Arial" w:hAnsi="Arial" w:cs="Arial"/>
          <w:color w:val="000000"/>
        </w:rPr>
        <w:t>3) документација о маси и положају тежишта;</w:t>
      </w:r>
    </w:p>
    <w:p w14:paraId="173C6E6D" w14:textId="77777777" w:rsidR="00054697" w:rsidRPr="00054697" w:rsidRDefault="00054697" w:rsidP="00054697">
      <w:pPr>
        <w:spacing w:after="150"/>
        <w:rPr>
          <w:rFonts w:ascii="Arial" w:hAnsi="Arial" w:cs="Arial"/>
        </w:rPr>
      </w:pPr>
      <w:r w:rsidRPr="00054697">
        <w:rPr>
          <w:rFonts w:ascii="Arial" w:hAnsi="Arial" w:cs="Arial"/>
          <w:color w:val="000000"/>
        </w:rPr>
        <w:t>4) обавештење о посебном терету, укључујући и писану информацију намењену вођи ваздухоплова/пилоту који управља ваздухопловом о опасном терету који се превози, ако је применљиво;</w:t>
      </w:r>
    </w:p>
    <w:p w14:paraId="04651482" w14:textId="77777777" w:rsidR="00054697" w:rsidRPr="00054697" w:rsidRDefault="00054697" w:rsidP="00054697">
      <w:pPr>
        <w:spacing w:after="150"/>
        <w:rPr>
          <w:rFonts w:ascii="Arial" w:hAnsi="Arial" w:cs="Arial"/>
        </w:rPr>
      </w:pPr>
      <w:r w:rsidRPr="00054697">
        <w:rPr>
          <w:rFonts w:ascii="Arial" w:hAnsi="Arial" w:cs="Arial"/>
          <w:color w:val="000000"/>
        </w:rPr>
        <w:t>5) путна књига или други одговарајући документ; и</w:t>
      </w:r>
    </w:p>
    <w:p w14:paraId="34D06897" w14:textId="77777777" w:rsidR="00054697" w:rsidRPr="00054697" w:rsidRDefault="00054697" w:rsidP="00054697">
      <w:pPr>
        <w:spacing w:after="150"/>
        <w:rPr>
          <w:rFonts w:ascii="Arial" w:hAnsi="Arial" w:cs="Arial"/>
        </w:rPr>
      </w:pPr>
      <w:r w:rsidRPr="00054697">
        <w:rPr>
          <w:rFonts w:ascii="Arial" w:hAnsi="Arial" w:cs="Arial"/>
          <w:color w:val="000000"/>
        </w:rPr>
        <w:t>6) извештаји са лета у којима су наведени подаци о догађају или појави за које вођа ваздухоплова/пилот који управља ваздухопловом сматра да је неопходно да их пријави или забележи;</w:t>
      </w:r>
    </w:p>
    <w:p w14:paraId="3A492686" w14:textId="77777777" w:rsidR="00054697" w:rsidRPr="00054697" w:rsidRDefault="00054697" w:rsidP="00054697">
      <w:pPr>
        <w:spacing w:after="150"/>
        <w:rPr>
          <w:rFonts w:ascii="Arial" w:hAnsi="Arial" w:cs="Arial"/>
        </w:rPr>
      </w:pPr>
      <w:r w:rsidRPr="00054697">
        <w:rPr>
          <w:rFonts w:ascii="Arial" w:hAnsi="Arial" w:cs="Arial"/>
          <w:color w:val="000000"/>
        </w:rPr>
        <w:t>ц) Евиденција која се односи на особље чува се у следећим роковима: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150"/>
        <w:gridCol w:w="4357"/>
      </w:tblGrid>
      <w:tr w:rsidR="00054697" w:rsidRPr="00054697" w14:paraId="2E56CCD7" w14:textId="77777777" w:rsidTr="00B7158D">
        <w:trPr>
          <w:trHeight w:val="45"/>
          <w:tblCellSpacing w:w="0" w:type="auto"/>
        </w:trPr>
        <w:tc>
          <w:tcPr>
            <w:tcW w:w="7509" w:type="dxa"/>
            <w:tcBorders>
              <w:top w:val="single" w:sz="8" w:space="0" w:color="000000"/>
              <w:left w:val="single" w:sz="8" w:space="0" w:color="000000"/>
              <w:bottom w:val="single" w:sz="8" w:space="0" w:color="000000"/>
              <w:right w:val="single" w:sz="8" w:space="0" w:color="000000"/>
            </w:tcBorders>
            <w:vAlign w:val="center"/>
          </w:tcPr>
          <w:p w14:paraId="2357A8F7" w14:textId="77777777" w:rsidR="00054697" w:rsidRPr="00054697" w:rsidRDefault="00054697" w:rsidP="00B7158D">
            <w:pPr>
              <w:spacing w:after="150"/>
              <w:rPr>
                <w:rFonts w:ascii="Arial" w:hAnsi="Arial" w:cs="Arial"/>
              </w:rPr>
            </w:pPr>
            <w:r w:rsidRPr="00054697">
              <w:rPr>
                <w:rFonts w:ascii="Arial" w:hAnsi="Arial" w:cs="Arial"/>
                <w:color w:val="000000"/>
              </w:rPr>
              <w:t>Дозвола летачког и кабинског особља</w:t>
            </w:r>
          </w:p>
        </w:tc>
        <w:tc>
          <w:tcPr>
            <w:tcW w:w="6891" w:type="dxa"/>
            <w:tcBorders>
              <w:top w:val="single" w:sz="8" w:space="0" w:color="000000"/>
              <w:left w:val="single" w:sz="8" w:space="0" w:color="000000"/>
              <w:bottom w:val="single" w:sz="8" w:space="0" w:color="000000"/>
              <w:right w:val="single" w:sz="8" w:space="0" w:color="000000"/>
            </w:tcBorders>
            <w:vAlign w:val="center"/>
          </w:tcPr>
          <w:p w14:paraId="74F9CDBD" w14:textId="77777777" w:rsidR="00054697" w:rsidRPr="00054697" w:rsidRDefault="00054697" w:rsidP="00B7158D">
            <w:pPr>
              <w:spacing w:after="150"/>
              <w:rPr>
                <w:rFonts w:ascii="Arial" w:hAnsi="Arial" w:cs="Arial"/>
              </w:rPr>
            </w:pPr>
            <w:r w:rsidRPr="00054697">
              <w:rPr>
                <w:rFonts w:ascii="Arial" w:hAnsi="Arial" w:cs="Arial"/>
                <w:color w:val="000000"/>
              </w:rPr>
              <w:t>Све док члан посаде користи права из дозволе за потребе оператера</w:t>
            </w:r>
            <w:r w:rsidRPr="00054697">
              <w:rPr>
                <w:rFonts w:ascii="Arial" w:hAnsi="Arial" w:cs="Arial"/>
              </w:rPr>
              <w:br/>
            </w:r>
            <w:r w:rsidRPr="00054697">
              <w:rPr>
                <w:rFonts w:ascii="Arial" w:hAnsi="Arial" w:cs="Arial"/>
                <w:color w:val="000000"/>
              </w:rPr>
              <w:t>ваздухоплова</w:t>
            </w:r>
          </w:p>
        </w:tc>
      </w:tr>
      <w:tr w:rsidR="00054697" w:rsidRPr="00054697" w14:paraId="1B2AF18E" w14:textId="77777777" w:rsidTr="00B7158D">
        <w:trPr>
          <w:trHeight w:val="45"/>
          <w:tblCellSpacing w:w="0" w:type="auto"/>
        </w:trPr>
        <w:tc>
          <w:tcPr>
            <w:tcW w:w="7509" w:type="dxa"/>
            <w:tcBorders>
              <w:top w:val="single" w:sz="8" w:space="0" w:color="000000"/>
              <w:left w:val="single" w:sz="8" w:space="0" w:color="000000"/>
              <w:bottom w:val="single" w:sz="8" w:space="0" w:color="000000"/>
              <w:right w:val="single" w:sz="8" w:space="0" w:color="000000"/>
            </w:tcBorders>
            <w:vAlign w:val="center"/>
          </w:tcPr>
          <w:p w14:paraId="52FD0D46" w14:textId="77777777" w:rsidR="00054697" w:rsidRPr="00054697" w:rsidRDefault="00054697" w:rsidP="00B7158D">
            <w:pPr>
              <w:spacing w:after="150"/>
              <w:rPr>
                <w:rFonts w:ascii="Arial" w:hAnsi="Arial" w:cs="Arial"/>
              </w:rPr>
            </w:pPr>
            <w:r w:rsidRPr="00054697">
              <w:rPr>
                <w:rFonts w:ascii="Arial" w:hAnsi="Arial" w:cs="Arial"/>
                <w:color w:val="000000"/>
              </w:rPr>
              <w:t>Подаци о обуци, провери и оспособљености члана посаде</w:t>
            </w:r>
          </w:p>
        </w:tc>
        <w:tc>
          <w:tcPr>
            <w:tcW w:w="6891" w:type="dxa"/>
            <w:tcBorders>
              <w:top w:val="single" w:sz="8" w:space="0" w:color="000000"/>
              <w:left w:val="single" w:sz="8" w:space="0" w:color="000000"/>
              <w:bottom w:val="single" w:sz="8" w:space="0" w:color="000000"/>
              <w:right w:val="single" w:sz="8" w:space="0" w:color="000000"/>
            </w:tcBorders>
            <w:vAlign w:val="center"/>
          </w:tcPr>
          <w:p w14:paraId="50F326F9" w14:textId="77777777" w:rsidR="00054697" w:rsidRPr="00054697" w:rsidRDefault="00054697" w:rsidP="00B7158D">
            <w:pPr>
              <w:spacing w:after="150"/>
              <w:rPr>
                <w:rFonts w:ascii="Arial" w:hAnsi="Arial" w:cs="Arial"/>
              </w:rPr>
            </w:pPr>
            <w:r w:rsidRPr="00054697">
              <w:rPr>
                <w:rFonts w:ascii="Arial" w:hAnsi="Arial" w:cs="Arial"/>
                <w:color w:val="000000"/>
              </w:rPr>
              <w:t>три године</w:t>
            </w:r>
          </w:p>
        </w:tc>
      </w:tr>
      <w:tr w:rsidR="00054697" w:rsidRPr="00054697" w14:paraId="7DCF42D5" w14:textId="77777777" w:rsidTr="00B7158D">
        <w:trPr>
          <w:trHeight w:val="45"/>
          <w:tblCellSpacing w:w="0" w:type="auto"/>
        </w:trPr>
        <w:tc>
          <w:tcPr>
            <w:tcW w:w="7509" w:type="dxa"/>
            <w:tcBorders>
              <w:top w:val="single" w:sz="8" w:space="0" w:color="000000"/>
              <w:left w:val="single" w:sz="8" w:space="0" w:color="000000"/>
              <w:bottom w:val="single" w:sz="8" w:space="0" w:color="000000"/>
              <w:right w:val="single" w:sz="8" w:space="0" w:color="000000"/>
            </w:tcBorders>
            <w:vAlign w:val="center"/>
          </w:tcPr>
          <w:p w14:paraId="598198EB" w14:textId="77777777" w:rsidR="00054697" w:rsidRPr="00054697" w:rsidRDefault="00054697" w:rsidP="00B7158D">
            <w:pPr>
              <w:spacing w:after="150"/>
              <w:rPr>
                <w:rFonts w:ascii="Arial" w:hAnsi="Arial" w:cs="Arial"/>
              </w:rPr>
            </w:pPr>
            <w:r w:rsidRPr="00054697">
              <w:rPr>
                <w:rFonts w:ascii="Arial" w:hAnsi="Arial" w:cs="Arial"/>
                <w:color w:val="000000"/>
              </w:rPr>
              <w:t>Евиденција о скорашњем искуству члана посаде</w:t>
            </w:r>
          </w:p>
        </w:tc>
        <w:tc>
          <w:tcPr>
            <w:tcW w:w="6891" w:type="dxa"/>
            <w:tcBorders>
              <w:top w:val="single" w:sz="8" w:space="0" w:color="000000"/>
              <w:left w:val="single" w:sz="8" w:space="0" w:color="000000"/>
              <w:bottom w:val="single" w:sz="8" w:space="0" w:color="000000"/>
              <w:right w:val="single" w:sz="8" w:space="0" w:color="000000"/>
            </w:tcBorders>
            <w:vAlign w:val="center"/>
          </w:tcPr>
          <w:p w14:paraId="5BD46262" w14:textId="77777777" w:rsidR="00054697" w:rsidRPr="00054697" w:rsidRDefault="00054697" w:rsidP="00B7158D">
            <w:pPr>
              <w:spacing w:after="150"/>
              <w:rPr>
                <w:rFonts w:ascii="Arial" w:hAnsi="Arial" w:cs="Arial"/>
              </w:rPr>
            </w:pPr>
            <w:r w:rsidRPr="00054697">
              <w:rPr>
                <w:rFonts w:ascii="Arial" w:hAnsi="Arial" w:cs="Arial"/>
                <w:color w:val="000000"/>
              </w:rPr>
              <w:t>15 месеци</w:t>
            </w:r>
          </w:p>
        </w:tc>
      </w:tr>
      <w:tr w:rsidR="00054697" w:rsidRPr="00054697" w14:paraId="06F659A4" w14:textId="77777777" w:rsidTr="00B7158D">
        <w:trPr>
          <w:trHeight w:val="45"/>
          <w:tblCellSpacing w:w="0" w:type="auto"/>
        </w:trPr>
        <w:tc>
          <w:tcPr>
            <w:tcW w:w="7509" w:type="dxa"/>
            <w:tcBorders>
              <w:top w:val="single" w:sz="8" w:space="0" w:color="000000"/>
              <w:left w:val="single" w:sz="8" w:space="0" w:color="000000"/>
              <w:bottom w:val="single" w:sz="8" w:space="0" w:color="000000"/>
              <w:right w:val="single" w:sz="8" w:space="0" w:color="000000"/>
            </w:tcBorders>
            <w:vAlign w:val="center"/>
          </w:tcPr>
          <w:p w14:paraId="1343E18A" w14:textId="77777777" w:rsidR="00054697" w:rsidRPr="00054697" w:rsidRDefault="00054697" w:rsidP="00B7158D">
            <w:pPr>
              <w:spacing w:after="150"/>
              <w:rPr>
                <w:rFonts w:ascii="Arial" w:hAnsi="Arial" w:cs="Arial"/>
              </w:rPr>
            </w:pPr>
            <w:r w:rsidRPr="00054697">
              <w:rPr>
                <w:rFonts w:ascii="Arial" w:hAnsi="Arial" w:cs="Arial"/>
                <w:color w:val="000000"/>
              </w:rPr>
              <w:t>Одговарајућа оспособљеност за руте, аеродроме/задатке и подручја летења</w:t>
            </w:r>
          </w:p>
        </w:tc>
        <w:tc>
          <w:tcPr>
            <w:tcW w:w="6891" w:type="dxa"/>
            <w:tcBorders>
              <w:top w:val="single" w:sz="8" w:space="0" w:color="000000"/>
              <w:left w:val="single" w:sz="8" w:space="0" w:color="000000"/>
              <w:bottom w:val="single" w:sz="8" w:space="0" w:color="000000"/>
              <w:right w:val="single" w:sz="8" w:space="0" w:color="000000"/>
            </w:tcBorders>
            <w:vAlign w:val="center"/>
          </w:tcPr>
          <w:p w14:paraId="2E301DDC" w14:textId="77777777" w:rsidR="00054697" w:rsidRPr="00054697" w:rsidRDefault="00054697" w:rsidP="00B7158D">
            <w:pPr>
              <w:spacing w:after="150"/>
              <w:rPr>
                <w:rFonts w:ascii="Arial" w:hAnsi="Arial" w:cs="Arial"/>
              </w:rPr>
            </w:pPr>
            <w:r w:rsidRPr="00054697">
              <w:rPr>
                <w:rFonts w:ascii="Arial" w:hAnsi="Arial" w:cs="Arial"/>
                <w:color w:val="000000"/>
              </w:rPr>
              <w:t>три године</w:t>
            </w:r>
          </w:p>
        </w:tc>
      </w:tr>
      <w:tr w:rsidR="00054697" w:rsidRPr="00054697" w14:paraId="3125A65E" w14:textId="77777777" w:rsidTr="00B7158D">
        <w:trPr>
          <w:trHeight w:val="45"/>
          <w:tblCellSpacing w:w="0" w:type="auto"/>
        </w:trPr>
        <w:tc>
          <w:tcPr>
            <w:tcW w:w="7509" w:type="dxa"/>
            <w:tcBorders>
              <w:top w:val="single" w:sz="8" w:space="0" w:color="000000"/>
              <w:left w:val="single" w:sz="8" w:space="0" w:color="000000"/>
              <w:bottom w:val="single" w:sz="8" w:space="0" w:color="000000"/>
              <w:right w:val="single" w:sz="8" w:space="0" w:color="000000"/>
            </w:tcBorders>
            <w:vAlign w:val="center"/>
          </w:tcPr>
          <w:p w14:paraId="33D99E74" w14:textId="77777777" w:rsidR="00054697" w:rsidRPr="00054697" w:rsidRDefault="00054697" w:rsidP="00B7158D">
            <w:pPr>
              <w:spacing w:after="150"/>
              <w:rPr>
                <w:rFonts w:ascii="Arial" w:hAnsi="Arial" w:cs="Arial"/>
              </w:rPr>
            </w:pPr>
            <w:r w:rsidRPr="00054697">
              <w:rPr>
                <w:rFonts w:ascii="Arial" w:hAnsi="Arial" w:cs="Arial"/>
                <w:color w:val="000000"/>
              </w:rPr>
              <w:t>Обука из области транспорта опасног терета, према потреби</w:t>
            </w:r>
          </w:p>
        </w:tc>
        <w:tc>
          <w:tcPr>
            <w:tcW w:w="6891" w:type="dxa"/>
            <w:tcBorders>
              <w:top w:val="single" w:sz="8" w:space="0" w:color="000000"/>
              <w:left w:val="single" w:sz="8" w:space="0" w:color="000000"/>
              <w:bottom w:val="single" w:sz="8" w:space="0" w:color="000000"/>
              <w:right w:val="single" w:sz="8" w:space="0" w:color="000000"/>
            </w:tcBorders>
            <w:vAlign w:val="center"/>
          </w:tcPr>
          <w:p w14:paraId="3EA0929F" w14:textId="77777777" w:rsidR="00054697" w:rsidRPr="00054697" w:rsidRDefault="00054697" w:rsidP="00B7158D">
            <w:pPr>
              <w:spacing w:after="150"/>
              <w:rPr>
                <w:rFonts w:ascii="Arial" w:hAnsi="Arial" w:cs="Arial"/>
              </w:rPr>
            </w:pPr>
            <w:r w:rsidRPr="00054697">
              <w:rPr>
                <w:rFonts w:ascii="Arial" w:hAnsi="Arial" w:cs="Arial"/>
                <w:color w:val="000000"/>
              </w:rPr>
              <w:t>три године</w:t>
            </w:r>
          </w:p>
        </w:tc>
      </w:tr>
      <w:tr w:rsidR="00054697" w:rsidRPr="00054697" w14:paraId="58B812F8" w14:textId="77777777" w:rsidTr="00B7158D">
        <w:trPr>
          <w:trHeight w:val="45"/>
          <w:tblCellSpacing w:w="0" w:type="auto"/>
        </w:trPr>
        <w:tc>
          <w:tcPr>
            <w:tcW w:w="7509" w:type="dxa"/>
            <w:tcBorders>
              <w:top w:val="single" w:sz="8" w:space="0" w:color="000000"/>
              <w:left w:val="single" w:sz="8" w:space="0" w:color="000000"/>
              <w:bottom w:val="single" w:sz="8" w:space="0" w:color="000000"/>
              <w:right w:val="single" w:sz="8" w:space="0" w:color="000000"/>
            </w:tcBorders>
            <w:vAlign w:val="center"/>
          </w:tcPr>
          <w:p w14:paraId="0C6C3E5E" w14:textId="77777777" w:rsidR="00054697" w:rsidRPr="00054697" w:rsidRDefault="00054697" w:rsidP="00B7158D">
            <w:pPr>
              <w:spacing w:after="150"/>
              <w:rPr>
                <w:rFonts w:ascii="Arial" w:hAnsi="Arial" w:cs="Arial"/>
              </w:rPr>
            </w:pPr>
            <w:r w:rsidRPr="00054697">
              <w:rPr>
                <w:rFonts w:ascii="Arial" w:hAnsi="Arial" w:cs="Arial"/>
                <w:color w:val="000000"/>
              </w:rPr>
              <w:t>Евиденција о обуци/оспособљености других лица за које се захтева програм обуке</w:t>
            </w:r>
          </w:p>
        </w:tc>
        <w:tc>
          <w:tcPr>
            <w:tcW w:w="6891" w:type="dxa"/>
            <w:tcBorders>
              <w:top w:val="single" w:sz="8" w:space="0" w:color="000000"/>
              <w:left w:val="single" w:sz="8" w:space="0" w:color="000000"/>
              <w:bottom w:val="single" w:sz="8" w:space="0" w:color="000000"/>
              <w:right w:val="single" w:sz="8" w:space="0" w:color="000000"/>
            </w:tcBorders>
            <w:vAlign w:val="center"/>
          </w:tcPr>
          <w:p w14:paraId="2FA143F0" w14:textId="77777777" w:rsidR="00054697" w:rsidRPr="00054697" w:rsidRDefault="00054697" w:rsidP="00B7158D">
            <w:pPr>
              <w:spacing w:after="150"/>
              <w:rPr>
                <w:rFonts w:ascii="Arial" w:hAnsi="Arial" w:cs="Arial"/>
              </w:rPr>
            </w:pPr>
            <w:r w:rsidRPr="00054697">
              <w:rPr>
                <w:rFonts w:ascii="Arial" w:hAnsi="Arial" w:cs="Arial"/>
                <w:color w:val="000000"/>
              </w:rPr>
              <w:t>Евиденција о последње две обуке</w:t>
            </w:r>
          </w:p>
        </w:tc>
      </w:tr>
    </w:tbl>
    <w:p w14:paraId="28BCAA8F" w14:textId="77777777" w:rsidR="00054697" w:rsidRPr="00054697" w:rsidRDefault="00054697" w:rsidP="00054697">
      <w:pPr>
        <w:spacing w:after="150"/>
        <w:rPr>
          <w:rFonts w:ascii="Arial" w:hAnsi="Arial" w:cs="Arial"/>
        </w:rPr>
      </w:pPr>
      <w:r w:rsidRPr="00054697">
        <w:rPr>
          <w:rFonts w:ascii="Arial" w:hAnsi="Arial" w:cs="Arial"/>
          <w:color w:val="000000"/>
        </w:rPr>
        <w:t>д) Оператер је дужан да :</w:t>
      </w:r>
    </w:p>
    <w:p w14:paraId="68E7EA17" w14:textId="77777777" w:rsidR="00054697" w:rsidRPr="00054697" w:rsidRDefault="00054697" w:rsidP="00054697">
      <w:pPr>
        <w:spacing w:after="150"/>
        <w:rPr>
          <w:rFonts w:ascii="Arial" w:hAnsi="Arial" w:cs="Arial"/>
        </w:rPr>
      </w:pPr>
      <w:r w:rsidRPr="00054697">
        <w:rPr>
          <w:rFonts w:ascii="Arial" w:hAnsi="Arial" w:cs="Arial"/>
          <w:color w:val="000000"/>
        </w:rPr>
        <w:t xml:space="preserve">1) води евиденцију о свим обукама, проверама и оспособљености сваког члана посаде, како је прописано у Делу – </w:t>
      </w:r>
      <w:r w:rsidRPr="00054697">
        <w:rPr>
          <w:rFonts w:ascii="Arial" w:hAnsi="Arial" w:cs="Arial"/>
          <w:i/>
          <w:color w:val="000000"/>
        </w:rPr>
        <w:t>ORO</w:t>
      </w:r>
      <w:r w:rsidRPr="00054697">
        <w:rPr>
          <w:rFonts w:ascii="Arial" w:hAnsi="Arial" w:cs="Arial"/>
          <w:color w:val="000000"/>
        </w:rPr>
        <w:t>; и</w:t>
      </w:r>
    </w:p>
    <w:p w14:paraId="240C72C3" w14:textId="77777777" w:rsidR="00054697" w:rsidRPr="00054697" w:rsidRDefault="00054697" w:rsidP="00054697">
      <w:pPr>
        <w:spacing w:after="150"/>
        <w:rPr>
          <w:rFonts w:ascii="Arial" w:hAnsi="Arial" w:cs="Arial"/>
        </w:rPr>
      </w:pPr>
      <w:r w:rsidRPr="00054697">
        <w:rPr>
          <w:rFonts w:ascii="Arial" w:hAnsi="Arial" w:cs="Arial"/>
          <w:color w:val="000000"/>
        </w:rPr>
        <w:t>2) да учини ове евиденције доступним, на захтев члана посаде.</w:t>
      </w:r>
    </w:p>
    <w:p w14:paraId="0C9B66BA" w14:textId="77777777" w:rsidR="00054697" w:rsidRPr="00054697" w:rsidRDefault="00054697" w:rsidP="00054697">
      <w:pPr>
        <w:spacing w:after="150"/>
        <w:rPr>
          <w:rFonts w:ascii="Arial" w:hAnsi="Arial" w:cs="Arial"/>
        </w:rPr>
      </w:pPr>
      <w:r w:rsidRPr="00054697">
        <w:rPr>
          <w:rFonts w:ascii="Arial" w:hAnsi="Arial" w:cs="Arial"/>
          <w:color w:val="000000"/>
        </w:rPr>
        <w:t>е) Оператер је дужан да у роковима наведеним у ставу ц) чува информације које су коришћене за припрему и извршење лета, као и евиденцију о обуци особља, чак и у случају да оператер престане да буде корисник ваздухоплова или послодавац члану посаде.</w:t>
      </w:r>
    </w:p>
    <w:p w14:paraId="40C0B6C7" w14:textId="77777777" w:rsidR="00054697" w:rsidRPr="00054697" w:rsidRDefault="00054697" w:rsidP="00054697">
      <w:pPr>
        <w:spacing w:after="150"/>
        <w:rPr>
          <w:rFonts w:ascii="Arial" w:hAnsi="Arial" w:cs="Arial"/>
        </w:rPr>
      </w:pPr>
      <w:r w:rsidRPr="00054697">
        <w:rPr>
          <w:rFonts w:ascii="Arial" w:hAnsi="Arial" w:cs="Arial"/>
          <w:color w:val="000000"/>
        </w:rPr>
        <w:t>ф) Ако члан посаде постане члан посаде другог оператера, оператер је дужан да омогући другом оператеру увид у евиденцију о члану посаде, поштујући рокове прописане у ставу ц).</w:t>
      </w:r>
    </w:p>
    <w:p w14:paraId="3C30B587" w14:textId="77777777" w:rsidR="00054697" w:rsidRPr="00054697" w:rsidRDefault="00054697" w:rsidP="00054697">
      <w:pPr>
        <w:spacing w:after="120"/>
        <w:jc w:val="center"/>
        <w:rPr>
          <w:rFonts w:ascii="Arial" w:hAnsi="Arial" w:cs="Arial"/>
        </w:rPr>
      </w:pPr>
      <w:r w:rsidRPr="00054697">
        <w:rPr>
          <w:rFonts w:ascii="Arial" w:hAnsi="Arial" w:cs="Arial"/>
          <w:color w:val="000000"/>
        </w:rPr>
        <w:t xml:space="preserve">ГЛАВА </w:t>
      </w:r>
      <w:r w:rsidRPr="00054697">
        <w:rPr>
          <w:rFonts w:ascii="Arial" w:hAnsi="Arial" w:cs="Arial"/>
          <w:i/>
          <w:color w:val="000000"/>
        </w:rPr>
        <w:t>SEC</w:t>
      </w:r>
    </w:p>
    <w:p w14:paraId="33B0CF97" w14:textId="77777777" w:rsidR="00054697" w:rsidRPr="00054697" w:rsidRDefault="00054697" w:rsidP="00054697">
      <w:pPr>
        <w:spacing w:after="120"/>
        <w:jc w:val="center"/>
        <w:rPr>
          <w:rFonts w:ascii="Arial" w:hAnsi="Arial" w:cs="Arial"/>
        </w:rPr>
      </w:pPr>
      <w:r w:rsidRPr="00054697">
        <w:rPr>
          <w:rFonts w:ascii="Arial" w:hAnsi="Arial" w:cs="Arial"/>
          <w:b/>
          <w:color w:val="000000"/>
        </w:rPr>
        <w:t>ОБЕЗБЕЂИВАЊЕ</w:t>
      </w:r>
    </w:p>
    <w:p w14:paraId="21189BA4" w14:textId="77777777" w:rsidR="00054697" w:rsidRPr="00054697" w:rsidRDefault="00054697" w:rsidP="00054697">
      <w:pPr>
        <w:spacing w:after="150"/>
        <w:rPr>
          <w:rFonts w:ascii="Arial" w:hAnsi="Arial" w:cs="Arial"/>
        </w:rPr>
      </w:pPr>
      <w:r w:rsidRPr="00054697">
        <w:rPr>
          <w:rFonts w:ascii="Arial" w:hAnsi="Arial" w:cs="Arial"/>
          <w:b/>
          <w:color w:val="000000"/>
        </w:rPr>
        <w:t>ORO.SEC.100.A Обезбеђивање пилотске кабине – авиони</w:t>
      </w:r>
    </w:p>
    <w:p w14:paraId="48179681" w14:textId="77777777" w:rsidR="00054697" w:rsidRPr="00054697" w:rsidRDefault="00054697" w:rsidP="00054697">
      <w:pPr>
        <w:spacing w:after="150"/>
        <w:rPr>
          <w:rFonts w:ascii="Arial" w:hAnsi="Arial" w:cs="Arial"/>
        </w:rPr>
      </w:pPr>
      <w:r w:rsidRPr="00054697">
        <w:rPr>
          <w:rFonts w:ascii="Arial" w:hAnsi="Arial" w:cs="Arial"/>
          <w:color w:val="000000"/>
        </w:rPr>
        <w:t>a) Ако авион има врата пилотске кабине, она морају да имају могућност закључавања и мора да постоји начин којим кабинска посада обавештава летачку посаду у случају сумњивих активности или нарушавања обезбеђивања у кабини.</w:t>
      </w:r>
    </w:p>
    <w:p w14:paraId="4BF5A7FB"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са максималном сертификованом масом на полетању већом од 45.500 </w:t>
      </w:r>
      <w:r w:rsidRPr="00054697">
        <w:rPr>
          <w:rFonts w:ascii="Arial" w:hAnsi="Arial" w:cs="Arial"/>
          <w:i/>
          <w:color w:val="000000"/>
        </w:rPr>
        <w:t>kg</w:t>
      </w:r>
      <w:r w:rsidRPr="00054697">
        <w:rPr>
          <w:rFonts w:ascii="Arial" w:hAnsi="Arial" w:cs="Arial"/>
          <w:color w:val="000000"/>
        </w:rPr>
        <w:t xml:space="preserve"> или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60, који се користе за јавни авио-превоз путника, морају да имају одобрена врата пилотске кабине, која је могуће закључати и откључати са сваког пилотског седишта и која су пројектована тако да испуне применљиве захтеве пловидбености.</w:t>
      </w:r>
    </w:p>
    <w:p w14:paraId="2A3A2F36" w14:textId="77777777" w:rsidR="00054697" w:rsidRPr="00054697" w:rsidRDefault="00054697" w:rsidP="00054697">
      <w:pPr>
        <w:spacing w:after="150"/>
        <w:rPr>
          <w:rFonts w:ascii="Arial" w:hAnsi="Arial" w:cs="Arial"/>
        </w:rPr>
      </w:pPr>
      <w:r w:rsidRPr="00054697">
        <w:rPr>
          <w:rFonts w:ascii="Arial" w:hAnsi="Arial" w:cs="Arial"/>
          <w:color w:val="000000"/>
        </w:rPr>
        <w:t>ц) У свим авионима који имају врата пилотске кабине у складу са ставом б):</w:t>
      </w:r>
    </w:p>
    <w:p w14:paraId="1531FB18" w14:textId="77777777" w:rsidR="00054697" w:rsidRPr="00054697" w:rsidRDefault="00054697" w:rsidP="00054697">
      <w:pPr>
        <w:spacing w:after="150"/>
        <w:rPr>
          <w:rFonts w:ascii="Arial" w:hAnsi="Arial" w:cs="Arial"/>
        </w:rPr>
      </w:pPr>
      <w:r w:rsidRPr="00054697">
        <w:rPr>
          <w:rFonts w:ascii="Arial" w:hAnsi="Arial" w:cs="Arial"/>
          <w:color w:val="000000"/>
        </w:rPr>
        <w:t>1) ова врата морају да буду затворена пре почетка рада мотора у сврху полетања и морају да остану затворена ако то захтева процедура за обезбеђивање или вођа ваздухоплова, све до престанка рада мотора након слетања, осим ако је неопходно да овлашћена лица уђу или изађу, у складу са националним програмом за обезбеђивање у ваздухопловству; и</w:t>
      </w:r>
    </w:p>
    <w:p w14:paraId="397A7E58" w14:textId="77777777" w:rsidR="00054697" w:rsidRPr="00054697" w:rsidRDefault="00054697" w:rsidP="00054697">
      <w:pPr>
        <w:spacing w:after="150"/>
        <w:rPr>
          <w:rFonts w:ascii="Arial" w:hAnsi="Arial" w:cs="Arial"/>
        </w:rPr>
      </w:pPr>
      <w:r w:rsidRPr="00054697">
        <w:rPr>
          <w:rFonts w:ascii="Arial" w:hAnsi="Arial" w:cs="Arial"/>
          <w:color w:val="000000"/>
        </w:rPr>
        <w:t>2) са сваког пилотског седишта мора да се обезбеди надгледање целокупног простора изван пилотске кабине, како би се утврдио идентитет лица које тражи улазак и како би се уочило сумњиво понашање или потенцијална опасност.</w:t>
      </w:r>
    </w:p>
    <w:p w14:paraId="2B4DB968" w14:textId="77777777" w:rsidR="00054697" w:rsidRPr="00054697" w:rsidRDefault="00054697" w:rsidP="00054697">
      <w:pPr>
        <w:spacing w:after="150"/>
        <w:rPr>
          <w:rFonts w:ascii="Arial" w:hAnsi="Arial" w:cs="Arial"/>
        </w:rPr>
      </w:pPr>
      <w:r w:rsidRPr="00054697">
        <w:rPr>
          <w:rFonts w:ascii="Arial" w:hAnsi="Arial" w:cs="Arial"/>
          <w:b/>
          <w:color w:val="000000"/>
        </w:rPr>
        <w:t>ORO.SEC.100.Н Обезбеђивање пилотске кабине – хеликоптери</w:t>
      </w:r>
    </w:p>
    <w:p w14:paraId="5FCE908A" w14:textId="77777777" w:rsidR="00054697" w:rsidRPr="00054697" w:rsidRDefault="00054697" w:rsidP="00054697">
      <w:pPr>
        <w:spacing w:after="150"/>
        <w:rPr>
          <w:rFonts w:ascii="Arial" w:hAnsi="Arial" w:cs="Arial"/>
        </w:rPr>
      </w:pPr>
      <w:r w:rsidRPr="00054697">
        <w:rPr>
          <w:rFonts w:ascii="Arial" w:hAnsi="Arial" w:cs="Arial"/>
          <w:color w:val="000000"/>
        </w:rPr>
        <w:t>Ако су у хеликоптеру који се користи за превоз путника уграђена врата пилотске кабине, она морају да имају могућност закључавања са унутрашње стране, како би се спречио неовлашћени приступ пилотској кабини.</w:t>
      </w:r>
    </w:p>
    <w:p w14:paraId="128BDC19" w14:textId="77777777" w:rsidR="00054697" w:rsidRPr="00054697" w:rsidRDefault="00054697" w:rsidP="00054697">
      <w:pPr>
        <w:spacing w:after="120"/>
        <w:jc w:val="center"/>
        <w:rPr>
          <w:rFonts w:ascii="Arial" w:hAnsi="Arial" w:cs="Arial"/>
        </w:rPr>
      </w:pPr>
      <w:r w:rsidRPr="00054697">
        <w:rPr>
          <w:rFonts w:ascii="Arial" w:hAnsi="Arial" w:cs="Arial"/>
          <w:color w:val="000000"/>
        </w:rPr>
        <w:t xml:space="preserve">ГЛАВА </w:t>
      </w:r>
      <w:r w:rsidRPr="00054697">
        <w:rPr>
          <w:rFonts w:ascii="Arial" w:hAnsi="Arial" w:cs="Arial"/>
          <w:i/>
          <w:color w:val="000000"/>
        </w:rPr>
        <w:t>FC</w:t>
      </w:r>
    </w:p>
    <w:p w14:paraId="1A875605" w14:textId="77777777" w:rsidR="00054697" w:rsidRPr="00054697" w:rsidRDefault="00054697" w:rsidP="00054697">
      <w:pPr>
        <w:spacing w:after="120"/>
        <w:jc w:val="center"/>
        <w:rPr>
          <w:rFonts w:ascii="Arial" w:hAnsi="Arial" w:cs="Arial"/>
        </w:rPr>
      </w:pPr>
      <w:r w:rsidRPr="00054697">
        <w:rPr>
          <w:rFonts w:ascii="Arial" w:hAnsi="Arial" w:cs="Arial"/>
          <w:b/>
          <w:color w:val="000000"/>
        </w:rPr>
        <w:t>ЛЕТАЧКА ПОСАДА</w:t>
      </w:r>
    </w:p>
    <w:p w14:paraId="54FBB45D" w14:textId="77777777" w:rsidR="00054697" w:rsidRPr="00054697" w:rsidRDefault="00054697" w:rsidP="00054697">
      <w:pPr>
        <w:spacing w:after="150"/>
        <w:rPr>
          <w:rFonts w:ascii="Arial" w:hAnsi="Arial" w:cs="Arial"/>
        </w:rPr>
      </w:pPr>
      <w:r w:rsidRPr="00054697">
        <w:rPr>
          <w:rFonts w:ascii="Arial" w:hAnsi="Arial" w:cs="Arial"/>
          <w:b/>
          <w:color w:val="000000"/>
        </w:rPr>
        <w:t>ORO.FC.005 Oбим примене</w:t>
      </w:r>
    </w:p>
    <w:p w14:paraId="5743369D" w14:textId="77777777" w:rsidR="00054697" w:rsidRPr="00054697" w:rsidRDefault="00054697" w:rsidP="00054697">
      <w:pPr>
        <w:spacing w:after="150"/>
        <w:rPr>
          <w:rFonts w:ascii="Arial" w:hAnsi="Arial" w:cs="Arial"/>
        </w:rPr>
      </w:pPr>
      <w:r w:rsidRPr="00054697">
        <w:rPr>
          <w:rFonts w:ascii="Arial" w:hAnsi="Arial" w:cs="Arial"/>
          <w:color w:val="000000"/>
        </w:rPr>
        <w:t>Ова глава садржи услове које мора да испуни оператер у погледу обуке, искуства и оспособљености летачке посаде и састоји се од:</w:t>
      </w:r>
    </w:p>
    <w:p w14:paraId="48931547" w14:textId="77777777" w:rsidR="00054697" w:rsidRPr="00054697" w:rsidRDefault="00054697" w:rsidP="00054697">
      <w:pPr>
        <w:spacing w:after="150"/>
        <w:rPr>
          <w:rFonts w:ascii="Arial" w:hAnsi="Arial" w:cs="Arial"/>
        </w:rPr>
      </w:pPr>
      <w:r w:rsidRPr="00054697">
        <w:rPr>
          <w:rFonts w:ascii="Arial" w:hAnsi="Arial" w:cs="Arial"/>
          <w:color w:val="000000"/>
        </w:rPr>
        <w:t>а) Одељка 1 у коме су наведени заједнички захтеви који се примењују на некомерцијално летење сложеним моторним ваздухопловом и свако комерцијално летење;</w:t>
      </w:r>
    </w:p>
    <w:p w14:paraId="4DA42261" w14:textId="77777777" w:rsidR="00054697" w:rsidRPr="00054697" w:rsidRDefault="00054697" w:rsidP="00054697">
      <w:pPr>
        <w:spacing w:after="150"/>
        <w:rPr>
          <w:rFonts w:ascii="Arial" w:hAnsi="Arial" w:cs="Arial"/>
        </w:rPr>
      </w:pPr>
      <w:r w:rsidRPr="00054697">
        <w:rPr>
          <w:rFonts w:ascii="Arial" w:hAnsi="Arial" w:cs="Arial"/>
          <w:color w:val="000000"/>
        </w:rPr>
        <w:t>б) Одељка 2 у коме су наведени додатни захтеви који се примењују на јавни авио-превоз, изузев ако је реч о:</w:t>
      </w:r>
    </w:p>
    <w:p w14:paraId="2CC7B80F" w14:textId="77777777" w:rsidR="00054697" w:rsidRPr="00054697" w:rsidRDefault="00054697" w:rsidP="00054697">
      <w:pPr>
        <w:spacing w:after="150"/>
        <w:rPr>
          <w:rFonts w:ascii="Arial" w:hAnsi="Arial" w:cs="Arial"/>
        </w:rPr>
      </w:pPr>
      <w:r w:rsidRPr="00054697">
        <w:rPr>
          <w:rFonts w:ascii="Arial" w:hAnsi="Arial" w:cs="Arial"/>
          <w:color w:val="000000"/>
        </w:rPr>
        <w:t>1) јавном авио-превозу једрилицама или балонима; или</w:t>
      </w:r>
    </w:p>
    <w:p w14:paraId="04ECE29B" w14:textId="77777777" w:rsidR="00054697" w:rsidRPr="00054697" w:rsidRDefault="00054697" w:rsidP="00054697">
      <w:pPr>
        <w:spacing w:after="150"/>
        <w:rPr>
          <w:rFonts w:ascii="Arial" w:hAnsi="Arial" w:cs="Arial"/>
        </w:rPr>
      </w:pPr>
      <w:r w:rsidRPr="00054697">
        <w:rPr>
          <w:rFonts w:ascii="Arial" w:hAnsi="Arial" w:cs="Arial"/>
          <w:color w:val="000000"/>
        </w:rPr>
        <w:t>2) јавном авио-превозу путника који се обавља дању, по правилима за визуелно летење (</w:t>
      </w:r>
      <w:r w:rsidRPr="00054697">
        <w:rPr>
          <w:rFonts w:ascii="Arial" w:hAnsi="Arial" w:cs="Arial"/>
          <w:i/>
          <w:color w:val="000000"/>
        </w:rPr>
        <w:t>VFR)</w:t>
      </w:r>
      <w:r w:rsidRPr="00054697">
        <w:rPr>
          <w:rFonts w:ascii="Arial" w:hAnsi="Arial" w:cs="Arial"/>
          <w:color w:val="000000"/>
        </w:rPr>
        <w:t>, који започиње и завршава се на истом аеродрому или оперативном месту и у оквиру локалног подручја које је одредила надлежна власт, а који се обавља:</w:t>
      </w:r>
    </w:p>
    <w:p w14:paraId="0EBE0EE8" w14:textId="77777777" w:rsidR="00054697" w:rsidRPr="00054697" w:rsidRDefault="00054697" w:rsidP="00054697">
      <w:pPr>
        <w:spacing w:after="150"/>
        <w:rPr>
          <w:rFonts w:ascii="Arial" w:hAnsi="Arial" w:cs="Arial"/>
        </w:rPr>
      </w:pPr>
      <w:r w:rsidRPr="00054697">
        <w:rPr>
          <w:rFonts w:ascii="Arial" w:hAnsi="Arial" w:cs="Arial"/>
          <w:color w:val="000000"/>
        </w:rPr>
        <w:t xml:space="preserve">– једномоторним авионом на елисни погон, који има максималну сертификовану масу на полетању 5.700 </w:t>
      </w:r>
      <w:r w:rsidRPr="00054697">
        <w:rPr>
          <w:rFonts w:ascii="Arial" w:hAnsi="Arial" w:cs="Arial"/>
          <w:i/>
          <w:color w:val="000000"/>
        </w:rPr>
        <w:t>kg</w:t>
      </w:r>
      <w:r w:rsidRPr="00054697">
        <w:rPr>
          <w:rFonts w:ascii="Arial" w:hAnsi="Arial" w:cs="Arial"/>
          <w:color w:val="000000"/>
        </w:rPr>
        <w:t xml:space="preserve"> или мању и чији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износи пет; или</w:t>
      </w:r>
    </w:p>
    <w:p w14:paraId="2C4E8F68" w14:textId="77777777" w:rsidR="00054697" w:rsidRPr="00054697" w:rsidRDefault="00054697" w:rsidP="00054697">
      <w:pPr>
        <w:spacing w:after="150"/>
        <w:rPr>
          <w:rFonts w:ascii="Arial" w:hAnsi="Arial" w:cs="Arial"/>
        </w:rPr>
      </w:pPr>
      <w:r w:rsidRPr="00054697">
        <w:rPr>
          <w:rFonts w:ascii="Arial" w:hAnsi="Arial" w:cs="Arial"/>
          <w:color w:val="000000"/>
        </w:rPr>
        <w:t xml:space="preserve">– једномоторним хеликоптером, који није сложени моторни хеликоптер и чији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износи пет.</w:t>
      </w:r>
    </w:p>
    <w:p w14:paraId="5CE05A4D" w14:textId="77777777" w:rsidR="00054697" w:rsidRPr="00054697" w:rsidRDefault="00054697" w:rsidP="00054697">
      <w:pPr>
        <w:spacing w:after="150"/>
        <w:rPr>
          <w:rFonts w:ascii="Arial" w:hAnsi="Arial" w:cs="Arial"/>
        </w:rPr>
      </w:pPr>
      <w:r w:rsidRPr="00054697">
        <w:rPr>
          <w:rFonts w:ascii="Arial" w:hAnsi="Arial" w:cs="Arial"/>
          <w:color w:val="000000"/>
        </w:rPr>
        <w:t>ц) Одељка 3 у коме су наведени додатни захтеви за обављање посебних делатности у ваздушном саобраћају уз накнаду, као и за делатности наведене у ставу б) тач. 1) и 2).</w:t>
      </w:r>
    </w:p>
    <w:p w14:paraId="25F52DCA" w14:textId="77777777" w:rsidR="00054697" w:rsidRPr="00054697" w:rsidRDefault="00054697" w:rsidP="00054697">
      <w:pPr>
        <w:spacing w:after="120"/>
        <w:jc w:val="center"/>
        <w:rPr>
          <w:rFonts w:ascii="Arial" w:hAnsi="Arial" w:cs="Arial"/>
        </w:rPr>
      </w:pPr>
      <w:r w:rsidRPr="00054697">
        <w:rPr>
          <w:rFonts w:ascii="Arial" w:hAnsi="Arial" w:cs="Arial"/>
          <w:color w:val="000000"/>
        </w:rPr>
        <w:t xml:space="preserve">ОДЕЉАК 1 </w:t>
      </w:r>
      <w:r w:rsidRPr="00054697">
        <w:rPr>
          <w:rFonts w:ascii="Arial" w:hAnsi="Arial" w:cs="Arial"/>
        </w:rPr>
        <w:br/>
      </w:r>
      <w:r w:rsidRPr="00054697">
        <w:rPr>
          <w:rFonts w:ascii="Arial" w:hAnsi="Arial" w:cs="Arial"/>
          <w:b/>
          <w:color w:val="000000"/>
        </w:rPr>
        <w:t>Заједнички захтеви</w:t>
      </w:r>
    </w:p>
    <w:p w14:paraId="49EA74DA" w14:textId="77777777" w:rsidR="00054697" w:rsidRPr="00054697" w:rsidRDefault="00054697" w:rsidP="00054697">
      <w:pPr>
        <w:spacing w:after="150"/>
        <w:rPr>
          <w:rFonts w:ascii="Arial" w:hAnsi="Arial" w:cs="Arial"/>
        </w:rPr>
      </w:pPr>
      <w:r w:rsidRPr="00054697">
        <w:rPr>
          <w:rFonts w:ascii="Arial" w:hAnsi="Arial" w:cs="Arial"/>
          <w:b/>
          <w:color w:val="000000"/>
        </w:rPr>
        <w:t>ORO.FC.100 Састав летачке посаде</w:t>
      </w:r>
    </w:p>
    <w:p w14:paraId="42919A33" w14:textId="77777777" w:rsidR="00054697" w:rsidRPr="00054697" w:rsidRDefault="00054697" w:rsidP="00054697">
      <w:pPr>
        <w:spacing w:after="150"/>
        <w:rPr>
          <w:rFonts w:ascii="Arial" w:hAnsi="Arial" w:cs="Arial"/>
        </w:rPr>
      </w:pPr>
      <w:r w:rsidRPr="00054697">
        <w:rPr>
          <w:rFonts w:ascii="Arial" w:hAnsi="Arial" w:cs="Arial"/>
          <w:color w:val="000000"/>
        </w:rPr>
        <w:t>a) Састав и број чланова летачке посаде на предвиђеним местима за посаду не сме да буде мањи од минималног броја наведеног у приручнику за управљање ваздухопловом или у оперативним ограничењима прописаним за ваздухоплов.</w:t>
      </w:r>
    </w:p>
    <w:p w14:paraId="66D5698C" w14:textId="77777777" w:rsidR="00054697" w:rsidRPr="00054697" w:rsidRDefault="00054697" w:rsidP="00054697">
      <w:pPr>
        <w:spacing w:after="150"/>
        <w:rPr>
          <w:rFonts w:ascii="Arial" w:hAnsi="Arial" w:cs="Arial"/>
        </w:rPr>
      </w:pPr>
      <w:r w:rsidRPr="00054697">
        <w:rPr>
          <w:rFonts w:ascii="Arial" w:hAnsi="Arial" w:cs="Arial"/>
          <w:color w:val="000000"/>
        </w:rPr>
        <w:t>б) Летачка посада обухвата и додатне чланове летачке посаде ако то захтева врста лета и не сме да има мањи број чланова него што је предвиђено у оперативном приручнику.</w:t>
      </w:r>
    </w:p>
    <w:p w14:paraId="243F0397" w14:textId="77777777" w:rsidR="00054697" w:rsidRPr="00054697" w:rsidRDefault="00054697" w:rsidP="00054697">
      <w:pPr>
        <w:spacing w:after="150"/>
        <w:rPr>
          <w:rFonts w:ascii="Arial" w:hAnsi="Arial" w:cs="Arial"/>
        </w:rPr>
      </w:pPr>
      <w:r w:rsidRPr="00054697">
        <w:rPr>
          <w:rFonts w:ascii="Arial" w:hAnsi="Arial" w:cs="Arial"/>
          <w:color w:val="000000"/>
        </w:rPr>
        <w:t>ц) Чланови летачке посаде морају да имају дозволу и овлашћење који су издати или прихваћени у складу са Уредбом Комисије (ЕУ) бр. 1178/2011 и који одговарају дужностима које су им додељене.</w:t>
      </w:r>
    </w:p>
    <w:p w14:paraId="207988A1" w14:textId="77777777" w:rsidR="00054697" w:rsidRPr="00054697" w:rsidRDefault="00054697" w:rsidP="00054697">
      <w:pPr>
        <w:spacing w:after="150"/>
        <w:rPr>
          <w:rFonts w:ascii="Arial" w:hAnsi="Arial" w:cs="Arial"/>
        </w:rPr>
      </w:pPr>
      <w:r w:rsidRPr="00054697">
        <w:rPr>
          <w:rFonts w:ascii="Arial" w:hAnsi="Arial" w:cs="Arial"/>
          <w:color w:val="000000"/>
        </w:rPr>
        <w:t>д) Члан летачке посаде може у току лета да буде ослобођен дужности које обавља за командама и замењен другим одговарајуће оспособљеним чланом летачке посаде.</w:t>
      </w:r>
    </w:p>
    <w:p w14:paraId="717B5AFB" w14:textId="77777777" w:rsidR="00054697" w:rsidRPr="00054697" w:rsidRDefault="00054697" w:rsidP="00054697">
      <w:pPr>
        <w:spacing w:after="150"/>
        <w:rPr>
          <w:rFonts w:ascii="Arial" w:hAnsi="Arial" w:cs="Arial"/>
        </w:rPr>
      </w:pPr>
      <w:r w:rsidRPr="00054697">
        <w:rPr>
          <w:rFonts w:ascii="Arial" w:hAnsi="Arial" w:cs="Arial"/>
          <w:color w:val="000000"/>
        </w:rPr>
        <w:t xml:space="preserve">е) У случају ангажовања чланова летачке посаде који раде хонорарно или са непуним радним временом, оператер је дужан да се увери да су испуњени сви применљиви захтеви из ове главе, као и из одговарајућих делова Анекса I </w:t>
      </w:r>
      <w:r w:rsidRPr="00054697">
        <w:rPr>
          <w:rFonts w:ascii="Arial" w:hAnsi="Arial" w:cs="Arial"/>
          <w:i/>
          <w:color w:val="000000"/>
        </w:rPr>
        <w:t>(Part–FCL)</w:t>
      </w:r>
      <w:r w:rsidRPr="00054697">
        <w:rPr>
          <w:rFonts w:ascii="Arial" w:hAnsi="Arial" w:cs="Arial"/>
          <w:color w:val="000000"/>
        </w:rPr>
        <w:t xml:space="preserve"> Уредбе (ЕУ) бр. 1178/2011, укључујући и услове који се односе на скорашње искуство, узимајући при томе у обзир све послове које је члан летачке посаде обављао код другог оператера, како би посебно одредио:</w:t>
      </w:r>
    </w:p>
    <w:p w14:paraId="245E4EDD" w14:textId="77777777" w:rsidR="00054697" w:rsidRPr="00054697" w:rsidRDefault="00054697" w:rsidP="00054697">
      <w:pPr>
        <w:spacing w:after="150"/>
        <w:rPr>
          <w:rFonts w:ascii="Arial" w:hAnsi="Arial" w:cs="Arial"/>
        </w:rPr>
      </w:pPr>
      <w:r w:rsidRPr="00054697">
        <w:rPr>
          <w:rFonts w:ascii="Arial" w:hAnsi="Arial" w:cs="Arial"/>
          <w:color w:val="000000"/>
        </w:rPr>
        <w:t>1) укупан број типова или варијанти ваздухоплова у којима је обављао дужности; и</w:t>
      </w:r>
    </w:p>
    <w:p w14:paraId="51043B8B" w14:textId="77777777" w:rsidR="00054697" w:rsidRPr="00054697" w:rsidRDefault="00054697" w:rsidP="00054697">
      <w:pPr>
        <w:spacing w:after="150"/>
        <w:rPr>
          <w:rFonts w:ascii="Arial" w:hAnsi="Arial" w:cs="Arial"/>
        </w:rPr>
      </w:pPr>
      <w:r w:rsidRPr="00054697">
        <w:rPr>
          <w:rFonts w:ascii="Arial" w:hAnsi="Arial" w:cs="Arial"/>
          <w:color w:val="000000"/>
        </w:rPr>
        <w:t>2) применљиво ограничење у погледу времена летења, радног времена и времена одмора.</w:t>
      </w:r>
    </w:p>
    <w:p w14:paraId="2A6D135F" w14:textId="77777777" w:rsidR="00054697" w:rsidRPr="00054697" w:rsidRDefault="00054697" w:rsidP="00054697">
      <w:pPr>
        <w:spacing w:after="150"/>
        <w:rPr>
          <w:rFonts w:ascii="Arial" w:hAnsi="Arial" w:cs="Arial"/>
        </w:rPr>
      </w:pPr>
      <w:r w:rsidRPr="00054697">
        <w:rPr>
          <w:rFonts w:ascii="Arial" w:hAnsi="Arial" w:cs="Arial"/>
          <w:b/>
          <w:color w:val="000000"/>
        </w:rPr>
        <w:t>ORO.FC.105 Одређивање вође ваздухоплова/пилота који управља ваздухопловом</w:t>
      </w:r>
    </w:p>
    <w:p w14:paraId="358CEF1E" w14:textId="77777777" w:rsidR="00054697" w:rsidRPr="00054697" w:rsidRDefault="00054697" w:rsidP="00054697">
      <w:pPr>
        <w:spacing w:after="150"/>
        <w:rPr>
          <w:rFonts w:ascii="Arial" w:hAnsi="Arial" w:cs="Arial"/>
        </w:rPr>
      </w:pPr>
      <w:r w:rsidRPr="00054697">
        <w:rPr>
          <w:rFonts w:ascii="Arial" w:hAnsi="Arial" w:cs="Arial"/>
          <w:color w:val="000000"/>
        </w:rPr>
        <w:t>a) У складу са тачком 8.е Анекса IV Уредбе (ЕЗ) бр. 216/2008, за пилота који управља ваздухопловом или, ако је реч о јавном авио-превозу, за вођу ваздухоплова, оператер мора да одреди једног пилота у оквиру летачке посаде који је оспособљен за послове пилота који управља ваздухопловом, у складу са Анексом I (</w:t>
      </w:r>
      <w:r w:rsidRPr="00054697">
        <w:rPr>
          <w:rFonts w:ascii="Arial" w:hAnsi="Arial" w:cs="Arial"/>
          <w:i/>
          <w:color w:val="000000"/>
        </w:rPr>
        <w:t>Part–FCL</w:t>
      </w:r>
      <w:r w:rsidRPr="00054697">
        <w:rPr>
          <w:rFonts w:ascii="Arial" w:hAnsi="Arial" w:cs="Arial"/>
          <w:color w:val="000000"/>
        </w:rPr>
        <w:t>) Уредбе (ЕУ) бр. 1178/2011.</w:t>
      </w:r>
    </w:p>
    <w:p w14:paraId="7ABE0FF0" w14:textId="77777777" w:rsidR="00054697" w:rsidRPr="00054697" w:rsidRDefault="00054697" w:rsidP="00054697">
      <w:pPr>
        <w:spacing w:after="150"/>
        <w:rPr>
          <w:rFonts w:ascii="Arial" w:hAnsi="Arial" w:cs="Arial"/>
        </w:rPr>
      </w:pPr>
      <w:r w:rsidRPr="00054697">
        <w:rPr>
          <w:rFonts w:ascii="Arial" w:hAnsi="Arial" w:cs="Arial"/>
          <w:color w:val="000000"/>
        </w:rPr>
        <w:t>б) За вођу ваздухоплова/пилота који управља ваздухопловом оператер може да одреди само оног члана летачке посаде који има:</w:t>
      </w:r>
    </w:p>
    <w:p w14:paraId="6876534F" w14:textId="77777777" w:rsidR="00054697" w:rsidRPr="00054697" w:rsidRDefault="00054697" w:rsidP="00054697">
      <w:pPr>
        <w:spacing w:after="150"/>
        <w:rPr>
          <w:rFonts w:ascii="Arial" w:hAnsi="Arial" w:cs="Arial"/>
        </w:rPr>
      </w:pPr>
      <w:r w:rsidRPr="00054697">
        <w:rPr>
          <w:rFonts w:ascii="Arial" w:hAnsi="Arial" w:cs="Arial"/>
          <w:color w:val="000000"/>
        </w:rPr>
        <w:t>1) најмање онај ниво искуства који је наведен у оперативном приручнику;</w:t>
      </w:r>
    </w:p>
    <w:p w14:paraId="1E66F7E9" w14:textId="77777777" w:rsidR="00054697" w:rsidRPr="00054697" w:rsidRDefault="00054697" w:rsidP="00054697">
      <w:pPr>
        <w:spacing w:after="150"/>
        <w:rPr>
          <w:rFonts w:ascii="Arial" w:hAnsi="Arial" w:cs="Arial"/>
        </w:rPr>
      </w:pPr>
      <w:r w:rsidRPr="00054697">
        <w:rPr>
          <w:rFonts w:ascii="Arial" w:hAnsi="Arial" w:cs="Arial"/>
          <w:color w:val="000000"/>
        </w:rPr>
        <w:t>2) одговарајуће знање о рутама или подручјима у којима лети и знање о аеродромима, укључујући и алтернативне аеродроме, средства и процедуре који се користе;</w:t>
      </w:r>
    </w:p>
    <w:p w14:paraId="6F4162EF" w14:textId="77777777" w:rsidR="00054697" w:rsidRPr="00054697" w:rsidRDefault="00054697" w:rsidP="00054697">
      <w:pPr>
        <w:spacing w:after="150"/>
        <w:rPr>
          <w:rFonts w:ascii="Arial" w:hAnsi="Arial" w:cs="Arial"/>
        </w:rPr>
      </w:pPr>
      <w:r w:rsidRPr="00054697">
        <w:rPr>
          <w:rFonts w:ascii="Arial" w:hAnsi="Arial" w:cs="Arial"/>
          <w:color w:val="000000"/>
        </w:rPr>
        <w:t>3) у случају летова са вишечланом посадом, завршену обуку за вођу ваздухоплова коју спроводи оператер, ако се унапређује од звања копилота у звање пилота који управља ваздухопловом/вође ваздухоплова.</w:t>
      </w:r>
    </w:p>
    <w:p w14:paraId="3A7D5AFE" w14:textId="77777777" w:rsidR="00054697" w:rsidRPr="00054697" w:rsidRDefault="00054697" w:rsidP="00054697">
      <w:pPr>
        <w:spacing w:after="150"/>
        <w:rPr>
          <w:rFonts w:ascii="Arial" w:hAnsi="Arial" w:cs="Arial"/>
        </w:rPr>
      </w:pPr>
      <w:r w:rsidRPr="00054697">
        <w:rPr>
          <w:rFonts w:ascii="Arial" w:hAnsi="Arial" w:cs="Arial"/>
          <w:color w:val="000000"/>
        </w:rPr>
        <w:t>ц) У случају комерцијалних делатности које се обављају авионима и хеликоптерима, пилот који управља ваздухопловом/вођа ваздухоплова или пилот коме може да буде додељено обављање лета мора да обави почетну обуку за упознавање са рутама или подручјима летења и аеродромима, средствима и процедурама који се користе. Ово знање о рутама/подручјима и аеродромима се одржава обављањем најмање једног лета на тој рути, подручју или аеродрому у периоду од 12 месеци.</w:t>
      </w:r>
    </w:p>
    <w:p w14:paraId="761898F6" w14:textId="77777777" w:rsidR="00054697" w:rsidRPr="00054697" w:rsidRDefault="00054697" w:rsidP="00054697">
      <w:pPr>
        <w:spacing w:after="150"/>
        <w:rPr>
          <w:rFonts w:ascii="Arial" w:hAnsi="Arial" w:cs="Arial"/>
        </w:rPr>
      </w:pPr>
      <w:r w:rsidRPr="00054697">
        <w:rPr>
          <w:rFonts w:ascii="Arial" w:hAnsi="Arial" w:cs="Arial"/>
          <w:color w:val="000000"/>
        </w:rPr>
        <w:t>д) Одредбе става ц) се не примењују:</w:t>
      </w:r>
    </w:p>
    <w:p w14:paraId="28B11BA4" w14:textId="77777777" w:rsidR="00054697" w:rsidRPr="00054697" w:rsidRDefault="00054697" w:rsidP="00054697">
      <w:pPr>
        <w:spacing w:after="150"/>
        <w:rPr>
          <w:rFonts w:ascii="Arial" w:hAnsi="Arial" w:cs="Arial"/>
        </w:rPr>
      </w:pPr>
      <w:r w:rsidRPr="00054697">
        <w:rPr>
          <w:rFonts w:ascii="Arial" w:hAnsi="Arial" w:cs="Arial"/>
          <w:color w:val="000000"/>
        </w:rPr>
        <w:t>1) у случају авиона са перформансама класе Б који се користе у јавном авио-превозу, по правилима за визуелно летење дању;</w:t>
      </w:r>
    </w:p>
    <w:p w14:paraId="2D7E293D" w14:textId="77777777" w:rsidR="00054697" w:rsidRPr="00054697" w:rsidRDefault="00054697" w:rsidP="00054697">
      <w:pPr>
        <w:spacing w:after="150"/>
        <w:rPr>
          <w:rFonts w:ascii="Arial" w:hAnsi="Arial" w:cs="Arial"/>
        </w:rPr>
      </w:pPr>
      <w:r w:rsidRPr="00054697">
        <w:rPr>
          <w:rFonts w:ascii="Arial" w:hAnsi="Arial" w:cs="Arial"/>
          <w:color w:val="000000"/>
        </w:rPr>
        <w:t>2) на јавни авио-превоз путника који се обавља дању,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који започиње и завршава се на истом аеродрому или оперативном месту или у оквиру локалног подручја које је одредила надлежна власт, а који се обавља једномоторним хеликоптерима који нису сложени моторни хеликоптери и чији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износи пет.</w:t>
      </w:r>
    </w:p>
    <w:p w14:paraId="5C00C7A6" w14:textId="77777777" w:rsidR="00054697" w:rsidRPr="00054697" w:rsidRDefault="00054697" w:rsidP="00054697">
      <w:pPr>
        <w:spacing w:after="150"/>
        <w:rPr>
          <w:rFonts w:ascii="Arial" w:hAnsi="Arial" w:cs="Arial"/>
        </w:rPr>
      </w:pPr>
      <w:r w:rsidRPr="00054697">
        <w:rPr>
          <w:rFonts w:ascii="Arial" w:hAnsi="Arial" w:cs="Arial"/>
          <w:b/>
          <w:color w:val="000000"/>
        </w:rPr>
        <w:t>ORO.FC.110 Инжењер летач</w:t>
      </w:r>
    </w:p>
    <w:p w14:paraId="24F817E1" w14:textId="77777777" w:rsidR="00054697" w:rsidRPr="00054697" w:rsidRDefault="00054697" w:rsidP="00054697">
      <w:pPr>
        <w:spacing w:after="150"/>
        <w:rPr>
          <w:rFonts w:ascii="Arial" w:hAnsi="Arial" w:cs="Arial"/>
        </w:rPr>
      </w:pPr>
      <w:r w:rsidRPr="00054697">
        <w:rPr>
          <w:rFonts w:ascii="Arial" w:hAnsi="Arial" w:cs="Arial"/>
          <w:color w:val="000000"/>
        </w:rPr>
        <w:t>Ако је авион пројектован тако да има предвиђено засебно место за инжењера летача, летачка посада мора да обухвати и једног члана посаде који је одговарајуће оспособљен у складу са применљивим националним прописима.</w:t>
      </w:r>
    </w:p>
    <w:p w14:paraId="5CB8CDC8" w14:textId="77777777" w:rsidR="00054697" w:rsidRPr="00054697" w:rsidRDefault="00054697" w:rsidP="00054697">
      <w:pPr>
        <w:spacing w:after="150"/>
        <w:rPr>
          <w:rFonts w:ascii="Arial" w:hAnsi="Arial" w:cs="Arial"/>
        </w:rPr>
      </w:pPr>
      <w:r w:rsidRPr="00054697">
        <w:rPr>
          <w:rFonts w:ascii="Arial" w:hAnsi="Arial" w:cs="Arial"/>
          <w:b/>
          <w:color w:val="000000"/>
        </w:rPr>
        <w:t>ORO.FC.115 Обука за унапређење рада посаде</w:t>
      </w:r>
      <w:r w:rsidRPr="00054697">
        <w:rPr>
          <w:rFonts w:ascii="Arial" w:hAnsi="Arial" w:cs="Arial"/>
          <w:color w:val="000000"/>
        </w:rPr>
        <w:t xml:space="preserve"> </w:t>
      </w:r>
      <w:r w:rsidRPr="00054697">
        <w:rPr>
          <w:rFonts w:ascii="Arial" w:hAnsi="Arial" w:cs="Arial"/>
          <w:i/>
          <w:color w:val="000000"/>
        </w:rPr>
        <w:t>(CRM)</w:t>
      </w:r>
      <w:r w:rsidRPr="00054697">
        <w:rPr>
          <w:rFonts w:ascii="Arial" w:hAnsi="Arial" w:cs="Arial"/>
          <w:color w:val="000000"/>
        </w:rPr>
        <w:t xml:space="preserve"> </w:t>
      </w:r>
    </w:p>
    <w:p w14:paraId="38BB5097" w14:textId="77777777" w:rsidR="00054697" w:rsidRPr="00054697" w:rsidRDefault="00054697" w:rsidP="00054697">
      <w:pPr>
        <w:spacing w:after="150"/>
        <w:rPr>
          <w:rFonts w:ascii="Arial" w:hAnsi="Arial" w:cs="Arial"/>
        </w:rPr>
      </w:pPr>
      <w:r w:rsidRPr="00054697">
        <w:rPr>
          <w:rFonts w:ascii="Arial" w:hAnsi="Arial" w:cs="Arial"/>
          <w:color w:val="000000"/>
        </w:rPr>
        <w:t xml:space="preserve">a) Пре него што почне да обавља летачку дужност, члан летачке посаде мора да заврши обуку за унапређење рада посаде </w:t>
      </w:r>
      <w:r w:rsidRPr="00054697">
        <w:rPr>
          <w:rFonts w:ascii="Arial" w:hAnsi="Arial" w:cs="Arial"/>
          <w:i/>
          <w:color w:val="000000"/>
        </w:rPr>
        <w:t>(CRM)</w:t>
      </w:r>
      <w:r w:rsidRPr="00054697">
        <w:rPr>
          <w:rFonts w:ascii="Arial" w:hAnsi="Arial" w:cs="Arial"/>
          <w:color w:val="000000"/>
        </w:rPr>
        <w:t xml:space="preserve"> примерену његовој дужности, како је наведено у оперативном приручнику.</w:t>
      </w:r>
    </w:p>
    <w:p w14:paraId="050F9005"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Елементи обуке за унапређење рада посаде </w:t>
      </w:r>
      <w:r w:rsidRPr="00054697">
        <w:rPr>
          <w:rFonts w:ascii="Arial" w:hAnsi="Arial" w:cs="Arial"/>
          <w:i/>
          <w:color w:val="000000"/>
        </w:rPr>
        <w:t>(CRM)</w:t>
      </w:r>
      <w:r w:rsidRPr="00054697">
        <w:rPr>
          <w:rFonts w:ascii="Arial" w:hAnsi="Arial" w:cs="Arial"/>
          <w:color w:val="000000"/>
        </w:rPr>
        <w:t xml:space="preserve"> су саставни део обуке за тип или класу ваздухоплова, периодичне обуке и обуке за вођу ваздухоплова.</w:t>
      </w:r>
    </w:p>
    <w:p w14:paraId="4114B727" w14:textId="77777777" w:rsidR="00054697" w:rsidRPr="00054697" w:rsidRDefault="00054697" w:rsidP="00054697">
      <w:pPr>
        <w:spacing w:after="150"/>
        <w:rPr>
          <w:rFonts w:ascii="Arial" w:hAnsi="Arial" w:cs="Arial"/>
        </w:rPr>
      </w:pPr>
      <w:r w:rsidRPr="00054697">
        <w:rPr>
          <w:rFonts w:ascii="Arial" w:hAnsi="Arial" w:cs="Arial"/>
          <w:b/>
          <w:color w:val="000000"/>
        </w:rPr>
        <w:t>ORO.FC.120 Прелазна обука коју спроводи оператер</w:t>
      </w:r>
    </w:p>
    <w:p w14:paraId="52C33ADE" w14:textId="77777777" w:rsidR="00054697" w:rsidRPr="00054697" w:rsidRDefault="00054697" w:rsidP="00054697">
      <w:pPr>
        <w:spacing w:after="150"/>
        <w:rPr>
          <w:rFonts w:ascii="Arial" w:hAnsi="Arial" w:cs="Arial"/>
        </w:rPr>
      </w:pPr>
      <w:r w:rsidRPr="00054697">
        <w:rPr>
          <w:rFonts w:ascii="Arial" w:hAnsi="Arial" w:cs="Arial"/>
          <w:color w:val="000000"/>
        </w:rPr>
        <w:t>a) Да би обављао летачку дужност у авиону или хеликоптеру, члан летачке посаде мора да заврши прелазну обуку коју спроводи оператер пре него што започне летење без надзора на линији:</w:t>
      </w:r>
    </w:p>
    <w:p w14:paraId="26B63F7A" w14:textId="77777777" w:rsidR="00054697" w:rsidRPr="00054697" w:rsidRDefault="00054697" w:rsidP="00054697">
      <w:pPr>
        <w:spacing w:after="150"/>
        <w:rPr>
          <w:rFonts w:ascii="Arial" w:hAnsi="Arial" w:cs="Arial"/>
        </w:rPr>
      </w:pPr>
      <w:r w:rsidRPr="00054697">
        <w:rPr>
          <w:rFonts w:ascii="Arial" w:hAnsi="Arial" w:cs="Arial"/>
          <w:color w:val="000000"/>
        </w:rPr>
        <w:t>1) ако прелази на ваздухоплов за који се захтева ново овлашћење за тип, односно класу;</w:t>
      </w:r>
    </w:p>
    <w:p w14:paraId="38ADE338" w14:textId="77777777" w:rsidR="00054697" w:rsidRPr="00054697" w:rsidRDefault="00054697" w:rsidP="00054697">
      <w:pPr>
        <w:spacing w:after="150"/>
        <w:rPr>
          <w:rFonts w:ascii="Arial" w:hAnsi="Arial" w:cs="Arial"/>
        </w:rPr>
      </w:pPr>
      <w:r w:rsidRPr="00054697">
        <w:rPr>
          <w:rFonts w:ascii="Arial" w:hAnsi="Arial" w:cs="Arial"/>
          <w:color w:val="000000"/>
        </w:rPr>
        <w:t>2) када започиње рад код оператера.</w:t>
      </w:r>
    </w:p>
    <w:p w14:paraId="01F2A228" w14:textId="77777777" w:rsidR="00054697" w:rsidRPr="00054697" w:rsidRDefault="00054697" w:rsidP="00054697">
      <w:pPr>
        <w:spacing w:after="150"/>
        <w:rPr>
          <w:rFonts w:ascii="Arial" w:hAnsi="Arial" w:cs="Arial"/>
        </w:rPr>
      </w:pPr>
      <w:r w:rsidRPr="00054697">
        <w:rPr>
          <w:rFonts w:ascii="Arial" w:hAnsi="Arial" w:cs="Arial"/>
          <w:color w:val="000000"/>
        </w:rPr>
        <w:t>б) Прелазна обука коју спроводи оператер обухвата и обуку о опреми која је уграђена у ваздухоплов, ако је то релевантно за улогу члана летачке посаде.</w:t>
      </w:r>
    </w:p>
    <w:p w14:paraId="54437E98" w14:textId="77777777" w:rsidR="00054697" w:rsidRPr="00054697" w:rsidRDefault="00054697" w:rsidP="00054697">
      <w:pPr>
        <w:spacing w:after="150"/>
        <w:rPr>
          <w:rFonts w:ascii="Arial" w:hAnsi="Arial" w:cs="Arial"/>
        </w:rPr>
      </w:pPr>
      <w:r w:rsidRPr="00054697">
        <w:rPr>
          <w:rFonts w:ascii="Arial" w:hAnsi="Arial" w:cs="Arial"/>
          <w:b/>
          <w:color w:val="000000"/>
        </w:rPr>
        <w:t>ORO.FC.125 Обука за разлике и обука за упознавање</w:t>
      </w:r>
    </w:p>
    <w:p w14:paraId="3C5C718D" w14:textId="77777777" w:rsidR="00054697" w:rsidRPr="00054697" w:rsidRDefault="00054697" w:rsidP="00054697">
      <w:pPr>
        <w:spacing w:after="150"/>
        <w:rPr>
          <w:rFonts w:ascii="Arial" w:hAnsi="Arial" w:cs="Arial"/>
        </w:rPr>
      </w:pPr>
      <w:r w:rsidRPr="00054697">
        <w:rPr>
          <w:rFonts w:ascii="Arial" w:hAnsi="Arial" w:cs="Arial"/>
          <w:color w:val="000000"/>
        </w:rPr>
        <w:t xml:space="preserve">a) Чланови летачке посаде морају да заврше обуку за разлике или обуку за упознавање, ако се то захтева Анексом I </w:t>
      </w:r>
      <w:r w:rsidRPr="00054697">
        <w:rPr>
          <w:rFonts w:ascii="Arial" w:hAnsi="Arial" w:cs="Arial"/>
          <w:i/>
          <w:color w:val="000000"/>
        </w:rPr>
        <w:t>(Part–FCL)</w:t>
      </w:r>
      <w:r w:rsidRPr="00054697">
        <w:rPr>
          <w:rFonts w:ascii="Arial" w:hAnsi="Arial" w:cs="Arial"/>
          <w:color w:val="000000"/>
        </w:rPr>
        <w:t xml:space="preserve"> Уредбе (ЕУ) бр. 1178/2011 и ако промена опреме или процедура за типове или варијанте ваздухоплова који се користе захтева стицање додатног знања.</w:t>
      </w:r>
    </w:p>
    <w:p w14:paraId="417D0105" w14:textId="77777777" w:rsidR="00054697" w:rsidRPr="00054697" w:rsidRDefault="00054697" w:rsidP="00054697">
      <w:pPr>
        <w:spacing w:after="150"/>
        <w:rPr>
          <w:rFonts w:ascii="Arial" w:hAnsi="Arial" w:cs="Arial"/>
        </w:rPr>
      </w:pPr>
      <w:r w:rsidRPr="00054697">
        <w:rPr>
          <w:rFonts w:ascii="Arial" w:hAnsi="Arial" w:cs="Arial"/>
          <w:color w:val="000000"/>
        </w:rPr>
        <w:t>б) У оперативном приручнику се наводи када је потребно обавити обуку за разлике или обуку за упознавање.</w:t>
      </w:r>
    </w:p>
    <w:p w14:paraId="739CEBA3" w14:textId="77777777" w:rsidR="00054697" w:rsidRPr="00054697" w:rsidRDefault="00054697" w:rsidP="00054697">
      <w:pPr>
        <w:spacing w:after="150"/>
        <w:rPr>
          <w:rFonts w:ascii="Arial" w:hAnsi="Arial" w:cs="Arial"/>
        </w:rPr>
      </w:pPr>
      <w:r w:rsidRPr="00054697">
        <w:rPr>
          <w:rFonts w:ascii="Arial" w:hAnsi="Arial" w:cs="Arial"/>
          <w:b/>
          <w:color w:val="000000"/>
        </w:rPr>
        <w:t>ORO.FC.130 Периодична обука и провера</w:t>
      </w:r>
    </w:p>
    <w:p w14:paraId="6608CFB6" w14:textId="77777777" w:rsidR="00054697" w:rsidRPr="00054697" w:rsidRDefault="00054697" w:rsidP="00054697">
      <w:pPr>
        <w:spacing w:after="150"/>
        <w:rPr>
          <w:rFonts w:ascii="Arial" w:hAnsi="Arial" w:cs="Arial"/>
        </w:rPr>
      </w:pPr>
      <w:r w:rsidRPr="00054697">
        <w:rPr>
          <w:rFonts w:ascii="Arial" w:hAnsi="Arial" w:cs="Arial"/>
          <w:color w:val="000000"/>
        </w:rPr>
        <w:t>a) Члан летачке посаде сваке године обавља периодичну летачку обуку и обуку на земљи, која одговара типу или варијанти ваздухоплова на којем обавља летачку дужност, укључујући и обуку о употреби и месту на коме је смештена опрема која се користи у случају опасности и безбедносна опрема која се налази у ваздухоплову.</w:t>
      </w:r>
    </w:p>
    <w:p w14:paraId="7B1570ED" w14:textId="77777777" w:rsidR="00054697" w:rsidRPr="00054697" w:rsidRDefault="00054697" w:rsidP="00054697">
      <w:pPr>
        <w:spacing w:after="150"/>
        <w:rPr>
          <w:rFonts w:ascii="Arial" w:hAnsi="Arial" w:cs="Arial"/>
        </w:rPr>
      </w:pPr>
      <w:r w:rsidRPr="00054697">
        <w:rPr>
          <w:rFonts w:ascii="Arial" w:hAnsi="Arial" w:cs="Arial"/>
          <w:color w:val="000000"/>
        </w:rPr>
        <w:t>б) Члан летачке посаде подлеже периодичној провери, како би показао оспособљеност за спровођење уобичајених поступака, ванредних поступака и поступака у случају опасности.</w:t>
      </w:r>
    </w:p>
    <w:p w14:paraId="009A1EF3" w14:textId="77777777" w:rsidR="00054697" w:rsidRPr="00054697" w:rsidRDefault="00054697" w:rsidP="00054697">
      <w:pPr>
        <w:spacing w:after="150"/>
        <w:rPr>
          <w:rFonts w:ascii="Arial" w:hAnsi="Arial" w:cs="Arial"/>
        </w:rPr>
      </w:pPr>
      <w:r w:rsidRPr="00054697">
        <w:rPr>
          <w:rFonts w:ascii="Arial" w:hAnsi="Arial" w:cs="Arial"/>
          <w:b/>
          <w:color w:val="000000"/>
        </w:rPr>
        <w:t>ORO.FC.135 Оспособљеност пилота за обављање дужности са било ког пилотског седишта</w:t>
      </w:r>
    </w:p>
    <w:p w14:paraId="33A204A7" w14:textId="77777777" w:rsidR="00054697" w:rsidRPr="00054697" w:rsidRDefault="00054697" w:rsidP="00054697">
      <w:pPr>
        <w:spacing w:after="150"/>
        <w:rPr>
          <w:rFonts w:ascii="Arial" w:hAnsi="Arial" w:cs="Arial"/>
        </w:rPr>
      </w:pPr>
      <w:r w:rsidRPr="00054697">
        <w:rPr>
          <w:rFonts w:ascii="Arial" w:hAnsi="Arial" w:cs="Arial"/>
          <w:color w:val="000000"/>
        </w:rPr>
        <w:t>Чланови летачке посаде којима може бити додељено обављање дужности са било ког пилотског седишта морају да заврше одговарајућу обуку и проверу, како је наведено у оперативном приручнику.</w:t>
      </w:r>
    </w:p>
    <w:p w14:paraId="6999533B" w14:textId="77777777" w:rsidR="00054697" w:rsidRPr="00054697" w:rsidRDefault="00054697" w:rsidP="00054697">
      <w:pPr>
        <w:spacing w:after="150"/>
        <w:rPr>
          <w:rFonts w:ascii="Arial" w:hAnsi="Arial" w:cs="Arial"/>
        </w:rPr>
      </w:pPr>
      <w:r w:rsidRPr="00054697">
        <w:rPr>
          <w:rFonts w:ascii="Arial" w:hAnsi="Arial" w:cs="Arial"/>
          <w:b/>
          <w:color w:val="000000"/>
        </w:rPr>
        <w:t>ORO.FC.140 Летење на више типова или варијанти ваздухоплова</w:t>
      </w:r>
    </w:p>
    <w:p w14:paraId="3A1AFE99" w14:textId="77777777" w:rsidR="00054697" w:rsidRPr="00054697" w:rsidRDefault="00054697" w:rsidP="00054697">
      <w:pPr>
        <w:spacing w:after="150"/>
        <w:rPr>
          <w:rFonts w:ascii="Arial" w:hAnsi="Arial" w:cs="Arial"/>
        </w:rPr>
      </w:pPr>
      <w:r w:rsidRPr="00054697">
        <w:rPr>
          <w:rFonts w:ascii="Arial" w:hAnsi="Arial" w:cs="Arial"/>
          <w:color w:val="000000"/>
        </w:rPr>
        <w:t>a) Чланови летачке посаде који обављају летачку дужност на више типова или варијанти ваздухоплова морају да испуне захтеве наведене у овој глави, за сваки тип или варијанту ваздухоплова, осим ако је могућност признавања олакшица које се односе на обуку, проверу и скорашње искуство предвиђена у обавезном делу података за коришћење који су установљени у складу са Уредбом (ЕУ) бр. 748/2012 за одговарајуће типове или варијанте ваздухоплова.</w:t>
      </w:r>
    </w:p>
    <w:p w14:paraId="38A614FD" w14:textId="77777777" w:rsidR="00054697" w:rsidRPr="00054697" w:rsidRDefault="00054697" w:rsidP="00054697">
      <w:pPr>
        <w:spacing w:after="150"/>
        <w:rPr>
          <w:rFonts w:ascii="Arial" w:hAnsi="Arial" w:cs="Arial"/>
        </w:rPr>
      </w:pPr>
      <w:r w:rsidRPr="00054697">
        <w:rPr>
          <w:rFonts w:ascii="Arial" w:hAnsi="Arial" w:cs="Arial"/>
          <w:color w:val="000000"/>
        </w:rPr>
        <w:t>б) Одговарајуће процедуре и/или оперативна ограничења за летење на више типова или варијанти ваздухоплова наводе се у оперативном приручнику.</w:t>
      </w:r>
    </w:p>
    <w:p w14:paraId="56800CD8" w14:textId="77777777" w:rsidR="00054697" w:rsidRPr="00054697" w:rsidRDefault="00054697" w:rsidP="00054697">
      <w:pPr>
        <w:spacing w:after="150"/>
        <w:rPr>
          <w:rFonts w:ascii="Arial" w:hAnsi="Arial" w:cs="Arial"/>
        </w:rPr>
      </w:pPr>
      <w:r w:rsidRPr="00054697">
        <w:rPr>
          <w:rFonts w:ascii="Arial" w:hAnsi="Arial" w:cs="Arial"/>
          <w:b/>
          <w:color w:val="000000"/>
        </w:rPr>
        <w:t>ORO.FC.145 Спровођење обуке</w:t>
      </w:r>
    </w:p>
    <w:p w14:paraId="097999A2" w14:textId="77777777" w:rsidR="00054697" w:rsidRPr="00054697" w:rsidRDefault="00054697" w:rsidP="00054697">
      <w:pPr>
        <w:spacing w:after="150"/>
        <w:rPr>
          <w:rFonts w:ascii="Arial" w:hAnsi="Arial" w:cs="Arial"/>
        </w:rPr>
      </w:pPr>
      <w:r w:rsidRPr="00054697">
        <w:rPr>
          <w:rFonts w:ascii="Arial" w:hAnsi="Arial" w:cs="Arial"/>
          <w:color w:val="000000"/>
        </w:rPr>
        <w:t>a) Обука која се захтева у овој глави се спроводи:</w:t>
      </w:r>
    </w:p>
    <w:p w14:paraId="19078331" w14:textId="77777777" w:rsidR="00054697" w:rsidRPr="00054697" w:rsidRDefault="00054697" w:rsidP="00054697">
      <w:pPr>
        <w:spacing w:after="150"/>
        <w:rPr>
          <w:rFonts w:ascii="Arial" w:hAnsi="Arial" w:cs="Arial"/>
        </w:rPr>
      </w:pPr>
      <w:r w:rsidRPr="00054697">
        <w:rPr>
          <w:rFonts w:ascii="Arial" w:hAnsi="Arial" w:cs="Arial"/>
          <w:color w:val="000000"/>
        </w:rPr>
        <w:t>1) по плану и програму обуке које је утврдио оператер у оперативном приручнику;</w:t>
      </w:r>
    </w:p>
    <w:p w14:paraId="5040B023" w14:textId="77777777" w:rsidR="00054697" w:rsidRPr="00054697" w:rsidRDefault="00054697" w:rsidP="00054697">
      <w:pPr>
        <w:spacing w:after="150"/>
        <w:rPr>
          <w:rFonts w:ascii="Arial" w:hAnsi="Arial" w:cs="Arial"/>
        </w:rPr>
      </w:pPr>
      <w:r w:rsidRPr="00054697">
        <w:rPr>
          <w:rFonts w:ascii="Arial" w:hAnsi="Arial" w:cs="Arial"/>
          <w:color w:val="000000"/>
        </w:rPr>
        <w:t xml:space="preserve">2) од стране одговарајуће оспособљеног особља. У случају обуке у лету или обуке на уређају за симулирање летења и одговарајуће провере, особље које врши обуку и спроводи проверу мора да буде оспособљено у складу са Анексом I </w:t>
      </w:r>
      <w:r w:rsidRPr="00054697">
        <w:rPr>
          <w:rFonts w:ascii="Arial" w:hAnsi="Arial" w:cs="Arial"/>
          <w:i/>
          <w:color w:val="000000"/>
        </w:rPr>
        <w:t>(Part–FCL)</w:t>
      </w:r>
      <w:r w:rsidRPr="00054697">
        <w:rPr>
          <w:rFonts w:ascii="Arial" w:hAnsi="Arial" w:cs="Arial"/>
          <w:color w:val="000000"/>
        </w:rPr>
        <w:t xml:space="preserve"> Уредбе (ЕУ) бр. 1178/2011.</w:t>
      </w:r>
    </w:p>
    <w:p w14:paraId="5CB2178A" w14:textId="77777777" w:rsidR="00054697" w:rsidRPr="00054697" w:rsidRDefault="00054697" w:rsidP="00054697">
      <w:pPr>
        <w:spacing w:after="150"/>
        <w:rPr>
          <w:rFonts w:ascii="Arial" w:hAnsi="Arial" w:cs="Arial"/>
        </w:rPr>
      </w:pPr>
      <w:r w:rsidRPr="00054697">
        <w:rPr>
          <w:rFonts w:ascii="Arial" w:hAnsi="Arial" w:cs="Arial"/>
          <w:color w:val="000000"/>
        </w:rPr>
        <w:t>б) Приликом утврђивања плана и програма обуке, оператер мора да узме у обзир обавезне елементе за одговарајући тип ваздухоплова, како је одређено у обавезном делу података за коришћење који су установљени у складу са Уредбом (ЕУ) бр. 748/2012.</w:t>
      </w:r>
    </w:p>
    <w:p w14:paraId="373DE765"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У случају јавног авио-превоза, програм и садржај обуке и провере, као и употребу сваког појединачног уређаја за симулирање летења </w:t>
      </w:r>
      <w:r w:rsidRPr="00054697">
        <w:rPr>
          <w:rFonts w:ascii="Arial" w:hAnsi="Arial" w:cs="Arial"/>
          <w:i/>
          <w:color w:val="000000"/>
        </w:rPr>
        <w:t>(FSTD)</w:t>
      </w:r>
      <w:r w:rsidRPr="00054697">
        <w:rPr>
          <w:rFonts w:ascii="Arial" w:hAnsi="Arial" w:cs="Arial"/>
          <w:color w:val="000000"/>
        </w:rPr>
        <w:t xml:space="preserve"> одобрава надлежна власт.</w:t>
      </w:r>
    </w:p>
    <w:p w14:paraId="5CE2D47F"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Уређај за симулирање летења </w:t>
      </w:r>
      <w:r w:rsidRPr="00054697">
        <w:rPr>
          <w:rFonts w:ascii="Arial" w:hAnsi="Arial" w:cs="Arial"/>
          <w:i/>
          <w:color w:val="000000"/>
        </w:rPr>
        <w:t>(FSTD)</w:t>
      </w:r>
      <w:r w:rsidRPr="00054697">
        <w:rPr>
          <w:rFonts w:ascii="Arial" w:hAnsi="Arial" w:cs="Arial"/>
          <w:color w:val="000000"/>
        </w:rPr>
        <w:t xml:space="preserve"> мора, у што већој мери, да одговара ваздухоплову који користи оператер. Разлике између уређаја за симулирање летења </w:t>
      </w:r>
      <w:r w:rsidRPr="00054697">
        <w:rPr>
          <w:rFonts w:ascii="Arial" w:hAnsi="Arial" w:cs="Arial"/>
          <w:i/>
          <w:color w:val="000000"/>
        </w:rPr>
        <w:t>(FSTD)</w:t>
      </w:r>
      <w:r w:rsidRPr="00054697">
        <w:rPr>
          <w:rFonts w:ascii="Arial" w:hAnsi="Arial" w:cs="Arial"/>
          <w:color w:val="000000"/>
        </w:rPr>
        <w:t xml:space="preserve"> и ваздухоплова морају да буду описане и представљене у току информисања или обуке, у зависности шта је одговарајуће.</w:t>
      </w:r>
    </w:p>
    <w:p w14:paraId="04FEFEEE"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Оператер је дужан да утврди систем за праћење измена уређаја за симулирање летења </w:t>
      </w:r>
      <w:r w:rsidRPr="00054697">
        <w:rPr>
          <w:rFonts w:ascii="Arial" w:hAnsi="Arial" w:cs="Arial"/>
          <w:i/>
          <w:color w:val="000000"/>
        </w:rPr>
        <w:t>(FSTD)</w:t>
      </w:r>
      <w:r w:rsidRPr="00054697">
        <w:rPr>
          <w:rFonts w:ascii="Arial" w:hAnsi="Arial" w:cs="Arial"/>
          <w:color w:val="000000"/>
        </w:rPr>
        <w:t xml:space="preserve"> и да обезбеди да извршене измене не утичу на адекватност програма обуке.</w:t>
      </w:r>
    </w:p>
    <w:p w14:paraId="4586AE6D"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2</w:t>
      </w:r>
      <w:r w:rsidRPr="00054697">
        <w:rPr>
          <w:rFonts w:ascii="Arial" w:hAnsi="Arial" w:cs="Arial"/>
        </w:rPr>
        <w:br/>
      </w:r>
      <w:r w:rsidRPr="00054697">
        <w:rPr>
          <w:rFonts w:ascii="Arial" w:hAnsi="Arial" w:cs="Arial"/>
          <w:b/>
          <w:color w:val="000000"/>
        </w:rPr>
        <w:t>Додатни захтеви за јавни авио-превоз</w:t>
      </w:r>
    </w:p>
    <w:p w14:paraId="5ADE6DC1" w14:textId="77777777" w:rsidR="00054697" w:rsidRPr="00054697" w:rsidRDefault="00054697" w:rsidP="00054697">
      <w:pPr>
        <w:spacing w:after="150"/>
        <w:rPr>
          <w:rFonts w:ascii="Arial" w:hAnsi="Arial" w:cs="Arial"/>
        </w:rPr>
      </w:pPr>
      <w:r w:rsidRPr="00054697">
        <w:rPr>
          <w:rFonts w:ascii="Arial" w:hAnsi="Arial" w:cs="Arial"/>
          <w:b/>
          <w:color w:val="000000"/>
        </w:rPr>
        <w:t>ORO.FC.200 Састав летачке посаде</w:t>
      </w:r>
    </w:p>
    <w:p w14:paraId="22255D02" w14:textId="77777777" w:rsidR="00054697" w:rsidRPr="00054697" w:rsidRDefault="00054697" w:rsidP="00054697">
      <w:pPr>
        <w:spacing w:after="150"/>
        <w:rPr>
          <w:rFonts w:ascii="Arial" w:hAnsi="Arial" w:cs="Arial"/>
        </w:rPr>
      </w:pPr>
      <w:r w:rsidRPr="00054697">
        <w:rPr>
          <w:rFonts w:ascii="Arial" w:hAnsi="Arial" w:cs="Arial"/>
          <w:color w:val="000000"/>
        </w:rPr>
        <w:t>a) У саставу летачке посаде не сме да буде више од једног члана посаде без потребног искуства.</w:t>
      </w:r>
    </w:p>
    <w:p w14:paraId="0E6DCBAE"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Вођа ваздухоплова може да повери обављање лета другом пилоту који је оспособљен у складу са Анексом I </w:t>
      </w:r>
      <w:r w:rsidRPr="00054697">
        <w:rPr>
          <w:rFonts w:ascii="Arial" w:hAnsi="Arial" w:cs="Arial"/>
          <w:i/>
          <w:color w:val="000000"/>
        </w:rPr>
        <w:t>(Part–FCL)</w:t>
      </w:r>
      <w:r w:rsidRPr="00054697">
        <w:rPr>
          <w:rFonts w:ascii="Arial" w:hAnsi="Arial" w:cs="Arial"/>
          <w:color w:val="000000"/>
        </w:rPr>
        <w:t xml:space="preserve"> Уредбе (ЕУ) бр. 1178/2011, под условом да су испуњени захтеви из ORO.FC.105 став б) тачка 1), став б) тачка 2) и став ц).</w:t>
      </w:r>
    </w:p>
    <w:p w14:paraId="252B7D4C"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Посебни захтеви за авионе који лете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или који лете ноћу.</w:t>
      </w:r>
    </w:p>
    <w:p w14:paraId="10729119" w14:textId="77777777" w:rsidR="00054697" w:rsidRPr="00054697" w:rsidRDefault="00054697" w:rsidP="00054697">
      <w:pPr>
        <w:spacing w:after="150"/>
        <w:rPr>
          <w:rFonts w:ascii="Arial" w:hAnsi="Arial" w:cs="Arial"/>
        </w:rPr>
      </w:pPr>
      <w:r w:rsidRPr="00054697">
        <w:rPr>
          <w:rFonts w:ascii="Arial" w:hAnsi="Arial" w:cs="Arial"/>
          <w:color w:val="000000"/>
        </w:rPr>
        <w:t xml:space="preserve">1) За турбоелисне авионе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и за све турбомлазне авионе, минималну летачку посаду чине два пилота.</w:t>
      </w:r>
    </w:p>
    <w:p w14:paraId="1635204F" w14:textId="77777777" w:rsidR="00054697" w:rsidRPr="00054697" w:rsidRDefault="00054697" w:rsidP="00054697">
      <w:pPr>
        <w:spacing w:after="150"/>
        <w:rPr>
          <w:rFonts w:ascii="Arial" w:hAnsi="Arial" w:cs="Arial"/>
        </w:rPr>
      </w:pPr>
      <w:r w:rsidRPr="00054697">
        <w:rPr>
          <w:rFonts w:ascii="Arial" w:hAnsi="Arial" w:cs="Arial"/>
          <w:color w:val="000000"/>
        </w:rPr>
        <w:t>2) За авионе који нису наведени у ставу ц) тачка 1), минималну летачку посаду чине два пилота, изузев ако су испуњени захтеви из ORO.FC.202, у ком случају посаду може да чини један пилот.</w:t>
      </w:r>
    </w:p>
    <w:p w14:paraId="0F254155" w14:textId="77777777" w:rsidR="00054697" w:rsidRPr="00054697" w:rsidRDefault="00054697" w:rsidP="00054697">
      <w:pPr>
        <w:spacing w:after="150"/>
        <w:rPr>
          <w:rFonts w:ascii="Arial" w:hAnsi="Arial" w:cs="Arial"/>
        </w:rPr>
      </w:pPr>
      <w:r w:rsidRPr="00054697">
        <w:rPr>
          <w:rFonts w:ascii="Arial" w:hAnsi="Arial" w:cs="Arial"/>
          <w:color w:val="000000"/>
        </w:rPr>
        <w:t>д) Посебни захтеви за летове хеликоптера.</w:t>
      </w:r>
    </w:p>
    <w:p w14:paraId="23480A0F" w14:textId="77777777" w:rsidR="00054697" w:rsidRPr="00054697" w:rsidRDefault="00054697" w:rsidP="00054697">
      <w:pPr>
        <w:spacing w:after="150"/>
        <w:rPr>
          <w:rFonts w:ascii="Arial" w:hAnsi="Arial" w:cs="Arial"/>
        </w:rPr>
      </w:pPr>
      <w:r w:rsidRPr="00054697">
        <w:rPr>
          <w:rFonts w:ascii="Arial" w:hAnsi="Arial" w:cs="Arial"/>
          <w:color w:val="000000"/>
        </w:rPr>
        <w:t xml:space="preserve">1) За летове хеликоптера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који лете по правилима за инструментално летове </w:t>
      </w:r>
      <w:r w:rsidRPr="00054697">
        <w:rPr>
          <w:rFonts w:ascii="Arial" w:hAnsi="Arial" w:cs="Arial"/>
          <w:i/>
          <w:color w:val="000000"/>
        </w:rPr>
        <w:t>(IFR),</w:t>
      </w:r>
      <w:r w:rsidRPr="00054697">
        <w:rPr>
          <w:rFonts w:ascii="Arial" w:hAnsi="Arial" w:cs="Arial"/>
          <w:color w:val="000000"/>
        </w:rPr>
        <w:t xml:space="preserve"> као и за све летове хеликоптера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19:</w:t>
      </w:r>
    </w:p>
    <w:p w14:paraId="1DB6B36C" w14:textId="77777777" w:rsidR="00054697" w:rsidRPr="00054697" w:rsidRDefault="00054697" w:rsidP="00054697">
      <w:pPr>
        <w:spacing w:after="150"/>
        <w:rPr>
          <w:rFonts w:ascii="Arial" w:hAnsi="Arial" w:cs="Arial"/>
        </w:rPr>
      </w:pPr>
      <w:r w:rsidRPr="00054697">
        <w:rPr>
          <w:rFonts w:ascii="Arial" w:hAnsi="Arial" w:cs="Arial"/>
          <w:color w:val="000000"/>
        </w:rPr>
        <w:t>(i) минималну летачку посаду чине два пилота; и</w:t>
      </w:r>
    </w:p>
    <w:p w14:paraId="050E0523"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вођа ваздухоплова мора да има дозволу транспортног пилота хеликоптера </w:t>
      </w:r>
      <w:r w:rsidRPr="00054697">
        <w:rPr>
          <w:rFonts w:ascii="Arial" w:hAnsi="Arial" w:cs="Arial"/>
          <w:i/>
          <w:color w:val="000000"/>
        </w:rPr>
        <w:t>(ATPL(H))</w:t>
      </w:r>
      <w:r w:rsidRPr="00054697">
        <w:rPr>
          <w:rFonts w:ascii="Arial" w:hAnsi="Arial" w:cs="Arial"/>
          <w:color w:val="000000"/>
        </w:rPr>
        <w:t xml:space="preserve"> са овлашћењем за инструментално летење, која је издата у складу са Анексом I </w:t>
      </w:r>
      <w:r w:rsidRPr="00054697">
        <w:rPr>
          <w:rFonts w:ascii="Arial" w:hAnsi="Arial" w:cs="Arial"/>
          <w:i/>
          <w:color w:val="000000"/>
        </w:rPr>
        <w:t>(Part–FCL)</w:t>
      </w:r>
      <w:r w:rsidRPr="00054697">
        <w:rPr>
          <w:rFonts w:ascii="Arial" w:hAnsi="Arial" w:cs="Arial"/>
          <w:color w:val="000000"/>
        </w:rPr>
        <w:t xml:space="preserve"> Уредбе (ЕУ) бр. 1178/2011.</w:t>
      </w:r>
    </w:p>
    <w:p w14:paraId="05E7CD76" w14:textId="77777777" w:rsidR="00054697" w:rsidRPr="00054697" w:rsidRDefault="00054697" w:rsidP="00054697">
      <w:pPr>
        <w:spacing w:after="150"/>
        <w:rPr>
          <w:rFonts w:ascii="Arial" w:hAnsi="Arial" w:cs="Arial"/>
        </w:rPr>
      </w:pPr>
      <w:r w:rsidRPr="00054697">
        <w:rPr>
          <w:rFonts w:ascii="Arial" w:hAnsi="Arial" w:cs="Arial"/>
          <w:color w:val="000000"/>
        </w:rPr>
        <w:t xml:space="preserve">2) Летови на које се не односи став д) тачка 1) могу да се обаве са једним пилотом,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или ноћу, ако су испуњени услови наведени у ORO.FC.202.</w:t>
      </w:r>
    </w:p>
    <w:p w14:paraId="28C1CEC2" w14:textId="77777777" w:rsidR="00054697" w:rsidRPr="00054697" w:rsidRDefault="00054697" w:rsidP="00054697">
      <w:pPr>
        <w:spacing w:after="150"/>
        <w:rPr>
          <w:rFonts w:ascii="Arial" w:hAnsi="Arial" w:cs="Arial"/>
        </w:rPr>
      </w:pPr>
      <w:r w:rsidRPr="00054697">
        <w:rPr>
          <w:rFonts w:ascii="Arial" w:hAnsi="Arial" w:cs="Arial"/>
          <w:b/>
          <w:color w:val="000000"/>
        </w:rPr>
        <w:t>ORO.FC.А.201 Ослобађање од дужности чланова летачке посаде у току лета</w:t>
      </w:r>
    </w:p>
    <w:p w14:paraId="2E25A65E" w14:textId="77777777" w:rsidR="00054697" w:rsidRPr="00054697" w:rsidRDefault="00054697" w:rsidP="00054697">
      <w:pPr>
        <w:spacing w:after="150"/>
        <w:rPr>
          <w:rFonts w:ascii="Arial" w:hAnsi="Arial" w:cs="Arial"/>
        </w:rPr>
      </w:pPr>
      <w:r w:rsidRPr="00054697">
        <w:rPr>
          <w:rFonts w:ascii="Arial" w:hAnsi="Arial" w:cs="Arial"/>
          <w:color w:val="000000"/>
        </w:rPr>
        <w:t>a) Вођа ваздухоплова може да повери обављање лета:</w:t>
      </w:r>
    </w:p>
    <w:p w14:paraId="756C3F55" w14:textId="77777777" w:rsidR="00054697" w:rsidRPr="00054697" w:rsidRDefault="00054697" w:rsidP="00054697">
      <w:pPr>
        <w:spacing w:after="150"/>
        <w:rPr>
          <w:rFonts w:ascii="Arial" w:hAnsi="Arial" w:cs="Arial"/>
        </w:rPr>
      </w:pPr>
      <w:r w:rsidRPr="00054697">
        <w:rPr>
          <w:rFonts w:ascii="Arial" w:hAnsi="Arial" w:cs="Arial"/>
          <w:color w:val="000000"/>
        </w:rPr>
        <w:t>1) другом одговарајуће оспособљеном вођи ваздухоплова; или</w:t>
      </w:r>
    </w:p>
    <w:p w14:paraId="54C6A241" w14:textId="77777777" w:rsidR="00054697" w:rsidRPr="00054697" w:rsidRDefault="00054697" w:rsidP="00054697">
      <w:pPr>
        <w:spacing w:after="150"/>
        <w:rPr>
          <w:rFonts w:ascii="Arial" w:hAnsi="Arial" w:cs="Arial"/>
        </w:rPr>
      </w:pPr>
      <w:r w:rsidRPr="00054697">
        <w:rPr>
          <w:rFonts w:ascii="Arial" w:hAnsi="Arial" w:cs="Arial"/>
          <w:color w:val="000000"/>
        </w:rPr>
        <w:t xml:space="preserve">2) за летове искључиво изнад нивоа лета </w:t>
      </w:r>
      <w:r w:rsidRPr="00054697">
        <w:rPr>
          <w:rFonts w:ascii="Arial" w:hAnsi="Arial" w:cs="Arial"/>
          <w:i/>
          <w:color w:val="000000"/>
        </w:rPr>
        <w:t>(FL)</w:t>
      </w:r>
      <w:r w:rsidRPr="00054697">
        <w:rPr>
          <w:rFonts w:ascii="Arial" w:hAnsi="Arial" w:cs="Arial"/>
          <w:color w:val="000000"/>
        </w:rPr>
        <w:t xml:space="preserve"> 200, пилоту који испуњава најмање следеће услове:</w:t>
      </w:r>
    </w:p>
    <w:p w14:paraId="634B738C" w14:textId="77777777" w:rsidR="00054697" w:rsidRPr="00054697" w:rsidRDefault="00054697" w:rsidP="00054697">
      <w:pPr>
        <w:spacing w:after="150"/>
        <w:rPr>
          <w:rFonts w:ascii="Arial" w:hAnsi="Arial" w:cs="Arial"/>
        </w:rPr>
      </w:pPr>
      <w:r w:rsidRPr="00054697">
        <w:rPr>
          <w:rFonts w:ascii="Arial" w:hAnsi="Arial" w:cs="Arial"/>
          <w:color w:val="000000"/>
        </w:rPr>
        <w:t xml:space="preserve">(i) поседује дозволу транспортног пилота </w:t>
      </w:r>
      <w:r w:rsidRPr="00054697">
        <w:rPr>
          <w:rFonts w:ascii="Arial" w:hAnsi="Arial" w:cs="Arial"/>
          <w:i/>
          <w:color w:val="000000"/>
        </w:rPr>
        <w:t>(ATPL)</w:t>
      </w:r>
      <w:r w:rsidRPr="00054697">
        <w:rPr>
          <w:rFonts w:ascii="Arial" w:hAnsi="Arial" w:cs="Arial"/>
          <w:color w:val="000000"/>
        </w:rPr>
        <w:t>;</w:t>
      </w:r>
    </w:p>
    <w:p w14:paraId="609CBD31" w14:textId="77777777" w:rsidR="00054697" w:rsidRPr="00054697" w:rsidRDefault="00054697" w:rsidP="00054697">
      <w:pPr>
        <w:spacing w:after="150"/>
        <w:rPr>
          <w:rFonts w:ascii="Arial" w:hAnsi="Arial" w:cs="Arial"/>
        </w:rPr>
      </w:pPr>
      <w:r w:rsidRPr="00054697">
        <w:rPr>
          <w:rFonts w:ascii="Arial" w:hAnsi="Arial" w:cs="Arial"/>
          <w:color w:val="000000"/>
        </w:rPr>
        <w:t>(ii) има завршену прелазну обуку и проверу, укључујући и обуку за тип, у складу са ORO.FC.220;</w:t>
      </w:r>
    </w:p>
    <w:p w14:paraId="7812D9E3" w14:textId="77777777" w:rsidR="00054697" w:rsidRPr="00054697" w:rsidRDefault="00054697" w:rsidP="00054697">
      <w:pPr>
        <w:spacing w:after="150"/>
        <w:rPr>
          <w:rFonts w:ascii="Arial" w:hAnsi="Arial" w:cs="Arial"/>
        </w:rPr>
      </w:pPr>
      <w:r w:rsidRPr="00054697">
        <w:rPr>
          <w:rFonts w:ascii="Arial" w:hAnsi="Arial" w:cs="Arial"/>
          <w:color w:val="000000"/>
        </w:rPr>
        <w:t>(iii) има завршену периодичну обуку и проверу, у складу са ORO.FC.230 и ORO.FC.240;</w:t>
      </w:r>
    </w:p>
    <w:p w14:paraId="063DD88C" w14:textId="77777777" w:rsidR="00054697" w:rsidRPr="00054697" w:rsidRDefault="00054697" w:rsidP="00054697">
      <w:pPr>
        <w:spacing w:after="150"/>
        <w:rPr>
          <w:rFonts w:ascii="Arial" w:hAnsi="Arial" w:cs="Arial"/>
        </w:rPr>
      </w:pPr>
      <w:r w:rsidRPr="00054697">
        <w:rPr>
          <w:rFonts w:ascii="Arial" w:hAnsi="Arial" w:cs="Arial"/>
          <w:color w:val="000000"/>
        </w:rPr>
        <w:t>(iv) оспособљен је за руте/подручја и аеродроме, у складу са ORO.FC.105.</w:t>
      </w:r>
    </w:p>
    <w:p w14:paraId="0DA928BC" w14:textId="77777777" w:rsidR="00054697" w:rsidRPr="00054697" w:rsidRDefault="00054697" w:rsidP="00054697">
      <w:pPr>
        <w:spacing w:after="150"/>
        <w:rPr>
          <w:rFonts w:ascii="Arial" w:hAnsi="Arial" w:cs="Arial"/>
        </w:rPr>
      </w:pPr>
      <w:r w:rsidRPr="00054697">
        <w:rPr>
          <w:rFonts w:ascii="Arial" w:hAnsi="Arial" w:cs="Arial"/>
          <w:color w:val="000000"/>
        </w:rPr>
        <w:t>б) Копилота може да замени:</w:t>
      </w:r>
    </w:p>
    <w:p w14:paraId="2D8C7EC7" w14:textId="77777777" w:rsidR="00054697" w:rsidRPr="00054697" w:rsidRDefault="00054697" w:rsidP="00054697">
      <w:pPr>
        <w:spacing w:after="150"/>
        <w:rPr>
          <w:rFonts w:ascii="Arial" w:hAnsi="Arial" w:cs="Arial"/>
        </w:rPr>
      </w:pPr>
      <w:r w:rsidRPr="00054697">
        <w:rPr>
          <w:rFonts w:ascii="Arial" w:hAnsi="Arial" w:cs="Arial"/>
          <w:color w:val="000000"/>
        </w:rPr>
        <w:t>1) други одговарајуће оспособљени пилот;</w:t>
      </w:r>
    </w:p>
    <w:p w14:paraId="01E860E7" w14:textId="77777777" w:rsidR="00054697" w:rsidRPr="00054697" w:rsidRDefault="00054697" w:rsidP="00054697">
      <w:pPr>
        <w:spacing w:after="150"/>
        <w:rPr>
          <w:rFonts w:ascii="Arial" w:hAnsi="Arial" w:cs="Arial"/>
        </w:rPr>
      </w:pPr>
      <w:r w:rsidRPr="00054697">
        <w:rPr>
          <w:rFonts w:ascii="Arial" w:hAnsi="Arial" w:cs="Arial"/>
          <w:color w:val="000000"/>
        </w:rPr>
        <w:t>2) за летове искључиво изнад нивоа лета (</w:t>
      </w:r>
      <w:r w:rsidRPr="00054697">
        <w:rPr>
          <w:rFonts w:ascii="Arial" w:hAnsi="Arial" w:cs="Arial"/>
          <w:i/>
          <w:color w:val="000000"/>
        </w:rPr>
        <w:t>FL)</w:t>
      </w:r>
      <w:r w:rsidRPr="00054697">
        <w:rPr>
          <w:rFonts w:ascii="Arial" w:hAnsi="Arial" w:cs="Arial"/>
          <w:color w:val="000000"/>
        </w:rPr>
        <w:t xml:space="preserve"> 200, копилот са правом летења у фази крстарења, који испуњава најмање следеће услове:</w:t>
      </w:r>
    </w:p>
    <w:p w14:paraId="4ADA31C5" w14:textId="77777777" w:rsidR="00054697" w:rsidRPr="00054697" w:rsidRDefault="00054697" w:rsidP="00054697">
      <w:pPr>
        <w:spacing w:after="150"/>
        <w:rPr>
          <w:rFonts w:ascii="Arial" w:hAnsi="Arial" w:cs="Arial"/>
        </w:rPr>
      </w:pPr>
      <w:r w:rsidRPr="00054697">
        <w:rPr>
          <w:rFonts w:ascii="Arial" w:hAnsi="Arial" w:cs="Arial"/>
          <w:color w:val="000000"/>
        </w:rPr>
        <w:t xml:space="preserve">(i) има важећу дозволу професионалног пилота </w:t>
      </w:r>
      <w:r w:rsidRPr="00054697">
        <w:rPr>
          <w:rFonts w:ascii="Arial" w:hAnsi="Arial" w:cs="Arial"/>
          <w:i/>
          <w:color w:val="000000"/>
        </w:rPr>
        <w:t>(CPL)</w:t>
      </w:r>
      <w:r w:rsidRPr="00054697">
        <w:rPr>
          <w:rFonts w:ascii="Arial" w:hAnsi="Arial" w:cs="Arial"/>
          <w:color w:val="000000"/>
        </w:rPr>
        <w:t xml:space="preserve"> са овлашћењем за инструментално летење;</w:t>
      </w:r>
    </w:p>
    <w:p w14:paraId="2FB420B8" w14:textId="77777777" w:rsidR="00054697" w:rsidRPr="00054697" w:rsidRDefault="00054697" w:rsidP="00054697">
      <w:pPr>
        <w:spacing w:after="150"/>
        <w:rPr>
          <w:rFonts w:ascii="Arial" w:hAnsi="Arial" w:cs="Arial"/>
        </w:rPr>
      </w:pPr>
      <w:r w:rsidRPr="00054697">
        <w:rPr>
          <w:rFonts w:ascii="Arial" w:hAnsi="Arial" w:cs="Arial"/>
          <w:color w:val="000000"/>
        </w:rPr>
        <w:t>(ii) има завршену прелазну обуку и проверу, укључујући и обуку за тип, у складу са ORO.FC.220, изузев захтева који се односе на део обуке за полетање и слетање; и</w:t>
      </w:r>
    </w:p>
    <w:p w14:paraId="2C580EA2" w14:textId="77777777" w:rsidR="00054697" w:rsidRPr="00054697" w:rsidRDefault="00054697" w:rsidP="00054697">
      <w:pPr>
        <w:spacing w:after="150"/>
        <w:rPr>
          <w:rFonts w:ascii="Arial" w:hAnsi="Arial" w:cs="Arial"/>
        </w:rPr>
      </w:pPr>
      <w:r w:rsidRPr="00054697">
        <w:rPr>
          <w:rFonts w:ascii="Arial" w:hAnsi="Arial" w:cs="Arial"/>
          <w:color w:val="000000"/>
        </w:rPr>
        <w:t>(iii) има завршену периодичну обуку и проверу, у складу са ORO.FC.230, изузев захтева који се односе на део обуке за полетање и слетање.</w:t>
      </w:r>
    </w:p>
    <w:p w14:paraId="493623E2" w14:textId="77777777" w:rsidR="00054697" w:rsidRPr="00054697" w:rsidRDefault="00054697" w:rsidP="00054697">
      <w:pPr>
        <w:spacing w:after="150"/>
        <w:rPr>
          <w:rFonts w:ascii="Arial" w:hAnsi="Arial" w:cs="Arial"/>
        </w:rPr>
      </w:pPr>
      <w:r w:rsidRPr="00054697">
        <w:rPr>
          <w:rFonts w:ascii="Arial" w:hAnsi="Arial" w:cs="Arial"/>
          <w:color w:val="000000"/>
        </w:rPr>
        <w:t>ц) Инжењера летача може у току лета да замени члан посаде који је одговарајуће оспособљен у складу са применљивим националним прописима.</w:t>
      </w:r>
    </w:p>
    <w:p w14:paraId="3D0B766F" w14:textId="77777777" w:rsidR="00054697" w:rsidRPr="00054697" w:rsidRDefault="00054697" w:rsidP="00054697">
      <w:pPr>
        <w:spacing w:after="150"/>
        <w:rPr>
          <w:rFonts w:ascii="Arial" w:hAnsi="Arial" w:cs="Arial"/>
        </w:rPr>
      </w:pPr>
      <w:r w:rsidRPr="00054697">
        <w:rPr>
          <w:rFonts w:ascii="Arial" w:hAnsi="Arial" w:cs="Arial"/>
          <w:b/>
          <w:color w:val="000000"/>
        </w:rPr>
        <w:t>ORO.FC.202 Летови који се обављају са једним пилотом по правилима за инструментално летење</w:t>
      </w:r>
      <w:r w:rsidRPr="00054697">
        <w:rPr>
          <w:rFonts w:ascii="Arial" w:hAnsi="Arial" w:cs="Arial"/>
          <w:color w:val="000000"/>
        </w:rPr>
        <w:t xml:space="preserve"> </w:t>
      </w:r>
      <w:r w:rsidRPr="00054697">
        <w:rPr>
          <w:rFonts w:ascii="Arial" w:hAnsi="Arial" w:cs="Arial"/>
          <w:i/>
          <w:color w:val="000000"/>
        </w:rPr>
        <w:t>(IFR)</w:t>
      </w:r>
      <w:r w:rsidRPr="00054697">
        <w:rPr>
          <w:rFonts w:ascii="Arial" w:hAnsi="Arial" w:cs="Arial"/>
          <w:color w:val="000000"/>
        </w:rPr>
        <w:t xml:space="preserve"> </w:t>
      </w:r>
      <w:r w:rsidRPr="00054697">
        <w:rPr>
          <w:rFonts w:ascii="Arial" w:hAnsi="Arial" w:cs="Arial"/>
          <w:b/>
          <w:color w:val="000000"/>
        </w:rPr>
        <w:t>или ноћу</w:t>
      </w:r>
    </w:p>
    <w:p w14:paraId="7BCB5849" w14:textId="77777777" w:rsidR="00054697" w:rsidRPr="00054697" w:rsidRDefault="00054697" w:rsidP="00054697">
      <w:pPr>
        <w:spacing w:after="150"/>
        <w:rPr>
          <w:rFonts w:ascii="Arial" w:hAnsi="Arial" w:cs="Arial"/>
        </w:rPr>
      </w:pPr>
      <w:r w:rsidRPr="00054697">
        <w:rPr>
          <w:rFonts w:ascii="Arial" w:hAnsi="Arial" w:cs="Arial"/>
          <w:color w:val="000000"/>
        </w:rPr>
        <w:t xml:space="preserve">За обављање лета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или ноћу, са минималном летачком посадом коју чини један пилот, на начин који је предвиђен у ORO.FC.200 став ц) тачка 2) и став д) тачка 2), потребно је испунити следеће услове:</w:t>
      </w:r>
    </w:p>
    <w:p w14:paraId="4306F22A"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у оперативном приручнику наведе програме прелазне и периодичне обуке намењене пилотима, који садрже додатне захтеве за летове који се обављају са једним пилотом. Пилот мора да заврши обуку у погледу процедура оператера које се односе на:</w:t>
      </w:r>
    </w:p>
    <w:p w14:paraId="7C8502A8" w14:textId="77777777" w:rsidR="00054697" w:rsidRPr="00054697" w:rsidRDefault="00054697" w:rsidP="00054697">
      <w:pPr>
        <w:spacing w:after="150"/>
        <w:rPr>
          <w:rFonts w:ascii="Arial" w:hAnsi="Arial" w:cs="Arial"/>
        </w:rPr>
      </w:pPr>
      <w:r w:rsidRPr="00054697">
        <w:rPr>
          <w:rFonts w:ascii="Arial" w:hAnsi="Arial" w:cs="Arial"/>
          <w:color w:val="000000"/>
        </w:rPr>
        <w:t>1) управљање радом мотора и поступање у случају опасности;</w:t>
      </w:r>
    </w:p>
    <w:p w14:paraId="15C3D93A" w14:textId="77777777" w:rsidR="00054697" w:rsidRPr="00054697" w:rsidRDefault="00054697" w:rsidP="00054697">
      <w:pPr>
        <w:spacing w:after="150"/>
        <w:rPr>
          <w:rFonts w:ascii="Arial" w:hAnsi="Arial" w:cs="Arial"/>
        </w:rPr>
      </w:pPr>
      <w:r w:rsidRPr="00054697">
        <w:rPr>
          <w:rFonts w:ascii="Arial" w:hAnsi="Arial" w:cs="Arial"/>
          <w:color w:val="000000"/>
        </w:rPr>
        <w:t>2) употребу листи провере за уобичајене ситуације, ванредне ситуације и ситуације у случају опасности;</w:t>
      </w:r>
    </w:p>
    <w:p w14:paraId="157132A8" w14:textId="77777777" w:rsidR="00054697" w:rsidRPr="00054697" w:rsidRDefault="00054697" w:rsidP="00054697">
      <w:pPr>
        <w:spacing w:after="150"/>
        <w:rPr>
          <w:rFonts w:ascii="Arial" w:hAnsi="Arial" w:cs="Arial"/>
        </w:rPr>
      </w:pPr>
      <w:r w:rsidRPr="00054697">
        <w:rPr>
          <w:rFonts w:ascii="Arial" w:hAnsi="Arial" w:cs="Arial"/>
          <w:color w:val="000000"/>
        </w:rPr>
        <w:t xml:space="preserve">3) комуникацију са контролом летења </w:t>
      </w:r>
      <w:r w:rsidRPr="00054697">
        <w:rPr>
          <w:rFonts w:ascii="Arial" w:hAnsi="Arial" w:cs="Arial"/>
          <w:i/>
          <w:color w:val="000000"/>
        </w:rPr>
        <w:t>(АТС);</w:t>
      </w:r>
    </w:p>
    <w:p w14:paraId="32B10D6E" w14:textId="77777777" w:rsidR="00054697" w:rsidRPr="00054697" w:rsidRDefault="00054697" w:rsidP="00054697">
      <w:pPr>
        <w:spacing w:after="150"/>
        <w:rPr>
          <w:rFonts w:ascii="Arial" w:hAnsi="Arial" w:cs="Arial"/>
        </w:rPr>
      </w:pPr>
      <w:r w:rsidRPr="00054697">
        <w:rPr>
          <w:rFonts w:ascii="Arial" w:hAnsi="Arial" w:cs="Arial"/>
          <w:color w:val="000000"/>
        </w:rPr>
        <w:t>4) поступке одласка и прилаза;</w:t>
      </w:r>
    </w:p>
    <w:p w14:paraId="4D5D09DB" w14:textId="77777777" w:rsidR="00054697" w:rsidRPr="00054697" w:rsidRDefault="00054697" w:rsidP="00054697">
      <w:pPr>
        <w:spacing w:after="150"/>
        <w:rPr>
          <w:rFonts w:ascii="Arial" w:hAnsi="Arial" w:cs="Arial"/>
        </w:rPr>
      </w:pPr>
      <w:r w:rsidRPr="00054697">
        <w:rPr>
          <w:rFonts w:ascii="Arial" w:hAnsi="Arial" w:cs="Arial"/>
          <w:color w:val="000000"/>
        </w:rPr>
        <w:t>5) управљање радом аутопилота, ако он постоји;</w:t>
      </w:r>
    </w:p>
    <w:p w14:paraId="054FE8AF" w14:textId="77777777" w:rsidR="00054697" w:rsidRPr="00054697" w:rsidRDefault="00054697" w:rsidP="00054697">
      <w:pPr>
        <w:spacing w:after="150"/>
        <w:rPr>
          <w:rFonts w:ascii="Arial" w:hAnsi="Arial" w:cs="Arial"/>
        </w:rPr>
      </w:pPr>
      <w:r w:rsidRPr="00054697">
        <w:rPr>
          <w:rFonts w:ascii="Arial" w:hAnsi="Arial" w:cs="Arial"/>
          <w:color w:val="000000"/>
        </w:rPr>
        <w:t>6) коришћење поједностављене документације у току лета; и</w:t>
      </w:r>
    </w:p>
    <w:p w14:paraId="659E380C" w14:textId="77777777" w:rsidR="00054697" w:rsidRPr="00054697" w:rsidRDefault="00054697" w:rsidP="00054697">
      <w:pPr>
        <w:spacing w:after="150"/>
        <w:rPr>
          <w:rFonts w:ascii="Arial" w:hAnsi="Arial" w:cs="Arial"/>
        </w:rPr>
      </w:pPr>
      <w:r w:rsidRPr="00054697">
        <w:rPr>
          <w:rFonts w:ascii="Arial" w:hAnsi="Arial" w:cs="Arial"/>
          <w:color w:val="000000"/>
        </w:rPr>
        <w:t>7) унапређење рада посаде, у случају лета са једним пилотом.</w:t>
      </w:r>
    </w:p>
    <w:p w14:paraId="01D9003A" w14:textId="77777777" w:rsidR="00054697" w:rsidRPr="00054697" w:rsidRDefault="00054697" w:rsidP="00054697">
      <w:pPr>
        <w:spacing w:after="150"/>
        <w:rPr>
          <w:rFonts w:ascii="Arial" w:hAnsi="Arial" w:cs="Arial"/>
        </w:rPr>
      </w:pPr>
      <w:r w:rsidRPr="00054697">
        <w:rPr>
          <w:rFonts w:ascii="Arial" w:hAnsi="Arial" w:cs="Arial"/>
          <w:color w:val="000000"/>
        </w:rPr>
        <w:t>б) Периодичне провере које су прописане у ORO.FC.230 спроводе се у условима прилагођеним летовима који се обављају са једним пилотом, на одговарајућем типу или класи ваздухоплова, у средини која одговара врсти лета.</w:t>
      </w:r>
    </w:p>
    <w:p w14:paraId="7CEA58B4"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За летење авионом,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пилот мора да оствари:</w:t>
      </w:r>
    </w:p>
    <w:p w14:paraId="4559F4F8" w14:textId="77777777" w:rsidR="00054697" w:rsidRPr="00054697" w:rsidRDefault="00054697" w:rsidP="00054697">
      <w:pPr>
        <w:spacing w:after="150"/>
        <w:rPr>
          <w:rFonts w:ascii="Arial" w:hAnsi="Arial" w:cs="Arial"/>
        </w:rPr>
      </w:pPr>
      <w:r w:rsidRPr="00054697">
        <w:rPr>
          <w:rFonts w:ascii="Arial" w:hAnsi="Arial" w:cs="Arial"/>
          <w:color w:val="000000"/>
        </w:rPr>
        <w:t xml:space="preserve">1) најмање 50 сати летења по правилима за инструментално летење </w:t>
      </w:r>
      <w:r w:rsidRPr="00054697">
        <w:rPr>
          <w:rFonts w:ascii="Arial" w:hAnsi="Arial" w:cs="Arial"/>
          <w:i/>
          <w:color w:val="000000"/>
        </w:rPr>
        <w:t>(IFR)</w:t>
      </w:r>
      <w:r w:rsidRPr="00054697">
        <w:rPr>
          <w:rFonts w:ascii="Arial" w:hAnsi="Arial" w:cs="Arial"/>
          <w:color w:val="000000"/>
        </w:rPr>
        <w:t>, на одговарајућем типу или класи авиона, од чега десет сати у улози вође ваздухоплова; и</w:t>
      </w:r>
    </w:p>
    <w:p w14:paraId="27179727" w14:textId="77777777" w:rsidR="00054697" w:rsidRPr="00054697" w:rsidRDefault="00054697" w:rsidP="00054697">
      <w:pPr>
        <w:spacing w:after="150"/>
        <w:rPr>
          <w:rFonts w:ascii="Arial" w:hAnsi="Arial" w:cs="Arial"/>
        </w:rPr>
      </w:pPr>
      <w:r w:rsidRPr="00054697">
        <w:rPr>
          <w:rFonts w:ascii="Arial" w:hAnsi="Arial" w:cs="Arial"/>
          <w:color w:val="000000"/>
        </w:rPr>
        <w:t>2) у току претходних 90 дана на одговарајућој класи или типу авиона:</w:t>
      </w:r>
    </w:p>
    <w:p w14:paraId="4F0E6A77" w14:textId="77777777" w:rsidR="00054697" w:rsidRPr="00054697" w:rsidRDefault="00054697" w:rsidP="00054697">
      <w:pPr>
        <w:spacing w:after="150"/>
        <w:rPr>
          <w:rFonts w:ascii="Arial" w:hAnsi="Arial" w:cs="Arial"/>
        </w:rPr>
      </w:pPr>
      <w:r w:rsidRPr="00054697">
        <w:rPr>
          <w:rFonts w:ascii="Arial" w:hAnsi="Arial" w:cs="Arial"/>
          <w:color w:val="000000"/>
        </w:rPr>
        <w:t xml:space="preserve">(i) пет летова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укључујући три инструментална прилаза у условима који одговарају лету који се обавља са једним пилотом; или</w:t>
      </w:r>
    </w:p>
    <w:p w14:paraId="77173304"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проверу инструменталног прилаза по правилима за инструментално летење </w:t>
      </w:r>
      <w:r w:rsidRPr="00054697">
        <w:rPr>
          <w:rFonts w:ascii="Arial" w:hAnsi="Arial" w:cs="Arial"/>
          <w:i/>
          <w:color w:val="000000"/>
        </w:rPr>
        <w:t>(IFR</w:t>
      </w:r>
      <w:r w:rsidRPr="00054697">
        <w:rPr>
          <w:rFonts w:ascii="Arial" w:hAnsi="Arial" w:cs="Arial"/>
          <w:color w:val="000000"/>
        </w:rPr>
        <w:t>).</w:t>
      </w:r>
    </w:p>
    <w:p w14:paraId="500D0DD9" w14:textId="77777777" w:rsidR="00054697" w:rsidRPr="00054697" w:rsidRDefault="00054697" w:rsidP="00054697">
      <w:pPr>
        <w:spacing w:after="150"/>
        <w:rPr>
          <w:rFonts w:ascii="Arial" w:hAnsi="Arial" w:cs="Arial"/>
        </w:rPr>
      </w:pPr>
      <w:r w:rsidRPr="00054697">
        <w:rPr>
          <w:rFonts w:ascii="Arial" w:hAnsi="Arial" w:cs="Arial"/>
          <w:color w:val="000000"/>
        </w:rPr>
        <w:t>д) За летење авионом ноћу, пилот мора да оствари:</w:t>
      </w:r>
    </w:p>
    <w:p w14:paraId="1FD91F2B" w14:textId="77777777" w:rsidR="00054697" w:rsidRPr="00054697" w:rsidRDefault="00054697" w:rsidP="00054697">
      <w:pPr>
        <w:spacing w:after="150"/>
        <w:rPr>
          <w:rFonts w:ascii="Arial" w:hAnsi="Arial" w:cs="Arial"/>
        </w:rPr>
      </w:pPr>
      <w:r w:rsidRPr="00054697">
        <w:rPr>
          <w:rFonts w:ascii="Arial" w:hAnsi="Arial" w:cs="Arial"/>
          <w:color w:val="000000"/>
        </w:rPr>
        <w:t xml:space="preserve">1) најмање 15 сати ноћног летења, који могу да се урачунају у 50 сати лета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из става ц) тачка 1); и</w:t>
      </w:r>
    </w:p>
    <w:p w14:paraId="678D6639" w14:textId="77777777" w:rsidR="00054697" w:rsidRPr="00054697" w:rsidRDefault="00054697" w:rsidP="00054697">
      <w:pPr>
        <w:spacing w:after="150"/>
        <w:rPr>
          <w:rFonts w:ascii="Arial" w:hAnsi="Arial" w:cs="Arial"/>
        </w:rPr>
      </w:pPr>
      <w:r w:rsidRPr="00054697">
        <w:rPr>
          <w:rFonts w:ascii="Arial" w:hAnsi="Arial" w:cs="Arial"/>
          <w:color w:val="000000"/>
        </w:rPr>
        <w:t>2) у току претходних 90 дана на одговарајућој класи или типу авиона:</w:t>
      </w:r>
    </w:p>
    <w:p w14:paraId="36977BFD" w14:textId="77777777" w:rsidR="00054697" w:rsidRPr="00054697" w:rsidRDefault="00054697" w:rsidP="00054697">
      <w:pPr>
        <w:spacing w:after="150"/>
        <w:rPr>
          <w:rFonts w:ascii="Arial" w:hAnsi="Arial" w:cs="Arial"/>
        </w:rPr>
      </w:pPr>
      <w:r w:rsidRPr="00054697">
        <w:rPr>
          <w:rFonts w:ascii="Arial" w:hAnsi="Arial" w:cs="Arial"/>
          <w:color w:val="000000"/>
        </w:rPr>
        <w:t>(i) три полетања и слетања ноћу, у условима који одговарају лету који се обавља са једним пилотом; или</w:t>
      </w:r>
    </w:p>
    <w:p w14:paraId="6C7C663C" w14:textId="77777777" w:rsidR="00054697" w:rsidRPr="00054697" w:rsidRDefault="00054697" w:rsidP="00054697">
      <w:pPr>
        <w:spacing w:after="150"/>
        <w:rPr>
          <w:rFonts w:ascii="Arial" w:hAnsi="Arial" w:cs="Arial"/>
        </w:rPr>
      </w:pPr>
      <w:r w:rsidRPr="00054697">
        <w:rPr>
          <w:rFonts w:ascii="Arial" w:hAnsi="Arial" w:cs="Arial"/>
          <w:color w:val="000000"/>
        </w:rPr>
        <w:t>(ii) проверу ноћног полетања и слетања.</w:t>
      </w:r>
    </w:p>
    <w:p w14:paraId="7B6AF704"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За летење хеликоптером, по правилима за инструментално летење </w:t>
      </w:r>
      <w:r w:rsidRPr="00054697">
        <w:rPr>
          <w:rFonts w:ascii="Arial" w:hAnsi="Arial" w:cs="Arial"/>
          <w:i/>
          <w:color w:val="000000"/>
        </w:rPr>
        <w:t>(IFR)</w:t>
      </w:r>
      <w:r w:rsidRPr="00054697">
        <w:rPr>
          <w:rFonts w:ascii="Arial" w:hAnsi="Arial" w:cs="Arial"/>
          <w:color w:val="000000"/>
        </w:rPr>
        <w:t>, пилот мора да оствари:</w:t>
      </w:r>
    </w:p>
    <w:p w14:paraId="519351F5" w14:textId="77777777" w:rsidR="00054697" w:rsidRPr="00054697" w:rsidRDefault="00054697" w:rsidP="00054697">
      <w:pPr>
        <w:spacing w:after="150"/>
        <w:rPr>
          <w:rFonts w:ascii="Arial" w:hAnsi="Arial" w:cs="Arial"/>
        </w:rPr>
      </w:pPr>
      <w:r w:rsidRPr="00054697">
        <w:rPr>
          <w:rFonts w:ascii="Arial" w:hAnsi="Arial" w:cs="Arial"/>
          <w:color w:val="000000"/>
        </w:rPr>
        <w:t xml:space="preserve">1) укупан налет од 25 сати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у одговарајућој средини у којој се обавља лет; и</w:t>
      </w:r>
    </w:p>
    <w:p w14:paraId="1BBC0770" w14:textId="77777777" w:rsidR="00054697" w:rsidRPr="00054697" w:rsidRDefault="00054697" w:rsidP="00054697">
      <w:pPr>
        <w:spacing w:after="150"/>
        <w:rPr>
          <w:rFonts w:ascii="Arial" w:hAnsi="Arial" w:cs="Arial"/>
        </w:rPr>
      </w:pPr>
      <w:r w:rsidRPr="00054697">
        <w:rPr>
          <w:rFonts w:ascii="Arial" w:hAnsi="Arial" w:cs="Arial"/>
          <w:color w:val="000000"/>
        </w:rPr>
        <w:t xml:space="preserve">2) 25 сати налета у улози једног пилота на одређеном типу хеликоптера, који је одобрен за летење са једним пилотом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од чега десет сати може да буде обављено под надзором, укључујући пет сектора летења под надзором, на линији, по правилима за инструментално летење </w:t>
      </w:r>
      <w:r w:rsidRPr="00054697">
        <w:rPr>
          <w:rFonts w:ascii="Arial" w:hAnsi="Arial" w:cs="Arial"/>
          <w:i/>
          <w:color w:val="000000"/>
        </w:rPr>
        <w:t>(IFR)</w:t>
      </w:r>
      <w:r w:rsidRPr="00054697">
        <w:rPr>
          <w:rFonts w:ascii="Arial" w:hAnsi="Arial" w:cs="Arial"/>
          <w:color w:val="000000"/>
        </w:rPr>
        <w:t>, уз употребу процедура за летење са једним пилотом; и</w:t>
      </w:r>
    </w:p>
    <w:p w14:paraId="17760897" w14:textId="77777777" w:rsidR="00054697" w:rsidRPr="00054697" w:rsidRDefault="00054697" w:rsidP="00054697">
      <w:pPr>
        <w:spacing w:after="150"/>
        <w:rPr>
          <w:rFonts w:ascii="Arial" w:hAnsi="Arial" w:cs="Arial"/>
        </w:rPr>
      </w:pPr>
      <w:r w:rsidRPr="00054697">
        <w:rPr>
          <w:rFonts w:ascii="Arial" w:hAnsi="Arial" w:cs="Arial"/>
          <w:color w:val="000000"/>
        </w:rPr>
        <w:t>3) у току претходних 90 дана:</w:t>
      </w:r>
    </w:p>
    <w:p w14:paraId="26344579" w14:textId="77777777" w:rsidR="00054697" w:rsidRPr="00054697" w:rsidRDefault="00054697" w:rsidP="00054697">
      <w:pPr>
        <w:spacing w:after="150"/>
        <w:rPr>
          <w:rFonts w:ascii="Arial" w:hAnsi="Arial" w:cs="Arial"/>
        </w:rPr>
      </w:pPr>
      <w:r w:rsidRPr="00054697">
        <w:rPr>
          <w:rFonts w:ascii="Arial" w:hAnsi="Arial" w:cs="Arial"/>
          <w:color w:val="000000"/>
        </w:rPr>
        <w:t xml:space="preserve">(i) пет летова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у улози једног пилота, укључујући три инструментална прилаза обављена хеликоптером који је одобрен за ове сврхе; или</w:t>
      </w:r>
    </w:p>
    <w:p w14:paraId="3E5A0AC6"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проверу инструменталног прилаза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у улози једног пилота на одговарајућем типу хеликоптера, тренажеру летења </w:t>
      </w:r>
      <w:r w:rsidRPr="00054697">
        <w:rPr>
          <w:rFonts w:ascii="Arial" w:hAnsi="Arial" w:cs="Arial"/>
          <w:i/>
          <w:color w:val="000000"/>
        </w:rPr>
        <w:t>(FTD)</w:t>
      </w:r>
      <w:r w:rsidRPr="00054697">
        <w:rPr>
          <w:rFonts w:ascii="Arial" w:hAnsi="Arial" w:cs="Arial"/>
          <w:color w:val="000000"/>
        </w:rPr>
        <w:t xml:space="preserve"> или уређају за потпуно симулирање летења </w:t>
      </w:r>
      <w:r w:rsidRPr="00054697">
        <w:rPr>
          <w:rFonts w:ascii="Arial" w:hAnsi="Arial" w:cs="Arial"/>
          <w:i/>
          <w:color w:val="000000"/>
        </w:rPr>
        <w:t>(FFS).</w:t>
      </w:r>
    </w:p>
    <w:p w14:paraId="1F5C2346" w14:textId="77777777" w:rsidR="00054697" w:rsidRPr="00054697" w:rsidRDefault="00054697" w:rsidP="00054697">
      <w:pPr>
        <w:spacing w:after="150"/>
        <w:rPr>
          <w:rFonts w:ascii="Arial" w:hAnsi="Arial" w:cs="Arial"/>
        </w:rPr>
      </w:pPr>
      <w:r w:rsidRPr="00054697">
        <w:rPr>
          <w:rFonts w:ascii="Arial" w:hAnsi="Arial" w:cs="Arial"/>
          <w:b/>
          <w:color w:val="000000"/>
        </w:rPr>
        <w:t>ORO.FC.205 Обука за вођу ваздухоплова</w:t>
      </w:r>
    </w:p>
    <w:p w14:paraId="2CC20A00" w14:textId="77777777" w:rsidR="00054697" w:rsidRPr="00054697" w:rsidRDefault="00054697" w:rsidP="00054697">
      <w:pPr>
        <w:spacing w:after="150"/>
        <w:rPr>
          <w:rFonts w:ascii="Arial" w:hAnsi="Arial" w:cs="Arial"/>
        </w:rPr>
      </w:pPr>
      <w:r w:rsidRPr="00054697">
        <w:rPr>
          <w:rFonts w:ascii="Arial" w:hAnsi="Arial" w:cs="Arial"/>
          <w:color w:val="000000"/>
        </w:rPr>
        <w:t>a) За летове авионом и хеликоптером обука за вођу ваздухоплова обухвата:</w:t>
      </w:r>
    </w:p>
    <w:p w14:paraId="2B06661D" w14:textId="77777777" w:rsidR="00054697" w:rsidRPr="00054697" w:rsidRDefault="00054697" w:rsidP="00054697">
      <w:pPr>
        <w:spacing w:after="150"/>
        <w:rPr>
          <w:rFonts w:ascii="Arial" w:hAnsi="Arial" w:cs="Arial"/>
        </w:rPr>
      </w:pPr>
      <w:r w:rsidRPr="00054697">
        <w:rPr>
          <w:rFonts w:ascii="Arial" w:hAnsi="Arial" w:cs="Arial"/>
          <w:color w:val="000000"/>
        </w:rPr>
        <w:t xml:space="preserve">1) обуку на уређају за симулирање летења </w:t>
      </w:r>
      <w:r w:rsidRPr="00054697">
        <w:rPr>
          <w:rFonts w:ascii="Arial" w:hAnsi="Arial" w:cs="Arial"/>
          <w:i/>
          <w:color w:val="000000"/>
        </w:rPr>
        <w:t>(FSTD)</w:t>
      </w:r>
      <w:r w:rsidRPr="00054697">
        <w:rPr>
          <w:rFonts w:ascii="Arial" w:hAnsi="Arial" w:cs="Arial"/>
          <w:color w:val="000000"/>
        </w:rPr>
        <w:t xml:space="preserve">, која подразумева практичну обуку на линији </w:t>
      </w:r>
      <w:r w:rsidRPr="00054697">
        <w:rPr>
          <w:rFonts w:ascii="Arial" w:hAnsi="Arial" w:cs="Arial"/>
          <w:i/>
          <w:color w:val="000000"/>
        </w:rPr>
        <w:t>(LOFT)</w:t>
      </w:r>
      <w:r w:rsidRPr="00054697">
        <w:rPr>
          <w:rFonts w:ascii="Arial" w:hAnsi="Arial" w:cs="Arial"/>
          <w:color w:val="000000"/>
        </w:rPr>
        <w:t xml:space="preserve"> и/или обуку у лету;</w:t>
      </w:r>
    </w:p>
    <w:p w14:paraId="2F881E48" w14:textId="77777777" w:rsidR="00054697" w:rsidRPr="00054697" w:rsidRDefault="00054697" w:rsidP="00054697">
      <w:pPr>
        <w:spacing w:after="150"/>
        <w:rPr>
          <w:rFonts w:ascii="Arial" w:hAnsi="Arial" w:cs="Arial"/>
        </w:rPr>
      </w:pPr>
      <w:r w:rsidRPr="00054697">
        <w:rPr>
          <w:rFonts w:ascii="Arial" w:hAnsi="Arial" w:cs="Arial"/>
          <w:color w:val="000000"/>
        </w:rPr>
        <w:t>2) проверу стручности у улози вође ваздухоплова, коју врши оператер;</w:t>
      </w:r>
    </w:p>
    <w:p w14:paraId="13FE8F65" w14:textId="77777777" w:rsidR="00054697" w:rsidRPr="00054697" w:rsidRDefault="00054697" w:rsidP="00054697">
      <w:pPr>
        <w:spacing w:after="150"/>
        <w:rPr>
          <w:rFonts w:ascii="Arial" w:hAnsi="Arial" w:cs="Arial"/>
        </w:rPr>
      </w:pPr>
      <w:r w:rsidRPr="00054697">
        <w:rPr>
          <w:rFonts w:ascii="Arial" w:hAnsi="Arial" w:cs="Arial"/>
          <w:color w:val="000000"/>
        </w:rPr>
        <w:t>3) обуку о дужностима вође ваздухоплова;</w:t>
      </w:r>
    </w:p>
    <w:p w14:paraId="27CFC400" w14:textId="77777777" w:rsidR="00054697" w:rsidRPr="00054697" w:rsidRDefault="00054697" w:rsidP="00054697">
      <w:pPr>
        <w:spacing w:after="150"/>
        <w:rPr>
          <w:rFonts w:ascii="Arial" w:hAnsi="Arial" w:cs="Arial"/>
        </w:rPr>
      </w:pPr>
      <w:r w:rsidRPr="00054697">
        <w:rPr>
          <w:rFonts w:ascii="Arial" w:hAnsi="Arial" w:cs="Arial"/>
          <w:color w:val="000000"/>
        </w:rPr>
        <w:t>4) обуку на линији у улози вође ваздухоплова под надзором, у трајању од:</w:t>
      </w:r>
    </w:p>
    <w:p w14:paraId="689EF137" w14:textId="77777777" w:rsidR="00054697" w:rsidRPr="00054697" w:rsidRDefault="00054697" w:rsidP="00054697">
      <w:pPr>
        <w:spacing w:after="150"/>
        <w:rPr>
          <w:rFonts w:ascii="Arial" w:hAnsi="Arial" w:cs="Arial"/>
        </w:rPr>
      </w:pPr>
      <w:r w:rsidRPr="00054697">
        <w:rPr>
          <w:rFonts w:ascii="Arial" w:hAnsi="Arial" w:cs="Arial"/>
          <w:color w:val="000000"/>
        </w:rPr>
        <w:t>(i) десет сектора, ако је реч о авионима; и</w:t>
      </w:r>
    </w:p>
    <w:p w14:paraId="3498B42E" w14:textId="77777777" w:rsidR="00054697" w:rsidRPr="00054697" w:rsidRDefault="00054697" w:rsidP="00054697">
      <w:pPr>
        <w:spacing w:after="150"/>
        <w:rPr>
          <w:rFonts w:ascii="Arial" w:hAnsi="Arial" w:cs="Arial"/>
        </w:rPr>
      </w:pPr>
      <w:r w:rsidRPr="00054697">
        <w:rPr>
          <w:rFonts w:ascii="Arial" w:hAnsi="Arial" w:cs="Arial"/>
          <w:color w:val="000000"/>
        </w:rPr>
        <w:t>(ii) десет сати, укључујући најмање десет сектора, ако је реч о хеликоптерима;</w:t>
      </w:r>
    </w:p>
    <w:p w14:paraId="61452373" w14:textId="77777777" w:rsidR="00054697" w:rsidRPr="00054697" w:rsidRDefault="00054697" w:rsidP="00054697">
      <w:pPr>
        <w:spacing w:after="150"/>
        <w:rPr>
          <w:rFonts w:ascii="Arial" w:hAnsi="Arial" w:cs="Arial"/>
        </w:rPr>
      </w:pPr>
      <w:r w:rsidRPr="00054697">
        <w:rPr>
          <w:rFonts w:ascii="Arial" w:hAnsi="Arial" w:cs="Arial"/>
          <w:color w:val="000000"/>
        </w:rPr>
        <w:t>5) проверу на линији у улози вође ваздухоплова и показивање одговарајућег знања о рутама или подручјима летења, аеродромима, укључујући и алтернативне аеродроме, средствима и процедурама који се користе; и</w:t>
      </w:r>
    </w:p>
    <w:p w14:paraId="346DCB58" w14:textId="77777777" w:rsidR="00054697" w:rsidRPr="00054697" w:rsidRDefault="00054697" w:rsidP="00054697">
      <w:pPr>
        <w:spacing w:after="150"/>
        <w:rPr>
          <w:rFonts w:ascii="Arial" w:hAnsi="Arial" w:cs="Arial"/>
        </w:rPr>
      </w:pPr>
      <w:r w:rsidRPr="00054697">
        <w:rPr>
          <w:rFonts w:ascii="Arial" w:hAnsi="Arial" w:cs="Arial"/>
          <w:color w:val="000000"/>
        </w:rPr>
        <w:t>6) обуку за унапређење рада посаде.</w:t>
      </w:r>
    </w:p>
    <w:p w14:paraId="731EBD44" w14:textId="77777777" w:rsidR="00054697" w:rsidRPr="00054697" w:rsidRDefault="00054697" w:rsidP="00054697">
      <w:pPr>
        <w:spacing w:after="150"/>
        <w:rPr>
          <w:rFonts w:ascii="Arial" w:hAnsi="Arial" w:cs="Arial"/>
        </w:rPr>
      </w:pPr>
      <w:r w:rsidRPr="00054697">
        <w:rPr>
          <w:rFonts w:ascii="Arial" w:hAnsi="Arial" w:cs="Arial"/>
          <w:b/>
          <w:color w:val="000000"/>
        </w:rPr>
        <w:t>ORO.FC.215 Основна обука за унапређење рада посаде</w:t>
      </w:r>
      <w:r w:rsidRPr="00054697">
        <w:rPr>
          <w:rFonts w:ascii="Arial" w:hAnsi="Arial" w:cs="Arial"/>
          <w:color w:val="000000"/>
        </w:rPr>
        <w:t xml:space="preserve"> </w:t>
      </w:r>
      <w:r w:rsidRPr="00054697">
        <w:rPr>
          <w:rFonts w:ascii="Arial" w:hAnsi="Arial" w:cs="Arial"/>
          <w:i/>
          <w:color w:val="000000"/>
        </w:rPr>
        <w:t>(CRM)</w:t>
      </w:r>
      <w:r w:rsidRPr="00054697">
        <w:rPr>
          <w:rFonts w:ascii="Arial" w:hAnsi="Arial" w:cs="Arial"/>
          <w:color w:val="000000"/>
        </w:rPr>
        <w:t xml:space="preserve"> </w:t>
      </w:r>
      <w:r w:rsidRPr="00054697">
        <w:rPr>
          <w:rFonts w:ascii="Arial" w:hAnsi="Arial" w:cs="Arial"/>
          <w:b/>
          <w:color w:val="000000"/>
        </w:rPr>
        <w:t>коју спроводи оператер</w:t>
      </w:r>
    </w:p>
    <w:p w14:paraId="7D4FD2C9" w14:textId="77777777" w:rsidR="00054697" w:rsidRPr="00054697" w:rsidRDefault="00054697" w:rsidP="00054697">
      <w:pPr>
        <w:spacing w:after="150"/>
        <w:rPr>
          <w:rFonts w:ascii="Arial" w:hAnsi="Arial" w:cs="Arial"/>
        </w:rPr>
      </w:pPr>
      <w:r w:rsidRPr="00054697">
        <w:rPr>
          <w:rFonts w:ascii="Arial" w:hAnsi="Arial" w:cs="Arial"/>
          <w:color w:val="000000"/>
        </w:rPr>
        <w:t xml:space="preserve">a) Члан летачке посаде мора да заврши основну обуку за унапређење рада посаде </w:t>
      </w:r>
      <w:r w:rsidRPr="00054697">
        <w:rPr>
          <w:rFonts w:ascii="Arial" w:hAnsi="Arial" w:cs="Arial"/>
          <w:i/>
          <w:color w:val="000000"/>
        </w:rPr>
        <w:t>(CRM)</w:t>
      </w:r>
      <w:r w:rsidRPr="00054697">
        <w:rPr>
          <w:rFonts w:ascii="Arial" w:hAnsi="Arial" w:cs="Arial"/>
          <w:color w:val="000000"/>
        </w:rPr>
        <w:t xml:space="preserve"> пре него што започне летење без надзора на линији.</w:t>
      </w:r>
    </w:p>
    <w:p w14:paraId="7A56573C"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Основну обуку за унапређење рада посаде </w:t>
      </w:r>
      <w:r w:rsidRPr="00054697">
        <w:rPr>
          <w:rFonts w:ascii="Arial" w:hAnsi="Arial" w:cs="Arial"/>
          <w:i/>
          <w:color w:val="000000"/>
        </w:rPr>
        <w:t>(CRM)</w:t>
      </w:r>
      <w:r w:rsidRPr="00054697">
        <w:rPr>
          <w:rFonts w:ascii="Arial" w:hAnsi="Arial" w:cs="Arial"/>
          <w:color w:val="000000"/>
        </w:rPr>
        <w:t xml:space="preserve"> врши најмање један одговарајуће оспособљени предавач за унапређење рада посаде коме, за поједине специфичне области, могу помагати стручна лица за те области.</w:t>
      </w:r>
    </w:p>
    <w:p w14:paraId="5D5DA07E"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Ако члан летачке посаде није претходно завршио теоријску обуку из области људског фактора у нивоу који се захтева за стицање дозволе транспортног пилота </w:t>
      </w:r>
      <w:r w:rsidRPr="00054697">
        <w:rPr>
          <w:rFonts w:ascii="Arial" w:hAnsi="Arial" w:cs="Arial"/>
          <w:i/>
          <w:color w:val="000000"/>
        </w:rPr>
        <w:t>(ATPL)</w:t>
      </w:r>
      <w:r w:rsidRPr="00054697">
        <w:rPr>
          <w:rFonts w:ascii="Arial" w:hAnsi="Arial" w:cs="Arial"/>
          <w:color w:val="000000"/>
        </w:rPr>
        <w:t xml:space="preserve"> обавезан је да, пре основне обуке за унапређење рада посаде или уз ову обуку, заврши теоријску обуку из људских могућности и ограничења, коју спроводи оператер по програму обуке за стицање дозволе транспортног пилота, како је наведено у Анексу I </w:t>
      </w:r>
      <w:r w:rsidRPr="00054697">
        <w:rPr>
          <w:rFonts w:ascii="Arial" w:hAnsi="Arial" w:cs="Arial"/>
          <w:i/>
          <w:color w:val="000000"/>
        </w:rPr>
        <w:t>(Part–FCL)</w:t>
      </w:r>
      <w:r w:rsidRPr="00054697">
        <w:rPr>
          <w:rFonts w:ascii="Arial" w:hAnsi="Arial" w:cs="Arial"/>
          <w:color w:val="000000"/>
        </w:rPr>
        <w:t xml:space="preserve"> Уредбе (ЕУ) бр. 1178/2011.</w:t>
      </w:r>
    </w:p>
    <w:p w14:paraId="6BE2D9D0" w14:textId="77777777" w:rsidR="00054697" w:rsidRPr="00054697" w:rsidRDefault="00054697" w:rsidP="00054697">
      <w:pPr>
        <w:spacing w:after="150"/>
        <w:rPr>
          <w:rFonts w:ascii="Arial" w:hAnsi="Arial" w:cs="Arial"/>
        </w:rPr>
      </w:pPr>
      <w:r w:rsidRPr="00054697">
        <w:rPr>
          <w:rFonts w:ascii="Arial" w:hAnsi="Arial" w:cs="Arial"/>
          <w:b/>
          <w:color w:val="000000"/>
        </w:rPr>
        <w:t>ORO.FC.220 Прелазна обука и провера</w:t>
      </w:r>
    </w:p>
    <w:p w14:paraId="78CAEACF" w14:textId="77777777" w:rsidR="00054697" w:rsidRPr="00054697" w:rsidRDefault="00054697" w:rsidP="00054697">
      <w:pPr>
        <w:spacing w:after="150"/>
        <w:rPr>
          <w:rFonts w:ascii="Arial" w:hAnsi="Arial" w:cs="Arial"/>
        </w:rPr>
      </w:pPr>
      <w:r w:rsidRPr="00054697">
        <w:rPr>
          <w:rFonts w:ascii="Arial" w:hAnsi="Arial" w:cs="Arial"/>
          <w:color w:val="000000"/>
        </w:rPr>
        <w:t xml:space="preserve">a) Обука за унапређење рада посаде </w:t>
      </w:r>
      <w:r w:rsidRPr="00054697">
        <w:rPr>
          <w:rFonts w:ascii="Arial" w:hAnsi="Arial" w:cs="Arial"/>
          <w:i/>
          <w:color w:val="000000"/>
        </w:rPr>
        <w:t>(CRM)</w:t>
      </w:r>
      <w:r w:rsidRPr="00054697">
        <w:rPr>
          <w:rFonts w:ascii="Arial" w:hAnsi="Arial" w:cs="Arial"/>
          <w:color w:val="000000"/>
        </w:rPr>
        <w:t xml:space="preserve"> је саставни део прелазне обуке коју спроводи оператер.</w:t>
      </w:r>
    </w:p>
    <w:p w14:paraId="1B9EF6EB" w14:textId="77777777" w:rsidR="00054697" w:rsidRPr="00054697" w:rsidRDefault="00054697" w:rsidP="00054697">
      <w:pPr>
        <w:spacing w:after="150"/>
        <w:rPr>
          <w:rFonts w:ascii="Arial" w:hAnsi="Arial" w:cs="Arial"/>
        </w:rPr>
      </w:pPr>
      <w:r w:rsidRPr="00054697">
        <w:rPr>
          <w:rFonts w:ascii="Arial" w:hAnsi="Arial" w:cs="Arial"/>
          <w:color w:val="000000"/>
        </w:rPr>
        <w:t>б) По започињању прелазне обуке, члану летачке посаде се не смеју доделити летачке дужности на другом типу или класи ваздухоплова све до завршетка обуке или њене обуставе. Члановима посаде који лете само на авионима са перформансама класе Б могу да буду додељене летачке дужности на другим типовима авиона са перформансама класе Б, у току прелазне обуке, онолико колико је то неопходно за обављање саобраћаја.</w:t>
      </w:r>
    </w:p>
    <w:p w14:paraId="3C73689E" w14:textId="77777777" w:rsidR="00054697" w:rsidRPr="00054697" w:rsidRDefault="00054697" w:rsidP="00054697">
      <w:pPr>
        <w:spacing w:after="150"/>
        <w:rPr>
          <w:rFonts w:ascii="Arial" w:hAnsi="Arial" w:cs="Arial"/>
        </w:rPr>
      </w:pPr>
      <w:r w:rsidRPr="00054697">
        <w:rPr>
          <w:rFonts w:ascii="Arial" w:hAnsi="Arial" w:cs="Arial"/>
          <w:color w:val="000000"/>
        </w:rPr>
        <w:t>ц) Трајање прелазне обуке члана летачке посаде коју спроводи оператер одређује се на основу стандарда који се односе на оспособљеност и искуство, а који су наведени у оперативном приручнику, узимајући у обзир претходне обуке и искуство.</w:t>
      </w:r>
    </w:p>
    <w:p w14:paraId="328147AC" w14:textId="77777777" w:rsidR="00054697" w:rsidRPr="00054697" w:rsidRDefault="00054697" w:rsidP="00054697">
      <w:pPr>
        <w:spacing w:after="150"/>
        <w:rPr>
          <w:rFonts w:ascii="Arial" w:hAnsi="Arial" w:cs="Arial"/>
        </w:rPr>
      </w:pPr>
      <w:r w:rsidRPr="00054697">
        <w:rPr>
          <w:rFonts w:ascii="Arial" w:hAnsi="Arial" w:cs="Arial"/>
          <w:color w:val="000000"/>
        </w:rPr>
        <w:t>д) Члан летачке посаде мора да заврши:</w:t>
      </w:r>
    </w:p>
    <w:p w14:paraId="24A755E5" w14:textId="77777777" w:rsidR="00054697" w:rsidRPr="00054697" w:rsidRDefault="00054697" w:rsidP="00054697">
      <w:pPr>
        <w:spacing w:after="150"/>
        <w:rPr>
          <w:rFonts w:ascii="Arial" w:hAnsi="Arial" w:cs="Arial"/>
        </w:rPr>
      </w:pPr>
      <w:r w:rsidRPr="00054697">
        <w:rPr>
          <w:rFonts w:ascii="Arial" w:hAnsi="Arial" w:cs="Arial"/>
          <w:color w:val="000000"/>
        </w:rPr>
        <w:t xml:space="preserve">1) проверу стручности коју спроводи оператер и обуку и проверу у вези безбедносне опреме и опреме која се користи у случају опасности, пре започињања летења под надзором на линији </w:t>
      </w:r>
      <w:r w:rsidRPr="00054697">
        <w:rPr>
          <w:rFonts w:ascii="Arial" w:hAnsi="Arial" w:cs="Arial"/>
          <w:i/>
          <w:color w:val="000000"/>
        </w:rPr>
        <w:t>(LIFUS)</w:t>
      </w:r>
      <w:r w:rsidRPr="00054697">
        <w:rPr>
          <w:rFonts w:ascii="Arial" w:hAnsi="Arial" w:cs="Arial"/>
          <w:color w:val="000000"/>
        </w:rPr>
        <w:t>; и</w:t>
      </w:r>
    </w:p>
    <w:p w14:paraId="429705D0" w14:textId="77777777" w:rsidR="00054697" w:rsidRPr="00054697" w:rsidRDefault="00054697" w:rsidP="00054697">
      <w:pPr>
        <w:spacing w:after="150"/>
        <w:rPr>
          <w:rFonts w:ascii="Arial" w:hAnsi="Arial" w:cs="Arial"/>
        </w:rPr>
      </w:pPr>
      <w:r w:rsidRPr="00054697">
        <w:rPr>
          <w:rFonts w:ascii="Arial" w:hAnsi="Arial" w:cs="Arial"/>
          <w:color w:val="000000"/>
        </w:rPr>
        <w:t xml:space="preserve">2) проверу на линији након завршетка летења под надзором на линији. За авионе са перформансама класе Б, летење под надзором на линији </w:t>
      </w:r>
      <w:r w:rsidRPr="00054697">
        <w:rPr>
          <w:rFonts w:ascii="Arial" w:hAnsi="Arial" w:cs="Arial"/>
          <w:i/>
          <w:color w:val="000000"/>
        </w:rPr>
        <w:t>(LIFUS)</w:t>
      </w:r>
      <w:r w:rsidRPr="00054697">
        <w:rPr>
          <w:rFonts w:ascii="Arial" w:hAnsi="Arial" w:cs="Arial"/>
          <w:color w:val="000000"/>
        </w:rPr>
        <w:t xml:space="preserve"> се може обавити на било ком авиону одговарајуће класе.</w:t>
      </w:r>
    </w:p>
    <w:p w14:paraId="36C6CB50" w14:textId="77777777" w:rsidR="00054697" w:rsidRPr="00054697" w:rsidRDefault="00054697" w:rsidP="00054697">
      <w:pPr>
        <w:spacing w:after="150"/>
        <w:rPr>
          <w:rFonts w:ascii="Arial" w:hAnsi="Arial" w:cs="Arial"/>
        </w:rPr>
      </w:pPr>
      <w:r w:rsidRPr="00054697">
        <w:rPr>
          <w:rFonts w:ascii="Arial" w:hAnsi="Arial" w:cs="Arial"/>
          <w:color w:val="000000"/>
        </w:rPr>
        <w:t xml:space="preserve">е) У случају авиона, пилоти који имају стечено овлашћење за летење на типу авиона на основу обуке спроведене само на симулатору </w:t>
      </w:r>
      <w:r w:rsidRPr="00054697">
        <w:rPr>
          <w:rFonts w:ascii="Arial" w:hAnsi="Arial" w:cs="Arial"/>
          <w:i/>
          <w:color w:val="000000"/>
        </w:rPr>
        <w:t>(ZFTT)</w:t>
      </w:r>
      <w:r w:rsidRPr="00054697">
        <w:rPr>
          <w:rFonts w:ascii="Arial" w:hAnsi="Arial" w:cs="Arial"/>
          <w:color w:val="000000"/>
        </w:rPr>
        <w:t xml:space="preserve"> морају да:</w:t>
      </w:r>
    </w:p>
    <w:p w14:paraId="0372923C" w14:textId="77777777" w:rsidR="00054697" w:rsidRPr="00054697" w:rsidRDefault="00054697" w:rsidP="00054697">
      <w:pPr>
        <w:spacing w:after="150"/>
        <w:rPr>
          <w:rFonts w:ascii="Arial" w:hAnsi="Arial" w:cs="Arial"/>
        </w:rPr>
      </w:pPr>
      <w:r w:rsidRPr="00054697">
        <w:rPr>
          <w:rFonts w:ascii="Arial" w:hAnsi="Arial" w:cs="Arial"/>
          <w:color w:val="000000"/>
        </w:rPr>
        <w:t>1) започну летење под надзором на линији најкасније 21 дан од завршетка практичног испита или после одговарајуће обуке коју је спровео оператер. Садржај ове обуке наводи се у оперативном приручнику;</w:t>
      </w:r>
    </w:p>
    <w:p w14:paraId="5D60B6ED" w14:textId="77777777" w:rsidR="00054697" w:rsidRPr="00054697" w:rsidRDefault="00054697" w:rsidP="00054697">
      <w:pPr>
        <w:spacing w:after="150"/>
        <w:rPr>
          <w:rFonts w:ascii="Arial" w:hAnsi="Arial" w:cs="Arial"/>
        </w:rPr>
      </w:pPr>
      <w:r w:rsidRPr="00054697">
        <w:rPr>
          <w:rFonts w:ascii="Arial" w:hAnsi="Arial" w:cs="Arial"/>
          <w:color w:val="000000"/>
        </w:rPr>
        <w:t xml:space="preserve">2) обаве шест полетања и слетања на уређају за симулирање летења </w:t>
      </w:r>
      <w:r w:rsidRPr="00054697">
        <w:rPr>
          <w:rFonts w:ascii="Arial" w:hAnsi="Arial" w:cs="Arial"/>
          <w:i/>
          <w:color w:val="000000"/>
        </w:rPr>
        <w:t>(FSTD)</w:t>
      </w:r>
      <w:r w:rsidRPr="00054697">
        <w:rPr>
          <w:rFonts w:ascii="Arial" w:hAnsi="Arial" w:cs="Arial"/>
          <w:color w:val="000000"/>
        </w:rPr>
        <w:t xml:space="preserve"> најкасније 21 дан од завршетка практичног испита, под надзором инструктора за тип авиона </w:t>
      </w:r>
      <w:r w:rsidRPr="00054697">
        <w:rPr>
          <w:rFonts w:ascii="Arial" w:hAnsi="Arial" w:cs="Arial"/>
          <w:i/>
          <w:color w:val="000000"/>
        </w:rPr>
        <w:t>(TRI(A))</w:t>
      </w:r>
      <w:r w:rsidRPr="00054697">
        <w:rPr>
          <w:rFonts w:ascii="Arial" w:hAnsi="Arial" w:cs="Arial"/>
          <w:color w:val="000000"/>
        </w:rPr>
        <w:t xml:space="preserve"> који седи на другом пилотском седишту. Број полетања и слетања може да буде умањен ако су одређене олакшице у обавезном делу података за коришћење који су установљени на основу Уредбе (ЕУ) бр. 748/2012. Ако се ова полетања и слетања не обаве у року који износи 21 дан, оператер је дужан да спроведе обуку за обнову знања. Садржај ове обуке наводи се у оперативном приручнику;</w:t>
      </w:r>
    </w:p>
    <w:p w14:paraId="6256859A" w14:textId="77777777" w:rsidR="00054697" w:rsidRPr="00054697" w:rsidRDefault="00054697" w:rsidP="00054697">
      <w:pPr>
        <w:spacing w:after="150"/>
        <w:rPr>
          <w:rFonts w:ascii="Arial" w:hAnsi="Arial" w:cs="Arial"/>
        </w:rPr>
      </w:pPr>
      <w:r w:rsidRPr="00054697">
        <w:rPr>
          <w:rFonts w:ascii="Arial" w:hAnsi="Arial" w:cs="Arial"/>
          <w:color w:val="000000"/>
        </w:rPr>
        <w:t xml:space="preserve">3) обаве прва четири полетања и слетања при летењу под надзором на линији </w:t>
      </w:r>
      <w:r w:rsidRPr="00054697">
        <w:rPr>
          <w:rFonts w:ascii="Arial" w:hAnsi="Arial" w:cs="Arial"/>
          <w:i/>
          <w:color w:val="000000"/>
        </w:rPr>
        <w:t>(LIFUS)</w:t>
      </w:r>
      <w:r w:rsidRPr="00054697">
        <w:rPr>
          <w:rFonts w:ascii="Arial" w:hAnsi="Arial" w:cs="Arial"/>
          <w:color w:val="000000"/>
        </w:rPr>
        <w:t xml:space="preserve"> у авиону, под надзором инструктора за тип авиона </w:t>
      </w:r>
      <w:r w:rsidRPr="00054697">
        <w:rPr>
          <w:rFonts w:ascii="Arial" w:hAnsi="Arial" w:cs="Arial"/>
          <w:i/>
          <w:color w:val="000000"/>
        </w:rPr>
        <w:t>(TRI(A))</w:t>
      </w:r>
      <w:r w:rsidRPr="00054697">
        <w:rPr>
          <w:rFonts w:ascii="Arial" w:hAnsi="Arial" w:cs="Arial"/>
          <w:color w:val="000000"/>
        </w:rPr>
        <w:t>. Број полетања и слетања може да буде умањен ако су одређене олакшице у обавезном делу података за коришћење који су установљени на основу Уредбе (ЕУ) бр. 748/2012.</w:t>
      </w:r>
    </w:p>
    <w:p w14:paraId="2C50472E" w14:textId="77777777" w:rsidR="00054697" w:rsidRPr="00054697" w:rsidRDefault="00054697" w:rsidP="00054697">
      <w:pPr>
        <w:spacing w:after="150"/>
        <w:rPr>
          <w:rFonts w:ascii="Arial" w:hAnsi="Arial" w:cs="Arial"/>
        </w:rPr>
      </w:pPr>
      <w:r w:rsidRPr="00054697">
        <w:rPr>
          <w:rFonts w:ascii="Arial" w:hAnsi="Arial" w:cs="Arial"/>
          <w:b/>
          <w:color w:val="000000"/>
        </w:rPr>
        <w:t>ORO.FC.230 Периодична обука и провера</w:t>
      </w:r>
    </w:p>
    <w:p w14:paraId="1EC76836" w14:textId="77777777" w:rsidR="00054697" w:rsidRPr="00054697" w:rsidRDefault="00054697" w:rsidP="00054697">
      <w:pPr>
        <w:spacing w:after="150"/>
        <w:rPr>
          <w:rFonts w:ascii="Arial" w:hAnsi="Arial" w:cs="Arial"/>
        </w:rPr>
      </w:pPr>
      <w:r w:rsidRPr="00054697">
        <w:rPr>
          <w:rFonts w:ascii="Arial" w:hAnsi="Arial" w:cs="Arial"/>
          <w:color w:val="000000"/>
        </w:rPr>
        <w:t>a) Сваки члан летачке посаде мора да заврши периодичну обуку и проверу која одговара типу или варијанти ваздухоплова на коме лети.</w:t>
      </w:r>
    </w:p>
    <w:p w14:paraId="62F59171" w14:textId="77777777" w:rsidR="00054697" w:rsidRPr="00054697" w:rsidRDefault="00054697" w:rsidP="00054697">
      <w:pPr>
        <w:spacing w:after="150"/>
        <w:rPr>
          <w:rFonts w:ascii="Arial" w:hAnsi="Arial" w:cs="Arial"/>
        </w:rPr>
      </w:pPr>
      <w:r w:rsidRPr="00054697">
        <w:rPr>
          <w:rFonts w:ascii="Arial" w:hAnsi="Arial" w:cs="Arial"/>
          <w:color w:val="000000"/>
        </w:rPr>
        <w:t xml:space="preserve">б) </w:t>
      </w:r>
      <w:r w:rsidRPr="00054697">
        <w:rPr>
          <w:rFonts w:ascii="Arial" w:hAnsi="Arial" w:cs="Arial"/>
          <w:i/>
          <w:color w:val="000000"/>
        </w:rPr>
        <w:t>Провера стручности коју спроводи оператер</w:t>
      </w:r>
    </w:p>
    <w:p w14:paraId="01D9943D" w14:textId="77777777" w:rsidR="00054697" w:rsidRPr="00054697" w:rsidRDefault="00054697" w:rsidP="00054697">
      <w:pPr>
        <w:spacing w:after="150"/>
        <w:rPr>
          <w:rFonts w:ascii="Arial" w:hAnsi="Arial" w:cs="Arial"/>
        </w:rPr>
      </w:pPr>
      <w:r w:rsidRPr="00054697">
        <w:rPr>
          <w:rFonts w:ascii="Arial" w:hAnsi="Arial" w:cs="Arial"/>
          <w:color w:val="000000"/>
        </w:rPr>
        <w:t>1) Сваки члан летачке посаде мора да заврши проверу стручности коју спроводи оператер у уобичајеном саставу посаде, како би показао оспособљеност за вршење уобичајених поступака, ванредних поступака и поступака у случају опасности.</w:t>
      </w:r>
    </w:p>
    <w:p w14:paraId="1318A920" w14:textId="77777777" w:rsidR="00054697" w:rsidRPr="00054697" w:rsidRDefault="00054697" w:rsidP="00054697">
      <w:pPr>
        <w:spacing w:after="150"/>
        <w:rPr>
          <w:rFonts w:ascii="Arial" w:hAnsi="Arial" w:cs="Arial"/>
        </w:rPr>
      </w:pPr>
      <w:r w:rsidRPr="00054697">
        <w:rPr>
          <w:rFonts w:ascii="Arial" w:hAnsi="Arial" w:cs="Arial"/>
          <w:color w:val="000000"/>
        </w:rPr>
        <w:t>2) Ако члан летачке посаде обавља летове по правилима за инструментално летење, провера стручности коју спроводи оператер се врши без спољних визуелних оријентира, ако је то одговарајуће.</w:t>
      </w:r>
    </w:p>
    <w:p w14:paraId="341CF69D" w14:textId="77777777" w:rsidR="00054697" w:rsidRPr="00054697" w:rsidRDefault="00054697" w:rsidP="00054697">
      <w:pPr>
        <w:spacing w:after="150"/>
        <w:rPr>
          <w:rFonts w:ascii="Arial" w:hAnsi="Arial" w:cs="Arial"/>
        </w:rPr>
      </w:pPr>
      <w:r w:rsidRPr="00054697">
        <w:rPr>
          <w:rFonts w:ascii="Arial" w:hAnsi="Arial" w:cs="Arial"/>
          <w:color w:val="000000"/>
        </w:rPr>
        <w:t>3) Период важења провере стручности коју спроводи оператер је шест календарских месеци. За летове који се обављају дању, по правилима за визуелно летење, авионима са перформансама класе Б, током сезоне која није дужа од осам узастопних месеци, довољно је обавити једну проверу стручности коју спроводи оператер. Провера стручности мора да се обави пре него што се започне обављање јавног авио-превоза.</w:t>
      </w:r>
    </w:p>
    <w:p w14:paraId="562DA22D" w14:textId="77777777" w:rsidR="00054697" w:rsidRPr="00054697" w:rsidRDefault="00054697" w:rsidP="00054697">
      <w:pPr>
        <w:spacing w:after="150"/>
        <w:rPr>
          <w:rFonts w:ascii="Arial" w:hAnsi="Arial" w:cs="Arial"/>
        </w:rPr>
      </w:pPr>
      <w:r w:rsidRPr="00054697">
        <w:rPr>
          <w:rFonts w:ascii="Arial" w:hAnsi="Arial" w:cs="Arial"/>
          <w:color w:val="000000"/>
        </w:rPr>
        <w:t>4) Члан летачке посаде који учествује у обављању летова дању, дуж рута на којима се навођење обавља по визуелним оријентирима на земљи, хеликоптером који није сложени моторни ваздухоплов, може да обави проверу стручности коју спроводи оператер на само једном од одговарајућих типова. Провера стручности коју спроводи оператер обавља се сваки пут на оном типу хеликоптера који најдуже није био коришћен за проверу стручности. Одговарајући типови хеликоптера, који се могу груписати за потребе провере стручности коју спроводи оператер, наводе се у оперативном приручнику.</w:t>
      </w:r>
    </w:p>
    <w:p w14:paraId="2FB37A94" w14:textId="77777777" w:rsidR="00054697" w:rsidRPr="00054697" w:rsidRDefault="00054697" w:rsidP="00054697">
      <w:pPr>
        <w:spacing w:after="150"/>
        <w:rPr>
          <w:rFonts w:ascii="Arial" w:hAnsi="Arial" w:cs="Arial"/>
        </w:rPr>
      </w:pPr>
      <w:r w:rsidRPr="00054697">
        <w:rPr>
          <w:rFonts w:ascii="Arial" w:hAnsi="Arial" w:cs="Arial"/>
          <w:color w:val="000000"/>
        </w:rPr>
        <w:t xml:space="preserve">5) Изузетно од ORO.FC.145 став а) тачка 2), за летове хеликоптера који нису сложени моторни, који се обављају дању, дуж рута на којима се навођење обавља по визуелним оријентирима на земљи и за летове авиона са перформансама класе Б, проверу може да врши одговарајуће оспособљени вођа ваздухоплова кога је одредио оператер, а који је обучен за примену начела унапређења рада посаде </w:t>
      </w:r>
      <w:r w:rsidRPr="00054697">
        <w:rPr>
          <w:rFonts w:ascii="Arial" w:hAnsi="Arial" w:cs="Arial"/>
          <w:i/>
          <w:color w:val="000000"/>
        </w:rPr>
        <w:t>(CRM)</w:t>
      </w:r>
      <w:r w:rsidRPr="00054697">
        <w:rPr>
          <w:rFonts w:ascii="Arial" w:hAnsi="Arial" w:cs="Arial"/>
          <w:color w:val="000000"/>
        </w:rPr>
        <w:t xml:space="preserve"> и за оцену </w:t>
      </w:r>
      <w:r w:rsidRPr="00054697">
        <w:rPr>
          <w:rFonts w:ascii="Arial" w:hAnsi="Arial" w:cs="Arial"/>
          <w:i/>
          <w:color w:val="000000"/>
        </w:rPr>
        <w:t>CRM</w:t>
      </w:r>
      <w:r w:rsidRPr="00054697">
        <w:rPr>
          <w:rFonts w:ascii="Arial" w:hAnsi="Arial" w:cs="Arial"/>
          <w:color w:val="000000"/>
        </w:rPr>
        <w:t xml:space="preserve"> вештина. Оператер је дужан да обавести надлежну власт о лицима које је одредио.</w:t>
      </w:r>
    </w:p>
    <w:p w14:paraId="13725EA1" w14:textId="77777777" w:rsidR="00054697" w:rsidRPr="00054697" w:rsidRDefault="00054697" w:rsidP="00054697">
      <w:pPr>
        <w:spacing w:after="150"/>
        <w:rPr>
          <w:rFonts w:ascii="Arial" w:hAnsi="Arial" w:cs="Arial"/>
        </w:rPr>
      </w:pPr>
      <w:r w:rsidRPr="00054697">
        <w:rPr>
          <w:rFonts w:ascii="Arial" w:hAnsi="Arial" w:cs="Arial"/>
          <w:color w:val="000000"/>
        </w:rPr>
        <w:t xml:space="preserve">ц) </w:t>
      </w:r>
      <w:r w:rsidRPr="00054697">
        <w:rPr>
          <w:rFonts w:ascii="Arial" w:hAnsi="Arial" w:cs="Arial"/>
          <w:i/>
          <w:color w:val="000000"/>
        </w:rPr>
        <w:t>Провера на линији</w:t>
      </w:r>
    </w:p>
    <w:p w14:paraId="25A4F851" w14:textId="77777777" w:rsidR="00054697" w:rsidRPr="00054697" w:rsidRDefault="00054697" w:rsidP="00054697">
      <w:pPr>
        <w:spacing w:after="150"/>
        <w:rPr>
          <w:rFonts w:ascii="Arial" w:hAnsi="Arial" w:cs="Arial"/>
        </w:rPr>
      </w:pPr>
      <w:r w:rsidRPr="00054697">
        <w:rPr>
          <w:rFonts w:ascii="Arial" w:hAnsi="Arial" w:cs="Arial"/>
          <w:color w:val="000000"/>
        </w:rPr>
        <w:t>1) Члан летачке посаде мора да заврши проверу на линији која се обавља у ваздухоплову, како би показао оспособљеност за обављање уобичајених летова на линији, који су описани у оперативном приручнику. Период важења провере на линији је 12 календарских месеци.</w:t>
      </w:r>
    </w:p>
    <w:p w14:paraId="44D70D3F" w14:textId="77777777" w:rsidR="00054697" w:rsidRPr="00054697" w:rsidRDefault="00054697" w:rsidP="00054697">
      <w:pPr>
        <w:spacing w:after="150"/>
        <w:rPr>
          <w:rFonts w:ascii="Arial" w:hAnsi="Arial" w:cs="Arial"/>
        </w:rPr>
      </w:pPr>
      <w:r w:rsidRPr="00054697">
        <w:rPr>
          <w:rFonts w:ascii="Arial" w:hAnsi="Arial" w:cs="Arial"/>
          <w:color w:val="000000"/>
        </w:rPr>
        <w:t xml:space="preserve">2) Изузетно од ORO.FC.145 став а) тачка 2), провере на линији може да врши одговарајуће оспособљен вођа ваздухоплова, кога је одредио оператер и који је обучен за примену начела унапређења рада посаде </w:t>
      </w:r>
      <w:r w:rsidRPr="00054697">
        <w:rPr>
          <w:rFonts w:ascii="Arial" w:hAnsi="Arial" w:cs="Arial"/>
          <w:i/>
          <w:color w:val="000000"/>
        </w:rPr>
        <w:t>(CRM)</w:t>
      </w:r>
      <w:r w:rsidRPr="00054697">
        <w:rPr>
          <w:rFonts w:ascii="Arial" w:hAnsi="Arial" w:cs="Arial"/>
          <w:color w:val="000000"/>
        </w:rPr>
        <w:t xml:space="preserve"> и за оцену </w:t>
      </w:r>
      <w:r w:rsidRPr="00054697">
        <w:rPr>
          <w:rFonts w:ascii="Arial" w:hAnsi="Arial" w:cs="Arial"/>
          <w:i/>
          <w:color w:val="000000"/>
        </w:rPr>
        <w:t>CRM</w:t>
      </w:r>
      <w:r w:rsidRPr="00054697">
        <w:rPr>
          <w:rFonts w:ascii="Arial" w:hAnsi="Arial" w:cs="Arial"/>
          <w:color w:val="000000"/>
        </w:rPr>
        <w:t xml:space="preserve"> вештина.</w:t>
      </w:r>
    </w:p>
    <w:p w14:paraId="09241137" w14:textId="77777777" w:rsidR="00054697" w:rsidRPr="00054697" w:rsidRDefault="00054697" w:rsidP="00054697">
      <w:pPr>
        <w:spacing w:after="150"/>
        <w:rPr>
          <w:rFonts w:ascii="Arial" w:hAnsi="Arial" w:cs="Arial"/>
        </w:rPr>
      </w:pPr>
      <w:r w:rsidRPr="00054697">
        <w:rPr>
          <w:rFonts w:ascii="Arial" w:hAnsi="Arial" w:cs="Arial"/>
          <w:color w:val="000000"/>
        </w:rPr>
        <w:t xml:space="preserve">д) </w:t>
      </w:r>
      <w:r w:rsidRPr="00054697">
        <w:rPr>
          <w:rFonts w:ascii="Arial" w:hAnsi="Arial" w:cs="Arial"/>
          <w:i/>
          <w:color w:val="000000"/>
        </w:rPr>
        <w:t>Обука и провера у вези безбедносне опреме и опреме која се користи у случају опасности</w:t>
      </w:r>
    </w:p>
    <w:p w14:paraId="47B530F7" w14:textId="77777777" w:rsidR="00054697" w:rsidRPr="00054697" w:rsidRDefault="00054697" w:rsidP="00054697">
      <w:pPr>
        <w:spacing w:after="150"/>
        <w:rPr>
          <w:rFonts w:ascii="Arial" w:hAnsi="Arial" w:cs="Arial"/>
        </w:rPr>
      </w:pPr>
      <w:r w:rsidRPr="00054697">
        <w:rPr>
          <w:rFonts w:ascii="Arial" w:hAnsi="Arial" w:cs="Arial"/>
          <w:color w:val="000000"/>
        </w:rPr>
        <w:t>Члан летачке посаде мора да заврши обуку и проверу о месту на коме је смештена и употреби комплетне безбедносне опреме и опреме која се користи у случају опасности, а која се налази у ваздухоплову. Период важења провере у вези безбедносне опреме и опреме која се користи у случају опасности је 12 календарских месеци.</w:t>
      </w:r>
    </w:p>
    <w:p w14:paraId="0D24403C"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Обука за унапређење рада посаде </w:t>
      </w:r>
      <w:r w:rsidRPr="00054697">
        <w:rPr>
          <w:rFonts w:ascii="Arial" w:hAnsi="Arial" w:cs="Arial"/>
          <w:i/>
          <w:color w:val="000000"/>
        </w:rPr>
        <w:t>(CRM)</w:t>
      </w:r>
    </w:p>
    <w:p w14:paraId="42C102BB" w14:textId="77777777" w:rsidR="00054697" w:rsidRPr="00054697" w:rsidRDefault="00054697" w:rsidP="00054697">
      <w:pPr>
        <w:spacing w:after="150"/>
        <w:rPr>
          <w:rFonts w:ascii="Arial" w:hAnsi="Arial" w:cs="Arial"/>
        </w:rPr>
      </w:pPr>
      <w:r w:rsidRPr="00054697">
        <w:rPr>
          <w:rFonts w:ascii="Arial" w:hAnsi="Arial" w:cs="Arial"/>
          <w:color w:val="000000"/>
        </w:rPr>
        <w:t xml:space="preserve">1) Елементи обуке за унапређење рада посаде </w:t>
      </w:r>
      <w:r w:rsidRPr="00054697">
        <w:rPr>
          <w:rFonts w:ascii="Arial" w:hAnsi="Arial" w:cs="Arial"/>
          <w:i/>
          <w:color w:val="000000"/>
        </w:rPr>
        <w:t>(CRM)</w:t>
      </w:r>
      <w:r w:rsidRPr="00054697">
        <w:rPr>
          <w:rFonts w:ascii="Arial" w:hAnsi="Arial" w:cs="Arial"/>
          <w:color w:val="000000"/>
        </w:rPr>
        <w:t xml:space="preserve"> су саставни део свих одговарајућих фаза прелазне обуке.</w:t>
      </w:r>
    </w:p>
    <w:p w14:paraId="01929DF9" w14:textId="77777777" w:rsidR="00054697" w:rsidRPr="00054697" w:rsidRDefault="00054697" w:rsidP="00054697">
      <w:pPr>
        <w:spacing w:after="150"/>
        <w:rPr>
          <w:rFonts w:ascii="Arial" w:hAnsi="Arial" w:cs="Arial"/>
        </w:rPr>
      </w:pPr>
      <w:r w:rsidRPr="00054697">
        <w:rPr>
          <w:rFonts w:ascii="Arial" w:hAnsi="Arial" w:cs="Arial"/>
          <w:color w:val="000000"/>
        </w:rPr>
        <w:t xml:space="preserve">2) Члан летачке посаде мора да похађа посебну модуларну обуку за унапређење рада посаде </w:t>
      </w:r>
      <w:r w:rsidRPr="00054697">
        <w:rPr>
          <w:rFonts w:ascii="Arial" w:hAnsi="Arial" w:cs="Arial"/>
          <w:i/>
          <w:color w:val="000000"/>
        </w:rPr>
        <w:t>(CRM)</w:t>
      </w:r>
      <w:r w:rsidRPr="00054697">
        <w:rPr>
          <w:rFonts w:ascii="Arial" w:hAnsi="Arial" w:cs="Arial"/>
          <w:color w:val="000000"/>
        </w:rPr>
        <w:t xml:space="preserve">. Све важне теме обуке за унапређење рада посаде </w:t>
      </w:r>
      <w:r w:rsidRPr="00054697">
        <w:rPr>
          <w:rFonts w:ascii="Arial" w:hAnsi="Arial" w:cs="Arial"/>
          <w:i/>
          <w:color w:val="000000"/>
        </w:rPr>
        <w:t>(CRM)</w:t>
      </w:r>
      <w:r w:rsidRPr="00054697">
        <w:rPr>
          <w:rFonts w:ascii="Arial" w:hAnsi="Arial" w:cs="Arial"/>
          <w:color w:val="000000"/>
        </w:rPr>
        <w:t xml:space="preserve"> морају да буду распоређене што равномерније и обрађене у периоду од три године.</w:t>
      </w:r>
    </w:p>
    <w:p w14:paraId="70C30B5B" w14:textId="77777777" w:rsidR="00054697" w:rsidRPr="00054697" w:rsidRDefault="00054697" w:rsidP="00054697">
      <w:pPr>
        <w:spacing w:after="150"/>
        <w:rPr>
          <w:rFonts w:ascii="Arial" w:hAnsi="Arial" w:cs="Arial"/>
        </w:rPr>
      </w:pPr>
      <w:r w:rsidRPr="00054697">
        <w:rPr>
          <w:rFonts w:ascii="Arial" w:hAnsi="Arial" w:cs="Arial"/>
          <w:color w:val="000000"/>
        </w:rPr>
        <w:t xml:space="preserve">ф) Члан летачке посаде мора најмање сваких 12 календарских месеци да похађа обуку на земљи и летачку обуку која може да се обави на уређају за симулирање летења </w:t>
      </w:r>
      <w:r w:rsidRPr="00054697">
        <w:rPr>
          <w:rFonts w:ascii="Arial" w:hAnsi="Arial" w:cs="Arial"/>
          <w:i/>
          <w:color w:val="000000"/>
        </w:rPr>
        <w:t>(FSTD)</w:t>
      </w:r>
      <w:r w:rsidRPr="00054697">
        <w:rPr>
          <w:rFonts w:ascii="Arial" w:hAnsi="Arial" w:cs="Arial"/>
          <w:color w:val="000000"/>
        </w:rPr>
        <w:t xml:space="preserve"> или у ваздухоплову, или комбиновано.</w:t>
      </w:r>
    </w:p>
    <w:p w14:paraId="0597A138" w14:textId="77777777" w:rsidR="00054697" w:rsidRPr="00054697" w:rsidRDefault="00054697" w:rsidP="00054697">
      <w:pPr>
        <w:spacing w:after="150"/>
        <w:rPr>
          <w:rFonts w:ascii="Arial" w:hAnsi="Arial" w:cs="Arial"/>
        </w:rPr>
      </w:pPr>
      <w:r w:rsidRPr="00054697">
        <w:rPr>
          <w:rFonts w:ascii="Arial" w:hAnsi="Arial" w:cs="Arial"/>
          <w:color w:val="000000"/>
        </w:rPr>
        <w:t>г) Период важења из става б) тачка 3) и ст. ц) и д) се рачуна од краја оног месеца у коме је провера спроведена.</w:t>
      </w:r>
    </w:p>
    <w:p w14:paraId="25108370" w14:textId="77777777" w:rsidR="00054697" w:rsidRPr="00054697" w:rsidRDefault="00054697" w:rsidP="00054697">
      <w:pPr>
        <w:spacing w:after="150"/>
        <w:rPr>
          <w:rFonts w:ascii="Arial" w:hAnsi="Arial" w:cs="Arial"/>
        </w:rPr>
      </w:pPr>
      <w:r w:rsidRPr="00054697">
        <w:rPr>
          <w:rFonts w:ascii="Arial" w:hAnsi="Arial" w:cs="Arial"/>
          <w:color w:val="000000"/>
        </w:rPr>
        <w:t>х) Ако су захтеване обуке и провере спроведене у последња три месеца периода важења претходне обуке, нови период важења се рачуна од датума истицања важења претходне обуке.</w:t>
      </w:r>
    </w:p>
    <w:p w14:paraId="058F2BF8" w14:textId="77777777" w:rsidR="00054697" w:rsidRPr="00054697" w:rsidRDefault="00054697" w:rsidP="00054697">
      <w:pPr>
        <w:spacing w:after="150"/>
        <w:rPr>
          <w:rFonts w:ascii="Arial" w:hAnsi="Arial" w:cs="Arial"/>
        </w:rPr>
      </w:pPr>
      <w:r w:rsidRPr="00054697">
        <w:rPr>
          <w:rFonts w:ascii="Arial" w:hAnsi="Arial" w:cs="Arial"/>
          <w:b/>
          <w:color w:val="000000"/>
        </w:rPr>
        <w:t>ORO.FC.235 Оспособљеност пилота за летење са било којег пилотског седишта</w:t>
      </w:r>
    </w:p>
    <w:p w14:paraId="6096791F" w14:textId="77777777" w:rsidR="00054697" w:rsidRPr="00054697" w:rsidRDefault="00054697" w:rsidP="00054697">
      <w:pPr>
        <w:spacing w:after="150"/>
        <w:rPr>
          <w:rFonts w:ascii="Arial" w:hAnsi="Arial" w:cs="Arial"/>
        </w:rPr>
      </w:pPr>
      <w:r w:rsidRPr="00054697">
        <w:rPr>
          <w:rFonts w:ascii="Arial" w:hAnsi="Arial" w:cs="Arial"/>
          <w:color w:val="000000"/>
        </w:rPr>
        <w:t>a) Вођа ваздухоплова чије дужности захтевају обављање лета са било којег пилотског седишта и обављање дужности копилота или вођа ваздухоплова који спроводи обуку или проверу, мора да заврши додатну обуку и проверу, као што је наведено у оперативном приручнику. Провера може да се спроведе заједно са провером стручности коју врши оператер, а која је прописана у ORO.FC.230 став б).</w:t>
      </w:r>
    </w:p>
    <w:p w14:paraId="07B184AA" w14:textId="77777777" w:rsidR="00054697" w:rsidRPr="00054697" w:rsidRDefault="00054697" w:rsidP="00054697">
      <w:pPr>
        <w:spacing w:after="150"/>
        <w:rPr>
          <w:rFonts w:ascii="Arial" w:hAnsi="Arial" w:cs="Arial"/>
        </w:rPr>
      </w:pPr>
      <w:r w:rsidRPr="00054697">
        <w:rPr>
          <w:rFonts w:ascii="Arial" w:hAnsi="Arial" w:cs="Arial"/>
          <w:color w:val="000000"/>
        </w:rPr>
        <w:t>б) Додатна обука и провера морају да обухвате најмање следеће:</w:t>
      </w:r>
    </w:p>
    <w:p w14:paraId="403B1E89" w14:textId="77777777" w:rsidR="00054697" w:rsidRPr="00054697" w:rsidRDefault="00054697" w:rsidP="00054697">
      <w:pPr>
        <w:spacing w:after="150"/>
        <w:rPr>
          <w:rFonts w:ascii="Arial" w:hAnsi="Arial" w:cs="Arial"/>
        </w:rPr>
      </w:pPr>
      <w:r w:rsidRPr="00054697">
        <w:rPr>
          <w:rFonts w:ascii="Arial" w:hAnsi="Arial" w:cs="Arial"/>
          <w:color w:val="000000"/>
        </w:rPr>
        <w:t>1) отказ мотора у току полетања;</w:t>
      </w:r>
    </w:p>
    <w:p w14:paraId="370F5120" w14:textId="77777777" w:rsidR="00054697" w:rsidRPr="00054697" w:rsidRDefault="00054697" w:rsidP="00054697">
      <w:pPr>
        <w:spacing w:after="150"/>
        <w:rPr>
          <w:rFonts w:ascii="Arial" w:hAnsi="Arial" w:cs="Arial"/>
        </w:rPr>
      </w:pPr>
      <w:r w:rsidRPr="00054697">
        <w:rPr>
          <w:rFonts w:ascii="Arial" w:hAnsi="Arial" w:cs="Arial"/>
          <w:color w:val="000000"/>
        </w:rPr>
        <w:t>2) прилаз и неуспели прилаз са отказом једног мотора; и</w:t>
      </w:r>
    </w:p>
    <w:p w14:paraId="61A80CEB" w14:textId="77777777" w:rsidR="00054697" w:rsidRPr="00054697" w:rsidRDefault="00054697" w:rsidP="00054697">
      <w:pPr>
        <w:spacing w:after="150"/>
        <w:rPr>
          <w:rFonts w:ascii="Arial" w:hAnsi="Arial" w:cs="Arial"/>
        </w:rPr>
      </w:pPr>
      <w:r w:rsidRPr="00054697">
        <w:rPr>
          <w:rFonts w:ascii="Arial" w:hAnsi="Arial" w:cs="Arial"/>
          <w:color w:val="000000"/>
        </w:rPr>
        <w:t>3) слетање са отказом једног мотора.</w:t>
      </w:r>
    </w:p>
    <w:p w14:paraId="07047A7A" w14:textId="77777777" w:rsidR="00054697" w:rsidRPr="00054697" w:rsidRDefault="00054697" w:rsidP="00054697">
      <w:pPr>
        <w:spacing w:after="150"/>
        <w:rPr>
          <w:rFonts w:ascii="Arial" w:hAnsi="Arial" w:cs="Arial"/>
        </w:rPr>
      </w:pPr>
      <w:r w:rsidRPr="00054697">
        <w:rPr>
          <w:rFonts w:ascii="Arial" w:hAnsi="Arial" w:cs="Arial"/>
          <w:color w:val="000000"/>
        </w:rPr>
        <w:t>ц) У случају хеликоптера, вођа ваздухоплова мора да заврши проверу стручности наизменично са левог и са десног седишта, под условом да при комбинованој провери стручности за овлашћење за летење на типу и провери стручности коју спроводи оператер, вођа ваздухоплова завршава своју обуку или проверу са седишта на коме уобичајено седи.</w:t>
      </w:r>
    </w:p>
    <w:p w14:paraId="51DB4B66" w14:textId="77777777" w:rsidR="00054697" w:rsidRPr="00054697" w:rsidRDefault="00054697" w:rsidP="00054697">
      <w:pPr>
        <w:spacing w:after="150"/>
        <w:rPr>
          <w:rFonts w:ascii="Arial" w:hAnsi="Arial" w:cs="Arial"/>
        </w:rPr>
      </w:pPr>
      <w:r w:rsidRPr="00054697">
        <w:rPr>
          <w:rFonts w:ascii="Arial" w:hAnsi="Arial" w:cs="Arial"/>
          <w:color w:val="000000"/>
        </w:rPr>
        <w:t>д) Приликом обуке о поступцима у случају отказа мотора, која се спроводи у ваздухоплову, отказ мотора мора да буде симулиран.</w:t>
      </w:r>
    </w:p>
    <w:p w14:paraId="64E860EB" w14:textId="77777777" w:rsidR="00054697" w:rsidRPr="00054697" w:rsidRDefault="00054697" w:rsidP="00054697">
      <w:pPr>
        <w:spacing w:after="150"/>
        <w:rPr>
          <w:rFonts w:ascii="Arial" w:hAnsi="Arial" w:cs="Arial"/>
        </w:rPr>
      </w:pPr>
      <w:r w:rsidRPr="00054697">
        <w:rPr>
          <w:rFonts w:ascii="Arial" w:hAnsi="Arial" w:cs="Arial"/>
          <w:color w:val="000000"/>
        </w:rPr>
        <w:t>е) При обављању лета са седишта предвиђеног за копилота, провере наведене у ORO.FC.230 за летење са седишта вође ваздухоплова морају да буду важеће и ажурне.</w:t>
      </w:r>
    </w:p>
    <w:p w14:paraId="41DB018B" w14:textId="77777777" w:rsidR="00054697" w:rsidRPr="00054697" w:rsidRDefault="00054697" w:rsidP="00054697">
      <w:pPr>
        <w:spacing w:after="150"/>
        <w:rPr>
          <w:rFonts w:ascii="Arial" w:hAnsi="Arial" w:cs="Arial"/>
        </w:rPr>
      </w:pPr>
      <w:r w:rsidRPr="00054697">
        <w:rPr>
          <w:rFonts w:ascii="Arial" w:hAnsi="Arial" w:cs="Arial"/>
          <w:color w:val="000000"/>
        </w:rPr>
        <w:t>ф) Пилот који замењује вођу ваздухоплова мора, истовремено са провером стручности коју спроводи оператер и која је прописана у ORO.FC.230 став б), да покаже и увежбаност у спровођењу поступака и процедура који не спадају у његове уобичајене дужности и одговорности. Ако не постоје значајне разлике у поступцима који се обављају са левог и десног седишта, вежба може да буде обављена са било којег седишта.</w:t>
      </w:r>
    </w:p>
    <w:p w14:paraId="09D71A1A" w14:textId="77777777" w:rsidR="00054697" w:rsidRPr="00054697" w:rsidRDefault="00054697" w:rsidP="00054697">
      <w:pPr>
        <w:spacing w:after="150"/>
        <w:rPr>
          <w:rFonts w:ascii="Arial" w:hAnsi="Arial" w:cs="Arial"/>
        </w:rPr>
      </w:pPr>
      <w:r w:rsidRPr="00054697">
        <w:rPr>
          <w:rFonts w:ascii="Arial" w:hAnsi="Arial" w:cs="Arial"/>
          <w:color w:val="000000"/>
        </w:rPr>
        <w:t>г) Пилот који није вођа ваздухоплова, а обавља дужности са седишта намењеног за вођу ваздухоплова, мора истовремено са провером стручности коју спроводи оператер и која је наведена у ORO.FC.230 став б) да покаже увежбаност у спровођењу поступака и процедура за које је одговоран вођа ваздухоплова који има улогу пилота који прати обављање лета. Ако не постоје значајне разлике у поступцима који се обављају са левог или десног седишта, вежба може да буде обављена са било којег седишта.</w:t>
      </w:r>
    </w:p>
    <w:p w14:paraId="1C10FA70" w14:textId="77777777" w:rsidR="00054697" w:rsidRPr="00054697" w:rsidRDefault="00054697" w:rsidP="00054697">
      <w:pPr>
        <w:spacing w:after="150"/>
        <w:rPr>
          <w:rFonts w:ascii="Arial" w:hAnsi="Arial" w:cs="Arial"/>
        </w:rPr>
      </w:pPr>
      <w:r w:rsidRPr="00054697">
        <w:rPr>
          <w:rFonts w:ascii="Arial" w:hAnsi="Arial" w:cs="Arial"/>
          <w:b/>
          <w:color w:val="000000"/>
        </w:rPr>
        <w:t>ORO.FC.240 Летење на више типова или варијанти ваздухоплова</w:t>
      </w:r>
    </w:p>
    <w:p w14:paraId="52646DDB" w14:textId="77777777" w:rsidR="00054697" w:rsidRPr="00054697" w:rsidRDefault="00054697" w:rsidP="00054697">
      <w:pPr>
        <w:spacing w:after="150"/>
        <w:rPr>
          <w:rFonts w:ascii="Arial" w:hAnsi="Arial" w:cs="Arial"/>
        </w:rPr>
      </w:pPr>
      <w:r w:rsidRPr="00054697">
        <w:rPr>
          <w:rFonts w:ascii="Arial" w:hAnsi="Arial" w:cs="Arial"/>
          <w:color w:val="000000"/>
        </w:rPr>
        <w:t>a) Процедуре или оперативна ограничења за летење на више типова или варијанти ваздухоплова, који су наведени у оперативном приручнику и које је одобрила надлежна власт, обухватају:</w:t>
      </w:r>
    </w:p>
    <w:p w14:paraId="71D75C39" w14:textId="77777777" w:rsidR="00054697" w:rsidRPr="00054697" w:rsidRDefault="00054697" w:rsidP="00054697">
      <w:pPr>
        <w:spacing w:after="150"/>
        <w:rPr>
          <w:rFonts w:ascii="Arial" w:hAnsi="Arial" w:cs="Arial"/>
        </w:rPr>
      </w:pPr>
      <w:r w:rsidRPr="00054697">
        <w:rPr>
          <w:rFonts w:ascii="Arial" w:hAnsi="Arial" w:cs="Arial"/>
          <w:color w:val="000000"/>
        </w:rPr>
        <w:t>1) минимално искуство чланова летачке посаде;</w:t>
      </w:r>
    </w:p>
    <w:p w14:paraId="6DF9E599" w14:textId="77777777" w:rsidR="00054697" w:rsidRPr="00054697" w:rsidRDefault="00054697" w:rsidP="00054697">
      <w:pPr>
        <w:spacing w:after="150"/>
        <w:rPr>
          <w:rFonts w:ascii="Arial" w:hAnsi="Arial" w:cs="Arial"/>
        </w:rPr>
      </w:pPr>
      <w:r w:rsidRPr="00054697">
        <w:rPr>
          <w:rFonts w:ascii="Arial" w:hAnsi="Arial" w:cs="Arial"/>
          <w:color w:val="000000"/>
        </w:rPr>
        <w:t>2) минимално искуство на једном типу или варијанти ваздухоплова стечено пре започињања обуке за летење на другом типу и варијанти;</w:t>
      </w:r>
    </w:p>
    <w:p w14:paraId="26EA1831" w14:textId="77777777" w:rsidR="00054697" w:rsidRPr="00054697" w:rsidRDefault="00054697" w:rsidP="00054697">
      <w:pPr>
        <w:spacing w:after="150"/>
        <w:rPr>
          <w:rFonts w:ascii="Arial" w:hAnsi="Arial" w:cs="Arial"/>
        </w:rPr>
      </w:pPr>
      <w:r w:rsidRPr="00054697">
        <w:rPr>
          <w:rFonts w:ascii="Arial" w:hAnsi="Arial" w:cs="Arial"/>
          <w:color w:val="000000"/>
        </w:rPr>
        <w:t>3) поступак којим се члан летачке посаде, који је оспособљен за један тип или варијанту ваздухоплова, обучава и оспособљава за други тип или варијанту; и</w:t>
      </w:r>
    </w:p>
    <w:p w14:paraId="7DAEE225" w14:textId="77777777" w:rsidR="00054697" w:rsidRPr="00054697" w:rsidRDefault="00054697" w:rsidP="00054697">
      <w:pPr>
        <w:spacing w:after="150"/>
        <w:rPr>
          <w:rFonts w:ascii="Arial" w:hAnsi="Arial" w:cs="Arial"/>
        </w:rPr>
      </w:pPr>
      <w:r w:rsidRPr="00054697">
        <w:rPr>
          <w:rFonts w:ascii="Arial" w:hAnsi="Arial" w:cs="Arial"/>
          <w:color w:val="000000"/>
        </w:rPr>
        <w:t>4) све применљиве захтеве који се односе на скорашње искуство за сваки тип или варијанту ваздухоплова.</w:t>
      </w:r>
    </w:p>
    <w:p w14:paraId="3926972F" w14:textId="77777777" w:rsidR="00054697" w:rsidRPr="00054697" w:rsidRDefault="00054697" w:rsidP="00054697">
      <w:pPr>
        <w:spacing w:after="150"/>
        <w:rPr>
          <w:rFonts w:ascii="Arial" w:hAnsi="Arial" w:cs="Arial"/>
        </w:rPr>
      </w:pPr>
      <w:r w:rsidRPr="00054697">
        <w:rPr>
          <w:rFonts w:ascii="Arial" w:hAnsi="Arial" w:cs="Arial"/>
          <w:color w:val="000000"/>
        </w:rPr>
        <w:t>б) Ако члан летачке посаде лети и хеликоптером и авионом, летење мора да буде ограничено само на један тип авиона и један тип хеликоптера.</w:t>
      </w:r>
    </w:p>
    <w:p w14:paraId="1882B5BA"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Став а) се не примењује на летове који се обављају авионима са перформансама класе Б, ако је реч о класи авиона са клипним моторима која захтева једног пилота, а лет се обавља дању, по правилима за визуелно летење </w:t>
      </w:r>
      <w:r w:rsidRPr="00054697">
        <w:rPr>
          <w:rFonts w:ascii="Arial" w:hAnsi="Arial" w:cs="Arial"/>
          <w:i/>
          <w:color w:val="000000"/>
        </w:rPr>
        <w:t>(VFR)</w:t>
      </w:r>
      <w:r w:rsidRPr="00054697">
        <w:rPr>
          <w:rFonts w:ascii="Arial" w:hAnsi="Arial" w:cs="Arial"/>
          <w:color w:val="000000"/>
        </w:rPr>
        <w:t>. Став б) се не примењује на летове који се обављају авионима са перформансама класе Б, ако је реч о класи авиона са клипним моторима која захтева једног пилота.</w:t>
      </w:r>
    </w:p>
    <w:p w14:paraId="69825744" w14:textId="77777777" w:rsidR="00054697" w:rsidRPr="00054697" w:rsidRDefault="00054697" w:rsidP="00054697">
      <w:pPr>
        <w:spacing w:after="150"/>
        <w:rPr>
          <w:rFonts w:ascii="Arial" w:hAnsi="Arial" w:cs="Arial"/>
        </w:rPr>
      </w:pPr>
      <w:r w:rsidRPr="00054697">
        <w:rPr>
          <w:rFonts w:ascii="Arial" w:hAnsi="Arial" w:cs="Arial"/>
          <w:b/>
          <w:color w:val="000000"/>
        </w:rPr>
        <w:t>ORO.FC.А.245 Алтернативни програм обуке и оспособљавања</w:t>
      </w:r>
    </w:p>
    <w:p w14:paraId="485ABC78" w14:textId="77777777" w:rsidR="00054697" w:rsidRPr="00054697" w:rsidRDefault="00054697" w:rsidP="00054697">
      <w:pPr>
        <w:spacing w:after="150"/>
        <w:rPr>
          <w:rFonts w:ascii="Arial" w:hAnsi="Arial" w:cs="Arial"/>
        </w:rPr>
      </w:pPr>
      <w:r w:rsidRPr="00054697">
        <w:rPr>
          <w:rFonts w:ascii="Arial" w:hAnsi="Arial" w:cs="Arial"/>
          <w:color w:val="000000"/>
        </w:rPr>
        <w:t xml:space="preserve">a) Оператер авиона који поседује одговарајуће искуство може алтернативним програмом обуке и оспособљавања </w:t>
      </w:r>
      <w:r w:rsidRPr="00054697">
        <w:rPr>
          <w:rFonts w:ascii="Arial" w:hAnsi="Arial" w:cs="Arial"/>
          <w:i/>
          <w:color w:val="000000"/>
        </w:rPr>
        <w:t>(ATQP),</w:t>
      </w:r>
      <w:r w:rsidRPr="00054697">
        <w:rPr>
          <w:rFonts w:ascii="Arial" w:hAnsi="Arial" w:cs="Arial"/>
          <w:color w:val="000000"/>
        </w:rPr>
        <w:t xml:space="preserve"> који је oдобрила надлежна власт, да замени један или више захтева који се односе на обуку и проверу летачке посаде:</w:t>
      </w:r>
    </w:p>
    <w:p w14:paraId="5BFD2F98" w14:textId="77777777" w:rsidR="00054697" w:rsidRPr="00054697" w:rsidRDefault="00054697" w:rsidP="00054697">
      <w:pPr>
        <w:spacing w:after="150"/>
        <w:rPr>
          <w:rFonts w:ascii="Arial" w:hAnsi="Arial" w:cs="Arial"/>
        </w:rPr>
      </w:pPr>
      <w:r w:rsidRPr="00054697">
        <w:rPr>
          <w:rFonts w:ascii="Arial" w:hAnsi="Arial" w:cs="Arial"/>
          <w:color w:val="000000"/>
        </w:rPr>
        <w:t>1) SPA.LVO.120 у делу обуке и оспособљавања летачке посаде;</w:t>
      </w:r>
    </w:p>
    <w:p w14:paraId="1B17B88E" w14:textId="77777777" w:rsidR="00054697" w:rsidRPr="00054697" w:rsidRDefault="00054697" w:rsidP="00054697">
      <w:pPr>
        <w:spacing w:after="150"/>
        <w:rPr>
          <w:rFonts w:ascii="Arial" w:hAnsi="Arial" w:cs="Arial"/>
        </w:rPr>
      </w:pPr>
      <w:r w:rsidRPr="00054697">
        <w:rPr>
          <w:rFonts w:ascii="Arial" w:hAnsi="Arial" w:cs="Arial"/>
          <w:color w:val="000000"/>
        </w:rPr>
        <w:t>2) прелазну обуку и провере;</w:t>
      </w:r>
    </w:p>
    <w:p w14:paraId="780FED5C" w14:textId="77777777" w:rsidR="00054697" w:rsidRPr="00054697" w:rsidRDefault="00054697" w:rsidP="00054697">
      <w:pPr>
        <w:spacing w:after="150"/>
        <w:rPr>
          <w:rFonts w:ascii="Arial" w:hAnsi="Arial" w:cs="Arial"/>
        </w:rPr>
      </w:pPr>
      <w:r w:rsidRPr="00054697">
        <w:rPr>
          <w:rFonts w:ascii="Arial" w:hAnsi="Arial" w:cs="Arial"/>
          <w:color w:val="000000"/>
        </w:rPr>
        <w:t>3) обуку за разлике и обуку за упознавање;</w:t>
      </w:r>
    </w:p>
    <w:p w14:paraId="1611D118" w14:textId="77777777" w:rsidR="00054697" w:rsidRPr="00054697" w:rsidRDefault="00054697" w:rsidP="00054697">
      <w:pPr>
        <w:spacing w:after="150"/>
        <w:rPr>
          <w:rFonts w:ascii="Arial" w:hAnsi="Arial" w:cs="Arial"/>
        </w:rPr>
      </w:pPr>
      <w:r w:rsidRPr="00054697">
        <w:rPr>
          <w:rFonts w:ascii="Arial" w:hAnsi="Arial" w:cs="Arial"/>
          <w:color w:val="000000"/>
        </w:rPr>
        <w:t>4) обуку за вођу ваздухоплова;</w:t>
      </w:r>
    </w:p>
    <w:p w14:paraId="448F4422" w14:textId="77777777" w:rsidR="00054697" w:rsidRPr="00054697" w:rsidRDefault="00054697" w:rsidP="00054697">
      <w:pPr>
        <w:spacing w:after="150"/>
        <w:rPr>
          <w:rFonts w:ascii="Arial" w:hAnsi="Arial" w:cs="Arial"/>
        </w:rPr>
      </w:pPr>
      <w:r w:rsidRPr="00054697">
        <w:rPr>
          <w:rFonts w:ascii="Arial" w:hAnsi="Arial" w:cs="Arial"/>
          <w:color w:val="000000"/>
        </w:rPr>
        <w:t>5) периодичну обуку и проверу; и</w:t>
      </w:r>
    </w:p>
    <w:p w14:paraId="4735B1F4" w14:textId="77777777" w:rsidR="00054697" w:rsidRPr="00054697" w:rsidRDefault="00054697" w:rsidP="00054697">
      <w:pPr>
        <w:spacing w:after="150"/>
        <w:rPr>
          <w:rFonts w:ascii="Arial" w:hAnsi="Arial" w:cs="Arial"/>
        </w:rPr>
      </w:pPr>
      <w:r w:rsidRPr="00054697">
        <w:rPr>
          <w:rFonts w:ascii="Arial" w:hAnsi="Arial" w:cs="Arial"/>
          <w:color w:val="000000"/>
        </w:rPr>
        <w:t>6) обуку за летење на више типова или варијанти авиона.</w:t>
      </w:r>
    </w:p>
    <w:p w14:paraId="71F8C32A"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Алтернативни програм обуке и оспособљавања </w:t>
      </w:r>
      <w:r w:rsidRPr="00054697">
        <w:rPr>
          <w:rFonts w:ascii="Arial" w:hAnsi="Arial" w:cs="Arial"/>
          <w:i/>
          <w:color w:val="000000"/>
        </w:rPr>
        <w:t>(ATQP)</w:t>
      </w:r>
      <w:r w:rsidRPr="00054697">
        <w:rPr>
          <w:rFonts w:ascii="Arial" w:hAnsi="Arial" w:cs="Arial"/>
          <w:color w:val="000000"/>
        </w:rPr>
        <w:t xml:space="preserve"> садржи обуку и проверу којима се успоставља и одржава најмање онај ниво стручности који се стиче применом ORO.FC.220 и ORO.FC.230. Пре издавања одобрења надлежне власти за примену алтернативног програма обуке и оспособљавања </w:t>
      </w:r>
      <w:r w:rsidRPr="00054697">
        <w:rPr>
          <w:rFonts w:ascii="Arial" w:hAnsi="Arial" w:cs="Arial"/>
          <w:i/>
          <w:color w:val="000000"/>
        </w:rPr>
        <w:t>(ATQP)</w:t>
      </w:r>
      <w:r w:rsidRPr="00054697">
        <w:rPr>
          <w:rFonts w:ascii="Arial" w:hAnsi="Arial" w:cs="Arial"/>
          <w:color w:val="000000"/>
        </w:rPr>
        <w:t xml:space="preserve"> мора се доказати ниво оспособљености и стручности летачке посаде.</w:t>
      </w:r>
    </w:p>
    <w:p w14:paraId="6F64272E"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Оператер који подноси захтев за одобрење алтернативног програма обуке и оспособљавања </w:t>
      </w:r>
      <w:r w:rsidRPr="00054697">
        <w:rPr>
          <w:rFonts w:ascii="Arial" w:hAnsi="Arial" w:cs="Arial"/>
          <w:i/>
          <w:color w:val="000000"/>
        </w:rPr>
        <w:t>(ATQP)</w:t>
      </w:r>
      <w:r w:rsidRPr="00054697">
        <w:rPr>
          <w:rFonts w:ascii="Arial" w:hAnsi="Arial" w:cs="Arial"/>
          <w:color w:val="000000"/>
        </w:rPr>
        <w:t xml:space="preserve"> дужан је да надлежној власти достави план примене, укључујући и опис нивоа оспособљености и стручности летачке посаде који треба да се постигне.</w:t>
      </w:r>
    </w:p>
    <w:p w14:paraId="703FF28A"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Уз провере које се захтевају у ORO.FC.230 и FCL.060 Анекса I </w:t>
      </w:r>
      <w:r w:rsidRPr="00054697">
        <w:rPr>
          <w:rFonts w:ascii="Arial" w:hAnsi="Arial" w:cs="Arial"/>
          <w:i/>
          <w:color w:val="000000"/>
        </w:rPr>
        <w:t>(Part–FCL)</w:t>
      </w:r>
      <w:r w:rsidRPr="00054697">
        <w:rPr>
          <w:rFonts w:ascii="Arial" w:hAnsi="Arial" w:cs="Arial"/>
          <w:color w:val="000000"/>
        </w:rPr>
        <w:t xml:space="preserve"> Уредбе (ЕУ) бр. 1178/2011, сваки члан летачке посаде мора да заврши процену на линији </w:t>
      </w:r>
      <w:r w:rsidRPr="00054697">
        <w:rPr>
          <w:rFonts w:ascii="Arial" w:hAnsi="Arial" w:cs="Arial"/>
          <w:i/>
          <w:color w:val="000000"/>
        </w:rPr>
        <w:t>(LOE)</w:t>
      </w:r>
      <w:r w:rsidRPr="00054697">
        <w:rPr>
          <w:rFonts w:ascii="Arial" w:hAnsi="Arial" w:cs="Arial"/>
          <w:color w:val="000000"/>
        </w:rPr>
        <w:t xml:space="preserve">, која се спроводи на уређају за симулирање летења </w:t>
      </w:r>
      <w:r w:rsidRPr="00054697">
        <w:rPr>
          <w:rFonts w:ascii="Arial" w:hAnsi="Arial" w:cs="Arial"/>
          <w:i/>
          <w:color w:val="000000"/>
        </w:rPr>
        <w:t>(FSTD)</w:t>
      </w:r>
      <w:r w:rsidRPr="00054697">
        <w:rPr>
          <w:rFonts w:ascii="Arial" w:hAnsi="Arial" w:cs="Arial"/>
          <w:color w:val="000000"/>
        </w:rPr>
        <w:t xml:space="preserve">. Период важења процене на линији </w:t>
      </w:r>
      <w:r w:rsidRPr="00054697">
        <w:rPr>
          <w:rFonts w:ascii="Arial" w:hAnsi="Arial" w:cs="Arial"/>
          <w:i/>
          <w:color w:val="000000"/>
        </w:rPr>
        <w:t>(LOE)</w:t>
      </w:r>
      <w:r w:rsidRPr="00054697">
        <w:rPr>
          <w:rFonts w:ascii="Arial" w:hAnsi="Arial" w:cs="Arial"/>
          <w:color w:val="000000"/>
        </w:rPr>
        <w:t xml:space="preserve"> је 12 календарских месеци. Период важења се рачуна од краја месеца у коме је провера спроведена. Ако је процена на линији </w:t>
      </w:r>
      <w:r w:rsidRPr="00054697">
        <w:rPr>
          <w:rFonts w:ascii="Arial" w:hAnsi="Arial" w:cs="Arial"/>
          <w:i/>
          <w:color w:val="000000"/>
        </w:rPr>
        <w:t>(LOE)</w:t>
      </w:r>
      <w:r w:rsidRPr="00054697">
        <w:rPr>
          <w:rFonts w:ascii="Arial" w:hAnsi="Arial" w:cs="Arial"/>
          <w:color w:val="000000"/>
        </w:rPr>
        <w:t xml:space="preserve"> спроведена у последња три месеца периода важења, нови период важења се рачуна од датума истека претходног периода важења.</w:t>
      </w:r>
    </w:p>
    <w:p w14:paraId="60488873"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После две године примене одобреног алтернативног програма обуке и оспособљавања </w:t>
      </w:r>
      <w:r w:rsidRPr="00054697">
        <w:rPr>
          <w:rFonts w:ascii="Arial" w:hAnsi="Arial" w:cs="Arial"/>
          <w:i/>
          <w:color w:val="000000"/>
        </w:rPr>
        <w:t>(ATQP)</w:t>
      </w:r>
      <w:r w:rsidRPr="00054697">
        <w:rPr>
          <w:rFonts w:ascii="Arial" w:hAnsi="Arial" w:cs="Arial"/>
          <w:color w:val="000000"/>
        </w:rPr>
        <w:t xml:space="preserve"> оператер може, ако одобри надлежна власт, да продужи период важења провера који је наведен у ORO.FC.230, и то:</w:t>
      </w:r>
    </w:p>
    <w:p w14:paraId="59A78868" w14:textId="77777777" w:rsidR="00054697" w:rsidRPr="00054697" w:rsidRDefault="00054697" w:rsidP="00054697">
      <w:pPr>
        <w:spacing w:after="150"/>
        <w:rPr>
          <w:rFonts w:ascii="Arial" w:hAnsi="Arial" w:cs="Arial"/>
        </w:rPr>
      </w:pPr>
      <w:r w:rsidRPr="00054697">
        <w:rPr>
          <w:rFonts w:ascii="Arial" w:hAnsi="Arial" w:cs="Arial"/>
          <w:color w:val="000000"/>
        </w:rPr>
        <w:t>1) за проверу стручности коју спроводи оператер, на 12 календарских месеци. Период важења се рачуна од краја месеца када је провера спроведена. Ако је провера спроведена у последња три месеца периода важења, нови период важења се рачуна од датума истека претходног периода важења.</w:t>
      </w:r>
    </w:p>
    <w:p w14:paraId="0B28D573" w14:textId="77777777" w:rsidR="00054697" w:rsidRPr="00054697" w:rsidRDefault="00054697" w:rsidP="00054697">
      <w:pPr>
        <w:spacing w:after="150"/>
        <w:rPr>
          <w:rFonts w:ascii="Arial" w:hAnsi="Arial" w:cs="Arial"/>
        </w:rPr>
      </w:pPr>
      <w:r w:rsidRPr="00054697">
        <w:rPr>
          <w:rFonts w:ascii="Arial" w:hAnsi="Arial" w:cs="Arial"/>
          <w:color w:val="000000"/>
        </w:rPr>
        <w:t>2) за проверу на линији, на 24 календарска месеца. Период важења се рачуна од краја месеца када је провера спроведена. Ако је провера спроведена у последњих шест месеци периода важења, нови период важења се рачуна од датума истека претходног периода важења.</w:t>
      </w:r>
    </w:p>
    <w:p w14:paraId="3891642F" w14:textId="77777777" w:rsidR="00054697" w:rsidRPr="00054697" w:rsidRDefault="00054697" w:rsidP="00054697">
      <w:pPr>
        <w:spacing w:after="150"/>
        <w:rPr>
          <w:rFonts w:ascii="Arial" w:hAnsi="Arial" w:cs="Arial"/>
        </w:rPr>
      </w:pPr>
      <w:r w:rsidRPr="00054697">
        <w:rPr>
          <w:rFonts w:ascii="Arial" w:hAnsi="Arial" w:cs="Arial"/>
          <w:color w:val="000000"/>
        </w:rPr>
        <w:t>3) за проверу у вези безбедносне опреме и опреме која се користи у случају опасности, на 24 календарска месеца. Ако је провера спроведена у последњих шест месеци периода важења, нови период важења се рачуна од датума истека претходног периода важења.</w:t>
      </w:r>
    </w:p>
    <w:p w14:paraId="3CBD3CE3" w14:textId="77777777" w:rsidR="00054697" w:rsidRPr="00054697" w:rsidRDefault="00054697" w:rsidP="00054697">
      <w:pPr>
        <w:spacing w:after="150"/>
        <w:rPr>
          <w:rFonts w:ascii="Arial" w:hAnsi="Arial" w:cs="Arial"/>
        </w:rPr>
      </w:pPr>
      <w:r w:rsidRPr="00054697">
        <w:rPr>
          <w:rFonts w:ascii="Arial" w:hAnsi="Arial" w:cs="Arial"/>
          <w:b/>
          <w:color w:val="000000"/>
        </w:rPr>
        <w:t>ORO.FC.А.250 Вођа ваздухоплова са дозволом професионалног пилота авиона</w:t>
      </w:r>
      <w:r w:rsidRPr="00054697">
        <w:rPr>
          <w:rFonts w:ascii="Arial" w:hAnsi="Arial" w:cs="Arial"/>
          <w:color w:val="000000"/>
        </w:rPr>
        <w:t xml:space="preserve"> </w:t>
      </w:r>
      <w:r w:rsidRPr="00054697">
        <w:rPr>
          <w:rFonts w:ascii="Arial" w:hAnsi="Arial" w:cs="Arial"/>
          <w:i/>
          <w:color w:val="000000"/>
        </w:rPr>
        <w:t>(CPL(A))</w:t>
      </w:r>
    </w:p>
    <w:p w14:paraId="42D593D3" w14:textId="77777777" w:rsidR="00054697" w:rsidRPr="00054697" w:rsidRDefault="00054697" w:rsidP="00054697">
      <w:pPr>
        <w:spacing w:after="150"/>
        <w:rPr>
          <w:rFonts w:ascii="Arial" w:hAnsi="Arial" w:cs="Arial"/>
        </w:rPr>
      </w:pPr>
      <w:r w:rsidRPr="00054697">
        <w:rPr>
          <w:rFonts w:ascii="Arial" w:hAnsi="Arial" w:cs="Arial"/>
          <w:color w:val="000000"/>
        </w:rPr>
        <w:t xml:space="preserve">a) Ималац дозволе професионалног пилота авиона </w:t>
      </w:r>
      <w:r w:rsidRPr="00054697">
        <w:rPr>
          <w:rFonts w:ascii="Arial" w:hAnsi="Arial" w:cs="Arial"/>
          <w:i/>
          <w:color w:val="000000"/>
        </w:rPr>
        <w:t>(CPL(A))</w:t>
      </w:r>
      <w:r w:rsidRPr="00054697">
        <w:rPr>
          <w:rFonts w:ascii="Arial" w:hAnsi="Arial" w:cs="Arial"/>
          <w:color w:val="000000"/>
        </w:rPr>
        <w:t xml:space="preserve"> сме да обавља дужности вође ваздухоплова у јавном авио-превозу у авиону предвиђеном за једног пилота:</w:t>
      </w:r>
    </w:p>
    <w:p w14:paraId="1694EACF" w14:textId="77777777" w:rsidR="00054697" w:rsidRPr="00054697" w:rsidRDefault="00054697" w:rsidP="00054697">
      <w:pPr>
        <w:spacing w:after="150"/>
        <w:rPr>
          <w:rFonts w:ascii="Arial" w:hAnsi="Arial" w:cs="Arial"/>
        </w:rPr>
      </w:pPr>
      <w:r w:rsidRPr="00054697">
        <w:rPr>
          <w:rFonts w:ascii="Arial" w:hAnsi="Arial" w:cs="Arial"/>
          <w:color w:val="000000"/>
        </w:rPr>
        <w:t xml:space="preserve">1) када превози путнике на лету који се обавља по правилима за визуелно летење </w:t>
      </w:r>
      <w:r w:rsidRPr="00054697">
        <w:rPr>
          <w:rFonts w:ascii="Arial" w:hAnsi="Arial" w:cs="Arial"/>
          <w:i/>
          <w:color w:val="000000"/>
        </w:rPr>
        <w:t>(VFR),</w:t>
      </w:r>
      <w:r w:rsidRPr="00054697">
        <w:rPr>
          <w:rFonts w:ascii="Arial" w:hAnsi="Arial" w:cs="Arial"/>
          <w:color w:val="000000"/>
        </w:rPr>
        <w:t xml:space="preserve"> изван полупречника од </w:t>
      </w:r>
      <w:r w:rsidRPr="00054697">
        <w:rPr>
          <w:rFonts w:ascii="Arial" w:hAnsi="Arial" w:cs="Arial"/>
          <w:i/>
          <w:color w:val="000000"/>
        </w:rPr>
        <w:t>50 NM</w:t>
      </w:r>
      <w:r w:rsidRPr="00054697">
        <w:rPr>
          <w:rFonts w:ascii="Arial" w:hAnsi="Arial" w:cs="Arial"/>
          <w:color w:val="000000"/>
        </w:rPr>
        <w:t xml:space="preserve"> (90 </w:t>
      </w:r>
      <w:r w:rsidRPr="00054697">
        <w:rPr>
          <w:rFonts w:ascii="Arial" w:hAnsi="Arial" w:cs="Arial"/>
          <w:i/>
          <w:color w:val="000000"/>
        </w:rPr>
        <w:t>km</w:t>
      </w:r>
      <w:r w:rsidRPr="00054697">
        <w:rPr>
          <w:rFonts w:ascii="Arial" w:hAnsi="Arial" w:cs="Arial"/>
          <w:color w:val="000000"/>
        </w:rPr>
        <w:t>) од аеродрома поласка, ако има најмање 500 сати налета на авионима или има важеће овлашћење за инструментално летење; или</w:t>
      </w:r>
    </w:p>
    <w:p w14:paraId="6A00C2EA" w14:textId="77777777" w:rsidR="00054697" w:rsidRPr="00054697" w:rsidRDefault="00054697" w:rsidP="00054697">
      <w:pPr>
        <w:spacing w:after="150"/>
        <w:rPr>
          <w:rFonts w:ascii="Arial" w:hAnsi="Arial" w:cs="Arial"/>
        </w:rPr>
      </w:pPr>
      <w:r w:rsidRPr="00054697">
        <w:rPr>
          <w:rFonts w:ascii="Arial" w:hAnsi="Arial" w:cs="Arial"/>
          <w:color w:val="000000"/>
        </w:rPr>
        <w:t xml:space="preserve">2) када лети на вишемоторном типу авиона,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ако има најмање 700 сати налета на авионима, од чега 400 сати мора да буде у улози вође ваздухоплова. У поменути налет мора да се урачуна 100 сати лета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и 40 сати лета вишемоторним авионима. Наведених 400 сати лета у улози вође ваздухоплова може да буде замењено временом лета оствареним у улози копилота ако је у оперативном приручнику утврђен систем вишечлане посаде, при чему се два сата лета у улози копилота сматра као један сат лета у улози вође ваздухоплова.</w:t>
      </w:r>
    </w:p>
    <w:p w14:paraId="3A42824B"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Став а) тачка 1) се не примењује на летове који се обављају дању,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авионима са перформансама класе Б.</w:t>
      </w:r>
    </w:p>
    <w:p w14:paraId="248D57AE" w14:textId="77777777" w:rsidR="00054697" w:rsidRPr="00054697" w:rsidRDefault="00054697" w:rsidP="00054697">
      <w:pPr>
        <w:spacing w:after="150"/>
        <w:rPr>
          <w:rFonts w:ascii="Arial" w:hAnsi="Arial" w:cs="Arial"/>
        </w:rPr>
      </w:pPr>
      <w:r w:rsidRPr="00054697">
        <w:rPr>
          <w:rFonts w:ascii="Arial" w:hAnsi="Arial" w:cs="Arial"/>
          <w:b/>
          <w:color w:val="000000"/>
        </w:rPr>
        <w:t>ORO.FC.Н.250 Вођа ваздухоплова са дозволом професионалног пилота хеликоптера</w:t>
      </w:r>
      <w:r w:rsidRPr="00054697">
        <w:rPr>
          <w:rFonts w:ascii="Arial" w:hAnsi="Arial" w:cs="Arial"/>
          <w:color w:val="000000"/>
        </w:rPr>
        <w:t xml:space="preserve"> </w:t>
      </w:r>
      <w:r w:rsidRPr="00054697">
        <w:rPr>
          <w:rFonts w:ascii="Arial" w:hAnsi="Arial" w:cs="Arial"/>
          <w:i/>
          <w:color w:val="000000"/>
        </w:rPr>
        <w:t>(CPL(Н))</w:t>
      </w:r>
    </w:p>
    <w:p w14:paraId="5D697F48" w14:textId="77777777" w:rsidR="00054697" w:rsidRPr="00054697" w:rsidRDefault="00054697" w:rsidP="00054697">
      <w:pPr>
        <w:spacing w:after="150"/>
        <w:rPr>
          <w:rFonts w:ascii="Arial" w:hAnsi="Arial" w:cs="Arial"/>
        </w:rPr>
      </w:pPr>
      <w:r w:rsidRPr="00054697">
        <w:rPr>
          <w:rFonts w:ascii="Arial" w:hAnsi="Arial" w:cs="Arial"/>
          <w:color w:val="000000"/>
        </w:rPr>
        <w:t xml:space="preserve">a) Ималац дозволе професионалног пилота хеликоптера </w:t>
      </w:r>
      <w:r w:rsidRPr="00054697">
        <w:rPr>
          <w:rFonts w:ascii="Arial" w:hAnsi="Arial" w:cs="Arial"/>
          <w:i/>
          <w:color w:val="000000"/>
        </w:rPr>
        <w:t>(CPL(Н))</w:t>
      </w:r>
      <w:r w:rsidRPr="00054697">
        <w:rPr>
          <w:rFonts w:ascii="Arial" w:hAnsi="Arial" w:cs="Arial"/>
          <w:color w:val="000000"/>
        </w:rPr>
        <w:t xml:space="preserve"> сме да обавља дужности вође ваздухоплова у јавном авио-превозу у хеликоптеру предвиђеним за једног пилота:</w:t>
      </w:r>
    </w:p>
    <w:p w14:paraId="3344DB87" w14:textId="77777777" w:rsidR="00054697" w:rsidRPr="00054697" w:rsidRDefault="00054697" w:rsidP="00054697">
      <w:pPr>
        <w:spacing w:after="150"/>
        <w:rPr>
          <w:rFonts w:ascii="Arial" w:hAnsi="Arial" w:cs="Arial"/>
        </w:rPr>
      </w:pPr>
      <w:r w:rsidRPr="00054697">
        <w:rPr>
          <w:rFonts w:ascii="Arial" w:hAnsi="Arial" w:cs="Arial"/>
          <w:color w:val="000000"/>
        </w:rPr>
        <w:t xml:space="preserve">1) када лети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ако има најмање 700 сати укупног налета оствареног на хеликоптерима, од чега 300 сати мора да буде у улози вође ваздухоплова. У поменути налет мора да се урачуна 100 сати лета по правилима за инструментално летење </w:t>
      </w:r>
      <w:r w:rsidRPr="00054697">
        <w:rPr>
          <w:rFonts w:ascii="Arial" w:hAnsi="Arial" w:cs="Arial"/>
          <w:i/>
          <w:color w:val="000000"/>
        </w:rPr>
        <w:t>(IFR)</w:t>
      </w:r>
      <w:r w:rsidRPr="00054697">
        <w:rPr>
          <w:rFonts w:ascii="Arial" w:hAnsi="Arial" w:cs="Arial"/>
          <w:color w:val="000000"/>
        </w:rPr>
        <w:t>. Наведених 300 сати лета у улози вође ваздухоплова може да буде замењено временом лета оствареним у улози копилота ако је у оперативном приручнику утврђен систем вишечлане посаде, при чему се два сата лета у улози копилота сматра као један сат лета у улози вође ваздухоплова;</w:t>
      </w:r>
    </w:p>
    <w:p w14:paraId="73A692DF" w14:textId="77777777" w:rsidR="00054697" w:rsidRPr="00054697" w:rsidRDefault="00054697" w:rsidP="00054697">
      <w:pPr>
        <w:spacing w:after="150"/>
        <w:rPr>
          <w:rFonts w:ascii="Arial" w:hAnsi="Arial" w:cs="Arial"/>
        </w:rPr>
      </w:pPr>
      <w:r w:rsidRPr="00054697">
        <w:rPr>
          <w:rFonts w:ascii="Arial" w:hAnsi="Arial" w:cs="Arial"/>
          <w:color w:val="000000"/>
        </w:rPr>
        <w:t xml:space="preserve">2) када лети ноћу, у визуелним метеоролошким условима </w:t>
      </w:r>
      <w:r w:rsidRPr="00054697">
        <w:rPr>
          <w:rFonts w:ascii="Arial" w:hAnsi="Arial" w:cs="Arial"/>
          <w:i/>
          <w:color w:val="000000"/>
        </w:rPr>
        <w:t>(VMC)</w:t>
      </w:r>
      <w:r w:rsidRPr="00054697">
        <w:rPr>
          <w:rFonts w:ascii="Arial" w:hAnsi="Arial" w:cs="Arial"/>
          <w:color w:val="000000"/>
        </w:rPr>
        <w:t>, ако има:</w:t>
      </w:r>
    </w:p>
    <w:p w14:paraId="585D6421" w14:textId="77777777" w:rsidR="00054697" w:rsidRPr="00054697" w:rsidRDefault="00054697" w:rsidP="00054697">
      <w:pPr>
        <w:spacing w:after="150"/>
        <w:rPr>
          <w:rFonts w:ascii="Arial" w:hAnsi="Arial" w:cs="Arial"/>
        </w:rPr>
      </w:pPr>
      <w:r w:rsidRPr="00054697">
        <w:rPr>
          <w:rFonts w:ascii="Arial" w:hAnsi="Arial" w:cs="Arial"/>
          <w:color w:val="000000"/>
        </w:rPr>
        <w:t>(i) важеће овлашћење за инструментално летење; или</w:t>
      </w:r>
    </w:p>
    <w:p w14:paraId="11D72E37" w14:textId="77777777" w:rsidR="00054697" w:rsidRPr="00054697" w:rsidRDefault="00054697" w:rsidP="00054697">
      <w:pPr>
        <w:spacing w:after="150"/>
        <w:rPr>
          <w:rFonts w:ascii="Arial" w:hAnsi="Arial" w:cs="Arial"/>
        </w:rPr>
      </w:pPr>
      <w:r w:rsidRPr="00054697">
        <w:rPr>
          <w:rFonts w:ascii="Arial" w:hAnsi="Arial" w:cs="Arial"/>
          <w:color w:val="000000"/>
        </w:rPr>
        <w:t>(ii) 300 сати налета на хеликоптерима, од чега 100 сати остварених у улози вође ваздухоплова и десет сати ноћног лета у улози пилота који обавља лет.</w:t>
      </w:r>
    </w:p>
    <w:p w14:paraId="0714C0DC"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3</w:t>
      </w:r>
      <w:r w:rsidRPr="00054697">
        <w:rPr>
          <w:rFonts w:ascii="Arial" w:hAnsi="Arial" w:cs="Arial"/>
        </w:rPr>
        <w:br/>
      </w:r>
      <w:r w:rsidRPr="00054697">
        <w:rPr>
          <w:rFonts w:ascii="Arial" w:hAnsi="Arial" w:cs="Arial"/>
          <w:b/>
          <w:color w:val="000000"/>
        </w:rPr>
        <w:t>Додатни захтеви који се примењују на посебне делатности</w:t>
      </w:r>
      <w:r w:rsidRPr="00054697">
        <w:rPr>
          <w:rFonts w:ascii="Arial" w:hAnsi="Arial" w:cs="Arial"/>
        </w:rPr>
        <w:br/>
      </w:r>
      <w:r w:rsidRPr="00054697">
        <w:rPr>
          <w:rFonts w:ascii="Arial" w:hAnsi="Arial" w:cs="Arial"/>
          <w:b/>
          <w:color w:val="000000"/>
        </w:rPr>
        <w:t xml:space="preserve"> које се обављају уз накнаду и јавни авио-превоз наведен</w:t>
      </w:r>
      <w:r w:rsidRPr="00054697">
        <w:rPr>
          <w:rFonts w:ascii="Arial" w:hAnsi="Arial" w:cs="Arial"/>
        </w:rPr>
        <w:br/>
      </w:r>
      <w:r w:rsidRPr="00054697">
        <w:rPr>
          <w:rFonts w:ascii="Arial" w:hAnsi="Arial" w:cs="Arial"/>
          <w:b/>
          <w:color w:val="000000"/>
        </w:rPr>
        <w:t xml:space="preserve"> у ORO.FC.005 став б) тач. 1. и 2.</w:t>
      </w:r>
    </w:p>
    <w:p w14:paraId="42377956" w14:textId="77777777" w:rsidR="00054697" w:rsidRPr="00054697" w:rsidRDefault="00054697" w:rsidP="00054697">
      <w:pPr>
        <w:spacing w:after="150"/>
        <w:rPr>
          <w:rFonts w:ascii="Arial" w:hAnsi="Arial" w:cs="Arial"/>
        </w:rPr>
      </w:pPr>
      <w:r w:rsidRPr="00054697">
        <w:rPr>
          <w:rFonts w:ascii="Arial" w:hAnsi="Arial" w:cs="Arial"/>
          <w:b/>
          <w:color w:val="000000"/>
        </w:rPr>
        <w:t>ORO.FC.330 Периодична обука и провера – провера стручности коју спроводи оператер</w:t>
      </w:r>
    </w:p>
    <w:p w14:paraId="6536A1AC" w14:textId="77777777" w:rsidR="00054697" w:rsidRPr="00054697" w:rsidRDefault="00054697" w:rsidP="00054697">
      <w:pPr>
        <w:spacing w:after="150"/>
        <w:rPr>
          <w:rFonts w:ascii="Arial" w:hAnsi="Arial" w:cs="Arial"/>
        </w:rPr>
      </w:pPr>
      <w:r w:rsidRPr="00054697">
        <w:rPr>
          <w:rFonts w:ascii="Arial" w:hAnsi="Arial" w:cs="Arial"/>
          <w:color w:val="000000"/>
        </w:rPr>
        <w:t>а) Сваки члан летачке посаде мора да заврши проверу стручности коју спроводи оператер како би показао оспособљеност за вршење уобичајених поступака, ванредних поступака и поступака у случају опасности, а која обухвата одговарајуће аспекте који се односе на специјализоване задатке описане у оперативном приручнику.</w:t>
      </w:r>
    </w:p>
    <w:p w14:paraId="7BE51D9F" w14:textId="77777777" w:rsidR="00054697" w:rsidRPr="00054697" w:rsidRDefault="00054697" w:rsidP="00054697">
      <w:pPr>
        <w:spacing w:after="150"/>
        <w:rPr>
          <w:rFonts w:ascii="Arial" w:hAnsi="Arial" w:cs="Arial"/>
        </w:rPr>
      </w:pPr>
      <w:r w:rsidRPr="00054697">
        <w:rPr>
          <w:rFonts w:ascii="Arial" w:hAnsi="Arial" w:cs="Arial"/>
          <w:color w:val="000000"/>
        </w:rPr>
        <w:t>б) Посебна пажња се мора обратити ако се летови обављају по правилима за инструментално летење или ноћу.</w:t>
      </w:r>
    </w:p>
    <w:p w14:paraId="1FAE4A4F" w14:textId="77777777" w:rsidR="00054697" w:rsidRPr="00054697" w:rsidRDefault="00054697" w:rsidP="00054697">
      <w:pPr>
        <w:spacing w:after="150"/>
        <w:rPr>
          <w:rFonts w:ascii="Arial" w:hAnsi="Arial" w:cs="Arial"/>
        </w:rPr>
      </w:pPr>
      <w:r w:rsidRPr="00054697">
        <w:rPr>
          <w:rFonts w:ascii="Arial" w:hAnsi="Arial" w:cs="Arial"/>
          <w:color w:val="000000"/>
        </w:rPr>
        <w:t>ц) Период важења провере стручности коју спроводи оператер је 12 календарских месеци. Период важења се рачуна од краја месеца када је провера извршена. Ако је провера стручности оператера спроведена у последња три месеца периода важења претходне провере, нови период важења се рачуна од датума истицања важења претходне провере.</w:t>
      </w:r>
    </w:p>
    <w:p w14:paraId="7C6581C0" w14:textId="77777777" w:rsidR="00054697" w:rsidRPr="00054697" w:rsidRDefault="00054697" w:rsidP="00054697">
      <w:pPr>
        <w:spacing w:after="120"/>
        <w:jc w:val="center"/>
        <w:rPr>
          <w:rFonts w:ascii="Arial" w:hAnsi="Arial" w:cs="Arial"/>
        </w:rPr>
      </w:pPr>
      <w:r w:rsidRPr="00054697">
        <w:rPr>
          <w:rFonts w:ascii="Arial" w:hAnsi="Arial" w:cs="Arial"/>
          <w:color w:val="000000"/>
        </w:rPr>
        <w:t xml:space="preserve">ГЛАВА </w:t>
      </w:r>
      <w:r w:rsidRPr="00054697">
        <w:rPr>
          <w:rFonts w:ascii="Arial" w:hAnsi="Arial" w:cs="Arial"/>
          <w:i/>
          <w:color w:val="000000"/>
        </w:rPr>
        <w:t>СС</w:t>
      </w:r>
    </w:p>
    <w:p w14:paraId="5D2FA6C6" w14:textId="77777777" w:rsidR="00054697" w:rsidRPr="00054697" w:rsidRDefault="00054697" w:rsidP="00054697">
      <w:pPr>
        <w:spacing w:after="120"/>
        <w:jc w:val="center"/>
        <w:rPr>
          <w:rFonts w:ascii="Arial" w:hAnsi="Arial" w:cs="Arial"/>
        </w:rPr>
      </w:pPr>
      <w:r w:rsidRPr="00054697">
        <w:rPr>
          <w:rFonts w:ascii="Arial" w:hAnsi="Arial" w:cs="Arial"/>
          <w:b/>
          <w:color w:val="000000"/>
        </w:rPr>
        <w:t>КАБИНСКА ПОСАДА</w:t>
      </w:r>
    </w:p>
    <w:p w14:paraId="081DD5DF" w14:textId="77777777" w:rsidR="00054697" w:rsidRPr="00054697" w:rsidRDefault="00054697" w:rsidP="00054697">
      <w:pPr>
        <w:spacing w:after="150"/>
        <w:rPr>
          <w:rFonts w:ascii="Arial" w:hAnsi="Arial" w:cs="Arial"/>
        </w:rPr>
      </w:pPr>
      <w:r w:rsidRPr="00054697">
        <w:rPr>
          <w:rFonts w:ascii="Arial" w:hAnsi="Arial" w:cs="Arial"/>
          <w:b/>
          <w:color w:val="000000"/>
        </w:rPr>
        <w:t>ORO.СC.005 Обим примене</w:t>
      </w:r>
    </w:p>
    <w:p w14:paraId="7BA27A9D" w14:textId="77777777" w:rsidR="00054697" w:rsidRPr="00054697" w:rsidRDefault="00054697" w:rsidP="00054697">
      <w:pPr>
        <w:spacing w:after="150"/>
        <w:rPr>
          <w:rFonts w:ascii="Arial" w:hAnsi="Arial" w:cs="Arial"/>
        </w:rPr>
      </w:pPr>
      <w:r w:rsidRPr="00054697">
        <w:rPr>
          <w:rFonts w:ascii="Arial" w:hAnsi="Arial" w:cs="Arial"/>
          <w:color w:val="000000"/>
        </w:rPr>
        <w:t>Ова глава садржи захтеве које мора да испуни оператер који обавља летове ваздухопловом са кабинском посадом и састоји се од:</w:t>
      </w:r>
    </w:p>
    <w:p w14:paraId="2346D87E" w14:textId="77777777" w:rsidR="00054697" w:rsidRPr="00054697" w:rsidRDefault="00054697" w:rsidP="00054697">
      <w:pPr>
        <w:spacing w:after="150"/>
        <w:rPr>
          <w:rFonts w:ascii="Arial" w:hAnsi="Arial" w:cs="Arial"/>
        </w:rPr>
      </w:pPr>
      <w:r w:rsidRPr="00054697">
        <w:rPr>
          <w:rFonts w:ascii="Arial" w:hAnsi="Arial" w:cs="Arial"/>
          <w:color w:val="000000"/>
        </w:rPr>
        <w:t>a) Одељка 1 у коме су наведени заједнички захтеви који се примењују на све летове; и</w:t>
      </w:r>
    </w:p>
    <w:p w14:paraId="6FEC0C33" w14:textId="77777777" w:rsidR="00054697" w:rsidRPr="00054697" w:rsidRDefault="00054697" w:rsidP="00054697">
      <w:pPr>
        <w:spacing w:after="150"/>
        <w:rPr>
          <w:rFonts w:ascii="Arial" w:hAnsi="Arial" w:cs="Arial"/>
        </w:rPr>
      </w:pPr>
      <w:r w:rsidRPr="00054697">
        <w:rPr>
          <w:rFonts w:ascii="Arial" w:hAnsi="Arial" w:cs="Arial"/>
          <w:color w:val="000000"/>
        </w:rPr>
        <w:t>б) Одељка 2 у коме су наведени додатни захтеви који се примењују само на јавни авио-превоз.</w:t>
      </w:r>
    </w:p>
    <w:p w14:paraId="4D9CE3BB"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1</w:t>
      </w:r>
      <w:r w:rsidRPr="00054697">
        <w:rPr>
          <w:rFonts w:ascii="Arial" w:hAnsi="Arial" w:cs="Arial"/>
        </w:rPr>
        <w:br/>
      </w:r>
      <w:r w:rsidRPr="00054697">
        <w:rPr>
          <w:rFonts w:ascii="Arial" w:hAnsi="Arial" w:cs="Arial"/>
          <w:b/>
          <w:color w:val="000000"/>
        </w:rPr>
        <w:t>Заједнички захтеви</w:t>
      </w:r>
    </w:p>
    <w:p w14:paraId="16D969A8" w14:textId="77777777" w:rsidR="00054697" w:rsidRPr="00054697" w:rsidRDefault="00054697" w:rsidP="00054697">
      <w:pPr>
        <w:spacing w:after="150"/>
        <w:rPr>
          <w:rFonts w:ascii="Arial" w:hAnsi="Arial" w:cs="Arial"/>
        </w:rPr>
      </w:pPr>
      <w:r w:rsidRPr="00054697">
        <w:rPr>
          <w:rFonts w:ascii="Arial" w:hAnsi="Arial" w:cs="Arial"/>
          <w:b/>
          <w:color w:val="000000"/>
        </w:rPr>
        <w:t>ORO.СC.100 Број и састав кабинске посаде</w:t>
      </w:r>
    </w:p>
    <w:p w14:paraId="2DB71B03" w14:textId="77777777" w:rsidR="00054697" w:rsidRPr="00054697" w:rsidRDefault="00054697" w:rsidP="00054697">
      <w:pPr>
        <w:spacing w:after="150"/>
        <w:rPr>
          <w:rFonts w:ascii="Arial" w:hAnsi="Arial" w:cs="Arial"/>
        </w:rPr>
      </w:pPr>
      <w:r w:rsidRPr="00054697">
        <w:rPr>
          <w:rFonts w:ascii="Arial" w:hAnsi="Arial" w:cs="Arial"/>
          <w:color w:val="000000"/>
        </w:rPr>
        <w:t xml:space="preserve">a) Број и састав кабинске посаде одређује се у складу са тачком 7.а Анекса IV Уредбе (EЗ) бр. 216/2008, узимајући у обзир оперативне факторе или околности за одређени лет који треба да се обави. Изузев у случају балона, за летове ваздухоплова који имају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 од 19 мора да буде одређен најмање један члан кабинске посаде ако се превози један или више путника.</w:t>
      </w:r>
    </w:p>
    <w:p w14:paraId="649418C8" w14:textId="77777777" w:rsidR="00054697" w:rsidRPr="00054697" w:rsidRDefault="00054697" w:rsidP="00054697">
      <w:pPr>
        <w:spacing w:after="150"/>
        <w:rPr>
          <w:rFonts w:ascii="Arial" w:hAnsi="Arial" w:cs="Arial"/>
        </w:rPr>
      </w:pPr>
      <w:r w:rsidRPr="00054697">
        <w:rPr>
          <w:rFonts w:ascii="Arial" w:hAnsi="Arial" w:cs="Arial"/>
          <w:color w:val="000000"/>
        </w:rPr>
        <w:t>б) За испуњавање захтева из става а), минимални број чланова кабинске посаде мора да буде већи:</w:t>
      </w:r>
    </w:p>
    <w:p w14:paraId="20879091" w14:textId="77777777" w:rsidR="00054697" w:rsidRPr="00054697" w:rsidRDefault="00054697" w:rsidP="00054697">
      <w:pPr>
        <w:spacing w:after="150"/>
        <w:rPr>
          <w:rFonts w:ascii="Arial" w:hAnsi="Arial" w:cs="Arial"/>
        </w:rPr>
      </w:pPr>
      <w:r w:rsidRPr="00054697">
        <w:rPr>
          <w:rFonts w:ascii="Arial" w:hAnsi="Arial" w:cs="Arial"/>
          <w:color w:val="000000"/>
        </w:rPr>
        <w:t>1) од броја чланова кабинске посаде који је утврђен у поступку сертификације ваздухоплова, у складу са сертификационим захтевима, у зависности од конфигурације кабине ваздухоплова коју користи оператер; или</w:t>
      </w:r>
    </w:p>
    <w:p w14:paraId="0BC1D156" w14:textId="77777777" w:rsidR="00054697" w:rsidRPr="00054697" w:rsidRDefault="00054697" w:rsidP="00054697">
      <w:pPr>
        <w:spacing w:after="150"/>
        <w:rPr>
          <w:rFonts w:ascii="Arial" w:hAnsi="Arial" w:cs="Arial"/>
        </w:rPr>
      </w:pPr>
      <w:r w:rsidRPr="00054697">
        <w:rPr>
          <w:rFonts w:ascii="Arial" w:hAnsi="Arial" w:cs="Arial"/>
          <w:color w:val="000000"/>
        </w:rPr>
        <w:t>2) ако број чланова кабинске посаде није утврђен на основу тачке 1) овог става, број чланова кабинске посаде који је утврђен у поступку сертификације ваздухоплова за највећи сертификовани број путничких седишта може да се умањи за по једног члана на сваких 50 седишта мање у кабини у односу на највећи сертификовани број путничких седишта; или</w:t>
      </w:r>
    </w:p>
    <w:p w14:paraId="25888EBC" w14:textId="77777777" w:rsidR="00054697" w:rsidRPr="00054697" w:rsidRDefault="00054697" w:rsidP="00054697">
      <w:pPr>
        <w:spacing w:after="150"/>
        <w:rPr>
          <w:rFonts w:ascii="Arial" w:hAnsi="Arial" w:cs="Arial"/>
        </w:rPr>
      </w:pPr>
      <w:r w:rsidRPr="00054697">
        <w:rPr>
          <w:rFonts w:ascii="Arial" w:hAnsi="Arial" w:cs="Arial"/>
          <w:color w:val="000000"/>
        </w:rPr>
        <w:t>3) од једног члана кабинске посаде на сваких 50 или остатак до 50 уграђених путничких седишта у истој кабини ваздухоплова кога користи оператер.</w:t>
      </w:r>
    </w:p>
    <w:p w14:paraId="02D88882" w14:textId="77777777" w:rsidR="00054697" w:rsidRPr="00054697" w:rsidRDefault="00054697" w:rsidP="00054697">
      <w:pPr>
        <w:spacing w:after="150"/>
        <w:rPr>
          <w:rFonts w:ascii="Arial" w:hAnsi="Arial" w:cs="Arial"/>
        </w:rPr>
      </w:pPr>
      <w:r w:rsidRPr="00054697">
        <w:rPr>
          <w:rFonts w:ascii="Arial" w:hAnsi="Arial" w:cs="Arial"/>
          <w:color w:val="000000"/>
        </w:rPr>
        <w:t>ц) За летове за које је предвиђена вишечлана кабинска посаде, оператер одређује једног члана кабинске посаде који је одговоран пилоту који управља ваздухопловом/вођи ваздухоплова.</w:t>
      </w:r>
    </w:p>
    <w:p w14:paraId="47F99E45" w14:textId="77777777" w:rsidR="00054697" w:rsidRPr="00054697" w:rsidRDefault="00054697" w:rsidP="00054697">
      <w:pPr>
        <w:spacing w:after="150"/>
        <w:rPr>
          <w:rFonts w:ascii="Arial" w:hAnsi="Arial" w:cs="Arial"/>
        </w:rPr>
      </w:pPr>
      <w:r w:rsidRPr="00054697">
        <w:rPr>
          <w:rFonts w:ascii="Arial" w:hAnsi="Arial" w:cs="Arial"/>
          <w:b/>
          <w:color w:val="000000"/>
        </w:rPr>
        <w:t>ORO.СC.110 Услови за доделу дужности</w:t>
      </w:r>
    </w:p>
    <w:p w14:paraId="4E399C01" w14:textId="77777777" w:rsidR="00054697" w:rsidRPr="00054697" w:rsidRDefault="00054697" w:rsidP="00054697">
      <w:pPr>
        <w:spacing w:after="150"/>
        <w:rPr>
          <w:rFonts w:ascii="Arial" w:hAnsi="Arial" w:cs="Arial"/>
        </w:rPr>
      </w:pPr>
      <w:r w:rsidRPr="00054697">
        <w:rPr>
          <w:rFonts w:ascii="Arial" w:hAnsi="Arial" w:cs="Arial"/>
          <w:color w:val="000000"/>
        </w:rPr>
        <w:t>a) Члану кабинске посаде могу да се доделе дужности у ваздухоплову:</w:t>
      </w:r>
    </w:p>
    <w:p w14:paraId="1322A22A" w14:textId="77777777" w:rsidR="00054697" w:rsidRPr="00054697" w:rsidRDefault="00054697" w:rsidP="00054697">
      <w:pPr>
        <w:spacing w:after="150"/>
        <w:rPr>
          <w:rFonts w:ascii="Arial" w:hAnsi="Arial" w:cs="Arial"/>
        </w:rPr>
      </w:pPr>
      <w:r w:rsidRPr="00054697">
        <w:rPr>
          <w:rFonts w:ascii="Arial" w:hAnsi="Arial" w:cs="Arial"/>
          <w:color w:val="000000"/>
        </w:rPr>
        <w:t>1) ако има најмање 18 година;</w:t>
      </w:r>
    </w:p>
    <w:p w14:paraId="32B3E9E5" w14:textId="77777777" w:rsidR="00054697" w:rsidRPr="00054697" w:rsidRDefault="00054697" w:rsidP="00054697">
      <w:pPr>
        <w:spacing w:after="150"/>
        <w:rPr>
          <w:rFonts w:ascii="Arial" w:hAnsi="Arial" w:cs="Arial"/>
        </w:rPr>
      </w:pPr>
      <w:r w:rsidRPr="00054697">
        <w:rPr>
          <w:rFonts w:ascii="Arial" w:hAnsi="Arial" w:cs="Arial"/>
          <w:color w:val="000000"/>
        </w:rPr>
        <w:t xml:space="preserve">2) ако је у складу са Анексом IV </w:t>
      </w:r>
      <w:r w:rsidRPr="00054697">
        <w:rPr>
          <w:rFonts w:ascii="Arial" w:hAnsi="Arial" w:cs="Arial"/>
          <w:i/>
          <w:color w:val="000000"/>
        </w:rPr>
        <w:t>(Part–MED)</w:t>
      </w:r>
      <w:r w:rsidRPr="00054697">
        <w:rPr>
          <w:rFonts w:ascii="Arial" w:hAnsi="Arial" w:cs="Arial"/>
          <w:color w:val="000000"/>
        </w:rPr>
        <w:t xml:space="preserve"> Уредбе (ЕУ) бр. 1178/2011 оцењен као физички и ментално способaн за безбедно обављање дужности и извршавање обавеза; и</w:t>
      </w:r>
    </w:p>
    <w:p w14:paraId="3B20B85B" w14:textId="77777777" w:rsidR="00054697" w:rsidRPr="00054697" w:rsidRDefault="00054697" w:rsidP="00054697">
      <w:pPr>
        <w:spacing w:after="150"/>
        <w:rPr>
          <w:rFonts w:ascii="Arial" w:hAnsi="Arial" w:cs="Arial"/>
        </w:rPr>
      </w:pPr>
      <w:r w:rsidRPr="00054697">
        <w:rPr>
          <w:rFonts w:ascii="Arial" w:hAnsi="Arial" w:cs="Arial"/>
          <w:color w:val="000000"/>
        </w:rPr>
        <w:t>3) ако је успешно завршио све применљиве обуке и провере које су прописане у овој глави, као и ако је оспособљен да обавља додељене дужности у складу са процедурама наведеним у оперативном приручнику.</w:t>
      </w:r>
    </w:p>
    <w:p w14:paraId="714D3D71" w14:textId="77777777" w:rsidR="00054697" w:rsidRPr="00054697" w:rsidRDefault="00054697" w:rsidP="00054697">
      <w:pPr>
        <w:spacing w:after="150"/>
        <w:rPr>
          <w:rFonts w:ascii="Arial" w:hAnsi="Arial" w:cs="Arial"/>
        </w:rPr>
      </w:pPr>
      <w:r w:rsidRPr="00054697">
        <w:rPr>
          <w:rFonts w:ascii="Arial" w:hAnsi="Arial" w:cs="Arial"/>
          <w:color w:val="000000"/>
        </w:rPr>
        <w:t>б) Пре доделе дужности члану кабинске посаде који ради хонорарно или са непуним радним временом, оператер је дужан да утврди да ли су испуњени сви захтеви из ове главе, узимајући у обзир све послове које је члан кабинске посаде обављао код другог оператера, како би утврдио:</w:t>
      </w:r>
    </w:p>
    <w:p w14:paraId="3B3B15B5" w14:textId="77777777" w:rsidR="00054697" w:rsidRPr="00054697" w:rsidRDefault="00054697" w:rsidP="00054697">
      <w:pPr>
        <w:spacing w:after="150"/>
        <w:rPr>
          <w:rFonts w:ascii="Arial" w:hAnsi="Arial" w:cs="Arial"/>
        </w:rPr>
      </w:pPr>
      <w:r w:rsidRPr="00054697">
        <w:rPr>
          <w:rFonts w:ascii="Arial" w:hAnsi="Arial" w:cs="Arial"/>
          <w:color w:val="000000"/>
        </w:rPr>
        <w:t>1) укупан број типова или варијанти ваздухоплова у којима је обављао дужности; и</w:t>
      </w:r>
    </w:p>
    <w:p w14:paraId="64BC8BC1" w14:textId="77777777" w:rsidR="00054697" w:rsidRPr="00054697" w:rsidRDefault="00054697" w:rsidP="00054697">
      <w:pPr>
        <w:spacing w:after="150"/>
        <w:rPr>
          <w:rFonts w:ascii="Arial" w:hAnsi="Arial" w:cs="Arial"/>
        </w:rPr>
      </w:pPr>
      <w:r w:rsidRPr="00054697">
        <w:rPr>
          <w:rFonts w:ascii="Arial" w:hAnsi="Arial" w:cs="Arial"/>
          <w:color w:val="000000"/>
        </w:rPr>
        <w:t>2) примењиво ограничење у погледу времена летења, радног времена и времена одмора.</w:t>
      </w:r>
    </w:p>
    <w:p w14:paraId="304A6480" w14:textId="77777777" w:rsidR="00054697" w:rsidRPr="00054697" w:rsidRDefault="00054697" w:rsidP="00054697">
      <w:pPr>
        <w:spacing w:after="150"/>
        <w:rPr>
          <w:rFonts w:ascii="Arial" w:hAnsi="Arial" w:cs="Arial"/>
        </w:rPr>
      </w:pPr>
      <w:r w:rsidRPr="00054697">
        <w:rPr>
          <w:rFonts w:ascii="Arial" w:hAnsi="Arial" w:cs="Arial"/>
          <w:color w:val="000000"/>
        </w:rPr>
        <w:t>ц) Активни чланови кабинске посаде, као и њихове дужности у вези са безбедношћу путника и лета, морају да буду јасно представљени путницима.</w:t>
      </w:r>
    </w:p>
    <w:p w14:paraId="30FE3FDE" w14:textId="77777777" w:rsidR="00054697" w:rsidRPr="00054697" w:rsidRDefault="00054697" w:rsidP="00054697">
      <w:pPr>
        <w:spacing w:after="150"/>
        <w:rPr>
          <w:rFonts w:ascii="Arial" w:hAnsi="Arial" w:cs="Arial"/>
        </w:rPr>
      </w:pPr>
      <w:r w:rsidRPr="00054697">
        <w:rPr>
          <w:rFonts w:ascii="Arial" w:hAnsi="Arial" w:cs="Arial"/>
          <w:b/>
          <w:color w:val="000000"/>
        </w:rPr>
        <w:t>ORO.СC.115 Спровођење обука и провера</w:t>
      </w:r>
    </w:p>
    <w:p w14:paraId="24E4F86C" w14:textId="77777777" w:rsidR="00054697" w:rsidRPr="00054697" w:rsidRDefault="00054697" w:rsidP="00054697">
      <w:pPr>
        <w:spacing w:after="150"/>
        <w:rPr>
          <w:rFonts w:ascii="Arial" w:hAnsi="Arial" w:cs="Arial"/>
        </w:rPr>
      </w:pPr>
      <w:r w:rsidRPr="00054697">
        <w:rPr>
          <w:rFonts w:ascii="Arial" w:hAnsi="Arial" w:cs="Arial"/>
          <w:color w:val="000000"/>
        </w:rPr>
        <w:t xml:space="preserve">a) Оператер утврђује план и програм за сваку врсту обуке, у складу са применљивим захтевима из ове главе и Анекса V </w:t>
      </w:r>
      <w:r w:rsidRPr="00054697">
        <w:rPr>
          <w:rFonts w:ascii="Arial" w:hAnsi="Arial" w:cs="Arial"/>
          <w:i/>
          <w:color w:val="000000"/>
        </w:rPr>
        <w:t>(Part–СС)</w:t>
      </w:r>
      <w:r w:rsidRPr="00054697">
        <w:rPr>
          <w:rFonts w:ascii="Arial" w:hAnsi="Arial" w:cs="Arial"/>
          <w:color w:val="000000"/>
        </w:rPr>
        <w:t xml:space="preserve"> Уредбе (ЕУ) бр. 1178/2011, када је то одговарајуће, како би обухватио дужности и одговорности које извршавају чланови кабинске посаде.</w:t>
      </w:r>
    </w:p>
    <w:p w14:paraId="7F1B19BA" w14:textId="77777777" w:rsidR="00054697" w:rsidRPr="00054697" w:rsidRDefault="00054697" w:rsidP="00054697">
      <w:pPr>
        <w:spacing w:after="150"/>
        <w:rPr>
          <w:rFonts w:ascii="Arial" w:hAnsi="Arial" w:cs="Arial"/>
        </w:rPr>
      </w:pPr>
      <w:r w:rsidRPr="00054697">
        <w:rPr>
          <w:rFonts w:ascii="Arial" w:hAnsi="Arial" w:cs="Arial"/>
          <w:color w:val="000000"/>
        </w:rPr>
        <w:t>б) Свака обука обухвата теоријску и практичну наставу, која се спроводи индивидуално или групно, у зависности од теме која се обрађује, како би чланови кабинске посаде постигли и одржавали одговарајући ниво стручности, у складу са овом главом.</w:t>
      </w:r>
    </w:p>
    <w:p w14:paraId="4DB6F43F" w14:textId="77777777" w:rsidR="00054697" w:rsidRPr="00054697" w:rsidRDefault="00054697" w:rsidP="00054697">
      <w:pPr>
        <w:spacing w:after="150"/>
        <w:rPr>
          <w:rFonts w:ascii="Arial" w:hAnsi="Arial" w:cs="Arial"/>
        </w:rPr>
      </w:pPr>
      <w:r w:rsidRPr="00054697">
        <w:rPr>
          <w:rFonts w:ascii="Arial" w:hAnsi="Arial" w:cs="Arial"/>
          <w:color w:val="000000"/>
        </w:rPr>
        <w:t>ц) Свака обука мора да буде:</w:t>
      </w:r>
    </w:p>
    <w:p w14:paraId="7EC50281" w14:textId="77777777" w:rsidR="00054697" w:rsidRPr="00054697" w:rsidRDefault="00054697" w:rsidP="00054697">
      <w:pPr>
        <w:spacing w:after="150"/>
        <w:rPr>
          <w:rFonts w:ascii="Arial" w:hAnsi="Arial" w:cs="Arial"/>
        </w:rPr>
      </w:pPr>
      <w:r w:rsidRPr="00054697">
        <w:rPr>
          <w:rFonts w:ascii="Arial" w:hAnsi="Arial" w:cs="Arial"/>
          <w:color w:val="000000"/>
        </w:rPr>
        <w:t>1) спроведена на дефинисан и реалистичан начин; и</w:t>
      </w:r>
    </w:p>
    <w:p w14:paraId="66FE0519" w14:textId="77777777" w:rsidR="00054697" w:rsidRPr="00054697" w:rsidRDefault="00054697" w:rsidP="00054697">
      <w:pPr>
        <w:spacing w:after="150"/>
        <w:rPr>
          <w:rFonts w:ascii="Arial" w:hAnsi="Arial" w:cs="Arial"/>
        </w:rPr>
      </w:pPr>
      <w:r w:rsidRPr="00054697">
        <w:rPr>
          <w:rFonts w:ascii="Arial" w:hAnsi="Arial" w:cs="Arial"/>
          <w:color w:val="000000"/>
        </w:rPr>
        <w:t>2) спроведена од стране лица која су одговарајуће оспособљена за област која се обрађује.</w:t>
      </w:r>
    </w:p>
    <w:p w14:paraId="3A168233"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У току или одмах након завршетка свих обука захтеваних у овој глави, члан кабинске посаде подлеже провери из свих елемената одговарајућег програма обуке, осим из обуке за унапређење рада посаде </w:t>
      </w:r>
      <w:r w:rsidRPr="00054697">
        <w:rPr>
          <w:rFonts w:ascii="Arial" w:hAnsi="Arial" w:cs="Arial"/>
          <w:i/>
          <w:color w:val="000000"/>
        </w:rPr>
        <w:t>(CRM).</w:t>
      </w:r>
      <w:r w:rsidRPr="00054697">
        <w:rPr>
          <w:rFonts w:ascii="Arial" w:hAnsi="Arial" w:cs="Arial"/>
          <w:color w:val="000000"/>
        </w:rPr>
        <w:t xml:space="preserve"> Провере врше лица која су одговарајуће оспособљена да утврде да ли је члан кабинске посаде постигао и да ли одржава захтевани ниво стручности.</w:t>
      </w:r>
    </w:p>
    <w:p w14:paraId="0C8DAA82"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Обуку за унапређење рада посаде </w:t>
      </w:r>
      <w:r w:rsidRPr="00054697">
        <w:rPr>
          <w:rFonts w:ascii="Arial" w:hAnsi="Arial" w:cs="Arial"/>
          <w:i/>
          <w:color w:val="000000"/>
        </w:rPr>
        <w:t>(CRM)</w:t>
      </w:r>
      <w:r w:rsidRPr="00054697">
        <w:rPr>
          <w:rFonts w:ascii="Arial" w:hAnsi="Arial" w:cs="Arial"/>
          <w:color w:val="000000"/>
        </w:rPr>
        <w:t xml:space="preserve"> и наставу из </w:t>
      </w:r>
      <w:r w:rsidRPr="00054697">
        <w:rPr>
          <w:rFonts w:ascii="Arial" w:hAnsi="Arial" w:cs="Arial"/>
          <w:i/>
          <w:color w:val="000000"/>
        </w:rPr>
        <w:t>CRM</w:t>
      </w:r>
      <w:r w:rsidRPr="00054697">
        <w:rPr>
          <w:rFonts w:ascii="Arial" w:hAnsi="Arial" w:cs="Arial"/>
          <w:color w:val="000000"/>
        </w:rPr>
        <w:t xml:space="preserve"> модула, ако је то применљиво, спроводи инструктор за унапређење рада посаде </w:t>
      </w:r>
      <w:r w:rsidRPr="00054697">
        <w:rPr>
          <w:rFonts w:ascii="Arial" w:hAnsi="Arial" w:cs="Arial"/>
          <w:i/>
          <w:color w:val="000000"/>
        </w:rPr>
        <w:t>(CRM),</w:t>
      </w:r>
      <w:r w:rsidRPr="00054697">
        <w:rPr>
          <w:rFonts w:ascii="Arial" w:hAnsi="Arial" w:cs="Arial"/>
          <w:color w:val="000000"/>
        </w:rPr>
        <w:t xml:space="preserve"> за кабинску посаду. Ако су елементи обуке за унапређење рада посаде </w:t>
      </w:r>
      <w:r w:rsidRPr="00054697">
        <w:rPr>
          <w:rFonts w:ascii="Arial" w:hAnsi="Arial" w:cs="Arial"/>
          <w:i/>
          <w:color w:val="000000"/>
        </w:rPr>
        <w:t>(CRM)</w:t>
      </w:r>
      <w:r w:rsidRPr="00054697">
        <w:rPr>
          <w:rFonts w:ascii="Arial" w:hAnsi="Arial" w:cs="Arial"/>
          <w:color w:val="000000"/>
        </w:rPr>
        <w:t xml:space="preserve"> саставни делови других обука, инструктор за унапређење рада посаде </w:t>
      </w:r>
      <w:r w:rsidRPr="00054697">
        <w:rPr>
          <w:rFonts w:ascii="Arial" w:hAnsi="Arial" w:cs="Arial"/>
          <w:i/>
          <w:color w:val="000000"/>
        </w:rPr>
        <w:t>(CRM),</w:t>
      </w:r>
      <w:r w:rsidRPr="00054697">
        <w:rPr>
          <w:rFonts w:ascii="Arial" w:hAnsi="Arial" w:cs="Arial"/>
          <w:color w:val="000000"/>
        </w:rPr>
        <w:t xml:space="preserve"> за кабинску посаду, руководи дефинисањем и применом наставног плана.</w:t>
      </w:r>
    </w:p>
    <w:p w14:paraId="31D2F7BF" w14:textId="77777777" w:rsidR="00054697" w:rsidRPr="00054697" w:rsidRDefault="00054697" w:rsidP="00054697">
      <w:pPr>
        <w:spacing w:after="150"/>
        <w:rPr>
          <w:rFonts w:ascii="Arial" w:hAnsi="Arial" w:cs="Arial"/>
        </w:rPr>
      </w:pPr>
      <w:r w:rsidRPr="00054697">
        <w:rPr>
          <w:rFonts w:ascii="Arial" w:hAnsi="Arial" w:cs="Arial"/>
          <w:b/>
          <w:color w:val="000000"/>
        </w:rPr>
        <w:t>ORO.СC.120 Основна обука</w:t>
      </w:r>
    </w:p>
    <w:p w14:paraId="05772EE9" w14:textId="77777777" w:rsidR="00054697" w:rsidRPr="00054697" w:rsidRDefault="00054697" w:rsidP="00054697">
      <w:pPr>
        <w:spacing w:after="150"/>
        <w:rPr>
          <w:rFonts w:ascii="Arial" w:hAnsi="Arial" w:cs="Arial"/>
        </w:rPr>
      </w:pPr>
      <w:r w:rsidRPr="00054697">
        <w:rPr>
          <w:rFonts w:ascii="Arial" w:hAnsi="Arial" w:cs="Arial"/>
          <w:color w:val="000000"/>
        </w:rPr>
        <w:t xml:space="preserve">a) Нови полазник, који још увек не поседује важећу дозволу кабинског особља издату у складу са Анексом V </w:t>
      </w:r>
      <w:r w:rsidRPr="00054697">
        <w:rPr>
          <w:rFonts w:ascii="Arial" w:hAnsi="Arial" w:cs="Arial"/>
          <w:i/>
          <w:color w:val="000000"/>
        </w:rPr>
        <w:t>(Part – СС)</w:t>
      </w:r>
      <w:r w:rsidRPr="00054697">
        <w:rPr>
          <w:rFonts w:ascii="Arial" w:hAnsi="Arial" w:cs="Arial"/>
          <w:color w:val="000000"/>
        </w:rPr>
        <w:t xml:space="preserve"> Уредбе (ЕУ) бр. 1178/2011, обавезан је да:</w:t>
      </w:r>
    </w:p>
    <w:p w14:paraId="484F4FED" w14:textId="77777777" w:rsidR="00054697" w:rsidRPr="00054697" w:rsidRDefault="00054697" w:rsidP="00054697">
      <w:pPr>
        <w:spacing w:after="150"/>
        <w:rPr>
          <w:rFonts w:ascii="Arial" w:hAnsi="Arial" w:cs="Arial"/>
        </w:rPr>
      </w:pPr>
      <w:r w:rsidRPr="00054697">
        <w:rPr>
          <w:rFonts w:ascii="Arial" w:hAnsi="Arial" w:cs="Arial"/>
          <w:color w:val="000000"/>
        </w:rPr>
        <w:t>1) заврши основну обуку, како је дефинисано у CC.TRA.220 наведеног Анекса; и</w:t>
      </w:r>
    </w:p>
    <w:p w14:paraId="25BA022E" w14:textId="77777777" w:rsidR="00054697" w:rsidRPr="00054697" w:rsidRDefault="00054697" w:rsidP="00054697">
      <w:pPr>
        <w:spacing w:after="150"/>
        <w:rPr>
          <w:rFonts w:ascii="Arial" w:hAnsi="Arial" w:cs="Arial"/>
        </w:rPr>
      </w:pPr>
      <w:r w:rsidRPr="00054697">
        <w:rPr>
          <w:rFonts w:ascii="Arial" w:hAnsi="Arial" w:cs="Arial"/>
          <w:color w:val="000000"/>
        </w:rPr>
        <w:t>2) положи одговарајући испит пре започињања друге обуке која се захтева у овој глави.</w:t>
      </w:r>
    </w:p>
    <w:p w14:paraId="6BF25256" w14:textId="77777777" w:rsidR="00054697" w:rsidRPr="00054697" w:rsidRDefault="00054697" w:rsidP="00054697">
      <w:pPr>
        <w:spacing w:after="150"/>
        <w:rPr>
          <w:rFonts w:ascii="Arial" w:hAnsi="Arial" w:cs="Arial"/>
        </w:rPr>
      </w:pPr>
      <w:r w:rsidRPr="00054697">
        <w:rPr>
          <w:rFonts w:ascii="Arial" w:hAnsi="Arial" w:cs="Arial"/>
          <w:color w:val="000000"/>
        </w:rPr>
        <w:t>б) Елементи програма основне обуке могу се комбиновати са обуком за први тип ваздухоплова и са прелазном обуком коју спроводи оператер, под условом да су испуњени захтеви из CC.TRA.220, као и да су сви ти елементи евидентирани као елементи основне обуке у евиденцији о обуци кабинске посаде.</w:t>
      </w:r>
    </w:p>
    <w:p w14:paraId="4A4D8CDA" w14:textId="77777777" w:rsidR="00054697" w:rsidRPr="00054697" w:rsidRDefault="00054697" w:rsidP="00054697">
      <w:pPr>
        <w:spacing w:after="150"/>
        <w:rPr>
          <w:rFonts w:ascii="Arial" w:hAnsi="Arial" w:cs="Arial"/>
        </w:rPr>
      </w:pPr>
      <w:r w:rsidRPr="00054697">
        <w:rPr>
          <w:rFonts w:ascii="Arial" w:hAnsi="Arial" w:cs="Arial"/>
          <w:b/>
          <w:color w:val="000000"/>
        </w:rPr>
        <w:t>ORO.СC.125 Обука за одређени тип ваздухоплова и прелазна обука коју спроводи оператер</w:t>
      </w:r>
    </w:p>
    <w:p w14:paraId="1C215858" w14:textId="77777777" w:rsidR="00054697" w:rsidRPr="00054697" w:rsidRDefault="00054697" w:rsidP="00054697">
      <w:pPr>
        <w:spacing w:after="150"/>
        <w:rPr>
          <w:rFonts w:ascii="Arial" w:hAnsi="Arial" w:cs="Arial"/>
        </w:rPr>
      </w:pPr>
      <w:r w:rsidRPr="00054697">
        <w:rPr>
          <w:rFonts w:ascii="Arial" w:hAnsi="Arial" w:cs="Arial"/>
          <w:color w:val="000000"/>
        </w:rPr>
        <w:t>a) Сваки члан кабинске посаде мора да заврши одговарајућу обуку за одређени тип ваздухоплова, прелазну обуку коју спроводи оператер, као и одговарајуће провере:</w:t>
      </w:r>
    </w:p>
    <w:p w14:paraId="4646F6F1" w14:textId="77777777" w:rsidR="00054697" w:rsidRPr="00054697" w:rsidRDefault="00054697" w:rsidP="00054697">
      <w:pPr>
        <w:spacing w:after="150"/>
        <w:rPr>
          <w:rFonts w:ascii="Arial" w:hAnsi="Arial" w:cs="Arial"/>
        </w:rPr>
      </w:pPr>
      <w:r w:rsidRPr="00054697">
        <w:rPr>
          <w:rFonts w:ascii="Arial" w:hAnsi="Arial" w:cs="Arial"/>
          <w:color w:val="000000"/>
        </w:rPr>
        <w:t>1) пре него што га оператер први пут одреди да обавља дужности члана кабинске посаде; или</w:t>
      </w:r>
    </w:p>
    <w:p w14:paraId="2B7C66A0" w14:textId="77777777" w:rsidR="00054697" w:rsidRPr="00054697" w:rsidRDefault="00054697" w:rsidP="00054697">
      <w:pPr>
        <w:spacing w:after="150"/>
        <w:rPr>
          <w:rFonts w:ascii="Arial" w:hAnsi="Arial" w:cs="Arial"/>
        </w:rPr>
      </w:pPr>
      <w:r w:rsidRPr="00054697">
        <w:rPr>
          <w:rFonts w:ascii="Arial" w:hAnsi="Arial" w:cs="Arial"/>
          <w:color w:val="000000"/>
        </w:rPr>
        <w:t>2) пре него што му оператер додели обављање дужности на другом типу ваздухоплова.</w:t>
      </w:r>
    </w:p>
    <w:p w14:paraId="5E79D141" w14:textId="77777777" w:rsidR="00054697" w:rsidRPr="00054697" w:rsidRDefault="00054697" w:rsidP="00054697">
      <w:pPr>
        <w:spacing w:after="150"/>
        <w:rPr>
          <w:rFonts w:ascii="Arial" w:hAnsi="Arial" w:cs="Arial"/>
        </w:rPr>
      </w:pPr>
      <w:r w:rsidRPr="00054697">
        <w:rPr>
          <w:rFonts w:ascii="Arial" w:hAnsi="Arial" w:cs="Arial"/>
          <w:color w:val="000000"/>
        </w:rPr>
        <w:t>б) Приликом утврђивања плана и програма обуке за одређени тип ваздухоплова и прелазне обуке, оператер је дужан да обухвати, ако је могуће, одговарајуће елементе утврђене у обавезном делу података за коришћење који су установљени на основу Уредбе (ЕУ) бр. 748/2012.</w:t>
      </w:r>
    </w:p>
    <w:p w14:paraId="025D8F3F" w14:textId="77777777" w:rsidR="00054697" w:rsidRPr="00054697" w:rsidRDefault="00054697" w:rsidP="00054697">
      <w:pPr>
        <w:spacing w:after="150"/>
        <w:rPr>
          <w:rFonts w:ascii="Arial" w:hAnsi="Arial" w:cs="Arial"/>
        </w:rPr>
      </w:pPr>
      <w:r w:rsidRPr="00054697">
        <w:rPr>
          <w:rFonts w:ascii="Arial" w:hAnsi="Arial" w:cs="Arial"/>
          <w:color w:val="000000"/>
        </w:rPr>
        <w:t>ц) Програм обуке за одређени тип ваздухоплова обухвата:</w:t>
      </w:r>
    </w:p>
    <w:p w14:paraId="5A4D1530" w14:textId="77777777" w:rsidR="00054697" w:rsidRPr="00054697" w:rsidRDefault="00054697" w:rsidP="00054697">
      <w:pPr>
        <w:spacing w:after="150"/>
        <w:rPr>
          <w:rFonts w:ascii="Arial" w:hAnsi="Arial" w:cs="Arial"/>
        </w:rPr>
      </w:pPr>
      <w:r w:rsidRPr="00054697">
        <w:rPr>
          <w:rFonts w:ascii="Arial" w:hAnsi="Arial" w:cs="Arial"/>
          <w:color w:val="000000"/>
        </w:rPr>
        <w:t>1) обуку и праксу на одговарајућим уређајима за обуку или на ваздухоплову; и</w:t>
      </w:r>
    </w:p>
    <w:p w14:paraId="5A32C035" w14:textId="77777777" w:rsidR="00054697" w:rsidRPr="00054697" w:rsidRDefault="00054697" w:rsidP="00054697">
      <w:pPr>
        <w:spacing w:after="150"/>
        <w:rPr>
          <w:rFonts w:ascii="Arial" w:hAnsi="Arial" w:cs="Arial"/>
        </w:rPr>
      </w:pPr>
      <w:r w:rsidRPr="00054697">
        <w:rPr>
          <w:rFonts w:ascii="Arial" w:hAnsi="Arial" w:cs="Arial"/>
          <w:color w:val="000000"/>
        </w:rPr>
        <w:t>2) најмање следеће елементе обуке за одређени тип ваздухоплова:</w:t>
      </w:r>
    </w:p>
    <w:p w14:paraId="6804A611" w14:textId="77777777" w:rsidR="00054697" w:rsidRPr="00054697" w:rsidRDefault="00054697" w:rsidP="00054697">
      <w:pPr>
        <w:spacing w:after="150"/>
        <w:rPr>
          <w:rFonts w:ascii="Arial" w:hAnsi="Arial" w:cs="Arial"/>
        </w:rPr>
      </w:pPr>
      <w:r w:rsidRPr="00054697">
        <w:rPr>
          <w:rFonts w:ascii="Arial" w:hAnsi="Arial" w:cs="Arial"/>
          <w:color w:val="000000"/>
        </w:rPr>
        <w:t>(i) опис ваздухоплова који је релевантан за дужности кабинске посаде;</w:t>
      </w:r>
    </w:p>
    <w:p w14:paraId="1563BAD6" w14:textId="77777777" w:rsidR="00054697" w:rsidRPr="00054697" w:rsidRDefault="00054697" w:rsidP="00054697">
      <w:pPr>
        <w:spacing w:after="150"/>
        <w:rPr>
          <w:rFonts w:ascii="Arial" w:hAnsi="Arial" w:cs="Arial"/>
        </w:rPr>
      </w:pPr>
      <w:r w:rsidRPr="00054697">
        <w:rPr>
          <w:rFonts w:ascii="Arial" w:hAnsi="Arial" w:cs="Arial"/>
          <w:color w:val="000000"/>
        </w:rPr>
        <w:t>(ii) безбедносну опрему и уграђене системе који су релевантни за дужности кабинске посаде;</w:t>
      </w:r>
    </w:p>
    <w:p w14:paraId="2E03635C" w14:textId="77777777" w:rsidR="00054697" w:rsidRPr="00054697" w:rsidRDefault="00054697" w:rsidP="00054697">
      <w:pPr>
        <w:spacing w:after="150"/>
        <w:rPr>
          <w:rFonts w:ascii="Arial" w:hAnsi="Arial" w:cs="Arial"/>
        </w:rPr>
      </w:pPr>
      <w:r w:rsidRPr="00054697">
        <w:rPr>
          <w:rFonts w:ascii="Arial" w:hAnsi="Arial" w:cs="Arial"/>
          <w:color w:val="000000"/>
        </w:rPr>
        <w:t>(iii) руковање и стварно отварање, од стране сваког члана кабинске посаде, сваког типа или варијанте врата или излаза који се користе у уобичајеним околностима и врата или излаза за случај опасности, у уобичајеном режиму рада и у режиму рада случају опасности;</w:t>
      </w:r>
    </w:p>
    <w:p w14:paraId="53077C10" w14:textId="77777777" w:rsidR="00054697" w:rsidRPr="00054697" w:rsidRDefault="00054697" w:rsidP="00054697">
      <w:pPr>
        <w:spacing w:after="150"/>
        <w:rPr>
          <w:rFonts w:ascii="Arial" w:hAnsi="Arial" w:cs="Arial"/>
        </w:rPr>
      </w:pPr>
      <w:r w:rsidRPr="00054697">
        <w:rPr>
          <w:rFonts w:ascii="Arial" w:hAnsi="Arial" w:cs="Arial"/>
          <w:color w:val="000000"/>
        </w:rPr>
        <w:t>(iv) демонстрацију коришћења других излаза, укључујући прозоре у пилотској кабини;</w:t>
      </w:r>
    </w:p>
    <w:p w14:paraId="612F6221" w14:textId="77777777" w:rsidR="00054697" w:rsidRPr="00054697" w:rsidRDefault="00054697" w:rsidP="00054697">
      <w:pPr>
        <w:spacing w:after="150"/>
        <w:rPr>
          <w:rFonts w:ascii="Arial" w:hAnsi="Arial" w:cs="Arial"/>
        </w:rPr>
      </w:pPr>
      <w:r w:rsidRPr="00054697">
        <w:rPr>
          <w:rFonts w:ascii="Arial" w:hAnsi="Arial" w:cs="Arial"/>
          <w:color w:val="000000"/>
        </w:rPr>
        <w:t>(v) опрему за заштиту од ватре и дима, ако је уграђена;</w:t>
      </w:r>
    </w:p>
    <w:p w14:paraId="71D4708A" w14:textId="77777777" w:rsidR="00054697" w:rsidRPr="00054697" w:rsidRDefault="00054697" w:rsidP="00054697">
      <w:pPr>
        <w:spacing w:after="150"/>
        <w:rPr>
          <w:rFonts w:ascii="Arial" w:hAnsi="Arial" w:cs="Arial"/>
        </w:rPr>
      </w:pPr>
      <w:r w:rsidRPr="00054697">
        <w:rPr>
          <w:rFonts w:ascii="Arial" w:hAnsi="Arial" w:cs="Arial"/>
          <w:color w:val="000000"/>
        </w:rPr>
        <w:t>(vi) обуку за евакуацију уз примену тобогана, ако су уграђени; и</w:t>
      </w:r>
    </w:p>
    <w:p w14:paraId="7DEE5531" w14:textId="77777777" w:rsidR="00054697" w:rsidRPr="00054697" w:rsidRDefault="00054697" w:rsidP="00054697">
      <w:pPr>
        <w:spacing w:after="150"/>
        <w:rPr>
          <w:rFonts w:ascii="Arial" w:hAnsi="Arial" w:cs="Arial"/>
        </w:rPr>
      </w:pPr>
      <w:r w:rsidRPr="00054697">
        <w:rPr>
          <w:rFonts w:ascii="Arial" w:hAnsi="Arial" w:cs="Arial"/>
          <w:color w:val="000000"/>
        </w:rPr>
        <w:t>(vii) коришћење седишта, система за везивање и система за снабдевање кисеоником, у случају онеспособљености пилота.</w:t>
      </w:r>
    </w:p>
    <w:p w14:paraId="3B472AC4" w14:textId="77777777" w:rsidR="00054697" w:rsidRPr="00054697" w:rsidRDefault="00054697" w:rsidP="00054697">
      <w:pPr>
        <w:spacing w:after="150"/>
        <w:rPr>
          <w:rFonts w:ascii="Arial" w:hAnsi="Arial" w:cs="Arial"/>
        </w:rPr>
      </w:pPr>
      <w:r w:rsidRPr="00054697">
        <w:rPr>
          <w:rFonts w:ascii="Arial" w:hAnsi="Arial" w:cs="Arial"/>
          <w:color w:val="000000"/>
        </w:rPr>
        <w:t>д) Прелазна обука коју спроводи оператер за сваки тип ваздухоплова који користи мора да:</w:t>
      </w:r>
    </w:p>
    <w:p w14:paraId="344085AF" w14:textId="77777777" w:rsidR="00054697" w:rsidRPr="00054697" w:rsidRDefault="00054697" w:rsidP="00054697">
      <w:pPr>
        <w:spacing w:after="150"/>
        <w:rPr>
          <w:rFonts w:ascii="Arial" w:hAnsi="Arial" w:cs="Arial"/>
        </w:rPr>
      </w:pPr>
      <w:r w:rsidRPr="00054697">
        <w:rPr>
          <w:rFonts w:ascii="Arial" w:hAnsi="Arial" w:cs="Arial"/>
          <w:color w:val="000000"/>
        </w:rPr>
        <w:t>1) обухвати обуку и праксу на одговарајућим уређајима за обуку или на ваздухоплову;</w:t>
      </w:r>
    </w:p>
    <w:p w14:paraId="2A55544E" w14:textId="77777777" w:rsidR="00054697" w:rsidRPr="00054697" w:rsidRDefault="00054697" w:rsidP="00054697">
      <w:pPr>
        <w:spacing w:after="150"/>
        <w:rPr>
          <w:rFonts w:ascii="Arial" w:hAnsi="Arial" w:cs="Arial"/>
        </w:rPr>
      </w:pPr>
      <w:r w:rsidRPr="00054697">
        <w:rPr>
          <w:rFonts w:ascii="Arial" w:hAnsi="Arial" w:cs="Arial"/>
          <w:color w:val="000000"/>
        </w:rPr>
        <w:t>2) за чланове кабинске посаде којима оператер први пут додељује дужности – обухвати обуку из уобичајених поступака које примењује оператер;</w:t>
      </w:r>
    </w:p>
    <w:p w14:paraId="269003FD" w14:textId="77777777" w:rsidR="00054697" w:rsidRPr="00054697" w:rsidRDefault="00054697" w:rsidP="00054697">
      <w:pPr>
        <w:spacing w:after="150"/>
        <w:rPr>
          <w:rFonts w:ascii="Arial" w:hAnsi="Arial" w:cs="Arial"/>
        </w:rPr>
      </w:pPr>
      <w:r w:rsidRPr="00054697">
        <w:rPr>
          <w:rFonts w:ascii="Arial" w:hAnsi="Arial" w:cs="Arial"/>
          <w:color w:val="000000"/>
        </w:rPr>
        <w:t>3) обухвати најмање следеће специфичне елементе обуке за одређени тип ваздухоплова на којем ће обављати дужности:</w:t>
      </w:r>
    </w:p>
    <w:p w14:paraId="7DF5B79B" w14:textId="77777777" w:rsidR="00054697" w:rsidRPr="00054697" w:rsidRDefault="00054697" w:rsidP="00054697">
      <w:pPr>
        <w:spacing w:after="150"/>
        <w:rPr>
          <w:rFonts w:ascii="Arial" w:hAnsi="Arial" w:cs="Arial"/>
        </w:rPr>
      </w:pPr>
      <w:r w:rsidRPr="00054697">
        <w:rPr>
          <w:rFonts w:ascii="Arial" w:hAnsi="Arial" w:cs="Arial"/>
          <w:color w:val="000000"/>
        </w:rPr>
        <w:t>(i) опис конфигурације кабине;</w:t>
      </w:r>
    </w:p>
    <w:p w14:paraId="5691A613" w14:textId="77777777" w:rsidR="00054697" w:rsidRPr="00054697" w:rsidRDefault="00054697" w:rsidP="00054697">
      <w:pPr>
        <w:spacing w:after="150"/>
        <w:rPr>
          <w:rFonts w:ascii="Arial" w:hAnsi="Arial" w:cs="Arial"/>
        </w:rPr>
      </w:pPr>
      <w:r w:rsidRPr="00054697">
        <w:rPr>
          <w:rFonts w:ascii="Arial" w:hAnsi="Arial" w:cs="Arial"/>
          <w:color w:val="000000"/>
        </w:rPr>
        <w:t>(ii) место на коме је смештена, узимање и употребу преносиве безбедносне опреме и опреме која се користи у случају опасности, а налази се у ваздухоплову;</w:t>
      </w:r>
    </w:p>
    <w:p w14:paraId="2C9D0EFB" w14:textId="77777777" w:rsidR="00054697" w:rsidRPr="00054697" w:rsidRDefault="00054697" w:rsidP="00054697">
      <w:pPr>
        <w:spacing w:after="150"/>
        <w:rPr>
          <w:rFonts w:ascii="Arial" w:hAnsi="Arial" w:cs="Arial"/>
        </w:rPr>
      </w:pPr>
      <w:r w:rsidRPr="00054697">
        <w:rPr>
          <w:rFonts w:ascii="Arial" w:hAnsi="Arial" w:cs="Arial"/>
          <w:color w:val="000000"/>
        </w:rPr>
        <w:t>(iii) све уобичајене поступке и поступке у случају опасности;</w:t>
      </w:r>
    </w:p>
    <w:p w14:paraId="20547220" w14:textId="77777777" w:rsidR="00054697" w:rsidRPr="00054697" w:rsidRDefault="00054697" w:rsidP="00054697">
      <w:pPr>
        <w:spacing w:after="150"/>
        <w:rPr>
          <w:rFonts w:ascii="Arial" w:hAnsi="Arial" w:cs="Arial"/>
        </w:rPr>
      </w:pPr>
      <w:r w:rsidRPr="00054697">
        <w:rPr>
          <w:rFonts w:ascii="Arial" w:hAnsi="Arial" w:cs="Arial"/>
          <w:color w:val="000000"/>
        </w:rPr>
        <w:t>(iv) поступање са путницима и контролу над групом путника;</w:t>
      </w:r>
    </w:p>
    <w:p w14:paraId="62AAFF47" w14:textId="77777777" w:rsidR="00054697" w:rsidRPr="00054697" w:rsidRDefault="00054697" w:rsidP="00054697">
      <w:pPr>
        <w:spacing w:after="150"/>
        <w:rPr>
          <w:rFonts w:ascii="Arial" w:hAnsi="Arial" w:cs="Arial"/>
        </w:rPr>
      </w:pPr>
      <w:r w:rsidRPr="00054697">
        <w:rPr>
          <w:rFonts w:ascii="Arial" w:hAnsi="Arial" w:cs="Arial"/>
          <w:color w:val="000000"/>
        </w:rPr>
        <w:t>(v) обуку за поступање у случају ватре и дима, укључујући коришћење опреме за гашење ватре и заштитне опреме, која одговара оној опреми која се налази у ваздухоплову;</w:t>
      </w:r>
    </w:p>
    <w:p w14:paraId="551035D6" w14:textId="77777777" w:rsidR="00054697" w:rsidRPr="00054697" w:rsidRDefault="00054697" w:rsidP="00054697">
      <w:pPr>
        <w:spacing w:after="150"/>
        <w:rPr>
          <w:rFonts w:ascii="Arial" w:hAnsi="Arial" w:cs="Arial"/>
        </w:rPr>
      </w:pPr>
      <w:r w:rsidRPr="00054697">
        <w:rPr>
          <w:rFonts w:ascii="Arial" w:hAnsi="Arial" w:cs="Arial"/>
          <w:color w:val="000000"/>
        </w:rPr>
        <w:t>(vi) поступке евакуације;</w:t>
      </w:r>
    </w:p>
    <w:p w14:paraId="69EE33EC" w14:textId="77777777" w:rsidR="00054697" w:rsidRPr="00054697" w:rsidRDefault="00054697" w:rsidP="00054697">
      <w:pPr>
        <w:spacing w:after="150"/>
        <w:rPr>
          <w:rFonts w:ascii="Arial" w:hAnsi="Arial" w:cs="Arial"/>
        </w:rPr>
      </w:pPr>
      <w:r w:rsidRPr="00054697">
        <w:rPr>
          <w:rFonts w:ascii="Arial" w:hAnsi="Arial" w:cs="Arial"/>
          <w:color w:val="000000"/>
        </w:rPr>
        <w:t>(vii) поступке у случају онеспособљености пилота;</w:t>
      </w:r>
    </w:p>
    <w:p w14:paraId="724AD520" w14:textId="77777777" w:rsidR="00054697" w:rsidRPr="00054697" w:rsidRDefault="00054697" w:rsidP="00054697">
      <w:pPr>
        <w:spacing w:after="150"/>
        <w:rPr>
          <w:rFonts w:ascii="Arial" w:hAnsi="Arial" w:cs="Arial"/>
        </w:rPr>
      </w:pPr>
      <w:r w:rsidRPr="00054697">
        <w:rPr>
          <w:rFonts w:ascii="Arial" w:hAnsi="Arial" w:cs="Arial"/>
          <w:color w:val="000000"/>
        </w:rPr>
        <w:t>(viii) одговарајуће захтеве и поступке из области обезбеђивања; и</w:t>
      </w:r>
    </w:p>
    <w:p w14:paraId="3BDF1826" w14:textId="77777777" w:rsidR="00054697" w:rsidRPr="00054697" w:rsidRDefault="00054697" w:rsidP="00054697">
      <w:pPr>
        <w:spacing w:after="150"/>
        <w:rPr>
          <w:rFonts w:ascii="Arial" w:hAnsi="Arial" w:cs="Arial"/>
        </w:rPr>
      </w:pPr>
      <w:r w:rsidRPr="00054697">
        <w:rPr>
          <w:rFonts w:ascii="Arial" w:hAnsi="Arial" w:cs="Arial"/>
          <w:color w:val="000000"/>
        </w:rPr>
        <w:t>(ix) обуку за унапређење рада посаде.</w:t>
      </w:r>
    </w:p>
    <w:p w14:paraId="78AE3674" w14:textId="77777777" w:rsidR="00054697" w:rsidRPr="00054697" w:rsidRDefault="00054697" w:rsidP="00054697">
      <w:pPr>
        <w:spacing w:after="150"/>
        <w:rPr>
          <w:rFonts w:ascii="Arial" w:hAnsi="Arial" w:cs="Arial"/>
        </w:rPr>
      </w:pPr>
      <w:r w:rsidRPr="00054697">
        <w:rPr>
          <w:rFonts w:ascii="Arial" w:hAnsi="Arial" w:cs="Arial"/>
          <w:b/>
          <w:color w:val="000000"/>
        </w:rPr>
        <w:t>ORO.СC.130 Обука за разлике</w:t>
      </w:r>
    </w:p>
    <w:p w14:paraId="4E6BF960" w14:textId="77777777" w:rsidR="00054697" w:rsidRPr="00054697" w:rsidRDefault="00054697" w:rsidP="00054697">
      <w:pPr>
        <w:spacing w:after="150"/>
        <w:rPr>
          <w:rFonts w:ascii="Arial" w:hAnsi="Arial" w:cs="Arial"/>
        </w:rPr>
      </w:pPr>
      <w:r w:rsidRPr="00054697">
        <w:rPr>
          <w:rFonts w:ascii="Arial" w:hAnsi="Arial" w:cs="Arial"/>
          <w:color w:val="000000"/>
        </w:rPr>
        <w:t>a) Уз обуку наведену у ORO.СC.125, члан кабинске посаде мора да заврши одговарајућу обуку и проверу која обухвата све разлике, пре него што му буду додељене дужности на:</w:t>
      </w:r>
    </w:p>
    <w:p w14:paraId="1F4AADD2" w14:textId="77777777" w:rsidR="00054697" w:rsidRPr="00054697" w:rsidRDefault="00054697" w:rsidP="00054697">
      <w:pPr>
        <w:spacing w:after="150"/>
        <w:rPr>
          <w:rFonts w:ascii="Arial" w:hAnsi="Arial" w:cs="Arial"/>
        </w:rPr>
      </w:pPr>
      <w:r w:rsidRPr="00054697">
        <w:rPr>
          <w:rFonts w:ascii="Arial" w:hAnsi="Arial" w:cs="Arial"/>
          <w:color w:val="000000"/>
        </w:rPr>
        <w:t>1) варијанти оног типа ваздухоплова на којем обавља дужности; или</w:t>
      </w:r>
    </w:p>
    <w:p w14:paraId="0EFB11E1" w14:textId="77777777" w:rsidR="00054697" w:rsidRPr="00054697" w:rsidRDefault="00054697" w:rsidP="00054697">
      <w:pPr>
        <w:spacing w:after="150"/>
        <w:rPr>
          <w:rFonts w:ascii="Arial" w:hAnsi="Arial" w:cs="Arial"/>
        </w:rPr>
      </w:pPr>
      <w:r w:rsidRPr="00054697">
        <w:rPr>
          <w:rFonts w:ascii="Arial" w:hAnsi="Arial" w:cs="Arial"/>
          <w:color w:val="000000"/>
        </w:rPr>
        <w:t>2) на типу или варијанти ваздухоплова на којем обавља дужности, али који се разликује у погледу:</w:t>
      </w:r>
    </w:p>
    <w:p w14:paraId="50E9AE3E" w14:textId="77777777" w:rsidR="00054697" w:rsidRPr="00054697" w:rsidRDefault="00054697" w:rsidP="00054697">
      <w:pPr>
        <w:spacing w:after="150"/>
        <w:rPr>
          <w:rFonts w:ascii="Arial" w:hAnsi="Arial" w:cs="Arial"/>
        </w:rPr>
      </w:pPr>
      <w:r w:rsidRPr="00054697">
        <w:rPr>
          <w:rFonts w:ascii="Arial" w:hAnsi="Arial" w:cs="Arial"/>
          <w:color w:val="000000"/>
        </w:rPr>
        <w:t>(i) безбедносне опреме;</w:t>
      </w:r>
    </w:p>
    <w:p w14:paraId="2FCE61A2" w14:textId="77777777" w:rsidR="00054697" w:rsidRPr="00054697" w:rsidRDefault="00054697" w:rsidP="00054697">
      <w:pPr>
        <w:spacing w:after="150"/>
        <w:rPr>
          <w:rFonts w:ascii="Arial" w:hAnsi="Arial" w:cs="Arial"/>
        </w:rPr>
      </w:pPr>
      <w:r w:rsidRPr="00054697">
        <w:rPr>
          <w:rFonts w:ascii="Arial" w:hAnsi="Arial" w:cs="Arial"/>
          <w:color w:val="000000"/>
        </w:rPr>
        <w:t>(ii) места на коме је смештена безбедносна опрема и опрема која се користи у случају опасности; или</w:t>
      </w:r>
    </w:p>
    <w:p w14:paraId="1B8446EA" w14:textId="77777777" w:rsidR="00054697" w:rsidRPr="00054697" w:rsidRDefault="00054697" w:rsidP="00054697">
      <w:pPr>
        <w:spacing w:after="150"/>
        <w:rPr>
          <w:rFonts w:ascii="Arial" w:hAnsi="Arial" w:cs="Arial"/>
        </w:rPr>
      </w:pPr>
      <w:r w:rsidRPr="00054697">
        <w:rPr>
          <w:rFonts w:ascii="Arial" w:hAnsi="Arial" w:cs="Arial"/>
          <w:color w:val="000000"/>
        </w:rPr>
        <w:t>(iii) уобичајених поступака и поступака у случају опасности.</w:t>
      </w:r>
    </w:p>
    <w:p w14:paraId="3CA1484A" w14:textId="77777777" w:rsidR="00054697" w:rsidRPr="00054697" w:rsidRDefault="00054697" w:rsidP="00054697">
      <w:pPr>
        <w:spacing w:after="150"/>
        <w:rPr>
          <w:rFonts w:ascii="Arial" w:hAnsi="Arial" w:cs="Arial"/>
        </w:rPr>
      </w:pPr>
      <w:r w:rsidRPr="00054697">
        <w:rPr>
          <w:rFonts w:ascii="Arial" w:hAnsi="Arial" w:cs="Arial"/>
          <w:color w:val="000000"/>
        </w:rPr>
        <w:t>б) Програм обуке за разлике мора да:</w:t>
      </w:r>
    </w:p>
    <w:p w14:paraId="125F0B17" w14:textId="77777777" w:rsidR="00054697" w:rsidRPr="00054697" w:rsidRDefault="00054697" w:rsidP="00054697">
      <w:pPr>
        <w:spacing w:after="150"/>
        <w:rPr>
          <w:rFonts w:ascii="Arial" w:hAnsi="Arial" w:cs="Arial"/>
        </w:rPr>
      </w:pPr>
      <w:r w:rsidRPr="00054697">
        <w:rPr>
          <w:rFonts w:ascii="Arial" w:hAnsi="Arial" w:cs="Arial"/>
          <w:color w:val="000000"/>
        </w:rPr>
        <w:t>1) буде одређен, по потреби, на основу упоређивања програма обука које је завршио члан кабинске посаде, у складу са ORO.СC.125 ст. ц) и д), за одговарајући тип ваздухоплова; и</w:t>
      </w:r>
    </w:p>
    <w:p w14:paraId="63391A6A" w14:textId="77777777" w:rsidR="00054697" w:rsidRPr="00054697" w:rsidRDefault="00054697" w:rsidP="00054697">
      <w:pPr>
        <w:spacing w:after="150"/>
        <w:rPr>
          <w:rFonts w:ascii="Arial" w:hAnsi="Arial" w:cs="Arial"/>
        </w:rPr>
      </w:pPr>
      <w:r w:rsidRPr="00054697">
        <w:rPr>
          <w:rFonts w:ascii="Arial" w:hAnsi="Arial" w:cs="Arial"/>
          <w:color w:val="000000"/>
        </w:rPr>
        <w:t>2) обухвати обуку и праксу на одговарајућем уређају за обуку или на ваздухоплову, у зависности од делова обуке за разлике који се спроводе.</w:t>
      </w:r>
    </w:p>
    <w:p w14:paraId="20B74307" w14:textId="77777777" w:rsidR="00054697" w:rsidRPr="00054697" w:rsidRDefault="00054697" w:rsidP="00054697">
      <w:pPr>
        <w:spacing w:after="150"/>
        <w:rPr>
          <w:rFonts w:ascii="Arial" w:hAnsi="Arial" w:cs="Arial"/>
        </w:rPr>
      </w:pPr>
      <w:r w:rsidRPr="00054697">
        <w:rPr>
          <w:rFonts w:ascii="Arial" w:hAnsi="Arial" w:cs="Arial"/>
          <w:color w:val="000000"/>
        </w:rPr>
        <w:t>ц) Приликом утврђивања плана и програма обуке за разлике за варијанту типа ваздухоплова који користи, оператер је дужан да обухвати, ако је применљиво, одговарајуће елементе утврђене у обавезном делу података за коришћење који су установљени на основу Уредбе (ЕУ) бр. 748/2012.</w:t>
      </w:r>
    </w:p>
    <w:p w14:paraId="31933A50" w14:textId="77777777" w:rsidR="00054697" w:rsidRPr="00054697" w:rsidRDefault="00054697" w:rsidP="00054697">
      <w:pPr>
        <w:spacing w:after="150"/>
        <w:rPr>
          <w:rFonts w:ascii="Arial" w:hAnsi="Arial" w:cs="Arial"/>
        </w:rPr>
      </w:pPr>
      <w:r w:rsidRPr="00054697">
        <w:rPr>
          <w:rFonts w:ascii="Arial" w:hAnsi="Arial" w:cs="Arial"/>
          <w:b/>
          <w:color w:val="000000"/>
        </w:rPr>
        <w:t>ORO.СC.135 Упознавање</w:t>
      </w:r>
    </w:p>
    <w:p w14:paraId="7830CF93" w14:textId="77777777" w:rsidR="00054697" w:rsidRPr="00054697" w:rsidRDefault="00054697" w:rsidP="00054697">
      <w:pPr>
        <w:spacing w:after="150"/>
        <w:rPr>
          <w:rFonts w:ascii="Arial" w:hAnsi="Arial" w:cs="Arial"/>
        </w:rPr>
      </w:pPr>
      <w:r w:rsidRPr="00054697">
        <w:rPr>
          <w:rFonts w:ascii="Arial" w:hAnsi="Arial" w:cs="Arial"/>
          <w:color w:val="000000"/>
        </w:rPr>
        <w:t>После завршетка обуке за одређени тип ваздухоплова и прелазне обуке оператера за одређени тип ваздухоплова, члан кабинске посаде мора под надзором да заврши одговарајуће упознавање са типом ваздухоплова на коме ће обављати дужности, пре него што постане један од чланова минималног броја кабинске посаде, који је одређен у складу са ORO.СC.100.</w:t>
      </w:r>
    </w:p>
    <w:p w14:paraId="0398234E" w14:textId="77777777" w:rsidR="00054697" w:rsidRPr="00054697" w:rsidRDefault="00054697" w:rsidP="00054697">
      <w:pPr>
        <w:spacing w:after="150"/>
        <w:rPr>
          <w:rFonts w:ascii="Arial" w:hAnsi="Arial" w:cs="Arial"/>
        </w:rPr>
      </w:pPr>
      <w:r w:rsidRPr="00054697">
        <w:rPr>
          <w:rFonts w:ascii="Arial" w:hAnsi="Arial" w:cs="Arial"/>
          <w:b/>
          <w:color w:val="000000"/>
        </w:rPr>
        <w:t>ORO.СC.140 Периодична обука</w:t>
      </w:r>
    </w:p>
    <w:p w14:paraId="7E8F2633" w14:textId="77777777" w:rsidR="00054697" w:rsidRPr="00054697" w:rsidRDefault="00054697" w:rsidP="00054697">
      <w:pPr>
        <w:spacing w:after="150"/>
        <w:rPr>
          <w:rFonts w:ascii="Arial" w:hAnsi="Arial" w:cs="Arial"/>
        </w:rPr>
      </w:pPr>
      <w:r w:rsidRPr="00054697">
        <w:rPr>
          <w:rFonts w:ascii="Arial" w:hAnsi="Arial" w:cs="Arial"/>
          <w:color w:val="000000"/>
        </w:rPr>
        <w:t>a) Сваки члан кабинске посаде дужан је да заврши годишњу периодичну обуку и проверу.</w:t>
      </w:r>
    </w:p>
    <w:p w14:paraId="54B95B93" w14:textId="77777777" w:rsidR="00054697" w:rsidRPr="00054697" w:rsidRDefault="00054697" w:rsidP="00054697">
      <w:pPr>
        <w:spacing w:after="150"/>
        <w:rPr>
          <w:rFonts w:ascii="Arial" w:hAnsi="Arial" w:cs="Arial"/>
        </w:rPr>
      </w:pPr>
      <w:r w:rsidRPr="00054697">
        <w:rPr>
          <w:rFonts w:ascii="Arial" w:hAnsi="Arial" w:cs="Arial"/>
          <w:color w:val="000000"/>
        </w:rPr>
        <w:t>б) Периодична обука обухвата активности које се додељују сваком члану кабинске посаде при уобичајеним поступцима и поступцима у случају опасности, као и вежбе које су релевантне за тип и/или варијанту ваздухоплова на којима обавља дужности.</w:t>
      </w:r>
    </w:p>
    <w:p w14:paraId="65FB09B7" w14:textId="77777777" w:rsidR="00054697" w:rsidRPr="00054697" w:rsidRDefault="00054697" w:rsidP="00054697">
      <w:pPr>
        <w:spacing w:after="150"/>
        <w:rPr>
          <w:rFonts w:ascii="Arial" w:hAnsi="Arial" w:cs="Arial"/>
        </w:rPr>
      </w:pPr>
      <w:r w:rsidRPr="00054697">
        <w:rPr>
          <w:rFonts w:ascii="Arial" w:hAnsi="Arial" w:cs="Arial"/>
          <w:color w:val="000000"/>
        </w:rPr>
        <w:t>ц) Елементи обуке за одређени тип ваздухоплова:</w:t>
      </w:r>
    </w:p>
    <w:p w14:paraId="6AB0A039" w14:textId="77777777" w:rsidR="00054697" w:rsidRPr="00054697" w:rsidRDefault="00054697" w:rsidP="00054697">
      <w:pPr>
        <w:spacing w:after="150"/>
        <w:rPr>
          <w:rFonts w:ascii="Arial" w:hAnsi="Arial" w:cs="Arial"/>
        </w:rPr>
      </w:pPr>
      <w:r w:rsidRPr="00054697">
        <w:rPr>
          <w:rFonts w:ascii="Arial" w:hAnsi="Arial" w:cs="Arial"/>
          <w:color w:val="000000"/>
        </w:rPr>
        <w:t>1) Периодична обука садржи годишње показне вежбе које обавља сваки члан кабинске посаде, којима се приказује коришћење сваког типа или варијанте врата и излаза који се користе у уобичајеним околностима и за евакуацију путника у случају опасности.</w:t>
      </w:r>
    </w:p>
    <w:p w14:paraId="14FF9662" w14:textId="77777777" w:rsidR="00054697" w:rsidRPr="00054697" w:rsidRDefault="00054697" w:rsidP="00054697">
      <w:pPr>
        <w:spacing w:after="150"/>
        <w:rPr>
          <w:rFonts w:ascii="Arial" w:hAnsi="Arial" w:cs="Arial"/>
        </w:rPr>
      </w:pPr>
      <w:r w:rsidRPr="00054697">
        <w:rPr>
          <w:rFonts w:ascii="Arial" w:hAnsi="Arial" w:cs="Arial"/>
          <w:color w:val="000000"/>
        </w:rPr>
        <w:t>2) Периодична обука, у размацима од највише три године, додатно обухвата:</w:t>
      </w:r>
    </w:p>
    <w:p w14:paraId="2C38E1C1" w14:textId="77777777" w:rsidR="00054697" w:rsidRPr="00054697" w:rsidRDefault="00054697" w:rsidP="00054697">
      <w:pPr>
        <w:spacing w:after="150"/>
        <w:rPr>
          <w:rFonts w:ascii="Arial" w:hAnsi="Arial" w:cs="Arial"/>
        </w:rPr>
      </w:pPr>
      <w:r w:rsidRPr="00054697">
        <w:rPr>
          <w:rFonts w:ascii="Arial" w:hAnsi="Arial" w:cs="Arial"/>
          <w:color w:val="000000"/>
        </w:rPr>
        <w:t>(i) обуку која се спроводи на уређају за обуку или на ваздухоплову, а односи се на руковање и стварно отварање, од стране сваког члана кабинске посаде, сваког типа или варијанте излаза који се користе у уобичајеним околностима и у случају опасности, у уобичајеном режиму рада и режиму рада у случају опасности;</w:t>
      </w:r>
    </w:p>
    <w:p w14:paraId="1D396CC7" w14:textId="77777777" w:rsidR="00054697" w:rsidRPr="00054697" w:rsidRDefault="00054697" w:rsidP="00054697">
      <w:pPr>
        <w:spacing w:after="150"/>
        <w:rPr>
          <w:rFonts w:ascii="Arial" w:hAnsi="Arial" w:cs="Arial"/>
        </w:rPr>
      </w:pPr>
      <w:r w:rsidRPr="00054697">
        <w:rPr>
          <w:rFonts w:ascii="Arial" w:hAnsi="Arial" w:cs="Arial"/>
          <w:color w:val="000000"/>
        </w:rPr>
        <w:t>(ii) обуку на уређају за обуку или на ваздухоплову, а односи се на стварно руковање сигурносним вратима пилотске кабине, које врши сваки члан кабинске посаде, у уобичајеном режиму рада и режиму рада у случају опасности и руковање седиштем и системом за везивање, као и практичну демонстрацију коришћења опреме за снабдевање кисеоником у случају онеспособљености пилота;</w:t>
      </w:r>
    </w:p>
    <w:p w14:paraId="3F0EC298" w14:textId="77777777" w:rsidR="00054697" w:rsidRPr="00054697" w:rsidRDefault="00054697" w:rsidP="00054697">
      <w:pPr>
        <w:spacing w:after="150"/>
        <w:rPr>
          <w:rFonts w:ascii="Arial" w:hAnsi="Arial" w:cs="Arial"/>
        </w:rPr>
      </w:pPr>
      <w:r w:rsidRPr="00054697">
        <w:rPr>
          <w:rFonts w:ascii="Arial" w:hAnsi="Arial" w:cs="Arial"/>
          <w:color w:val="000000"/>
        </w:rPr>
        <w:t>(iii) демонстрацију употребе свих других излаза, укључујући и прозоре у пилотској кабини; и</w:t>
      </w:r>
    </w:p>
    <w:p w14:paraId="344C12D1" w14:textId="77777777" w:rsidR="00054697" w:rsidRPr="00054697" w:rsidRDefault="00054697" w:rsidP="00054697">
      <w:pPr>
        <w:spacing w:after="150"/>
        <w:rPr>
          <w:rFonts w:ascii="Arial" w:hAnsi="Arial" w:cs="Arial"/>
        </w:rPr>
      </w:pPr>
      <w:r w:rsidRPr="00054697">
        <w:rPr>
          <w:rFonts w:ascii="Arial" w:hAnsi="Arial" w:cs="Arial"/>
          <w:color w:val="000000"/>
        </w:rPr>
        <w:t>(iv) демонстрацију употребе чамаца или тобогана – чамаца, ако су уграђени у ваздухоплов.</w:t>
      </w:r>
    </w:p>
    <w:p w14:paraId="657AAE58" w14:textId="77777777" w:rsidR="00054697" w:rsidRPr="00054697" w:rsidRDefault="00054697" w:rsidP="00054697">
      <w:pPr>
        <w:spacing w:after="150"/>
        <w:rPr>
          <w:rFonts w:ascii="Arial" w:hAnsi="Arial" w:cs="Arial"/>
        </w:rPr>
      </w:pPr>
      <w:r w:rsidRPr="00054697">
        <w:rPr>
          <w:rFonts w:ascii="Arial" w:hAnsi="Arial" w:cs="Arial"/>
          <w:color w:val="000000"/>
        </w:rPr>
        <w:t>д) Посебни елементи обуке оператера:</w:t>
      </w:r>
    </w:p>
    <w:p w14:paraId="2E7F5EAE" w14:textId="77777777" w:rsidR="00054697" w:rsidRPr="00054697" w:rsidRDefault="00054697" w:rsidP="00054697">
      <w:pPr>
        <w:spacing w:after="150"/>
        <w:rPr>
          <w:rFonts w:ascii="Arial" w:hAnsi="Arial" w:cs="Arial"/>
        </w:rPr>
      </w:pPr>
      <w:r w:rsidRPr="00054697">
        <w:rPr>
          <w:rFonts w:ascii="Arial" w:hAnsi="Arial" w:cs="Arial"/>
          <w:color w:val="000000"/>
        </w:rPr>
        <w:t>1) Годишња периодична обука обухвата:</w:t>
      </w:r>
    </w:p>
    <w:p w14:paraId="67600496" w14:textId="77777777" w:rsidR="00054697" w:rsidRPr="00054697" w:rsidRDefault="00054697" w:rsidP="00054697">
      <w:pPr>
        <w:spacing w:after="150"/>
        <w:rPr>
          <w:rFonts w:ascii="Arial" w:hAnsi="Arial" w:cs="Arial"/>
        </w:rPr>
      </w:pPr>
      <w:r w:rsidRPr="00054697">
        <w:rPr>
          <w:rFonts w:ascii="Arial" w:hAnsi="Arial" w:cs="Arial"/>
          <w:color w:val="000000"/>
        </w:rPr>
        <w:t>(i) за сваког члана кабинске посаде:</w:t>
      </w:r>
    </w:p>
    <w:p w14:paraId="699CE45A" w14:textId="77777777" w:rsidR="00054697" w:rsidRPr="00054697" w:rsidRDefault="00054697" w:rsidP="00054697">
      <w:pPr>
        <w:spacing w:after="150"/>
        <w:rPr>
          <w:rFonts w:ascii="Arial" w:hAnsi="Arial" w:cs="Arial"/>
        </w:rPr>
      </w:pPr>
      <w:r w:rsidRPr="00054697">
        <w:rPr>
          <w:rFonts w:ascii="Arial" w:hAnsi="Arial" w:cs="Arial"/>
          <w:color w:val="000000"/>
        </w:rPr>
        <w:t>(A) место на коме је смештена и руковање уграђеном безбедносном опремом и опремом која се користи у случају опасности, а која је уграђена или се налази у ваздухоплову; и</w:t>
      </w:r>
    </w:p>
    <w:p w14:paraId="42F1462F"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навлачење прслука за спасавање, употребу преносиве опреме за кисеоник и заштитне опреме за дисање </w:t>
      </w:r>
      <w:r w:rsidRPr="00054697">
        <w:rPr>
          <w:rFonts w:ascii="Arial" w:hAnsi="Arial" w:cs="Arial"/>
          <w:i/>
          <w:color w:val="000000"/>
        </w:rPr>
        <w:t>(PBE)</w:t>
      </w:r>
      <w:r w:rsidRPr="00054697">
        <w:rPr>
          <w:rFonts w:ascii="Arial" w:hAnsi="Arial" w:cs="Arial"/>
          <w:color w:val="000000"/>
        </w:rPr>
        <w:t>;</w:t>
      </w:r>
    </w:p>
    <w:p w14:paraId="3D1E4BB8" w14:textId="77777777" w:rsidR="00054697" w:rsidRPr="00054697" w:rsidRDefault="00054697" w:rsidP="00054697">
      <w:pPr>
        <w:spacing w:after="150"/>
        <w:rPr>
          <w:rFonts w:ascii="Arial" w:hAnsi="Arial" w:cs="Arial"/>
        </w:rPr>
      </w:pPr>
      <w:r w:rsidRPr="00054697">
        <w:rPr>
          <w:rFonts w:ascii="Arial" w:hAnsi="Arial" w:cs="Arial"/>
          <w:color w:val="000000"/>
        </w:rPr>
        <w:t>(ii) смештај ствари у путничкој кабини;</w:t>
      </w:r>
    </w:p>
    <w:p w14:paraId="4E4BB918" w14:textId="77777777" w:rsidR="00054697" w:rsidRPr="00054697" w:rsidRDefault="00054697" w:rsidP="00054697">
      <w:pPr>
        <w:spacing w:after="150"/>
        <w:rPr>
          <w:rFonts w:ascii="Arial" w:hAnsi="Arial" w:cs="Arial"/>
        </w:rPr>
      </w:pPr>
      <w:r w:rsidRPr="00054697">
        <w:rPr>
          <w:rFonts w:ascii="Arial" w:hAnsi="Arial" w:cs="Arial"/>
          <w:color w:val="000000"/>
        </w:rPr>
        <w:t>(iii) поступање у случају контаминације површине ваздухоплова;</w:t>
      </w:r>
    </w:p>
    <w:p w14:paraId="4A08B319" w14:textId="77777777" w:rsidR="00054697" w:rsidRPr="00054697" w:rsidRDefault="00054697" w:rsidP="00054697">
      <w:pPr>
        <w:spacing w:after="150"/>
        <w:rPr>
          <w:rFonts w:ascii="Arial" w:hAnsi="Arial" w:cs="Arial"/>
        </w:rPr>
      </w:pPr>
      <w:r w:rsidRPr="00054697">
        <w:rPr>
          <w:rFonts w:ascii="Arial" w:hAnsi="Arial" w:cs="Arial"/>
          <w:color w:val="000000"/>
        </w:rPr>
        <w:t>(iv) поступке у случају опасности;</w:t>
      </w:r>
    </w:p>
    <w:p w14:paraId="4ACB96B4" w14:textId="77777777" w:rsidR="00054697" w:rsidRPr="00054697" w:rsidRDefault="00054697" w:rsidP="00054697">
      <w:pPr>
        <w:spacing w:after="150"/>
        <w:rPr>
          <w:rFonts w:ascii="Arial" w:hAnsi="Arial" w:cs="Arial"/>
        </w:rPr>
      </w:pPr>
      <w:r w:rsidRPr="00054697">
        <w:rPr>
          <w:rFonts w:ascii="Arial" w:hAnsi="Arial" w:cs="Arial"/>
          <w:color w:val="000000"/>
        </w:rPr>
        <w:t>(v) поступке евакуације;</w:t>
      </w:r>
    </w:p>
    <w:p w14:paraId="7F61624F" w14:textId="77777777" w:rsidR="00054697" w:rsidRPr="00054697" w:rsidRDefault="00054697" w:rsidP="00054697">
      <w:pPr>
        <w:spacing w:after="150"/>
        <w:rPr>
          <w:rFonts w:ascii="Arial" w:hAnsi="Arial" w:cs="Arial"/>
        </w:rPr>
      </w:pPr>
      <w:r w:rsidRPr="00054697">
        <w:rPr>
          <w:rFonts w:ascii="Arial" w:hAnsi="Arial" w:cs="Arial"/>
          <w:color w:val="000000"/>
        </w:rPr>
        <w:t>(vi) преглед незгода и удеса;</w:t>
      </w:r>
    </w:p>
    <w:p w14:paraId="5605789E" w14:textId="77777777" w:rsidR="00054697" w:rsidRPr="00054697" w:rsidRDefault="00054697" w:rsidP="00054697">
      <w:pPr>
        <w:spacing w:after="150"/>
        <w:rPr>
          <w:rFonts w:ascii="Arial" w:hAnsi="Arial" w:cs="Arial"/>
        </w:rPr>
      </w:pPr>
      <w:r w:rsidRPr="00054697">
        <w:rPr>
          <w:rFonts w:ascii="Arial" w:hAnsi="Arial" w:cs="Arial"/>
          <w:color w:val="000000"/>
        </w:rPr>
        <w:t>(vii) унапређење рада посаде;</w:t>
      </w:r>
    </w:p>
    <w:p w14:paraId="2AF1326C" w14:textId="77777777" w:rsidR="00054697" w:rsidRPr="00054697" w:rsidRDefault="00054697" w:rsidP="00054697">
      <w:pPr>
        <w:spacing w:after="150"/>
        <w:rPr>
          <w:rFonts w:ascii="Arial" w:hAnsi="Arial" w:cs="Arial"/>
        </w:rPr>
      </w:pPr>
      <w:r w:rsidRPr="00054697">
        <w:rPr>
          <w:rFonts w:ascii="Arial" w:hAnsi="Arial" w:cs="Arial"/>
          <w:color w:val="000000"/>
        </w:rPr>
        <w:t>(viii) аспекте ваздухопловне медицине и прве помоћи, укључујући одговарајућу опрему;</w:t>
      </w:r>
    </w:p>
    <w:p w14:paraId="022817BB" w14:textId="77777777" w:rsidR="00054697" w:rsidRPr="00054697" w:rsidRDefault="00054697" w:rsidP="00054697">
      <w:pPr>
        <w:spacing w:after="150"/>
        <w:rPr>
          <w:rFonts w:ascii="Arial" w:hAnsi="Arial" w:cs="Arial"/>
        </w:rPr>
      </w:pPr>
      <w:r w:rsidRPr="00054697">
        <w:rPr>
          <w:rFonts w:ascii="Arial" w:hAnsi="Arial" w:cs="Arial"/>
          <w:color w:val="000000"/>
        </w:rPr>
        <w:t>(ix) поступке обезбеђивања.</w:t>
      </w:r>
    </w:p>
    <w:p w14:paraId="572300C7" w14:textId="77777777" w:rsidR="00054697" w:rsidRPr="00054697" w:rsidRDefault="00054697" w:rsidP="00054697">
      <w:pPr>
        <w:spacing w:after="150"/>
        <w:rPr>
          <w:rFonts w:ascii="Arial" w:hAnsi="Arial" w:cs="Arial"/>
        </w:rPr>
      </w:pPr>
      <w:r w:rsidRPr="00054697">
        <w:rPr>
          <w:rFonts w:ascii="Arial" w:hAnsi="Arial" w:cs="Arial"/>
          <w:color w:val="000000"/>
        </w:rPr>
        <w:t>2) Периодична обука, у размацима од највише три године, додатно садржи:</w:t>
      </w:r>
    </w:p>
    <w:p w14:paraId="74E1B3B3" w14:textId="77777777" w:rsidR="00054697" w:rsidRPr="00054697" w:rsidRDefault="00054697" w:rsidP="00054697">
      <w:pPr>
        <w:spacing w:after="150"/>
        <w:rPr>
          <w:rFonts w:ascii="Arial" w:hAnsi="Arial" w:cs="Arial"/>
        </w:rPr>
      </w:pPr>
      <w:r w:rsidRPr="00054697">
        <w:rPr>
          <w:rFonts w:ascii="Arial" w:hAnsi="Arial" w:cs="Arial"/>
          <w:color w:val="000000"/>
        </w:rPr>
        <w:t>(i) употребу пиротехничких средстава (стварних или оних који су намењени за обуку);</w:t>
      </w:r>
    </w:p>
    <w:p w14:paraId="11B7CFF8" w14:textId="77777777" w:rsidR="00054697" w:rsidRPr="00054697" w:rsidRDefault="00054697" w:rsidP="00054697">
      <w:pPr>
        <w:spacing w:after="150"/>
        <w:rPr>
          <w:rFonts w:ascii="Arial" w:hAnsi="Arial" w:cs="Arial"/>
        </w:rPr>
      </w:pPr>
      <w:r w:rsidRPr="00054697">
        <w:rPr>
          <w:rFonts w:ascii="Arial" w:hAnsi="Arial" w:cs="Arial"/>
          <w:color w:val="000000"/>
        </w:rPr>
        <w:t>(ii) практичну демонстрацију употребе листи провере које користе чланови летачке посаде;</w:t>
      </w:r>
    </w:p>
    <w:p w14:paraId="53B20CF9" w14:textId="77777777" w:rsidR="00054697" w:rsidRPr="00054697" w:rsidRDefault="00054697" w:rsidP="00054697">
      <w:pPr>
        <w:spacing w:after="150"/>
        <w:rPr>
          <w:rFonts w:ascii="Arial" w:hAnsi="Arial" w:cs="Arial"/>
        </w:rPr>
      </w:pPr>
      <w:r w:rsidRPr="00054697">
        <w:rPr>
          <w:rFonts w:ascii="Arial" w:hAnsi="Arial" w:cs="Arial"/>
          <w:color w:val="000000"/>
        </w:rPr>
        <w:t>(iii) реалну и практичну обуку за коришћење опреме за гашење пожара која одговара оној која се налази у ваздухоплову, укључујући и коришћење заштитне одеће; и</w:t>
      </w:r>
    </w:p>
    <w:p w14:paraId="70A888EA" w14:textId="77777777" w:rsidR="00054697" w:rsidRPr="00054697" w:rsidRDefault="00054697" w:rsidP="00054697">
      <w:pPr>
        <w:spacing w:after="150"/>
        <w:rPr>
          <w:rFonts w:ascii="Arial" w:hAnsi="Arial" w:cs="Arial"/>
        </w:rPr>
      </w:pPr>
      <w:r w:rsidRPr="00054697">
        <w:rPr>
          <w:rFonts w:ascii="Arial" w:hAnsi="Arial" w:cs="Arial"/>
          <w:color w:val="000000"/>
        </w:rPr>
        <w:t>(iv) за сваког члана кабинске посаде:</w:t>
      </w:r>
    </w:p>
    <w:p w14:paraId="0C997EC2" w14:textId="77777777" w:rsidR="00054697" w:rsidRPr="00054697" w:rsidRDefault="00054697" w:rsidP="00054697">
      <w:pPr>
        <w:spacing w:after="150"/>
        <w:rPr>
          <w:rFonts w:ascii="Arial" w:hAnsi="Arial" w:cs="Arial"/>
        </w:rPr>
      </w:pPr>
      <w:r w:rsidRPr="00054697">
        <w:rPr>
          <w:rFonts w:ascii="Arial" w:hAnsi="Arial" w:cs="Arial"/>
          <w:color w:val="000000"/>
        </w:rPr>
        <w:t>(A) гашење ватре која је карактеристична за пожаре у унутрашњости ваздухоплова; и</w:t>
      </w:r>
    </w:p>
    <w:p w14:paraId="77A094CA"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навлачење и употреба заштитне опреме за дисање </w:t>
      </w:r>
      <w:r w:rsidRPr="00054697">
        <w:rPr>
          <w:rFonts w:ascii="Arial" w:hAnsi="Arial" w:cs="Arial"/>
          <w:i/>
          <w:color w:val="000000"/>
        </w:rPr>
        <w:t>(PBE)</w:t>
      </w:r>
      <w:r w:rsidRPr="00054697">
        <w:rPr>
          <w:rFonts w:ascii="Arial" w:hAnsi="Arial" w:cs="Arial"/>
          <w:color w:val="000000"/>
        </w:rPr>
        <w:t xml:space="preserve"> у затвореном простору у коме се симулира испуњеност димом.</w:t>
      </w:r>
    </w:p>
    <w:p w14:paraId="6679120D" w14:textId="77777777" w:rsidR="00054697" w:rsidRPr="00054697" w:rsidRDefault="00054697" w:rsidP="00054697">
      <w:pPr>
        <w:spacing w:after="150"/>
        <w:rPr>
          <w:rFonts w:ascii="Arial" w:hAnsi="Arial" w:cs="Arial"/>
        </w:rPr>
      </w:pPr>
      <w:r w:rsidRPr="00054697">
        <w:rPr>
          <w:rFonts w:ascii="Arial" w:hAnsi="Arial" w:cs="Arial"/>
          <w:color w:val="000000"/>
        </w:rPr>
        <w:t>е) Периоди важења:</w:t>
      </w:r>
    </w:p>
    <w:p w14:paraId="4DB6628D" w14:textId="77777777" w:rsidR="00054697" w:rsidRPr="00054697" w:rsidRDefault="00054697" w:rsidP="00054697">
      <w:pPr>
        <w:spacing w:after="150"/>
        <w:rPr>
          <w:rFonts w:ascii="Arial" w:hAnsi="Arial" w:cs="Arial"/>
        </w:rPr>
      </w:pPr>
      <w:r w:rsidRPr="00054697">
        <w:rPr>
          <w:rFonts w:ascii="Arial" w:hAnsi="Arial" w:cs="Arial"/>
          <w:color w:val="000000"/>
        </w:rPr>
        <w:t>1) Период важења годишње периодичне обуке је 12 календарских месеци, рачунајући од краја месеца у коме је спроведена провера;</w:t>
      </w:r>
    </w:p>
    <w:p w14:paraId="68EF8F4A" w14:textId="77777777" w:rsidR="00054697" w:rsidRPr="00054697" w:rsidRDefault="00054697" w:rsidP="00054697">
      <w:pPr>
        <w:spacing w:after="150"/>
        <w:rPr>
          <w:rFonts w:ascii="Arial" w:hAnsi="Arial" w:cs="Arial"/>
        </w:rPr>
      </w:pPr>
      <w:r w:rsidRPr="00054697">
        <w:rPr>
          <w:rFonts w:ascii="Arial" w:hAnsi="Arial" w:cs="Arial"/>
          <w:color w:val="000000"/>
        </w:rPr>
        <w:t>2) Ако су периодична обука и провера из става а) спроведене у последња три календарска месеца важења, нови период важења се рачуна од дана истека претходног периода важења;</w:t>
      </w:r>
    </w:p>
    <w:p w14:paraId="49590271" w14:textId="77777777" w:rsidR="00054697" w:rsidRPr="00054697" w:rsidRDefault="00054697" w:rsidP="00054697">
      <w:pPr>
        <w:spacing w:after="150"/>
        <w:rPr>
          <w:rFonts w:ascii="Arial" w:hAnsi="Arial" w:cs="Arial"/>
        </w:rPr>
      </w:pPr>
      <w:r w:rsidRPr="00054697">
        <w:rPr>
          <w:rFonts w:ascii="Arial" w:hAnsi="Arial" w:cs="Arial"/>
          <w:color w:val="000000"/>
        </w:rPr>
        <w:t>3) За додатне елементе обуке који се спроводе сваке три године, а који су наведени у ставу ц) тачка 2) и ставу д) тачка 2), период важења је 36 календарских месеци, рачунајући од краја месеца када је спроведена провера.</w:t>
      </w:r>
    </w:p>
    <w:p w14:paraId="76BF8CDA" w14:textId="77777777" w:rsidR="00054697" w:rsidRPr="00054697" w:rsidRDefault="00054697" w:rsidP="00054697">
      <w:pPr>
        <w:spacing w:after="150"/>
        <w:rPr>
          <w:rFonts w:ascii="Arial" w:hAnsi="Arial" w:cs="Arial"/>
        </w:rPr>
      </w:pPr>
      <w:r w:rsidRPr="00054697">
        <w:rPr>
          <w:rFonts w:ascii="Arial" w:hAnsi="Arial" w:cs="Arial"/>
          <w:b/>
          <w:color w:val="000000"/>
        </w:rPr>
        <w:t>ORO.СC.145 Обука за обнову</w:t>
      </w:r>
      <w:r w:rsidRPr="00054697">
        <w:rPr>
          <w:rFonts w:ascii="Arial" w:hAnsi="Arial" w:cs="Arial"/>
          <w:color w:val="000000"/>
        </w:rPr>
        <w:t xml:space="preserve"> </w:t>
      </w:r>
      <w:r w:rsidRPr="00054697">
        <w:rPr>
          <w:rFonts w:ascii="Arial" w:hAnsi="Arial" w:cs="Arial"/>
          <w:b/>
          <w:color w:val="000000"/>
        </w:rPr>
        <w:t>знања</w:t>
      </w:r>
    </w:p>
    <w:p w14:paraId="2D8B854D" w14:textId="77777777" w:rsidR="00054697" w:rsidRPr="00054697" w:rsidRDefault="00054697" w:rsidP="00054697">
      <w:pPr>
        <w:spacing w:after="150"/>
        <w:rPr>
          <w:rFonts w:ascii="Arial" w:hAnsi="Arial" w:cs="Arial"/>
        </w:rPr>
      </w:pPr>
      <w:r w:rsidRPr="00054697">
        <w:rPr>
          <w:rFonts w:ascii="Arial" w:hAnsi="Arial" w:cs="Arial"/>
          <w:color w:val="000000"/>
        </w:rPr>
        <w:t>a) Ако члан кабинске посаде у току претходних шест месеци важења последње одговарајуће обуке и провере:</w:t>
      </w:r>
    </w:p>
    <w:p w14:paraId="5C85A96C" w14:textId="77777777" w:rsidR="00054697" w:rsidRPr="00054697" w:rsidRDefault="00054697" w:rsidP="00054697">
      <w:pPr>
        <w:spacing w:after="150"/>
        <w:rPr>
          <w:rFonts w:ascii="Arial" w:hAnsi="Arial" w:cs="Arial"/>
        </w:rPr>
      </w:pPr>
      <w:r w:rsidRPr="00054697">
        <w:rPr>
          <w:rFonts w:ascii="Arial" w:hAnsi="Arial" w:cs="Arial"/>
          <w:color w:val="000000"/>
        </w:rPr>
        <w:t>1) није обављао летачке дужности, дужан је да пре него што му поново буду додељене дужности, заврши обуку за обнову знања и проверу за сваки тип ваздухоплова на коме лети; или</w:t>
      </w:r>
    </w:p>
    <w:p w14:paraId="0EC174E5" w14:textId="77777777" w:rsidR="00054697" w:rsidRPr="00054697" w:rsidRDefault="00054697" w:rsidP="00054697">
      <w:pPr>
        <w:spacing w:after="150"/>
        <w:rPr>
          <w:rFonts w:ascii="Arial" w:hAnsi="Arial" w:cs="Arial"/>
        </w:rPr>
      </w:pPr>
      <w:r w:rsidRPr="00054697">
        <w:rPr>
          <w:rFonts w:ascii="Arial" w:hAnsi="Arial" w:cs="Arial"/>
          <w:color w:val="000000"/>
        </w:rPr>
        <w:t>2) није обављао летачке дужности на одређеном типу ваздухоплова, дужан је да пре него што му поново буду додељене дужности, заврши за тај тип ваздухоплова:</w:t>
      </w:r>
    </w:p>
    <w:p w14:paraId="2EAE34CF" w14:textId="77777777" w:rsidR="00054697" w:rsidRPr="00054697" w:rsidRDefault="00054697" w:rsidP="00054697">
      <w:pPr>
        <w:spacing w:after="150"/>
        <w:rPr>
          <w:rFonts w:ascii="Arial" w:hAnsi="Arial" w:cs="Arial"/>
        </w:rPr>
      </w:pPr>
      <w:r w:rsidRPr="00054697">
        <w:rPr>
          <w:rFonts w:ascii="Arial" w:hAnsi="Arial" w:cs="Arial"/>
          <w:color w:val="000000"/>
        </w:rPr>
        <w:t>(i) обуку за обнову знања и проверу; или</w:t>
      </w:r>
    </w:p>
    <w:p w14:paraId="6C2CA4D7" w14:textId="77777777" w:rsidR="00054697" w:rsidRPr="00054697" w:rsidRDefault="00054697" w:rsidP="00054697">
      <w:pPr>
        <w:spacing w:after="150"/>
        <w:rPr>
          <w:rFonts w:ascii="Arial" w:hAnsi="Arial" w:cs="Arial"/>
        </w:rPr>
      </w:pPr>
      <w:r w:rsidRPr="00054697">
        <w:rPr>
          <w:rFonts w:ascii="Arial" w:hAnsi="Arial" w:cs="Arial"/>
          <w:color w:val="000000"/>
        </w:rPr>
        <w:t>(ii) два лета у циљу упознавања, у складу са ORO.СC.135.</w:t>
      </w:r>
    </w:p>
    <w:p w14:paraId="07BCBC6D" w14:textId="77777777" w:rsidR="00054697" w:rsidRPr="00054697" w:rsidRDefault="00054697" w:rsidP="00054697">
      <w:pPr>
        <w:spacing w:after="150"/>
        <w:rPr>
          <w:rFonts w:ascii="Arial" w:hAnsi="Arial" w:cs="Arial"/>
        </w:rPr>
      </w:pPr>
      <w:r w:rsidRPr="00054697">
        <w:rPr>
          <w:rFonts w:ascii="Arial" w:hAnsi="Arial" w:cs="Arial"/>
          <w:color w:val="000000"/>
        </w:rPr>
        <w:t>б) Програм обуке за обнову знања за сваки тип ваздухоплова обухвата најмање:</w:t>
      </w:r>
    </w:p>
    <w:p w14:paraId="6E955FDC" w14:textId="77777777" w:rsidR="00054697" w:rsidRPr="00054697" w:rsidRDefault="00054697" w:rsidP="00054697">
      <w:pPr>
        <w:spacing w:after="150"/>
        <w:rPr>
          <w:rFonts w:ascii="Arial" w:hAnsi="Arial" w:cs="Arial"/>
        </w:rPr>
      </w:pPr>
      <w:r w:rsidRPr="00054697">
        <w:rPr>
          <w:rFonts w:ascii="Arial" w:hAnsi="Arial" w:cs="Arial"/>
          <w:color w:val="000000"/>
        </w:rPr>
        <w:t>1) поступке у случају опасности;</w:t>
      </w:r>
    </w:p>
    <w:p w14:paraId="738B78F3" w14:textId="77777777" w:rsidR="00054697" w:rsidRPr="00054697" w:rsidRDefault="00054697" w:rsidP="00054697">
      <w:pPr>
        <w:spacing w:after="150"/>
        <w:rPr>
          <w:rFonts w:ascii="Arial" w:hAnsi="Arial" w:cs="Arial"/>
        </w:rPr>
      </w:pPr>
      <w:r w:rsidRPr="00054697">
        <w:rPr>
          <w:rFonts w:ascii="Arial" w:hAnsi="Arial" w:cs="Arial"/>
          <w:color w:val="000000"/>
        </w:rPr>
        <w:t>2) поступке за евакуацију;</w:t>
      </w:r>
    </w:p>
    <w:p w14:paraId="48ABF032" w14:textId="77777777" w:rsidR="00054697" w:rsidRPr="00054697" w:rsidRDefault="00054697" w:rsidP="00054697">
      <w:pPr>
        <w:spacing w:after="150"/>
        <w:rPr>
          <w:rFonts w:ascii="Arial" w:hAnsi="Arial" w:cs="Arial"/>
        </w:rPr>
      </w:pPr>
      <w:r w:rsidRPr="00054697">
        <w:rPr>
          <w:rFonts w:ascii="Arial" w:hAnsi="Arial" w:cs="Arial"/>
          <w:color w:val="000000"/>
        </w:rPr>
        <w:t>3) руковање и стварно отварање, које обавља сваки члан кабинске посаде, сваког типа или варијанте излаза који се користе у уобичајеним околностима и излаза за случај опасности, као и врата пилотске кабине, у уобичајеном режиму рада или у режиму рада у случају опасности;</w:t>
      </w:r>
    </w:p>
    <w:p w14:paraId="072A99FD" w14:textId="77777777" w:rsidR="00054697" w:rsidRPr="00054697" w:rsidRDefault="00054697" w:rsidP="00054697">
      <w:pPr>
        <w:spacing w:after="150"/>
        <w:rPr>
          <w:rFonts w:ascii="Arial" w:hAnsi="Arial" w:cs="Arial"/>
        </w:rPr>
      </w:pPr>
      <w:r w:rsidRPr="00054697">
        <w:rPr>
          <w:rFonts w:ascii="Arial" w:hAnsi="Arial" w:cs="Arial"/>
          <w:color w:val="000000"/>
        </w:rPr>
        <w:t>4) демонстрацију коришћења других излаза, укључујући прозоре у пилотској кабини; и</w:t>
      </w:r>
    </w:p>
    <w:p w14:paraId="08624100" w14:textId="77777777" w:rsidR="00054697" w:rsidRPr="00054697" w:rsidRDefault="00054697" w:rsidP="00054697">
      <w:pPr>
        <w:spacing w:after="150"/>
        <w:rPr>
          <w:rFonts w:ascii="Arial" w:hAnsi="Arial" w:cs="Arial"/>
        </w:rPr>
      </w:pPr>
      <w:r w:rsidRPr="00054697">
        <w:rPr>
          <w:rFonts w:ascii="Arial" w:hAnsi="Arial" w:cs="Arial"/>
          <w:color w:val="000000"/>
        </w:rPr>
        <w:t>5) место на коме је смештена и руковање одговарајућом безбедносном опремом и опремом која се користи у случају опасности, а која је уграђена или се налази у ваздухоплову.</w:t>
      </w:r>
    </w:p>
    <w:p w14:paraId="3C64586B" w14:textId="77777777" w:rsidR="00054697" w:rsidRPr="00054697" w:rsidRDefault="00054697" w:rsidP="00054697">
      <w:pPr>
        <w:spacing w:after="150"/>
        <w:rPr>
          <w:rFonts w:ascii="Arial" w:hAnsi="Arial" w:cs="Arial"/>
        </w:rPr>
      </w:pPr>
      <w:r w:rsidRPr="00054697">
        <w:rPr>
          <w:rFonts w:ascii="Arial" w:hAnsi="Arial" w:cs="Arial"/>
          <w:color w:val="000000"/>
        </w:rPr>
        <w:t>ц) Оператер може да одлучи да обуку за обнову знања замени периодичном обуком ако члан кабинске посаде започиње поново да обавља летачке дужности у току важења последње периодичне обуке и провере. Ако је период важења истекао, обука за обнову знања може да буде замењена једино обуком за одређени тип ваздухоплова и прелазном обуком коју спроводи оператер, а која је наведена у ORO.СC.125.</w:t>
      </w:r>
    </w:p>
    <w:p w14:paraId="70A0DC48"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2</w:t>
      </w:r>
      <w:r w:rsidRPr="00054697">
        <w:rPr>
          <w:rFonts w:ascii="Arial" w:hAnsi="Arial" w:cs="Arial"/>
        </w:rPr>
        <w:br/>
      </w:r>
      <w:r w:rsidRPr="00054697">
        <w:rPr>
          <w:rFonts w:ascii="Arial" w:hAnsi="Arial" w:cs="Arial"/>
          <w:b/>
          <w:color w:val="000000"/>
        </w:rPr>
        <w:t>Додатни захтеви за обављање јавног авио-превоза</w:t>
      </w:r>
    </w:p>
    <w:p w14:paraId="662FA712" w14:textId="77777777" w:rsidR="00054697" w:rsidRPr="00054697" w:rsidRDefault="00054697" w:rsidP="00054697">
      <w:pPr>
        <w:spacing w:after="150"/>
        <w:rPr>
          <w:rFonts w:ascii="Arial" w:hAnsi="Arial" w:cs="Arial"/>
        </w:rPr>
      </w:pPr>
      <w:r w:rsidRPr="00054697">
        <w:rPr>
          <w:rFonts w:ascii="Arial" w:hAnsi="Arial" w:cs="Arial"/>
          <w:b/>
          <w:color w:val="000000"/>
        </w:rPr>
        <w:t>ORO.СC.200 Старији члан кабинске посаде</w:t>
      </w:r>
    </w:p>
    <w:p w14:paraId="4D29538D" w14:textId="77777777" w:rsidR="00054697" w:rsidRPr="00054697" w:rsidRDefault="00054697" w:rsidP="00054697">
      <w:pPr>
        <w:spacing w:after="150"/>
        <w:rPr>
          <w:rFonts w:ascii="Arial" w:hAnsi="Arial" w:cs="Arial"/>
        </w:rPr>
      </w:pPr>
      <w:r w:rsidRPr="00054697">
        <w:rPr>
          <w:rFonts w:ascii="Arial" w:hAnsi="Arial" w:cs="Arial"/>
          <w:color w:val="000000"/>
        </w:rPr>
        <w:t>а) Ако кабинска посада мора да буде вишечлана, она мора да обухвати и старијег члана кабинске посаде, кога одређује оператер.</w:t>
      </w:r>
    </w:p>
    <w:p w14:paraId="45772549" w14:textId="77777777" w:rsidR="00054697" w:rsidRPr="00054697" w:rsidRDefault="00054697" w:rsidP="00054697">
      <w:pPr>
        <w:spacing w:after="150"/>
        <w:rPr>
          <w:rFonts w:ascii="Arial" w:hAnsi="Arial" w:cs="Arial"/>
        </w:rPr>
      </w:pPr>
      <w:r w:rsidRPr="00054697">
        <w:rPr>
          <w:rFonts w:ascii="Arial" w:hAnsi="Arial" w:cs="Arial"/>
          <w:color w:val="000000"/>
        </w:rPr>
        <w:t>б) За старијег члана кабинске посаде оператер може да одреди само оног члана кабинске посаде:</w:t>
      </w:r>
    </w:p>
    <w:p w14:paraId="06DE2BED" w14:textId="77777777" w:rsidR="00054697" w:rsidRPr="00054697" w:rsidRDefault="00054697" w:rsidP="00054697">
      <w:pPr>
        <w:spacing w:after="150"/>
        <w:rPr>
          <w:rFonts w:ascii="Arial" w:hAnsi="Arial" w:cs="Arial"/>
        </w:rPr>
      </w:pPr>
      <w:r w:rsidRPr="00054697">
        <w:rPr>
          <w:rFonts w:ascii="Arial" w:hAnsi="Arial" w:cs="Arial"/>
          <w:color w:val="000000"/>
        </w:rPr>
        <w:t>1) који има најмање годину дана радног искуства као члан кабинске посаде; и</w:t>
      </w:r>
    </w:p>
    <w:p w14:paraId="1447E4BD" w14:textId="77777777" w:rsidR="00054697" w:rsidRPr="00054697" w:rsidRDefault="00054697" w:rsidP="00054697">
      <w:pPr>
        <w:spacing w:after="150"/>
        <w:rPr>
          <w:rFonts w:ascii="Arial" w:hAnsi="Arial" w:cs="Arial"/>
        </w:rPr>
      </w:pPr>
      <w:r w:rsidRPr="00054697">
        <w:rPr>
          <w:rFonts w:ascii="Arial" w:hAnsi="Arial" w:cs="Arial"/>
          <w:color w:val="000000"/>
        </w:rPr>
        <w:t>2) који је успешно завршио обуку за старијег члана кабинске посаде и одговарајућу проверу.</w:t>
      </w:r>
    </w:p>
    <w:p w14:paraId="251EDEA2" w14:textId="77777777" w:rsidR="00054697" w:rsidRPr="00054697" w:rsidRDefault="00054697" w:rsidP="00054697">
      <w:pPr>
        <w:spacing w:after="150"/>
        <w:rPr>
          <w:rFonts w:ascii="Arial" w:hAnsi="Arial" w:cs="Arial"/>
        </w:rPr>
      </w:pPr>
      <w:r w:rsidRPr="00054697">
        <w:rPr>
          <w:rFonts w:ascii="Arial" w:hAnsi="Arial" w:cs="Arial"/>
          <w:color w:val="000000"/>
        </w:rPr>
        <w:t>ц) Обука за старијег члана кабинске посаде обухвата дужности и одговорности старијег члана кабинске посаде, укључујући:</w:t>
      </w:r>
    </w:p>
    <w:p w14:paraId="2C4FBAA1" w14:textId="77777777" w:rsidR="00054697" w:rsidRPr="00054697" w:rsidRDefault="00054697" w:rsidP="00054697">
      <w:pPr>
        <w:spacing w:after="150"/>
        <w:rPr>
          <w:rFonts w:ascii="Arial" w:hAnsi="Arial" w:cs="Arial"/>
        </w:rPr>
      </w:pPr>
      <w:r w:rsidRPr="00054697">
        <w:rPr>
          <w:rFonts w:ascii="Arial" w:hAnsi="Arial" w:cs="Arial"/>
          <w:color w:val="000000"/>
        </w:rPr>
        <w:t>1) информисање пре лета;</w:t>
      </w:r>
    </w:p>
    <w:p w14:paraId="09B77ACC" w14:textId="77777777" w:rsidR="00054697" w:rsidRPr="00054697" w:rsidRDefault="00054697" w:rsidP="00054697">
      <w:pPr>
        <w:spacing w:after="150"/>
        <w:rPr>
          <w:rFonts w:ascii="Arial" w:hAnsi="Arial" w:cs="Arial"/>
        </w:rPr>
      </w:pPr>
      <w:r w:rsidRPr="00054697">
        <w:rPr>
          <w:rFonts w:ascii="Arial" w:hAnsi="Arial" w:cs="Arial"/>
          <w:color w:val="000000"/>
        </w:rPr>
        <w:t>2) сарадњу са члановима посаде;</w:t>
      </w:r>
    </w:p>
    <w:p w14:paraId="5EEEA273" w14:textId="77777777" w:rsidR="00054697" w:rsidRPr="00054697" w:rsidRDefault="00054697" w:rsidP="00054697">
      <w:pPr>
        <w:spacing w:after="150"/>
        <w:rPr>
          <w:rFonts w:ascii="Arial" w:hAnsi="Arial" w:cs="Arial"/>
        </w:rPr>
      </w:pPr>
      <w:r w:rsidRPr="00054697">
        <w:rPr>
          <w:rFonts w:ascii="Arial" w:hAnsi="Arial" w:cs="Arial"/>
          <w:color w:val="000000"/>
        </w:rPr>
        <w:t>3) преглед захтева оператера и прописа;</w:t>
      </w:r>
    </w:p>
    <w:p w14:paraId="03DAF46A" w14:textId="77777777" w:rsidR="00054697" w:rsidRPr="00054697" w:rsidRDefault="00054697" w:rsidP="00054697">
      <w:pPr>
        <w:spacing w:after="150"/>
        <w:rPr>
          <w:rFonts w:ascii="Arial" w:hAnsi="Arial" w:cs="Arial"/>
        </w:rPr>
      </w:pPr>
      <w:r w:rsidRPr="00054697">
        <w:rPr>
          <w:rFonts w:ascii="Arial" w:hAnsi="Arial" w:cs="Arial"/>
          <w:color w:val="000000"/>
        </w:rPr>
        <w:t>4) извештавање о удесима и незгодама;</w:t>
      </w:r>
    </w:p>
    <w:p w14:paraId="01DF49CC" w14:textId="77777777" w:rsidR="00054697" w:rsidRPr="00054697" w:rsidRDefault="00054697" w:rsidP="00054697">
      <w:pPr>
        <w:spacing w:after="150"/>
        <w:rPr>
          <w:rFonts w:ascii="Arial" w:hAnsi="Arial" w:cs="Arial"/>
        </w:rPr>
      </w:pPr>
      <w:r w:rsidRPr="00054697">
        <w:rPr>
          <w:rFonts w:ascii="Arial" w:hAnsi="Arial" w:cs="Arial"/>
          <w:color w:val="000000"/>
        </w:rPr>
        <w:t xml:space="preserve">5) људски фактор и унапређење рада посаде </w:t>
      </w:r>
      <w:r w:rsidRPr="00054697">
        <w:rPr>
          <w:rFonts w:ascii="Arial" w:hAnsi="Arial" w:cs="Arial"/>
          <w:i/>
          <w:color w:val="000000"/>
        </w:rPr>
        <w:t>(CRM)</w:t>
      </w:r>
      <w:r w:rsidRPr="00054697">
        <w:rPr>
          <w:rFonts w:ascii="Arial" w:hAnsi="Arial" w:cs="Arial"/>
          <w:color w:val="000000"/>
        </w:rPr>
        <w:t>; и</w:t>
      </w:r>
    </w:p>
    <w:p w14:paraId="6E1ECEEE" w14:textId="77777777" w:rsidR="00054697" w:rsidRPr="00054697" w:rsidRDefault="00054697" w:rsidP="00054697">
      <w:pPr>
        <w:spacing w:after="150"/>
        <w:rPr>
          <w:rFonts w:ascii="Arial" w:hAnsi="Arial" w:cs="Arial"/>
        </w:rPr>
      </w:pPr>
      <w:r w:rsidRPr="00054697">
        <w:rPr>
          <w:rFonts w:ascii="Arial" w:hAnsi="Arial" w:cs="Arial"/>
          <w:color w:val="000000"/>
        </w:rPr>
        <w:t>6) ограничење радног времена и времена летења, као и захтеве у погледу одмора.</w:t>
      </w:r>
    </w:p>
    <w:p w14:paraId="2EF566AB" w14:textId="77777777" w:rsidR="00054697" w:rsidRPr="00054697" w:rsidRDefault="00054697" w:rsidP="00054697">
      <w:pPr>
        <w:spacing w:after="150"/>
        <w:rPr>
          <w:rFonts w:ascii="Arial" w:hAnsi="Arial" w:cs="Arial"/>
        </w:rPr>
      </w:pPr>
      <w:r w:rsidRPr="00054697">
        <w:rPr>
          <w:rFonts w:ascii="Arial" w:hAnsi="Arial" w:cs="Arial"/>
          <w:color w:val="000000"/>
        </w:rPr>
        <w:t>д) Старији члан кабинске посаде одговоран је вођи ваздухоплова за обављање и координацију уобичајених поступака и поступака у случају опасности који су наведени у оперативном приручнику, укључујући, у сврху безбедности и обезбеђивања, и прекид обављања оних послова који немају утицаја на безбедност.</w:t>
      </w:r>
    </w:p>
    <w:p w14:paraId="17706F63" w14:textId="77777777" w:rsidR="00054697" w:rsidRPr="00054697" w:rsidRDefault="00054697" w:rsidP="00054697">
      <w:pPr>
        <w:spacing w:after="150"/>
        <w:rPr>
          <w:rFonts w:ascii="Arial" w:hAnsi="Arial" w:cs="Arial"/>
        </w:rPr>
      </w:pPr>
      <w:r w:rsidRPr="00054697">
        <w:rPr>
          <w:rFonts w:ascii="Arial" w:hAnsi="Arial" w:cs="Arial"/>
          <w:color w:val="000000"/>
        </w:rPr>
        <w:t>е) Оператер је дужан да утврди поступке за избор члана кабинске посаде који, по својим квалификацијама, може да преузме улогу старијег члана кабинске посаде ако одређени старији члан кабинске посаде постане неспособан за рад. О изменама утврђених поступака обавештава се ваздухопловна власт.</w:t>
      </w:r>
    </w:p>
    <w:p w14:paraId="4F6DE475" w14:textId="77777777" w:rsidR="00054697" w:rsidRPr="00054697" w:rsidRDefault="00054697" w:rsidP="00054697">
      <w:pPr>
        <w:spacing w:after="150"/>
        <w:rPr>
          <w:rFonts w:ascii="Arial" w:hAnsi="Arial" w:cs="Arial"/>
        </w:rPr>
      </w:pPr>
      <w:r w:rsidRPr="00054697">
        <w:rPr>
          <w:rFonts w:ascii="Arial" w:hAnsi="Arial" w:cs="Arial"/>
          <w:b/>
          <w:color w:val="000000"/>
        </w:rPr>
        <w:t>ORO.СC.205 Смањење броја чланова кабинске посаде за време поступака на земљи и у случају непредвиђених околности</w:t>
      </w:r>
    </w:p>
    <w:p w14:paraId="45E23EE2" w14:textId="77777777" w:rsidR="00054697" w:rsidRPr="00054697" w:rsidRDefault="00054697" w:rsidP="00054697">
      <w:pPr>
        <w:spacing w:after="150"/>
        <w:rPr>
          <w:rFonts w:ascii="Arial" w:hAnsi="Arial" w:cs="Arial"/>
        </w:rPr>
      </w:pPr>
      <w:r w:rsidRPr="00054697">
        <w:rPr>
          <w:rFonts w:ascii="Arial" w:hAnsi="Arial" w:cs="Arial"/>
          <w:color w:val="000000"/>
        </w:rPr>
        <w:t>a) Ако се у ваздухоплову налазе путници, у путничкој кабини мора да буде присутан минимални број чланова кабинске посаде који је прописан у ORO.СC.100.</w:t>
      </w:r>
    </w:p>
    <w:p w14:paraId="139350E7" w14:textId="77777777" w:rsidR="00054697" w:rsidRPr="00054697" w:rsidRDefault="00054697" w:rsidP="00054697">
      <w:pPr>
        <w:spacing w:after="150"/>
        <w:rPr>
          <w:rFonts w:ascii="Arial" w:hAnsi="Arial" w:cs="Arial"/>
        </w:rPr>
      </w:pPr>
      <w:r w:rsidRPr="00054697">
        <w:rPr>
          <w:rFonts w:ascii="Arial" w:hAnsi="Arial" w:cs="Arial"/>
          <w:color w:val="000000"/>
        </w:rPr>
        <w:t>б) Ако су испуњени услови наведени у ставу ц), овај број може да буде умањен:</w:t>
      </w:r>
    </w:p>
    <w:p w14:paraId="15935782" w14:textId="77777777" w:rsidR="00054697" w:rsidRPr="00054697" w:rsidRDefault="00054697" w:rsidP="00054697">
      <w:pPr>
        <w:spacing w:after="150"/>
        <w:rPr>
          <w:rFonts w:ascii="Arial" w:hAnsi="Arial" w:cs="Arial"/>
        </w:rPr>
      </w:pPr>
      <w:r w:rsidRPr="00054697">
        <w:rPr>
          <w:rFonts w:ascii="Arial" w:hAnsi="Arial" w:cs="Arial"/>
          <w:color w:val="000000"/>
        </w:rPr>
        <w:t>1) у току уобичајених поступака на земљи, изузев у току точења или истакања горива када се ваздухоплов налази на паркинг позицији; или</w:t>
      </w:r>
    </w:p>
    <w:p w14:paraId="5090C26F" w14:textId="77777777" w:rsidR="00054697" w:rsidRPr="00054697" w:rsidRDefault="00054697" w:rsidP="00054697">
      <w:pPr>
        <w:spacing w:after="150"/>
        <w:rPr>
          <w:rFonts w:ascii="Arial" w:hAnsi="Arial" w:cs="Arial"/>
        </w:rPr>
      </w:pPr>
      <w:r w:rsidRPr="00054697">
        <w:rPr>
          <w:rFonts w:ascii="Arial" w:hAnsi="Arial" w:cs="Arial"/>
          <w:color w:val="000000"/>
        </w:rPr>
        <w:t>2) у случају непредвиђених околности, ако је смањен број путника на лету. У овом случају, после завршетка лета подноси се извештај надлежној власти.</w:t>
      </w:r>
    </w:p>
    <w:p w14:paraId="5C7FFC9B" w14:textId="77777777" w:rsidR="00054697" w:rsidRPr="00054697" w:rsidRDefault="00054697" w:rsidP="00054697">
      <w:pPr>
        <w:spacing w:after="150"/>
        <w:rPr>
          <w:rFonts w:ascii="Arial" w:hAnsi="Arial" w:cs="Arial"/>
        </w:rPr>
      </w:pPr>
      <w:r w:rsidRPr="00054697">
        <w:rPr>
          <w:rFonts w:ascii="Arial" w:hAnsi="Arial" w:cs="Arial"/>
          <w:color w:val="000000"/>
        </w:rPr>
        <w:t>ц) Услови:</w:t>
      </w:r>
    </w:p>
    <w:p w14:paraId="350AAFCF" w14:textId="77777777" w:rsidR="00054697" w:rsidRPr="00054697" w:rsidRDefault="00054697" w:rsidP="00054697">
      <w:pPr>
        <w:spacing w:after="150"/>
        <w:rPr>
          <w:rFonts w:ascii="Arial" w:hAnsi="Arial" w:cs="Arial"/>
        </w:rPr>
      </w:pPr>
      <w:r w:rsidRPr="00054697">
        <w:rPr>
          <w:rFonts w:ascii="Arial" w:hAnsi="Arial" w:cs="Arial"/>
          <w:color w:val="000000"/>
        </w:rPr>
        <w:t>1) у оперативном приручнику морају да буду одређени поступци којима се постиже исти ниво безбедности са смањеним бројем чланова кабинске посаде, нарочито у случају евакуације путника;</w:t>
      </w:r>
    </w:p>
    <w:p w14:paraId="76076872" w14:textId="77777777" w:rsidR="00054697" w:rsidRPr="00054697" w:rsidRDefault="00054697" w:rsidP="00054697">
      <w:pPr>
        <w:spacing w:after="150"/>
        <w:rPr>
          <w:rFonts w:ascii="Arial" w:hAnsi="Arial" w:cs="Arial"/>
        </w:rPr>
      </w:pPr>
      <w:r w:rsidRPr="00054697">
        <w:rPr>
          <w:rFonts w:ascii="Arial" w:hAnsi="Arial" w:cs="Arial"/>
          <w:color w:val="000000"/>
        </w:rPr>
        <w:t>2) смањени број чланова кабинске посаде мора да обухвати старијег члана кабинске посаде, у складу са ORO.СC.200;</w:t>
      </w:r>
    </w:p>
    <w:p w14:paraId="153ECBDC" w14:textId="77777777" w:rsidR="00054697" w:rsidRPr="00054697" w:rsidRDefault="00054697" w:rsidP="00054697">
      <w:pPr>
        <w:spacing w:after="150"/>
        <w:rPr>
          <w:rFonts w:ascii="Arial" w:hAnsi="Arial" w:cs="Arial"/>
        </w:rPr>
      </w:pPr>
      <w:r w:rsidRPr="00054697">
        <w:rPr>
          <w:rFonts w:ascii="Arial" w:hAnsi="Arial" w:cs="Arial"/>
          <w:color w:val="000000"/>
        </w:rPr>
        <w:t>3) на сваких 50 путника или дела од 50 путника, у истој кабини ваздухоплова, захтева се присуство најмање једног члана кабинске посаде; и</w:t>
      </w:r>
    </w:p>
    <w:p w14:paraId="251F86DF" w14:textId="77777777" w:rsidR="00054697" w:rsidRPr="00054697" w:rsidRDefault="00054697" w:rsidP="00054697">
      <w:pPr>
        <w:spacing w:after="150"/>
        <w:rPr>
          <w:rFonts w:ascii="Arial" w:hAnsi="Arial" w:cs="Arial"/>
        </w:rPr>
      </w:pPr>
      <w:r w:rsidRPr="00054697">
        <w:rPr>
          <w:rFonts w:ascii="Arial" w:hAnsi="Arial" w:cs="Arial"/>
          <w:color w:val="000000"/>
        </w:rPr>
        <w:t>4) при уобичајеним поступцима на земљи, ако се ради о ваздухоплову за који се захтева вишечлана кабинска посада, број који је одређен у складу са ставом ц) тачка 3) увећава се за по једног члана кабинске посаде за сваки пар излаза у случају опасности који се налазе у нивоу пода путничке кабине.</w:t>
      </w:r>
    </w:p>
    <w:p w14:paraId="4585EB95" w14:textId="77777777" w:rsidR="00054697" w:rsidRPr="00054697" w:rsidRDefault="00054697" w:rsidP="00054697">
      <w:pPr>
        <w:spacing w:after="150"/>
        <w:rPr>
          <w:rFonts w:ascii="Arial" w:hAnsi="Arial" w:cs="Arial"/>
        </w:rPr>
      </w:pPr>
      <w:r w:rsidRPr="00054697">
        <w:rPr>
          <w:rFonts w:ascii="Arial" w:hAnsi="Arial" w:cs="Arial"/>
          <w:b/>
          <w:color w:val="000000"/>
        </w:rPr>
        <w:t>ORO.СC.210 Додатни услови за додељивање дужности</w:t>
      </w:r>
    </w:p>
    <w:p w14:paraId="3DAB936A" w14:textId="77777777" w:rsidR="00054697" w:rsidRPr="00054697" w:rsidRDefault="00054697" w:rsidP="00054697">
      <w:pPr>
        <w:spacing w:after="150"/>
        <w:rPr>
          <w:rFonts w:ascii="Arial" w:hAnsi="Arial" w:cs="Arial"/>
        </w:rPr>
      </w:pPr>
      <w:r w:rsidRPr="00054697">
        <w:rPr>
          <w:rFonts w:ascii="Arial" w:hAnsi="Arial" w:cs="Arial"/>
          <w:color w:val="000000"/>
        </w:rPr>
        <w:t>Члановима кабинске посаде могу да буду додељене дужности и они могу да их извршавају на одређеном типу или варијанти ваздухоплова само ако:</w:t>
      </w:r>
    </w:p>
    <w:p w14:paraId="7A430CA4" w14:textId="77777777" w:rsidR="00054697" w:rsidRPr="00054697" w:rsidRDefault="00054697" w:rsidP="00054697">
      <w:pPr>
        <w:spacing w:after="150"/>
        <w:rPr>
          <w:rFonts w:ascii="Arial" w:hAnsi="Arial" w:cs="Arial"/>
        </w:rPr>
      </w:pPr>
      <w:r w:rsidRPr="00054697">
        <w:rPr>
          <w:rFonts w:ascii="Arial" w:hAnsi="Arial" w:cs="Arial"/>
          <w:color w:val="000000"/>
        </w:rPr>
        <w:t xml:space="preserve">a) имају важећу дозволу кабинског особља, која је издата у складу са Анексом V </w:t>
      </w:r>
      <w:r w:rsidRPr="00054697">
        <w:rPr>
          <w:rFonts w:ascii="Arial" w:hAnsi="Arial" w:cs="Arial"/>
          <w:i/>
          <w:color w:val="000000"/>
        </w:rPr>
        <w:t>(Part–СС)</w:t>
      </w:r>
      <w:r w:rsidRPr="00054697">
        <w:rPr>
          <w:rFonts w:ascii="Arial" w:hAnsi="Arial" w:cs="Arial"/>
          <w:color w:val="000000"/>
        </w:rPr>
        <w:t xml:space="preserve"> Уредбе (ЕУ) бр. 1178/2011;</w:t>
      </w:r>
    </w:p>
    <w:p w14:paraId="7948E630" w14:textId="77777777" w:rsidR="00054697" w:rsidRPr="00054697" w:rsidRDefault="00054697" w:rsidP="00054697">
      <w:pPr>
        <w:spacing w:after="150"/>
        <w:rPr>
          <w:rFonts w:ascii="Arial" w:hAnsi="Arial" w:cs="Arial"/>
        </w:rPr>
      </w:pPr>
      <w:r w:rsidRPr="00054697">
        <w:rPr>
          <w:rFonts w:ascii="Arial" w:hAnsi="Arial" w:cs="Arial"/>
          <w:color w:val="000000"/>
        </w:rPr>
        <w:t>б) су стручно оспособљени за тип или варијанту, у складу са овом главом;</w:t>
      </w:r>
    </w:p>
    <w:p w14:paraId="7CB3ADF4"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испуњавају друге примењиве захтеве из ове главе и Анекса IV (Део – </w:t>
      </w:r>
      <w:r w:rsidRPr="00054697">
        <w:rPr>
          <w:rFonts w:ascii="Arial" w:hAnsi="Arial" w:cs="Arial"/>
          <w:i/>
          <w:color w:val="000000"/>
        </w:rPr>
        <w:t>САТ</w:t>
      </w:r>
      <w:r w:rsidRPr="00054697">
        <w:rPr>
          <w:rFonts w:ascii="Arial" w:hAnsi="Arial" w:cs="Arial"/>
          <w:color w:val="000000"/>
        </w:rPr>
        <w:t>); и</w:t>
      </w:r>
    </w:p>
    <w:p w14:paraId="142566D9" w14:textId="77777777" w:rsidR="00054697" w:rsidRPr="00054697" w:rsidRDefault="00054697" w:rsidP="00054697">
      <w:pPr>
        <w:spacing w:after="150"/>
        <w:rPr>
          <w:rFonts w:ascii="Arial" w:hAnsi="Arial" w:cs="Arial"/>
        </w:rPr>
      </w:pPr>
      <w:r w:rsidRPr="00054697">
        <w:rPr>
          <w:rFonts w:ascii="Arial" w:hAnsi="Arial" w:cs="Arial"/>
          <w:color w:val="000000"/>
        </w:rPr>
        <w:t>д) носе униформу члана кабинске посаде коју је одредио оператер.</w:t>
      </w:r>
    </w:p>
    <w:p w14:paraId="79E75A63" w14:textId="77777777" w:rsidR="00054697" w:rsidRPr="00054697" w:rsidRDefault="00054697" w:rsidP="00054697">
      <w:pPr>
        <w:spacing w:after="150"/>
        <w:rPr>
          <w:rFonts w:ascii="Arial" w:hAnsi="Arial" w:cs="Arial"/>
        </w:rPr>
      </w:pPr>
      <w:r w:rsidRPr="00054697">
        <w:rPr>
          <w:rFonts w:ascii="Arial" w:hAnsi="Arial" w:cs="Arial"/>
          <w:b/>
          <w:color w:val="000000"/>
        </w:rPr>
        <w:t>ORO.СC.215 Програми обуке и провере и одговарајућа документација</w:t>
      </w:r>
    </w:p>
    <w:p w14:paraId="3B8373B6" w14:textId="77777777" w:rsidR="00054697" w:rsidRPr="00054697" w:rsidRDefault="00054697" w:rsidP="00054697">
      <w:pPr>
        <w:spacing w:after="150"/>
        <w:rPr>
          <w:rFonts w:ascii="Arial" w:hAnsi="Arial" w:cs="Arial"/>
        </w:rPr>
      </w:pPr>
      <w:r w:rsidRPr="00054697">
        <w:rPr>
          <w:rFonts w:ascii="Arial" w:hAnsi="Arial" w:cs="Arial"/>
          <w:color w:val="000000"/>
        </w:rPr>
        <w:t>a) Програм и садржај обуке и провере, који се захтевају овом главом, одобрава надлежна власт и они се наводе у оперативном приручнику.</w:t>
      </w:r>
    </w:p>
    <w:p w14:paraId="3CFAEEC0" w14:textId="77777777" w:rsidR="00054697" w:rsidRPr="00054697" w:rsidRDefault="00054697" w:rsidP="00054697">
      <w:pPr>
        <w:spacing w:after="150"/>
        <w:rPr>
          <w:rFonts w:ascii="Arial" w:hAnsi="Arial" w:cs="Arial"/>
        </w:rPr>
      </w:pPr>
      <w:r w:rsidRPr="00054697">
        <w:rPr>
          <w:rFonts w:ascii="Arial" w:hAnsi="Arial" w:cs="Arial"/>
          <w:color w:val="000000"/>
        </w:rPr>
        <w:t>б) Након што члан кабинске посаде успешно заврши обуку и одговарајућу проверу, оператер је дужан да:</w:t>
      </w:r>
    </w:p>
    <w:p w14:paraId="01A6093B" w14:textId="77777777" w:rsidR="00054697" w:rsidRPr="00054697" w:rsidRDefault="00054697" w:rsidP="00054697">
      <w:pPr>
        <w:spacing w:after="150"/>
        <w:rPr>
          <w:rFonts w:ascii="Arial" w:hAnsi="Arial" w:cs="Arial"/>
        </w:rPr>
      </w:pPr>
      <w:r w:rsidRPr="00054697">
        <w:rPr>
          <w:rFonts w:ascii="Arial" w:hAnsi="Arial" w:cs="Arial"/>
          <w:color w:val="000000"/>
        </w:rPr>
        <w:t>1) ажурира евиденцију о обављеним обукама тог члана кабинске посаде, у складу са ORO.MLR.115; и</w:t>
      </w:r>
    </w:p>
    <w:p w14:paraId="59BCC8DD" w14:textId="77777777" w:rsidR="00054697" w:rsidRPr="00054697" w:rsidRDefault="00054697" w:rsidP="00054697">
      <w:pPr>
        <w:spacing w:after="150"/>
        <w:rPr>
          <w:rFonts w:ascii="Arial" w:hAnsi="Arial" w:cs="Arial"/>
        </w:rPr>
      </w:pPr>
      <w:r w:rsidRPr="00054697">
        <w:rPr>
          <w:rFonts w:ascii="Arial" w:hAnsi="Arial" w:cs="Arial"/>
          <w:color w:val="000000"/>
        </w:rPr>
        <w:t>2) достави члану кабинске посаде листу са ажурираним роковима важења обука и провера, које се односе на тип ваздухоплова или варијанту ваздухоплова за које је члан кабинске посаде оспособљен да лети.</w:t>
      </w:r>
    </w:p>
    <w:p w14:paraId="3A72BB7A" w14:textId="77777777" w:rsidR="00054697" w:rsidRPr="00054697" w:rsidRDefault="00054697" w:rsidP="00054697">
      <w:pPr>
        <w:spacing w:after="150"/>
        <w:rPr>
          <w:rFonts w:ascii="Arial" w:hAnsi="Arial" w:cs="Arial"/>
        </w:rPr>
      </w:pPr>
      <w:r w:rsidRPr="00054697">
        <w:rPr>
          <w:rFonts w:ascii="Arial" w:hAnsi="Arial" w:cs="Arial"/>
          <w:b/>
          <w:color w:val="000000"/>
        </w:rPr>
        <w:t>ORO.СC.250 Летење на више типова или варијанти ваздухоплова</w:t>
      </w:r>
    </w:p>
    <w:p w14:paraId="5E8EF98E" w14:textId="77777777" w:rsidR="00054697" w:rsidRPr="00054697" w:rsidRDefault="00054697" w:rsidP="00054697">
      <w:pPr>
        <w:spacing w:after="150"/>
        <w:rPr>
          <w:rFonts w:ascii="Arial" w:hAnsi="Arial" w:cs="Arial"/>
        </w:rPr>
      </w:pPr>
      <w:r w:rsidRPr="00054697">
        <w:rPr>
          <w:rFonts w:ascii="Arial" w:hAnsi="Arial" w:cs="Arial"/>
          <w:color w:val="000000"/>
        </w:rPr>
        <w:t>a) Члану кабинске посаде не сме да се додели извршавање дужности на више од три типа ваздухоплова, осим уз одобрење надлежне власти, када члану кабинске посаде може да буде додељено извршавање дужности и на четвртом типу ваздухоплова, под условом да су код најмање два од тих типова ваздухоплова:</w:t>
      </w:r>
    </w:p>
    <w:p w14:paraId="2E08AC4E" w14:textId="77777777" w:rsidR="00054697" w:rsidRPr="00054697" w:rsidRDefault="00054697" w:rsidP="00054697">
      <w:pPr>
        <w:spacing w:after="150"/>
        <w:rPr>
          <w:rFonts w:ascii="Arial" w:hAnsi="Arial" w:cs="Arial"/>
        </w:rPr>
      </w:pPr>
      <w:r w:rsidRPr="00054697">
        <w:rPr>
          <w:rFonts w:ascii="Arial" w:hAnsi="Arial" w:cs="Arial"/>
          <w:color w:val="000000"/>
        </w:rPr>
        <w:t>1) безбедносна опрема, опрема за случај опасности, уобичајени поступци и поступци у случају опасности, који су специфични за одређени тип ваздухоплова, слични; и</w:t>
      </w:r>
    </w:p>
    <w:p w14:paraId="1DC6FF82" w14:textId="77777777" w:rsidR="00054697" w:rsidRPr="00054697" w:rsidRDefault="00054697" w:rsidP="00054697">
      <w:pPr>
        <w:spacing w:after="150"/>
        <w:rPr>
          <w:rFonts w:ascii="Arial" w:hAnsi="Arial" w:cs="Arial"/>
        </w:rPr>
      </w:pPr>
      <w:r w:rsidRPr="00054697">
        <w:rPr>
          <w:rFonts w:ascii="Arial" w:hAnsi="Arial" w:cs="Arial"/>
          <w:color w:val="000000"/>
        </w:rPr>
        <w:t>2) уобичајени поступци и поступци у случају опасности, који не зависе од типа ваздухоплова, исти.</w:t>
      </w:r>
    </w:p>
    <w:p w14:paraId="7644E987" w14:textId="77777777" w:rsidR="00054697" w:rsidRPr="00054697" w:rsidRDefault="00054697" w:rsidP="00054697">
      <w:pPr>
        <w:spacing w:after="150"/>
        <w:rPr>
          <w:rFonts w:ascii="Arial" w:hAnsi="Arial" w:cs="Arial"/>
        </w:rPr>
      </w:pPr>
      <w:r w:rsidRPr="00054697">
        <w:rPr>
          <w:rFonts w:ascii="Arial" w:hAnsi="Arial" w:cs="Arial"/>
          <w:color w:val="000000"/>
        </w:rPr>
        <w:t>б) За примену става а) и за обуку и оспособљавање кабинске посаде, оператер је дужан да:</w:t>
      </w:r>
    </w:p>
    <w:p w14:paraId="4CBFCEF0" w14:textId="77777777" w:rsidR="00054697" w:rsidRPr="00054697" w:rsidRDefault="00054697" w:rsidP="00054697">
      <w:pPr>
        <w:spacing w:after="150"/>
        <w:rPr>
          <w:rFonts w:ascii="Arial" w:hAnsi="Arial" w:cs="Arial"/>
        </w:rPr>
      </w:pPr>
      <w:r w:rsidRPr="00054697">
        <w:rPr>
          <w:rFonts w:ascii="Arial" w:hAnsi="Arial" w:cs="Arial"/>
          <w:color w:val="000000"/>
        </w:rPr>
        <w:t>1) сваки ваздухоплов утврди као тип или варијанту узимајући у обзир одговарајуће податке утврђене у обавезном делу података за коришћење који су установљени на основу Уредбе (ЕУ) бр. 748/2012 за одговарајући тип или варијанту ваздухоплова, када су ти подаци на располагању; и</w:t>
      </w:r>
    </w:p>
    <w:p w14:paraId="7572A06E" w14:textId="77777777" w:rsidR="00054697" w:rsidRPr="00054697" w:rsidRDefault="00054697" w:rsidP="00054697">
      <w:pPr>
        <w:spacing w:after="150"/>
        <w:rPr>
          <w:rFonts w:ascii="Arial" w:hAnsi="Arial" w:cs="Arial"/>
        </w:rPr>
      </w:pPr>
      <w:r w:rsidRPr="00054697">
        <w:rPr>
          <w:rFonts w:ascii="Arial" w:hAnsi="Arial" w:cs="Arial"/>
          <w:color w:val="000000"/>
        </w:rPr>
        <w:t>2) утврди варијанте типа ваздухоплова које се сматрају различитим типом, ако оне нису сличне у погледу:</w:t>
      </w:r>
    </w:p>
    <w:p w14:paraId="49819498" w14:textId="77777777" w:rsidR="00054697" w:rsidRPr="00054697" w:rsidRDefault="00054697" w:rsidP="00054697">
      <w:pPr>
        <w:spacing w:after="150"/>
        <w:rPr>
          <w:rFonts w:ascii="Arial" w:hAnsi="Arial" w:cs="Arial"/>
        </w:rPr>
      </w:pPr>
      <w:r w:rsidRPr="00054697">
        <w:rPr>
          <w:rFonts w:ascii="Arial" w:hAnsi="Arial" w:cs="Arial"/>
          <w:color w:val="000000"/>
        </w:rPr>
        <w:t>(i) употребе излаза у случају опасности;</w:t>
      </w:r>
    </w:p>
    <w:p w14:paraId="0B2E7625" w14:textId="77777777" w:rsidR="00054697" w:rsidRPr="00054697" w:rsidRDefault="00054697" w:rsidP="00054697">
      <w:pPr>
        <w:spacing w:after="150"/>
        <w:rPr>
          <w:rFonts w:ascii="Arial" w:hAnsi="Arial" w:cs="Arial"/>
        </w:rPr>
      </w:pPr>
      <w:r w:rsidRPr="00054697">
        <w:rPr>
          <w:rFonts w:ascii="Arial" w:hAnsi="Arial" w:cs="Arial"/>
          <w:color w:val="000000"/>
        </w:rPr>
        <w:t>(ii) места на коме је смештена и врсте преносиве безбедносне опреме и опреме за случај опасности;</w:t>
      </w:r>
    </w:p>
    <w:p w14:paraId="107724A3" w14:textId="77777777" w:rsidR="00054697" w:rsidRPr="00054697" w:rsidRDefault="00054697" w:rsidP="00054697">
      <w:pPr>
        <w:spacing w:after="150"/>
        <w:rPr>
          <w:rFonts w:ascii="Arial" w:hAnsi="Arial" w:cs="Arial"/>
        </w:rPr>
      </w:pPr>
      <w:r w:rsidRPr="00054697">
        <w:rPr>
          <w:rFonts w:ascii="Arial" w:hAnsi="Arial" w:cs="Arial"/>
          <w:color w:val="000000"/>
        </w:rPr>
        <w:t>(iii) поступака у случају опасности, за одређени тип ваздухоплова.</w:t>
      </w:r>
    </w:p>
    <w:p w14:paraId="45C547B9" w14:textId="77777777" w:rsidR="00054697" w:rsidRPr="00054697" w:rsidRDefault="00054697" w:rsidP="00054697">
      <w:pPr>
        <w:spacing w:after="150"/>
        <w:rPr>
          <w:rFonts w:ascii="Arial" w:hAnsi="Arial" w:cs="Arial"/>
        </w:rPr>
      </w:pPr>
      <w:r w:rsidRPr="00054697">
        <w:rPr>
          <w:rFonts w:ascii="Arial" w:hAnsi="Arial" w:cs="Arial"/>
          <w:b/>
          <w:color w:val="000000"/>
        </w:rPr>
        <w:t>ORO.СC.255 Летови који се обављају са једним чланом кабинске посаде</w:t>
      </w:r>
    </w:p>
    <w:p w14:paraId="3C5D5B20"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изврши избор, радно ангажује, изврши обуку и провери стручност чланова кабинске посаде којима се додељују дужности на летовима који се обављају са једним чланом кабинске посаде, у складу са критеријумима који се примењују на ову врсту летова.</w:t>
      </w:r>
    </w:p>
    <w:p w14:paraId="647DA913" w14:textId="77777777" w:rsidR="00054697" w:rsidRPr="00054697" w:rsidRDefault="00054697" w:rsidP="00054697">
      <w:pPr>
        <w:spacing w:after="150"/>
        <w:rPr>
          <w:rFonts w:ascii="Arial" w:hAnsi="Arial" w:cs="Arial"/>
        </w:rPr>
      </w:pPr>
      <w:r w:rsidRPr="00054697">
        <w:rPr>
          <w:rFonts w:ascii="Arial" w:hAnsi="Arial" w:cs="Arial"/>
          <w:color w:val="000000"/>
        </w:rPr>
        <w:t>б) Члановима кабинске посаде који немају претходно искуство на летовима који се обављају са једним чланом кабинске посаде може да буде додељено обављање дужности на таквим летовима након што:</w:t>
      </w:r>
    </w:p>
    <w:p w14:paraId="43CC1E8F" w14:textId="77777777" w:rsidR="00054697" w:rsidRPr="00054697" w:rsidRDefault="00054697" w:rsidP="00054697">
      <w:pPr>
        <w:spacing w:after="150"/>
        <w:rPr>
          <w:rFonts w:ascii="Arial" w:hAnsi="Arial" w:cs="Arial"/>
        </w:rPr>
      </w:pPr>
      <w:r w:rsidRPr="00054697">
        <w:rPr>
          <w:rFonts w:ascii="Arial" w:hAnsi="Arial" w:cs="Arial"/>
          <w:color w:val="000000"/>
        </w:rPr>
        <w:t>1) заврше обуку из става ц), уз остале захтеване обуке и провере из ове главе;</w:t>
      </w:r>
    </w:p>
    <w:p w14:paraId="08BD39EE" w14:textId="77777777" w:rsidR="00054697" w:rsidRPr="00054697" w:rsidRDefault="00054697" w:rsidP="00054697">
      <w:pPr>
        <w:spacing w:after="150"/>
        <w:rPr>
          <w:rFonts w:ascii="Arial" w:hAnsi="Arial" w:cs="Arial"/>
        </w:rPr>
      </w:pPr>
      <w:r w:rsidRPr="00054697">
        <w:rPr>
          <w:rFonts w:ascii="Arial" w:hAnsi="Arial" w:cs="Arial"/>
          <w:color w:val="000000"/>
        </w:rPr>
        <w:t>2) успешно заврше проверу којом се потврђује њихова стручност за извршавање дужности и одговорности, у складу са поступцима наведеним у оперативном приручнику; и</w:t>
      </w:r>
    </w:p>
    <w:p w14:paraId="5E641B1A" w14:textId="77777777" w:rsidR="00054697" w:rsidRPr="00054697" w:rsidRDefault="00054697" w:rsidP="00054697">
      <w:pPr>
        <w:spacing w:after="150"/>
        <w:rPr>
          <w:rFonts w:ascii="Arial" w:hAnsi="Arial" w:cs="Arial"/>
        </w:rPr>
      </w:pPr>
      <w:r w:rsidRPr="00054697">
        <w:rPr>
          <w:rFonts w:ascii="Arial" w:hAnsi="Arial" w:cs="Arial"/>
          <w:color w:val="000000"/>
        </w:rPr>
        <w:t>3) на одговарајућем типу ваздухоплова обаве летове за упознавање у трајању од најмање 20 сати и 15 сектора, под надзором члана кабинске посаде са одговарајућим искуством.</w:t>
      </w:r>
    </w:p>
    <w:p w14:paraId="4170A4C3" w14:textId="77777777" w:rsidR="00054697" w:rsidRPr="00054697" w:rsidRDefault="00054697" w:rsidP="00054697">
      <w:pPr>
        <w:spacing w:after="150"/>
        <w:rPr>
          <w:rFonts w:ascii="Arial" w:hAnsi="Arial" w:cs="Arial"/>
        </w:rPr>
      </w:pPr>
      <w:r w:rsidRPr="00054697">
        <w:rPr>
          <w:rFonts w:ascii="Arial" w:hAnsi="Arial" w:cs="Arial"/>
          <w:color w:val="000000"/>
        </w:rPr>
        <w:t>ц) Додатна обука обухвата, уз посебан осврт на летове који се обављају са једним чланом кабинске посаде, следеће елементе:</w:t>
      </w:r>
    </w:p>
    <w:p w14:paraId="196DB165" w14:textId="77777777" w:rsidR="00054697" w:rsidRPr="00054697" w:rsidRDefault="00054697" w:rsidP="00054697">
      <w:pPr>
        <w:spacing w:after="150"/>
        <w:rPr>
          <w:rFonts w:ascii="Arial" w:hAnsi="Arial" w:cs="Arial"/>
        </w:rPr>
      </w:pPr>
      <w:r w:rsidRPr="00054697">
        <w:rPr>
          <w:rFonts w:ascii="Arial" w:hAnsi="Arial" w:cs="Arial"/>
          <w:color w:val="000000"/>
        </w:rPr>
        <w:t>1) одговорност вођи ваздухоплова за обављање уобичајених поступака и поступака у случају опасности;</w:t>
      </w:r>
    </w:p>
    <w:p w14:paraId="203B4064" w14:textId="77777777" w:rsidR="00054697" w:rsidRPr="00054697" w:rsidRDefault="00054697" w:rsidP="00054697">
      <w:pPr>
        <w:spacing w:after="150"/>
        <w:rPr>
          <w:rFonts w:ascii="Arial" w:hAnsi="Arial" w:cs="Arial"/>
        </w:rPr>
      </w:pPr>
      <w:r w:rsidRPr="00054697">
        <w:rPr>
          <w:rFonts w:ascii="Arial" w:hAnsi="Arial" w:cs="Arial"/>
          <w:color w:val="000000"/>
        </w:rPr>
        <w:t>2) значај координације и комуникације са летачком посадом, нарочито приликом опхођења са путницима који су непримереног понашања и онима који ремете ред;</w:t>
      </w:r>
    </w:p>
    <w:p w14:paraId="1C2207DC" w14:textId="77777777" w:rsidR="00054697" w:rsidRPr="00054697" w:rsidRDefault="00054697" w:rsidP="00054697">
      <w:pPr>
        <w:spacing w:after="150"/>
        <w:rPr>
          <w:rFonts w:ascii="Arial" w:hAnsi="Arial" w:cs="Arial"/>
        </w:rPr>
      </w:pPr>
      <w:r w:rsidRPr="00054697">
        <w:rPr>
          <w:rFonts w:ascii="Arial" w:hAnsi="Arial" w:cs="Arial"/>
          <w:color w:val="000000"/>
        </w:rPr>
        <w:t>3) преглед захтева оператера и прописа;</w:t>
      </w:r>
    </w:p>
    <w:p w14:paraId="609439FE" w14:textId="77777777" w:rsidR="00054697" w:rsidRPr="00054697" w:rsidRDefault="00054697" w:rsidP="00054697">
      <w:pPr>
        <w:spacing w:after="150"/>
        <w:rPr>
          <w:rFonts w:ascii="Arial" w:hAnsi="Arial" w:cs="Arial"/>
        </w:rPr>
      </w:pPr>
      <w:r w:rsidRPr="00054697">
        <w:rPr>
          <w:rFonts w:ascii="Arial" w:hAnsi="Arial" w:cs="Arial"/>
          <w:color w:val="000000"/>
        </w:rPr>
        <w:t>4) документацију;</w:t>
      </w:r>
    </w:p>
    <w:p w14:paraId="3181B285" w14:textId="77777777" w:rsidR="00054697" w:rsidRPr="00054697" w:rsidRDefault="00054697" w:rsidP="00054697">
      <w:pPr>
        <w:spacing w:after="150"/>
        <w:rPr>
          <w:rFonts w:ascii="Arial" w:hAnsi="Arial" w:cs="Arial"/>
        </w:rPr>
      </w:pPr>
      <w:r w:rsidRPr="00054697">
        <w:rPr>
          <w:rFonts w:ascii="Arial" w:hAnsi="Arial" w:cs="Arial"/>
          <w:color w:val="000000"/>
        </w:rPr>
        <w:t>5) извештавање о удесима и незгодама; и</w:t>
      </w:r>
    </w:p>
    <w:p w14:paraId="57AA6BB6" w14:textId="77777777" w:rsidR="00054697" w:rsidRPr="00054697" w:rsidRDefault="00054697" w:rsidP="00054697">
      <w:pPr>
        <w:spacing w:after="150"/>
        <w:rPr>
          <w:rFonts w:ascii="Arial" w:hAnsi="Arial" w:cs="Arial"/>
        </w:rPr>
      </w:pPr>
      <w:r w:rsidRPr="00054697">
        <w:rPr>
          <w:rFonts w:ascii="Arial" w:hAnsi="Arial" w:cs="Arial"/>
          <w:color w:val="000000"/>
        </w:rPr>
        <w:t>6) ограничење радног времена и времена летења, као и захтеве у погледу одмора.</w:t>
      </w:r>
    </w:p>
    <w:p w14:paraId="3FF30553" w14:textId="77777777" w:rsidR="00054697" w:rsidRPr="00054697" w:rsidRDefault="00054697" w:rsidP="00054697">
      <w:pPr>
        <w:spacing w:after="120"/>
        <w:jc w:val="center"/>
        <w:rPr>
          <w:rFonts w:ascii="Arial" w:hAnsi="Arial" w:cs="Arial"/>
        </w:rPr>
      </w:pPr>
      <w:r w:rsidRPr="00054697">
        <w:rPr>
          <w:rFonts w:ascii="Arial" w:hAnsi="Arial" w:cs="Arial"/>
          <w:color w:val="000000"/>
        </w:rPr>
        <w:t xml:space="preserve">ГЛАВА </w:t>
      </w:r>
      <w:r w:rsidRPr="00054697">
        <w:rPr>
          <w:rFonts w:ascii="Arial" w:hAnsi="Arial" w:cs="Arial"/>
          <w:i/>
          <w:color w:val="000000"/>
        </w:rPr>
        <w:t>ТС</w:t>
      </w:r>
    </w:p>
    <w:p w14:paraId="692023AE" w14:textId="77777777" w:rsidR="00054697" w:rsidRPr="00054697" w:rsidRDefault="00054697" w:rsidP="00054697">
      <w:pPr>
        <w:spacing w:after="120"/>
        <w:jc w:val="center"/>
        <w:rPr>
          <w:rFonts w:ascii="Arial" w:hAnsi="Arial" w:cs="Arial"/>
        </w:rPr>
      </w:pPr>
      <w:r w:rsidRPr="00054697">
        <w:rPr>
          <w:rFonts w:ascii="Arial" w:hAnsi="Arial" w:cs="Arial"/>
          <w:b/>
          <w:color w:val="000000"/>
        </w:rPr>
        <w:t xml:space="preserve">ТЕХНИЧКО ОСОБЉЕ У САСТАВУ ПОСАДЕ ПРИ </w:t>
      </w:r>
      <w:r w:rsidRPr="00054697">
        <w:rPr>
          <w:rFonts w:ascii="Arial" w:hAnsi="Arial" w:cs="Arial"/>
          <w:b/>
          <w:i/>
          <w:color w:val="000000"/>
        </w:rPr>
        <w:t>HEMS, HHO</w:t>
      </w:r>
      <w:r w:rsidRPr="00054697">
        <w:rPr>
          <w:rFonts w:ascii="Arial" w:hAnsi="Arial" w:cs="Arial"/>
          <w:b/>
          <w:color w:val="000000"/>
        </w:rPr>
        <w:t xml:space="preserve"> ИЛИ </w:t>
      </w:r>
      <w:r w:rsidRPr="00054697">
        <w:rPr>
          <w:rFonts w:ascii="Arial" w:hAnsi="Arial" w:cs="Arial"/>
          <w:b/>
          <w:i/>
          <w:color w:val="000000"/>
        </w:rPr>
        <w:t>NVIS</w:t>
      </w:r>
      <w:r w:rsidRPr="00054697">
        <w:rPr>
          <w:rFonts w:ascii="Arial" w:hAnsi="Arial" w:cs="Arial"/>
          <w:b/>
          <w:color w:val="000000"/>
        </w:rPr>
        <w:t xml:space="preserve"> ЛЕТОВИМА</w:t>
      </w:r>
    </w:p>
    <w:p w14:paraId="1105C4F2" w14:textId="77777777" w:rsidR="00054697" w:rsidRPr="00054697" w:rsidRDefault="00054697" w:rsidP="00054697">
      <w:pPr>
        <w:spacing w:after="150"/>
        <w:rPr>
          <w:rFonts w:ascii="Arial" w:hAnsi="Arial" w:cs="Arial"/>
        </w:rPr>
      </w:pPr>
      <w:r w:rsidRPr="00054697">
        <w:rPr>
          <w:rFonts w:ascii="Arial" w:hAnsi="Arial" w:cs="Arial"/>
          <w:b/>
          <w:color w:val="000000"/>
        </w:rPr>
        <w:t>ORO.ТC.100 Обим примене</w:t>
      </w:r>
    </w:p>
    <w:p w14:paraId="25613F9F" w14:textId="77777777" w:rsidR="00054697" w:rsidRPr="00054697" w:rsidRDefault="00054697" w:rsidP="00054697">
      <w:pPr>
        <w:spacing w:after="150"/>
        <w:rPr>
          <w:rFonts w:ascii="Arial" w:hAnsi="Arial" w:cs="Arial"/>
        </w:rPr>
      </w:pPr>
      <w:r w:rsidRPr="00054697">
        <w:rPr>
          <w:rFonts w:ascii="Arial" w:hAnsi="Arial" w:cs="Arial"/>
          <w:color w:val="000000"/>
        </w:rPr>
        <w:t xml:space="preserve">Ова глава садржи захтеве које мора да испуни оператер ако користи ваздухоплов у коме се налази техничко особље у саставу посаде, у јавном авио-превозу за потребе хитних медицинских летова </w:t>
      </w:r>
      <w:r w:rsidRPr="00054697">
        <w:rPr>
          <w:rFonts w:ascii="Arial" w:hAnsi="Arial" w:cs="Arial"/>
          <w:i/>
          <w:color w:val="000000"/>
        </w:rPr>
        <w:t>(HEMS)</w:t>
      </w:r>
      <w:r w:rsidRPr="00054697">
        <w:rPr>
          <w:rFonts w:ascii="Arial" w:hAnsi="Arial" w:cs="Arial"/>
          <w:color w:val="000000"/>
        </w:rPr>
        <w:t xml:space="preserve">, летова уз коришћење система за ноћно осматрање </w:t>
      </w:r>
      <w:r w:rsidRPr="00054697">
        <w:rPr>
          <w:rFonts w:ascii="Arial" w:hAnsi="Arial" w:cs="Arial"/>
          <w:i/>
          <w:color w:val="000000"/>
        </w:rPr>
        <w:t>(NVIS)</w:t>
      </w:r>
      <w:r w:rsidRPr="00054697">
        <w:rPr>
          <w:rFonts w:ascii="Arial" w:hAnsi="Arial" w:cs="Arial"/>
          <w:color w:val="000000"/>
        </w:rPr>
        <w:t xml:space="preserve"> и летова хеликоптера уз коришћење хеликоптерске дизалице </w:t>
      </w:r>
      <w:r w:rsidRPr="00054697">
        <w:rPr>
          <w:rFonts w:ascii="Arial" w:hAnsi="Arial" w:cs="Arial"/>
          <w:i/>
          <w:color w:val="000000"/>
        </w:rPr>
        <w:t>(HHO)</w:t>
      </w:r>
      <w:r w:rsidRPr="00054697">
        <w:rPr>
          <w:rFonts w:ascii="Arial" w:hAnsi="Arial" w:cs="Arial"/>
          <w:color w:val="000000"/>
        </w:rPr>
        <w:t>.</w:t>
      </w:r>
    </w:p>
    <w:p w14:paraId="1ED28A16" w14:textId="77777777" w:rsidR="00054697" w:rsidRPr="00054697" w:rsidRDefault="00054697" w:rsidP="00054697">
      <w:pPr>
        <w:spacing w:after="150"/>
        <w:rPr>
          <w:rFonts w:ascii="Arial" w:hAnsi="Arial" w:cs="Arial"/>
        </w:rPr>
      </w:pPr>
      <w:r w:rsidRPr="00054697">
        <w:rPr>
          <w:rFonts w:ascii="Arial" w:hAnsi="Arial" w:cs="Arial"/>
          <w:b/>
          <w:color w:val="000000"/>
        </w:rPr>
        <w:t>ORO.ТС.105 Услови за доделу дужности</w:t>
      </w:r>
    </w:p>
    <w:p w14:paraId="0E0820DF" w14:textId="77777777" w:rsidR="00054697" w:rsidRPr="00054697" w:rsidRDefault="00054697" w:rsidP="00054697">
      <w:pPr>
        <w:spacing w:after="150"/>
        <w:rPr>
          <w:rFonts w:ascii="Arial" w:hAnsi="Arial" w:cs="Arial"/>
        </w:rPr>
      </w:pPr>
      <w:r w:rsidRPr="00054697">
        <w:rPr>
          <w:rFonts w:ascii="Arial" w:hAnsi="Arial" w:cs="Arial"/>
          <w:color w:val="000000"/>
        </w:rPr>
        <w:t xml:space="preserve">a) Члановима техничког особља у саставу посаде у јавном авио-превозу, при </w:t>
      </w:r>
      <w:r w:rsidRPr="00054697">
        <w:rPr>
          <w:rFonts w:ascii="Arial" w:hAnsi="Arial" w:cs="Arial"/>
          <w:i/>
          <w:color w:val="000000"/>
        </w:rPr>
        <w:t>NVIS</w:t>
      </w:r>
      <w:r w:rsidRPr="00054697">
        <w:rPr>
          <w:rFonts w:ascii="Arial" w:hAnsi="Arial" w:cs="Arial"/>
          <w:color w:val="000000"/>
        </w:rPr>
        <w:t xml:space="preserve">, </w:t>
      </w:r>
      <w:r w:rsidRPr="00054697">
        <w:rPr>
          <w:rFonts w:ascii="Arial" w:hAnsi="Arial" w:cs="Arial"/>
          <w:i/>
          <w:color w:val="000000"/>
        </w:rPr>
        <w:t>HEMS</w:t>
      </w:r>
      <w:r w:rsidRPr="00054697">
        <w:rPr>
          <w:rFonts w:ascii="Arial" w:hAnsi="Arial" w:cs="Arial"/>
          <w:color w:val="000000"/>
        </w:rPr>
        <w:t xml:space="preserve"> и </w:t>
      </w:r>
      <w:r w:rsidRPr="00054697">
        <w:rPr>
          <w:rFonts w:ascii="Arial" w:hAnsi="Arial" w:cs="Arial"/>
          <w:i/>
          <w:color w:val="000000"/>
        </w:rPr>
        <w:t>HHO</w:t>
      </w:r>
      <w:r w:rsidRPr="00054697">
        <w:rPr>
          <w:rFonts w:ascii="Arial" w:hAnsi="Arial" w:cs="Arial"/>
          <w:color w:val="000000"/>
        </w:rPr>
        <w:t xml:space="preserve"> летовима, додељује се дужност само:</w:t>
      </w:r>
    </w:p>
    <w:p w14:paraId="68E1CB4C" w14:textId="77777777" w:rsidR="00054697" w:rsidRPr="00054697" w:rsidRDefault="00054697" w:rsidP="00054697">
      <w:pPr>
        <w:spacing w:after="150"/>
        <w:rPr>
          <w:rFonts w:ascii="Arial" w:hAnsi="Arial" w:cs="Arial"/>
        </w:rPr>
      </w:pPr>
      <w:r w:rsidRPr="00054697">
        <w:rPr>
          <w:rFonts w:ascii="Arial" w:hAnsi="Arial" w:cs="Arial"/>
          <w:color w:val="000000"/>
        </w:rPr>
        <w:t>1) ако имају најмање 18 година;</w:t>
      </w:r>
    </w:p>
    <w:p w14:paraId="39411CF8" w14:textId="77777777" w:rsidR="00054697" w:rsidRPr="00054697" w:rsidRDefault="00054697" w:rsidP="00054697">
      <w:pPr>
        <w:spacing w:after="150"/>
        <w:rPr>
          <w:rFonts w:ascii="Arial" w:hAnsi="Arial" w:cs="Arial"/>
        </w:rPr>
      </w:pPr>
      <w:r w:rsidRPr="00054697">
        <w:rPr>
          <w:rFonts w:ascii="Arial" w:hAnsi="Arial" w:cs="Arial"/>
          <w:color w:val="000000"/>
        </w:rPr>
        <w:t>2) ако су физички и психички способни да безбедно извршавају додељене дужности и одговорности;</w:t>
      </w:r>
    </w:p>
    <w:p w14:paraId="12012153" w14:textId="77777777" w:rsidR="00054697" w:rsidRPr="00054697" w:rsidRDefault="00054697" w:rsidP="00054697">
      <w:pPr>
        <w:spacing w:after="150"/>
        <w:rPr>
          <w:rFonts w:ascii="Arial" w:hAnsi="Arial" w:cs="Arial"/>
        </w:rPr>
      </w:pPr>
      <w:r w:rsidRPr="00054697">
        <w:rPr>
          <w:rFonts w:ascii="Arial" w:hAnsi="Arial" w:cs="Arial"/>
          <w:color w:val="000000"/>
        </w:rPr>
        <w:t>3) ако су завршили захтеване обуке за обављање додељених дужности, које су наведене у овој глави; и</w:t>
      </w:r>
    </w:p>
    <w:p w14:paraId="50682EB7" w14:textId="77777777" w:rsidR="00054697" w:rsidRPr="00054697" w:rsidRDefault="00054697" w:rsidP="00054697">
      <w:pPr>
        <w:spacing w:after="150"/>
        <w:rPr>
          <w:rFonts w:ascii="Arial" w:hAnsi="Arial" w:cs="Arial"/>
        </w:rPr>
      </w:pPr>
      <w:r w:rsidRPr="00054697">
        <w:rPr>
          <w:rFonts w:ascii="Arial" w:hAnsi="Arial" w:cs="Arial"/>
          <w:color w:val="000000"/>
        </w:rPr>
        <w:t>4) ако су провере показале да су способни за извршење свих додељених дужности, у складу са поступцима наведеним у оперативном приручнику.</w:t>
      </w:r>
    </w:p>
    <w:p w14:paraId="47D4F9D9" w14:textId="77777777" w:rsidR="00054697" w:rsidRPr="00054697" w:rsidRDefault="00054697" w:rsidP="00054697">
      <w:pPr>
        <w:spacing w:after="150"/>
        <w:rPr>
          <w:rFonts w:ascii="Arial" w:hAnsi="Arial" w:cs="Arial"/>
        </w:rPr>
      </w:pPr>
      <w:r w:rsidRPr="00054697">
        <w:rPr>
          <w:rFonts w:ascii="Arial" w:hAnsi="Arial" w:cs="Arial"/>
          <w:color w:val="000000"/>
        </w:rPr>
        <w:t>б) Пре доделе дужности члановима техничког особља у саставу посаде који су самозапослени и/или раде хонорарно или са непуним радним временом, оператер је дужан да, узимајући у обзир све услуге које члан техничког особља обавља код другог оператера, утврди да су испуњени применљиви захтеви из ове главе, како би одредио:</w:t>
      </w:r>
    </w:p>
    <w:p w14:paraId="5081CBBA" w14:textId="77777777" w:rsidR="00054697" w:rsidRPr="00054697" w:rsidRDefault="00054697" w:rsidP="00054697">
      <w:pPr>
        <w:spacing w:after="150"/>
        <w:rPr>
          <w:rFonts w:ascii="Arial" w:hAnsi="Arial" w:cs="Arial"/>
        </w:rPr>
      </w:pPr>
      <w:r w:rsidRPr="00054697">
        <w:rPr>
          <w:rFonts w:ascii="Arial" w:hAnsi="Arial" w:cs="Arial"/>
          <w:color w:val="000000"/>
        </w:rPr>
        <w:t>1) укупан број типова и варијанти ваздухоплова на којима су летели; и</w:t>
      </w:r>
    </w:p>
    <w:p w14:paraId="1E718CDE" w14:textId="77777777" w:rsidR="00054697" w:rsidRPr="00054697" w:rsidRDefault="00054697" w:rsidP="00054697">
      <w:pPr>
        <w:spacing w:after="150"/>
        <w:rPr>
          <w:rFonts w:ascii="Arial" w:hAnsi="Arial" w:cs="Arial"/>
        </w:rPr>
      </w:pPr>
      <w:r w:rsidRPr="00054697">
        <w:rPr>
          <w:rFonts w:ascii="Arial" w:hAnsi="Arial" w:cs="Arial"/>
          <w:color w:val="000000"/>
        </w:rPr>
        <w:t>2) применљиве захтеве у погледу ограничења радног времена и времена летења, као и захтеве у погледу одмора.</w:t>
      </w:r>
    </w:p>
    <w:p w14:paraId="0535E284" w14:textId="77777777" w:rsidR="00054697" w:rsidRPr="00054697" w:rsidRDefault="00054697" w:rsidP="00054697">
      <w:pPr>
        <w:spacing w:after="150"/>
        <w:rPr>
          <w:rFonts w:ascii="Arial" w:hAnsi="Arial" w:cs="Arial"/>
        </w:rPr>
      </w:pPr>
      <w:r w:rsidRPr="00054697">
        <w:rPr>
          <w:rFonts w:ascii="Arial" w:hAnsi="Arial" w:cs="Arial"/>
          <w:b/>
          <w:color w:val="000000"/>
        </w:rPr>
        <w:t>ORO.ТС.110 Обука и провера</w:t>
      </w:r>
    </w:p>
    <w:p w14:paraId="7F3F8876"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утврди програм обуке, у складу са применљивим захтевима из ове главе, како би обухватио све дужности и одговорности које извршава члан техничког особља у саставу посаде.</w:t>
      </w:r>
    </w:p>
    <w:p w14:paraId="43632502" w14:textId="77777777" w:rsidR="00054697" w:rsidRPr="00054697" w:rsidRDefault="00054697" w:rsidP="00054697">
      <w:pPr>
        <w:spacing w:after="150"/>
        <w:rPr>
          <w:rFonts w:ascii="Arial" w:hAnsi="Arial" w:cs="Arial"/>
        </w:rPr>
      </w:pPr>
      <w:r w:rsidRPr="00054697">
        <w:rPr>
          <w:rFonts w:ascii="Arial" w:hAnsi="Arial" w:cs="Arial"/>
          <w:color w:val="000000"/>
        </w:rPr>
        <w:t>б) После завршетка основне обуке, прелазне обуке коју спроводи оператер, обуке за разлике и периодичне обуке, члан техничког особља подлеже провери како би показао оспособљеност у обављању уобичајених поступака и поступака у случају опасности.</w:t>
      </w:r>
    </w:p>
    <w:p w14:paraId="4D8F873B" w14:textId="77777777" w:rsidR="00054697" w:rsidRPr="00054697" w:rsidRDefault="00054697" w:rsidP="00054697">
      <w:pPr>
        <w:spacing w:after="150"/>
        <w:rPr>
          <w:rFonts w:ascii="Arial" w:hAnsi="Arial" w:cs="Arial"/>
        </w:rPr>
      </w:pPr>
      <w:r w:rsidRPr="00054697">
        <w:rPr>
          <w:rFonts w:ascii="Arial" w:hAnsi="Arial" w:cs="Arial"/>
          <w:color w:val="000000"/>
        </w:rPr>
        <w:t>ц) Обуку и проверу спроводе одговарајуће оспособљена лица која имају искуство у области за коју врше обуку. Оператер је дужан да обавести надлежну власт о лицима која спроводе провере.</w:t>
      </w:r>
    </w:p>
    <w:p w14:paraId="1643C38B" w14:textId="77777777" w:rsidR="00054697" w:rsidRPr="00054697" w:rsidRDefault="00054697" w:rsidP="00054697">
      <w:pPr>
        <w:spacing w:after="150"/>
        <w:rPr>
          <w:rFonts w:ascii="Arial" w:hAnsi="Arial" w:cs="Arial"/>
        </w:rPr>
      </w:pPr>
      <w:r w:rsidRPr="00054697">
        <w:rPr>
          <w:rFonts w:ascii="Arial" w:hAnsi="Arial" w:cs="Arial"/>
          <w:b/>
          <w:color w:val="000000"/>
        </w:rPr>
        <w:t>ORO.ТС.115 Основна обука</w:t>
      </w:r>
    </w:p>
    <w:p w14:paraId="40B16E8F" w14:textId="77777777" w:rsidR="00054697" w:rsidRPr="00054697" w:rsidRDefault="00054697" w:rsidP="00054697">
      <w:pPr>
        <w:spacing w:after="150"/>
        <w:rPr>
          <w:rFonts w:ascii="Arial" w:hAnsi="Arial" w:cs="Arial"/>
        </w:rPr>
      </w:pPr>
      <w:r w:rsidRPr="00054697">
        <w:rPr>
          <w:rFonts w:ascii="Arial" w:hAnsi="Arial" w:cs="Arial"/>
          <w:color w:val="000000"/>
        </w:rPr>
        <w:t>Пре започињања прелазне обуке коју спроводи оператер, члан техничког особља у саставу посаде је дужан да заврши основну обуку која обухвата:</w:t>
      </w:r>
    </w:p>
    <w:p w14:paraId="71EB2D3A" w14:textId="77777777" w:rsidR="00054697" w:rsidRPr="00054697" w:rsidRDefault="00054697" w:rsidP="00054697">
      <w:pPr>
        <w:spacing w:after="150"/>
        <w:rPr>
          <w:rFonts w:ascii="Arial" w:hAnsi="Arial" w:cs="Arial"/>
        </w:rPr>
      </w:pPr>
      <w:r w:rsidRPr="00054697">
        <w:rPr>
          <w:rFonts w:ascii="Arial" w:hAnsi="Arial" w:cs="Arial"/>
          <w:color w:val="000000"/>
        </w:rPr>
        <w:t>a) опште теоријско знање о ваздухопловству и ваздухопловним прописима, укључујући све елементе повезане са дужностима и одговорностима техничког особља у саставу посаде;</w:t>
      </w:r>
    </w:p>
    <w:p w14:paraId="6632FCA2" w14:textId="77777777" w:rsidR="00054697" w:rsidRPr="00054697" w:rsidRDefault="00054697" w:rsidP="00054697">
      <w:pPr>
        <w:spacing w:after="150"/>
        <w:rPr>
          <w:rFonts w:ascii="Arial" w:hAnsi="Arial" w:cs="Arial"/>
        </w:rPr>
      </w:pPr>
      <w:r w:rsidRPr="00054697">
        <w:rPr>
          <w:rFonts w:ascii="Arial" w:hAnsi="Arial" w:cs="Arial"/>
          <w:color w:val="000000"/>
        </w:rPr>
        <w:t>б) обуку у вези ватре и дима;</w:t>
      </w:r>
    </w:p>
    <w:p w14:paraId="4D12C8B7" w14:textId="77777777" w:rsidR="00054697" w:rsidRPr="00054697" w:rsidRDefault="00054697" w:rsidP="00054697">
      <w:pPr>
        <w:spacing w:after="150"/>
        <w:rPr>
          <w:rFonts w:ascii="Arial" w:hAnsi="Arial" w:cs="Arial"/>
        </w:rPr>
      </w:pPr>
      <w:r w:rsidRPr="00054697">
        <w:rPr>
          <w:rFonts w:ascii="Arial" w:hAnsi="Arial" w:cs="Arial"/>
          <w:color w:val="000000"/>
        </w:rPr>
        <w:t>ц) обуку за преживљавање на земљи и у води, која одговара врсти летова и подручју у коме се обавља лет;</w:t>
      </w:r>
    </w:p>
    <w:p w14:paraId="64AAE39A" w14:textId="77777777" w:rsidR="00054697" w:rsidRPr="00054697" w:rsidRDefault="00054697" w:rsidP="00054697">
      <w:pPr>
        <w:spacing w:after="150"/>
        <w:rPr>
          <w:rFonts w:ascii="Arial" w:hAnsi="Arial" w:cs="Arial"/>
        </w:rPr>
      </w:pPr>
      <w:r w:rsidRPr="00054697">
        <w:rPr>
          <w:rFonts w:ascii="Arial" w:hAnsi="Arial" w:cs="Arial"/>
          <w:color w:val="000000"/>
        </w:rPr>
        <w:t>д) ваздухопловну медицину и прву помоћ; и</w:t>
      </w:r>
    </w:p>
    <w:p w14:paraId="0AEA83F5"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комуникацију и одговарајуће делове </w:t>
      </w:r>
      <w:r w:rsidRPr="00054697">
        <w:rPr>
          <w:rFonts w:ascii="Arial" w:hAnsi="Arial" w:cs="Arial"/>
          <w:i/>
          <w:color w:val="000000"/>
        </w:rPr>
        <w:t>CRM</w:t>
      </w:r>
      <w:r w:rsidRPr="00054697">
        <w:rPr>
          <w:rFonts w:ascii="Arial" w:hAnsi="Arial" w:cs="Arial"/>
          <w:color w:val="000000"/>
        </w:rPr>
        <w:t xml:space="preserve"> обуке, наведене у ORO.FС.115 и ORO.FС.215.</w:t>
      </w:r>
    </w:p>
    <w:p w14:paraId="61D50EE4" w14:textId="77777777" w:rsidR="00054697" w:rsidRPr="00054697" w:rsidRDefault="00054697" w:rsidP="00054697">
      <w:pPr>
        <w:spacing w:after="150"/>
        <w:rPr>
          <w:rFonts w:ascii="Arial" w:hAnsi="Arial" w:cs="Arial"/>
        </w:rPr>
      </w:pPr>
      <w:r w:rsidRPr="00054697">
        <w:rPr>
          <w:rFonts w:ascii="Arial" w:hAnsi="Arial" w:cs="Arial"/>
          <w:b/>
          <w:color w:val="000000"/>
        </w:rPr>
        <w:t>ORO.ТС.120 Прелазна обука коју спроводи оператер</w:t>
      </w:r>
    </w:p>
    <w:p w14:paraId="45A92635" w14:textId="77777777" w:rsidR="00054697" w:rsidRPr="00054697" w:rsidRDefault="00054697" w:rsidP="00054697">
      <w:pPr>
        <w:spacing w:after="150"/>
        <w:rPr>
          <w:rFonts w:ascii="Arial" w:hAnsi="Arial" w:cs="Arial"/>
        </w:rPr>
      </w:pPr>
      <w:r w:rsidRPr="00054697">
        <w:rPr>
          <w:rFonts w:ascii="Arial" w:hAnsi="Arial" w:cs="Arial"/>
          <w:color w:val="000000"/>
        </w:rPr>
        <w:t>Члан техничког особља у саставу посаде мора да заврши:</w:t>
      </w:r>
    </w:p>
    <w:p w14:paraId="052B8FE1" w14:textId="77777777" w:rsidR="00054697" w:rsidRPr="00054697" w:rsidRDefault="00054697" w:rsidP="00054697">
      <w:pPr>
        <w:spacing w:after="150"/>
        <w:rPr>
          <w:rFonts w:ascii="Arial" w:hAnsi="Arial" w:cs="Arial"/>
        </w:rPr>
      </w:pPr>
      <w:r w:rsidRPr="00054697">
        <w:rPr>
          <w:rFonts w:ascii="Arial" w:hAnsi="Arial" w:cs="Arial"/>
          <w:color w:val="000000"/>
        </w:rPr>
        <w:t xml:space="preserve">a) прелазну обуку коју спроводи оператер, која обухвата одговарајуће делове </w:t>
      </w:r>
      <w:r w:rsidRPr="00054697">
        <w:rPr>
          <w:rFonts w:ascii="Arial" w:hAnsi="Arial" w:cs="Arial"/>
          <w:i/>
          <w:color w:val="000000"/>
        </w:rPr>
        <w:t>CRM</w:t>
      </w:r>
      <w:r w:rsidRPr="00054697">
        <w:rPr>
          <w:rFonts w:ascii="Arial" w:hAnsi="Arial" w:cs="Arial"/>
          <w:color w:val="000000"/>
        </w:rPr>
        <w:t xml:space="preserve"> обуке:</w:t>
      </w:r>
    </w:p>
    <w:p w14:paraId="733B6F4B" w14:textId="77777777" w:rsidR="00054697" w:rsidRPr="00054697" w:rsidRDefault="00054697" w:rsidP="00054697">
      <w:pPr>
        <w:spacing w:after="150"/>
        <w:rPr>
          <w:rFonts w:ascii="Arial" w:hAnsi="Arial" w:cs="Arial"/>
        </w:rPr>
      </w:pPr>
      <w:r w:rsidRPr="00054697">
        <w:rPr>
          <w:rFonts w:ascii="Arial" w:hAnsi="Arial" w:cs="Arial"/>
          <w:color w:val="000000"/>
        </w:rPr>
        <w:t>1) пре него што му оператер први пут додели дужности члана техничког особља у саставу посаде; или</w:t>
      </w:r>
    </w:p>
    <w:p w14:paraId="4A29982A" w14:textId="77777777" w:rsidR="00054697" w:rsidRPr="00054697" w:rsidRDefault="00054697" w:rsidP="00054697">
      <w:pPr>
        <w:spacing w:after="150"/>
        <w:rPr>
          <w:rFonts w:ascii="Arial" w:hAnsi="Arial" w:cs="Arial"/>
        </w:rPr>
      </w:pPr>
      <w:r w:rsidRPr="00054697">
        <w:rPr>
          <w:rFonts w:ascii="Arial" w:hAnsi="Arial" w:cs="Arial"/>
          <w:color w:val="000000"/>
        </w:rPr>
        <w:t>2) када почиње да обавља дужности на другом типу или класи ваздухоплова, ако се разликују опрема и поступци који су наведени у ставу б).</w:t>
      </w:r>
    </w:p>
    <w:p w14:paraId="38BF7047" w14:textId="77777777" w:rsidR="00054697" w:rsidRPr="00054697" w:rsidRDefault="00054697" w:rsidP="00054697">
      <w:pPr>
        <w:spacing w:after="150"/>
        <w:rPr>
          <w:rFonts w:ascii="Arial" w:hAnsi="Arial" w:cs="Arial"/>
        </w:rPr>
      </w:pPr>
      <w:r w:rsidRPr="00054697">
        <w:rPr>
          <w:rFonts w:ascii="Arial" w:hAnsi="Arial" w:cs="Arial"/>
          <w:color w:val="000000"/>
        </w:rPr>
        <w:t>б) Прелазна обука коју спроводи оператер обухвата:</w:t>
      </w:r>
    </w:p>
    <w:p w14:paraId="234338A6" w14:textId="77777777" w:rsidR="00054697" w:rsidRPr="00054697" w:rsidRDefault="00054697" w:rsidP="00054697">
      <w:pPr>
        <w:spacing w:after="150"/>
        <w:rPr>
          <w:rFonts w:ascii="Arial" w:hAnsi="Arial" w:cs="Arial"/>
        </w:rPr>
      </w:pPr>
      <w:r w:rsidRPr="00054697">
        <w:rPr>
          <w:rFonts w:ascii="Arial" w:hAnsi="Arial" w:cs="Arial"/>
          <w:color w:val="000000"/>
        </w:rPr>
        <w:t>1) место на коме је смештена и руковање безбедносном опремом и опремом за преживљавање која се налази у ваздухоплову;</w:t>
      </w:r>
    </w:p>
    <w:p w14:paraId="64E0FE83" w14:textId="77777777" w:rsidR="00054697" w:rsidRPr="00054697" w:rsidRDefault="00054697" w:rsidP="00054697">
      <w:pPr>
        <w:spacing w:after="150"/>
        <w:rPr>
          <w:rFonts w:ascii="Arial" w:hAnsi="Arial" w:cs="Arial"/>
        </w:rPr>
      </w:pPr>
      <w:r w:rsidRPr="00054697">
        <w:rPr>
          <w:rFonts w:ascii="Arial" w:hAnsi="Arial" w:cs="Arial"/>
          <w:color w:val="000000"/>
        </w:rPr>
        <w:t>2) поступке у уобичајеним околностима и поступке у случају опасности; и</w:t>
      </w:r>
    </w:p>
    <w:p w14:paraId="2690C900" w14:textId="77777777" w:rsidR="00054697" w:rsidRPr="00054697" w:rsidRDefault="00054697" w:rsidP="00054697">
      <w:pPr>
        <w:spacing w:after="150"/>
        <w:rPr>
          <w:rFonts w:ascii="Arial" w:hAnsi="Arial" w:cs="Arial"/>
        </w:rPr>
      </w:pPr>
      <w:r w:rsidRPr="00054697">
        <w:rPr>
          <w:rFonts w:ascii="Arial" w:hAnsi="Arial" w:cs="Arial"/>
          <w:color w:val="000000"/>
        </w:rPr>
        <w:t xml:space="preserve">3) обуку у погледу опреме која се налази у ваздухоплову и која се користи за обављање дужности у ваздухоплову или на земљи, а чијим коришћењем се помаже пилоту у обављању </w:t>
      </w:r>
      <w:r w:rsidRPr="00054697">
        <w:rPr>
          <w:rFonts w:ascii="Arial" w:hAnsi="Arial" w:cs="Arial"/>
          <w:i/>
          <w:color w:val="000000"/>
        </w:rPr>
        <w:t>HEMS</w:t>
      </w:r>
      <w:r w:rsidRPr="00054697">
        <w:rPr>
          <w:rFonts w:ascii="Arial" w:hAnsi="Arial" w:cs="Arial"/>
          <w:color w:val="000000"/>
        </w:rPr>
        <w:t xml:space="preserve">, </w:t>
      </w:r>
      <w:r w:rsidRPr="00054697">
        <w:rPr>
          <w:rFonts w:ascii="Arial" w:hAnsi="Arial" w:cs="Arial"/>
          <w:i/>
          <w:color w:val="000000"/>
        </w:rPr>
        <w:t>HHO</w:t>
      </w:r>
      <w:r w:rsidRPr="00054697">
        <w:rPr>
          <w:rFonts w:ascii="Arial" w:hAnsi="Arial" w:cs="Arial"/>
          <w:color w:val="000000"/>
        </w:rPr>
        <w:t xml:space="preserve"> и </w:t>
      </w:r>
      <w:r w:rsidRPr="00054697">
        <w:rPr>
          <w:rFonts w:ascii="Arial" w:hAnsi="Arial" w:cs="Arial"/>
          <w:i/>
          <w:color w:val="000000"/>
        </w:rPr>
        <w:t>NVIS</w:t>
      </w:r>
      <w:r w:rsidRPr="00054697">
        <w:rPr>
          <w:rFonts w:ascii="Arial" w:hAnsi="Arial" w:cs="Arial"/>
          <w:color w:val="000000"/>
        </w:rPr>
        <w:t xml:space="preserve"> летова.</w:t>
      </w:r>
    </w:p>
    <w:p w14:paraId="1B7BBD93" w14:textId="77777777" w:rsidR="00054697" w:rsidRPr="00054697" w:rsidRDefault="00054697" w:rsidP="00054697">
      <w:pPr>
        <w:spacing w:after="150"/>
        <w:rPr>
          <w:rFonts w:ascii="Arial" w:hAnsi="Arial" w:cs="Arial"/>
        </w:rPr>
      </w:pPr>
      <w:r w:rsidRPr="00054697">
        <w:rPr>
          <w:rFonts w:ascii="Arial" w:hAnsi="Arial" w:cs="Arial"/>
          <w:b/>
          <w:color w:val="000000"/>
        </w:rPr>
        <w:t>ORO.ТС.125 Обука за разлике</w:t>
      </w:r>
    </w:p>
    <w:p w14:paraId="75246932" w14:textId="77777777" w:rsidR="00054697" w:rsidRPr="00054697" w:rsidRDefault="00054697" w:rsidP="00054697">
      <w:pPr>
        <w:spacing w:after="150"/>
        <w:rPr>
          <w:rFonts w:ascii="Arial" w:hAnsi="Arial" w:cs="Arial"/>
        </w:rPr>
      </w:pPr>
      <w:r w:rsidRPr="00054697">
        <w:rPr>
          <w:rFonts w:ascii="Arial" w:hAnsi="Arial" w:cs="Arial"/>
          <w:color w:val="000000"/>
        </w:rPr>
        <w:t>a) Члан техничког особља у саставу посаде мора да заврши обуку за разлике приликом промене опреме или поступака на типовима или варијантама ваздухоплова на којима тренутно лети.</w:t>
      </w:r>
    </w:p>
    <w:p w14:paraId="10E4973B" w14:textId="77777777" w:rsidR="00054697" w:rsidRPr="00054697" w:rsidRDefault="00054697" w:rsidP="00054697">
      <w:pPr>
        <w:spacing w:after="150"/>
        <w:rPr>
          <w:rFonts w:ascii="Arial" w:hAnsi="Arial" w:cs="Arial"/>
        </w:rPr>
      </w:pPr>
      <w:r w:rsidRPr="00054697">
        <w:rPr>
          <w:rFonts w:ascii="Arial" w:hAnsi="Arial" w:cs="Arial"/>
          <w:color w:val="000000"/>
        </w:rPr>
        <w:t>б) Оператер је дужан да наведе у оперативном приручнику када су потребне обуке за разлике.</w:t>
      </w:r>
    </w:p>
    <w:p w14:paraId="2C8A73D9" w14:textId="77777777" w:rsidR="00054697" w:rsidRPr="00054697" w:rsidRDefault="00054697" w:rsidP="00054697">
      <w:pPr>
        <w:spacing w:after="150"/>
        <w:rPr>
          <w:rFonts w:ascii="Arial" w:hAnsi="Arial" w:cs="Arial"/>
        </w:rPr>
      </w:pPr>
      <w:r w:rsidRPr="00054697">
        <w:rPr>
          <w:rFonts w:ascii="Arial" w:hAnsi="Arial" w:cs="Arial"/>
          <w:b/>
          <w:color w:val="000000"/>
        </w:rPr>
        <w:t>ORO.ТС.130 Летови за упознавање</w:t>
      </w:r>
    </w:p>
    <w:p w14:paraId="568B1543" w14:textId="77777777" w:rsidR="00054697" w:rsidRPr="00054697" w:rsidRDefault="00054697" w:rsidP="00054697">
      <w:pPr>
        <w:spacing w:after="150"/>
        <w:rPr>
          <w:rFonts w:ascii="Arial" w:hAnsi="Arial" w:cs="Arial"/>
        </w:rPr>
      </w:pPr>
      <w:r w:rsidRPr="00054697">
        <w:rPr>
          <w:rFonts w:ascii="Arial" w:hAnsi="Arial" w:cs="Arial"/>
          <w:color w:val="000000"/>
        </w:rPr>
        <w:t xml:space="preserve">Након завршетка прелазне обуке коју спроводи оператер, члан техничког особља у саставу посаде мора да обави летове за упознавање, пре него што буде одређен за члана техничког особља у саставу посаде при </w:t>
      </w:r>
      <w:r w:rsidRPr="00054697">
        <w:rPr>
          <w:rFonts w:ascii="Arial" w:hAnsi="Arial" w:cs="Arial"/>
          <w:i/>
          <w:color w:val="000000"/>
        </w:rPr>
        <w:t>HEMS</w:t>
      </w:r>
      <w:r w:rsidRPr="00054697">
        <w:rPr>
          <w:rFonts w:ascii="Arial" w:hAnsi="Arial" w:cs="Arial"/>
          <w:color w:val="000000"/>
        </w:rPr>
        <w:t xml:space="preserve">, </w:t>
      </w:r>
      <w:r w:rsidRPr="00054697">
        <w:rPr>
          <w:rFonts w:ascii="Arial" w:hAnsi="Arial" w:cs="Arial"/>
          <w:i/>
          <w:color w:val="000000"/>
        </w:rPr>
        <w:t>HHO</w:t>
      </w:r>
      <w:r w:rsidRPr="00054697">
        <w:rPr>
          <w:rFonts w:ascii="Arial" w:hAnsi="Arial" w:cs="Arial"/>
          <w:color w:val="000000"/>
        </w:rPr>
        <w:t xml:space="preserve"> и </w:t>
      </w:r>
      <w:r w:rsidRPr="00054697">
        <w:rPr>
          <w:rFonts w:ascii="Arial" w:hAnsi="Arial" w:cs="Arial"/>
          <w:i/>
          <w:color w:val="000000"/>
        </w:rPr>
        <w:t>NVIS</w:t>
      </w:r>
      <w:r w:rsidRPr="00054697">
        <w:rPr>
          <w:rFonts w:ascii="Arial" w:hAnsi="Arial" w:cs="Arial"/>
          <w:color w:val="000000"/>
        </w:rPr>
        <w:t xml:space="preserve"> летовима.</w:t>
      </w:r>
    </w:p>
    <w:p w14:paraId="30BB857B" w14:textId="77777777" w:rsidR="00054697" w:rsidRPr="00054697" w:rsidRDefault="00054697" w:rsidP="00054697">
      <w:pPr>
        <w:spacing w:after="150"/>
        <w:rPr>
          <w:rFonts w:ascii="Arial" w:hAnsi="Arial" w:cs="Arial"/>
        </w:rPr>
      </w:pPr>
      <w:r w:rsidRPr="00054697">
        <w:rPr>
          <w:rFonts w:ascii="Arial" w:hAnsi="Arial" w:cs="Arial"/>
          <w:b/>
          <w:color w:val="000000"/>
        </w:rPr>
        <w:t>ORO.ТС.135 Периодична обука</w:t>
      </w:r>
    </w:p>
    <w:p w14:paraId="24FC86DE" w14:textId="77777777" w:rsidR="00054697" w:rsidRPr="00054697" w:rsidRDefault="00054697" w:rsidP="00054697">
      <w:pPr>
        <w:spacing w:after="150"/>
        <w:rPr>
          <w:rFonts w:ascii="Arial" w:hAnsi="Arial" w:cs="Arial"/>
        </w:rPr>
      </w:pPr>
      <w:r w:rsidRPr="00054697">
        <w:rPr>
          <w:rFonts w:ascii="Arial" w:hAnsi="Arial" w:cs="Arial"/>
          <w:color w:val="000000"/>
        </w:rPr>
        <w:t xml:space="preserve">a) Члан техничког особља у саставу посаде је дужан да сваких 12 месеци заврши периодичну обуку која одговара типу или класи ваздухоплова и опреми коју користи. Елементи </w:t>
      </w:r>
      <w:r w:rsidRPr="00054697">
        <w:rPr>
          <w:rFonts w:ascii="Arial" w:hAnsi="Arial" w:cs="Arial"/>
          <w:i/>
          <w:color w:val="000000"/>
        </w:rPr>
        <w:t>CRM</w:t>
      </w:r>
      <w:r w:rsidRPr="00054697">
        <w:rPr>
          <w:rFonts w:ascii="Arial" w:hAnsi="Arial" w:cs="Arial"/>
          <w:color w:val="000000"/>
        </w:rPr>
        <w:t xml:space="preserve"> обуке морају да буду укључени у одговарајуће фазе периодичне обуке.</w:t>
      </w:r>
    </w:p>
    <w:p w14:paraId="06CEBB8F" w14:textId="77777777" w:rsidR="00054697" w:rsidRPr="00054697" w:rsidRDefault="00054697" w:rsidP="00054697">
      <w:pPr>
        <w:spacing w:after="150"/>
        <w:rPr>
          <w:rFonts w:ascii="Arial" w:hAnsi="Arial" w:cs="Arial"/>
        </w:rPr>
      </w:pPr>
      <w:r w:rsidRPr="00054697">
        <w:rPr>
          <w:rFonts w:ascii="Arial" w:hAnsi="Arial" w:cs="Arial"/>
          <w:color w:val="000000"/>
        </w:rPr>
        <w:t>б) Периодична обука обухвата теоријску обуку, практичну обуку и праксу.</w:t>
      </w:r>
    </w:p>
    <w:p w14:paraId="43FE064F" w14:textId="77777777" w:rsidR="00054697" w:rsidRPr="00054697" w:rsidRDefault="00054697" w:rsidP="00054697">
      <w:pPr>
        <w:spacing w:after="150"/>
        <w:rPr>
          <w:rFonts w:ascii="Arial" w:hAnsi="Arial" w:cs="Arial"/>
        </w:rPr>
      </w:pPr>
      <w:r w:rsidRPr="00054697">
        <w:rPr>
          <w:rFonts w:ascii="Arial" w:hAnsi="Arial" w:cs="Arial"/>
          <w:b/>
          <w:color w:val="000000"/>
        </w:rPr>
        <w:t>ORO.ТС.140 Обука за обнову знања</w:t>
      </w:r>
    </w:p>
    <w:p w14:paraId="0344E8BC" w14:textId="77777777" w:rsidR="00054697" w:rsidRPr="00054697" w:rsidRDefault="00054697" w:rsidP="00054697">
      <w:pPr>
        <w:spacing w:after="150"/>
        <w:rPr>
          <w:rFonts w:ascii="Arial" w:hAnsi="Arial" w:cs="Arial"/>
        </w:rPr>
      </w:pPr>
      <w:r w:rsidRPr="00054697">
        <w:rPr>
          <w:rFonts w:ascii="Arial" w:hAnsi="Arial" w:cs="Arial"/>
          <w:color w:val="000000"/>
        </w:rPr>
        <w:t>a) Члан техничког особља у саставу посаде који није обављао дужности у претходних шест месеци, дужан је да заврши обуку за обнову знања, која је наведена у оперативном приручнику.</w:t>
      </w:r>
    </w:p>
    <w:p w14:paraId="05A11438" w14:textId="77777777" w:rsidR="00054697" w:rsidRPr="00054697" w:rsidRDefault="00054697" w:rsidP="00054697">
      <w:pPr>
        <w:spacing w:after="150"/>
        <w:rPr>
          <w:rFonts w:ascii="Arial" w:hAnsi="Arial" w:cs="Arial"/>
        </w:rPr>
      </w:pPr>
      <w:r w:rsidRPr="00054697">
        <w:rPr>
          <w:rFonts w:ascii="Arial" w:hAnsi="Arial" w:cs="Arial"/>
          <w:color w:val="000000"/>
        </w:rPr>
        <w:t>б) Члан техничког особља у саставу посаде који у претходних шест месеци није обављао летачке дужности на одређеном типу или класи ваздухоплова дужан је да, пре поновног додељивања дужности на том типу или класи ваздухоплова, заврши:</w:t>
      </w:r>
    </w:p>
    <w:p w14:paraId="0F916A5C" w14:textId="77777777" w:rsidR="00054697" w:rsidRPr="00054697" w:rsidRDefault="00054697" w:rsidP="00054697">
      <w:pPr>
        <w:spacing w:after="150"/>
        <w:rPr>
          <w:rFonts w:ascii="Arial" w:hAnsi="Arial" w:cs="Arial"/>
        </w:rPr>
      </w:pPr>
      <w:r w:rsidRPr="00054697">
        <w:rPr>
          <w:rFonts w:ascii="Arial" w:hAnsi="Arial" w:cs="Arial"/>
          <w:color w:val="000000"/>
        </w:rPr>
        <w:t>1) обуку за обнову знања за тип или класу ваздухоплова; или</w:t>
      </w:r>
    </w:p>
    <w:p w14:paraId="58AA16DD" w14:textId="77777777" w:rsidR="00054697" w:rsidRPr="00054697" w:rsidRDefault="00054697" w:rsidP="00054697">
      <w:pPr>
        <w:spacing w:after="150"/>
        <w:rPr>
          <w:rFonts w:ascii="Arial" w:hAnsi="Arial" w:cs="Arial"/>
        </w:rPr>
      </w:pPr>
      <w:r w:rsidRPr="00054697">
        <w:rPr>
          <w:rFonts w:ascii="Arial" w:hAnsi="Arial" w:cs="Arial"/>
          <w:color w:val="000000"/>
        </w:rPr>
        <w:t>2) лет од два сектора у циљу упознавања, на типу или класи ваздухоплова.</w:t>
      </w:r>
    </w:p>
    <w:p w14:paraId="103C09DF" w14:textId="77777777" w:rsidR="00054697" w:rsidRPr="00054697" w:rsidRDefault="00054697" w:rsidP="00054697">
      <w:pPr>
        <w:spacing w:after="120"/>
        <w:jc w:val="center"/>
        <w:rPr>
          <w:rFonts w:ascii="Arial" w:hAnsi="Arial" w:cs="Arial"/>
        </w:rPr>
      </w:pPr>
      <w:r w:rsidRPr="00054697">
        <w:rPr>
          <w:rFonts w:ascii="Arial" w:hAnsi="Arial" w:cs="Arial"/>
          <w:color w:val="000000"/>
        </w:rPr>
        <w:t xml:space="preserve">ГЛАВА </w:t>
      </w:r>
      <w:r w:rsidRPr="00054697">
        <w:rPr>
          <w:rFonts w:ascii="Arial" w:hAnsi="Arial" w:cs="Arial"/>
          <w:i/>
          <w:color w:val="000000"/>
        </w:rPr>
        <w:t>FTL</w:t>
      </w:r>
    </w:p>
    <w:p w14:paraId="6A536941" w14:textId="77777777" w:rsidR="00054697" w:rsidRPr="00054697" w:rsidRDefault="00054697" w:rsidP="00054697">
      <w:pPr>
        <w:spacing w:after="120"/>
        <w:jc w:val="center"/>
        <w:rPr>
          <w:rFonts w:ascii="Arial" w:hAnsi="Arial" w:cs="Arial"/>
        </w:rPr>
      </w:pPr>
      <w:r w:rsidRPr="00054697">
        <w:rPr>
          <w:rFonts w:ascii="Arial" w:hAnsi="Arial" w:cs="Arial"/>
          <w:b/>
          <w:color w:val="000000"/>
        </w:rPr>
        <w:t>ОГРАНИЧЕЊА ВРЕМЕНА ЛЕТЕЊА И РАДНОГ ВРЕМЕНА И ЗАХТЕВИ У ПОГЛЕДУ ОДМОРА</w:t>
      </w:r>
    </w:p>
    <w:p w14:paraId="1CF9DA20"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1</w:t>
      </w:r>
      <w:r w:rsidRPr="00054697">
        <w:rPr>
          <w:rFonts w:ascii="Arial" w:hAnsi="Arial" w:cs="Arial"/>
        </w:rPr>
        <w:br/>
      </w:r>
      <w:r w:rsidRPr="00054697">
        <w:rPr>
          <w:rFonts w:ascii="Arial" w:hAnsi="Arial" w:cs="Arial"/>
          <w:b/>
          <w:color w:val="000000"/>
        </w:rPr>
        <w:t>Опште одредбе</w:t>
      </w:r>
    </w:p>
    <w:p w14:paraId="3831CC9A" w14:textId="77777777" w:rsidR="00054697" w:rsidRPr="00054697" w:rsidRDefault="00054697" w:rsidP="00054697">
      <w:pPr>
        <w:spacing w:after="150"/>
        <w:rPr>
          <w:rFonts w:ascii="Arial" w:hAnsi="Arial" w:cs="Arial"/>
        </w:rPr>
      </w:pPr>
      <w:r w:rsidRPr="00054697">
        <w:rPr>
          <w:rFonts w:ascii="Arial" w:hAnsi="Arial" w:cs="Arial"/>
          <w:b/>
          <w:color w:val="000000"/>
        </w:rPr>
        <w:t>ORO.FTL.100 Област примене</w:t>
      </w:r>
    </w:p>
    <w:p w14:paraId="6982F4A7" w14:textId="77777777" w:rsidR="00054697" w:rsidRPr="00054697" w:rsidRDefault="00054697" w:rsidP="00054697">
      <w:pPr>
        <w:spacing w:after="150"/>
        <w:rPr>
          <w:rFonts w:ascii="Arial" w:hAnsi="Arial" w:cs="Arial"/>
        </w:rPr>
      </w:pPr>
      <w:r w:rsidRPr="00054697">
        <w:rPr>
          <w:rFonts w:ascii="Arial" w:hAnsi="Arial" w:cs="Arial"/>
          <w:color w:val="000000"/>
        </w:rPr>
        <w:t>У овоj глави се утврђују захтеви које су дужни да испуне оператер и његови чланови посаде у вези с ограничењем времена летења и радног времена, као и захтеви у погледу одмора чланова посаде.</w:t>
      </w:r>
    </w:p>
    <w:p w14:paraId="5FF09A29" w14:textId="77777777" w:rsidR="00054697" w:rsidRPr="00054697" w:rsidRDefault="00054697" w:rsidP="00054697">
      <w:pPr>
        <w:spacing w:after="150"/>
        <w:rPr>
          <w:rFonts w:ascii="Arial" w:hAnsi="Arial" w:cs="Arial"/>
        </w:rPr>
      </w:pPr>
      <w:r w:rsidRPr="00054697">
        <w:rPr>
          <w:rFonts w:ascii="Arial" w:hAnsi="Arial" w:cs="Arial"/>
          <w:b/>
          <w:color w:val="000000"/>
        </w:rPr>
        <w:t>ORO.FTL.105 Дефиниције</w:t>
      </w:r>
    </w:p>
    <w:p w14:paraId="2C56FB86" w14:textId="77777777" w:rsidR="00054697" w:rsidRPr="00054697" w:rsidRDefault="00054697" w:rsidP="00054697">
      <w:pPr>
        <w:spacing w:after="150"/>
        <w:rPr>
          <w:rFonts w:ascii="Arial" w:hAnsi="Arial" w:cs="Arial"/>
        </w:rPr>
      </w:pPr>
      <w:r w:rsidRPr="00054697">
        <w:rPr>
          <w:rFonts w:ascii="Arial" w:hAnsi="Arial" w:cs="Arial"/>
          <w:color w:val="000000"/>
        </w:rPr>
        <w:t>За потребе ове главе примењују се следеће дефиниције:</w:t>
      </w:r>
    </w:p>
    <w:p w14:paraId="1FFC1B59" w14:textId="77777777" w:rsidR="00054697" w:rsidRPr="00054697" w:rsidRDefault="00054697" w:rsidP="00054697">
      <w:pPr>
        <w:spacing w:after="150"/>
        <w:rPr>
          <w:rFonts w:ascii="Arial" w:hAnsi="Arial" w:cs="Arial"/>
        </w:rPr>
      </w:pPr>
      <w:r w:rsidRPr="00054697">
        <w:rPr>
          <w:rFonts w:ascii="Arial" w:hAnsi="Arial" w:cs="Arial"/>
          <w:color w:val="000000"/>
        </w:rPr>
        <w:t xml:space="preserve">1) „прилагођен” </w:t>
      </w:r>
      <w:r w:rsidRPr="00054697">
        <w:rPr>
          <w:rFonts w:ascii="Arial" w:hAnsi="Arial" w:cs="Arial"/>
          <w:i/>
          <w:color w:val="000000"/>
        </w:rPr>
        <w:t>(aclimatised)</w:t>
      </w:r>
      <w:r w:rsidRPr="00054697">
        <w:rPr>
          <w:rFonts w:ascii="Arial" w:hAnsi="Arial" w:cs="Arial"/>
          <w:color w:val="000000"/>
        </w:rPr>
        <w:t xml:space="preserve"> је стање у коме је биолошки сат дневне активности организма члана посаде ваздухоплова усклађен са временском зоном у којој се тај члан посаде налази. Члан посаде се сматра прилагођеним на временску зону у распону од два сата од локалног времена у месту поласка. Ако се локално време у месту у коме почиње дужност разликује за више од два сата од локалног времена у којем почиње следећа дужност, члан посаде ваздухоплова се, у сврху рачунања максималног дневног трајања времена летачке дужности, сматра прилагођеним у складу са вредностима наведеним у Табели 1.</w:t>
      </w:r>
    </w:p>
    <w:p w14:paraId="25B1ECBE" w14:textId="77777777" w:rsidR="00054697" w:rsidRPr="00054697" w:rsidRDefault="00054697" w:rsidP="00054697">
      <w:pPr>
        <w:spacing w:after="120"/>
        <w:jc w:val="center"/>
        <w:rPr>
          <w:rFonts w:ascii="Arial" w:hAnsi="Arial" w:cs="Arial"/>
        </w:rPr>
      </w:pPr>
      <w:r w:rsidRPr="00054697">
        <w:rPr>
          <w:rFonts w:ascii="Arial" w:hAnsi="Arial" w:cs="Arial"/>
          <w:i/>
          <w:color w:val="000000"/>
        </w:rPr>
        <w:t>Табела 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45"/>
        <w:gridCol w:w="912"/>
        <w:gridCol w:w="1718"/>
        <w:gridCol w:w="1718"/>
        <w:gridCol w:w="1945"/>
        <w:gridCol w:w="969"/>
      </w:tblGrid>
      <w:tr w:rsidR="00054697" w:rsidRPr="00054697" w14:paraId="57F08594" w14:textId="77777777" w:rsidTr="00B7158D">
        <w:trPr>
          <w:trHeight w:val="45"/>
          <w:tblCellSpacing w:w="0" w:type="auto"/>
        </w:trPr>
        <w:tc>
          <w:tcPr>
            <w:tcW w:w="2995" w:type="dxa"/>
            <w:tcBorders>
              <w:top w:val="single" w:sz="8" w:space="0" w:color="000000"/>
              <w:left w:val="single" w:sz="8" w:space="0" w:color="000000"/>
              <w:bottom w:val="single" w:sz="8" w:space="0" w:color="000000"/>
              <w:right w:val="single" w:sz="8" w:space="0" w:color="000000"/>
            </w:tcBorders>
            <w:vAlign w:val="center"/>
          </w:tcPr>
          <w:p w14:paraId="35D3EC79" w14:textId="77777777" w:rsidR="00054697" w:rsidRPr="00054697" w:rsidRDefault="00054697" w:rsidP="00B7158D">
            <w:pPr>
              <w:spacing w:after="150"/>
              <w:rPr>
                <w:rFonts w:ascii="Arial" w:hAnsi="Arial" w:cs="Arial"/>
              </w:rPr>
            </w:pPr>
            <w:r w:rsidRPr="00054697">
              <w:rPr>
                <w:rFonts w:ascii="Arial" w:hAnsi="Arial" w:cs="Arial"/>
                <w:color w:val="000000"/>
              </w:rPr>
              <w:t xml:space="preserve">Временска разлика </w:t>
            </w:r>
            <w:r w:rsidRPr="00054697">
              <w:rPr>
                <w:rFonts w:ascii="Arial" w:hAnsi="Arial" w:cs="Arial"/>
                <w:i/>
                <w:color w:val="000000"/>
              </w:rPr>
              <w:t>(h)</w:t>
            </w:r>
            <w:r w:rsidRPr="00054697">
              <w:rPr>
                <w:rFonts w:ascii="Arial" w:hAnsi="Arial" w:cs="Arial"/>
                <w:color w:val="000000"/>
              </w:rPr>
              <w:t xml:space="preserve"> између референтног времена и локалног времена места у коме члану</w:t>
            </w:r>
            <w:r w:rsidRPr="00054697">
              <w:rPr>
                <w:rFonts w:ascii="Arial" w:hAnsi="Arial" w:cs="Arial"/>
              </w:rPr>
              <w:br/>
            </w:r>
            <w:r w:rsidRPr="00054697">
              <w:rPr>
                <w:rFonts w:ascii="Arial" w:hAnsi="Arial" w:cs="Arial"/>
                <w:color w:val="000000"/>
              </w:rPr>
              <w:t>посаде почиње следећа дужност</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1E23A152" w14:textId="77777777" w:rsidR="00054697" w:rsidRPr="00054697" w:rsidRDefault="00054697" w:rsidP="00B7158D">
            <w:pPr>
              <w:spacing w:after="150"/>
              <w:rPr>
                <w:rFonts w:ascii="Arial" w:hAnsi="Arial" w:cs="Arial"/>
              </w:rPr>
            </w:pPr>
            <w:r w:rsidRPr="00054697">
              <w:rPr>
                <w:rFonts w:ascii="Arial" w:hAnsi="Arial" w:cs="Arial"/>
                <w:color w:val="000000"/>
              </w:rPr>
              <w:t>Време које је протекло од јављања на дужност у референтно време</w:t>
            </w:r>
          </w:p>
        </w:tc>
      </w:tr>
      <w:tr w:rsidR="00054697" w:rsidRPr="00054697" w14:paraId="12A43060" w14:textId="77777777" w:rsidTr="00B7158D">
        <w:trPr>
          <w:trHeight w:val="45"/>
          <w:tblCellSpacing w:w="0" w:type="auto"/>
        </w:trPr>
        <w:tc>
          <w:tcPr>
            <w:tcW w:w="2995" w:type="dxa"/>
            <w:tcBorders>
              <w:top w:val="single" w:sz="8" w:space="0" w:color="000000"/>
              <w:left w:val="single" w:sz="8" w:space="0" w:color="000000"/>
              <w:bottom w:val="single" w:sz="8" w:space="0" w:color="000000"/>
              <w:right w:val="single" w:sz="8" w:space="0" w:color="000000"/>
            </w:tcBorders>
            <w:vAlign w:val="center"/>
          </w:tcPr>
          <w:p w14:paraId="414160D9" w14:textId="77777777" w:rsidR="00054697" w:rsidRPr="00054697" w:rsidRDefault="00054697" w:rsidP="00B7158D">
            <w:pPr>
              <w:rPr>
                <w:rFonts w:ascii="Arial" w:hAnsi="Arial" w:cs="Arial"/>
              </w:rPr>
            </w:pPr>
          </w:p>
        </w:tc>
        <w:tc>
          <w:tcPr>
            <w:tcW w:w="1405" w:type="dxa"/>
            <w:tcBorders>
              <w:top w:val="single" w:sz="8" w:space="0" w:color="000000"/>
              <w:left w:val="single" w:sz="8" w:space="0" w:color="000000"/>
              <w:bottom w:val="single" w:sz="8" w:space="0" w:color="000000"/>
              <w:right w:val="single" w:sz="8" w:space="0" w:color="000000"/>
            </w:tcBorders>
            <w:vAlign w:val="center"/>
          </w:tcPr>
          <w:p w14:paraId="042D35C2" w14:textId="77777777" w:rsidR="00054697" w:rsidRPr="00054697" w:rsidRDefault="00054697" w:rsidP="00B7158D">
            <w:pPr>
              <w:spacing w:after="150"/>
              <w:rPr>
                <w:rFonts w:ascii="Arial" w:hAnsi="Arial" w:cs="Arial"/>
              </w:rPr>
            </w:pPr>
            <w:r w:rsidRPr="00054697">
              <w:rPr>
                <w:rFonts w:ascii="Arial" w:hAnsi="Arial" w:cs="Arial"/>
                <w:color w:val="000000"/>
              </w:rPr>
              <w:t>&lt; 48</w:t>
            </w:r>
          </w:p>
        </w:tc>
        <w:tc>
          <w:tcPr>
            <w:tcW w:w="2756" w:type="dxa"/>
            <w:tcBorders>
              <w:top w:val="single" w:sz="8" w:space="0" w:color="000000"/>
              <w:left w:val="single" w:sz="8" w:space="0" w:color="000000"/>
              <w:bottom w:val="single" w:sz="8" w:space="0" w:color="000000"/>
              <w:right w:val="single" w:sz="8" w:space="0" w:color="000000"/>
            </w:tcBorders>
            <w:vAlign w:val="center"/>
          </w:tcPr>
          <w:p w14:paraId="55740D8C" w14:textId="77777777" w:rsidR="00054697" w:rsidRPr="00054697" w:rsidRDefault="00054697" w:rsidP="00B7158D">
            <w:pPr>
              <w:spacing w:after="150"/>
              <w:rPr>
                <w:rFonts w:ascii="Arial" w:hAnsi="Arial" w:cs="Arial"/>
              </w:rPr>
            </w:pPr>
            <w:r w:rsidRPr="00054697">
              <w:rPr>
                <w:rFonts w:ascii="Arial" w:hAnsi="Arial" w:cs="Arial"/>
                <w:color w:val="000000"/>
              </w:rPr>
              <w:t>48–71:59</w:t>
            </w:r>
          </w:p>
        </w:tc>
        <w:tc>
          <w:tcPr>
            <w:tcW w:w="2756" w:type="dxa"/>
            <w:tcBorders>
              <w:top w:val="single" w:sz="8" w:space="0" w:color="000000"/>
              <w:left w:val="single" w:sz="8" w:space="0" w:color="000000"/>
              <w:bottom w:val="single" w:sz="8" w:space="0" w:color="000000"/>
              <w:right w:val="single" w:sz="8" w:space="0" w:color="000000"/>
            </w:tcBorders>
            <w:vAlign w:val="center"/>
          </w:tcPr>
          <w:p w14:paraId="603884EE" w14:textId="77777777" w:rsidR="00054697" w:rsidRPr="00054697" w:rsidRDefault="00054697" w:rsidP="00B7158D">
            <w:pPr>
              <w:spacing w:after="150"/>
              <w:rPr>
                <w:rFonts w:ascii="Arial" w:hAnsi="Arial" w:cs="Arial"/>
              </w:rPr>
            </w:pPr>
            <w:r w:rsidRPr="00054697">
              <w:rPr>
                <w:rFonts w:ascii="Arial" w:hAnsi="Arial" w:cs="Arial"/>
                <w:color w:val="000000"/>
              </w:rPr>
              <w:t>72–95:59</w:t>
            </w:r>
          </w:p>
        </w:tc>
        <w:tc>
          <w:tcPr>
            <w:tcW w:w="3098" w:type="dxa"/>
            <w:tcBorders>
              <w:top w:val="single" w:sz="8" w:space="0" w:color="000000"/>
              <w:left w:val="single" w:sz="8" w:space="0" w:color="000000"/>
              <w:bottom w:val="single" w:sz="8" w:space="0" w:color="000000"/>
              <w:right w:val="single" w:sz="8" w:space="0" w:color="000000"/>
            </w:tcBorders>
            <w:vAlign w:val="center"/>
          </w:tcPr>
          <w:p w14:paraId="73508CD4" w14:textId="77777777" w:rsidR="00054697" w:rsidRPr="00054697" w:rsidRDefault="00054697" w:rsidP="00B7158D">
            <w:pPr>
              <w:spacing w:after="150"/>
              <w:rPr>
                <w:rFonts w:ascii="Arial" w:hAnsi="Arial" w:cs="Arial"/>
              </w:rPr>
            </w:pPr>
            <w:r w:rsidRPr="00054697">
              <w:rPr>
                <w:rFonts w:ascii="Arial" w:hAnsi="Arial" w:cs="Arial"/>
                <w:color w:val="000000"/>
              </w:rPr>
              <w:t>96–119:59</w:t>
            </w:r>
          </w:p>
        </w:tc>
        <w:tc>
          <w:tcPr>
            <w:tcW w:w="1390" w:type="dxa"/>
            <w:tcBorders>
              <w:top w:val="single" w:sz="8" w:space="0" w:color="000000"/>
              <w:left w:val="single" w:sz="8" w:space="0" w:color="000000"/>
              <w:bottom w:val="single" w:sz="8" w:space="0" w:color="000000"/>
              <w:right w:val="single" w:sz="8" w:space="0" w:color="000000"/>
            </w:tcBorders>
            <w:vAlign w:val="center"/>
          </w:tcPr>
          <w:p w14:paraId="74379035" w14:textId="77777777" w:rsidR="00054697" w:rsidRPr="00054697" w:rsidRDefault="00054697" w:rsidP="00B7158D">
            <w:pPr>
              <w:spacing w:after="150"/>
              <w:rPr>
                <w:rFonts w:ascii="Arial" w:hAnsi="Arial" w:cs="Arial"/>
              </w:rPr>
            </w:pPr>
            <w:r w:rsidRPr="00054697">
              <w:rPr>
                <w:rFonts w:ascii="Arial" w:hAnsi="Arial" w:cs="Arial"/>
                <w:color w:val="000000"/>
              </w:rPr>
              <w:t>≥ 120</w:t>
            </w:r>
          </w:p>
        </w:tc>
      </w:tr>
      <w:tr w:rsidR="00054697" w:rsidRPr="00054697" w14:paraId="2A3E44A3" w14:textId="77777777" w:rsidTr="00B7158D">
        <w:trPr>
          <w:trHeight w:val="45"/>
          <w:tblCellSpacing w:w="0" w:type="auto"/>
        </w:trPr>
        <w:tc>
          <w:tcPr>
            <w:tcW w:w="2995" w:type="dxa"/>
            <w:tcBorders>
              <w:top w:val="single" w:sz="8" w:space="0" w:color="000000"/>
              <w:left w:val="single" w:sz="8" w:space="0" w:color="000000"/>
              <w:bottom w:val="single" w:sz="8" w:space="0" w:color="000000"/>
              <w:right w:val="single" w:sz="8" w:space="0" w:color="000000"/>
            </w:tcBorders>
            <w:vAlign w:val="center"/>
          </w:tcPr>
          <w:p w14:paraId="3FE094BD" w14:textId="77777777" w:rsidR="00054697" w:rsidRPr="00054697" w:rsidRDefault="00054697" w:rsidP="00B7158D">
            <w:pPr>
              <w:spacing w:after="150"/>
              <w:rPr>
                <w:rFonts w:ascii="Arial" w:hAnsi="Arial" w:cs="Arial"/>
              </w:rPr>
            </w:pPr>
            <w:r w:rsidRPr="00054697">
              <w:rPr>
                <w:rFonts w:ascii="Arial" w:hAnsi="Arial" w:cs="Arial"/>
                <w:color w:val="000000"/>
              </w:rPr>
              <w:t>&lt; 4</w:t>
            </w:r>
          </w:p>
        </w:tc>
        <w:tc>
          <w:tcPr>
            <w:tcW w:w="1405" w:type="dxa"/>
            <w:tcBorders>
              <w:top w:val="single" w:sz="8" w:space="0" w:color="000000"/>
              <w:left w:val="single" w:sz="8" w:space="0" w:color="000000"/>
              <w:bottom w:val="single" w:sz="8" w:space="0" w:color="000000"/>
              <w:right w:val="single" w:sz="8" w:space="0" w:color="000000"/>
            </w:tcBorders>
            <w:vAlign w:val="center"/>
          </w:tcPr>
          <w:p w14:paraId="25B6E38A" w14:textId="77777777" w:rsidR="00054697" w:rsidRPr="00054697" w:rsidRDefault="00054697" w:rsidP="00B7158D">
            <w:pPr>
              <w:spacing w:after="150"/>
              <w:rPr>
                <w:rFonts w:ascii="Arial" w:hAnsi="Arial" w:cs="Arial"/>
              </w:rPr>
            </w:pPr>
            <w:r w:rsidRPr="00054697">
              <w:rPr>
                <w:rFonts w:ascii="Arial" w:hAnsi="Arial" w:cs="Arial"/>
                <w:color w:val="000000"/>
              </w:rPr>
              <w:t>B</w:t>
            </w:r>
          </w:p>
        </w:tc>
        <w:tc>
          <w:tcPr>
            <w:tcW w:w="2756" w:type="dxa"/>
            <w:tcBorders>
              <w:top w:val="single" w:sz="8" w:space="0" w:color="000000"/>
              <w:left w:val="single" w:sz="8" w:space="0" w:color="000000"/>
              <w:bottom w:val="single" w:sz="8" w:space="0" w:color="000000"/>
              <w:right w:val="single" w:sz="8" w:space="0" w:color="000000"/>
            </w:tcBorders>
            <w:vAlign w:val="center"/>
          </w:tcPr>
          <w:p w14:paraId="7443E68B" w14:textId="77777777" w:rsidR="00054697" w:rsidRPr="00054697" w:rsidRDefault="00054697" w:rsidP="00B7158D">
            <w:pPr>
              <w:spacing w:after="150"/>
              <w:rPr>
                <w:rFonts w:ascii="Arial" w:hAnsi="Arial" w:cs="Arial"/>
              </w:rPr>
            </w:pPr>
            <w:r w:rsidRPr="00054697">
              <w:rPr>
                <w:rFonts w:ascii="Arial" w:hAnsi="Arial" w:cs="Arial"/>
                <w:color w:val="000000"/>
              </w:rPr>
              <w:t>D</w:t>
            </w:r>
          </w:p>
        </w:tc>
        <w:tc>
          <w:tcPr>
            <w:tcW w:w="2756" w:type="dxa"/>
            <w:tcBorders>
              <w:top w:val="single" w:sz="8" w:space="0" w:color="000000"/>
              <w:left w:val="single" w:sz="8" w:space="0" w:color="000000"/>
              <w:bottom w:val="single" w:sz="8" w:space="0" w:color="000000"/>
              <w:right w:val="single" w:sz="8" w:space="0" w:color="000000"/>
            </w:tcBorders>
            <w:vAlign w:val="center"/>
          </w:tcPr>
          <w:p w14:paraId="6BF05249" w14:textId="77777777" w:rsidR="00054697" w:rsidRPr="00054697" w:rsidRDefault="00054697" w:rsidP="00B7158D">
            <w:pPr>
              <w:spacing w:after="150"/>
              <w:rPr>
                <w:rFonts w:ascii="Arial" w:hAnsi="Arial" w:cs="Arial"/>
              </w:rPr>
            </w:pPr>
            <w:r w:rsidRPr="00054697">
              <w:rPr>
                <w:rFonts w:ascii="Arial" w:hAnsi="Arial" w:cs="Arial"/>
                <w:color w:val="000000"/>
              </w:rPr>
              <w:t>D</w:t>
            </w:r>
          </w:p>
        </w:tc>
        <w:tc>
          <w:tcPr>
            <w:tcW w:w="3098" w:type="dxa"/>
            <w:tcBorders>
              <w:top w:val="single" w:sz="8" w:space="0" w:color="000000"/>
              <w:left w:val="single" w:sz="8" w:space="0" w:color="000000"/>
              <w:bottom w:val="single" w:sz="8" w:space="0" w:color="000000"/>
              <w:right w:val="single" w:sz="8" w:space="0" w:color="000000"/>
            </w:tcBorders>
            <w:vAlign w:val="center"/>
          </w:tcPr>
          <w:p w14:paraId="7D91BB05" w14:textId="77777777" w:rsidR="00054697" w:rsidRPr="00054697" w:rsidRDefault="00054697" w:rsidP="00B7158D">
            <w:pPr>
              <w:spacing w:after="150"/>
              <w:rPr>
                <w:rFonts w:ascii="Arial" w:hAnsi="Arial" w:cs="Arial"/>
              </w:rPr>
            </w:pPr>
            <w:r w:rsidRPr="00054697">
              <w:rPr>
                <w:rFonts w:ascii="Arial" w:hAnsi="Arial" w:cs="Arial"/>
                <w:color w:val="000000"/>
              </w:rPr>
              <w:t>D</w:t>
            </w:r>
          </w:p>
        </w:tc>
        <w:tc>
          <w:tcPr>
            <w:tcW w:w="1390" w:type="dxa"/>
            <w:tcBorders>
              <w:top w:val="single" w:sz="8" w:space="0" w:color="000000"/>
              <w:left w:val="single" w:sz="8" w:space="0" w:color="000000"/>
              <w:bottom w:val="single" w:sz="8" w:space="0" w:color="000000"/>
              <w:right w:val="single" w:sz="8" w:space="0" w:color="000000"/>
            </w:tcBorders>
            <w:vAlign w:val="center"/>
          </w:tcPr>
          <w:p w14:paraId="5AC09C6F" w14:textId="77777777" w:rsidR="00054697" w:rsidRPr="00054697" w:rsidRDefault="00054697" w:rsidP="00B7158D">
            <w:pPr>
              <w:spacing w:after="150"/>
              <w:rPr>
                <w:rFonts w:ascii="Arial" w:hAnsi="Arial" w:cs="Arial"/>
              </w:rPr>
            </w:pPr>
            <w:r w:rsidRPr="00054697">
              <w:rPr>
                <w:rFonts w:ascii="Arial" w:hAnsi="Arial" w:cs="Arial"/>
                <w:color w:val="000000"/>
              </w:rPr>
              <w:t>D</w:t>
            </w:r>
          </w:p>
        </w:tc>
      </w:tr>
      <w:tr w:rsidR="00054697" w:rsidRPr="00054697" w14:paraId="39B32C02" w14:textId="77777777" w:rsidTr="00B7158D">
        <w:trPr>
          <w:trHeight w:val="45"/>
          <w:tblCellSpacing w:w="0" w:type="auto"/>
        </w:trPr>
        <w:tc>
          <w:tcPr>
            <w:tcW w:w="2995" w:type="dxa"/>
            <w:tcBorders>
              <w:top w:val="single" w:sz="8" w:space="0" w:color="000000"/>
              <w:left w:val="single" w:sz="8" w:space="0" w:color="000000"/>
              <w:bottom w:val="single" w:sz="8" w:space="0" w:color="000000"/>
              <w:right w:val="single" w:sz="8" w:space="0" w:color="000000"/>
            </w:tcBorders>
            <w:vAlign w:val="center"/>
          </w:tcPr>
          <w:p w14:paraId="31DBF3C9" w14:textId="77777777" w:rsidR="00054697" w:rsidRPr="00054697" w:rsidRDefault="00054697" w:rsidP="00B7158D">
            <w:pPr>
              <w:spacing w:after="150"/>
              <w:rPr>
                <w:rFonts w:ascii="Arial" w:hAnsi="Arial" w:cs="Arial"/>
              </w:rPr>
            </w:pPr>
            <w:r w:rsidRPr="00054697">
              <w:rPr>
                <w:rFonts w:ascii="Arial" w:hAnsi="Arial" w:cs="Arial"/>
                <w:color w:val="000000"/>
              </w:rPr>
              <w:t>≤6</w:t>
            </w:r>
          </w:p>
        </w:tc>
        <w:tc>
          <w:tcPr>
            <w:tcW w:w="1405" w:type="dxa"/>
            <w:tcBorders>
              <w:top w:val="single" w:sz="8" w:space="0" w:color="000000"/>
              <w:left w:val="single" w:sz="8" w:space="0" w:color="000000"/>
              <w:bottom w:val="single" w:sz="8" w:space="0" w:color="000000"/>
              <w:right w:val="single" w:sz="8" w:space="0" w:color="000000"/>
            </w:tcBorders>
            <w:vAlign w:val="center"/>
          </w:tcPr>
          <w:p w14:paraId="5E24464D" w14:textId="77777777" w:rsidR="00054697" w:rsidRPr="00054697" w:rsidRDefault="00054697" w:rsidP="00B7158D">
            <w:pPr>
              <w:spacing w:after="150"/>
              <w:rPr>
                <w:rFonts w:ascii="Arial" w:hAnsi="Arial" w:cs="Arial"/>
              </w:rPr>
            </w:pPr>
            <w:r w:rsidRPr="00054697">
              <w:rPr>
                <w:rFonts w:ascii="Arial" w:hAnsi="Arial" w:cs="Arial"/>
                <w:color w:val="000000"/>
              </w:rPr>
              <w:t>B</w:t>
            </w:r>
          </w:p>
        </w:tc>
        <w:tc>
          <w:tcPr>
            <w:tcW w:w="2756" w:type="dxa"/>
            <w:tcBorders>
              <w:top w:val="single" w:sz="8" w:space="0" w:color="000000"/>
              <w:left w:val="single" w:sz="8" w:space="0" w:color="000000"/>
              <w:bottom w:val="single" w:sz="8" w:space="0" w:color="000000"/>
              <w:right w:val="single" w:sz="8" w:space="0" w:color="000000"/>
            </w:tcBorders>
            <w:vAlign w:val="center"/>
          </w:tcPr>
          <w:p w14:paraId="30A9E179" w14:textId="77777777" w:rsidR="00054697" w:rsidRPr="00054697" w:rsidRDefault="00054697" w:rsidP="00B7158D">
            <w:pPr>
              <w:spacing w:after="150"/>
              <w:rPr>
                <w:rFonts w:ascii="Arial" w:hAnsi="Arial" w:cs="Arial"/>
              </w:rPr>
            </w:pPr>
            <w:r w:rsidRPr="00054697">
              <w:rPr>
                <w:rFonts w:ascii="Arial" w:hAnsi="Arial" w:cs="Arial"/>
                <w:color w:val="000000"/>
              </w:rPr>
              <w:t>X</w:t>
            </w:r>
          </w:p>
        </w:tc>
        <w:tc>
          <w:tcPr>
            <w:tcW w:w="2756" w:type="dxa"/>
            <w:tcBorders>
              <w:top w:val="single" w:sz="8" w:space="0" w:color="000000"/>
              <w:left w:val="single" w:sz="8" w:space="0" w:color="000000"/>
              <w:bottom w:val="single" w:sz="8" w:space="0" w:color="000000"/>
              <w:right w:val="single" w:sz="8" w:space="0" w:color="000000"/>
            </w:tcBorders>
            <w:vAlign w:val="center"/>
          </w:tcPr>
          <w:p w14:paraId="003BAF36" w14:textId="77777777" w:rsidR="00054697" w:rsidRPr="00054697" w:rsidRDefault="00054697" w:rsidP="00B7158D">
            <w:pPr>
              <w:spacing w:after="150"/>
              <w:rPr>
                <w:rFonts w:ascii="Arial" w:hAnsi="Arial" w:cs="Arial"/>
              </w:rPr>
            </w:pPr>
            <w:r w:rsidRPr="00054697">
              <w:rPr>
                <w:rFonts w:ascii="Arial" w:hAnsi="Arial" w:cs="Arial"/>
                <w:color w:val="000000"/>
              </w:rPr>
              <w:t>D</w:t>
            </w:r>
          </w:p>
        </w:tc>
        <w:tc>
          <w:tcPr>
            <w:tcW w:w="3098" w:type="dxa"/>
            <w:tcBorders>
              <w:top w:val="single" w:sz="8" w:space="0" w:color="000000"/>
              <w:left w:val="single" w:sz="8" w:space="0" w:color="000000"/>
              <w:bottom w:val="single" w:sz="8" w:space="0" w:color="000000"/>
              <w:right w:val="single" w:sz="8" w:space="0" w:color="000000"/>
            </w:tcBorders>
            <w:vAlign w:val="center"/>
          </w:tcPr>
          <w:p w14:paraId="0CBD4C57" w14:textId="77777777" w:rsidR="00054697" w:rsidRPr="00054697" w:rsidRDefault="00054697" w:rsidP="00B7158D">
            <w:pPr>
              <w:spacing w:after="150"/>
              <w:rPr>
                <w:rFonts w:ascii="Arial" w:hAnsi="Arial" w:cs="Arial"/>
              </w:rPr>
            </w:pPr>
            <w:r w:rsidRPr="00054697">
              <w:rPr>
                <w:rFonts w:ascii="Arial" w:hAnsi="Arial" w:cs="Arial"/>
                <w:color w:val="000000"/>
              </w:rPr>
              <w:t>D</w:t>
            </w:r>
          </w:p>
        </w:tc>
        <w:tc>
          <w:tcPr>
            <w:tcW w:w="1390" w:type="dxa"/>
            <w:tcBorders>
              <w:top w:val="single" w:sz="8" w:space="0" w:color="000000"/>
              <w:left w:val="single" w:sz="8" w:space="0" w:color="000000"/>
              <w:bottom w:val="single" w:sz="8" w:space="0" w:color="000000"/>
              <w:right w:val="single" w:sz="8" w:space="0" w:color="000000"/>
            </w:tcBorders>
            <w:vAlign w:val="center"/>
          </w:tcPr>
          <w:p w14:paraId="55264F0B" w14:textId="77777777" w:rsidR="00054697" w:rsidRPr="00054697" w:rsidRDefault="00054697" w:rsidP="00B7158D">
            <w:pPr>
              <w:spacing w:after="150"/>
              <w:rPr>
                <w:rFonts w:ascii="Arial" w:hAnsi="Arial" w:cs="Arial"/>
              </w:rPr>
            </w:pPr>
            <w:r w:rsidRPr="00054697">
              <w:rPr>
                <w:rFonts w:ascii="Arial" w:hAnsi="Arial" w:cs="Arial"/>
                <w:color w:val="000000"/>
              </w:rPr>
              <w:t>D</w:t>
            </w:r>
          </w:p>
        </w:tc>
      </w:tr>
      <w:tr w:rsidR="00054697" w:rsidRPr="00054697" w14:paraId="7D3A0D27" w14:textId="77777777" w:rsidTr="00B7158D">
        <w:trPr>
          <w:trHeight w:val="45"/>
          <w:tblCellSpacing w:w="0" w:type="auto"/>
        </w:trPr>
        <w:tc>
          <w:tcPr>
            <w:tcW w:w="2995" w:type="dxa"/>
            <w:tcBorders>
              <w:top w:val="single" w:sz="8" w:space="0" w:color="000000"/>
              <w:left w:val="single" w:sz="8" w:space="0" w:color="000000"/>
              <w:bottom w:val="single" w:sz="8" w:space="0" w:color="000000"/>
              <w:right w:val="single" w:sz="8" w:space="0" w:color="000000"/>
            </w:tcBorders>
            <w:vAlign w:val="center"/>
          </w:tcPr>
          <w:p w14:paraId="29AC1D2C" w14:textId="77777777" w:rsidR="00054697" w:rsidRPr="00054697" w:rsidRDefault="00054697" w:rsidP="00B7158D">
            <w:pPr>
              <w:spacing w:after="150"/>
              <w:rPr>
                <w:rFonts w:ascii="Arial" w:hAnsi="Arial" w:cs="Arial"/>
              </w:rPr>
            </w:pPr>
            <w:r w:rsidRPr="00054697">
              <w:rPr>
                <w:rFonts w:ascii="Arial" w:hAnsi="Arial" w:cs="Arial"/>
                <w:color w:val="000000"/>
              </w:rPr>
              <w:t>≤9</w:t>
            </w:r>
          </w:p>
        </w:tc>
        <w:tc>
          <w:tcPr>
            <w:tcW w:w="1405" w:type="dxa"/>
            <w:tcBorders>
              <w:top w:val="single" w:sz="8" w:space="0" w:color="000000"/>
              <w:left w:val="single" w:sz="8" w:space="0" w:color="000000"/>
              <w:bottom w:val="single" w:sz="8" w:space="0" w:color="000000"/>
              <w:right w:val="single" w:sz="8" w:space="0" w:color="000000"/>
            </w:tcBorders>
            <w:vAlign w:val="center"/>
          </w:tcPr>
          <w:p w14:paraId="4AE7EFA9" w14:textId="77777777" w:rsidR="00054697" w:rsidRPr="00054697" w:rsidRDefault="00054697" w:rsidP="00B7158D">
            <w:pPr>
              <w:spacing w:after="150"/>
              <w:rPr>
                <w:rFonts w:ascii="Arial" w:hAnsi="Arial" w:cs="Arial"/>
              </w:rPr>
            </w:pPr>
            <w:r w:rsidRPr="00054697">
              <w:rPr>
                <w:rFonts w:ascii="Arial" w:hAnsi="Arial" w:cs="Arial"/>
                <w:color w:val="000000"/>
              </w:rPr>
              <w:t>B</w:t>
            </w:r>
          </w:p>
        </w:tc>
        <w:tc>
          <w:tcPr>
            <w:tcW w:w="2756" w:type="dxa"/>
            <w:tcBorders>
              <w:top w:val="single" w:sz="8" w:space="0" w:color="000000"/>
              <w:left w:val="single" w:sz="8" w:space="0" w:color="000000"/>
              <w:bottom w:val="single" w:sz="8" w:space="0" w:color="000000"/>
              <w:right w:val="single" w:sz="8" w:space="0" w:color="000000"/>
            </w:tcBorders>
            <w:vAlign w:val="center"/>
          </w:tcPr>
          <w:p w14:paraId="3EE1F598" w14:textId="77777777" w:rsidR="00054697" w:rsidRPr="00054697" w:rsidRDefault="00054697" w:rsidP="00B7158D">
            <w:pPr>
              <w:spacing w:after="150"/>
              <w:rPr>
                <w:rFonts w:ascii="Arial" w:hAnsi="Arial" w:cs="Arial"/>
              </w:rPr>
            </w:pPr>
            <w:r w:rsidRPr="00054697">
              <w:rPr>
                <w:rFonts w:ascii="Arial" w:hAnsi="Arial" w:cs="Arial"/>
                <w:color w:val="000000"/>
              </w:rPr>
              <w:t>X</w:t>
            </w:r>
          </w:p>
        </w:tc>
        <w:tc>
          <w:tcPr>
            <w:tcW w:w="2756" w:type="dxa"/>
            <w:tcBorders>
              <w:top w:val="single" w:sz="8" w:space="0" w:color="000000"/>
              <w:left w:val="single" w:sz="8" w:space="0" w:color="000000"/>
              <w:bottom w:val="single" w:sz="8" w:space="0" w:color="000000"/>
              <w:right w:val="single" w:sz="8" w:space="0" w:color="000000"/>
            </w:tcBorders>
            <w:vAlign w:val="center"/>
          </w:tcPr>
          <w:p w14:paraId="7D97A1D4" w14:textId="77777777" w:rsidR="00054697" w:rsidRPr="00054697" w:rsidRDefault="00054697" w:rsidP="00B7158D">
            <w:pPr>
              <w:spacing w:after="150"/>
              <w:rPr>
                <w:rFonts w:ascii="Arial" w:hAnsi="Arial" w:cs="Arial"/>
              </w:rPr>
            </w:pPr>
            <w:r w:rsidRPr="00054697">
              <w:rPr>
                <w:rFonts w:ascii="Arial" w:hAnsi="Arial" w:cs="Arial"/>
                <w:color w:val="000000"/>
              </w:rPr>
              <w:t>X</w:t>
            </w:r>
          </w:p>
        </w:tc>
        <w:tc>
          <w:tcPr>
            <w:tcW w:w="3098" w:type="dxa"/>
            <w:tcBorders>
              <w:top w:val="single" w:sz="8" w:space="0" w:color="000000"/>
              <w:left w:val="single" w:sz="8" w:space="0" w:color="000000"/>
              <w:bottom w:val="single" w:sz="8" w:space="0" w:color="000000"/>
              <w:right w:val="single" w:sz="8" w:space="0" w:color="000000"/>
            </w:tcBorders>
            <w:vAlign w:val="center"/>
          </w:tcPr>
          <w:p w14:paraId="3D284B82" w14:textId="77777777" w:rsidR="00054697" w:rsidRPr="00054697" w:rsidRDefault="00054697" w:rsidP="00B7158D">
            <w:pPr>
              <w:spacing w:after="150"/>
              <w:rPr>
                <w:rFonts w:ascii="Arial" w:hAnsi="Arial" w:cs="Arial"/>
              </w:rPr>
            </w:pPr>
            <w:r w:rsidRPr="00054697">
              <w:rPr>
                <w:rFonts w:ascii="Arial" w:hAnsi="Arial" w:cs="Arial"/>
                <w:color w:val="000000"/>
              </w:rPr>
              <w:t>D</w:t>
            </w:r>
          </w:p>
        </w:tc>
        <w:tc>
          <w:tcPr>
            <w:tcW w:w="1390" w:type="dxa"/>
            <w:tcBorders>
              <w:top w:val="single" w:sz="8" w:space="0" w:color="000000"/>
              <w:left w:val="single" w:sz="8" w:space="0" w:color="000000"/>
              <w:bottom w:val="single" w:sz="8" w:space="0" w:color="000000"/>
              <w:right w:val="single" w:sz="8" w:space="0" w:color="000000"/>
            </w:tcBorders>
            <w:vAlign w:val="center"/>
          </w:tcPr>
          <w:p w14:paraId="4DE5A00E" w14:textId="77777777" w:rsidR="00054697" w:rsidRPr="00054697" w:rsidRDefault="00054697" w:rsidP="00B7158D">
            <w:pPr>
              <w:spacing w:after="150"/>
              <w:rPr>
                <w:rFonts w:ascii="Arial" w:hAnsi="Arial" w:cs="Arial"/>
              </w:rPr>
            </w:pPr>
            <w:r w:rsidRPr="00054697">
              <w:rPr>
                <w:rFonts w:ascii="Arial" w:hAnsi="Arial" w:cs="Arial"/>
                <w:color w:val="000000"/>
              </w:rPr>
              <w:t>D</w:t>
            </w:r>
          </w:p>
        </w:tc>
      </w:tr>
      <w:tr w:rsidR="00054697" w:rsidRPr="00054697" w14:paraId="2BBA1DAD" w14:textId="77777777" w:rsidTr="00B7158D">
        <w:trPr>
          <w:trHeight w:val="45"/>
          <w:tblCellSpacing w:w="0" w:type="auto"/>
        </w:trPr>
        <w:tc>
          <w:tcPr>
            <w:tcW w:w="2995" w:type="dxa"/>
            <w:tcBorders>
              <w:top w:val="single" w:sz="8" w:space="0" w:color="000000"/>
              <w:left w:val="single" w:sz="8" w:space="0" w:color="000000"/>
              <w:bottom w:val="single" w:sz="8" w:space="0" w:color="000000"/>
              <w:right w:val="single" w:sz="8" w:space="0" w:color="000000"/>
            </w:tcBorders>
            <w:vAlign w:val="center"/>
          </w:tcPr>
          <w:p w14:paraId="371789BA" w14:textId="77777777" w:rsidR="00054697" w:rsidRPr="00054697" w:rsidRDefault="00054697" w:rsidP="00B7158D">
            <w:pPr>
              <w:spacing w:after="150"/>
              <w:rPr>
                <w:rFonts w:ascii="Arial" w:hAnsi="Arial" w:cs="Arial"/>
              </w:rPr>
            </w:pPr>
            <w:r w:rsidRPr="00054697">
              <w:rPr>
                <w:rFonts w:ascii="Arial" w:hAnsi="Arial" w:cs="Arial"/>
                <w:color w:val="000000"/>
              </w:rPr>
              <w:t>≤12</w:t>
            </w:r>
          </w:p>
        </w:tc>
        <w:tc>
          <w:tcPr>
            <w:tcW w:w="1405" w:type="dxa"/>
            <w:tcBorders>
              <w:top w:val="single" w:sz="8" w:space="0" w:color="000000"/>
              <w:left w:val="single" w:sz="8" w:space="0" w:color="000000"/>
              <w:bottom w:val="single" w:sz="8" w:space="0" w:color="000000"/>
              <w:right w:val="single" w:sz="8" w:space="0" w:color="000000"/>
            </w:tcBorders>
            <w:vAlign w:val="center"/>
          </w:tcPr>
          <w:p w14:paraId="1D0B8874" w14:textId="77777777" w:rsidR="00054697" w:rsidRPr="00054697" w:rsidRDefault="00054697" w:rsidP="00B7158D">
            <w:pPr>
              <w:spacing w:after="150"/>
              <w:rPr>
                <w:rFonts w:ascii="Arial" w:hAnsi="Arial" w:cs="Arial"/>
              </w:rPr>
            </w:pPr>
            <w:r w:rsidRPr="00054697">
              <w:rPr>
                <w:rFonts w:ascii="Arial" w:hAnsi="Arial" w:cs="Arial"/>
                <w:color w:val="000000"/>
              </w:rPr>
              <w:t>B</w:t>
            </w:r>
          </w:p>
        </w:tc>
        <w:tc>
          <w:tcPr>
            <w:tcW w:w="2756" w:type="dxa"/>
            <w:tcBorders>
              <w:top w:val="single" w:sz="8" w:space="0" w:color="000000"/>
              <w:left w:val="single" w:sz="8" w:space="0" w:color="000000"/>
              <w:bottom w:val="single" w:sz="8" w:space="0" w:color="000000"/>
              <w:right w:val="single" w:sz="8" w:space="0" w:color="000000"/>
            </w:tcBorders>
            <w:vAlign w:val="center"/>
          </w:tcPr>
          <w:p w14:paraId="5E7E827C" w14:textId="77777777" w:rsidR="00054697" w:rsidRPr="00054697" w:rsidRDefault="00054697" w:rsidP="00B7158D">
            <w:pPr>
              <w:spacing w:after="150"/>
              <w:rPr>
                <w:rFonts w:ascii="Arial" w:hAnsi="Arial" w:cs="Arial"/>
              </w:rPr>
            </w:pPr>
            <w:r w:rsidRPr="00054697">
              <w:rPr>
                <w:rFonts w:ascii="Arial" w:hAnsi="Arial" w:cs="Arial"/>
                <w:color w:val="000000"/>
              </w:rPr>
              <w:t>X</w:t>
            </w:r>
          </w:p>
        </w:tc>
        <w:tc>
          <w:tcPr>
            <w:tcW w:w="2756" w:type="dxa"/>
            <w:tcBorders>
              <w:top w:val="single" w:sz="8" w:space="0" w:color="000000"/>
              <w:left w:val="single" w:sz="8" w:space="0" w:color="000000"/>
              <w:bottom w:val="single" w:sz="8" w:space="0" w:color="000000"/>
              <w:right w:val="single" w:sz="8" w:space="0" w:color="000000"/>
            </w:tcBorders>
            <w:vAlign w:val="center"/>
          </w:tcPr>
          <w:p w14:paraId="3660BFAA" w14:textId="77777777" w:rsidR="00054697" w:rsidRPr="00054697" w:rsidRDefault="00054697" w:rsidP="00B7158D">
            <w:pPr>
              <w:spacing w:after="150"/>
              <w:rPr>
                <w:rFonts w:ascii="Arial" w:hAnsi="Arial" w:cs="Arial"/>
              </w:rPr>
            </w:pPr>
            <w:r w:rsidRPr="00054697">
              <w:rPr>
                <w:rFonts w:ascii="Arial" w:hAnsi="Arial" w:cs="Arial"/>
                <w:color w:val="000000"/>
              </w:rPr>
              <w:t>X</w:t>
            </w:r>
          </w:p>
        </w:tc>
        <w:tc>
          <w:tcPr>
            <w:tcW w:w="3098" w:type="dxa"/>
            <w:tcBorders>
              <w:top w:val="single" w:sz="8" w:space="0" w:color="000000"/>
              <w:left w:val="single" w:sz="8" w:space="0" w:color="000000"/>
              <w:bottom w:val="single" w:sz="8" w:space="0" w:color="000000"/>
              <w:right w:val="single" w:sz="8" w:space="0" w:color="000000"/>
            </w:tcBorders>
            <w:vAlign w:val="center"/>
          </w:tcPr>
          <w:p w14:paraId="38A5B6D3" w14:textId="77777777" w:rsidR="00054697" w:rsidRPr="00054697" w:rsidRDefault="00054697" w:rsidP="00B7158D">
            <w:pPr>
              <w:spacing w:after="150"/>
              <w:rPr>
                <w:rFonts w:ascii="Arial" w:hAnsi="Arial" w:cs="Arial"/>
              </w:rPr>
            </w:pPr>
            <w:r w:rsidRPr="00054697">
              <w:rPr>
                <w:rFonts w:ascii="Arial" w:hAnsi="Arial" w:cs="Arial"/>
                <w:color w:val="000000"/>
              </w:rPr>
              <w:t>X</w:t>
            </w:r>
          </w:p>
        </w:tc>
        <w:tc>
          <w:tcPr>
            <w:tcW w:w="1390" w:type="dxa"/>
            <w:tcBorders>
              <w:top w:val="single" w:sz="8" w:space="0" w:color="000000"/>
              <w:left w:val="single" w:sz="8" w:space="0" w:color="000000"/>
              <w:bottom w:val="single" w:sz="8" w:space="0" w:color="000000"/>
              <w:right w:val="single" w:sz="8" w:space="0" w:color="000000"/>
            </w:tcBorders>
            <w:vAlign w:val="center"/>
          </w:tcPr>
          <w:p w14:paraId="48637CDE" w14:textId="77777777" w:rsidR="00054697" w:rsidRPr="00054697" w:rsidRDefault="00054697" w:rsidP="00B7158D">
            <w:pPr>
              <w:spacing w:after="150"/>
              <w:rPr>
                <w:rFonts w:ascii="Arial" w:hAnsi="Arial" w:cs="Arial"/>
              </w:rPr>
            </w:pPr>
            <w:r w:rsidRPr="00054697">
              <w:rPr>
                <w:rFonts w:ascii="Arial" w:hAnsi="Arial" w:cs="Arial"/>
                <w:color w:val="000000"/>
              </w:rPr>
              <w:t>D</w:t>
            </w:r>
          </w:p>
        </w:tc>
      </w:tr>
    </w:tbl>
    <w:p w14:paraId="1E114533" w14:textId="77777777" w:rsidR="00054697" w:rsidRPr="00054697" w:rsidRDefault="00054697" w:rsidP="00054697">
      <w:pPr>
        <w:spacing w:after="150"/>
        <w:rPr>
          <w:rFonts w:ascii="Arial" w:hAnsi="Arial" w:cs="Arial"/>
        </w:rPr>
      </w:pPr>
      <w:r w:rsidRPr="00054697">
        <w:rPr>
          <w:rFonts w:ascii="Arial" w:hAnsi="Arial" w:cs="Arial"/>
          <w:color w:val="000000"/>
        </w:rPr>
        <w:t>„B” значи: прилагођен на локално време временске зоне поласка,</w:t>
      </w:r>
    </w:p>
    <w:p w14:paraId="179876B8" w14:textId="77777777" w:rsidR="00054697" w:rsidRPr="00054697" w:rsidRDefault="00054697" w:rsidP="00054697">
      <w:pPr>
        <w:spacing w:after="150"/>
        <w:rPr>
          <w:rFonts w:ascii="Arial" w:hAnsi="Arial" w:cs="Arial"/>
        </w:rPr>
      </w:pPr>
      <w:r w:rsidRPr="00054697">
        <w:rPr>
          <w:rFonts w:ascii="Arial" w:hAnsi="Arial" w:cs="Arial"/>
          <w:color w:val="000000"/>
        </w:rPr>
        <w:t>„D” значи: прилагођен на локално време места у коме члан посаде започиње своју наредну дужност,</w:t>
      </w:r>
    </w:p>
    <w:p w14:paraId="4F0F255E" w14:textId="77777777" w:rsidR="00054697" w:rsidRPr="00054697" w:rsidRDefault="00054697" w:rsidP="00054697">
      <w:pPr>
        <w:spacing w:after="150"/>
        <w:rPr>
          <w:rFonts w:ascii="Arial" w:hAnsi="Arial" w:cs="Arial"/>
        </w:rPr>
      </w:pPr>
      <w:r w:rsidRPr="00054697">
        <w:rPr>
          <w:rFonts w:ascii="Arial" w:hAnsi="Arial" w:cs="Arial"/>
          <w:color w:val="000000"/>
        </w:rPr>
        <w:t>„X” значи: члан посаде ваздухоплова је у непознатом стању прилагођености;</w:t>
      </w:r>
    </w:p>
    <w:p w14:paraId="13196DA7" w14:textId="77777777" w:rsidR="00054697" w:rsidRPr="00054697" w:rsidRDefault="00054697" w:rsidP="00054697">
      <w:pPr>
        <w:spacing w:after="150"/>
        <w:rPr>
          <w:rFonts w:ascii="Arial" w:hAnsi="Arial" w:cs="Arial"/>
        </w:rPr>
      </w:pPr>
      <w:r w:rsidRPr="00054697">
        <w:rPr>
          <w:rFonts w:ascii="Arial" w:hAnsi="Arial" w:cs="Arial"/>
          <w:color w:val="000000"/>
        </w:rPr>
        <w:t xml:space="preserve">2) „референтно време” </w:t>
      </w:r>
      <w:r w:rsidRPr="00054697">
        <w:rPr>
          <w:rFonts w:ascii="Arial" w:hAnsi="Arial" w:cs="Arial"/>
          <w:i/>
          <w:color w:val="000000"/>
        </w:rPr>
        <w:t>(reference time)</w:t>
      </w:r>
      <w:r w:rsidRPr="00054697">
        <w:rPr>
          <w:rFonts w:ascii="Arial" w:hAnsi="Arial" w:cs="Arial"/>
          <w:color w:val="000000"/>
        </w:rPr>
        <w:t xml:space="preserve"> је локално време у месту јављања на дужност које се налази у оквиру од две временске зоне од места у којем је члан посаде прилагођен;</w:t>
      </w:r>
    </w:p>
    <w:p w14:paraId="519065BA" w14:textId="77777777" w:rsidR="00054697" w:rsidRPr="00054697" w:rsidRDefault="00054697" w:rsidP="00054697">
      <w:pPr>
        <w:spacing w:after="150"/>
        <w:rPr>
          <w:rFonts w:ascii="Arial" w:hAnsi="Arial" w:cs="Arial"/>
        </w:rPr>
      </w:pPr>
      <w:r w:rsidRPr="00054697">
        <w:rPr>
          <w:rFonts w:ascii="Arial" w:hAnsi="Arial" w:cs="Arial"/>
          <w:color w:val="000000"/>
        </w:rPr>
        <w:t>3) „смештај” (</w:t>
      </w:r>
      <w:r w:rsidRPr="00054697">
        <w:rPr>
          <w:rFonts w:ascii="Arial" w:hAnsi="Arial" w:cs="Arial"/>
          <w:i/>
          <w:color w:val="000000"/>
        </w:rPr>
        <w:t>accomodation</w:t>
      </w:r>
      <w:r w:rsidRPr="00054697">
        <w:rPr>
          <w:rFonts w:ascii="Arial" w:hAnsi="Arial" w:cs="Arial"/>
          <w:color w:val="000000"/>
        </w:rPr>
        <w:t>), у сврху дежурства и подељеног радног времена, је тихо и удобно место које није отворено за јавност, у коме постоји могућност контроле осветљења и температуре, опремљено одговарајућим намештајем који члану посаде омогућава да спава и које има довољан капацитет за све чланове посаде који су ту истовремено присутни, као и могућност исхране;</w:t>
      </w:r>
    </w:p>
    <w:p w14:paraId="2B9B640B" w14:textId="77777777" w:rsidR="00054697" w:rsidRPr="00054697" w:rsidRDefault="00054697" w:rsidP="00054697">
      <w:pPr>
        <w:spacing w:after="150"/>
        <w:rPr>
          <w:rFonts w:ascii="Arial" w:hAnsi="Arial" w:cs="Arial"/>
        </w:rPr>
      </w:pPr>
      <w:r w:rsidRPr="00054697">
        <w:rPr>
          <w:rFonts w:ascii="Arial" w:hAnsi="Arial" w:cs="Arial"/>
          <w:color w:val="000000"/>
        </w:rPr>
        <w:t xml:space="preserve">4) „одговарајући смештај” </w:t>
      </w:r>
      <w:r w:rsidRPr="00054697">
        <w:rPr>
          <w:rFonts w:ascii="Arial" w:hAnsi="Arial" w:cs="Arial"/>
          <w:i/>
          <w:color w:val="000000"/>
        </w:rPr>
        <w:t>(suitable accomodation)</w:t>
      </w:r>
      <w:r w:rsidRPr="00054697">
        <w:rPr>
          <w:rFonts w:ascii="Arial" w:hAnsi="Arial" w:cs="Arial"/>
          <w:color w:val="000000"/>
        </w:rPr>
        <w:t>, у сврху дежурства, подељеног радног времена и одмора, означава посебну просторију за сваког члана посаде, која се налази у мирном окружењу, опремљена је креветом, довољно проветрена и има могућност регулисања температуре, јачине осветљења и исхране;</w:t>
      </w:r>
    </w:p>
    <w:p w14:paraId="0359BAD0" w14:textId="77777777" w:rsidR="00054697" w:rsidRPr="00054697" w:rsidRDefault="00054697" w:rsidP="00054697">
      <w:pPr>
        <w:spacing w:after="150"/>
        <w:rPr>
          <w:rFonts w:ascii="Arial" w:hAnsi="Arial" w:cs="Arial"/>
        </w:rPr>
      </w:pPr>
      <w:r w:rsidRPr="00054697">
        <w:rPr>
          <w:rFonts w:ascii="Arial" w:hAnsi="Arial" w:cs="Arial"/>
          <w:color w:val="000000"/>
        </w:rPr>
        <w:t xml:space="preserve">5) „појачана летачка посада” </w:t>
      </w:r>
      <w:r w:rsidRPr="00054697">
        <w:rPr>
          <w:rFonts w:ascii="Arial" w:hAnsi="Arial" w:cs="Arial"/>
          <w:i/>
          <w:color w:val="000000"/>
        </w:rPr>
        <w:t>(аugmented flight crew)</w:t>
      </w:r>
      <w:r w:rsidRPr="00054697">
        <w:rPr>
          <w:rFonts w:ascii="Arial" w:hAnsi="Arial" w:cs="Arial"/>
          <w:color w:val="000000"/>
        </w:rPr>
        <w:t xml:space="preserve"> је летачка посада коју чини већи број чланова од најмањег прописаног броја, тако да за време лета сваки члан посаде може своју дужност да преда другом члану летачке посаде који је оспособљен и овлашћен да врши дужност која му се предаје;</w:t>
      </w:r>
    </w:p>
    <w:p w14:paraId="2460759C" w14:textId="77777777" w:rsidR="00054697" w:rsidRPr="00054697" w:rsidRDefault="00054697" w:rsidP="00054697">
      <w:pPr>
        <w:spacing w:after="150"/>
        <w:rPr>
          <w:rFonts w:ascii="Arial" w:hAnsi="Arial" w:cs="Arial"/>
        </w:rPr>
      </w:pPr>
      <w:r w:rsidRPr="00054697">
        <w:rPr>
          <w:rFonts w:ascii="Arial" w:hAnsi="Arial" w:cs="Arial"/>
          <w:color w:val="000000"/>
        </w:rPr>
        <w:t xml:space="preserve">6) „прекид” </w:t>
      </w:r>
      <w:r w:rsidRPr="00054697">
        <w:rPr>
          <w:rFonts w:ascii="Arial" w:hAnsi="Arial" w:cs="Arial"/>
          <w:i/>
          <w:color w:val="000000"/>
        </w:rPr>
        <w:t>(break)</w:t>
      </w:r>
      <w:r w:rsidRPr="00054697">
        <w:rPr>
          <w:rFonts w:ascii="Arial" w:hAnsi="Arial" w:cs="Arial"/>
          <w:color w:val="000000"/>
        </w:rPr>
        <w:t xml:space="preserve"> је период у оквиру времена летачке дужности који је краћи од одмора, у коме је члан посаде ослобођен свих дужности и који се урачунава у радно време;</w:t>
      </w:r>
    </w:p>
    <w:p w14:paraId="238CB66B" w14:textId="77777777" w:rsidR="00054697" w:rsidRPr="00054697" w:rsidRDefault="00054697" w:rsidP="00054697">
      <w:pPr>
        <w:spacing w:after="150"/>
        <w:rPr>
          <w:rFonts w:ascii="Arial" w:hAnsi="Arial" w:cs="Arial"/>
        </w:rPr>
      </w:pPr>
      <w:r w:rsidRPr="00054697">
        <w:rPr>
          <w:rFonts w:ascii="Arial" w:hAnsi="Arial" w:cs="Arial"/>
          <w:color w:val="000000"/>
        </w:rPr>
        <w:t xml:space="preserve">7) „одложено јављање на дужност” </w:t>
      </w:r>
      <w:r w:rsidRPr="00054697">
        <w:rPr>
          <w:rFonts w:ascii="Arial" w:hAnsi="Arial" w:cs="Arial"/>
          <w:i/>
          <w:color w:val="000000"/>
        </w:rPr>
        <w:t>(delayed reporting)</w:t>
      </w:r>
      <w:r w:rsidRPr="00054697">
        <w:rPr>
          <w:rFonts w:ascii="Arial" w:hAnsi="Arial" w:cs="Arial"/>
          <w:color w:val="000000"/>
        </w:rPr>
        <w:t xml:space="preserve"> је одлагање предвиђеног времена јављања од стране оператера пре него што је члан посаде напустио место одмора;</w:t>
      </w:r>
    </w:p>
    <w:p w14:paraId="683EEB0E" w14:textId="77777777" w:rsidR="00054697" w:rsidRPr="00054697" w:rsidRDefault="00054697" w:rsidP="00054697">
      <w:pPr>
        <w:spacing w:after="150"/>
        <w:rPr>
          <w:rFonts w:ascii="Arial" w:hAnsi="Arial" w:cs="Arial"/>
        </w:rPr>
      </w:pPr>
      <w:r w:rsidRPr="00054697">
        <w:rPr>
          <w:rFonts w:ascii="Arial" w:hAnsi="Arial" w:cs="Arial"/>
          <w:color w:val="000000"/>
        </w:rPr>
        <w:t xml:space="preserve">8) „поремећен распоред” </w:t>
      </w:r>
      <w:r w:rsidRPr="00054697">
        <w:rPr>
          <w:rFonts w:ascii="Arial" w:hAnsi="Arial" w:cs="Arial"/>
          <w:i/>
          <w:color w:val="000000"/>
        </w:rPr>
        <w:t>(disruptive schedule)</w:t>
      </w:r>
      <w:r w:rsidRPr="00054697">
        <w:rPr>
          <w:rFonts w:ascii="Arial" w:hAnsi="Arial" w:cs="Arial"/>
          <w:color w:val="000000"/>
        </w:rPr>
        <w:t xml:space="preserve"> је распоред радног времена члана посаде који ремети могућност спавања у току времена које је оптимално за спавање тиме што време летачке дужности </w:t>
      </w:r>
      <w:r w:rsidRPr="00054697">
        <w:rPr>
          <w:rFonts w:ascii="Arial" w:hAnsi="Arial" w:cs="Arial"/>
          <w:i/>
          <w:color w:val="000000"/>
        </w:rPr>
        <w:t>(FDP)</w:t>
      </w:r>
      <w:r w:rsidRPr="00054697">
        <w:rPr>
          <w:rFonts w:ascii="Arial" w:hAnsi="Arial" w:cs="Arial"/>
          <w:color w:val="000000"/>
        </w:rPr>
        <w:t xml:space="preserve"> или комбинација времена летачких дужности </w:t>
      </w:r>
      <w:r w:rsidRPr="00054697">
        <w:rPr>
          <w:rFonts w:ascii="Arial" w:hAnsi="Arial" w:cs="Arial"/>
          <w:i/>
          <w:color w:val="000000"/>
        </w:rPr>
        <w:t>(FDP)</w:t>
      </w:r>
      <w:r w:rsidRPr="00054697">
        <w:rPr>
          <w:rFonts w:ascii="Arial" w:hAnsi="Arial" w:cs="Arial"/>
          <w:color w:val="000000"/>
        </w:rPr>
        <w:t xml:space="preserve"> задире, почиње или се завршава у било које доба дана или ноћи у којем је члан посаде прилагођен. Распоред може да буде поремећен услед раних полазака, касних повратака или ноћних дужности;</w:t>
      </w:r>
    </w:p>
    <w:p w14:paraId="50CC5D2A"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„рани тип” </w:t>
      </w:r>
      <w:r w:rsidRPr="00054697">
        <w:rPr>
          <w:rFonts w:ascii="Arial" w:hAnsi="Arial" w:cs="Arial"/>
          <w:i/>
          <w:color w:val="000000"/>
        </w:rPr>
        <w:t>(early type)</w:t>
      </w:r>
      <w:r w:rsidRPr="00054697">
        <w:rPr>
          <w:rFonts w:ascii="Arial" w:hAnsi="Arial" w:cs="Arial"/>
          <w:color w:val="000000"/>
        </w:rPr>
        <w:t xml:space="preserve"> поремећеног распореда означава:</w:t>
      </w:r>
    </w:p>
    <w:p w14:paraId="4B1EEF5F" w14:textId="77777777" w:rsidR="00054697" w:rsidRPr="00054697" w:rsidRDefault="00054697" w:rsidP="00054697">
      <w:pPr>
        <w:spacing w:after="150"/>
        <w:rPr>
          <w:rFonts w:ascii="Arial" w:hAnsi="Arial" w:cs="Arial"/>
        </w:rPr>
      </w:pPr>
      <w:r w:rsidRPr="00054697">
        <w:rPr>
          <w:rFonts w:ascii="Arial" w:hAnsi="Arial" w:cs="Arial"/>
          <w:color w:val="000000"/>
        </w:rPr>
        <w:t xml:space="preserve">(i) за „рани полазак” </w:t>
      </w:r>
      <w:r w:rsidRPr="00054697">
        <w:rPr>
          <w:rFonts w:ascii="Arial" w:hAnsi="Arial" w:cs="Arial"/>
          <w:i/>
          <w:color w:val="000000"/>
        </w:rPr>
        <w:t>(early start)</w:t>
      </w:r>
      <w:r w:rsidRPr="00054697">
        <w:rPr>
          <w:rFonts w:ascii="Arial" w:hAnsi="Arial" w:cs="Arial"/>
          <w:color w:val="000000"/>
        </w:rPr>
        <w:t>, дужност која почиње у периоду између 05:00 сати и 05:59 сати у временској зони на коју је члан посаде прилагођен; и</w:t>
      </w:r>
    </w:p>
    <w:p w14:paraId="7CD1E48D"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за „касни повратак” </w:t>
      </w:r>
      <w:r w:rsidRPr="00054697">
        <w:rPr>
          <w:rFonts w:ascii="Arial" w:hAnsi="Arial" w:cs="Arial"/>
          <w:i/>
          <w:color w:val="000000"/>
        </w:rPr>
        <w:t>(late finish)</w:t>
      </w:r>
      <w:r w:rsidRPr="00054697">
        <w:rPr>
          <w:rFonts w:ascii="Arial" w:hAnsi="Arial" w:cs="Arial"/>
          <w:color w:val="000000"/>
        </w:rPr>
        <w:t>, дужност која се завршава у периоду између 23:00 сати и 01:59 сати у временској зони на коју је члан посаде прилагођен;</w:t>
      </w:r>
    </w:p>
    <w:p w14:paraId="1B39FBA6"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„касни тип” </w:t>
      </w:r>
      <w:r w:rsidRPr="00054697">
        <w:rPr>
          <w:rFonts w:ascii="Arial" w:hAnsi="Arial" w:cs="Arial"/>
          <w:i/>
          <w:color w:val="000000"/>
        </w:rPr>
        <w:t>(late type)</w:t>
      </w:r>
      <w:r w:rsidRPr="00054697">
        <w:rPr>
          <w:rFonts w:ascii="Arial" w:hAnsi="Arial" w:cs="Arial"/>
          <w:color w:val="000000"/>
        </w:rPr>
        <w:t xml:space="preserve"> поремећеног распореда означава:</w:t>
      </w:r>
    </w:p>
    <w:p w14:paraId="1A77BDB0" w14:textId="77777777" w:rsidR="00054697" w:rsidRPr="00054697" w:rsidRDefault="00054697" w:rsidP="00054697">
      <w:pPr>
        <w:spacing w:after="150"/>
        <w:rPr>
          <w:rFonts w:ascii="Arial" w:hAnsi="Arial" w:cs="Arial"/>
        </w:rPr>
      </w:pPr>
      <w:r w:rsidRPr="00054697">
        <w:rPr>
          <w:rFonts w:ascii="Arial" w:hAnsi="Arial" w:cs="Arial"/>
          <w:color w:val="000000"/>
        </w:rPr>
        <w:t xml:space="preserve">(i) за „рани полазак” </w:t>
      </w:r>
      <w:r w:rsidRPr="00054697">
        <w:rPr>
          <w:rFonts w:ascii="Arial" w:hAnsi="Arial" w:cs="Arial"/>
          <w:i/>
          <w:color w:val="000000"/>
        </w:rPr>
        <w:t>(early start)</w:t>
      </w:r>
      <w:r w:rsidRPr="00054697">
        <w:rPr>
          <w:rFonts w:ascii="Arial" w:hAnsi="Arial" w:cs="Arial"/>
          <w:color w:val="000000"/>
        </w:rPr>
        <w:t>, дужност која почиње у периоду између 05:00 сати и 06:59 сати у временској зони на коју је члан посаде прилагођен; и</w:t>
      </w:r>
    </w:p>
    <w:p w14:paraId="7EB4CD1E"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за „касни повратак“ </w:t>
      </w:r>
      <w:r w:rsidRPr="00054697">
        <w:rPr>
          <w:rFonts w:ascii="Arial" w:hAnsi="Arial" w:cs="Arial"/>
          <w:i/>
          <w:color w:val="000000"/>
        </w:rPr>
        <w:t>(late finish)</w:t>
      </w:r>
      <w:r w:rsidRPr="00054697">
        <w:rPr>
          <w:rFonts w:ascii="Arial" w:hAnsi="Arial" w:cs="Arial"/>
          <w:color w:val="000000"/>
        </w:rPr>
        <w:t>, дужност која се завршава у периоду између 00:00 сати и 01:59 сати у временској зони на коју је члан посаде прилагођен;</w:t>
      </w:r>
    </w:p>
    <w:p w14:paraId="792E0356" w14:textId="77777777" w:rsidR="00054697" w:rsidRPr="00054697" w:rsidRDefault="00054697" w:rsidP="00054697">
      <w:pPr>
        <w:spacing w:after="150"/>
        <w:rPr>
          <w:rFonts w:ascii="Arial" w:hAnsi="Arial" w:cs="Arial"/>
        </w:rPr>
      </w:pPr>
      <w:r w:rsidRPr="00054697">
        <w:rPr>
          <w:rFonts w:ascii="Arial" w:hAnsi="Arial" w:cs="Arial"/>
          <w:color w:val="000000"/>
        </w:rPr>
        <w:t xml:space="preserve">9) „ноћна дужност” </w:t>
      </w:r>
      <w:r w:rsidRPr="00054697">
        <w:rPr>
          <w:rFonts w:ascii="Arial" w:hAnsi="Arial" w:cs="Arial"/>
          <w:i/>
          <w:color w:val="000000"/>
        </w:rPr>
        <w:t>(night duty)</w:t>
      </w:r>
      <w:r w:rsidRPr="00054697">
        <w:rPr>
          <w:rFonts w:ascii="Arial" w:hAnsi="Arial" w:cs="Arial"/>
          <w:color w:val="000000"/>
        </w:rPr>
        <w:t xml:space="preserve"> је дужност која задире у било који део периода између 02:00 сата и 04:59 сати у временској зони на коју је члан посаде прилагођен;</w:t>
      </w:r>
    </w:p>
    <w:p w14:paraId="7542FBCA" w14:textId="77777777" w:rsidR="00054697" w:rsidRPr="00054697" w:rsidRDefault="00054697" w:rsidP="00054697">
      <w:pPr>
        <w:spacing w:after="150"/>
        <w:rPr>
          <w:rFonts w:ascii="Arial" w:hAnsi="Arial" w:cs="Arial"/>
        </w:rPr>
      </w:pPr>
      <w:r w:rsidRPr="00054697">
        <w:rPr>
          <w:rFonts w:ascii="Arial" w:hAnsi="Arial" w:cs="Arial"/>
          <w:color w:val="000000"/>
        </w:rPr>
        <w:t xml:space="preserve">10) „дужност” </w:t>
      </w:r>
      <w:r w:rsidRPr="00054697">
        <w:rPr>
          <w:rFonts w:ascii="Arial" w:hAnsi="Arial" w:cs="Arial"/>
          <w:i/>
          <w:color w:val="000000"/>
        </w:rPr>
        <w:t>(duty)</w:t>
      </w:r>
      <w:r w:rsidRPr="00054697">
        <w:rPr>
          <w:rFonts w:ascii="Arial" w:hAnsi="Arial" w:cs="Arial"/>
          <w:color w:val="000000"/>
        </w:rPr>
        <w:t xml:space="preserve"> је сваки задатак који члан посаде извршава на захтев оператера, укључујући летачку дужност, административне послове, време проведено на обукама и проверама, позиционирање, као и неке делове дежурстава;</w:t>
      </w:r>
    </w:p>
    <w:p w14:paraId="25C276D6" w14:textId="77777777" w:rsidR="00054697" w:rsidRPr="00054697" w:rsidRDefault="00054697" w:rsidP="00054697">
      <w:pPr>
        <w:spacing w:after="150"/>
        <w:rPr>
          <w:rFonts w:ascii="Arial" w:hAnsi="Arial" w:cs="Arial"/>
        </w:rPr>
      </w:pPr>
      <w:r w:rsidRPr="00054697">
        <w:rPr>
          <w:rFonts w:ascii="Arial" w:hAnsi="Arial" w:cs="Arial"/>
          <w:color w:val="000000"/>
        </w:rPr>
        <w:t xml:space="preserve">11) „радно време” </w:t>
      </w:r>
      <w:r w:rsidRPr="00054697">
        <w:rPr>
          <w:rFonts w:ascii="Arial" w:hAnsi="Arial" w:cs="Arial"/>
          <w:i/>
          <w:color w:val="000000"/>
        </w:rPr>
        <w:t>(duty time)</w:t>
      </w:r>
      <w:r w:rsidRPr="00054697">
        <w:rPr>
          <w:rFonts w:ascii="Arial" w:hAnsi="Arial" w:cs="Arial"/>
          <w:color w:val="000000"/>
        </w:rPr>
        <w:t xml:space="preserve"> је период који траје од тренутка када се члан посаде јави на дужност по захтеву оператера до тренутка када буде ослобођен свих дужности;</w:t>
      </w:r>
    </w:p>
    <w:p w14:paraId="3055AC5C" w14:textId="77777777" w:rsidR="00054697" w:rsidRPr="00054697" w:rsidRDefault="00054697" w:rsidP="00054697">
      <w:pPr>
        <w:spacing w:after="150"/>
        <w:rPr>
          <w:rFonts w:ascii="Arial" w:hAnsi="Arial" w:cs="Arial"/>
        </w:rPr>
      </w:pPr>
      <w:r w:rsidRPr="00054697">
        <w:rPr>
          <w:rFonts w:ascii="Arial" w:hAnsi="Arial" w:cs="Arial"/>
          <w:color w:val="000000"/>
        </w:rPr>
        <w:t xml:space="preserve">12) „време летачке дужности” </w:t>
      </w:r>
      <w:r w:rsidRPr="00054697">
        <w:rPr>
          <w:rFonts w:ascii="Arial" w:hAnsi="Arial" w:cs="Arial"/>
          <w:i/>
          <w:color w:val="000000"/>
        </w:rPr>
        <w:t>(flight duty period)</w:t>
      </w:r>
      <w:r w:rsidRPr="00054697">
        <w:rPr>
          <w:rFonts w:ascii="Arial" w:hAnsi="Arial" w:cs="Arial"/>
          <w:color w:val="000000"/>
        </w:rPr>
        <w:t xml:space="preserve"> је период који почиње од тренутка када се од члана посаде захтева да се јави на дужност која обухвата један или више сектора, до тренутка када се ваздухоплов потпуно заустави и када се мотори угасе на крају последњег сектора на коме је тај члан посаде био активан;</w:t>
      </w:r>
    </w:p>
    <w:p w14:paraId="61C21D3C" w14:textId="77777777" w:rsidR="00054697" w:rsidRPr="00054697" w:rsidRDefault="00054697" w:rsidP="00054697">
      <w:pPr>
        <w:spacing w:after="150"/>
        <w:rPr>
          <w:rFonts w:ascii="Arial" w:hAnsi="Arial" w:cs="Arial"/>
        </w:rPr>
      </w:pPr>
      <w:r w:rsidRPr="00054697">
        <w:rPr>
          <w:rFonts w:ascii="Arial" w:hAnsi="Arial" w:cs="Arial"/>
          <w:color w:val="000000"/>
        </w:rPr>
        <w:t xml:space="preserve">13) „време лета” </w:t>
      </w:r>
      <w:r w:rsidRPr="00054697">
        <w:rPr>
          <w:rFonts w:ascii="Arial" w:hAnsi="Arial" w:cs="Arial"/>
          <w:i/>
          <w:color w:val="000000"/>
        </w:rPr>
        <w:t>(flight time)</w:t>
      </w:r>
      <w:r w:rsidRPr="00054697">
        <w:rPr>
          <w:rFonts w:ascii="Arial" w:hAnsi="Arial" w:cs="Arial"/>
          <w:color w:val="000000"/>
        </w:rPr>
        <w:t xml:space="preserve"> је, за авионе и моторне једрилице, период који траје од тренутка када се ваздухоплов први пут покрене с паркинг позиције ради полетања до тренутка кад се ваздухоплов потпуно заустави на одређеној паркинг позицији и потом потпуно зауставе сви мотори или елисе;</w:t>
      </w:r>
    </w:p>
    <w:p w14:paraId="6EE88280" w14:textId="77777777" w:rsidR="00054697" w:rsidRPr="00054697" w:rsidRDefault="00054697" w:rsidP="00054697">
      <w:pPr>
        <w:spacing w:after="150"/>
        <w:rPr>
          <w:rFonts w:ascii="Arial" w:hAnsi="Arial" w:cs="Arial"/>
        </w:rPr>
      </w:pPr>
      <w:r w:rsidRPr="00054697">
        <w:rPr>
          <w:rFonts w:ascii="Arial" w:hAnsi="Arial" w:cs="Arial"/>
          <w:color w:val="000000"/>
        </w:rPr>
        <w:t xml:space="preserve">14) „матична база” </w:t>
      </w:r>
      <w:r w:rsidRPr="00054697">
        <w:rPr>
          <w:rFonts w:ascii="Arial" w:hAnsi="Arial" w:cs="Arial"/>
          <w:i/>
          <w:color w:val="000000"/>
        </w:rPr>
        <w:t>(home base)</w:t>
      </w:r>
      <w:r w:rsidRPr="00054697">
        <w:rPr>
          <w:rFonts w:ascii="Arial" w:hAnsi="Arial" w:cs="Arial"/>
          <w:color w:val="000000"/>
        </w:rPr>
        <w:t xml:space="preserve"> је место које члану посаде одређује оператер, у коме члан посаде уобичајено започиње и завршава радно време и у коме, у уобичајеним околностима, оператер није одговоран да члану посаде обезбеди смештај;</w:t>
      </w:r>
    </w:p>
    <w:p w14:paraId="68E3646E" w14:textId="77777777" w:rsidR="00054697" w:rsidRPr="00054697" w:rsidRDefault="00054697" w:rsidP="00054697">
      <w:pPr>
        <w:spacing w:after="150"/>
        <w:rPr>
          <w:rFonts w:ascii="Arial" w:hAnsi="Arial" w:cs="Arial"/>
        </w:rPr>
      </w:pPr>
      <w:r w:rsidRPr="00054697">
        <w:rPr>
          <w:rFonts w:ascii="Arial" w:hAnsi="Arial" w:cs="Arial"/>
          <w:color w:val="000000"/>
        </w:rPr>
        <w:t xml:space="preserve">15) „локални дан” </w:t>
      </w:r>
      <w:r w:rsidRPr="00054697">
        <w:rPr>
          <w:rFonts w:ascii="Arial" w:hAnsi="Arial" w:cs="Arial"/>
          <w:i/>
          <w:color w:val="000000"/>
        </w:rPr>
        <w:t>(local day)</w:t>
      </w:r>
      <w:r w:rsidRPr="00054697">
        <w:rPr>
          <w:rFonts w:ascii="Arial" w:hAnsi="Arial" w:cs="Arial"/>
          <w:color w:val="000000"/>
        </w:rPr>
        <w:t xml:space="preserve"> је период од 24 сата који почиње у 00:00 сати по локалном времену;</w:t>
      </w:r>
    </w:p>
    <w:p w14:paraId="7690BA95" w14:textId="77777777" w:rsidR="00054697" w:rsidRPr="00054697" w:rsidRDefault="00054697" w:rsidP="00054697">
      <w:pPr>
        <w:spacing w:after="150"/>
        <w:rPr>
          <w:rFonts w:ascii="Arial" w:hAnsi="Arial" w:cs="Arial"/>
        </w:rPr>
      </w:pPr>
      <w:r w:rsidRPr="00054697">
        <w:rPr>
          <w:rFonts w:ascii="Arial" w:hAnsi="Arial" w:cs="Arial"/>
          <w:color w:val="000000"/>
        </w:rPr>
        <w:t xml:space="preserve">16) „локална ноћ” </w:t>
      </w:r>
      <w:r w:rsidRPr="00054697">
        <w:rPr>
          <w:rFonts w:ascii="Arial" w:hAnsi="Arial" w:cs="Arial"/>
          <w:i/>
          <w:color w:val="000000"/>
        </w:rPr>
        <w:t>(local night)</w:t>
      </w:r>
      <w:r w:rsidRPr="00054697">
        <w:rPr>
          <w:rFonts w:ascii="Arial" w:hAnsi="Arial" w:cs="Arial"/>
          <w:color w:val="000000"/>
        </w:rPr>
        <w:t xml:space="preserve"> је период од осам сати између 22:00 сата и 08:00 сати по локалном времену;</w:t>
      </w:r>
    </w:p>
    <w:p w14:paraId="2952D22D" w14:textId="77777777" w:rsidR="00054697" w:rsidRPr="00054697" w:rsidRDefault="00054697" w:rsidP="00054697">
      <w:pPr>
        <w:spacing w:after="150"/>
        <w:rPr>
          <w:rFonts w:ascii="Arial" w:hAnsi="Arial" w:cs="Arial"/>
        </w:rPr>
      </w:pPr>
      <w:r w:rsidRPr="00054697">
        <w:rPr>
          <w:rFonts w:ascii="Arial" w:hAnsi="Arial" w:cs="Arial"/>
          <w:color w:val="000000"/>
        </w:rPr>
        <w:t xml:space="preserve">17) „активни члан посаде” </w:t>
      </w:r>
      <w:r w:rsidRPr="00054697">
        <w:rPr>
          <w:rFonts w:ascii="Arial" w:hAnsi="Arial" w:cs="Arial"/>
          <w:i/>
          <w:color w:val="000000"/>
        </w:rPr>
        <w:t>(operating crew member)</w:t>
      </w:r>
      <w:r w:rsidRPr="00054697">
        <w:rPr>
          <w:rFonts w:ascii="Arial" w:hAnsi="Arial" w:cs="Arial"/>
          <w:color w:val="000000"/>
        </w:rPr>
        <w:t xml:space="preserve"> је члан посаде који врши дужности у ваздухоплову током сектора;</w:t>
      </w:r>
    </w:p>
    <w:p w14:paraId="6955DF7D" w14:textId="77777777" w:rsidR="00054697" w:rsidRPr="00054697" w:rsidRDefault="00054697" w:rsidP="00054697">
      <w:pPr>
        <w:spacing w:after="150"/>
        <w:rPr>
          <w:rFonts w:ascii="Arial" w:hAnsi="Arial" w:cs="Arial"/>
        </w:rPr>
      </w:pPr>
      <w:r w:rsidRPr="00054697">
        <w:rPr>
          <w:rFonts w:ascii="Arial" w:hAnsi="Arial" w:cs="Arial"/>
          <w:color w:val="000000"/>
        </w:rPr>
        <w:t xml:space="preserve">18) „позиционирање” </w:t>
      </w:r>
      <w:r w:rsidRPr="00054697">
        <w:rPr>
          <w:rFonts w:ascii="Arial" w:hAnsi="Arial" w:cs="Arial"/>
          <w:i/>
          <w:color w:val="000000"/>
        </w:rPr>
        <w:t>(positioning)</w:t>
      </w:r>
      <w:r w:rsidRPr="00054697">
        <w:rPr>
          <w:rFonts w:ascii="Arial" w:hAnsi="Arial" w:cs="Arial"/>
          <w:color w:val="000000"/>
        </w:rPr>
        <w:t xml:space="preserve"> је превоз неактивног члана посаде по налогу оператера, из једног места у друго, изузев:</w:t>
      </w:r>
    </w:p>
    <w:p w14:paraId="1E6BA1C4" w14:textId="77777777" w:rsidR="00054697" w:rsidRPr="00054697" w:rsidRDefault="00054697" w:rsidP="00054697">
      <w:pPr>
        <w:spacing w:after="150"/>
        <w:rPr>
          <w:rFonts w:ascii="Arial" w:hAnsi="Arial" w:cs="Arial"/>
        </w:rPr>
      </w:pPr>
      <w:r w:rsidRPr="00054697">
        <w:rPr>
          <w:rFonts w:ascii="Arial" w:hAnsi="Arial" w:cs="Arial"/>
          <w:color w:val="000000"/>
        </w:rPr>
        <w:t>– времена путовања из места одмора на место јављања на дужност на матичном аеродрому и обратно, и</w:t>
      </w:r>
    </w:p>
    <w:p w14:paraId="2229B080" w14:textId="77777777" w:rsidR="00054697" w:rsidRPr="00054697" w:rsidRDefault="00054697" w:rsidP="00054697">
      <w:pPr>
        <w:spacing w:after="150"/>
        <w:rPr>
          <w:rFonts w:ascii="Arial" w:hAnsi="Arial" w:cs="Arial"/>
        </w:rPr>
      </w:pPr>
      <w:r w:rsidRPr="00054697">
        <w:rPr>
          <w:rFonts w:ascii="Arial" w:hAnsi="Arial" w:cs="Arial"/>
          <w:color w:val="000000"/>
        </w:rPr>
        <w:t>– времена превоза из места одмора на место на коме се започиње дужност и обратно;</w:t>
      </w:r>
    </w:p>
    <w:p w14:paraId="3464DF3D" w14:textId="77777777" w:rsidR="00054697" w:rsidRPr="00054697" w:rsidRDefault="00054697" w:rsidP="00054697">
      <w:pPr>
        <w:spacing w:after="150"/>
        <w:rPr>
          <w:rFonts w:ascii="Arial" w:hAnsi="Arial" w:cs="Arial"/>
        </w:rPr>
      </w:pPr>
      <w:r w:rsidRPr="00054697">
        <w:rPr>
          <w:rFonts w:ascii="Arial" w:hAnsi="Arial" w:cs="Arial"/>
          <w:color w:val="000000"/>
        </w:rPr>
        <w:t xml:space="preserve">19) „место за одмор” </w:t>
      </w:r>
      <w:r w:rsidRPr="00054697">
        <w:rPr>
          <w:rFonts w:ascii="Arial" w:hAnsi="Arial" w:cs="Arial"/>
          <w:i/>
          <w:color w:val="000000"/>
        </w:rPr>
        <w:t>(rest facility)</w:t>
      </w:r>
      <w:r w:rsidRPr="00054697">
        <w:rPr>
          <w:rFonts w:ascii="Arial" w:hAnsi="Arial" w:cs="Arial"/>
          <w:color w:val="000000"/>
        </w:rPr>
        <w:t xml:space="preserve"> у ваздухоплову, означава лежај или седиште са ослонцем за ноге и стопала, предвиђено за спавање чланова посаде;</w:t>
      </w:r>
    </w:p>
    <w:p w14:paraId="1CD4FE9B" w14:textId="77777777" w:rsidR="00054697" w:rsidRPr="00054697" w:rsidRDefault="00054697" w:rsidP="00054697">
      <w:pPr>
        <w:spacing w:after="150"/>
        <w:rPr>
          <w:rFonts w:ascii="Arial" w:hAnsi="Arial" w:cs="Arial"/>
        </w:rPr>
      </w:pPr>
      <w:r w:rsidRPr="00054697">
        <w:rPr>
          <w:rFonts w:ascii="Arial" w:hAnsi="Arial" w:cs="Arial"/>
          <w:color w:val="000000"/>
        </w:rPr>
        <w:t xml:space="preserve">20) „резерва” </w:t>
      </w:r>
      <w:r w:rsidRPr="00054697">
        <w:rPr>
          <w:rFonts w:ascii="Arial" w:hAnsi="Arial" w:cs="Arial"/>
          <w:i/>
          <w:color w:val="000000"/>
        </w:rPr>
        <w:t>(reserve)</w:t>
      </w:r>
      <w:r w:rsidRPr="00054697">
        <w:rPr>
          <w:rFonts w:ascii="Arial" w:hAnsi="Arial" w:cs="Arial"/>
          <w:color w:val="000000"/>
        </w:rPr>
        <w:t xml:space="preserve"> је временски период током којег оператер од члана посаде захтева да буде на располагању за обављање летачке дужности, позиционирање или неку другу дужност, а о којој члан посаде мора да буде обавештен најмање десет сати пре почетка дужности;</w:t>
      </w:r>
    </w:p>
    <w:p w14:paraId="323832D0" w14:textId="77777777" w:rsidR="00054697" w:rsidRPr="00054697" w:rsidRDefault="00054697" w:rsidP="00054697">
      <w:pPr>
        <w:spacing w:after="150"/>
        <w:rPr>
          <w:rFonts w:ascii="Arial" w:hAnsi="Arial" w:cs="Arial"/>
        </w:rPr>
      </w:pPr>
      <w:r w:rsidRPr="00054697">
        <w:rPr>
          <w:rFonts w:ascii="Arial" w:hAnsi="Arial" w:cs="Arial"/>
          <w:color w:val="000000"/>
        </w:rPr>
        <w:t xml:space="preserve">21) „време одмора” </w:t>
      </w:r>
      <w:r w:rsidRPr="00054697">
        <w:rPr>
          <w:rFonts w:ascii="Arial" w:hAnsi="Arial" w:cs="Arial"/>
          <w:i/>
          <w:color w:val="000000"/>
        </w:rPr>
        <w:t>(rest period)</w:t>
      </w:r>
      <w:r w:rsidRPr="00054697">
        <w:rPr>
          <w:rFonts w:ascii="Arial" w:hAnsi="Arial" w:cs="Arial"/>
          <w:color w:val="000000"/>
        </w:rPr>
        <w:t xml:space="preserve"> је непрекидан период времена, пре или после обављања дужности, у коме је члан посаде ослобођен свих дужности, дежурстава и резерве;</w:t>
      </w:r>
    </w:p>
    <w:p w14:paraId="31021960" w14:textId="77777777" w:rsidR="00054697" w:rsidRPr="00054697" w:rsidRDefault="00054697" w:rsidP="00054697">
      <w:pPr>
        <w:spacing w:after="150"/>
        <w:rPr>
          <w:rFonts w:ascii="Arial" w:hAnsi="Arial" w:cs="Arial"/>
        </w:rPr>
      </w:pPr>
      <w:r w:rsidRPr="00054697">
        <w:rPr>
          <w:rFonts w:ascii="Arial" w:hAnsi="Arial" w:cs="Arial"/>
          <w:color w:val="000000"/>
        </w:rPr>
        <w:t xml:space="preserve">22) „ротација” </w:t>
      </w:r>
      <w:r w:rsidRPr="00054697">
        <w:rPr>
          <w:rFonts w:ascii="Arial" w:hAnsi="Arial" w:cs="Arial"/>
          <w:i/>
          <w:color w:val="000000"/>
        </w:rPr>
        <w:t>(rotation)</w:t>
      </w:r>
      <w:r w:rsidRPr="00054697">
        <w:rPr>
          <w:rFonts w:ascii="Arial" w:hAnsi="Arial" w:cs="Arial"/>
          <w:color w:val="000000"/>
        </w:rPr>
        <w:t xml:space="preserve"> је дужност или низ дужности које обухватају најмање једну летачку дужност и одморе ван матичне базе, а које почињу и завршавају се у матичној бази у којој оператер није одговоран да обезбеди смештај члану посаде;</w:t>
      </w:r>
    </w:p>
    <w:p w14:paraId="38943A1D" w14:textId="77777777" w:rsidR="00054697" w:rsidRPr="00054697" w:rsidRDefault="00054697" w:rsidP="00054697">
      <w:pPr>
        <w:spacing w:after="150"/>
        <w:rPr>
          <w:rFonts w:ascii="Arial" w:hAnsi="Arial" w:cs="Arial"/>
        </w:rPr>
      </w:pPr>
      <w:r w:rsidRPr="00054697">
        <w:rPr>
          <w:rFonts w:ascii="Arial" w:hAnsi="Arial" w:cs="Arial"/>
          <w:color w:val="000000"/>
        </w:rPr>
        <w:t xml:space="preserve">23) „слободан дан” </w:t>
      </w:r>
      <w:r w:rsidRPr="00054697">
        <w:rPr>
          <w:rFonts w:ascii="Arial" w:hAnsi="Arial" w:cs="Arial"/>
          <w:i/>
          <w:color w:val="000000"/>
        </w:rPr>
        <w:t>(a single day free of duty)</w:t>
      </w:r>
      <w:r w:rsidRPr="00054697">
        <w:rPr>
          <w:rFonts w:ascii="Arial" w:hAnsi="Arial" w:cs="Arial"/>
          <w:color w:val="000000"/>
        </w:rPr>
        <w:t xml:space="preserve"> је, у сврху усклађености са одредбама Упутства Савета 2000/79/ЕЗ, период у коме је члан посаде ослобођен свих дужности и дежурстава, који се састоји од једног дана и две локалне ноћи, а о којем је члан посаде унапред обавештен. Време одмора може да чини део слободног дана;</w:t>
      </w:r>
    </w:p>
    <w:p w14:paraId="298633E4" w14:textId="77777777" w:rsidR="00054697" w:rsidRPr="00054697" w:rsidRDefault="00054697" w:rsidP="00054697">
      <w:pPr>
        <w:spacing w:after="150"/>
        <w:rPr>
          <w:rFonts w:ascii="Arial" w:hAnsi="Arial" w:cs="Arial"/>
        </w:rPr>
      </w:pPr>
      <w:r w:rsidRPr="00054697">
        <w:rPr>
          <w:rFonts w:ascii="Arial" w:hAnsi="Arial" w:cs="Arial"/>
          <w:color w:val="000000"/>
        </w:rPr>
        <w:t xml:space="preserve">24) „сектор” </w:t>
      </w:r>
      <w:r w:rsidRPr="00054697">
        <w:rPr>
          <w:rFonts w:ascii="Arial" w:hAnsi="Arial" w:cs="Arial"/>
          <w:i/>
          <w:color w:val="000000"/>
        </w:rPr>
        <w:t>(sector)</w:t>
      </w:r>
      <w:r w:rsidRPr="00054697">
        <w:rPr>
          <w:rFonts w:ascii="Arial" w:hAnsi="Arial" w:cs="Arial"/>
          <w:color w:val="000000"/>
        </w:rPr>
        <w:t xml:space="preserve"> је део времена летачке дужности који почиње када се ваздухоплов први пут покрене у сврху полетања, а завршава се када се ваздухоплов заустави на одређеној паркинг позицији након слетања;</w:t>
      </w:r>
    </w:p>
    <w:p w14:paraId="1C818500" w14:textId="77777777" w:rsidR="00054697" w:rsidRPr="00054697" w:rsidRDefault="00054697" w:rsidP="00054697">
      <w:pPr>
        <w:spacing w:after="150"/>
        <w:rPr>
          <w:rFonts w:ascii="Arial" w:hAnsi="Arial" w:cs="Arial"/>
        </w:rPr>
      </w:pPr>
      <w:r w:rsidRPr="00054697">
        <w:rPr>
          <w:rFonts w:ascii="Arial" w:hAnsi="Arial" w:cs="Arial"/>
          <w:color w:val="000000"/>
        </w:rPr>
        <w:t xml:space="preserve">25) „дежурство” </w:t>
      </w:r>
      <w:r w:rsidRPr="00054697">
        <w:rPr>
          <w:rFonts w:ascii="Arial" w:hAnsi="Arial" w:cs="Arial"/>
          <w:i/>
          <w:color w:val="000000"/>
        </w:rPr>
        <w:t>(standby)</w:t>
      </w:r>
      <w:r w:rsidRPr="00054697">
        <w:rPr>
          <w:rFonts w:ascii="Arial" w:hAnsi="Arial" w:cs="Arial"/>
          <w:color w:val="000000"/>
        </w:rPr>
        <w:t xml:space="preserve"> је унапред одређен период времена у коме је члан посаде спреман да се на захтев оператера одмах јави на летачку дужност, позиционирање или неку другу дужност, без одмора у међувремену;</w:t>
      </w:r>
    </w:p>
    <w:p w14:paraId="2FD81C4E" w14:textId="77777777" w:rsidR="00054697" w:rsidRPr="00054697" w:rsidRDefault="00054697" w:rsidP="00054697">
      <w:pPr>
        <w:spacing w:after="150"/>
        <w:rPr>
          <w:rFonts w:ascii="Arial" w:hAnsi="Arial" w:cs="Arial"/>
        </w:rPr>
      </w:pPr>
      <w:r w:rsidRPr="00054697">
        <w:rPr>
          <w:rFonts w:ascii="Arial" w:hAnsi="Arial" w:cs="Arial"/>
          <w:color w:val="000000"/>
        </w:rPr>
        <w:t xml:space="preserve">26) „дежурство на аеродрому” </w:t>
      </w:r>
      <w:r w:rsidRPr="00054697">
        <w:rPr>
          <w:rFonts w:ascii="Arial" w:hAnsi="Arial" w:cs="Arial"/>
          <w:i/>
          <w:color w:val="000000"/>
        </w:rPr>
        <w:t>(airport standby)</w:t>
      </w:r>
      <w:r w:rsidRPr="00054697">
        <w:rPr>
          <w:rFonts w:ascii="Arial" w:hAnsi="Arial" w:cs="Arial"/>
          <w:color w:val="000000"/>
        </w:rPr>
        <w:t xml:space="preserve"> је дежурство које се обавља на аеродрому;</w:t>
      </w:r>
    </w:p>
    <w:p w14:paraId="10C2A4DF" w14:textId="77777777" w:rsidR="00054697" w:rsidRPr="00054697" w:rsidRDefault="00054697" w:rsidP="00054697">
      <w:pPr>
        <w:spacing w:after="150"/>
        <w:rPr>
          <w:rFonts w:ascii="Arial" w:hAnsi="Arial" w:cs="Arial"/>
        </w:rPr>
      </w:pPr>
      <w:r w:rsidRPr="00054697">
        <w:rPr>
          <w:rFonts w:ascii="Arial" w:hAnsi="Arial" w:cs="Arial"/>
          <w:color w:val="000000"/>
        </w:rPr>
        <w:t xml:space="preserve">27) „остала дежурства” </w:t>
      </w:r>
      <w:r w:rsidRPr="00054697">
        <w:rPr>
          <w:rFonts w:ascii="Arial" w:hAnsi="Arial" w:cs="Arial"/>
          <w:i/>
          <w:color w:val="000000"/>
        </w:rPr>
        <w:t>(other standbay)</w:t>
      </w:r>
      <w:r w:rsidRPr="00054697">
        <w:rPr>
          <w:rFonts w:ascii="Arial" w:hAnsi="Arial" w:cs="Arial"/>
          <w:color w:val="000000"/>
        </w:rPr>
        <w:t xml:space="preserve"> су дежурства која се обављају код куће или у одговарајућем смештају;</w:t>
      </w:r>
    </w:p>
    <w:p w14:paraId="163BABE6" w14:textId="77777777" w:rsidR="00054697" w:rsidRPr="00054697" w:rsidRDefault="00054697" w:rsidP="00054697">
      <w:pPr>
        <w:spacing w:after="150"/>
        <w:rPr>
          <w:rFonts w:ascii="Arial" w:hAnsi="Arial" w:cs="Arial"/>
        </w:rPr>
      </w:pPr>
      <w:r w:rsidRPr="00054697">
        <w:rPr>
          <w:rFonts w:ascii="Arial" w:hAnsi="Arial" w:cs="Arial"/>
          <w:color w:val="000000"/>
        </w:rPr>
        <w:t xml:space="preserve">28) „период најниже дневне активности организма” </w:t>
      </w:r>
      <w:r w:rsidRPr="00054697">
        <w:rPr>
          <w:rFonts w:ascii="Arial" w:hAnsi="Arial" w:cs="Arial"/>
          <w:i/>
          <w:color w:val="000000"/>
        </w:rPr>
        <w:t>(window of circadian low-WOCL)</w:t>
      </w:r>
      <w:r w:rsidRPr="00054697">
        <w:rPr>
          <w:rFonts w:ascii="Arial" w:hAnsi="Arial" w:cs="Arial"/>
          <w:color w:val="000000"/>
        </w:rPr>
        <w:t xml:space="preserve"> је период између 02:00 сата и 05:59 сати у временској зони на коју је члан посаде прилагођен;</w:t>
      </w:r>
    </w:p>
    <w:p w14:paraId="0A3E4277" w14:textId="77777777" w:rsidR="00054697" w:rsidRPr="00054697" w:rsidRDefault="00054697" w:rsidP="00054697">
      <w:pPr>
        <w:spacing w:after="150"/>
        <w:rPr>
          <w:rFonts w:ascii="Arial" w:hAnsi="Arial" w:cs="Arial"/>
        </w:rPr>
      </w:pPr>
      <w:r w:rsidRPr="00054697">
        <w:rPr>
          <w:rFonts w:ascii="Arial" w:hAnsi="Arial" w:cs="Arial"/>
          <w:b/>
          <w:color w:val="000000"/>
        </w:rPr>
        <w:t>ORO.FTL.110 Одговорности оператера</w:t>
      </w:r>
    </w:p>
    <w:p w14:paraId="118893A5"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w:t>
      </w:r>
    </w:p>
    <w:p w14:paraId="3F94CE33" w14:textId="77777777" w:rsidR="00054697" w:rsidRPr="00054697" w:rsidRDefault="00054697" w:rsidP="00054697">
      <w:pPr>
        <w:spacing w:after="150"/>
        <w:rPr>
          <w:rFonts w:ascii="Arial" w:hAnsi="Arial" w:cs="Arial"/>
        </w:rPr>
      </w:pPr>
      <w:r w:rsidRPr="00054697">
        <w:rPr>
          <w:rFonts w:ascii="Arial" w:hAnsi="Arial" w:cs="Arial"/>
          <w:color w:val="000000"/>
        </w:rPr>
        <w:t>а) довољно унапред објави распоред радног времена како би се омогућило члановима посаде да планирају одговарајући одмор;</w:t>
      </w:r>
    </w:p>
    <w:p w14:paraId="4AB74947" w14:textId="77777777" w:rsidR="00054697" w:rsidRPr="00054697" w:rsidRDefault="00054697" w:rsidP="00054697">
      <w:pPr>
        <w:spacing w:after="150"/>
        <w:rPr>
          <w:rFonts w:ascii="Arial" w:hAnsi="Arial" w:cs="Arial"/>
        </w:rPr>
      </w:pPr>
      <w:r w:rsidRPr="00054697">
        <w:rPr>
          <w:rFonts w:ascii="Arial" w:hAnsi="Arial" w:cs="Arial"/>
          <w:color w:val="000000"/>
        </w:rPr>
        <w:t>б) обезбеди да се распоред летачких дужности планира на начин који ће омогућити члановима посаде да буду довољно одморни како би могли да обављају дужности на одговарајућем нивоу безбедности у свим околностима;</w:t>
      </w:r>
    </w:p>
    <w:p w14:paraId="7482FEF5" w14:textId="77777777" w:rsidR="00054697" w:rsidRPr="00054697" w:rsidRDefault="00054697" w:rsidP="00054697">
      <w:pPr>
        <w:spacing w:after="150"/>
        <w:rPr>
          <w:rFonts w:ascii="Arial" w:hAnsi="Arial" w:cs="Arial"/>
        </w:rPr>
      </w:pPr>
      <w:r w:rsidRPr="00054697">
        <w:rPr>
          <w:rFonts w:ascii="Arial" w:hAnsi="Arial" w:cs="Arial"/>
          <w:color w:val="000000"/>
        </w:rPr>
        <w:t>ц) одреди време јављања на дужност које омогућава довољно времена за обављање дужности на земљи;</w:t>
      </w:r>
    </w:p>
    <w:p w14:paraId="607BF8DC" w14:textId="77777777" w:rsidR="00054697" w:rsidRPr="00054697" w:rsidRDefault="00054697" w:rsidP="00054697">
      <w:pPr>
        <w:spacing w:after="150"/>
        <w:rPr>
          <w:rFonts w:ascii="Arial" w:hAnsi="Arial" w:cs="Arial"/>
        </w:rPr>
      </w:pPr>
      <w:r w:rsidRPr="00054697">
        <w:rPr>
          <w:rFonts w:ascii="Arial" w:hAnsi="Arial" w:cs="Arial"/>
          <w:color w:val="000000"/>
        </w:rPr>
        <w:t>д) узме у обзир однос учесталости и уобичајеног трајања летачке дужности и одмора, као и да размотри акумулиране утицаје дуготрајног радног времена у комбинацији са минималним одморима;</w:t>
      </w:r>
    </w:p>
    <w:p w14:paraId="0F06F381" w14:textId="77777777" w:rsidR="00054697" w:rsidRPr="00054697" w:rsidRDefault="00054697" w:rsidP="00054697">
      <w:pPr>
        <w:spacing w:after="150"/>
        <w:rPr>
          <w:rFonts w:ascii="Arial" w:hAnsi="Arial" w:cs="Arial"/>
        </w:rPr>
      </w:pPr>
      <w:r w:rsidRPr="00054697">
        <w:rPr>
          <w:rFonts w:ascii="Arial" w:hAnsi="Arial" w:cs="Arial"/>
          <w:color w:val="000000"/>
        </w:rPr>
        <w:t>е) додели дужности на начин којим се избегава поремећај утврђених образаца спавања/рада, као што је смењивање дневних/ноћних дужности;</w:t>
      </w:r>
    </w:p>
    <w:p w14:paraId="18B85EB4" w14:textId="77777777" w:rsidR="00054697" w:rsidRPr="00054697" w:rsidRDefault="00054697" w:rsidP="00054697">
      <w:pPr>
        <w:spacing w:after="150"/>
        <w:rPr>
          <w:rFonts w:ascii="Arial" w:hAnsi="Arial" w:cs="Arial"/>
        </w:rPr>
      </w:pPr>
      <w:r w:rsidRPr="00054697">
        <w:rPr>
          <w:rFonts w:ascii="Arial" w:hAnsi="Arial" w:cs="Arial"/>
          <w:color w:val="000000"/>
        </w:rPr>
        <w:t>ф) поштује одредбе које се односе на промену распореда у складу са одредбом ARO.OPS.230;</w:t>
      </w:r>
    </w:p>
    <w:p w14:paraId="7415D3C3" w14:textId="77777777" w:rsidR="00054697" w:rsidRPr="00054697" w:rsidRDefault="00054697" w:rsidP="00054697">
      <w:pPr>
        <w:spacing w:after="150"/>
        <w:rPr>
          <w:rFonts w:ascii="Arial" w:hAnsi="Arial" w:cs="Arial"/>
        </w:rPr>
      </w:pPr>
      <w:r w:rsidRPr="00054697">
        <w:rPr>
          <w:rFonts w:ascii="Arial" w:hAnsi="Arial" w:cs="Arial"/>
          <w:color w:val="000000"/>
        </w:rPr>
        <w:t>г) обезбеди довољно одмора који ће члановима посаде омогућити да се опораве од претходних дужности и да буду одморни пре почетка следећег периода летачке дужности;</w:t>
      </w:r>
    </w:p>
    <w:p w14:paraId="0469DEC6" w14:textId="77777777" w:rsidR="00054697" w:rsidRPr="00054697" w:rsidRDefault="00054697" w:rsidP="00054697">
      <w:pPr>
        <w:spacing w:after="150"/>
        <w:rPr>
          <w:rFonts w:ascii="Arial" w:hAnsi="Arial" w:cs="Arial"/>
        </w:rPr>
      </w:pPr>
      <w:r w:rsidRPr="00054697">
        <w:rPr>
          <w:rFonts w:ascii="Arial" w:hAnsi="Arial" w:cs="Arial"/>
          <w:color w:val="000000"/>
        </w:rPr>
        <w:t>х) планира продужено време одмора у редовним размацима у сврху опоравка, као и да о томе довољно унапред обавести чланове посаде;</w:t>
      </w:r>
    </w:p>
    <w:p w14:paraId="6C93FA04" w14:textId="77777777" w:rsidR="00054697" w:rsidRPr="00054697" w:rsidRDefault="00054697" w:rsidP="00054697">
      <w:pPr>
        <w:spacing w:after="150"/>
        <w:rPr>
          <w:rFonts w:ascii="Arial" w:hAnsi="Arial" w:cs="Arial"/>
        </w:rPr>
      </w:pPr>
      <w:r w:rsidRPr="00054697">
        <w:rPr>
          <w:rFonts w:ascii="Arial" w:hAnsi="Arial" w:cs="Arial"/>
          <w:color w:val="000000"/>
        </w:rPr>
        <w:t>и) планира летачке дужности тако да се оне окончају у оквиру дозвољеног трајања летачке дужности, узимајући у обзир време потребно за обављање претполетних дужности, време сектора и време проведено на земљи између сектора;</w:t>
      </w:r>
    </w:p>
    <w:p w14:paraId="03EB4C1D" w14:textId="77777777" w:rsidR="00054697" w:rsidRPr="00054697" w:rsidRDefault="00054697" w:rsidP="00054697">
      <w:pPr>
        <w:spacing w:after="150"/>
        <w:rPr>
          <w:rFonts w:ascii="Arial" w:hAnsi="Arial" w:cs="Arial"/>
        </w:rPr>
      </w:pPr>
      <w:r w:rsidRPr="00054697">
        <w:rPr>
          <w:rFonts w:ascii="Arial" w:hAnsi="Arial" w:cs="Arial"/>
          <w:color w:val="000000"/>
        </w:rPr>
        <w:t xml:space="preserve">ј) измени ред летења и/или распоред рада чланова посаде ако стварни показатељи укажу да је при извршењу реда летења прекорачено планирано време летачке дужности </w:t>
      </w:r>
      <w:r w:rsidRPr="00054697">
        <w:rPr>
          <w:rFonts w:ascii="Arial" w:hAnsi="Arial" w:cs="Arial"/>
          <w:i/>
          <w:color w:val="000000"/>
        </w:rPr>
        <w:t>(FDP)</w:t>
      </w:r>
      <w:r w:rsidRPr="00054697">
        <w:rPr>
          <w:rFonts w:ascii="Arial" w:hAnsi="Arial" w:cs="Arial"/>
          <w:color w:val="000000"/>
        </w:rPr>
        <w:t xml:space="preserve"> у више од 33% случајева у сезони реда летења.</w:t>
      </w:r>
    </w:p>
    <w:p w14:paraId="74D3B44C" w14:textId="77777777" w:rsidR="00054697" w:rsidRPr="00054697" w:rsidRDefault="00054697" w:rsidP="00054697">
      <w:pPr>
        <w:spacing w:after="150"/>
        <w:rPr>
          <w:rFonts w:ascii="Arial" w:hAnsi="Arial" w:cs="Arial"/>
        </w:rPr>
      </w:pPr>
      <w:r w:rsidRPr="00054697">
        <w:rPr>
          <w:rFonts w:ascii="Arial" w:hAnsi="Arial" w:cs="Arial"/>
          <w:b/>
          <w:color w:val="000000"/>
        </w:rPr>
        <w:t>ORO.FTL.115 Обавезе члана посаде</w:t>
      </w:r>
    </w:p>
    <w:p w14:paraId="78B8B78D" w14:textId="77777777" w:rsidR="00054697" w:rsidRPr="00054697" w:rsidRDefault="00054697" w:rsidP="00054697">
      <w:pPr>
        <w:spacing w:after="150"/>
        <w:rPr>
          <w:rFonts w:ascii="Arial" w:hAnsi="Arial" w:cs="Arial"/>
        </w:rPr>
      </w:pPr>
      <w:r w:rsidRPr="00054697">
        <w:rPr>
          <w:rFonts w:ascii="Arial" w:hAnsi="Arial" w:cs="Arial"/>
          <w:color w:val="000000"/>
        </w:rPr>
        <w:t>Члан посаде је дужан да:</w:t>
      </w:r>
    </w:p>
    <w:p w14:paraId="61668472" w14:textId="77777777" w:rsidR="00054697" w:rsidRPr="00054697" w:rsidRDefault="00054697" w:rsidP="00054697">
      <w:pPr>
        <w:spacing w:after="150"/>
        <w:rPr>
          <w:rFonts w:ascii="Arial" w:hAnsi="Arial" w:cs="Arial"/>
        </w:rPr>
      </w:pPr>
      <w:r w:rsidRPr="00054697">
        <w:rPr>
          <w:rFonts w:ascii="Arial" w:hAnsi="Arial" w:cs="Arial"/>
          <w:color w:val="000000"/>
        </w:rPr>
        <w:t xml:space="preserve">a) испуни захтеве из одредбе CAT.GEN.MPA.100 (б), Анекса IV </w:t>
      </w:r>
      <w:r w:rsidRPr="00054697">
        <w:rPr>
          <w:rFonts w:ascii="Arial" w:hAnsi="Arial" w:cs="Arial"/>
          <w:i/>
          <w:color w:val="000000"/>
        </w:rPr>
        <w:t>(Part–CAT)</w:t>
      </w:r>
      <w:r w:rsidRPr="00054697">
        <w:rPr>
          <w:rFonts w:ascii="Arial" w:hAnsi="Arial" w:cs="Arial"/>
          <w:color w:val="000000"/>
        </w:rPr>
        <w:t>;</w:t>
      </w:r>
    </w:p>
    <w:p w14:paraId="34F3FCBB" w14:textId="77777777" w:rsidR="00054697" w:rsidRPr="00054697" w:rsidRDefault="00054697" w:rsidP="00054697">
      <w:pPr>
        <w:spacing w:after="150"/>
        <w:rPr>
          <w:rFonts w:ascii="Arial" w:hAnsi="Arial" w:cs="Arial"/>
        </w:rPr>
      </w:pPr>
      <w:r w:rsidRPr="00054697">
        <w:rPr>
          <w:rFonts w:ascii="Arial" w:hAnsi="Arial" w:cs="Arial"/>
          <w:color w:val="000000"/>
        </w:rPr>
        <w:t>б) на оптималан начин искористи могућности одмора и места обезбеђених за одмор, као и да планира и користи одмор на одговарајући начин.</w:t>
      </w:r>
    </w:p>
    <w:p w14:paraId="0F335A51" w14:textId="77777777" w:rsidR="00054697" w:rsidRPr="00054697" w:rsidRDefault="00054697" w:rsidP="00054697">
      <w:pPr>
        <w:spacing w:after="150"/>
        <w:rPr>
          <w:rFonts w:ascii="Arial" w:hAnsi="Arial" w:cs="Arial"/>
        </w:rPr>
      </w:pPr>
      <w:r w:rsidRPr="00054697">
        <w:rPr>
          <w:rFonts w:ascii="Arial" w:hAnsi="Arial" w:cs="Arial"/>
          <w:b/>
          <w:color w:val="000000"/>
        </w:rPr>
        <w:t>ORO.FTL.120 Управљање ризиком од умора</w:t>
      </w:r>
      <w:r w:rsidRPr="00054697">
        <w:rPr>
          <w:rFonts w:ascii="Arial" w:hAnsi="Arial" w:cs="Arial"/>
          <w:color w:val="000000"/>
        </w:rPr>
        <w:t xml:space="preserve"> </w:t>
      </w:r>
      <w:r w:rsidRPr="00054697">
        <w:rPr>
          <w:rFonts w:ascii="Arial" w:hAnsi="Arial" w:cs="Arial"/>
          <w:i/>
          <w:color w:val="000000"/>
        </w:rPr>
        <w:t>(FRM)</w:t>
      </w:r>
    </w:p>
    <w:p w14:paraId="401C9ABC"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Ако одредбе ове главе или применљиви сертификациони захтеви налажу управљање ризиком од умора </w:t>
      </w:r>
      <w:r w:rsidRPr="00054697">
        <w:rPr>
          <w:rFonts w:ascii="Arial" w:hAnsi="Arial" w:cs="Arial"/>
          <w:i/>
          <w:color w:val="000000"/>
        </w:rPr>
        <w:t>(FRM)</w:t>
      </w:r>
      <w:r w:rsidRPr="00054697">
        <w:rPr>
          <w:rFonts w:ascii="Arial" w:hAnsi="Arial" w:cs="Arial"/>
          <w:color w:val="000000"/>
        </w:rPr>
        <w:t xml:space="preserve">, оператер је дужан да утврди, примењује и одржава управљање ризиком од умора </w:t>
      </w:r>
      <w:r w:rsidRPr="00054697">
        <w:rPr>
          <w:rFonts w:ascii="Arial" w:hAnsi="Arial" w:cs="Arial"/>
          <w:i/>
          <w:color w:val="000000"/>
        </w:rPr>
        <w:t>(FRM)</w:t>
      </w:r>
      <w:r w:rsidRPr="00054697">
        <w:rPr>
          <w:rFonts w:ascii="Arial" w:hAnsi="Arial" w:cs="Arial"/>
          <w:color w:val="000000"/>
        </w:rPr>
        <w:t xml:space="preserve"> као саставни део свог система управљања. Управљањем ризиком од умора </w:t>
      </w:r>
      <w:r w:rsidRPr="00054697">
        <w:rPr>
          <w:rFonts w:ascii="Arial" w:hAnsi="Arial" w:cs="Arial"/>
          <w:i/>
          <w:color w:val="000000"/>
        </w:rPr>
        <w:t>(FRM)</w:t>
      </w:r>
      <w:r w:rsidRPr="00054697">
        <w:rPr>
          <w:rFonts w:ascii="Arial" w:hAnsi="Arial" w:cs="Arial"/>
          <w:color w:val="000000"/>
        </w:rPr>
        <w:t xml:space="preserve"> се обезбеђује усаглашеност са захтевима из тач. 7.ф, 7.г и 8.ф Анекса IV Уредбе (ЕУ) бр. 216/2008. Управљање ризиком од умора </w:t>
      </w:r>
      <w:r w:rsidRPr="00054697">
        <w:rPr>
          <w:rFonts w:ascii="Arial" w:hAnsi="Arial" w:cs="Arial"/>
          <w:i/>
          <w:color w:val="000000"/>
        </w:rPr>
        <w:t>(FRM)</w:t>
      </w:r>
      <w:r w:rsidRPr="00054697">
        <w:rPr>
          <w:rFonts w:ascii="Arial" w:hAnsi="Arial" w:cs="Arial"/>
          <w:color w:val="000000"/>
        </w:rPr>
        <w:t xml:space="preserve"> мора да буде описано у оперативном приручнику.</w:t>
      </w:r>
    </w:p>
    <w:p w14:paraId="2468F8D0"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Успостављење, примена и одржавање управљања ризиком од умора </w:t>
      </w:r>
      <w:r w:rsidRPr="00054697">
        <w:rPr>
          <w:rFonts w:ascii="Arial" w:hAnsi="Arial" w:cs="Arial"/>
          <w:i/>
          <w:color w:val="000000"/>
        </w:rPr>
        <w:t>(FRM)</w:t>
      </w:r>
      <w:r w:rsidRPr="00054697">
        <w:rPr>
          <w:rFonts w:ascii="Arial" w:hAnsi="Arial" w:cs="Arial"/>
          <w:color w:val="000000"/>
        </w:rPr>
        <w:t xml:space="preserve"> омогућава стално унапређење целокупне ефикасности управљања ризиком од умора </w:t>
      </w:r>
      <w:r w:rsidRPr="00054697">
        <w:rPr>
          <w:rFonts w:ascii="Arial" w:hAnsi="Arial" w:cs="Arial"/>
          <w:i/>
          <w:color w:val="000000"/>
        </w:rPr>
        <w:t>(FRM)</w:t>
      </w:r>
      <w:r w:rsidRPr="00054697">
        <w:rPr>
          <w:rFonts w:ascii="Arial" w:hAnsi="Arial" w:cs="Arial"/>
          <w:color w:val="000000"/>
        </w:rPr>
        <w:t xml:space="preserve"> и обухвата:</w:t>
      </w:r>
    </w:p>
    <w:p w14:paraId="6A1E0738" w14:textId="77777777" w:rsidR="00054697" w:rsidRPr="00054697" w:rsidRDefault="00054697" w:rsidP="00054697">
      <w:pPr>
        <w:spacing w:after="150"/>
        <w:rPr>
          <w:rFonts w:ascii="Arial" w:hAnsi="Arial" w:cs="Arial"/>
        </w:rPr>
      </w:pPr>
      <w:r w:rsidRPr="00054697">
        <w:rPr>
          <w:rFonts w:ascii="Arial" w:hAnsi="Arial" w:cs="Arial"/>
          <w:color w:val="000000"/>
        </w:rPr>
        <w:t xml:space="preserve">1) политику управљања ризиком од умора </w:t>
      </w:r>
      <w:r w:rsidRPr="00054697">
        <w:rPr>
          <w:rFonts w:ascii="Arial" w:hAnsi="Arial" w:cs="Arial"/>
          <w:i/>
          <w:color w:val="000000"/>
        </w:rPr>
        <w:t>(FRM)</w:t>
      </w:r>
      <w:r w:rsidRPr="00054697">
        <w:rPr>
          <w:rFonts w:ascii="Arial" w:hAnsi="Arial" w:cs="Arial"/>
          <w:color w:val="000000"/>
        </w:rPr>
        <w:t xml:space="preserve"> која представља опис филозофије и принципа оператера у односу на управљање ризиком од умора </w:t>
      </w:r>
      <w:r w:rsidRPr="00054697">
        <w:rPr>
          <w:rFonts w:ascii="Arial" w:hAnsi="Arial" w:cs="Arial"/>
          <w:i/>
          <w:color w:val="000000"/>
        </w:rPr>
        <w:t>(FRM)</w:t>
      </w:r>
      <w:r w:rsidRPr="00054697">
        <w:rPr>
          <w:rFonts w:ascii="Arial" w:hAnsi="Arial" w:cs="Arial"/>
          <w:color w:val="000000"/>
        </w:rPr>
        <w:t>;</w:t>
      </w:r>
    </w:p>
    <w:p w14:paraId="1D07F05F" w14:textId="77777777" w:rsidR="00054697" w:rsidRPr="00054697" w:rsidRDefault="00054697" w:rsidP="00054697">
      <w:pPr>
        <w:spacing w:after="150"/>
        <w:rPr>
          <w:rFonts w:ascii="Arial" w:hAnsi="Arial" w:cs="Arial"/>
        </w:rPr>
      </w:pPr>
      <w:r w:rsidRPr="00054697">
        <w:rPr>
          <w:rFonts w:ascii="Arial" w:hAnsi="Arial" w:cs="Arial"/>
          <w:color w:val="000000"/>
        </w:rPr>
        <w:t xml:space="preserve">2) документацију процеса управљања ризиком од умора </w:t>
      </w:r>
      <w:r w:rsidRPr="00054697">
        <w:rPr>
          <w:rFonts w:ascii="Arial" w:hAnsi="Arial" w:cs="Arial"/>
          <w:i/>
          <w:color w:val="000000"/>
        </w:rPr>
        <w:t>(FRM)</w:t>
      </w:r>
      <w:r w:rsidRPr="00054697">
        <w:rPr>
          <w:rFonts w:ascii="Arial" w:hAnsi="Arial" w:cs="Arial"/>
          <w:color w:val="000000"/>
        </w:rPr>
        <w:t>, укључујући процесе који особље чине свесним сопствене одговорности и поступак измене процеса којим се мења ова документација;</w:t>
      </w:r>
    </w:p>
    <w:p w14:paraId="549D3E1C" w14:textId="77777777" w:rsidR="00054697" w:rsidRPr="00054697" w:rsidRDefault="00054697" w:rsidP="00054697">
      <w:pPr>
        <w:spacing w:after="150"/>
        <w:rPr>
          <w:rFonts w:ascii="Arial" w:hAnsi="Arial" w:cs="Arial"/>
        </w:rPr>
      </w:pPr>
      <w:r w:rsidRPr="00054697">
        <w:rPr>
          <w:rFonts w:ascii="Arial" w:hAnsi="Arial" w:cs="Arial"/>
          <w:color w:val="000000"/>
        </w:rPr>
        <w:t>3) научне принципе и знања;</w:t>
      </w:r>
    </w:p>
    <w:p w14:paraId="2F648A98" w14:textId="77777777" w:rsidR="00054697" w:rsidRPr="00054697" w:rsidRDefault="00054697" w:rsidP="00054697">
      <w:pPr>
        <w:spacing w:after="150"/>
        <w:rPr>
          <w:rFonts w:ascii="Arial" w:hAnsi="Arial" w:cs="Arial"/>
        </w:rPr>
      </w:pPr>
      <w:r w:rsidRPr="00054697">
        <w:rPr>
          <w:rFonts w:ascii="Arial" w:hAnsi="Arial" w:cs="Arial"/>
          <w:color w:val="000000"/>
        </w:rPr>
        <w:t>4) поступак утврђивања опасности (хазард) и процене ризика који омогућава управљање оперативним ризиком/ризицима оператера који су последица сталног умора члана посаде ваздухоплова;</w:t>
      </w:r>
    </w:p>
    <w:p w14:paraId="3F25BB91" w14:textId="77777777" w:rsidR="00054697" w:rsidRPr="00054697" w:rsidRDefault="00054697" w:rsidP="00054697">
      <w:pPr>
        <w:spacing w:after="150"/>
        <w:rPr>
          <w:rFonts w:ascii="Arial" w:hAnsi="Arial" w:cs="Arial"/>
        </w:rPr>
      </w:pPr>
      <w:r w:rsidRPr="00054697">
        <w:rPr>
          <w:rFonts w:ascii="Arial" w:hAnsi="Arial" w:cs="Arial"/>
          <w:color w:val="000000"/>
        </w:rPr>
        <w:t>5) поступак умањења ризика којим се предвиђају корективне мере које се неодложно морају предузети у сврху ефективног умањења ризика оператера који проистиче од умора члана посаде, као и за стално праћење и редовну процену умањења ризика од умора које се остварује тим мерама;</w:t>
      </w:r>
    </w:p>
    <w:p w14:paraId="2599750E" w14:textId="77777777" w:rsidR="00054697" w:rsidRPr="00054697" w:rsidRDefault="00054697" w:rsidP="00054697">
      <w:pPr>
        <w:spacing w:after="150"/>
        <w:rPr>
          <w:rFonts w:ascii="Arial" w:hAnsi="Arial" w:cs="Arial"/>
        </w:rPr>
      </w:pPr>
      <w:r w:rsidRPr="00054697">
        <w:rPr>
          <w:rFonts w:ascii="Arial" w:hAnsi="Arial" w:cs="Arial"/>
          <w:color w:val="000000"/>
        </w:rPr>
        <w:t xml:space="preserve">6) процеси управљања ризиком од умора </w:t>
      </w:r>
      <w:r w:rsidRPr="00054697">
        <w:rPr>
          <w:rFonts w:ascii="Arial" w:hAnsi="Arial" w:cs="Arial"/>
          <w:i/>
          <w:color w:val="000000"/>
        </w:rPr>
        <w:t>(FRM)</w:t>
      </w:r>
      <w:r w:rsidRPr="00054697">
        <w:rPr>
          <w:rFonts w:ascii="Arial" w:hAnsi="Arial" w:cs="Arial"/>
          <w:color w:val="000000"/>
        </w:rPr>
        <w:t xml:space="preserve"> за осигурање безбедности;</w:t>
      </w:r>
    </w:p>
    <w:p w14:paraId="0B2C6997" w14:textId="77777777" w:rsidR="00054697" w:rsidRPr="00054697" w:rsidRDefault="00054697" w:rsidP="00054697">
      <w:pPr>
        <w:spacing w:after="150"/>
        <w:rPr>
          <w:rFonts w:ascii="Arial" w:hAnsi="Arial" w:cs="Arial"/>
        </w:rPr>
      </w:pPr>
      <w:r w:rsidRPr="00054697">
        <w:rPr>
          <w:rFonts w:ascii="Arial" w:hAnsi="Arial" w:cs="Arial"/>
          <w:color w:val="000000"/>
        </w:rPr>
        <w:t xml:space="preserve">7) процеси којим се промовише управљање ризиком од умора </w:t>
      </w:r>
      <w:r w:rsidRPr="00054697">
        <w:rPr>
          <w:rFonts w:ascii="Arial" w:hAnsi="Arial" w:cs="Arial"/>
          <w:i/>
          <w:color w:val="000000"/>
        </w:rPr>
        <w:t>(FRM)</w:t>
      </w:r>
      <w:r w:rsidRPr="00054697">
        <w:rPr>
          <w:rFonts w:ascii="Arial" w:hAnsi="Arial" w:cs="Arial"/>
          <w:color w:val="000000"/>
        </w:rPr>
        <w:t>.</w:t>
      </w:r>
    </w:p>
    <w:p w14:paraId="41DB6E9E"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Управљање ризиком од умора </w:t>
      </w:r>
      <w:r w:rsidRPr="00054697">
        <w:rPr>
          <w:rFonts w:ascii="Arial" w:hAnsi="Arial" w:cs="Arial"/>
          <w:i/>
          <w:color w:val="000000"/>
        </w:rPr>
        <w:t>(FRM)</w:t>
      </w:r>
      <w:r w:rsidRPr="00054697">
        <w:rPr>
          <w:rFonts w:ascii="Arial" w:hAnsi="Arial" w:cs="Arial"/>
          <w:color w:val="000000"/>
        </w:rPr>
        <w:t xml:space="preserve"> мора да одговара распореду радног времена и времена лета, величини оператера, као и природи и сложености његових активности, узимајући у обзир опасности и повезане ризике садржане у тим активностима и применљиви распоред радног времена и времена лета.</w:t>
      </w:r>
    </w:p>
    <w:p w14:paraId="1A2F760C"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Оператер је дужан да предузима мере за умањење ризика ако поступак за осигурање безбедности управљања ризиком од умора </w:t>
      </w:r>
      <w:r w:rsidRPr="00054697">
        <w:rPr>
          <w:rFonts w:ascii="Arial" w:hAnsi="Arial" w:cs="Arial"/>
          <w:i/>
          <w:color w:val="000000"/>
        </w:rPr>
        <w:t>(FRM)</w:t>
      </w:r>
      <w:r w:rsidRPr="00054697">
        <w:rPr>
          <w:rFonts w:ascii="Arial" w:hAnsi="Arial" w:cs="Arial"/>
          <w:color w:val="000000"/>
        </w:rPr>
        <w:t xml:space="preserve"> показује да се не одржава одговарајућа безбедносна перформанса.</w:t>
      </w:r>
    </w:p>
    <w:p w14:paraId="29D06B40" w14:textId="77777777" w:rsidR="00054697" w:rsidRPr="00054697" w:rsidRDefault="00054697" w:rsidP="00054697">
      <w:pPr>
        <w:spacing w:after="150"/>
        <w:rPr>
          <w:rFonts w:ascii="Arial" w:hAnsi="Arial" w:cs="Arial"/>
        </w:rPr>
      </w:pPr>
      <w:r w:rsidRPr="00054697">
        <w:rPr>
          <w:rFonts w:ascii="Arial" w:hAnsi="Arial" w:cs="Arial"/>
          <w:b/>
          <w:color w:val="000000"/>
        </w:rPr>
        <w:t>ORO.FTL.125 Распоред радног времена и времена лета</w:t>
      </w:r>
    </w:p>
    <w:p w14:paraId="3BAF3544" w14:textId="77777777" w:rsidR="00054697" w:rsidRPr="00054697" w:rsidRDefault="00054697" w:rsidP="00054697">
      <w:pPr>
        <w:spacing w:after="150"/>
        <w:rPr>
          <w:rFonts w:ascii="Arial" w:hAnsi="Arial" w:cs="Arial"/>
        </w:rPr>
      </w:pPr>
      <w:r w:rsidRPr="00054697">
        <w:rPr>
          <w:rFonts w:ascii="Arial" w:hAnsi="Arial" w:cs="Arial"/>
          <w:color w:val="000000"/>
        </w:rPr>
        <w:t>а) Оператер је дужан да утврди, спроводи и одржава распоред радног времена и времена лета, који одговара врсти/врстама саобраћаја који обавља, у складу са Уредбом (ЕУ) бр. 216/2008, овом главом и другим примењивим прописима, укључујући Упутство 2000/79/ЕЗ.</w:t>
      </w:r>
    </w:p>
    <w:p w14:paraId="4B9B4253"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Пре примене, распоред радног времена и времена лета, укључујући сваки повезани начин управљања ризиком од умора </w:t>
      </w:r>
      <w:r w:rsidRPr="00054697">
        <w:rPr>
          <w:rFonts w:ascii="Arial" w:hAnsi="Arial" w:cs="Arial"/>
          <w:i/>
          <w:color w:val="000000"/>
        </w:rPr>
        <w:t>(FRM)</w:t>
      </w:r>
      <w:r w:rsidRPr="00054697">
        <w:rPr>
          <w:rFonts w:ascii="Arial" w:hAnsi="Arial" w:cs="Arial"/>
          <w:color w:val="000000"/>
        </w:rPr>
        <w:t>, мора да одобри надлежна власт.</w:t>
      </w:r>
    </w:p>
    <w:p w14:paraId="1E4C5514"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У сврху доказивања усклађености са Уредбом (ЕУ) бр. 216/2008 и овом главом, оператер је дужан да примењује одговарајуће сертификационе захтеве </w:t>
      </w:r>
      <w:r w:rsidRPr="00054697">
        <w:rPr>
          <w:rFonts w:ascii="Arial" w:hAnsi="Arial" w:cs="Arial"/>
          <w:i/>
          <w:color w:val="000000"/>
        </w:rPr>
        <w:t>(CS)</w:t>
      </w:r>
      <w:r w:rsidRPr="00054697">
        <w:rPr>
          <w:rFonts w:ascii="Arial" w:hAnsi="Arial" w:cs="Arial"/>
          <w:color w:val="000000"/>
        </w:rPr>
        <w:t xml:space="preserve"> које је усвојила Агенција. У противном, ако оператер намерава да одступи од тих сертификационих захтева </w:t>
      </w:r>
      <w:r w:rsidRPr="00054697">
        <w:rPr>
          <w:rFonts w:ascii="Arial" w:hAnsi="Arial" w:cs="Arial"/>
          <w:i/>
          <w:color w:val="000000"/>
        </w:rPr>
        <w:t>(CS)</w:t>
      </w:r>
      <w:r w:rsidRPr="00054697">
        <w:rPr>
          <w:rFonts w:ascii="Arial" w:hAnsi="Arial" w:cs="Arial"/>
          <w:color w:val="000000"/>
        </w:rPr>
        <w:t xml:space="preserve"> у складу са чланом 22. став 2. Уредбе (ЕУ) бр. 216/2008, дужан је да надлежној власти достави детаљан опис планираног одступања пре његове примене. Опис обухвата и све измене приручника или поступака које би могле бити од важности, као и извршену процену којом се доказује да су испуњени захтеви садржани у Уредби (ЕУ) бр. 216/2008 и овој глави.</w:t>
      </w:r>
    </w:p>
    <w:p w14:paraId="71689B75" w14:textId="77777777" w:rsidR="00054697" w:rsidRPr="00054697" w:rsidRDefault="00054697" w:rsidP="00054697">
      <w:pPr>
        <w:spacing w:after="150"/>
        <w:rPr>
          <w:rFonts w:ascii="Arial" w:hAnsi="Arial" w:cs="Arial"/>
        </w:rPr>
      </w:pPr>
      <w:r w:rsidRPr="00054697">
        <w:rPr>
          <w:rFonts w:ascii="Arial" w:hAnsi="Arial" w:cs="Arial"/>
          <w:color w:val="000000"/>
        </w:rPr>
        <w:t>д) У складу са одредбом ARO.OPS.235 став д), у периоду од две године од примене одступања или изузећа оператер прикупља податке о одобреном одступању или изузећу и анализира их применом научних принципа, са циљем процене утицаја одступања или изузећа на умор посаде. Анализа се доставља надлежној власти у форми извештаја.</w:t>
      </w:r>
    </w:p>
    <w:p w14:paraId="5520C460"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2</w:t>
      </w:r>
      <w:r w:rsidRPr="00054697">
        <w:rPr>
          <w:rFonts w:ascii="Arial" w:hAnsi="Arial" w:cs="Arial"/>
        </w:rPr>
        <w:br/>
      </w:r>
      <w:r w:rsidRPr="00054697">
        <w:rPr>
          <w:rFonts w:ascii="Arial" w:hAnsi="Arial" w:cs="Arial"/>
          <w:b/>
          <w:color w:val="000000"/>
        </w:rPr>
        <w:t>Оператери који обављају јавни авио-превоз</w:t>
      </w:r>
    </w:p>
    <w:p w14:paraId="651A6DDD" w14:textId="77777777" w:rsidR="00054697" w:rsidRPr="00054697" w:rsidRDefault="00054697" w:rsidP="00054697">
      <w:pPr>
        <w:spacing w:after="150"/>
        <w:rPr>
          <w:rFonts w:ascii="Arial" w:hAnsi="Arial" w:cs="Arial"/>
        </w:rPr>
      </w:pPr>
      <w:r w:rsidRPr="00054697">
        <w:rPr>
          <w:rFonts w:ascii="Arial" w:hAnsi="Arial" w:cs="Arial"/>
          <w:b/>
          <w:color w:val="000000"/>
        </w:rPr>
        <w:t>ORO.FTL.200 Матична база</w:t>
      </w:r>
    </w:p>
    <w:p w14:paraId="41F5B311" w14:textId="77777777" w:rsidR="00054697" w:rsidRPr="00054697" w:rsidRDefault="00054697" w:rsidP="00054697">
      <w:pPr>
        <w:spacing w:after="150"/>
        <w:rPr>
          <w:rFonts w:ascii="Arial" w:hAnsi="Arial" w:cs="Arial"/>
        </w:rPr>
      </w:pPr>
      <w:r w:rsidRPr="00054697">
        <w:rPr>
          <w:rFonts w:ascii="Arial" w:hAnsi="Arial" w:cs="Arial"/>
          <w:color w:val="000000"/>
        </w:rPr>
        <w:t>Оператер одређује матичну базу за сваког члана посаде.</w:t>
      </w:r>
    </w:p>
    <w:p w14:paraId="09E36FB7" w14:textId="77777777" w:rsidR="00054697" w:rsidRPr="00054697" w:rsidRDefault="00054697" w:rsidP="00054697">
      <w:pPr>
        <w:spacing w:after="150"/>
        <w:rPr>
          <w:rFonts w:ascii="Arial" w:hAnsi="Arial" w:cs="Arial"/>
        </w:rPr>
      </w:pPr>
      <w:r w:rsidRPr="00054697">
        <w:rPr>
          <w:rFonts w:ascii="Arial" w:hAnsi="Arial" w:cs="Arial"/>
          <w:b/>
          <w:color w:val="000000"/>
        </w:rPr>
        <w:t>ORO.FTL.205 Време летачке дужности</w:t>
      </w:r>
      <w:r w:rsidRPr="00054697">
        <w:rPr>
          <w:rFonts w:ascii="Arial" w:hAnsi="Arial" w:cs="Arial"/>
          <w:color w:val="000000"/>
        </w:rPr>
        <w:t xml:space="preserve"> </w:t>
      </w:r>
      <w:r w:rsidRPr="00054697">
        <w:rPr>
          <w:rFonts w:ascii="Arial" w:hAnsi="Arial" w:cs="Arial"/>
          <w:i/>
          <w:color w:val="000000"/>
        </w:rPr>
        <w:t>(FDP)</w:t>
      </w:r>
    </w:p>
    <w:p w14:paraId="75417F77" w14:textId="77777777" w:rsidR="00054697" w:rsidRPr="00054697" w:rsidRDefault="00054697" w:rsidP="00054697">
      <w:pPr>
        <w:spacing w:after="150"/>
        <w:rPr>
          <w:rFonts w:ascii="Arial" w:hAnsi="Arial" w:cs="Arial"/>
        </w:rPr>
      </w:pPr>
      <w:r w:rsidRPr="00054697">
        <w:rPr>
          <w:rFonts w:ascii="Arial" w:hAnsi="Arial" w:cs="Arial"/>
          <w:color w:val="000000"/>
        </w:rPr>
        <w:t>а) Оператер је дужан да:</w:t>
      </w:r>
    </w:p>
    <w:p w14:paraId="6CC3FD13" w14:textId="77777777" w:rsidR="00054697" w:rsidRPr="00054697" w:rsidRDefault="00054697" w:rsidP="00054697">
      <w:pPr>
        <w:spacing w:after="150"/>
        <w:rPr>
          <w:rFonts w:ascii="Arial" w:hAnsi="Arial" w:cs="Arial"/>
        </w:rPr>
      </w:pPr>
      <w:r w:rsidRPr="00054697">
        <w:rPr>
          <w:rFonts w:ascii="Arial" w:hAnsi="Arial" w:cs="Arial"/>
          <w:color w:val="000000"/>
        </w:rPr>
        <w:t>1) одреди време јављања на дужност за сваки појединачни лет, узимајући у обзир одредбу ORO.FTL.110 став ц);</w:t>
      </w:r>
    </w:p>
    <w:p w14:paraId="35D0C40E" w14:textId="77777777" w:rsidR="00054697" w:rsidRPr="00054697" w:rsidRDefault="00054697" w:rsidP="00054697">
      <w:pPr>
        <w:spacing w:after="150"/>
        <w:rPr>
          <w:rFonts w:ascii="Arial" w:hAnsi="Arial" w:cs="Arial"/>
        </w:rPr>
      </w:pPr>
      <w:r w:rsidRPr="00054697">
        <w:rPr>
          <w:rFonts w:ascii="Arial" w:hAnsi="Arial" w:cs="Arial"/>
          <w:color w:val="000000"/>
        </w:rPr>
        <w:t>2) утврди поступке којима се одређује начин на који ће, у случају посебних околности које би могле довести до значајног умора, као и након саветовања са члановима посаде на које се то односи, вођа ваздухоплова скратити стварно време летачке дужности (</w:t>
      </w:r>
      <w:r w:rsidRPr="00054697">
        <w:rPr>
          <w:rFonts w:ascii="Arial" w:hAnsi="Arial" w:cs="Arial"/>
          <w:i/>
          <w:color w:val="000000"/>
        </w:rPr>
        <w:t>FDP</w:t>
      </w:r>
      <w:r w:rsidRPr="00054697">
        <w:rPr>
          <w:rFonts w:ascii="Arial" w:hAnsi="Arial" w:cs="Arial"/>
          <w:color w:val="000000"/>
        </w:rPr>
        <w:t>) и/или повећати одмор како би се уклонили сви негативни утицаји на безбедност лета.</w:t>
      </w:r>
    </w:p>
    <w:p w14:paraId="24FE1432" w14:textId="77777777" w:rsidR="00054697" w:rsidRPr="00054697" w:rsidRDefault="00054697" w:rsidP="00054697">
      <w:pPr>
        <w:spacing w:after="150"/>
        <w:rPr>
          <w:rFonts w:ascii="Arial" w:hAnsi="Arial" w:cs="Arial"/>
        </w:rPr>
      </w:pPr>
      <w:r w:rsidRPr="00054697">
        <w:rPr>
          <w:rFonts w:ascii="Arial" w:hAnsi="Arial" w:cs="Arial"/>
          <w:color w:val="000000"/>
        </w:rPr>
        <w:t>б) Основно најдуже дневно време летачке дужности</w:t>
      </w:r>
    </w:p>
    <w:p w14:paraId="4259841A" w14:textId="77777777" w:rsidR="00054697" w:rsidRPr="00054697" w:rsidRDefault="00054697" w:rsidP="00054697">
      <w:pPr>
        <w:spacing w:after="150"/>
        <w:rPr>
          <w:rFonts w:ascii="Arial" w:hAnsi="Arial" w:cs="Arial"/>
        </w:rPr>
      </w:pPr>
      <w:r w:rsidRPr="00054697">
        <w:rPr>
          <w:rFonts w:ascii="Arial" w:hAnsi="Arial" w:cs="Arial"/>
          <w:color w:val="000000"/>
        </w:rPr>
        <w:t xml:space="preserve">1) Најдуже дневно време летачке дужности </w:t>
      </w:r>
      <w:r w:rsidRPr="00054697">
        <w:rPr>
          <w:rFonts w:ascii="Arial" w:hAnsi="Arial" w:cs="Arial"/>
          <w:i/>
          <w:color w:val="000000"/>
        </w:rPr>
        <w:t>(FDP)</w:t>
      </w:r>
      <w:r w:rsidRPr="00054697">
        <w:rPr>
          <w:rFonts w:ascii="Arial" w:hAnsi="Arial" w:cs="Arial"/>
          <w:color w:val="000000"/>
        </w:rPr>
        <w:t xml:space="preserve"> без примене продужења за прилагођене чланове посаде вадухоплова мора да буде у складу са следећом табелом:</w:t>
      </w:r>
    </w:p>
    <w:p w14:paraId="7F2DAD49" w14:textId="77777777" w:rsidR="00054697" w:rsidRPr="00054697" w:rsidRDefault="00054697" w:rsidP="00054697">
      <w:pPr>
        <w:spacing w:after="120"/>
        <w:jc w:val="center"/>
        <w:rPr>
          <w:rFonts w:ascii="Arial" w:hAnsi="Arial" w:cs="Arial"/>
        </w:rPr>
      </w:pPr>
      <w:r w:rsidRPr="00054697">
        <w:rPr>
          <w:rFonts w:ascii="Arial" w:hAnsi="Arial" w:cs="Arial"/>
          <w:i/>
          <w:color w:val="000000"/>
        </w:rPr>
        <w:t>Табела 2.</w:t>
      </w:r>
    </w:p>
    <w:p w14:paraId="165DD38A" w14:textId="77777777" w:rsidR="00054697" w:rsidRPr="00054697" w:rsidRDefault="00054697" w:rsidP="00054697">
      <w:pPr>
        <w:spacing w:after="120"/>
        <w:jc w:val="center"/>
        <w:rPr>
          <w:rFonts w:ascii="Arial" w:hAnsi="Arial" w:cs="Arial"/>
        </w:rPr>
      </w:pPr>
      <w:r w:rsidRPr="00054697">
        <w:rPr>
          <w:rFonts w:ascii="Arial" w:hAnsi="Arial" w:cs="Arial"/>
          <w:b/>
          <w:color w:val="000000"/>
        </w:rPr>
        <w:t xml:space="preserve">Најдуже дневно време летачке дужности </w:t>
      </w:r>
      <w:r w:rsidRPr="00054697">
        <w:rPr>
          <w:rFonts w:ascii="Arial" w:hAnsi="Arial" w:cs="Arial"/>
          <w:b/>
          <w:i/>
          <w:color w:val="000000"/>
        </w:rPr>
        <w:t>(FDP)</w:t>
      </w:r>
      <w:r w:rsidRPr="00054697">
        <w:rPr>
          <w:rFonts w:ascii="Arial" w:hAnsi="Arial" w:cs="Arial"/>
          <w:b/>
          <w:color w:val="000000"/>
        </w:rPr>
        <w:t xml:space="preserve"> – прилагођени чланови посаде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14"/>
        <w:gridCol w:w="911"/>
        <w:gridCol w:w="911"/>
        <w:gridCol w:w="911"/>
        <w:gridCol w:w="910"/>
        <w:gridCol w:w="910"/>
        <w:gridCol w:w="910"/>
        <w:gridCol w:w="910"/>
        <w:gridCol w:w="910"/>
        <w:gridCol w:w="910"/>
      </w:tblGrid>
      <w:tr w:rsidR="00054697" w:rsidRPr="00054697" w14:paraId="20F1AB4E" w14:textId="77777777" w:rsidTr="00B7158D">
        <w:trPr>
          <w:trHeight w:val="45"/>
          <w:tblCellSpacing w:w="0" w:type="auto"/>
        </w:trPr>
        <w:tc>
          <w:tcPr>
            <w:tcW w:w="2498" w:type="dxa"/>
            <w:tcBorders>
              <w:top w:val="single" w:sz="8" w:space="0" w:color="000000"/>
              <w:left w:val="single" w:sz="8" w:space="0" w:color="000000"/>
              <w:bottom w:val="single" w:sz="8" w:space="0" w:color="000000"/>
              <w:right w:val="single" w:sz="8" w:space="0" w:color="000000"/>
            </w:tcBorders>
            <w:vAlign w:val="center"/>
          </w:tcPr>
          <w:p w14:paraId="28891F17" w14:textId="77777777" w:rsidR="00054697" w:rsidRPr="00054697" w:rsidRDefault="00054697" w:rsidP="00B7158D">
            <w:pPr>
              <w:spacing w:after="150"/>
              <w:rPr>
                <w:rFonts w:ascii="Arial" w:hAnsi="Arial" w:cs="Arial"/>
              </w:rPr>
            </w:pPr>
            <w:r w:rsidRPr="00054697">
              <w:rPr>
                <w:rFonts w:ascii="Arial" w:hAnsi="Arial" w:cs="Arial"/>
                <w:color w:val="000000"/>
              </w:rPr>
              <w:t xml:space="preserve">Почетак </w:t>
            </w:r>
            <w:r w:rsidRPr="00054697">
              <w:rPr>
                <w:rFonts w:ascii="Arial" w:hAnsi="Arial" w:cs="Arial"/>
                <w:i/>
                <w:color w:val="000000"/>
              </w:rPr>
              <w:t>FDP</w:t>
            </w:r>
            <w:r w:rsidRPr="00054697">
              <w:rPr>
                <w:rFonts w:ascii="Arial" w:hAnsi="Arial" w:cs="Arial"/>
                <w:color w:val="000000"/>
              </w:rPr>
              <w:t xml:space="preserve"> у референтно време</w:t>
            </w:r>
          </w:p>
        </w:tc>
        <w:tc>
          <w:tcPr>
            <w:tcW w:w="1322" w:type="dxa"/>
            <w:tcBorders>
              <w:top w:val="single" w:sz="8" w:space="0" w:color="000000"/>
              <w:left w:val="single" w:sz="8" w:space="0" w:color="000000"/>
              <w:bottom w:val="single" w:sz="8" w:space="0" w:color="000000"/>
              <w:right w:val="single" w:sz="8" w:space="0" w:color="000000"/>
            </w:tcBorders>
            <w:vAlign w:val="center"/>
          </w:tcPr>
          <w:p w14:paraId="2F7A738C" w14:textId="77777777" w:rsidR="00054697" w:rsidRPr="00054697" w:rsidRDefault="00054697" w:rsidP="00B7158D">
            <w:pPr>
              <w:spacing w:after="150"/>
              <w:rPr>
                <w:rFonts w:ascii="Arial" w:hAnsi="Arial" w:cs="Arial"/>
              </w:rPr>
            </w:pPr>
            <w:r w:rsidRPr="00054697">
              <w:rPr>
                <w:rFonts w:ascii="Arial" w:hAnsi="Arial" w:cs="Arial"/>
                <w:color w:val="000000"/>
              </w:rPr>
              <w:t>1–2</w:t>
            </w:r>
          </w:p>
          <w:p w14:paraId="07AF9290" w14:textId="77777777" w:rsidR="00054697" w:rsidRPr="00054697" w:rsidRDefault="00054697" w:rsidP="00B7158D">
            <w:pPr>
              <w:spacing w:after="150"/>
              <w:rPr>
                <w:rFonts w:ascii="Arial" w:hAnsi="Arial" w:cs="Arial"/>
              </w:rPr>
            </w:pPr>
            <w:r w:rsidRPr="00054697">
              <w:rPr>
                <w:rFonts w:ascii="Arial" w:hAnsi="Arial" w:cs="Arial"/>
                <w:color w:val="000000"/>
              </w:rPr>
              <w:t>сектора</w:t>
            </w:r>
          </w:p>
        </w:tc>
        <w:tc>
          <w:tcPr>
            <w:tcW w:w="1322" w:type="dxa"/>
            <w:tcBorders>
              <w:top w:val="single" w:sz="8" w:space="0" w:color="000000"/>
              <w:left w:val="single" w:sz="8" w:space="0" w:color="000000"/>
              <w:bottom w:val="single" w:sz="8" w:space="0" w:color="000000"/>
              <w:right w:val="single" w:sz="8" w:space="0" w:color="000000"/>
            </w:tcBorders>
            <w:vAlign w:val="center"/>
          </w:tcPr>
          <w:p w14:paraId="75964379" w14:textId="77777777" w:rsidR="00054697" w:rsidRPr="00054697" w:rsidRDefault="00054697" w:rsidP="00B7158D">
            <w:pPr>
              <w:spacing w:after="150"/>
              <w:rPr>
                <w:rFonts w:ascii="Arial" w:hAnsi="Arial" w:cs="Arial"/>
              </w:rPr>
            </w:pPr>
            <w:r w:rsidRPr="00054697">
              <w:rPr>
                <w:rFonts w:ascii="Arial" w:hAnsi="Arial" w:cs="Arial"/>
                <w:color w:val="000000"/>
              </w:rPr>
              <w:t>3</w:t>
            </w:r>
          </w:p>
          <w:p w14:paraId="20A77CC2" w14:textId="77777777" w:rsidR="00054697" w:rsidRPr="00054697" w:rsidRDefault="00054697" w:rsidP="00B7158D">
            <w:pPr>
              <w:spacing w:after="150"/>
              <w:rPr>
                <w:rFonts w:ascii="Arial" w:hAnsi="Arial" w:cs="Arial"/>
              </w:rPr>
            </w:pPr>
            <w:r w:rsidRPr="00054697">
              <w:rPr>
                <w:rFonts w:ascii="Arial" w:hAnsi="Arial" w:cs="Arial"/>
                <w:color w:val="000000"/>
              </w:rPr>
              <w:t>сектора</w:t>
            </w:r>
          </w:p>
        </w:tc>
        <w:tc>
          <w:tcPr>
            <w:tcW w:w="1322" w:type="dxa"/>
            <w:tcBorders>
              <w:top w:val="single" w:sz="8" w:space="0" w:color="000000"/>
              <w:left w:val="single" w:sz="8" w:space="0" w:color="000000"/>
              <w:bottom w:val="single" w:sz="8" w:space="0" w:color="000000"/>
              <w:right w:val="single" w:sz="8" w:space="0" w:color="000000"/>
            </w:tcBorders>
            <w:vAlign w:val="center"/>
          </w:tcPr>
          <w:p w14:paraId="5469E56F" w14:textId="77777777" w:rsidR="00054697" w:rsidRPr="00054697" w:rsidRDefault="00054697" w:rsidP="00B7158D">
            <w:pPr>
              <w:spacing w:after="150"/>
              <w:rPr>
                <w:rFonts w:ascii="Arial" w:hAnsi="Arial" w:cs="Arial"/>
              </w:rPr>
            </w:pPr>
            <w:r w:rsidRPr="00054697">
              <w:rPr>
                <w:rFonts w:ascii="Arial" w:hAnsi="Arial" w:cs="Arial"/>
                <w:color w:val="000000"/>
              </w:rPr>
              <w:t>4</w:t>
            </w:r>
          </w:p>
          <w:p w14:paraId="7D93ADAF" w14:textId="77777777" w:rsidR="00054697" w:rsidRPr="00054697" w:rsidRDefault="00054697" w:rsidP="00B7158D">
            <w:pPr>
              <w:spacing w:after="150"/>
              <w:rPr>
                <w:rFonts w:ascii="Arial" w:hAnsi="Arial" w:cs="Arial"/>
              </w:rPr>
            </w:pPr>
            <w:r w:rsidRPr="00054697">
              <w:rPr>
                <w:rFonts w:ascii="Arial" w:hAnsi="Arial" w:cs="Arial"/>
                <w:color w:val="000000"/>
              </w:rPr>
              <w:t>сектора</w:t>
            </w:r>
          </w:p>
        </w:tc>
        <w:tc>
          <w:tcPr>
            <w:tcW w:w="1322" w:type="dxa"/>
            <w:tcBorders>
              <w:top w:val="single" w:sz="8" w:space="0" w:color="000000"/>
              <w:left w:val="single" w:sz="8" w:space="0" w:color="000000"/>
              <w:bottom w:val="single" w:sz="8" w:space="0" w:color="000000"/>
              <w:right w:val="single" w:sz="8" w:space="0" w:color="000000"/>
            </w:tcBorders>
            <w:vAlign w:val="center"/>
          </w:tcPr>
          <w:p w14:paraId="257B1507" w14:textId="77777777" w:rsidR="00054697" w:rsidRPr="00054697" w:rsidRDefault="00054697" w:rsidP="00B7158D">
            <w:pPr>
              <w:spacing w:after="150"/>
              <w:rPr>
                <w:rFonts w:ascii="Arial" w:hAnsi="Arial" w:cs="Arial"/>
              </w:rPr>
            </w:pPr>
            <w:r w:rsidRPr="00054697">
              <w:rPr>
                <w:rFonts w:ascii="Arial" w:hAnsi="Arial" w:cs="Arial"/>
                <w:color w:val="000000"/>
              </w:rPr>
              <w:t>5</w:t>
            </w:r>
          </w:p>
          <w:p w14:paraId="7DE26A28" w14:textId="77777777" w:rsidR="00054697" w:rsidRPr="00054697" w:rsidRDefault="00054697" w:rsidP="00B7158D">
            <w:pPr>
              <w:spacing w:after="150"/>
              <w:rPr>
                <w:rFonts w:ascii="Arial" w:hAnsi="Arial" w:cs="Arial"/>
              </w:rPr>
            </w:pPr>
            <w:r w:rsidRPr="00054697">
              <w:rPr>
                <w:rFonts w:ascii="Arial" w:hAnsi="Arial" w:cs="Arial"/>
                <w:color w:val="000000"/>
              </w:rPr>
              <w:t>сектора</w:t>
            </w:r>
          </w:p>
        </w:tc>
        <w:tc>
          <w:tcPr>
            <w:tcW w:w="1322" w:type="dxa"/>
            <w:tcBorders>
              <w:top w:val="single" w:sz="8" w:space="0" w:color="000000"/>
              <w:left w:val="single" w:sz="8" w:space="0" w:color="000000"/>
              <w:bottom w:val="single" w:sz="8" w:space="0" w:color="000000"/>
              <w:right w:val="single" w:sz="8" w:space="0" w:color="000000"/>
            </w:tcBorders>
            <w:vAlign w:val="center"/>
          </w:tcPr>
          <w:p w14:paraId="720F7EB5" w14:textId="77777777" w:rsidR="00054697" w:rsidRPr="00054697" w:rsidRDefault="00054697" w:rsidP="00B7158D">
            <w:pPr>
              <w:spacing w:after="150"/>
              <w:rPr>
                <w:rFonts w:ascii="Arial" w:hAnsi="Arial" w:cs="Arial"/>
              </w:rPr>
            </w:pPr>
            <w:r w:rsidRPr="00054697">
              <w:rPr>
                <w:rFonts w:ascii="Arial" w:hAnsi="Arial" w:cs="Arial"/>
                <w:color w:val="000000"/>
              </w:rPr>
              <w:t>6</w:t>
            </w:r>
          </w:p>
          <w:p w14:paraId="577CE176" w14:textId="77777777" w:rsidR="00054697" w:rsidRPr="00054697" w:rsidRDefault="00054697" w:rsidP="00B7158D">
            <w:pPr>
              <w:spacing w:after="150"/>
              <w:rPr>
                <w:rFonts w:ascii="Arial" w:hAnsi="Arial" w:cs="Arial"/>
              </w:rPr>
            </w:pPr>
            <w:r w:rsidRPr="00054697">
              <w:rPr>
                <w:rFonts w:ascii="Arial" w:hAnsi="Arial" w:cs="Arial"/>
                <w:color w:val="000000"/>
              </w:rPr>
              <w:t>сектора</w:t>
            </w:r>
          </w:p>
        </w:tc>
        <w:tc>
          <w:tcPr>
            <w:tcW w:w="1323" w:type="dxa"/>
            <w:tcBorders>
              <w:top w:val="single" w:sz="8" w:space="0" w:color="000000"/>
              <w:left w:val="single" w:sz="8" w:space="0" w:color="000000"/>
              <w:bottom w:val="single" w:sz="8" w:space="0" w:color="000000"/>
              <w:right w:val="single" w:sz="8" w:space="0" w:color="000000"/>
            </w:tcBorders>
            <w:vAlign w:val="center"/>
          </w:tcPr>
          <w:p w14:paraId="6CE24182" w14:textId="77777777" w:rsidR="00054697" w:rsidRPr="00054697" w:rsidRDefault="00054697" w:rsidP="00B7158D">
            <w:pPr>
              <w:spacing w:after="150"/>
              <w:rPr>
                <w:rFonts w:ascii="Arial" w:hAnsi="Arial" w:cs="Arial"/>
              </w:rPr>
            </w:pPr>
            <w:r w:rsidRPr="00054697">
              <w:rPr>
                <w:rFonts w:ascii="Arial" w:hAnsi="Arial" w:cs="Arial"/>
                <w:color w:val="000000"/>
              </w:rPr>
              <w:t>7</w:t>
            </w:r>
          </w:p>
          <w:p w14:paraId="3EF809AB" w14:textId="77777777" w:rsidR="00054697" w:rsidRPr="00054697" w:rsidRDefault="00054697" w:rsidP="00B7158D">
            <w:pPr>
              <w:spacing w:after="150"/>
              <w:rPr>
                <w:rFonts w:ascii="Arial" w:hAnsi="Arial" w:cs="Arial"/>
              </w:rPr>
            </w:pPr>
            <w:r w:rsidRPr="00054697">
              <w:rPr>
                <w:rFonts w:ascii="Arial" w:hAnsi="Arial" w:cs="Arial"/>
                <w:color w:val="000000"/>
              </w:rPr>
              <w:t>сектора</w:t>
            </w:r>
          </w:p>
        </w:tc>
        <w:tc>
          <w:tcPr>
            <w:tcW w:w="1323" w:type="dxa"/>
            <w:tcBorders>
              <w:top w:val="single" w:sz="8" w:space="0" w:color="000000"/>
              <w:left w:val="single" w:sz="8" w:space="0" w:color="000000"/>
              <w:bottom w:val="single" w:sz="8" w:space="0" w:color="000000"/>
              <w:right w:val="single" w:sz="8" w:space="0" w:color="000000"/>
            </w:tcBorders>
            <w:vAlign w:val="center"/>
          </w:tcPr>
          <w:p w14:paraId="4C97BF42" w14:textId="77777777" w:rsidR="00054697" w:rsidRPr="00054697" w:rsidRDefault="00054697" w:rsidP="00B7158D">
            <w:pPr>
              <w:spacing w:after="150"/>
              <w:rPr>
                <w:rFonts w:ascii="Arial" w:hAnsi="Arial" w:cs="Arial"/>
              </w:rPr>
            </w:pPr>
            <w:r w:rsidRPr="00054697">
              <w:rPr>
                <w:rFonts w:ascii="Arial" w:hAnsi="Arial" w:cs="Arial"/>
                <w:color w:val="000000"/>
              </w:rPr>
              <w:t>8</w:t>
            </w:r>
          </w:p>
          <w:p w14:paraId="74913485" w14:textId="77777777" w:rsidR="00054697" w:rsidRPr="00054697" w:rsidRDefault="00054697" w:rsidP="00B7158D">
            <w:pPr>
              <w:spacing w:after="150"/>
              <w:rPr>
                <w:rFonts w:ascii="Arial" w:hAnsi="Arial" w:cs="Arial"/>
              </w:rPr>
            </w:pPr>
            <w:r w:rsidRPr="00054697">
              <w:rPr>
                <w:rFonts w:ascii="Arial" w:hAnsi="Arial" w:cs="Arial"/>
                <w:color w:val="000000"/>
              </w:rPr>
              <w:t>сектора</w:t>
            </w:r>
          </w:p>
        </w:tc>
        <w:tc>
          <w:tcPr>
            <w:tcW w:w="1323" w:type="dxa"/>
            <w:tcBorders>
              <w:top w:val="single" w:sz="8" w:space="0" w:color="000000"/>
              <w:left w:val="single" w:sz="8" w:space="0" w:color="000000"/>
              <w:bottom w:val="single" w:sz="8" w:space="0" w:color="000000"/>
              <w:right w:val="single" w:sz="8" w:space="0" w:color="000000"/>
            </w:tcBorders>
            <w:vAlign w:val="center"/>
          </w:tcPr>
          <w:p w14:paraId="0198C197" w14:textId="77777777" w:rsidR="00054697" w:rsidRPr="00054697" w:rsidRDefault="00054697" w:rsidP="00B7158D">
            <w:pPr>
              <w:spacing w:after="150"/>
              <w:rPr>
                <w:rFonts w:ascii="Arial" w:hAnsi="Arial" w:cs="Arial"/>
              </w:rPr>
            </w:pPr>
            <w:r w:rsidRPr="00054697">
              <w:rPr>
                <w:rFonts w:ascii="Arial" w:hAnsi="Arial" w:cs="Arial"/>
                <w:color w:val="000000"/>
              </w:rPr>
              <w:t>9</w:t>
            </w:r>
          </w:p>
          <w:p w14:paraId="5C47674A" w14:textId="77777777" w:rsidR="00054697" w:rsidRPr="00054697" w:rsidRDefault="00054697" w:rsidP="00B7158D">
            <w:pPr>
              <w:spacing w:after="150"/>
              <w:rPr>
                <w:rFonts w:ascii="Arial" w:hAnsi="Arial" w:cs="Arial"/>
              </w:rPr>
            </w:pPr>
            <w:r w:rsidRPr="00054697">
              <w:rPr>
                <w:rFonts w:ascii="Arial" w:hAnsi="Arial" w:cs="Arial"/>
                <w:color w:val="000000"/>
              </w:rPr>
              <w:t>сектора</w:t>
            </w:r>
          </w:p>
        </w:tc>
        <w:tc>
          <w:tcPr>
            <w:tcW w:w="1323" w:type="dxa"/>
            <w:tcBorders>
              <w:top w:val="single" w:sz="8" w:space="0" w:color="000000"/>
              <w:left w:val="single" w:sz="8" w:space="0" w:color="000000"/>
              <w:bottom w:val="single" w:sz="8" w:space="0" w:color="000000"/>
              <w:right w:val="single" w:sz="8" w:space="0" w:color="000000"/>
            </w:tcBorders>
            <w:vAlign w:val="center"/>
          </w:tcPr>
          <w:p w14:paraId="3A526CE2" w14:textId="77777777" w:rsidR="00054697" w:rsidRPr="00054697" w:rsidRDefault="00054697" w:rsidP="00B7158D">
            <w:pPr>
              <w:spacing w:after="150"/>
              <w:rPr>
                <w:rFonts w:ascii="Arial" w:hAnsi="Arial" w:cs="Arial"/>
              </w:rPr>
            </w:pPr>
            <w:r w:rsidRPr="00054697">
              <w:rPr>
                <w:rFonts w:ascii="Arial" w:hAnsi="Arial" w:cs="Arial"/>
                <w:color w:val="000000"/>
              </w:rPr>
              <w:t>10</w:t>
            </w:r>
          </w:p>
          <w:p w14:paraId="0727E7BB" w14:textId="77777777" w:rsidR="00054697" w:rsidRPr="00054697" w:rsidRDefault="00054697" w:rsidP="00B7158D">
            <w:pPr>
              <w:spacing w:after="150"/>
              <w:rPr>
                <w:rFonts w:ascii="Arial" w:hAnsi="Arial" w:cs="Arial"/>
              </w:rPr>
            </w:pPr>
            <w:r w:rsidRPr="00054697">
              <w:rPr>
                <w:rFonts w:ascii="Arial" w:hAnsi="Arial" w:cs="Arial"/>
                <w:color w:val="000000"/>
              </w:rPr>
              <w:t>сектора</w:t>
            </w:r>
          </w:p>
        </w:tc>
      </w:tr>
      <w:tr w:rsidR="00054697" w:rsidRPr="00054697" w14:paraId="0801FD96" w14:textId="77777777" w:rsidTr="00B7158D">
        <w:trPr>
          <w:trHeight w:val="45"/>
          <w:tblCellSpacing w:w="0" w:type="auto"/>
        </w:trPr>
        <w:tc>
          <w:tcPr>
            <w:tcW w:w="2498" w:type="dxa"/>
            <w:tcBorders>
              <w:top w:val="single" w:sz="8" w:space="0" w:color="000000"/>
              <w:left w:val="single" w:sz="8" w:space="0" w:color="000000"/>
              <w:bottom w:val="single" w:sz="8" w:space="0" w:color="000000"/>
              <w:right w:val="single" w:sz="8" w:space="0" w:color="000000"/>
            </w:tcBorders>
            <w:vAlign w:val="center"/>
          </w:tcPr>
          <w:p w14:paraId="724595EA" w14:textId="77777777" w:rsidR="00054697" w:rsidRPr="00054697" w:rsidRDefault="00054697" w:rsidP="00B7158D">
            <w:pPr>
              <w:spacing w:after="150"/>
              <w:rPr>
                <w:rFonts w:ascii="Arial" w:hAnsi="Arial" w:cs="Arial"/>
              </w:rPr>
            </w:pPr>
            <w:r w:rsidRPr="00054697">
              <w:rPr>
                <w:rFonts w:ascii="Arial" w:hAnsi="Arial" w:cs="Arial"/>
                <w:color w:val="000000"/>
              </w:rPr>
              <w:t>0600–1329</w:t>
            </w:r>
          </w:p>
        </w:tc>
        <w:tc>
          <w:tcPr>
            <w:tcW w:w="1322" w:type="dxa"/>
            <w:tcBorders>
              <w:top w:val="single" w:sz="8" w:space="0" w:color="000000"/>
              <w:left w:val="single" w:sz="8" w:space="0" w:color="000000"/>
              <w:bottom w:val="single" w:sz="8" w:space="0" w:color="000000"/>
              <w:right w:val="single" w:sz="8" w:space="0" w:color="000000"/>
            </w:tcBorders>
            <w:vAlign w:val="center"/>
          </w:tcPr>
          <w:p w14:paraId="72953641" w14:textId="77777777" w:rsidR="00054697" w:rsidRPr="00054697" w:rsidRDefault="00054697" w:rsidP="00B7158D">
            <w:pPr>
              <w:spacing w:after="150"/>
              <w:rPr>
                <w:rFonts w:ascii="Arial" w:hAnsi="Arial" w:cs="Arial"/>
              </w:rPr>
            </w:pPr>
            <w:r w:rsidRPr="00054697">
              <w:rPr>
                <w:rFonts w:ascii="Arial" w:hAnsi="Arial" w:cs="Arial"/>
                <w:color w:val="000000"/>
              </w:rPr>
              <w:t>13:00</w:t>
            </w:r>
          </w:p>
        </w:tc>
        <w:tc>
          <w:tcPr>
            <w:tcW w:w="1322" w:type="dxa"/>
            <w:tcBorders>
              <w:top w:val="single" w:sz="8" w:space="0" w:color="000000"/>
              <w:left w:val="single" w:sz="8" w:space="0" w:color="000000"/>
              <w:bottom w:val="single" w:sz="8" w:space="0" w:color="000000"/>
              <w:right w:val="single" w:sz="8" w:space="0" w:color="000000"/>
            </w:tcBorders>
            <w:vAlign w:val="center"/>
          </w:tcPr>
          <w:p w14:paraId="614F4C61" w14:textId="77777777" w:rsidR="00054697" w:rsidRPr="00054697" w:rsidRDefault="00054697" w:rsidP="00B7158D">
            <w:pPr>
              <w:spacing w:after="150"/>
              <w:rPr>
                <w:rFonts w:ascii="Arial" w:hAnsi="Arial" w:cs="Arial"/>
              </w:rPr>
            </w:pPr>
            <w:r w:rsidRPr="00054697">
              <w:rPr>
                <w:rFonts w:ascii="Arial" w:hAnsi="Arial" w:cs="Arial"/>
                <w:color w:val="000000"/>
              </w:rPr>
              <w:t>12:30</w:t>
            </w:r>
          </w:p>
        </w:tc>
        <w:tc>
          <w:tcPr>
            <w:tcW w:w="1322" w:type="dxa"/>
            <w:tcBorders>
              <w:top w:val="single" w:sz="8" w:space="0" w:color="000000"/>
              <w:left w:val="single" w:sz="8" w:space="0" w:color="000000"/>
              <w:bottom w:val="single" w:sz="8" w:space="0" w:color="000000"/>
              <w:right w:val="single" w:sz="8" w:space="0" w:color="000000"/>
            </w:tcBorders>
            <w:vAlign w:val="center"/>
          </w:tcPr>
          <w:p w14:paraId="3A320D50" w14:textId="77777777" w:rsidR="00054697" w:rsidRPr="00054697" w:rsidRDefault="00054697" w:rsidP="00B7158D">
            <w:pPr>
              <w:spacing w:after="150"/>
              <w:rPr>
                <w:rFonts w:ascii="Arial" w:hAnsi="Arial" w:cs="Arial"/>
              </w:rPr>
            </w:pPr>
            <w:r w:rsidRPr="00054697">
              <w:rPr>
                <w:rFonts w:ascii="Arial" w:hAnsi="Arial" w:cs="Arial"/>
                <w:color w:val="000000"/>
              </w:rPr>
              <w:t>12:00</w:t>
            </w:r>
          </w:p>
        </w:tc>
        <w:tc>
          <w:tcPr>
            <w:tcW w:w="1322" w:type="dxa"/>
            <w:tcBorders>
              <w:top w:val="single" w:sz="8" w:space="0" w:color="000000"/>
              <w:left w:val="single" w:sz="8" w:space="0" w:color="000000"/>
              <w:bottom w:val="single" w:sz="8" w:space="0" w:color="000000"/>
              <w:right w:val="single" w:sz="8" w:space="0" w:color="000000"/>
            </w:tcBorders>
            <w:vAlign w:val="center"/>
          </w:tcPr>
          <w:p w14:paraId="2D359B5E" w14:textId="77777777" w:rsidR="00054697" w:rsidRPr="00054697" w:rsidRDefault="00054697" w:rsidP="00B7158D">
            <w:pPr>
              <w:spacing w:after="150"/>
              <w:rPr>
                <w:rFonts w:ascii="Arial" w:hAnsi="Arial" w:cs="Arial"/>
              </w:rPr>
            </w:pPr>
            <w:r w:rsidRPr="00054697">
              <w:rPr>
                <w:rFonts w:ascii="Arial" w:hAnsi="Arial" w:cs="Arial"/>
                <w:color w:val="000000"/>
              </w:rPr>
              <w:t>11:30</w:t>
            </w:r>
          </w:p>
        </w:tc>
        <w:tc>
          <w:tcPr>
            <w:tcW w:w="1322" w:type="dxa"/>
            <w:tcBorders>
              <w:top w:val="single" w:sz="8" w:space="0" w:color="000000"/>
              <w:left w:val="single" w:sz="8" w:space="0" w:color="000000"/>
              <w:bottom w:val="single" w:sz="8" w:space="0" w:color="000000"/>
              <w:right w:val="single" w:sz="8" w:space="0" w:color="000000"/>
            </w:tcBorders>
            <w:vAlign w:val="center"/>
          </w:tcPr>
          <w:p w14:paraId="7C962ECD" w14:textId="77777777" w:rsidR="00054697" w:rsidRPr="00054697" w:rsidRDefault="00054697" w:rsidP="00B7158D">
            <w:pPr>
              <w:spacing w:after="150"/>
              <w:rPr>
                <w:rFonts w:ascii="Arial" w:hAnsi="Arial" w:cs="Arial"/>
              </w:rPr>
            </w:pPr>
            <w:r w:rsidRPr="00054697">
              <w:rPr>
                <w:rFonts w:ascii="Arial" w:hAnsi="Arial" w:cs="Arial"/>
                <w:color w:val="000000"/>
              </w:rPr>
              <w:t>11:00</w:t>
            </w:r>
          </w:p>
        </w:tc>
        <w:tc>
          <w:tcPr>
            <w:tcW w:w="1323" w:type="dxa"/>
            <w:tcBorders>
              <w:top w:val="single" w:sz="8" w:space="0" w:color="000000"/>
              <w:left w:val="single" w:sz="8" w:space="0" w:color="000000"/>
              <w:bottom w:val="single" w:sz="8" w:space="0" w:color="000000"/>
              <w:right w:val="single" w:sz="8" w:space="0" w:color="000000"/>
            </w:tcBorders>
            <w:vAlign w:val="center"/>
          </w:tcPr>
          <w:p w14:paraId="288E5D85" w14:textId="77777777" w:rsidR="00054697" w:rsidRPr="00054697" w:rsidRDefault="00054697" w:rsidP="00B7158D">
            <w:pPr>
              <w:spacing w:after="150"/>
              <w:rPr>
                <w:rFonts w:ascii="Arial" w:hAnsi="Arial" w:cs="Arial"/>
              </w:rPr>
            </w:pPr>
            <w:r w:rsidRPr="00054697">
              <w:rPr>
                <w:rFonts w:ascii="Arial" w:hAnsi="Arial" w:cs="Arial"/>
                <w:color w:val="000000"/>
              </w:rPr>
              <w:t>10:30</w:t>
            </w:r>
          </w:p>
        </w:tc>
        <w:tc>
          <w:tcPr>
            <w:tcW w:w="1323" w:type="dxa"/>
            <w:tcBorders>
              <w:top w:val="single" w:sz="8" w:space="0" w:color="000000"/>
              <w:left w:val="single" w:sz="8" w:space="0" w:color="000000"/>
              <w:bottom w:val="single" w:sz="8" w:space="0" w:color="000000"/>
              <w:right w:val="single" w:sz="8" w:space="0" w:color="000000"/>
            </w:tcBorders>
            <w:vAlign w:val="center"/>
          </w:tcPr>
          <w:p w14:paraId="78A67248" w14:textId="77777777" w:rsidR="00054697" w:rsidRPr="00054697" w:rsidRDefault="00054697" w:rsidP="00B7158D">
            <w:pPr>
              <w:spacing w:after="150"/>
              <w:rPr>
                <w:rFonts w:ascii="Arial" w:hAnsi="Arial" w:cs="Arial"/>
              </w:rPr>
            </w:pPr>
            <w:r w:rsidRPr="00054697">
              <w:rPr>
                <w:rFonts w:ascii="Arial" w:hAnsi="Arial" w:cs="Arial"/>
                <w:color w:val="000000"/>
              </w:rPr>
              <w:t>10:00</w:t>
            </w:r>
          </w:p>
        </w:tc>
        <w:tc>
          <w:tcPr>
            <w:tcW w:w="1323" w:type="dxa"/>
            <w:tcBorders>
              <w:top w:val="single" w:sz="8" w:space="0" w:color="000000"/>
              <w:left w:val="single" w:sz="8" w:space="0" w:color="000000"/>
              <w:bottom w:val="single" w:sz="8" w:space="0" w:color="000000"/>
              <w:right w:val="single" w:sz="8" w:space="0" w:color="000000"/>
            </w:tcBorders>
            <w:vAlign w:val="center"/>
          </w:tcPr>
          <w:p w14:paraId="247B327D" w14:textId="77777777" w:rsidR="00054697" w:rsidRPr="00054697" w:rsidRDefault="00054697" w:rsidP="00B7158D">
            <w:pPr>
              <w:spacing w:after="150"/>
              <w:rPr>
                <w:rFonts w:ascii="Arial" w:hAnsi="Arial" w:cs="Arial"/>
              </w:rPr>
            </w:pPr>
            <w:r w:rsidRPr="00054697">
              <w:rPr>
                <w:rFonts w:ascii="Arial" w:hAnsi="Arial" w:cs="Arial"/>
                <w:color w:val="000000"/>
              </w:rPr>
              <w:t>09:30</w:t>
            </w:r>
          </w:p>
        </w:tc>
        <w:tc>
          <w:tcPr>
            <w:tcW w:w="1323" w:type="dxa"/>
            <w:tcBorders>
              <w:top w:val="single" w:sz="8" w:space="0" w:color="000000"/>
              <w:left w:val="single" w:sz="8" w:space="0" w:color="000000"/>
              <w:bottom w:val="single" w:sz="8" w:space="0" w:color="000000"/>
              <w:right w:val="single" w:sz="8" w:space="0" w:color="000000"/>
            </w:tcBorders>
            <w:vAlign w:val="center"/>
          </w:tcPr>
          <w:p w14:paraId="254CA27B" w14:textId="77777777" w:rsidR="00054697" w:rsidRPr="00054697" w:rsidRDefault="00054697" w:rsidP="00B7158D">
            <w:pPr>
              <w:spacing w:after="150"/>
              <w:rPr>
                <w:rFonts w:ascii="Arial" w:hAnsi="Arial" w:cs="Arial"/>
              </w:rPr>
            </w:pPr>
            <w:r w:rsidRPr="00054697">
              <w:rPr>
                <w:rFonts w:ascii="Arial" w:hAnsi="Arial" w:cs="Arial"/>
                <w:color w:val="000000"/>
              </w:rPr>
              <w:t>09:00</w:t>
            </w:r>
          </w:p>
        </w:tc>
      </w:tr>
      <w:tr w:rsidR="00054697" w:rsidRPr="00054697" w14:paraId="3CAC894E" w14:textId="77777777" w:rsidTr="00B7158D">
        <w:trPr>
          <w:trHeight w:val="45"/>
          <w:tblCellSpacing w:w="0" w:type="auto"/>
        </w:trPr>
        <w:tc>
          <w:tcPr>
            <w:tcW w:w="2498" w:type="dxa"/>
            <w:tcBorders>
              <w:top w:val="single" w:sz="8" w:space="0" w:color="000000"/>
              <w:left w:val="single" w:sz="8" w:space="0" w:color="000000"/>
              <w:bottom w:val="single" w:sz="8" w:space="0" w:color="000000"/>
              <w:right w:val="single" w:sz="8" w:space="0" w:color="000000"/>
            </w:tcBorders>
            <w:vAlign w:val="center"/>
          </w:tcPr>
          <w:p w14:paraId="4F6A201C" w14:textId="77777777" w:rsidR="00054697" w:rsidRPr="00054697" w:rsidRDefault="00054697" w:rsidP="00B7158D">
            <w:pPr>
              <w:spacing w:after="150"/>
              <w:rPr>
                <w:rFonts w:ascii="Arial" w:hAnsi="Arial" w:cs="Arial"/>
              </w:rPr>
            </w:pPr>
            <w:r w:rsidRPr="00054697">
              <w:rPr>
                <w:rFonts w:ascii="Arial" w:hAnsi="Arial" w:cs="Arial"/>
                <w:color w:val="000000"/>
              </w:rPr>
              <w:t>1330–1359</w:t>
            </w:r>
          </w:p>
        </w:tc>
        <w:tc>
          <w:tcPr>
            <w:tcW w:w="1322" w:type="dxa"/>
            <w:tcBorders>
              <w:top w:val="single" w:sz="8" w:space="0" w:color="000000"/>
              <w:left w:val="single" w:sz="8" w:space="0" w:color="000000"/>
              <w:bottom w:val="single" w:sz="8" w:space="0" w:color="000000"/>
              <w:right w:val="single" w:sz="8" w:space="0" w:color="000000"/>
            </w:tcBorders>
            <w:vAlign w:val="center"/>
          </w:tcPr>
          <w:p w14:paraId="355EA9FD" w14:textId="77777777" w:rsidR="00054697" w:rsidRPr="00054697" w:rsidRDefault="00054697" w:rsidP="00B7158D">
            <w:pPr>
              <w:spacing w:after="150"/>
              <w:rPr>
                <w:rFonts w:ascii="Arial" w:hAnsi="Arial" w:cs="Arial"/>
              </w:rPr>
            </w:pPr>
            <w:r w:rsidRPr="00054697">
              <w:rPr>
                <w:rFonts w:ascii="Arial" w:hAnsi="Arial" w:cs="Arial"/>
                <w:color w:val="000000"/>
              </w:rPr>
              <w:t>12:45</w:t>
            </w:r>
          </w:p>
        </w:tc>
        <w:tc>
          <w:tcPr>
            <w:tcW w:w="1322" w:type="dxa"/>
            <w:tcBorders>
              <w:top w:val="single" w:sz="8" w:space="0" w:color="000000"/>
              <w:left w:val="single" w:sz="8" w:space="0" w:color="000000"/>
              <w:bottom w:val="single" w:sz="8" w:space="0" w:color="000000"/>
              <w:right w:val="single" w:sz="8" w:space="0" w:color="000000"/>
            </w:tcBorders>
            <w:vAlign w:val="center"/>
          </w:tcPr>
          <w:p w14:paraId="0BAC2442" w14:textId="77777777" w:rsidR="00054697" w:rsidRPr="00054697" w:rsidRDefault="00054697" w:rsidP="00B7158D">
            <w:pPr>
              <w:spacing w:after="150"/>
              <w:rPr>
                <w:rFonts w:ascii="Arial" w:hAnsi="Arial" w:cs="Arial"/>
              </w:rPr>
            </w:pPr>
            <w:r w:rsidRPr="00054697">
              <w:rPr>
                <w:rFonts w:ascii="Arial" w:hAnsi="Arial" w:cs="Arial"/>
                <w:color w:val="000000"/>
              </w:rPr>
              <w:t>12:15</w:t>
            </w:r>
          </w:p>
        </w:tc>
        <w:tc>
          <w:tcPr>
            <w:tcW w:w="1322" w:type="dxa"/>
            <w:tcBorders>
              <w:top w:val="single" w:sz="8" w:space="0" w:color="000000"/>
              <w:left w:val="single" w:sz="8" w:space="0" w:color="000000"/>
              <w:bottom w:val="single" w:sz="8" w:space="0" w:color="000000"/>
              <w:right w:val="single" w:sz="8" w:space="0" w:color="000000"/>
            </w:tcBorders>
            <w:vAlign w:val="center"/>
          </w:tcPr>
          <w:p w14:paraId="65F7A72E" w14:textId="77777777" w:rsidR="00054697" w:rsidRPr="00054697" w:rsidRDefault="00054697" w:rsidP="00B7158D">
            <w:pPr>
              <w:spacing w:after="150"/>
              <w:rPr>
                <w:rFonts w:ascii="Arial" w:hAnsi="Arial" w:cs="Arial"/>
              </w:rPr>
            </w:pPr>
            <w:r w:rsidRPr="00054697">
              <w:rPr>
                <w:rFonts w:ascii="Arial" w:hAnsi="Arial" w:cs="Arial"/>
                <w:color w:val="000000"/>
              </w:rPr>
              <w:t>11:45</w:t>
            </w:r>
          </w:p>
        </w:tc>
        <w:tc>
          <w:tcPr>
            <w:tcW w:w="1322" w:type="dxa"/>
            <w:tcBorders>
              <w:top w:val="single" w:sz="8" w:space="0" w:color="000000"/>
              <w:left w:val="single" w:sz="8" w:space="0" w:color="000000"/>
              <w:bottom w:val="single" w:sz="8" w:space="0" w:color="000000"/>
              <w:right w:val="single" w:sz="8" w:space="0" w:color="000000"/>
            </w:tcBorders>
            <w:vAlign w:val="center"/>
          </w:tcPr>
          <w:p w14:paraId="68D57A2F" w14:textId="77777777" w:rsidR="00054697" w:rsidRPr="00054697" w:rsidRDefault="00054697" w:rsidP="00B7158D">
            <w:pPr>
              <w:spacing w:after="150"/>
              <w:rPr>
                <w:rFonts w:ascii="Arial" w:hAnsi="Arial" w:cs="Arial"/>
              </w:rPr>
            </w:pPr>
            <w:r w:rsidRPr="00054697">
              <w:rPr>
                <w:rFonts w:ascii="Arial" w:hAnsi="Arial" w:cs="Arial"/>
                <w:color w:val="000000"/>
              </w:rPr>
              <w:t>11:15</w:t>
            </w:r>
          </w:p>
        </w:tc>
        <w:tc>
          <w:tcPr>
            <w:tcW w:w="1322" w:type="dxa"/>
            <w:tcBorders>
              <w:top w:val="single" w:sz="8" w:space="0" w:color="000000"/>
              <w:left w:val="single" w:sz="8" w:space="0" w:color="000000"/>
              <w:bottom w:val="single" w:sz="8" w:space="0" w:color="000000"/>
              <w:right w:val="single" w:sz="8" w:space="0" w:color="000000"/>
            </w:tcBorders>
            <w:vAlign w:val="center"/>
          </w:tcPr>
          <w:p w14:paraId="60BD3B2F" w14:textId="77777777" w:rsidR="00054697" w:rsidRPr="00054697" w:rsidRDefault="00054697" w:rsidP="00B7158D">
            <w:pPr>
              <w:spacing w:after="150"/>
              <w:rPr>
                <w:rFonts w:ascii="Arial" w:hAnsi="Arial" w:cs="Arial"/>
              </w:rPr>
            </w:pPr>
            <w:r w:rsidRPr="00054697">
              <w:rPr>
                <w:rFonts w:ascii="Arial" w:hAnsi="Arial" w:cs="Arial"/>
                <w:color w:val="000000"/>
              </w:rPr>
              <w:t>10:45</w:t>
            </w:r>
          </w:p>
        </w:tc>
        <w:tc>
          <w:tcPr>
            <w:tcW w:w="1323" w:type="dxa"/>
            <w:tcBorders>
              <w:top w:val="single" w:sz="8" w:space="0" w:color="000000"/>
              <w:left w:val="single" w:sz="8" w:space="0" w:color="000000"/>
              <w:bottom w:val="single" w:sz="8" w:space="0" w:color="000000"/>
              <w:right w:val="single" w:sz="8" w:space="0" w:color="000000"/>
            </w:tcBorders>
            <w:vAlign w:val="center"/>
          </w:tcPr>
          <w:p w14:paraId="5694594F" w14:textId="77777777" w:rsidR="00054697" w:rsidRPr="00054697" w:rsidRDefault="00054697" w:rsidP="00B7158D">
            <w:pPr>
              <w:spacing w:after="150"/>
              <w:rPr>
                <w:rFonts w:ascii="Arial" w:hAnsi="Arial" w:cs="Arial"/>
              </w:rPr>
            </w:pPr>
            <w:r w:rsidRPr="00054697">
              <w:rPr>
                <w:rFonts w:ascii="Arial" w:hAnsi="Arial" w:cs="Arial"/>
                <w:color w:val="000000"/>
              </w:rPr>
              <w:t>10:15</w:t>
            </w:r>
          </w:p>
        </w:tc>
        <w:tc>
          <w:tcPr>
            <w:tcW w:w="1323" w:type="dxa"/>
            <w:tcBorders>
              <w:top w:val="single" w:sz="8" w:space="0" w:color="000000"/>
              <w:left w:val="single" w:sz="8" w:space="0" w:color="000000"/>
              <w:bottom w:val="single" w:sz="8" w:space="0" w:color="000000"/>
              <w:right w:val="single" w:sz="8" w:space="0" w:color="000000"/>
            </w:tcBorders>
            <w:vAlign w:val="center"/>
          </w:tcPr>
          <w:p w14:paraId="1433005F" w14:textId="77777777" w:rsidR="00054697" w:rsidRPr="00054697" w:rsidRDefault="00054697" w:rsidP="00B7158D">
            <w:pPr>
              <w:spacing w:after="150"/>
              <w:rPr>
                <w:rFonts w:ascii="Arial" w:hAnsi="Arial" w:cs="Arial"/>
              </w:rPr>
            </w:pPr>
            <w:r w:rsidRPr="00054697">
              <w:rPr>
                <w:rFonts w:ascii="Arial" w:hAnsi="Arial" w:cs="Arial"/>
                <w:color w:val="000000"/>
              </w:rPr>
              <w:t>09:45</w:t>
            </w:r>
          </w:p>
        </w:tc>
        <w:tc>
          <w:tcPr>
            <w:tcW w:w="1323" w:type="dxa"/>
            <w:tcBorders>
              <w:top w:val="single" w:sz="8" w:space="0" w:color="000000"/>
              <w:left w:val="single" w:sz="8" w:space="0" w:color="000000"/>
              <w:bottom w:val="single" w:sz="8" w:space="0" w:color="000000"/>
              <w:right w:val="single" w:sz="8" w:space="0" w:color="000000"/>
            </w:tcBorders>
            <w:vAlign w:val="center"/>
          </w:tcPr>
          <w:p w14:paraId="03A1F9BB" w14:textId="77777777" w:rsidR="00054697" w:rsidRPr="00054697" w:rsidRDefault="00054697" w:rsidP="00B7158D">
            <w:pPr>
              <w:spacing w:after="150"/>
              <w:rPr>
                <w:rFonts w:ascii="Arial" w:hAnsi="Arial" w:cs="Arial"/>
              </w:rPr>
            </w:pPr>
            <w:r w:rsidRPr="00054697">
              <w:rPr>
                <w:rFonts w:ascii="Arial" w:hAnsi="Arial" w:cs="Arial"/>
                <w:color w:val="000000"/>
              </w:rPr>
              <w:t>09:15</w:t>
            </w:r>
          </w:p>
        </w:tc>
        <w:tc>
          <w:tcPr>
            <w:tcW w:w="1323" w:type="dxa"/>
            <w:tcBorders>
              <w:top w:val="single" w:sz="8" w:space="0" w:color="000000"/>
              <w:left w:val="single" w:sz="8" w:space="0" w:color="000000"/>
              <w:bottom w:val="single" w:sz="8" w:space="0" w:color="000000"/>
              <w:right w:val="single" w:sz="8" w:space="0" w:color="000000"/>
            </w:tcBorders>
            <w:vAlign w:val="center"/>
          </w:tcPr>
          <w:p w14:paraId="77F63DC4" w14:textId="77777777" w:rsidR="00054697" w:rsidRPr="00054697" w:rsidRDefault="00054697" w:rsidP="00B7158D">
            <w:pPr>
              <w:spacing w:after="150"/>
              <w:rPr>
                <w:rFonts w:ascii="Arial" w:hAnsi="Arial" w:cs="Arial"/>
              </w:rPr>
            </w:pPr>
            <w:r w:rsidRPr="00054697">
              <w:rPr>
                <w:rFonts w:ascii="Arial" w:hAnsi="Arial" w:cs="Arial"/>
                <w:color w:val="000000"/>
              </w:rPr>
              <w:t>09:00</w:t>
            </w:r>
          </w:p>
        </w:tc>
      </w:tr>
      <w:tr w:rsidR="00054697" w:rsidRPr="00054697" w14:paraId="13E9EB33" w14:textId="77777777" w:rsidTr="00B7158D">
        <w:trPr>
          <w:trHeight w:val="45"/>
          <w:tblCellSpacing w:w="0" w:type="auto"/>
        </w:trPr>
        <w:tc>
          <w:tcPr>
            <w:tcW w:w="2498" w:type="dxa"/>
            <w:tcBorders>
              <w:top w:val="single" w:sz="8" w:space="0" w:color="000000"/>
              <w:left w:val="single" w:sz="8" w:space="0" w:color="000000"/>
              <w:bottom w:val="single" w:sz="8" w:space="0" w:color="000000"/>
              <w:right w:val="single" w:sz="8" w:space="0" w:color="000000"/>
            </w:tcBorders>
            <w:vAlign w:val="center"/>
          </w:tcPr>
          <w:p w14:paraId="421C4DFA" w14:textId="77777777" w:rsidR="00054697" w:rsidRPr="00054697" w:rsidRDefault="00054697" w:rsidP="00B7158D">
            <w:pPr>
              <w:spacing w:after="150"/>
              <w:rPr>
                <w:rFonts w:ascii="Arial" w:hAnsi="Arial" w:cs="Arial"/>
              </w:rPr>
            </w:pPr>
            <w:r w:rsidRPr="00054697">
              <w:rPr>
                <w:rFonts w:ascii="Arial" w:hAnsi="Arial" w:cs="Arial"/>
                <w:color w:val="000000"/>
              </w:rPr>
              <w:t>1400–1429</w:t>
            </w:r>
          </w:p>
        </w:tc>
        <w:tc>
          <w:tcPr>
            <w:tcW w:w="1322" w:type="dxa"/>
            <w:tcBorders>
              <w:top w:val="single" w:sz="8" w:space="0" w:color="000000"/>
              <w:left w:val="single" w:sz="8" w:space="0" w:color="000000"/>
              <w:bottom w:val="single" w:sz="8" w:space="0" w:color="000000"/>
              <w:right w:val="single" w:sz="8" w:space="0" w:color="000000"/>
            </w:tcBorders>
            <w:vAlign w:val="center"/>
          </w:tcPr>
          <w:p w14:paraId="52E84516" w14:textId="77777777" w:rsidR="00054697" w:rsidRPr="00054697" w:rsidRDefault="00054697" w:rsidP="00B7158D">
            <w:pPr>
              <w:spacing w:after="150"/>
              <w:rPr>
                <w:rFonts w:ascii="Arial" w:hAnsi="Arial" w:cs="Arial"/>
              </w:rPr>
            </w:pPr>
            <w:r w:rsidRPr="00054697">
              <w:rPr>
                <w:rFonts w:ascii="Arial" w:hAnsi="Arial" w:cs="Arial"/>
                <w:color w:val="000000"/>
              </w:rPr>
              <w:t>12:30</w:t>
            </w:r>
          </w:p>
        </w:tc>
        <w:tc>
          <w:tcPr>
            <w:tcW w:w="1322" w:type="dxa"/>
            <w:tcBorders>
              <w:top w:val="single" w:sz="8" w:space="0" w:color="000000"/>
              <w:left w:val="single" w:sz="8" w:space="0" w:color="000000"/>
              <w:bottom w:val="single" w:sz="8" w:space="0" w:color="000000"/>
              <w:right w:val="single" w:sz="8" w:space="0" w:color="000000"/>
            </w:tcBorders>
            <w:vAlign w:val="center"/>
          </w:tcPr>
          <w:p w14:paraId="33AF51F5" w14:textId="77777777" w:rsidR="00054697" w:rsidRPr="00054697" w:rsidRDefault="00054697" w:rsidP="00B7158D">
            <w:pPr>
              <w:spacing w:after="150"/>
              <w:rPr>
                <w:rFonts w:ascii="Arial" w:hAnsi="Arial" w:cs="Arial"/>
              </w:rPr>
            </w:pPr>
            <w:r w:rsidRPr="00054697">
              <w:rPr>
                <w:rFonts w:ascii="Arial" w:hAnsi="Arial" w:cs="Arial"/>
                <w:color w:val="000000"/>
              </w:rPr>
              <w:t>12:00</w:t>
            </w:r>
          </w:p>
        </w:tc>
        <w:tc>
          <w:tcPr>
            <w:tcW w:w="1322" w:type="dxa"/>
            <w:tcBorders>
              <w:top w:val="single" w:sz="8" w:space="0" w:color="000000"/>
              <w:left w:val="single" w:sz="8" w:space="0" w:color="000000"/>
              <w:bottom w:val="single" w:sz="8" w:space="0" w:color="000000"/>
              <w:right w:val="single" w:sz="8" w:space="0" w:color="000000"/>
            </w:tcBorders>
            <w:vAlign w:val="center"/>
          </w:tcPr>
          <w:p w14:paraId="67E7EC3C" w14:textId="77777777" w:rsidR="00054697" w:rsidRPr="00054697" w:rsidRDefault="00054697" w:rsidP="00B7158D">
            <w:pPr>
              <w:spacing w:after="150"/>
              <w:rPr>
                <w:rFonts w:ascii="Arial" w:hAnsi="Arial" w:cs="Arial"/>
              </w:rPr>
            </w:pPr>
            <w:r w:rsidRPr="00054697">
              <w:rPr>
                <w:rFonts w:ascii="Arial" w:hAnsi="Arial" w:cs="Arial"/>
                <w:color w:val="000000"/>
              </w:rPr>
              <w:t>11:30</w:t>
            </w:r>
          </w:p>
        </w:tc>
        <w:tc>
          <w:tcPr>
            <w:tcW w:w="1322" w:type="dxa"/>
            <w:tcBorders>
              <w:top w:val="single" w:sz="8" w:space="0" w:color="000000"/>
              <w:left w:val="single" w:sz="8" w:space="0" w:color="000000"/>
              <w:bottom w:val="single" w:sz="8" w:space="0" w:color="000000"/>
              <w:right w:val="single" w:sz="8" w:space="0" w:color="000000"/>
            </w:tcBorders>
            <w:vAlign w:val="center"/>
          </w:tcPr>
          <w:p w14:paraId="475E9788" w14:textId="77777777" w:rsidR="00054697" w:rsidRPr="00054697" w:rsidRDefault="00054697" w:rsidP="00B7158D">
            <w:pPr>
              <w:spacing w:after="150"/>
              <w:rPr>
                <w:rFonts w:ascii="Arial" w:hAnsi="Arial" w:cs="Arial"/>
              </w:rPr>
            </w:pPr>
            <w:r w:rsidRPr="00054697">
              <w:rPr>
                <w:rFonts w:ascii="Arial" w:hAnsi="Arial" w:cs="Arial"/>
                <w:color w:val="000000"/>
              </w:rPr>
              <w:t>11:00</w:t>
            </w:r>
          </w:p>
        </w:tc>
        <w:tc>
          <w:tcPr>
            <w:tcW w:w="1322" w:type="dxa"/>
            <w:tcBorders>
              <w:top w:val="single" w:sz="8" w:space="0" w:color="000000"/>
              <w:left w:val="single" w:sz="8" w:space="0" w:color="000000"/>
              <w:bottom w:val="single" w:sz="8" w:space="0" w:color="000000"/>
              <w:right w:val="single" w:sz="8" w:space="0" w:color="000000"/>
            </w:tcBorders>
            <w:vAlign w:val="center"/>
          </w:tcPr>
          <w:p w14:paraId="12E81F2A" w14:textId="77777777" w:rsidR="00054697" w:rsidRPr="00054697" w:rsidRDefault="00054697" w:rsidP="00B7158D">
            <w:pPr>
              <w:spacing w:after="150"/>
              <w:rPr>
                <w:rFonts w:ascii="Arial" w:hAnsi="Arial" w:cs="Arial"/>
              </w:rPr>
            </w:pPr>
            <w:r w:rsidRPr="00054697">
              <w:rPr>
                <w:rFonts w:ascii="Arial" w:hAnsi="Arial" w:cs="Arial"/>
                <w:color w:val="000000"/>
              </w:rPr>
              <w:t>10:30</w:t>
            </w:r>
          </w:p>
        </w:tc>
        <w:tc>
          <w:tcPr>
            <w:tcW w:w="1323" w:type="dxa"/>
            <w:tcBorders>
              <w:top w:val="single" w:sz="8" w:space="0" w:color="000000"/>
              <w:left w:val="single" w:sz="8" w:space="0" w:color="000000"/>
              <w:bottom w:val="single" w:sz="8" w:space="0" w:color="000000"/>
              <w:right w:val="single" w:sz="8" w:space="0" w:color="000000"/>
            </w:tcBorders>
            <w:vAlign w:val="center"/>
          </w:tcPr>
          <w:p w14:paraId="6E00512B" w14:textId="77777777" w:rsidR="00054697" w:rsidRPr="00054697" w:rsidRDefault="00054697" w:rsidP="00B7158D">
            <w:pPr>
              <w:spacing w:after="150"/>
              <w:rPr>
                <w:rFonts w:ascii="Arial" w:hAnsi="Arial" w:cs="Arial"/>
              </w:rPr>
            </w:pPr>
            <w:r w:rsidRPr="00054697">
              <w:rPr>
                <w:rFonts w:ascii="Arial" w:hAnsi="Arial" w:cs="Arial"/>
                <w:color w:val="000000"/>
              </w:rPr>
              <w:t>10:00</w:t>
            </w:r>
          </w:p>
        </w:tc>
        <w:tc>
          <w:tcPr>
            <w:tcW w:w="1323" w:type="dxa"/>
            <w:tcBorders>
              <w:top w:val="single" w:sz="8" w:space="0" w:color="000000"/>
              <w:left w:val="single" w:sz="8" w:space="0" w:color="000000"/>
              <w:bottom w:val="single" w:sz="8" w:space="0" w:color="000000"/>
              <w:right w:val="single" w:sz="8" w:space="0" w:color="000000"/>
            </w:tcBorders>
            <w:vAlign w:val="center"/>
          </w:tcPr>
          <w:p w14:paraId="1D36C054" w14:textId="77777777" w:rsidR="00054697" w:rsidRPr="00054697" w:rsidRDefault="00054697" w:rsidP="00B7158D">
            <w:pPr>
              <w:spacing w:after="150"/>
              <w:rPr>
                <w:rFonts w:ascii="Arial" w:hAnsi="Arial" w:cs="Arial"/>
              </w:rPr>
            </w:pPr>
            <w:r w:rsidRPr="00054697">
              <w:rPr>
                <w:rFonts w:ascii="Arial" w:hAnsi="Arial" w:cs="Arial"/>
                <w:color w:val="000000"/>
              </w:rPr>
              <w:t>09:30</w:t>
            </w:r>
          </w:p>
        </w:tc>
        <w:tc>
          <w:tcPr>
            <w:tcW w:w="1323" w:type="dxa"/>
            <w:tcBorders>
              <w:top w:val="single" w:sz="8" w:space="0" w:color="000000"/>
              <w:left w:val="single" w:sz="8" w:space="0" w:color="000000"/>
              <w:bottom w:val="single" w:sz="8" w:space="0" w:color="000000"/>
              <w:right w:val="single" w:sz="8" w:space="0" w:color="000000"/>
            </w:tcBorders>
            <w:vAlign w:val="center"/>
          </w:tcPr>
          <w:p w14:paraId="587D2AF5"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54E5EE0A" w14:textId="77777777" w:rsidR="00054697" w:rsidRPr="00054697" w:rsidRDefault="00054697" w:rsidP="00B7158D">
            <w:pPr>
              <w:spacing w:after="150"/>
              <w:rPr>
                <w:rFonts w:ascii="Arial" w:hAnsi="Arial" w:cs="Arial"/>
              </w:rPr>
            </w:pPr>
            <w:r w:rsidRPr="00054697">
              <w:rPr>
                <w:rFonts w:ascii="Arial" w:hAnsi="Arial" w:cs="Arial"/>
                <w:color w:val="000000"/>
              </w:rPr>
              <w:t>09:00</w:t>
            </w:r>
          </w:p>
        </w:tc>
      </w:tr>
      <w:tr w:rsidR="00054697" w:rsidRPr="00054697" w14:paraId="4E12423A" w14:textId="77777777" w:rsidTr="00B7158D">
        <w:trPr>
          <w:trHeight w:val="45"/>
          <w:tblCellSpacing w:w="0" w:type="auto"/>
        </w:trPr>
        <w:tc>
          <w:tcPr>
            <w:tcW w:w="2498" w:type="dxa"/>
            <w:tcBorders>
              <w:top w:val="single" w:sz="8" w:space="0" w:color="000000"/>
              <w:left w:val="single" w:sz="8" w:space="0" w:color="000000"/>
              <w:bottom w:val="single" w:sz="8" w:space="0" w:color="000000"/>
              <w:right w:val="single" w:sz="8" w:space="0" w:color="000000"/>
            </w:tcBorders>
            <w:vAlign w:val="center"/>
          </w:tcPr>
          <w:p w14:paraId="0FF0B6C8" w14:textId="77777777" w:rsidR="00054697" w:rsidRPr="00054697" w:rsidRDefault="00054697" w:rsidP="00B7158D">
            <w:pPr>
              <w:spacing w:after="150"/>
              <w:rPr>
                <w:rFonts w:ascii="Arial" w:hAnsi="Arial" w:cs="Arial"/>
              </w:rPr>
            </w:pPr>
            <w:r w:rsidRPr="00054697">
              <w:rPr>
                <w:rFonts w:ascii="Arial" w:hAnsi="Arial" w:cs="Arial"/>
                <w:color w:val="000000"/>
              </w:rPr>
              <w:t>1430–1459</w:t>
            </w:r>
          </w:p>
        </w:tc>
        <w:tc>
          <w:tcPr>
            <w:tcW w:w="1322" w:type="dxa"/>
            <w:tcBorders>
              <w:top w:val="single" w:sz="8" w:space="0" w:color="000000"/>
              <w:left w:val="single" w:sz="8" w:space="0" w:color="000000"/>
              <w:bottom w:val="single" w:sz="8" w:space="0" w:color="000000"/>
              <w:right w:val="single" w:sz="8" w:space="0" w:color="000000"/>
            </w:tcBorders>
            <w:vAlign w:val="center"/>
          </w:tcPr>
          <w:p w14:paraId="20A0D36D" w14:textId="77777777" w:rsidR="00054697" w:rsidRPr="00054697" w:rsidRDefault="00054697" w:rsidP="00B7158D">
            <w:pPr>
              <w:spacing w:after="150"/>
              <w:rPr>
                <w:rFonts w:ascii="Arial" w:hAnsi="Arial" w:cs="Arial"/>
              </w:rPr>
            </w:pPr>
            <w:r w:rsidRPr="00054697">
              <w:rPr>
                <w:rFonts w:ascii="Arial" w:hAnsi="Arial" w:cs="Arial"/>
                <w:color w:val="000000"/>
              </w:rPr>
              <w:t>12:15</w:t>
            </w:r>
          </w:p>
        </w:tc>
        <w:tc>
          <w:tcPr>
            <w:tcW w:w="1322" w:type="dxa"/>
            <w:tcBorders>
              <w:top w:val="single" w:sz="8" w:space="0" w:color="000000"/>
              <w:left w:val="single" w:sz="8" w:space="0" w:color="000000"/>
              <w:bottom w:val="single" w:sz="8" w:space="0" w:color="000000"/>
              <w:right w:val="single" w:sz="8" w:space="0" w:color="000000"/>
            </w:tcBorders>
            <w:vAlign w:val="center"/>
          </w:tcPr>
          <w:p w14:paraId="54DBBBFC" w14:textId="77777777" w:rsidR="00054697" w:rsidRPr="00054697" w:rsidRDefault="00054697" w:rsidP="00B7158D">
            <w:pPr>
              <w:spacing w:after="150"/>
              <w:rPr>
                <w:rFonts w:ascii="Arial" w:hAnsi="Arial" w:cs="Arial"/>
              </w:rPr>
            </w:pPr>
            <w:r w:rsidRPr="00054697">
              <w:rPr>
                <w:rFonts w:ascii="Arial" w:hAnsi="Arial" w:cs="Arial"/>
                <w:color w:val="000000"/>
              </w:rPr>
              <w:t>11:45</w:t>
            </w:r>
          </w:p>
        </w:tc>
        <w:tc>
          <w:tcPr>
            <w:tcW w:w="1322" w:type="dxa"/>
            <w:tcBorders>
              <w:top w:val="single" w:sz="8" w:space="0" w:color="000000"/>
              <w:left w:val="single" w:sz="8" w:space="0" w:color="000000"/>
              <w:bottom w:val="single" w:sz="8" w:space="0" w:color="000000"/>
              <w:right w:val="single" w:sz="8" w:space="0" w:color="000000"/>
            </w:tcBorders>
            <w:vAlign w:val="center"/>
          </w:tcPr>
          <w:p w14:paraId="0CC7A604" w14:textId="77777777" w:rsidR="00054697" w:rsidRPr="00054697" w:rsidRDefault="00054697" w:rsidP="00B7158D">
            <w:pPr>
              <w:spacing w:after="150"/>
              <w:rPr>
                <w:rFonts w:ascii="Arial" w:hAnsi="Arial" w:cs="Arial"/>
              </w:rPr>
            </w:pPr>
            <w:r w:rsidRPr="00054697">
              <w:rPr>
                <w:rFonts w:ascii="Arial" w:hAnsi="Arial" w:cs="Arial"/>
                <w:color w:val="000000"/>
              </w:rPr>
              <w:t>11:15</w:t>
            </w:r>
          </w:p>
        </w:tc>
        <w:tc>
          <w:tcPr>
            <w:tcW w:w="1322" w:type="dxa"/>
            <w:tcBorders>
              <w:top w:val="single" w:sz="8" w:space="0" w:color="000000"/>
              <w:left w:val="single" w:sz="8" w:space="0" w:color="000000"/>
              <w:bottom w:val="single" w:sz="8" w:space="0" w:color="000000"/>
              <w:right w:val="single" w:sz="8" w:space="0" w:color="000000"/>
            </w:tcBorders>
            <w:vAlign w:val="center"/>
          </w:tcPr>
          <w:p w14:paraId="62389768" w14:textId="77777777" w:rsidR="00054697" w:rsidRPr="00054697" w:rsidRDefault="00054697" w:rsidP="00B7158D">
            <w:pPr>
              <w:spacing w:after="150"/>
              <w:rPr>
                <w:rFonts w:ascii="Arial" w:hAnsi="Arial" w:cs="Arial"/>
              </w:rPr>
            </w:pPr>
            <w:r w:rsidRPr="00054697">
              <w:rPr>
                <w:rFonts w:ascii="Arial" w:hAnsi="Arial" w:cs="Arial"/>
                <w:color w:val="000000"/>
              </w:rPr>
              <w:t>10:45</w:t>
            </w:r>
          </w:p>
        </w:tc>
        <w:tc>
          <w:tcPr>
            <w:tcW w:w="1322" w:type="dxa"/>
            <w:tcBorders>
              <w:top w:val="single" w:sz="8" w:space="0" w:color="000000"/>
              <w:left w:val="single" w:sz="8" w:space="0" w:color="000000"/>
              <w:bottom w:val="single" w:sz="8" w:space="0" w:color="000000"/>
              <w:right w:val="single" w:sz="8" w:space="0" w:color="000000"/>
            </w:tcBorders>
            <w:vAlign w:val="center"/>
          </w:tcPr>
          <w:p w14:paraId="30155436" w14:textId="77777777" w:rsidR="00054697" w:rsidRPr="00054697" w:rsidRDefault="00054697" w:rsidP="00B7158D">
            <w:pPr>
              <w:spacing w:after="150"/>
              <w:rPr>
                <w:rFonts w:ascii="Arial" w:hAnsi="Arial" w:cs="Arial"/>
              </w:rPr>
            </w:pPr>
            <w:r w:rsidRPr="00054697">
              <w:rPr>
                <w:rFonts w:ascii="Arial" w:hAnsi="Arial" w:cs="Arial"/>
                <w:color w:val="000000"/>
              </w:rPr>
              <w:t>10:15</w:t>
            </w:r>
          </w:p>
        </w:tc>
        <w:tc>
          <w:tcPr>
            <w:tcW w:w="1323" w:type="dxa"/>
            <w:tcBorders>
              <w:top w:val="single" w:sz="8" w:space="0" w:color="000000"/>
              <w:left w:val="single" w:sz="8" w:space="0" w:color="000000"/>
              <w:bottom w:val="single" w:sz="8" w:space="0" w:color="000000"/>
              <w:right w:val="single" w:sz="8" w:space="0" w:color="000000"/>
            </w:tcBorders>
            <w:vAlign w:val="center"/>
          </w:tcPr>
          <w:p w14:paraId="3D4C76E1" w14:textId="77777777" w:rsidR="00054697" w:rsidRPr="00054697" w:rsidRDefault="00054697" w:rsidP="00B7158D">
            <w:pPr>
              <w:spacing w:after="150"/>
              <w:rPr>
                <w:rFonts w:ascii="Arial" w:hAnsi="Arial" w:cs="Arial"/>
              </w:rPr>
            </w:pPr>
            <w:r w:rsidRPr="00054697">
              <w:rPr>
                <w:rFonts w:ascii="Arial" w:hAnsi="Arial" w:cs="Arial"/>
                <w:color w:val="000000"/>
              </w:rPr>
              <w:t>09:45</w:t>
            </w:r>
          </w:p>
        </w:tc>
        <w:tc>
          <w:tcPr>
            <w:tcW w:w="1323" w:type="dxa"/>
            <w:tcBorders>
              <w:top w:val="single" w:sz="8" w:space="0" w:color="000000"/>
              <w:left w:val="single" w:sz="8" w:space="0" w:color="000000"/>
              <w:bottom w:val="single" w:sz="8" w:space="0" w:color="000000"/>
              <w:right w:val="single" w:sz="8" w:space="0" w:color="000000"/>
            </w:tcBorders>
            <w:vAlign w:val="center"/>
          </w:tcPr>
          <w:p w14:paraId="397978B8" w14:textId="77777777" w:rsidR="00054697" w:rsidRPr="00054697" w:rsidRDefault="00054697" w:rsidP="00B7158D">
            <w:pPr>
              <w:spacing w:after="150"/>
              <w:rPr>
                <w:rFonts w:ascii="Arial" w:hAnsi="Arial" w:cs="Arial"/>
              </w:rPr>
            </w:pPr>
            <w:r w:rsidRPr="00054697">
              <w:rPr>
                <w:rFonts w:ascii="Arial" w:hAnsi="Arial" w:cs="Arial"/>
                <w:color w:val="000000"/>
              </w:rPr>
              <w:t>09:15</w:t>
            </w:r>
          </w:p>
        </w:tc>
        <w:tc>
          <w:tcPr>
            <w:tcW w:w="1323" w:type="dxa"/>
            <w:tcBorders>
              <w:top w:val="single" w:sz="8" w:space="0" w:color="000000"/>
              <w:left w:val="single" w:sz="8" w:space="0" w:color="000000"/>
              <w:bottom w:val="single" w:sz="8" w:space="0" w:color="000000"/>
              <w:right w:val="single" w:sz="8" w:space="0" w:color="000000"/>
            </w:tcBorders>
            <w:vAlign w:val="center"/>
          </w:tcPr>
          <w:p w14:paraId="041902AA"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4E87E2BD" w14:textId="77777777" w:rsidR="00054697" w:rsidRPr="00054697" w:rsidRDefault="00054697" w:rsidP="00B7158D">
            <w:pPr>
              <w:spacing w:after="150"/>
              <w:rPr>
                <w:rFonts w:ascii="Arial" w:hAnsi="Arial" w:cs="Arial"/>
              </w:rPr>
            </w:pPr>
            <w:r w:rsidRPr="00054697">
              <w:rPr>
                <w:rFonts w:ascii="Arial" w:hAnsi="Arial" w:cs="Arial"/>
                <w:color w:val="000000"/>
              </w:rPr>
              <w:t>09:00</w:t>
            </w:r>
          </w:p>
        </w:tc>
      </w:tr>
      <w:tr w:rsidR="00054697" w:rsidRPr="00054697" w14:paraId="1785CEF0" w14:textId="77777777" w:rsidTr="00B7158D">
        <w:trPr>
          <w:trHeight w:val="45"/>
          <w:tblCellSpacing w:w="0" w:type="auto"/>
        </w:trPr>
        <w:tc>
          <w:tcPr>
            <w:tcW w:w="2498" w:type="dxa"/>
            <w:tcBorders>
              <w:top w:val="single" w:sz="8" w:space="0" w:color="000000"/>
              <w:left w:val="single" w:sz="8" w:space="0" w:color="000000"/>
              <w:bottom w:val="single" w:sz="8" w:space="0" w:color="000000"/>
              <w:right w:val="single" w:sz="8" w:space="0" w:color="000000"/>
            </w:tcBorders>
            <w:vAlign w:val="center"/>
          </w:tcPr>
          <w:p w14:paraId="2D83958B" w14:textId="77777777" w:rsidR="00054697" w:rsidRPr="00054697" w:rsidRDefault="00054697" w:rsidP="00B7158D">
            <w:pPr>
              <w:spacing w:after="150"/>
              <w:rPr>
                <w:rFonts w:ascii="Arial" w:hAnsi="Arial" w:cs="Arial"/>
              </w:rPr>
            </w:pPr>
            <w:r w:rsidRPr="00054697">
              <w:rPr>
                <w:rFonts w:ascii="Arial" w:hAnsi="Arial" w:cs="Arial"/>
                <w:color w:val="000000"/>
              </w:rPr>
              <w:t>1500–1529</w:t>
            </w:r>
          </w:p>
        </w:tc>
        <w:tc>
          <w:tcPr>
            <w:tcW w:w="1322" w:type="dxa"/>
            <w:tcBorders>
              <w:top w:val="single" w:sz="8" w:space="0" w:color="000000"/>
              <w:left w:val="single" w:sz="8" w:space="0" w:color="000000"/>
              <w:bottom w:val="single" w:sz="8" w:space="0" w:color="000000"/>
              <w:right w:val="single" w:sz="8" w:space="0" w:color="000000"/>
            </w:tcBorders>
            <w:vAlign w:val="center"/>
          </w:tcPr>
          <w:p w14:paraId="2C0CD39C" w14:textId="77777777" w:rsidR="00054697" w:rsidRPr="00054697" w:rsidRDefault="00054697" w:rsidP="00B7158D">
            <w:pPr>
              <w:spacing w:after="150"/>
              <w:rPr>
                <w:rFonts w:ascii="Arial" w:hAnsi="Arial" w:cs="Arial"/>
              </w:rPr>
            </w:pPr>
            <w:r w:rsidRPr="00054697">
              <w:rPr>
                <w:rFonts w:ascii="Arial" w:hAnsi="Arial" w:cs="Arial"/>
                <w:color w:val="000000"/>
              </w:rPr>
              <w:t>12:00</w:t>
            </w:r>
          </w:p>
        </w:tc>
        <w:tc>
          <w:tcPr>
            <w:tcW w:w="1322" w:type="dxa"/>
            <w:tcBorders>
              <w:top w:val="single" w:sz="8" w:space="0" w:color="000000"/>
              <w:left w:val="single" w:sz="8" w:space="0" w:color="000000"/>
              <w:bottom w:val="single" w:sz="8" w:space="0" w:color="000000"/>
              <w:right w:val="single" w:sz="8" w:space="0" w:color="000000"/>
            </w:tcBorders>
            <w:vAlign w:val="center"/>
          </w:tcPr>
          <w:p w14:paraId="031EC08C" w14:textId="77777777" w:rsidR="00054697" w:rsidRPr="00054697" w:rsidRDefault="00054697" w:rsidP="00B7158D">
            <w:pPr>
              <w:spacing w:after="150"/>
              <w:rPr>
                <w:rFonts w:ascii="Arial" w:hAnsi="Arial" w:cs="Arial"/>
              </w:rPr>
            </w:pPr>
            <w:r w:rsidRPr="00054697">
              <w:rPr>
                <w:rFonts w:ascii="Arial" w:hAnsi="Arial" w:cs="Arial"/>
                <w:color w:val="000000"/>
              </w:rPr>
              <w:t>11:30</w:t>
            </w:r>
          </w:p>
        </w:tc>
        <w:tc>
          <w:tcPr>
            <w:tcW w:w="1322" w:type="dxa"/>
            <w:tcBorders>
              <w:top w:val="single" w:sz="8" w:space="0" w:color="000000"/>
              <w:left w:val="single" w:sz="8" w:space="0" w:color="000000"/>
              <w:bottom w:val="single" w:sz="8" w:space="0" w:color="000000"/>
              <w:right w:val="single" w:sz="8" w:space="0" w:color="000000"/>
            </w:tcBorders>
            <w:vAlign w:val="center"/>
          </w:tcPr>
          <w:p w14:paraId="4DCD692A" w14:textId="77777777" w:rsidR="00054697" w:rsidRPr="00054697" w:rsidRDefault="00054697" w:rsidP="00B7158D">
            <w:pPr>
              <w:spacing w:after="150"/>
              <w:rPr>
                <w:rFonts w:ascii="Arial" w:hAnsi="Arial" w:cs="Arial"/>
              </w:rPr>
            </w:pPr>
            <w:r w:rsidRPr="00054697">
              <w:rPr>
                <w:rFonts w:ascii="Arial" w:hAnsi="Arial" w:cs="Arial"/>
                <w:color w:val="000000"/>
              </w:rPr>
              <w:t>11:00</w:t>
            </w:r>
          </w:p>
        </w:tc>
        <w:tc>
          <w:tcPr>
            <w:tcW w:w="1322" w:type="dxa"/>
            <w:tcBorders>
              <w:top w:val="single" w:sz="8" w:space="0" w:color="000000"/>
              <w:left w:val="single" w:sz="8" w:space="0" w:color="000000"/>
              <w:bottom w:val="single" w:sz="8" w:space="0" w:color="000000"/>
              <w:right w:val="single" w:sz="8" w:space="0" w:color="000000"/>
            </w:tcBorders>
            <w:vAlign w:val="center"/>
          </w:tcPr>
          <w:p w14:paraId="5C4853D7" w14:textId="77777777" w:rsidR="00054697" w:rsidRPr="00054697" w:rsidRDefault="00054697" w:rsidP="00B7158D">
            <w:pPr>
              <w:spacing w:after="150"/>
              <w:rPr>
                <w:rFonts w:ascii="Arial" w:hAnsi="Arial" w:cs="Arial"/>
              </w:rPr>
            </w:pPr>
            <w:r w:rsidRPr="00054697">
              <w:rPr>
                <w:rFonts w:ascii="Arial" w:hAnsi="Arial" w:cs="Arial"/>
                <w:color w:val="000000"/>
              </w:rPr>
              <w:t>10:30</w:t>
            </w:r>
          </w:p>
        </w:tc>
        <w:tc>
          <w:tcPr>
            <w:tcW w:w="1322" w:type="dxa"/>
            <w:tcBorders>
              <w:top w:val="single" w:sz="8" w:space="0" w:color="000000"/>
              <w:left w:val="single" w:sz="8" w:space="0" w:color="000000"/>
              <w:bottom w:val="single" w:sz="8" w:space="0" w:color="000000"/>
              <w:right w:val="single" w:sz="8" w:space="0" w:color="000000"/>
            </w:tcBorders>
            <w:vAlign w:val="center"/>
          </w:tcPr>
          <w:p w14:paraId="5DC538F1" w14:textId="77777777" w:rsidR="00054697" w:rsidRPr="00054697" w:rsidRDefault="00054697" w:rsidP="00B7158D">
            <w:pPr>
              <w:spacing w:after="150"/>
              <w:rPr>
                <w:rFonts w:ascii="Arial" w:hAnsi="Arial" w:cs="Arial"/>
              </w:rPr>
            </w:pPr>
            <w:r w:rsidRPr="00054697">
              <w:rPr>
                <w:rFonts w:ascii="Arial" w:hAnsi="Arial" w:cs="Arial"/>
                <w:color w:val="000000"/>
              </w:rPr>
              <w:t>10:00</w:t>
            </w:r>
          </w:p>
        </w:tc>
        <w:tc>
          <w:tcPr>
            <w:tcW w:w="1323" w:type="dxa"/>
            <w:tcBorders>
              <w:top w:val="single" w:sz="8" w:space="0" w:color="000000"/>
              <w:left w:val="single" w:sz="8" w:space="0" w:color="000000"/>
              <w:bottom w:val="single" w:sz="8" w:space="0" w:color="000000"/>
              <w:right w:val="single" w:sz="8" w:space="0" w:color="000000"/>
            </w:tcBorders>
            <w:vAlign w:val="center"/>
          </w:tcPr>
          <w:p w14:paraId="72266D95" w14:textId="77777777" w:rsidR="00054697" w:rsidRPr="00054697" w:rsidRDefault="00054697" w:rsidP="00B7158D">
            <w:pPr>
              <w:spacing w:after="150"/>
              <w:rPr>
                <w:rFonts w:ascii="Arial" w:hAnsi="Arial" w:cs="Arial"/>
              </w:rPr>
            </w:pPr>
            <w:r w:rsidRPr="00054697">
              <w:rPr>
                <w:rFonts w:ascii="Arial" w:hAnsi="Arial" w:cs="Arial"/>
                <w:color w:val="000000"/>
              </w:rPr>
              <w:t>09:30</w:t>
            </w:r>
          </w:p>
        </w:tc>
        <w:tc>
          <w:tcPr>
            <w:tcW w:w="1323" w:type="dxa"/>
            <w:tcBorders>
              <w:top w:val="single" w:sz="8" w:space="0" w:color="000000"/>
              <w:left w:val="single" w:sz="8" w:space="0" w:color="000000"/>
              <w:bottom w:val="single" w:sz="8" w:space="0" w:color="000000"/>
              <w:right w:val="single" w:sz="8" w:space="0" w:color="000000"/>
            </w:tcBorders>
            <w:vAlign w:val="center"/>
          </w:tcPr>
          <w:p w14:paraId="4746ECE2"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06FA6868"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4F840A23" w14:textId="77777777" w:rsidR="00054697" w:rsidRPr="00054697" w:rsidRDefault="00054697" w:rsidP="00B7158D">
            <w:pPr>
              <w:spacing w:after="150"/>
              <w:rPr>
                <w:rFonts w:ascii="Arial" w:hAnsi="Arial" w:cs="Arial"/>
              </w:rPr>
            </w:pPr>
            <w:r w:rsidRPr="00054697">
              <w:rPr>
                <w:rFonts w:ascii="Arial" w:hAnsi="Arial" w:cs="Arial"/>
                <w:color w:val="000000"/>
              </w:rPr>
              <w:t>09:00</w:t>
            </w:r>
          </w:p>
        </w:tc>
      </w:tr>
      <w:tr w:rsidR="00054697" w:rsidRPr="00054697" w14:paraId="6D2A99E9" w14:textId="77777777" w:rsidTr="00B7158D">
        <w:trPr>
          <w:trHeight w:val="45"/>
          <w:tblCellSpacing w:w="0" w:type="auto"/>
        </w:trPr>
        <w:tc>
          <w:tcPr>
            <w:tcW w:w="2498" w:type="dxa"/>
            <w:tcBorders>
              <w:top w:val="single" w:sz="8" w:space="0" w:color="000000"/>
              <w:left w:val="single" w:sz="8" w:space="0" w:color="000000"/>
              <w:bottom w:val="single" w:sz="8" w:space="0" w:color="000000"/>
              <w:right w:val="single" w:sz="8" w:space="0" w:color="000000"/>
            </w:tcBorders>
            <w:vAlign w:val="center"/>
          </w:tcPr>
          <w:p w14:paraId="03608816" w14:textId="77777777" w:rsidR="00054697" w:rsidRPr="00054697" w:rsidRDefault="00054697" w:rsidP="00B7158D">
            <w:pPr>
              <w:spacing w:after="150"/>
              <w:rPr>
                <w:rFonts w:ascii="Arial" w:hAnsi="Arial" w:cs="Arial"/>
              </w:rPr>
            </w:pPr>
            <w:r w:rsidRPr="00054697">
              <w:rPr>
                <w:rFonts w:ascii="Arial" w:hAnsi="Arial" w:cs="Arial"/>
                <w:color w:val="000000"/>
              </w:rPr>
              <w:t>1530–1559</w:t>
            </w:r>
          </w:p>
        </w:tc>
        <w:tc>
          <w:tcPr>
            <w:tcW w:w="1322" w:type="dxa"/>
            <w:tcBorders>
              <w:top w:val="single" w:sz="8" w:space="0" w:color="000000"/>
              <w:left w:val="single" w:sz="8" w:space="0" w:color="000000"/>
              <w:bottom w:val="single" w:sz="8" w:space="0" w:color="000000"/>
              <w:right w:val="single" w:sz="8" w:space="0" w:color="000000"/>
            </w:tcBorders>
            <w:vAlign w:val="center"/>
          </w:tcPr>
          <w:p w14:paraId="29515EA1" w14:textId="77777777" w:rsidR="00054697" w:rsidRPr="00054697" w:rsidRDefault="00054697" w:rsidP="00B7158D">
            <w:pPr>
              <w:spacing w:after="150"/>
              <w:rPr>
                <w:rFonts w:ascii="Arial" w:hAnsi="Arial" w:cs="Arial"/>
              </w:rPr>
            </w:pPr>
            <w:r w:rsidRPr="00054697">
              <w:rPr>
                <w:rFonts w:ascii="Arial" w:hAnsi="Arial" w:cs="Arial"/>
                <w:color w:val="000000"/>
              </w:rPr>
              <w:t>11:45</w:t>
            </w:r>
          </w:p>
        </w:tc>
        <w:tc>
          <w:tcPr>
            <w:tcW w:w="1322" w:type="dxa"/>
            <w:tcBorders>
              <w:top w:val="single" w:sz="8" w:space="0" w:color="000000"/>
              <w:left w:val="single" w:sz="8" w:space="0" w:color="000000"/>
              <w:bottom w:val="single" w:sz="8" w:space="0" w:color="000000"/>
              <w:right w:val="single" w:sz="8" w:space="0" w:color="000000"/>
            </w:tcBorders>
            <w:vAlign w:val="center"/>
          </w:tcPr>
          <w:p w14:paraId="31A80787" w14:textId="77777777" w:rsidR="00054697" w:rsidRPr="00054697" w:rsidRDefault="00054697" w:rsidP="00B7158D">
            <w:pPr>
              <w:spacing w:after="150"/>
              <w:rPr>
                <w:rFonts w:ascii="Arial" w:hAnsi="Arial" w:cs="Arial"/>
              </w:rPr>
            </w:pPr>
            <w:r w:rsidRPr="00054697">
              <w:rPr>
                <w:rFonts w:ascii="Arial" w:hAnsi="Arial" w:cs="Arial"/>
                <w:color w:val="000000"/>
              </w:rPr>
              <w:t>11:15</w:t>
            </w:r>
          </w:p>
        </w:tc>
        <w:tc>
          <w:tcPr>
            <w:tcW w:w="1322" w:type="dxa"/>
            <w:tcBorders>
              <w:top w:val="single" w:sz="8" w:space="0" w:color="000000"/>
              <w:left w:val="single" w:sz="8" w:space="0" w:color="000000"/>
              <w:bottom w:val="single" w:sz="8" w:space="0" w:color="000000"/>
              <w:right w:val="single" w:sz="8" w:space="0" w:color="000000"/>
            </w:tcBorders>
            <w:vAlign w:val="center"/>
          </w:tcPr>
          <w:p w14:paraId="163592FF" w14:textId="77777777" w:rsidR="00054697" w:rsidRPr="00054697" w:rsidRDefault="00054697" w:rsidP="00B7158D">
            <w:pPr>
              <w:spacing w:after="150"/>
              <w:rPr>
                <w:rFonts w:ascii="Arial" w:hAnsi="Arial" w:cs="Arial"/>
              </w:rPr>
            </w:pPr>
            <w:r w:rsidRPr="00054697">
              <w:rPr>
                <w:rFonts w:ascii="Arial" w:hAnsi="Arial" w:cs="Arial"/>
                <w:color w:val="000000"/>
              </w:rPr>
              <w:t>10:45</w:t>
            </w:r>
          </w:p>
        </w:tc>
        <w:tc>
          <w:tcPr>
            <w:tcW w:w="1322" w:type="dxa"/>
            <w:tcBorders>
              <w:top w:val="single" w:sz="8" w:space="0" w:color="000000"/>
              <w:left w:val="single" w:sz="8" w:space="0" w:color="000000"/>
              <w:bottom w:val="single" w:sz="8" w:space="0" w:color="000000"/>
              <w:right w:val="single" w:sz="8" w:space="0" w:color="000000"/>
            </w:tcBorders>
            <w:vAlign w:val="center"/>
          </w:tcPr>
          <w:p w14:paraId="20550905" w14:textId="77777777" w:rsidR="00054697" w:rsidRPr="00054697" w:rsidRDefault="00054697" w:rsidP="00B7158D">
            <w:pPr>
              <w:spacing w:after="150"/>
              <w:rPr>
                <w:rFonts w:ascii="Arial" w:hAnsi="Arial" w:cs="Arial"/>
              </w:rPr>
            </w:pPr>
            <w:r w:rsidRPr="00054697">
              <w:rPr>
                <w:rFonts w:ascii="Arial" w:hAnsi="Arial" w:cs="Arial"/>
                <w:color w:val="000000"/>
              </w:rPr>
              <w:t>10:15</w:t>
            </w:r>
          </w:p>
        </w:tc>
        <w:tc>
          <w:tcPr>
            <w:tcW w:w="1322" w:type="dxa"/>
            <w:tcBorders>
              <w:top w:val="single" w:sz="8" w:space="0" w:color="000000"/>
              <w:left w:val="single" w:sz="8" w:space="0" w:color="000000"/>
              <w:bottom w:val="single" w:sz="8" w:space="0" w:color="000000"/>
              <w:right w:val="single" w:sz="8" w:space="0" w:color="000000"/>
            </w:tcBorders>
            <w:vAlign w:val="center"/>
          </w:tcPr>
          <w:p w14:paraId="7947CA1F" w14:textId="77777777" w:rsidR="00054697" w:rsidRPr="00054697" w:rsidRDefault="00054697" w:rsidP="00B7158D">
            <w:pPr>
              <w:spacing w:after="150"/>
              <w:rPr>
                <w:rFonts w:ascii="Arial" w:hAnsi="Arial" w:cs="Arial"/>
              </w:rPr>
            </w:pPr>
            <w:r w:rsidRPr="00054697">
              <w:rPr>
                <w:rFonts w:ascii="Arial" w:hAnsi="Arial" w:cs="Arial"/>
                <w:color w:val="000000"/>
              </w:rPr>
              <w:t>09:45</w:t>
            </w:r>
          </w:p>
        </w:tc>
        <w:tc>
          <w:tcPr>
            <w:tcW w:w="1323" w:type="dxa"/>
            <w:tcBorders>
              <w:top w:val="single" w:sz="8" w:space="0" w:color="000000"/>
              <w:left w:val="single" w:sz="8" w:space="0" w:color="000000"/>
              <w:bottom w:val="single" w:sz="8" w:space="0" w:color="000000"/>
              <w:right w:val="single" w:sz="8" w:space="0" w:color="000000"/>
            </w:tcBorders>
            <w:vAlign w:val="center"/>
          </w:tcPr>
          <w:p w14:paraId="52220823" w14:textId="77777777" w:rsidR="00054697" w:rsidRPr="00054697" w:rsidRDefault="00054697" w:rsidP="00B7158D">
            <w:pPr>
              <w:spacing w:after="150"/>
              <w:rPr>
                <w:rFonts w:ascii="Arial" w:hAnsi="Arial" w:cs="Arial"/>
              </w:rPr>
            </w:pPr>
            <w:r w:rsidRPr="00054697">
              <w:rPr>
                <w:rFonts w:ascii="Arial" w:hAnsi="Arial" w:cs="Arial"/>
                <w:color w:val="000000"/>
              </w:rPr>
              <w:t>09:15</w:t>
            </w:r>
          </w:p>
        </w:tc>
        <w:tc>
          <w:tcPr>
            <w:tcW w:w="1323" w:type="dxa"/>
            <w:tcBorders>
              <w:top w:val="single" w:sz="8" w:space="0" w:color="000000"/>
              <w:left w:val="single" w:sz="8" w:space="0" w:color="000000"/>
              <w:bottom w:val="single" w:sz="8" w:space="0" w:color="000000"/>
              <w:right w:val="single" w:sz="8" w:space="0" w:color="000000"/>
            </w:tcBorders>
            <w:vAlign w:val="center"/>
          </w:tcPr>
          <w:p w14:paraId="7E9F10BC"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3751FD53"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5F702AE6" w14:textId="77777777" w:rsidR="00054697" w:rsidRPr="00054697" w:rsidRDefault="00054697" w:rsidP="00B7158D">
            <w:pPr>
              <w:spacing w:after="150"/>
              <w:rPr>
                <w:rFonts w:ascii="Arial" w:hAnsi="Arial" w:cs="Arial"/>
              </w:rPr>
            </w:pPr>
            <w:r w:rsidRPr="00054697">
              <w:rPr>
                <w:rFonts w:ascii="Arial" w:hAnsi="Arial" w:cs="Arial"/>
                <w:color w:val="000000"/>
              </w:rPr>
              <w:t>09:00</w:t>
            </w:r>
          </w:p>
        </w:tc>
      </w:tr>
      <w:tr w:rsidR="00054697" w:rsidRPr="00054697" w14:paraId="33BE7F07" w14:textId="77777777" w:rsidTr="00B7158D">
        <w:trPr>
          <w:trHeight w:val="45"/>
          <w:tblCellSpacing w:w="0" w:type="auto"/>
        </w:trPr>
        <w:tc>
          <w:tcPr>
            <w:tcW w:w="2498" w:type="dxa"/>
            <w:tcBorders>
              <w:top w:val="single" w:sz="8" w:space="0" w:color="000000"/>
              <w:left w:val="single" w:sz="8" w:space="0" w:color="000000"/>
              <w:bottom w:val="single" w:sz="8" w:space="0" w:color="000000"/>
              <w:right w:val="single" w:sz="8" w:space="0" w:color="000000"/>
            </w:tcBorders>
            <w:vAlign w:val="center"/>
          </w:tcPr>
          <w:p w14:paraId="165F701D" w14:textId="77777777" w:rsidR="00054697" w:rsidRPr="00054697" w:rsidRDefault="00054697" w:rsidP="00B7158D">
            <w:pPr>
              <w:spacing w:after="150"/>
              <w:rPr>
                <w:rFonts w:ascii="Arial" w:hAnsi="Arial" w:cs="Arial"/>
              </w:rPr>
            </w:pPr>
            <w:r w:rsidRPr="00054697">
              <w:rPr>
                <w:rFonts w:ascii="Arial" w:hAnsi="Arial" w:cs="Arial"/>
                <w:color w:val="000000"/>
              </w:rPr>
              <w:t>1600–1629</w:t>
            </w:r>
          </w:p>
        </w:tc>
        <w:tc>
          <w:tcPr>
            <w:tcW w:w="1322" w:type="dxa"/>
            <w:tcBorders>
              <w:top w:val="single" w:sz="8" w:space="0" w:color="000000"/>
              <w:left w:val="single" w:sz="8" w:space="0" w:color="000000"/>
              <w:bottom w:val="single" w:sz="8" w:space="0" w:color="000000"/>
              <w:right w:val="single" w:sz="8" w:space="0" w:color="000000"/>
            </w:tcBorders>
            <w:vAlign w:val="center"/>
          </w:tcPr>
          <w:p w14:paraId="665CD4BC" w14:textId="77777777" w:rsidR="00054697" w:rsidRPr="00054697" w:rsidRDefault="00054697" w:rsidP="00B7158D">
            <w:pPr>
              <w:spacing w:after="150"/>
              <w:rPr>
                <w:rFonts w:ascii="Arial" w:hAnsi="Arial" w:cs="Arial"/>
              </w:rPr>
            </w:pPr>
            <w:r w:rsidRPr="00054697">
              <w:rPr>
                <w:rFonts w:ascii="Arial" w:hAnsi="Arial" w:cs="Arial"/>
                <w:color w:val="000000"/>
              </w:rPr>
              <w:t>11:30</w:t>
            </w:r>
          </w:p>
        </w:tc>
        <w:tc>
          <w:tcPr>
            <w:tcW w:w="1322" w:type="dxa"/>
            <w:tcBorders>
              <w:top w:val="single" w:sz="8" w:space="0" w:color="000000"/>
              <w:left w:val="single" w:sz="8" w:space="0" w:color="000000"/>
              <w:bottom w:val="single" w:sz="8" w:space="0" w:color="000000"/>
              <w:right w:val="single" w:sz="8" w:space="0" w:color="000000"/>
            </w:tcBorders>
            <w:vAlign w:val="center"/>
          </w:tcPr>
          <w:p w14:paraId="125A2616" w14:textId="77777777" w:rsidR="00054697" w:rsidRPr="00054697" w:rsidRDefault="00054697" w:rsidP="00B7158D">
            <w:pPr>
              <w:spacing w:after="150"/>
              <w:rPr>
                <w:rFonts w:ascii="Arial" w:hAnsi="Arial" w:cs="Arial"/>
              </w:rPr>
            </w:pPr>
            <w:r w:rsidRPr="00054697">
              <w:rPr>
                <w:rFonts w:ascii="Arial" w:hAnsi="Arial" w:cs="Arial"/>
                <w:color w:val="000000"/>
              </w:rPr>
              <w:t>11:00</w:t>
            </w:r>
          </w:p>
        </w:tc>
        <w:tc>
          <w:tcPr>
            <w:tcW w:w="1322" w:type="dxa"/>
            <w:tcBorders>
              <w:top w:val="single" w:sz="8" w:space="0" w:color="000000"/>
              <w:left w:val="single" w:sz="8" w:space="0" w:color="000000"/>
              <w:bottom w:val="single" w:sz="8" w:space="0" w:color="000000"/>
              <w:right w:val="single" w:sz="8" w:space="0" w:color="000000"/>
            </w:tcBorders>
            <w:vAlign w:val="center"/>
          </w:tcPr>
          <w:p w14:paraId="2773E226" w14:textId="77777777" w:rsidR="00054697" w:rsidRPr="00054697" w:rsidRDefault="00054697" w:rsidP="00B7158D">
            <w:pPr>
              <w:spacing w:after="150"/>
              <w:rPr>
                <w:rFonts w:ascii="Arial" w:hAnsi="Arial" w:cs="Arial"/>
              </w:rPr>
            </w:pPr>
            <w:r w:rsidRPr="00054697">
              <w:rPr>
                <w:rFonts w:ascii="Arial" w:hAnsi="Arial" w:cs="Arial"/>
                <w:color w:val="000000"/>
              </w:rPr>
              <w:t>10:30</w:t>
            </w:r>
          </w:p>
        </w:tc>
        <w:tc>
          <w:tcPr>
            <w:tcW w:w="1322" w:type="dxa"/>
            <w:tcBorders>
              <w:top w:val="single" w:sz="8" w:space="0" w:color="000000"/>
              <w:left w:val="single" w:sz="8" w:space="0" w:color="000000"/>
              <w:bottom w:val="single" w:sz="8" w:space="0" w:color="000000"/>
              <w:right w:val="single" w:sz="8" w:space="0" w:color="000000"/>
            </w:tcBorders>
            <w:vAlign w:val="center"/>
          </w:tcPr>
          <w:p w14:paraId="23B7A293" w14:textId="77777777" w:rsidR="00054697" w:rsidRPr="00054697" w:rsidRDefault="00054697" w:rsidP="00B7158D">
            <w:pPr>
              <w:spacing w:after="150"/>
              <w:rPr>
                <w:rFonts w:ascii="Arial" w:hAnsi="Arial" w:cs="Arial"/>
              </w:rPr>
            </w:pPr>
            <w:r w:rsidRPr="00054697">
              <w:rPr>
                <w:rFonts w:ascii="Arial" w:hAnsi="Arial" w:cs="Arial"/>
                <w:color w:val="000000"/>
              </w:rPr>
              <w:t>10:00</w:t>
            </w:r>
          </w:p>
        </w:tc>
        <w:tc>
          <w:tcPr>
            <w:tcW w:w="1322" w:type="dxa"/>
            <w:tcBorders>
              <w:top w:val="single" w:sz="8" w:space="0" w:color="000000"/>
              <w:left w:val="single" w:sz="8" w:space="0" w:color="000000"/>
              <w:bottom w:val="single" w:sz="8" w:space="0" w:color="000000"/>
              <w:right w:val="single" w:sz="8" w:space="0" w:color="000000"/>
            </w:tcBorders>
            <w:vAlign w:val="center"/>
          </w:tcPr>
          <w:p w14:paraId="56E4A1EA" w14:textId="77777777" w:rsidR="00054697" w:rsidRPr="00054697" w:rsidRDefault="00054697" w:rsidP="00B7158D">
            <w:pPr>
              <w:spacing w:after="150"/>
              <w:rPr>
                <w:rFonts w:ascii="Arial" w:hAnsi="Arial" w:cs="Arial"/>
              </w:rPr>
            </w:pPr>
            <w:r w:rsidRPr="00054697">
              <w:rPr>
                <w:rFonts w:ascii="Arial" w:hAnsi="Arial" w:cs="Arial"/>
                <w:color w:val="000000"/>
              </w:rPr>
              <w:t>09:30</w:t>
            </w:r>
          </w:p>
        </w:tc>
        <w:tc>
          <w:tcPr>
            <w:tcW w:w="1323" w:type="dxa"/>
            <w:tcBorders>
              <w:top w:val="single" w:sz="8" w:space="0" w:color="000000"/>
              <w:left w:val="single" w:sz="8" w:space="0" w:color="000000"/>
              <w:bottom w:val="single" w:sz="8" w:space="0" w:color="000000"/>
              <w:right w:val="single" w:sz="8" w:space="0" w:color="000000"/>
            </w:tcBorders>
            <w:vAlign w:val="center"/>
          </w:tcPr>
          <w:p w14:paraId="1C2476E9"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3DF28783"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1C456F47"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2ECAC399" w14:textId="77777777" w:rsidR="00054697" w:rsidRPr="00054697" w:rsidRDefault="00054697" w:rsidP="00B7158D">
            <w:pPr>
              <w:spacing w:after="150"/>
              <w:rPr>
                <w:rFonts w:ascii="Arial" w:hAnsi="Arial" w:cs="Arial"/>
              </w:rPr>
            </w:pPr>
            <w:r w:rsidRPr="00054697">
              <w:rPr>
                <w:rFonts w:ascii="Arial" w:hAnsi="Arial" w:cs="Arial"/>
                <w:color w:val="000000"/>
              </w:rPr>
              <w:t>09:00</w:t>
            </w:r>
          </w:p>
        </w:tc>
      </w:tr>
      <w:tr w:rsidR="00054697" w:rsidRPr="00054697" w14:paraId="5AF41BE3" w14:textId="77777777" w:rsidTr="00B7158D">
        <w:trPr>
          <w:trHeight w:val="45"/>
          <w:tblCellSpacing w:w="0" w:type="auto"/>
        </w:trPr>
        <w:tc>
          <w:tcPr>
            <w:tcW w:w="2498" w:type="dxa"/>
            <w:tcBorders>
              <w:top w:val="single" w:sz="8" w:space="0" w:color="000000"/>
              <w:left w:val="single" w:sz="8" w:space="0" w:color="000000"/>
              <w:bottom w:val="single" w:sz="8" w:space="0" w:color="000000"/>
              <w:right w:val="single" w:sz="8" w:space="0" w:color="000000"/>
            </w:tcBorders>
            <w:vAlign w:val="center"/>
          </w:tcPr>
          <w:p w14:paraId="2E1BFD18" w14:textId="77777777" w:rsidR="00054697" w:rsidRPr="00054697" w:rsidRDefault="00054697" w:rsidP="00B7158D">
            <w:pPr>
              <w:spacing w:after="150"/>
              <w:rPr>
                <w:rFonts w:ascii="Arial" w:hAnsi="Arial" w:cs="Arial"/>
              </w:rPr>
            </w:pPr>
            <w:r w:rsidRPr="00054697">
              <w:rPr>
                <w:rFonts w:ascii="Arial" w:hAnsi="Arial" w:cs="Arial"/>
                <w:color w:val="000000"/>
              </w:rPr>
              <w:t>1630–1659</w:t>
            </w:r>
          </w:p>
        </w:tc>
        <w:tc>
          <w:tcPr>
            <w:tcW w:w="1322" w:type="dxa"/>
            <w:tcBorders>
              <w:top w:val="single" w:sz="8" w:space="0" w:color="000000"/>
              <w:left w:val="single" w:sz="8" w:space="0" w:color="000000"/>
              <w:bottom w:val="single" w:sz="8" w:space="0" w:color="000000"/>
              <w:right w:val="single" w:sz="8" w:space="0" w:color="000000"/>
            </w:tcBorders>
            <w:vAlign w:val="center"/>
          </w:tcPr>
          <w:p w14:paraId="02C95B7D" w14:textId="77777777" w:rsidR="00054697" w:rsidRPr="00054697" w:rsidRDefault="00054697" w:rsidP="00B7158D">
            <w:pPr>
              <w:spacing w:after="150"/>
              <w:rPr>
                <w:rFonts w:ascii="Arial" w:hAnsi="Arial" w:cs="Arial"/>
              </w:rPr>
            </w:pPr>
            <w:r w:rsidRPr="00054697">
              <w:rPr>
                <w:rFonts w:ascii="Arial" w:hAnsi="Arial" w:cs="Arial"/>
                <w:color w:val="000000"/>
              </w:rPr>
              <w:t>11:15</w:t>
            </w:r>
          </w:p>
        </w:tc>
        <w:tc>
          <w:tcPr>
            <w:tcW w:w="1322" w:type="dxa"/>
            <w:tcBorders>
              <w:top w:val="single" w:sz="8" w:space="0" w:color="000000"/>
              <w:left w:val="single" w:sz="8" w:space="0" w:color="000000"/>
              <w:bottom w:val="single" w:sz="8" w:space="0" w:color="000000"/>
              <w:right w:val="single" w:sz="8" w:space="0" w:color="000000"/>
            </w:tcBorders>
            <w:vAlign w:val="center"/>
          </w:tcPr>
          <w:p w14:paraId="01C76EC1" w14:textId="77777777" w:rsidR="00054697" w:rsidRPr="00054697" w:rsidRDefault="00054697" w:rsidP="00B7158D">
            <w:pPr>
              <w:spacing w:after="150"/>
              <w:rPr>
                <w:rFonts w:ascii="Arial" w:hAnsi="Arial" w:cs="Arial"/>
              </w:rPr>
            </w:pPr>
            <w:r w:rsidRPr="00054697">
              <w:rPr>
                <w:rFonts w:ascii="Arial" w:hAnsi="Arial" w:cs="Arial"/>
                <w:color w:val="000000"/>
              </w:rPr>
              <w:t>10:45</w:t>
            </w:r>
          </w:p>
        </w:tc>
        <w:tc>
          <w:tcPr>
            <w:tcW w:w="1322" w:type="dxa"/>
            <w:tcBorders>
              <w:top w:val="single" w:sz="8" w:space="0" w:color="000000"/>
              <w:left w:val="single" w:sz="8" w:space="0" w:color="000000"/>
              <w:bottom w:val="single" w:sz="8" w:space="0" w:color="000000"/>
              <w:right w:val="single" w:sz="8" w:space="0" w:color="000000"/>
            </w:tcBorders>
            <w:vAlign w:val="center"/>
          </w:tcPr>
          <w:p w14:paraId="5AF09943" w14:textId="77777777" w:rsidR="00054697" w:rsidRPr="00054697" w:rsidRDefault="00054697" w:rsidP="00B7158D">
            <w:pPr>
              <w:spacing w:after="150"/>
              <w:rPr>
                <w:rFonts w:ascii="Arial" w:hAnsi="Arial" w:cs="Arial"/>
              </w:rPr>
            </w:pPr>
            <w:r w:rsidRPr="00054697">
              <w:rPr>
                <w:rFonts w:ascii="Arial" w:hAnsi="Arial" w:cs="Arial"/>
                <w:color w:val="000000"/>
              </w:rPr>
              <w:t>10:15</w:t>
            </w:r>
          </w:p>
        </w:tc>
        <w:tc>
          <w:tcPr>
            <w:tcW w:w="1322" w:type="dxa"/>
            <w:tcBorders>
              <w:top w:val="single" w:sz="8" w:space="0" w:color="000000"/>
              <w:left w:val="single" w:sz="8" w:space="0" w:color="000000"/>
              <w:bottom w:val="single" w:sz="8" w:space="0" w:color="000000"/>
              <w:right w:val="single" w:sz="8" w:space="0" w:color="000000"/>
            </w:tcBorders>
            <w:vAlign w:val="center"/>
          </w:tcPr>
          <w:p w14:paraId="5B348430" w14:textId="77777777" w:rsidR="00054697" w:rsidRPr="00054697" w:rsidRDefault="00054697" w:rsidP="00B7158D">
            <w:pPr>
              <w:spacing w:after="150"/>
              <w:rPr>
                <w:rFonts w:ascii="Arial" w:hAnsi="Arial" w:cs="Arial"/>
              </w:rPr>
            </w:pPr>
            <w:r w:rsidRPr="00054697">
              <w:rPr>
                <w:rFonts w:ascii="Arial" w:hAnsi="Arial" w:cs="Arial"/>
                <w:color w:val="000000"/>
              </w:rPr>
              <w:t>09:45</w:t>
            </w:r>
          </w:p>
        </w:tc>
        <w:tc>
          <w:tcPr>
            <w:tcW w:w="1322" w:type="dxa"/>
            <w:tcBorders>
              <w:top w:val="single" w:sz="8" w:space="0" w:color="000000"/>
              <w:left w:val="single" w:sz="8" w:space="0" w:color="000000"/>
              <w:bottom w:val="single" w:sz="8" w:space="0" w:color="000000"/>
              <w:right w:val="single" w:sz="8" w:space="0" w:color="000000"/>
            </w:tcBorders>
            <w:vAlign w:val="center"/>
          </w:tcPr>
          <w:p w14:paraId="08C00A5F" w14:textId="77777777" w:rsidR="00054697" w:rsidRPr="00054697" w:rsidRDefault="00054697" w:rsidP="00B7158D">
            <w:pPr>
              <w:spacing w:after="150"/>
              <w:rPr>
                <w:rFonts w:ascii="Arial" w:hAnsi="Arial" w:cs="Arial"/>
              </w:rPr>
            </w:pPr>
            <w:r w:rsidRPr="00054697">
              <w:rPr>
                <w:rFonts w:ascii="Arial" w:hAnsi="Arial" w:cs="Arial"/>
                <w:color w:val="000000"/>
              </w:rPr>
              <w:t>09:15</w:t>
            </w:r>
          </w:p>
        </w:tc>
        <w:tc>
          <w:tcPr>
            <w:tcW w:w="1323" w:type="dxa"/>
            <w:tcBorders>
              <w:top w:val="single" w:sz="8" w:space="0" w:color="000000"/>
              <w:left w:val="single" w:sz="8" w:space="0" w:color="000000"/>
              <w:bottom w:val="single" w:sz="8" w:space="0" w:color="000000"/>
              <w:right w:val="single" w:sz="8" w:space="0" w:color="000000"/>
            </w:tcBorders>
            <w:vAlign w:val="center"/>
          </w:tcPr>
          <w:p w14:paraId="4A5A8553"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0DB99E71"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25000E00"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0E25CB47" w14:textId="77777777" w:rsidR="00054697" w:rsidRPr="00054697" w:rsidRDefault="00054697" w:rsidP="00B7158D">
            <w:pPr>
              <w:spacing w:after="150"/>
              <w:rPr>
                <w:rFonts w:ascii="Arial" w:hAnsi="Arial" w:cs="Arial"/>
              </w:rPr>
            </w:pPr>
            <w:r w:rsidRPr="00054697">
              <w:rPr>
                <w:rFonts w:ascii="Arial" w:hAnsi="Arial" w:cs="Arial"/>
                <w:color w:val="000000"/>
              </w:rPr>
              <w:t>09:00</w:t>
            </w:r>
          </w:p>
        </w:tc>
      </w:tr>
      <w:tr w:rsidR="00054697" w:rsidRPr="00054697" w14:paraId="784EB006" w14:textId="77777777" w:rsidTr="00B7158D">
        <w:trPr>
          <w:trHeight w:val="45"/>
          <w:tblCellSpacing w:w="0" w:type="auto"/>
        </w:trPr>
        <w:tc>
          <w:tcPr>
            <w:tcW w:w="2498" w:type="dxa"/>
            <w:tcBorders>
              <w:top w:val="single" w:sz="8" w:space="0" w:color="000000"/>
              <w:left w:val="single" w:sz="8" w:space="0" w:color="000000"/>
              <w:bottom w:val="single" w:sz="8" w:space="0" w:color="000000"/>
              <w:right w:val="single" w:sz="8" w:space="0" w:color="000000"/>
            </w:tcBorders>
            <w:vAlign w:val="center"/>
          </w:tcPr>
          <w:p w14:paraId="61DEBD09" w14:textId="77777777" w:rsidR="00054697" w:rsidRPr="00054697" w:rsidRDefault="00054697" w:rsidP="00B7158D">
            <w:pPr>
              <w:spacing w:after="150"/>
              <w:rPr>
                <w:rFonts w:ascii="Arial" w:hAnsi="Arial" w:cs="Arial"/>
              </w:rPr>
            </w:pPr>
            <w:r w:rsidRPr="00054697">
              <w:rPr>
                <w:rFonts w:ascii="Arial" w:hAnsi="Arial" w:cs="Arial"/>
                <w:color w:val="000000"/>
              </w:rPr>
              <w:t>1700–0459</w:t>
            </w:r>
          </w:p>
        </w:tc>
        <w:tc>
          <w:tcPr>
            <w:tcW w:w="1322" w:type="dxa"/>
            <w:tcBorders>
              <w:top w:val="single" w:sz="8" w:space="0" w:color="000000"/>
              <w:left w:val="single" w:sz="8" w:space="0" w:color="000000"/>
              <w:bottom w:val="single" w:sz="8" w:space="0" w:color="000000"/>
              <w:right w:val="single" w:sz="8" w:space="0" w:color="000000"/>
            </w:tcBorders>
            <w:vAlign w:val="center"/>
          </w:tcPr>
          <w:p w14:paraId="3906FFDA" w14:textId="77777777" w:rsidR="00054697" w:rsidRPr="00054697" w:rsidRDefault="00054697" w:rsidP="00B7158D">
            <w:pPr>
              <w:spacing w:after="150"/>
              <w:rPr>
                <w:rFonts w:ascii="Arial" w:hAnsi="Arial" w:cs="Arial"/>
              </w:rPr>
            </w:pPr>
            <w:r w:rsidRPr="00054697">
              <w:rPr>
                <w:rFonts w:ascii="Arial" w:hAnsi="Arial" w:cs="Arial"/>
                <w:color w:val="000000"/>
              </w:rPr>
              <w:t>11:00</w:t>
            </w:r>
          </w:p>
        </w:tc>
        <w:tc>
          <w:tcPr>
            <w:tcW w:w="1322" w:type="dxa"/>
            <w:tcBorders>
              <w:top w:val="single" w:sz="8" w:space="0" w:color="000000"/>
              <w:left w:val="single" w:sz="8" w:space="0" w:color="000000"/>
              <w:bottom w:val="single" w:sz="8" w:space="0" w:color="000000"/>
              <w:right w:val="single" w:sz="8" w:space="0" w:color="000000"/>
            </w:tcBorders>
            <w:vAlign w:val="center"/>
          </w:tcPr>
          <w:p w14:paraId="5C921227" w14:textId="77777777" w:rsidR="00054697" w:rsidRPr="00054697" w:rsidRDefault="00054697" w:rsidP="00B7158D">
            <w:pPr>
              <w:spacing w:after="150"/>
              <w:rPr>
                <w:rFonts w:ascii="Arial" w:hAnsi="Arial" w:cs="Arial"/>
              </w:rPr>
            </w:pPr>
            <w:r w:rsidRPr="00054697">
              <w:rPr>
                <w:rFonts w:ascii="Arial" w:hAnsi="Arial" w:cs="Arial"/>
                <w:color w:val="000000"/>
              </w:rPr>
              <w:t>10:30</w:t>
            </w:r>
          </w:p>
        </w:tc>
        <w:tc>
          <w:tcPr>
            <w:tcW w:w="1322" w:type="dxa"/>
            <w:tcBorders>
              <w:top w:val="single" w:sz="8" w:space="0" w:color="000000"/>
              <w:left w:val="single" w:sz="8" w:space="0" w:color="000000"/>
              <w:bottom w:val="single" w:sz="8" w:space="0" w:color="000000"/>
              <w:right w:val="single" w:sz="8" w:space="0" w:color="000000"/>
            </w:tcBorders>
            <w:vAlign w:val="center"/>
          </w:tcPr>
          <w:p w14:paraId="6ACF58B4" w14:textId="77777777" w:rsidR="00054697" w:rsidRPr="00054697" w:rsidRDefault="00054697" w:rsidP="00B7158D">
            <w:pPr>
              <w:spacing w:after="150"/>
              <w:rPr>
                <w:rFonts w:ascii="Arial" w:hAnsi="Arial" w:cs="Arial"/>
              </w:rPr>
            </w:pPr>
            <w:r w:rsidRPr="00054697">
              <w:rPr>
                <w:rFonts w:ascii="Arial" w:hAnsi="Arial" w:cs="Arial"/>
                <w:color w:val="000000"/>
              </w:rPr>
              <w:t>10:00</w:t>
            </w:r>
          </w:p>
        </w:tc>
        <w:tc>
          <w:tcPr>
            <w:tcW w:w="1322" w:type="dxa"/>
            <w:tcBorders>
              <w:top w:val="single" w:sz="8" w:space="0" w:color="000000"/>
              <w:left w:val="single" w:sz="8" w:space="0" w:color="000000"/>
              <w:bottom w:val="single" w:sz="8" w:space="0" w:color="000000"/>
              <w:right w:val="single" w:sz="8" w:space="0" w:color="000000"/>
            </w:tcBorders>
            <w:vAlign w:val="center"/>
          </w:tcPr>
          <w:p w14:paraId="2F8AD8DE" w14:textId="77777777" w:rsidR="00054697" w:rsidRPr="00054697" w:rsidRDefault="00054697" w:rsidP="00B7158D">
            <w:pPr>
              <w:spacing w:after="150"/>
              <w:rPr>
                <w:rFonts w:ascii="Arial" w:hAnsi="Arial" w:cs="Arial"/>
              </w:rPr>
            </w:pPr>
            <w:r w:rsidRPr="00054697">
              <w:rPr>
                <w:rFonts w:ascii="Arial" w:hAnsi="Arial" w:cs="Arial"/>
                <w:color w:val="000000"/>
              </w:rPr>
              <w:t>09:30</w:t>
            </w:r>
          </w:p>
        </w:tc>
        <w:tc>
          <w:tcPr>
            <w:tcW w:w="1322" w:type="dxa"/>
            <w:tcBorders>
              <w:top w:val="single" w:sz="8" w:space="0" w:color="000000"/>
              <w:left w:val="single" w:sz="8" w:space="0" w:color="000000"/>
              <w:bottom w:val="single" w:sz="8" w:space="0" w:color="000000"/>
              <w:right w:val="single" w:sz="8" w:space="0" w:color="000000"/>
            </w:tcBorders>
            <w:vAlign w:val="center"/>
          </w:tcPr>
          <w:p w14:paraId="7CAE90A4"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4FEFD52B"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3ED1BA8C"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0EEE643B"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6A87D6F7" w14:textId="77777777" w:rsidR="00054697" w:rsidRPr="00054697" w:rsidRDefault="00054697" w:rsidP="00B7158D">
            <w:pPr>
              <w:spacing w:after="150"/>
              <w:rPr>
                <w:rFonts w:ascii="Arial" w:hAnsi="Arial" w:cs="Arial"/>
              </w:rPr>
            </w:pPr>
            <w:r w:rsidRPr="00054697">
              <w:rPr>
                <w:rFonts w:ascii="Arial" w:hAnsi="Arial" w:cs="Arial"/>
                <w:color w:val="000000"/>
              </w:rPr>
              <w:t>09:00</w:t>
            </w:r>
          </w:p>
        </w:tc>
      </w:tr>
      <w:tr w:rsidR="00054697" w:rsidRPr="00054697" w14:paraId="6CD97674" w14:textId="77777777" w:rsidTr="00B7158D">
        <w:trPr>
          <w:trHeight w:val="45"/>
          <w:tblCellSpacing w:w="0" w:type="auto"/>
        </w:trPr>
        <w:tc>
          <w:tcPr>
            <w:tcW w:w="2498" w:type="dxa"/>
            <w:tcBorders>
              <w:top w:val="single" w:sz="8" w:space="0" w:color="000000"/>
              <w:left w:val="single" w:sz="8" w:space="0" w:color="000000"/>
              <w:bottom w:val="single" w:sz="8" w:space="0" w:color="000000"/>
              <w:right w:val="single" w:sz="8" w:space="0" w:color="000000"/>
            </w:tcBorders>
            <w:vAlign w:val="center"/>
          </w:tcPr>
          <w:p w14:paraId="7DC3BE67" w14:textId="77777777" w:rsidR="00054697" w:rsidRPr="00054697" w:rsidRDefault="00054697" w:rsidP="00B7158D">
            <w:pPr>
              <w:spacing w:after="150"/>
              <w:rPr>
                <w:rFonts w:ascii="Arial" w:hAnsi="Arial" w:cs="Arial"/>
              </w:rPr>
            </w:pPr>
            <w:r w:rsidRPr="00054697">
              <w:rPr>
                <w:rFonts w:ascii="Arial" w:hAnsi="Arial" w:cs="Arial"/>
                <w:color w:val="000000"/>
              </w:rPr>
              <w:t>0500–0514</w:t>
            </w:r>
          </w:p>
        </w:tc>
        <w:tc>
          <w:tcPr>
            <w:tcW w:w="1322" w:type="dxa"/>
            <w:tcBorders>
              <w:top w:val="single" w:sz="8" w:space="0" w:color="000000"/>
              <w:left w:val="single" w:sz="8" w:space="0" w:color="000000"/>
              <w:bottom w:val="single" w:sz="8" w:space="0" w:color="000000"/>
              <w:right w:val="single" w:sz="8" w:space="0" w:color="000000"/>
            </w:tcBorders>
            <w:vAlign w:val="center"/>
          </w:tcPr>
          <w:p w14:paraId="596C68BB" w14:textId="77777777" w:rsidR="00054697" w:rsidRPr="00054697" w:rsidRDefault="00054697" w:rsidP="00B7158D">
            <w:pPr>
              <w:spacing w:after="150"/>
              <w:rPr>
                <w:rFonts w:ascii="Arial" w:hAnsi="Arial" w:cs="Arial"/>
              </w:rPr>
            </w:pPr>
            <w:r w:rsidRPr="00054697">
              <w:rPr>
                <w:rFonts w:ascii="Arial" w:hAnsi="Arial" w:cs="Arial"/>
                <w:color w:val="000000"/>
              </w:rPr>
              <w:t>12:00</w:t>
            </w:r>
          </w:p>
        </w:tc>
        <w:tc>
          <w:tcPr>
            <w:tcW w:w="1322" w:type="dxa"/>
            <w:tcBorders>
              <w:top w:val="single" w:sz="8" w:space="0" w:color="000000"/>
              <w:left w:val="single" w:sz="8" w:space="0" w:color="000000"/>
              <w:bottom w:val="single" w:sz="8" w:space="0" w:color="000000"/>
              <w:right w:val="single" w:sz="8" w:space="0" w:color="000000"/>
            </w:tcBorders>
            <w:vAlign w:val="center"/>
          </w:tcPr>
          <w:p w14:paraId="2EFABCC1" w14:textId="77777777" w:rsidR="00054697" w:rsidRPr="00054697" w:rsidRDefault="00054697" w:rsidP="00B7158D">
            <w:pPr>
              <w:spacing w:after="150"/>
              <w:rPr>
                <w:rFonts w:ascii="Arial" w:hAnsi="Arial" w:cs="Arial"/>
              </w:rPr>
            </w:pPr>
            <w:r w:rsidRPr="00054697">
              <w:rPr>
                <w:rFonts w:ascii="Arial" w:hAnsi="Arial" w:cs="Arial"/>
                <w:color w:val="000000"/>
              </w:rPr>
              <w:t>11:30</w:t>
            </w:r>
          </w:p>
        </w:tc>
        <w:tc>
          <w:tcPr>
            <w:tcW w:w="1322" w:type="dxa"/>
            <w:tcBorders>
              <w:top w:val="single" w:sz="8" w:space="0" w:color="000000"/>
              <w:left w:val="single" w:sz="8" w:space="0" w:color="000000"/>
              <w:bottom w:val="single" w:sz="8" w:space="0" w:color="000000"/>
              <w:right w:val="single" w:sz="8" w:space="0" w:color="000000"/>
            </w:tcBorders>
            <w:vAlign w:val="center"/>
          </w:tcPr>
          <w:p w14:paraId="64280463" w14:textId="77777777" w:rsidR="00054697" w:rsidRPr="00054697" w:rsidRDefault="00054697" w:rsidP="00B7158D">
            <w:pPr>
              <w:spacing w:after="150"/>
              <w:rPr>
                <w:rFonts w:ascii="Arial" w:hAnsi="Arial" w:cs="Arial"/>
              </w:rPr>
            </w:pPr>
            <w:r w:rsidRPr="00054697">
              <w:rPr>
                <w:rFonts w:ascii="Arial" w:hAnsi="Arial" w:cs="Arial"/>
                <w:color w:val="000000"/>
              </w:rPr>
              <w:t>11:00</w:t>
            </w:r>
          </w:p>
        </w:tc>
        <w:tc>
          <w:tcPr>
            <w:tcW w:w="1322" w:type="dxa"/>
            <w:tcBorders>
              <w:top w:val="single" w:sz="8" w:space="0" w:color="000000"/>
              <w:left w:val="single" w:sz="8" w:space="0" w:color="000000"/>
              <w:bottom w:val="single" w:sz="8" w:space="0" w:color="000000"/>
              <w:right w:val="single" w:sz="8" w:space="0" w:color="000000"/>
            </w:tcBorders>
            <w:vAlign w:val="center"/>
          </w:tcPr>
          <w:p w14:paraId="6E3D46B8" w14:textId="77777777" w:rsidR="00054697" w:rsidRPr="00054697" w:rsidRDefault="00054697" w:rsidP="00B7158D">
            <w:pPr>
              <w:spacing w:after="150"/>
              <w:rPr>
                <w:rFonts w:ascii="Arial" w:hAnsi="Arial" w:cs="Arial"/>
              </w:rPr>
            </w:pPr>
            <w:r w:rsidRPr="00054697">
              <w:rPr>
                <w:rFonts w:ascii="Arial" w:hAnsi="Arial" w:cs="Arial"/>
                <w:color w:val="000000"/>
              </w:rPr>
              <w:t>10:30</w:t>
            </w:r>
          </w:p>
        </w:tc>
        <w:tc>
          <w:tcPr>
            <w:tcW w:w="1322" w:type="dxa"/>
            <w:tcBorders>
              <w:top w:val="single" w:sz="8" w:space="0" w:color="000000"/>
              <w:left w:val="single" w:sz="8" w:space="0" w:color="000000"/>
              <w:bottom w:val="single" w:sz="8" w:space="0" w:color="000000"/>
              <w:right w:val="single" w:sz="8" w:space="0" w:color="000000"/>
            </w:tcBorders>
            <w:vAlign w:val="center"/>
          </w:tcPr>
          <w:p w14:paraId="3FCEEB3E" w14:textId="77777777" w:rsidR="00054697" w:rsidRPr="00054697" w:rsidRDefault="00054697" w:rsidP="00B7158D">
            <w:pPr>
              <w:spacing w:after="150"/>
              <w:rPr>
                <w:rFonts w:ascii="Arial" w:hAnsi="Arial" w:cs="Arial"/>
              </w:rPr>
            </w:pPr>
            <w:r w:rsidRPr="00054697">
              <w:rPr>
                <w:rFonts w:ascii="Arial" w:hAnsi="Arial" w:cs="Arial"/>
                <w:color w:val="000000"/>
              </w:rPr>
              <w:t>10:00</w:t>
            </w:r>
          </w:p>
        </w:tc>
        <w:tc>
          <w:tcPr>
            <w:tcW w:w="1323" w:type="dxa"/>
            <w:tcBorders>
              <w:top w:val="single" w:sz="8" w:space="0" w:color="000000"/>
              <w:left w:val="single" w:sz="8" w:space="0" w:color="000000"/>
              <w:bottom w:val="single" w:sz="8" w:space="0" w:color="000000"/>
              <w:right w:val="single" w:sz="8" w:space="0" w:color="000000"/>
            </w:tcBorders>
            <w:vAlign w:val="center"/>
          </w:tcPr>
          <w:p w14:paraId="002380AB" w14:textId="77777777" w:rsidR="00054697" w:rsidRPr="00054697" w:rsidRDefault="00054697" w:rsidP="00B7158D">
            <w:pPr>
              <w:spacing w:after="150"/>
              <w:rPr>
                <w:rFonts w:ascii="Arial" w:hAnsi="Arial" w:cs="Arial"/>
              </w:rPr>
            </w:pPr>
            <w:r w:rsidRPr="00054697">
              <w:rPr>
                <w:rFonts w:ascii="Arial" w:hAnsi="Arial" w:cs="Arial"/>
                <w:color w:val="000000"/>
              </w:rPr>
              <w:t>09:30</w:t>
            </w:r>
          </w:p>
        </w:tc>
        <w:tc>
          <w:tcPr>
            <w:tcW w:w="1323" w:type="dxa"/>
            <w:tcBorders>
              <w:top w:val="single" w:sz="8" w:space="0" w:color="000000"/>
              <w:left w:val="single" w:sz="8" w:space="0" w:color="000000"/>
              <w:bottom w:val="single" w:sz="8" w:space="0" w:color="000000"/>
              <w:right w:val="single" w:sz="8" w:space="0" w:color="000000"/>
            </w:tcBorders>
            <w:vAlign w:val="center"/>
          </w:tcPr>
          <w:p w14:paraId="6D0BDD1C"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7B2E75D4"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406B3B94" w14:textId="77777777" w:rsidR="00054697" w:rsidRPr="00054697" w:rsidRDefault="00054697" w:rsidP="00B7158D">
            <w:pPr>
              <w:spacing w:after="150"/>
              <w:rPr>
                <w:rFonts w:ascii="Arial" w:hAnsi="Arial" w:cs="Arial"/>
              </w:rPr>
            </w:pPr>
            <w:r w:rsidRPr="00054697">
              <w:rPr>
                <w:rFonts w:ascii="Arial" w:hAnsi="Arial" w:cs="Arial"/>
                <w:color w:val="000000"/>
              </w:rPr>
              <w:t>09:00</w:t>
            </w:r>
          </w:p>
        </w:tc>
      </w:tr>
      <w:tr w:rsidR="00054697" w:rsidRPr="00054697" w14:paraId="6F212349" w14:textId="77777777" w:rsidTr="00B7158D">
        <w:trPr>
          <w:trHeight w:val="45"/>
          <w:tblCellSpacing w:w="0" w:type="auto"/>
        </w:trPr>
        <w:tc>
          <w:tcPr>
            <w:tcW w:w="2498" w:type="dxa"/>
            <w:tcBorders>
              <w:top w:val="single" w:sz="8" w:space="0" w:color="000000"/>
              <w:left w:val="single" w:sz="8" w:space="0" w:color="000000"/>
              <w:bottom w:val="single" w:sz="8" w:space="0" w:color="000000"/>
              <w:right w:val="single" w:sz="8" w:space="0" w:color="000000"/>
            </w:tcBorders>
            <w:vAlign w:val="center"/>
          </w:tcPr>
          <w:p w14:paraId="6DA22A3D" w14:textId="77777777" w:rsidR="00054697" w:rsidRPr="00054697" w:rsidRDefault="00054697" w:rsidP="00B7158D">
            <w:pPr>
              <w:spacing w:after="150"/>
              <w:rPr>
                <w:rFonts w:ascii="Arial" w:hAnsi="Arial" w:cs="Arial"/>
              </w:rPr>
            </w:pPr>
            <w:r w:rsidRPr="00054697">
              <w:rPr>
                <w:rFonts w:ascii="Arial" w:hAnsi="Arial" w:cs="Arial"/>
                <w:color w:val="000000"/>
              </w:rPr>
              <w:t>0515–0529</w:t>
            </w:r>
          </w:p>
        </w:tc>
        <w:tc>
          <w:tcPr>
            <w:tcW w:w="1322" w:type="dxa"/>
            <w:tcBorders>
              <w:top w:val="single" w:sz="8" w:space="0" w:color="000000"/>
              <w:left w:val="single" w:sz="8" w:space="0" w:color="000000"/>
              <w:bottom w:val="single" w:sz="8" w:space="0" w:color="000000"/>
              <w:right w:val="single" w:sz="8" w:space="0" w:color="000000"/>
            </w:tcBorders>
            <w:vAlign w:val="center"/>
          </w:tcPr>
          <w:p w14:paraId="013B47CC" w14:textId="77777777" w:rsidR="00054697" w:rsidRPr="00054697" w:rsidRDefault="00054697" w:rsidP="00B7158D">
            <w:pPr>
              <w:spacing w:after="150"/>
              <w:rPr>
                <w:rFonts w:ascii="Arial" w:hAnsi="Arial" w:cs="Arial"/>
              </w:rPr>
            </w:pPr>
            <w:r w:rsidRPr="00054697">
              <w:rPr>
                <w:rFonts w:ascii="Arial" w:hAnsi="Arial" w:cs="Arial"/>
                <w:color w:val="000000"/>
              </w:rPr>
              <w:t>12:15</w:t>
            </w:r>
          </w:p>
        </w:tc>
        <w:tc>
          <w:tcPr>
            <w:tcW w:w="1322" w:type="dxa"/>
            <w:tcBorders>
              <w:top w:val="single" w:sz="8" w:space="0" w:color="000000"/>
              <w:left w:val="single" w:sz="8" w:space="0" w:color="000000"/>
              <w:bottom w:val="single" w:sz="8" w:space="0" w:color="000000"/>
              <w:right w:val="single" w:sz="8" w:space="0" w:color="000000"/>
            </w:tcBorders>
            <w:vAlign w:val="center"/>
          </w:tcPr>
          <w:p w14:paraId="5A3E044C" w14:textId="77777777" w:rsidR="00054697" w:rsidRPr="00054697" w:rsidRDefault="00054697" w:rsidP="00B7158D">
            <w:pPr>
              <w:spacing w:after="150"/>
              <w:rPr>
                <w:rFonts w:ascii="Arial" w:hAnsi="Arial" w:cs="Arial"/>
              </w:rPr>
            </w:pPr>
            <w:r w:rsidRPr="00054697">
              <w:rPr>
                <w:rFonts w:ascii="Arial" w:hAnsi="Arial" w:cs="Arial"/>
                <w:color w:val="000000"/>
              </w:rPr>
              <w:t>11:45</w:t>
            </w:r>
          </w:p>
        </w:tc>
        <w:tc>
          <w:tcPr>
            <w:tcW w:w="1322" w:type="dxa"/>
            <w:tcBorders>
              <w:top w:val="single" w:sz="8" w:space="0" w:color="000000"/>
              <w:left w:val="single" w:sz="8" w:space="0" w:color="000000"/>
              <w:bottom w:val="single" w:sz="8" w:space="0" w:color="000000"/>
              <w:right w:val="single" w:sz="8" w:space="0" w:color="000000"/>
            </w:tcBorders>
            <w:vAlign w:val="center"/>
          </w:tcPr>
          <w:p w14:paraId="1837B161" w14:textId="77777777" w:rsidR="00054697" w:rsidRPr="00054697" w:rsidRDefault="00054697" w:rsidP="00B7158D">
            <w:pPr>
              <w:spacing w:after="150"/>
              <w:rPr>
                <w:rFonts w:ascii="Arial" w:hAnsi="Arial" w:cs="Arial"/>
              </w:rPr>
            </w:pPr>
            <w:r w:rsidRPr="00054697">
              <w:rPr>
                <w:rFonts w:ascii="Arial" w:hAnsi="Arial" w:cs="Arial"/>
                <w:color w:val="000000"/>
              </w:rPr>
              <w:t>11:15</w:t>
            </w:r>
          </w:p>
        </w:tc>
        <w:tc>
          <w:tcPr>
            <w:tcW w:w="1322" w:type="dxa"/>
            <w:tcBorders>
              <w:top w:val="single" w:sz="8" w:space="0" w:color="000000"/>
              <w:left w:val="single" w:sz="8" w:space="0" w:color="000000"/>
              <w:bottom w:val="single" w:sz="8" w:space="0" w:color="000000"/>
              <w:right w:val="single" w:sz="8" w:space="0" w:color="000000"/>
            </w:tcBorders>
            <w:vAlign w:val="center"/>
          </w:tcPr>
          <w:p w14:paraId="2B9C860B" w14:textId="77777777" w:rsidR="00054697" w:rsidRPr="00054697" w:rsidRDefault="00054697" w:rsidP="00B7158D">
            <w:pPr>
              <w:spacing w:after="150"/>
              <w:rPr>
                <w:rFonts w:ascii="Arial" w:hAnsi="Arial" w:cs="Arial"/>
              </w:rPr>
            </w:pPr>
            <w:r w:rsidRPr="00054697">
              <w:rPr>
                <w:rFonts w:ascii="Arial" w:hAnsi="Arial" w:cs="Arial"/>
                <w:color w:val="000000"/>
              </w:rPr>
              <w:t>10:45</w:t>
            </w:r>
          </w:p>
        </w:tc>
        <w:tc>
          <w:tcPr>
            <w:tcW w:w="1322" w:type="dxa"/>
            <w:tcBorders>
              <w:top w:val="single" w:sz="8" w:space="0" w:color="000000"/>
              <w:left w:val="single" w:sz="8" w:space="0" w:color="000000"/>
              <w:bottom w:val="single" w:sz="8" w:space="0" w:color="000000"/>
              <w:right w:val="single" w:sz="8" w:space="0" w:color="000000"/>
            </w:tcBorders>
            <w:vAlign w:val="center"/>
          </w:tcPr>
          <w:p w14:paraId="2ECF297E" w14:textId="77777777" w:rsidR="00054697" w:rsidRPr="00054697" w:rsidRDefault="00054697" w:rsidP="00B7158D">
            <w:pPr>
              <w:spacing w:after="150"/>
              <w:rPr>
                <w:rFonts w:ascii="Arial" w:hAnsi="Arial" w:cs="Arial"/>
              </w:rPr>
            </w:pPr>
            <w:r w:rsidRPr="00054697">
              <w:rPr>
                <w:rFonts w:ascii="Arial" w:hAnsi="Arial" w:cs="Arial"/>
                <w:color w:val="000000"/>
              </w:rPr>
              <w:t>10:15</w:t>
            </w:r>
          </w:p>
        </w:tc>
        <w:tc>
          <w:tcPr>
            <w:tcW w:w="1323" w:type="dxa"/>
            <w:tcBorders>
              <w:top w:val="single" w:sz="8" w:space="0" w:color="000000"/>
              <w:left w:val="single" w:sz="8" w:space="0" w:color="000000"/>
              <w:bottom w:val="single" w:sz="8" w:space="0" w:color="000000"/>
              <w:right w:val="single" w:sz="8" w:space="0" w:color="000000"/>
            </w:tcBorders>
            <w:vAlign w:val="center"/>
          </w:tcPr>
          <w:p w14:paraId="5C7783EA" w14:textId="77777777" w:rsidR="00054697" w:rsidRPr="00054697" w:rsidRDefault="00054697" w:rsidP="00B7158D">
            <w:pPr>
              <w:spacing w:after="150"/>
              <w:rPr>
                <w:rFonts w:ascii="Arial" w:hAnsi="Arial" w:cs="Arial"/>
              </w:rPr>
            </w:pPr>
            <w:r w:rsidRPr="00054697">
              <w:rPr>
                <w:rFonts w:ascii="Arial" w:hAnsi="Arial" w:cs="Arial"/>
                <w:color w:val="000000"/>
              </w:rPr>
              <w:t>09:45</w:t>
            </w:r>
          </w:p>
        </w:tc>
        <w:tc>
          <w:tcPr>
            <w:tcW w:w="1323" w:type="dxa"/>
            <w:tcBorders>
              <w:top w:val="single" w:sz="8" w:space="0" w:color="000000"/>
              <w:left w:val="single" w:sz="8" w:space="0" w:color="000000"/>
              <w:bottom w:val="single" w:sz="8" w:space="0" w:color="000000"/>
              <w:right w:val="single" w:sz="8" w:space="0" w:color="000000"/>
            </w:tcBorders>
            <w:vAlign w:val="center"/>
          </w:tcPr>
          <w:p w14:paraId="700C8A3C" w14:textId="77777777" w:rsidR="00054697" w:rsidRPr="00054697" w:rsidRDefault="00054697" w:rsidP="00B7158D">
            <w:pPr>
              <w:spacing w:after="150"/>
              <w:rPr>
                <w:rFonts w:ascii="Arial" w:hAnsi="Arial" w:cs="Arial"/>
              </w:rPr>
            </w:pPr>
            <w:r w:rsidRPr="00054697">
              <w:rPr>
                <w:rFonts w:ascii="Arial" w:hAnsi="Arial" w:cs="Arial"/>
                <w:color w:val="000000"/>
              </w:rPr>
              <w:t>09:15</w:t>
            </w:r>
          </w:p>
        </w:tc>
        <w:tc>
          <w:tcPr>
            <w:tcW w:w="1323" w:type="dxa"/>
            <w:tcBorders>
              <w:top w:val="single" w:sz="8" w:space="0" w:color="000000"/>
              <w:left w:val="single" w:sz="8" w:space="0" w:color="000000"/>
              <w:bottom w:val="single" w:sz="8" w:space="0" w:color="000000"/>
              <w:right w:val="single" w:sz="8" w:space="0" w:color="000000"/>
            </w:tcBorders>
            <w:vAlign w:val="center"/>
          </w:tcPr>
          <w:p w14:paraId="2C202505"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68390928" w14:textId="77777777" w:rsidR="00054697" w:rsidRPr="00054697" w:rsidRDefault="00054697" w:rsidP="00B7158D">
            <w:pPr>
              <w:spacing w:after="150"/>
              <w:rPr>
                <w:rFonts w:ascii="Arial" w:hAnsi="Arial" w:cs="Arial"/>
              </w:rPr>
            </w:pPr>
            <w:r w:rsidRPr="00054697">
              <w:rPr>
                <w:rFonts w:ascii="Arial" w:hAnsi="Arial" w:cs="Arial"/>
                <w:color w:val="000000"/>
              </w:rPr>
              <w:t>09:00</w:t>
            </w:r>
          </w:p>
        </w:tc>
      </w:tr>
      <w:tr w:rsidR="00054697" w:rsidRPr="00054697" w14:paraId="7D84A283" w14:textId="77777777" w:rsidTr="00B7158D">
        <w:trPr>
          <w:trHeight w:val="45"/>
          <w:tblCellSpacing w:w="0" w:type="auto"/>
        </w:trPr>
        <w:tc>
          <w:tcPr>
            <w:tcW w:w="2498" w:type="dxa"/>
            <w:tcBorders>
              <w:top w:val="single" w:sz="8" w:space="0" w:color="000000"/>
              <w:left w:val="single" w:sz="8" w:space="0" w:color="000000"/>
              <w:bottom w:val="single" w:sz="8" w:space="0" w:color="000000"/>
              <w:right w:val="single" w:sz="8" w:space="0" w:color="000000"/>
            </w:tcBorders>
            <w:vAlign w:val="center"/>
          </w:tcPr>
          <w:p w14:paraId="6553ACF7" w14:textId="77777777" w:rsidR="00054697" w:rsidRPr="00054697" w:rsidRDefault="00054697" w:rsidP="00B7158D">
            <w:pPr>
              <w:spacing w:after="150"/>
              <w:rPr>
                <w:rFonts w:ascii="Arial" w:hAnsi="Arial" w:cs="Arial"/>
              </w:rPr>
            </w:pPr>
            <w:r w:rsidRPr="00054697">
              <w:rPr>
                <w:rFonts w:ascii="Arial" w:hAnsi="Arial" w:cs="Arial"/>
                <w:color w:val="000000"/>
              </w:rPr>
              <w:t>0530–0544</w:t>
            </w:r>
          </w:p>
        </w:tc>
        <w:tc>
          <w:tcPr>
            <w:tcW w:w="1322" w:type="dxa"/>
            <w:tcBorders>
              <w:top w:val="single" w:sz="8" w:space="0" w:color="000000"/>
              <w:left w:val="single" w:sz="8" w:space="0" w:color="000000"/>
              <w:bottom w:val="single" w:sz="8" w:space="0" w:color="000000"/>
              <w:right w:val="single" w:sz="8" w:space="0" w:color="000000"/>
            </w:tcBorders>
            <w:vAlign w:val="center"/>
          </w:tcPr>
          <w:p w14:paraId="561F6CE6" w14:textId="77777777" w:rsidR="00054697" w:rsidRPr="00054697" w:rsidRDefault="00054697" w:rsidP="00B7158D">
            <w:pPr>
              <w:spacing w:after="150"/>
              <w:rPr>
                <w:rFonts w:ascii="Arial" w:hAnsi="Arial" w:cs="Arial"/>
              </w:rPr>
            </w:pPr>
            <w:r w:rsidRPr="00054697">
              <w:rPr>
                <w:rFonts w:ascii="Arial" w:hAnsi="Arial" w:cs="Arial"/>
                <w:color w:val="000000"/>
              </w:rPr>
              <w:t>12:30</w:t>
            </w:r>
          </w:p>
        </w:tc>
        <w:tc>
          <w:tcPr>
            <w:tcW w:w="1322" w:type="dxa"/>
            <w:tcBorders>
              <w:top w:val="single" w:sz="8" w:space="0" w:color="000000"/>
              <w:left w:val="single" w:sz="8" w:space="0" w:color="000000"/>
              <w:bottom w:val="single" w:sz="8" w:space="0" w:color="000000"/>
              <w:right w:val="single" w:sz="8" w:space="0" w:color="000000"/>
            </w:tcBorders>
            <w:vAlign w:val="center"/>
          </w:tcPr>
          <w:p w14:paraId="0EA1A659" w14:textId="77777777" w:rsidR="00054697" w:rsidRPr="00054697" w:rsidRDefault="00054697" w:rsidP="00B7158D">
            <w:pPr>
              <w:spacing w:after="150"/>
              <w:rPr>
                <w:rFonts w:ascii="Arial" w:hAnsi="Arial" w:cs="Arial"/>
              </w:rPr>
            </w:pPr>
            <w:r w:rsidRPr="00054697">
              <w:rPr>
                <w:rFonts w:ascii="Arial" w:hAnsi="Arial" w:cs="Arial"/>
                <w:color w:val="000000"/>
              </w:rPr>
              <w:t>12:00</w:t>
            </w:r>
          </w:p>
        </w:tc>
        <w:tc>
          <w:tcPr>
            <w:tcW w:w="1322" w:type="dxa"/>
            <w:tcBorders>
              <w:top w:val="single" w:sz="8" w:space="0" w:color="000000"/>
              <w:left w:val="single" w:sz="8" w:space="0" w:color="000000"/>
              <w:bottom w:val="single" w:sz="8" w:space="0" w:color="000000"/>
              <w:right w:val="single" w:sz="8" w:space="0" w:color="000000"/>
            </w:tcBorders>
            <w:vAlign w:val="center"/>
          </w:tcPr>
          <w:p w14:paraId="6A77624C" w14:textId="77777777" w:rsidR="00054697" w:rsidRPr="00054697" w:rsidRDefault="00054697" w:rsidP="00B7158D">
            <w:pPr>
              <w:spacing w:after="150"/>
              <w:rPr>
                <w:rFonts w:ascii="Arial" w:hAnsi="Arial" w:cs="Arial"/>
              </w:rPr>
            </w:pPr>
            <w:r w:rsidRPr="00054697">
              <w:rPr>
                <w:rFonts w:ascii="Arial" w:hAnsi="Arial" w:cs="Arial"/>
                <w:color w:val="000000"/>
              </w:rPr>
              <w:t>11:30</w:t>
            </w:r>
          </w:p>
        </w:tc>
        <w:tc>
          <w:tcPr>
            <w:tcW w:w="1322" w:type="dxa"/>
            <w:tcBorders>
              <w:top w:val="single" w:sz="8" w:space="0" w:color="000000"/>
              <w:left w:val="single" w:sz="8" w:space="0" w:color="000000"/>
              <w:bottom w:val="single" w:sz="8" w:space="0" w:color="000000"/>
              <w:right w:val="single" w:sz="8" w:space="0" w:color="000000"/>
            </w:tcBorders>
            <w:vAlign w:val="center"/>
          </w:tcPr>
          <w:p w14:paraId="0102DFC5" w14:textId="77777777" w:rsidR="00054697" w:rsidRPr="00054697" w:rsidRDefault="00054697" w:rsidP="00B7158D">
            <w:pPr>
              <w:spacing w:after="150"/>
              <w:rPr>
                <w:rFonts w:ascii="Arial" w:hAnsi="Arial" w:cs="Arial"/>
              </w:rPr>
            </w:pPr>
            <w:r w:rsidRPr="00054697">
              <w:rPr>
                <w:rFonts w:ascii="Arial" w:hAnsi="Arial" w:cs="Arial"/>
                <w:color w:val="000000"/>
              </w:rPr>
              <w:t>11:00</w:t>
            </w:r>
          </w:p>
        </w:tc>
        <w:tc>
          <w:tcPr>
            <w:tcW w:w="1322" w:type="dxa"/>
            <w:tcBorders>
              <w:top w:val="single" w:sz="8" w:space="0" w:color="000000"/>
              <w:left w:val="single" w:sz="8" w:space="0" w:color="000000"/>
              <w:bottom w:val="single" w:sz="8" w:space="0" w:color="000000"/>
              <w:right w:val="single" w:sz="8" w:space="0" w:color="000000"/>
            </w:tcBorders>
            <w:vAlign w:val="center"/>
          </w:tcPr>
          <w:p w14:paraId="664F3A18" w14:textId="77777777" w:rsidR="00054697" w:rsidRPr="00054697" w:rsidRDefault="00054697" w:rsidP="00B7158D">
            <w:pPr>
              <w:spacing w:after="150"/>
              <w:rPr>
                <w:rFonts w:ascii="Arial" w:hAnsi="Arial" w:cs="Arial"/>
              </w:rPr>
            </w:pPr>
            <w:r w:rsidRPr="00054697">
              <w:rPr>
                <w:rFonts w:ascii="Arial" w:hAnsi="Arial" w:cs="Arial"/>
                <w:color w:val="000000"/>
              </w:rPr>
              <w:t>10:30</w:t>
            </w:r>
          </w:p>
        </w:tc>
        <w:tc>
          <w:tcPr>
            <w:tcW w:w="1323" w:type="dxa"/>
            <w:tcBorders>
              <w:top w:val="single" w:sz="8" w:space="0" w:color="000000"/>
              <w:left w:val="single" w:sz="8" w:space="0" w:color="000000"/>
              <w:bottom w:val="single" w:sz="8" w:space="0" w:color="000000"/>
              <w:right w:val="single" w:sz="8" w:space="0" w:color="000000"/>
            </w:tcBorders>
            <w:vAlign w:val="center"/>
          </w:tcPr>
          <w:p w14:paraId="08748709" w14:textId="77777777" w:rsidR="00054697" w:rsidRPr="00054697" w:rsidRDefault="00054697" w:rsidP="00B7158D">
            <w:pPr>
              <w:spacing w:after="150"/>
              <w:rPr>
                <w:rFonts w:ascii="Arial" w:hAnsi="Arial" w:cs="Arial"/>
              </w:rPr>
            </w:pPr>
            <w:r w:rsidRPr="00054697">
              <w:rPr>
                <w:rFonts w:ascii="Arial" w:hAnsi="Arial" w:cs="Arial"/>
                <w:color w:val="000000"/>
              </w:rPr>
              <w:t>10:00</w:t>
            </w:r>
          </w:p>
        </w:tc>
        <w:tc>
          <w:tcPr>
            <w:tcW w:w="1323" w:type="dxa"/>
            <w:tcBorders>
              <w:top w:val="single" w:sz="8" w:space="0" w:color="000000"/>
              <w:left w:val="single" w:sz="8" w:space="0" w:color="000000"/>
              <w:bottom w:val="single" w:sz="8" w:space="0" w:color="000000"/>
              <w:right w:val="single" w:sz="8" w:space="0" w:color="000000"/>
            </w:tcBorders>
            <w:vAlign w:val="center"/>
          </w:tcPr>
          <w:p w14:paraId="796D1AD0" w14:textId="77777777" w:rsidR="00054697" w:rsidRPr="00054697" w:rsidRDefault="00054697" w:rsidP="00B7158D">
            <w:pPr>
              <w:spacing w:after="150"/>
              <w:rPr>
                <w:rFonts w:ascii="Arial" w:hAnsi="Arial" w:cs="Arial"/>
              </w:rPr>
            </w:pPr>
            <w:r w:rsidRPr="00054697">
              <w:rPr>
                <w:rFonts w:ascii="Arial" w:hAnsi="Arial" w:cs="Arial"/>
                <w:color w:val="000000"/>
              </w:rPr>
              <w:t>09:30</w:t>
            </w:r>
          </w:p>
        </w:tc>
        <w:tc>
          <w:tcPr>
            <w:tcW w:w="1323" w:type="dxa"/>
            <w:tcBorders>
              <w:top w:val="single" w:sz="8" w:space="0" w:color="000000"/>
              <w:left w:val="single" w:sz="8" w:space="0" w:color="000000"/>
              <w:bottom w:val="single" w:sz="8" w:space="0" w:color="000000"/>
              <w:right w:val="single" w:sz="8" w:space="0" w:color="000000"/>
            </w:tcBorders>
            <w:vAlign w:val="center"/>
          </w:tcPr>
          <w:p w14:paraId="69AAA6C1"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1323" w:type="dxa"/>
            <w:tcBorders>
              <w:top w:val="single" w:sz="8" w:space="0" w:color="000000"/>
              <w:left w:val="single" w:sz="8" w:space="0" w:color="000000"/>
              <w:bottom w:val="single" w:sz="8" w:space="0" w:color="000000"/>
              <w:right w:val="single" w:sz="8" w:space="0" w:color="000000"/>
            </w:tcBorders>
            <w:vAlign w:val="center"/>
          </w:tcPr>
          <w:p w14:paraId="52CC2A6E" w14:textId="77777777" w:rsidR="00054697" w:rsidRPr="00054697" w:rsidRDefault="00054697" w:rsidP="00B7158D">
            <w:pPr>
              <w:spacing w:after="150"/>
              <w:rPr>
                <w:rFonts w:ascii="Arial" w:hAnsi="Arial" w:cs="Arial"/>
              </w:rPr>
            </w:pPr>
            <w:r w:rsidRPr="00054697">
              <w:rPr>
                <w:rFonts w:ascii="Arial" w:hAnsi="Arial" w:cs="Arial"/>
                <w:color w:val="000000"/>
              </w:rPr>
              <w:t>09:00</w:t>
            </w:r>
          </w:p>
        </w:tc>
      </w:tr>
      <w:tr w:rsidR="00054697" w:rsidRPr="00054697" w14:paraId="6AADC3D9" w14:textId="77777777" w:rsidTr="00B7158D">
        <w:trPr>
          <w:trHeight w:val="45"/>
          <w:tblCellSpacing w:w="0" w:type="auto"/>
        </w:trPr>
        <w:tc>
          <w:tcPr>
            <w:tcW w:w="2498" w:type="dxa"/>
            <w:tcBorders>
              <w:top w:val="single" w:sz="8" w:space="0" w:color="000000"/>
              <w:left w:val="single" w:sz="8" w:space="0" w:color="000000"/>
              <w:bottom w:val="single" w:sz="8" w:space="0" w:color="000000"/>
              <w:right w:val="single" w:sz="8" w:space="0" w:color="000000"/>
            </w:tcBorders>
            <w:vAlign w:val="center"/>
          </w:tcPr>
          <w:p w14:paraId="645B72A6" w14:textId="77777777" w:rsidR="00054697" w:rsidRPr="00054697" w:rsidRDefault="00054697" w:rsidP="00B7158D">
            <w:pPr>
              <w:spacing w:after="150"/>
              <w:rPr>
                <w:rFonts w:ascii="Arial" w:hAnsi="Arial" w:cs="Arial"/>
              </w:rPr>
            </w:pPr>
            <w:r w:rsidRPr="00054697">
              <w:rPr>
                <w:rFonts w:ascii="Arial" w:hAnsi="Arial" w:cs="Arial"/>
                <w:color w:val="000000"/>
              </w:rPr>
              <w:t>0545–0559</w:t>
            </w:r>
          </w:p>
        </w:tc>
        <w:tc>
          <w:tcPr>
            <w:tcW w:w="1322" w:type="dxa"/>
            <w:tcBorders>
              <w:top w:val="single" w:sz="8" w:space="0" w:color="000000"/>
              <w:left w:val="single" w:sz="8" w:space="0" w:color="000000"/>
              <w:bottom w:val="single" w:sz="8" w:space="0" w:color="000000"/>
              <w:right w:val="single" w:sz="8" w:space="0" w:color="000000"/>
            </w:tcBorders>
            <w:vAlign w:val="center"/>
          </w:tcPr>
          <w:p w14:paraId="234A3C46" w14:textId="77777777" w:rsidR="00054697" w:rsidRPr="00054697" w:rsidRDefault="00054697" w:rsidP="00B7158D">
            <w:pPr>
              <w:spacing w:after="150"/>
              <w:rPr>
                <w:rFonts w:ascii="Arial" w:hAnsi="Arial" w:cs="Arial"/>
              </w:rPr>
            </w:pPr>
            <w:r w:rsidRPr="00054697">
              <w:rPr>
                <w:rFonts w:ascii="Arial" w:hAnsi="Arial" w:cs="Arial"/>
                <w:color w:val="000000"/>
              </w:rPr>
              <w:t>12:45</w:t>
            </w:r>
          </w:p>
        </w:tc>
        <w:tc>
          <w:tcPr>
            <w:tcW w:w="1322" w:type="dxa"/>
            <w:tcBorders>
              <w:top w:val="single" w:sz="8" w:space="0" w:color="000000"/>
              <w:left w:val="single" w:sz="8" w:space="0" w:color="000000"/>
              <w:bottom w:val="single" w:sz="8" w:space="0" w:color="000000"/>
              <w:right w:val="single" w:sz="8" w:space="0" w:color="000000"/>
            </w:tcBorders>
            <w:vAlign w:val="center"/>
          </w:tcPr>
          <w:p w14:paraId="71F70778" w14:textId="77777777" w:rsidR="00054697" w:rsidRPr="00054697" w:rsidRDefault="00054697" w:rsidP="00B7158D">
            <w:pPr>
              <w:spacing w:after="150"/>
              <w:rPr>
                <w:rFonts w:ascii="Arial" w:hAnsi="Arial" w:cs="Arial"/>
              </w:rPr>
            </w:pPr>
            <w:r w:rsidRPr="00054697">
              <w:rPr>
                <w:rFonts w:ascii="Arial" w:hAnsi="Arial" w:cs="Arial"/>
                <w:color w:val="000000"/>
              </w:rPr>
              <w:t>12:15</w:t>
            </w:r>
          </w:p>
        </w:tc>
        <w:tc>
          <w:tcPr>
            <w:tcW w:w="1322" w:type="dxa"/>
            <w:tcBorders>
              <w:top w:val="single" w:sz="8" w:space="0" w:color="000000"/>
              <w:left w:val="single" w:sz="8" w:space="0" w:color="000000"/>
              <w:bottom w:val="single" w:sz="8" w:space="0" w:color="000000"/>
              <w:right w:val="single" w:sz="8" w:space="0" w:color="000000"/>
            </w:tcBorders>
            <w:vAlign w:val="center"/>
          </w:tcPr>
          <w:p w14:paraId="2CE66FB8" w14:textId="77777777" w:rsidR="00054697" w:rsidRPr="00054697" w:rsidRDefault="00054697" w:rsidP="00B7158D">
            <w:pPr>
              <w:spacing w:after="150"/>
              <w:rPr>
                <w:rFonts w:ascii="Arial" w:hAnsi="Arial" w:cs="Arial"/>
              </w:rPr>
            </w:pPr>
            <w:r w:rsidRPr="00054697">
              <w:rPr>
                <w:rFonts w:ascii="Arial" w:hAnsi="Arial" w:cs="Arial"/>
                <w:color w:val="000000"/>
              </w:rPr>
              <w:t>11:45</w:t>
            </w:r>
          </w:p>
        </w:tc>
        <w:tc>
          <w:tcPr>
            <w:tcW w:w="1322" w:type="dxa"/>
            <w:tcBorders>
              <w:top w:val="single" w:sz="8" w:space="0" w:color="000000"/>
              <w:left w:val="single" w:sz="8" w:space="0" w:color="000000"/>
              <w:bottom w:val="single" w:sz="8" w:space="0" w:color="000000"/>
              <w:right w:val="single" w:sz="8" w:space="0" w:color="000000"/>
            </w:tcBorders>
            <w:vAlign w:val="center"/>
          </w:tcPr>
          <w:p w14:paraId="1F58B9B1" w14:textId="77777777" w:rsidR="00054697" w:rsidRPr="00054697" w:rsidRDefault="00054697" w:rsidP="00B7158D">
            <w:pPr>
              <w:spacing w:after="150"/>
              <w:rPr>
                <w:rFonts w:ascii="Arial" w:hAnsi="Arial" w:cs="Arial"/>
              </w:rPr>
            </w:pPr>
            <w:r w:rsidRPr="00054697">
              <w:rPr>
                <w:rFonts w:ascii="Arial" w:hAnsi="Arial" w:cs="Arial"/>
                <w:color w:val="000000"/>
              </w:rPr>
              <w:t>11:15</w:t>
            </w:r>
          </w:p>
        </w:tc>
        <w:tc>
          <w:tcPr>
            <w:tcW w:w="1322" w:type="dxa"/>
            <w:tcBorders>
              <w:top w:val="single" w:sz="8" w:space="0" w:color="000000"/>
              <w:left w:val="single" w:sz="8" w:space="0" w:color="000000"/>
              <w:bottom w:val="single" w:sz="8" w:space="0" w:color="000000"/>
              <w:right w:val="single" w:sz="8" w:space="0" w:color="000000"/>
            </w:tcBorders>
            <w:vAlign w:val="center"/>
          </w:tcPr>
          <w:p w14:paraId="29D87898" w14:textId="77777777" w:rsidR="00054697" w:rsidRPr="00054697" w:rsidRDefault="00054697" w:rsidP="00B7158D">
            <w:pPr>
              <w:spacing w:after="150"/>
              <w:rPr>
                <w:rFonts w:ascii="Arial" w:hAnsi="Arial" w:cs="Arial"/>
              </w:rPr>
            </w:pPr>
            <w:r w:rsidRPr="00054697">
              <w:rPr>
                <w:rFonts w:ascii="Arial" w:hAnsi="Arial" w:cs="Arial"/>
                <w:color w:val="000000"/>
              </w:rPr>
              <w:t>10:45</w:t>
            </w:r>
          </w:p>
        </w:tc>
        <w:tc>
          <w:tcPr>
            <w:tcW w:w="1323" w:type="dxa"/>
            <w:tcBorders>
              <w:top w:val="single" w:sz="8" w:space="0" w:color="000000"/>
              <w:left w:val="single" w:sz="8" w:space="0" w:color="000000"/>
              <w:bottom w:val="single" w:sz="8" w:space="0" w:color="000000"/>
              <w:right w:val="single" w:sz="8" w:space="0" w:color="000000"/>
            </w:tcBorders>
            <w:vAlign w:val="center"/>
          </w:tcPr>
          <w:p w14:paraId="70972905" w14:textId="77777777" w:rsidR="00054697" w:rsidRPr="00054697" w:rsidRDefault="00054697" w:rsidP="00B7158D">
            <w:pPr>
              <w:spacing w:after="150"/>
              <w:rPr>
                <w:rFonts w:ascii="Arial" w:hAnsi="Arial" w:cs="Arial"/>
              </w:rPr>
            </w:pPr>
            <w:r w:rsidRPr="00054697">
              <w:rPr>
                <w:rFonts w:ascii="Arial" w:hAnsi="Arial" w:cs="Arial"/>
                <w:color w:val="000000"/>
              </w:rPr>
              <w:t>10:15</w:t>
            </w:r>
          </w:p>
        </w:tc>
        <w:tc>
          <w:tcPr>
            <w:tcW w:w="1323" w:type="dxa"/>
            <w:tcBorders>
              <w:top w:val="single" w:sz="8" w:space="0" w:color="000000"/>
              <w:left w:val="single" w:sz="8" w:space="0" w:color="000000"/>
              <w:bottom w:val="single" w:sz="8" w:space="0" w:color="000000"/>
              <w:right w:val="single" w:sz="8" w:space="0" w:color="000000"/>
            </w:tcBorders>
            <w:vAlign w:val="center"/>
          </w:tcPr>
          <w:p w14:paraId="720DA1CB" w14:textId="77777777" w:rsidR="00054697" w:rsidRPr="00054697" w:rsidRDefault="00054697" w:rsidP="00B7158D">
            <w:pPr>
              <w:spacing w:after="150"/>
              <w:rPr>
                <w:rFonts w:ascii="Arial" w:hAnsi="Arial" w:cs="Arial"/>
              </w:rPr>
            </w:pPr>
            <w:r w:rsidRPr="00054697">
              <w:rPr>
                <w:rFonts w:ascii="Arial" w:hAnsi="Arial" w:cs="Arial"/>
                <w:color w:val="000000"/>
              </w:rPr>
              <w:t>09:45</w:t>
            </w:r>
          </w:p>
        </w:tc>
        <w:tc>
          <w:tcPr>
            <w:tcW w:w="1323" w:type="dxa"/>
            <w:tcBorders>
              <w:top w:val="single" w:sz="8" w:space="0" w:color="000000"/>
              <w:left w:val="single" w:sz="8" w:space="0" w:color="000000"/>
              <w:bottom w:val="single" w:sz="8" w:space="0" w:color="000000"/>
              <w:right w:val="single" w:sz="8" w:space="0" w:color="000000"/>
            </w:tcBorders>
            <w:vAlign w:val="center"/>
          </w:tcPr>
          <w:p w14:paraId="1004E80D" w14:textId="77777777" w:rsidR="00054697" w:rsidRPr="00054697" w:rsidRDefault="00054697" w:rsidP="00B7158D">
            <w:pPr>
              <w:spacing w:after="150"/>
              <w:rPr>
                <w:rFonts w:ascii="Arial" w:hAnsi="Arial" w:cs="Arial"/>
              </w:rPr>
            </w:pPr>
            <w:r w:rsidRPr="00054697">
              <w:rPr>
                <w:rFonts w:ascii="Arial" w:hAnsi="Arial" w:cs="Arial"/>
                <w:color w:val="000000"/>
              </w:rPr>
              <w:t>09:15</w:t>
            </w:r>
          </w:p>
        </w:tc>
        <w:tc>
          <w:tcPr>
            <w:tcW w:w="1323" w:type="dxa"/>
            <w:tcBorders>
              <w:top w:val="single" w:sz="8" w:space="0" w:color="000000"/>
              <w:left w:val="single" w:sz="8" w:space="0" w:color="000000"/>
              <w:bottom w:val="single" w:sz="8" w:space="0" w:color="000000"/>
              <w:right w:val="single" w:sz="8" w:space="0" w:color="000000"/>
            </w:tcBorders>
            <w:vAlign w:val="center"/>
          </w:tcPr>
          <w:p w14:paraId="27470594" w14:textId="77777777" w:rsidR="00054697" w:rsidRPr="00054697" w:rsidRDefault="00054697" w:rsidP="00B7158D">
            <w:pPr>
              <w:spacing w:after="150"/>
              <w:rPr>
                <w:rFonts w:ascii="Arial" w:hAnsi="Arial" w:cs="Arial"/>
              </w:rPr>
            </w:pPr>
            <w:r w:rsidRPr="00054697">
              <w:rPr>
                <w:rFonts w:ascii="Arial" w:hAnsi="Arial" w:cs="Arial"/>
                <w:color w:val="000000"/>
              </w:rPr>
              <w:t>09:00</w:t>
            </w:r>
          </w:p>
        </w:tc>
      </w:tr>
    </w:tbl>
    <w:p w14:paraId="273F47CE" w14:textId="77777777" w:rsidR="00054697" w:rsidRPr="00054697" w:rsidRDefault="00054697" w:rsidP="00054697">
      <w:pPr>
        <w:spacing w:after="150"/>
        <w:rPr>
          <w:rFonts w:ascii="Arial" w:hAnsi="Arial" w:cs="Arial"/>
        </w:rPr>
      </w:pPr>
      <w:r w:rsidRPr="00054697">
        <w:rPr>
          <w:rFonts w:ascii="Arial" w:hAnsi="Arial" w:cs="Arial"/>
          <w:color w:val="000000"/>
        </w:rPr>
        <w:t xml:space="preserve">2) Ако су чланови посаде ваздухоплова у непознатом стању прилагођености, најдуже дневно време летачке дужности </w:t>
      </w:r>
      <w:r w:rsidRPr="00054697">
        <w:rPr>
          <w:rFonts w:ascii="Arial" w:hAnsi="Arial" w:cs="Arial"/>
          <w:i/>
          <w:color w:val="000000"/>
        </w:rPr>
        <w:t>(FDP)</w:t>
      </w:r>
      <w:r w:rsidRPr="00054697">
        <w:rPr>
          <w:rFonts w:ascii="Arial" w:hAnsi="Arial" w:cs="Arial"/>
          <w:color w:val="000000"/>
        </w:rPr>
        <w:t xml:space="preserve"> мора да буде у складу са следећом табелом:</w:t>
      </w:r>
    </w:p>
    <w:p w14:paraId="41B279DC" w14:textId="77777777" w:rsidR="00054697" w:rsidRPr="00054697" w:rsidRDefault="00054697" w:rsidP="00054697">
      <w:pPr>
        <w:spacing w:after="120"/>
        <w:jc w:val="center"/>
        <w:rPr>
          <w:rFonts w:ascii="Arial" w:hAnsi="Arial" w:cs="Arial"/>
        </w:rPr>
      </w:pPr>
      <w:r w:rsidRPr="00054697">
        <w:rPr>
          <w:rFonts w:ascii="Arial" w:hAnsi="Arial" w:cs="Arial"/>
          <w:i/>
          <w:color w:val="000000"/>
        </w:rPr>
        <w:t>Табела 3.</w:t>
      </w:r>
    </w:p>
    <w:p w14:paraId="76F9C675" w14:textId="77777777" w:rsidR="00054697" w:rsidRPr="00054697" w:rsidRDefault="00054697" w:rsidP="00054697">
      <w:pPr>
        <w:spacing w:after="120"/>
        <w:jc w:val="center"/>
        <w:rPr>
          <w:rFonts w:ascii="Arial" w:hAnsi="Arial" w:cs="Arial"/>
        </w:rPr>
      </w:pPr>
      <w:r w:rsidRPr="00054697">
        <w:rPr>
          <w:rFonts w:ascii="Arial" w:hAnsi="Arial" w:cs="Arial"/>
          <w:b/>
          <w:color w:val="000000"/>
        </w:rPr>
        <w:t>Чланови посаде у непознатом стању прилагођености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58"/>
        <w:gridCol w:w="1358"/>
        <w:gridCol w:w="1358"/>
        <w:gridCol w:w="1358"/>
        <w:gridCol w:w="1358"/>
        <w:gridCol w:w="1358"/>
        <w:gridCol w:w="1359"/>
      </w:tblGrid>
      <w:tr w:rsidR="00054697" w:rsidRPr="00054697" w14:paraId="0912EB92" w14:textId="77777777" w:rsidTr="00B7158D">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14:paraId="673F7907" w14:textId="77777777" w:rsidR="00054697" w:rsidRPr="00054697" w:rsidRDefault="00054697" w:rsidP="00B7158D">
            <w:pPr>
              <w:spacing w:after="150"/>
              <w:rPr>
                <w:rFonts w:ascii="Arial" w:hAnsi="Arial" w:cs="Arial"/>
              </w:rPr>
            </w:pPr>
            <w:r w:rsidRPr="00054697">
              <w:rPr>
                <w:rFonts w:ascii="Arial" w:hAnsi="Arial" w:cs="Arial"/>
                <w:color w:val="000000"/>
              </w:rPr>
              <w:t xml:space="preserve">Најдуже дневно време летачке дужности </w:t>
            </w:r>
            <w:r w:rsidRPr="00054697">
              <w:rPr>
                <w:rFonts w:ascii="Arial" w:hAnsi="Arial" w:cs="Arial"/>
                <w:i/>
                <w:color w:val="000000"/>
              </w:rPr>
              <w:t>(FDP)</w:t>
            </w:r>
            <w:r w:rsidRPr="00054697">
              <w:rPr>
                <w:rFonts w:ascii="Arial" w:hAnsi="Arial" w:cs="Arial"/>
                <w:color w:val="000000"/>
              </w:rPr>
              <w:t xml:space="preserve"> према броју сектора</w:t>
            </w:r>
          </w:p>
        </w:tc>
      </w:tr>
      <w:tr w:rsidR="00054697" w:rsidRPr="00054697" w14:paraId="40C1A197" w14:textId="77777777" w:rsidTr="00B7158D">
        <w:trPr>
          <w:trHeight w:val="45"/>
          <w:tblCellSpacing w:w="0" w:type="auto"/>
        </w:trPr>
        <w:tc>
          <w:tcPr>
            <w:tcW w:w="2057" w:type="dxa"/>
            <w:tcBorders>
              <w:top w:val="single" w:sz="8" w:space="0" w:color="000000"/>
              <w:left w:val="single" w:sz="8" w:space="0" w:color="000000"/>
              <w:bottom w:val="single" w:sz="8" w:space="0" w:color="000000"/>
              <w:right w:val="single" w:sz="8" w:space="0" w:color="000000"/>
            </w:tcBorders>
            <w:vAlign w:val="center"/>
          </w:tcPr>
          <w:p w14:paraId="35E3F457" w14:textId="77777777" w:rsidR="00054697" w:rsidRPr="00054697" w:rsidRDefault="00054697" w:rsidP="00B7158D">
            <w:pPr>
              <w:spacing w:after="150"/>
              <w:rPr>
                <w:rFonts w:ascii="Arial" w:hAnsi="Arial" w:cs="Arial"/>
              </w:rPr>
            </w:pPr>
            <w:r w:rsidRPr="00054697">
              <w:rPr>
                <w:rFonts w:ascii="Arial" w:hAnsi="Arial" w:cs="Arial"/>
                <w:color w:val="000000"/>
              </w:rPr>
              <w:t>1–2</w:t>
            </w:r>
          </w:p>
        </w:tc>
        <w:tc>
          <w:tcPr>
            <w:tcW w:w="2057" w:type="dxa"/>
            <w:tcBorders>
              <w:top w:val="single" w:sz="8" w:space="0" w:color="000000"/>
              <w:left w:val="single" w:sz="8" w:space="0" w:color="000000"/>
              <w:bottom w:val="single" w:sz="8" w:space="0" w:color="000000"/>
              <w:right w:val="single" w:sz="8" w:space="0" w:color="000000"/>
            </w:tcBorders>
            <w:vAlign w:val="center"/>
          </w:tcPr>
          <w:p w14:paraId="05217F35" w14:textId="77777777" w:rsidR="00054697" w:rsidRPr="00054697" w:rsidRDefault="00054697" w:rsidP="00B7158D">
            <w:pPr>
              <w:spacing w:after="150"/>
              <w:rPr>
                <w:rFonts w:ascii="Arial" w:hAnsi="Arial" w:cs="Arial"/>
              </w:rPr>
            </w:pPr>
            <w:r w:rsidRPr="00054697">
              <w:rPr>
                <w:rFonts w:ascii="Arial" w:hAnsi="Arial" w:cs="Arial"/>
                <w:color w:val="000000"/>
              </w:rPr>
              <w:t>3</w:t>
            </w:r>
          </w:p>
        </w:tc>
        <w:tc>
          <w:tcPr>
            <w:tcW w:w="2057" w:type="dxa"/>
            <w:tcBorders>
              <w:top w:val="single" w:sz="8" w:space="0" w:color="000000"/>
              <w:left w:val="single" w:sz="8" w:space="0" w:color="000000"/>
              <w:bottom w:val="single" w:sz="8" w:space="0" w:color="000000"/>
              <w:right w:val="single" w:sz="8" w:space="0" w:color="000000"/>
            </w:tcBorders>
            <w:vAlign w:val="center"/>
          </w:tcPr>
          <w:p w14:paraId="7119C04F" w14:textId="77777777" w:rsidR="00054697" w:rsidRPr="00054697" w:rsidRDefault="00054697" w:rsidP="00B7158D">
            <w:pPr>
              <w:spacing w:after="150"/>
              <w:rPr>
                <w:rFonts w:ascii="Arial" w:hAnsi="Arial" w:cs="Arial"/>
              </w:rPr>
            </w:pPr>
            <w:r w:rsidRPr="00054697">
              <w:rPr>
                <w:rFonts w:ascii="Arial" w:hAnsi="Arial" w:cs="Arial"/>
                <w:color w:val="000000"/>
              </w:rPr>
              <w:t>4</w:t>
            </w:r>
          </w:p>
        </w:tc>
        <w:tc>
          <w:tcPr>
            <w:tcW w:w="2057" w:type="dxa"/>
            <w:tcBorders>
              <w:top w:val="single" w:sz="8" w:space="0" w:color="000000"/>
              <w:left w:val="single" w:sz="8" w:space="0" w:color="000000"/>
              <w:bottom w:val="single" w:sz="8" w:space="0" w:color="000000"/>
              <w:right w:val="single" w:sz="8" w:space="0" w:color="000000"/>
            </w:tcBorders>
            <w:vAlign w:val="center"/>
          </w:tcPr>
          <w:p w14:paraId="03F38F6A" w14:textId="77777777" w:rsidR="00054697" w:rsidRPr="00054697" w:rsidRDefault="00054697" w:rsidP="00B7158D">
            <w:pPr>
              <w:spacing w:after="150"/>
              <w:rPr>
                <w:rFonts w:ascii="Arial" w:hAnsi="Arial" w:cs="Arial"/>
              </w:rPr>
            </w:pPr>
            <w:r w:rsidRPr="00054697">
              <w:rPr>
                <w:rFonts w:ascii="Arial" w:hAnsi="Arial" w:cs="Arial"/>
                <w:color w:val="000000"/>
              </w:rPr>
              <w:t>5</w:t>
            </w:r>
          </w:p>
        </w:tc>
        <w:tc>
          <w:tcPr>
            <w:tcW w:w="2057" w:type="dxa"/>
            <w:tcBorders>
              <w:top w:val="single" w:sz="8" w:space="0" w:color="000000"/>
              <w:left w:val="single" w:sz="8" w:space="0" w:color="000000"/>
              <w:bottom w:val="single" w:sz="8" w:space="0" w:color="000000"/>
              <w:right w:val="single" w:sz="8" w:space="0" w:color="000000"/>
            </w:tcBorders>
            <w:vAlign w:val="center"/>
          </w:tcPr>
          <w:p w14:paraId="31D17A99" w14:textId="77777777" w:rsidR="00054697" w:rsidRPr="00054697" w:rsidRDefault="00054697" w:rsidP="00B7158D">
            <w:pPr>
              <w:spacing w:after="150"/>
              <w:rPr>
                <w:rFonts w:ascii="Arial" w:hAnsi="Arial" w:cs="Arial"/>
              </w:rPr>
            </w:pPr>
            <w:r w:rsidRPr="00054697">
              <w:rPr>
                <w:rFonts w:ascii="Arial" w:hAnsi="Arial" w:cs="Arial"/>
                <w:color w:val="000000"/>
              </w:rPr>
              <w:t>6</w:t>
            </w:r>
          </w:p>
        </w:tc>
        <w:tc>
          <w:tcPr>
            <w:tcW w:w="2057" w:type="dxa"/>
            <w:tcBorders>
              <w:top w:val="single" w:sz="8" w:space="0" w:color="000000"/>
              <w:left w:val="single" w:sz="8" w:space="0" w:color="000000"/>
              <w:bottom w:val="single" w:sz="8" w:space="0" w:color="000000"/>
              <w:right w:val="single" w:sz="8" w:space="0" w:color="000000"/>
            </w:tcBorders>
            <w:vAlign w:val="center"/>
          </w:tcPr>
          <w:p w14:paraId="4C59160D" w14:textId="77777777" w:rsidR="00054697" w:rsidRPr="00054697" w:rsidRDefault="00054697" w:rsidP="00B7158D">
            <w:pPr>
              <w:spacing w:after="150"/>
              <w:rPr>
                <w:rFonts w:ascii="Arial" w:hAnsi="Arial" w:cs="Arial"/>
              </w:rPr>
            </w:pPr>
            <w:r w:rsidRPr="00054697">
              <w:rPr>
                <w:rFonts w:ascii="Arial" w:hAnsi="Arial" w:cs="Arial"/>
                <w:color w:val="000000"/>
              </w:rPr>
              <w:t>7</w:t>
            </w:r>
          </w:p>
        </w:tc>
        <w:tc>
          <w:tcPr>
            <w:tcW w:w="2058" w:type="dxa"/>
            <w:tcBorders>
              <w:top w:val="single" w:sz="8" w:space="0" w:color="000000"/>
              <w:left w:val="single" w:sz="8" w:space="0" w:color="000000"/>
              <w:bottom w:val="single" w:sz="8" w:space="0" w:color="000000"/>
              <w:right w:val="single" w:sz="8" w:space="0" w:color="000000"/>
            </w:tcBorders>
            <w:vAlign w:val="center"/>
          </w:tcPr>
          <w:p w14:paraId="10AFBBBB" w14:textId="77777777" w:rsidR="00054697" w:rsidRPr="00054697" w:rsidRDefault="00054697" w:rsidP="00B7158D">
            <w:pPr>
              <w:spacing w:after="150"/>
              <w:rPr>
                <w:rFonts w:ascii="Arial" w:hAnsi="Arial" w:cs="Arial"/>
              </w:rPr>
            </w:pPr>
            <w:r w:rsidRPr="00054697">
              <w:rPr>
                <w:rFonts w:ascii="Arial" w:hAnsi="Arial" w:cs="Arial"/>
                <w:color w:val="000000"/>
              </w:rPr>
              <w:t>8</w:t>
            </w:r>
          </w:p>
        </w:tc>
      </w:tr>
      <w:tr w:rsidR="00054697" w:rsidRPr="00054697" w14:paraId="286F569A" w14:textId="77777777" w:rsidTr="00B7158D">
        <w:trPr>
          <w:trHeight w:val="45"/>
          <w:tblCellSpacing w:w="0" w:type="auto"/>
        </w:trPr>
        <w:tc>
          <w:tcPr>
            <w:tcW w:w="2057" w:type="dxa"/>
            <w:tcBorders>
              <w:top w:val="single" w:sz="8" w:space="0" w:color="000000"/>
              <w:left w:val="single" w:sz="8" w:space="0" w:color="000000"/>
              <w:bottom w:val="single" w:sz="8" w:space="0" w:color="000000"/>
              <w:right w:val="single" w:sz="8" w:space="0" w:color="000000"/>
            </w:tcBorders>
            <w:vAlign w:val="center"/>
          </w:tcPr>
          <w:p w14:paraId="5F610195" w14:textId="77777777" w:rsidR="00054697" w:rsidRPr="00054697" w:rsidRDefault="00054697" w:rsidP="00B7158D">
            <w:pPr>
              <w:spacing w:after="150"/>
              <w:rPr>
                <w:rFonts w:ascii="Arial" w:hAnsi="Arial" w:cs="Arial"/>
              </w:rPr>
            </w:pPr>
            <w:r w:rsidRPr="00054697">
              <w:rPr>
                <w:rFonts w:ascii="Arial" w:hAnsi="Arial" w:cs="Arial"/>
                <w:color w:val="000000"/>
              </w:rPr>
              <w:t>11:00</w:t>
            </w:r>
          </w:p>
        </w:tc>
        <w:tc>
          <w:tcPr>
            <w:tcW w:w="2057" w:type="dxa"/>
            <w:tcBorders>
              <w:top w:val="single" w:sz="8" w:space="0" w:color="000000"/>
              <w:left w:val="single" w:sz="8" w:space="0" w:color="000000"/>
              <w:bottom w:val="single" w:sz="8" w:space="0" w:color="000000"/>
              <w:right w:val="single" w:sz="8" w:space="0" w:color="000000"/>
            </w:tcBorders>
            <w:vAlign w:val="center"/>
          </w:tcPr>
          <w:p w14:paraId="2786A844" w14:textId="77777777" w:rsidR="00054697" w:rsidRPr="00054697" w:rsidRDefault="00054697" w:rsidP="00B7158D">
            <w:pPr>
              <w:spacing w:after="150"/>
              <w:rPr>
                <w:rFonts w:ascii="Arial" w:hAnsi="Arial" w:cs="Arial"/>
              </w:rPr>
            </w:pPr>
            <w:r w:rsidRPr="00054697">
              <w:rPr>
                <w:rFonts w:ascii="Arial" w:hAnsi="Arial" w:cs="Arial"/>
                <w:color w:val="000000"/>
              </w:rPr>
              <w:t>10:30</w:t>
            </w:r>
          </w:p>
        </w:tc>
        <w:tc>
          <w:tcPr>
            <w:tcW w:w="2057" w:type="dxa"/>
            <w:tcBorders>
              <w:top w:val="single" w:sz="8" w:space="0" w:color="000000"/>
              <w:left w:val="single" w:sz="8" w:space="0" w:color="000000"/>
              <w:bottom w:val="single" w:sz="8" w:space="0" w:color="000000"/>
              <w:right w:val="single" w:sz="8" w:space="0" w:color="000000"/>
            </w:tcBorders>
            <w:vAlign w:val="center"/>
          </w:tcPr>
          <w:p w14:paraId="73F20B32" w14:textId="77777777" w:rsidR="00054697" w:rsidRPr="00054697" w:rsidRDefault="00054697" w:rsidP="00B7158D">
            <w:pPr>
              <w:spacing w:after="150"/>
              <w:rPr>
                <w:rFonts w:ascii="Arial" w:hAnsi="Arial" w:cs="Arial"/>
              </w:rPr>
            </w:pPr>
            <w:r w:rsidRPr="00054697">
              <w:rPr>
                <w:rFonts w:ascii="Arial" w:hAnsi="Arial" w:cs="Arial"/>
                <w:color w:val="000000"/>
              </w:rPr>
              <w:t>10:00</w:t>
            </w:r>
          </w:p>
        </w:tc>
        <w:tc>
          <w:tcPr>
            <w:tcW w:w="2057" w:type="dxa"/>
            <w:tcBorders>
              <w:top w:val="single" w:sz="8" w:space="0" w:color="000000"/>
              <w:left w:val="single" w:sz="8" w:space="0" w:color="000000"/>
              <w:bottom w:val="single" w:sz="8" w:space="0" w:color="000000"/>
              <w:right w:val="single" w:sz="8" w:space="0" w:color="000000"/>
            </w:tcBorders>
            <w:vAlign w:val="center"/>
          </w:tcPr>
          <w:p w14:paraId="27A47CD8" w14:textId="77777777" w:rsidR="00054697" w:rsidRPr="00054697" w:rsidRDefault="00054697" w:rsidP="00B7158D">
            <w:pPr>
              <w:spacing w:after="150"/>
              <w:rPr>
                <w:rFonts w:ascii="Arial" w:hAnsi="Arial" w:cs="Arial"/>
              </w:rPr>
            </w:pPr>
            <w:r w:rsidRPr="00054697">
              <w:rPr>
                <w:rFonts w:ascii="Arial" w:hAnsi="Arial" w:cs="Arial"/>
                <w:color w:val="000000"/>
              </w:rPr>
              <w:t>09:30</w:t>
            </w:r>
          </w:p>
        </w:tc>
        <w:tc>
          <w:tcPr>
            <w:tcW w:w="2057" w:type="dxa"/>
            <w:tcBorders>
              <w:top w:val="single" w:sz="8" w:space="0" w:color="000000"/>
              <w:left w:val="single" w:sz="8" w:space="0" w:color="000000"/>
              <w:bottom w:val="single" w:sz="8" w:space="0" w:color="000000"/>
              <w:right w:val="single" w:sz="8" w:space="0" w:color="000000"/>
            </w:tcBorders>
            <w:vAlign w:val="center"/>
          </w:tcPr>
          <w:p w14:paraId="6C5631B9"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2057" w:type="dxa"/>
            <w:tcBorders>
              <w:top w:val="single" w:sz="8" w:space="0" w:color="000000"/>
              <w:left w:val="single" w:sz="8" w:space="0" w:color="000000"/>
              <w:bottom w:val="single" w:sz="8" w:space="0" w:color="000000"/>
              <w:right w:val="single" w:sz="8" w:space="0" w:color="000000"/>
            </w:tcBorders>
            <w:vAlign w:val="center"/>
          </w:tcPr>
          <w:p w14:paraId="41BE7C72" w14:textId="77777777" w:rsidR="00054697" w:rsidRPr="00054697" w:rsidRDefault="00054697" w:rsidP="00B7158D">
            <w:pPr>
              <w:spacing w:after="150"/>
              <w:rPr>
                <w:rFonts w:ascii="Arial" w:hAnsi="Arial" w:cs="Arial"/>
              </w:rPr>
            </w:pPr>
            <w:r w:rsidRPr="00054697">
              <w:rPr>
                <w:rFonts w:ascii="Arial" w:hAnsi="Arial" w:cs="Arial"/>
                <w:color w:val="000000"/>
              </w:rPr>
              <w:t>09:00</w:t>
            </w:r>
          </w:p>
        </w:tc>
        <w:tc>
          <w:tcPr>
            <w:tcW w:w="2058" w:type="dxa"/>
            <w:tcBorders>
              <w:top w:val="single" w:sz="8" w:space="0" w:color="000000"/>
              <w:left w:val="single" w:sz="8" w:space="0" w:color="000000"/>
              <w:bottom w:val="single" w:sz="8" w:space="0" w:color="000000"/>
              <w:right w:val="single" w:sz="8" w:space="0" w:color="000000"/>
            </w:tcBorders>
            <w:vAlign w:val="center"/>
          </w:tcPr>
          <w:p w14:paraId="43B8ED2B" w14:textId="77777777" w:rsidR="00054697" w:rsidRPr="00054697" w:rsidRDefault="00054697" w:rsidP="00B7158D">
            <w:pPr>
              <w:spacing w:after="150"/>
              <w:rPr>
                <w:rFonts w:ascii="Arial" w:hAnsi="Arial" w:cs="Arial"/>
              </w:rPr>
            </w:pPr>
            <w:r w:rsidRPr="00054697">
              <w:rPr>
                <w:rFonts w:ascii="Arial" w:hAnsi="Arial" w:cs="Arial"/>
                <w:color w:val="000000"/>
              </w:rPr>
              <w:t>09:00</w:t>
            </w:r>
          </w:p>
        </w:tc>
      </w:tr>
    </w:tbl>
    <w:p w14:paraId="525A0C77" w14:textId="77777777" w:rsidR="00054697" w:rsidRPr="00054697" w:rsidRDefault="00054697" w:rsidP="00054697">
      <w:pPr>
        <w:spacing w:after="150"/>
        <w:rPr>
          <w:rFonts w:ascii="Arial" w:hAnsi="Arial" w:cs="Arial"/>
        </w:rPr>
      </w:pPr>
      <w:r w:rsidRPr="00054697">
        <w:rPr>
          <w:rFonts w:ascii="Arial" w:hAnsi="Arial" w:cs="Arial"/>
          <w:color w:val="000000"/>
        </w:rPr>
        <w:t xml:space="preserve">3) Ако су чланови посаде у непознатом стању прилагођености, а оператер је применио </w:t>
      </w:r>
      <w:r w:rsidRPr="00054697">
        <w:rPr>
          <w:rFonts w:ascii="Arial" w:hAnsi="Arial" w:cs="Arial"/>
          <w:i/>
          <w:color w:val="000000"/>
        </w:rPr>
        <w:t>FRМ</w:t>
      </w:r>
      <w:r w:rsidRPr="00054697">
        <w:rPr>
          <w:rFonts w:ascii="Arial" w:hAnsi="Arial" w:cs="Arial"/>
          <w:color w:val="000000"/>
        </w:rPr>
        <w:t xml:space="preserve">, најдуже дневно време летачке дужности </w:t>
      </w:r>
      <w:r w:rsidRPr="00054697">
        <w:rPr>
          <w:rFonts w:ascii="Arial" w:hAnsi="Arial" w:cs="Arial"/>
          <w:i/>
          <w:color w:val="000000"/>
        </w:rPr>
        <w:t>(FDP)</w:t>
      </w:r>
      <w:r w:rsidRPr="00054697">
        <w:rPr>
          <w:rFonts w:ascii="Arial" w:hAnsi="Arial" w:cs="Arial"/>
          <w:color w:val="000000"/>
        </w:rPr>
        <w:t xml:space="preserve"> мора да буде у складу са следећом табелом:</w:t>
      </w:r>
    </w:p>
    <w:p w14:paraId="639D05BF" w14:textId="77777777" w:rsidR="00054697" w:rsidRPr="00054697" w:rsidRDefault="00054697" w:rsidP="00054697">
      <w:pPr>
        <w:spacing w:after="120"/>
        <w:jc w:val="center"/>
        <w:rPr>
          <w:rFonts w:ascii="Arial" w:hAnsi="Arial" w:cs="Arial"/>
        </w:rPr>
      </w:pPr>
      <w:r w:rsidRPr="00054697">
        <w:rPr>
          <w:rFonts w:ascii="Arial" w:hAnsi="Arial" w:cs="Arial"/>
          <w:i/>
          <w:color w:val="000000"/>
        </w:rPr>
        <w:t>Табела 4.</w:t>
      </w:r>
    </w:p>
    <w:p w14:paraId="19F26C65" w14:textId="77777777" w:rsidR="00054697" w:rsidRPr="00054697" w:rsidRDefault="00054697" w:rsidP="00054697">
      <w:pPr>
        <w:spacing w:after="120"/>
        <w:jc w:val="center"/>
        <w:rPr>
          <w:rFonts w:ascii="Arial" w:hAnsi="Arial" w:cs="Arial"/>
        </w:rPr>
      </w:pPr>
      <w:r w:rsidRPr="00054697">
        <w:rPr>
          <w:rFonts w:ascii="Arial" w:hAnsi="Arial" w:cs="Arial"/>
          <w:b/>
          <w:color w:val="000000"/>
        </w:rPr>
        <w:t>Чланови посаде у непознатом стању прилагођености</w:t>
      </w:r>
      <w:r w:rsidRPr="00054697">
        <w:rPr>
          <w:rFonts w:ascii="Arial" w:hAnsi="Arial" w:cs="Arial"/>
        </w:rPr>
        <w:br/>
      </w:r>
      <w:r w:rsidRPr="00054697">
        <w:rPr>
          <w:rFonts w:ascii="Arial" w:hAnsi="Arial" w:cs="Arial"/>
          <w:b/>
          <w:color w:val="000000"/>
        </w:rPr>
        <w:t xml:space="preserve"> у складу са </w:t>
      </w:r>
      <w:r w:rsidRPr="00054697">
        <w:rPr>
          <w:rFonts w:ascii="Arial" w:hAnsi="Arial" w:cs="Arial"/>
          <w:b/>
          <w:i/>
          <w:color w:val="000000"/>
        </w:rPr>
        <w:t>FRМ</w:t>
      </w:r>
    </w:p>
    <w:p w14:paraId="043529C6" w14:textId="77777777" w:rsidR="00054697" w:rsidRPr="00054697" w:rsidRDefault="00054697" w:rsidP="00054697">
      <w:pPr>
        <w:spacing w:after="150"/>
        <w:rPr>
          <w:rFonts w:ascii="Arial" w:hAnsi="Arial" w:cs="Arial"/>
        </w:rPr>
      </w:pPr>
      <w:r w:rsidRPr="00054697">
        <w:rPr>
          <w:rFonts w:ascii="Arial" w:hAnsi="Arial" w:cs="Arial"/>
          <w:color w:val="000000"/>
        </w:rPr>
        <w:t xml:space="preserve">Вредности из следеће табеле могу да се примењују под условом да </w:t>
      </w:r>
      <w:r w:rsidRPr="00054697">
        <w:rPr>
          <w:rFonts w:ascii="Arial" w:hAnsi="Arial" w:cs="Arial"/>
          <w:i/>
          <w:color w:val="000000"/>
        </w:rPr>
        <w:t>FRМ</w:t>
      </w:r>
      <w:r w:rsidRPr="00054697">
        <w:rPr>
          <w:rFonts w:ascii="Arial" w:hAnsi="Arial" w:cs="Arial"/>
          <w:color w:val="000000"/>
        </w:rPr>
        <w:t xml:space="preserve"> оператера стално контролише одржавање потребне безбедносне перформансе.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58"/>
        <w:gridCol w:w="1358"/>
        <w:gridCol w:w="1358"/>
        <w:gridCol w:w="1358"/>
        <w:gridCol w:w="1358"/>
        <w:gridCol w:w="1358"/>
        <w:gridCol w:w="1359"/>
      </w:tblGrid>
      <w:tr w:rsidR="00054697" w:rsidRPr="00054697" w14:paraId="67A2DB31" w14:textId="77777777" w:rsidTr="00B7158D">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14:paraId="0690448F" w14:textId="77777777" w:rsidR="00054697" w:rsidRPr="00054697" w:rsidRDefault="00054697" w:rsidP="00B7158D">
            <w:pPr>
              <w:spacing w:after="150"/>
              <w:rPr>
                <w:rFonts w:ascii="Arial" w:hAnsi="Arial" w:cs="Arial"/>
              </w:rPr>
            </w:pPr>
            <w:r w:rsidRPr="00054697">
              <w:rPr>
                <w:rFonts w:ascii="Arial" w:hAnsi="Arial" w:cs="Arial"/>
                <w:color w:val="000000"/>
              </w:rPr>
              <w:t xml:space="preserve">Најдуже дневно време летачке дужности </w:t>
            </w:r>
            <w:r w:rsidRPr="00054697">
              <w:rPr>
                <w:rFonts w:ascii="Arial" w:hAnsi="Arial" w:cs="Arial"/>
                <w:i/>
                <w:color w:val="000000"/>
              </w:rPr>
              <w:t>(FDP)</w:t>
            </w:r>
            <w:r w:rsidRPr="00054697">
              <w:rPr>
                <w:rFonts w:ascii="Arial" w:hAnsi="Arial" w:cs="Arial"/>
                <w:color w:val="000000"/>
              </w:rPr>
              <w:t xml:space="preserve"> према броју сектора</w:t>
            </w:r>
          </w:p>
        </w:tc>
      </w:tr>
      <w:tr w:rsidR="00054697" w:rsidRPr="00054697" w14:paraId="50CA7197" w14:textId="77777777" w:rsidTr="00B7158D">
        <w:trPr>
          <w:trHeight w:val="45"/>
          <w:tblCellSpacing w:w="0" w:type="auto"/>
        </w:trPr>
        <w:tc>
          <w:tcPr>
            <w:tcW w:w="2057" w:type="dxa"/>
            <w:tcBorders>
              <w:top w:val="single" w:sz="8" w:space="0" w:color="000000"/>
              <w:left w:val="single" w:sz="8" w:space="0" w:color="000000"/>
              <w:bottom w:val="single" w:sz="8" w:space="0" w:color="000000"/>
              <w:right w:val="single" w:sz="8" w:space="0" w:color="000000"/>
            </w:tcBorders>
            <w:vAlign w:val="center"/>
          </w:tcPr>
          <w:p w14:paraId="6DBFDE4F" w14:textId="77777777" w:rsidR="00054697" w:rsidRPr="00054697" w:rsidRDefault="00054697" w:rsidP="00B7158D">
            <w:pPr>
              <w:spacing w:after="150"/>
              <w:rPr>
                <w:rFonts w:ascii="Arial" w:hAnsi="Arial" w:cs="Arial"/>
              </w:rPr>
            </w:pPr>
            <w:r w:rsidRPr="00054697">
              <w:rPr>
                <w:rFonts w:ascii="Arial" w:hAnsi="Arial" w:cs="Arial"/>
                <w:color w:val="000000"/>
              </w:rPr>
              <w:t>1–2</w:t>
            </w:r>
          </w:p>
        </w:tc>
        <w:tc>
          <w:tcPr>
            <w:tcW w:w="2057" w:type="dxa"/>
            <w:tcBorders>
              <w:top w:val="single" w:sz="8" w:space="0" w:color="000000"/>
              <w:left w:val="single" w:sz="8" w:space="0" w:color="000000"/>
              <w:bottom w:val="single" w:sz="8" w:space="0" w:color="000000"/>
              <w:right w:val="single" w:sz="8" w:space="0" w:color="000000"/>
            </w:tcBorders>
            <w:vAlign w:val="center"/>
          </w:tcPr>
          <w:p w14:paraId="74C07209" w14:textId="77777777" w:rsidR="00054697" w:rsidRPr="00054697" w:rsidRDefault="00054697" w:rsidP="00B7158D">
            <w:pPr>
              <w:spacing w:after="150"/>
              <w:rPr>
                <w:rFonts w:ascii="Arial" w:hAnsi="Arial" w:cs="Arial"/>
              </w:rPr>
            </w:pPr>
            <w:r w:rsidRPr="00054697">
              <w:rPr>
                <w:rFonts w:ascii="Arial" w:hAnsi="Arial" w:cs="Arial"/>
                <w:color w:val="000000"/>
              </w:rPr>
              <w:t>3</w:t>
            </w:r>
          </w:p>
        </w:tc>
        <w:tc>
          <w:tcPr>
            <w:tcW w:w="2057" w:type="dxa"/>
            <w:tcBorders>
              <w:top w:val="single" w:sz="8" w:space="0" w:color="000000"/>
              <w:left w:val="single" w:sz="8" w:space="0" w:color="000000"/>
              <w:bottom w:val="single" w:sz="8" w:space="0" w:color="000000"/>
              <w:right w:val="single" w:sz="8" w:space="0" w:color="000000"/>
            </w:tcBorders>
            <w:vAlign w:val="center"/>
          </w:tcPr>
          <w:p w14:paraId="15E3AE7F" w14:textId="77777777" w:rsidR="00054697" w:rsidRPr="00054697" w:rsidRDefault="00054697" w:rsidP="00B7158D">
            <w:pPr>
              <w:spacing w:after="150"/>
              <w:rPr>
                <w:rFonts w:ascii="Arial" w:hAnsi="Arial" w:cs="Arial"/>
              </w:rPr>
            </w:pPr>
            <w:r w:rsidRPr="00054697">
              <w:rPr>
                <w:rFonts w:ascii="Arial" w:hAnsi="Arial" w:cs="Arial"/>
                <w:color w:val="000000"/>
              </w:rPr>
              <w:t>4</w:t>
            </w:r>
          </w:p>
        </w:tc>
        <w:tc>
          <w:tcPr>
            <w:tcW w:w="2057" w:type="dxa"/>
            <w:tcBorders>
              <w:top w:val="single" w:sz="8" w:space="0" w:color="000000"/>
              <w:left w:val="single" w:sz="8" w:space="0" w:color="000000"/>
              <w:bottom w:val="single" w:sz="8" w:space="0" w:color="000000"/>
              <w:right w:val="single" w:sz="8" w:space="0" w:color="000000"/>
            </w:tcBorders>
            <w:vAlign w:val="center"/>
          </w:tcPr>
          <w:p w14:paraId="5AA9EEEA" w14:textId="77777777" w:rsidR="00054697" w:rsidRPr="00054697" w:rsidRDefault="00054697" w:rsidP="00B7158D">
            <w:pPr>
              <w:spacing w:after="150"/>
              <w:rPr>
                <w:rFonts w:ascii="Arial" w:hAnsi="Arial" w:cs="Arial"/>
              </w:rPr>
            </w:pPr>
            <w:r w:rsidRPr="00054697">
              <w:rPr>
                <w:rFonts w:ascii="Arial" w:hAnsi="Arial" w:cs="Arial"/>
                <w:color w:val="000000"/>
              </w:rPr>
              <w:t>5</w:t>
            </w:r>
          </w:p>
        </w:tc>
        <w:tc>
          <w:tcPr>
            <w:tcW w:w="2057" w:type="dxa"/>
            <w:tcBorders>
              <w:top w:val="single" w:sz="8" w:space="0" w:color="000000"/>
              <w:left w:val="single" w:sz="8" w:space="0" w:color="000000"/>
              <w:bottom w:val="single" w:sz="8" w:space="0" w:color="000000"/>
              <w:right w:val="single" w:sz="8" w:space="0" w:color="000000"/>
            </w:tcBorders>
            <w:vAlign w:val="center"/>
          </w:tcPr>
          <w:p w14:paraId="443F6A5D" w14:textId="77777777" w:rsidR="00054697" w:rsidRPr="00054697" w:rsidRDefault="00054697" w:rsidP="00B7158D">
            <w:pPr>
              <w:spacing w:after="150"/>
              <w:rPr>
                <w:rFonts w:ascii="Arial" w:hAnsi="Arial" w:cs="Arial"/>
              </w:rPr>
            </w:pPr>
            <w:r w:rsidRPr="00054697">
              <w:rPr>
                <w:rFonts w:ascii="Arial" w:hAnsi="Arial" w:cs="Arial"/>
                <w:color w:val="000000"/>
              </w:rPr>
              <w:t>6</w:t>
            </w:r>
          </w:p>
        </w:tc>
        <w:tc>
          <w:tcPr>
            <w:tcW w:w="2057" w:type="dxa"/>
            <w:tcBorders>
              <w:top w:val="single" w:sz="8" w:space="0" w:color="000000"/>
              <w:left w:val="single" w:sz="8" w:space="0" w:color="000000"/>
              <w:bottom w:val="single" w:sz="8" w:space="0" w:color="000000"/>
              <w:right w:val="single" w:sz="8" w:space="0" w:color="000000"/>
            </w:tcBorders>
            <w:vAlign w:val="center"/>
          </w:tcPr>
          <w:p w14:paraId="4FE04614" w14:textId="77777777" w:rsidR="00054697" w:rsidRPr="00054697" w:rsidRDefault="00054697" w:rsidP="00B7158D">
            <w:pPr>
              <w:spacing w:after="150"/>
              <w:rPr>
                <w:rFonts w:ascii="Arial" w:hAnsi="Arial" w:cs="Arial"/>
              </w:rPr>
            </w:pPr>
            <w:r w:rsidRPr="00054697">
              <w:rPr>
                <w:rFonts w:ascii="Arial" w:hAnsi="Arial" w:cs="Arial"/>
                <w:color w:val="000000"/>
              </w:rPr>
              <w:t>7</w:t>
            </w:r>
          </w:p>
        </w:tc>
        <w:tc>
          <w:tcPr>
            <w:tcW w:w="2058" w:type="dxa"/>
            <w:tcBorders>
              <w:top w:val="single" w:sz="8" w:space="0" w:color="000000"/>
              <w:left w:val="single" w:sz="8" w:space="0" w:color="000000"/>
              <w:bottom w:val="single" w:sz="8" w:space="0" w:color="000000"/>
              <w:right w:val="single" w:sz="8" w:space="0" w:color="000000"/>
            </w:tcBorders>
            <w:vAlign w:val="center"/>
          </w:tcPr>
          <w:p w14:paraId="69ED545D" w14:textId="77777777" w:rsidR="00054697" w:rsidRPr="00054697" w:rsidRDefault="00054697" w:rsidP="00B7158D">
            <w:pPr>
              <w:spacing w:after="150"/>
              <w:rPr>
                <w:rFonts w:ascii="Arial" w:hAnsi="Arial" w:cs="Arial"/>
              </w:rPr>
            </w:pPr>
            <w:r w:rsidRPr="00054697">
              <w:rPr>
                <w:rFonts w:ascii="Arial" w:hAnsi="Arial" w:cs="Arial"/>
                <w:color w:val="000000"/>
              </w:rPr>
              <w:t>8</w:t>
            </w:r>
          </w:p>
        </w:tc>
      </w:tr>
      <w:tr w:rsidR="00054697" w:rsidRPr="00054697" w14:paraId="765503D4" w14:textId="77777777" w:rsidTr="00B7158D">
        <w:trPr>
          <w:trHeight w:val="45"/>
          <w:tblCellSpacing w:w="0" w:type="auto"/>
        </w:trPr>
        <w:tc>
          <w:tcPr>
            <w:tcW w:w="2057" w:type="dxa"/>
            <w:tcBorders>
              <w:top w:val="single" w:sz="8" w:space="0" w:color="000000"/>
              <w:left w:val="single" w:sz="8" w:space="0" w:color="000000"/>
              <w:bottom w:val="single" w:sz="8" w:space="0" w:color="000000"/>
              <w:right w:val="single" w:sz="8" w:space="0" w:color="000000"/>
            </w:tcBorders>
            <w:vAlign w:val="center"/>
          </w:tcPr>
          <w:p w14:paraId="017486B9" w14:textId="77777777" w:rsidR="00054697" w:rsidRPr="00054697" w:rsidRDefault="00054697" w:rsidP="00B7158D">
            <w:pPr>
              <w:spacing w:after="150"/>
              <w:rPr>
                <w:rFonts w:ascii="Arial" w:hAnsi="Arial" w:cs="Arial"/>
              </w:rPr>
            </w:pPr>
            <w:r w:rsidRPr="00054697">
              <w:rPr>
                <w:rFonts w:ascii="Arial" w:hAnsi="Arial" w:cs="Arial"/>
                <w:color w:val="000000"/>
              </w:rPr>
              <w:t>12:00</w:t>
            </w:r>
          </w:p>
        </w:tc>
        <w:tc>
          <w:tcPr>
            <w:tcW w:w="2057" w:type="dxa"/>
            <w:tcBorders>
              <w:top w:val="single" w:sz="8" w:space="0" w:color="000000"/>
              <w:left w:val="single" w:sz="8" w:space="0" w:color="000000"/>
              <w:bottom w:val="single" w:sz="8" w:space="0" w:color="000000"/>
              <w:right w:val="single" w:sz="8" w:space="0" w:color="000000"/>
            </w:tcBorders>
            <w:vAlign w:val="center"/>
          </w:tcPr>
          <w:p w14:paraId="6E612B04" w14:textId="77777777" w:rsidR="00054697" w:rsidRPr="00054697" w:rsidRDefault="00054697" w:rsidP="00B7158D">
            <w:pPr>
              <w:spacing w:after="150"/>
              <w:rPr>
                <w:rFonts w:ascii="Arial" w:hAnsi="Arial" w:cs="Arial"/>
              </w:rPr>
            </w:pPr>
            <w:r w:rsidRPr="00054697">
              <w:rPr>
                <w:rFonts w:ascii="Arial" w:hAnsi="Arial" w:cs="Arial"/>
                <w:color w:val="000000"/>
              </w:rPr>
              <w:t>11:30</w:t>
            </w:r>
          </w:p>
        </w:tc>
        <w:tc>
          <w:tcPr>
            <w:tcW w:w="2057" w:type="dxa"/>
            <w:tcBorders>
              <w:top w:val="single" w:sz="8" w:space="0" w:color="000000"/>
              <w:left w:val="single" w:sz="8" w:space="0" w:color="000000"/>
              <w:bottom w:val="single" w:sz="8" w:space="0" w:color="000000"/>
              <w:right w:val="single" w:sz="8" w:space="0" w:color="000000"/>
            </w:tcBorders>
            <w:vAlign w:val="center"/>
          </w:tcPr>
          <w:p w14:paraId="20BC210E" w14:textId="77777777" w:rsidR="00054697" w:rsidRPr="00054697" w:rsidRDefault="00054697" w:rsidP="00B7158D">
            <w:pPr>
              <w:spacing w:after="150"/>
              <w:rPr>
                <w:rFonts w:ascii="Arial" w:hAnsi="Arial" w:cs="Arial"/>
              </w:rPr>
            </w:pPr>
            <w:r w:rsidRPr="00054697">
              <w:rPr>
                <w:rFonts w:ascii="Arial" w:hAnsi="Arial" w:cs="Arial"/>
                <w:color w:val="000000"/>
              </w:rPr>
              <w:t>11:00</w:t>
            </w:r>
          </w:p>
        </w:tc>
        <w:tc>
          <w:tcPr>
            <w:tcW w:w="2057" w:type="dxa"/>
            <w:tcBorders>
              <w:top w:val="single" w:sz="8" w:space="0" w:color="000000"/>
              <w:left w:val="single" w:sz="8" w:space="0" w:color="000000"/>
              <w:bottom w:val="single" w:sz="8" w:space="0" w:color="000000"/>
              <w:right w:val="single" w:sz="8" w:space="0" w:color="000000"/>
            </w:tcBorders>
            <w:vAlign w:val="center"/>
          </w:tcPr>
          <w:p w14:paraId="6C4CEAFA" w14:textId="77777777" w:rsidR="00054697" w:rsidRPr="00054697" w:rsidRDefault="00054697" w:rsidP="00B7158D">
            <w:pPr>
              <w:spacing w:after="150"/>
              <w:rPr>
                <w:rFonts w:ascii="Arial" w:hAnsi="Arial" w:cs="Arial"/>
              </w:rPr>
            </w:pPr>
            <w:r w:rsidRPr="00054697">
              <w:rPr>
                <w:rFonts w:ascii="Arial" w:hAnsi="Arial" w:cs="Arial"/>
                <w:color w:val="000000"/>
              </w:rPr>
              <w:t>10:30</w:t>
            </w:r>
          </w:p>
        </w:tc>
        <w:tc>
          <w:tcPr>
            <w:tcW w:w="2057" w:type="dxa"/>
            <w:tcBorders>
              <w:top w:val="single" w:sz="8" w:space="0" w:color="000000"/>
              <w:left w:val="single" w:sz="8" w:space="0" w:color="000000"/>
              <w:bottom w:val="single" w:sz="8" w:space="0" w:color="000000"/>
              <w:right w:val="single" w:sz="8" w:space="0" w:color="000000"/>
            </w:tcBorders>
            <w:vAlign w:val="center"/>
          </w:tcPr>
          <w:p w14:paraId="5DDF714E" w14:textId="77777777" w:rsidR="00054697" w:rsidRPr="00054697" w:rsidRDefault="00054697" w:rsidP="00B7158D">
            <w:pPr>
              <w:spacing w:after="150"/>
              <w:rPr>
                <w:rFonts w:ascii="Arial" w:hAnsi="Arial" w:cs="Arial"/>
              </w:rPr>
            </w:pPr>
            <w:r w:rsidRPr="00054697">
              <w:rPr>
                <w:rFonts w:ascii="Arial" w:hAnsi="Arial" w:cs="Arial"/>
                <w:color w:val="000000"/>
              </w:rPr>
              <w:t>10:00</w:t>
            </w:r>
          </w:p>
        </w:tc>
        <w:tc>
          <w:tcPr>
            <w:tcW w:w="2057" w:type="dxa"/>
            <w:tcBorders>
              <w:top w:val="single" w:sz="8" w:space="0" w:color="000000"/>
              <w:left w:val="single" w:sz="8" w:space="0" w:color="000000"/>
              <w:bottom w:val="single" w:sz="8" w:space="0" w:color="000000"/>
              <w:right w:val="single" w:sz="8" w:space="0" w:color="000000"/>
            </w:tcBorders>
            <w:vAlign w:val="center"/>
          </w:tcPr>
          <w:p w14:paraId="600A9A2C" w14:textId="77777777" w:rsidR="00054697" w:rsidRPr="00054697" w:rsidRDefault="00054697" w:rsidP="00B7158D">
            <w:pPr>
              <w:spacing w:after="150"/>
              <w:rPr>
                <w:rFonts w:ascii="Arial" w:hAnsi="Arial" w:cs="Arial"/>
              </w:rPr>
            </w:pPr>
            <w:r w:rsidRPr="00054697">
              <w:rPr>
                <w:rFonts w:ascii="Arial" w:hAnsi="Arial" w:cs="Arial"/>
                <w:color w:val="000000"/>
              </w:rPr>
              <w:t>09:30</w:t>
            </w:r>
          </w:p>
        </w:tc>
        <w:tc>
          <w:tcPr>
            <w:tcW w:w="2058" w:type="dxa"/>
            <w:tcBorders>
              <w:top w:val="single" w:sz="8" w:space="0" w:color="000000"/>
              <w:left w:val="single" w:sz="8" w:space="0" w:color="000000"/>
              <w:bottom w:val="single" w:sz="8" w:space="0" w:color="000000"/>
              <w:right w:val="single" w:sz="8" w:space="0" w:color="000000"/>
            </w:tcBorders>
            <w:vAlign w:val="center"/>
          </w:tcPr>
          <w:p w14:paraId="11C965D9" w14:textId="77777777" w:rsidR="00054697" w:rsidRPr="00054697" w:rsidRDefault="00054697" w:rsidP="00B7158D">
            <w:pPr>
              <w:spacing w:after="150"/>
              <w:rPr>
                <w:rFonts w:ascii="Arial" w:hAnsi="Arial" w:cs="Arial"/>
              </w:rPr>
            </w:pPr>
            <w:r w:rsidRPr="00054697">
              <w:rPr>
                <w:rFonts w:ascii="Arial" w:hAnsi="Arial" w:cs="Arial"/>
                <w:color w:val="000000"/>
              </w:rPr>
              <w:t>09:00</w:t>
            </w:r>
          </w:p>
        </w:tc>
      </w:tr>
    </w:tbl>
    <w:p w14:paraId="3680DF97"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Време летачке дужности </w:t>
      </w:r>
      <w:r w:rsidRPr="00054697">
        <w:rPr>
          <w:rFonts w:ascii="Arial" w:hAnsi="Arial" w:cs="Arial"/>
          <w:i/>
          <w:color w:val="000000"/>
        </w:rPr>
        <w:t>(FDP)</w:t>
      </w:r>
      <w:r w:rsidRPr="00054697">
        <w:rPr>
          <w:rFonts w:ascii="Arial" w:hAnsi="Arial" w:cs="Arial"/>
          <w:color w:val="000000"/>
        </w:rPr>
        <w:t xml:space="preserve"> са различитим временом јављања на дужност за летачку и кабинску посаду</w:t>
      </w:r>
    </w:p>
    <w:p w14:paraId="090E7C33" w14:textId="77777777" w:rsidR="00054697" w:rsidRPr="00054697" w:rsidRDefault="00054697" w:rsidP="00054697">
      <w:pPr>
        <w:spacing w:after="150"/>
        <w:rPr>
          <w:rFonts w:ascii="Arial" w:hAnsi="Arial" w:cs="Arial"/>
        </w:rPr>
      </w:pPr>
      <w:r w:rsidRPr="00054697">
        <w:rPr>
          <w:rFonts w:ascii="Arial" w:hAnsi="Arial" w:cs="Arial"/>
          <w:color w:val="000000"/>
        </w:rPr>
        <w:t xml:space="preserve">Ако је за претполетно информисање за исти сектор или низ сектора кабинској посади потребно више времена него летачкој посади, време летачке дужности </w:t>
      </w:r>
      <w:r w:rsidRPr="00054697">
        <w:rPr>
          <w:rFonts w:ascii="Arial" w:hAnsi="Arial" w:cs="Arial"/>
          <w:i/>
          <w:color w:val="000000"/>
        </w:rPr>
        <w:t>(FDP)</w:t>
      </w:r>
      <w:r w:rsidRPr="00054697">
        <w:rPr>
          <w:rFonts w:ascii="Arial" w:hAnsi="Arial" w:cs="Arial"/>
          <w:color w:val="000000"/>
        </w:rPr>
        <w:t xml:space="preserve"> кабинске посаде може да се продужи за разлику у времену јављања на дужност кабинске и летачке посаде. Разлика не може да буде већа од једног сата. Најдуже дневно време летачке дужности </w:t>
      </w:r>
      <w:r w:rsidRPr="00054697">
        <w:rPr>
          <w:rFonts w:ascii="Arial" w:hAnsi="Arial" w:cs="Arial"/>
          <w:i/>
          <w:color w:val="000000"/>
        </w:rPr>
        <w:t>(FDP)</w:t>
      </w:r>
      <w:r w:rsidRPr="00054697">
        <w:rPr>
          <w:rFonts w:ascii="Arial" w:hAnsi="Arial" w:cs="Arial"/>
          <w:color w:val="000000"/>
        </w:rPr>
        <w:t xml:space="preserve"> кабинске посаде заснива се на времену у коме се летачка посада јавља на дужност, док се време летачке дужности </w:t>
      </w:r>
      <w:r w:rsidRPr="00054697">
        <w:rPr>
          <w:rFonts w:ascii="Arial" w:hAnsi="Arial" w:cs="Arial"/>
          <w:i/>
          <w:color w:val="000000"/>
        </w:rPr>
        <w:t>(FDP)</w:t>
      </w:r>
      <w:r w:rsidRPr="00054697">
        <w:rPr>
          <w:rFonts w:ascii="Arial" w:hAnsi="Arial" w:cs="Arial"/>
          <w:color w:val="000000"/>
        </w:rPr>
        <w:t xml:space="preserve"> рачуна од тренутка јављања на дужност кабинске посаде.</w:t>
      </w:r>
    </w:p>
    <w:p w14:paraId="0BBF69ED"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Најдуже дневно време летачке дужности </w:t>
      </w:r>
      <w:r w:rsidRPr="00054697">
        <w:rPr>
          <w:rFonts w:ascii="Arial" w:hAnsi="Arial" w:cs="Arial"/>
          <w:i/>
          <w:color w:val="000000"/>
        </w:rPr>
        <w:t>(FDP)</w:t>
      </w:r>
      <w:r w:rsidRPr="00054697">
        <w:rPr>
          <w:rFonts w:ascii="Arial" w:hAnsi="Arial" w:cs="Arial"/>
          <w:color w:val="000000"/>
        </w:rPr>
        <w:t xml:space="preserve"> за прилагођене чланове посаде уз примену продужења без одмора у току лета</w:t>
      </w:r>
    </w:p>
    <w:p w14:paraId="494F61D1" w14:textId="77777777" w:rsidR="00054697" w:rsidRPr="00054697" w:rsidRDefault="00054697" w:rsidP="00054697">
      <w:pPr>
        <w:spacing w:after="150"/>
        <w:rPr>
          <w:rFonts w:ascii="Arial" w:hAnsi="Arial" w:cs="Arial"/>
        </w:rPr>
      </w:pPr>
      <w:r w:rsidRPr="00054697">
        <w:rPr>
          <w:rFonts w:ascii="Arial" w:hAnsi="Arial" w:cs="Arial"/>
          <w:color w:val="000000"/>
        </w:rPr>
        <w:t xml:space="preserve">1) Најдуже дневно време летачке дужности </w:t>
      </w:r>
      <w:r w:rsidRPr="00054697">
        <w:rPr>
          <w:rFonts w:ascii="Arial" w:hAnsi="Arial" w:cs="Arial"/>
          <w:i/>
          <w:color w:val="000000"/>
        </w:rPr>
        <w:t>(FDP)</w:t>
      </w:r>
      <w:r w:rsidRPr="00054697">
        <w:rPr>
          <w:rFonts w:ascii="Arial" w:hAnsi="Arial" w:cs="Arial"/>
          <w:color w:val="000000"/>
        </w:rPr>
        <w:t xml:space="preserve"> може се продужити за један сат, највише два пута у седам узастопних дана. У том случају:</w:t>
      </w:r>
    </w:p>
    <w:p w14:paraId="05687C06" w14:textId="77777777" w:rsidR="00054697" w:rsidRPr="00054697" w:rsidRDefault="00054697" w:rsidP="00054697">
      <w:pPr>
        <w:spacing w:after="150"/>
        <w:rPr>
          <w:rFonts w:ascii="Arial" w:hAnsi="Arial" w:cs="Arial"/>
        </w:rPr>
      </w:pPr>
      <w:r w:rsidRPr="00054697">
        <w:rPr>
          <w:rFonts w:ascii="Arial" w:hAnsi="Arial" w:cs="Arial"/>
          <w:color w:val="000000"/>
        </w:rPr>
        <w:t>(i) минимални периоди одмора пре и после лета повећавају се за два сата; или</w:t>
      </w:r>
    </w:p>
    <w:p w14:paraId="146AB7A4" w14:textId="77777777" w:rsidR="00054697" w:rsidRPr="00054697" w:rsidRDefault="00054697" w:rsidP="00054697">
      <w:pPr>
        <w:spacing w:after="150"/>
        <w:rPr>
          <w:rFonts w:ascii="Arial" w:hAnsi="Arial" w:cs="Arial"/>
        </w:rPr>
      </w:pPr>
      <w:r w:rsidRPr="00054697">
        <w:rPr>
          <w:rFonts w:ascii="Arial" w:hAnsi="Arial" w:cs="Arial"/>
          <w:color w:val="000000"/>
        </w:rPr>
        <w:t>(ii) период одмора после лета повећава се за четири сата.</w:t>
      </w:r>
    </w:p>
    <w:p w14:paraId="5D13D0AA" w14:textId="77777777" w:rsidR="00054697" w:rsidRPr="00054697" w:rsidRDefault="00054697" w:rsidP="00054697">
      <w:pPr>
        <w:spacing w:after="150"/>
        <w:rPr>
          <w:rFonts w:ascii="Arial" w:hAnsi="Arial" w:cs="Arial"/>
        </w:rPr>
      </w:pPr>
      <w:r w:rsidRPr="00054697">
        <w:rPr>
          <w:rFonts w:ascii="Arial" w:hAnsi="Arial" w:cs="Arial"/>
          <w:color w:val="000000"/>
        </w:rPr>
        <w:t xml:space="preserve">2) Ако се продужења примењују на узастопне летачке дужности, потребно је узастопно обезбедити додатно време одмора пре и после лета између два продужења времена летачке дужности </w:t>
      </w:r>
      <w:r w:rsidRPr="00054697">
        <w:rPr>
          <w:rFonts w:ascii="Arial" w:hAnsi="Arial" w:cs="Arial"/>
          <w:i/>
          <w:color w:val="000000"/>
        </w:rPr>
        <w:t>(FDP)</w:t>
      </w:r>
      <w:r w:rsidRPr="00054697">
        <w:rPr>
          <w:rFonts w:ascii="Arial" w:hAnsi="Arial" w:cs="Arial"/>
          <w:color w:val="000000"/>
        </w:rPr>
        <w:t>, у складу са подставом 1) овог става.</w:t>
      </w:r>
    </w:p>
    <w:p w14:paraId="5C38EB8A" w14:textId="77777777" w:rsidR="00054697" w:rsidRPr="00054697" w:rsidRDefault="00054697" w:rsidP="00054697">
      <w:pPr>
        <w:spacing w:after="150"/>
        <w:rPr>
          <w:rFonts w:ascii="Arial" w:hAnsi="Arial" w:cs="Arial"/>
        </w:rPr>
      </w:pPr>
      <w:r w:rsidRPr="00054697">
        <w:rPr>
          <w:rFonts w:ascii="Arial" w:hAnsi="Arial" w:cs="Arial"/>
          <w:color w:val="000000"/>
        </w:rPr>
        <w:t>3) Примена продужења планира се унапред, а ограничена је на највише:</w:t>
      </w:r>
    </w:p>
    <w:p w14:paraId="0EB0E88C" w14:textId="77777777" w:rsidR="00054697" w:rsidRPr="00054697" w:rsidRDefault="00054697" w:rsidP="00054697">
      <w:pPr>
        <w:spacing w:after="150"/>
        <w:rPr>
          <w:rFonts w:ascii="Arial" w:hAnsi="Arial" w:cs="Arial"/>
        </w:rPr>
      </w:pPr>
      <w:r w:rsidRPr="00054697">
        <w:rPr>
          <w:rFonts w:ascii="Arial" w:hAnsi="Arial" w:cs="Arial"/>
          <w:color w:val="000000"/>
        </w:rPr>
        <w:t xml:space="preserve">(i) пет сектора, ако се не улази у </w:t>
      </w:r>
      <w:r w:rsidRPr="00054697">
        <w:rPr>
          <w:rFonts w:ascii="Arial" w:hAnsi="Arial" w:cs="Arial"/>
          <w:i/>
          <w:color w:val="000000"/>
        </w:rPr>
        <w:t>WOCL</w:t>
      </w:r>
      <w:r w:rsidRPr="00054697">
        <w:rPr>
          <w:rFonts w:ascii="Arial" w:hAnsi="Arial" w:cs="Arial"/>
          <w:color w:val="000000"/>
        </w:rPr>
        <w:t>; или</w:t>
      </w:r>
    </w:p>
    <w:p w14:paraId="33D60D6A" w14:textId="77777777" w:rsidR="00054697" w:rsidRPr="00054697" w:rsidRDefault="00054697" w:rsidP="00054697">
      <w:pPr>
        <w:spacing w:after="150"/>
        <w:rPr>
          <w:rFonts w:ascii="Arial" w:hAnsi="Arial" w:cs="Arial"/>
        </w:rPr>
      </w:pPr>
      <w:r w:rsidRPr="00054697">
        <w:rPr>
          <w:rFonts w:ascii="Arial" w:hAnsi="Arial" w:cs="Arial"/>
          <w:color w:val="000000"/>
        </w:rPr>
        <w:t xml:space="preserve">(ii) четири сектора, ако се улази у </w:t>
      </w:r>
      <w:r w:rsidRPr="00054697">
        <w:rPr>
          <w:rFonts w:ascii="Arial" w:hAnsi="Arial" w:cs="Arial"/>
          <w:i/>
          <w:color w:val="000000"/>
        </w:rPr>
        <w:t>WOCL</w:t>
      </w:r>
      <w:r w:rsidRPr="00054697">
        <w:rPr>
          <w:rFonts w:ascii="Arial" w:hAnsi="Arial" w:cs="Arial"/>
          <w:color w:val="000000"/>
        </w:rPr>
        <w:t xml:space="preserve"> за два сата или мање; или</w:t>
      </w:r>
    </w:p>
    <w:p w14:paraId="35CD6B15" w14:textId="77777777" w:rsidR="00054697" w:rsidRPr="00054697" w:rsidRDefault="00054697" w:rsidP="00054697">
      <w:pPr>
        <w:spacing w:after="150"/>
        <w:rPr>
          <w:rFonts w:ascii="Arial" w:hAnsi="Arial" w:cs="Arial"/>
        </w:rPr>
      </w:pPr>
      <w:r w:rsidRPr="00054697">
        <w:rPr>
          <w:rFonts w:ascii="Arial" w:hAnsi="Arial" w:cs="Arial"/>
          <w:color w:val="000000"/>
        </w:rPr>
        <w:t xml:space="preserve">(iii) два сектора, ако се улази у </w:t>
      </w:r>
      <w:r w:rsidRPr="00054697">
        <w:rPr>
          <w:rFonts w:ascii="Arial" w:hAnsi="Arial" w:cs="Arial"/>
          <w:i/>
          <w:color w:val="000000"/>
        </w:rPr>
        <w:t>WOCL</w:t>
      </w:r>
      <w:r w:rsidRPr="00054697">
        <w:rPr>
          <w:rFonts w:ascii="Arial" w:hAnsi="Arial" w:cs="Arial"/>
          <w:color w:val="000000"/>
        </w:rPr>
        <w:t xml:space="preserve"> за више од два сата.</w:t>
      </w:r>
    </w:p>
    <w:p w14:paraId="2491DAB9" w14:textId="77777777" w:rsidR="00054697" w:rsidRPr="00054697" w:rsidRDefault="00054697" w:rsidP="00054697">
      <w:pPr>
        <w:spacing w:after="150"/>
        <w:rPr>
          <w:rFonts w:ascii="Arial" w:hAnsi="Arial" w:cs="Arial"/>
        </w:rPr>
      </w:pPr>
      <w:r w:rsidRPr="00054697">
        <w:rPr>
          <w:rFonts w:ascii="Arial" w:hAnsi="Arial" w:cs="Arial"/>
          <w:color w:val="000000"/>
        </w:rPr>
        <w:t xml:space="preserve">4) Продужење основног најдужег дневног времена летачке дужности </w:t>
      </w:r>
      <w:r w:rsidRPr="00054697">
        <w:rPr>
          <w:rFonts w:ascii="Arial" w:hAnsi="Arial" w:cs="Arial"/>
          <w:i/>
          <w:color w:val="000000"/>
        </w:rPr>
        <w:t>(FDP)</w:t>
      </w:r>
      <w:r w:rsidRPr="00054697">
        <w:rPr>
          <w:rFonts w:ascii="Arial" w:hAnsi="Arial" w:cs="Arial"/>
          <w:color w:val="000000"/>
        </w:rPr>
        <w:t xml:space="preserve"> без одмора у току лета не сме да се комбинује са продужењима услед одмора у току лета или подељене дужности у оквиру истог радног времена.</w:t>
      </w:r>
    </w:p>
    <w:p w14:paraId="0A80B9BC" w14:textId="77777777" w:rsidR="00054697" w:rsidRPr="00054697" w:rsidRDefault="00054697" w:rsidP="00054697">
      <w:pPr>
        <w:spacing w:after="150"/>
        <w:rPr>
          <w:rFonts w:ascii="Arial" w:hAnsi="Arial" w:cs="Arial"/>
        </w:rPr>
      </w:pPr>
      <w:r w:rsidRPr="00054697">
        <w:rPr>
          <w:rFonts w:ascii="Arial" w:hAnsi="Arial" w:cs="Arial"/>
          <w:color w:val="000000"/>
        </w:rPr>
        <w:t xml:space="preserve">5) У складу са примењивим сертификационим захтевима у распореду радног времена и времена лета се одређују ограничења за продужење основног најдужег дневног </w:t>
      </w:r>
      <w:r w:rsidRPr="00054697">
        <w:rPr>
          <w:rFonts w:ascii="Arial" w:hAnsi="Arial" w:cs="Arial"/>
          <w:i/>
          <w:color w:val="000000"/>
        </w:rPr>
        <w:t>FDP</w:t>
      </w:r>
      <w:r w:rsidRPr="00054697">
        <w:rPr>
          <w:rFonts w:ascii="Arial" w:hAnsi="Arial" w:cs="Arial"/>
          <w:color w:val="000000"/>
        </w:rPr>
        <w:t>, узимајући у обзир:</w:t>
      </w:r>
    </w:p>
    <w:p w14:paraId="07622290" w14:textId="77777777" w:rsidR="00054697" w:rsidRPr="00054697" w:rsidRDefault="00054697" w:rsidP="00054697">
      <w:pPr>
        <w:spacing w:after="150"/>
        <w:rPr>
          <w:rFonts w:ascii="Arial" w:hAnsi="Arial" w:cs="Arial"/>
        </w:rPr>
      </w:pPr>
      <w:r w:rsidRPr="00054697">
        <w:rPr>
          <w:rFonts w:ascii="Arial" w:hAnsi="Arial" w:cs="Arial"/>
          <w:color w:val="000000"/>
        </w:rPr>
        <w:t>(i) број сектора; и</w:t>
      </w:r>
    </w:p>
    <w:p w14:paraId="5AD4A9CE"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задирање у </w:t>
      </w:r>
      <w:r w:rsidRPr="00054697">
        <w:rPr>
          <w:rFonts w:ascii="Arial" w:hAnsi="Arial" w:cs="Arial"/>
          <w:i/>
          <w:color w:val="000000"/>
        </w:rPr>
        <w:t>WOCL</w:t>
      </w:r>
      <w:r w:rsidRPr="00054697">
        <w:rPr>
          <w:rFonts w:ascii="Arial" w:hAnsi="Arial" w:cs="Arial"/>
          <w:color w:val="000000"/>
        </w:rPr>
        <w:t>.</w:t>
      </w:r>
    </w:p>
    <w:p w14:paraId="2B832638"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Најдуже време летачке дужности </w:t>
      </w:r>
      <w:r w:rsidRPr="00054697">
        <w:rPr>
          <w:rFonts w:ascii="Arial" w:hAnsi="Arial" w:cs="Arial"/>
          <w:i/>
          <w:color w:val="000000"/>
        </w:rPr>
        <w:t>(FDP)</w:t>
      </w:r>
      <w:r w:rsidRPr="00054697">
        <w:rPr>
          <w:rFonts w:ascii="Arial" w:hAnsi="Arial" w:cs="Arial"/>
          <w:color w:val="000000"/>
        </w:rPr>
        <w:t xml:space="preserve"> уз примену продужења услед одмора у току лета</w:t>
      </w:r>
    </w:p>
    <w:p w14:paraId="615DF8C6" w14:textId="77777777" w:rsidR="00054697" w:rsidRPr="00054697" w:rsidRDefault="00054697" w:rsidP="00054697">
      <w:pPr>
        <w:spacing w:after="150"/>
        <w:rPr>
          <w:rFonts w:ascii="Arial" w:hAnsi="Arial" w:cs="Arial"/>
        </w:rPr>
      </w:pPr>
      <w:r w:rsidRPr="00054697">
        <w:rPr>
          <w:rFonts w:ascii="Arial" w:hAnsi="Arial" w:cs="Arial"/>
          <w:color w:val="000000"/>
        </w:rPr>
        <w:t xml:space="preserve">У распореду радног времена и времена лета наводе се услови за продужење основног најдужег дневног </w:t>
      </w:r>
      <w:r w:rsidRPr="00054697">
        <w:rPr>
          <w:rFonts w:ascii="Arial" w:hAnsi="Arial" w:cs="Arial"/>
          <w:i/>
          <w:color w:val="000000"/>
        </w:rPr>
        <w:t>FDP</w:t>
      </w:r>
      <w:r w:rsidRPr="00054697">
        <w:rPr>
          <w:rFonts w:ascii="Arial" w:hAnsi="Arial" w:cs="Arial"/>
          <w:color w:val="000000"/>
        </w:rPr>
        <w:t xml:space="preserve"> са одмором у току лета, у складу са сертификационим захтевима који се примењују на врсту делатности, узимајући у обзир:</w:t>
      </w:r>
    </w:p>
    <w:p w14:paraId="6D1DBA3D" w14:textId="77777777" w:rsidR="00054697" w:rsidRPr="00054697" w:rsidRDefault="00054697" w:rsidP="00054697">
      <w:pPr>
        <w:spacing w:after="150"/>
        <w:rPr>
          <w:rFonts w:ascii="Arial" w:hAnsi="Arial" w:cs="Arial"/>
        </w:rPr>
      </w:pPr>
      <w:r w:rsidRPr="00054697">
        <w:rPr>
          <w:rFonts w:ascii="Arial" w:hAnsi="Arial" w:cs="Arial"/>
          <w:color w:val="000000"/>
        </w:rPr>
        <w:t>(i) број сектора;</w:t>
      </w:r>
    </w:p>
    <w:p w14:paraId="287EAF19" w14:textId="77777777" w:rsidR="00054697" w:rsidRPr="00054697" w:rsidRDefault="00054697" w:rsidP="00054697">
      <w:pPr>
        <w:spacing w:after="150"/>
        <w:rPr>
          <w:rFonts w:ascii="Arial" w:hAnsi="Arial" w:cs="Arial"/>
        </w:rPr>
      </w:pPr>
      <w:r w:rsidRPr="00054697">
        <w:rPr>
          <w:rFonts w:ascii="Arial" w:hAnsi="Arial" w:cs="Arial"/>
          <w:color w:val="000000"/>
        </w:rPr>
        <w:t>(ii) минимално време одмора у току лета додељено сваком члану посаде;</w:t>
      </w:r>
    </w:p>
    <w:p w14:paraId="1F100C27" w14:textId="77777777" w:rsidR="00054697" w:rsidRPr="00054697" w:rsidRDefault="00054697" w:rsidP="00054697">
      <w:pPr>
        <w:spacing w:after="150"/>
        <w:rPr>
          <w:rFonts w:ascii="Arial" w:hAnsi="Arial" w:cs="Arial"/>
        </w:rPr>
      </w:pPr>
      <w:r w:rsidRPr="00054697">
        <w:rPr>
          <w:rFonts w:ascii="Arial" w:hAnsi="Arial" w:cs="Arial"/>
          <w:color w:val="000000"/>
        </w:rPr>
        <w:t>(iii) врсту простора за одмор у току лета; и</w:t>
      </w:r>
    </w:p>
    <w:p w14:paraId="45AF053E" w14:textId="77777777" w:rsidR="00054697" w:rsidRPr="00054697" w:rsidRDefault="00054697" w:rsidP="00054697">
      <w:pPr>
        <w:spacing w:after="150"/>
        <w:rPr>
          <w:rFonts w:ascii="Arial" w:hAnsi="Arial" w:cs="Arial"/>
        </w:rPr>
      </w:pPr>
      <w:r w:rsidRPr="00054697">
        <w:rPr>
          <w:rFonts w:ascii="Arial" w:hAnsi="Arial" w:cs="Arial"/>
          <w:color w:val="000000"/>
        </w:rPr>
        <w:t>(iv) појачану основну летачку посаду.</w:t>
      </w:r>
    </w:p>
    <w:p w14:paraId="6668E387" w14:textId="77777777" w:rsidR="00054697" w:rsidRPr="00054697" w:rsidRDefault="00054697" w:rsidP="00054697">
      <w:pPr>
        <w:spacing w:after="150"/>
        <w:rPr>
          <w:rFonts w:ascii="Arial" w:hAnsi="Arial" w:cs="Arial"/>
        </w:rPr>
      </w:pPr>
      <w:r w:rsidRPr="00054697">
        <w:rPr>
          <w:rFonts w:ascii="Arial" w:hAnsi="Arial" w:cs="Arial"/>
          <w:color w:val="000000"/>
        </w:rPr>
        <w:t>ф) Непредвиђене околности у летачким операцијама – дискреционо право вође ваздухоплова</w:t>
      </w:r>
    </w:p>
    <w:p w14:paraId="60EDA13C" w14:textId="77777777" w:rsidR="00054697" w:rsidRPr="00054697" w:rsidRDefault="00054697" w:rsidP="00054697">
      <w:pPr>
        <w:spacing w:after="150"/>
        <w:rPr>
          <w:rFonts w:ascii="Arial" w:hAnsi="Arial" w:cs="Arial"/>
        </w:rPr>
      </w:pPr>
      <w:r w:rsidRPr="00054697">
        <w:rPr>
          <w:rFonts w:ascii="Arial" w:hAnsi="Arial" w:cs="Arial"/>
          <w:color w:val="000000"/>
        </w:rPr>
        <w:t>1) Услови под којима вођа ваздухоплова може да измени ограничења времена летачке дужности, радног времена и времена одмора у случају непредвиђених околности које настану у тренутку јављања на дужност или након тога, морају да буду у складу са следећим:</w:t>
      </w:r>
    </w:p>
    <w:p w14:paraId="174F69EB" w14:textId="77777777" w:rsidR="00054697" w:rsidRPr="00054697" w:rsidRDefault="00054697" w:rsidP="00054697">
      <w:pPr>
        <w:spacing w:after="150"/>
        <w:rPr>
          <w:rFonts w:ascii="Arial" w:hAnsi="Arial" w:cs="Arial"/>
        </w:rPr>
      </w:pPr>
      <w:r w:rsidRPr="00054697">
        <w:rPr>
          <w:rFonts w:ascii="Arial" w:hAnsi="Arial" w:cs="Arial"/>
          <w:color w:val="000000"/>
        </w:rPr>
        <w:t xml:space="preserve">(i) најдуже дневно време летачке дужности </w:t>
      </w:r>
      <w:r w:rsidRPr="00054697">
        <w:rPr>
          <w:rFonts w:ascii="Arial" w:hAnsi="Arial" w:cs="Arial"/>
          <w:i/>
          <w:color w:val="000000"/>
        </w:rPr>
        <w:t>(FDP)</w:t>
      </w:r>
      <w:r w:rsidRPr="00054697">
        <w:rPr>
          <w:rFonts w:ascii="Arial" w:hAnsi="Arial" w:cs="Arial"/>
          <w:color w:val="000000"/>
        </w:rPr>
        <w:t xml:space="preserve"> које је резултат примене ст. б) и е) у ORO.FTL.205 или ORO.FTL.220 не сме да се повећа за више од два сата, изузев у случају појачане летачке посаде, када се најдуже време летачке дужности </w:t>
      </w:r>
      <w:r w:rsidRPr="00054697">
        <w:rPr>
          <w:rFonts w:ascii="Arial" w:hAnsi="Arial" w:cs="Arial"/>
          <w:i/>
          <w:color w:val="000000"/>
        </w:rPr>
        <w:t>(FDP)</w:t>
      </w:r>
      <w:r w:rsidRPr="00054697">
        <w:rPr>
          <w:rFonts w:ascii="Arial" w:hAnsi="Arial" w:cs="Arial"/>
          <w:color w:val="000000"/>
        </w:rPr>
        <w:t xml:space="preserve"> може повећати за највише три сата;</w:t>
      </w:r>
    </w:p>
    <w:p w14:paraId="5C9F1E28"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ако је на последњем сектору у оквиру времена летачке дужности </w:t>
      </w:r>
      <w:r w:rsidRPr="00054697">
        <w:rPr>
          <w:rFonts w:ascii="Arial" w:hAnsi="Arial" w:cs="Arial"/>
          <w:i/>
          <w:color w:val="000000"/>
        </w:rPr>
        <w:t>(FDP)</w:t>
      </w:r>
      <w:r w:rsidRPr="00054697">
        <w:rPr>
          <w:rFonts w:ascii="Arial" w:hAnsi="Arial" w:cs="Arial"/>
          <w:color w:val="000000"/>
        </w:rPr>
        <w:t xml:space="preserve"> прекорачено дозвољено повећање због непредвиђених околности које су се јавиле након полетања, лет се може наставити до планираног одредишта или алтернативног аеродрома; и</w:t>
      </w:r>
    </w:p>
    <w:p w14:paraId="5F54D0CD" w14:textId="77777777" w:rsidR="00054697" w:rsidRPr="00054697" w:rsidRDefault="00054697" w:rsidP="00054697">
      <w:pPr>
        <w:spacing w:after="150"/>
        <w:rPr>
          <w:rFonts w:ascii="Arial" w:hAnsi="Arial" w:cs="Arial"/>
        </w:rPr>
      </w:pPr>
      <w:r w:rsidRPr="00054697">
        <w:rPr>
          <w:rFonts w:ascii="Arial" w:hAnsi="Arial" w:cs="Arial"/>
          <w:color w:val="000000"/>
        </w:rPr>
        <w:t>(iii) време одмора након летачке дужности може се смањити, али не сме да буде мање од десет сати.</w:t>
      </w:r>
    </w:p>
    <w:p w14:paraId="53DB345E" w14:textId="77777777" w:rsidR="00054697" w:rsidRPr="00054697" w:rsidRDefault="00054697" w:rsidP="00054697">
      <w:pPr>
        <w:spacing w:after="150"/>
        <w:rPr>
          <w:rFonts w:ascii="Arial" w:hAnsi="Arial" w:cs="Arial"/>
        </w:rPr>
      </w:pPr>
      <w:r w:rsidRPr="00054697">
        <w:rPr>
          <w:rFonts w:ascii="Arial" w:hAnsi="Arial" w:cs="Arial"/>
          <w:color w:val="000000"/>
        </w:rPr>
        <w:t>2) У случају непредвиђених околности које би могле да доведу до значајног умора, вођа ваздухоплова је дужан да смањи време летачке дужности и/или да повећа време одмора како би се отклонили негативни утицаји на безбедност лета.</w:t>
      </w:r>
    </w:p>
    <w:p w14:paraId="1B74E992" w14:textId="77777777" w:rsidR="00054697" w:rsidRPr="00054697" w:rsidRDefault="00054697" w:rsidP="00054697">
      <w:pPr>
        <w:spacing w:after="150"/>
        <w:rPr>
          <w:rFonts w:ascii="Arial" w:hAnsi="Arial" w:cs="Arial"/>
        </w:rPr>
      </w:pPr>
      <w:r w:rsidRPr="00054697">
        <w:rPr>
          <w:rFonts w:ascii="Arial" w:hAnsi="Arial" w:cs="Arial"/>
          <w:color w:val="000000"/>
        </w:rPr>
        <w:t>3) Пре доношења одлуке о изменама из подставова 1) и 2) овог става, вођа ваздухоплова се консултује са свим члановима посаде о њиховом степену будности.</w:t>
      </w:r>
    </w:p>
    <w:p w14:paraId="6F313D55" w14:textId="77777777" w:rsidR="00054697" w:rsidRPr="00054697" w:rsidRDefault="00054697" w:rsidP="00054697">
      <w:pPr>
        <w:spacing w:after="150"/>
        <w:rPr>
          <w:rFonts w:ascii="Arial" w:hAnsi="Arial" w:cs="Arial"/>
        </w:rPr>
      </w:pPr>
      <w:r w:rsidRPr="00054697">
        <w:rPr>
          <w:rFonts w:ascii="Arial" w:hAnsi="Arial" w:cs="Arial"/>
          <w:color w:val="000000"/>
        </w:rPr>
        <w:t xml:space="preserve">4) Ако искористи своје дискреционо право за продужење времена летачке дужности </w:t>
      </w:r>
      <w:r w:rsidRPr="00054697">
        <w:rPr>
          <w:rFonts w:ascii="Arial" w:hAnsi="Arial" w:cs="Arial"/>
          <w:i/>
          <w:color w:val="000000"/>
        </w:rPr>
        <w:t>(FDP)</w:t>
      </w:r>
      <w:r w:rsidRPr="00054697">
        <w:rPr>
          <w:rFonts w:ascii="Arial" w:hAnsi="Arial" w:cs="Arial"/>
          <w:color w:val="000000"/>
        </w:rPr>
        <w:t xml:space="preserve"> или скраћења одмора, вођа ваздухоплова је дужан да о томе поднесе извештај оператеру.</w:t>
      </w:r>
    </w:p>
    <w:p w14:paraId="4F0AE807" w14:textId="77777777" w:rsidR="00054697" w:rsidRPr="00054697" w:rsidRDefault="00054697" w:rsidP="00054697">
      <w:pPr>
        <w:spacing w:after="150"/>
        <w:rPr>
          <w:rFonts w:ascii="Arial" w:hAnsi="Arial" w:cs="Arial"/>
        </w:rPr>
      </w:pPr>
      <w:r w:rsidRPr="00054697">
        <w:rPr>
          <w:rFonts w:ascii="Arial" w:hAnsi="Arial" w:cs="Arial"/>
          <w:color w:val="000000"/>
        </w:rPr>
        <w:t xml:space="preserve">5) Ако је продужење времена летачке дужности </w:t>
      </w:r>
      <w:r w:rsidRPr="00054697">
        <w:rPr>
          <w:rFonts w:ascii="Arial" w:hAnsi="Arial" w:cs="Arial"/>
          <w:i/>
          <w:color w:val="000000"/>
        </w:rPr>
        <w:t>(FDP)</w:t>
      </w:r>
      <w:r w:rsidRPr="00054697">
        <w:rPr>
          <w:rFonts w:ascii="Arial" w:hAnsi="Arial" w:cs="Arial"/>
          <w:color w:val="000000"/>
        </w:rPr>
        <w:t xml:space="preserve"> или скраћење одмора веће од једног сата, оператер шаље надлежној власти, најкасније 28 дана након тог догађаја, примерак извештаја, којем придодаје своје напомене.</w:t>
      </w:r>
    </w:p>
    <w:p w14:paraId="70744203" w14:textId="77777777" w:rsidR="00054697" w:rsidRPr="00054697" w:rsidRDefault="00054697" w:rsidP="00054697">
      <w:pPr>
        <w:spacing w:after="150"/>
        <w:rPr>
          <w:rFonts w:ascii="Arial" w:hAnsi="Arial" w:cs="Arial"/>
        </w:rPr>
      </w:pPr>
      <w:r w:rsidRPr="00054697">
        <w:rPr>
          <w:rFonts w:ascii="Arial" w:hAnsi="Arial" w:cs="Arial"/>
          <w:color w:val="000000"/>
        </w:rPr>
        <w:t>6) Оператер неће примењивати казнене мере према вођи ваздухоплова који искористи своје дискреционо право у складу са овом одредбом и то ће описати у оперативном приручнику.</w:t>
      </w:r>
    </w:p>
    <w:p w14:paraId="37155564" w14:textId="77777777" w:rsidR="00054697" w:rsidRPr="00054697" w:rsidRDefault="00054697" w:rsidP="00054697">
      <w:pPr>
        <w:spacing w:after="150"/>
        <w:rPr>
          <w:rFonts w:ascii="Arial" w:hAnsi="Arial" w:cs="Arial"/>
        </w:rPr>
      </w:pPr>
      <w:r w:rsidRPr="00054697">
        <w:rPr>
          <w:rFonts w:ascii="Arial" w:hAnsi="Arial" w:cs="Arial"/>
          <w:color w:val="000000"/>
        </w:rPr>
        <w:t>г) Непредвиђене околности приликом летења – одложено јављање на дужност</w:t>
      </w:r>
    </w:p>
    <w:p w14:paraId="4879B12C" w14:textId="77777777" w:rsidR="00054697" w:rsidRPr="00054697" w:rsidRDefault="00054697" w:rsidP="00054697">
      <w:pPr>
        <w:spacing w:after="150"/>
        <w:rPr>
          <w:rFonts w:ascii="Arial" w:hAnsi="Arial" w:cs="Arial"/>
        </w:rPr>
      </w:pPr>
      <w:r w:rsidRPr="00054697">
        <w:rPr>
          <w:rFonts w:ascii="Arial" w:hAnsi="Arial" w:cs="Arial"/>
          <w:color w:val="000000"/>
        </w:rPr>
        <w:t>Оператер утврђује у оперативном приручнику поступке који се примењују у случајевима одложеног јављања на дужност због непредвиђених околности, у складу са сертификацоним захтевима који се примењују на врсту делатности.</w:t>
      </w:r>
    </w:p>
    <w:p w14:paraId="7F8EC8A3" w14:textId="77777777" w:rsidR="00054697" w:rsidRPr="00054697" w:rsidRDefault="00054697" w:rsidP="00054697">
      <w:pPr>
        <w:spacing w:after="150"/>
        <w:rPr>
          <w:rFonts w:ascii="Arial" w:hAnsi="Arial" w:cs="Arial"/>
        </w:rPr>
      </w:pPr>
      <w:r w:rsidRPr="00054697">
        <w:rPr>
          <w:rFonts w:ascii="Arial" w:hAnsi="Arial" w:cs="Arial"/>
          <w:b/>
          <w:color w:val="000000"/>
        </w:rPr>
        <w:t>ORO.FTL.210 Време летења и радно време</w:t>
      </w:r>
    </w:p>
    <w:p w14:paraId="23B40562" w14:textId="77777777" w:rsidR="00054697" w:rsidRPr="00054697" w:rsidRDefault="00054697" w:rsidP="00054697">
      <w:pPr>
        <w:spacing w:after="150"/>
        <w:rPr>
          <w:rFonts w:ascii="Arial" w:hAnsi="Arial" w:cs="Arial"/>
        </w:rPr>
      </w:pPr>
      <w:r w:rsidRPr="00054697">
        <w:rPr>
          <w:rFonts w:ascii="Arial" w:hAnsi="Arial" w:cs="Arial"/>
          <w:color w:val="000000"/>
        </w:rPr>
        <w:t>а) Радно време члана посаде не сме да буде дуже од:</w:t>
      </w:r>
    </w:p>
    <w:p w14:paraId="4C3F574B" w14:textId="77777777" w:rsidR="00054697" w:rsidRPr="00054697" w:rsidRDefault="00054697" w:rsidP="00054697">
      <w:pPr>
        <w:spacing w:after="150"/>
        <w:rPr>
          <w:rFonts w:ascii="Arial" w:hAnsi="Arial" w:cs="Arial"/>
        </w:rPr>
      </w:pPr>
      <w:r w:rsidRPr="00054697">
        <w:rPr>
          <w:rFonts w:ascii="Arial" w:hAnsi="Arial" w:cs="Arial"/>
          <w:color w:val="000000"/>
        </w:rPr>
        <w:t>1) 60 сати у седам узастопних дана;</w:t>
      </w:r>
    </w:p>
    <w:p w14:paraId="3504B828" w14:textId="77777777" w:rsidR="00054697" w:rsidRPr="00054697" w:rsidRDefault="00054697" w:rsidP="00054697">
      <w:pPr>
        <w:spacing w:after="150"/>
        <w:rPr>
          <w:rFonts w:ascii="Arial" w:hAnsi="Arial" w:cs="Arial"/>
        </w:rPr>
      </w:pPr>
      <w:r w:rsidRPr="00054697">
        <w:rPr>
          <w:rFonts w:ascii="Arial" w:hAnsi="Arial" w:cs="Arial"/>
          <w:color w:val="000000"/>
        </w:rPr>
        <w:t>2) 110 сати у 14 узастопних дана; и</w:t>
      </w:r>
    </w:p>
    <w:p w14:paraId="11199D31" w14:textId="77777777" w:rsidR="00054697" w:rsidRPr="00054697" w:rsidRDefault="00054697" w:rsidP="00054697">
      <w:pPr>
        <w:spacing w:after="150"/>
        <w:rPr>
          <w:rFonts w:ascii="Arial" w:hAnsi="Arial" w:cs="Arial"/>
        </w:rPr>
      </w:pPr>
      <w:r w:rsidRPr="00054697">
        <w:rPr>
          <w:rFonts w:ascii="Arial" w:hAnsi="Arial" w:cs="Arial"/>
          <w:color w:val="000000"/>
        </w:rPr>
        <w:t>3) 190 сати у 28 узастопних дана, распоређених што је могуће равномерније током тог периода.</w:t>
      </w:r>
    </w:p>
    <w:p w14:paraId="1EB01F4B" w14:textId="77777777" w:rsidR="00054697" w:rsidRPr="00054697" w:rsidRDefault="00054697" w:rsidP="00054697">
      <w:pPr>
        <w:spacing w:after="150"/>
        <w:rPr>
          <w:rFonts w:ascii="Arial" w:hAnsi="Arial" w:cs="Arial"/>
        </w:rPr>
      </w:pPr>
      <w:r w:rsidRPr="00054697">
        <w:rPr>
          <w:rFonts w:ascii="Arial" w:hAnsi="Arial" w:cs="Arial"/>
          <w:color w:val="000000"/>
        </w:rPr>
        <w:t>б) Укупно време летења на секторима на којима је члан посаде распоређен као активни члан посаде не сме да буде дуже од:</w:t>
      </w:r>
    </w:p>
    <w:p w14:paraId="65AD4674" w14:textId="77777777" w:rsidR="00054697" w:rsidRPr="00054697" w:rsidRDefault="00054697" w:rsidP="00054697">
      <w:pPr>
        <w:spacing w:after="150"/>
        <w:rPr>
          <w:rFonts w:ascii="Arial" w:hAnsi="Arial" w:cs="Arial"/>
        </w:rPr>
      </w:pPr>
      <w:r w:rsidRPr="00054697">
        <w:rPr>
          <w:rFonts w:ascii="Arial" w:hAnsi="Arial" w:cs="Arial"/>
          <w:color w:val="000000"/>
        </w:rPr>
        <w:t>1) 100 сати у 28 узастопних дана;</w:t>
      </w:r>
    </w:p>
    <w:p w14:paraId="4374B18C" w14:textId="77777777" w:rsidR="00054697" w:rsidRPr="00054697" w:rsidRDefault="00054697" w:rsidP="00054697">
      <w:pPr>
        <w:spacing w:after="150"/>
        <w:rPr>
          <w:rFonts w:ascii="Arial" w:hAnsi="Arial" w:cs="Arial"/>
        </w:rPr>
      </w:pPr>
      <w:r w:rsidRPr="00054697">
        <w:rPr>
          <w:rFonts w:ascii="Arial" w:hAnsi="Arial" w:cs="Arial"/>
          <w:color w:val="000000"/>
        </w:rPr>
        <w:t>2) 900 сати у календарској години; и</w:t>
      </w:r>
    </w:p>
    <w:p w14:paraId="6ECC26CA" w14:textId="77777777" w:rsidR="00054697" w:rsidRPr="00054697" w:rsidRDefault="00054697" w:rsidP="00054697">
      <w:pPr>
        <w:spacing w:after="150"/>
        <w:rPr>
          <w:rFonts w:ascii="Arial" w:hAnsi="Arial" w:cs="Arial"/>
        </w:rPr>
      </w:pPr>
      <w:r w:rsidRPr="00054697">
        <w:rPr>
          <w:rFonts w:ascii="Arial" w:hAnsi="Arial" w:cs="Arial"/>
          <w:color w:val="000000"/>
        </w:rPr>
        <w:t>3) 1.000 сати у 12 узастопних календарских месеци.</w:t>
      </w:r>
    </w:p>
    <w:p w14:paraId="28F918E8" w14:textId="77777777" w:rsidR="00054697" w:rsidRPr="00054697" w:rsidRDefault="00054697" w:rsidP="00054697">
      <w:pPr>
        <w:spacing w:after="150"/>
        <w:rPr>
          <w:rFonts w:ascii="Arial" w:hAnsi="Arial" w:cs="Arial"/>
        </w:rPr>
      </w:pPr>
      <w:r w:rsidRPr="00054697">
        <w:rPr>
          <w:rFonts w:ascii="Arial" w:hAnsi="Arial" w:cs="Arial"/>
          <w:color w:val="000000"/>
        </w:rPr>
        <w:t>ц) Дужности после лета рачунају се у радно време. Оператер у оперативном приручнику прописује минимално време трајања дужности после лета.</w:t>
      </w:r>
    </w:p>
    <w:p w14:paraId="773D4A21" w14:textId="77777777" w:rsidR="00054697" w:rsidRPr="00054697" w:rsidRDefault="00054697" w:rsidP="00054697">
      <w:pPr>
        <w:spacing w:after="150"/>
        <w:rPr>
          <w:rFonts w:ascii="Arial" w:hAnsi="Arial" w:cs="Arial"/>
        </w:rPr>
      </w:pPr>
      <w:r w:rsidRPr="00054697">
        <w:rPr>
          <w:rFonts w:ascii="Arial" w:hAnsi="Arial" w:cs="Arial"/>
          <w:b/>
          <w:color w:val="000000"/>
        </w:rPr>
        <w:t>ORO.FTL.215 Позиционирање</w:t>
      </w:r>
    </w:p>
    <w:p w14:paraId="0551C9A1" w14:textId="77777777" w:rsidR="00054697" w:rsidRPr="00054697" w:rsidRDefault="00054697" w:rsidP="00054697">
      <w:pPr>
        <w:spacing w:after="150"/>
        <w:rPr>
          <w:rFonts w:ascii="Arial" w:hAnsi="Arial" w:cs="Arial"/>
        </w:rPr>
      </w:pPr>
      <w:r w:rsidRPr="00054697">
        <w:rPr>
          <w:rFonts w:ascii="Arial" w:hAnsi="Arial" w:cs="Arial"/>
          <w:color w:val="000000"/>
        </w:rPr>
        <w:t>Ако оператер врши позиционирање члана посаде, примењује се следеће:</w:t>
      </w:r>
    </w:p>
    <w:p w14:paraId="2DB0DFDC" w14:textId="77777777" w:rsidR="00054697" w:rsidRPr="00054697" w:rsidRDefault="00054697" w:rsidP="00054697">
      <w:pPr>
        <w:spacing w:after="150"/>
        <w:rPr>
          <w:rFonts w:ascii="Arial" w:hAnsi="Arial" w:cs="Arial"/>
        </w:rPr>
      </w:pPr>
      <w:r w:rsidRPr="00054697">
        <w:rPr>
          <w:rFonts w:ascii="Arial" w:hAnsi="Arial" w:cs="Arial"/>
          <w:color w:val="000000"/>
        </w:rPr>
        <w:t>а) позиционирање члана посаде које се одвија после јављања на летачку дужност, а пре сектора на коме је он активан члан посаде, рачуна се у трајање летачке дужности, али се не рачуна у број сектора на којима је вршена летачка дужност;</w:t>
      </w:r>
    </w:p>
    <w:p w14:paraId="7588C180" w14:textId="77777777" w:rsidR="00054697" w:rsidRPr="00054697" w:rsidRDefault="00054697" w:rsidP="00054697">
      <w:pPr>
        <w:spacing w:after="150"/>
        <w:rPr>
          <w:rFonts w:ascii="Arial" w:hAnsi="Arial" w:cs="Arial"/>
        </w:rPr>
      </w:pPr>
      <w:r w:rsidRPr="00054697">
        <w:rPr>
          <w:rFonts w:ascii="Arial" w:hAnsi="Arial" w:cs="Arial"/>
          <w:color w:val="000000"/>
        </w:rPr>
        <w:t>б) време које члан посаде проведе на позиционирању се рачуна у радно време.</w:t>
      </w:r>
    </w:p>
    <w:p w14:paraId="1A744FC0" w14:textId="77777777" w:rsidR="00054697" w:rsidRPr="00054697" w:rsidRDefault="00054697" w:rsidP="00054697">
      <w:pPr>
        <w:spacing w:after="150"/>
        <w:rPr>
          <w:rFonts w:ascii="Arial" w:hAnsi="Arial" w:cs="Arial"/>
        </w:rPr>
      </w:pPr>
      <w:r w:rsidRPr="00054697">
        <w:rPr>
          <w:rFonts w:ascii="Arial" w:hAnsi="Arial" w:cs="Arial"/>
          <w:b/>
          <w:color w:val="000000"/>
        </w:rPr>
        <w:t>ORO.FTL.220 Подељена дужност</w:t>
      </w:r>
    </w:p>
    <w:p w14:paraId="7B244327" w14:textId="77777777" w:rsidR="00054697" w:rsidRPr="00054697" w:rsidRDefault="00054697" w:rsidP="00054697">
      <w:pPr>
        <w:spacing w:after="150"/>
        <w:rPr>
          <w:rFonts w:ascii="Arial" w:hAnsi="Arial" w:cs="Arial"/>
        </w:rPr>
      </w:pPr>
      <w:r w:rsidRPr="00054697">
        <w:rPr>
          <w:rFonts w:ascii="Arial" w:hAnsi="Arial" w:cs="Arial"/>
          <w:color w:val="000000"/>
        </w:rPr>
        <w:t xml:space="preserve">Да би се основно најдуже дневно време летачке дужности </w:t>
      </w:r>
      <w:r w:rsidRPr="00054697">
        <w:rPr>
          <w:rFonts w:ascii="Arial" w:hAnsi="Arial" w:cs="Arial"/>
          <w:i/>
          <w:color w:val="000000"/>
        </w:rPr>
        <w:t>(FDP)</w:t>
      </w:r>
      <w:r w:rsidRPr="00054697">
        <w:rPr>
          <w:rFonts w:ascii="Arial" w:hAnsi="Arial" w:cs="Arial"/>
          <w:color w:val="000000"/>
        </w:rPr>
        <w:t xml:space="preserve"> продужило услед прекида на земљи, морају да буду испуњени следећи услови:</w:t>
      </w:r>
    </w:p>
    <w:p w14:paraId="3931172B" w14:textId="77777777" w:rsidR="00054697" w:rsidRPr="00054697" w:rsidRDefault="00054697" w:rsidP="00054697">
      <w:pPr>
        <w:spacing w:after="150"/>
        <w:rPr>
          <w:rFonts w:ascii="Arial" w:hAnsi="Arial" w:cs="Arial"/>
        </w:rPr>
      </w:pPr>
      <w:r w:rsidRPr="00054697">
        <w:rPr>
          <w:rFonts w:ascii="Arial" w:hAnsi="Arial" w:cs="Arial"/>
          <w:color w:val="000000"/>
        </w:rPr>
        <w:t>а) у распореду радног времена и времена лета морају да буду наведени следећи елементи, у складу са сертификационим захтевима који се примењују на врсту делатности:</w:t>
      </w:r>
    </w:p>
    <w:p w14:paraId="2B52AAF5" w14:textId="77777777" w:rsidR="00054697" w:rsidRPr="00054697" w:rsidRDefault="00054697" w:rsidP="00054697">
      <w:pPr>
        <w:spacing w:after="150"/>
        <w:rPr>
          <w:rFonts w:ascii="Arial" w:hAnsi="Arial" w:cs="Arial"/>
        </w:rPr>
      </w:pPr>
      <w:r w:rsidRPr="00054697">
        <w:rPr>
          <w:rFonts w:ascii="Arial" w:hAnsi="Arial" w:cs="Arial"/>
          <w:color w:val="000000"/>
        </w:rPr>
        <w:t>1) минимално трајање прекида на земљи; и</w:t>
      </w:r>
    </w:p>
    <w:p w14:paraId="1D7546C8" w14:textId="77777777" w:rsidR="00054697" w:rsidRPr="00054697" w:rsidRDefault="00054697" w:rsidP="00054697">
      <w:pPr>
        <w:spacing w:after="150"/>
        <w:rPr>
          <w:rFonts w:ascii="Arial" w:hAnsi="Arial" w:cs="Arial"/>
        </w:rPr>
      </w:pPr>
      <w:r w:rsidRPr="00054697">
        <w:rPr>
          <w:rFonts w:ascii="Arial" w:hAnsi="Arial" w:cs="Arial"/>
          <w:color w:val="000000"/>
        </w:rPr>
        <w:t xml:space="preserve">2) могућности продужења времена летачке дужности </w:t>
      </w:r>
      <w:r w:rsidRPr="00054697">
        <w:rPr>
          <w:rFonts w:ascii="Arial" w:hAnsi="Arial" w:cs="Arial"/>
          <w:i/>
          <w:color w:val="000000"/>
        </w:rPr>
        <w:t>(FDP)</w:t>
      </w:r>
      <w:r w:rsidRPr="00054697">
        <w:rPr>
          <w:rFonts w:ascii="Arial" w:hAnsi="Arial" w:cs="Arial"/>
          <w:color w:val="000000"/>
        </w:rPr>
        <w:t xml:space="preserve"> предвиђене одредбом ORO.FTL.205(б), узимајући у обзир трајање прекида на земљи, расположив простор за одмор чланова посаде и друге релевантне факторе;</w:t>
      </w:r>
    </w:p>
    <w:p w14:paraId="37292EF7"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прекид на земљи у потпуности се рачуна у време летачке дужности </w:t>
      </w:r>
      <w:r w:rsidRPr="00054697">
        <w:rPr>
          <w:rFonts w:ascii="Arial" w:hAnsi="Arial" w:cs="Arial"/>
          <w:i/>
          <w:color w:val="000000"/>
        </w:rPr>
        <w:t>(FDP)</w:t>
      </w:r>
      <w:r w:rsidRPr="00054697">
        <w:rPr>
          <w:rFonts w:ascii="Arial" w:hAnsi="Arial" w:cs="Arial"/>
          <w:color w:val="000000"/>
        </w:rPr>
        <w:t>;</w:t>
      </w:r>
    </w:p>
    <w:p w14:paraId="41FB7812" w14:textId="77777777" w:rsidR="00054697" w:rsidRPr="00054697" w:rsidRDefault="00054697" w:rsidP="00054697">
      <w:pPr>
        <w:spacing w:after="150"/>
        <w:rPr>
          <w:rFonts w:ascii="Arial" w:hAnsi="Arial" w:cs="Arial"/>
        </w:rPr>
      </w:pPr>
      <w:r w:rsidRPr="00054697">
        <w:rPr>
          <w:rFonts w:ascii="Arial" w:hAnsi="Arial" w:cs="Arial"/>
          <w:color w:val="000000"/>
        </w:rPr>
        <w:t>ц) подељена дужност не сме да уследи након скраћеног одмора.</w:t>
      </w:r>
    </w:p>
    <w:p w14:paraId="673A292C" w14:textId="77777777" w:rsidR="00054697" w:rsidRPr="00054697" w:rsidRDefault="00054697" w:rsidP="00054697">
      <w:pPr>
        <w:spacing w:after="150"/>
        <w:rPr>
          <w:rFonts w:ascii="Arial" w:hAnsi="Arial" w:cs="Arial"/>
        </w:rPr>
      </w:pPr>
      <w:r w:rsidRPr="00054697">
        <w:rPr>
          <w:rFonts w:ascii="Arial" w:hAnsi="Arial" w:cs="Arial"/>
          <w:b/>
          <w:color w:val="000000"/>
        </w:rPr>
        <w:t>ORO.FTL.225 Дежурство и дужности на аеродрому</w:t>
      </w:r>
    </w:p>
    <w:p w14:paraId="3D4A66A2" w14:textId="77777777" w:rsidR="00054697" w:rsidRPr="00054697" w:rsidRDefault="00054697" w:rsidP="00054697">
      <w:pPr>
        <w:spacing w:after="150"/>
        <w:rPr>
          <w:rFonts w:ascii="Arial" w:hAnsi="Arial" w:cs="Arial"/>
        </w:rPr>
      </w:pPr>
      <w:r w:rsidRPr="00054697">
        <w:rPr>
          <w:rFonts w:ascii="Arial" w:hAnsi="Arial" w:cs="Arial"/>
          <w:color w:val="000000"/>
        </w:rPr>
        <w:t>Ако оператер распореди чланове посаде на дежурство или на неку другу дужност на аеродрому, у складу са сертификационим захтевима који се примењују на врсту делатности, мора да буде испуњено следеће:</w:t>
      </w:r>
    </w:p>
    <w:p w14:paraId="6A503309" w14:textId="77777777" w:rsidR="00054697" w:rsidRPr="00054697" w:rsidRDefault="00054697" w:rsidP="00054697">
      <w:pPr>
        <w:spacing w:after="150"/>
        <w:rPr>
          <w:rFonts w:ascii="Arial" w:hAnsi="Arial" w:cs="Arial"/>
        </w:rPr>
      </w:pPr>
      <w:r w:rsidRPr="00054697">
        <w:rPr>
          <w:rFonts w:ascii="Arial" w:hAnsi="Arial" w:cs="Arial"/>
          <w:color w:val="000000"/>
        </w:rPr>
        <w:t>а) у распореду радног времена наводе се дежурство и све дужности на аеродрому и одређује се почетак и крај дежурства, о чему чланови посаде морају да буду унапред обавештени како би им се омогућило да планирају одговарајући одмор;</w:t>
      </w:r>
    </w:p>
    <w:p w14:paraId="21C2C679" w14:textId="77777777" w:rsidR="00054697" w:rsidRPr="00054697" w:rsidRDefault="00054697" w:rsidP="00054697">
      <w:pPr>
        <w:spacing w:after="150"/>
        <w:rPr>
          <w:rFonts w:ascii="Arial" w:hAnsi="Arial" w:cs="Arial"/>
        </w:rPr>
      </w:pPr>
      <w:r w:rsidRPr="00054697">
        <w:rPr>
          <w:rFonts w:ascii="Arial" w:hAnsi="Arial" w:cs="Arial"/>
          <w:color w:val="000000"/>
        </w:rPr>
        <w:t>б) сматра се да је члан посаде дежуран на аеродрому од јављања на дужност на месту јављања до краја пријављеног времена трајања дежурства на аеродрому;</w:t>
      </w:r>
    </w:p>
    <w:p w14:paraId="4844E081" w14:textId="77777777" w:rsidR="00054697" w:rsidRPr="00054697" w:rsidRDefault="00054697" w:rsidP="00054697">
      <w:pPr>
        <w:spacing w:after="150"/>
        <w:rPr>
          <w:rFonts w:ascii="Arial" w:hAnsi="Arial" w:cs="Arial"/>
        </w:rPr>
      </w:pPr>
      <w:r w:rsidRPr="00054697">
        <w:rPr>
          <w:rFonts w:ascii="Arial" w:hAnsi="Arial" w:cs="Arial"/>
          <w:color w:val="000000"/>
        </w:rPr>
        <w:t>ц) дежурство на аеродрому се у потпуности рачуна у радно време, у складу са ORO.FTL.210 и ORO.FTL.235;</w:t>
      </w:r>
    </w:p>
    <w:p w14:paraId="156598D2"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свака дужност на аеродрому се у потпуности рачуна у радно време, а време летачке дужности </w:t>
      </w:r>
      <w:r w:rsidRPr="00054697">
        <w:rPr>
          <w:rFonts w:ascii="Arial" w:hAnsi="Arial" w:cs="Arial"/>
          <w:i/>
          <w:color w:val="000000"/>
        </w:rPr>
        <w:t>(FDP)</w:t>
      </w:r>
      <w:r w:rsidRPr="00054697">
        <w:rPr>
          <w:rFonts w:ascii="Arial" w:hAnsi="Arial" w:cs="Arial"/>
          <w:color w:val="000000"/>
        </w:rPr>
        <w:t xml:space="preserve"> се у потпуности рачуна од времена јављања на дужност на аеродрому;</w:t>
      </w:r>
    </w:p>
    <w:p w14:paraId="75A46F9A" w14:textId="77777777" w:rsidR="00054697" w:rsidRPr="00054697" w:rsidRDefault="00054697" w:rsidP="00054697">
      <w:pPr>
        <w:spacing w:after="150"/>
        <w:rPr>
          <w:rFonts w:ascii="Arial" w:hAnsi="Arial" w:cs="Arial"/>
        </w:rPr>
      </w:pPr>
      <w:r w:rsidRPr="00054697">
        <w:rPr>
          <w:rFonts w:ascii="Arial" w:hAnsi="Arial" w:cs="Arial"/>
          <w:color w:val="000000"/>
        </w:rPr>
        <w:t>е) оператер мора да обезбеди одговарајући смештај члану посаде који је на дежурству на аеродрому;</w:t>
      </w:r>
    </w:p>
    <w:p w14:paraId="405A5371" w14:textId="77777777" w:rsidR="00054697" w:rsidRPr="00054697" w:rsidRDefault="00054697" w:rsidP="00054697">
      <w:pPr>
        <w:spacing w:after="150"/>
        <w:rPr>
          <w:rFonts w:ascii="Arial" w:hAnsi="Arial" w:cs="Arial"/>
        </w:rPr>
      </w:pPr>
      <w:r w:rsidRPr="00054697">
        <w:rPr>
          <w:rFonts w:ascii="Arial" w:hAnsi="Arial" w:cs="Arial"/>
          <w:color w:val="000000"/>
        </w:rPr>
        <w:t>ф) у распореду радног времена и времена лета наводе се следећи елементи:</w:t>
      </w:r>
    </w:p>
    <w:p w14:paraId="643FF07D" w14:textId="77777777" w:rsidR="00054697" w:rsidRPr="00054697" w:rsidRDefault="00054697" w:rsidP="00054697">
      <w:pPr>
        <w:spacing w:after="150"/>
        <w:rPr>
          <w:rFonts w:ascii="Arial" w:hAnsi="Arial" w:cs="Arial"/>
        </w:rPr>
      </w:pPr>
      <w:r w:rsidRPr="00054697">
        <w:rPr>
          <w:rFonts w:ascii="Arial" w:hAnsi="Arial" w:cs="Arial"/>
          <w:color w:val="000000"/>
        </w:rPr>
        <w:t>1) највеће трајање сваког дежурства;</w:t>
      </w:r>
    </w:p>
    <w:p w14:paraId="03F9CE78" w14:textId="77777777" w:rsidR="00054697" w:rsidRPr="00054697" w:rsidRDefault="00054697" w:rsidP="00054697">
      <w:pPr>
        <w:spacing w:after="150"/>
        <w:rPr>
          <w:rFonts w:ascii="Arial" w:hAnsi="Arial" w:cs="Arial"/>
        </w:rPr>
      </w:pPr>
      <w:r w:rsidRPr="00054697">
        <w:rPr>
          <w:rFonts w:ascii="Arial" w:hAnsi="Arial" w:cs="Arial"/>
          <w:color w:val="000000"/>
        </w:rPr>
        <w:t>2) утицај времена проведеног на дежурству на најдуже време летачке дужности које је могуће доделити, узимајући у обзир простор који је на располагању за одмор чланова посаде, као и друге меродавне факторе, као што су:</w:t>
      </w:r>
    </w:p>
    <w:p w14:paraId="21728A04" w14:textId="77777777" w:rsidR="00054697" w:rsidRPr="00054697" w:rsidRDefault="00054697" w:rsidP="00054697">
      <w:pPr>
        <w:spacing w:after="150"/>
        <w:rPr>
          <w:rFonts w:ascii="Arial" w:hAnsi="Arial" w:cs="Arial"/>
        </w:rPr>
      </w:pPr>
      <w:r w:rsidRPr="00054697">
        <w:rPr>
          <w:rFonts w:ascii="Arial" w:hAnsi="Arial" w:cs="Arial"/>
          <w:color w:val="000000"/>
        </w:rPr>
        <w:t>– потреба за непосредном спремношћу члана посаде,</w:t>
      </w:r>
    </w:p>
    <w:p w14:paraId="42258CAD" w14:textId="77777777" w:rsidR="00054697" w:rsidRPr="00054697" w:rsidRDefault="00054697" w:rsidP="00054697">
      <w:pPr>
        <w:spacing w:after="150"/>
        <w:rPr>
          <w:rFonts w:ascii="Arial" w:hAnsi="Arial" w:cs="Arial"/>
        </w:rPr>
      </w:pPr>
      <w:r w:rsidRPr="00054697">
        <w:rPr>
          <w:rFonts w:ascii="Arial" w:hAnsi="Arial" w:cs="Arial"/>
          <w:color w:val="000000"/>
        </w:rPr>
        <w:t>– утицај дежурства на спавање, и</w:t>
      </w:r>
    </w:p>
    <w:p w14:paraId="35929ECB" w14:textId="77777777" w:rsidR="00054697" w:rsidRPr="00054697" w:rsidRDefault="00054697" w:rsidP="00054697">
      <w:pPr>
        <w:spacing w:after="150"/>
        <w:rPr>
          <w:rFonts w:ascii="Arial" w:hAnsi="Arial" w:cs="Arial"/>
        </w:rPr>
      </w:pPr>
      <w:r w:rsidRPr="00054697">
        <w:rPr>
          <w:rFonts w:ascii="Arial" w:hAnsi="Arial" w:cs="Arial"/>
          <w:color w:val="000000"/>
        </w:rPr>
        <w:t xml:space="preserve">– правовремено обавештење на одговарајући начин како би се омогућила прилика за спавање између позива на дужност и додељеног времена летачке дужности </w:t>
      </w:r>
      <w:r w:rsidRPr="00054697">
        <w:rPr>
          <w:rFonts w:ascii="Arial" w:hAnsi="Arial" w:cs="Arial"/>
          <w:i/>
          <w:color w:val="000000"/>
        </w:rPr>
        <w:t>(FDP)</w:t>
      </w:r>
      <w:r w:rsidRPr="00054697">
        <w:rPr>
          <w:rFonts w:ascii="Arial" w:hAnsi="Arial" w:cs="Arial"/>
          <w:color w:val="000000"/>
        </w:rPr>
        <w:t>;</w:t>
      </w:r>
    </w:p>
    <w:p w14:paraId="54E29255" w14:textId="77777777" w:rsidR="00054697" w:rsidRPr="00054697" w:rsidRDefault="00054697" w:rsidP="00054697">
      <w:pPr>
        <w:spacing w:after="150"/>
        <w:rPr>
          <w:rFonts w:ascii="Arial" w:hAnsi="Arial" w:cs="Arial"/>
        </w:rPr>
      </w:pPr>
      <w:r w:rsidRPr="00054697">
        <w:rPr>
          <w:rFonts w:ascii="Arial" w:hAnsi="Arial" w:cs="Arial"/>
          <w:color w:val="000000"/>
        </w:rPr>
        <w:t>3) минимални одмор након дежурства које није резултирало доделом летачке дужности;</w:t>
      </w:r>
    </w:p>
    <w:p w14:paraId="1314B6C0" w14:textId="77777777" w:rsidR="00054697" w:rsidRPr="00054697" w:rsidRDefault="00054697" w:rsidP="00054697">
      <w:pPr>
        <w:spacing w:after="150"/>
        <w:rPr>
          <w:rFonts w:ascii="Arial" w:hAnsi="Arial" w:cs="Arial"/>
        </w:rPr>
      </w:pPr>
      <w:r w:rsidRPr="00054697">
        <w:rPr>
          <w:rFonts w:ascii="Arial" w:hAnsi="Arial" w:cs="Arial"/>
          <w:color w:val="000000"/>
        </w:rPr>
        <w:t>4) начин рачунања времена проведеног на дежурству ван аеродрома у укупно радно време.</w:t>
      </w:r>
    </w:p>
    <w:p w14:paraId="1CB39E7F" w14:textId="77777777" w:rsidR="00054697" w:rsidRPr="00054697" w:rsidRDefault="00054697" w:rsidP="00054697">
      <w:pPr>
        <w:spacing w:after="150"/>
        <w:rPr>
          <w:rFonts w:ascii="Arial" w:hAnsi="Arial" w:cs="Arial"/>
        </w:rPr>
      </w:pPr>
      <w:r w:rsidRPr="00054697">
        <w:rPr>
          <w:rFonts w:ascii="Arial" w:hAnsi="Arial" w:cs="Arial"/>
          <w:b/>
          <w:color w:val="000000"/>
        </w:rPr>
        <w:t>ORO.FTL.230 Резерва</w:t>
      </w:r>
    </w:p>
    <w:p w14:paraId="31D43133" w14:textId="77777777" w:rsidR="00054697" w:rsidRPr="00054697" w:rsidRDefault="00054697" w:rsidP="00054697">
      <w:pPr>
        <w:spacing w:after="150"/>
        <w:rPr>
          <w:rFonts w:ascii="Arial" w:hAnsi="Arial" w:cs="Arial"/>
        </w:rPr>
      </w:pPr>
      <w:r w:rsidRPr="00054697">
        <w:rPr>
          <w:rFonts w:ascii="Arial" w:hAnsi="Arial" w:cs="Arial"/>
          <w:color w:val="000000"/>
        </w:rPr>
        <w:t>Ако оператер одреди чланове посаде као резерву, примењују се следећи елементи у складу са сертификационим захтевима који се примењују на врсту делатности:</w:t>
      </w:r>
    </w:p>
    <w:p w14:paraId="34703ACF" w14:textId="77777777" w:rsidR="00054697" w:rsidRPr="00054697" w:rsidRDefault="00054697" w:rsidP="00054697">
      <w:pPr>
        <w:spacing w:after="150"/>
        <w:rPr>
          <w:rFonts w:ascii="Arial" w:hAnsi="Arial" w:cs="Arial"/>
        </w:rPr>
      </w:pPr>
      <w:r w:rsidRPr="00054697">
        <w:rPr>
          <w:rFonts w:ascii="Arial" w:hAnsi="Arial" w:cs="Arial"/>
          <w:color w:val="000000"/>
        </w:rPr>
        <w:t>а) резерва мора да буде укључена у распоред радног времена;</w:t>
      </w:r>
    </w:p>
    <w:p w14:paraId="508CE367" w14:textId="77777777" w:rsidR="00054697" w:rsidRPr="00054697" w:rsidRDefault="00054697" w:rsidP="00054697">
      <w:pPr>
        <w:spacing w:after="150"/>
        <w:rPr>
          <w:rFonts w:ascii="Arial" w:hAnsi="Arial" w:cs="Arial"/>
        </w:rPr>
      </w:pPr>
      <w:r w:rsidRPr="00054697">
        <w:rPr>
          <w:rFonts w:ascii="Arial" w:hAnsi="Arial" w:cs="Arial"/>
          <w:color w:val="000000"/>
        </w:rPr>
        <w:t>б) распоред радног времена и времена лета садржи следеће елементе:</w:t>
      </w:r>
    </w:p>
    <w:p w14:paraId="47FCB5D8" w14:textId="77777777" w:rsidR="00054697" w:rsidRPr="00054697" w:rsidRDefault="00054697" w:rsidP="00054697">
      <w:pPr>
        <w:spacing w:after="150"/>
        <w:rPr>
          <w:rFonts w:ascii="Arial" w:hAnsi="Arial" w:cs="Arial"/>
        </w:rPr>
      </w:pPr>
      <w:r w:rsidRPr="00054697">
        <w:rPr>
          <w:rFonts w:ascii="Arial" w:hAnsi="Arial" w:cs="Arial"/>
          <w:color w:val="000000"/>
        </w:rPr>
        <w:t>1) најдуже трајање сваког периода резерве;</w:t>
      </w:r>
    </w:p>
    <w:p w14:paraId="44D8E7A0" w14:textId="77777777" w:rsidR="00054697" w:rsidRPr="00054697" w:rsidRDefault="00054697" w:rsidP="00054697">
      <w:pPr>
        <w:spacing w:after="150"/>
        <w:rPr>
          <w:rFonts w:ascii="Arial" w:hAnsi="Arial" w:cs="Arial"/>
        </w:rPr>
      </w:pPr>
      <w:r w:rsidRPr="00054697">
        <w:rPr>
          <w:rFonts w:ascii="Arial" w:hAnsi="Arial" w:cs="Arial"/>
          <w:color w:val="000000"/>
        </w:rPr>
        <w:t>2) број узастопних дана резерве који се могу доделити члану посаде ваздухоплова.</w:t>
      </w:r>
    </w:p>
    <w:p w14:paraId="503ABBE4" w14:textId="77777777" w:rsidR="00054697" w:rsidRPr="00054697" w:rsidRDefault="00054697" w:rsidP="00054697">
      <w:pPr>
        <w:spacing w:after="150"/>
        <w:rPr>
          <w:rFonts w:ascii="Arial" w:hAnsi="Arial" w:cs="Arial"/>
        </w:rPr>
      </w:pPr>
      <w:r w:rsidRPr="00054697">
        <w:rPr>
          <w:rFonts w:ascii="Arial" w:hAnsi="Arial" w:cs="Arial"/>
          <w:b/>
          <w:color w:val="000000"/>
        </w:rPr>
        <w:t>ORO.FTL.235 Време одмора</w:t>
      </w:r>
    </w:p>
    <w:p w14:paraId="784700B4" w14:textId="77777777" w:rsidR="00054697" w:rsidRPr="00054697" w:rsidRDefault="00054697" w:rsidP="00054697">
      <w:pPr>
        <w:spacing w:after="150"/>
        <w:rPr>
          <w:rFonts w:ascii="Arial" w:hAnsi="Arial" w:cs="Arial"/>
        </w:rPr>
      </w:pPr>
      <w:r w:rsidRPr="00054697">
        <w:rPr>
          <w:rFonts w:ascii="Arial" w:hAnsi="Arial" w:cs="Arial"/>
          <w:color w:val="000000"/>
        </w:rPr>
        <w:t>а) Минимално време одмора у матичној бази.</w:t>
      </w:r>
    </w:p>
    <w:p w14:paraId="56F2E24A" w14:textId="77777777" w:rsidR="00054697" w:rsidRPr="00054697" w:rsidRDefault="00054697" w:rsidP="00054697">
      <w:pPr>
        <w:spacing w:after="150"/>
        <w:rPr>
          <w:rFonts w:ascii="Arial" w:hAnsi="Arial" w:cs="Arial"/>
        </w:rPr>
      </w:pPr>
      <w:r w:rsidRPr="00054697">
        <w:rPr>
          <w:rFonts w:ascii="Arial" w:hAnsi="Arial" w:cs="Arial"/>
          <w:color w:val="000000"/>
        </w:rPr>
        <w:t xml:space="preserve">1) Минимално време одмора који је омогућен пре почетка времена летачке дужности </w:t>
      </w:r>
      <w:r w:rsidRPr="00054697">
        <w:rPr>
          <w:rFonts w:ascii="Arial" w:hAnsi="Arial" w:cs="Arial"/>
          <w:i/>
          <w:color w:val="000000"/>
        </w:rPr>
        <w:t>(FDP)</w:t>
      </w:r>
      <w:r w:rsidRPr="00054697">
        <w:rPr>
          <w:rFonts w:ascii="Arial" w:hAnsi="Arial" w:cs="Arial"/>
          <w:color w:val="000000"/>
        </w:rPr>
        <w:t xml:space="preserve"> у матичној бази мора да износи најмање онолико колико је трајао претходни период дужности или 12 сати, у зависности шта је дуже.</w:t>
      </w:r>
    </w:p>
    <w:p w14:paraId="3EE0161C" w14:textId="77777777" w:rsidR="00054697" w:rsidRPr="00054697" w:rsidRDefault="00054697" w:rsidP="00054697">
      <w:pPr>
        <w:spacing w:after="150"/>
        <w:rPr>
          <w:rFonts w:ascii="Arial" w:hAnsi="Arial" w:cs="Arial"/>
        </w:rPr>
      </w:pPr>
      <w:r w:rsidRPr="00054697">
        <w:rPr>
          <w:rFonts w:ascii="Arial" w:hAnsi="Arial" w:cs="Arial"/>
          <w:color w:val="000000"/>
        </w:rPr>
        <w:t>2) Изузетно од тачке 1) овог става, ако је оператер у матичној бази обезбедио одговарајући смештај члану посаде минимално време одмора се одређује у складу са ставом б).</w:t>
      </w:r>
    </w:p>
    <w:p w14:paraId="35BD1939" w14:textId="77777777" w:rsidR="00054697" w:rsidRPr="00054697" w:rsidRDefault="00054697" w:rsidP="00054697">
      <w:pPr>
        <w:spacing w:after="150"/>
        <w:rPr>
          <w:rFonts w:ascii="Arial" w:hAnsi="Arial" w:cs="Arial"/>
        </w:rPr>
      </w:pPr>
      <w:r w:rsidRPr="00054697">
        <w:rPr>
          <w:rFonts w:ascii="Arial" w:hAnsi="Arial" w:cs="Arial"/>
          <w:color w:val="000000"/>
        </w:rPr>
        <w:t>б) Минимално време одмора ван матичне базе.</w:t>
      </w:r>
    </w:p>
    <w:p w14:paraId="327D6C82" w14:textId="77777777" w:rsidR="00054697" w:rsidRPr="00054697" w:rsidRDefault="00054697" w:rsidP="00054697">
      <w:pPr>
        <w:spacing w:after="150"/>
        <w:rPr>
          <w:rFonts w:ascii="Arial" w:hAnsi="Arial" w:cs="Arial"/>
        </w:rPr>
      </w:pPr>
      <w:r w:rsidRPr="00054697">
        <w:rPr>
          <w:rFonts w:ascii="Arial" w:hAnsi="Arial" w:cs="Arial"/>
          <w:color w:val="000000"/>
        </w:rPr>
        <w:t xml:space="preserve">Минимално време одмора који је омогућен пре почетка времена летачке дужности </w:t>
      </w:r>
      <w:r w:rsidRPr="00054697">
        <w:rPr>
          <w:rFonts w:ascii="Arial" w:hAnsi="Arial" w:cs="Arial"/>
          <w:i/>
          <w:color w:val="000000"/>
        </w:rPr>
        <w:t>(FDP)</w:t>
      </w:r>
      <w:r w:rsidRPr="00054697">
        <w:rPr>
          <w:rFonts w:ascii="Arial" w:hAnsi="Arial" w:cs="Arial"/>
          <w:color w:val="000000"/>
        </w:rPr>
        <w:t xml:space="preserve"> ван матичне базе мора да износи најмање онолико колико је трајао претходни период дужности или десет сати, у зависности шта је дуже. Тај период обухвата могућност спавања од најмање осам сати, не рачунајући време потребно за превоз и за физиолошке потребе.</w:t>
      </w:r>
    </w:p>
    <w:p w14:paraId="10B8980A" w14:textId="77777777" w:rsidR="00054697" w:rsidRPr="00054697" w:rsidRDefault="00054697" w:rsidP="00054697">
      <w:pPr>
        <w:spacing w:after="150"/>
        <w:rPr>
          <w:rFonts w:ascii="Arial" w:hAnsi="Arial" w:cs="Arial"/>
        </w:rPr>
      </w:pPr>
      <w:r w:rsidRPr="00054697">
        <w:rPr>
          <w:rFonts w:ascii="Arial" w:hAnsi="Arial" w:cs="Arial"/>
          <w:color w:val="000000"/>
        </w:rPr>
        <w:t>ц) Скраћени одмор</w:t>
      </w:r>
    </w:p>
    <w:p w14:paraId="14AD5ED3" w14:textId="77777777" w:rsidR="00054697" w:rsidRPr="00054697" w:rsidRDefault="00054697" w:rsidP="00054697">
      <w:pPr>
        <w:spacing w:after="150"/>
        <w:rPr>
          <w:rFonts w:ascii="Arial" w:hAnsi="Arial" w:cs="Arial"/>
        </w:rPr>
      </w:pPr>
      <w:r w:rsidRPr="00054697">
        <w:rPr>
          <w:rFonts w:ascii="Arial" w:hAnsi="Arial" w:cs="Arial"/>
          <w:color w:val="000000"/>
        </w:rPr>
        <w:t>Изузетно од ст. а) и б), распоред радног времена и времена лета може умањити минимално време одмора у складу са сертификационим захтевима који се примењују на врсту делатности и узимајући у обзир следеће елементе:</w:t>
      </w:r>
    </w:p>
    <w:p w14:paraId="5A1B780D" w14:textId="77777777" w:rsidR="00054697" w:rsidRPr="00054697" w:rsidRDefault="00054697" w:rsidP="00054697">
      <w:pPr>
        <w:spacing w:after="150"/>
        <w:rPr>
          <w:rFonts w:ascii="Arial" w:hAnsi="Arial" w:cs="Arial"/>
        </w:rPr>
      </w:pPr>
      <w:r w:rsidRPr="00054697">
        <w:rPr>
          <w:rFonts w:ascii="Arial" w:hAnsi="Arial" w:cs="Arial"/>
          <w:color w:val="000000"/>
        </w:rPr>
        <w:t>1) минимално скраћење времена одмора;</w:t>
      </w:r>
    </w:p>
    <w:p w14:paraId="6AD97BCA" w14:textId="77777777" w:rsidR="00054697" w:rsidRPr="00054697" w:rsidRDefault="00054697" w:rsidP="00054697">
      <w:pPr>
        <w:spacing w:after="150"/>
        <w:rPr>
          <w:rFonts w:ascii="Arial" w:hAnsi="Arial" w:cs="Arial"/>
        </w:rPr>
      </w:pPr>
      <w:r w:rsidRPr="00054697">
        <w:rPr>
          <w:rFonts w:ascii="Arial" w:hAnsi="Arial" w:cs="Arial"/>
          <w:color w:val="000000"/>
        </w:rPr>
        <w:t>2) повећање времена одмора који следи; и</w:t>
      </w:r>
    </w:p>
    <w:p w14:paraId="346ED1E5" w14:textId="77777777" w:rsidR="00054697" w:rsidRPr="00054697" w:rsidRDefault="00054697" w:rsidP="00054697">
      <w:pPr>
        <w:spacing w:after="150"/>
        <w:rPr>
          <w:rFonts w:ascii="Arial" w:hAnsi="Arial" w:cs="Arial"/>
        </w:rPr>
      </w:pPr>
      <w:r w:rsidRPr="00054697">
        <w:rPr>
          <w:rFonts w:ascii="Arial" w:hAnsi="Arial" w:cs="Arial"/>
          <w:color w:val="000000"/>
        </w:rPr>
        <w:t xml:space="preserve">3) скраћење времена летачке дужности </w:t>
      </w:r>
      <w:r w:rsidRPr="00054697">
        <w:rPr>
          <w:rFonts w:ascii="Arial" w:hAnsi="Arial" w:cs="Arial"/>
          <w:i/>
          <w:color w:val="000000"/>
        </w:rPr>
        <w:t>(FDP)</w:t>
      </w:r>
      <w:r w:rsidRPr="00054697">
        <w:rPr>
          <w:rFonts w:ascii="Arial" w:hAnsi="Arial" w:cs="Arial"/>
          <w:color w:val="000000"/>
        </w:rPr>
        <w:t xml:space="preserve"> после скраћеног одмора.</w:t>
      </w:r>
    </w:p>
    <w:p w14:paraId="1A770C0B" w14:textId="77777777" w:rsidR="00054697" w:rsidRPr="00054697" w:rsidRDefault="00054697" w:rsidP="00054697">
      <w:pPr>
        <w:spacing w:after="150"/>
        <w:rPr>
          <w:rFonts w:ascii="Arial" w:hAnsi="Arial" w:cs="Arial"/>
        </w:rPr>
      </w:pPr>
      <w:r w:rsidRPr="00054697">
        <w:rPr>
          <w:rFonts w:ascii="Arial" w:hAnsi="Arial" w:cs="Arial"/>
          <w:color w:val="000000"/>
        </w:rPr>
        <w:t>д) Периодични продужени одмори за опоравак.</w:t>
      </w:r>
    </w:p>
    <w:p w14:paraId="6415D145" w14:textId="77777777" w:rsidR="00054697" w:rsidRPr="00054697" w:rsidRDefault="00054697" w:rsidP="00054697">
      <w:pPr>
        <w:spacing w:after="150"/>
        <w:rPr>
          <w:rFonts w:ascii="Arial" w:hAnsi="Arial" w:cs="Arial"/>
        </w:rPr>
      </w:pPr>
      <w:r w:rsidRPr="00054697">
        <w:rPr>
          <w:rFonts w:ascii="Arial" w:hAnsi="Arial" w:cs="Arial"/>
          <w:color w:val="000000"/>
        </w:rPr>
        <w:t>У распореду радног времена и времена лета наводе се периодични продужени одмори неопходни за опоравак од акумулираног умора. Минимални периодични продужени одмор неопходан за опоравак износи најмање 36 сати, укључујући и две локалне ноћи, с тим да време које протекне између краја једног периодичног продуженог одмора и почетка другог периодичног продуженог одмора не може да буде веће од 168 сати. Периодични продужени одмор за опоравак мора да се повећа на два локална дана два пута месечно.</w:t>
      </w:r>
    </w:p>
    <w:p w14:paraId="340A24A6" w14:textId="77777777" w:rsidR="00054697" w:rsidRPr="00054697" w:rsidRDefault="00054697" w:rsidP="00054697">
      <w:pPr>
        <w:spacing w:after="150"/>
        <w:rPr>
          <w:rFonts w:ascii="Arial" w:hAnsi="Arial" w:cs="Arial"/>
        </w:rPr>
      </w:pPr>
      <w:r w:rsidRPr="00054697">
        <w:rPr>
          <w:rFonts w:ascii="Arial" w:hAnsi="Arial" w:cs="Arial"/>
          <w:color w:val="000000"/>
        </w:rPr>
        <w:t>е) У распореду радног времена и времена лета наводе се додатни одмори у складу са применљивим сертификационим захтевима, како би се превазишли:</w:t>
      </w:r>
    </w:p>
    <w:p w14:paraId="042CD351" w14:textId="77777777" w:rsidR="00054697" w:rsidRPr="00054697" w:rsidRDefault="00054697" w:rsidP="00054697">
      <w:pPr>
        <w:spacing w:after="150"/>
        <w:rPr>
          <w:rFonts w:ascii="Arial" w:hAnsi="Arial" w:cs="Arial"/>
        </w:rPr>
      </w:pPr>
      <w:r w:rsidRPr="00054697">
        <w:rPr>
          <w:rFonts w:ascii="Arial" w:hAnsi="Arial" w:cs="Arial"/>
          <w:color w:val="000000"/>
        </w:rPr>
        <w:t xml:space="preserve">1) утицаји разлика у временским зонама и продужења времена летачке дужности </w:t>
      </w:r>
      <w:r w:rsidRPr="00054697">
        <w:rPr>
          <w:rFonts w:ascii="Arial" w:hAnsi="Arial" w:cs="Arial"/>
          <w:i/>
          <w:color w:val="000000"/>
        </w:rPr>
        <w:t>(FDP)</w:t>
      </w:r>
      <w:r w:rsidRPr="00054697">
        <w:rPr>
          <w:rFonts w:ascii="Arial" w:hAnsi="Arial" w:cs="Arial"/>
          <w:color w:val="000000"/>
        </w:rPr>
        <w:t>;</w:t>
      </w:r>
    </w:p>
    <w:p w14:paraId="46B38A31" w14:textId="77777777" w:rsidR="00054697" w:rsidRPr="00054697" w:rsidRDefault="00054697" w:rsidP="00054697">
      <w:pPr>
        <w:spacing w:after="150"/>
        <w:rPr>
          <w:rFonts w:ascii="Arial" w:hAnsi="Arial" w:cs="Arial"/>
        </w:rPr>
      </w:pPr>
      <w:r w:rsidRPr="00054697">
        <w:rPr>
          <w:rFonts w:ascii="Arial" w:hAnsi="Arial" w:cs="Arial"/>
          <w:color w:val="000000"/>
        </w:rPr>
        <w:t>2) додатни акумулирани умор који је настао услед поремећаја у распореду; и</w:t>
      </w:r>
    </w:p>
    <w:p w14:paraId="70C94361" w14:textId="77777777" w:rsidR="00054697" w:rsidRPr="00054697" w:rsidRDefault="00054697" w:rsidP="00054697">
      <w:pPr>
        <w:spacing w:after="150"/>
        <w:rPr>
          <w:rFonts w:ascii="Arial" w:hAnsi="Arial" w:cs="Arial"/>
        </w:rPr>
      </w:pPr>
      <w:r w:rsidRPr="00054697">
        <w:rPr>
          <w:rFonts w:ascii="Arial" w:hAnsi="Arial" w:cs="Arial"/>
          <w:color w:val="000000"/>
        </w:rPr>
        <w:t>3) промене матичне базе.</w:t>
      </w:r>
    </w:p>
    <w:p w14:paraId="742AC850" w14:textId="77777777" w:rsidR="00054697" w:rsidRPr="00054697" w:rsidRDefault="00054697" w:rsidP="00054697">
      <w:pPr>
        <w:spacing w:after="150"/>
        <w:rPr>
          <w:rFonts w:ascii="Arial" w:hAnsi="Arial" w:cs="Arial"/>
        </w:rPr>
      </w:pPr>
      <w:r w:rsidRPr="00054697">
        <w:rPr>
          <w:rFonts w:ascii="Arial" w:hAnsi="Arial" w:cs="Arial"/>
          <w:b/>
          <w:color w:val="000000"/>
        </w:rPr>
        <w:t>ORO.FTL.240 Исхрана</w:t>
      </w:r>
    </w:p>
    <w:p w14:paraId="28538A71"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За време трајања летачке дужности </w:t>
      </w:r>
      <w:r w:rsidRPr="00054697">
        <w:rPr>
          <w:rFonts w:ascii="Arial" w:hAnsi="Arial" w:cs="Arial"/>
          <w:i/>
          <w:color w:val="000000"/>
        </w:rPr>
        <w:t>(FDP)</w:t>
      </w:r>
      <w:r w:rsidRPr="00054697">
        <w:rPr>
          <w:rFonts w:ascii="Arial" w:hAnsi="Arial" w:cs="Arial"/>
          <w:color w:val="000000"/>
        </w:rPr>
        <w:t xml:space="preserve"> неопходно је да постоји могућност узимања хране и пића како би се избегао негативан утицај на радни учинак члана посаде, а нарочито ако је време летачке дужности </w:t>
      </w:r>
      <w:r w:rsidRPr="00054697">
        <w:rPr>
          <w:rFonts w:ascii="Arial" w:hAnsi="Arial" w:cs="Arial"/>
          <w:i/>
          <w:color w:val="000000"/>
        </w:rPr>
        <w:t>(FDP)</w:t>
      </w:r>
      <w:r w:rsidRPr="00054697">
        <w:rPr>
          <w:rFonts w:ascii="Arial" w:hAnsi="Arial" w:cs="Arial"/>
          <w:color w:val="000000"/>
        </w:rPr>
        <w:t xml:space="preserve"> дуже од шест сати.</w:t>
      </w:r>
    </w:p>
    <w:p w14:paraId="27F2E1C0"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Оператер је дужан да у оперативном приручнику наведе начин на који се члану посаде обезбеђује исхрана за време трајања летачке дужности </w:t>
      </w:r>
      <w:r w:rsidRPr="00054697">
        <w:rPr>
          <w:rFonts w:ascii="Arial" w:hAnsi="Arial" w:cs="Arial"/>
          <w:i/>
          <w:color w:val="000000"/>
        </w:rPr>
        <w:t>(FDP)</w:t>
      </w:r>
      <w:r w:rsidRPr="00054697">
        <w:rPr>
          <w:rFonts w:ascii="Arial" w:hAnsi="Arial" w:cs="Arial"/>
          <w:color w:val="000000"/>
        </w:rPr>
        <w:t>.</w:t>
      </w:r>
    </w:p>
    <w:p w14:paraId="2BCB4E47" w14:textId="77777777" w:rsidR="00054697" w:rsidRPr="00054697" w:rsidRDefault="00054697" w:rsidP="00054697">
      <w:pPr>
        <w:spacing w:after="150"/>
        <w:rPr>
          <w:rFonts w:ascii="Arial" w:hAnsi="Arial" w:cs="Arial"/>
        </w:rPr>
      </w:pPr>
      <w:r w:rsidRPr="00054697">
        <w:rPr>
          <w:rFonts w:ascii="Arial" w:hAnsi="Arial" w:cs="Arial"/>
          <w:b/>
          <w:color w:val="000000"/>
        </w:rPr>
        <w:t>ORO.FTL.245 Евиденција матичне базе, времена летења, радног времена и времена одмора</w:t>
      </w:r>
    </w:p>
    <w:p w14:paraId="3186D73B" w14:textId="77777777" w:rsidR="00054697" w:rsidRPr="00054697" w:rsidRDefault="00054697" w:rsidP="00054697">
      <w:pPr>
        <w:spacing w:after="150"/>
        <w:rPr>
          <w:rFonts w:ascii="Arial" w:hAnsi="Arial" w:cs="Arial"/>
        </w:rPr>
      </w:pPr>
      <w:r w:rsidRPr="00054697">
        <w:rPr>
          <w:rFonts w:ascii="Arial" w:hAnsi="Arial" w:cs="Arial"/>
          <w:color w:val="000000"/>
        </w:rPr>
        <w:t>а) Оператер је дужан да најмање 24 месеца чува:</w:t>
      </w:r>
    </w:p>
    <w:p w14:paraId="1CFBB951" w14:textId="77777777" w:rsidR="00054697" w:rsidRPr="00054697" w:rsidRDefault="00054697" w:rsidP="00054697">
      <w:pPr>
        <w:spacing w:after="150"/>
        <w:rPr>
          <w:rFonts w:ascii="Arial" w:hAnsi="Arial" w:cs="Arial"/>
        </w:rPr>
      </w:pPr>
      <w:r w:rsidRPr="00054697">
        <w:rPr>
          <w:rFonts w:ascii="Arial" w:hAnsi="Arial" w:cs="Arial"/>
          <w:color w:val="000000"/>
        </w:rPr>
        <w:t>1) појединачну евиденцију за сваког члана посаде која обухвата:</w:t>
      </w:r>
    </w:p>
    <w:p w14:paraId="00012BD3" w14:textId="77777777" w:rsidR="00054697" w:rsidRPr="00054697" w:rsidRDefault="00054697" w:rsidP="00054697">
      <w:pPr>
        <w:spacing w:after="150"/>
        <w:rPr>
          <w:rFonts w:ascii="Arial" w:hAnsi="Arial" w:cs="Arial"/>
        </w:rPr>
      </w:pPr>
      <w:r w:rsidRPr="00054697">
        <w:rPr>
          <w:rFonts w:ascii="Arial" w:hAnsi="Arial" w:cs="Arial"/>
          <w:color w:val="000000"/>
        </w:rPr>
        <w:t>(i) време лета;</w:t>
      </w:r>
    </w:p>
    <w:p w14:paraId="47FAF77F"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време почетка, трајања и завршетка радног времена и времена летачке дужности </w:t>
      </w:r>
      <w:r w:rsidRPr="00054697">
        <w:rPr>
          <w:rFonts w:ascii="Arial" w:hAnsi="Arial" w:cs="Arial"/>
          <w:i/>
          <w:color w:val="000000"/>
        </w:rPr>
        <w:t>(FDP)</w:t>
      </w:r>
      <w:r w:rsidRPr="00054697">
        <w:rPr>
          <w:rFonts w:ascii="Arial" w:hAnsi="Arial" w:cs="Arial"/>
          <w:color w:val="000000"/>
        </w:rPr>
        <w:t>;</w:t>
      </w:r>
    </w:p>
    <w:p w14:paraId="01F5A5AC" w14:textId="77777777" w:rsidR="00054697" w:rsidRPr="00054697" w:rsidRDefault="00054697" w:rsidP="00054697">
      <w:pPr>
        <w:spacing w:after="150"/>
        <w:rPr>
          <w:rFonts w:ascii="Arial" w:hAnsi="Arial" w:cs="Arial"/>
        </w:rPr>
      </w:pPr>
      <w:r w:rsidRPr="00054697">
        <w:rPr>
          <w:rFonts w:ascii="Arial" w:hAnsi="Arial" w:cs="Arial"/>
          <w:color w:val="000000"/>
        </w:rPr>
        <w:t>(iii) време одмора и слободних дана; и</w:t>
      </w:r>
    </w:p>
    <w:p w14:paraId="47E1735A" w14:textId="77777777" w:rsidR="00054697" w:rsidRPr="00054697" w:rsidRDefault="00054697" w:rsidP="00054697">
      <w:pPr>
        <w:spacing w:after="150"/>
        <w:rPr>
          <w:rFonts w:ascii="Arial" w:hAnsi="Arial" w:cs="Arial"/>
        </w:rPr>
      </w:pPr>
      <w:r w:rsidRPr="00054697">
        <w:rPr>
          <w:rFonts w:ascii="Arial" w:hAnsi="Arial" w:cs="Arial"/>
          <w:color w:val="000000"/>
        </w:rPr>
        <w:t>(iv) додељену матичну базу.</w:t>
      </w:r>
    </w:p>
    <w:p w14:paraId="2F13228F" w14:textId="77777777" w:rsidR="00054697" w:rsidRPr="00054697" w:rsidRDefault="00054697" w:rsidP="00054697">
      <w:pPr>
        <w:spacing w:after="150"/>
        <w:rPr>
          <w:rFonts w:ascii="Arial" w:hAnsi="Arial" w:cs="Arial"/>
        </w:rPr>
      </w:pPr>
      <w:r w:rsidRPr="00054697">
        <w:rPr>
          <w:rFonts w:ascii="Arial" w:hAnsi="Arial" w:cs="Arial"/>
          <w:color w:val="000000"/>
        </w:rPr>
        <w:t xml:space="preserve">2) извештаје о продужењима времена летачке дужности </w:t>
      </w:r>
      <w:r w:rsidRPr="00054697">
        <w:rPr>
          <w:rFonts w:ascii="Arial" w:hAnsi="Arial" w:cs="Arial"/>
          <w:i/>
          <w:color w:val="000000"/>
        </w:rPr>
        <w:t>(FDP)</w:t>
      </w:r>
      <w:r w:rsidRPr="00054697">
        <w:rPr>
          <w:rFonts w:ascii="Arial" w:hAnsi="Arial" w:cs="Arial"/>
          <w:color w:val="000000"/>
        </w:rPr>
        <w:t xml:space="preserve"> и скраћеном времену одмора.</w:t>
      </w:r>
    </w:p>
    <w:p w14:paraId="0C2190C8" w14:textId="77777777" w:rsidR="00054697" w:rsidRPr="00054697" w:rsidRDefault="00054697" w:rsidP="00054697">
      <w:pPr>
        <w:spacing w:after="150"/>
        <w:rPr>
          <w:rFonts w:ascii="Arial" w:hAnsi="Arial" w:cs="Arial"/>
        </w:rPr>
      </w:pPr>
      <w:r w:rsidRPr="00054697">
        <w:rPr>
          <w:rFonts w:ascii="Arial" w:hAnsi="Arial" w:cs="Arial"/>
          <w:color w:val="000000"/>
        </w:rPr>
        <w:t>б) Оператер је дужан да, на захтев, достави копије појединачних евиденција о времену летења, радном времену и времену одмора:</w:t>
      </w:r>
    </w:p>
    <w:p w14:paraId="7EBC1168" w14:textId="77777777" w:rsidR="00054697" w:rsidRPr="00054697" w:rsidRDefault="00054697" w:rsidP="00054697">
      <w:pPr>
        <w:spacing w:after="150"/>
        <w:rPr>
          <w:rFonts w:ascii="Arial" w:hAnsi="Arial" w:cs="Arial"/>
        </w:rPr>
      </w:pPr>
      <w:r w:rsidRPr="00054697">
        <w:rPr>
          <w:rFonts w:ascii="Arial" w:hAnsi="Arial" w:cs="Arial"/>
          <w:color w:val="000000"/>
        </w:rPr>
        <w:t>1) предметном члану посаде; и</w:t>
      </w:r>
    </w:p>
    <w:p w14:paraId="0FF4D14C" w14:textId="77777777" w:rsidR="00054697" w:rsidRPr="00054697" w:rsidRDefault="00054697" w:rsidP="00054697">
      <w:pPr>
        <w:spacing w:after="150"/>
        <w:rPr>
          <w:rFonts w:ascii="Arial" w:hAnsi="Arial" w:cs="Arial"/>
        </w:rPr>
      </w:pPr>
      <w:r w:rsidRPr="00054697">
        <w:rPr>
          <w:rFonts w:ascii="Arial" w:hAnsi="Arial" w:cs="Arial"/>
          <w:color w:val="000000"/>
        </w:rPr>
        <w:t>2) другом оператеру, у вези са чланом посаде који је члан посаде тог оператера или се планира да постане члан посаде тог оператера.</w:t>
      </w:r>
    </w:p>
    <w:p w14:paraId="3E0E16AB" w14:textId="77777777" w:rsidR="00054697" w:rsidRPr="00054697" w:rsidRDefault="00054697" w:rsidP="00054697">
      <w:pPr>
        <w:spacing w:after="150"/>
        <w:rPr>
          <w:rFonts w:ascii="Arial" w:hAnsi="Arial" w:cs="Arial"/>
        </w:rPr>
      </w:pPr>
      <w:r w:rsidRPr="00054697">
        <w:rPr>
          <w:rFonts w:ascii="Arial" w:hAnsi="Arial" w:cs="Arial"/>
          <w:color w:val="000000"/>
        </w:rPr>
        <w:t>ц) Евиденција наведена у CAT.GEN.MPA.100 став б) тачка 5), која је односи на чланове посаде који обављају дужности за више од једног оператера, чува се најмање 24 месеца.</w:t>
      </w:r>
    </w:p>
    <w:p w14:paraId="3D887197" w14:textId="77777777" w:rsidR="00054697" w:rsidRPr="00054697" w:rsidRDefault="00054697" w:rsidP="00054697">
      <w:pPr>
        <w:spacing w:after="150"/>
        <w:rPr>
          <w:rFonts w:ascii="Arial" w:hAnsi="Arial" w:cs="Arial"/>
        </w:rPr>
      </w:pPr>
      <w:r w:rsidRPr="00054697">
        <w:rPr>
          <w:rFonts w:ascii="Arial" w:hAnsi="Arial" w:cs="Arial"/>
          <w:b/>
          <w:color w:val="000000"/>
        </w:rPr>
        <w:t>ORO.FTL.250 Обука за управљање умором</w:t>
      </w:r>
    </w:p>
    <w:p w14:paraId="367A9508" w14:textId="77777777" w:rsidR="00054697" w:rsidRPr="00054697" w:rsidRDefault="00054697" w:rsidP="00054697">
      <w:pPr>
        <w:spacing w:after="150"/>
        <w:rPr>
          <w:rFonts w:ascii="Arial" w:hAnsi="Arial" w:cs="Arial"/>
        </w:rPr>
      </w:pPr>
      <w:r w:rsidRPr="00054697">
        <w:rPr>
          <w:rFonts w:ascii="Arial" w:hAnsi="Arial" w:cs="Arial"/>
          <w:color w:val="000000"/>
        </w:rPr>
        <w:t>а) Оператер је дужан да члановима посаде, особљу одговорном за израду и/или измене распореда рада чланова посаде и одговарајућим руководиоцима обезбеди почетну и периодичну обуку за управљање умором чланова посаде ваздухоплова.</w:t>
      </w:r>
    </w:p>
    <w:p w14:paraId="17B43252" w14:textId="77777777" w:rsidR="00054697" w:rsidRPr="00054697" w:rsidRDefault="00054697" w:rsidP="00054697">
      <w:pPr>
        <w:spacing w:after="150"/>
        <w:rPr>
          <w:rFonts w:ascii="Arial" w:hAnsi="Arial" w:cs="Arial"/>
        </w:rPr>
      </w:pPr>
      <w:r w:rsidRPr="00054697">
        <w:rPr>
          <w:rFonts w:ascii="Arial" w:hAnsi="Arial" w:cs="Arial"/>
          <w:color w:val="000000"/>
        </w:rPr>
        <w:t>б) Обука за управљање умором се спроводи након обука које је оператер прописао у оперативном приручнику. Програм обуке мора да обухвати све могуће узроке и последице умора, као и мере за његово спречавање.</w:t>
      </w:r>
    </w:p>
    <w:p w14:paraId="76FB222B" w14:textId="77777777" w:rsidR="00054697" w:rsidRPr="00054697" w:rsidRDefault="00054697" w:rsidP="00054697">
      <w:pPr>
        <w:spacing w:after="150"/>
        <w:rPr>
          <w:rFonts w:ascii="Arial" w:hAnsi="Arial" w:cs="Arial"/>
        </w:rPr>
      </w:pPr>
      <w:r w:rsidRPr="00054697">
        <w:rPr>
          <w:rFonts w:ascii="Arial" w:hAnsi="Arial" w:cs="Arial"/>
          <w:noProof/>
        </w:rPr>
        <w:drawing>
          <wp:inline distT="0" distB="0" distL="0" distR="0" wp14:anchorId="501D9E4D" wp14:editId="1B4EE131">
            <wp:extent cx="5732145" cy="8312708"/>
            <wp:effectExtent l="0" t="0" r="0" b="0"/>
            <wp:docPr id="150683609" name="Picture 150683609" descr="pravilnik-vazdusni-saobracaj_Page_0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8312708"/>
                    </a:xfrm>
                    <a:prstGeom prst="rect">
                      <a:avLst/>
                    </a:prstGeom>
                  </pic:spPr>
                </pic:pic>
              </a:graphicData>
            </a:graphic>
          </wp:inline>
        </w:drawing>
      </w:r>
    </w:p>
    <w:p w14:paraId="1B5AB62C" w14:textId="77777777" w:rsidR="00054697" w:rsidRPr="00054697" w:rsidRDefault="00054697" w:rsidP="00054697">
      <w:pPr>
        <w:spacing w:after="120"/>
        <w:jc w:val="center"/>
        <w:rPr>
          <w:rFonts w:ascii="Arial" w:hAnsi="Arial" w:cs="Arial"/>
        </w:rPr>
      </w:pPr>
      <w:r w:rsidRPr="00054697">
        <w:rPr>
          <w:rFonts w:ascii="Arial" w:hAnsi="Arial" w:cs="Arial"/>
          <w:color w:val="000000"/>
        </w:rPr>
        <w:t>АНЕКС IV</w:t>
      </w:r>
    </w:p>
    <w:p w14:paraId="020B74DA" w14:textId="77777777" w:rsidR="00054697" w:rsidRPr="00054697" w:rsidRDefault="00054697" w:rsidP="00054697">
      <w:pPr>
        <w:spacing w:after="120"/>
        <w:jc w:val="center"/>
        <w:rPr>
          <w:rFonts w:ascii="Arial" w:hAnsi="Arial" w:cs="Arial"/>
        </w:rPr>
      </w:pPr>
      <w:r w:rsidRPr="00054697">
        <w:rPr>
          <w:rFonts w:ascii="Arial" w:hAnsi="Arial" w:cs="Arial"/>
          <w:b/>
          <w:color w:val="000000"/>
        </w:rPr>
        <w:t>ЈАВНИ АВИО-ПРЕВОЗ</w:t>
      </w:r>
    </w:p>
    <w:p w14:paraId="0C8E91E3" w14:textId="77777777" w:rsidR="00054697" w:rsidRPr="00054697" w:rsidRDefault="00054697" w:rsidP="00054697">
      <w:pPr>
        <w:spacing w:after="120"/>
        <w:jc w:val="center"/>
        <w:rPr>
          <w:rFonts w:ascii="Arial" w:hAnsi="Arial" w:cs="Arial"/>
        </w:rPr>
      </w:pPr>
      <w:r w:rsidRPr="00054697">
        <w:rPr>
          <w:rFonts w:ascii="Arial" w:hAnsi="Arial" w:cs="Arial"/>
          <w:b/>
          <w:color w:val="000000"/>
        </w:rPr>
        <w:t xml:space="preserve">(ДЕО – </w:t>
      </w:r>
      <w:r w:rsidRPr="00054697">
        <w:rPr>
          <w:rFonts w:ascii="Arial" w:hAnsi="Arial" w:cs="Arial"/>
          <w:b/>
          <w:i/>
          <w:color w:val="000000"/>
        </w:rPr>
        <w:t>CAT</w:t>
      </w:r>
      <w:r w:rsidRPr="00054697">
        <w:rPr>
          <w:rFonts w:ascii="Arial" w:hAnsi="Arial" w:cs="Arial"/>
          <w:b/>
          <w:color w:val="000000"/>
        </w:rPr>
        <w:t>)</w:t>
      </w:r>
    </w:p>
    <w:p w14:paraId="547F57E8"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А</w:t>
      </w:r>
    </w:p>
    <w:p w14:paraId="345C30B8" w14:textId="77777777" w:rsidR="00054697" w:rsidRPr="00054697" w:rsidRDefault="00054697" w:rsidP="00054697">
      <w:pPr>
        <w:spacing w:after="120"/>
        <w:jc w:val="center"/>
        <w:rPr>
          <w:rFonts w:ascii="Arial" w:hAnsi="Arial" w:cs="Arial"/>
        </w:rPr>
      </w:pPr>
      <w:r w:rsidRPr="00054697">
        <w:rPr>
          <w:rFonts w:ascii="Arial" w:hAnsi="Arial" w:cs="Arial"/>
          <w:b/>
          <w:color w:val="000000"/>
        </w:rPr>
        <w:t>ОПШТИ ЗАХТЕВИ</w:t>
      </w:r>
    </w:p>
    <w:p w14:paraId="4FC5DE68" w14:textId="77777777" w:rsidR="00054697" w:rsidRPr="00054697" w:rsidRDefault="00054697" w:rsidP="00054697">
      <w:pPr>
        <w:spacing w:after="150"/>
        <w:rPr>
          <w:rFonts w:ascii="Arial" w:hAnsi="Arial" w:cs="Arial"/>
        </w:rPr>
      </w:pPr>
      <w:r w:rsidRPr="00054697">
        <w:rPr>
          <w:rFonts w:ascii="Arial" w:hAnsi="Arial" w:cs="Arial"/>
          <w:b/>
          <w:color w:val="000000"/>
        </w:rPr>
        <w:t>CAT.GEN.100 Надлежна власт</w:t>
      </w:r>
    </w:p>
    <w:p w14:paraId="74F21445" w14:textId="77777777" w:rsidR="00054697" w:rsidRPr="00054697" w:rsidRDefault="00054697" w:rsidP="00054697">
      <w:pPr>
        <w:spacing w:after="150"/>
        <w:rPr>
          <w:rFonts w:ascii="Arial" w:hAnsi="Arial" w:cs="Arial"/>
        </w:rPr>
      </w:pPr>
      <w:r w:rsidRPr="00054697">
        <w:rPr>
          <w:rFonts w:ascii="Arial" w:hAnsi="Arial" w:cs="Arial"/>
          <w:color w:val="000000"/>
        </w:rPr>
        <w:t>Надлежна власт је власт коју је одредила држава чланица у којој оператер има главно седиште пословања.</w:t>
      </w:r>
    </w:p>
    <w:p w14:paraId="060088C4" w14:textId="77777777" w:rsidR="00054697" w:rsidRPr="00054697" w:rsidRDefault="00054697" w:rsidP="00054697">
      <w:pPr>
        <w:spacing w:after="150"/>
        <w:rPr>
          <w:rFonts w:ascii="Arial" w:hAnsi="Arial" w:cs="Arial"/>
        </w:rPr>
      </w:pPr>
      <w:r w:rsidRPr="00054697">
        <w:rPr>
          <w:rFonts w:ascii="Arial" w:hAnsi="Arial" w:cs="Arial"/>
          <w:b/>
          <w:color w:val="000000"/>
        </w:rPr>
        <w:t>CAT.GEN.105 Моторне једрилице –</w:t>
      </w:r>
      <w:r w:rsidRPr="00054697">
        <w:rPr>
          <w:rFonts w:ascii="Arial" w:hAnsi="Arial" w:cs="Arial"/>
          <w:color w:val="000000"/>
        </w:rPr>
        <w:t xml:space="preserve"> </w:t>
      </w:r>
      <w:r w:rsidRPr="00054697">
        <w:rPr>
          <w:rFonts w:ascii="Arial" w:hAnsi="Arial" w:cs="Arial"/>
          <w:i/>
          <w:color w:val="000000"/>
        </w:rPr>
        <w:t>TMG</w:t>
      </w:r>
      <w:r w:rsidRPr="00054697">
        <w:rPr>
          <w:rFonts w:ascii="Arial" w:hAnsi="Arial" w:cs="Arial"/>
          <w:b/>
          <w:color w:val="000000"/>
        </w:rPr>
        <w:t>, моторне једрилице и мешовити балони</w:t>
      </w:r>
    </w:p>
    <w:p w14:paraId="5D8B77AE"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Моторне једрилице, изузев моторних једрилица – </w:t>
      </w:r>
      <w:r w:rsidRPr="00054697">
        <w:rPr>
          <w:rFonts w:ascii="Arial" w:hAnsi="Arial" w:cs="Arial"/>
          <w:i/>
          <w:color w:val="000000"/>
        </w:rPr>
        <w:t>TMG</w:t>
      </w:r>
      <w:r w:rsidRPr="00054697">
        <w:rPr>
          <w:rFonts w:ascii="Arial" w:hAnsi="Arial" w:cs="Arial"/>
          <w:color w:val="000000"/>
        </w:rPr>
        <w:t>, морају да се користе и да буду опремљене у складу са захтевима који се примењују на једрилице.</w:t>
      </w:r>
    </w:p>
    <w:p w14:paraId="4A7B3C0E"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Моторне једрилице – </w:t>
      </w:r>
      <w:r w:rsidRPr="00054697">
        <w:rPr>
          <w:rFonts w:ascii="Arial" w:hAnsi="Arial" w:cs="Arial"/>
          <w:i/>
          <w:color w:val="000000"/>
        </w:rPr>
        <w:t>TMG</w:t>
      </w:r>
      <w:r w:rsidRPr="00054697">
        <w:rPr>
          <w:rFonts w:ascii="Arial" w:hAnsi="Arial" w:cs="Arial"/>
          <w:color w:val="000000"/>
        </w:rPr>
        <w:t xml:space="preserve"> се користе у складу са условима који се примењују на:</w:t>
      </w:r>
    </w:p>
    <w:p w14:paraId="74BBC9DD" w14:textId="77777777" w:rsidR="00054697" w:rsidRPr="00054697" w:rsidRDefault="00054697" w:rsidP="00054697">
      <w:pPr>
        <w:spacing w:after="150"/>
        <w:rPr>
          <w:rFonts w:ascii="Arial" w:hAnsi="Arial" w:cs="Arial"/>
        </w:rPr>
      </w:pPr>
      <w:r w:rsidRPr="00054697">
        <w:rPr>
          <w:rFonts w:ascii="Arial" w:hAnsi="Arial" w:cs="Arial"/>
          <w:color w:val="000000"/>
        </w:rPr>
        <w:t>1) авионе, ако су покретане мотором; и</w:t>
      </w:r>
    </w:p>
    <w:p w14:paraId="633C08E3" w14:textId="77777777" w:rsidR="00054697" w:rsidRPr="00054697" w:rsidRDefault="00054697" w:rsidP="00054697">
      <w:pPr>
        <w:spacing w:after="150"/>
        <w:rPr>
          <w:rFonts w:ascii="Arial" w:hAnsi="Arial" w:cs="Arial"/>
        </w:rPr>
      </w:pPr>
      <w:r w:rsidRPr="00054697">
        <w:rPr>
          <w:rFonts w:ascii="Arial" w:hAnsi="Arial" w:cs="Arial"/>
          <w:color w:val="000000"/>
        </w:rPr>
        <w:t>2) једрилице, ако нису покретане мотором.</w:t>
      </w:r>
    </w:p>
    <w:p w14:paraId="112DD1FF"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Моторне једрилице – </w:t>
      </w:r>
      <w:r w:rsidRPr="00054697">
        <w:rPr>
          <w:rFonts w:ascii="Arial" w:hAnsi="Arial" w:cs="Arial"/>
          <w:i/>
          <w:color w:val="000000"/>
        </w:rPr>
        <w:t>TMG</w:t>
      </w:r>
      <w:r w:rsidRPr="00054697">
        <w:rPr>
          <w:rFonts w:ascii="Arial" w:hAnsi="Arial" w:cs="Arial"/>
          <w:color w:val="000000"/>
        </w:rPr>
        <w:t xml:space="preserve"> морају да буду опремљене у складу са захтевима који се примењују на авионе, изузев ако је другачије прописано у CAT.IDE.A.</w:t>
      </w:r>
    </w:p>
    <w:p w14:paraId="25DDDBD6" w14:textId="77777777" w:rsidR="00054697" w:rsidRPr="00054697" w:rsidRDefault="00054697" w:rsidP="00054697">
      <w:pPr>
        <w:spacing w:after="150"/>
        <w:rPr>
          <w:rFonts w:ascii="Arial" w:hAnsi="Arial" w:cs="Arial"/>
        </w:rPr>
      </w:pPr>
      <w:r w:rsidRPr="00054697">
        <w:rPr>
          <w:rFonts w:ascii="Arial" w:hAnsi="Arial" w:cs="Arial"/>
          <w:color w:val="000000"/>
        </w:rPr>
        <w:t>д) Мешовити балони се користе у складу са захтевима за балоне који лете помоћу топлог ваздуха.</w:t>
      </w:r>
    </w:p>
    <w:p w14:paraId="4B475D0F"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1</w:t>
      </w:r>
      <w:r w:rsidRPr="00054697">
        <w:rPr>
          <w:rFonts w:ascii="Arial" w:hAnsi="Arial" w:cs="Arial"/>
        </w:rPr>
        <w:br/>
      </w:r>
      <w:r w:rsidRPr="00054697">
        <w:rPr>
          <w:rFonts w:ascii="Arial" w:hAnsi="Arial" w:cs="Arial"/>
          <w:b/>
          <w:color w:val="000000"/>
        </w:rPr>
        <w:t>Ваздухоплови на моторни погон</w:t>
      </w:r>
    </w:p>
    <w:p w14:paraId="0BC9EAC2" w14:textId="77777777" w:rsidR="00054697" w:rsidRPr="00054697" w:rsidRDefault="00054697" w:rsidP="00054697">
      <w:pPr>
        <w:spacing w:after="150"/>
        <w:rPr>
          <w:rFonts w:ascii="Arial" w:hAnsi="Arial" w:cs="Arial"/>
        </w:rPr>
      </w:pPr>
      <w:r w:rsidRPr="00054697">
        <w:rPr>
          <w:rFonts w:ascii="Arial" w:hAnsi="Arial" w:cs="Arial"/>
          <w:b/>
          <w:color w:val="000000"/>
        </w:rPr>
        <w:t>CAT.GEN.МРА.100 Одговорност посаде</w:t>
      </w:r>
    </w:p>
    <w:p w14:paraId="5C3FD3F0" w14:textId="77777777" w:rsidR="00054697" w:rsidRPr="00054697" w:rsidRDefault="00054697" w:rsidP="00054697">
      <w:pPr>
        <w:spacing w:after="150"/>
        <w:rPr>
          <w:rFonts w:ascii="Arial" w:hAnsi="Arial" w:cs="Arial"/>
        </w:rPr>
      </w:pPr>
      <w:r w:rsidRPr="00054697">
        <w:rPr>
          <w:rFonts w:ascii="Arial" w:hAnsi="Arial" w:cs="Arial"/>
          <w:color w:val="000000"/>
        </w:rPr>
        <w:t>a) Члан посаде је одговоран за правилно обављање својих дужности:</w:t>
      </w:r>
    </w:p>
    <w:p w14:paraId="17B298A0" w14:textId="77777777" w:rsidR="00054697" w:rsidRPr="00054697" w:rsidRDefault="00054697" w:rsidP="00054697">
      <w:pPr>
        <w:spacing w:after="150"/>
        <w:rPr>
          <w:rFonts w:ascii="Arial" w:hAnsi="Arial" w:cs="Arial"/>
        </w:rPr>
      </w:pPr>
      <w:r w:rsidRPr="00054697">
        <w:rPr>
          <w:rFonts w:ascii="Arial" w:hAnsi="Arial" w:cs="Arial"/>
          <w:color w:val="000000"/>
        </w:rPr>
        <w:t>1) које се односе на безбедност ваздухоплова и лица у њему; и</w:t>
      </w:r>
    </w:p>
    <w:p w14:paraId="3995DDF5" w14:textId="77777777" w:rsidR="00054697" w:rsidRPr="00054697" w:rsidRDefault="00054697" w:rsidP="00054697">
      <w:pPr>
        <w:spacing w:after="150"/>
        <w:rPr>
          <w:rFonts w:ascii="Arial" w:hAnsi="Arial" w:cs="Arial"/>
        </w:rPr>
      </w:pPr>
      <w:r w:rsidRPr="00054697">
        <w:rPr>
          <w:rFonts w:ascii="Arial" w:hAnsi="Arial" w:cs="Arial"/>
          <w:color w:val="000000"/>
        </w:rPr>
        <w:t>2) које су прописане у упутствима и процедурама из оперативног приручника.</w:t>
      </w:r>
    </w:p>
    <w:p w14:paraId="4570E3CF" w14:textId="77777777" w:rsidR="00054697" w:rsidRPr="00054697" w:rsidRDefault="00054697" w:rsidP="00054697">
      <w:pPr>
        <w:spacing w:after="150"/>
        <w:rPr>
          <w:rFonts w:ascii="Arial" w:hAnsi="Arial" w:cs="Arial"/>
        </w:rPr>
      </w:pPr>
      <w:r w:rsidRPr="00054697">
        <w:rPr>
          <w:rFonts w:ascii="Arial" w:hAnsi="Arial" w:cs="Arial"/>
          <w:color w:val="000000"/>
        </w:rPr>
        <w:t>б) Члан посаде је дужан:</w:t>
      </w:r>
    </w:p>
    <w:p w14:paraId="16E053F1" w14:textId="77777777" w:rsidR="00054697" w:rsidRPr="00054697" w:rsidRDefault="00054697" w:rsidP="00054697">
      <w:pPr>
        <w:spacing w:after="150"/>
        <w:rPr>
          <w:rFonts w:ascii="Arial" w:hAnsi="Arial" w:cs="Arial"/>
        </w:rPr>
      </w:pPr>
      <w:r w:rsidRPr="00054697">
        <w:rPr>
          <w:rFonts w:ascii="Arial" w:hAnsi="Arial" w:cs="Arial"/>
          <w:color w:val="000000"/>
        </w:rPr>
        <w:t>1) да обавести вођу ваздухоплова о сваком недостатку, квару, неисправности или оштећењу за које сматра да могу да имају утицаја на пловидбеност или безбедно коришћење ваздухоплова, укључујући и системе који се користе у случају опасности, ако то претходно није учинио други члан посаде;</w:t>
      </w:r>
    </w:p>
    <w:p w14:paraId="370112ED" w14:textId="77777777" w:rsidR="00054697" w:rsidRPr="00054697" w:rsidRDefault="00054697" w:rsidP="00054697">
      <w:pPr>
        <w:spacing w:after="150"/>
        <w:rPr>
          <w:rFonts w:ascii="Arial" w:hAnsi="Arial" w:cs="Arial"/>
        </w:rPr>
      </w:pPr>
      <w:r w:rsidRPr="00054697">
        <w:rPr>
          <w:rFonts w:ascii="Arial" w:hAnsi="Arial" w:cs="Arial"/>
          <w:color w:val="000000"/>
        </w:rPr>
        <w:t>2) да обавести вођу ваздухоплова о незгоди која је угрозила или је могла да угрози безбедност летења, ако то претходно није учинио други члан посаде;</w:t>
      </w:r>
    </w:p>
    <w:p w14:paraId="3F3FE7CA" w14:textId="77777777" w:rsidR="00054697" w:rsidRPr="00054697" w:rsidRDefault="00054697" w:rsidP="00054697">
      <w:pPr>
        <w:spacing w:after="150"/>
        <w:rPr>
          <w:rFonts w:ascii="Arial" w:hAnsi="Arial" w:cs="Arial"/>
        </w:rPr>
      </w:pPr>
      <w:r w:rsidRPr="00054697">
        <w:rPr>
          <w:rFonts w:ascii="Arial" w:hAnsi="Arial" w:cs="Arial"/>
          <w:color w:val="000000"/>
        </w:rPr>
        <w:t>3) да се придржава одговарајућих захтева из оператеровог програма за пријављивање догађаја;</w:t>
      </w:r>
    </w:p>
    <w:p w14:paraId="11ABF41F" w14:textId="77777777" w:rsidR="00054697" w:rsidRPr="00054697" w:rsidRDefault="00054697" w:rsidP="00054697">
      <w:pPr>
        <w:spacing w:after="150"/>
        <w:rPr>
          <w:rFonts w:ascii="Arial" w:hAnsi="Arial" w:cs="Arial"/>
        </w:rPr>
      </w:pPr>
      <w:r w:rsidRPr="00054697">
        <w:rPr>
          <w:rFonts w:ascii="Arial" w:hAnsi="Arial" w:cs="Arial"/>
          <w:color w:val="000000"/>
        </w:rPr>
        <w:t>4) да се придржава ограничења која се односе на време летења, радно време, као и захтева у погледу одмора, који се примењују на активности које обавља;</w:t>
      </w:r>
    </w:p>
    <w:p w14:paraId="0CC10489" w14:textId="77777777" w:rsidR="00054697" w:rsidRPr="00054697" w:rsidRDefault="00054697" w:rsidP="00054697">
      <w:pPr>
        <w:spacing w:after="150"/>
        <w:rPr>
          <w:rFonts w:ascii="Arial" w:hAnsi="Arial" w:cs="Arial"/>
        </w:rPr>
      </w:pPr>
      <w:r w:rsidRPr="00054697">
        <w:rPr>
          <w:rFonts w:ascii="Arial" w:hAnsi="Arial" w:cs="Arial"/>
          <w:color w:val="000000"/>
        </w:rPr>
        <w:t>5) приликом обављања дужности код више оператера:</w:t>
      </w:r>
    </w:p>
    <w:p w14:paraId="63D7A2E1" w14:textId="77777777" w:rsidR="00054697" w:rsidRPr="00054697" w:rsidRDefault="00054697" w:rsidP="00054697">
      <w:pPr>
        <w:spacing w:after="150"/>
        <w:rPr>
          <w:rFonts w:ascii="Arial" w:hAnsi="Arial" w:cs="Arial"/>
        </w:rPr>
      </w:pPr>
      <w:r w:rsidRPr="00054697">
        <w:rPr>
          <w:rFonts w:ascii="Arial" w:hAnsi="Arial" w:cs="Arial"/>
          <w:color w:val="000000"/>
        </w:rPr>
        <w:t xml:space="preserve">(i) да води личну евиденцију о времену летења, радном времену и времену одмора, на начин који је одређен у применљивим захтевима </w:t>
      </w:r>
      <w:r w:rsidRPr="00054697">
        <w:rPr>
          <w:rFonts w:ascii="Arial" w:hAnsi="Arial" w:cs="Arial"/>
          <w:i/>
          <w:color w:val="000000"/>
        </w:rPr>
        <w:t>FTL</w:t>
      </w:r>
      <w:r w:rsidRPr="00054697">
        <w:rPr>
          <w:rFonts w:ascii="Arial" w:hAnsi="Arial" w:cs="Arial"/>
          <w:color w:val="000000"/>
        </w:rPr>
        <w:t>;</w:t>
      </w:r>
    </w:p>
    <w:p w14:paraId="62908AE5"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да достави сваком оператеру податке који су потребни за планирање активности у складу са примењивим захтевима </w:t>
      </w:r>
      <w:r w:rsidRPr="00054697">
        <w:rPr>
          <w:rFonts w:ascii="Arial" w:hAnsi="Arial" w:cs="Arial"/>
          <w:i/>
          <w:color w:val="000000"/>
        </w:rPr>
        <w:t>FTL</w:t>
      </w:r>
      <w:r w:rsidRPr="00054697">
        <w:rPr>
          <w:rFonts w:ascii="Arial" w:hAnsi="Arial" w:cs="Arial"/>
          <w:color w:val="000000"/>
        </w:rPr>
        <w:t>.</w:t>
      </w:r>
    </w:p>
    <w:p w14:paraId="5E2D6861" w14:textId="77777777" w:rsidR="00054697" w:rsidRPr="00054697" w:rsidRDefault="00054697" w:rsidP="00054697">
      <w:pPr>
        <w:spacing w:after="150"/>
        <w:rPr>
          <w:rFonts w:ascii="Arial" w:hAnsi="Arial" w:cs="Arial"/>
        </w:rPr>
      </w:pPr>
      <w:r w:rsidRPr="00054697">
        <w:rPr>
          <w:rFonts w:ascii="Arial" w:hAnsi="Arial" w:cs="Arial"/>
          <w:color w:val="000000"/>
        </w:rPr>
        <w:t>ц) Члан посаде не сме да обавља дужности у ваздухоплову:</w:t>
      </w:r>
    </w:p>
    <w:p w14:paraId="0F0A2E61" w14:textId="77777777" w:rsidR="00054697" w:rsidRPr="00054697" w:rsidRDefault="00054697" w:rsidP="00054697">
      <w:pPr>
        <w:spacing w:after="150"/>
        <w:rPr>
          <w:rFonts w:ascii="Arial" w:hAnsi="Arial" w:cs="Arial"/>
        </w:rPr>
      </w:pPr>
      <w:r w:rsidRPr="00054697">
        <w:rPr>
          <w:rFonts w:ascii="Arial" w:hAnsi="Arial" w:cs="Arial"/>
          <w:color w:val="000000"/>
        </w:rPr>
        <w:t>1) ако је под утицајем психоактивних супстанци или алкохола или ако није способан услед повреде, умора, утицаја лекова, болести или других сличних узрока;</w:t>
      </w:r>
    </w:p>
    <w:p w14:paraId="14A1EA40" w14:textId="77777777" w:rsidR="00054697" w:rsidRPr="00054697" w:rsidRDefault="00054697" w:rsidP="00054697">
      <w:pPr>
        <w:spacing w:after="150"/>
        <w:rPr>
          <w:rFonts w:ascii="Arial" w:hAnsi="Arial" w:cs="Arial"/>
        </w:rPr>
      </w:pPr>
      <w:r w:rsidRPr="00054697">
        <w:rPr>
          <w:rFonts w:ascii="Arial" w:hAnsi="Arial" w:cs="Arial"/>
          <w:color w:val="000000"/>
        </w:rPr>
        <w:t>2) све док не прође довољно времена после роњења на великим дубинама или после давања крви;</w:t>
      </w:r>
    </w:p>
    <w:p w14:paraId="22A456C5" w14:textId="77777777" w:rsidR="00054697" w:rsidRPr="00054697" w:rsidRDefault="00054697" w:rsidP="00054697">
      <w:pPr>
        <w:spacing w:after="150"/>
        <w:rPr>
          <w:rFonts w:ascii="Arial" w:hAnsi="Arial" w:cs="Arial"/>
        </w:rPr>
      </w:pPr>
      <w:r w:rsidRPr="00054697">
        <w:rPr>
          <w:rFonts w:ascii="Arial" w:hAnsi="Arial" w:cs="Arial"/>
          <w:color w:val="000000"/>
        </w:rPr>
        <w:t>3) ако не испуњава услове у погледу здравствене способности;</w:t>
      </w:r>
    </w:p>
    <w:p w14:paraId="15A17BEA" w14:textId="77777777" w:rsidR="00054697" w:rsidRPr="00054697" w:rsidRDefault="00054697" w:rsidP="00054697">
      <w:pPr>
        <w:spacing w:after="150"/>
        <w:rPr>
          <w:rFonts w:ascii="Arial" w:hAnsi="Arial" w:cs="Arial"/>
        </w:rPr>
      </w:pPr>
      <w:r w:rsidRPr="00054697">
        <w:rPr>
          <w:rFonts w:ascii="Arial" w:hAnsi="Arial" w:cs="Arial"/>
          <w:color w:val="000000"/>
        </w:rPr>
        <w:t>4) ако сумња у своју способност да изврши додељене дужности; или</w:t>
      </w:r>
    </w:p>
    <w:p w14:paraId="6F1B8A42" w14:textId="77777777" w:rsidR="00054697" w:rsidRPr="00054697" w:rsidRDefault="00054697" w:rsidP="00054697">
      <w:pPr>
        <w:spacing w:after="150"/>
        <w:rPr>
          <w:rFonts w:ascii="Arial" w:hAnsi="Arial" w:cs="Arial"/>
        </w:rPr>
      </w:pPr>
      <w:r w:rsidRPr="00054697">
        <w:rPr>
          <w:rFonts w:ascii="Arial" w:hAnsi="Arial" w:cs="Arial"/>
          <w:color w:val="000000"/>
        </w:rPr>
        <w:t>5) ако зна или сумња да је уморан, као што је наведено у тачки 7.ф. Анекса IV Уредбе (ЕЗ) бр. 216/2008 или се на други начин не осећа способним у мери која може да угрози лет.</w:t>
      </w:r>
    </w:p>
    <w:p w14:paraId="0E940668" w14:textId="77777777" w:rsidR="00054697" w:rsidRPr="00054697" w:rsidRDefault="00054697" w:rsidP="00054697">
      <w:pPr>
        <w:spacing w:after="150"/>
        <w:rPr>
          <w:rFonts w:ascii="Arial" w:hAnsi="Arial" w:cs="Arial"/>
        </w:rPr>
      </w:pPr>
      <w:r w:rsidRPr="00054697">
        <w:rPr>
          <w:rFonts w:ascii="Arial" w:hAnsi="Arial" w:cs="Arial"/>
          <w:b/>
          <w:color w:val="000000"/>
        </w:rPr>
        <w:t>CAT.GEN.МРА.105 Одговорност вође ваздухоплова</w:t>
      </w:r>
    </w:p>
    <w:p w14:paraId="5FC68425" w14:textId="77777777" w:rsidR="00054697" w:rsidRPr="00054697" w:rsidRDefault="00054697" w:rsidP="00054697">
      <w:pPr>
        <w:spacing w:after="150"/>
        <w:rPr>
          <w:rFonts w:ascii="Arial" w:hAnsi="Arial" w:cs="Arial"/>
        </w:rPr>
      </w:pPr>
      <w:r w:rsidRPr="00054697">
        <w:rPr>
          <w:rFonts w:ascii="Arial" w:hAnsi="Arial" w:cs="Arial"/>
          <w:color w:val="000000"/>
        </w:rPr>
        <w:t>a) Поред испуњења захтева из CAT.GEN.МРА.100, вођа ваздухоплова:</w:t>
      </w:r>
    </w:p>
    <w:p w14:paraId="5DC85A67" w14:textId="77777777" w:rsidR="00054697" w:rsidRPr="00054697" w:rsidRDefault="00054697" w:rsidP="00054697">
      <w:pPr>
        <w:spacing w:after="150"/>
        <w:rPr>
          <w:rFonts w:ascii="Arial" w:hAnsi="Arial" w:cs="Arial"/>
        </w:rPr>
      </w:pPr>
      <w:r w:rsidRPr="00054697">
        <w:rPr>
          <w:rFonts w:ascii="Arial" w:hAnsi="Arial" w:cs="Arial"/>
          <w:color w:val="000000"/>
        </w:rPr>
        <w:t>1) одговоран је за безбедност чланова посаде, путника и терета у ваздухоплову, од тренутка када вођа ваздухоплова уђе у ваздухоплов до тренутка када напусти ваздухоплов на крају лета;</w:t>
      </w:r>
    </w:p>
    <w:p w14:paraId="6A410EE3" w14:textId="77777777" w:rsidR="00054697" w:rsidRPr="00054697" w:rsidRDefault="00054697" w:rsidP="00054697">
      <w:pPr>
        <w:spacing w:after="150"/>
        <w:rPr>
          <w:rFonts w:ascii="Arial" w:hAnsi="Arial" w:cs="Arial"/>
        </w:rPr>
      </w:pPr>
      <w:r w:rsidRPr="00054697">
        <w:rPr>
          <w:rFonts w:ascii="Arial" w:hAnsi="Arial" w:cs="Arial"/>
          <w:color w:val="000000"/>
        </w:rPr>
        <w:t>2) одговоран је за коришћење и безбедност ваздухоплова:</w:t>
      </w:r>
    </w:p>
    <w:p w14:paraId="5CE502C3" w14:textId="77777777" w:rsidR="00054697" w:rsidRPr="00054697" w:rsidRDefault="00054697" w:rsidP="00054697">
      <w:pPr>
        <w:spacing w:after="150"/>
        <w:rPr>
          <w:rFonts w:ascii="Arial" w:hAnsi="Arial" w:cs="Arial"/>
        </w:rPr>
      </w:pPr>
      <w:r w:rsidRPr="00054697">
        <w:rPr>
          <w:rFonts w:ascii="Arial" w:hAnsi="Arial" w:cs="Arial"/>
          <w:color w:val="000000"/>
        </w:rPr>
        <w:t>(i) ако је реч о авионима, од тренутка када је авион први пут спреман да се покрене у циљу вожења пре полетања, до тренутка коначног заустављања на крају лета и гашења мотора који су коришћени као основна погонска група;</w:t>
      </w:r>
    </w:p>
    <w:p w14:paraId="58A7ED0C" w14:textId="77777777" w:rsidR="00054697" w:rsidRPr="00054697" w:rsidRDefault="00054697" w:rsidP="00054697">
      <w:pPr>
        <w:spacing w:after="150"/>
        <w:rPr>
          <w:rFonts w:ascii="Arial" w:hAnsi="Arial" w:cs="Arial"/>
        </w:rPr>
      </w:pPr>
      <w:r w:rsidRPr="00054697">
        <w:rPr>
          <w:rFonts w:ascii="Arial" w:hAnsi="Arial" w:cs="Arial"/>
          <w:color w:val="000000"/>
        </w:rPr>
        <w:t>(ii) ако је реч о хеликоптерима, после покретања ротора;</w:t>
      </w:r>
    </w:p>
    <w:p w14:paraId="3D3DC904" w14:textId="77777777" w:rsidR="00054697" w:rsidRPr="00054697" w:rsidRDefault="00054697" w:rsidP="00054697">
      <w:pPr>
        <w:spacing w:after="150"/>
        <w:rPr>
          <w:rFonts w:ascii="Arial" w:hAnsi="Arial" w:cs="Arial"/>
        </w:rPr>
      </w:pPr>
      <w:r w:rsidRPr="00054697">
        <w:rPr>
          <w:rFonts w:ascii="Arial" w:hAnsi="Arial" w:cs="Arial"/>
          <w:color w:val="000000"/>
        </w:rPr>
        <w:t>3) има право да издаје наредбе и предузима све одговарајуће мере како би осигурао безбедност ваздухоплова, лица и имовине које превози, у складу са тачком 7.ц. Анекса IV Уредбе (ЕЗ) бр. 216/2008;</w:t>
      </w:r>
    </w:p>
    <w:p w14:paraId="06556843" w14:textId="77777777" w:rsidR="00054697" w:rsidRPr="00054697" w:rsidRDefault="00054697" w:rsidP="00054697">
      <w:pPr>
        <w:spacing w:after="150"/>
        <w:rPr>
          <w:rFonts w:ascii="Arial" w:hAnsi="Arial" w:cs="Arial"/>
        </w:rPr>
      </w:pPr>
      <w:r w:rsidRPr="00054697">
        <w:rPr>
          <w:rFonts w:ascii="Arial" w:hAnsi="Arial" w:cs="Arial"/>
          <w:color w:val="000000"/>
        </w:rPr>
        <w:t>4) има право да искрца свако лице или да истовари терет који превози, а који може да представља потенцијалну опасност по безбедност ваздухоплова или лица у њему;</w:t>
      </w:r>
    </w:p>
    <w:p w14:paraId="158D8299" w14:textId="77777777" w:rsidR="00054697" w:rsidRPr="00054697" w:rsidRDefault="00054697" w:rsidP="00054697">
      <w:pPr>
        <w:spacing w:after="150"/>
        <w:rPr>
          <w:rFonts w:ascii="Arial" w:hAnsi="Arial" w:cs="Arial"/>
        </w:rPr>
      </w:pPr>
      <w:r w:rsidRPr="00054697">
        <w:rPr>
          <w:rFonts w:ascii="Arial" w:hAnsi="Arial" w:cs="Arial"/>
          <w:color w:val="000000"/>
        </w:rPr>
        <w:t>5) не сме да дозволи да се ваздухопловом превози лице које је под утицајем алкохола или наркотика у мери која може да представља опасност по безбедност ваздухоплова и лица у њему;</w:t>
      </w:r>
    </w:p>
    <w:p w14:paraId="70D7DA28" w14:textId="77777777" w:rsidR="00054697" w:rsidRPr="00054697" w:rsidRDefault="00054697" w:rsidP="00054697">
      <w:pPr>
        <w:spacing w:after="150"/>
        <w:rPr>
          <w:rFonts w:ascii="Arial" w:hAnsi="Arial" w:cs="Arial"/>
        </w:rPr>
      </w:pPr>
      <w:r w:rsidRPr="00054697">
        <w:rPr>
          <w:rFonts w:ascii="Arial" w:hAnsi="Arial" w:cs="Arial"/>
          <w:color w:val="000000"/>
        </w:rPr>
        <w:t>6) има право да одбије превоз непожељних лица, депортованих лица или лица која су законито лишена слободе ако превоз ових лица може да повећа ризик по безбедност ваздухоплова и лица у њему;</w:t>
      </w:r>
    </w:p>
    <w:p w14:paraId="23D921AD" w14:textId="77777777" w:rsidR="00054697" w:rsidRPr="00054697" w:rsidRDefault="00054697" w:rsidP="00054697">
      <w:pPr>
        <w:spacing w:after="150"/>
        <w:rPr>
          <w:rFonts w:ascii="Arial" w:hAnsi="Arial" w:cs="Arial"/>
        </w:rPr>
      </w:pPr>
      <w:r w:rsidRPr="00054697">
        <w:rPr>
          <w:rFonts w:ascii="Arial" w:hAnsi="Arial" w:cs="Arial"/>
          <w:color w:val="000000"/>
        </w:rPr>
        <w:t>7) дужан је да обезбеди да путници буду информисани где се налазе излази за брзо напуштање ваздухоплова у случају опасности, као и о месту на коме се налази и начину на који се користи одговарајућа безбедносна опрема и опрема у случају опасности;</w:t>
      </w:r>
    </w:p>
    <w:p w14:paraId="5BEDA81D" w14:textId="77777777" w:rsidR="00054697" w:rsidRPr="00054697" w:rsidRDefault="00054697" w:rsidP="00054697">
      <w:pPr>
        <w:spacing w:after="150"/>
        <w:rPr>
          <w:rFonts w:ascii="Arial" w:hAnsi="Arial" w:cs="Arial"/>
        </w:rPr>
      </w:pPr>
      <w:r w:rsidRPr="00054697">
        <w:rPr>
          <w:rFonts w:ascii="Arial" w:hAnsi="Arial" w:cs="Arial"/>
          <w:color w:val="000000"/>
        </w:rPr>
        <w:t>8) дужан је да примени оперативне процедуре и листе провере у складу са оперативним приручником;</w:t>
      </w:r>
    </w:p>
    <w:p w14:paraId="47573833" w14:textId="77777777" w:rsidR="00054697" w:rsidRPr="00054697" w:rsidRDefault="00054697" w:rsidP="00054697">
      <w:pPr>
        <w:spacing w:after="150"/>
        <w:rPr>
          <w:rFonts w:ascii="Arial" w:hAnsi="Arial" w:cs="Arial"/>
        </w:rPr>
      </w:pPr>
      <w:r w:rsidRPr="00054697">
        <w:rPr>
          <w:rFonts w:ascii="Arial" w:hAnsi="Arial" w:cs="Arial"/>
          <w:color w:val="000000"/>
        </w:rPr>
        <w:t>9) не сме да дозволи члану посаде да врши било коју активност у току критичних фаза лета, изузев дужности у вези са безбедним коришћењем ваздухоплова;</w:t>
      </w:r>
    </w:p>
    <w:p w14:paraId="7813EA4B" w14:textId="77777777" w:rsidR="00054697" w:rsidRPr="00054697" w:rsidRDefault="00054697" w:rsidP="00054697">
      <w:pPr>
        <w:spacing w:after="150"/>
        <w:rPr>
          <w:rFonts w:ascii="Arial" w:hAnsi="Arial" w:cs="Arial"/>
        </w:rPr>
      </w:pPr>
      <w:r w:rsidRPr="00054697">
        <w:rPr>
          <w:rFonts w:ascii="Arial" w:hAnsi="Arial" w:cs="Arial"/>
          <w:color w:val="000000"/>
        </w:rPr>
        <w:t>10) у погледу уређаја за снимање параметара лета дужан је да обезбеди:</w:t>
      </w:r>
    </w:p>
    <w:p w14:paraId="2F10436C" w14:textId="77777777" w:rsidR="00054697" w:rsidRPr="00054697" w:rsidRDefault="00054697" w:rsidP="00054697">
      <w:pPr>
        <w:spacing w:after="150"/>
        <w:rPr>
          <w:rFonts w:ascii="Arial" w:hAnsi="Arial" w:cs="Arial"/>
        </w:rPr>
      </w:pPr>
      <w:r w:rsidRPr="00054697">
        <w:rPr>
          <w:rFonts w:ascii="Arial" w:hAnsi="Arial" w:cs="Arial"/>
          <w:color w:val="000000"/>
        </w:rPr>
        <w:t>(i) да уређај не буде онеспособљен или искључен током лета; и</w:t>
      </w:r>
    </w:p>
    <w:p w14:paraId="1DF74999" w14:textId="77777777" w:rsidR="00054697" w:rsidRPr="00054697" w:rsidRDefault="00054697" w:rsidP="00054697">
      <w:pPr>
        <w:spacing w:after="150"/>
        <w:rPr>
          <w:rFonts w:ascii="Arial" w:hAnsi="Arial" w:cs="Arial"/>
        </w:rPr>
      </w:pPr>
      <w:r w:rsidRPr="00054697">
        <w:rPr>
          <w:rFonts w:ascii="Arial" w:hAnsi="Arial" w:cs="Arial"/>
          <w:color w:val="000000"/>
        </w:rPr>
        <w:t>(ii) да у случају удеса или незгоде која се обавезно пријављује:</w:t>
      </w:r>
    </w:p>
    <w:p w14:paraId="32CF3160" w14:textId="77777777" w:rsidR="00054697" w:rsidRPr="00054697" w:rsidRDefault="00054697" w:rsidP="00054697">
      <w:pPr>
        <w:spacing w:after="150"/>
        <w:rPr>
          <w:rFonts w:ascii="Arial" w:hAnsi="Arial" w:cs="Arial"/>
        </w:rPr>
      </w:pPr>
      <w:r w:rsidRPr="00054697">
        <w:rPr>
          <w:rFonts w:ascii="Arial" w:hAnsi="Arial" w:cs="Arial"/>
          <w:color w:val="000000"/>
        </w:rPr>
        <w:t>(A) параметри из уређаја не буду намерно обрисани;</w:t>
      </w:r>
    </w:p>
    <w:p w14:paraId="51A5EB98" w14:textId="77777777" w:rsidR="00054697" w:rsidRPr="00054697" w:rsidRDefault="00054697" w:rsidP="00054697">
      <w:pPr>
        <w:spacing w:after="150"/>
        <w:rPr>
          <w:rFonts w:ascii="Arial" w:hAnsi="Arial" w:cs="Arial"/>
        </w:rPr>
      </w:pPr>
      <w:r w:rsidRPr="00054697">
        <w:rPr>
          <w:rFonts w:ascii="Arial" w:hAnsi="Arial" w:cs="Arial"/>
          <w:color w:val="000000"/>
        </w:rPr>
        <w:t>(Б) уређај буде искључен одмах након завршетка лета; и</w:t>
      </w:r>
    </w:p>
    <w:p w14:paraId="654BF724" w14:textId="77777777" w:rsidR="00054697" w:rsidRPr="00054697" w:rsidRDefault="00054697" w:rsidP="00054697">
      <w:pPr>
        <w:spacing w:after="150"/>
        <w:rPr>
          <w:rFonts w:ascii="Arial" w:hAnsi="Arial" w:cs="Arial"/>
        </w:rPr>
      </w:pPr>
      <w:r w:rsidRPr="00054697">
        <w:rPr>
          <w:rFonts w:ascii="Arial" w:hAnsi="Arial" w:cs="Arial"/>
          <w:color w:val="000000"/>
        </w:rPr>
        <w:t>(Ц) уређај буде поново укључен само уз сагласност органа који врши истраживање;</w:t>
      </w:r>
    </w:p>
    <w:p w14:paraId="2E550083" w14:textId="77777777" w:rsidR="00054697" w:rsidRPr="00054697" w:rsidRDefault="00054697" w:rsidP="00054697">
      <w:pPr>
        <w:spacing w:after="150"/>
        <w:rPr>
          <w:rFonts w:ascii="Arial" w:hAnsi="Arial" w:cs="Arial"/>
        </w:rPr>
      </w:pPr>
      <w:r w:rsidRPr="00054697">
        <w:rPr>
          <w:rFonts w:ascii="Arial" w:hAnsi="Arial" w:cs="Arial"/>
          <w:color w:val="000000"/>
        </w:rPr>
        <w:t xml:space="preserve">11) дужан је да донесе одлуку о прихватању ваздухоплова са неисправностима у складу са листом одступања од конфигурације </w:t>
      </w:r>
      <w:r w:rsidRPr="00054697">
        <w:rPr>
          <w:rFonts w:ascii="Arial" w:hAnsi="Arial" w:cs="Arial"/>
          <w:i/>
          <w:color w:val="000000"/>
        </w:rPr>
        <w:t>(CDL)</w:t>
      </w:r>
      <w:r w:rsidRPr="00054697">
        <w:rPr>
          <w:rFonts w:ascii="Arial" w:hAnsi="Arial" w:cs="Arial"/>
          <w:color w:val="000000"/>
        </w:rPr>
        <w:t xml:space="preserve"> или листом минималне опреме </w:t>
      </w:r>
      <w:r w:rsidRPr="00054697">
        <w:rPr>
          <w:rFonts w:ascii="Arial" w:hAnsi="Arial" w:cs="Arial"/>
          <w:i/>
          <w:color w:val="000000"/>
        </w:rPr>
        <w:t>(MEL)</w:t>
      </w:r>
      <w:r w:rsidRPr="00054697">
        <w:rPr>
          <w:rFonts w:ascii="Arial" w:hAnsi="Arial" w:cs="Arial"/>
          <w:color w:val="000000"/>
        </w:rPr>
        <w:t>;</w:t>
      </w:r>
    </w:p>
    <w:p w14:paraId="0E0172AA" w14:textId="77777777" w:rsidR="00054697" w:rsidRPr="00054697" w:rsidRDefault="00054697" w:rsidP="00054697">
      <w:pPr>
        <w:spacing w:after="150"/>
        <w:rPr>
          <w:rFonts w:ascii="Arial" w:hAnsi="Arial" w:cs="Arial"/>
        </w:rPr>
      </w:pPr>
      <w:r w:rsidRPr="00054697">
        <w:rPr>
          <w:rFonts w:ascii="Arial" w:hAnsi="Arial" w:cs="Arial"/>
          <w:color w:val="000000"/>
        </w:rPr>
        <w:t>12) дужан је да обезбеди да се обави претполетни преглед, у складу са захтевима Анекса I (Деo – М) Уредбе (ЕЗ) бр. 2042/2003;</w:t>
      </w:r>
    </w:p>
    <w:p w14:paraId="6898ABC3" w14:textId="77777777" w:rsidR="00054697" w:rsidRPr="00054697" w:rsidRDefault="00054697" w:rsidP="00054697">
      <w:pPr>
        <w:spacing w:after="150"/>
        <w:rPr>
          <w:rFonts w:ascii="Arial" w:hAnsi="Arial" w:cs="Arial"/>
        </w:rPr>
      </w:pPr>
      <w:r w:rsidRPr="00054697">
        <w:rPr>
          <w:rFonts w:ascii="Arial" w:hAnsi="Arial" w:cs="Arial"/>
          <w:color w:val="000000"/>
        </w:rPr>
        <w:t>13) мора да се увери да одговарајућа опрема која се користи за случај опасности буде лако доступна за тренутну употребу.</w:t>
      </w:r>
    </w:p>
    <w:p w14:paraId="44024709" w14:textId="77777777" w:rsidR="00054697" w:rsidRPr="00054697" w:rsidRDefault="00054697" w:rsidP="00054697">
      <w:pPr>
        <w:spacing w:after="150"/>
        <w:rPr>
          <w:rFonts w:ascii="Arial" w:hAnsi="Arial" w:cs="Arial"/>
        </w:rPr>
      </w:pPr>
      <w:r w:rsidRPr="00054697">
        <w:rPr>
          <w:rFonts w:ascii="Arial" w:hAnsi="Arial" w:cs="Arial"/>
          <w:color w:val="000000"/>
        </w:rPr>
        <w:t>б) Вођа ваздухоплова или пилот коме је поверено обављање лета је дужан у ванредним ситуацијама које захтевају тренутно одлучивање и поступање да предузме било коју меру коју сматра потребном у датим околностима, у складу са тачком 7.д. Анекса IV Уредбе (ЕЗ) бр. 216/2008. У тим случајевима може, у интересу безбедности, да одступи од правила, оперативних процедура и поступака.</w:t>
      </w:r>
    </w:p>
    <w:p w14:paraId="266BED07"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Ако је у току лета ваздухопловом извршен маневар као одговор на индикацију уређаја за спречавање судара у ваздуху </w:t>
      </w:r>
      <w:r w:rsidRPr="00054697">
        <w:rPr>
          <w:rFonts w:ascii="Arial" w:hAnsi="Arial" w:cs="Arial"/>
          <w:i/>
          <w:color w:val="000000"/>
        </w:rPr>
        <w:t>(ACAS)</w:t>
      </w:r>
      <w:r w:rsidRPr="00054697">
        <w:rPr>
          <w:rFonts w:ascii="Arial" w:hAnsi="Arial" w:cs="Arial"/>
          <w:color w:val="000000"/>
        </w:rPr>
        <w:t xml:space="preserve"> о обавезном вертикалном раздвајању </w:t>
      </w:r>
      <w:r w:rsidRPr="00054697">
        <w:rPr>
          <w:rFonts w:ascii="Arial" w:hAnsi="Arial" w:cs="Arial"/>
          <w:i/>
          <w:color w:val="000000"/>
        </w:rPr>
        <w:t>(RA),</w:t>
      </w:r>
      <w:r w:rsidRPr="00054697">
        <w:rPr>
          <w:rFonts w:ascii="Arial" w:hAnsi="Arial" w:cs="Arial"/>
          <w:color w:val="000000"/>
        </w:rPr>
        <w:t xml:space="preserve"> вођа ваздухоплова је дужан да поднесе </w:t>
      </w:r>
      <w:r w:rsidRPr="00054697">
        <w:rPr>
          <w:rFonts w:ascii="Arial" w:hAnsi="Arial" w:cs="Arial"/>
          <w:i/>
          <w:color w:val="000000"/>
        </w:rPr>
        <w:t>ACAS</w:t>
      </w:r>
      <w:r w:rsidRPr="00054697">
        <w:rPr>
          <w:rFonts w:ascii="Arial" w:hAnsi="Arial" w:cs="Arial"/>
          <w:color w:val="000000"/>
        </w:rPr>
        <w:t xml:space="preserve"> извештај надлежној власти.</w:t>
      </w:r>
    </w:p>
    <w:p w14:paraId="1570E755" w14:textId="77777777" w:rsidR="00054697" w:rsidRPr="00054697" w:rsidRDefault="00054697" w:rsidP="00054697">
      <w:pPr>
        <w:spacing w:after="150"/>
        <w:rPr>
          <w:rFonts w:ascii="Arial" w:hAnsi="Arial" w:cs="Arial"/>
        </w:rPr>
      </w:pPr>
      <w:r w:rsidRPr="00054697">
        <w:rPr>
          <w:rFonts w:ascii="Arial" w:hAnsi="Arial" w:cs="Arial"/>
          <w:color w:val="000000"/>
        </w:rPr>
        <w:t>д) Опасности од птица и удари птица:</w:t>
      </w:r>
    </w:p>
    <w:p w14:paraId="27676DCA"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ако уочи могућу опасност од птица, вођа ваздухоплова је дужан да о томе обавести јединицу пружаоца услуга у ваздушном саобраћају </w:t>
      </w:r>
      <w:r w:rsidRPr="00054697">
        <w:rPr>
          <w:rFonts w:ascii="Arial" w:hAnsi="Arial" w:cs="Arial"/>
          <w:i/>
          <w:color w:val="000000"/>
        </w:rPr>
        <w:t>(АТS)</w:t>
      </w:r>
      <w:r w:rsidRPr="00054697">
        <w:rPr>
          <w:rFonts w:ascii="Arial" w:hAnsi="Arial" w:cs="Arial"/>
          <w:color w:val="000000"/>
        </w:rPr>
        <w:t xml:space="preserve"> чим то омогући обим посла летачке посаде;</w:t>
      </w:r>
    </w:p>
    <w:p w14:paraId="45EBA3EB" w14:textId="77777777" w:rsidR="00054697" w:rsidRPr="00054697" w:rsidRDefault="00054697" w:rsidP="00054697">
      <w:pPr>
        <w:spacing w:after="150"/>
        <w:rPr>
          <w:rFonts w:ascii="Arial" w:hAnsi="Arial" w:cs="Arial"/>
        </w:rPr>
      </w:pPr>
      <w:r w:rsidRPr="00054697">
        <w:rPr>
          <w:rFonts w:ascii="Arial" w:hAnsi="Arial" w:cs="Arial"/>
          <w:color w:val="000000"/>
        </w:rPr>
        <w:t>2) ако ваздухоплов претрпи удар птице који је проузроковао значајно оштећење ваздухоплова или губитак или престанак рада било које битне функције, вођа ваздухоплова је дужан да после слетања поднесе писмени извештај о удару птица надлежној власти.</w:t>
      </w:r>
    </w:p>
    <w:p w14:paraId="7BFC376C" w14:textId="77777777" w:rsidR="00054697" w:rsidRPr="00054697" w:rsidRDefault="00054697" w:rsidP="00054697">
      <w:pPr>
        <w:spacing w:after="150"/>
        <w:rPr>
          <w:rFonts w:ascii="Arial" w:hAnsi="Arial" w:cs="Arial"/>
        </w:rPr>
      </w:pPr>
      <w:r w:rsidRPr="00054697">
        <w:rPr>
          <w:rFonts w:ascii="Arial" w:hAnsi="Arial" w:cs="Arial"/>
          <w:b/>
          <w:color w:val="000000"/>
        </w:rPr>
        <w:t>CAT.GEN.МРА.110 Право вође ваздухоплова</w:t>
      </w:r>
    </w:p>
    <w:p w14:paraId="15E72E43"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предузме одговарајуће мере како би обезбедио да сва лица која се превозе ваздухопловом поштују сва законита наређења која је изрекао вођа ваздухоплова у сврху очувања безбедности ваздухоплова, лица и имовине који се превозе.</w:t>
      </w:r>
    </w:p>
    <w:p w14:paraId="60E675E9" w14:textId="77777777" w:rsidR="00054697" w:rsidRPr="00054697" w:rsidRDefault="00054697" w:rsidP="00054697">
      <w:pPr>
        <w:spacing w:after="150"/>
        <w:rPr>
          <w:rFonts w:ascii="Arial" w:hAnsi="Arial" w:cs="Arial"/>
        </w:rPr>
      </w:pPr>
      <w:r w:rsidRPr="00054697">
        <w:rPr>
          <w:rFonts w:ascii="Arial" w:hAnsi="Arial" w:cs="Arial"/>
          <w:b/>
          <w:color w:val="000000"/>
        </w:rPr>
        <w:t>CAT.GEN.МРА.115 Особље или чланови посаде у путничкој кабини ваздухоплова који не чине кабинску посаду</w:t>
      </w:r>
    </w:p>
    <w:p w14:paraId="044666FB" w14:textId="77777777" w:rsidR="00054697" w:rsidRPr="00054697" w:rsidRDefault="00054697" w:rsidP="00054697">
      <w:pPr>
        <w:spacing w:after="150"/>
        <w:rPr>
          <w:rFonts w:ascii="Arial" w:hAnsi="Arial" w:cs="Arial"/>
        </w:rPr>
      </w:pPr>
      <w:r w:rsidRPr="00054697">
        <w:rPr>
          <w:rFonts w:ascii="Arial" w:hAnsi="Arial" w:cs="Arial"/>
          <w:color w:val="000000"/>
        </w:rPr>
        <w:t>У погледу особља или чланова посаде који не чине активну кабинску посаду која обавља своје дужности у путничкој кабини ваздухоплова, оператер је дужан да обезбеди:</w:t>
      </w:r>
    </w:p>
    <w:p w14:paraId="1BE95DEA" w14:textId="77777777" w:rsidR="00054697" w:rsidRPr="00054697" w:rsidRDefault="00054697" w:rsidP="00054697">
      <w:pPr>
        <w:spacing w:after="150"/>
        <w:rPr>
          <w:rFonts w:ascii="Arial" w:hAnsi="Arial" w:cs="Arial"/>
        </w:rPr>
      </w:pPr>
      <w:r w:rsidRPr="00054697">
        <w:rPr>
          <w:rFonts w:ascii="Arial" w:hAnsi="Arial" w:cs="Arial"/>
          <w:color w:val="000000"/>
        </w:rPr>
        <w:t>a) да их путници не мешају са активним члановима кабинске посаде;</w:t>
      </w:r>
    </w:p>
    <w:p w14:paraId="62C48C5C" w14:textId="77777777" w:rsidR="00054697" w:rsidRPr="00054697" w:rsidRDefault="00054697" w:rsidP="00054697">
      <w:pPr>
        <w:spacing w:after="150"/>
        <w:rPr>
          <w:rFonts w:ascii="Arial" w:hAnsi="Arial" w:cs="Arial"/>
        </w:rPr>
      </w:pPr>
      <w:r w:rsidRPr="00054697">
        <w:rPr>
          <w:rFonts w:ascii="Arial" w:hAnsi="Arial" w:cs="Arial"/>
          <w:color w:val="000000"/>
        </w:rPr>
        <w:t>б) да не заузимају седиште предвиђено за члана кабинске посаде; и</w:t>
      </w:r>
    </w:p>
    <w:p w14:paraId="294981A9" w14:textId="77777777" w:rsidR="00054697" w:rsidRPr="00054697" w:rsidRDefault="00054697" w:rsidP="00054697">
      <w:pPr>
        <w:spacing w:after="150"/>
        <w:rPr>
          <w:rFonts w:ascii="Arial" w:hAnsi="Arial" w:cs="Arial"/>
        </w:rPr>
      </w:pPr>
      <w:r w:rsidRPr="00054697">
        <w:rPr>
          <w:rFonts w:ascii="Arial" w:hAnsi="Arial" w:cs="Arial"/>
          <w:color w:val="000000"/>
        </w:rPr>
        <w:t>ц) да не ометају активног члана кабинске посаде у обављању дужности.</w:t>
      </w:r>
    </w:p>
    <w:p w14:paraId="03FFFAE1" w14:textId="77777777" w:rsidR="00054697" w:rsidRPr="00054697" w:rsidRDefault="00054697" w:rsidP="00054697">
      <w:pPr>
        <w:spacing w:after="150"/>
        <w:rPr>
          <w:rFonts w:ascii="Arial" w:hAnsi="Arial" w:cs="Arial"/>
        </w:rPr>
      </w:pPr>
      <w:r w:rsidRPr="00054697">
        <w:rPr>
          <w:rFonts w:ascii="Arial" w:hAnsi="Arial" w:cs="Arial"/>
          <w:b/>
          <w:color w:val="000000"/>
        </w:rPr>
        <w:t>CAT.GEN.МРА.120 Заједнички језик</w:t>
      </w:r>
    </w:p>
    <w:p w14:paraId="0E482BFC"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обезбеди да сви чланови посаде могу да се споразумевају на заједничком језику.</w:t>
      </w:r>
    </w:p>
    <w:p w14:paraId="01CC1667" w14:textId="77777777" w:rsidR="00054697" w:rsidRPr="00054697" w:rsidRDefault="00054697" w:rsidP="00054697">
      <w:pPr>
        <w:spacing w:after="150"/>
        <w:rPr>
          <w:rFonts w:ascii="Arial" w:hAnsi="Arial" w:cs="Arial"/>
        </w:rPr>
      </w:pPr>
      <w:r w:rsidRPr="00054697">
        <w:rPr>
          <w:rFonts w:ascii="Arial" w:hAnsi="Arial" w:cs="Arial"/>
          <w:b/>
          <w:color w:val="000000"/>
        </w:rPr>
        <w:t>CAT.GEN.МРА.124 Вожење ваздухоплова</w:t>
      </w:r>
    </w:p>
    <w:p w14:paraId="0D841535"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утврди процедуре за вожење ваздухоплова како би осигурао безбедно коришћење ваздухоплова и унапредио безбедност на полетно-слетној стази.</w:t>
      </w:r>
    </w:p>
    <w:p w14:paraId="1F2E570B" w14:textId="77777777" w:rsidR="00054697" w:rsidRPr="00054697" w:rsidRDefault="00054697" w:rsidP="00054697">
      <w:pPr>
        <w:spacing w:after="150"/>
        <w:rPr>
          <w:rFonts w:ascii="Arial" w:hAnsi="Arial" w:cs="Arial"/>
        </w:rPr>
      </w:pPr>
      <w:r w:rsidRPr="00054697">
        <w:rPr>
          <w:rFonts w:ascii="Arial" w:hAnsi="Arial" w:cs="Arial"/>
          <w:b/>
          <w:color w:val="000000"/>
        </w:rPr>
        <w:t>CAT.GEN.МРА.125 Вожење авиона</w:t>
      </w:r>
    </w:p>
    <w:p w14:paraId="4FCE01BC"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обезбеди да се вожење авиона по површини за кретање ваздухоплова на аеродрому врши само ако је лице за командама:</w:t>
      </w:r>
    </w:p>
    <w:p w14:paraId="2D2560BD" w14:textId="77777777" w:rsidR="00054697" w:rsidRPr="00054697" w:rsidRDefault="00054697" w:rsidP="00054697">
      <w:pPr>
        <w:spacing w:after="150"/>
        <w:rPr>
          <w:rFonts w:ascii="Arial" w:hAnsi="Arial" w:cs="Arial"/>
        </w:rPr>
      </w:pPr>
      <w:r w:rsidRPr="00054697">
        <w:rPr>
          <w:rFonts w:ascii="Arial" w:hAnsi="Arial" w:cs="Arial"/>
          <w:color w:val="000000"/>
        </w:rPr>
        <w:t>a) одговарајуће оспособљени пилот; или</w:t>
      </w:r>
    </w:p>
    <w:p w14:paraId="0DFD0B87" w14:textId="77777777" w:rsidR="00054697" w:rsidRPr="00054697" w:rsidRDefault="00054697" w:rsidP="00054697">
      <w:pPr>
        <w:spacing w:after="150"/>
        <w:rPr>
          <w:rFonts w:ascii="Arial" w:hAnsi="Arial" w:cs="Arial"/>
        </w:rPr>
      </w:pPr>
      <w:r w:rsidRPr="00054697">
        <w:rPr>
          <w:rFonts w:ascii="Arial" w:hAnsi="Arial" w:cs="Arial"/>
          <w:color w:val="000000"/>
        </w:rPr>
        <w:t>б) лице које је одредио оператер и које је:</w:t>
      </w:r>
    </w:p>
    <w:p w14:paraId="3FAFFDDA" w14:textId="77777777" w:rsidR="00054697" w:rsidRPr="00054697" w:rsidRDefault="00054697" w:rsidP="00054697">
      <w:pPr>
        <w:spacing w:after="150"/>
        <w:rPr>
          <w:rFonts w:ascii="Arial" w:hAnsi="Arial" w:cs="Arial"/>
        </w:rPr>
      </w:pPr>
      <w:r w:rsidRPr="00054697">
        <w:rPr>
          <w:rFonts w:ascii="Arial" w:hAnsi="Arial" w:cs="Arial"/>
          <w:color w:val="000000"/>
        </w:rPr>
        <w:t>1) обучено за вожење авиона;</w:t>
      </w:r>
    </w:p>
    <w:p w14:paraId="5DAA7CCB" w14:textId="77777777" w:rsidR="00054697" w:rsidRPr="00054697" w:rsidRDefault="00054697" w:rsidP="00054697">
      <w:pPr>
        <w:spacing w:after="150"/>
        <w:rPr>
          <w:rFonts w:ascii="Arial" w:hAnsi="Arial" w:cs="Arial"/>
        </w:rPr>
      </w:pPr>
      <w:r w:rsidRPr="00054697">
        <w:rPr>
          <w:rFonts w:ascii="Arial" w:hAnsi="Arial" w:cs="Arial"/>
          <w:color w:val="000000"/>
        </w:rPr>
        <w:t>2) обучено за коришћење радио-станице;</w:t>
      </w:r>
    </w:p>
    <w:p w14:paraId="70826776" w14:textId="77777777" w:rsidR="00054697" w:rsidRPr="00054697" w:rsidRDefault="00054697" w:rsidP="00054697">
      <w:pPr>
        <w:spacing w:after="150"/>
        <w:rPr>
          <w:rFonts w:ascii="Arial" w:hAnsi="Arial" w:cs="Arial"/>
        </w:rPr>
      </w:pPr>
      <w:r w:rsidRPr="00054697">
        <w:rPr>
          <w:rFonts w:ascii="Arial" w:hAnsi="Arial" w:cs="Arial"/>
          <w:color w:val="000000"/>
        </w:rPr>
        <w:t xml:space="preserve">3) упознато са изгледом аеродрома, путевима који се користе за кретање, знацима, ознакама, светлима, сигналима и инструкцијама контроле летења </w:t>
      </w:r>
      <w:r w:rsidRPr="00054697">
        <w:rPr>
          <w:rFonts w:ascii="Arial" w:hAnsi="Arial" w:cs="Arial"/>
          <w:i/>
          <w:color w:val="000000"/>
        </w:rPr>
        <w:t>(ATC)</w:t>
      </w:r>
      <w:r w:rsidRPr="00054697">
        <w:rPr>
          <w:rFonts w:ascii="Arial" w:hAnsi="Arial" w:cs="Arial"/>
          <w:color w:val="000000"/>
        </w:rPr>
        <w:t>, значењима израза и процедурама;</w:t>
      </w:r>
    </w:p>
    <w:p w14:paraId="55C81366" w14:textId="77777777" w:rsidR="00054697" w:rsidRPr="00054697" w:rsidRDefault="00054697" w:rsidP="00054697">
      <w:pPr>
        <w:spacing w:after="150"/>
        <w:rPr>
          <w:rFonts w:ascii="Arial" w:hAnsi="Arial" w:cs="Arial"/>
        </w:rPr>
      </w:pPr>
      <w:r w:rsidRPr="00054697">
        <w:rPr>
          <w:rFonts w:ascii="Arial" w:hAnsi="Arial" w:cs="Arial"/>
          <w:color w:val="000000"/>
        </w:rPr>
        <w:t>4) способно да испуни захтеване оперативне стандарде за безбедно кретање авиона по аеродрому.</w:t>
      </w:r>
    </w:p>
    <w:p w14:paraId="779D21DE" w14:textId="77777777" w:rsidR="00054697" w:rsidRPr="00054697" w:rsidRDefault="00054697" w:rsidP="00054697">
      <w:pPr>
        <w:spacing w:after="150"/>
        <w:rPr>
          <w:rFonts w:ascii="Arial" w:hAnsi="Arial" w:cs="Arial"/>
        </w:rPr>
      </w:pPr>
      <w:r w:rsidRPr="00054697">
        <w:rPr>
          <w:rFonts w:ascii="Arial" w:hAnsi="Arial" w:cs="Arial"/>
          <w:b/>
          <w:color w:val="000000"/>
        </w:rPr>
        <w:t>CAT.GEN.МРА.130 Покретање ротора – хеликоптери</w:t>
      </w:r>
    </w:p>
    <w:p w14:paraId="62293E7A" w14:textId="77777777" w:rsidR="00054697" w:rsidRPr="00054697" w:rsidRDefault="00054697" w:rsidP="00054697">
      <w:pPr>
        <w:spacing w:after="150"/>
        <w:rPr>
          <w:rFonts w:ascii="Arial" w:hAnsi="Arial" w:cs="Arial"/>
        </w:rPr>
      </w:pPr>
      <w:r w:rsidRPr="00054697">
        <w:rPr>
          <w:rFonts w:ascii="Arial" w:hAnsi="Arial" w:cs="Arial"/>
          <w:color w:val="000000"/>
        </w:rPr>
        <w:t>Ротор хеликоптера, у сврху лета, може да покрене само одговарајуће оспособљени пилот за командама.</w:t>
      </w:r>
    </w:p>
    <w:p w14:paraId="634EBFD6" w14:textId="77777777" w:rsidR="00054697" w:rsidRPr="00054697" w:rsidRDefault="00054697" w:rsidP="00054697">
      <w:pPr>
        <w:spacing w:after="150"/>
        <w:rPr>
          <w:rFonts w:ascii="Arial" w:hAnsi="Arial" w:cs="Arial"/>
        </w:rPr>
      </w:pPr>
      <w:r w:rsidRPr="00054697">
        <w:rPr>
          <w:rFonts w:ascii="Arial" w:hAnsi="Arial" w:cs="Arial"/>
          <w:b/>
          <w:color w:val="000000"/>
        </w:rPr>
        <w:t>CAT.GEN.МРА.135 Приступ пилотској кабини</w:t>
      </w:r>
    </w:p>
    <w:p w14:paraId="5F2255B3"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обезбеди да се лицу које није члан летачке посаде одређен за обављање лета не дозволи приступ и боравак у пилотској кабини, осим:</w:t>
      </w:r>
    </w:p>
    <w:p w14:paraId="433E8F84" w14:textId="77777777" w:rsidR="00054697" w:rsidRPr="00054697" w:rsidRDefault="00054697" w:rsidP="00054697">
      <w:pPr>
        <w:spacing w:after="150"/>
        <w:rPr>
          <w:rFonts w:ascii="Arial" w:hAnsi="Arial" w:cs="Arial"/>
        </w:rPr>
      </w:pPr>
      <w:r w:rsidRPr="00054697">
        <w:rPr>
          <w:rFonts w:ascii="Arial" w:hAnsi="Arial" w:cs="Arial"/>
          <w:color w:val="000000"/>
        </w:rPr>
        <w:t>1) ако је то лице активни члан посаде;</w:t>
      </w:r>
    </w:p>
    <w:p w14:paraId="52148C79" w14:textId="77777777" w:rsidR="00054697" w:rsidRPr="00054697" w:rsidRDefault="00054697" w:rsidP="00054697">
      <w:pPr>
        <w:spacing w:after="150"/>
        <w:rPr>
          <w:rFonts w:ascii="Arial" w:hAnsi="Arial" w:cs="Arial"/>
        </w:rPr>
      </w:pPr>
      <w:r w:rsidRPr="00054697">
        <w:rPr>
          <w:rFonts w:ascii="Arial" w:hAnsi="Arial" w:cs="Arial"/>
          <w:color w:val="000000"/>
        </w:rPr>
        <w:t>2) ако је то лице представник надлежне власти или истражног органа, уколико обавља своје званичне дужности; или</w:t>
      </w:r>
    </w:p>
    <w:p w14:paraId="795DEFC5" w14:textId="77777777" w:rsidR="00054697" w:rsidRPr="00054697" w:rsidRDefault="00054697" w:rsidP="00054697">
      <w:pPr>
        <w:spacing w:after="150"/>
        <w:rPr>
          <w:rFonts w:ascii="Arial" w:hAnsi="Arial" w:cs="Arial"/>
        </w:rPr>
      </w:pPr>
      <w:r w:rsidRPr="00054697">
        <w:rPr>
          <w:rFonts w:ascii="Arial" w:hAnsi="Arial" w:cs="Arial"/>
          <w:color w:val="000000"/>
        </w:rPr>
        <w:t>3) ако је то дозвољено и спроводи се у складу са упутствима из оперативног приручника.</w:t>
      </w:r>
    </w:p>
    <w:p w14:paraId="23C45566" w14:textId="77777777" w:rsidR="00054697" w:rsidRPr="00054697" w:rsidRDefault="00054697" w:rsidP="00054697">
      <w:pPr>
        <w:spacing w:after="150"/>
        <w:rPr>
          <w:rFonts w:ascii="Arial" w:hAnsi="Arial" w:cs="Arial"/>
        </w:rPr>
      </w:pPr>
      <w:r w:rsidRPr="00054697">
        <w:rPr>
          <w:rFonts w:ascii="Arial" w:hAnsi="Arial" w:cs="Arial"/>
          <w:color w:val="000000"/>
        </w:rPr>
        <w:t>б) Вођа ваздухоплова је дужан да обезбеди да:</w:t>
      </w:r>
    </w:p>
    <w:p w14:paraId="3E0CF535" w14:textId="77777777" w:rsidR="00054697" w:rsidRPr="00054697" w:rsidRDefault="00054697" w:rsidP="00054697">
      <w:pPr>
        <w:spacing w:after="150"/>
        <w:rPr>
          <w:rFonts w:ascii="Arial" w:hAnsi="Arial" w:cs="Arial"/>
        </w:rPr>
      </w:pPr>
      <w:r w:rsidRPr="00054697">
        <w:rPr>
          <w:rFonts w:ascii="Arial" w:hAnsi="Arial" w:cs="Arial"/>
          <w:color w:val="000000"/>
        </w:rPr>
        <w:t>1) приступ пилотској кабини не изазива ометање или мешање у обављање лета; и</w:t>
      </w:r>
    </w:p>
    <w:p w14:paraId="1227D337" w14:textId="77777777" w:rsidR="00054697" w:rsidRPr="00054697" w:rsidRDefault="00054697" w:rsidP="00054697">
      <w:pPr>
        <w:spacing w:after="150"/>
        <w:rPr>
          <w:rFonts w:ascii="Arial" w:hAnsi="Arial" w:cs="Arial"/>
        </w:rPr>
      </w:pPr>
      <w:r w:rsidRPr="00054697">
        <w:rPr>
          <w:rFonts w:ascii="Arial" w:hAnsi="Arial" w:cs="Arial"/>
          <w:color w:val="000000"/>
        </w:rPr>
        <w:t>2) сва лица која се превозе у пилотској кабини буду упозната са одговарајућим безбедносним процедурама.</w:t>
      </w:r>
    </w:p>
    <w:p w14:paraId="1CDE9A1B" w14:textId="77777777" w:rsidR="00054697" w:rsidRPr="00054697" w:rsidRDefault="00054697" w:rsidP="00054697">
      <w:pPr>
        <w:spacing w:after="150"/>
        <w:rPr>
          <w:rFonts w:ascii="Arial" w:hAnsi="Arial" w:cs="Arial"/>
        </w:rPr>
      </w:pPr>
      <w:r w:rsidRPr="00054697">
        <w:rPr>
          <w:rFonts w:ascii="Arial" w:hAnsi="Arial" w:cs="Arial"/>
          <w:color w:val="000000"/>
        </w:rPr>
        <w:t>ц) Вођа ваздухоплова доноси коначну одлуку о приступу пилотској кабини.</w:t>
      </w:r>
    </w:p>
    <w:p w14:paraId="22CACF55" w14:textId="77777777" w:rsidR="00054697" w:rsidRPr="00054697" w:rsidRDefault="00054697" w:rsidP="00054697">
      <w:pPr>
        <w:spacing w:after="150"/>
        <w:rPr>
          <w:rFonts w:ascii="Arial" w:hAnsi="Arial" w:cs="Arial"/>
        </w:rPr>
      </w:pPr>
      <w:r w:rsidRPr="00054697">
        <w:rPr>
          <w:rFonts w:ascii="Arial" w:hAnsi="Arial" w:cs="Arial"/>
          <w:b/>
          <w:color w:val="000000"/>
        </w:rPr>
        <w:t>CAT.GEN.МРА.140 Преносиви електронски уређаји</w:t>
      </w:r>
    </w:p>
    <w:p w14:paraId="5980BB55" w14:textId="77777777" w:rsidR="00054697" w:rsidRPr="00054697" w:rsidRDefault="00054697" w:rsidP="00054697">
      <w:pPr>
        <w:spacing w:after="150"/>
        <w:rPr>
          <w:rFonts w:ascii="Arial" w:hAnsi="Arial" w:cs="Arial"/>
        </w:rPr>
      </w:pPr>
      <w:r w:rsidRPr="00054697">
        <w:rPr>
          <w:rFonts w:ascii="Arial" w:hAnsi="Arial" w:cs="Arial"/>
          <w:color w:val="000000"/>
        </w:rPr>
        <w:t xml:space="preserve">Оператер је дужан да спречи да се у ваздухоплову користе преносиви електронски уређаји </w:t>
      </w:r>
      <w:r w:rsidRPr="00054697">
        <w:rPr>
          <w:rFonts w:ascii="Arial" w:hAnsi="Arial" w:cs="Arial"/>
          <w:i/>
          <w:color w:val="000000"/>
        </w:rPr>
        <w:t>(PED)</w:t>
      </w:r>
      <w:r w:rsidRPr="00054697">
        <w:rPr>
          <w:rFonts w:ascii="Arial" w:hAnsi="Arial" w:cs="Arial"/>
          <w:color w:val="000000"/>
        </w:rPr>
        <w:t xml:space="preserve"> који би могли негативно да утичу на рад авионских система и опреме и мора да предузме све одговарајуће мере којима се превентивно спречава њихова употреба.</w:t>
      </w:r>
    </w:p>
    <w:p w14:paraId="3A9F8259" w14:textId="77777777" w:rsidR="00054697" w:rsidRPr="00054697" w:rsidRDefault="00054697" w:rsidP="00054697">
      <w:pPr>
        <w:spacing w:after="150"/>
        <w:rPr>
          <w:rFonts w:ascii="Arial" w:hAnsi="Arial" w:cs="Arial"/>
        </w:rPr>
      </w:pPr>
      <w:r w:rsidRPr="00054697">
        <w:rPr>
          <w:rFonts w:ascii="Arial" w:hAnsi="Arial" w:cs="Arial"/>
          <w:b/>
          <w:color w:val="000000"/>
        </w:rPr>
        <w:t>CAT.GEN.МРА.145 Подаци о опреми која се користи у случају опасности</w:t>
      </w:r>
      <w:r w:rsidRPr="00054697">
        <w:rPr>
          <w:rFonts w:ascii="Arial" w:hAnsi="Arial" w:cs="Arial"/>
          <w:color w:val="000000"/>
        </w:rPr>
        <w:t xml:space="preserve"> </w:t>
      </w:r>
      <w:r w:rsidRPr="00054697">
        <w:rPr>
          <w:rFonts w:ascii="Arial" w:hAnsi="Arial" w:cs="Arial"/>
          <w:b/>
          <w:color w:val="000000"/>
        </w:rPr>
        <w:t>и опреми за преживљавање која се налази у ваздухоплову</w:t>
      </w:r>
    </w:p>
    <w:p w14:paraId="14585B57" w14:textId="77777777" w:rsidR="00054697" w:rsidRPr="00054697" w:rsidRDefault="00054697" w:rsidP="00054697">
      <w:pPr>
        <w:spacing w:after="150"/>
        <w:rPr>
          <w:rFonts w:ascii="Arial" w:hAnsi="Arial" w:cs="Arial"/>
        </w:rPr>
      </w:pPr>
      <w:r w:rsidRPr="00054697">
        <w:rPr>
          <w:rFonts w:ascii="Arial" w:hAnsi="Arial" w:cs="Arial"/>
          <w:color w:val="000000"/>
        </w:rPr>
        <w:t xml:space="preserve">Оператер је дужан да обезбеди да су листе које садрже информације о опреми која се користи у случају опасности и опреми за преживљавање која се налази у свим његовим ваздухопловима, увек на располагању ради тренутног обавештавања спасилачко-координационих центара </w:t>
      </w:r>
      <w:r w:rsidRPr="00054697">
        <w:rPr>
          <w:rFonts w:ascii="Arial" w:hAnsi="Arial" w:cs="Arial"/>
          <w:i/>
          <w:color w:val="000000"/>
        </w:rPr>
        <w:t>(RCC)</w:t>
      </w:r>
      <w:r w:rsidRPr="00054697">
        <w:rPr>
          <w:rFonts w:ascii="Arial" w:hAnsi="Arial" w:cs="Arial"/>
          <w:color w:val="000000"/>
        </w:rPr>
        <w:t>.</w:t>
      </w:r>
    </w:p>
    <w:p w14:paraId="1CB4C544" w14:textId="77777777" w:rsidR="00054697" w:rsidRPr="00054697" w:rsidRDefault="00054697" w:rsidP="00054697">
      <w:pPr>
        <w:spacing w:after="150"/>
        <w:rPr>
          <w:rFonts w:ascii="Arial" w:hAnsi="Arial" w:cs="Arial"/>
        </w:rPr>
      </w:pPr>
      <w:r w:rsidRPr="00054697">
        <w:rPr>
          <w:rFonts w:ascii="Arial" w:hAnsi="Arial" w:cs="Arial"/>
          <w:b/>
          <w:color w:val="000000"/>
        </w:rPr>
        <w:t>CAT.GEN.МРА.150 Принудно слетање на воду – авиони</w:t>
      </w:r>
    </w:p>
    <w:p w14:paraId="5E007F11" w14:textId="77777777" w:rsidR="00054697" w:rsidRPr="00054697" w:rsidRDefault="00054697" w:rsidP="00054697">
      <w:pPr>
        <w:spacing w:after="150"/>
        <w:rPr>
          <w:rFonts w:ascii="Arial" w:hAnsi="Arial" w:cs="Arial"/>
        </w:rPr>
      </w:pPr>
      <w:r w:rsidRPr="00054697">
        <w:rPr>
          <w:rFonts w:ascii="Arial" w:hAnsi="Arial" w:cs="Arial"/>
          <w:color w:val="000000"/>
        </w:rPr>
        <w:t>Оператер може да користи авион који има више од 30 путничких седишта на летовима изнад воде, на растојању од копна погодног за слетање у случају опасности које је веће од растојања које одговара лету од 120 минута при брзини крстарења или 400 наутичких миља, у зависности шта је краће, само ако авион испуњава услове за принудно слетање на воду прописане важећим правилима о пловидбености.</w:t>
      </w:r>
    </w:p>
    <w:p w14:paraId="5417A650" w14:textId="77777777" w:rsidR="00054697" w:rsidRPr="00054697" w:rsidRDefault="00054697" w:rsidP="00054697">
      <w:pPr>
        <w:spacing w:after="150"/>
        <w:rPr>
          <w:rFonts w:ascii="Arial" w:hAnsi="Arial" w:cs="Arial"/>
        </w:rPr>
      </w:pPr>
      <w:r w:rsidRPr="00054697">
        <w:rPr>
          <w:rFonts w:ascii="Arial" w:hAnsi="Arial" w:cs="Arial"/>
          <w:b/>
          <w:color w:val="000000"/>
        </w:rPr>
        <w:t>CAT.GEN.МРА.155 Превоз војног наоружања и бојеве муниције</w:t>
      </w:r>
    </w:p>
    <w:p w14:paraId="2A541D8F" w14:textId="77777777" w:rsidR="00054697" w:rsidRPr="00054697" w:rsidRDefault="00054697" w:rsidP="00054697">
      <w:pPr>
        <w:spacing w:after="150"/>
        <w:rPr>
          <w:rFonts w:ascii="Arial" w:hAnsi="Arial" w:cs="Arial"/>
        </w:rPr>
      </w:pPr>
      <w:r w:rsidRPr="00054697">
        <w:rPr>
          <w:rFonts w:ascii="Arial" w:hAnsi="Arial" w:cs="Arial"/>
          <w:color w:val="000000"/>
        </w:rPr>
        <w:t>a) Оператер може да превози војно наоружање и бојеву муницију ваздушним путем само ако је прибавио одобрење свих држава чији ваздушни простор намерава да користи за лет.</w:t>
      </w:r>
    </w:p>
    <w:p w14:paraId="77FED043" w14:textId="77777777" w:rsidR="00054697" w:rsidRPr="00054697" w:rsidRDefault="00054697" w:rsidP="00054697">
      <w:pPr>
        <w:spacing w:after="150"/>
        <w:rPr>
          <w:rFonts w:ascii="Arial" w:hAnsi="Arial" w:cs="Arial"/>
        </w:rPr>
      </w:pPr>
      <w:r w:rsidRPr="00054697">
        <w:rPr>
          <w:rFonts w:ascii="Arial" w:hAnsi="Arial" w:cs="Arial"/>
          <w:color w:val="000000"/>
        </w:rPr>
        <w:t>б) Након прибављања одобрења, оператер је дужан да обезбеди да војно наоружање и бојева муниција буду:</w:t>
      </w:r>
    </w:p>
    <w:p w14:paraId="058887F7" w14:textId="77777777" w:rsidR="00054697" w:rsidRPr="00054697" w:rsidRDefault="00054697" w:rsidP="00054697">
      <w:pPr>
        <w:spacing w:after="150"/>
        <w:rPr>
          <w:rFonts w:ascii="Arial" w:hAnsi="Arial" w:cs="Arial"/>
        </w:rPr>
      </w:pPr>
      <w:r w:rsidRPr="00054697">
        <w:rPr>
          <w:rFonts w:ascii="Arial" w:hAnsi="Arial" w:cs="Arial"/>
          <w:color w:val="000000"/>
        </w:rPr>
        <w:t>1) смештени у ваздухоплову на месту које није доступно путницима током лета; и</w:t>
      </w:r>
    </w:p>
    <w:p w14:paraId="61D4B850" w14:textId="77777777" w:rsidR="00054697" w:rsidRPr="00054697" w:rsidRDefault="00054697" w:rsidP="00054697">
      <w:pPr>
        <w:spacing w:after="150"/>
        <w:rPr>
          <w:rFonts w:ascii="Arial" w:hAnsi="Arial" w:cs="Arial"/>
        </w:rPr>
      </w:pPr>
      <w:r w:rsidRPr="00054697">
        <w:rPr>
          <w:rFonts w:ascii="Arial" w:hAnsi="Arial" w:cs="Arial"/>
          <w:color w:val="000000"/>
        </w:rPr>
        <w:t>2) испражњени, ако се ради о ватреном оружју.</w:t>
      </w:r>
    </w:p>
    <w:p w14:paraId="38AFCDFF" w14:textId="77777777" w:rsidR="00054697" w:rsidRPr="00054697" w:rsidRDefault="00054697" w:rsidP="00054697">
      <w:pPr>
        <w:spacing w:after="150"/>
        <w:rPr>
          <w:rFonts w:ascii="Arial" w:hAnsi="Arial" w:cs="Arial"/>
        </w:rPr>
      </w:pPr>
      <w:r w:rsidRPr="00054697">
        <w:rPr>
          <w:rFonts w:ascii="Arial" w:hAnsi="Arial" w:cs="Arial"/>
          <w:color w:val="000000"/>
        </w:rPr>
        <w:t>ц) Оператер је дужан да обезбеди да пре почетка лета вођа ваздухоплова буде обавештен о детаљима и месту у ваздухоплову на коме је смештено војно наоружање и бојева муниција који се превозе.</w:t>
      </w:r>
    </w:p>
    <w:p w14:paraId="4B7E8FEB" w14:textId="77777777" w:rsidR="00054697" w:rsidRPr="00054697" w:rsidRDefault="00054697" w:rsidP="00054697">
      <w:pPr>
        <w:spacing w:after="150"/>
        <w:rPr>
          <w:rFonts w:ascii="Arial" w:hAnsi="Arial" w:cs="Arial"/>
        </w:rPr>
      </w:pPr>
      <w:r w:rsidRPr="00054697">
        <w:rPr>
          <w:rFonts w:ascii="Arial" w:hAnsi="Arial" w:cs="Arial"/>
          <w:b/>
          <w:color w:val="000000"/>
        </w:rPr>
        <w:t>CAT.GEN.МРА.160 Превоз спортског оружја и муниције</w:t>
      </w:r>
    </w:p>
    <w:p w14:paraId="516413DF"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предузме све расположиве мере којима се обезбеђује да спортско оружје, које је планирано за превоз, буде пријављено оператеру.</w:t>
      </w:r>
    </w:p>
    <w:p w14:paraId="075B2244" w14:textId="77777777" w:rsidR="00054697" w:rsidRPr="00054697" w:rsidRDefault="00054697" w:rsidP="00054697">
      <w:pPr>
        <w:spacing w:after="150"/>
        <w:rPr>
          <w:rFonts w:ascii="Arial" w:hAnsi="Arial" w:cs="Arial"/>
        </w:rPr>
      </w:pPr>
      <w:r w:rsidRPr="00054697">
        <w:rPr>
          <w:rFonts w:ascii="Arial" w:hAnsi="Arial" w:cs="Arial"/>
          <w:color w:val="000000"/>
        </w:rPr>
        <w:t>б) Оператер који је прихватио да превезе спортско оружје дужан је да обезбеди да је оно:</w:t>
      </w:r>
    </w:p>
    <w:p w14:paraId="4E3E2C6C" w14:textId="77777777" w:rsidR="00054697" w:rsidRPr="00054697" w:rsidRDefault="00054697" w:rsidP="00054697">
      <w:pPr>
        <w:spacing w:after="150"/>
        <w:rPr>
          <w:rFonts w:ascii="Arial" w:hAnsi="Arial" w:cs="Arial"/>
        </w:rPr>
      </w:pPr>
      <w:r w:rsidRPr="00054697">
        <w:rPr>
          <w:rFonts w:ascii="Arial" w:hAnsi="Arial" w:cs="Arial"/>
          <w:color w:val="000000"/>
        </w:rPr>
        <w:t>1) смештено у ваздухоплову на месту које није доступно путницима током лета; и</w:t>
      </w:r>
    </w:p>
    <w:p w14:paraId="423AFB08" w14:textId="77777777" w:rsidR="00054697" w:rsidRPr="00054697" w:rsidRDefault="00054697" w:rsidP="00054697">
      <w:pPr>
        <w:spacing w:after="150"/>
        <w:rPr>
          <w:rFonts w:ascii="Arial" w:hAnsi="Arial" w:cs="Arial"/>
        </w:rPr>
      </w:pPr>
      <w:r w:rsidRPr="00054697">
        <w:rPr>
          <w:rFonts w:ascii="Arial" w:hAnsi="Arial" w:cs="Arial"/>
          <w:color w:val="000000"/>
        </w:rPr>
        <w:t>2) испражњено, ако се ради о ватреном оружју или другом оружју које може да се напуни муницијом.</w:t>
      </w:r>
    </w:p>
    <w:p w14:paraId="6BBD4CE7" w14:textId="77777777" w:rsidR="00054697" w:rsidRPr="00054697" w:rsidRDefault="00054697" w:rsidP="00054697">
      <w:pPr>
        <w:spacing w:after="150"/>
        <w:rPr>
          <w:rFonts w:ascii="Arial" w:hAnsi="Arial" w:cs="Arial"/>
        </w:rPr>
      </w:pPr>
      <w:r w:rsidRPr="00054697">
        <w:rPr>
          <w:rFonts w:ascii="Arial" w:hAnsi="Arial" w:cs="Arial"/>
          <w:color w:val="000000"/>
        </w:rPr>
        <w:t>ц) Муниција за спортско оружје може да се превози у предатом путничком пртљагу под одређеним ограничењима, у складу са Техничким инструкцијама.</w:t>
      </w:r>
    </w:p>
    <w:p w14:paraId="583C2271" w14:textId="77777777" w:rsidR="00054697" w:rsidRPr="00054697" w:rsidRDefault="00054697" w:rsidP="00054697">
      <w:pPr>
        <w:spacing w:after="150"/>
        <w:rPr>
          <w:rFonts w:ascii="Arial" w:hAnsi="Arial" w:cs="Arial"/>
        </w:rPr>
      </w:pPr>
      <w:r w:rsidRPr="00054697">
        <w:rPr>
          <w:rFonts w:ascii="Arial" w:hAnsi="Arial" w:cs="Arial"/>
          <w:b/>
          <w:color w:val="000000"/>
        </w:rPr>
        <w:t>CAT.GEN.МРА.161 Превоз спортског оружја и муниције – олакшице</w:t>
      </w:r>
    </w:p>
    <w:p w14:paraId="160231E1" w14:textId="77777777" w:rsidR="00054697" w:rsidRPr="00054697" w:rsidRDefault="00054697" w:rsidP="00054697">
      <w:pPr>
        <w:spacing w:after="150"/>
        <w:rPr>
          <w:rFonts w:ascii="Arial" w:hAnsi="Arial" w:cs="Arial"/>
        </w:rPr>
      </w:pPr>
      <w:r w:rsidRPr="00054697">
        <w:rPr>
          <w:rFonts w:ascii="Arial" w:hAnsi="Arial" w:cs="Arial"/>
          <w:color w:val="000000"/>
        </w:rPr>
        <w:t xml:space="preserve">Изузетно од одредбе CAT.GEN.МРА.160 став б), у хеликоптерима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од 3.175 </w:t>
      </w:r>
      <w:r w:rsidRPr="00054697">
        <w:rPr>
          <w:rFonts w:ascii="Arial" w:hAnsi="Arial" w:cs="Arial"/>
          <w:i/>
          <w:color w:val="000000"/>
        </w:rPr>
        <w:t>kg</w:t>
      </w:r>
      <w:r w:rsidRPr="00054697">
        <w:rPr>
          <w:rFonts w:ascii="Arial" w:hAnsi="Arial" w:cs="Arial"/>
          <w:color w:val="000000"/>
        </w:rPr>
        <w:t xml:space="preserve"> или мањом, који се користе дању и на рутама на којима се летење обавља помоћу оријентира на земљи, спортско оружје може да се смести и на место доступно током лета ако је оператер обезбедио одговарајуће процедуре и под условом да је његово смештање на место које није доступно током лета непрактично.</w:t>
      </w:r>
    </w:p>
    <w:p w14:paraId="6D403CA2" w14:textId="77777777" w:rsidR="00054697" w:rsidRPr="00054697" w:rsidRDefault="00054697" w:rsidP="00054697">
      <w:pPr>
        <w:spacing w:after="150"/>
        <w:rPr>
          <w:rFonts w:ascii="Arial" w:hAnsi="Arial" w:cs="Arial"/>
        </w:rPr>
      </w:pPr>
      <w:r w:rsidRPr="00054697">
        <w:rPr>
          <w:rFonts w:ascii="Arial" w:hAnsi="Arial" w:cs="Arial"/>
          <w:b/>
          <w:color w:val="000000"/>
        </w:rPr>
        <w:t>CAT.GEN.МРА.165 Начин превоза лица</w:t>
      </w:r>
    </w:p>
    <w:p w14:paraId="54630005"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предузме све мере да се у току лета ниједно лице не налази у делу ваздухоплова који није намењен за смештај лица, изузев ако вођа ваздухоплова то привремено дозволи:</w:t>
      </w:r>
    </w:p>
    <w:p w14:paraId="7504B2AE" w14:textId="77777777" w:rsidR="00054697" w:rsidRPr="00054697" w:rsidRDefault="00054697" w:rsidP="00054697">
      <w:pPr>
        <w:spacing w:after="150"/>
        <w:rPr>
          <w:rFonts w:ascii="Arial" w:hAnsi="Arial" w:cs="Arial"/>
        </w:rPr>
      </w:pPr>
      <w:r w:rsidRPr="00054697">
        <w:rPr>
          <w:rFonts w:ascii="Arial" w:hAnsi="Arial" w:cs="Arial"/>
          <w:color w:val="000000"/>
        </w:rPr>
        <w:t>a) у сврху предузимања мера неопходних за безбедност ваздухоплова, лица, животиња или терета у њему; или</w:t>
      </w:r>
    </w:p>
    <w:p w14:paraId="5047A882" w14:textId="77777777" w:rsidR="00054697" w:rsidRPr="00054697" w:rsidRDefault="00054697" w:rsidP="00054697">
      <w:pPr>
        <w:spacing w:after="150"/>
        <w:rPr>
          <w:rFonts w:ascii="Arial" w:hAnsi="Arial" w:cs="Arial"/>
        </w:rPr>
      </w:pPr>
      <w:r w:rsidRPr="00054697">
        <w:rPr>
          <w:rFonts w:ascii="Arial" w:hAnsi="Arial" w:cs="Arial"/>
          <w:color w:val="000000"/>
        </w:rPr>
        <w:t>б) ради приступа делу ваздухоплова у коме се превози роба или опрема, а који је пројектован тако да му лица могу приступити у току лета.</w:t>
      </w:r>
    </w:p>
    <w:p w14:paraId="68186142" w14:textId="77777777" w:rsidR="00054697" w:rsidRPr="00054697" w:rsidRDefault="00054697" w:rsidP="00054697">
      <w:pPr>
        <w:spacing w:after="150"/>
        <w:rPr>
          <w:rFonts w:ascii="Arial" w:hAnsi="Arial" w:cs="Arial"/>
        </w:rPr>
      </w:pPr>
      <w:r w:rsidRPr="00054697">
        <w:rPr>
          <w:rFonts w:ascii="Arial" w:hAnsi="Arial" w:cs="Arial"/>
          <w:b/>
          <w:color w:val="000000"/>
        </w:rPr>
        <w:t>CAT.GEN.МРА.170 Алкохол и наркотици</w:t>
      </w:r>
    </w:p>
    <w:p w14:paraId="0A581F9C"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предузме све расположиве мере како би спречио улазак и боравак у ваздухоплову лица које је под утицајем алкохола или наркотика у мери због које би могло да угрози безбедност ваздухоплова и лица у њему.</w:t>
      </w:r>
    </w:p>
    <w:p w14:paraId="71C15619" w14:textId="77777777" w:rsidR="00054697" w:rsidRPr="00054697" w:rsidRDefault="00054697" w:rsidP="00054697">
      <w:pPr>
        <w:spacing w:after="150"/>
        <w:rPr>
          <w:rFonts w:ascii="Arial" w:hAnsi="Arial" w:cs="Arial"/>
        </w:rPr>
      </w:pPr>
      <w:r w:rsidRPr="00054697">
        <w:rPr>
          <w:rFonts w:ascii="Arial" w:hAnsi="Arial" w:cs="Arial"/>
          <w:b/>
          <w:color w:val="000000"/>
        </w:rPr>
        <w:t>CAT.GEN.МРА.175 Угрожавање безбедности</w:t>
      </w:r>
    </w:p>
    <w:p w14:paraId="2110E04A"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предузме све расположиве мере како би спречио да неко лице, услед нехата или немарности, изврши чињење или пропусти да изврши чињење којим би:</w:t>
      </w:r>
    </w:p>
    <w:p w14:paraId="1F793D3E" w14:textId="77777777" w:rsidR="00054697" w:rsidRPr="00054697" w:rsidRDefault="00054697" w:rsidP="00054697">
      <w:pPr>
        <w:spacing w:after="150"/>
        <w:rPr>
          <w:rFonts w:ascii="Arial" w:hAnsi="Arial" w:cs="Arial"/>
        </w:rPr>
      </w:pPr>
      <w:r w:rsidRPr="00054697">
        <w:rPr>
          <w:rFonts w:ascii="Arial" w:hAnsi="Arial" w:cs="Arial"/>
          <w:color w:val="000000"/>
        </w:rPr>
        <w:t>a) довело у опасност ваздухоплов или лица у њему; или</w:t>
      </w:r>
    </w:p>
    <w:p w14:paraId="092F3C82" w14:textId="77777777" w:rsidR="00054697" w:rsidRPr="00054697" w:rsidRDefault="00054697" w:rsidP="00054697">
      <w:pPr>
        <w:spacing w:after="150"/>
        <w:rPr>
          <w:rFonts w:ascii="Arial" w:hAnsi="Arial" w:cs="Arial"/>
        </w:rPr>
      </w:pPr>
      <w:r w:rsidRPr="00054697">
        <w:rPr>
          <w:rFonts w:ascii="Arial" w:hAnsi="Arial" w:cs="Arial"/>
          <w:color w:val="000000"/>
        </w:rPr>
        <w:t>б) проузроковало или омогућило да ваздухоплов угрози било које лице или имовину.</w:t>
      </w:r>
    </w:p>
    <w:p w14:paraId="7430F78D" w14:textId="77777777" w:rsidR="00054697" w:rsidRPr="00054697" w:rsidRDefault="00054697" w:rsidP="00054697">
      <w:pPr>
        <w:spacing w:after="150"/>
        <w:rPr>
          <w:rFonts w:ascii="Arial" w:hAnsi="Arial" w:cs="Arial"/>
        </w:rPr>
      </w:pPr>
      <w:r w:rsidRPr="00054697">
        <w:rPr>
          <w:rFonts w:ascii="Arial" w:hAnsi="Arial" w:cs="Arial"/>
          <w:b/>
          <w:color w:val="000000"/>
        </w:rPr>
        <w:t>CAT.GEN.МРА.180 Документи, приручници и информације који се налазе у ваздухоплову</w:t>
      </w:r>
    </w:p>
    <w:p w14:paraId="1595E27F" w14:textId="77777777" w:rsidR="00054697" w:rsidRPr="00054697" w:rsidRDefault="00054697" w:rsidP="00054697">
      <w:pPr>
        <w:spacing w:after="150"/>
        <w:rPr>
          <w:rFonts w:ascii="Arial" w:hAnsi="Arial" w:cs="Arial"/>
        </w:rPr>
      </w:pPr>
      <w:r w:rsidRPr="00054697">
        <w:rPr>
          <w:rFonts w:ascii="Arial" w:hAnsi="Arial" w:cs="Arial"/>
          <w:color w:val="000000"/>
        </w:rPr>
        <w:t>a) Изузев ако није другачије прописано, у ваздухоплову у току лета морају да се налазе оригинални примерци или копије следећих докумената, приручника и информација:</w:t>
      </w:r>
    </w:p>
    <w:p w14:paraId="321EE8CC" w14:textId="77777777" w:rsidR="00054697" w:rsidRPr="00054697" w:rsidRDefault="00054697" w:rsidP="00054697">
      <w:pPr>
        <w:spacing w:after="150"/>
        <w:rPr>
          <w:rFonts w:ascii="Arial" w:hAnsi="Arial" w:cs="Arial"/>
        </w:rPr>
      </w:pPr>
      <w:r w:rsidRPr="00054697">
        <w:rPr>
          <w:rFonts w:ascii="Arial" w:hAnsi="Arial" w:cs="Arial"/>
          <w:color w:val="000000"/>
        </w:rPr>
        <w:t xml:space="preserve">1) приручник за управљање ваздухопловом </w:t>
      </w:r>
      <w:r w:rsidRPr="00054697">
        <w:rPr>
          <w:rFonts w:ascii="Arial" w:hAnsi="Arial" w:cs="Arial"/>
          <w:i/>
          <w:color w:val="000000"/>
        </w:rPr>
        <w:t>(AFM)</w:t>
      </w:r>
      <w:r w:rsidRPr="00054697">
        <w:rPr>
          <w:rFonts w:ascii="Arial" w:hAnsi="Arial" w:cs="Arial"/>
          <w:color w:val="000000"/>
        </w:rPr>
        <w:t xml:space="preserve"> или други одговарајући документ;</w:t>
      </w:r>
    </w:p>
    <w:p w14:paraId="66D59899" w14:textId="77777777" w:rsidR="00054697" w:rsidRPr="00054697" w:rsidRDefault="00054697" w:rsidP="00054697">
      <w:pPr>
        <w:spacing w:after="150"/>
        <w:rPr>
          <w:rFonts w:ascii="Arial" w:hAnsi="Arial" w:cs="Arial"/>
        </w:rPr>
      </w:pPr>
      <w:r w:rsidRPr="00054697">
        <w:rPr>
          <w:rFonts w:ascii="Arial" w:hAnsi="Arial" w:cs="Arial"/>
          <w:color w:val="000000"/>
        </w:rPr>
        <w:t>2) оригинал уверења о регистрацији ваздухоплова;</w:t>
      </w:r>
    </w:p>
    <w:p w14:paraId="2B4C1228" w14:textId="77777777" w:rsidR="00054697" w:rsidRPr="00054697" w:rsidRDefault="00054697" w:rsidP="00054697">
      <w:pPr>
        <w:spacing w:after="150"/>
        <w:rPr>
          <w:rFonts w:ascii="Arial" w:hAnsi="Arial" w:cs="Arial"/>
        </w:rPr>
      </w:pPr>
      <w:r w:rsidRPr="00054697">
        <w:rPr>
          <w:rFonts w:ascii="Arial" w:hAnsi="Arial" w:cs="Arial"/>
          <w:color w:val="000000"/>
        </w:rPr>
        <w:t xml:space="preserve">3) оригинал потврде о пловидбености </w:t>
      </w:r>
      <w:r w:rsidRPr="00054697">
        <w:rPr>
          <w:rFonts w:ascii="Arial" w:hAnsi="Arial" w:cs="Arial"/>
          <w:i/>
          <w:color w:val="000000"/>
        </w:rPr>
        <w:t>(CofA)</w:t>
      </w:r>
      <w:r w:rsidRPr="00054697">
        <w:rPr>
          <w:rFonts w:ascii="Arial" w:hAnsi="Arial" w:cs="Arial"/>
          <w:color w:val="000000"/>
        </w:rPr>
        <w:t>;</w:t>
      </w:r>
    </w:p>
    <w:p w14:paraId="20614394" w14:textId="77777777" w:rsidR="00054697" w:rsidRPr="00054697" w:rsidRDefault="00054697" w:rsidP="00054697">
      <w:pPr>
        <w:spacing w:after="150"/>
        <w:rPr>
          <w:rFonts w:ascii="Arial" w:hAnsi="Arial" w:cs="Arial"/>
        </w:rPr>
      </w:pPr>
      <w:r w:rsidRPr="00054697">
        <w:rPr>
          <w:rFonts w:ascii="Arial" w:hAnsi="Arial" w:cs="Arial"/>
          <w:color w:val="000000"/>
        </w:rPr>
        <w:t>4) потврда о буци, укључујући и превод на енглески језик, ако ју је издала власт надлежна за издавање потврде о буци;</w:t>
      </w:r>
    </w:p>
    <w:p w14:paraId="4E6A3D56" w14:textId="77777777" w:rsidR="00054697" w:rsidRPr="00054697" w:rsidRDefault="00054697" w:rsidP="00054697">
      <w:pPr>
        <w:spacing w:after="150"/>
        <w:rPr>
          <w:rFonts w:ascii="Arial" w:hAnsi="Arial" w:cs="Arial"/>
        </w:rPr>
      </w:pPr>
      <w:r w:rsidRPr="00054697">
        <w:rPr>
          <w:rFonts w:ascii="Arial" w:hAnsi="Arial" w:cs="Arial"/>
          <w:color w:val="000000"/>
        </w:rPr>
        <w:t xml:space="preserve">5) оверена копија сертификата ваздухопловног оператера </w:t>
      </w:r>
      <w:r w:rsidRPr="00054697">
        <w:rPr>
          <w:rFonts w:ascii="Arial" w:hAnsi="Arial" w:cs="Arial"/>
          <w:i/>
          <w:color w:val="000000"/>
        </w:rPr>
        <w:t>(АОС),</w:t>
      </w:r>
      <w:r w:rsidRPr="00054697">
        <w:rPr>
          <w:rFonts w:ascii="Arial" w:hAnsi="Arial" w:cs="Arial"/>
          <w:color w:val="000000"/>
        </w:rPr>
        <w:t xml:space="preserve"> укључујући и превод на енглески језик ако је сертификат ваздухопловног оператера </w:t>
      </w:r>
      <w:r w:rsidRPr="00054697">
        <w:rPr>
          <w:rFonts w:ascii="Arial" w:hAnsi="Arial" w:cs="Arial"/>
          <w:i/>
          <w:color w:val="000000"/>
        </w:rPr>
        <w:t>(АОС)</w:t>
      </w:r>
      <w:r w:rsidRPr="00054697">
        <w:rPr>
          <w:rFonts w:ascii="Arial" w:hAnsi="Arial" w:cs="Arial"/>
          <w:color w:val="000000"/>
        </w:rPr>
        <w:t xml:space="preserve"> издат на другом језику</w:t>
      </w:r>
      <w:r w:rsidRPr="00054697">
        <w:rPr>
          <w:rFonts w:ascii="Arial" w:hAnsi="Arial" w:cs="Arial"/>
          <w:i/>
          <w:color w:val="000000"/>
        </w:rPr>
        <w:t>;</w:t>
      </w:r>
    </w:p>
    <w:p w14:paraId="5CBFEB66" w14:textId="77777777" w:rsidR="00054697" w:rsidRPr="00054697" w:rsidRDefault="00054697" w:rsidP="00054697">
      <w:pPr>
        <w:spacing w:after="150"/>
        <w:rPr>
          <w:rFonts w:ascii="Arial" w:hAnsi="Arial" w:cs="Arial"/>
        </w:rPr>
      </w:pPr>
      <w:r w:rsidRPr="00054697">
        <w:rPr>
          <w:rFonts w:ascii="Arial" w:hAnsi="Arial" w:cs="Arial"/>
          <w:color w:val="000000"/>
        </w:rPr>
        <w:t xml:space="preserve">6) оперативне спецификације које одговарају типу ваздухоплова, издате уз </w:t>
      </w:r>
      <w:r w:rsidRPr="00054697">
        <w:rPr>
          <w:rFonts w:ascii="Arial" w:hAnsi="Arial" w:cs="Arial"/>
          <w:i/>
          <w:color w:val="000000"/>
        </w:rPr>
        <w:t>АОС,</w:t>
      </w:r>
      <w:r w:rsidRPr="00054697">
        <w:rPr>
          <w:rFonts w:ascii="Arial" w:hAnsi="Arial" w:cs="Arial"/>
          <w:color w:val="000000"/>
        </w:rPr>
        <w:t xml:space="preserve"> укључујући и превод на енглески језик ако су оперативне спецификације издате на другом језику;</w:t>
      </w:r>
    </w:p>
    <w:p w14:paraId="49B69C1E" w14:textId="77777777" w:rsidR="00054697" w:rsidRPr="00054697" w:rsidRDefault="00054697" w:rsidP="00054697">
      <w:pPr>
        <w:spacing w:after="150"/>
        <w:rPr>
          <w:rFonts w:ascii="Arial" w:hAnsi="Arial" w:cs="Arial"/>
        </w:rPr>
      </w:pPr>
      <w:r w:rsidRPr="00054697">
        <w:rPr>
          <w:rFonts w:ascii="Arial" w:hAnsi="Arial" w:cs="Arial"/>
          <w:color w:val="000000"/>
        </w:rPr>
        <w:t>7) оригинал дозволе за рад радио-станице, ако је то применљиво;</w:t>
      </w:r>
    </w:p>
    <w:p w14:paraId="7D901299" w14:textId="77777777" w:rsidR="00054697" w:rsidRPr="00054697" w:rsidRDefault="00054697" w:rsidP="00054697">
      <w:pPr>
        <w:spacing w:after="150"/>
        <w:rPr>
          <w:rFonts w:ascii="Arial" w:hAnsi="Arial" w:cs="Arial"/>
        </w:rPr>
      </w:pPr>
      <w:r w:rsidRPr="00054697">
        <w:rPr>
          <w:rFonts w:ascii="Arial" w:hAnsi="Arial" w:cs="Arial"/>
          <w:color w:val="000000"/>
        </w:rPr>
        <w:t>8) полиса осигурања од одговорности за штету причињену трећим лицима;</w:t>
      </w:r>
    </w:p>
    <w:p w14:paraId="1B266069" w14:textId="77777777" w:rsidR="00054697" w:rsidRPr="00054697" w:rsidRDefault="00054697" w:rsidP="00054697">
      <w:pPr>
        <w:spacing w:after="150"/>
        <w:rPr>
          <w:rFonts w:ascii="Arial" w:hAnsi="Arial" w:cs="Arial"/>
        </w:rPr>
      </w:pPr>
      <w:r w:rsidRPr="00054697">
        <w:rPr>
          <w:rFonts w:ascii="Arial" w:hAnsi="Arial" w:cs="Arial"/>
          <w:color w:val="000000"/>
        </w:rPr>
        <w:t>9) путна књига ваздухоплова или други одговарајући документ;</w:t>
      </w:r>
    </w:p>
    <w:p w14:paraId="2A4D541E" w14:textId="77777777" w:rsidR="00054697" w:rsidRPr="00054697" w:rsidRDefault="00054697" w:rsidP="00054697">
      <w:pPr>
        <w:spacing w:after="150"/>
        <w:rPr>
          <w:rFonts w:ascii="Arial" w:hAnsi="Arial" w:cs="Arial"/>
        </w:rPr>
      </w:pPr>
      <w:r w:rsidRPr="00054697">
        <w:rPr>
          <w:rFonts w:ascii="Arial" w:hAnsi="Arial" w:cs="Arial"/>
          <w:color w:val="000000"/>
        </w:rPr>
        <w:t>10) техничка књига ваздухоплова, у складу са Анексом I (Део – М) Уредбе (ЕЗ) бр. 2042/2003;</w:t>
      </w:r>
    </w:p>
    <w:p w14:paraId="73A0D0AC" w14:textId="77777777" w:rsidR="00054697" w:rsidRPr="00054697" w:rsidRDefault="00054697" w:rsidP="00054697">
      <w:pPr>
        <w:spacing w:after="150"/>
        <w:rPr>
          <w:rFonts w:ascii="Arial" w:hAnsi="Arial" w:cs="Arial"/>
        </w:rPr>
      </w:pPr>
      <w:r w:rsidRPr="00054697">
        <w:rPr>
          <w:rFonts w:ascii="Arial" w:hAnsi="Arial" w:cs="Arial"/>
          <w:color w:val="000000"/>
        </w:rPr>
        <w:t xml:space="preserve">11) подаци из поднетог </w:t>
      </w:r>
      <w:r w:rsidRPr="00054697">
        <w:rPr>
          <w:rFonts w:ascii="Arial" w:hAnsi="Arial" w:cs="Arial"/>
          <w:i/>
          <w:color w:val="000000"/>
        </w:rPr>
        <w:t>АТS</w:t>
      </w:r>
      <w:r w:rsidRPr="00054697">
        <w:rPr>
          <w:rFonts w:ascii="Arial" w:hAnsi="Arial" w:cs="Arial"/>
          <w:color w:val="000000"/>
        </w:rPr>
        <w:t xml:space="preserve"> плана лета, ако је то применљиво;</w:t>
      </w:r>
    </w:p>
    <w:p w14:paraId="7B724526" w14:textId="77777777" w:rsidR="00054697" w:rsidRPr="00054697" w:rsidRDefault="00054697" w:rsidP="00054697">
      <w:pPr>
        <w:spacing w:after="150"/>
        <w:rPr>
          <w:rFonts w:ascii="Arial" w:hAnsi="Arial" w:cs="Arial"/>
        </w:rPr>
      </w:pPr>
      <w:r w:rsidRPr="00054697">
        <w:rPr>
          <w:rFonts w:ascii="Arial" w:hAnsi="Arial" w:cs="Arial"/>
          <w:color w:val="000000"/>
        </w:rPr>
        <w:t>12) важеће и одговарајуће ваздухопловне карте за планирану руту и све пратеће руте на које је могуће да лет буде преусмерен;</w:t>
      </w:r>
    </w:p>
    <w:p w14:paraId="69D3CDF2" w14:textId="77777777" w:rsidR="00054697" w:rsidRPr="00054697" w:rsidRDefault="00054697" w:rsidP="00054697">
      <w:pPr>
        <w:spacing w:after="150"/>
        <w:rPr>
          <w:rFonts w:ascii="Arial" w:hAnsi="Arial" w:cs="Arial"/>
        </w:rPr>
      </w:pPr>
      <w:r w:rsidRPr="00054697">
        <w:rPr>
          <w:rFonts w:ascii="Arial" w:hAnsi="Arial" w:cs="Arial"/>
          <w:color w:val="000000"/>
        </w:rPr>
        <w:t>13) информације о поступцима и визуелним сигналима које користе ваздухоплов-пресретач и пресретнути ваздухоплов;</w:t>
      </w:r>
    </w:p>
    <w:p w14:paraId="7D90A297" w14:textId="77777777" w:rsidR="00054697" w:rsidRPr="00054697" w:rsidRDefault="00054697" w:rsidP="00054697">
      <w:pPr>
        <w:spacing w:after="150"/>
        <w:rPr>
          <w:rFonts w:ascii="Arial" w:hAnsi="Arial" w:cs="Arial"/>
        </w:rPr>
      </w:pPr>
      <w:r w:rsidRPr="00054697">
        <w:rPr>
          <w:rFonts w:ascii="Arial" w:hAnsi="Arial" w:cs="Arial"/>
          <w:color w:val="000000"/>
        </w:rPr>
        <w:t>14) информације о службама трагања и спасавања за подручје намераваног лета, које морају да буду лако доступне у пилотској кабини;</w:t>
      </w:r>
    </w:p>
    <w:p w14:paraId="30BA675A" w14:textId="77777777" w:rsidR="00054697" w:rsidRPr="00054697" w:rsidRDefault="00054697" w:rsidP="00054697">
      <w:pPr>
        <w:spacing w:after="150"/>
        <w:rPr>
          <w:rFonts w:ascii="Arial" w:hAnsi="Arial" w:cs="Arial"/>
        </w:rPr>
      </w:pPr>
      <w:r w:rsidRPr="00054697">
        <w:rPr>
          <w:rFonts w:ascii="Arial" w:hAnsi="Arial" w:cs="Arial"/>
          <w:color w:val="000000"/>
        </w:rPr>
        <w:t>15) важећи делови оперативног приручника који се односе на дужности чланова посаде и који морају да буду лако доступни члановима посаде;</w:t>
      </w:r>
    </w:p>
    <w:p w14:paraId="7A1BC221" w14:textId="77777777" w:rsidR="00054697" w:rsidRPr="00054697" w:rsidRDefault="00054697" w:rsidP="00054697">
      <w:pPr>
        <w:spacing w:after="150"/>
        <w:rPr>
          <w:rFonts w:ascii="Arial" w:hAnsi="Arial" w:cs="Arial"/>
        </w:rPr>
      </w:pPr>
      <w:r w:rsidRPr="00054697">
        <w:rPr>
          <w:rFonts w:ascii="Arial" w:hAnsi="Arial" w:cs="Arial"/>
          <w:color w:val="000000"/>
        </w:rPr>
        <w:t xml:space="preserve">16) листа минималне опреме </w:t>
      </w:r>
      <w:r w:rsidRPr="00054697">
        <w:rPr>
          <w:rFonts w:ascii="Arial" w:hAnsi="Arial" w:cs="Arial"/>
          <w:i/>
          <w:color w:val="000000"/>
        </w:rPr>
        <w:t>(MEL)</w:t>
      </w:r>
      <w:r w:rsidRPr="00054697">
        <w:rPr>
          <w:rFonts w:ascii="Arial" w:hAnsi="Arial" w:cs="Arial"/>
          <w:color w:val="000000"/>
        </w:rPr>
        <w:t>;</w:t>
      </w:r>
    </w:p>
    <w:p w14:paraId="15F37569" w14:textId="77777777" w:rsidR="00054697" w:rsidRPr="00054697" w:rsidRDefault="00054697" w:rsidP="00054697">
      <w:pPr>
        <w:spacing w:after="150"/>
        <w:rPr>
          <w:rFonts w:ascii="Arial" w:hAnsi="Arial" w:cs="Arial"/>
        </w:rPr>
      </w:pPr>
      <w:r w:rsidRPr="00054697">
        <w:rPr>
          <w:rFonts w:ascii="Arial" w:hAnsi="Arial" w:cs="Arial"/>
          <w:color w:val="000000"/>
        </w:rPr>
        <w:t xml:space="preserve">17) одговарајућа хитна ваздухопловна обавештења </w:t>
      </w:r>
      <w:r w:rsidRPr="00054697">
        <w:rPr>
          <w:rFonts w:ascii="Arial" w:hAnsi="Arial" w:cs="Arial"/>
          <w:i/>
          <w:color w:val="000000"/>
        </w:rPr>
        <w:t>(NOTAM)</w:t>
      </w:r>
      <w:r w:rsidRPr="00054697">
        <w:rPr>
          <w:rFonts w:ascii="Arial" w:hAnsi="Arial" w:cs="Arial"/>
          <w:color w:val="000000"/>
        </w:rPr>
        <w:t xml:space="preserve"> и документација коју обезбеђује служба ваздухопловног информисања </w:t>
      </w:r>
      <w:r w:rsidRPr="00054697">
        <w:rPr>
          <w:rFonts w:ascii="Arial" w:hAnsi="Arial" w:cs="Arial"/>
          <w:i/>
          <w:color w:val="000000"/>
        </w:rPr>
        <w:t>(AIS)</w:t>
      </w:r>
      <w:r w:rsidRPr="00054697">
        <w:rPr>
          <w:rFonts w:ascii="Arial" w:hAnsi="Arial" w:cs="Arial"/>
          <w:color w:val="000000"/>
        </w:rPr>
        <w:t>;</w:t>
      </w:r>
    </w:p>
    <w:p w14:paraId="37EBF5B7" w14:textId="77777777" w:rsidR="00054697" w:rsidRPr="00054697" w:rsidRDefault="00054697" w:rsidP="00054697">
      <w:pPr>
        <w:spacing w:after="150"/>
        <w:rPr>
          <w:rFonts w:ascii="Arial" w:hAnsi="Arial" w:cs="Arial"/>
        </w:rPr>
      </w:pPr>
      <w:r w:rsidRPr="00054697">
        <w:rPr>
          <w:rFonts w:ascii="Arial" w:hAnsi="Arial" w:cs="Arial"/>
          <w:color w:val="000000"/>
        </w:rPr>
        <w:t>18) одговарајући метеоролошки подаци;</w:t>
      </w:r>
    </w:p>
    <w:p w14:paraId="723E4CA3" w14:textId="77777777" w:rsidR="00054697" w:rsidRPr="00054697" w:rsidRDefault="00054697" w:rsidP="00054697">
      <w:pPr>
        <w:spacing w:after="150"/>
        <w:rPr>
          <w:rFonts w:ascii="Arial" w:hAnsi="Arial" w:cs="Arial"/>
        </w:rPr>
      </w:pPr>
      <w:r w:rsidRPr="00054697">
        <w:rPr>
          <w:rFonts w:ascii="Arial" w:hAnsi="Arial" w:cs="Arial"/>
          <w:color w:val="000000"/>
        </w:rPr>
        <w:t>19) товарни лист и/или списак путника, ако је применљиво;</w:t>
      </w:r>
    </w:p>
    <w:p w14:paraId="5B0EFD47" w14:textId="77777777" w:rsidR="00054697" w:rsidRPr="00054697" w:rsidRDefault="00054697" w:rsidP="00054697">
      <w:pPr>
        <w:spacing w:after="150"/>
        <w:rPr>
          <w:rFonts w:ascii="Arial" w:hAnsi="Arial" w:cs="Arial"/>
        </w:rPr>
      </w:pPr>
      <w:r w:rsidRPr="00054697">
        <w:rPr>
          <w:rFonts w:ascii="Arial" w:hAnsi="Arial" w:cs="Arial"/>
          <w:color w:val="000000"/>
        </w:rPr>
        <w:t>20) документација о маси и положају тежишта;</w:t>
      </w:r>
    </w:p>
    <w:p w14:paraId="69177491" w14:textId="77777777" w:rsidR="00054697" w:rsidRPr="00054697" w:rsidRDefault="00054697" w:rsidP="00054697">
      <w:pPr>
        <w:spacing w:after="150"/>
        <w:rPr>
          <w:rFonts w:ascii="Arial" w:hAnsi="Arial" w:cs="Arial"/>
        </w:rPr>
      </w:pPr>
      <w:r w:rsidRPr="00054697">
        <w:rPr>
          <w:rFonts w:ascii="Arial" w:hAnsi="Arial" w:cs="Arial"/>
          <w:color w:val="000000"/>
        </w:rPr>
        <w:t>21) оперативни план лета, ако је применљиво;</w:t>
      </w:r>
    </w:p>
    <w:p w14:paraId="43DFCE78" w14:textId="77777777" w:rsidR="00054697" w:rsidRPr="00054697" w:rsidRDefault="00054697" w:rsidP="00054697">
      <w:pPr>
        <w:spacing w:after="150"/>
        <w:rPr>
          <w:rFonts w:ascii="Arial" w:hAnsi="Arial" w:cs="Arial"/>
        </w:rPr>
      </w:pPr>
      <w:r w:rsidRPr="00054697">
        <w:rPr>
          <w:rFonts w:ascii="Arial" w:hAnsi="Arial" w:cs="Arial"/>
          <w:color w:val="000000"/>
        </w:rPr>
        <w:t xml:space="preserve">22) обавештење о посебним категоријама путника </w:t>
      </w:r>
      <w:r w:rsidRPr="00054697">
        <w:rPr>
          <w:rFonts w:ascii="Arial" w:hAnsi="Arial" w:cs="Arial"/>
          <w:i/>
          <w:color w:val="000000"/>
        </w:rPr>
        <w:t>(SCP)</w:t>
      </w:r>
      <w:r w:rsidRPr="00054697">
        <w:rPr>
          <w:rFonts w:ascii="Arial" w:hAnsi="Arial" w:cs="Arial"/>
          <w:color w:val="000000"/>
        </w:rPr>
        <w:t xml:space="preserve"> и посебном терету, ако је применљиво; и</w:t>
      </w:r>
    </w:p>
    <w:p w14:paraId="7C00ABBB" w14:textId="77777777" w:rsidR="00054697" w:rsidRPr="00054697" w:rsidRDefault="00054697" w:rsidP="00054697">
      <w:pPr>
        <w:spacing w:after="150"/>
        <w:rPr>
          <w:rFonts w:ascii="Arial" w:hAnsi="Arial" w:cs="Arial"/>
        </w:rPr>
      </w:pPr>
      <w:r w:rsidRPr="00054697">
        <w:rPr>
          <w:rFonts w:ascii="Arial" w:hAnsi="Arial" w:cs="Arial"/>
          <w:color w:val="000000"/>
        </w:rPr>
        <w:t>23) друга документација која може да буде потребна за лет или коју захтевају државе изнад којих се обавља лет.</w:t>
      </w:r>
    </w:p>
    <w:p w14:paraId="40C9127B"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Изузетно од става а), за летове који се обављају дању, по правилима за визуелно летење </w:t>
      </w:r>
      <w:r w:rsidRPr="00054697">
        <w:rPr>
          <w:rFonts w:ascii="Arial" w:hAnsi="Arial" w:cs="Arial"/>
          <w:i/>
          <w:color w:val="000000"/>
        </w:rPr>
        <w:t>(VFR)</w:t>
      </w:r>
      <w:r w:rsidRPr="00054697">
        <w:rPr>
          <w:rFonts w:ascii="Arial" w:hAnsi="Arial" w:cs="Arial"/>
          <w:color w:val="000000"/>
        </w:rPr>
        <w:t>, ваздухопловом који не спада у сложене моторне ваздухоплове, који полеће и слеће на исти аеродром или оперативно место у току 24 сата, или који остаје у локалном подручју које је наведено у оперативном приручнику, следећа документа и подаци могу да се чувају на аеродрому или на оперативном месту:</w:t>
      </w:r>
    </w:p>
    <w:p w14:paraId="7CD6C1BC" w14:textId="77777777" w:rsidR="00054697" w:rsidRPr="00054697" w:rsidRDefault="00054697" w:rsidP="00054697">
      <w:pPr>
        <w:spacing w:after="150"/>
        <w:rPr>
          <w:rFonts w:ascii="Arial" w:hAnsi="Arial" w:cs="Arial"/>
        </w:rPr>
      </w:pPr>
      <w:r w:rsidRPr="00054697">
        <w:rPr>
          <w:rFonts w:ascii="Arial" w:hAnsi="Arial" w:cs="Arial"/>
          <w:color w:val="000000"/>
        </w:rPr>
        <w:t>1) потврда о буци;</w:t>
      </w:r>
    </w:p>
    <w:p w14:paraId="55D34D52" w14:textId="77777777" w:rsidR="00054697" w:rsidRPr="00054697" w:rsidRDefault="00054697" w:rsidP="00054697">
      <w:pPr>
        <w:spacing w:after="150"/>
        <w:rPr>
          <w:rFonts w:ascii="Arial" w:hAnsi="Arial" w:cs="Arial"/>
        </w:rPr>
      </w:pPr>
      <w:r w:rsidRPr="00054697">
        <w:rPr>
          <w:rFonts w:ascii="Arial" w:hAnsi="Arial" w:cs="Arial"/>
          <w:color w:val="000000"/>
        </w:rPr>
        <w:t>2) дозвола за рад радио-станице;</w:t>
      </w:r>
    </w:p>
    <w:p w14:paraId="264A1EBA" w14:textId="77777777" w:rsidR="00054697" w:rsidRPr="00054697" w:rsidRDefault="00054697" w:rsidP="00054697">
      <w:pPr>
        <w:spacing w:after="150"/>
        <w:rPr>
          <w:rFonts w:ascii="Arial" w:hAnsi="Arial" w:cs="Arial"/>
        </w:rPr>
      </w:pPr>
      <w:r w:rsidRPr="00054697">
        <w:rPr>
          <w:rFonts w:ascii="Arial" w:hAnsi="Arial" w:cs="Arial"/>
          <w:color w:val="000000"/>
        </w:rPr>
        <w:t>3) путна књига ваздухоплова или други одговарајући документ;</w:t>
      </w:r>
    </w:p>
    <w:p w14:paraId="04899A8B" w14:textId="77777777" w:rsidR="00054697" w:rsidRPr="00054697" w:rsidRDefault="00054697" w:rsidP="00054697">
      <w:pPr>
        <w:spacing w:after="150"/>
        <w:rPr>
          <w:rFonts w:ascii="Arial" w:hAnsi="Arial" w:cs="Arial"/>
        </w:rPr>
      </w:pPr>
      <w:r w:rsidRPr="00054697">
        <w:rPr>
          <w:rFonts w:ascii="Arial" w:hAnsi="Arial" w:cs="Arial"/>
          <w:color w:val="000000"/>
        </w:rPr>
        <w:t>4) техничка књига ваздухоплова;</w:t>
      </w:r>
    </w:p>
    <w:p w14:paraId="2DFA7939" w14:textId="77777777" w:rsidR="00054697" w:rsidRPr="00054697" w:rsidRDefault="00054697" w:rsidP="00054697">
      <w:pPr>
        <w:spacing w:after="150"/>
        <w:rPr>
          <w:rFonts w:ascii="Arial" w:hAnsi="Arial" w:cs="Arial"/>
        </w:rPr>
      </w:pPr>
      <w:r w:rsidRPr="00054697">
        <w:rPr>
          <w:rFonts w:ascii="Arial" w:hAnsi="Arial" w:cs="Arial"/>
          <w:i/>
          <w:color w:val="000000"/>
        </w:rPr>
        <w:t>5) NOTAM</w:t>
      </w:r>
      <w:r w:rsidRPr="00054697">
        <w:rPr>
          <w:rFonts w:ascii="Arial" w:hAnsi="Arial" w:cs="Arial"/>
          <w:color w:val="000000"/>
        </w:rPr>
        <w:t xml:space="preserve"> и документација коју обезбеђује служба ваздухопловног информисања </w:t>
      </w:r>
      <w:r w:rsidRPr="00054697">
        <w:rPr>
          <w:rFonts w:ascii="Arial" w:hAnsi="Arial" w:cs="Arial"/>
          <w:i/>
          <w:color w:val="000000"/>
        </w:rPr>
        <w:t>(AIS)</w:t>
      </w:r>
      <w:r w:rsidRPr="00054697">
        <w:rPr>
          <w:rFonts w:ascii="Arial" w:hAnsi="Arial" w:cs="Arial"/>
          <w:color w:val="000000"/>
        </w:rPr>
        <w:t>;</w:t>
      </w:r>
    </w:p>
    <w:p w14:paraId="7D09586B" w14:textId="77777777" w:rsidR="00054697" w:rsidRPr="00054697" w:rsidRDefault="00054697" w:rsidP="00054697">
      <w:pPr>
        <w:spacing w:after="150"/>
        <w:rPr>
          <w:rFonts w:ascii="Arial" w:hAnsi="Arial" w:cs="Arial"/>
        </w:rPr>
      </w:pPr>
      <w:r w:rsidRPr="00054697">
        <w:rPr>
          <w:rFonts w:ascii="Arial" w:hAnsi="Arial" w:cs="Arial"/>
          <w:color w:val="000000"/>
        </w:rPr>
        <w:t>6) метеоролошки подаци;</w:t>
      </w:r>
    </w:p>
    <w:p w14:paraId="6A920378" w14:textId="77777777" w:rsidR="00054697" w:rsidRPr="00054697" w:rsidRDefault="00054697" w:rsidP="00054697">
      <w:pPr>
        <w:spacing w:after="150"/>
        <w:rPr>
          <w:rFonts w:ascii="Arial" w:hAnsi="Arial" w:cs="Arial"/>
        </w:rPr>
      </w:pPr>
      <w:r w:rsidRPr="00054697">
        <w:rPr>
          <w:rFonts w:ascii="Arial" w:hAnsi="Arial" w:cs="Arial"/>
          <w:color w:val="000000"/>
        </w:rPr>
        <w:t xml:space="preserve">7) обавештење о посебним категоријама путника </w:t>
      </w:r>
      <w:r w:rsidRPr="00054697">
        <w:rPr>
          <w:rFonts w:ascii="Arial" w:hAnsi="Arial" w:cs="Arial"/>
          <w:i/>
          <w:color w:val="000000"/>
        </w:rPr>
        <w:t>(SCP)</w:t>
      </w:r>
      <w:r w:rsidRPr="00054697">
        <w:rPr>
          <w:rFonts w:ascii="Arial" w:hAnsi="Arial" w:cs="Arial"/>
          <w:color w:val="000000"/>
        </w:rPr>
        <w:t xml:space="preserve"> и посебном терету, ако је применљиво; и</w:t>
      </w:r>
    </w:p>
    <w:p w14:paraId="7E9C0382" w14:textId="77777777" w:rsidR="00054697" w:rsidRPr="00054697" w:rsidRDefault="00054697" w:rsidP="00054697">
      <w:pPr>
        <w:spacing w:after="150"/>
        <w:rPr>
          <w:rFonts w:ascii="Arial" w:hAnsi="Arial" w:cs="Arial"/>
        </w:rPr>
      </w:pPr>
      <w:r w:rsidRPr="00054697">
        <w:rPr>
          <w:rFonts w:ascii="Arial" w:hAnsi="Arial" w:cs="Arial"/>
          <w:color w:val="000000"/>
        </w:rPr>
        <w:t>8) документација о маси и положају тежишта.</w:t>
      </w:r>
    </w:p>
    <w:p w14:paraId="423F882A" w14:textId="77777777" w:rsidR="00054697" w:rsidRPr="00054697" w:rsidRDefault="00054697" w:rsidP="00054697">
      <w:pPr>
        <w:spacing w:after="150"/>
        <w:rPr>
          <w:rFonts w:ascii="Arial" w:hAnsi="Arial" w:cs="Arial"/>
        </w:rPr>
      </w:pPr>
      <w:r w:rsidRPr="00054697">
        <w:rPr>
          <w:rFonts w:ascii="Arial" w:hAnsi="Arial" w:cs="Arial"/>
          <w:color w:val="000000"/>
        </w:rPr>
        <w:t>ц) Изузетно од става а), у случају губитка или крађе докумената наведених у ставу а) тач. 2)–8), лет се може наставити до крајњег одредишта или места где је могуће извршити замену докумената.</w:t>
      </w:r>
    </w:p>
    <w:p w14:paraId="1A578981" w14:textId="77777777" w:rsidR="00054697" w:rsidRPr="00054697" w:rsidRDefault="00054697" w:rsidP="00054697">
      <w:pPr>
        <w:spacing w:after="150"/>
        <w:rPr>
          <w:rFonts w:ascii="Arial" w:hAnsi="Arial" w:cs="Arial"/>
        </w:rPr>
      </w:pPr>
      <w:r w:rsidRPr="00054697">
        <w:rPr>
          <w:rFonts w:ascii="Arial" w:hAnsi="Arial" w:cs="Arial"/>
          <w:b/>
          <w:color w:val="000000"/>
        </w:rPr>
        <w:t>CAT.GEN.МРА.185 Информације које се чувају на земљи</w:t>
      </w:r>
    </w:p>
    <w:p w14:paraId="2B42CFF7"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обезбеди да се најмање у току трајања лета или серије летова:</w:t>
      </w:r>
    </w:p>
    <w:p w14:paraId="3D30EFC0" w14:textId="77777777" w:rsidR="00054697" w:rsidRPr="00054697" w:rsidRDefault="00054697" w:rsidP="00054697">
      <w:pPr>
        <w:spacing w:after="150"/>
        <w:rPr>
          <w:rFonts w:ascii="Arial" w:hAnsi="Arial" w:cs="Arial"/>
        </w:rPr>
      </w:pPr>
      <w:r w:rsidRPr="00054697">
        <w:rPr>
          <w:rFonts w:ascii="Arial" w:hAnsi="Arial" w:cs="Arial"/>
          <w:color w:val="000000"/>
        </w:rPr>
        <w:t>1) информације које се односе на лет и које одговарају врсти лета чувају на земљи;</w:t>
      </w:r>
    </w:p>
    <w:p w14:paraId="196A7B5C" w14:textId="77777777" w:rsidR="00054697" w:rsidRPr="00054697" w:rsidRDefault="00054697" w:rsidP="00054697">
      <w:pPr>
        <w:spacing w:after="150"/>
        <w:rPr>
          <w:rFonts w:ascii="Arial" w:hAnsi="Arial" w:cs="Arial"/>
        </w:rPr>
      </w:pPr>
      <w:r w:rsidRPr="00054697">
        <w:rPr>
          <w:rFonts w:ascii="Arial" w:hAnsi="Arial" w:cs="Arial"/>
          <w:color w:val="000000"/>
        </w:rPr>
        <w:t>2) информације чувају док се не направи њихова копија на месту на којем ће бити архивиране, или, ако је то неизводљиво;</w:t>
      </w:r>
    </w:p>
    <w:p w14:paraId="250B2D66" w14:textId="77777777" w:rsidR="00054697" w:rsidRPr="00054697" w:rsidRDefault="00054697" w:rsidP="00054697">
      <w:pPr>
        <w:spacing w:after="150"/>
        <w:rPr>
          <w:rFonts w:ascii="Arial" w:hAnsi="Arial" w:cs="Arial"/>
        </w:rPr>
      </w:pPr>
      <w:r w:rsidRPr="00054697">
        <w:rPr>
          <w:rFonts w:ascii="Arial" w:hAnsi="Arial" w:cs="Arial"/>
          <w:color w:val="000000"/>
        </w:rPr>
        <w:t>3) исте информације налазе у ваздухоплову, у контејнеру који је отпоран на пламен.</w:t>
      </w:r>
    </w:p>
    <w:p w14:paraId="38D965A4" w14:textId="77777777" w:rsidR="00054697" w:rsidRPr="00054697" w:rsidRDefault="00054697" w:rsidP="00054697">
      <w:pPr>
        <w:spacing w:after="150"/>
        <w:rPr>
          <w:rFonts w:ascii="Arial" w:hAnsi="Arial" w:cs="Arial"/>
        </w:rPr>
      </w:pPr>
      <w:r w:rsidRPr="00054697">
        <w:rPr>
          <w:rFonts w:ascii="Arial" w:hAnsi="Arial" w:cs="Arial"/>
          <w:color w:val="000000"/>
        </w:rPr>
        <w:t>б) Информације из става а) обухватају:</w:t>
      </w:r>
    </w:p>
    <w:p w14:paraId="071D1847" w14:textId="77777777" w:rsidR="00054697" w:rsidRPr="00054697" w:rsidRDefault="00054697" w:rsidP="00054697">
      <w:pPr>
        <w:spacing w:after="150"/>
        <w:rPr>
          <w:rFonts w:ascii="Arial" w:hAnsi="Arial" w:cs="Arial"/>
        </w:rPr>
      </w:pPr>
      <w:r w:rsidRPr="00054697">
        <w:rPr>
          <w:rFonts w:ascii="Arial" w:hAnsi="Arial" w:cs="Arial"/>
          <w:color w:val="000000"/>
        </w:rPr>
        <w:t>1) копију оперативног плана лета, ако је применљиво;</w:t>
      </w:r>
    </w:p>
    <w:p w14:paraId="02390B27" w14:textId="77777777" w:rsidR="00054697" w:rsidRPr="00054697" w:rsidRDefault="00054697" w:rsidP="00054697">
      <w:pPr>
        <w:spacing w:after="150"/>
        <w:rPr>
          <w:rFonts w:ascii="Arial" w:hAnsi="Arial" w:cs="Arial"/>
        </w:rPr>
      </w:pPr>
      <w:r w:rsidRPr="00054697">
        <w:rPr>
          <w:rFonts w:ascii="Arial" w:hAnsi="Arial" w:cs="Arial"/>
          <w:color w:val="000000"/>
        </w:rPr>
        <w:t>2) копије одговарајућих делова техничке књиге ваздухоплова;</w:t>
      </w:r>
    </w:p>
    <w:p w14:paraId="616D82D9" w14:textId="77777777" w:rsidR="00054697" w:rsidRPr="00054697" w:rsidRDefault="00054697" w:rsidP="00054697">
      <w:pPr>
        <w:spacing w:after="150"/>
        <w:rPr>
          <w:rFonts w:ascii="Arial" w:hAnsi="Arial" w:cs="Arial"/>
        </w:rPr>
      </w:pPr>
      <w:r w:rsidRPr="00054697">
        <w:rPr>
          <w:rFonts w:ascii="Arial" w:hAnsi="Arial" w:cs="Arial"/>
          <w:color w:val="000000"/>
        </w:rPr>
        <w:t>3) документацију која одговара рути, ако је издаје оператер;</w:t>
      </w:r>
    </w:p>
    <w:p w14:paraId="4141BB11" w14:textId="77777777" w:rsidR="00054697" w:rsidRPr="00054697" w:rsidRDefault="00054697" w:rsidP="00054697">
      <w:pPr>
        <w:spacing w:after="150"/>
        <w:rPr>
          <w:rFonts w:ascii="Arial" w:hAnsi="Arial" w:cs="Arial"/>
        </w:rPr>
      </w:pPr>
      <w:r w:rsidRPr="00054697">
        <w:rPr>
          <w:rFonts w:ascii="Arial" w:hAnsi="Arial" w:cs="Arial"/>
          <w:color w:val="000000"/>
        </w:rPr>
        <w:t>4) документацију о маси и положају тежишта, ако се захтева; и</w:t>
      </w:r>
    </w:p>
    <w:p w14:paraId="11B24BCD" w14:textId="77777777" w:rsidR="00054697" w:rsidRPr="00054697" w:rsidRDefault="00054697" w:rsidP="00054697">
      <w:pPr>
        <w:spacing w:after="150"/>
        <w:rPr>
          <w:rFonts w:ascii="Arial" w:hAnsi="Arial" w:cs="Arial"/>
        </w:rPr>
      </w:pPr>
      <w:r w:rsidRPr="00054697">
        <w:rPr>
          <w:rFonts w:ascii="Arial" w:hAnsi="Arial" w:cs="Arial"/>
          <w:color w:val="000000"/>
        </w:rPr>
        <w:t>5) обавештење о посебном терету.</w:t>
      </w:r>
    </w:p>
    <w:p w14:paraId="0012BC09" w14:textId="77777777" w:rsidR="00054697" w:rsidRPr="00054697" w:rsidRDefault="00054697" w:rsidP="00054697">
      <w:pPr>
        <w:spacing w:after="150"/>
        <w:rPr>
          <w:rFonts w:ascii="Arial" w:hAnsi="Arial" w:cs="Arial"/>
        </w:rPr>
      </w:pPr>
      <w:r w:rsidRPr="00054697">
        <w:rPr>
          <w:rFonts w:ascii="Arial" w:hAnsi="Arial" w:cs="Arial"/>
          <w:b/>
          <w:color w:val="000000"/>
        </w:rPr>
        <w:t>CAT.GEN.МРА.190 Достављање документације и евиденције</w:t>
      </w:r>
    </w:p>
    <w:p w14:paraId="69C46076" w14:textId="77777777" w:rsidR="00054697" w:rsidRPr="00054697" w:rsidRDefault="00054697" w:rsidP="00054697">
      <w:pPr>
        <w:spacing w:after="150"/>
        <w:rPr>
          <w:rFonts w:ascii="Arial" w:hAnsi="Arial" w:cs="Arial"/>
        </w:rPr>
      </w:pPr>
      <w:r w:rsidRPr="00054697">
        <w:rPr>
          <w:rFonts w:ascii="Arial" w:hAnsi="Arial" w:cs="Arial"/>
          <w:color w:val="000000"/>
        </w:rPr>
        <w:t>Вођа ваздухоплова је дужан да, у разумном року након што то захтева овлашћено лице надлежне власти, достави документацију која мора да се налази у ваздухоплову.</w:t>
      </w:r>
    </w:p>
    <w:p w14:paraId="2DB57BBE" w14:textId="77777777" w:rsidR="00054697" w:rsidRPr="00054697" w:rsidRDefault="00054697" w:rsidP="00054697">
      <w:pPr>
        <w:spacing w:after="150"/>
        <w:rPr>
          <w:rFonts w:ascii="Arial" w:hAnsi="Arial" w:cs="Arial"/>
        </w:rPr>
      </w:pPr>
      <w:r w:rsidRPr="00054697">
        <w:rPr>
          <w:rFonts w:ascii="Arial" w:hAnsi="Arial" w:cs="Arial"/>
          <w:b/>
          <w:color w:val="000000"/>
        </w:rPr>
        <w:t>CAT.GEN.МРА.195 Чување, израда и коришћење података снимљених уређајем за снимање параматера лета</w:t>
      </w:r>
    </w:p>
    <w:p w14:paraId="2658E637" w14:textId="77777777" w:rsidR="00054697" w:rsidRPr="00054697" w:rsidRDefault="00054697" w:rsidP="00054697">
      <w:pPr>
        <w:spacing w:after="150"/>
        <w:rPr>
          <w:rFonts w:ascii="Arial" w:hAnsi="Arial" w:cs="Arial"/>
        </w:rPr>
      </w:pPr>
      <w:r w:rsidRPr="00054697">
        <w:rPr>
          <w:rFonts w:ascii="Arial" w:hAnsi="Arial" w:cs="Arial"/>
          <w:color w:val="000000"/>
        </w:rPr>
        <w:t>a) Након удеса или незгоде која је предмет обавезног пријављивања, оператер ваздухоплова је дужан да 60 дана чува оригинално снимљене податке, изузев ако власт надлежна за истраживање не наложи другачије.</w:t>
      </w:r>
    </w:p>
    <w:p w14:paraId="3B849CAE"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Оператер је дужан да врши провере исправности рада и процене података који су снимљени уређајем за снимање параметара лета </w:t>
      </w:r>
      <w:r w:rsidRPr="00054697">
        <w:rPr>
          <w:rFonts w:ascii="Arial" w:hAnsi="Arial" w:cs="Arial"/>
          <w:i/>
          <w:color w:val="000000"/>
        </w:rPr>
        <w:t>(FDR)</w:t>
      </w:r>
      <w:r w:rsidRPr="00054697">
        <w:rPr>
          <w:rFonts w:ascii="Arial" w:hAnsi="Arial" w:cs="Arial"/>
          <w:color w:val="000000"/>
        </w:rPr>
        <w:t xml:space="preserve">, уређајем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и уређајем за пренос података</w:t>
      </w:r>
      <w:r w:rsidRPr="00054697">
        <w:rPr>
          <w:rFonts w:ascii="Arial" w:hAnsi="Arial" w:cs="Arial"/>
          <w:i/>
          <w:color w:val="000000"/>
        </w:rPr>
        <w:t>,</w:t>
      </w:r>
      <w:r w:rsidRPr="00054697">
        <w:rPr>
          <w:rFonts w:ascii="Arial" w:hAnsi="Arial" w:cs="Arial"/>
          <w:color w:val="000000"/>
        </w:rPr>
        <w:t xml:space="preserve"> како би обезбедио сталну исправност ових уређаја.</w:t>
      </w:r>
    </w:p>
    <w:p w14:paraId="697B8ABD"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Оператер је дужан да чува податке снимљене у току рада </w:t>
      </w:r>
      <w:r w:rsidRPr="00054697">
        <w:rPr>
          <w:rFonts w:ascii="Arial" w:hAnsi="Arial" w:cs="Arial"/>
          <w:i/>
          <w:color w:val="000000"/>
        </w:rPr>
        <w:t>FDR,</w:t>
      </w:r>
      <w:r w:rsidRPr="00054697">
        <w:rPr>
          <w:rFonts w:ascii="Arial" w:hAnsi="Arial" w:cs="Arial"/>
          <w:color w:val="000000"/>
        </w:rPr>
        <w:t xml:space="preserve"> како је захтевано у CAT.IDE.A.190 и CAT.IDE.H.190, осим у случају тестирања и одржавања </w:t>
      </w:r>
      <w:r w:rsidRPr="00054697">
        <w:rPr>
          <w:rFonts w:ascii="Arial" w:hAnsi="Arial" w:cs="Arial"/>
          <w:i/>
          <w:color w:val="000000"/>
        </w:rPr>
        <w:t>FDR,</w:t>
      </w:r>
      <w:r w:rsidRPr="00054697">
        <w:rPr>
          <w:rFonts w:ascii="Arial" w:hAnsi="Arial" w:cs="Arial"/>
          <w:color w:val="000000"/>
        </w:rPr>
        <w:t xml:space="preserve"> када се у току тестирања могу избрисати најстарији снимљени подаци у трајању до једног сата.</w:t>
      </w:r>
    </w:p>
    <w:p w14:paraId="43865219"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Оператер је дужан да чува и одржава ажурном документацију која садржи информације неопходне за претварање необрађених података добијених из </w:t>
      </w:r>
      <w:r w:rsidRPr="00054697">
        <w:rPr>
          <w:rFonts w:ascii="Arial" w:hAnsi="Arial" w:cs="Arial"/>
          <w:i/>
          <w:color w:val="000000"/>
        </w:rPr>
        <w:t>FDR</w:t>
      </w:r>
      <w:r w:rsidRPr="00054697">
        <w:rPr>
          <w:rFonts w:ascii="Arial" w:hAnsi="Arial" w:cs="Arial"/>
          <w:color w:val="000000"/>
        </w:rPr>
        <w:t xml:space="preserve"> у параметре изражене у техничким јединицама.</w:t>
      </w:r>
    </w:p>
    <w:p w14:paraId="13084FF8" w14:textId="77777777" w:rsidR="00054697" w:rsidRPr="00054697" w:rsidRDefault="00054697" w:rsidP="00054697">
      <w:pPr>
        <w:spacing w:after="150"/>
        <w:rPr>
          <w:rFonts w:ascii="Arial" w:hAnsi="Arial" w:cs="Arial"/>
        </w:rPr>
      </w:pPr>
      <w:r w:rsidRPr="00054697">
        <w:rPr>
          <w:rFonts w:ascii="Arial" w:hAnsi="Arial" w:cs="Arial"/>
          <w:color w:val="000000"/>
        </w:rPr>
        <w:t>е) Оператер је дужан да стави на располагање све сачуване податке снимљене уређајем за снимање параметара лета ако тако одреди надлежна власт.</w:t>
      </w:r>
    </w:p>
    <w:p w14:paraId="40F08A20" w14:textId="77777777" w:rsidR="00054697" w:rsidRPr="00054697" w:rsidRDefault="00054697" w:rsidP="00054697">
      <w:pPr>
        <w:spacing w:after="150"/>
        <w:rPr>
          <w:rFonts w:ascii="Arial" w:hAnsi="Arial" w:cs="Arial"/>
        </w:rPr>
      </w:pPr>
      <w:r w:rsidRPr="00054697">
        <w:rPr>
          <w:rFonts w:ascii="Arial" w:hAnsi="Arial" w:cs="Arial"/>
          <w:color w:val="000000"/>
        </w:rPr>
        <w:t>ф) Не доводећи у питање Уредбу Европског парламента и Савета (ЕУ) бр. 996/2010:</w:t>
      </w:r>
    </w:p>
    <w:p w14:paraId="66EFCDD5" w14:textId="77777777" w:rsidR="00054697" w:rsidRPr="00054697" w:rsidRDefault="00054697" w:rsidP="00054697">
      <w:pPr>
        <w:spacing w:after="150"/>
        <w:rPr>
          <w:rFonts w:ascii="Arial" w:hAnsi="Arial" w:cs="Arial"/>
        </w:rPr>
      </w:pPr>
      <w:r w:rsidRPr="00054697">
        <w:rPr>
          <w:rFonts w:ascii="Arial" w:hAnsi="Arial" w:cs="Arial"/>
          <w:color w:val="000000"/>
        </w:rPr>
        <w:t>1) подаци забележени уређајем за снимање звука у пилотској кабини не могу да се користе у друге сврхе, осим за истраживање удеса или незгода које су предмет обавезног пријављивања, изузев уз пристанак свих чланова посаде и особља које обавља послове одржавања, а на које се подаци односе;</w:t>
      </w:r>
    </w:p>
    <w:p w14:paraId="18B846EA" w14:textId="77777777" w:rsidR="00054697" w:rsidRPr="00054697" w:rsidRDefault="00054697" w:rsidP="00054697">
      <w:pPr>
        <w:spacing w:after="150"/>
        <w:rPr>
          <w:rFonts w:ascii="Arial" w:hAnsi="Arial" w:cs="Arial"/>
        </w:rPr>
      </w:pPr>
      <w:r w:rsidRPr="00054697">
        <w:rPr>
          <w:rFonts w:ascii="Arial" w:hAnsi="Arial" w:cs="Arial"/>
          <w:color w:val="000000"/>
        </w:rPr>
        <w:t>2) подаци снимљени уређајем за снимање параметара лета или уређајем за пренос података не могу да се користе у друге сврхе, осим за истраживање удеса или незгода које су предмет обавезног пријављивања, изузев:</w:t>
      </w:r>
    </w:p>
    <w:p w14:paraId="70852D03" w14:textId="77777777" w:rsidR="00054697" w:rsidRPr="00054697" w:rsidRDefault="00054697" w:rsidP="00054697">
      <w:pPr>
        <w:spacing w:after="150"/>
        <w:rPr>
          <w:rFonts w:ascii="Arial" w:hAnsi="Arial" w:cs="Arial"/>
        </w:rPr>
      </w:pPr>
      <w:r w:rsidRPr="00054697">
        <w:rPr>
          <w:rFonts w:ascii="Arial" w:hAnsi="Arial" w:cs="Arial"/>
          <w:color w:val="000000"/>
        </w:rPr>
        <w:t>(i) ако те податке користи оператер искључиво за потребе пловидбености или одржавања ваздухоплова; или</w:t>
      </w:r>
    </w:p>
    <w:p w14:paraId="401CBA29" w14:textId="77777777" w:rsidR="00054697" w:rsidRPr="00054697" w:rsidRDefault="00054697" w:rsidP="00054697">
      <w:pPr>
        <w:spacing w:after="150"/>
        <w:rPr>
          <w:rFonts w:ascii="Arial" w:hAnsi="Arial" w:cs="Arial"/>
        </w:rPr>
      </w:pPr>
      <w:r w:rsidRPr="00054697">
        <w:rPr>
          <w:rFonts w:ascii="Arial" w:hAnsi="Arial" w:cs="Arial"/>
          <w:color w:val="000000"/>
        </w:rPr>
        <w:t>(ii) ако су уклоњени сви подаци који могу да укажу на идентитет; или</w:t>
      </w:r>
    </w:p>
    <w:p w14:paraId="291E8A4B" w14:textId="77777777" w:rsidR="00054697" w:rsidRPr="00054697" w:rsidRDefault="00054697" w:rsidP="00054697">
      <w:pPr>
        <w:spacing w:after="150"/>
        <w:rPr>
          <w:rFonts w:ascii="Arial" w:hAnsi="Arial" w:cs="Arial"/>
        </w:rPr>
      </w:pPr>
      <w:r w:rsidRPr="00054697">
        <w:rPr>
          <w:rFonts w:ascii="Arial" w:hAnsi="Arial" w:cs="Arial"/>
          <w:color w:val="000000"/>
        </w:rPr>
        <w:t>(iii) ако се објављују у складу са поступцима о заштити података и информација.</w:t>
      </w:r>
    </w:p>
    <w:p w14:paraId="13AC1918" w14:textId="77777777" w:rsidR="00054697" w:rsidRPr="00054697" w:rsidRDefault="00054697" w:rsidP="00054697">
      <w:pPr>
        <w:spacing w:after="150"/>
        <w:rPr>
          <w:rFonts w:ascii="Arial" w:hAnsi="Arial" w:cs="Arial"/>
        </w:rPr>
      </w:pPr>
      <w:r w:rsidRPr="00054697">
        <w:rPr>
          <w:rFonts w:ascii="Arial" w:hAnsi="Arial" w:cs="Arial"/>
          <w:b/>
          <w:color w:val="000000"/>
        </w:rPr>
        <w:t>CAT.GEN.МРА.200 Транспорт опасног терета</w:t>
      </w:r>
    </w:p>
    <w:p w14:paraId="4C4B69E3" w14:textId="77777777" w:rsidR="00054697" w:rsidRPr="00054697" w:rsidRDefault="00054697" w:rsidP="00054697">
      <w:pPr>
        <w:spacing w:after="150"/>
        <w:rPr>
          <w:rFonts w:ascii="Arial" w:hAnsi="Arial" w:cs="Arial"/>
        </w:rPr>
      </w:pPr>
      <w:r w:rsidRPr="00054697">
        <w:rPr>
          <w:rFonts w:ascii="Arial" w:hAnsi="Arial" w:cs="Arial"/>
          <w:color w:val="000000"/>
        </w:rPr>
        <w:t>a) Ако није другачије прописано у овом анексу, транспорт опасног терета ваздушним путем врши се у складу са последњом изменом Анекса 18 Чикашке конвенције, допуњеним Техничким инструкцијама за безбедан транспорт опасног терета ваздушним путем (</w:t>
      </w:r>
      <w:r w:rsidRPr="00054697">
        <w:rPr>
          <w:rFonts w:ascii="Arial" w:hAnsi="Arial" w:cs="Arial"/>
          <w:i/>
          <w:color w:val="000000"/>
        </w:rPr>
        <w:t>ICAO doc.</w:t>
      </w:r>
      <w:r w:rsidRPr="00054697">
        <w:rPr>
          <w:rFonts w:ascii="Arial" w:hAnsi="Arial" w:cs="Arial"/>
          <w:color w:val="000000"/>
        </w:rPr>
        <w:t xml:space="preserve"> 9284-</w:t>
      </w:r>
      <w:r w:rsidRPr="00054697">
        <w:rPr>
          <w:rFonts w:ascii="Arial" w:hAnsi="Arial" w:cs="Arial"/>
          <w:i/>
          <w:color w:val="000000"/>
        </w:rPr>
        <w:t>AN</w:t>
      </w:r>
      <w:r w:rsidRPr="00054697">
        <w:rPr>
          <w:rFonts w:ascii="Arial" w:hAnsi="Arial" w:cs="Arial"/>
          <w:color w:val="000000"/>
        </w:rPr>
        <w:t>/905), укључујући његове додатке, прилоге или исправке.</w:t>
      </w:r>
    </w:p>
    <w:p w14:paraId="0429FDD7"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Опасан терет може да транспортује само оператер који има одобрење издато у складу са Анексом V (Део – </w:t>
      </w:r>
      <w:r w:rsidRPr="00054697">
        <w:rPr>
          <w:rFonts w:ascii="Arial" w:hAnsi="Arial" w:cs="Arial"/>
          <w:i/>
          <w:color w:val="000000"/>
        </w:rPr>
        <w:t>SPA</w:t>
      </w:r>
      <w:r w:rsidRPr="00054697">
        <w:rPr>
          <w:rFonts w:ascii="Arial" w:hAnsi="Arial" w:cs="Arial"/>
          <w:color w:val="000000"/>
        </w:rPr>
        <w:t>), Глава Г, изузев ако:</w:t>
      </w:r>
    </w:p>
    <w:p w14:paraId="59FBC273" w14:textId="77777777" w:rsidR="00054697" w:rsidRPr="00054697" w:rsidRDefault="00054697" w:rsidP="00054697">
      <w:pPr>
        <w:spacing w:after="150"/>
        <w:rPr>
          <w:rFonts w:ascii="Arial" w:hAnsi="Arial" w:cs="Arial"/>
        </w:rPr>
      </w:pPr>
      <w:r w:rsidRPr="00054697">
        <w:rPr>
          <w:rFonts w:ascii="Arial" w:hAnsi="Arial" w:cs="Arial"/>
          <w:color w:val="000000"/>
        </w:rPr>
        <w:t>1) опасан терет није предмет Техничких инструкција у складу са Делом 1 ових инструкција; или</w:t>
      </w:r>
    </w:p>
    <w:p w14:paraId="2A5F8919" w14:textId="77777777" w:rsidR="00054697" w:rsidRPr="00054697" w:rsidRDefault="00054697" w:rsidP="00054697">
      <w:pPr>
        <w:spacing w:after="150"/>
        <w:rPr>
          <w:rFonts w:ascii="Arial" w:hAnsi="Arial" w:cs="Arial"/>
        </w:rPr>
      </w:pPr>
      <w:r w:rsidRPr="00054697">
        <w:rPr>
          <w:rFonts w:ascii="Arial" w:hAnsi="Arial" w:cs="Arial"/>
          <w:color w:val="000000"/>
        </w:rPr>
        <w:t>2) опасан терет носе путници или чланови посаде или је он смештен у пртљагу, у складу са Делом 8 Техничких инструкција.</w:t>
      </w:r>
    </w:p>
    <w:p w14:paraId="2E1B5D53" w14:textId="77777777" w:rsidR="00054697" w:rsidRPr="00054697" w:rsidRDefault="00054697" w:rsidP="00054697">
      <w:pPr>
        <w:spacing w:after="150"/>
        <w:rPr>
          <w:rFonts w:ascii="Arial" w:hAnsi="Arial" w:cs="Arial"/>
        </w:rPr>
      </w:pPr>
      <w:r w:rsidRPr="00054697">
        <w:rPr>
          <w:rFonts w:ascii="Arial" w:hAnsi="Arial" w:cs="Arial"/>
          <w:color w:val="000000"/>
        </w:rPr>
        <w:t>ц) Оператер је дужан да пропише процедуре којима обезбеђује спровођење потребних мера за спречавање нехотичног уноса опасног терета у ваздухоплов.</w:t>
      </w:r>
    </w:p>
    <w:p w14:paraId="6AD7F970" w14:textId="77777777" w:rsidR="00054697" w:rsidRPr="00054697" w:rsidRDefault="00054697" w:rsidP="00054697">
      <w:pPr>
        <w:spacing w:after="150"/>
        <w:rPr>
          <w:rFonts w:ascii="Arial" w:hAnsi="Arial" w:cs="Arial"/>
        </w:rPr>
      </w:pPr>
      <w:r w:rsidRPr="00054697">
        <w:rPr>
          <w:rFonts w:ascii="Arial" w:hAnsi="Arial" w:cs="Arial"/>
          <w:color w:val="000000"/>
        </w:rPr>
        <w:t>д) Оператер је дужан да обезбеди особљу податке потребне за обављање дужности, како је захтевано у Техничким инструкцијама.</w:t>
      </w:r>
    </w:p>
    <w:p w14:paraId="7A89380B" w14:textId="77777777" w:rsidR="00054697" w:rsidRPr="00054697" w:rsidRDefault="00054697" w:rsidP="00054697">
      <w:pPr>
        <w:spacing w:after="150"/>
        <w:rPr>
          <w:rFonts w:ascii="Arial" w:hAnsi="Arial" w:cs="Arial"/>
        </w:rPr>
      </w:pPr>
      <w:r w:rsidRPr="00054697">
        <w:rPr>
          <w:rFonts w:ascii="Arial" w:hAnsi="Arial" w:cs="Arial"/>
          <w:color w:val="000000"/>
        </w:rPr>
        <w:t>е) Оператер је дужан да, у складу са Техничким инструкцијама, без одлагања обавести надлежну власт и одговарајућу власт државе у којој се догађај десио:</w:t>
      </w:r>
    </w:p>
    <w:p w14:paraId="7D37EFA9" w14:textId="77777777" w:rsidR="00054697" w:rsidRPr="00054697" w:rsidRDefault="00054697" w:rsidP="00054697">
      <w:pPr>
        <w:spacing w:after="150"/>
        <w:rPr>
          <w:rFonts w:ascii="Arial" w:hAnsi="Arial" w:cs="Arial"/>
        </w:rPr>
      </w:pPr>
      <w:r w:rsidRPr="00054697">
        <w:rPr>
          <w:rFonts w:ascii="Arial" w:hAnsi="Arial" w:cs="Arial"/>
          <w:color w:val="000000"/>
        </w:rPr>
        <w:t>1) о сваком удесу или незгоди који су повезани са опасним теретом;</w:t>
      </w:r>
    </w:p>
    <w:p w14:paraId="65F2155D" w14:textId="77777777" w:rsidR="00054697" w:rsidRPr="00054697" w:rsidRDefault="00054697" w:rsidP="00054697">
      <w:pPr>
        <w:spacing w:after="150"/>
        <w:rPr>
          <w:rFonts w:ascii="Arial" w:hAnsi="Arial" w:cs="Arial"/>
        </w:rPr>
      </w:pPr>
      <w:r w:rsidRPr="00054697">
        <w:rPr>
          <w:rFonts w:ascii="Arial" w:hAnsi="Arial" w:cs="Arial"/>
          <w:color w:val="000000"/>
        </w:rPr>
        <w:t>2) о откривању непријављеног или погрешно пријављеног опасног терета у роби или пошти; или</w:t>
      </w:r>
    </w:p>
    <w:p w14:paraId="132A6B14" w14:textId="77777777" w:rsidR="00054697" w:rsidRPr="00054697" w:rsidRDefault="00054697" w:rsidP="00054697">
      <w:pPr>
        <w:spacing w:after="150"/>
        <w:rPr>
          <w:rFonts w:ascii="Arial" w:hAnsi="Arial" w:cs="Arial"/>
        </w:rPr>
      </w:pPr>
      <w:r w:rsidRPr="00054697">
        <w:rPr>
          <w:rFonts w:ascii="Arial" w:hAnsi="Arial" w:cs="Arial"/>
          <w:color w:val="000000"/>
        </w:rPr>
        <w:t>3) о откривању опасног терета код путника или чланова посаде, или у њиховом пртљагу, ако то није складу са Делом 8 Техничких инструкција.</w:t>
      </w:r>
    </w:p>
    <w:p w14:paraId="5D5A8D05" w14:textId="77777777" w:rsidR="00054697" w:rsidRPr="00054697" w:rsidRDefault="00054697" w:rsidP="00054697">
      <w:pPr>
        <w:spacing w:after="150"/>
        <w:rPr>
          <w:rFonts w:ascii="Arial" w:hAnsi="Arial" w:cs="Arial"/>
        </w:rPr>
      </w:pPr>
      <w:r w:rsidRPr="00054697">
        <w:rPr>
          <w:rFonts w:ascii="Arial" w:hAnsi="Arial" w:cs="Arial"/>
          <w:color w:val="000000"/>
        </w:rPr>
        <w:t>ф) Оператер је дужан да обавести путнике о опасном терету у складу са Техничким инструкцијама.</w:t>
      </w:r>
    </w:p>
    <w:p w14:paraId="75E0DFD7" w14:textId="77777777" w:rsidR="00054697" w:rsidRPr="00054697" w:rsidRDefault="00054697" w:rsidP="00054697">
      <w:pPr>
        <w:spacing w:after="150"/>
        <w:rPr>
          <w:rFonts w:ascii="Arial" w:hAnsi="Arial" w:cs="Arial"/>
        </w:rPr>
      </w:pPr>
      <w:r w:rsidRPr="00054697">
        <w:rPr>
          <w:rFonts w:ascii="Arial" w:hAnsi="Arial" w:cs="Arial"/>
          <w:color w:val="000000"/>
        </w:rPr>
        <w:t>г) Оператер је дужан да на местима на којима се врши прихват робе обезбеди обавештења са информацијама о транспорту опасног терета, како је захтевано у Техничким инструкцијама.</w:t>
      </w:r>
    </w:p>
    <w:p w14:paraId="4EF831F1"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2</w:t>
      </w:r>
      <w:r w:rsidRPr="00054697">
        <w:rPr>
          <w:rFonts w:ascii="Arial" w:hAnsi="Arial" w:cs="Arial"/>
        </w:rPr>
        <w:br/>
      </w:r>
      <w:r w:rsidRPr="00054697">
        <w:rPr>
          <w:rFonts w:ascii="Arial" w:hAnsi="Arial" w:cs="Arial"/>
          <w:b/>
          <w:color w:val="000000"/>
        </w:rPr>
        <w:t>Ваздухоплови који нису на моторни погон</w:t>
      </w:r>
    </w:p>
    <w:p w14:paraId="22A0C7B0" w14:textId="77777777" w:rsidR="00054697" w:rsidRPr="00054697" w:rsidRDefault="00054697" w:rsidP="00054697">
      <w:pPr>
        <w:spacing w:after="150"/>
        <w:rPr>
          <w:rFonts w:ascii="Arial" w:hAnsi="Arial" w:cs="Arial"/>
        </w:rPr>
      </w:pPr>
      <w:r w:rsidRPr="00054697">
        <w:rPr>
          <w:rFonts w:ascii="Arial" w:hAnsi="Arial" w:cs="Arial"/>
          <w:b/>
          <w:color w:val="000000"/>
        </w:rPr>
        <w:t>CAT.GEN.NМРА.100 Одговорност вође ваздухоплова</w:t>
      </w:r>
    </w:p>
    <w:p w14:paraId="0D197C50" w14:textId="77777777" w:rsidR="00054697" w:rsidRPr="00054697" w:rsidRDefault="00054697" w:rsidP="00054697">
      <w:pPr>
        <w:spacing w:after="150"/>
        <w:rPr>
          <w:rFonts w:ascii="Arial" w:hAnsi="Arial" w:cs="Arial"/>
        </w:rPr>
      </w:pPr>
      <w:r w:rsidRPr="00054697">
        <w:rPr>
          <w:rFonts w:ascii="Arial" w:hAnsi="Arial" w:cs="Arial"/>
          <w:color w:val="000000"/>
        </w:rPr>
        <w:t>а) Вођа ваздухоплова:</w:t>
      </w:r>
    </w:p>
    <w:p w14:paraId="25C2C695" w14:textId="77777777" w:rsidR="00054697" w:rsidRPr="00054697" w:rsidRDefault="00054697" w:rsidP="00054697">
      <w:pPr>
        <w:spacing w:after="150"/>
        <w:rPr>
          <w:rFonts w:ascii="Arial" w:hAnsi="Arial" w:cs="Arial"/>
        </w:rPr>
      </w:pPr>
      <w:r w:rsidRPr="00054697">
        <w:rPr>
          <w:rFonts w:ascii="Arial" w:hAnsi="Arial" w:cs="Arial"/>
          <w:color w:val="000000"/>
        </w:rPr>
        <w:t>1) одговоран је за безбедност чланова посаде и путника у ваздухоплову, од тренутка када вођа ваздухоплова уђе у ваздухоплов до тренутка када напусти ваздухоплов на крају лета;</w:t>
      </w:r>
    </w:p>
    <w:p w14:paraId="3C48FA7A" w14:textId="77777777" w:rsidR="00054697" w:rsidRPr="00054697" w:rsidRDefault="00054697" w:rsidP="00054697">
      <w:pPr>
        <w:spacing w:after="150"/>
        <w:rPr>
          <w:rFonts w:ascii="Arial" w:hAnsi="Arial" w:cs="Arial"/>
        </w:rPr>
      </w:pPr>
      <w:r w:rsidRPr="00054697">
        <w:rPr>
          <w:rFonts w:ascii="Arial" w:hAnsi="Arial" w:cs="Arial"/>
          <w:color w:val="000000"/>
        </w:rPr>
        <w:t>2) одговоран је за коришћење и безбедност ваздухоплова:</w:t>
      </w:r>
    </w:p>
    <w:p w14:paraId="56BDE493" w14:textId="77777777" w:rsidR="00054697" w:rsidRPr="00054697" w:rsidRDefault="00054697" w:rsidP="00054697">
      <w:pPr>
        <w:spacing w:after="150"/>
        <w:rPr>
          <w:rFonts w:ascii="Arial" w:hAnsi="Arial" w:cs="Arial"/>
        </w:rPr>
      </w:pPr>
      <w:r w:rsidRPr="00054697">
        <w:rPr>
          <w:rFonts w:ascii="Arial" w:hAnsi="Arial" w:cs="Arial"/>
          <w:color w:val="000000"/>
        </w:rPr>
        <w:t>(i) ако је реч о балонима, од момента надувавања куполе балона до момента издувавања куполе балона, изузев ако је вођа ваздухоплова током фазе пуњења доделио дужност другом оспособљеном лицу до доласка вође ваздухоплова, како је одређено у оперативном приручнику;</w:t>
      </w:r>
    </w:p>
    <w:p w14:paraId="4DF6B577" w14:textId="77777777" w:rsidR="00054697" w:rsidRPr="00054697" w:rsidRDefault="00054697" w:rsidP="00054697">
      <w:pPr>
        <w:spacing w:after="150"/>
        <w:rPr>
          <w:rFonts w:ascii="Arial" w:hAnsi="Arial" w:cs="Arial"/>
        </w:rPr>
      </w:pPr>
      <w:r w:rsidRPr="00054697">
        <w:rPr>
          <w:rFonts w:ascii="Arial" w:hAnsi="Arial" w:cs="Arial"/>
          <w:color w:val="000000"/>
        </w:rPr>
        <w:t>(ii) ако је реч о једрилицама, од почетка поступка покретања, све док се једрилица не заустави на крају лета;</w:t>
      </w:r>
    </w:p>
    <w:p w14:paraId="0C9C7CD0" w14:textId="77777777" w:rsidR="00054697" w:rsidRPr="00054697" w:rsidRDefault="00054697" w:rsidP="00054697">
      <w:pPr>
        <w:spacing w:after="150"/>
        <w:rPr>
          <w:rFonts w:ascii="Arial" w:hAnsi="Arial" w:cs="Arial"/>
        </w:rPr>
      </w:pPr>
      <w:r w:rsidRPr="00054697">
        <w:rPr>
          <w:rFonts w:ascii="Arial" w:hAnsi="Arial" w:cs="Arial"/>
          <w:color w:val="000000"/>
        </w:rPr>
        <w:t>3) има право да издаје наредбе и предузима све одговарајуће мере како би осигурао безбедност ваздухоплова, лица и имовине које превози, у складу са тачком 7.ц. Анекса IV Уредбе (ЕЗ) бр. 216/2008;</w:t>
      </w:r>
    </w:p>
    <w:p w14:paraId="6A6CDE39" w14:textId="77777777" w:rsidR="00054697" w:rsidRPr="00054697" w:rsidRDefault="00054697" w:rsidP="00054697">
      <w:pPr>
        <w:spacing w:after="150"/>
        <w:rPr>
          <w:rFonts w:ascii="Arial" w:hAnsi="Arial" w:cs="Arial"/>
        </w:rPr>
      </w:pPr>
      <w:r w:rsidRPr="00054697">
        <w:rPr>
          <w:rFonts w:ascii="Arial" w:hAnsi="Arial" w:cs="Arial"/>
          <w:color w:val="000000"/>
        </w:rPr>
        <w:t>4) има право да не дозволи укрцавање или право да искрца свако лице које може да представља потенцијалну опасност по безбедност ваздухоплова или лица у њему;</w:t>
      </w:r>
    </w:p>
    <w:p w14:paraId="6D96266B" w14:textId="77777777" w:rsidR="00054697" w:rsidRPr="00054697" w:rsidRDefault="00054697" w:rsidP="00054697">
      <w:pPr>
        <w:spacing w:after="150"/>
        <w:rPr>
          <w:rFonts w:ascii="Arial" w:hAnsi="Arial" w:cs="Arial"/>
        </w:rPr>
      </w:pPr>
      <w:r w:rsidRPr="00054697">
        <w:rPr>
          <w:rFonts w:ascii="Arial" w:hAnsi="Arial" w:cs="Arial"/>
          <w:color w:val="000000"/>
        </w:rPr>
        <w:t>5) не сме да дозволи да се ваздухопловом превози лице које је под утицајем алкохола или наркотика у мери која може да представља опасност по безбедност ваздухоплова и лица у њему;</w:t>
      </w:r>
    </w:p>
    <w:p w14:paraId="344CBE6C" w14:textId="77777777" w:rsidR="00054697" w:rsidRPr="00054697" w:rsidRDefault="00054697" w:rsidP="00054697">
      <w:pPr>
        <w:spacing w:after="150"/>
        <w:rPr>
          <w:rFonts w:ascii="Arial" w:hAnsi="Arial" w:cs="Arial"/>
        </w:rPr>
      </w:pPr>
      <w:r w:rsidRPr="00054697">
        <w:rPr>
          <w:rFonts w:ascii="Arial" w:hAnsi="Arial" w:cs="Arial"/>
          <w:color w:val="000000"/>
        </w:rPr>
        <w:t>6) дужан је да обезбеди да путници буду информисани о безбедносним поступцима;</w:t>
      </w:r>
    </w:p>
    <w:p w14:paraId="7F321045" w14:textId="77777777" w:rsidR="00054697" w:rsidRPr="00054697" w:rsidRDefault="00054697" w:rsidP="00054697">
      <w:pPr>
        <w:spacing w:after="150"/>
        <w:rPr>
          <w:rFonts w:ascii="Arial" w:hAnsi="Arial" w:cs="Arial"/>
        </w:rPr>
      </w:pPr>
      <w:r w:rsidRPr="00054697">
        <w:rPr>
          <w:rFonts w:ascii="Arial" w:hAnsi="Arial" w:cs="Arial"/>
          <w:color w:val="000000"/>
        </w:rPr>
        <w:t>7) дужан је да примени оперативне процедуре и листе провере у складу са оперативним приручником;</w:t>
      </w:r>
    </w:p>
    <w:p w14:paraId="3EA71B81" w14:textId="77777777" w:rsidR="00054697" w:rsidRPr="00054697" w:rsidRDefault="00054697" w:rsidP="00054697">
      <w:pPr>
        <w:spacing w:after="150"/>
        <w:rPr>
          <w:rFonts w:ascii="Arial" w:hAnsi="Arial" w:cs="Arial"/>
        </w:rPr>
      </w:pPr>
      <w:r w:rsidRPr="00054697">
        <w:rPr>
          <w:rFonts w:ascii="Arial" w:hAnsi="Arial" w:cs="Arial"/>
          <w:color w:val="000000"/>
        </w:rPr>
        <w:t>8) дужан је да обезбеди да се обави претполетни преглед, у складу са захтевима Анекса I (Деo – М) Уредбе (ЕЗ) бр. 2042/2003;</w:t>
      </w:r>
    </w:p>
    <w:p w14:paraId="2BD70832" w14:textId="77777777" w:rsidR="00054697" w:rsidRPr="00054697" w:rsidRDefault="00054697" w:rsidP="00054697">
      <w:pPr>
        <w:spacing w:after="150"/>
        <w:rPr>
          <w:rFonts w:ascii="Arial" w:hAnsi="Arial" w:cs="Arial"/>
        </w:rPr>
      </w:pPr>
      <w:r w:rsidRPr="00054697">
        <w:rPr>
          <w:rFonts w:ascii="Arial" w:hAnsi="Arial" w:cs="Arial"/>
          <w:color w:val="000000"/>
        </w:rPr>
        <w:t>9) мора да се увери да одговарајућа опрема која се користи за случај опасности буде лако доступна за тренутну употребу;</w:t>
      </w:r>
    </w:p>
    <w:p w14:paraId="736221F4" w14:textId="77777777" w:rsidR="00054697" w:rsidRPr="00054697" w:rsidRDefault="00054697" w:rsidP="00054697">
      <w:pPr>
        <w:spacing w:after="150"/>
        <w:rPr>
          <w:rFonts w:ascii="Arial" w:hAnsi="Arial" w:cs="Arial"/>
        </w:rPr>
      </w:pPr>
      <w:r w:rsidRPr="00054697">
        <w:rPr>
          <w:rFonts w:ascii="Arial" w:hAnsi="Arial" w:cs="Arial"/>
          <w:color w:val="000000"/>
        </w:rPr>
        <w:t>10) дужан је да поштује одговарајуће поступке за пријављивање догађаја које је одредио оператер;</w:t>
      </w:r>
    </w:p>
    <w:p w14:paraId="16BD8BE6" w14:textId="77777777" w:rsidR="00054697" w:rsidRPr="00054697" w:rsidRDefault="00054697" w:rsidP="00054697">
      <w:pPr>
        <w:spacing w:after="150"/>
        <w:rPr>
          <w:rFonts w:ascii="Arial" w:hAnsi="Arial" w:cs="Arial"/>
        </w:rPr>
      </w:pPr>
      <w:r w:rsidRPr="00054697">
        <w:rPr>
          <w:rFonts w:ascii="Arial" w:hAnsi="Arial" w:cs="Arial"/>
          <w:color w:val="000000"/>
        </w:rPr>
        <w:t>11) дужан је да поштује све захтеве који се односе на ограничење времена летења и радног времена и захтеве у погледу одмора, који се примењују на његове активности;</w:t>
      </w:r>
    </w:p>
    <w:p w14:paraId="00ACAC95" w14:textId="77777777" w:rsidR="00054697" w:rsidRPr="00054697" w:rsidRDefault="00054697" w:rsidP="00054697">
      <w:pPr>
        <w:spacing w:after="150"/>
        <w:rPr>
          <w:rFonts w:ascii="Arial" w:hAnsi="Arial" w:cs="Arial"/>
        </w:rPr>
      </w:pPr>
      <w:r w:rsidRPr="00054697">
        <w:rPr>
          <w:rFonts w:ascii="Arial" w:hAnsi="Arial" w:cs="Arial"/>
          <w:color w:val="000000"/>
        </w:rPr>
        <w:t>12) ако обавља дужности код више оператера дужан је:</w:t>
      </w:r>
    </w:p>
    <w:p w14:paraId="7B65822D" w14:textId="77777777" w:rsidR="00054697" w:rsidRPr="00054697" w:rsidRDefault="00054697" w:rsidP="00054697">
      <w:pPr>
        <w:spacing w:after="150"/>
        <w:rPr>
          <w:rFonts w:ascii="Arial" w:hAnsi="Arial" w:cs="Arial"/>
        </w:rPr>
      </w:pPr>
      <w:r w:rsidRPr="00054697">
        <w:rPr>
          <w:rFonts w:ascii="Arial" w:hAnsi="Arial" w:cs="Arial"/>
          <w:color w:val="000000"/>
        </w:rPr>
        <w:t>i) да води властиту евиденцију о времену проведеном на лету и на дужности, како је наведено у захтевима за ограничење времена летења и радног времена и захтевима у погледу одмора; и</w:t>
      </w:r>
    </w:p>
    <w:p w14:paraId="00400571" w14:textId="77777777" w:rsidR="00054697" w:rsidRPr="00054697" w:rsidRDefault="00054697" w:rsidP="00054697">
      <w:pPr>
        <w:spacing w:after="150"/>
        <w:rPr>
          <w:rFonts w:ascii="Arial" w:hAnsi="Arial" w:cs="Arial"/>
        </w:rPr>
      </w:pPr>
      <w:r w:rsidRPr="00054697">
        <w:rPr>
          <w:rFonts w:ascii="Arial" w:hAnsi="Arial" w:cs="Arial"/>
          <w:color w:val="000000"/>
        </w:rPr>
        <w:t>ii) да сваком оператеру достави податке потребне за планирање у складу са захтевима за ограничење времена летења и радног времена и захтевима у погледу одмора.</w:t>
      </w:r>
    </w:p>
    <w:p w14:paraId="331D8044" w14:textId="77777777" w:rsidR="00054697" w:rsidRPr="00054697" w:rsidRDefault="00054697" w:rsidP="00054697">
      <w:pPr>
        <w:spacing w:after="150"/>
        <w:rPr>
          <w:rFonts w:ascii="Arial" w:hAnsi="Arial" w:cs="Arial"/>
        </w:rPr>
      </w:pPr>
      <w:r w:rsidRPr="00054697">
        <w:rPr>
          <w:rFonts w:ascii="Arial" w:hAnsi="Arial" w:cs="Arial"/>
          <w:color w:val="000000"/>
        </w:rPr>
        <w:t>б) Вођа ваздухоплова не сме да обавља дужности у ваздухоплову:</w:t>
      </w:r>
    </w:p>
    <w:p w14:paraId="0DCE7DBC" w14:textId="77777777" w:rsidR="00054697" w:rsidRPr="00054697" w:rsidRDefault="00054697" w:rsidP="00054697">
      <w:pPr>
        <w:spacing w:after="150"/>
        <w:rPr>
          <w:rFonts w:ascii="Arial" w:hAnsi="Arial" w:cs="Arial"/>
        </w:rPr>
      </w:pPr>
      <w:r w:rsidRPr="00054697">
        <w:rPr>
          <w:rFonts w:ascii="Arial" w:hAnsi="Arial" w:cs="Arial"/>
          <w:color w:val="000000"/>
        </w:rPr>
        <w:t>1) ако је под утицајем психоактивних супстанци или алкохола или није способан услед повреде, умора, утицаја лекова, болести или других сличних узрока;</w:t>
      </w:r>
    </w:p>
    <w:p w14:paraId="45BA4CAB" w14:textId="77777777" w:rsidR="00054697" w:rsidRPr="00054697" w:rsidRDefault="00054697" w:rsidP="00054697">
      <w:pPr>
        <w:spacing w:after="150"/>
        <w:rPr>
          <w:rFonts w:ascii="Arial" w:hAnsi="Arial" w:cs="Arial"/>
        </w:rPr>
      </w:pPr>
      <w:r w:rsidRPr="00054697">
        <w:rPr>
          <w:rFonts w:ascii="Arial" w:hAnsi="Arial" w:cs="Arial"/>
          <w:color w:val="000000"/>
        </w:rPr>
        <w:t>2) све док не прође довољно времена после роњења на великим дубинама или после давања крви;</w:t>
      </w:r>
    </w:p>
    <w:p w14:paraId="171C1EE1" w14:textId="77777777" w:rsidR="00054697" w:rsidRPr="00054697" w:rsidRDefault="00054697" w:rsidP="00054697">
      <w:pPr>
        <w:spacing w:after="150"/>
        <w:rPr>
          <w:rFonts w:ascii="Arial" w:hAnsi="Arial" w:cs="Arial"/>
        </w:rPr>
      </w:pPr>
      <w:r w:rsidRPr="00054697">
        <w:rPr>
          <w:rFonts w:ascii="Arial" w:hAnsi="Arial" w:cs="Arial"/>
          <w:color w:val="000000"/>
        </w:rPr>
        <w:t>3) ако не испуњава услове у погледу здравствене способности;</w:t>
      </w:r>
    </w:p>
    <w:p w14:paraId="2CD960A7" w14:textId="77777777" w:rsidR="00054697" w:rsidRPr="00054697" w:rsidRDefault="00054697" w:rsidP="00054697">
      <w:pPr>
        <w:spacing w:after="150"/>
        <w:rPr>
          <w:rFonts w:ascii="Arial" w:hAnsi="Arial" w:cs="Arial"/>
        </w:rPr>
      </w:pPr>
      <w:r w:rsidRPr="00054697">
        <w:rPr>
          <w:rFonts w:ascii="Arial" w:hAnsi="Arial" w:cs="Arial"/>
          <w:color w:val="000000"/>
        </w:rPr>
        <w:t>4) ако сумња у своју способност да изврши додељене дужности; или</w:t>
      </w:r>
    </w:p>
    <w:p w14:paraId="2A5DA203" w14:textId="77777777" w:rsidR="00054697" w:rsidRPr="00054697" w:rsidRDefault="00054697" w:rsidP="00054697">
      <w:pPr>
        <w:spacing w:after="150"/>
        <w:rPr>
          <w:rFonts w:ascii="Arial" w:hAnsi="Arial" w:cs="Arial"/>
        </w:rPr>
      </w:pPr>
      <w:r w:rsidRPr="00054697">
        <w:rPr>
          <w:rFonts w:ascii="Arial" w:hAnsi="Arial" w:cs="Arial"/>
          <w:color w:val="000000"/>
        </w:rPr>
        <w:t>5) ако зна или сумња да је уморан, као што је наведено у тачки 7.ф. Анекса IV Уредбе (ЕЗ) бр. 216/2008 или се на други начин не осећа способним у мери која може да угрози лет.</w:t>
      </w:r>
    </w:p>
    <w:p w14:paraId="651D2188" w14:textId="77777777" w:rsidR="00054697" w:rsidRPr="00054697" w:rsidRDefault="00054697" w:rsidP="00054697">
      <w:pPr>
        <w:spacing w:after="150"/>
        <w:rPr>
          <w:rFonts w:ascii="Arial" w:hAnsi="Arial" w:cs="Arial"/>
        </w:rPr>
      </w:pPr>
      <w:r w:rsidRPr="00054697">
        <w:rPr>
          <w:rFonts w:ascii="Arial" w:hAnsi="Arial" w:cs="Arial"/>
          <w:color w:val="000000"/>
        </w:rPr>
        <w:t>ц) У случају опасности која захтева хитно одлучивање и поступање, вођа ваздухоплова је дужан да предузме сваку меру коју сматра потребном у датим околностима, у складу са тачком 7.д. Анекса IV Уредбе (ЕЗ) бр. 216/2008. У тим случајевима он може, у интересу безбедности, да одступи од правила, оперативних процедура и поступака.</w:t>
      </w:r>
    </w:p>
    <w:p w14:paraId="299C5372" w14:textId="77777777" w:rsidR="00054697" w:rsidRPr="00054697" w:rsidRDefault="00054697" w:rsidP="00054697">
      <w:pPr>
        <w:spacing w:after="150"/>
        <w:rPr>
          <w:rFonts w:ascii="Arial" w:hAnsi="Arial" w:cs="Arial"/>
        </w:rPr>
      </w:pPr>
      <w:r w:rsidRPr="00054697">
        <w:rPr>
          <w:rFonts w:ascii="Arial" w:hAnsi="Arial" w:cs="Arial"/>
          <w:color w:val="000000"/>
        </w:rPr>
        <w:t>д) У случају балона, вођа ваздухоплова:</w:t>
      </w:r>
    </w:p>
    <w:p w14:paraId="6D3A0B9C" w14:textId="77777777" w:rsidR="00054697" w:rsidRPr="00054697" w:rsidRDefault="00054697" w:rsidP="00054697">
      <w:pPr>
        <w:spacing w:after="150"/>
        <w:rPr>
          <w:rFonts w:ascii="Arial" w:hAnsi="Arial" w:cs="Arial"/>
        </w:rPr>
      </w:pPr>
      <w:r w:rsidRPr="00054697">
        <w:rPr>
          <w:rFonts w:ascii="Arial" w:hAnsi="Arial" w:cs="Arial"/>
          <w:color w:val="000000"/>
        </w:rPr>
        <w:t>1) одговоран је за информисање пре лета свих лица која учествују у надувавању и издувавању куполе;</w:t>
      </w:r>
    </w:p>
    <w:p w14:paraId="66DC5FA6" w14:textId="77777777" w:rsidR="00054697" w:rsidRPr="00054697" w:rsidRDefault="00054697" w:rsidP="00054697">
      <w:pPr>
        <w:spacing w:after="150"/>
        <w:rPr>
          <w:rFonts w:ascii="Arial" w:hAnsi="Arial" w:cs="Arial"/>
        </w:rPr>
      </w:pPr>
      <w:r w:rsidRPr="00054697">
        <w:rPr>
          <w:rFonts w:ascii="Arial" w:hAnsi="Arial" w:cs="Arial"/>
          <w:color w:val="000000"/>
        </w:rPr>
        <w:t>2) дужан је да обезбеди да нико у балону или његовој близини не пуши;</w:t>
      </w:r>
    </w:p>
    <w:p w14:paraId="2F4E4670" w14:textId="77777777" w:rsidR="00054697" w:rsidRPr="00054697" w:rsidRDefault="00054697" w:rsidP="00054697">
      <w:pPr>
        <w:spacing w:after="150"/>
        <w:rPr>
          <w:rFonts w:ascii="Arial" w:hAnsi="Arial" w:cs="Arial"/>
        </w:rPr>
      </w:pPr>
      <w:r w:rsidRPr="00054697">
        <w:rPr>
          <w:rFonts w:ascii="Arial" w:hAnsi="Arial" w:cs="Arial"/>
          <w:color w:val="000000"/>
        </w:rPr>
        <w:t>3) дужан је да обезбеди да лица која учествују у надувавању и издувавању куполе балона носе одговарајућу заштитну одећу.</w:t>
      </w:r>
    </w:p>
    <w:p w14:paraId="68F0F613" w14:textId="77777777" w:rsidR="00054697" w:rsidRPr="00054697" w:rsidRDefault="00054697" w:rsidP="00054697">
      <w:pPr>
        <w:spacing w:after="150"/>
        <w:rPr>
          <w:rFonts w:ascii="Arial" w:hAnsi="Arial" w:cs="Arial"/>
        </w:rPr>
      </w:pPr>
      <w:r w:rsidRPr="00054697">
        <w:rPr>
          <w:rFonts w:ascii="Arial" w:hAnsi="Arial" w:cs="Arial"/>
          <w:b/>
          <w:color w:val="000000"/>
        </w:rPr>
        <w:t>CAT.GEN.NМРА.105 Додатни члан посаде балона</w:t>
      </w:r>
    </w:p>
    <w:p w14:paraId="7F1D2A5D" w14:textId="77777777" w:rsidR="00054697" w:rsidRPr="00054697" w:rsidRDefault="00054697" w:rsidP="00054697">
      <w:pPr>
        <w:spacing w:after="150"/>
        <w:rPr>
          <w:rFonts w:ascii="Arial" w:hAnsi="Arial" w:cs="Arial"/>
        </w:rPr>
      </w:pPr>
      <w:r w:rsidRPr="00054697">
        <w:rPr>
          <w:rFonts w:ascii="Arial" w:hAnsi="Arial" w:cs="Arial"/>
          <w:color w:val="000000"/>
        </w:rPr>
        <w:t>а) Ако се балоном превози више од 19 лица, у њему се мора налазити најмање један додатни члан посаде са одговарајућим искуством и одговарајуће обучен, како би помогао путницима у случају опасности.</w:t>
      </w:r>
    </w:p>
    <w:p w14:paraId="1CEF2E78" w14:textId="77777777" w:rsidR="00054697" w:rsidRPr="00054697" w:rsidRDefault="00054697" w:rsidP="00054697">
      <w:pPr>
        <w:spacing w:after="150"/>
        <w:rPr>
          <w:rFonts w:ascii="Arial" w:hAnsi="Arial" w:cs="Arial"/>
        </w:rPr>
      </w:pPr>
      <w:r w:rsidRPr="00054697">
        <w:rPr>
          <w:rFonts w:ascii="Arial" w:hAnsi="Arial" w:cs="Arial"/>
          <w:color w:val="000000"/>
        </w:rPr>
        <w:t>б) Додатни члан посаде не сме да обавља дужности у балону:</w:t>
      </w:r>
    </w:p>
    <w:p w14:paraId="1ED66EAA" w14:textId="77777777" w:rsidR="00054697" w:rsidRPr="00054697" w:rsidRDefault="00054697" w:rsidP="00054697">
      <w:pPr>
        <w:spacing w:after="150"/>
        <w:rPr>
          <w:rFonts w:ascii="Arial" w:hAnsi="Arial" w:cs="Arial"/>
        </w:rPr>
      </w:pPr>
      <w:r w:rsidRPr="00054697">
        <w:rPr>
          <w:rFonts w:ascii="Arial" w:hAnsi="Arial" w:cs="Arial"/>
          <w:color w:val="000000"/>
        </w:rPr>
        <w:t>1) ако је под утицајем психоактивних супстанци или алкохола;</w:t>
      </w:r>
    </w:p>
    <w:p w14:paraId="236024A9" w14:textId="77777777" w:rsidR="00054697" w:rsidRPr="00054697" w:rsidRDefault="00054697" w:rsidP="00054697">
      <w:pPr>
        <w:spacing w:after="150"/>
        <w:rPr>
          <w:rFonts w:ascii="Arial" w:hAnsi="Arial" w:cs="Arial"/>
        </w:rPr>
      </w:pPr>
      <w:r w:rsidRPr="00054697">
        <w:rPr>
          <w:rFonts w:ascii="Arial" w:hAnsi="Arial" w:cs="Arial"/>
          <w:color w:val="000000"/>
        </w:rPr>
        <w:t>2) ако није способан услед повреде, умора, утицаја лекова, болести или других сличних узрока; или</w:t>
      </w:r>
    </w:p>
    <w:p w14:paraId="3A6B2403" w14:textId="77777777" w:rsidR="00054697" w:rsidRPr="00054697" w:rsidRDefault="00054697" w:rsidP="00054697">
      <w:pPr>
        <w:spacing w:after="150"/>
        <w:rPr>
          <w:rFonts w:ascii="Arial" w:hAnsi="Arial" w:cs="Arial"/>
        </w:rPr>
      </w:pPr>
      <w:r w:rsidRPr="00054697">
        <w:rPr>
          <w:rFonts w:ascii="Arial" w:hAnsi="Arial" w:cs="Arial"/>
          <w:color w:val="000000"/>
        </w:rPr>
        <w:t>3) све док не прође довољно времена после роњења на великим дубинама или после давања крви.</w:t>
      </w:r>
    </w:p>
    <w:p w14:paraId="3B515EE8" w14:textId="77777777" w:rsidR="00054697" w:rsidRPr="00054697" w:rsidRDefault="00054697" w:rsidP="00054697">
      <w:pPr>
        <w:spacing w:after="150"/>
        <w:rPr>
          <w:rFonts w:ascii="Arial" w:hAnsi="Arial" w:cs="Arial"/>
        </w:rPr>
      </w:pPr>
      <w:r w:rsidRPr="00054697">
        <w:rPr>
          <w:rFonts w:ascii="Arial" w:hAnsi="Arial" w:cs="Arial"/>
          <w:b/>
          <w:color w:val="000000"/>
        </w:rPr>
        <w:t>CAT.GEN.NМРА.110 Право вође ваздухоплова</w:t>
      </w:r>
    </w:p>
    <w:p w14:paraId="3BB2BFA0"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предузме одговарајуће мере како би обезбедио да сва лица која се превозе ваздухопловом поштују сва законита наређења која је изрекао вођа ваздухоплова у сврху очувања безбедности ваздухоплова, лица и имовине који се превозе.</w:t>
      </w:r>
    </w:p>
    <w:p w14:paraId="536E32B1" w14:textId="77777777" w:rsidR="00054697" w:rsidRPr="00054697" w:rsidRDefault="00054697" w:rsidP="00054697">
      <w:pPr>
        <w:spacing w:after="150"/>
        <w:rPr>
          <w:rFonts w:ascii="Arial" w:hAnsi="Arial" w:cs="Arial"/>
        </w:rPr>
      </w:pPr>
      <w:r w:rsidRPr="00054697">
        <w:rPr>
          <w:rFonts w:ascii="Arial" w:hAnsi="Arial" w:cs="Arial"/>
          <w:b/>
          <w:color w:val="000000"/>
        </w:rPr>
        <w:t>CAT.GEN.NМРА.115 Заједнички језик</w:t>
      </w:r>
    </w:p>
    <w:p w14:paraId="459B9AC6"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обезбеди да сви чланови посаде могу да се споразумевају на заједничком језику.</w:t>
      </w:r>
    </w:p>
    <w:p w14:paraId="7D8D7C09" w14:textId="77777777" w:rsidR="00054697" w:rsidRPr="00054697" w:rsidRDefault="00054697" w:rsidP="00054697">
      <w:pPr>
        <w:spacing w:after="150"/>
        <w:rPr>
          <w:rFonts w:ascii="Arial" w:hAnsi="Arial" w:cs="Arial"/>
        </w:rPr>
      </w:pPr>
      <w:r w:rsidRPr="00054697">
        <w:rPr>
          <w:rFonts w:ascii="Arial" w:hAnsi="Arial" w:cs="Arial"/>
          <w:b/>
          <w:color w:val="000000"/>
        </w:rPr>
        <w:t>CAT.GEN.NМРА.120 Преносиви електронски уређаји</w:t>
      </w:r>
    </w:p>
    <w:p w14:paraId="37DC6ADE" w14:textId="77777777" w:rsidR="00054697" w:rsidRPr="00054697" w:rsidRDefault="00054697" w:rsidP="00054697">
      <w:pPr>
        <w:spacing w:after="150"/>
        <w:rPr>
          <w:rFonts w:ascii="Arial" w:hAnsi="Arial" w:cs="Arial"/>
        </w:rPr>
      </w:pPr>
      <w:r w:rsidRPr="00054697">
        <w:rPr>
          <w:rFonts w:ascii="Arial" w:hAnsi="Arial" w:cs="Arial"/>
          <w:color w:val="000000"/>
        </w:rPr>
        <w:t xml:space="preserve">Оператер је дужан да спречи да се у ваздухоплову користе преносиви електронски уређаји </w:t>
      </w:r>
      <w:r w:rsidRPr="00054697">
        <w:rPr>
          <w:rFonts w:ascii="Arial" w:hAnsi="Arial" w:cs="Arial"/>
          <w:i/>
          <w:color w:val="000000"/>
        </w:rPr>
        <w:t>(PED)</w:t>
      </w:r>
      <w:r w:rsidRPr="00054697">
        <w:rPr>
          <w:rFonts w:ascii="Arial" w:hAnsi="Arial" w:cs="Arial"/>
          <w:color w:val="000000"/>
        </w:rPr>
        <w:t xml:space="preserve"> који би могли негативно да утичу на рад система ваздухоплова и опреме и мора да предузме све одговарајуће мере којима се превентивно спречава њихова употреба.</w:t>
      </w:r>
    </w:p>
    <w:p w14:paraId="1DFC9B65" w14:textId="77777777" w:rsidR="00054697" w:rsidRPr="00054697" w:rsidRDefault="00054697" w:rsidP="00054697">
      <w:pPr>
        <w:spacing w:after="150"/>
        <w:rPr>
          <w:rFonts w:ascii="Arial" w:hAnsi="Arial" w:cs="Arial"/>
        </w:rPr>
      </w:pPr>
      <w:r w:rsidRPr="00054697">
        <w:rPr>
          <w:rFonts w:ascii="Arial" w:hAnsi="Arial" w:cs="Arial"/>
          <w:b/>
          <w:color w:val="000000"/>
        </w:rPr>
        <w:t>CAT.GEN.NМРА.125 Подаци о опреми која се користи у случају опасности</w:t>
      </w:r>
      <w:r w:rsidRPr="00054697">
        <w:rPr>
          <w:rFonts w:ascii="Arial" w:hAnsi="Arial" w:cs="Arial"/>
          <w:color w:val="000000"/>
        </w:rPr>
        <w:t xml:space="preserve"> </w:t>
      </w:r>
      <w:r w:rsidRPr="00054697">
        <w:rPr>
          <w:rFonts w:ascii="Arial" w:hAnsi="Arial" w:cs="Arial"/>
          <w:b/>
          <w:color w:val="000000"/>
        </w:rPr>
        <w:t>и опреми за преживљавање која се налази у ваздухоплову</w:t>
      </w:r>
    </w:p>
    <w:p w14:paraId="7EE235DF" w14:textId="77777777" w:rsidR="00054697" w:rsidRPr="00054697" w:rsidRDefault="00054697" w:rsidP="00054697">
      <w:pPr>
        <w:spacing w:after="150"/>
        <w:rPr>
          <w:rFonts w:ascii="Arial" w:hAnsi="Arial" w:cs="Arial"/>
        </w:rPr>
      </w:pPr>
      <w:r w:rsidRPr="00054697">
        <w:rPr>
          <w:rFonts w:ascii="Arial" w:hAnsi="Arial" w:cs="Arial"/>
          <w:color w:val="000000"/>
        </w:rPr>
        <w:t xml:space="preserve">Оператер је дужан да обезбеди да су листе које садрже информације о опреми која се користи у случају опасности и опреми за преживљавање која се налази у свим његовим ваздухопловима, увек на располагању ради тренутног обавештавања спасилачко-координационих центара </w:t>
      </w:r>
      <w:r w:rsidRPr="00054697">
        <w:rPr>
          <w:rFonts w:ascii="Arial" w:hAnsi="Arial" w:cs="Arial"/>
          <w:i/>
          <w:color w:val="000000"/>
        </w:rPr>
        <w:t>(RCC)</w:t>
      </w:r>
      <w:r w:rsidRPr="00054697">
        <w:rPr>
          <w:rFonts w:ascii="Arial" w:hAnsi="Arial" w:cs="Arial"/>
          <w:color w:val="000000"/>
        </w:rPr>
        <w:t>.</w:t>
      </w:r>
    </w:p>
    <w:p w14:paraId="4739B774" w14:textId="77777777" w:rsidR="00054697" w:rsidRPr="00054697" w:rsidRDefault="00054697" w:rsidP="00054697">
      <w:pPr>
        <w:spacing w:after="150"/>
        <w:rPr>
          <w:rFonts w:ascii="Arial" w:hAnsi="Arial" w:cs="Arial"/>
        </w:rPr>
      </w:pPr>
      <w:r w:rsidRPr="00054697">
        <w:rPr>
          <w:rFonts w:ascii="Arial" w:hAnsi="Arial" w:cs="Arial"/>
          <w:b/>
          <w:color w:val="000000"/>
        </w:rPr>
        <w:t>CAT.GEN.NМРА.130 Алкохол и наркотици</w:t>
      </w:r>
    </w:p>
    <w:p w14:paraId="0C3FB855"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предузме све расположиве мере како би спречио улазак и боравак у ваздухоплову лица које је под утицајем алкохола или наркотика у мери због које би могла да се угрози безбедност ваздухоплова и лица у њему.</w:t>
      </w:r>
    </w:p>
    <w:p w14:paraId="038F4A88" w14:textId="77777777" w:rsidR="00054697" w:rsidRPr="00054697" w:rsidRDefault="00054697" w:rsidP="00054697">
      <w:pPr>
        <w:spacing w:after="150"/>
        <w:rPr>
          <w:rFonts w:ascii="Arial" w:hAnsi="Arial" w:cs="Arial"/>
        </w:rPr>
      </w:pPr>
      <w:r w:rsidRPr="00054697">
        <w:rPr>
          <w:rFonts w:ascii="Arial" w:hAnsi="Arial" w:cs="Arial"/>
          <w:b/>
          <w:color w:val="000000"/>
        </w:rPr>
        <w:t>CAT.GEN.NМРА.135 Угрожавање безбедности</w:t>
      </w:r>
    </w:p>
    <w:p w14:paraId="2B2AF8FB"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предузме све расположиве мере како би спречио да неко лице, услед нехата или немарности, изврши чињење или пропусти да изврши чињење којим би:</w:t>
      </w:r>
    </w:p>
    <w:p w14:paraId="2A9E8A27" w14:textId="77777777" w:rsidR="00054697" w:rsidRPr="00054697" w:rsidRDefault="00054697" w:rsidP="00054697">
      <w:pPr>
        <w:spacing w:after="150"/>
        <w:rPr>
          <w:rFonts w:ascii="Arial" w:hAnsi="Arial" w:cs="Arial"/>
        </w:rPr>
      </w:pPr>
      <w:r w:rsidRPr="00054697">
        <w:rPr>
          <w:rFonts w:ascii="Arial" w:hAnsi="Arial" w:cs="Arial"/>
          <w:color w:val="000000"/>
        </w:rPr>
        <w:t>а) довело у опасност ваздухоплов или лица у њему; или</w:t>
      </w:r>
    </w:p>
    <w:p w14:paraId="1F26D343" w14:textId="77777777" w:rsidR="00054697" w:rsidRPr="00054697" w:rsidRDefault="00054697" w:rsidP="00054697">
      <w:pPr>
        <w:spacing w:after="150"/>
        <w:rPr>
          <w:rFonts w:ascii="Arial" w:hAnsi="Arial" w:cs="Arial"/>
        </w:rPr>
      </w:pPr>
      <w:r w:rsidRPr="00054697">
        <w:rPr>
          <w:rFonts w:ascii="Arial" w:hAnsi="Arial" w:cs="Arial"/>
          <w:color w:val="000000"/>
        </w:rPr>
        <w:t>б) проузроковало или омогућило да ваздухоплов угрози било које лице или имовину.</w:t>
      </w:r>
    </w:p>
    <w:p w14:paraId="2F8363B1" w14:textId="77777777" w:rsidR="00054697" w:rsidRPr="00054697" w:rsidRDefault="00054697" w:rsidP="00054697">
      <w:pPr>
        <w:spacing w:after="150"/>
        <w:rPr>
          <w:rFonts w:ascii="Arial" w:hAnsi="Arial" w:cs="Arial"/>
        </w:rPr>
      </w:pPr>
      <w:r w:rsidRPr="00054697">
        <w:rPr>
          <w:rFonts w:ascii="Arial" w:hAnsi="Arial" w:cs="Arial"/>
          <w:b/>
          <w:color w:val="000000"/>
        </w:rPr>
        <w:t>CAT.GEN.NМРА.140 Документи, приручници и информације који се налазе у ваздухоплову</w:t>
      </w:r>
    </w:p>
    <w:p w14:paraId="5E945989" w14:textId="77777777" w:rsidR="00054697" w:rsidRPr="00054697" w:rsidRDefault="00054697" w:rsidP="00054697">
      <w:pPr>
        <w:spacing w:after="150"/>
        <w:rPr>
          <w:rFonts w:ascii="Arial" w:hAnsi="Arial" w:cs="Arial"/>
        </w:rPr>
      </w:pPr>
      <w:r w:rsidRPr="00054697">
        <w:rPr>
          <w:rFonts w:ascii="Arial" w:hAnsi="Arial" w:cs="Arial"/>
          <w:color w:val="000000"/>
        </w:rPr>
        <w:t>а) Изузев ако није другачије прописано, у ваздухоплову у току лета морају да се налазе оригинални примерци или копије следећих докумената, приручника и информација:</w:t>
      </w:r>
    </w:p>
    <w:p w14:paraId="7C3BCD9C" w14:textId="77777777" w:rsidR="00054697" w:rsidRPr="00054697" w:rsidRDefault="00054697" w:rsidP="00054697">
      <w:pPr>
        <w:spacing w:after="150"/>
        <w:rPr>
          <w:rFonts w:ascii="Arial" w:hAnsi="Arial" w:cs="Arial"/>
        </w:rPr>
      </w:pPr>
      <w:r w:rsidRPr="00054697">
        <w:rPr>
          <w:rFonts w:ascii="Arial" w:hAnsi="Arial" w:cs="Arial"/>
          <w:color w:val="000000"/>
        </w:rPr>
        <w:t xml:space="preserve">1) приручник за управљање ваздухопловом </w:t>
      </w:r>
      <w:r w:rsidRPr="00054697">
        <w:rPr>
          <w:rFonts w:ascii="Arial" w:hAnsi="Arial" w:cs="Arial"/>
          <w:i/>
          <w:color w:val="000000"/>
        </w:rPr>
        <w:t>(AFM)</w:t>
      </w:r>
      <w:r w:rsidRPr="00054697">
        <w:rPr>
          <w:rFonts w:ascii="Arial" w:hAnsi="Arial" w:cs="Arial"/>
          <w:color w:val="000000"/>
        </w:rPr>
        <w:t xml:space="preserve"> или други одговарајући документ;</w:t>
      </w:r>
    </w:p>
    <w:p w14:paraId="1D4BC8A5" w14:textId="77777777" w:rsidR="00054697" w:rsidRPr="00054697" w:rsidRDefault="00054697" w:rsidP="00054697">
      <w:pPr>
        <w:spacing w:after="150"/>
        <w:rPr>
          <w:rFonts w:ascii="Arial" w:hAnsi="Arial" w:cs="Arial"/>
        </w:rPr>
      </w:pPr>
      <w:r w:rsidRPr="00054697">
        <w:rPr>
          <w:rFonts w:ascii="Arial" w:hAnsi="Arial" w:cs="Arial"/>
          <w:color w:val="000000"/>
        </w:rPr>
        <w:t>2) оригинал уверења о регистрацији ваздухоплова;</w:t>
      </w:r>
    </w:p>
    <w:p w14:paraId="7F5D15DD" w14:textId="77777777" w:rsidR="00054697" w:rsidRPr="00054697" w:rsidRDefault="00054697" w:rsidP="00054697">
      <w:pPr>
        <w:spacing w:after="150"/>
        <w:rPr>
          <w:rFonts w:ascii="Arial" w:hAnsi="Arial" w:cs="Arial"/>
        </w:rPr>
      </w:pPr>
      <w:r w:rsidRPr="00054697">
        <w:rPr>
          <w:rFonts w:ascii="Arial" w:hAnsi="Arial" w:cs="Arial"/>
          <w:color w:val="000000"/>
        </w:rPr>
        <w:t xml:space="preserve">3) оригинал потврде о пловидбености </w:t>
      </w:r>
      <w:r w:rsidRPr="00054697">
        <w:rPr>
          <w:rFonts w:ascii="Arial" w:hAnsi="Arial" w:cs="Arial"/>
          <w:i/>
          <w:color w:val="000000"/>
        </w:rPr>
        <w:t>(CofA)</w:t>
      </w:r>
      <w:r w:rsidRPr="00054697">
        <w:rPr>
          <w:rFonts w:ascii="Arial" w:hAnsi="Arial" w:cs="Arial"/>
          <w:color w:val="000000"/>
        </w:rPr>
        <w:t>;</w:t>
      </w:r>
    </w:p>
    <w:p w14:paraId="311CBAC5" w14:textId="77777777" w:rsidR="00054697" w:rsidRPr="00054697" w:rsidRDefault="00054697" w:rsidP="00054697">
      <w:pPr>
        <w:spacing w:after="150"/>
        <w:rPr>
          <w:rFonts w:ascii="Arial" w:hAnsi="Arial" w:cs="Arial"/>
        </w:rPr>
      </w:pPr>
      <w:r w:rsidRPr="00054697">
        <w:rPr>
          <w:rFonts w:ascii="Arial" w:hAnsi="Arial" w:cs="Arial"/>
          <w:color w:val="000000"/>
        </w:rPr>
        <w:t>4) потврда о буци, ако је примењиво;</w:t>
      </w:r>
    </w:p>
    <w:p w14:paraId="3635D83B" w14:textId="77777777" w:rsidR="00054697" w:rsidRPr="00054697" w:rsidRDefault="00054697" w:rsidP="00054697">
      <w:pPr>
        <w:spacing w:after="150"/>
        <w:rPr>
          <w:rFonts w:ascii="Arial" w:hAnsi="Arial" w:cs="Arial"/>
        </w:rPr>
      </w:pPr>
      <w:r w:rsidRPr="00054697">
        <w:rPr>
          <w:rFonts w:ascii="Arial" w:hAnsi="Arial" w:cs="Arial"/>
          <w:color w:val="000000"/>
        </w:rPr>
        <w:t xml:space="preserve">5) копија сертификата ваздухопловног оператера </w:t>
      </w:r>
      <w:r w:rsidRPr="00054697">
        <w:rPr>
          <w:rFonts w:ascii="Arial" w:hAnsi="Arial" w:cs="Arial"/>
          <w:i/>
          <w:color w:val="000000"/>
        </w:rPr>
        <w:t>(АОС);</w:t>
      </w:r>
    </w:p>
    <w:p w14:paraId="4AB51FE8" w14:textId="77777777" w:rsidR="00054697" w:rsidRPr="00054697" w:rsidRDefault="00054697" w:rsidP="00054697">
      <w:pPr>
        <w:spacing w:after="150"/>
        <w:rPr>
          <w:rFonts w:ascii="Arial" w:hAnsi="Arial" w:cs="Arial"/>
        </w:rPr>
      </w:pPr>
      <w:r w:rsidRPr="00054697">
        <w:rPr>
          <w:rFonts w:ascii="Arial" w:hAnsi="Arial" w:cs="Arial"/>
          <w:color w:val="000000"/>
        </w:rPr>
        <w:t xml:space="preserve">6) оперативне спецификације које одговарају типу ваздухоплова, издате уз </w:t>
      </w:r>
      <w:r w:rsidRPr="00054697">
        <w:rPr>
          <w:rFonts w:ascii="Arial" w:hAnsi="Arial" w:cs="Arial"/>
          <w:i/>
          <w:color w:val="000000"/>
        </w:rPr>
        <w:t>АОС,</w:t>
      </w:r>
      <w:r w:rsidRPr="00054697">
        <w:rPr>
          <w:rFonts w:ascii="Arial" w:hAnsi="Arial" w:cs="Arial"/>
          <w:color w:val="000000"/>
        </w:rPr>
        <w:t xml:space="preserve"> ако је примењиво;</w:t>
      </w:r>
    </w:p>
    <w:p w14:paraId="2195E445" w14:textId="77777777" w:rsidR="00054697" w:rsidRPr="00054697" w:rsidRDefault="00054697" w:rsidP="00054697">
      <w:pPr>
        <w:spacing w:after="150"/>
        <w:rPr>
          <w:rFonts w:ascii="Arial" w:hAnsi="Arial" w:cs="Arial"/>
        </w:rPr>
      </w:pPr>
      <w:r w:rsidRPr="00054697">
        <w:rPr>
          <w:rFonts w:ascii="Arial" w:hAnsi="Arial" w:cs="Arial"/>
          <w:color w:val="000000"/>
        </w:rPr>
        <w:t>7) дозвола за рад радио-станице, ако је то применљиво;</w:t>
      </w:r>
    </w:p>
    <w:p w14:paraId="0E62EE81" w14:textId="77777777" w:rsidR="00054697" w:rsidRPr="00054697" w:rsidRDefault="00054697" w:rsidP="00054697">
      <w:pPr>
        <w:spacing w:after="150"/>
        <w:rPr>
          <w:rFonts w:ascii="Arial" w:hAnsi="Arial" w:cs="Arial"/>
        </w:rPr>
      </w:pPr>
      <w:r w:rsidRPr="00054697">
        <w:rPr>
          <w:rFonts w:ascii="Arial" w:hAnsi="Arial" w:cs="Arial"/>
          <w:color w:val="000000"/>
        </w:rPr>
        <w:t>8) уверење о осигурању од одговорности за штету причињену трећим лицима;</w:t>
      </w:r>
    </w:p>
    <w:p w14:paraId="046490A0" w14:textId="77777777" w:rsidR="00054697" w:rsidRPr="00054697" w:rsidRDefault="00054697" w:rsidP="00054697">
      <w:pPr>
        <w:spacing w:after="150"/>
        <w:rPr>
          <w:rFonts w:ascii="Arial" w:hAnsi="Arial" w:cs="Arial"/>
        </w:rPr>
      </w:pPr>
      <w:r w:rsidRPr="00054697">
        <w:rPr>
          <w:rFonts w:ascii="Arial" w:hAnsi="Arial" w:cs="Arial"/>
          <w:color w:val="000000"/>
        </w:rPr>
        <w:t>9) путна књига ваздухоплова или други одговарајући документ;</w:t>
      </w:r>
    </w:p>
    <w:p w14:paraId="210D01B9" w14:textId="77777777" w:rsidR="00054697" w:rsidRPr="00054697" w:rsidRDefault="00054697" w:rsidP="00054697">
      <w:pPr>
        <w:spacing w:after="150"/>
        <w:rPr>
          <w:rFonts w:ascii="Arial" w:hAnsi="Arial" w:cs="Arial"/>
        </w:rPr>
      </w:pPr>
      <w:r w:rsidRPr="00054697">
        <w:rPr>
          <w:rFonts w:ascii="Arial" w:hAnsi="Arial" w:cs="Arial"/>
          <w:color w:val="000000"/>
        </w:rPr>
        <w:t>10) техничка књига ваздухоплова, у складу са Анексом I (Део – М) Уредбе (ЕЗ) бр. 2042/2003, ако је примењиво;</w:t>
      </w:r>
    </w:p>
    <w:p w14:paraId="0B07E782" w14:textId="77777777" w:rsidR="00054697" w:rsidRPr="00054697" w:rsidRDefault="00054697" w:rsidP="00054697">
      <w:pPr>
        <w:spacing w:after="150"/>
        <w:rPr>
          <w:rFonts w:ascii="Arial" w:hAnsi="Arial" w:cs="Arial"/>
        </w:rPr>
      </w:pPr>
      <w:r w:rsidRPr="00054697">
        <w:rPr>
          <w:rFonts w:ascii="Arial" w:hAnsi="Arial" w:cs="Arial"/>
          <w:color w:val="000000"/>
        </w:rPr>
        <w:t xml:space="preserve">11) листа минималне опреме </w:t>
      </w:r>
      <w:r w:rsidRPr="00054697">
        <w:rPr>
          <w:rFonts w:ascii="Arial" w:hAnsi="Arial" w:cs="Arial"/>
          <w:i/>
          <w:color w:val="000000"/>
        </w:rPr>
        <w:t>(MEL)</w:t>
      </w:r>
      <w:r w:rsidRPr="00054697">
        <w:rPr>
          <w:rFonts w:ascii="Arial" w:hAnsi="Arial" w:cs="Arial"/>
          <w:color w:val="000000"/>
        </w:rPr>
        <w:t xml:space="preserve"> или листа одступања од конфигурације </w:t>
      </w:r>
      <w:r w:rsidRPr="00054697">
        <w:rPr>
          <w:rFonts w:ascii="Arial" w:hAnsi="Arial" w:cs="Arial"/>
          <w:i/>
          <w:color w:val="000000"/>
        </w:rPr>
        <w:t>(CDL),</w:t>
      </w:r>
      <w:r w:rsidRPr="00054697">
        <w:rPr>
          <w:rFonts w:ascii="Arial" w:hAnsi="Arial" w:cs="Arial"/>
          <w:color w:val="000000"/>
        </w:rPr>
        <w:t xml:space="preserve"> ако је примењиво;</w:t>
      </w:r>
    </w:p>
    <w:p w14:paraId="49491CC6" w14:textId="77777777" w:rsidR="00054697" w:rsidRPr="00054697" w:rsidRDefault="00054697" w:rsidP="00054697">
      <w:pPr>
        <w:spacing w:after="150"/>
        <w:rPr>
          <w:rFonts w:ascii="Arial" w:hAnsi="Arial" w:cs="Arial"/>
        </w:rPr>
      </w:pPr>
      <w:r w:rsidRPr="00054697">
        <w:rPr>
          <w:rFonts w:ascii="Arial" w:hAnsi="Arial" w:cs="Arial"/>
          <w:color w:val="000000"/>
        </w:rPr>
        <w:t xml:space="preserve">12) подаци из попуњеног </w:t>
      </w:r>
      <w:r w:rsidRPr="00054697">
        <w:rPr>
          <w:rFonts w:ascii="Arial" w:hAnsi="Arial" w:cs="Arial"/>
          <w:i/>
          <w:color w:val="000000"/>
        </w:rPr>
        <w:t>АТS</w:t>
      </w:r>
      <w:r w:rsidRPr="00054697">
        <w:rPr>
          <w:rFonts w:ascii="Arial" w:hAnsi="Arial" w:cs="Arial"/>
          <w:color w:val="000000"/>
        </w:rPr>
        <w:t xml:space="preserve"> плана лета, ако је то применљиво;</w:t>
      </w:r>
    </w:p>
    <w:p w14:paraId="14E1BAC3" w14:textId="77777777" w:rsidR="00054697" w:rsidRPr="00054697" w:rsidRDefault="00054697" w:rsidP="00054697">
      <w:pPr>
        <w:spacing w:after="150"/>
        <w:rPr>
          <w:rFonts w:ascii="Arial" w:hAnsi="Arial" w:cs="Arial"/>
        </w:rPr>
      </w:pPr>
      <w:r w:rsidRPr="00054697">
        <w:rPr>
          <w:rFonts w:ascii="Arial" w:hAnsi="Arial" w:cs="Arial"/>
          <w:color w:val="000000"/>
        </w:rPr>
        <w:t>13) важеће и одговарајуће ваздухопловне карте за планирану руту и све пратеће руте на које је могуће да лет буде преусмерен;</w:t>
      </w:r>
    </w:p>
    <w:p w14:paraId="32C694B8" w14:textId="77777777" w:rsidR="00054697" w:rsidRPr="00054697" w:rsidRDefault="00054697" w:rsidP="00054697">
      <w:pPr>
        <w:spacing w:after="150"/>
        <w:rPr>
          <w:rFonts w:ascii="Arial" w:hAnsi="Arial" w:cs="Arial"/>
        </w:rPr>
      </w:pPr>
      <w:r w:rsidRPr="00054697">
        <w:rPr>
          <w:rFonts w:ascii="Arial" w:hAnsi="Arial" w:cs="Arial"/>
          <w:color w:val="000000"/>
        </w:rPr>
        <w:t>14) информације о поступцима и визуелним сигналима које користе ваздухоплов – пресретач и пресретнути ваздухоплов;</w:t>
      </w:r>
    </w:p>
    <w:p w14:paraId="0744346F" w14:textId="77777777" w:rsidR="00054697" w:rsidRPr="00054697" w:rsidRDefault="00054697" w:rsidP="00054697">
      <w:pPr>
        <w:spacing w:after="150"/>
        <w:rPr>
          <w:rFonts w:ascii="Arial" w:hAnsi="Arial" w:cs="Arial"/>
        </w:rPr>
      </w:pPr>
      <w:r w:rsidRPr="00054697">
        <w:rPr>
          <w:rFonts w:ascii="Arial" w:hAnsi="Arial" w:cs="Arial"/>
          <w:color w:val="000000"/>
        </w:rPr>
        <w:t>15) информације о службама трагања и спасавања за подручје намераваног лета;</w:t>
      </w:r>
    </w:p>
    <w:p w14:paraId="5E9C34C7" w14:textId="77777777" w:rsidR="00054697" w:rsidRPr="00054697" w:rsidRDefault="00054697" w:rsidP="00054697">
      <w:pPr>
        <w:spacing w:after="150"/>
        <w:rPr>
          <w:rFonts w:ascii="Arial" w:hAnsi="Arial" w:cs="Arial"/>
        </w:rPr>
      </w:pPr>
      <w:r w:rsidRPr="00054697">
        <w:rPr>
          <w:rFonts w:ascii="Arial" w:hAnsi="Arial" w:cs="Arial"/>
          <w:color w:val="000000"/>
        </w:rPr>
        <w:t xml:space="preserve">16) одговарајућа хитна ваздухопловна обавештења </w:t>
      </w:r>
      <w:r w:rsidRPr="00054697">
        <w:rPr>
          <w:rFonts w:ascii="Arial" w:hAnsi="Arial" w:cs="Arial"/>
          <w:i/>
          <w:color w:val="000000"/>
        </w:rPr>
        <w:t>(NOTAM)</w:t>
      </w:r>
      <w:r w:rsidRPr="00054697">
        <w:rPr>
          <w:rFonts w:ascii="Arial" w:hAnsi="Arial" w:cs="Arial"/>
          <w:color w:val="000000"/>
        </w:rPr>
        <w:t xml:space="preserve"> и документација коју обезбеђује служба ваздухопловног информисања </w:t>
      </w:r>
      <w:r w:rsidRPr="00054697">
        <w:rPr>
          <w:rFonts w:ascii="Arial" w:hAnsi="Arial" w:cs="Arial"/>
          <w:i/>
          <w:color w:val="000000"/>
        </w:rPr>
        <w:t>(AIS)</w:t>
      </w:r>
      <w:r w:rsidRPr="00054697">
        <w:rPr>
          <w:rFonts w:ascii="Arial" w:hAnsi="Arial" w:cs="Arial"/>
          <w:color w:val="000000"/>
        </w:rPr>
        <w:t>;</w:t>
      </w:r>
    </w:p>
    <w:p w14:paraId="29A1A7D0" w14:textId="77777777" w:rsidR="00054697" w:rsidRPr="00054697" w:rsidRDefault="00054697" w:rsidP="00054697">
      <w:pPr>
        <w:spacing w:after="150"/>
        <w:rPr>
          <w:rFonts w:ascii="Arial" w:hAnsi="Arial" w:cs="Arial"/>
        </w:rPr>
      </w:pPr>
      <w:r w:rsidRPr="00054697">
        <w:rPr>
          <w:rFonts w:ascii="Arial" w:hAnsi="Arial" w:cs="Arial"/>
          <w:color w:val="000000"/>
        </w:rPr>
        <w:t>17) одговарајући метеоролошки подаци;</w:t>
      </w:r>
    </w:p>
    <w:p w14:paraId="39AF9128" w14:textId="77777777" w:rsidR="00054697" w:rsidRPr="00054697" w:rsidRDefault="00054697" w:rsidP="00054697">
      <w:pPr>
        <w:spacing w:after="150"/>
        <w:rPr>
          <w:rFonts w:ascii="Arial" w:hAnsi="Arial" w:cs="Arial"/>
        </w:rPr>
      </w:pPr>
      <w:r w:rsidRPr="00054697">
        <w:rPr>
          <w:rFonts w:ascii="Arial" w:hAnsi="Arial" w:cs="Arial"/>
          <w:color w:val="000000"/>
        </w:rPr>
        <w:t>18) списак путника, ако је применљиво;</w:t>
      </w:r>
    </w:p>
    <w:p w14:paraId="1F608705" w14:textId="77777777" w:rsidR="00054697" w:rsidRPr="00054697" w:rsidRDefault="00054697" w:rsidP="00054697">
      <w:pPr>
        <w:spacing w:after="150"/>
        <w:rPr>
          <w:rFonts w:ascii="Arial" w:hAnsi="Arial" w:cs="Arial"/>
        </w:rPr>
      </w:pPr>
      <w:r w:rsidRPr="00054697">
        <w:rPr>
          <w:rFonts w:ascii="Arial" w:hAnsi="Arial" w:cs="Arial"/>
          <w:color w:val="000000"/>
        </w:rPr>
        <w:t>19) за једрилице, документација о маси и положају тежишта, а за балоне документација о маси;</w:t>
      </w:r>
    </w:p>
    <w:p w14:paraId="55289C56" w14:textId="77777777" w:rsidR="00054697" w:rsidRPr="00054697" w:rsidRDefault="00054697" w:rsidP="00054697">
      <w:pPr>
        <w:spacing w:after="150"/>
        <w:rPr>
          <w:rFonts w:ascii="Arial" w:hAnsi="Arial" w:cs="Arial"/>
        </w:rPr>
      </w:pPr>
      <w:r w:rsidRPr="00054697">
        <w:rPr>
          <w:rFonts w:ascii="Arial" w:hAnsi="Arial" w:cs="Arial"/>
          <w:color w:val="000000"/>
        </w:rPr>
        <w:t>20) оперативни план лета, ако је применљиво;</w:t>
      </w:r>
    </w:p>
    <w:p w14:paraId="12028110" w14:textId="77777777" w:rsidR="00054697" w:rsidRPr="00054697" w:rsidRDefault="00054697" w:rsidP="00054697">
      <w:pPr>
        <w:spacing w:after="150"/>
        <w:rPr>
          <w:rFonts w:ascii="Arial" w:hAnsi="Arial" w:cs="Arial"/>
        </w:rPr>
      </w:pPr>
      <w:r w:rsidRPr="00054697">
        <w:rPr>
          <w:rFonts w:ascii="Arial" w:hAnsi="Arial" w:cs="Arial"/>
          <w:color w:val="000000"/>
        </w:rPr>
        <w:t>21) друга документација која може да буде потребна за лет или коју захтевају државе изнад којих се обавља лет.</w:t>
      </w:r>
    </w:p>
    <w:p w14:paraId="051DF2EC" w14:textId="77777777" w:rsidR="00054697" w:rsidRPr="00054697" w:rsidRDefault="00054697" w:rsidP="00054697">
      <w:pPr>
        <w:spacing w:after="150"/>
        <w:rPr>
          <w:rFonts w:ascii="Arial" w:hAnsi="Arial" w:cs="Arial"/>
        </w:rPr>
      </w:pPr>
      <w:r w:rsidRPr="00054697">
        <w:rPr>
          <w:rFonts w:ascii="Arial" w:hAnsi="Arial" w:cs="Arial"/>
          <w:color w:val="000000"/>
        </w:rPr>
        <w:t>б) Изузетно од става а), документи, приручници и информације могу се носити у помоћном возилу или одложити на аеродрому или оперативном месту за летове:</w:t>
      </w:r>
    </w:p>
    <w:p w14:paraId="68FCEC5F" w14:textId="77777777" w:rsidR="00054697" w:rsidRPr="00054697" w:rsidRDefault="00054697" w:rsidP="00054697">
      <w:pPr>
        <w:spacing w:after="150"/>
        <w:rPr>
          <w:rFonts w:ascii="Arial" w:hAnsi="Arial" w:cs="Arial"/>
        </w:rPr>
      </w:pPr>
      <w:r w:rsidRPr="00054697">
        <w:rPr>
          <w:rFonts w:ascii="Arial" w:hAnsi="Arial" w:cs="Arial"/>
          <w:color w:val="000000"/>
        </w:rPr>
        <w:t>1) код којих се полетање и слетање обавља са истог аеродрома или оперативног места; или</w:t>
      </w:r>
    </w:p>
    <w:p w14:paraId="4A04F1E5" w14:textId="77777777" w:rsidR="00054697" w:rsidRPr="00054697" w:rsidRDefault="00054697" w:rsidP="00054697">
      <w:pPr>
        <w:spacing w:after="150"/>
        <w:rPr>
          <w:rFonts w:ascii="Arial" w:hAnsi="Arial" w:cs="Arial"/>
        </w:rPr>
      </w:pPr>
      <w:r w:rsidRPr="00054697">
        <w:rPr>
          <w:rFonts w:ascii="Arial" w:hAnsi="Arial" w:cs="Arial"/>
          <w:color w:val="000000"/>
        </w:rPr>
        <w:t>2) који се обављају у оквиру локалног подручја које је наведено у оперативном приручнику.</w:t>
      </w:r>
    </w:p>
    <w:p w14:paraId="3AC0C1EC" w14:textId="77777777" w:rsidR="00054697" w:rsidRPr="00054697" w:rsidRDefault="00054697" w:rsidP="00054697">
      <w:pPr>
        <w:spacing w:after="150"/>
        <w:rPr>
          <w:rFonts w:ascii="Arial" w:hAnsi="Arial" w:cs="Arial"/>
        </w:rPr>
      </w:pPr>
      <w:r w:rsidRPr="00054697">
        <w:rPr>
          <w:rFonts w:ascii="Arial" w:hAnsi="Arial" w:cs="Arial"/>
          <w:b/>
          <w:color w:val="000000"/>
        </w:rPr>
        <w:t>CAT.GEN.NМРА.145 Достављање документације и евиденције</w:t>
      </w:r>
    </w:p>
    <w:p w14:paraId="0FDC4B83" w14:textId="77777777" w:rsidR="00054697" w:rsidRPr="00054697" w:rsidRDefault="00054697" w:rsidP="00054697">
      <w:pPr>
        <w:spacing w:after="150"/>
        <w:rPr>
          <w:rFonts w:ascii="Arial" w:hAnsi="Arial" w:cs="Arial"/>
        </w:rPr>
      </w:pPr>
      <w:r w:rsidRPr="00054697">
        <w:rPr>
          <w:rFonts w:ascii="Arial" w:hAnsi="Arial" w:cs="Arial"/>
          <w:color w:val="000000"/>
        </w:rPr>
        <w:t>Вођа ваздухоплова је дужан да, у разумном року након што то захтева овлашћено лице надлежне власти, достави документацију која мора да се налази у ваздухоплову.</w:t>
      </w:r>
    </w:p>
    <w:p w14:paraId="11498CBA" w14:textId="77777777" w:rsidR="00054697" w:rsidRPr="00054697" w:rsidRDefault="00054697" w:rsidP="00054697">
      <w:pPr>
        <w:spacing w:after="150"/>
        <w:rPr>
          <w:rFonts w:ascii="Arial" w:hAnsi="Arial" w:cs="Arial"/>
        </w:rPr>
      </w:pPr>
      <w:r w:rsidRPr="00054697">
        <w:rPr>
          <w:rFonts w:ascii="Arial" w:hAnsi="Arial" w:cs="Arial"/>
          <w:b/>
          <w:color w:val="000000"/>
        </w:rPr>
        <w:t>CAT.GEN.NМРА.150 Транспорт опасног терета</w:t>
      </w:r>
    </w:p>
    <w:p w14:paraId="4DA86E85" w14:textId="77777777" w:rsidR="00054697" w:rsidRPr="00054697" w:rsidRDefault="00054697" w:rsidP="00054697">
      <w:pPr>
        <w:spacing w:after="150"/>
        <w:rPr>
          <w:rFonts w:ascii="Arial" w:hAnsi="Arial" w:cs="Arial"/>
        </w:rPr>
      </w:pPr>
      <w:r w:rsidRPr="00054697">
        <w:rPr>
          <w:rFonts w:ascii="Arial" w:hAnsi="Arial" w:cs="Arial"/>
          <w:color w:val="000000"/>
        </w:rPr>
        <w:t>а) Транспорт опасног терета није дозвољен, изузев ако:</w:t>
      </w:r>
    </w:p>
    <w:p w14:paraId="51A4D1F0" w14:textId="77777777" w:rsidR="00054697" w:rsidRPr="00054697" w:rsidRDefault="00054697" w:rsidP="00054697">
      <w:pPr>
        <w:spacing w:after="150"/>
        <w:rPr>
          <w:rFonts w:ascii="Arial" w:hAnsi="Arial" w:cs="Arial"/>
        </w:rPr>
      </w:pPr>
      <w:r w:rsidRPr="00054697">
        <w:rPr>
          <w:rFonts w:ascii="Arial" w:hAnsi="Arial" w:cs="Arial"/>
          <w:color w:val="000000"/>
        </w:rPr>
        <w:t>1) он није предмет Техничких инструкција за безбедан транспорт опасног терета ваздушним путем (</w:t>
      </w:r>
      <w:r w:rsidRPr="00054697">
        <w:rPr>
          <w:rFonts w:ascii="Arial" w:hAnsi="Arial" w:cs="Arial"/>
          <w:i/>
          <w:color w:val="000000"/>
        </w:rPr>
        <w:t>ICAO doc.</w:t>
      </w:r>
      <w:r w:rsidRPr="00054697">
        <w:rPr>
          <w:rFonts w:ascii="Arial" w:hAnsi="Arial" w:cs="Arial"/>
          <w:color w:val="000000"/>
        </w:rPr>
        <w:t xml:space="preserve"> 9284-</w:t>
      </w:r>
      <w:r w:rsidRPr="00054697">
        <w:rPr>
          <w:rFonts w:ascii="Arial" w:hAnsi="Arial" w:cs="Arial"/>
          <w:i/>
          <w:color w:val="000000"/>
        </w:rPr>
        <w:t>AN</w:t>
      </w:r>
      <w:r w:rsidRPr="00054697">
        <w:rPr>
          <w:rFonts w:ascii="Arial" w:hAnsi="Arial" w:cs="Arial"/>
          <w:color w:val="000000"/>
        </w:rPr>
        <w:t>/905) у складу са Делом 1 ових инструкција;</w:t>
      </w:r>
    </w:p>
    <w:p w14:paraId="3B16B410" w14:textId="77777777" w:rsidR="00054697" w:rsidRPr="00054697" w:rsidRDefault="00054697" w:rsidP="00054697">
      <w:pPr>
        <w:spacing w:after="150"/>
        <w:rPr>
          <w:rFonts w:ascii="Arial" w:hAnsi="Arial" w:cs="Arial"/>
        </w:rPr>
      </w:pPr>
      <w:r w:rsidRPr="00054697">
        <w:rPr>
          <w:rFonts w:ascii="Arial" w:hAnsi="Arial" w:cs="Arial"/>
          <w:color w:val="000000"/>
        </w:rPr>
        <w:t>2) опасан терет носе путници или чланови посаде или је он смештен у пртљагу, у складу са Делом 8 Техничких инструкција.</w:t>
      </w:r>
    </w:p>
    <w:p w14:paraId="7106956A" w14:textId="77777777" w:rsidR="00054697" w:rsidRPr="00054697" w:rsidRDefault="00054697" w:rsidP="00054697">
      <w:pPr>
        <w:spacing w:after="150"/>
        <w:rPr>
          <w:rFonts w:ascii="Arial" w:hAnsi="Arial" w:cs="Arial"/>
        </w:rPr>
      </w:pPr>
      <w:r w:rsidRPr="00054697">
        <w:rPr>
          <w:rFonts w:ascii="Arial" w:hAnsi="Arial" w:cs="Arial"/>
          <w:color w:val="000000"/>
        </w:rPr>
        <w:t>б) Оператер је дужан да пропише процедуре којима обезбеђује спровођење потребних мера за спречавање нехотичног уноса опасног терета у ваздухоплов.</w:t>
      </w:r>
    </w:p>
    <w:p w14:paraId="249EE7EA" w14:textId="77777777" w:rsidR="00054697" w:rsidRPr="00054697" w:rsidRDefault="00054697" w:rsidP="00054697">
      <w:pPr>
        <w:spacing w:after="150"/>
        <w:rPr>
          <w:rFonts w:ascii="Arial" w:hAnsi="Arial" w:cs="Arial"/>
        </w:rPr>
      </w:pPr>
      <w:r w:rsidRPr="00054697">
        <w:rPr>
          <w:rFonts w:ascii="Arial" w:hAnsi="Arial" w:cs="Arial"/>
          <w:color w:val="000000"/>
        </w:rPr>
        <w:t>ц) Оператер је дужан да обезбеди особљу податке потребне за обављање његових дужности.</w:t>
      </w:r>
    </w:p>
    <w:p w14:paraId="7F33BEC4"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Б</w:t>
      </w:r>
    </w:p>
    <w:p w14:paraId="7F2A5F55" w14:textId="77777777" w:rsidR="00054697" w:rsidRPr="00054697" w:rsidRDefault="00054697" w:rsidP="00054697">
      <w:pPr>
        <w:spacing w:after="120"/>
        <w:jc w:val="center"/>
        <w:rPr>
          <w:rFonts w:ascii="Arial" w:hAnsi="Arial" w:cs="Arial"/>
        </w:rPr>
      </w:pPr>
      <w:r w:rsidRPr="00054697">
        <w:rPr>
          <w:rFonts w:ascii="Arial" w:hAnsi="Arial" w:cs="Arial"/>
          <w:b/>
          <w:color w:val="000000"/>
        </w:rPr>
        <w:t>ОПЕРАТИВНЕ ПРОЦЕДУРЕ</w:t>
      </w:r>
    </w:p>
    <w:p w14:paraId="17984315"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1</w:t>
      </w:r>
      <w:r w:rsidRPr="00054697">
        <w:rPr>
          <w:rFonts w:ascii="Arial" w:hAnsi="Arial" w:cs="Arial"/>
        </w:rPr>
        <w:br/>
      </w:r>
      <w:r w:rsidRPr="00054697">
        <w:rPr>
          <w:rFonts w:ascii="Arial" w:hAnsi="Arial" w:cs="Arial"/>
          <w:b/>
          <w:color w:val="000000"/>
        </w:rPr>
        <w:t>Ваздухоплови на моторни погон</w:t>
      </w:r>
    </w:p>
    <w:p w14:paraId="47523234" w14:textId="77777777" w:rsidR="00054697" w:rsidRPr="00054697" w:rsidRDefault="00054697" w:rsidP="00054697">
      <w:pPr>
        <w:spacing w:after="150"/>
        <w:rPr>
          <w:rFonts w:ascii="Arial" w:hAnsi="Arial" w:cs="Arial"/>
        </w:rPr>
      </w:pPr>
      <w:r w:rsidRPr="00054697">
        <w:rPr>
          <w:rFonts w:ascii="Arial" w:hAnsi="Arial" w:cs="Arial"/>
          <w:b/>
          <w:color w:val="000000"/>
        </w:rPr>
        <w:t>CAT.OP.MPA.100 Коришћење услуга у ваздушном саобраћају</w:t>
      </w:r>
    </w:p>
    <w:p w14:paraId="375CC9DC"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обезбеди:</w:t>
      </w:r>
    </w:p>
    <w:p w14:paraId="7DB8D602" w14:textId="77777777" w:rsidR="00054697" w:rsidRPr="00054697" w:rsidRDefault="00054697" w:rsidP="00054697">
      <w:pPr>
        <w:spacing w:after="150"/>
        <w:rPr>
          <w:rFonts w:ascii="Arial" w:hAnsi="Arial" w:cs="Arial"/>
        </w:rPr>
      </w:pPr>
      <w:r w:rsidRPr="00054697">
        <w:rPr>
          <w:rFonts w:ascii="Arial" w:hAnsi="Arial" w:cs="Arial"/>
          <w:color w:val="000000"/>
        </w:rPr>
        <w:t xml:space="preserve">1) да се за све летове користе услуге у ваздушном саобраћају </w:t>
      </w:r>
      <w:r w:rsidRPr="00054697">
        <w:rPr>
          <w:rFonts w:ascii="Arial" w:hAnsi="Arial" w:cs="Arial"/>
          <w:i/>
          <w:color w:val="000000"/>
        </w:rPr>
        <w:t>(ATS)</w:t>
      </w:r>
      <w:r w:rsidRPr="00054697">
        <w:rPr>
          <w:rFonts w:ascii="Arial" w:hAnsi="Arial" w:cs="Arial"/>
          <w:color w:val="000000"/>
        </w:rPr>
        <w:t xml:space="preserve"> које одговарају ваздушном простору и применљивим правилима летења, увек када су доступне;</w:t>
      </w:r>
    </w:p>
    <w:p w14:paraId="36F709CE" w14:textId="77777777" w:rsidR="00054697" w:rsidRPr="00054697" w:rsidRDefault="00054697" w:rsidP="00054697">
      <w:pPr>
        <w:spacing w:after="150"/>
        <w:rPr>
          <w:rFonts w:ascii="Arial" w:hAnsi="Arial" w:cs="Arial"/>
        </w:rPr>
      </w:pPr>
      <w:r w:rsidRPr="00054697">
        <w:rPr>
          <w:rFonts w:ascii="Arial" w:hAnsi="Arial" w:cs="Arial"/>
          <w:color w:val="000000"/>
        </w:rPr>
        <w:t xml:space="preserve">2) да оперативна упутства у току лета која подразумевају промену </w:t>
      </w:r>
      <w:r w:rsidRPr="00054697">
        <w:rPr>
          <w:rFonts w:ascii="Arial" w:hAnsi="Arial" w:cs="Arial"/>
          <w:i/>
          <w:color w:val="000000"/>
        </w:rPr>
        <w:t>ATS</w:t>
      </w:r>
      <w:r w:rsidRPr="00054697">
        <w:rPr>
          <w:rFonts w:ascii="Arial" w:hAnsi="Arial" w:cs="Arial"/>
          <w:color w:val="000000"/>
        </w:rPr>
        <w:t xml:space="preserve"> плана лета, буду координирана са одговарајућом </w:t>
      </w:r>
      <w:r w:rsidRPr="00054697">
        <w:rPr>
          <w:rFonts w:ascii="Arial" w:hAnsi="Arial" w:cs="Arial"/>
          <w:i/>
          <w:color w:val="000000"/>
        </w:rPr>
        <w:t>ATS</w:t>
      </w:r>
      <w:r w:rsidRPr="00054697">
        <w:rPr>
          <w:rFonts w:ascii="Arial" w:hAnsi="Arial" w:cs="Arial"/>
          <w:color w:val="000000"/>
        </w:rPr>
        <w:t xml:space="preserve"> јединицом пре него што се проследе ваздухоплову, ако је то изводљиво.</w:t>
      </w:r>
    </w:p>
    <w:p w14:paraId="3E400013" w14:textId="77777777" w:rsidR="00054697" w:rsidRPr="00054697" w:rsidRDefault="00054697" w:rsidP="00054697">
      <w:pPr>
        <w:spacing w:after="150"/>
        <w:rPr>
          <w:rFonts w:ascii="Arial" w:hAnsi="Arial" w:cs="Arial"/>
        </w:rPr>
      </w:pPr>
      <w:r w:rsidRPr="00054697">
        <w:rPr>
          <w:rFonts w:ascii="Arial" w:hAnsi="Arial" w:cs="Arial"/>
          <w:color w:val="000000"/>
        </w:rPr>
        <w:t>б) Изузетно од става а), коришћење услуга у ваздушном саобраћају није обавезно, осим ако то налажу захтеви ваздушног простора у случају:</w:t>
      </w:r>
    </w:p>
    <w:p w14:paraId="384FA362" w14:textId="77777777" w:rsidR="00054697" w:rsidRPr="00054697" w:rsidRDefault="00054697" w:rsidP="00054697">
      <w:pPr>
        <w:spacing w:after="150"/>
        <w:rPr>
          <w:rFonts w:ascii="Arial" w:hAnsi="Arial" w:cs="Arial"/>
        </w:rPr>
      </w:pPr>
      <w:r w:rsidRPr="00054697">
        <w:rPr>
          <w:rFonts w:ascii="Arial" w:hAnsi="Arial" w:cs="Arial"/>
          <w:color w:val="000000"/>
        </w:rPr>
        <w:t>1) летова авиона који није сложени моторни авион, који се обављају дању, по правилима за визуелно летење;</w:t>
      </w:r>
    </w:p>
    <w:p w14:paraId="623BAF35" w14:textId="77777777" w:rsidR="00054697" w:rsidRPr="00054697" w:rsidRDefault="00054697" w:rsidP="00054697">
      <w:pPr>
        <w:spacing w:after="150"/>
        <w:rPr>
          <w:rFonts w:ascii="Arial" w:hAnsi="Arial" w:cs="Arial"/>
        </w:rPr>
      </w:pPr>
      <w:r w:rsidRPr="00054697">
        <w:rPr>
          <w:rFonts w:ascii="Arial" w:hAnsi="Arial" w:cs="Arial"/>
          <w:color w:val="000000"/>
        </w:rPr>
        <w:t xml:space="preserve">2) летова хеликоптера чија је максимална сертификована маса на полетању </w:t>
      </w:r>
      <w:r w:rsidRPr="00054697">
        <w:rPr>
          <w:rFonts w:ascii="Arial" w:hAnsi="Arial" w:cs="Arial"/>
          <w:i/>
          <w:color w:val="000000"/>
        </w:rPr>
        <w:t>(MCTOM)</w:t>
      </w:r>
      <w:r w:rsidRPr="00054697">
        <w:rPr>
          <w:rFonts w:ascii="Arial" w:hAnsi="Arial" w:cs="Arial"/>
          <w:color w:val="000000"/>
        </w:rPr>
        <w:t xml:space="preserve"> 3.175 </w:t>
      </w:r>
      <w:r w:rsidRPr="00054697">
        <w:rPr>
          <w:rFonts w:ascii="Arial" w:hAnsi="Arial" w:cs="Arial"/>
          <w:i/>
          <w:color w:val="000000"/>
        </w:rPr>
        <w:t>kg</w:t>
      </w:r>
      <w:r w:rsidRPr="00054697">
        <w:rPr>
          <w:rFonts w:ascii="Arial" w:hAnsi="Arial" w:cs="Arial"/>
          <w:color w:val="000000"/>
        </w:rPr>
        <w:t xml:space="preserve"> или мања, који лети дању, дуж рута на којима се лети помоћу визуелних оријентира на земљи; или</w:t>
      </w:r>
    </w:p>
    <w:p w14:paraId="26BD5E78" w14:textId="77777777" w:rsidR="00054697" w:rsidRPr="00054697" w:rsidRDefault="00054697" w:rsidP="00054697">
      <w:pPr>
        <w:spacing w:after="150"/>
        <w:rPr>
          <w:rFonts w:ascii="Arial" w:hAnsi="Arial" w:cs="Arial"/>
        </w:rPr>
      </w:pPr>
      <w:r w:rsidRPr="00054697">
        <w:rPr>
          <w:rFonts w:ascii="Arial" w:hAnsi="Arial" w:cs="Arial"/>
          <w:color w:val="000000"/>
        </w:rPr>
        <w:t>3) локалних летова који се врше хеликоптером,</w:t>
      </w:r>
    </w:p>
    <w:p w14:paraId="49DDEFBE" w14:textId="77777777" w:rsidR="00054697" w:rsidRPr="00054697" w:rsidRDefault="00054697" w:rsidP="00054697">
      <w:pPr>
        <w:spacing w:after="150"/>
        <w:rPr>
          <w:rFonts w:ascii="Arial" w:hAnsi="Arial" w:cs="Arial"/>
        </w:rPr>
      </w:pPr>
      <w:r w:rsidRPr="00054697">
        <w:rPr>
          <w:rFonts w:ascii="Arial" w:hAnsi="Arial" w:cs="Arial"/>
          <w:color w:val="000000"/>
        </w:rPr>
        <w:t>под условом да су обезбеђене услуге трагања и спасавања.</w:t>
      </w:r>
    </w:p>
    <w:p w14:paraId="6243372B" w14:textId="77777777" w:rsidR="00054697" w:rsidRPr="00054697" w:rsidRDefault="00054697" w:rsidP="00054697">
      <w:pPr>
        <w:spacing w:after="150"/>
        <w:rPr>
          <w:rFonts w:ascii="Arial" w:hAnsi="Arial" w:cs="Arial"/>
        </w:rPr>
      </w:pPr>
      <w:r w:rsidRPr="00054697">
        <w:rPr>
          <w:rFonts w:ascii="Arial" w:hAnsi="Arial" w:cs="Arial"/>
          <w:b/>
          <w:color w:val="000000"/>
        </w:rPr>
        <w:t>CAT.OP.MPA.105 Коришћење аеродрома и оперативних места</w:t>
      </w:r>
    </w:p>
    <w:p w14:paraId="47A86315"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користи само аеродроме и оперативна места која одговарају типу ваздухоплова и врсти летова које обавља.</w:t>
      </w:r>
    </w:p>
    <w:p w14:paraId="21EDFD24" w14:textId="77777777" w:rsidR="00054697" w:rsidRPr="00054697" w:rsidRDefault="00054697" w:rsidP="00054697">
      <w:pPr>
        <w:spacing w:after="150"/>
        <w:rPr>
          <w:rFonts w:ascii="Arial" w:hAnsi="Arial" w:cs="Arial"/>
        </w:rPr>
      </w:pPr>
      <w:r w:rsidRPr="00054697">
        <w:rPr>
          <w:rFonts w:ascii="Arial" w:hAnsi="Arial" w:cs="Arial"/>
          <w:color w:val="000000"/>
        </w:rPr>
        <w:t>б) Оперативна места могу да користе само:</w:t>
      </w:r>
    </w:p>
    <w:p w14:paraId="4214FFC1" w14:textId="77777777" w:rsidR="00054697" w:rsidRPr="00054697" w:rsidRDefault="00054697" w:rsidP="00054697">
      <w:pPr>
        <w:spacing w:after="150"/>
        <w:rPr>
          <w:rFonts w:ascii="Arial" w:hAnsi="Arial" w:cs="Arial"/>
        </w:rPr>
      </w:pPr>
      <w:r w:rsidRPr="00054697">
        <w:rPr>
          <w:rFonts w:ascii="Arial" w:hAnsi="Arial" w:cs="Arial"/>
          <w:color w:val="000000"/>
        </w:rPr>
        <w:t>1) авиони који не спадају у сложене моторне авионе; и</w:t>
      </w:r>
    </w:p>
    <w:p w14:paraId="3AA4795D" w14:textId="77777777" w:rsidR="00054697" w:rsidRPr="00054697" w:rsidRDefault="00054697" w:rsidP="00054697">
      <w:pPr>
        <w:spacing w:after="150"/>
        <w:rPr>
          <w:rFonts w:ascii="Arial" w:hAnsi="Arial" w:cs="Arial"/>
        </w:rPr>
      </w:pPr>
      <w:r w:rsidRPr="00054697">
        <w:rPr>
          <w:rFonts w:ascii="Arial" w:hAnsi="Arial" w:cs="Arial"/>
          <w:color w:val="000000"/>
        </w:rPr>
        <w:t>2) хеликоптери.</w:t>
      </w:r>
    </w:p>
    <w:p w14:paraId="52D0ADFD" w14:textId="77777777" w:rsidR="00054697" w:rsidRPr="00054697" w:rsidRDefault="00054697" w:rsidP="00054697">
      <w:pPr>
        <w:spacing w:after="150"/>
        <w:rPr>
          <w:rFonts w:ascii="Arial" w:hAnsi="Arial" w:cs="Arial"/>
        </w:rPr>
      </w:pPr>
      <w:r w:rsidRPr="00054697">
        <w:rPr>
          <w:rFonts w:ascii="Arial" w:hAnsi="Arial" w:cs="Arial"/>
          <w:b/>
          <w:color w:val="000000"/>
        </w:rPr>
        <w:t>CAT.OP.MPA.106 Коришћење изолованих аеродрома – авиони</w:t>
      </w:r>
    </w:p>
    <w:p w14:paraId="2AAFAE82" w14:textId="77777777" w:rsidR="00054697" w:rsidRPr="00054697" w:rsidRDefault="00054697" w:rsidP="00054697">
      <w:pPr>
        <w:spacing w:after="150"/>
        <w:rPr>
          <w:rFonts w:ascii="Arial" w:hAnsi="Arial" w:cs="Arial"/>
        </w:rPr>
      </w:pPr>
      <w:r w:rsidRPr="00054697">
        <w:rPr>
          <w:rFonts w:ascii="Arial" w:hAnsi="Arial" w:cs="Arial"/>
          <w:color w:val="000000"/>
        </w:rPr>
        <w:t>a) Коришћење изолованог аеродрома, као аеродрома одредишта за авионе, дозвољено је ако је то претходно одобрила надлежна власт;</w:t>
      </w:r>
    </w:p>
    <w:p w14:paraId="30C684C6" w14:textId="77777777" w:rsidR="00054697" w:rsidRPr="00054697" w:rsidRDefault="00054697" w:rsidP="00054697">
      <w:pPr>
        <w:spacing w:after="150"/>
        <w:rPr>
          <w:rFonts w:ascii="Arial" w:hAnsi="Arial" w:cs="Arial"/>
        </w:rPr>
      </w:pPr>
      <w:r w:rsidRPr="00054697">
        <w:rPr>
          <w:rFonts w:ascii="Arial" w:hAnsi="Arial" w:cs="Arial"/>
          <w:color w:val="000000"/>
        </w:rPr>
        <w:t>б) Аеродром се сматра изолованим ако је потребна количина горива за лет до одговарајућег алтернативног аеродрома за аеродром одредишта, која је увећана за завршну количину резервног горива, већа од:</w:t>
      </w:r>
    </w:p>
    <w:p w14:paraId="4AE067B6" w14:textId="77777777" w:rsidR="00054697" w:rsidRPr="00054697" w:rsidRDefault="00054697" w:rsidP="00054697">
      <w:pPr>
        <w:spacing w:after="150"/>
        <w:rPr>
          <w:rFonts w:ascii="Arial" w:hAnsi="Arial" w:cs="Arial"/>
        </w:rPr>
      </w:pPr>
      <w:r w:rsidRPr="00054697">
        <w:rPr>
          <w:rFonts w:ascii="Arial" w:hAnsi="Arial" w:cs="Arial"/>
          <w:color w:val="000000"/>
        </w:rPr>
        <w:t>1) количине горива потребне за лет у трајању од 45 минута, увећане за 15 процената у односу на планирано време крстарења или за лет од два сата, у зависности шта је краће, за авионе са клипним моторима; или</w:t>
      </w:r>
    </w:p>
    <w:p w14:paraId="1DF78B68" w14:textId="77777777" w:rsidR="00054697" w:rsidRPr="00054697" w:rsidRDefault="00054697" w:rsidP="00054697">
      <w:pPr>
        <w:spacing w:after="150"/>
        <w:rPr>
          <w:rFonts w:ascii="Arial" w:hAnsi="Arial" w:cs="Arial"/>
        </w:rPr>
      </w:pPr>
      <w:r w:rsidRPr="00054697">
        <w:rPr>
          <w:rFonts w:ascii="Arial" w:hAnsi="Arial" w:cs="Arial"/>
          <w:color w:val="000000"/>
        </w:rPr>
        <w:t>2) количине горива потребне за лет у трајању од два сата при стандардној потрошњи горива током крстарења изнад аеродрома одредишта, укључујући завршну количину резервног горива, за авионе са млазним моторима.</w:t>
      </w:r>
    </w:p>
    <w:p w14:paraId="3CABE9E6" w14:textId="77777777" w:rsidR="00054697" w:rsidRPr="00054697" w:rsidRDefault="00054697" w:rsidP="00054697">
      <w:pPr>
        <w:spacing w:after="150"/>
        <w:rPr>
          <w:rFonts w:ascii="Arial" w:hAnsi="Arial" w:cs="Arial"/>
        </w:rPr>
      </w:pPr>
      <w:r w:rsidRPr="00054697">
        <w:rPr>
          <w:rFonts w:ascii="Arial" w:hAnsi="Arial" w:cs="Arial"/>
          <w:b/>
          <w:color w:val="000000"/>
        </w:rPr>
        <w:t>CAT.OP.MPA.107 Одговарајући аеродром</w:t>
      </w:r>
    </w:p>
    <w:p w14:paraId="2A390395" w14:textId="77777777" w:rsidR="00054697" w:rsidRPr="00054697" w:rsidRDefault="00054697" w:rsidP="00054697">
      <w:pPr>
        <w:spacing w:after="150"/>
        <w:rPr>
          <w:rFonts w:ascii="Arial" w:hAnsi="Arial" w:cs="Arial"/>
        </w:rPr>
      </w:pPr>
      <w:r w:rsidRPr="00054697">
        <w:rPr>
          <w:rFonts w:ascii="Arial" w:hAnsi="Arial" w:cs="Arial"/>
          <w:color w:val="000000"/>
        </w:rPr>
        <w:t>Оператер сматра аеродром одговарајућим ако је у очекивано време његовог коришћења аеродром расположив за употребу и опремљен свим потребним услугама, као што су: услуге у ваздушном саобраћају, одговарајуће осветљење, средства за комуникацију, извештавање о времену, навигациона средства и хитне службе.</w:t>
      </w:r>
    </w:p>
    <w:p w14:paraId="684B3B9A" w14:textId="77777777" w:rsidR="00054697" w:rsidRPr="00054697" w:rsidRDefault="00054697" w:rsidP="00054697">
      <w:pPr>
        <w:spacing w:after="150"/>
        <w:rPr>
          <w:rFonts w:ascii="Arial" w:hAnsi="Arial" w:cs="Arial"/>
        </w:rPr>
      </w:pPr>
      <w:r w:rsidRPr="00054697">
        <w:rPr>
          <w:rFonts w:ascii="Arial" w:hAnsi="Arial" w:cs="Arial"/>
          <w:b/>
          <w:color w:val="000000"/>
        </w:rPr>
        <w:t>CAT.ОР.MPA.110 Оперативни минимуми аеродрома</w:t>
      </w:r>
    </w:p>
    <w:p w14:paraId="293A5FEF" w14:textId="77777777" w:rsidR="00054697" w:rsidRPr="00054697" w:rsidRDefault="00054697" w:rsidP="00054697">
      <w:pPr>
        <w:spacing w:after="150"/>
        <w:rPr>
          <w:rFonts w:ascii="Arial" w:hAnsi="Arial" w:cs="Arial"/>
        </w:rPr>
      </w:pPr>
      <w:r w:rsidRPr="00054697">
        <w:rPr>
          <w:rFonts w:ascii="Arial" w:hAnsi="Arial" w:cs="Arial"/>
          <w:color w:val="000000"/>
        </w:rPr>
        <w:t>a) Оператeр jе дужан да одреди оперативне минимуме за сваки аеродром са кога полеће, аеродром одредишта или алтернативни аеродром кога планира да користи. Оперативни минимуми не могу да буду нижи од минимума које је одредила држава у којој се налази аеродром, изузев ако је та држава посебно одобрила употребу нижих минимума. Оперативним минимумима мора да буде придодато свако повећање које одреди надлежна власт.</w:t>
      </w:r>
    </w:p>
    <w:p w14:paraId="3F7F1743"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Употреба електронског показивача података на чеоном стаклу </w:t>
      </w:r>
      <w:r w:rsidRPr="00054697">
        <w:rPr>
          <w:rFonts w:ascii="Arial" w:hAnsi="Arial" w:cs="Arial"/>
          <w:i/>
          <w:color w:val="000000"/>
        </w:rPr>
        <w:t>(HUD)</w:t>
      </w:r>
      <w:r w:rsidRPr="00054697">
        <w:rPr>
          <w:rFonts w:ascii="Arial" w:hAnsi="Arial" w:cs="Arial"/>
          <w:color w:val="000000"/>
        </w:rPr>
        <w:t xml:space="preserve">, система навођења при слетању који омогућава држање уздигнуте главе </w:t>
      </w:r>
      <w:r w:rsidRPr="00054697">
        <w:rPr>
          <w:rFonts w:ascii="Arial" w:hAnsi="Arial" w:cs="Arial"/>
          <w:i/>
          <w:color w:val="000000"/>
        </w:rPr>
        <w:t>(HUDSL)</w:t>
      </w:r>
      <w:r w:rsidRPr="00054697">
        <w:rPr>
          <w:rFonts w:ascii="Arial" w:hAnsi="Arial" w:cs="Arial"/>
          <w:color w:val="000000"/>
        </w:rPr>
        <w:t xml:space="preserve"> или система побољшане видљивости </w:t>
      </w:r>
      <w:r w:rsidRPr="00054697">
        <w:rPr>
          <w:rFonts w:ascii="Arial" w:hAnsi="Arial" w:cs="Arial"/>
          <w:i/>
          <w:color w:val="000000"/>
        </w:rPr>
        <w:t>(EVS)</w:t>
      </w:r>
      <w:r w:rsidRPr="00054697">
        <w:rPr>
          <w:rFonts w:ascii="Arial" w:hAnsi="Arial" w:cs="Arial"/>
          <w:color w:val="000000"/>
        </w:rPr>
        <w:t xml:space="preserve"> дозвољава да се ваздухоплов користи при мањој видљивости од оне која је одређена као оперативни минимум аеродрома, ако је то одобрено у складу са SPA.LVO.</w:t>
      </w:r>
    </w:p>
    <w:p w14:paraId="09AC2B1A" w14:textId="77777777" w:rsidR="00054697" w:rsidRPr="00054697" w:rsidRDefault="00054697" w:rsidP="00054697">
      <w:pPr>
        <w:spacing w:after="150"/>
        <w:rPr>
          <w:rFonts w:ascii="Arial" w:hAnsi="Arial" w:cs="Arial"/>
        </w:rPr>
      </w:pPr>
      <w:r w:rsidRPr="00054697">
        <w:rPr>
          <w:rFonts w:ascii="Arial" w:hAnsi="Arial" w:cs="Arial"/>
          <w:color w:val="000000"/>
        </w:rPr>
        <w:t>ц) Приликом одређивања оперативних минимума аеродрома оператeр је дужан да узме у обзир:</w:t>
      </w:r>
    </w:p>
    <w:p w14:paraId="2CFE3C0B" w14:textId="77777777" w:rsidR="00054697" w:rsidRPr="00054697" w:rsidRDefault="00054697" w:rsidP="00054697">
      <w:pPr>
        <w:spacing w:after="150"/>
        <w:rPr>
          <w:rFonts w:ascii="Arial" w:hAnsi="Arial" w:cs="Arial"/>
        </w:rPr>
      </w:pPr>
      <w:r w:rsidRPr="00054697">
        <w:rPr>
          <w:rFonts w:ascii="Arial" w:hAnsi="Arial" w:cs="Arial"/>
          <w:color w:val="000000"/>
        </w:rPr>
        <w:t>1) тип, перформансе и карактеристике управљања ваздухопловом;</w:t>
      </w:r>
    </w:p>
    <w:p w14:paraId="3052434B" w14:textId="77777777" w:rsidR="00054697" w:rsidRPr="00054697" w:rsidRDefault="00054697" w:rsidP="00054697">
      <w:pPr>
        <w:spacing w:after="150"/>
        <w:rPr>
          <w:rFonts w:ascii="Arial" w:hAnsi="Arial" w:cs="Arial"/>
        </w:rPr>
      </w:pPr>
      <w:r w:rsidRPr="00054697">
        <w:rPr>
          <w:rFonts w:ascii="Arial" w:hAnsi="Arial" w:cs="Arial"/>
          <w:color w:val="000000"/>
        </w:rPr>
        <w:t>2) састав, стручност и искуство летачке посаде;</w:t>
      </w:r>
    </w:p>
    <w:p w14:paraId="5EEC7128" w14:textId="77777777" w:rsidR="00054697" w:rsidRPr="00054697" w:rsidRDefault="00054697" w:rsidP="00054697">
      <w:pPr>
        <w:spacing w:after="150"/>
        <w:rPr>
          <w:rFonts w:ascii="Arial" w:hAnsi="Arial" w:cs="Arial"/>
        </w:rPr>
      </w:pPr>
      <w:r w:rsidRPr="00054697">
        <w:rPr>
          <w:rFonts w:ascii="Arial" w:hAnsi="Arial" w:cs="Arial"/>
          <w:color w:val="000000"/>
        </w:rPr>
        <w:t xml:space="preserve">3) димензије и карактеристике полетно-слетне стазе или подручја завршног прилаза и полетања </w:t>
      </w:r>
      <w:r w:rsidRPr="00054697">
        <w:rPr>
          <w:rFonts w:ascii="Arial" w:hAnsi="Arial" w:cs="Arial"/>
          <w:i/>
          <w:color w:val="000000"/>
        </w:rPr>
        <w:t>(FATO)</w:t>
      </w:r>
      <w:r w:rsidRPr="00054697">
        <w:rPr>
          <w:rFonts w:ascii="Arial" w:hAnsi="Arial" w:cs="Arial"/>
          <w:color w:val="000000"/>
        </w:rPr>
        <w:t xml:space="preserve"> који могу да буду одабрани за коришћење;</w:t>
      </w:r>
    </w:p>
    <w:p w14:paraId="2FBDEE5D" w14:textId="77777777" w:rsidR="00054697" w:rsidRPr="00054697" w:rsidRDefault="00054697" w:rsidP="00054697">
      <w:pPr>
        <w:spacing w:after="150"/>
        <w:rPr>
          <w:rFonts w:ascii="Arial" w:hAnsi="Arial" w:cs="Arial"/>
        </w:rPr>
      </w:pPr>
      <w:r w:rsidRPr="00054697">
        <w:rPr>
          <w:rFonts w:ascii="Arial" w:hAnsi="Arial" w:cs="Arial"/>
          <w:color w:val="000000"/>
        </w:rPr>
        <w:t>4) податак о томе да ли су доступна и одговарајућа визуелна и невизуелна средства на земљи и карактеристике тих средстава;</w:t>
      </w:r>
    </w:p>
    <w:p w14:paraId="246E2FAB" w14:textId="77777777" w:rsidR="00054697" w:rsidRPr="00054697" w:rsidRDefault="00054697" w:rsidP="00054697">
      <w:pPr>
        <w:spacing w:after="150"/>
        <w:rPr>
          <w:rFonts w:ascii="Arial" w:hAnsi="Arial" w:cs="Arial"/>
        </w:rPr>
      </w:pPr>
      <w:r w:rsidRPr="00054697">
        <w:rPr>
          <w:rFonts w:ascii="Arial" w:hAnsi="Arial" w:cs="Arial"/>
          <w:color w:val="000000"/>
        </w:rPr>
        <w:t>5) навигациону опрему ваздухоплова или опрему за контролу путање лета у току полетања, прилаза, равнања, слетања, завршетка заокрета и неуспелог прилаза;</w:t>
      </w:r>
    </w:p>
    <w:p w14:paraId="32276A58" w14:textId="77777777" w:rsidR="00054697" w:rsidRPr="00054697" w:rsidRDefault="00054697" w:rsidP="00054697">
      <w:pPr>
        <w:spacing w:after="150"/>
        <w:rPr>
          <w:rFonts w:ascii="Arial" w:hAnsi="Arial" w:cs="Arial"/>
        </w:rPr>
      </w:pPr>
      <w:r w:rsidRPr="00054697">
        <w:rPr>
          <w:rFonts w:ascii="Arial" w:hAnsi="Arial" w:cs="Arial"/>
          <w:color w:val="000000"/>
        </w:rPr>
        <w:t>6) могућност избегавања препрека у подручју прилаза, неуспелог прилаза и пењања, које је неопходно да би се извршиле процедуре за наставак лета;</w:t>
      </w:r>
    </w:p>
    <w:p w14:paraId="2D2786CA" w14:textId="77777777" w:rsidR="00054697" w:rsidRPr="00054697" w:rsidRDefault="00054697" w:rsidP="00054697">
      <w:pPr>
        <w:spacing w:after="150"/>
        <w:rPr>
          <w:rFonts w:ascii="Arial" w:hAnsi="Arial" w:cs="Arial"/>
        </w:rPr>
      </w:pPr>
      <w:r w:rsidRPr="00054697">
        <w:rPr>
          <w:rFonts w:ascii="Arial" w:hAnsi="Arial" w:cs="Arial"/>
          <w:color w:val="000000"/>
        </w:rPr>
        <w:t>7) надморску/релативну висину за избегавање препрека при поступку инструменталног прилаза;</w:t>
      </w:r>
    </w:p>
    <w:p w14:paraId="606ABE89" w14:textId="77777777" w:rsidR="00054697" w:rsidRPr="00054697" w:rsidRDefault="00054697" w:rsidP="00054697">
      <w:pPr>
        <w:spacing w:after="150"/>
        <w:rPr>
          <w:rFonts w:ascii="Arial" w:hAnsi="Arial" w:cs="Arial"/>
        </w:rPr>
      </w:pPr>
      <w:r w:rsidRPr="00054697">
        <w:rPr>
          <w:rFonts w:ascii="Arial" w:hAnsi="Arial" w:cs="Arial"/>
          <w:color w:val="000000"/>
        </w:rPr>
        <w:t>8) начин утврђивања и извештавања о метеоролошким условима; и</w:t>
      </w:r>
    </w:p>
    <w:p w14:paraId="7A1C6EB9" w14:textId="77777777" w:rsidR="00054697" w:rsidRPr="00054697" w:rsidRDefault="00054697" w:rsidP="00054697">
      <w:pPr>
        <w:spacing w:after="150"/>
        <w:rPr>
          <w:rFonts w:ascii="Arial" w:hAnsi="Arial" w:cs="Arial"/>
        </w:rPr>
      </w:pPr>
      <w:r w:rsidRPr="00054697">
        <w:rPr>
          <w:rFonts w:ascii="Arial" w:hAnsi="Arial" w:cs="Arial"/>
          <w:color w:val="000000"/>
        </w:rPr>
        <w:t>9) технику лета која се користи током завршног прилаза.</w:t>
      </w:r>
    </w:p>
    <w:p w14:paraId="2FD0B10F" w14:textId="77777777" w:rsidR="00054697" w:rsidRPr="00054697" w:rsidRDefault="00054697" w:rsidP="00054697">
      <w:pPr>
        <w:spacing w:after="150"/>
        <w:rPr>
          <w:rFonts w:ascii="Arial" w:hAnsi="Arial" w:cs="Arial"/>
        </w:rPr>
      </w:pPr>
      <w:r w:rsidRPr="00054697">
        <w:rPr>
          <w:rFonts w:ascii="Arial" w:hAnsi="Arial" w:cs="Arial"/>
          <w:color w:val="000000"/>
        </w:rPr>
        <w:t>д) Оператер је дужан да у оперативном приручнику наведе начин одређивања оперативних минимума аеродрома.</w:t>
      </w:r>
    </w:p>
    <w:p w14:paraId="74255E0B" w14:textId="77777777" w:rsidR="00054697" w:rsidRPr="00054697" w:rsidRDefault="00054697" w:rsidP="00054697">
      <w:pPr>
        <w:spacing w:after="150"/>
        <w:rPr>
          <w:rFonts w:ascii="Arial" w:hAnsi="Arial" w:cs="Arial"/>
        </w:rPr>
      </w:pPr>
      <w:r w:rsidRPr="00054697">
        <w:rPr>
          <w:rFonts w:ascii="Arial" w:hAnsi="Arial" w:cs="Arial"/>
          <w:color w:val="000000"/>
        </w:rPr>
        <w:t>е) Минимуми за посебну процедуру прилаза и слетања могу да се користе:</w:t>
      </w:r>
    </w:p>
    <w:p w14:paraId="5895C4C8" w14:textId="77777777" w:rsidR="00054697" w:rsidRPr="00054697" w:rsidRDefault="00054697" w:rsidP="00054697">
      <w:pPr>
        <w:spacing w:after="150"/>
        <w:rPr>
          <w:rFonts w:ascii="Arial" w:hAnsi="Arial" w:cs="Arial"/>
        </w:rPr>
      </w:pPr>
      <w:r w:rsidRPr="00054697">
        <w:rPr>
          <w:rFonts w:ascii="Arial" w:hAnsi="Arial" w:cs="Arial"/>
          <w:color w:val="000000"/>
        </w:rPr>
        <w:t>1) ако је исправна опрема на земљи која је приказана на карти и која је потребна за планирану процедуру;</w:t>
      </w:r>
    </w:p>
    <w:p w14:paraId="04AAFF02" w14:textId="77777777" w:rsidR="00054697" w:rsidRPr="00054697" w:rsidRDefault="00054697" w:rsidP="00054697">
      <w:pPr>
        <w:spacing w:after="150"/>
        <w:rPr>
          <w:rFonts w:ascii="Arial" w:hAnsi="Arial" w:cs="Arial"/>
        </w:rPr>
      </w:pPr>
      <w:r w:rsidRPr="00054697">
        <w:rPr>
          <w:rFonts w:ascii="Arial" w:hAnsi="Arial" w:cs="Arial"/>
          <w:color w:val="000000"/>
        </w:rPr>
        <w:t>2) ако су исправни системи ваздухоплова који су потребни за извођење одређене врсте прилаза;</w:t>
      </w:r>
    </w:p>
    <w:p w14:paraId="2F0594BE" w14:textId="77777777" w:rsidR="00054697" w:rsidRPr="00054697" w:rsidRDefault="00054697" w:rsidP="00054697">
      <w:pPr>
        <w:spacing w:after="150"/>
        <w:rPr>
          <w:rFonts w:ascii="Arial" w:hAnsi="Arial" w:cs="Arial"/>
        </w:rPr>
      </w:pPr>
      <w:r w:rsidRPr="00054697">
        <w:rPr>
          <w:rFonts w:ascii="Arial" w:hAnsi="Arial" w:cs="Arial"/>
          <w:color w:val="000000"/>
        </w:rPr>
        <w:t>3) ако су испуњени захтеви у погледу перформанси ваздухоплова; и</w:t>
      </w:r>
    </w:p>
    <w:p w14:paraId="04280C87" w14:textId="77777777" w:rsidR="00054697" w:rsidRPr="00054697" w:rsidRDefault="00054697" w:rsidP="00054697">
      <w:pPr>
        <w:spacing w:after="150"/>
        <w:rPr>
          <w:rFonts w:ascii="Arial" w:hAnsi="Arial" w:cs="Arial"/>
        </w:rPr>
      </w:pPr>
      <w:r w:rsidRPr="00054697">
        <w:rPr>
          <w:rFonts w:ascii="Arial" w:hAnsi="Arial" w:cs="Arial"/>
          <w:color w:val="000000"/>
        </w:rPr>
        <w:t>4) ако је посада одговарајуће оспособљена.</w:t>
      </w:r>
    </w:p>
    <w:p w14:paraId="0F753FCF" w14:textId="77777777" w:rsidR="00054697" w:rsidRPr="00054697" w:rsidRDefault="00054697" w:rsidP="00054697">
      <w:pPr>
        <w:spacing w:after="150"/>
        <w:rPr>
          <w:rFonts w:ascii="Arial" w:hAnsi="Arial" w:cs="Arial"/>
        </w:rPr>
      </w:pPr>
      <w:r w:rsidRPr="00054697">
        <w:rPr>
          <w:rFonts w:ascii="Arial" w:hAnsi="Arial" w:cs="Arial"/>
          <w:b/>
          <w:color w:val="000000"/>
        </w:rPr>
        <w:t>CAT.ОР.MPA.115 Технике прилаза – авиони</w:t>
      </w:r>
    </w:p>
    <w:p w14:paraId="201D947C" w14:textId="77777777" w:rsidR="00054697" w:rsidRPr="00054697" w:rsidRDefault="00054697" w:rsidP="00054697">
      <w:pPr>
        <w:spacing w:after="150"/>
        <w:rPr>
          <w:rFonts w:ascii="Arial" w:hAnsi="Arial" w:cs="Arial"/>
        </w:rPr>
      </w:pPr>
      <w:r w:rsidRPr="00054697">
        <w:rPr>
          <w:rFonts w:ascii="Arial" w:hAnsi="Arial" w:cs="Arial"/>
          <w:color w:val="000000"/>
        </w:rPr>
        <w:t>a) Прилази морају да се обављају као стабилни прилази, осим ако је за одређени прилаз и одређену полетно-слетну стазу другачије одобрила надлежна власт.</w:t>
      </w:r>
    </w:p>
    <w:p w14:paraId="29D619F0" w14:textId="77777777" w:rsidR="00054697" w:rsidRPr="00054697" w:rsidRDefault="00054697" w:rsidP="00054697">
      <w:pPr>
        <w:spacing w:after="150"/>
        <w:rPr>
          <w:rFonts w:ascii="Arial" w:hAnsi="Arial" w:cs="Arial"/>
        </w:rPr>
      </w:pPr>
      <w:r w:rsidRPr="00054697">
        <w:rPr>
          <w:rFonts w:ascii="Arial" w:hAnsi="Arial" w:cs="Arial"/>
          <w:color w:val="000000"/>
        </w:rPr>
        <w:t>б) Непрецизни прилази</w:t>
      </w:r>
    </w:p>
    <w:p w14:paraId="15ADCB35" w14:textId="77777777" w:rsidR="00054697" w:rsidRPr="00054697" w:rsidRDefault="00054697" w:rsidP="00054697">
      <w:pPr>
        <w:spacing w:after="150"/>
        <w:rPr>
          <w:rFonts w:ascii="Arial" w:hAnsi="Arial" w:cs="Arial"/>
        </w:rPr>
      </w:pPr>
      <w:r w:rsidRPr="00054697">
        <w:rPr>
          <w:rFonts w:ascii="Arial" w:hAnsi="Arial" w:cs="Arial"/>
          <w:color w:val="000000"/>
        </w:rPr>
        <w:t xml:space="preserve">1) Непрецизни прилази морају да се обављају техником завршног прилаза уз стално снижавање </w:t>
      </w:r>
      <w:r w:rsidRPr="00054697">
        <w:rPr>
          <w:rFonts w:ascii="Arial" w:hAnsi="Arial" w:cs="Arial"/>
          <w:i/>
          <w:color w:val="000000"/>
        </w:rPr>
        <w:t>(CDFA).</w:t>
      </w:r>
    </w:p>
    <w:p w14:paraId="47595A83" w14:textId="77777777" w:rsidR="00054697" w:rsidRPr="00054697" w:rsidRDefault="00054697" w:rsidP="00054697">
      <w:pPr>
        <w:spacing w:after="150"/>
        <w:rPr>
          <w:rFonts w:ascii="Arial" w:hAnsi="Arial" w:cs="Arial"/>
        </w:rPr>
      </w:pPr>
      <w:r w:rsidRPr="00054697">
        <w:rPr>
          <w:rFonts w:ascii="Arial" w:hAnsi="Arial" w:cs="Arial"/>
          <w:color w:val="000000"/>
        </w:rPr>
        <w:t xml:space="preserve">2) Изузетно од тачке 1), за одређену комбинацију прилаза/полетно-слетне стазе могу да се користе друге технике прилаза ако је то одобрила надлежна власт. У овим случајевима применљива минимална вредност видљивости дуж полетно-слетне стазе </w:t>
      </w:r>
      <w:r w:rsidRPr="00054697">
        <w:rPr>
          <w:rFonts w:ascii="Arial" w:hAnsi="Arial" w:cs="Arial"/>
          <w:i/>
          <w:color w:val="000000"/>
        </w:rPr>
        <w:t>(RVR)</w:t>
      </w:r>
      <w:r w:rsidRPr="00054697">
        <w:rPr>
          <w:rFonts w:ascii="Arial" w:hAnsi="Arial" w:cs="Arial"/>
          <w:color w:val="000000"/>
        </w:rPr>
        <w:t>:</w:t>
      </w:r>
    </w:p>
    <w:p w14:paraId="49F23E83" w14:textId="77777777" w:rsidR="00054697" w:rsidRPr="00054697" w:rsidRDefault="00054697" w:rsidP="00054697">
      <w:pPr>
        <w:spacing w:after="150"/>
        <w:rPr>
          <w:rFonts w:ascii="Arial" w:hAnsi="Arial" w:cs="Arial"/>
        </w:rPr>
      </w:pPr>
      <w:r w:rsidRPr="00054697">
        <w:rPr>
          <w:rFonts w:ascii="Arial" w:hAnsi="Arial" w:cs="Arial"/>
          <w:color w:val="000000"/>
        </w:rPr>
        <w:t xml:space="preserve">(i) повећава се за 200 </w:t>
      </w:r>
      <w:r w:rsidRPr="00054697">
        <w:rPr>
          <w:rFonts w:ascii="Arial" w:hAnsi="Arial" w:cs="Arial"/>
          <w:i/>
          <w:color w:val="000000"/>
        </w:rPr>
        <w:t>m</w:t>
      </w:r>
      <w:r w:rsidRPr="00054697">
        <w:rPr>
          <w:rFonts w:ascii="Arial" w:hAnsi="Arial" w:cs="Arial"/>
          <w:color w:val="000000"/>
        </w:rPr>
        <w:t xml:space="preserve"> за авионе категорија А и Б, односно за 400 </w:t>
      </w:r>
      <w:r w:rsidRPr="00054697">
        <w:rPr>
          <w:rFonts w:ascii="Arial" w:hAnsi="Arial" w:cs="Arial"/>
          <w:i/>
          <w:color w:val="000000"/>
        </w:rPr>
        <w:t>m</w:t>
      </w:r>
      <w:r w:rsidRPr="00054697">
        <w:rPr>
          <w:rFonts w:ascii="Arial" w:hAnsi="Arial" w:cs="Arial"/>
          <w:color w:val="000000"/>
        </w:rPr>
        <w:t xml:space="preserve"> за авионе категорије Ц и Д; или</w:t>
      </w:r>
    </w:p>
    <w:p w14:paraId="6D550925"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одређује се и редовно ажурира од стране надлежне власти, узимајући у обзир претходно искуство оператера, програме обуке и оспособљеност чланова летачке посаде, ако се ради о аеродромима за које постоји јавни интерес за обављање саобраћаја, а не може да се примени </w:t>
      </w:r>
      <w:r w:rsidRPr="00054697">
        <w:rPr>
          <w:rFonts w:ascii="Arial" w:hAnsi="Arial" w:cs="Arial"/>
          <w:i/>
          <w:color w:val="000000"/>
        </w:rPr>
        <w:t>CDFA</w:t>
      </w:r>
      <w:r w:rsidRPr="00054697">
        <w:rPr>
          <w:rFonts w:ascii="Arial" w:hAnsi="Arial" w:cs="Arial"/>
          <w:color w:val="000000"/>
        </w:rPr>
        <w:t xml:space="preserve"> техника.</w:t>
      </w:r>
    </w:p>
    <w:p w14:paraId="724CBD4F" w14:textId="77777777" w:rsidR="00054697" w:rsidRPr="00054697" w:rsidRDefault="00054697" w:rsidP="00054697">
      <w:pPr>
        <w:spacing w:after="150"/>
        <w:rPr>
          <w:rFonts w:ascii="Arial" w:hAnsi="Arial" w:cs="Arial"/>
        </w:rPr>
      </w:pPr>
      <w:r w:rsidRPr="00054697">
        <w:rPr>
          <w:rFonts w:ascii="Arial" w:hAnsi="Arial" w:cs="Arial"/>
          <w:b/>
          <w:color w:val="000000"/>
        </w:rPr>
        <w:t>CAT.ОР.MPA.120 Прилаз коришћењем хеликоптерског радара</w:t>
      </w:r>
      <w:r w:rsidRPr="00054697">
        <w:rPr>
          <w:rFonts w:ascii="Arial" w:hAnsi="Arial" w:cs="Arial"/>
          <w:color w:val="000000"/>
        </w:rPr>
        <w:t xml:space="preserve"> </w:t>
      </w:r>
      <w:r w:rsidRPr="00054697">
        <w:rPr>
          <w:rFonts w:ascii="Arial" w:hAnsi="Arial" w:cs="Arial"/>
          <w:i/>
          <w:color w:val="000000"/>
        </w:rPr>
        <w:t>(ARA)</w:t>
      </w:r>
      <w:r w:rsidRPr="00054697">
        <w:rPr>
          <w:rFonts w:ascii="Arial" w:hAnsi="Arial" w:cs="Arial"/>
          <w:color w:val="000000"/>
        </w:rPr>
        <w:t xml:space="preserve"> </w:t>
      </w:r>
      <w:r w:rsidRPr="00054697">
        <w:rPr>
          <w:rFonts w:ascii="Arial" w:hAnsi="Arial" w:cs="Arial"/>
          <w:b/>
          <w:color w:val="000000"/>
        </w:rPr>
        <w:t>за летове изнад воде – хеликоптери</w:t>
      </w:r>
    </w:p>
    <w:p w14:paraId="05077D0F" w14:textId="77777777" w:rsidR="00054697" w:rsidRPr="00054697" w:rsidRDefault="00054697" w:rsidP="00054697">
      <w:pPr>
        <w:spacing w:after="150"/>
        <w:rPr>
          <w:rFonts w:ascii="Arial" w:hAnsi="Arial" w:cs="Arial"/>
        </w:rPr>
      </w:pPr>
      <w:r w:rsidRPr="00054697">
        <w:rPr>
          <w:rFonts w:ascii="Arial" w:hAnsi="Arial" w:cs="Arial"/>
          <w:i/>
          <w:color w:val="000000"/>
        </w:rPr>
        <w:t>a) ARA</w:t>
      </w:r>
      <w:r w:rsidRPr="00054697">
        <w:rPr>
          <w:rFonts w:ascii="Arial" w:hAnsi="Arial" w:cs="Arial"/>
          <w:color w:val="000000"/>
        </w:rPr>
        <w:t xml:space="preserve"> се користи:</w:t>
      </w:r>
    </w:p>
    <w:p w14:paraId="0B555795" w14:textId="77777777" w:rsidR="00054697" w:rsidRPr="00054697" w:rsidRDefault="00054697" w:rsidP="00054697">
      <w:pPr>
        <w:spacing w:after="150"/>
        <w:rPr>
          <w:rFonts w:ascii="Arial" w:hAnsi="Arial" w:cs="Arial"/>
        </w:rPr>
      </w:pPr>
      <w:r w:rsidRPr="00054697">
        <w:rPr>
          <w:rFonts w:ascii="Arial" w:hAnsi="Arial" w:cs="Arial"/>
          <w:color w:val="000000"/>
        </w:rPr>
        <w:t>1) ако радар омогућава навођење по правцу којим се обезбеђује избегавање препрека; и</w:t>
      </w:r>
    </w:p>
    <w:p w14:paraId="640DAC45" w14:textId="77777777" w:rsidR="00054697" w:rsidRPr="00054697" w:rsidRDefault="00054697" w:rsidP="00054697">
      <w:pPr>
        <w:spacing w:after="150"/>
        <w:rPr>
          <w:rFonts w:ascii="Arial" w:hAnsi="Arial" w:cs="Arial"/>
        </w:rPr>
      </w:pPr>
      <w:r w:rsidRPr="00054697">
        <w:rPr>
          <w:rFonts w:ascii="Arial" w:hAnsi="Arial" w:cs="Arial"/>
          <w:color w:val="000000"/>
        </w:rPr>
        <w:t>2) ако је испуњен један од следећих услова:</w:t>
      </w:r>
    </w:p>
    <w:p w14:paraId="7B96B54B" w14:textId="77777777" w:rsidR="00054697" w:rsidRPr="00054697" w:rsidRDefault="00054697" w:rsidP="00054697">
      <w:pPr>
        <w:spacing w:after="150"/>
        <w:rPr>
          <w:rFonts w:ascii="Arial" w:hAnsi="Arial" w:cs="Arial"/>
        </w:rPr>
      </w:pPr>
      <w:r w:rsidRPr="00054697">
        <w:rPr>
          <w:rFonts w:ascii="Arial" w:hAnsi="Arial" w:cs="Arial"/>
          <w:color w:val="000000"/>
        </w:rPr>
        <w:t xml:space="preserve">(i) минимална релативна висина снижавања </w:t>
      </w:r>
      <w:r w:rsidRPr="00054697">
        <w:rPr>
          <w:rFonts w:ascii="Arial" w:hAnsi="Arial" w:cs="Arial"/>
          <w:i/>
          <w:color w:val="000000"/>
        </w:rPr>
        <w:t>(MDH)</w:t>
      </w:r>
      <w:r w:rsidRPr="00054697">
        <w:rPr>
          <w:rFonts w:ascii="Arial" w:hAnsi="Arial" w:cs="Arial"/>
          <w:color w:val="000000"/>
        </w:rPr>
        <w:t xml:space="preserve"> је одређена помоћу радио-висиномера; или</w:t>
      </w:r>
    </w:p>
    <w:p w14:paraId="5FB60378"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примењена је минимална надморска висина снижавања </w:t>
      </w:r>
      <w:r w:rsidRPr="00054697">
        <w:rPr>
          <w:rFonts w:ascii="Arial" w:hAnsi="Arial" w:cs="Arial"/>
          <w:i/>
          <w:color w:val="000000"/>
        </w:rPr>
        <w:t>(MDА)</w:t>
      </w:r>
      <w:r w:rsidRPr="00054697">
        <w:rPr>
          <w:rFonts w:ascii="Arial" w:hAnsi="Arial" w:cs="Arial"/>
          <w:color w:val="000000"/>
        </w:rPr>
        <w:t>, увећана за одговарајућу вредност.</w:t>
      </w:r>
    </w:p>
    <w:p w14:paraId="64AFEAEF"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Прилази </w:t>
      </w:r>
      <w:r w:rsidRPr="00054697">
        <w:rPr>
          <w:rFonts w:ascii="Arial" w:hAnsi="Arial" w:cs="Arial"/>
          <w:i/>
          <w:color w:val="000000"/>
        </w:rPr>
        <w:t>ARA</w:t>
      </w:r>
      <w:r w:rsidRPr="00054697">
        <w:rPr>
          <w:rFonts w:ascii="Arial" w:hAnsi="Arial" w:cs="Arial"/>
          <w:color w:val="000000"/>
        </w:rPr>
        <w:t xml:space="preserve"> на платформе и покретна пловила врши се само при летовима са вишечланом посадом.</w:t>
      </w:r>
    </w:p>
    <w:p w14:paraId="4BD4B295"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Подручје у коме се доноси одлука мора да омогућава одговарајуће избегавање препрека приликом неуспелог прилаза на свако одредиште за које је планирано коришћење </w:t>
      </w:r>
      <w:r w:rsidRPr="00054697">
        <w:rPr>
          <w:rFonts w:ascii="Arial" w:hAnsi="Arial" w:cs="Arial"/>
          <w:i/>
          <w:color w:val="000000"/>
        </w:rPr>
        <w:t>ARA</w:t>
      </w:r>
      <w:r w:rsidRPr="00054697">
        <w:rPr>
          <w:rFonts w:ascii="Arial" w:hAnsi="Arial" w:cs="Arial"/>
          <w:color w:val="000000"/>
        </w:rPr>
        <w:t>.</w:t>
      </w:r>
    </w:p>
    <w:p w14:paraId="39D3DD37"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Прилаз се наставља ван подручја у коме се доноси одлука или испод </w:t>
      </w:r>
      <w:r w:rsidRPr="00054697">
        <w:rPr>
          <w:rFonts w:ascii="Arial" w:hAnsi="Arial" w:cs="Arial"/>
          <w:i/>
          <w:color w:val="000000"/>
        </w:rPr>
        <w:t>MDA/H</w:t>
      </w:r>
      <w:r w:rsidRPr="00054697">
        <w:rPr>
          <w:rFonts w:ascii="Arial" w:hAnsi="Arial" w:cs="Arial"/>
          <w:color w:val="000000"/>
        </w:rPr>
        <w:t xml:space="preserve"> само ако је одредиште на видику.</w:t>
      </w:r>
    </w:p>
    <w:p w14:paraId="0FDA4DB7"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За летове са једночланом посадом, </w:t>
      </w:r>
      <w:r w:rsidRPr="00054697">
        <w:rPr>
          <w:rFonts w:ascii="Arial" w:hAnsi="Arial" w:cs="Arial"/>
          <w:i/>
          <w:color w:val="000000"/>
        </w:rPr>
        <w:t>MDA/H</w:t>
      </w:r>
      <w:r w:rsidRPr="00054697">
        <w:rPr>
          <w:rFonts w:ascii="Arial" w:hAnsi="Arial" w:cs="Arial"/>
          <w:color w:val="000000"/>
        </w:rPr>
        <w:t xml:space="preserve"> и подручје у коме се доноси одлука се увећавају за одређену вредност.</w:t>
      </w:r>
    </w:p>
    <w:p w14:paraId="44E42AF0" w14:textId="77777777" w:rsidR="00054697" w:rsidRPr="00054697" w:rsidRDefault="00054697" w:rsidP="00054697">
      <w:pPr>
        <w:spacing w:after="150"/>
        <w:rPr>
          <w:rFonts w:ascii="Arial" w:hAnsi="Arial" w:cs="Arial"/>
        </w:rPr>
      </w:pPr>
      <w:r w:rsidRPr="00054697">
        <w:rPr>
          <w:rFonts w:ascii="Arial" w:hAnsi="Arial" w:cs="Arial"/>
          <w:b/>
          <w:color w:val="000000"/>
        </w:rPr>
        <w:t>CAT.ОР.MPA.125 Процедуре инструменталног одласка и прилаза</w:t>
      </w:r>
    </w:p>
    <w:p w14:paraId="005021A4"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примењује процедуре инструменталног одласка и прилаза које је утврдила држава у којој се налази аеродром.</w:t>
      </w:r>
    </w:p>
    <w:p w14:paraId="1D274C00" w14:textId="77777777" w:rsidR="00054697" w:rsidRPr="00054697" w:rsidRDefault="00054697" w:rsidP="00054697">
      <w:pPr>
        <w:spacing w:after="150"/>
        <w:rPr>
          <w:rFonts w:ascii="Arial" w:hAnsi="Arial" w:cs="Arial"/>
        </w:rPr>
      </w:pPr>
      <w:r w:rsidRPr="00054697">
        <w:rPr>
          <w:rFonts w:ascii="Arial" w:hAnsi="Arial" w:cs="Arial"/>
          <w:color w:val="000000"/>
        </w:rPr>
        <w:t>б) Изузетно од става а), вођа ваздухоплова може да прихвати инструкцију контроле летења да одступи од објављене руте предвиђене за одлазак или прилаз, ако су узети у обзир критеријуми за избегавање препрека, као и услови у којима се обавља лет. У сваком случају, завршни прилаз се обавља визуелно или у складу са утврђеном процедуром инструменталног прилаза.</w:t>
      </w:r>
    </w:p>
    <w:p w14:paraId="079B510E" w14:textId="77777777" w:rsidR="00054697" w:rsidRPr="00054697" w:rsidRDefault="00054697" w:rsidP="00054697">
      <w:pPr>
        <w:spacing w:after="150"/>
        <w:rPr>
          <w:rFonts w:ascii="Arial" w:hAnsi="Arial" w:cs="Arial"/>
        </w:rPr>
      </w:pPr>
      <w:r w:rsidRPr="00054697">
        <w:rPr>
          <w:rFonts w:ascii="Arial" w:hAnsi="Arial" w:cs="Arial"/>
          <w:color w:val="000000"/>
        </w:rPr>
        <w:t>ц) Изузетно од става а), оператер може да користи процедуре које се разликују од оних наведених у ставу а), ако је те процедуре претходно одобрила држава у којој се аеродром налази и ако су оне наведене у оперативном приручнику.</w:t>
      </w:r>
    </w:p>
    <w:p w14:paraId="6C8138A9" w14:textId="77777777" w:rsidR="00054697" w:rsidRPr="00054697" w:rsidRDefault="00054697" w:rsidP="00054697">
      <w:pPr>
        <w:spacing w:after="150"/>
        <w:rPr>
          <w:rFonts w:ascii="Arial" w:hAnsi="Arial" w:cs="Arial"/>
        </w:rPr>
      </w:pPr>
      <w:r w:rsidRPr="00054697">
        <w:rPr>
          <w:rFonts w:ascii="Arial" w:hAnsi="Arial" w:cs="Arial"/>
          <w:b/>
          <w:color w:val="000000"/>
        </w:rPr>
        <w:t>CAT.ОР.MPA.130 Процедуре за смањење буке – авиони</w:t>
      </w:r>
    </w:p>
    <w:p w14:paraId="34679C8A" w14:textId="77777777" w:rsidR="00054697" w:rsidRPr="00054697" w:rsidRDefault="00054697" w:rsidP="00054697">
      <w:pPr>
        <w:spacing w:after="150"/>
        <w:rPr>
          <w:rFonts w:ascii="Arial" w:hAnsi="Arial" w:cs="Arial"/>
        </w:rPr>
      </w:pPr>
      <w:r w:rsidRPr="00054697">
        <w:rPr>
          <w:rFonts w:ascii="Arial" w:hAnsi="Arial" w:cs="Arial"/>
          <w:color w:val="000000"/>
        </w:rPr>
        <w:t xml:space="preserve">a) Изузев ако се ради о </w:t>
      </w:r>
      <w:r w:rsidRPr="00054697">
        <w:rPr>
          <w:rFonts w:ascii="Arial" w:hAnsi="Arial" w:cs="Arial"/>
          <w:i/>
          <w:color w:val="000000"/>
        </w:rPr>
        <w:t>VFR</w:t>
      </w:r>
      <w:r w:rsidRPr="00054697">
        <w:rPr>
          <w:rFonts w:ascii="Arial" w:hAnsi="Arial" w:cs="Arial"/>
          <w:color w:val="000000"/>
        </w:rPr>
        <w:t xml:space="preserve"> летовима авиона који нису сложени моторни авиони, оператер је дужан да утврди одговарајуће оперативне процедуре одласка и доласка/прилаза за сваки тип авиона, узимајући у обзир потребу да се бука авиона сведе на минимум.</w:t>
      </w:r>
    </w:p>
    <w:p w14:paraId="05ED1867" w14:textId="77777777" w:rsidR="00054697" w:rsidRPr="00054697" w:rsidRDefault="00054697" w:rsidP="00054697">
      <w:pPr>
        <w:spacing w:after="150"/>
        <w:rPr>
          <w:rFonts w:ascii="Arial" w:hAnsi="Arial" w:cs="Arial"/>
        </w:rPr>
      </w:pPr>
      <w:r w:rsidRPr="00054697">
        <w:rPr>
          <w:rFonts w:ascii="Arial" w:hAnsi="Arial" w:cs="Arial"/>
          <w:color w:val="000000"/>
        </w:rPr>
        <w:t>б) Процедуре морају:</w:t>
      </w:r>
    </w:p>
    <w:p w14:paraId="73CDD8B8" w14:textId="77777777" w:rsidR="00054697" w:rsidRPr="00054697" w:rsidRDefault="00054697" w:rsidP="00054697">
      <w:pPr>
        <w:spacing w:after="150"/>
        <w:rPr>
          <w:rFonts w:ascii="Arial" w:hAnsi="Arial" w:cs="Arial"/>
        </w:rPr>
      </w:pPr>
      <w:r w:rsidRPr="00054697">
        <w:rPr>
          <w:rFonts w:ascii="Arial" w:hAnsi="Arial" w:cs="Arial"/>
          <w:color w:val="000000"/>
        </w:rPr>
        <w:t>1) да осигурају да безбедност има приоритет у односу на смањење буке; и</w:t>
      </w:r>
    </w:p>
    <w:p w14:paraId="3AFFF89D" w14:textId="77777777" w:rsidR="00054697" w:rsidRPr="00054697" w:rsidRDefault="00054697" w:rsidP="00054697">
      <w:pPr>
        <w:spacing w:after="150"/>
        <w:rPr>
          <w:rFonts w:ascii="Arial" w:hAnsi="Arial" w:cs="Arial"/>
        </w:rPr>
      </w:pPr>
      <w:r w:rsidRPr="00054697">
        <w:rPr>
          <w:rFonts w:ascii="Arial" w:hAnsi="Arial" w:cs="Arial"/>
          <w:color w:val="000000"/>
        </w:rPr>
        <w:t>2) да буду једноставне, безбедне за коришћење и не захтевају значајно повећање радног ангажовања посаде у критичним фазама лета.</w:t>
      </w:r>
    </w:p>
    <w:p w14:paraId="08F17CED" w14:textId="77777777" w:rsidR="00054697" w:rsidRPr="00054697" w:rsidRDefault="00054697" w:rsidP="00054697">
      <w:pPr>
        <w:spacing w:after="150"/>
        <w:rPr>
          <w:rFonts w:ascii="Arial" w:hAnsi="Arial" w:cs="Arial"/>
        </w:rPr>
      </w:pPr>
      <w:r w:rsidRPr="00054697">
        <w:rPr>
          <w:rFonts w:ascii="Arial" w:hAnsi="Arial" w:cs="Arial"/>
          <w:b/>
          <w:color w:val="000000"/>
        </w:rPr>
        <w:t>CAT.ОР.MPA.131 Процедуре за смањење буке – хеликоптери</w:t>
      </w:r>
    </w:p>
    <w:p w14:paraId="33523410"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обезбеди да процедуре полетања и слетања узимају у обзир потребу да се бука хеликоптера сведе на минимум.</w:t>
      </w:r>
    </w:p>
    <w:p w14:paraId="73A42AD8" w14:textId="77777777" w:rsidR="00054697" w:rsidRPr="00054697" w:rsidRDefault="00054697" w:rsidP="00054697">
      <w:pPr>
        <w:spacing w:after="150"/>
        <w:rPr>
          <w:rFonts w:ascii="Arial" w:hAnsi="Arial" w:cs="Arial"/>
        </w:rPr>
      </w:pPr>
      <w:r w:rsidRPr="00054697">
        <w:rPr>
          <w:rFonts w:ascii="Arial" w:hAnsi="Arial" w:cs="Arial"/>
          <w:color w:val="000000"/>
        </w:rPr>
        <w:t>б) Процедуре морају:</w:t>
      </w:r>
    </w:p>
    <w:p w14:paraId="7C0C82EC" w14:textId="77777777" w:rsidR="00054697" w:rsidRPr="00054697" w:rsidRDefault="00054697" w:rsidP="00054697">
      <w:pPr>
        <w:spacing w:after="150"/>
        <w:rPr>
          <w:rFonts w:ascii="Arial" w:hAnsi="Arial" w:cs="Arial"/>
        </w:rPr>
      </w:pPr>
      <w:r w:rsidRPr="00054697">
        <w:rPr>
          <w:rFonts w:ascii="Arial" w:hAnsi="Arial" w:cs="Arial"/>
          <w:color w:val="000000"/>
        </w:rPr>
        <w:t>1) да осигурају да безбедност има приоритет у односу на смањење буке; и</w:t>
      </w:r>
    </w:p>
    <w:p w14:paraId="07078BA7" w14:textId="77777777" w:rsidR="00054697" w:rsidRPr="00054697" w:rsidRDefault="00054697" w:rsidP="00054697">
      <w:pPr>
        <w:spacing w:after="150"/>
        <w:rPr>
          <w:rFonts w:ascii="Arial" w:hAnsi="Arial" w:cs="Arial"/>
        </w:rPr>
      </w:pPr>
      <w:r w:rsidRPr="00054697">
        <w:rPr>
          <w:rFonts w:ascii="Arial" w:hAnsi="Arial" w:cs="Arial"/>
          <w:color w:val="000000"/>
        </w:rPr>
        <w:t>2) да буду једноставне, безбедне за коришћење и не захтевају значајно повећање радног ангажовања посаде у критичним фазама лета.</w:t>
      </w:r>
    </w:p>
    <w:p w14:paraId="47853925" w14:textId="77777777" w:rsidR="00054697" w:rsidRPr="00054697" w:rsidRDefault="00054697" w:rsidP="00054697">
      <w:pPr>
        <w:spacing w:after="150"/>
        <w:rPr>
          <w:rFonts w:ascii="Arial" w:hAnsi="Arial" w:cs="Arial"/>
        </w:rPr>
      </w:pPr>
      <w:r w:rsidRPr="00054697">
        <w:rPr>
          <w:rFonts w:ascii="Arial" w:hAnsi="Arial" w:cs="Arial"/>
          <w:b/>
          <w:color w:val="000000"/>
        </w:rPr>
        <w:t>CAT.ОР.MPA.135 Руте и подручја летења – опште одредбе</w:t>
      </w:r>
    </w:p>
    <w:p w14:paraId="5CEE121D"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обезбеди да се летови обављају само дуж рута и у подручјима за које су испуњени следећи услови:</w:t>
      </w:r>
    </w:p>
    <w:p w14:paraId="3439BBED" w14:textId="77777777" w:rsidR="00054697" w:rsidRPr="00054697" w:rsidRDefault="00054697" w:rsidP="00054697">
      <w:pPr>
        <w:spacing w:after="150"/>
        <w:rPr>
          <w:rFonts w:ascii="Arial" w:hAnsi="Arial" w:cs="Arial"/>
        </w:rPr>
      </w:pPr>
      <w:r w:rsidRPr="00054697">
        <w:rPr>
          <w:rFonts w:ascii="Arial" w:hAnsi="Arial" w:cs="Arial"/>
          <w:color w:val="000000"/>
        </w:rPr>
        <w:t>1) обезбеђена је одговарајућа опрема на земљи и услуге, укључујући метеоролошке услуге, које одговарају планираним летовима;</w:t>
      </w:r>
    </w:p>
    <w:p w14:paraId="25EB4153" w14:textId="77777777" w:rsidR="00054697" w:rsidRPr="00054697" w:rsidRDefault="00054697" w:rsidP="00054697">
      <w:pPr>
        <w:spacing w:after="150"/>
        <w:rPr>
          <w:rFonts w:ascii="Arial" w:hAnsi="Arial" w:cs="Arial"/>
        </w:rPr>
      </w:pPr>
      <w:r w:rsidRPr="00054697">
        <w:rPr>
          <w:rFonts w:ascii="Arial" w:hAnsi="Arial" w:cs="Arial"/>
          <w:color w:val="000000"/>
        </w:rPr>
        <w:t>2) перформансе ваздухоплова су одговарајуће за испуњење захтева у погледу минималне висине лета;</w:t>
      </w:r>
    </w:p>
    <w:p w14:paraId="4D35D8E8" w14:textId="77777777" w:rsidR="00054697" w:rsidRPr="00054697" w:rsidRDefault="00054697" w:rsidP="00054697">
      <w:pPr>
        <w:spacing w:after="150"/>
        <w:rPr>
          <w:rFonts w:ascii="Arial" w:hAnsi="Arial" w:cs="Arial"/>
        </w:rPr>
      </w:pPr>
      <w:r w:rsidRPr="00054697">
        <w:rPr>
          <w:rFonts w:ascii="Arial" w:hAnsi="Arial" w:cs="Arial"/>
          <w:color w:val="000000"/>
        </w:rPr>
        <w:t>3) опрема ваздухоплова испуњава минималне захтеве за планирани лет;</w:t>
      </w:r>
    </w:p>
    <w:p w14:paraId="25CF0843" w14:textId="77777777" w:rsidR="00054697" w:rsidRPr="00054697" w:rsidRDefault="00054697" w:rsidP="00054697">
      <w:pPr>
        <w:spacing w:after="150"/>
        <w:rPr>
          <w:rFonts w:ascii="Arial" w:hAnsi="Arial" w:cs="Arial"/>
        </w:rPr>
      </w:pPr>
      <w:r w:rsidRPr="00054697">
        <w:rPr>
          <w:rFonts w:ascii="Arial" w:hAnsi="Arial" w:cs="Arial"/>
          <w:color w:val="000000"/>
        </w:rPr>
        <w:t>4) доступне су одговарајуће карте и мапе.</w:t>
      </w:r>
    </w:p>
    <w:p w14:paraId="127CACDD" w14:textId="77777777" w:rsidR="00054697" w:rsidRPr="00054697" w:rsidRDefault="00054697" w:rsidP="00054697">
      <w:pPr>
        <w:spacing w:after="150"/>
        <w:rPr>
          <w:rFonts w:ascii="Arial" w:hAnsi="Arial" w:cs="Arial"/>
        </w:rPr>
      </w:pPr>
      <w:r w:rsidRPr="00054697">
        <w:rPr>
          <w:rFonts w:ascii="Arial" w:hAnsi="Arial" w:cs="Arial"/>
          <w:color w:val="000000"/>
        </w:rPr>
        <w:t>б) Оператер је дужан да обезбеди да се летови обављају у складу са ограничењима која важе за руту или подручје летења које је одредила надлежна власт.</w:t>
      </w:r>
    </w:p>
    <w:p w14:paraId="54004871" w14:textId="77777777" w:rsidR="00054697" w:rsidRPr="00054697" w:rsidRDefault="00054697" w:rsidP="00054697">
      <w:pPr>
        <w:spacing w:after="150"/>
        <w:rPr>
          <w:rFonts w:ascii="Arial" w:hAnsi="Arial" w:cs="Arial"/>
        </w:rPr>
      </w:pPr>
      <w:r w:rsidRPr="00054697">
        <w:rPr>
          <w:rFonts w:ascii="Arial" w:hAnsi="Arial" w:cs="Arial"/>
          <w:color w:val="000000"/>
        </w:rPr>
        <w:t>ц) Услови наведени у ставу а) тачка 1) се не примењују на летове који се обављају дању, по правилима за визуелно летење (</w:t>
      </w:r>
      <w:r w:rsidRPr="00054697">
        <w:rPr>
          <w:rFonts w:ascii="Arial" w:hAnsi="Arial" w:cs="Arial"/>
          <w:i/>
          <w:color w:val="000000"/>
        </w:rPr>
        <w:t>VFR)</w:t>
      </w:r>
      <w:r w:rsidRPr="00054697">
        <w:rPr>
          <w:rFonts w:ascii="Arial" w:hAnsi="Arial" w:cs="Arial"/>
          <w:color w:val="000000"/>
        </w:rPr>
        <w:t>, ваздухопловом који није сложени моторни, а који одлази са и долази на исти аеродром или оперативно место.</w:t>
      </w:r>
    </w:p>
    <w:p w14:paraId="29E7ECB2" w14:textId="77777777" w:rsidR="00054697" w:rsidRPr="00054697" w:rsidRDefault="00054697" w:rsidP="00054697">
      <w:pPr>
        <w:spacing w:after="150"/>
        <w:rPr>
          <w:rFonts w:ascii="Arial" w:hAnsi="Arial" w:cs="Arial"/>
        </w:rPr>
      </w:pPr>
      <w:r w:rsidRPr="00054697">
        <w:rPr>
          <w:rFonts w:ascii="Arial" w:hAnsi="Arial" w:cs="Arial"/>
          <w:b/>
          <w:color w:val="000000"/>
        </w:rPr>
        <w:t>CAT.ОР.MPA.136 Руте и подручја летења – једномоторни авиони</w:t>
      </w:r>
    </w:p>
    <w:p w14:paraId="417033BE"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обезбеди да се летови једномоторних авиона обављају само на рутама или подручјима који располажу површинама на које авион може безбедно принудно да слети.</w:t>
      </w:r>
    </w:p>
    <w:p w14:paraId="087DDA04" w14:textId="77777777" w:rsidR="00054697" w:rsidRPr="00054697" w:rsidRDefault="00054697" w:rsidP="00054697">
      <w:pPr>
        <w:spacing w:after="150"/>
        <w:rPr>
          <w:rFonts w:ascii="Arial" w:hAnsi="Arial" w:cs="Arial"/>
        </w:rPr>
      </w:pPr>
      <w:r w:rsidRPr="00054697">
        <w:rPr>
          <w:rFonts w:ascii="Arial" w:hAnsi="Arial" w:cs="Arial"/>
          <w:b/>
          <w:color w:val="000000"/>
        </w:rPr>
        <w:t>CAT.ОР.MPA.137 Руте и подручја летења – хеликоптери</w:t>
      </w:r>
    </w:p>
    <w:p w14:paraId="5F2184B2"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обезбеди:</w:t>
      </w:r>
    </w:p>
    <w:p w14:paraId="23EC982D" w14:textId="77777777" w:rsidR="00054697" w:rsidRPr="00054697" w:rsidRDefault="00054697" w:rsidP="00054697">
      <w:pPr>
        <w:spacing w:after="150"/>
        <w:rPr>
          <w:rFonts w:ascii="Arial" w:hAnsi="Arial" w:cs="Arial"/>
        </w:rPr>
      </w:pPr>
      <w:r w:rsidRPr="00054697">
        <w:rPr>
          <w:rFonts w:ascii="Arial" w:hAnsi="Arial" w:cs="Arial"/>
          <w:color w:val="000000"/>
        </w:rPr>
        <w:t>a) да су за хеликоптере који лете у перформансама класе 3 доступне површине које омогућавају безбедно принудно слетање, изузев ако хеликоптер има одобрење да се користи у складу са CAT.POL.H.420;</w:t>
      </w:r>
    </w:p>
    <w:p w14:paraId="4696C552" w14:textId="77777777" w:rsidR="00054697" w:rsidRPr="00054697" w:rsidRDefault="00054697" w:rsidP="00054697">
      <w:pPr>
        <w:spacing w:after="150"/>
        <w:rPr>
          <w:rFonts w:ascii="Arial" w:hAnsi="Arial" w:cs="Arial"/>
        </w:rPr>
      </w:pPr>
      <w:r w:rsidRPr="00054697">
        <w:rPr>
          <w:rFonts w:ascii="Arial" w:hAnsi="Arial" w:cs="Arial"/>
          <w:color w:val="000000"/>
        </w:rPr>
        <w:t>б) да су за хеликоптере који лете у перформансама класе 3 и врше „обалски транзит”, у оперативном приручнику садржане процедуре које обезбеђују да ширина коридора дуж обале и опрема у хеликоптеру одговарају тренутним условима.</w:t>
      </w:r>
    </w:p>
    <w:p w14:paraId="211CC5DD" w14:textId="77777777" w:rsidR="00054697" w:rsidRPr="00054697" w:rsidRDefault="00054697" w:rsidP="00054697">
      <w:pPr>
        <w:spacing w:after="150"/>
        <w:rPr>
          <w:rFonts w:ascii="Arial" w:hAnsi="Arial" w:cs="Arial"/>
        </w:rPr>
      </w:pPr>
      <w:r w:rsidRPr="00054697">
        <w:rPr>
          <w:rFonts w:ascii="Arial" w:hAnsi="Arial" w:cs="Arial"/>
          <w:b/>
          <w:color w:val="000000"/>
        </w:rPr>
        <w:t>CAT.ОР.MPA.140 Максимална удаљеност од одговарајућег аеродрома за двомоторне авионе без</w:t>
      </w:r>
      <w:r w:rsidRPr="00054697">
        <w:rPr>
          <w:rFonts w:ascii="Arial" w:hAnsi="Arial" w:cs="Arial"/>
          <w:color w:val="000000"/>
        </w:rPr>
        <w:t xml:space="preserve"> </w:t>
      </w:r>
      <w:r w:rsidRPr="00054697">
        <w:rPr>
          <w:rFonts w:ascii="Arial" w:hAnsi="Arial" w:cs="Arial"/>
          <w:i/>
          <w:color w:val="000000"/>
        </w:rPr>
        <w:t>ETOPS</w:t>
      </w:r>
      <w:r w:rsidRPr="00054697">
        <w:rPr>
          <w:rFonts w:ascii="Arial" w:hAnsi="Arial" w:cs="Arial"/>
          <w:color w:val="000000"/>
        </w:rPr>
        <w:t xml:space="preserve"> </w:t>
      </w:r>
      <w:r w:rsidRPr="00054697">
        <w:rPr>
          <w:rFonts w:ascii="Arial" w:hAnsi="Arial" w:cs="Arial"/>
          <w:b/>
          <w:color w:val="000000"/>
        </w:rPr>
        <w:t>одобрења</w:t>
      </w:r>
    </w:p>
    <w:p w14:paraId="67DF786A" w14:textId="77777777" w:rsidR="00054697" w:rsidRPr="00054697" w:rsidRDefault="00054697" w:rsidP="00054697">
      <w:pPr>
        <w:spacing w:after="150"/>
        <w:rPr>
          <w:rFonts w:ascii="Arial" w:hAnsi="Arial" w:cs="Arial"/>
        </w:rPr>
      </w:pPr>
      <w:r w:rsidRPr="00054697">
        <w:rPr>
          <w:rFonts w:ascii="Arial" w:hAnsi="Arial" w:cs="Arial"/>
          <w:color w:val="000000"/>
        </w:rPr>
        <w:t xml:space="preserve">a) Оператер који нема одобрење надлежне власти издато у складу са Анексом V (Део – </w:t>
      </w:r>
      <w:r w:rsidRPr="00054697">
        <w:rPr>
          <w:rFonts w:ascii="Arial" w:hAnsi="Arial" w:cs="Arial"/>
          <w:i/>
          <w:color w:val="000000"/>
        </w:rPr>
        <w:t>SPA</w:t>
      </w:r>
      <w:r w:rsidRPr="00054697">
        <w:rPr>
          <w:rFonts w:ascii="Arial" w:hAnsi="Arial" w:cs="Arial"/>
          <w:color w:val="000000"/>
        </w:rPr>
        <w:t>), Глава Ф, не сме да користи двомоторни авион на рути која садржи тачку која је од одговарајућег аеродрома, у стандардним условима мирне атмосфере, удаљена више од:</w:t>
      </w:r>
    </w:p>
    <w:p w14:paraId="031B5F24" w14:textId="77777777" w:rsidR="00054697" w:rsidRPr="00054697" w:rsidRDefault="00054697" w:rsidP="00054697">
      <w:pPr>
        <w:spacing w:after="150"/>
        <w:rPr>
          <w:rFonts w:ascii="Arial" w:hAnsi="Arial" w:cs="Arial"/>
        </w:rPr>
      </w:pPr>
      <w:r w:rsidRPr="00054697">
        <w:rPr>
          <w:rFonts w:ascii="Arial" w:hAnsi="Arial" w:cs="Arial"/>
          <w:color w:val="000000"/>
        </w:rPr>
        <w:t>1) за авионе са перформансама класе А који имају:</w:t>
      </w:r>
    </w:p>
    <w:p w14:paraId="4C1D9961" w14:textId="77777777" w:rsidR="00054697" w:rsidRPr="00054697" w:rsidRDefault="00054697" w:rsidP="00054697">
      <w:pPr>
        <w:spacing w:after="150"/>
        <w:rPr>
          <w:rFonts w:ascii="Arial" w:hAnsi="Arial" w:cs="Arial"/>
        </w:rPr>
      </w:pPr>
      <w:r w:rsidRPr="00054697">
        <w:rPr>
          <w:rFonts w:ascii="Arial" w:hAnsi="Arial" w:cs="Arial"/>
          <w:color w:val="000000"/>
        </w:rPr>
        <w:t>(i)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20 или више; или</w:t>
      </w:r>
    </w:p>
    <w:p w14:paraId="26920C03"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максималну масу на полетању 45.360 </w:t>
      </w:r>
      <w:r w:rsidRPr="00054697">
        <w:rPr>
          <w:rFonts w:ascii="Arial" w:hAnsi="Arial" w:cs="Arial"/>
          <w:i/>
          <w:color w:val="000000"/>
        </w:rPr>
        <w:t>kg</w:t>
      </w:r>
      <w:r w:rsidRPr="00054697">
        <w:rPr>
          <w:rFonts w:ascii="Arial" w:hAnsi="Arial" w:cs="Arial"/>
          <w:color w:val="000000"/>
        </w:rPr>
        <w:t xml:space="preserve"> или више,</w:t>
      </w:r>
    </w:p>
    <w:p w14:paraId="4BE39D8A" w14:textId="77777777" w:rsidR="00054697" w:rsidRPr="00054697" w:rsidRDefault="00054697" w:rsidP="00054697">
      <w:pPr>
        <w:spacing w:after="150"/>
        <w:rPr>
          <w:rFonts w:ascii="Arial" w:hAnsi="Arial" w:cs="Arial"/>
        </w:rPr>
      </w:pPr>
      <w:r w:rsidRPr="00054697">
        <w:rPr>
          <w:rFonts w:ascii="Arial" w:hAnsi="Arial" w:cs="Arial"/>
          <w:color w:val="000000"/>
        </w:rPr>
        <w:t xml:space="preserve">растојања које одговара лету од 60 минута при брзини крстарења са једним неисправним мотором </w:t>
      </w:r>
      <w:r w:rsidRPr="00054697">
        <w:rPr>
          <w:rFonts w:ascii="Arial" w:hAnsi="Arial" w:cs="Arial"/>
          <w:i/>
          <w:color w:val="000000"/>
        </w:rPr>
        <w:t>(OEI)</w:t>
      </w:r>
      <w:r w:rsidRPr="00054697">
        <w:rPr>
          <w:rFonts w:ascii="Arial" w:hAnsi="Arial" w:cs="Arial"/>
          <w:color w:val="000000"/>
        </w:rPr>
        <w:t>, одређеној у складу са ставом б);</w:t>
      </w:r>
    </w:p>
    <w:p w14:paraId="761F97CA" w14:textId="77777777" w:rsidR="00054697" w:rsidRPr="00054697" w:rsidRDefault="00054697" w:rsidP="00054697">
      <w:pPr>
        <w:spacing w:after="150"/>
        <w:rPr>
          <w:rFonts w:ascii="Arial" w:hAnsi="Arial" w:cs="Arial"/>
        </w:rPr>
      </w:pPr>
      <w:r w:rsidRPr="00054697">
        <w:rPr>
          <w:rFonts w:ascii="Arial" w:hAnsi="Arial" w:cs="Arial"/>
          <w:color w:val="000000"/>
        </w:rPr>
        <w:t>2) за авионе са перформансама класе А са:</w:t>
      </w:r>
    </w:p>
    <w:p w14:paraId="350F065C" w14:textId="77777777" w:rsidR="00054697" w:rsidRPr="00054697" w:rsidRDefault="00054697" w:rsidP="00054697">
      <w:pPr>
        <w:spacing w:after="150"/>
        <w:rPr>
          <w:rFonts w:ascii="Arial" w:hAnsi="Arial" w:cs="Arial"/>
        </w:rPr>
      </w:pPr>
      <w:r w:rsidRPr="00054697">
        <w:rPr>
          <w:rFonts w:ascii="Arial" w:hAnsi="Arial" w:cs="Arial"/>
          <w:color w:val="000000"/>
        </w:rPr>
        <w:t xml:space="preserve">(i) </w:t>
      </w:r>
      <w:r w:rsidRPr="00054697">
        <w:rPr>
          <w:rFonts w:ascii="Arial" w:hAnsi="Arial" w:cs="Arial"/>
          <w:i/>
          <w:color w:val="000000"/>
        </w:rPr>
        <w:t>MOPSC</w:t>
      </w:r>
      <w:r w:rsidRPr="00054697">
        <w:rPr>
          <w:rFonts w:ascii="Arial" w:hAnsi="Arial" w:cs="Arial"/>
          <w:color w:val="000000"/>
        </w:rPr>
        <w:t xml:space="preserve"> 19 или мање; и</w:t>
      </w:r>
    </w:p>
    <w:p w14:paraId="1C73D981"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максималном масом на полетању 45.360 </w:t>
      </w:r>
      <w:r w:rsidRPr="00054697">
        <w:rPr>
          <w:rFonts w:ascii="Arial" w:hAnsi="Arial" w:cs="Arial"/>
          <w:i/>
          <w:color w:val="000000"/>
        </w:rPr>
        <w:t>kg</w:t>
      </w:r>
      <w:r w:rsidRPr="00054697">
        <w:rPr>
          <w:rFonts w:ascii="Arial" w:hAnsi="Arial" w:cs="Arial"/>
          <w:color w:val="000000"/>
        </w:rPr>
        <w:t xml:space="preserve"> или мање,</w:t>
      </w:r>
    </w:p>
    <w:p w14:paraId="236BFACA" w14:textId="77777777" w:rsidR="00054697" w:rsidRPr="00054697" w:rsidRDefault="00054697" w:rsidP="00054697">
      <w:pPr>
        <w:spacing w:after="150"/>
        <w:rPr>
          <w:rFonts w:ascii="Arial" w:hAnsi="Arial" w:cs="Arial"/>
        </w:rPr>
      </w:pPr>
      <w:r w:rsidRPr="00054697">
        <w:rPr>
          <w:rFonts w:ascii="Arial" w:hAnsi="Arial" w:cs="Arial"/>
          <w:color w:val="000000"/>
        </w:rPr>
        <w:t xml:space="preserve">растојања које одговара лету од 120 минута или, ако одобри надлежна власт, до 180 минута за турбомлазне авионе, при брзини крстарења са једним неисправним мотором </w:t>
      </w:r>
      <w:r w:rsidRPr="00054697">
        <w:rPr>
          <w:rFonts w:ascii="Arial" w:hAnsi="Arial" w:cs="Arial"/>
          <w:i/>
          <w:color w:val="000000"/>
        </w:rPr>
        <w:t>(OEI),</w:t>
      </w:r>
      <w:r w:rsidRPr="00054697">
        <w:rPr>
          <w:rFonts w:ascii="Arial" w:hAnsi="Arial" w:cs="Arial"/>
          <w:color w:val="000000"/>
        </w:rPr>
        <w:t xml:space="preserve"> одређеној у складу са ставом б);</w:t>
      </w:r>
    </w:p>
    <w:p w14:paraId="0080D175" w14:textId="77777777" w:rsidR="00054697" w:rsidRPr="00054697" w:rsidRDefault="00054697" w:rsidP="00054697">
      <w:pPr>
        <w:spacing w:after="150"/>
        <w:rPr>
          <w:rFonts w:ascii="Arial" w:hAnsi="Arial" w:cs="Arial"/>
        </w:rPr>
      </w:pPr>
      <w:r w:rsidRPr="00054697">
        <w:rPr>
          <w:rFonts w:ascii="Arial" w:hAnsi="Arial" w:cs="Arial"/>
          <w:color w:val="000000"/>
        </w:rPr>
        <w:t>3) за авионе са перформансама класе Б или Ц:</w:t>
      </w:r>
    </w:p>
    <w:p w14:paraId="68F02036" w14:textId="77777777" w:rsidR="00054697" w:rsidRPr="00054697" w:rsidRDefault="00054697" w:rsidP="00054697">
      <w:pPr>
        <w:spacing w:after="150"/>
        <w:rPr>
          <w:rFonts w:ascii="Arial" w:hAnsi="Arial" w:cs="Arial"/>
        </w:rPr>
      </w:pPr>
      <w:r w:rsidRPr="00054697">
        <w:rPr>
          <w:rFonts w:ascii="Arial" w:hAnsi="Arial" w:cs="Arial"/>
          <w:color w:val="000000"/>
        </w:rPr>
        <w:t xml:space="preserve">(i) растојања које одговара лету од 120 минута при брзини крстарења са једним неисправним мотором </w:t>
      </w:r>
      <w:r w:rsidRPr="00054697">
        <w:rPr>
          <w:rFonts w:ascii="Arial" w:hAnsi="Arial" w:cs="Arial"/>
          <w:i/>
          <w:color w:val="000000"/>
        </w:rPr>
        <w:t>(OEI)</w:t>
      </w:r>
      <w:r w:rsidRPr="00054697">
        <w:rPr>
          <w:rFonts w:ascii="Arial" w:hAnsi="Arial" w:cs="Arial"/>
          <w:color w:val="000000"/>
        </w:rPr>
        <w:t>, одређеној у складу са ставом б); или</w:t>
      </w:r>
    </w:p>
    <w:p w14:paraId="5F10A5FC" w14:textId="77777777" w:rsidR="00054697" w:rsidRPr="00054697" w:rsidRDefault="00054697" w:rsidP="00054697">
      <w:pPr>
        <w:spacing w:after="150"/>
        <w:rPr>
          <w:rFonts w:ascii="Arial" w:hAnsi="Arial" w:cs="Arial"/>
        </w:rPr>
      </w:pPr>
      <w:r w:rsidRPr="00054697">
        <w:rPr>
          <w:rFonts w:ascii="Arial" w:hAnsi="Arial" w:cs="Arial"/>
          <w:color w:val="000000"/>
        </w:rPr>
        <w:t>(ii) 300 наутичких миља, у зависности шта је краће.</w:t>
      </w:r>
    </w:p>
    <w:p w14:paraId="1CBCAF35"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Оператер је дужан да одреди брзину за израчунавање максималног растојања до одговарајућег аеродрома за сваки тип или варијанту двомоторног авиона кога користи, која не сме да буде већа од </w:t>
      </w:r>
      <w:r w:rsidRPr="00054697">
        <w:rPr>
          <w:rFonts w:ascii="Arial" w:hAnsi="Arial" w:cs="Arial"/>
          <w:i/>
          <w:color w:val="000000"/>
        </w:rPr>
        <w:t>V</w:t>
      </w:r>
      <w:r w:rsidRPr="00054697">
        <w:rPr>
          <w:rFonts w:ascii="Arial" w:hAnsi="Arial" w:cs="Arial"/>
          <w:color w:val="000000"/>
          <w:vertAlign w:val="subscript"/>
        </w:rPr>
        <w:t>MO</w:t>
      </w:r>
      <w:r w:rsidRPr="00054697">
        <w:rPr>
          <w:rFonts w:ascii="Arial" w:hAnsi="Arial" w:cs="Arial"/>
          <w:color w:val="000000"/>
        </w:rPr>
        <w:t xml:space="preserve"> (максималне оперативне брзине), а која је заснована на стварној брзини коју авион може да одржава са једним неисправним мотором.</w:t>
      </w:r>
    </w:p>
    <w:p w14:paraId="0D9A44FF" w14:textId="77777777" w:rsidR="00054697" w:rsidRPr="00054697" w:rsidRDefault="00054697" w:rsidP="00054697">
      <w:pPr>
        <w:spacing w:after="150"/>
        <w:rPr>
          <w:rFonts w:ascii="Arial" w:hAnsi="Arial" w:cs="Arial"/>
        </w:rPr>
      </w:pPr>
      <w:r w:rsidRPr="00054697">
        <w:rPr>
          <w:rFonts w:ascii="Arial" w:hAnsi="Arial" w:cs="Arial"/>
          <w:color w:val="000000"/>
        </w:rPr>
        <w:t>ц) Оператер је дужан да за сваки тип или варијанту авиона у оперативном приручнику наведе следеће податке:</w:t>
      </w:r>
    </w:p>
    <w:p w14:paraId="72559BB6" w14:textId="77777777" w:rsidR="00054697" w:rsidRPr="00054697" w:rsidRDefault="00054697" w:rsidP="00054697">
      <w:pPr>
        <w:spacing w:after="150"/>
        <w:rPr>
          <w:rFonts w:ascii="Arial" w:hAnsi="Arial" w:cs="Arial"/>
        </w:rPr>
      </w:pPr>
      <w:r w:rsidRPr="00054697">
        <w:rPr>
          <w:rFonts w:ascii="Arial" w:hAnsi="Arial" w:cs="Arial"/>
          <w:color w:val="000000"/>
        </w:rPr>
        <w:t xml:space="preserve">1) одређену </w:t>
      </w:r>
      <w:r w:rsidRPr="00054697">
        <w:rPr>
          <w:rFonts w:ascii="Arial" w:hAnsi="Arial" w:cs="Arial"/>
          <w:i/>
          <w:color w:val="000000"/>
        </w:rPr>
        <w:t>OEI</w:t>
      </w:r>
      <w:r w:rsidRPr="00054697">
        <w:rPr>
          <w:rFonts w:ascii="Arial" w:hAnsi="Arial" w:cs="Arial"/>
          <w:color w:val="000000"/>
        </w:rPr>
        <w:t xml:space="preserve"> брзину крстарења; и</w:t>
      </w:r>
    </w:p>
    <w:p w14:paraId="59439458" w14:textId="77777777" w:rsidR="00054697" w:rsidRPr="00054697" w:rsidRDefault="00054697" w:rsidP="00054697">
      <w:pPr>
        <w:spacing w:after="150"/>
        <w:rPr>
          <w:rFonts w:ascii="Arial" w:hAnsi="Arial" w:cs="Arial"/>
        </w:rPr>
      </w:pPr>
      <w:r w:rsidRPr="00054697">
        <w:rPr>
          <w:rFonts w:ascii="Arial" w:hAnsi="Arial" w:cs="Arial"/>
          <w:color w:val="000000"/>
        </w:rPr>
        <w:t>2) одређено максимално растојање од одговарајућег аеродрома.</w:t>
      </w:r>
    </w:p>
    <w:p w14:paraId="109EDE4C" w14:textId="77777777" w:rsidR="00054697" w:rsidRPr="00054697" w:rsidRDefault="00054697" w:rsidP="00054697">
      <w:pPr>
        <w:spacing w:after="150"/>
        <w:rPr>
          <w:rFonts w:ascii="Arial" w:hAnsi="Arial" w:cs="Arial"/>
        </w:rPr>
      </w:pPr>
      <w:r w:rsidRPr="00054697">
        <w:rPr>
          <w:rFonts w:ascii="Arial" w:hAnsi="Arial" w:cs="Arial"/>
          <w:color w:val="000000"/>
        </w:rPr>
        <w:t>д) За стицање одобрења наведеног у ставу а) тачка 2), оператер је дужан да пружи доказ:</w:t>
      </w:r>
    </w:p>
    <w:p w14:paraId="39C2B36C" w14:textId="77777777" w:rsidR="00054697" w:rsidRPr="00054697" w:rsidRDefault="00054697" w:rsidP="00054697">
      <w:pPr>
        <w:spacing w:after="150"/>
        <w:rPr>
          <w:rFonts w:ascii="Arial" w:hAnsi="Arial" w:cs="Arial"/>
        </w:rPr>
      </w:pPr>
      <w:r w:rsidRPr="00054697">
        <w:rPr>
          <w:rFonts w:ascii="Arial" w:hAnsi="Arial" w:cs="Arial"/>
          <w:color w:val="000000"/>
        </w:rPr>
        <w:t xml:space="preserve">1) да комбинација авион/мотор, коју намерава да користи, има потврду о типу и одобрење поузданости за коришћење у случају продуженог долета двомоторног авиона </w:t>
      </w:r>
      <w:r w:rsidRPr="00054697">
        <w:rPr>
          <w:rFonts w:ascii="Arial" w:hAnsi="Arial" w:cs="Arial"/>
          <w:i/>
          <w:color w:val="000000"/>
        </w:rPr>
        <w:t>(ETOPS)</w:t>
      </w:r>
      <w:r w:rsidRPr="00054697">
        <w:rPr>
          <w:rFonts w:ascii="Arial" w:hAnsi="Arial" w:cs="Arial"/>
          <w:color w:val="000000"/>
        </w:rPr>
        <w:t>;</w:t>
      </w:r>
    </w:p>
    <w:p w14:paraId="7D69F758" w14:textId="77777777" w:rsidR="00054697" w:rsidRPr="00054697" w:rsidRDefault="00054697" w:rsidP="00054697">
      <w:pPr>
        <w:spacing w:after="150"/>
        <w:rPr>
          <w:rFonts w:ascii="Arial" w:hAnsi="Arial" w:cs="Arial"/>
        </w:rPr>
      </w:pPr>
      <w:r w:rsidRPr="00054697">
        <w:rPr>
          <w:rFonts w:ascii="Arial" w:hAnsi="Arial" w:cs="Arial"/>
          <w:color w:val="000000"/>
        </w:rPr>
        <w:t>2) да је применио све прописане услове којима обезбеђује да се авион и његови мотори одржавају на начин којим се испуњавају неопходни критеријуми поузданости; и</w:t>
      </w:r>
    </w:p>
    <w:p w14:paraId="6542E540" w14:textId="77777777" w:rsidR="00054697" w:rsidRPr="00054697" w:rsidRDefault="00054697" w:rsidP="00054697">
      <w:pPr>
        <w:spacing w:after="150"/>
        <w:rPr>
          <w:rFonts w:ascii="Arial" w:hAnsi="Arial" w:cs="Arial"/>
        </w:rPr>
      </w:pPr>
      <w:r w:rsidRPr="00054697">
        <w:rPr>
          <w:rFonts w:ascii="Arial" w:hAnsi="Arial" w:cs="Arial"/>
          <w:color w:val="000000"/>
        </w:rPr>
        <w:t>3) да су летачка посада и остало оперативно особље, који обављају послове повезане са овим летовима, обучени и одговарајуће оспособљени.</w:t>
      </w:r>
    </w:p>
    <w:p w14:paraId="5261B2DF" w14:textId="77777777" w:rsidR="00054697" w:rsidRPr="00054697" w:rsidRDefault="00054697" w:rsidP="00054697">
      <w:pPr>
        <w:spacing w:after="150"/>
        <w:rPr>
          <w:rFonts w:ascii="Arial" w:hAnsi="Arial" w:cs="Arial"/>
        </w:rPr>
      </w:pPr>
      <w:r w:rsidRPr="00054697">
        <w:rPr>
          <w:rFonts w:ascii="Arial" w:hAnsi="Arial" w:cs="Arial"/>
          <w:b/>
          <w:color w:val="000000"/>
        </w:rPr>
        <w:t>CAT.ОР.MPA.145 Одређивање минималних висина лета</w:t>
      </w:r>
    </w:p>
    <w:p w14:paraId="09180110" w14:textId="77777777" w:rsidR="00054697" w:rsidRPr="00054697" w:rsidRDefault="00054697" w:rsidP="00054697">
      <w:pPr>
        <w:spacing w:after="150"/>
        <w:rPr>
          <w:rFonts w:ascii="Arial" w:hAnsi="Arial" w:cs="Arial"/>
        </w:rPr>
      </w:pPr>
      <w:r w:rsidRPr="00054697">
        <w:rPr>
          <w:rFonts w:ascii="Arial" w:hAnsi="Arial" w:cs="Arial"/>
          <w:color w:val="000000"/>
        </w:rPr>
        <w:t>a) За све делове руте на којима ће се обављати лет, оператер је дужан да одреди:</w:t>
      </w:r>
    </w:p>
    <w:p w14:paraId="78ED7370" w14:textId="77777777" w:rsidR="00054697" w:rsidRPr="00054697" w:rsidRDefault="00054697" w:rsidP="00054697">
      <w:pPr>
        <w:spacing w:after="150"/>
        <w:rPr>
          <w:rFonts w:ascii="Arial" w:hAnsi="Arial" w:cs="Arial"/>
        </w:rPr>
      </w:pPr>
      <w:r w:rsidRPr="00054697">
        <w:rPr>
          <w:rFonts w:ascii="Arial" w:hAnsi="Arial" w:cs="Arial"/>
          <w:color w:val="000000"/>
        </w:rPr>
        <w:t>1) минималне висине лета које обезбеђују прописано надвишавање терена, узимајући у обзир захтеве наведене у Глави Ц; и</w:t>
      </w:r>
    </w:p>
    <w:p w14:paraId="48728B78" w14:textId="77777777" w:rsidR="00054697" w:rsidRPr="00054697" w:rsidRDefault="00054697" w:rsidP="00054697">
      <w:pPr>
        <w:spacing w:after="150"/>
        <w:rPr>
          <w:rFonts w:ascii="Arial" w:hAnsi="Arial" w:cs="Arial"/>
        </w:rPr>
      </w:pPr>
      <w:r w:rsidRPr="00054697">
        <w:rPr>
          <w:rFonts w:ascii="Arial" w:hAnsi="Arial" w:cs="Arial"/>
          <w:color w:val="000000"/>
        </w:rPr>
        <w:t>2) начин на који летачка посада одређује ове висине.</w:t>
      </w:r>
    </w:p>
    <w:p w14:paraId="6D5D5721" w14:textId="77777777" w:rsidR="00054697" w:rsidRPr="00054697" w:rsidRDefault="00054697" w:rsidP="00054697">
      <w:pPr>
        <w:spacing w:after="150"/>
        <w:rPr>
          <w:rFonts w:ascii="Arial" w:hAnsi="Arial" w:cs="Arial"/>
        </w:rPr>
      </w:pPr>
      <w:r w:rsidRPr="00054697">
        <w:rPr>
          <w:rFonts w:ascii="Arial" w:hAnsi="Arial" w:cs="Arial"/>
          <w:color w:val="000000"/>
        </w:rPr>
        <w:t>б) Начин одређивања минималних висина лета одобрава надлежна власт.</w:t>
      </w:r>
    </w:p>
    <w:p w14:paraId="30E47357" w14:textId="77777777" w:rsidR="00054697" w:rsidRPr="00054697" w:rsidRDefault="00054697" w:rsidP="00054697">
      <w:pPr>
        <w:spacing w:after="150"/>
        <w:rPr>
          <w:rFonts w:ascii="Arial" w:hAnsi="Arial" w:cs="Arial"/>
        </w:rPr>
      </w:pPr>
      <w:r w:rsidRPr="00054697">
        <w:rPr>
          <w:rFonts w:ascii="Arial" w:hAnsi="Arial" w:cs="Arial"/>
          <w:color w:val="000000"/>
        </w:rPr>
        <w:t>ц) Ако се минималне висине лета које је одредио оператер разликују од минималних висина лета које је одредила држава преко чије територије се прелеће, примењују се веће вредности.</w:t>
      </w:r>
    </w:p>
    <w:p w14:paraId="4729AF3D" w14:textId="77777777" w:rsidR="00054697" w:rsidRPr="00054697" w:rsidRDefault="00054697" w:rsidP="00054697">
      <w:pPr>
        <w:spacing w:after="150"/>
        <w:rPr>
          <w:rFonts w:ascii="Arial" w:hAnsi="Arial" w:cs="Arial"/>
        </w:rPr>
      </w:pPr>
      <w:r w:rsidRPr="00054697">
        <w:rPr>
          <w:rFonts w:ascii="Arial" w:hAnsi="Arial" w:cs="Arial"/>
          <w:b/>
          <w:color w:val="000000"/>
        </w:rPr>
        <w:t>CAT.ОР.MPA.150 Политика планирања горива</w:t>
      </w:r>
    </w:p>
    <w:p w14:paraId="2534A0D0"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утврди политику планирања горива за потребе планирања лета, као и поновног планирања у току лета, како би се обезбедила потребна количина горива за планирани лет, која обухвата и резервну количину горива потребну за одступања од планираног лета. Политику планирања горива и њене измене претходно одобрава надлежна власт.</w:t>
      </w:r>
    </w:p>
    <w:p w14:paraId="6F0A0362" w14:textId="77777777" w:rsidR="00054697" w:rsidRPr="00054697" w:rsidRDefault="00054697" w:rsidP="00054697">
      <w:pPr>
        <w:spacing w:after="150"/>
        <w:rPr>
          <w:rFonts w:ascii="Arial" w:hAnsi="Arial" w:cs="Arial"/>
        </w:rPr>
      </w:pPr>
      <w:r w:rsidRPr="00054697">
        <w:rPr>
          <w:rFonts w:ascii="Arial" w:hAnsi="Arial" w:cs="Arial"/>
          <w:color w:val="000000"/>
        </w:rPr>
        <w:t>б) Оператер је дужан да обезбеди да планирање лета буде засновано на:</w:t>
      </w:r>
    </w:p>
    <w:p w14:paraId="6E30ACCD" w14:textId="77777777" w:rsidR="00054697" w:rsidRPr="00054697" w:rsidRDefault="00054697" w:rsidP="00054697">
      <w:pPr>
        <w:spacing w:after="150"/>
        <w:rPr>
          <w:rFonts w:ascii="Arial" w:hAnsi="Arial" w:cs="Arial"/>
        </w:rPr>
      </w:pPr>
      <w:r w:rsidRPr="00054697">
        <w:rPr>
          <w:rFonts w:ascii="Arial" w:hAnsi="Arial" w:cs="Arial"/>
          <w:color w:val="000000"/>
        </w:rPr>
        <w:t>1) процедурама наведеним у оперативном приручнику и:</w:t>
      </w:r>
    </w:p>
    <w:p w14:paraId="5C622B62" w14:textId="77777777" w:rsidR="00054697" w:rsidRPr="00054697" w:rsidRDefault="00054697" w:rsidP="00054697">
      <w:pPr>
        <w:spacing w:after="150"/>
        <w:rPr>
          <w:rFonts w:ascii="Arial" w:hAnsi="Arial" w:cs="Arial"/>
        </w:rPr>
      </w:pPr>
      <w:r w:rsidRPr="00054697">
        <w:rPr>
          <w:rFonts w:ascii="Arial" w:hAnsi="Arial" w:cs="Arial"/>
          <w:color w:val="000000"/>
        </w:rPr>
        <w:t>(i) подацима добијеним од произвођача ваздухоплова; или</w:t>
      </w:r>
    </w:p>
    <w:p w14:paraId="3D2732A2" w14:textId="77777777" w:rsidR="00054697" w:rsidRPr="00054697" w:rsidRDefault="00054697" w:rsidP="00054697">
      <w:pPr>
        <w:spacing w:after="150"/>
        <w:rPr>
          <w:rFonts w:ascii="Arial" w:hAnsi="Arial" w:cs="Arial"/>
        </w:rPr>
      </w:pPr>
      <w:r w:rsidRPr="00054697">
        <w:rPr>
          <w:rFonts w:ascii="Arial" w:hAnsi="Arial" w:cs="Arial"/>
          <w:color w:val="000000"/>
        </w:rPr>
        <w:t>(ii) важећим подацима за одређени ваздухоплов који су добијени применом система праћења потрошње горива;</w:t>
      </w:r>
    </w:p>
    <w:p w14:paraId="23CE3723" w14:textId="77777777" w:rsidR="00054697" w:rsidRPr="00054697" w:rsidRDefault="00054697" w:rsidP="00054697">
      <w:pPr>
        <w:spacing w:after="150"/>
        <w:rPr>
          <w:rFonts w:ascii="Arial" w:hAnsi="Arial" w:cs="Arial"/>
        </w:rPr>
      </w:pPr>
      <w:r w:rsidRPr="00054697">
        <w:rPr>
          <w:rFonts w:ascii="Arial" w:hAnsi="Arial" w:cs="Arial"/>
          <w:color w:val="000000"/>
        </w:rPr>
        <w:t>и</w:t>
      </w:r>
    </w:p>
    <w:p w14:paraId="3925FBBA" w14:textId="77777777" w:rsidR="00054697" w:rsidRPr="00054697" w:rsidRDefault="00054697" w:rsidP="00054697">
      <w:pPr>
        <w:spacing w:after="150"/>
        <w:rPr>
          <w:rFonts w:ascii="Arial" w:hAnsi="Arial" w:cs="Arial"/>
        </w:rPr>
      </w:pPr>
      <w:r w:rsidRPr="00054697">
        <w:rPr>
          <w:rFonts w:ascii="Arial" w:hAnsi="Arial" w:cs="Arial"/>
          <w:color w:val="000000"/>
        </w:rPr>
        <w:t>2) оперативним условима под којима се лет обавља, укључујући:</w:t>
      </w:r>
    </w:p>
    <w:p w14:paraId="0136E963" w14:textId="77777777" w:rsidR="00054697" w:rsidRPr="00054697" w:rsidRDefault="00054697" w:rsidP="00054697">
      <w:pPr>
        <w:spacing w:after="150"/>
        <w:rPr>
          <w:rFonts w:ascii="Arial" w:hAnsi="Arial" w:cs="Arial"/>
        </w:rPr>
      </w:pPr>
      <w:r w:rsidRPr="00054697">
        <w:rPr>
          <w:rFonts w:ascii="Arial" w:hAnsi="Arial" w:cs="Arial"/>
          <w:color w:val="000000"/>
        </w:rPr>
        <w:t>(i) податке о потрошњи горива за тај ваздухоплов;</w:t>
      </w:r>
    </w:p>
    <w:p w14:paraId="32A43423" w14:textId="77777777" w:rsidR="00054697" w:rsidRPr="00054697" w:rsidRDefault="00054697" w:rsidP="00054697">
      <w:pPr>
        <w:spacing w:after="150"/>
        <w:rPr>
          <w:rFonts w:ascii="Arial" w:hAnsi="Arial" w:cs="Arial"/>
        </w:rPr>
      </w:pPr>
      <w:r w:rsidRPr="00054697">
        <w:rPr>
          <w:rFonts w:ascii="Arial" w:hAnsi="Arial" w:cs="Arial"/>
          <w:color w:val="000000"/>
        </w:rPr>
        <w:t>(ii) предвиђене масе;</w:t>
      </w:r>
    </w:p>
    <w:p w14:paraId="6070ECE5" w14:textId="77777777" w:rsidR="00054697" w:rsidRPr="00054697" w:rsidRDefault="00054697" w:rsidP="00054697">
      <w:pPr>
        <w:spacing w:after="150"/>
        <w:rPr>
          <w:rFonts w:ascii="Arial" w:hAnsi="Arial" w:cs="Arial"/>
        </w:rPr>
      </w:pPr>
      <w:r w:rsidRPr="00054697">
        <w:rPr>
          <w:rFonts w:ascii="Arial" w:hAnsi="Arial" w:cs="Arial"/>
          <w:color w:val="000000"/>
        </w:rPr>
        <w:t>(iii) очекиване метеоролошке услове;</w:t>
      </w:r>
    </w:p>
    <w:p w14:paraId="673CEBC9" w14:textId="77777777" w:rsidR="00054697" w:rsidRPr="00054697" w:rsidRDefault="00054697" w:rsidP="00054697">
      <w:pPr>
        <w:spacing w:after="150"/>
        <w:rPr>
          <w:rFonts w:ascii="Arial" w:hAnsi="Arial" w:cs="Arial"/>
        </w:rPr>
      </w:pPr>
      <w:r w:rsidRPr="00054697">
        <w:rPr>
          <w:rFonts w:ascii="Arial" w:hAnsi="Arial" w:cs="Arial"/>
          <w:color w:val="000000"/>
        </w:rPr>
        <w:t>(iv) процедуре и ограничења пружалаца услуга у ваздушној пловидби.</w:t>
      </w:r>
    </w:p>
    <w:p w14:paraId="272E7768" w14:textId="77777777" w:rsidR="00054697" w:rsidRPr="00054697" w:rsidRDefault="00054697" w:rsidP="00054697">
      <w:pPr>
        <w:spacing w:after="150"/>
        <w:rPr>
          <w:rFonts w:ascii="Arial" w:hAnsi="Arial" w:cs="Arial"/>
        </w:rPr>
      </w:pPr>
      <w:r w:rsidRPr="00054697">
        <w:rPr>
          <w:rFonts w:ascii="Arial" w:hAnsi="Arial" w:cs="Arial"/>
          <w:color w:val="000000"/>
        </w:rPr>
        <w:t>ц) Оператер је дужан да пре лета изврши прорачун горива које може да искористи у току лета, а које обухвата:</w:t>
      </w:r>
    </w:p>
    <w:p w14:paraId="3CA78E26" w14:textId="77777777" w:rsidR="00054697" w:rsidRPr="00054697" w:rsidRDefault="00054697" w:rsidP="00054697">
      <w:pPr>
        <w:spacing w:after="150"/>
        <w:rPr>
          <w:rFonts w:ascii="Arial" w:hAnsi="Arial" w:cs="Arial"/>
        </w:rPr>
      </w:pPr>
      <w:r w:rsidRPr="00054697">
        <w:rPr>
          <w:rFonts w:ascii="Arial" w:hAnsi="Arial" w:cs="Arial"/>
          <w:color w:val="000000"/>
        </w:rPr>
        <w:t>1) гориво за вожење;</w:t>
      </w:r>
    </w:p>
    <w:p w14:paraId="03051895" w14:textId="77777777" w:rsidR="00054697" w:rsidRPr="00054697" w:rsidRDefault="00054697" w:rsidP="00054697">
      <w:pPr>
        <w:spacing w:after="150"/>
        <w:rPr>
          <w:rFonts w:ascii="Arial" w:hAnsi="Arial" w:cs="Arial"/>
        </w:rPr>
      </w:pPr>
      <w:r w:rsidRPr="00054697">
        <w:rPr>
          <w:rFonts w:ascii="Arial" w:hAnsi="Arial" w:cs="Arial"/>
          <w:color w:val="000000"/>
        </w:rPr>
        <w:t>2) путно гориво;</w:t>
      </w:r>
    </w:p>
    <w:p w14:paraId="758CB842" w14:textId="77777777" w:rsidR="00054697" w:rsidRPr="00054697" w:rsidRDefault="00054697" w:rsidP="00054697">
      <w:pPr>
        <w:spacing w:after="150"/>
        <w:rPr>
          <w:rFonts w:ascii="Arial" w:hAnsi="Arial" w:cs="Arial"/>
        </w:rPr>
      </w:pPr>
      <w:r w:rsidRPr="00054697">
        <w:rPr>
          <w:rFonts w:ascii="Arial" w:hAnsi="Arial" w:cs="Arial"/>
          <w:color w:val="000000"/>
        </w:rPr>
        <w:t>3) резерву горива која се састоји од:</w:t>
      </w:r>
    </w:p>
    <w:p w14:paraId="3285BBA8" w14:textId="77777777" w:rsidR="00054697" w:rsidRPr="00054697" w:rsidRDefault="00054697" w:rsidP="00054697">
      <w:pPr>
        <w:spacing w:after="150"/>
        <w:rPr>
          <w:rFonts w:ascii="Arial" w:hAnsi="Arial" w:cs="Arial"/>
        </w:rPr>
      </w:pPr>
      <w:r w:rsidRPr="00054697">
        <w:rPr>
          <w:rFonts w:ascii="Arial" w:hAnsi="Arial" w:cs="Arial"/>
          <w:color w:val="000000"/>
        </w:rPr>
        <w:t>(i) рутне резерве горива;</w:t>
      </w:r>
    </w:p>
    <w:p w14:paraId="4F7CFA5E" w14:textId="77777777" w:rsidR="00054697" w:rsidRPr="00054697" w:rsidRDefault="00054697" w:rsidP="00054697">
      <w:pPr>
        <w:spacing w:after="150"/>
        <w:rPr>
          <w:rFonts w:ascii="Arial" w:hAnsi="Arial" w:cs="Arial"/>
        </w:rPr>
      </w:pPr>
      <w:r w:rsidRPr="00054697">
        <w:rPr>
          <w:rFonts w:ascii="Arial" w:hAnsi="Arial" w:cs="Arial"/>
          <w:color w:val="000000"/>
        </w:rPr>
        <w:t>(ii) горива за лет до алтернативног аеродрома, ако се захтева алтернативни аеродром за аеродром одредишта;</w:t>
      </w:r>
    </w:p>
    <w:p w14:paraId="089DB5ED" w14:textId="77777777" w:rsidR="00054697" w:rsidRPr="00054697" w:rsidRDefault="00054697" w:rsidP="00054697">
      <w:pPr>
        <w:spacing w:after="150"/>
        <w:rPr>
          <w:rFonts w:ascii="Arial" w:hAnsi="Arial" w:cs="Arial"/>
        </w:rPr>
      </w:pPr>
      <w:r w:rsidRPr="00054697">
        <w:rPr>
          <w:rFonts w:ascii="Arial" w:hAnsi="Arial" w:cs="Arial"/>
          <w:color w:val="000000"/>
        </w:rPr>
        <w:t>(iii) завршне резерве горива; и</w:t>
      </w:r>
    </w:p>
    <w:p w14:paraId="25590D68" w14:textId="77777777" w:rsidR="00054697" w:rsidRPr="00054697" w:rsidRDefault="00054697" w:rsidP="00054697">
      <w:pPr>
        <w:spacing w:after="150"/>
        <w:rPr>
          <w:rFonts w:ascii="Arial" w:hAnsi="Arial" w:cs="Arial"/>
        </w:rPr>
      </w:pPr>
      <w:r w:rsidRPr="00054697">
        <w:rPr>
          <w:rFonts w:ascii="Arial" w:hAnsi="Arial" w:cs="Arial"/>
          <w:color w:val="000000"/>
        </w:rPr>
        <w:t>(iv) додатног горива, ако је оно потребно за врсту лета; и</w:t>
      </w:r>
    </w:p>
    <w:p w14:paraId="64640D1F" w14:textId="77777777" w:rsidR="00054697" w:rsidRPr="00054697" w:rsidRDefault="00054697" w:rsidP="00054697">
      <w:pPr>
        <w:spacing w:after="150"/>
        <w:rPr>
          <w:rFonts w:ascii="Arial" w:hAnsi="Arial" w:cs="Arial"/>
        </w:rPr>
      </w:pPr>
      <w:r w:rsidRPr="00054697">
        <w:rPr>
          <w:rFonts w:ascii="Arial" w:hAnsi="Arial" w:cs="Arial"/>
          <w:color w:val="000000"/>
        </w:rPr>
        <w:t>4) посебно додато гориво, ако то захтева вођа ваздухоплова.</w:t>
      </w:r>
    </w:p>
    <w:p w14:paraId="6D583CE5" w14:textId="77777777" w:rsidR="00054697" w:rsidRPr="00054697" w:rsidRDefault="00054697" w:rsidP="00054697">
      <w:pPr>
        <w:spacing w:after="150"/>
        <w:rPr>
          <w:rFonts w:ascii="Arial" w:hAnsi="Arial" w:cs="Arial"/>
        </w:rPr>
      </w:pPr>
      <w:r w:rsidRPr="00054697">
        <w:rPr>
          <w:rFonts w:ascii="Arial" w:hAnsi="Arial" w:cs="Arial"/>
          <w:color w:val="000000"/>
        </w:rPr>
        <w:t>д) Оператер је дужан да обезбеди да процедура за израчунавање потрошње горива у лету, које је потребно за наставак лета на непланираној рути или ка непланираном одредишту, обухвата:</w:t>
      </w:r>
    </w:p>
    <w:p w14:paraId="6D2506D6" w14:textId="77777777" w:rsidR="00054697" w:rsidRPr="00054697" w:rsidRDefault="00054697" w:rsidP="00054697">
      <w:pPr>
        <w:spacing w:after="150"/>
        <w:rPr>
          <w:rFonts w:ascii="Arial" w:hAnsi="Arial" w:cs="Arial"/>
        </w:rPr>
      </w:pPr>
      <w:r w:rsidRPr="00054697">
        <w:rPr>
          <w:rFonts w:ascii="Arial" w:hAnsi="Arial" w:cs="Arial"/>
          <w:color w:val="000000"/>
        </w:rPr>
        <w:t>1) путно гориво за преостали део лета; и</w:t>
      </w:r>
    </w:p>
    <w:p w14:paraId="40844471" w14:textId="77777777" w:rsidR="00054697" w:rsidRPr="00054697" w:rsidRDefault="00054697" w:rsidP="00054697">
      <w:pPr>
        <w:spacing w:after="150"/>
        <w:rPr>
          <w:rFonts w:ascii="Arial" w:hAnsi="Arial" w:cs="Arial"/>
        </w:rPr>
      </w:pPr>
      <w:r w:rsidRPr="00054697">
        <w:rPr>
          <w:rFonts w:ascii="Arial" w:hAnsi="Arial" w:cs="Arial"/>
          <w:color w:val="000000"/>
        </w:rPr>
        <w:t>2) резерву горива која се састоји од:</w:t>
      </w:r>
    </w:p>
    <w:p w14:paraId="2D4270E7" w14:textId="77777777" w:rsidR="00054697" w:rsidRPr="00054697" w:rsidRDefault="00054697" w:rsidP="00054697">
      <w:pPr>
        <w:spacing w:after="150"/>
        <w:rPr>
          <w:rFonts w:ascii="Arial" w:hAnsi="Arial" w:cs="Arial"/>
        </w:rPr>
      </w:pPr>
      <w:r w:rsidRPr="00054697">
        <w:rPr>
          <w:rFonts w:ascii="Arial" w:hAnsi="Arial" w:cs="Arial"/>
          <w:color w:val="000000"/>
        </w:rPr>
        <w:t>(i) рутне резерве горива;</w:t>
      </w:r>
    </w:p>
    <w:p w14:paraId="68F21D31" w14:textId="77777777" w:rsidR="00054697" w:rsidRPr="00054697" w:rsidRDefault="00054697" w:rsidP="00054697">
      <w:pPr>
        <w:spacing w:after="150"/>
        <w:rPr>
          <w:rFonts w:ascii="Arial" w:hAnsi="Arial" w:cs="Arial"/>
        </w:rPr>
      </w:pPr>
      <w:r w:rsidRPr="00054697">
        <w:rPr>
          <w:rFonts w:ascii="Arial" w:hAnsi="Arial" w:cs="Arial"/>
          <w:color w:val="000000"/>
        </w:rPr>
        <w:t>(ii) горива за лет до алтернативног аеродрома, ако се захтева алтернативни аеродром за аеродром одредишта;</w:t>
      </w:r>
    </w:p>
    <w:p w14:paraId="2B56C163" w14:textId="77777777" w:rsidR="00054697" w:rsidRPr="00054697" w:rsidRDefault="00054697" w:rsidP="00054697">
      <w:pPr>
        <w:spacing w:after="150"/>
        <w:rPr>
          <w:rFonts w:ascii="Arial" w:hAnsi="Arial" w:cs="Arial"/>
        </w:rPr>
      </w:pPr>
      <w:r w:rsidRPr="00054697">
        <w:rPr>
          <w:rFonts w:ascii="Arial" w:hAnsi="Arial" w:cs="Arial"/>
          <w:color w:val="000000"/>
        </w:rPr>
        <w:t>(iii) завршне резерве горива;</w:t>
      </w:r>
    </w:p>
    <w:p w14:paraId="3A45AB9C" w14:textId="77777777" w:rsidR="00054697" w:rsidRPr="00054697" w:rsidRDefault="00054697" w:rsidP="00054697">
      <w:pPr>
        <w:spacing w:after="150"/>
        <w:rPr>
          <w:rFonts w:ascii="Arial" w:hAnsi="Arial" w:cs="Arial"/>
        </w:rPr>
      </w:pPr>
      <w:r w:rsidRPr="00054697">
        <w:rPr>
          <w:rFonts w:ascii="Arial" w:hAnsi="Arial" w:cs="Arial"/>
          <w:color w:val="000000"/>
        </w:rPr>
        <w:t>(iv) додатног горива, ако је оно потребно за врсту лета; и</w:t>
      </w:r>
    </w:p>
    <w:p w14:paraId="1DD565CD" w14:textId="77777777" w:rsidR="00054697" w:rsidRPr="00054697" w:rsidRDefault="00054697" w:rsidP="00054697">
      <w:pPr>
        <w:spacing w:after="150"/>
        <w:rPr>
          <w:rFonts w:ascii="Arial" w:hAnsi="Arial" w:cs="Arial"/>
        </w:rPr>
      </w:pPr>
      <w:r w:rsidRPr="00054697">
        <w:rPr>
          <w:rFonts w:ascii="Arial" w:hAnsi="Arial" w:cs="Arial"/>
          <w:color w:val="000000"/>
        </w:rPr>
        <w:t>3) посебно додато гориво, ако то захтева вођа ваздухоплова.</w:t>
      </w:r>
    </w:p>
    <w:p w14:paraId="1EAF330E" w14:textId="77777777" w:rsidR="00054697" w:rsidRPr="00054697" w:rsidRDefault="00054697" w:rsidP="00054697">
      <w:pPr>
        <w:spacing w:after="150"/>
        <w:rPr>
          <w:rFonts w:ascii="Arial" w:hAnsi="Arial" w:cs="Arial"/>
        </w:rPr>
      </w:pPr>
      <w:r w:rsidRPr="00054697">
        <w:rPr>
          <w:rFonts w:ascii="Arial" w:hAnsi="Arial" w:cs="Arial"/>
          <w:b/>
          <w:color w:val="000000"/>
        </w:rPr>
        <w:t>CAT.ОР.MPA.151 Политика планирања горива – олакшице</w:t>
      </w:r>
    </w:p>
    <w:p w14:paraId="424661CC" w14:textId="77777777" w:rsidR="00054697" w:rsidRPr="00054697" w:rsidRDefault="00054697" w:rsidP="00054697">
      <w:pPr>
        <w:spacing w:after="150"/>
        <w:rPr>
          <w:rFonts w:ascii="Arial" w:hAnsi="Arial" w:cs="Arial"/>
        </w:rPr>
      </w:pPr>
      <w:r w:rsidRPr="00054697">
        <w:rPr>
          <w:rFonts w:ascii="Arial" w:hAnsi="Arial" w:cs="Arial"/>
          <w:color w:val="000000"/>
        </w:rPr>
        <w:t>a) Изузетно од CAT.ОР.MPA.150 ст. б)–д), за летове авиона са перформансама класе Б оператер је дужан да обезбеди да прорачун горива пре лета, које може да искористи у току лета, обухвата:</w:t>
      </w:r>
    </w:p>
    <w:p w14:paraId="2122B46A" w14:textId="77777777" w:rsidR="00054697" w:rsidRPr="00054697" w:rsidRDefault="00054697" w:rsidP="00054697">
      <w:pPr>
        <w:spacing w:after="150"/>
        <w:rPr>
          <w:rFonts w:ascii="Arial" w:hAnsi="Arial" w:cs="Arial"/>
        </w:rPr>
      </w:pPr>
      <w:r w:rsidRPr="00054697">
        <w:rPr>
          <w:rFonts w:ascii="Arial" w:hAnsi="Arial" w:cs="Arial"/>
          <w:color w:val="000000"/>
        </w:rPr>
        <w:t>(i) гориво за вожење, ако је оно значајно;</w:t>
      </w:r>
    </w:p>
    <w:p w14:paraId="4B701029" w14:textId="77777777" w:rsidR="00054697" w:rsidRPr="00054697" w:rsidRDefault="00054697" w:rsidP="00054697">
      <w:pPr>
        <w:spacing w:after="150"/>
        <w:rPr>
          <w:rFonts w:ascii="Arial" w:hAnsi="Arial" w:cs="Arial"/>
        </w:rPr>
      </w:pPr>
      <w:r w:rsidRPr="00054697">
        <w:rPr>
          <w:rFonts w:ascii="Arial" w:hAnsi="Arial" w:cs="Arial"/>
          <w:color w:val="000000"/>
        </w:rPr>
        <w:t>(ii) путно гориво;</w:t>
      </w:r>
    </w:p>
    <w:p w14:paraId="2528E3F1" w14:textId="77777777" w:rsidR="00054697" w:rsidRPr="00054697" w:rsidRDefault="00054697" w:rsidP="00054697">
      <w:pPr>
        <w:spacing w:after="150"/>
        <w:rPr>
          <w:rFonts w:ascii="Arial" w:hAnsi="Arial" w:cs="Arial"/>
        </w:rPr>
      </w:pPr>
      <w:r w:rsidRPr="00054697">
        <w:rPr>
          <w:rFonts w:ascii="Arial" w:hAnsi="Arial" w:cs="Arial"/>
          <w:color w:val="000000"/>
        </w:rPr>
        <w:t>(iii) резерву горива која се састоји од:</w:t>
      </w:r>
    </w:p>
    <w:p w14:paraId="2CBD4F5F" w14:textId="77777777" w:rsidR="00054697" w:rsidRPr="00054697" w:rsidRDefault="00054697" w:rsidP="00054697">
      <w:pPr>
        <w:spacing w:after="150"/>
        <w:rPr>
          <w:rFonts w:ascii="Arial" w:hAnsi="Arial" w:cs="Arial"/>
        </w:rPr>
      </w:pPr>
      <w:r w:rsidRPr="00054697">
        <w:rPr>
          <w:rFonts w:ascii="Arial" w:hAnsi="Arial" w:cs="Arial"/>
          <w:color w:val="000000"/>
        </w:rPr>
        <w:t>(A) рутне резерве која износи најмање 5% од планираног путног горива или, у случају израчунавања потрошње горива у лету, 5% од путног горива потребног за преостали део лета; и</w:t>
      </w:r>
    </w:p>
    <w:p w14:paraId="759AB98A" w14:textId="77777777" w:rsidR="00054697" w:rsidRPr="00054697" w:rsidRDefault="00054697" w:rsidP="00054697">
      <w:pPr>
        <w:spacing w:after="150"/>
        <w:rPr>
          <w:rFonts w:ascii="Arial" w:hAnsi="Arial" w:cs="Arial"/>
        </w:rPr>
      </w:pPr>
      <w:r w:rsidRPr="00054697">
        <w:rPr>
          <w:rFonts w:ascii="Arial" w:hAnsi="Arial" w:cs="Arial"/>
          <w:color w:val="000000"/>
        </w:rPr>
        <w:t>(Б) завршне резерве горива потребне за додатних 45 минута лета за авионе са клипним моторима или 30 минута за авионе са млазним моторима;</w:t>
      </w:r>
    </w:p>
    <w:p w14:paraId="4BCCCEA8" w14:textId="77777777" w:rsidR="00054697" w:rsidRPr="00054697" w:rsidRDefault="00054697" w:rsidP="00054697">
      <w:pPr>
        <w:spacing w:after="150"/>
        <w:rPr>
          <w:rFonts w:ascii="Arial" w:hAnsi="Arial" w:cs="Arial"/>
        </w:rPr>
      </w:pPr>
      <w:r w:rsidRPr="00054697">
        <w:rPr>
          <w:rFonts w:ascii="Arial" w:hAnsi="Arial" w:cs="Arial"/>
          <w:color w:val="000000"/>
        </w:rPr>
        <w:t>(iv) горива за лет до алтернативног аеродрома за аеродром одредишта, преко одредишта, уколико се захтева алтернативни аеродром за аеродром одредишта; и</w:t>
      </w:r>
    </w:p>
    <w:p w14:paraId="0B20CFB0" w14:textId="77777777" w:rsidR="00054697" w:rsidRPr="00054697" w:rsidRDefault="00054697" w:rsidP="00054697">
      <w:pPr>
        <w:spacing w:after="150"/>
        <w:rPr>
          <w:rFonts w:ascii="Arial" w:hAnsi="Arial" w:cs="Arial"/>
        </w:rPr>
      </w:pPr>
      <w:r w:rsidRPr="00054697">
        <w:rPr>
          <w:rFonts w:ascii="Arial" w:hAnsi="Arial" w:cs="Arial"/>
          <w:color w:val="000000"/>
        </w:rPr>
        <w:t>(v) посебног додатог горива, уколико то захтева вођа ваздухоплова.</w:t>
      </w:r>
    </w:p>
    <w:p w14:paraId="04CC3F73" w14:textId="77777777" w:rsidR="00054697" w:rsidRPr="00054697" w:rsidRDefault="00054697" w:rsidP="00054697">
      <w:pPr>
        <w:spacing w:after="150"/>
        <w:rPr>
          <w:rFonts w:ascii="Arial" w:hAnsi="Arial" w:cs="Arial"/>
        </w:rPr>
      </w:pPr>
      <w:r w:rsidRPr="00054697">
        <w:rPr>
          <w:rFonts w:ascii="Arial" w:hAnsi="Arial" w:cs="Arial"/>
          <w:color w:val="000000"/>
        </w:rPr>
        <w:t xml:space="preserve">а1) Изузетно од CAT.ОР.MPA.150 ст. б)–д), за летове код којих се полетање и слетање обавља са истог аеродрома или оперативног места са </w:t>
      </w:r>
      <w:r w:rsidRPr="00054697">
        <w:rPr>
          <w:rFonts w:ascii="Arial" w:hAnsi="Arial" w:cs="Arial"/>
          <w:i/>
          <w:color w:val="000000"/>
        </w:rPr>
        <w:t>ELA</w:t>
      </w:r>
      <w:r w:rsidRPr="00054697">
        <w:rPr>
          <w:rFonts w:ascii="Arial" w:hAnsi="Arial" w:cs="Arial"/>
          <w:color w:val="000000"/>
        </w:rPr>
        <w:t>2 авионима, дању, по правилима за визуелно летење (</w:t>
      </w:r>
      <w:r w:rsidRPr="00054697">
        <w:rPr>
          <w:rFonts w:ascii="Arial" w:hAnsi="Arial" w:cs="Arial"/>
          <w:i/>
          <w:color w:val="000000"/>
        </w:rPr>
        <w:t>VFR)</w:t>
      </w:r>
      <w:r w:rsidRPr="00054697">
        <w:rPr>
          <w:rFonts w:ascii="Arial" w:hAnsi="Arial" w:cs="Arial"/>
          <w:color w:val="000000"/>
        </w:rPr>
        <w:t>, oператер је дужан да у оперативном приручнику одреди минималну резерву горива. Ова резерва не сме да буде мања од количине потребне за лет у трајању од 45 минута.</w:t>
      </w:r>
    </w:p>
    <w:p w14:paraId="2AAACE35"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Изузетно од CAT.ОР.MPA.150 ст. б)–д), за хеликоптере чија </w:t>
      </w:r>
      <w:r w:rsidRPr="00054697">
        <w:rPr>
          <w:rFonts w:ascii="Arial" w:hAnsi="Arial" w:cs="Arial"/>
          <w:i/>
          <w:color w:val="000000"/>
        </w:rPr>
        <w:t>MCTOM</w:t>
      </w:r>
      <w:r w:rsidRPr="00054697">
        <w:rPr>
          <w:rFonts w:ascii="Arial" w:hAnsi="Arial" w:cs="Arial"/>
          <w:color w:val="000000"/>
        </w:rPr>
        <w:t xml:space="preserve"> износи 3.175 </w:t>
      </w:r>
      <w:r w:rsidRPr="00054697">
        <w:rPr>
          <w:rFonts w:ascii="Arial" w:hAnsi="Arial" w:cs="Arial"/>
          <w:i/>
          <w:color w:val="000000"/>
        </w:rPr>
        <w:t>kg</w:t>
      </w:r>
      <w:r w:rsidRPr="00054697">
        <w:rPr>
          <w:rFonts w:ascii="Arial" w:hAnsi="Arial" w:cs="Arial"/>
          <w:color w:val="000000"/>
        </w:rPr>
        <w:t xml:space="preserve"> или мање, који обављају летове дању, дуж рута на којима се навођење врши помоћу визуелних оријентира на земљи, као и за локалне летове хеликоптером, политика планирања горива мора да обезбеди да, након завршетка лета или серије летова, количина завршне резерве горива не сме да буде мања од количине горива потребне за:</w:t>
      </w:r>
    </w:p>
    <w:p w14:paraId="75B5A044" w14:textId="77777777" w:rsidR="00054697" w:rsidRPr="00054697" w:rsidRDefault="00054697" w:rsidP="00054697">
      <w:pPr>
        <w:spacing w:after="150"/>
        <w:rPr>
          <w:rFonts w:ascii="Arial" w:hAnsi="Arial" w:cs="Arial"/>
        </w:rPr>
      </w:pPr>
      <w:r w:rsidRPr="00054697">
        <w:rPr>
          <w:rFonts w:ascii="Arial" w:hAnsi="Arial" w:cs="Arial"/>
          <w:color w:val="000000"/>
        </w:rPr>
        <w:t>1) 30 минута лета при нормалној брзини крстарења; или</w:t>
      </w:r>
    </w:p>
    <w:p w14:paraId="53D248D0" w14:textId="77777777" w:rsidR="00054697" w:rsidRPr="00054697" w:rsidRDefault="00054697" w:rsidP="00054697">
      <w:pPr>
        <w:spacing w:after="150"/>
        <w:rPr>
          <w:rFonts w:ascii="Arial" w:hAnsi="Arial" w:cs="Arial"/>
        </w:rPr>
      </w:pPr>
      <w:r w:rsidRPr="00054697">
        <w:rPr>
          <w:rFonts w:ascii="Arial" w:hAnsi="Arial" w:cs="Arial"/>
          <w:color w:val="000000"/>
        </w:rPr>
        <w:t>2) 20 минута лета при нормалној брзини крстарења, ако се хеликоптер користи у подручју на којем су, као мера предострожности, стално обезбеђена одговарајућа места на која хеликоптер може да слети.</w:t>
      </w:r>
    </w:p>
    <w:p w14:paraId="454033FF" w14:textId="77777777" w:rsidR="00054697" w:rsidRPr="00054697" w:rsidRDefault="00054697" w:rsidP="00054697">
      <w:pPr>
        <w:spacing w:after="150"/>
        <w:rPr>
          <w:rFonts w:ascii="Arial" w:hAnsi="Arial" w:cs="Arial"/>
        </w:rPr>
      </w:pPr>
      <w:r w:rsidRPr="00054697">
        <w:rPr>
          <w:rFonts w:ascii="Arial" w:hAnsi="Arial" w:cs="Arial"/>
          <w:b/>
          <w:color w:val="000000"/>
        </w:rPr>
        <w:t>CAT.ОР.MPA.155 Превоз посебних категорија путника</w:t>
      </w:r>
      <w:r w:rsidRPr="00054697">
        <w:rPr>
          <w:rFonts w:ascii="Arial" w:hAnsi="Arial" w:cs="Arial"/>
          <w:color w:val="000000"/>
        </w:rPr>
        <w:t xml:space="preserve"> </w:t>
      </w:r>
      <w:r w:rsidRPr="00054697">
        <w:rPr>
          <w:rFonts w:ascii="Arial" w:hAnsi="Arial" w:cs="Arial"/>
          <w:i/>
          <w:color w:val="000000"/>
        </w:rPr>
        <w:t>(SCP)</w:t>
      </w:r>
    </w:p>
    <w:p w14:paraId="4B178EB5" w14:textId="77777777" w:rsidR="00054697" w:rsidRPr="00054697" w:rsidRDefault="00054697" w:rsidP="00054697">
      <w:pPr>
        <w:spacing w:after="150"/>
        <w:rPr>
          <w:rFonts w:ascii="Arial" w:hAnsi="Arial" w:cs="Arial"/>
        </w:rPr>
      </w:pPr>
      <w:r w:rsidRPr="00054697">
        <w:rPr>
          <w:rFonts w:ascii="Arial" w:hAnsi="Arial" w:cs="Arial"/>
          <w:color w:val="000000"/>
        </w:rPr>
        <w:t xml:space="preserve">a) Лица којима су потребни посебни услови, помоћ или средства у току лета сматрају се посебним категоријама путника </w:t>
      </w:r>
      <w:r w:rsidRPr="00054697">
        <w:rPr>
          <w:rFonts w:ascii="Arial" w:hAnsi="Arial" w:cs="Arial"/>
          <w:i/>
          <w:color w:val="000000"/>
        </w:rPr>
        <w:t>(SCP)</w:t>
      </w:r>
      <w:r w:rsidRPr="00054697">
        <w:rPr>
          <w:rFonts w:ascii="Arial" w:hAnsi="Arial" w:cs="Arial"/>
          <w:color w:val="000000"/>
        </w:rPr>
        <w:t xml:space="preserve"> и обухватају најмање:</w:t>
      </w:r>
    </w:p>
    <w:p w14:paraId="61CAA41F" w14:textId="77777777" w:rsidR="00054697" w:rsidRPr="00054697" w:rsidRDefault="00054697" w:rsidP="00054697">
      <w:pPr>
        <w:spacing w:after="150"/>
        <w:rPr>
          <w:rFonts w:ascii="Arial" w:hAnsi="Arial" w:cs="Arial"/>
        </w:rPr>
      </w:pPr>
      <w:r w:rsidRPr="00054697">
        <w:rPr>
          <w:rFonts w:ascii="Arial" w:hAnsi="Arial" w:cs="Arial"/>
          <w:color w:val="000000"/>
        </w:rPr>
        <w:t xml:space="preserve">1) лица са смањеном покретљивошћу </w:t>
      </w:r>
      <w:r w:rsidRPr="00054697">
        <w:rPr>
          <w:rFonts w:ascii="Arial" w:hAnsi="Arial" w:cs="Arial"/>
          <w:i/>
          <w:color w:val="000000"/>
        </w:rPr>
        <w:t>(PRM)</w:t>
      </w:r>
      <w:r w:rsidRPr="00054697">
        <w:rPr>
          <w:rFonts w:ascii="Arial" w:hAnsi="Arial" w:cs="Arial"/>
          <w:color w:val="000000"/>
        </w:rPr>
        <w:t xml:space="preserve"> под којима се, не доводећи у питање Уредбу (ЕЗ) бр. 1107/2006, сматрају лица чија је покретљивост смањена услед физичке неспособности, чулне или локомоторне, трајне или привремене, менталне неспособности или оштећења, било ког другог узрока неспособности или старости;</w:t>
      </w:r>
    </w:p>
    <w:p w14:paraId="36072875" w14:textId="77777777" w:rsidR="00054697" w:rsidRPr="00054697" w:rsidRDefault="00054697" w:rsidP="00054697">
      <w:pPr>
        <w:spacing w:after="150"/>
        <w:rPr>
          <w:rFonts w:ascii="Arial" w:hAnsi="Arial" w:cs="Arial"/>
        </w:rPr>
      </w:pPr>
      <w:r w:rsidRPr="00054697">
        <w:rPr>
          <w:rFonts w:ascii="Arial" w:hAnsi="Arial" w:cs="Arial"/>
          <w:color w:val="000000"/>
        </w:rPr>
        <w:t>2) одојчад и децу без пратње; и</w:t>
      </w:r>
    </w:p>
    <w:p w14:paraId="4BA7D942" w14:textId="77777777" w:rsidR="00054697" w:rsidRPr="00054697" w:rsidRDefault="00054697" w:rsidP="00054697">
      <w:pPr>
        <w:spacing w:after="150"/>
        <w:rPr>
          <w:rFonts w:ascii="Arial" w:hAnsi="Arial" w:cs="Arial"/>
        </w:rPr>
      </w:pPr>
      <w:r w:rsidRPr="00054697">
        <w:rPr>
          <w:rFonts w:ascii="Arial" w:hAnsi="Arial" w:cs="Arial"/>
          <w:color w:val="000000"/>
        </w:rPr>
        <w:t>3) депортована лица, непожељна лица и лица која су законито лишена слободе.</w:t>
      </w:r>
    </w:p>
    <w:p w14:paraId="0146A122"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Посебне категорије путника </w:t>
      </w:r>
      <w:r w:rsidRPr="00054697">
        <w:rPr>
          <w:rFonts w:ascii="Arial" w:hAnsi="Arial" w:cs="Arial"/>
          <w:i/>
          <w:color w:val="000000"/>
        </w:rPr>
        <w:t>(SCP)</w:t>
      </w:r>
      <w:r w:rsidRPr="00054697">
        <w:rPr>
          <w:rFonts w:ascii="Arial" w:hAnsi="Arial" w:cs="Arial"/>
          <w:color w:val="000000"/>
        </w:rPr>
        <w:t xml:space="preserve"> превозе се под условима којима се гарантује безбедност ваздухоплова и лица у њему, у складу са процедурама које је прописао оператер;</w:t>
      </w:r>
    </w:p>
    <w:p w14:paraId="0DA034E6" w14:textId="77777777" w:rsidR="00054697" w:rsidRPr="00054697" w:rsidRDefault="00054697" w:rsidP="00054697">
      <w:pPr>
        <w:spacing w:after="150"/>
        <w:rPr>
          <w:rFonts w:ascii="Arial" w:hAnsi="Arial" w:cs="Arial"/>
        </w:rPr>
      </w:pPr>
      <w:r w:rsidRPr="00054697">
        <w:rPr>
          <w:rFonts w:ascii="Arial" w:hAnsi="Arial" w:cs="Arial"/>
          <w:color w:val="000000"/>
        </w:rPr>
        <w:t>ц) Посебне категорије путника не смеју да буду смештене нити да заузимају седишта која омогућавају директан приступ излазима у случају опасности или тамо где њихово присуство може да:</w:t>
      </w:r>
    </w:p>
    <w:p w14:paraId="561A2117" w14:textId="77777777" w:rsidR="00054697" w:rsidRPr="00054697" w:rsidRDefault="00054697" w:rsidP="00054697">
      <w:pPr>
        <w:spacing w:after="150"/>
        <w:rPr>
          <w:rFonts w:ascii="Arial" w:hAnsi="Arial" w:cs="Arial"/>
        </w:rPr>
      </w:pPr>
      <w:r w:rsidRPr="00054697">
        <w:rPr>
          <w:rFonts w:ascii="Arial" w:hAnsi="Arial" w:cs="Arial"/>
          <w:color w:val="000000"/>
        </w:rPr>
        <w:t>1) омета чланове посаде приликом обављања дужности;</w:t>
      </w:r>
    </w:p>
    <w:p w14:paraId="437443EA" w14:textId="77777777" w:rsidR="00054697" w:rsidRPr="00054697" w:rsidRDefault="00054697" w:rsidP="00054697">
      <w:pPr>
        <w:spacing w:after="150"/>
        <w:rPr>
          <w:rFonts w:ascii="Arial" w:hAnsi="Arial" w:cs="Arial"/>
        </w:rPr>
      </w:pPr>
      <w:r w:rsidRPr="00054697">
        <w:rPr>
          <w:rFonts w:ascii="Arial" w:hAnsi="Arial" w:cs="Arial"/>
          <w:color w:val="000000"/>
        </w:rPr>
        <w:t>2) спречава приступ опреми која се користи у случају опасности; или</w:t>
      </w:r>
    </w:p>
    <w:p w14:paraId="5E5E2DFD" w14:textId="77777777" w:rsidR="00054697" w:rsidRPr="00054697" w:rsidRDefault="00054697" w:rsidP="00054697">
      <w:pPr>
        <w:spacing w:after="150"/>
        <w:rPr>
          <w:rFonts w:ascii="Arial" w:hAnsi="Arial" w:cs="Arial"/>
        </w:rPr>
      </w:pPr>
      <w:r w:rsidRPr="00054697">
        <w:rPr>
          <w:rFonts w:ascii="Arial" w:hAnsi="Arial" w:cs="Arial"/>
          <w:color w:val="000000"/>
        </w:rPr>
        <w:t>3) омета хитну евакуацију из ваздухоплова;</w:t>
      </w:r>
    </w:p>
    <w:p w14:paraId="5E1735C6"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Вођа ваздухоплова мора да буде унапред писмено обавештен о превозу посебних категорија путника </w:t>
      </w:r>
      <w:r w:rsidRPr="00054697">
        <w:rPr>
          <w:rFonts w:ascii="Arial" w:hAnsi="Arial" w:cs="Arial"/>
          <w:i/>
          <w:color w:val="000000"/>
        </w:rPr>
        <w:t>(SCP)</w:t>
      </w:r>
      <w:r w:rsidRPr="00054697">
        <w:rPr>
          <w:rFonts w:ascii="Arial" w:hAnsi="Arial" w:cs="Arial"/>
          <w:color w:val="000000"/>
        </w:rPr>
        <w:t>.</w:t>
      </w:r>
    </w:p>
    <w:p w14:paraId="3B76D83A" w14:textId="77777777" w:rsidR="00054697" w:rsidRPr="00054697" w:rsidRDefault="00054697" w:rsidP="00054697">
      <w:pPr>
        <w:spacing w:after="150"/>
        <w:rPr>
          <w:rFonts w:ascii="Arial" w:hAnsi="Arial" w:cs="Arial"/>
        </w:rPr>
      </w:pPr>
      <w:r w:rsidRPr="00054697">
        <w:rPr>
          <w:rFonts w:ascii="Arial" w:hAnsi="Arial" w:cs="Arial"/>
          <w:b/>
          <w:color w:val="000000"/>
        </w:rPr>
        <w:t>CAT.ОР.MPA.160 Смештај пртљага и терета</w:t>
      </w:r>
    </w:p>
    <w:p w14:paraId="5952071B"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пропише процедуре којима обезбеђује:</w:t>
      </w:r>
    </w:p>
    <w:p w14:paraId="3AE76F13" w14:textId="77777777" w:rsidR="00054697" w:rsidRPr="00054697" w:rsidRDefault="00054697" w:rsidP="00054697">
      <w:pPr>
        <w:spacing w:after="150"/>
        <w:rPr>
          <w:rFonts w:ascii="Arial" w:hAnsi="Arial" w:cs="Arial"/>
        </w:rPr>
      </w:pPr>
      <w:r w:rsidRPr="00054697">
        <w:rPr>
          <w:rFonts w:ascii="Arial" w:hAnsi="Arial" w:cs="Arial"/>
          <w:color w:val="000000"/>
        </w:rPr>
        <w:t>a) да се у путничку кабину ваздухоплова уноси само онај ручни пртљаг који може одговарајуће да се смести и обезбеди; и</w:t>
      </w:r>
    </w:p>
    <w:p w14:paraId="5B9D04B1" w14:textId="77777777" w:rsidR="00054697" w:rsidRPr="00054697" w:rsidRDefault="00054697" w:rsidP="00054697">
      <w:pPr>
        <w:spacing w:after="150"/>
        <w:rPr>
          <w:rFonts w:ascii="Arial" w:hAnsi="Arial" w:cs="Arial"/>
        </w:rPr>
      </w:pPr>
      <w:r w:rsidRPr="00054697">
        <w:rPr>
          <w:rFonts w:ascii="Arial" w:hAnsi="Arial" w:cs="Arial"/>
          <w:color w:val="000000"/>
        </w:rPr>
        <w:t>б) да сав пртљаг и терет који се превозе и који могу, ако нису правилно смештени, да изазову повреду или оштећење или онемогуће приступ пролазима или излазима, буду смештени на начин којим се спречава њихово померање.</w:t>
      </w:r>
    </w:p>
    <w:p w14:paraId="31C9DD82" w14:textId="77777777" w:rsidR="00054697" w:rsidRPr="00054697" w:rsidRDefault="00054697" w:rsidP="00054697">
      <w:pPr>
        <w:spacing w:after="150"/>
        <w:rPr>
          <w:rFonts w:ascii="Arial" w:hAnsi="Arial" w:cs="Arial"/>
        </w:rPr>
      </w:pPr>
      <w:r w:rsidRPr="00054697">
        <w:rPr>
          <w:rFonts w:ascii="Arial" w:hAnsi="Arial" w:cs="Arial"/>
          <w:b/>
          <w:color w:val="000000"/>
        </w:rPr>
        <w:t>CAT.ОР.MPA.165 Смештај путника</w:t>
      </w:r>
    </w:p>
    <w:p w14:paraId="28438A96"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пропише процедуре којима се обезбеђује да путници буду смештени тако да у случају хитне евакуације могу да помогну и да не ометају евакуацију из ваздухоплова.</w:t>
      </w:r>
    </w:p>
    <w:p w14:paraId="42286579" w14:textId="77777777" w:rsidR="00054697" w:rsidRPr="00054697" w:rsidRDefault="00054697" w:rsidP="00054697">
      <w:pPr>
        <w:spacing w:after="150"/>
        <w:rPr>
          <w:rFonts w:ascii="Arial" w:hAnsi="Arial" w:cs="Arial"/>
        </w:rPr>
      </w:pPr>
      <w:r w:rsidRPr="00054697">
        <w:rPr>
          <w:rFonts w:ascii="Arial" w:hAnsi="Arial" w:cs="Arial"/>
          <w:b/>
          <w:color w:val="000000"/>
        </w:rPr>
        <w:t>CAT.ОР.MPA.170 Информисање путника</w:t>
      </w:r>
    </w:p>
    <w:p w14:paraId="22C9A9A7"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обезбеди да су путницима:</w:t>
      </w:r>
    </w:p>
    <w:p w14:paraId="2D7E2537" w14:textId="77777777" w:rsidR="00054697" w:rsidRPr="00054697" w:rsidRDefault="00054697" w:rsidP="00054697">
      <w:pPr>
        <w:spacing w:after="150"/>
        <w:rPr>
          <w:rFonts w:ascii="Arial" w:hAnsi="Arial" w:cs="Arial"/>
        </w:rPr>
      </w:pPr>
      <w:r w:rsidRPr="00054697">
        <w:rPr>
          <w:rFonts w:ascii="Arial" w:hAnsi="Arial" w:cs="Arial"/>
          <w:color w:val="000000"/>
        </w:rPr>
        <w:t>a) дата обавештења и показани поступци који се тичу безбедности на начин који олакшава примену процедура у случају опасности; и</w:t>
      </w:r>
    </w:p>
    <w:p w14:paraId="5B6675A3" w14:textId="77777777" w:rsidR="00054697" w:rsidRPr="00054697" w:rsidRDefault="00054697" w:rsidP="00054697">
      <w:pPr>
        <w:spacing w:after="150"/>
        <w:rPr>
          <w:rFonts w:ascii="Arial" w:hAnsi="Arial" w:cs="Arial"/>
        </w:rPr>
      </w:pPr>
      <w:r w:rsidRPr="00054697">
        <w:rPr>
          <w:rFonts w:ascii="Arial" w:hAnsi="Arial" w:cs="Arial"/>
          <w:color w:val="000000"/>
        </w:rPr>
        <w:t>б) дата писана упутства на којима је сликовито приказана употреба излаза и опреме која се користи у случају опасности, а која је намењена да је користе путници.</w:t>
      </w:r>
    </w:p>
    <w:p w14:paraId="04BBD313" w14:textId="77777777" w:rsidR="00054697" w:rsidRPr="00054697" w:rsidRDefault="00054697" w:rsidP="00054697">
      <w:pPr>
        <w:spacing w:after="150"/>
        <w:rPr>
          <w:rFonts w:ascii="Arial" w:hAnsi="Arial" w:cs="Arial"/>
        </w:rPr>
      </w:pPr>
      <w:r w:rsidRPr="00054697">
        <w:rPr>
          <w:rFonts w:ascii="Arial" w:hAnsi="Arial" w:cs="Arial"/>
          <w:b/>
          <w:color w:val="000000"/>
        </w:rPr>
        <w:t>CAT.ОР.MPA.175 Припрема лета</w:t>
      </w:r>
    </w:p>
    <w:p w14:paraId="349D1FBF" w14:textId="77777777" w:rsidR="00054697" w:rsidRPr="00054697" w:rsidRDefault="00054697" w:rsidP="00054697">
      <w:pPr>
        <w:spacing w:after="150"/>
        <w:rPr>
          <w:rFonts w:ascii="Arial" w:hAnsi="Arial" w:cs="Arial"/>
        </w:rPr>
      </w:pPr>
      <w:r w:rsidRPr="00054697">
        <w:rPr>
          <w:rFonts w:ascii="Arial" w:hAnsi="Arial" w:cs="Arial"/>
          <w:color w:val="000000"/>
        </w:rPr>
        <w:t>a) Оперативни план лета попуњава се за сваки планирани лет и заснива се на перформансама ваздухоплова, другим оперативним ограничењима, очекиваним условима на рути којом се лети и условима на одређеним аеродромима/оперативним местима.</w:t>
      </w:r>
    </w:p>
    <w:p w14:paraId="0AD7C3CC" w14:textId="77777777" w:rsidR="00054697" w:rsidRPr="00054697" w:rsidRDefault="00054697" w:rsidP="00054697">
      <w:pPr>
        <w:spacing w:after="150"/>
        <w:rPr>
          <w:rFonts w:ascii="Arial" w:hAnsi="Arial" w:cs="Arial"/>
        </w:rPr>
      </w:pPr>
      <w:r w:rsidRPr="00054697">
        <w:rPr>
          <w:rFonts w:ascii="Arial" w:hAnsi="Arial" w:cs="Arial"/>
          <w:color w:val="000000"/>
        </w:rPr>
        <w:t>б) Вођа ваздухоплова не сме да започне лет, изузев ако се уверио:</w:t>
      </w:r>
    </w:p>
    <w:p w14:paraId="127F21AF" w14:textId="77777777" w:rsidR="00054697" w:rsidRPr="00054697" w:rsidRDefault="00054697" w:rsidP="00054697">
      <w:pPr>
        <w:spacing w:after="150"/>
        <w:rPr>
          <w:rFonts w:ascii="Arial" w:hAnsi="Arial" w:cs="Arial"/>
        </w:rPr>
      </w:pPr>
      <w:r w:rsidRPr="00054697">
        <w:rPr>
          <w:rFonts w:ascii="Arial" w:hAnsi="Arial" w:cs="Arial"/>
          <w:color w:val="000000"/>
        </w:rPr>
        <w:t xml:space="preserve">1) да су испуњени сви захтеви наведени у тачки 2.а.3 Анекса IV Уредбе (ЕЗ) бр. 216/2008, који се односе на пловидбеност и регистрацију ваздухоплова, инструменте и опрему, масу и положај тежишта </w:t>
      </w:r>
      <w:r w:rsidRPr="00054697">
        <w:rPr>
          <w:rFonts w:ascii="Arial" w:hAnsi="Arial" w:cs="Arial"/>
          <w:i/>
          <w:color w:val="000000"/>
        </w:rPr>
        <w:t>(CG)</w:t>
      </w:r>
      <w:r w:rsidRPr="00054697">
        <w:rPr>
          <w:rFonts w:ascii="Arial" w:hAnsi="Arial" w:cs="Arial"/>
          <w:color w:val="000000"/>
        </w:rPr>
        <w:t>, пртљаг и робу и оперативна ограничења ваздухоплова;</w:t>
      </w:r>
    </w:p>
    <w:p w14:paraId="323BEF5F" w14:textId="77777777" w:rsidR="00054697" w:rsidRPr="00054697" w:rsidRDefault="00054697" w:rsidP="00054697">
      <w:pPr>
        <w:spacing w:after="150"/>
        <w:rPr>
          <w:rFonts w:ascii="Arial" w:hAnsi="Arial" w:cs="Arial"/>
        </w:rPr>
      </w:pPr>
      <w:r w:rsidRPr="00054697">
        <w:rPr>
          <w:rFonts w:ascii="Arial" w:hAnsi="Arial" w:cs="Arial"/>
          <w:color w:val="000000"/>
        </w:rPr>
        <w:t xml:space="preserve">2) да се ваздухоплов не користи у супротности са листом одступања од конфигурације </w:t>
      </w:r>
      <w:r w:rsidRPr="00054697">
        <w:rPr>
          <w:rFonts w:ascii="Arial" w:hAnsi="Arial" w:cs="Arial"/>
          <w:i/>
          <w:color w:val="000000"/>
        </w:rPr>
        <w:t>(CDL)</w:t>
      </w:r>
      <w:r w:rsidRPr="00054697">
        <w:rPr>
          <w:rFonts w:ascii="Arial" w:hAnsi="Arial" w:cs="Arial"/>
          <w:color w:val="000000"/>
        </w:rPr>
        <w:t>;</w:t>
      </w:r>
    </w:p>
    <w:p w14:paraId="405ADD36" w14:textId="77777777" w:rsidR="00054697" w:rsidRPr="00054697" w:rsidRDefault="00054697" w:rsidP="00054697">
      <w:pPr>
        <w:spacing w:after="150"/>
        <w:rPr>
          <w:rFonts w:ascii="Arial" w:hAnsi="Arial" w:cs="Arial"/>
        </w:rPr>
      </w:pPr>
      <w:r w:rsidRPr="00054697">
        <w:rPr>
          <w:rFonts w:ascii="Arial" w:hAnsi="Arial" w:cs="Arial"/>
          <w:color w:val="000000"/>
        </w:rPr>
        <w:t>3) да су доступни делови оперативног приручника који су потребни за обављање лета;</w:t>
      </w:r>
    </w:p>
    <w:p w14:paraId="78E54851" w14:textId="77777777" w:rsidR="00054697" w:rsidRPr="00054697" w:rsidRDefault="00054697" w:rsidP="00054697">
      <w:pPr>
        <w:spacing w:after="150"/>
        <w:rPr>
          <w:rFonts w:ascii="Arial" w:hAnsi="Arial" w:cs="Arial"/>
        </w:rPr>
      </w:pPr>
      <w:r w:rsidRPr="00054697">
        <w:rPr>
          <w:rFonts w:ascii="Arial" w:hAnsi="Arial" w:cs="Arial"/>
          <w:color w:val="000000"/>
        </w:rPr>
        <w:t>4) да се у ваздухоплову налази документација, додатне информације и обрасци који, у складу са CAT.GEN.MPA.180, морају да буду доступни;</w:t>
      </w:r>
    </w:p>
    <w:p w14:paraId="0F143441" w14:textId="77777777" w:rsidR="00054697" w:rsidRPr="00054697" w:rsidRDefault="00054697" w:rsidP="00054697">
      <w:pPr>
        <w:spacing w:after="150"/>
        <w:rPr>
          <w:rFonts w:ascii="Arial" w:hAnsi="Arial" w:cs="Arial"/>
        </w:rPr>
      </w:pPr>
      <w:r w:rsidRPr="00054697">
        <w:rPr>
          <w:rFonts w:ascii="Arial" w:hAnsi="Arial" w:cs="Arial"/>
          <w:color w:val="000000"/>
        </w:rPr>
        <w:t>5) да су доступне важеће мапе, карте и остала пратећа документација или други једнако ваљани подаци, који се односе на планирани лет ваздухоплова, укључујући одступање од тог плана које се реално може очекивати;</w:t>
      </w:r>
    </w:p>
    <w:p w14:paraId="15255996" w14:textId="77777777" w:rsidR="00054697" w:rsidRPr="00054697" w:rsidRDefault="00054697" w:rsidP="00054697">
      <w:pPr>
        <w:spacing w:after="150"/>
        <w:rPr>
          <w:rFonts w:ascii="Arial" w:hAnsi="Arial" w:cs="Arial"/>
        </w:rPr>
      </w:pPr>
      <w:r w:rsidRPr="00054697">
        <w:rPr>
          <w:rFonts w:ascii="Arial" w:hAnsi="Arial" w:cs="Arial"/>
          <w:color w:val="000000"/>
        </w:rPr>
        <w:t>6) да су опрема на земљи и услуге које су потребне за планирани лет, доступне и одговарајуће;</w:t>
      </w:r>
    </w:p>
    <w:p w14:paraId="54EA9D44" w14:textId="77777777" w:rsidR="00054697" w:rsidRPr="00054697" w:rsidRDefault="00054697" w:rsidP="00054697">
      <w:pPr>
        <w:spacing w:after="150"/>
        <w:rPr>
          <w:rFonts w:ascii="Arial" w:hAnsi="Arial" w:cs="Arial"/>
        </w:rPr>
      </w:pPr>
      <w:r w:rsidRPr="00054697">
        <w:rPr>
          <w:rFonts w:ascii="Arial" w:hAnsi="Arial" w:cs="Arial"/>
          <w:color w:val="000000"/>
        </w:rPr>
        <w:t>7) да су за планирани лет испуњени услови наведени у оперативном приручнику, који се односе на гориво, мазиво, кисеоник, минималне безбедне висине, оперативне минимуме аеродрома и расположивост алтернативних аеродрома, ако је то потребно; и</w:t>
      </w:r>
    </w:p>
    <w:p w14:paraId="47A0285F" w14:textId="77777777" w:rsidR="00054697" w:rsidRPr="00054697" w:rsidRDefault="00054697" w:rsidP="00054697">
      <w:pPr>
        <w:spacing w:after="150"/>
        <w:rPr>
          <w:rFonts w:ascii="Arial" w:hAnsi="Arial" w:cs="Arial"/>
        </w:rPr>
      </w:pPr>
      <w:r w:rsidRPr="00054697">
        <w:rPr>
          <w:rFonts w:ascii="Arial" w:hAnsi="Arial" w:cs="Arial"/>
          <w:color w:val="000000"/>
        </w:rPr>
        <w:t>8) да могу да се испоштују сва додатна оперативна ограничења.</w:t>
      </w:r>
    </w:p>
    <w:p w14:paraId="6639A937"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Изузетно од става а), оперативни план лета није потребан за летове који се обављају по правилима за визуелно летење </w:t>
      </w:r>
      <w:r w:rsidRPr="00054697">
        <w:rPr>
          <w:rFonts w:ascii="Arial" w:hAnsi="Arial" w:cs="Arial"/>
          <w:i/>
          <w:color w:val="000000"/>
        </w:rPr>
        <w:t>(VFR)</w:t>
      </w:r>
      <w:r w:rsidRPr="00054697">
        <w:rPr>
          <w:rFonts w:ascii="Arial" w:hAnsi="Arial" w:cs="Arial"/>
          <w:color w:val="000000"/>
        </w:rPr>
        <w:t>:</w:t>
      </w:r>
    </w:p>
    <w:p w14:paraId="4D1D819D" w14:textId="77777777" w:rsidR="00054697" w:rsidRPr="00054697" w:rsidRDefault="00054697" w:rsidP="00054697">
      <w:pPr>
        <w:spacing w:after="150"/>
        <w:rPr>
          <w:rFonts w:ascii="Arial" w:hAnsi="Arial" w:cs="Arial"/>
        </w:rPr>
      </w:pPr>
      <w:r w:rsidRPr="00054697">
        <w:rPr>
          <w:rFonts w:ascii="Arial" w:hAnsi="Arial" w:cs="Arial"/>
          <w:color w:val="000000"/>
        </w:rPr>
        <w:t>1) авиона који нису сложени моторни авиони, који полећу и слећу на исти аеродром или оперативно место; или</w:t>
      </w:r>
    </w:p>
    <w:p w14:paraId="00024DB0" w14:textId="77777777" w:rsidR="00054697" w:rsidRPr="00054697" w:rsidRDefault="00054697" w:rsidP="00054697">
      <w:pPr>
        <w:spacing w:after="150"/>
        <w:rPr>
          <w:rFonts w:ascii="Arial" w:hAnsi="Arial" w:cs="Arial"/>
        </w:rPr>
      </w:pPr>
      <w:r w:rsidRPr="00054697">
        <w:rPr>
          <w:rFonts w:ascii="Arial" w:hAnsi="Arial" w:cs="Arial"/>
          <w:color w:val="000000"/>
        </w:rPr>
        <w:t xml:space="preserve">2) хеликоптера са </w:t>
      </w:r>
      <w:r w:rsidRPr="00054697">
        <w:rPr>
          <w:rFonts w:ascii="Arial" w:hAnsi="Arial" w:cs="Arial"/>
          <w:i/>
          <w:color w:val="000000"/>
        </w:rPr>
        <w:t>MCTOM</w:t>
      </w:r>
      <w:r w:rsidRPr="00054697">
        <w:rPr>
          <w:rFonts w:ascii="Arial" w:hAnsi="Arial" w:cs="Arial"/>
          <w:color w:val="000000"/>
        </w:rPr>
        <w:t xml:space="preserve"> од 3.175 </w:t>
      </w:r>
      <w:r w:rsidRPr="00054697">
        <w:rPr>
          <w:rFonts w:ascii="Arial" w:hAnsi="Arial" w:cs="Arial"/>
          <w:i/>
          <w:color w:val="000000"/>
        </w:rPr>
        <w:t>kg</w:t>
      </w:r>
      <w:r w:rsidRPr="00054697">
        <w:rPr>
          <w:rFonts w:ascii="Arial" w:hAnsi="Arial" w:cs="Arial"/>
          <w:color w:val="000000"/>
        </w:rPr>
        <w:t xml:space="preserve"> или мање, који лете дању, на рутама на којима се навођење врши помоћу визуелних оријентира на земљи, у локалном подручју које је наведено у оперативном приручнику.</w:t>
      </w:r>
    </w:p>
    <w:p w14:paraId="736B10C2" w14:textId="77777777" w:rsidR="00054697" w:rsidRPr="00054697" w:rsidRDefault="00054697" w:rsidP="00054697">
      <w:pPr>
        <w:spacing w:after="150"/>
        <w:rPr>
          <w:rFonts w:ascii="Arial" w:hAnsi="Arial" w:cs="Arial"/>
        </w:rPr>
      </w:pPr>
      <w:r w:rsidRPr="00054697">
        <w:rPr>
          <w:rFonts w:ascii="Arial" w:hAnsi="Arial" w:cs="Arial"/>
          <w:b/>
          <w:color w:val="000000"/>
        </w:rPr>
        <w:t>CAT.ОР.MPA.180 Избор аеродрома – авиони</w:t>
      </w:r>
    </w:p>
    <w:p w14:paraId="6D6EC8AD" w14:textId="77777777" w:rsidR="00054697" w:rsidRPr="00054697" w:rsidRDefault="00054697" w:rsidP="00054697">
      <w:pPr>
        <w:spacing w:after="150"/>
        <w:rPr>
          <w:rFonts w:ascii="Arial" w:hAnsi="Arial" w:cs="Arial"/>
        </w:rPr>
      </w:pPr>
      <w:r w:rsidRPr="00054697">
        <w:rPr>
          <w:rFonts w:ascii="Arial" w:hAnsi="Arial" w:cs="Arial"/>
          <w:color w:val="000000"/>
        </w:rPr>
        <w:t>a) Ако услед метеоролошких разлога или перформанси авиона није могуће да се полазни аеродром користи као алтернативни аеродром за аеродром полетања, оператер је дужан да одреди други одговарајући алтернативни аеродром за аеродром полетања, који није удаљен од аеродрома полетања више од:</w:t>
      </w:r>
    </w:p>
    <w:p w14:paraId="4E1599B2" w14:textId="77777777" w:rsidR="00054697" w:rsidRPr="00054697" w:rsidRDefault="00054697" w:rsidP="00054697">
      <w:pPr>
        <w:spacing w:after="150"/>
        <w:rPr>
          <w:rFonts w:ascii="Arial" w:hAnsi="Arial" w:cs="Arial"/>
        </w:rPr>
      </w:pPr>
      <w:r w:rsidRPr="00054697">
        <w:rPr>
          <w:rFonts w:ascii="Arial" w:hAnsi="Arial" w:cs="Arial"/>
          <w:color w:val="000000"/>
        </w:rPr>
        <w:t>1) за двомоторне авионе:</w:t>
      </w:r>
    </w:p>
    <w:p w14:paraId="2DB61D74" w14:textId="77777777" w:rsidR="00054697" w:rsidRPr="00054697" w:rsidRDefault="00054697" w:rsidP="00054697">
      <w:pPr>
        <w:spacing w:after="150"/>
        <w:rPr>
          <w:rFonts w:ascii="Arial" w:hAnsi="Arial" w:cs="Arial"/>
        </w:rPr>
      </w:pPr>
      <w:r w:rsidRPr="00054697">
        <w:rPr>
          <w:rFonts w:ascii="Arial" w:hAnsi="Arial" w:cs="Arial"/>
          <w:color w:val="000000"/>
        </w:rPr>
        <w:t xml:space="preserve">(i) растојања које одговара једном сату лета при </w:t>
      </w:r>
      <w:r w:rsidRPr="00054697">
        <w:rPr>
          <w:rFonts w:ascii="Arial" w:hAnsi="Arial" w:cs="Arial"/>
          <w:i/>
          <w:color w:val="000000"/>
        </w:rPr>
        <w:t>OEI</w:t>
      </w:r>
      <w:r w:rsidRPr="00054697">
        <w:rPr>
          <w:rFonts w:ascii="Arial" w:hAnsi="Arial" w:cs="Arial"/>
          <w:color w:val="000000"/>
        </w:rPr>
        <w:t xml:space="preserve"> брзини крстарења наведеној у </w:t>
      </w:r>
      <w:r w:rsidRPr="00054697">
        <w:rPr>
          <w:rFonts w:ascii="Arial" w:hAnsi="Arial" w:cs="Arial"/>
          <w:i/>
          <w:color w:val="000000"/>
        </w:rPr>
        <w:t>AFM</w:t>
      </w:r>
      <w:r w:rsidRPr="00054697">
        <w:rPr>
          <w:rFonts w:ascii="Arial" w:hAnsi="Arial" w:cs="Arial"/>
          <w:color w:val="000000"/>
        </w:rPr>
        <w:t>, заснованој на стварној маси авиона на полетању, у стандардним условима мирне атмосфере;</w:t>
      </w:r>
    </w:p>
    <w:p w14:paraId="3E94B22C" w14:textId="77777777" w:rsidR="00054697" w:rsidRPr="00054697" w:rsidRDefault="00054697" w:rsidP="00054697">
      <w:pPr>
        <w:spacing w:after="150"/>
        <w:rPr>
          <w:rFonts w:ascii="Arial" w:hAnsi="Arial" w:cs="Arial"/>
        </w:rPr>
      </w:pPr>
      <w:r w:rsidRPr="00054697">
        <w:rPr>
          <w:rFonts w:ascii="Arial" w:hAnsi="Arial" w:cs="Arial"/>
          <w:color w:val="000000"/>
        </w:rPr>
        <w:t xml:space="preserve">(ii) растојања које одговара </w:t>
      </w:r>
      <w:r w:rsidRPr="00054697">
        <w:rPr>
          <w:rFonts w:ascii="Arial" w:hAnsi="Arial" w:cs="Arial"/>
          <w:i/>
          <w:color w:val="000000"/>
        </w:rPr>
        <w:t>ETOPS</w:t>
      </w:r>
      <w:r w:rsidRPr="00054697">
        <w:rPr>
          <w:rFonts w:ascii="Arial" w:hAnsi="Arial" w:cs="Arial"/>
          <w:color w:val="000000"/>
        </w:rPr>
        <w:t xml:space="preserve"> времену, одобреном у складу са Анексом V (Део – </w:t>
      </w:r>
      <w:r w:rsidRPr="00054697">
        <w:rPr>
          <w:rFonts w:ascii="Arial" w:hAnsi="Arial" w:cs="Arial"/>
          <w:i/>
          <w:color w:val="000000"/>
        </w:rPr>
        <w:t>SPA</w:t>
      </w:r>
      <w:r w:rsidRPr="00054697">
        <w:rPr>
          <w:rFonts w:ascii="Arial" w:hAnsi="Arial" w:cs="Arial"/>
          <w:color w:val="000000"/>
        </w:rPr>
        <w:t xml:space="preserve">), Глава Ф, узимајући у обзир ограничења из </w:t>
      </w:r>
      <w:r w:rsidRPr="00054697">
        <w:rPr>
          <w:rFonts w:ascii="Arial" w:hAnsi="Arial" w:cs="Arial"/>
          <w:i/>
          <w:color w:val="000000"/>
        </w:rPr>
        <w:t>MEL</w:t>
      </w:r>
      <w:r w:rsidRPr="00054697">
        <w:rPr>
          <w:rFonts w:ascii="Arial" w:hAnsi="Arial" w:cs="Arial"/>
          <w:color w:val="000000"/>
        </w:rPr>
        <w:t xml:space="preserve"> листе, до највише два сата при </w:t>
      </w:r>
      <w:r w:rsidRPr="00054697">
        <w:rPr>
          <w:rFonts w:ascii="Arial" w:hAnsi="Arial" w:cs="Arial"/>
          <w:i/>
          <w:color w:val="000000"/>
        </w:rPr>
        <w:t>OEI</w:t>
      </w:r>
      <w:r w:rsidRPr="00054697">
        <w:rPr>
          <w:rFonts w:ascii="Arial" w:hAnsi="Arial" w:cs="Arial"/>
          <w:color w:val="000000"/>
        </w:rPr>
        <w:t xml:space="preserve"> брзини крстарења наведеној у </w:t>
      </w:r>
      <w:r w:rsidRPr="00054697">
        <w:rPr>
          <w:rFonts w:ascii="Arial" w:hAnsi="Arial" w:cs="Arial"/>
          <w:i/>
          <w:color w:val="000000"/>
        </w:rPr>
        <w:t>AFM</w:t>
      </w:r>
      <w:r w:rsidRPr="00054697">
        <w:rPr>
          <w:rFonts w:ascii="Arial" w:hAnsi="Arial" w:cs="Arial"/>
          <w:color w:val="000000"/>
        </w:rPr>
        <w:t>, заснованој на стварној маси авиона, у стандардним условима мирне атмосфере;</w:t>
      </w:r>
    </w:p>
    <w:p w14:paraId="69842350" w14:textId="77777777" w:rsidR="00054697" w:rsidRPr="00054697" w:rsidRDefault="00054697" w:rsidP="00054697">
      <w:pPr>
        <w:spacing w:after="150"/>
        <w:rPr>
          <w:rFonts w:ascii="Arial" w:hAnsi="Arial" w:cs="Arial"/>
        </w:rPr>
      </w:pPr>
      <w:r w:rsidRPr="00054697">
        <w:rPr>
          <w:rFonts w:ascii="Arial" w:hAnsi="Arial" w:cs="Arial"/>
          <w:color w:val="000000"/>
        </w:rPr>
        <w:t xml:space="preserve">2) за авионе са три или четири мотора – растојања које одговара лету од два сата при </w:t>
      </w:r>
      <w:r w:rsidRPr="00054697">
        <w:rPr>
          <w:rFonts w:ascii="Arial" w:hAnsi="Arial" w:cs="Arial"/>
          <w:i/>
          <w:color w:val="000000"/>
        </w:rPr>
        <w:t>OEI</w:t>
      </w:r>
      <w:r w:rsidRPr="00054697">
        <w:rPr>
          <w:rFonts w:ascii="Arial" w:hAnsi="Arial" w:cs="Arial"/>
          <w:color w:val="000000"/>
        </w:rPr>
        <w:t xml:space="preserve"> брзини крстарења наведеној у </w:t>
      </w:r>
      <w:r w:rsidRPr="00054697">
        <w:rPr>
          <w:rFonts w:ascii="Arial" w:hAnsi="Arial" w:cs="Arial"/>
          <w:i/>
          <w:color w:val="000000"/>
        </w:rPr>
        <w:t>AFM</w:t>
      </w:r>
      <w:r w:rsidRPr="00054697">
        <w:rPr>
          <w:rFonts w:ascii="Arial" w:hAnsi="Arial" w:cs="Arial"/>
          <w:color w:val="000000"/>
        </w:rPr>
        <w:t>, заснованој на стварној маси авиона, у стандардним условима мирне атмосфере.</w:t>
      </w:r>
    </w:p>
    <w:p w14:paraId="0D4BB265" w14:textId="77777777" w:rsidR="00054697" w:rsidRPr="00054697" w:rsidRDefault="00054697" w:rsidP="00054697">
      <w:pPr>
        <w:spacing w:after="150"/>
        <w:rPr>
          <w:rFonts w:ascii="Arial" w:hAnsi="Arial" w:cs="Arial"/>
        </w:rPr>
      </w:pPr>
      <w:r w:rsidRPr="00054697">
        <w:rPr>
          <w:rFonts w:ascii="Arial" w:hAnsi="Arial" w:cs="Arial"/>
          <w:color w:val="000000"/>
        </w:rPr>
        <w:t xml:space="preserve">Ако </w:t>
      </w:r>
      <w:r w:rsidRPr="00054697">
        <w:rPr>
          <w:rFonts w:ascii="Arial" w:hAnsi="Arial" w:cs="Arial"/>
          <w:i/>
          <w:color w:val="000000"/>
        </w:rPr>
        <w:t>AFM</w:t>
      </w:r>
      <w:r w:rsidRPr="00054697">
        <w:rPr>
          <w:rFonts w:ascii="Arial" w:hAnsi="Arial" w:cs="Arial"/>
          <w:color w:val="000000"/>
        </w:rPr>
        <w:t xml:space="preserve"> не садржи податак о </w:t>
      </w:r>
      <w:r w:rsidRPr="00054697">
        <w:rPr>
          <w:rFonts w:ascii="Arial" w:hAnsi="Arial" w:cs="Arial"/>
          <w:i/>
          <w:color w:val="000000"/>
        </w:rPr>
        <w:t>OEI</w:t>
      </w:r>
      <w:r w:rsidRPr="00054697">
        <w:rPr>
          <w:rFonts w:ascii="Arial" w:hAnsi="Arial" w:cs="Arial"/>
          <w:color w:val="000000"/>
        </w:rPr>
        <w:t xml:space="preserve"> брзини крстарења, за прорачун се користи брзина којом се постиже да остали мотори буду подешени на максималну континуирану снагу.</w:t>
      </w:r>
    </w:p>
    <w:p w14:paraId="2C07899C"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Оператер је дужан да одреди најмање један алтернативни аеродром за аеродром одредишта за сваки лет који се обавља по правилима за инструментално летење </w:t>
      </w:r>
      <w:r w:rsidRPr="00054697">
        <w:rPr>
          <w:rFonts w:ascii="Arial" w:hAnsi="Arial" w:cs="Arial"/>
          <w:i/>
          <w:color w:val="000000"/>
        </w:rPr>
        <w:t>(IFR)</w:t>
      </w:r>
      <w:r w:rsidRPr="00054697">
        <w:rPr>
          <w:rFonts w:ascii="Arial" w:hAnsi="Arial" w:cs="Arial"/>
          <w:color w:val="000000"/>
        </w:rPr>
        <w:t>, осим ако је аеродром одредишта изоловани аеродром или:</w:t>
      </w:r>
    </w:p>
    <w:p w14:paraId="3836F300" w14:textId="77777777" w:rsidR="00054697" w:rsidRPr="00054697" w:rsidRDefault="00054697" w:rsidP="00054697">
      <w:pPr>
        <w:spacing w:after="150"/>
        <w:rPr>
          <w:rFonts w:ascii="Arial" w:hAnsi="Arial" w:cs="Arial"/>
        </w:rPr>
      </w:pPr>
      <w:r w:rsidRPr="00054697">
        <w:rPr>
          <w:rFonts w:ascii="Arial" w:hAnsi="Arial" w:cs="Arial"/>
          <w:color w:val="000000"/>
        </w:rPr>
        <w:t>1) ако трајање планираног лета од полетања до слетања или преостало трајање лета до аеродрома одредишта, у случају планирања током лета у складу са CAT.ОР.MPA.150 став д), не прелази шест сати; и</w:t>
      </w:r>
    </w:p>
    <w:p w14:paraId="2F150BDC" w14:textId="77777777" w:rsidR="00054697" w:rsidRPr="00054697" w:rsidRDefault="00054697" w:rsidP="00054697">
      <w:pPr>
        <w:spacing w:after="150"/>
        <w:rPr>
          <w:rFonts w:ascii="Arial" w:hAnsi="Arial" w:cs="Arial"/>
        </w:rPr>
      </w:pPr>
      <w:r w:rsidRPr="00054697">
        <w:rPr>
          <w:rFonts w:ascii="Arial" w:hAnsi="Arial" w:cs="Arial"/>
          <w:color w:val="000000"/>
        </w:rPr>
        <w:t xml:space="preserve">2) ако су на аеродрому одредишта на располагању и могу да се користе две одвојене полетно-слетне стазе и ако метеоролошки извештаји и/или прогнозе за аеродром одредишта указују да ће у периоду од сат времена пре до сат времена после предвиђеног времена доласка на аеродром одредишта, база облака бити најмање 2.000 </w:t>
      </w:r>
      <w:r w:rsidRPr="00054697">
        <w:rPr>
          <w:rFonts w:ascii="Arial" w:hAnsi="Arial" w:cs="Arial"/>
          <w:i/>
          <w:color w:val="000000"/>
        </w:rPr>
        <w:t>ft</w:t>
      </w:r>
      <w:r w:rsidRPr="00054697">
        <w:rPr>
          <w:rFonts w:ascii="Arial" w:hAnsi="Arial" w:cs="Arial"/>
          <w:color w:val="000000"/>
        </w:rPr>
        <w:t xml:space="preserve"> или висина кружења +500 </w:t>
      </w:r>
      <w:r w:rsidRPr="00054697">
        <w:rPr>
          <w:rFonts w:ascii="Arial" w:hAnsi="Arial" w:cs="Arial"/>
          <w:i/>
          <w:color w:val="000000"/>
        </w:rPr>
        <w:t>ft</w:t>
      </w:r>
      <w:r w:rsidRPr="00054697">
        <w:rPr>
          <w:rFonts w:ascii="Arial" w:hAnsi="Arial" w:cs="Arial"/>
          <w:color w:val="000000"/>
        </w:rPr>
        <w:t xml:space="preserve">, у зависности шта је веће од наведеног, као и да ће видљивост на земљи бити најмање 5 </w:t>
      </w:r>
      <w:r w:rsidRPr="00054697">
        <w:rPr>
          <w:rFonts w:ascii="Arial" w:hAnsi="Arial" w:cs="Arial"/>
          <w:i/>
          <w:color w:val="000000"/>
        </w:rPr>
        <w:t>km</w:t>
      </w:r>
      <w:r w:rsidRPr="00054697">
        <w:rPr>
          <w:rFonts w:ascii="Arial" w:hAnsi="Arial" w:cs="Arial"/>
          <w:color w:val="000000"/>
        </w:rPr>
        <w:t>.</w:t>
      </w:r>
    </w:p>
    <w:p w14:paraId="5574CDFD" w14:textId="77777777" w:rsidR="00054697" w:rsidRPr="00054697" w:rsidRDefault="00054697" w:rsidP="00054697">
      <w:pPr>
        <w:spacing w:after="150"/>
        <w:rPr>
          <w:rFonts w:ascii="Arial" w:hAnsi="Arial" w:cs="Arial"/>
        </w:rPr>
      </w:pPr>
      <w:r w:rsidRPr="00054697">
        <w:rPr>
          <w:rFonts w:ascii="Arial" w:hAnsi="Arial" w:cs="Arial"/>
          <w:color w:val="000000"/>
        </w:rPr>
        <w:t>ц) Оператер је дужан да одреди два алтернативна аеродрома за аеродром одредишта ако:</w:t>
      </w:r>
    </w:p>
    <w:p w14:paraId="7D0F3F4B" w14:textId="77777777" w:rsidR="00054697" w:rsidRPr="00054697" w:rsidRDefault="00054697" w:rsidP="00054697">
      <w:pPr>
        <w:spacing w:after="150"/>
        <w:rPr>
          <w:rFonts w:ascii="Arial" w:hAnsi="Arial" w:cs="Arial"/>
        </w:rPr>
      </w:pPr>
      <w:r w:rsidRPr="00054697">
        <w:rPr>
          <w:rFonts w:ascii="Arial" w:hAnsi="Arial" w:cs="Arial"/>
          <w:color w:val="000000"/>
        </w:rPr>
        <w:t>1) одговарајући метеоролошки извештаји и/или прогнозе за аеродром одредишта указују да ће у току периода који започиње сат времена пре, а завршава се сат времена после очекиваног времена доласка, временски услови бити испод применљивог планираног минимума; или</w:t>
      </w:r>
    </w:p>
    <w:p w14:paraId="4CFC1F06" w14:textId="77777777" w:rsidR="00054697" w:rsidRPr="00054697" w:rsidRDefault="00054697" w:rsidP="00054697">
      <w:pPr>
        <w:spacing w:after="150"/>
        <w:rPr>
          <w:rFonts w:ascii="Arial" w:hAnsi="Arial" w:cs="Arial"/>
        </w:rPr>
      </w:pPr>
      <w:r w:rsidRPr="00054697">
        <w:rPr>
          <w:rFonts w:ascii="Arial" w:hAnsi="Arial" w:cs="Arial"/>
          <w:color w:val="000000"/>
        </w:rPr>
        <w:t>2) нису доступне метеоролошке информације.</w:t>
      </w:r>
    </w:p>
    <w:p w14:paraId="7F3F0FE7" w14:textId="77777777" w:rsidR="00054697" w:rsidRPr="00054697" w:rsidRDefault="00054697" w:rsidP="00054697">
      <w:pPr>
        <w:spacing w:after="150"/>
        <w:rPr>
          <w:rFonts w:ascii="Arial" w:hAnsi="Arial" w:cs="Arial"/>
        </w:rPr>
      </w:pPr>
      <w:r w:rsidRPr="00054697">
        <w:rPr>
          <w:rFonts w:ascii="Arial" w:hAnsi="Arial" w:cs="Arial"/>
          <w:color w:val="000000"/>
        </w:rPr>
        <w:t>д) Потребне алтернативне аеродроме оператер наводи у оперативном плану лета.</w:t>
      </w:r>
    </w:p>
    <w:p w14:paraId="3152123F" w14:textId="77777777" w:rsidR="00054697" w:rsidRPr="00054697" w:rsidRDefault="00054697" w:rsidP="00054697">
      <w:pPr>
        <w:spacing w:after="150"/>
        <w:rPr>
          <w:rFonts w:ascii="Arial" w:hAnsi="Arial" w:cs="Arial"/>
        </w:rPr>
      </w:pPr>
      <w:r w:rsidRPr="00054697">
        <w:rPr>
          <w:rFonts w:ascii="Arial" w:hAnsi="Arial" w:cs="Arial"/>
          <w:b/>
          <w:color w:val="000000"/>
        </w:rPr>
        <w:t>CAT.OP.MPA.181 Избор аеродрома и оперативних места – хеликоптери</w:t>
      </w:r>
    </w:p>
    <w:p w14:paraId="3492C225" w14:textId="77777777" w:rsidR="00054697" w:rsidRPr="00054697" w:rsidRDefault="00054697" w:rsidP="00054697">
      <w:pPr>
        <w:spacing w:after="150"/>
        <w:rPr>
          <w:rFonts w:ascii="Arial" w:hAnsi="Arial" w:cs="Arial"/>
        </w:rPr>
      </w:pPr>
      <w:r w:rsidRPr="00054697">
        <w:rPr>
          <w:rFonts w:ascii="Arial" w:hAnsi="Arial" w:cs="Arial"/>
          <w:color w:val="000000"/>
        </w:rPr>
        <w:t xml:space="preserve">a) За летове који се обављају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вођа ваздухоплова је дужан да одреди алтернативни аеродром за аеродром полетања, који се налази на растојању до једног сата лета при нормалној брзини крстарења, ако из метеоролошких разлога није могућ повратак на место поласка.</w:t>
      </w:r>
    </w:p>
    <w:p w14:paraId="7D2ED550"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За лет који се обавља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или по правилима за визуелно летење </w:t>
      </w:r>
      <w:r w:rsidRPr="00054697">
        <w:rPr>
          <w:rFonts w:ascii="Arial" w:hAnsi="Arial" w:cs="Arial"/>
          <w:i/>
          <w:color w:val="000000"/>
        </w:rPr>
        <w:t>(VFR)</w:t>
      </w:r>
      <w:r w:rsidRPr="00054697">
        <w:rPr>
          <w:rFonts w:ascii="Arial" w:hAnsi="Arial" w:cs="Arial"/>
          <w:color w:val="000000"/>
        </w:rPr>
        <w:t xml:space="preserve"> када се навођење врши помоћу визуелних оријентира на земљи, вођа ваздухоплова је дужан да у оперативном плану лета наведе најмање један алтернативни аеродром за аеродром одредишта, изузев:</w:t>
      </w:r>
    </w:p>
    <w:p w14:paraId="08BA5008" w14:textId="77777777" w:rsidR="00054697" w:rsidRPr="00054697" w:rsidRDefault="00054697" w:rsidP="00054697">
      <w:pPr>
        <w:spacing w:after="150"/>
        <w:rPr>
          <w:rFonts w:ascii="Arial" w:hAnsi="Arial" w:cs="Arial"/>
        </w:rPr>
      </w:pPr>
      <w:r w:rsidRPr="00054697">
        <w:rPr>
          <w:rFonts w:ascii="Arial" w:hAnsi="Arial" w:cs="Arial"/>
          <w:color w:val="000000"/>
        </w:rPr>
        <w:t>1) ако се аеродром одредишта налази на обали, а хеликоптер прилази са мора;</w:t>
      </w:r>
    </w:p>
    <w:p w14:paraId="6E9D0105" w14:textId="77777777" w:rsidR="00054697" w:rsidRPr="00054697" w:rsidRDefault="00054697" w:rsidP="00054697">
      <w:pPr>
        <w:spacing w:after="150"/>
        <w:rPr>
          <w:rFonts w:ascii="Arial" w:hAnsi="Arial" w:cs="Arial"/>
        </w:rPr>
      </w:pPr>
      <w:r w:rsidRPr="00054697">
        <w:rPr>
          <w:rFonts w:ascii="Arial" w:hAnsi="Arial" w:cs="Arial"/>
          <w:color w:val="000000"/>
        </w:rPr>
        <w:t xml:space="preserve">2) ако су за лет ка било ком другом одредишном аеродрому који се налази на копну трајање лета и преовлађујући метеоролошки услови такви да су, у очекивано време доласка на место планираног слетања, прилаз и слетање могући у визуелним метеоролошким условима </w:t>
      </w:r>
      <w:r w:rsidRPr="00054697">
        <w:rPr>
          <w:rFonts w:ascii="Arial" w:hAnsi="Arial" w:cs="Arial"/>
          <w:i/>
          <w:color w:val="000000"/>
        </w:rPr>
        <w:t>(VMC)</w:t>
      </w:r>
      <w:r w:rsidRPr="00054697">
        <w:rPr>
          <w:rFonts w:ascii="Arial" w:hAnsi="Arial" w:cs="Arial"/>
          <w:color w:val="000000"/>
        </w:rPr>
        <w:t>; или</w:t>
      </w:r>
    </w:p>
    <w:p w14:paraId="183D0CE9" w14:textId="77777777" w:rsidR="00054697" w:rsidRPr="00054697" w:rsidRDefault="00054697" w:rsidP="00054697">
      <w:pPr>
        <w:spacing w:after="150"/>
        <w:rPr>
          <w:rFonts w:ascii="Arial" w:hAnsi="Arial" w:cs="Arial"/>
        </w:rPr>
      </w:pPr>
      <w:r w:rsidRPr="00054697">
        <w:rPr>
          <w:rFonts w:ascii="Arial" w:hAnsi="Arial" w:cs="Arial"/>
          <w:color w:val="000000"/>
        </w:rPr>
        <w:t xml:space="preserve">3) ако је место планираног слетања изоловано и није могућ лет до алтернативног аеродрома; у овом случају, мора да буде одређена тачка са које нема повратка </w:t>
      </w:r>
      <w:r w:rsidRPr="00054697">
        <w:rPr>
          <w:rFonts w:ascii="Arial" w:hAnsi="Arial" w:cs="Arial"/>
          <w:i/>
          <w:color w:val="000000"/>
        </w:rPr>
        <w:t>(PNR).</w:t>
      </w:r>
    </w:p>
    <w:p w14:paraId="7925164A" w14:textId="77777777" w:rsidR="00054697" w:rsidRPr="00054697" w:rsidRDefault="00054697" w:rsidP="00054697">
      <w:pPr>
        <w:spacing w:after="150"/>
        <w:rPr>
          <w:rFonts w:ascii="Arial" w:hAnsi="Arial" w:cs="Arial"/>
        </w:rPr>
      </w:pPr>
      <w:r w:rsidRPr="00054697">
        <w:rPr>
          <w:rFonts w:ascii="Arial" w:hAnsi="Arial" w:cs="Arial"/>
          <w:color w:val="000000"/>
        </w:rPr>
        <w:t>ц) Оператер је дужан да одреди два алтернативна аеродрома за аеродром одредишта ако:</w:t>
      </w:r>
    </w:p>
    <w:p w14:paraId="1ED5184F" w14:textId="77777777" w:rsidR="00054697" w:rsidRPr="00054697" w:rsidRDefault="00054697" w:rsidP="00054697">
      <w:pPr>
        <w:spacing w:after="150"/>
        <w:rPr>
          <w:rFonts w:ascii="Arial" w:hAnsi="Arial" w:cs="Arial"/>
        </w:rPr>
      </w:pPr>
      <w:r w:rsidRPr="00054697">
        <w:rPr>
          <w:rFonts w:ascii="Arial" w:hAnsi="Arial" w:cs="Arial"/>
          <w:color w:val="000000"/>
        </w:rPr>
        <w:t>1) одговарајући метеоролошки извештаји и/или прогнозе за аеродром одредишта указују да ће у току периода који започиње сат времена пре, а завршава се сат времена после очекиваног времена доласка, временски услови бити испод применљивог планираног минимума; или</w:t>
      </w:r>
    </w:p>
    <w:p w14:paraId="70125940" w14:textId="77777777" w:rsidR="00054697" w:rsidRPr="00054697" w:rsidRDefault="00054697" w:rsidP="00054697">
      <w:pPr>
        <w:spacing w:after="150"/>
        <w:rPr>
          <w:rFonts w:ascii="Arial" w:hAnsi="Arial" w:cs="Arial"/>
        </w:rPr>
      </w:pPr>
      <w:r w:rsidRPr="00054697">
        <w:rPr>
          <w:rFonts w:ascii="Arial" w:hAnsi="Arial" w:cs="Arial"/>
          <w:color w:val="000000"/>
        </w:rPr>
        <w:t>2) нису доступне метеоролошке информације за аеродром одредишта.</w:t>
      </w:r>
    </w:p>
    <w:p w14:paraId="0AF6E231" w14:textId="77777777" w:rsidR="00054697" w:rsidRPr="00054697" w:rsidRDefault="00054697" w:rsidP="00054697">
      <w:pPr>
        <w:spacing w:after="150"/>
        <w:rPr>
          <w:rFonts w:ascii="Arial" w:hAnsi="Arial" w:cs="Arial"/>
        </w:rPr>
      </w:pPr>
      <w:r w:rsidRPr="00054697">
        <w:rPr>
          <w:rFonts w:ascii="Arial" w:hAnsi="Arial" w:cs="Arial"/>
          <w:color w:val="000000"/>
        </w:rPr>
        <w:t>д) Оператер може да за аеродром одредишта одреди алтернативни аеродром који се налази ван обале ако примени следеће критеријуме:</w:t>
      </w:r>
    </w:p>
    <w:p w14:paraId="3C5021AE" w14:textId="77777777" w:rsidR="00054697" w:rsidRPr="00054697" w:rsidRDefault="00054697" w:rsidP="00054697">
      <w:pPr>
        <w:spacing w:after="150"/>
        <w:rPr>
          <w:rFonts w:ascii="Arial" w:hAnsi="Arial" w:cs="Arial"/>
        </w:rPr>
      </w:pPr>
      <w:r w:rsidRPr="00054697">
        <w:rPr>
          <w:rFonts w:ascii="Arial" w:hAnsi="Arial" w:cs="Arial"/>
          <w:color w:val="000000"/>
        </w:rPr>
        <w:t xml:space="preserve">1) за аеродром одредишта може да се користи алтернативни аеродром који се налази ван обале само после тачке са које нема повратка </w:t>
      </w:r>
      <w:r w:rsidRPr="00054697">
        <w:rPr>
          <w:rFonts w:ascii="Arial" w:hAnsi="Arial" w:cs="Arial"/>
          <w:i/>
          <w:color w:val="000000"/>
        </w:rPr>
        <w:t>(PNR)</w:t>
      </w:r>
      <w:r w:rsidRPr="00054697">
        <w:rPr>
          <w:rFonts w:ascii="Arial" w:hAnsi="Arial" w:cs="Arial"/>
          <w:color w:val="000000"/>
        </w:rPr>
        <w:t>. До ове тачке, алтернативни аеродром мора да се налази на обали;</w:t>
      </w:r>
    </w:p>
    <w:p w14:paraId="6928ECAC" w14:textId="77777777" w:rsidR="00054697" w:rsidRPr="00054697" w:rsidRDefault="00054697" w:rsidP="00054697">
      <w:pPr>
        <w:spacing w:after="150"/>
        <w:rPr>
          <w:rFonts w:ascii="Arial" w:hAnsi="Arial" w:cs="Arial"/>
        </w:rPr>
      </w:pPr>
      <w:r w:rsidRPr="00054697">
        <w:rPr>
          <w:rFonts w:ascii="Arial" w:hAnsi="Arial" w:cs="Arial"/>
          <w:color w:val="000000"/>
        </w:rPr>
        <w:t xml:space="preserve">2) постоји могућност слетања на алтернативни аеродром са једним неисправним мотором </w:t>
      </w:r>
      <w:r w:rsidRPr="00054697">
        <w:rPr>
          <w:rFonts w:ascii="Arial" w:hAnsi="Arial" w:cs="Arial"/>
          <w:i/>
          <w:color w:val="000000"/>
        </w:rPr>
        <w:t>(OEI)</w:t>
      </w:r>
      <w:r w:rsidRPr="00054697">
        <w:rPr>
          <w:rFonts w:ascii="Arial" w:hAnsi="Arial" w:cs="Arial"/>
          <w:color w:val="000000"/>
        </w:rPr>
        <w:t>;</w:t>
      </w:r>
    </w:p>
    <w:p w14:paraId="620C61DE" w14:textId="77777777" w:rsidR="00054697" w:rsidRPr="00054697" w:rsidRDefault="00054697" w:rsidP="00054697">
      <w:pPr>
        <w:spacing w:after="150"/>
        <w:rPr>
          <w:rFonts w:ascii="Arial" w:hAnsi="Arial" w:cs="Arial"/>
        </w:rPr>
      </w:pPr>
      <w:r w:rsidRPr="00054697">
        <w:rPr>
          <w:rFonts w:ascii="Arial" w:hAnsi="Arial" w:cs="Arial"/>
          <w:color w:val="000000"/>
        </w:rPr>
        <w:t>3) ако је могуће, мора да буде обезбеђена платформа. Димензије, конфигурација и избегавање препрека појединачних платформи за полетање, односно слетање хеликоптера или других места, морају да буду процењене како би се одредила могућност њиховог коришћења као алтернативног аеродрома за сваки тип хеликоптера који се користи;</w:t>
      </w:r>
    </w:p>
    <w:p w14:paraId="10136442" w14:textId="77777777" w:rsidR="00054697" w:rsidRPr="00054697" w:rsidRDefault="00054697" w:rsidP="00054697">
      <w:pPr>
        <w:spacing w:after="150"/>
        <w:rPr>
          <w:rFonts w:ascii="Arial" w:hAnsi="Arial" w:cs="Arial"/>
        </w:rPr>
      </w:pPr>
      <w:r w:rsidRPr="00054697">
        <w:rPr>
          <w:rFonts w:ascii="Arial" w:hAnsi="Arial" w:cs="Arial"/>
          <w:color w:val="000000"/>
        </w:rPr>
        <w:t>4) одреди временске минимуме, узимајући у обзир тачност и поузданост метеоролошких информација;</w:t>
      </w:r>
    </w:p>
    <w:p w14:paraId="52F9ECF3" w14:textId="77777777" w:rsidR="00054697" w:rsidRPr="00054697" w:rsidRDefault="00054697" w:rsidP="00054697">
      <w:pPr>
        <w:spacing w:after="150"/>
        <w:rPr>
          <w:rFonts w:ascii="Arial" w:hAnsi="Arial" w:cs="Arial"/>
        </w:rPr>
      </w:pPr>
      <w:r w:rsidRPr="00054697">
        <w:rPr>
          <w:rFonts w:ascii="Arial" w:hAnsi="Arial" w:cs="Arial"/>
          <w:i/>
          <w:color w:val="000000"/>
        </w:rPr>
        <w:t>5) MEL</w:t>
      </w:r>
      <w:r w:rsidRPr="00054697">
        <w:rPr>
          <w:rFonts w:ascii="Arial" w:hAnsi="Arial" w:cs="Arial"/>
          <w:color w:val="000000"/>
        </w:rPr>
        <w:t xml:space="preserve"> листа мора да садржи посебне одредбе за овакве летове; и</w:t>
      </w:r>
    </w:p>
    <w:p w14:paraId="5904103A" w14:textId="77777777" w:rsidR="00054697" w:rsidRPr="00054697" w:rsidRDefault="00054697" w:rsidP="00054697">
      <w:pPr>
        <w:spacing w:after="150"/>
        <w:rPr>
          <w:rFonts w:ascii="Arial" w:hAnsi="Arial" w:cs="Arial"/>
        </w:rPr>
      </w:pPr>
      <w:r w:rsidRPr="00054697">
        <w:rPr>
          <w:rFonts w:ascii="Arial" w:hAnsi="Arial" w:cs="Arial"/>
          <w:color w:val="000000"/>
        </w:rPr>
        <w:t>6) алтернативни аеродром ван обале може да буде одабран само ако је оператер прописао процедуре у оперативном приручнику.</w:t>
      </w:r>
    </w:p>
    <w:p w14:paraId="0BEF54C5" w14:textId="77777777" w:rsidR="00054697" w:rsidRPr="00054697" w:rsidRDefault="00054697" w:rsidP="00054697">
      <w:pPr>
        <w:spacing w:after="150"/>
        <w:rPr>
          <w:rFonts w:ascii="Arial" w:hAnsi="Arial" w:cs="Arial"/>
        </w:rPr>
      </w:pPr>
      <w:r w:rsidRPr="00054697">
        <w:rPr>
          <w:rFonts w:ascii="Arial" w:hAnsi="Arial" w:cs="Arial"/>
          <w:color w:val="000000"/>
        </w:rPr>
        <w:t>е) Потребне алтернативне аеродроме оператер наводи у оперативном плану лета.</w:t>
      </w:r>
    </w:p>
    <w:p w14:paraId="7793B8EB" w14:textId="77777777" w:rsidR="00054697" w:rsidRPr="00054697" w:rsidRDefault="00054697" w:rsidP="00054697">
      <w:pPr>
        <w:spacing w:after="150"/>
        <w:rPr>
          <w:rFonts w:ascii="Arial" w:hAnsi="Arial" w:cs="Arial"/>
        </w:rPr>
      </w:pPr>
      <w:r w:rsidRPr="00054697">
        <w:rPr>
          <w:rFonts w:ascii="Arial" w:hAnsi="Arial" w:cs="Arial"/>
          <w:b/>
          <w:color w:val="000000"/>
        </w:rPr>
        <w:t>СAT.OP.MPA.185 Минимуми за планирање</w:t>
      </w:r>
      <w:r w:rsidRPr="00054697">
        <w:rPr>
          <w:rFonts w:ascii="Arial" w:hAnsi="Arial" w:cs="Arial"/>
          <w:color w:val="000000"/>
        </w:rPr>
        <w:t xml:space="preserve"> </w:t>
      </w:r>
      <w:r w:rsidRPr="00054697">
        <w:rPr>
          <w:rFonts w:ascii="Arial" w:hAnsi="Arial" w:cs="Arial"/>
          <w:i/>
          <w:color w:val="000000"/>
        </w:rPr>
        <w:t>IFR</w:t>
      </w:r>
      <w:r w:rsidRPr="00054697">
        <w:rPr>
          <w:rFonts w:ascii="Arial" w:hAnsi="Arial" w:cs="Arial"/>
          <w:color w:val="000000"/>
        </w:rPr>
        <w:t xml:space="preserve"> </w:t>
      </w:r>
      <w:r w:rsidRPr="00054697">
        <w:rPr>
          <w:rFonts w:ascii="Arial" w:hAnsi="Arial" w:cs="Arial"/>
          <w:b/>
          <w:color w:val="000000"/>
        </w:rPr>
        <w:t>летова – авиони</w:t>
      </w:r>
    </w:p>
    <w:p w14:paraId="792A07C7" w14:textId="77777777" w:rsidR="00054697" w:rsidRPr="00054697" w:rsidRDefault="00054697" w:rsidP="00054697">
      <w:pPr>
        <w:spacing w:after="150"/>
        <w:rPr>
          <w:rFonts w:ascii="Arial" w:hAnsi="Arial" w:cs="Arial"/>
        </w:rPr>
      </w:pPr>
      <w:r w:rsidRPr="00054697">
        <w:rPr>
          <w:rFonts w:ascii="Arial" w:hAnsi="Arial" w:cs="Arial"/>
          <w:color w:val="000000"/>
        </w:rPr>
        <w:t xml:space="preserve">a) </w:t>
      </w:r>
      <w:r w:rsidRPr="00054697">
        <w:rPr>
          <w:rFonts w:ascii="Arial" w:hAnsi="Arial" w:cs="Arial"/>
          <w:i/>
          <w:color w:val="000000"/>
        </w:rPr>
        <w:t>Минимуми за планирање алтернативног аеродрома за аеродром полетања</w:t>
      </w:r>
    </w:p>
    <w:p w14:paraId="5C795999" w14:textId="77777777" w:rsidR="00054697" w:rsidRPr="00054697" w:rsidRDefault="00054697" w:rsidP="00054697">
      <w:pPr>
        <w:spacing w:after="150"/>
        <w:rPr>
          <w:rFonts w:ascii="Arial" w:hAnsi="Arial" w:cs="Arial"/>
        </w:rPr>
      </w:pPr>
      <w:r w:rsidRPr="00054697">
        <w:rPr>
          <w:rFonts w:ascii="Arial" w:hAnsi="Arial" w:cs="Arial"/>
          <w:color w:val="000000"/>
        </w:rPr>
        <w:t xml:space="preserve">Оператер је дужан да, као алтернативни аеродром за аеродром полетања, одабере само онај аеродром за који одговарајући метеоролошки извештаји и/или прогнозе указују да ће, у периоду који започиње један сат пре и завршава се један сат после очекиваног времена доласка на аеродром, временски услови бити на применљивом минимуму за планирање или изнад применљивог минимума који је наведен у CAT.OP.MPA.110. Ако је једини могући начин прилаза непрецизан прилаз </w:t>
      </w:r>
      <w:r w:rsidRPr="00054697">
        <w:rPr>
          <w:rFonts w:ascii="Arial" w:hAnsi="Arial" w:cs="Arial"/>
          <w:i/>
          <w:color w:val="000000"/>
        </w:rPr>
        <w:t>(NPA)</w:t>
      </w:r>
      <w:r w:rsidRPr="00054697">
        <w:rPr>
          <w:rFonts w:ascii="Arial" w:hAnsi="Arial" w:cs="Arial"/>
          <w:color w:val="000000"/>
        </w:rPr>
        <w:t xml:space="preserve"> или се ради о кружном прилазу, потребно је узети у обзир и базу облака. Сва ограничења која се односе на летење са једним неисправним мотором </w:t>
      </w:r>
      <w:r w:rsidRPr="00054697">
        <w:rPr>
          <w:rFonts w:ascii="Arial" w:hAnsi="Arial" w:cs="Arial"/>
          <w:i/>
          <w:color w:val="000000"/>
        </w:rPr>
        <w:t>(OEI)</w:t>
      </w:r>
      <w:r w:rsidRPr="00054697">
        <w:rPr>
          <w:rFonts w:ascii="Arial" w:hAnsi="Arial" w:cs="Arial"/>
          <w:color w:val="000000"/>
        </w:rPr>
        <w:t xml:space="preserve"> морају да буду узета у обзир.</w:t>
      </w:r>
    </w:p>
    <w:p w14:paraId="366F299C" w14:textId="77777777" w:rsidR="00054697" w:rsidRPr="00054697" w:rsidRDefault="00054697" w:rsidP="00054697">
      <w:pPr>
        <w:spacing w:after="150"/>
        <w:rPr>
          <w:rFonts w:ascii="Arial" w:hAnsi="Arial" w:cs="Arial"/>
        </w:rPr>
      </w:pPr>
      <w:r w:rsidRPr="00054697">
        <w:rPr>
          <w:rFonts w:ascii="Arial" w:hAnsi="Arial" w:cs="Arial"/>
          <w:color w:val="000000"/>
        </w:rPr>
        <w:t xml:space="preserve">б) </w:t>
      </w:r>
      <w:r w:rsidRPr="00054697">
        <w:rPr>
          <w:rFonts w:ascii="Arial" w:hAnsi="Arial" w:cs="Arial"/>
          <w:i/>
          <w:color w:val="000000"/>
        </w:rPr>
        <w:t>Минимум за планирање аеродрома одредишта, изузев ако је он изолован</w:t>
      </w:r>
    </w:p>
    <w:p w14:paraId="619C1625" w14:textId="77777777" w:rsidR="00054697" w:rsidRPr="00054697" w:rsidRDefault="00054697" w:rsidP="00054697">
      <w:pPr>
        <w:spacing w:after="150"/>
        <w:rPr>
          <w:rFonts w:ascii="Arial" w:hAnsi="Arial" w:cs="Arial"/>
        </w:rPr>
      </w:pPr>
      <w:r w:rsidRPr="00054697">
        <w:rPr>
          <w:rFonts w:ascii="Arial" w:hAnsi="Arial" w:cs="Arial"/>
          <w:color w:val="000000"/>
        </w:rPr>
        <w:t>Оператер бира аеродром одредишта само:</w:t>
      </w:r>
    </w:p>
    <w:p w14:paraId="3C0A666E" w14:textId="77777777" w:rsidR="00054697" w:rsidRPr="00054697" w:rsidRDefault="00054697" w:rsidP="00054697">
      <w:pPr>
        <w:spacing w:after="150"/>
        <w:rPr>
          <w:rFonts w:ascii="Arial" w:hAnsi="Arial" w:cs="Arial"/>
        </w:rPr>
      </w:pPr>
      <w:r w:rsidRPr="00054697">
        <w:rPr>
          <w:rFonts w:ascii="Arial" w:hAnsi="Arial" w:cs="Arial"/>
          <w:color w:val="000000"/>
        </w:rPr>
        <w:t>1) ако метеоролошки извештаји и/или прогнозе указују да ће у периоду који започиње један сат пре и завршава се један сат после очекиваног времена доласка на аеродром, временски услови бити на применљивом минимуму за планирање или изнад применљивог минимума, и:</w:t>
      </w:r>
    </w:p>
    <w:p w14:paraId="76084D65" w14:textId="77777777" w:rsidR="00054697" w:rsidRPr="00054697" w:rsidRDefault="00054697" w:rsidP="00054697">
      <w:pPr>
        <w:spacing w:after="150"/>
        <w:rPr>
          <w:rFonts w:ascii="Arial" w:hAnsi="Arial" w:cs="Arial"/>
        </w:rPr>
      </w:pPr>
      <w:r w:rsidRPr="00054697">
        <w:rPr>
          <w:rFonts w:ascii="Arial" w:hAnsi="Arial" w:cs="Arial"/>
          <w:color w:val="000000"/>
        </w:rPr>
        <w:t xml:space="preserve">(i) да ће </w:t>
      </w:r>
      <w:r w:rsidRPr="00054697">
        <w:rPr>
          <w:rFonts w:ascii="Arial" w:hAnsi="Arial" w:cs="Arial"/>
          <w:i/>
          <w:color w:val="000000"/>
        </w:rPr>
        <w:t>RVR</w:t>
      </w:r>
      <w:r w:rsidRPr="00054697">
        <w:rPr>
          <w:rFonts w:ascii="Arial" w:hAnsi="Arial" w:cs="Arial"/>
          <w:color w:val="000000"/>
        </w:rPr>
        <w:t xml:space="preserve">/видљивост </w:t>
      </w:r>
      <w:r w:rsidRPr="00054697">
        <w:rPr>
          <w:rFonts w:ascii="Arial" w:hAnsi="Arial" w:cs="Arial"/>
          <w:i/>
          <w:color w:val="000000"/>
        </w:rPr>
        <w:t>(VIS)</w:t>
      </w:r>
      <w:r w:rsidRPr="00054697">
        <w:rPr>
          <w:rFonts w:ascii="Arial" w:hAnsi="Arial" w:cs="Arial"/>
          <w:color w:val="000000"/>
        </w:rPr>
        <w:t xml:space="preserve"> бити у складу са CAT.OP.MPA.110; и</w:t>
      </w:r>
    </w:p>
    <w:p w14:paraId="378E07D0"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да ће база облака бити на минималној релативној висини снижавања </w:t>
      </w:r>
      <w:r w:rsidRPr="00054697">
        <w:rPr>
          <w:rFonts w:ascii="Arial" w:hAnsi="Arial" w:cs="Arial"/>
          <w:i/>
          <w:color w:val="000000"/>
        </w:rPr>
        <w:t>(MDH)</w:t>
      </w:r>
      <w:r w:rsidRPr="00054697">
        <w:rPr>
          <w:rFonts w:ascii="Arial" w:hAnsi="Arial" w:cs="Arial"/>
          <w:color w:val="000000"/>
        </w:rPr>
        <w:t xml:space="preserve"> или изнад ње, ако је реч о непрецизном прилазу </w:t>
      </w:r>
      <w:r w:rsidRPr="00054697">
        <w:rPr>
          <w:rFonts w:ascii="Arial" w:hAnsi="Arial" w:cs="Arial"/>
          <w:i/>
          <w:color w:val="000000"/>
        </w:rPr>
        <w:t>(NPA)</w:t>
      </w:r>
      <w:r w:rsidRPr="00054697">
        <w:rPr>
          <w:rFonts w:ascii="Arial" w:hAnsi="Arial" w:cs="Arial"/>
          <w:color w:val="000000"/>
        </w:rPr>
        <w:t xml:space="preserve"> или кружном прилазу;</w:t>
      </w:r>
    </w:p>
    <w:p w14:paraId="5ECE9499" w14:textId="77777777" w:rsidR="00054697" w:rsidRPr="00054697" w:rsidRDefault="00054697" w:rsidP="00054697">
      <w:pPr>
        <w:spacing w:after="150"/>
        <w:rPr>
          <w:rFonts w:ascii="Arial" w:hAnsi="Arial" w:cs="Arial"/>
        </w:rPr>
      </w:pPr>
      <w:r w:rsidRPr="00054697">
        <w:rPr>
          <w:rFonts w:ascii="Arial" w:hAnsi="Arial" w:cs="Arial"/>
          <w:color w:val="000000"/>
        </w:rPr>
        <w:t>или</w:t>
      </w:r>
    </w:p>
    <w:p w14:paraId="362789D9" w14:textId="77777777" w:rsidR="00054697" w:rsidRPr="00054697" w:rsidRDefault="00054697" w:rsidP="00054697">
      <w:pPr>
        <w:spacing w:after="150"/>
        <w:rPr>
          <w:rFonts w:ascii="Arial" w:hAnsi="Arial" w:cs="Arial"/>
        </w:rPr>
      </w:pPr>
      <w:r w:rsidRPr="00054697">
        <w:rPr>
          <w:rFonts w:ascii="Arial" w:hAnsi="Arial" w:cs="Arial"/>
          <w:color w:val="000000"/>
        </w:rPr>
        <w:t>2) ако су одабрана два алтернативна аеродрома за аеродром одредишта.</w:t>
      </w:r>
    </w:p>
    <w:p w14:paraId="25E022A0" w14:textId="77777777" w:rsidR="00054697" w:rsidRPr="00054697" w:rsidRDefault="00054697" w:rsidP="00054697">
      <w:pPr>
        <w:spacing w:after="150"/>
        <w:rPr>
          <w:rFonts w:ascii="Arial" w:hAnsi="Arial" w:cs="Arial"/>
        </w:rPr>
      </w:pPr>
      <w:r w:rsidRPr="00054697">
        <w:rPr>
          <w:rFonts w:ascii="Arial" w:hAnsi="Arial" w:cs="Arial"/>
          <w:color w:val="000000"/>
        </w:rPr>
        <w:t xml:space="preserve">ц) </w:t>
      </w:r>
      <w:r w:rsidRPr="00054697">
        <w:rPr>
          <w:rFonts w:ascii="Arial" w:hAnsi="Arial" w:cs="Arial"/>
          <w:i/>
          <w:color w:val="000000"/>
        </w:rPr>
        <w:t>Минимуми за планирање алтернативног аеродрома за аеродром одредишта, изолованог аеродрома, алтернативног аеродрома на рути ради смањења горива (fuel ERA), алтернативног аеродрома на рути (ERA)</w:t>
      </w:r>
    </w:p>
    <w:p w14:paraId="229D10F8" w14:textId="77777777" w:rsidR="00054697" w:rsidRPr="00054697" w:rsidRDefault="00054697" w:rsidP="00054697">
      <w:pPr>
        <w:spacing w:after="150"/>
        <w:rPr>
          <w:rFonts w:ascii="Arial" w:hAnsi="Arial" w:cs="Arial"/>
        </w:rPr>
      </w:pPr>
      <w:r w:rsidRPr="00054697">
        <w:rPr>
          <w:rFonts w:ascii="Arial" w:hAnsi="Arial" w:cs="Arial"/>
          <w:color w:val="000000"/>
        </w:rPr>
        <w:t>Оператер бира аеродром за једну од наведених намена само ако метеоролошки извештаји и/или прогнозе указују да ће, у току периода који започиње један сат пре и завршава се један сат после очекиваног времена доласка на аеродром, временски услови бити на минимуму за планирање или изнад минимума за планирање који је наведен у Табели 1.</w:t>
      </w:r>
    </w:p>
    <w:p w14:paraId="7EA0C073" w14:textId="77777777" w:rsidR="00054697" w:rsidRPr="00054697" w:rsidRDefault="00054697" w:rsidP="00054697">
      <w:pPr>
        <w:spacing w:after="120"/>
        <w:jc w:val="center"/>
        <w:rPr>
          <w:rFonts w:ascii="Arial" w:hAnsi="Arial" w:cs="Arial"/>
        </w:rPr>
      </w:pPr>
      <w:r w:rsidRPr="00054697">
        <w:rPr>
          <w:rFonts w:ascii="Arial" w:hAnsi="Arial" w:cs="Arial"/>
          <w:color w:val="000000"/>
        </w:rPr>
        <w:t xml:space="preserve">Табела 1. </w:t>
      </w:r>
      <w:r w:rsidRPr="00054697">
        <w:rPr>
          <w:rFonts w:ascii="Arial" w:hAnsi="Arial" w:cs="Arial"/>
        </w:rPr>
        <w:br/>
      </w:r>
      <w:r w:rsidRPr="00054697">
        <w:rPr>
          <w:rFonts w:ascii="Arial" w:hAnsi="Arial" w:cs="Arial"/>
          <w:b/>
          <w:color w:val="000000"/>
        </w:rPr>
        <w:t>Минимуми за планирање</w:t>
      </w:r>
    </w:p>
    <w:p w14:paraId="7803EB1E" w14:textId="77777777" w:rsidR="00054697" w:rsidRPr="00054697" w:rsidRDefault="00054697" w:rsidP="00054697">
      <w:pPr>
        <w:spacing w:after="150"/>
        <w:rPr>
          <w:rFonts w:ascii="Arial" w:hAnsi="Arial" w:cs="Arial"/>
        </w:rPr>
      </w:pPr>
      <w:r w:rsidRPr="00054697">
        <w:rPr>
          <w:rFonts w:ascii="Arial" w:hAnsi="Arial" w:cs="Arial"/>
          <w:color w:val="000000"/>
        </w:rPr>
        <w:t>Алтернативни аеродром за аеродром одредишта,</w:t>
      </w:r>
      <w:r w:rsidRPr="00054697">
        <w:rPr>
          <w:rFonts w:ascii="Arial" w:hAnsi="Arial" w:cs="Arial"/>
        </w:rPr>
        <w:br/>
      </w:r>
      <w:r w:rsidRPr="00054697">
        <w:rPr>
          <w:rFonts w:ascii="Arial" w:hAnsi="Arial" w:cs="Arial"/>
          <w:color w:val="000000"/>
        </w:rPr>
        <w:t xml:space="preserve">изоловани аеродром одредишта, алтернативни аеродром на рути ради смањења количине горива </w:t>
      </w:r>
      <w:r w:rsidRPr="00054697">
        <w:rPr>
          <w:rFonts w:ascii="Arial" w:hAnsi="Arial" w:cs="Arial"/>
          <w:i/>
          <w:color w:val="000000"/>
        </w:rPr>
        <w:t>(fuel ERA)</w:t>
      </w:r>
      <w:r w:rsidRPr="00054697">
        <w:rPr>
          <w:rFonts w:ascii="Arial" w:hAnsi="Arial" w:cs="Arial"/>
          <w:color w:val="000000"/>
        </w:rPr>
        <w:t xml:space="preserve"> и алтернативни </w:t>
      </w:r>
      <w:r w:rsidRPr="00054697">
        <w:rPr>
          <w:rFonts w:ascii="Arial" w:hAnsi="Arial" w:cs="Arial"/>
        </w:rPr>
        <w:br/>
      </w:r>
      <w:r w:rsidRPr="00054697">
        <w:rPr>
          <w:rFonts w:ascii="Arial" w:hAnsi="Arial" w:cs="Arial"/>
          <w:color w:val="000000"/>
        </w:rPr>
        <w:t xml:space="preserve">аеродром на рути </w:t>
      </w:r>
      <w:r w:rsidRPr="00054697">
        <w:rPr>
          <w:rFonts w:ascii="Arial" w:hAnsi="Arial" w:cs="Arial"/>
          <w:i/>
          <w:color w:val="000000"/>
        </w:rPr>
        <w:t>(ERA)</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63"/>
        <w:gridCol w:w="6644"/>
      </w:tblGrid>
      <w:tr w:rsidR="00054697" w:rsidRPr="00054697" w14:paraId="357B7588" w14:textId="77777777" w:rsidTr="00B7158D">
        <w:trPr>
          <w:trHeight w:val="45"/>
          <w:tblCellSpacing w:w="0" w:type="auto"/>
        </w:trPr>
        <w:tc>
          <w:tcPr>
            <w:tcW w:w="4098" w:type="dxa"/>
            <w:tcBorders>
              <w:top w:val="single" w:sz="8" w:space="0" w:color="000000"/>
              <w:left w:val="single" w:sz="8" w:space="0" w:color="000000"/>
              <w:bottom w:val="single" w:sz="8" w:space="0" w:color="000000"/>
              <w:right w:val="single" w:sz="8" w:space="0" w:color="000000"/>
            </w:tcBorders>
            <w:vAlign w:val="center"/>
          </w:tcPr>
          <w:p w14:paraId="495FDB1A" w14:textId="77777777" w:rsidR="00054697" w:rsidRPr="00054697" w:rsidRDefault="00054697" w:rsidP="00B7158D">
            <w:pPr>
              <w:spacing w:after="150"/>
              <w:rPr>
                <w:rFonts w:ascii="Arial" w:hAnsi="Arial" w:cs="Arial"/>
              </w:rPr>
            </w:pPr>
            <w:r w:rsidRPr="00054697">
              <w:rPr>
                <w:rFonts w:ascii="Arial" w:hAnsi="Arial" w:cs="Arial"/>
                <w:b/>
                <w:color w:val="000000"/>
              </w:rPr>
              <w:t>Врста прилаза</w:t>
            </w:r>
          </w:p>
        </w:tc>
        <w:tc>
          <w:tcPr>
            <w:tcW w:w="10302" w:type="dxa"/>
            <w:tcBorders>
              <w:top w:val="single" w:sz="8" w:space="0" w:color="000000"/>
              <w:left w:val="single" w:sz="8" w:space="0" w:color="000000"/>
              <w:bottom w:val="single" w:sz="8" w:space="0" w:color="000000"/>
              <w:right w:val="single" w:sz="8" w:space="0" w:color="000000"/>
            </w:tcBorders>
            <w:vAlign w:val="center"/>
          </w:tcPr>
          <w:p w14:paraId="7D65625D" w14:textId="77777777" w:rsidR="00054697" w:rsidRPr="00054697" w:rsidRDefault="00054697" w:rsidP="00B7158D">
            <w:pPr>
              <w:spacing w:after="150"/>
              <w:rPr>
                <w:rFonts w:ascii="Arial" w:hAnsi="Arial" w:cs="Arial"/>
              </w:rPr>
            </w:pPr>
            <w:r w:rsidRPr="00054697">
              <w:rPr>
                <w:rFonts w:ascii="Arial" w:hAnsi="Arial" w:cs="Arial"/>
                <w:b/>
                <w:color w:val="000000"/>
              </w:rPr>
              <w:t>Минимум за планирање</w:t>
            </w:r>
          </w:p>
        </w:tc>
      </w:tr>
      <w:tr w:rsidR="00054697" w:rsidRPr="00054697" w14:paraId="5516E1F7" w14:textId="77777777" w:rsidTr="00B7158D">
        <w:trPr>
          <w:trHeight w:val="45"/>
          <w:tblCellSpacing w:w="0" w:type="auto"/>
        </w:trPr>
        <w:tc>
          <w:tcPr>
            <w:tcW w:w="4098" w:type="dxa"/>
            <w:tcBorders>
              <w:top w:val="single" w:sz="8" w:space="0" w:color="000000"/>
              <w:left w:val="single" w:sz="8" w:space="0" w:color="000000"/>
              <w:bottom w:val="single" w:sz="8" w:space="0" w:color="000000"/>
              <w:right w:val="single" w:sz="8" w:space="0" w:color="000000"/>
            </w:tcBorders>
            <w:vAlign w:val="center"/>
          </w:tcPr>
          <w:p w14:paraId="5C58C409" w14:textId="77777777" w:rsidR="00054697" w:rsidRPr="00054697" w:rsidRDefault="00054697" w:rsidP="00B7158D">
            <w:pPr>
              <w:spacing w:after="150"/>
              <w:rPr>
                <w:rFonts w:ascii="Arial" w:hAnsi="Arial" w:cs="Arial"/>
              </w:rPr>
            </w:pPr>
            <w:r w:rsidRPr="00054697">
              <w:rPr>
                <w:rFonts w:ascii="Arial" w:hAnsi="Arial" w:cs="Arial"/>
                <w:i/>
                <w:color w:val="000000"/>
              </w:rPr>
              <w:t>CAT</w:t>
            </w:r>
            <w:r w:rsidRPr="00054697">
              <w:rPr>
                <w:rFonts w:ascii="Arial" w:hAnsi="Arial" w:cs="Arial"/>
                <w:color w:val="000000"/>
              </w:rPr>
              <w:t xml:space="preserve"> II и III</w:t>
            </w:r>
          </w:p>
        </w:tc>
        <w:tc>
          <w:tcPr>
            <w:tcW w:w="10302" w:type="dxa"/>
            <w:tcBorders>
              <w:top w:val="single" w:sz="8" w:space="0" w:color="000000"/>
              <w:left w:val="single" w:sz="8" w:space="0" w:color="000000"/>
              <w:bottom w:val="single" w:sz="8" w:space="0" w:color="000000"/>
              <w:right w:val="single" w:sz="8" w:space="0" w:color="000000"/>
            </w:tcBorders>
            <w:vAlign w:val="center"/>
          </w:tcPr>
          <w:p w14:paraId="5465811C" w14:textId="77777777" w:rsidR="00054697" w:rsidRPr="00054697" w:rsidRDefault="00054697" w:rsidP="00B7158D">
            <w:pPr>
              <w:spacing w:after="150"/>
              <w:rPr>
                <w:rFonts w:ascii="Arial" w:hAnsi="Arial" w:cs="Arial"/>
              </w:rPr>
            </w:pPr>
            <w:r w:rsidRPr="00054697">
              <w:rPr>
                <w:rFonts w:ascii="Arial" w:hAnsi="Arial" w:cs="Arial"/>
                <w:i/>
                <w:color w:val="000000"/>
              </w:rPr>
              <w:t>CAT</w:t>
            </w:r>
            <w:r w:rsidRPr="00054697">
              <w:rPr>
                <w:rFonts w:ascii="Arial" w:hAnsi="Arial" w:cs="Arial"/>
                <w:color w:val="000000"/>
              </w:rPr>
              <w:t xml:space="preserve"> I </w:t>
            </w:r>
            <w:r w:rsidRPr="00054697">
              <w:rPr>
                <w:rFonts w:ascii="Arial" w:hAnsi="Arial" w:cs="Arial"/>
                <w:i/>
                <w:color w:val="000000"/>
              </w:rPr>
              <w:t>RVR</w:t>
            </w:r>
          </w:p>
        </w:tc>
      </w:tr>
      <w:tr w:rsidR="00054697" w:rsidRPr="00054697" w14:paraId="4A99AA9C" w14:textId="77777777" w:rsidTr="00B7158D">
        <w:trPr>
          <w:trHeight w:val="45"/>
          <w:tblCellSpacing w:w="0" w:type="auto"/>
        </w:trPr>
        <w:tc>
          <w:tcPr>
            <w:tcW w:w="4098" w:type="dxa"/>
            <w:tcBorders>
              <w:top w:val="single" w:sz="8" w:space="0" w:color="000000"/>
              <w:left w:val="single" w:sz="8" w:space="0" w:color="000000"/>
              <w:bottom w:val="single" w:sz="8" w:space="0" w:color="000000"/>
              <w:right w:val="single" w:sz="8" w:space="0" w:color="000000"/>
            </w:tcBorders>
            <w:vAlign w:val="center"/>
          </w:tcPr>
          <w:p w14:paraId="69E7B5EB" w14:textId="77777777" w:rsidR="00054697" w:rsidRPr="00054697" w:rsidRDefault="00054697" w:rsidP="00B7158D">
            <w:pPr>
              <w:spacing w:after="150"/>
              <w:rPr>
                <w:rFonts w:ascii="Arial" w:hAnsi="Arial" w:cs="Arial"/>
              </w:rPr>
            </w:pPr>
            <w:r w:rsidRPr="00054697">
              <w:rPr>
                <w:rFonts w:ascii="Arial" w:hAnsi="Arial" w:cs="Arial"/>
                <w:i/>
                <w:color w:val="000000"/>
              </w:rPr>
              <w:t>CAT</w:t>
            </w:r>
            <w:r w:rsidRPr="00054697">
              <w:rPr>
                <w:rFonts w:ascii="Arial" w:hAnsi="Arial" w:cs="Arial"/>
                <w:color w:val="000000"/>
              </w:rPr>
              <w:t xml:space="preserve"> I</w:t>
            </w:r>
          </w:p>
        </w:tc>
        <w:tc>
          <w:tcPr>
            <w:tcW w:w="10302" w:type="dxa"/>
            <w:tcBorders>
              <w:top w:val="single" w:sz="8" w:space="0" w:color="000000"/>
              <w:left w:val="single" w:sz="8" w:space="0" w:color="000000"/>
              <w:bottom w:val="single" w:sz="8" w:space="0" w:color="000000"/>
              <w:right w:val="single" w:sz="8" w:space="0" w:color="000000"/>
            </w:tcBorders>
            <w:vAlign w:val="center"/>
          </w:tcPr>
          <w:p w14:paraId="793AD581" w14:textId="77777777" w:rsidR="00054697" w:rsidRPr="00054697" w:rsidRDefault="00054697" w:rsidP="00B7158D">
            <w:pPr>
              <w:spacing w:after="150"/>
              <w:rPr>
                <w:rFonts w:ascii="Arial" w:hAnsi="Arial" w:cs="Arial"/>
              </w:rPr>
            </w:pPr>
            <w:r w:rsidRPr="00054697">
              <w:rPr>
                <w:rFonts w:ascii="Arial" w:hAnsi="Arial" w:cs="Arial"/>
                <w:i/>
                <w:color w:val="000000"/>
              </w:rPr>
              <w:t>NPA</w:t>
            </w:r>
            <w:r w:rsidRPr="00054697">
              <w:rPr>
                <w:rFonts w:ascii="Arial" w:hAnsi="Arial" w:cs="Arial"/>
                <w:color w:val="000000"/>
              </w:rPr>
              <w:t xml:space="preserve"> </w:t>
            </w:r>
            <w:r w:rsidRPr="00054697">
              <w:rPr>
                <w:rFonts w:ascii="Arial" w:hAnsi="Arial" w:cs="Arial"/>
                <w:i/>
                <w:color w:val="000000"/>
              </w:rPr>
              <w:t>RVR</w:t>
            </w:r>
            <w:r w:rsidRPr="00054697">
              <w:rPr>
                <w:rFonts w:ascii="Arial" w:hAnsi="Arial" w:cs="Arial"/>
                <w:color w:val="000000"/>
              </w:rPr>
              <w:t>/</w:t>
            </w:r>
            <w:r w:rsidRPr="00054697">
              <w:rPr>
                <w:rFonts w:ascii="Arial" w:hAnsi="Arial" w:cs="Arial"/>
                <w:i/>
                <w:color w:val="000000"/>
              </w:rPr>
              <w:t>VIS</w:t>
            </w:r>
          </w:p>
          <w:p w14:paraId="611DAD99" w14:textId="77777777" w:rsidR="00054697" w:rsidRPr="00054697" w:rsidRDefault="00054697" w:rsidP="00B7158D">
            <w:pPr>
              <w:spacing w:after="150"/>
              <w:rPr>
                <w:rFonts w:ascii="Arial" w:hAnsi="Arial" w:cs="Arial"/>
              </w:rPr>
            </w:pPr>
            <w:r w:rsidRPr="00054697">
              <w:rPr>
                <w:rFonts w:ascii="Arial" w:hAnsi="Arial" w:cs="Arial"/>
                <w:color w:val="000000"/>
              </w:rPr>
              <w:t xml:space="preserve">База облака мора да буде на или изнад </w:t>
            </w:r>
            <w:r w:rsidRPr="00054697">
              <w:rPr>
                <w:rFonts w:ascii="Arial" w:hAnsi="Arial" w:cs="Arial"/>
                <w:i/>
                <w:color w:val="000000"/>
              </w:rPr>
              <w:t>MDH</w:t>
            </w:r>
          </w:p>
        </w:tc>
      </w:tr>
      <w:tr w:rsidR="00054697" w:rsidRPr="00054697" w14:paraId="403E250E" w14:textId="77777777" w:rsidTr="00B7158D">
        <w:trPr>
          <w:trHeight w:val="45"/>
          <w:tblCellSpacing w:w="0" w:type="auto"/>
        </w:trPr>
        <w:tc>
          <w:tcPr>
            <w:tcW w:w="4098" w:type="dxa"/>
            <w:tcBorders>
              <w:top w:val="single" w:sz="8" w:space="0" w:color="000000"/>
              <w:left w:val="single" w:sz="8" w:space="0" w:color="000000"/>
              <w:bottom w:val="single" w:sz="8" w:space="0" w:color="000000"/>
              <w:right w:val="single" w:sz="8" w:space="0" w:color="000000"/>
            </w:tcBorders>
            <w:vAlign w:val="center"/>
          </w:tcPr>
          <w:p w14:paraId="04330F52" w14:textId="77777777" w:rsidR="00054697" w:rsidRPr="00054697" w:rsidRDefault="00054697" w:rsidP="00B7158D">
            <w:pPr>
              <w:spacing w:after="150"/>
              <w:rPr>
                <w:rFonts w:ascii="Arial" w:hAnsi="Arial" w:cs="Arial"/>
              </w:rPr>
            </w:pPr>
            <w:r w:rsidRPr="00054697">
              <w:rPr>
                <w:rFonts w:ascii="Arial" w:hAnsi="Arial" w:cs="Arial"/>
                <w:i/>
                <w:color w:val="000000"/>
              </w:rPr>
              <w:t>NPA</w:t>
            </w:r>
          </w:p>
        </w:tc>
        <w:tc>
          <w:tcPr>
            <w:tcW w:w="10302" w:type="dxa"/>
            <w:tcBorders>
              <w:top w:val="single" w:sz="8" w:space="0" w:color="000000"/>
              <w:left w:val="single" w:sz="8" w:space="0" w:color="000000"/>
              <w:bottom w:val="single" w:sz="8" w:space="0" w:color="000000"/>
              <w:right w:val="single" w:sz="8" w:space="0" w:color="000000"/>
            </w:tcBorders>
            <w:vAlign w:val="center"/>
          </w:tcPr>
          <w:p w14:paraId="35DF7ECD" w14:textId="77777777" w:rsidR="00054697" w:rsidRPr="00054697" w:rsidRDefault="00054697" w:rsidP="00B7158D">
            <w:pPr>
              <w:spacing w:after="150"/>
              <w:rPr>
                <w:rFonts w:ascii="Arial" w:hAnsi="Arial" w:cs="Arial"/>
              </w:rPr>
            </w:pPr>
            <w:r w:rsidRPr="00054697">
              <w:rPr>
                <w:rFonts w:ascii="Arial" w:hAnsi="Arial" w:cs="Arial"/>
                <w:i/>
                <w:color w:val="000000"/>
              </w:rPr>
              <w:t>NPA</w:t>
            </w:r>
            <w:r w:rsidRPr="00054697">
              <w:rPr>
                <w:rFonts w:ascii="Arial" w:hAnsi="Arial" w:cs="Arial"/>
                <w:color w:val="000000"/>
              </w:rPr>
              <w:t xml:space="preserve"> </w:t>
            </w:r>
            <w:r w:rsidRPr="00054697">
              <w:rPr>
                <w:rFonts w:ascii="Arial" w:hAnsi="Arial" w:cs="Arial"/>
                <w:i/>
                <w:color w:val="000000"/>
              </w:rPr>
              <w:t>RVR</w:t>
            </w:r>
            <w:r w:rsidRPr="00054697">
              <w:rPr>
                <w:rFonts w:ascii="Arial" w:hAnsi="Arial" w:cs="Arial"/>
                <w:color w:val="000000"/>
              </w:rPr>
              <w:t>/</w:t>
            </w:r>
            <w:r w:rsidRPr="00054697">
              <w:rPr>
                <w:rFonts w:ascii="Arial" w:hAnsi="Arial" w:cs="Arial"/>
                <w:i/>
                <w:color w:val="000000"/>
              </w:rPr>
              <w:t>VIS</w:t>
            </w:r>
            <w:r w:rsidRPr="00054697">
              <w:rPr>
                <w:rFonts w:ascii="Arial" w:hAnsi="Arial" w:cs="Arial"/>
                <w:color w:val="000000"/>
              </w:rPr>
              <w:t xml:space="preserve"> + 1.000 </w:t>
            </w:r>
            <w:r w:rsidRPr="00054697">
              <w:rPr>
                <w:rFonts w:ascii="Arial" w:hAnsi="Arial" w:cs="Arial"/>
                <w:i/>
                <w:color w:val="000000"/>
              </w:rPr>
              <w:t>m</w:t>
            </w:r>
          </w:p>
          <w:p w14:paraId="5A105949" w14:textId="77777777" w:rsidR="00054697" w:rsidRPr="00054697" w:rsidRDefault="00054697" w:rsidP="00B7158D">
            <w:pPr>
              <w:spacing w:after="150"/>
              <w:rPr>
                <w:rFonts w:ascii="Arial" w:hAnsi="Arial" w:cs="Arial"/>
              </w:rPr>
            </w:pPr>
            <w:r w:rsidRPr="00054697">
              <w:rPr>
                <w:rFonts w:ascii="Arial" w:hAnsi="Arial" w:cs="Arial"/>
                <w:color w:val="000000"/>
              </w:rPr>
              <w:t xml:space="preserve">База облака мора да буде на или изнад </w:t>
            </w:r>
            <w:r w:rsidRPr="00054697">
              <w:rPr>
                <w:rFonts w:ascii="Arial" w:hAnsi="Arial" w:cs="Arial"/>
                <w:i/>
                <w:color w:val="000000"/>
              </w:rPr>
              <w:t>MDH</w:t>
            </w:r>
            <w:r w:rsidRPr="00054697">
              <w:rPr>
                <w:rFonts w:ascii="Arial" w:hAnsi="Arial" w:cs="Arial"/>
                <w:color w:val="000000"/>
              </w:rPr>
              <w:t xml:space="preserve"> + 200 </w:t>
            </w:r>
            <w:r w:rsidRPr="00054697">
              <w:rPr>
                <w:rFonts w:ascii="Arial" w:hAnsi="Arial" w:cs="Arial"/>
                <w:i/>
                <w:color w:val="000000"/>
              </w:rPr>
              <w:t>ft</w:t>
            </w:r>
          </w:p>
        </w:tc>
      </w:tr>
      <w:tr w:rsidR="00054697" w:rsidRPr="00054697" w14:paraId="435F87CF" w14:textId="77777777" w:rsidTr="00B7158D">
        <w:trPr>
          <w:trHeight w:val="45"/>
          <w:tblCellSpacing w:w="0" w:type="auto"/>
        </w:trPr>
        <w:tc>
          <w:tcPr>
            <w:tcW w:w="4098" w:type="dxa"/>
            <w:tcBorders>
              <w:top w:val="single" w:sz="8" w:space="0" w:color="000000"/>
              <w:left w:val="single" w:sz="8" w:space="0" w:color="000000"/>
              <w:bottom w:val="single" w:sz="8" w:space="0" w:color="000000"/>
              <w:right w:val="single" w:sz="8" w:space="0" w:color="000000"/>
            </w:tcBorders>
            <w:vAlign w:val="center"/>
          </w:tcPr>
          <w:p w14:paraId="2B205444" w14:textId="77777777" w:rsidR="00054697" w:rsidRPr="00054697" w:rsidRDefault="00054697" w:rsidP="00B7158D">
            <w:pPr>
              <w:spacing w:after="150"/>
              <w:rPr>
                <w:rFonts w:ascii="Arial" w:hAnsi="Arial" w:cs="Arial"/>
              </w:rPr>
            </w:pPr>
            <w:r w:rsidRPr="00054697">
              <w:rPr>
                <w:rFonts w:ascii="Arial" w:hAnsi="Arial" w:cs="Arial"/>
                <w:color w:val="000000"/>
              </w:rPr>
              <w:t>Кружни прилаз</w:t>
            </w:r>
          </w:p>
        </w:tc>
        <w:tc>
          <w:tcPr>
            <w:tcW w:w="10302" w:type="dxa"/>
            <w:tcBorders>
              <w:top w:val="single" w:sz="8" w:space="0" w:color="000000"/>
              <w:left w:val="single" w:sz="8" w:space="0" w:color="000000"/>
              <w:bottom w:val="single" w:sz="8" w:space="0" w:color="000000"/>
              <w:right w:val="single" w:sz="8" w:space="0" w:color="000000"/>
            </w:tcBorders>
            <w:vAlign w:val="center"/>
          </w:tcPr>
          <w:p w14:paraId="124D87CD" w14:textId="77777777" w:rsidR="00054697" w:rsidRPr="00054697" w:rsidRDefault="00054697" w:rsidP="00B7158D">
            <w:pPr>
              <w:spacing w:after="150"/>
              <w:rPr>
                <w:rFonts w:ascii="Arial" w:hAnsi="Arial" w:cs="Arial"/>
              </w:rPr>
            </w:pPr>
            <w:r w:rsidRPr="00054697">
              <w:rPr>
                <w:rFonts w:ascii="Arial" w:hAnsi="Arial" w:cs="Arial"/>
                <w:color w:val="000000"/>
              </w:rPr>
              <w:t>Кружни прилаз</w:t>
            </w:r>
          </w:p>
        </w:tc>
      </w:tr>
    </w:tbl>
    <w:p w14:paraId="42E9DCDA" w14:textId="77777777" w:rsidR="00054697" w:rsidRPr="00054697" w:rsidRDefault="00054697" w:rsidP="00054697">
      <w:pPr>
        <w:spacing w:after="150"/>
        <w:rPr>
          <w:rFonts w:ascii="Arial" w:hAnsi="Arial" w:cs="Arial"/>
        </w:rPr>
      </w:pPr>
      <w:r w:rsidRPr="00054697">
        <w:rPr>
          <w:rFonts w:ascii="Arial" w:hAnsi="Arial" w:cs="Arial"/>
          <w:b/>
          <w:color w:val="000000"/>
        </w:rPr>
        <w:t>СAT.OP.MPA.186 Минимуми за планирање IFR летова – хеликоптери</w:t>
      </w:r>
    </w:p>
    <w:p w14:paraId="20CA6A11" w14:textId="77777777" w:rsidR="00054697" w:rsidRPr="00054697" w:rsidRDefault="00054697" w:rsidP="00054697">
      <w:pPr>
        <w:spacing w:after="150"/>
        <w:rPr>
          <w:rFonts w:ascii="Arial" w:hAnsi="Arial" w:cs="Arial"/>
        </w:rPr>
      </w:pPr>
      <w:r w:rsidRPr="00054697">
        <w:rPr>
          <w:rFonts w:ascii="Arial" w:hAnsi="Arial" w:cs="Arial"/>
          <w:color w:val="000000"/>
        </w:rPr>
        <w:t xml:space="preserve">a) </w:t>
      </w:r>
      <w:r w:rsidRPr="00054697">
        <w:rPr>
          <w:rFonts w:ascii="Arial" w:hAnsi="Arial" w:cs="Arial"/>
          <w:i/>
          <w:color w:val="000000"/>
        </w:rPr>
        <w:t>Минимум за планирање алтернативних аеродрома за аеродром полетања</w:t>
      </w:r>
    </w:p>
    <w:p w14:paraId="1053E3F9" w14:textId="77777777" w:rsidR="00054697" w:rsidRPr="00054697" w:rsidRDefault="00054697" w:rsidP="00054697">
      <w:pPr>
        <w:spacing w:after="150"/>
        <w:rPr>
          <w:rFonts w:ascii="Arial" w:hAnsi="Arial" w:cs="Arial"/>
        </w:rPr>
      </w:pPr>
      <w:r w:rsidRPr="00054697">
        <w:rPr>
          <w:rFonts w:ascii="Arial" w:hAnsi="Arial" w:cs="Arial"/>
          <w:color w:val="000000"/>
        </w:rPr>
        <w:t xml:space="preserve">Као алтернативни аеродром за аеродром полетања оператер може да одабере само аеродром или место за слетање за које метеоролошки извештаји и/или прогнозе указују да ће у периоду који започиње један сат пре и завршава се један сат после очекиваног времена доласка на алтернативни аеродром за аеродром полетања, временски услови бити на применљивом минимуму за слетање који је одређен на основу CAT.OP.MPA.110 или изнад тог минимума. Ако је непрецизан прилаз </w:t>
      </w:r>
      <w:r w:rsidRPr="00054697">
        <w:rPr>
          <w:rFonts w:ascii="Arial" w:hAnsi="Arial" w:cs="Arial"/>
          <w:i/>
          <w:color w:val="000000"/>
        </w:rPr>
        <w:t>(NPA)</w:t>
      </w:r>
      <w:r w:rsidRPr="00054697">
        <w:rPr>
          <w:rFonts w:ascii="Arial" w:hAnsi="Arial" w:cs="Arial"/>
          <w:color w:val="000000"/>
        </w:rPr>
        <w:t xml:space="preserve"> једини могући начин прилаза, у обзир се узима и база облака. Сва ограничења која се односе на летење са једним неисправним мотором </w:t>
      </w:r>
      <w:r w:rsidRPr="00054697">
        <w:rPr>
          <w:rFonts w:ascii="Arial" w:hAnsi="Arial" w:cs="Arial"/>
          <w:i/>
          <w:color w:val="000000"/>
        </w:rPr>
        <w:t>(OEI)</w:t>
      </w:r>
      <w:r w:rsidRPr="00054697">
        <w:rPr>
          <w:rFonts w:ascii="Arial" w:hAnsi="Arial" w:cs="Arial"/>
          <w:color w:val="000000"/>
        </w:rPr>
        <w:t xml:space="preserve"> морају да буду узета у обзир.</w:t>
      </w:r>
    </w:p>
    <w:p w14:paraId="7D5D7A1B" w14:textId="77777777" w:rsidR="00054697" w:rsidRPr="00054697" w:rsidRDefault="00054697" w:rsidP="00054697">
      <w:pPr>
        <w:spacing w:after="150"/>
        <w:rPr>
          <w:rFonts w:ascii="Arial" w:hAnsi="Arial" w:cs="Arial"/>
        </w:rPr>
      </w:pPr>
      <w:r w:rsidRPr="00054697">
        <w:rPr>
          <w:rFonts w:ascii="Arial" w:hAnsi="Arial" w:cs="Arial"/>
          <w:color w:val="000000"/>
        </w:rPr>
        <w:t xml:space="preserve">б) </w:t>
      </w:r>
      <w:r w:rsidRPr="00054697">
        <w:rPr>
          <w:rFonts w:ascii="Arial" w:hAnsi="Arial" w:cs="Arial"/>
          <w:i/>
          <w:color w:val="000000"/>
        </w:rPr>
        <w:t>Минимуми за планирање аеродрома одредишта и алтернативног аеродрома за аеродром одредишта</w:t>
      </w:r>
    </w:p>
    <w:p w14:paraId="062255EC" w14:textId="77777777" w:rsidR="00054697" w:rsidRPr="00054697" w:rsidRDefault="00054697" w:rsidP="00054697">
      <w:pPr>
        <w:spacing w:after="150"/>
        <w:rPr>
          <w:rFonts w:ascii="Arial" w:hAnsi="Arial" w:cs="Arial"/>
        </w:rPr>
      </w:pPr>
      <w:r w:rsidRPr="00054697">
        <w:rPr>
          <w:rFonts w:ascii="Arial" w:hAnsi="Arial" w:cs="Arial"/>
          <w:color w:val="000000"/>
        </w:rPr>
        <w:t>Оператер бира аеродром одредишта или алтернативни аеродром за аеродром одредишта само ако метеоролошки извештаји и/или прогнозе указују да ће, у току периода који започиње један сат пре и завршава се један сат после очекиваног времена доласка на аеродром или оперативно место, временски услови бити на минимуму за планирање или изнад њега, и то:</w:t>
      </w:r>
    </w:p>
    <w:p w14:paraId="6E46F8CD" w14:textId="77777777" w:rsidR="00054697" w:rsidRPr="00054697" w:rsidRDefault="00054697" w:rsidP="00054697">
      <w:pPr>
        <w:spacing w:after="150"/>
        <w:rPr>
          <w:rFonts w:ascii="Arial" w:hAnsi="Arial" w:cs="Arial"/>
        </w:rPr>
      </w:pPr>
      <w:r w:rsidRPr="00054697">
        <w:rPr>
          <w:rFonts w:ascii="Arial" w:hAnsi="Arial" w:cs="Arial"/>
          <w:color w:val="000000"/>
        </w:rPr>
        <w:t>1) осим наведеног у CAT.ОР.MPA.181 став д), минимум за планирање аеродрома одредишта је:</w:t>
      </w:r>
    </w:p>
    <w:p w14:paraId="33C3C7E9" w14:textId="77777777" w:rsidR="00054697" w:rsidRPr="00054697" w:rsidRDefault="00054697" w:rsidP="00054697">
      <w:pPr>
        <w:spacing w:after="150"/>
        <w:rPr>
          <w:rFonts w:ascii="Arial" w:hAnsi="Arial" w:cs="Arial"/>
        </w:rPr>
      </w:pPr>
      <w:r w:rsidRPr="00054697">
        <w:rPr>
          <w:rFonts w:ascii="Arial" w:hAnsi="Arial" w:cs="Arial"/>
          <w:color w:val="000000"/>
        </w:rPr>
        <w:t xml:space="preserve">(i) </w:t>
      </w:r>
      <w:r w:rsidRPr="00054697">
        <w:rPr>
          <w:rFonts w:ascii="Arial" w:hAnsi="Arial" w:cs="Arial"/>
          <w:i/>
          <w:color w:val="000000"/>
        </w:rPr>
        <w:t>RVR</w:t>
      </w:r>
      <w:r w:rsidRPr="00054697">
        <w:rPr>
          <w:rFonts w:ascii="Arial" w:hAnsi="Arial" w:cs="Arial"/>
          <w:color w:val="000000"/>
        </w:rPr>
        <w:t xml:space="preserve">/видљивост </w:t>
      </w:r>
      <w:r w:rsidRPr="00054697">
        <w:rPr>
          <w:rFonts w:ascii="Arial" w:hAnsi="Arial" w:cs="Arial"/>
          <w:i/>
          <w:color w:val="000000"/>
        </w:rPr>
        <w:t>(VIS)</w:t>
      </w:r>
      <w:r w:rsidRPr="00054697">
        <w:rPr>
          <w:rFonts w:ascii="Arial" w:hAnsi="Arial" w:cs="Arial"/>
          <w:color w:val="000000"/>
        </w:rPr>
        <w:t xml:space="preserve"> у складу са CAT.OP.MPA.110; и</w:t>
      </w:r>
    </w:p>
    <w:p w14:paraId="78D8FDCC"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за непрецизни прилаз </w:t>
      </w:r>
      <w:r w:rsidRPr="00054697">
        <w:rPr>
          <w:rFonts w:ascii="Arial" w:hAnsi="Arial" w:cs="Arial"/>
          <w:i/>
          <w:color w:val="000000"/>
        </w:rPr>
        <w:t>(NPA)</w:t>
      </w:r>
      <w:r w:rsidRPr="00054697">
        <w:rPr>
          <w:rFonts w:ascii="Arial" w:hAnsi="Arial" w:cs="Arial"/>
          <w:color w:val="000000"/>
        </w:rPr>
        <w:t xml:space="preserve">, база облака на </w:t>
      </w:r>
      <w:r w:rsidRPr="00054697">
        <w:rPr>
          <w:rFonts w:ascii="Arial" w:hAnsi="Arial" w:cs="Arial"/>
          <w:i/>
          <w:color w:val="000000"/>
        </w:rPr>
        <w:t>MDH</w:t>
      </w:r>
      <w:r w:rsidRPr="00054697">
        <w:rPr>
          <w:rFonts w:ascii="Arial" w:hAnsi="Arial" w:cs="Arial"/>
          <w:color w:val="000000"/>
        </w:rPr>
        <w:t xml:space="preserve"> или изнад;</w:t>
      </w:r>
    </w:p>
    <w:p w14:paraId="378D783E" w14:textId="77777777" w:rsidR="00054697" w:rsidRPr="00054697" w:rsidRDefault="00054697" w:rsidP="00054697">
      <w:pPr>
        <w:spacing w:after="150"/>
        <w:rPr>
          <w:rFonts w:ascii="Arial" w:hAnsi="Arial" w:cs="Arial"/>
        </w:rPr>
      </w:pPr>
      <w:r w:rsidRPr="00054697">
        <w:rPr>
          <w:rFonts w:ascii="Arial" w:hAnsi="Arial" w:cs="Arial"/>
          <w:color w:val="000000"/>
        </w:rPr>
        <w:t>2) минимуми за планирање алтернативног аеродрома за аеродром одредишта су наведени у Табели 1.</w:t>
      </w:r>
    </w:p>
    <w:p w14:paraId="494AA330" w14:textId="77777777" w:rsidR="00054697" w:rsidRPr="00054697" w:rsidRDefault="00054697" w:rsidP="00054697">
      <w:pPr>
        <w:spacing w:after="120"/>
        <w:jc w:val="center"/>
        <w:rPr>
          <w:rFonts w:ascii="Arial" w:hAnsi="Arial" w:cs="Arial"/>
        </w:rPr>
      </w:pPr>
      <w:r w:rsidRPr="00054697">
        <w:rPr>
          <w:rFonts w:ascii="Arial" w:hAnsi="Arial" w:cs="Arial"/>
          <w:color w:val="000000"/>
        </w:rPr>
        <w:t>Табела 1.</w:t>
      </w:r>
      <w:r w:rsidRPr="00054697">
        <w:rPr>
          <w:rFonts w:ascii="Arial" w:hAnsi="Arial" w:cs="Arial"/>
        </w:rPr>
        <w:br/>
      </w:r>
      <w:r w:rsidRPr="00054697">
        <w:rPr>
          <w:rFonts w:ascii="Arial" w:hAnsi="Arial" w:cs="Arial"/>
          <w:b/>
          <w:color w:val="000000"/>
        </w:rPr>
        <w:t>Минимуми за планирање алтернативног аеродрома</w:t>
      </w:r>
      <w:r w:rsidRPr="00054697">
        <w:rPr>
          <w:rFonts w:ascii="Arial" w:hAnsi="Arial" w:cs="Arial"/>
        </w:rPr>
        <w:br/>
      </w:r>
      <w:r w:rsidRPr="00054697">
        <w:rPr>
          <w:rFonts w:ascii="Arial" w:hAnsi="Arial" w:cs="Arial"/>
          <w:b/>
          <w:color w:val="000000"/>
        </w:rPr>
        <w:t xml:space="preserve"> за аеродром одредишта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87"/>
        <w:gridCol w:w="6520"/>
      </w:tblGrid>
      <w:tr w:rsidR="00054697" w:rsidRPr="00054697" w14:paraId="70494D49" w14:textId="77777777" w:rsidTr="00B7158D">
        <w:trPr>
          <w:trHeight w:val="45"/>
          <w:tblCellSpacing w:w="0" w:type="auto"/>
        </w:trPr>
        <w:tc>
          <w:tcPr>
            <w:tcW w:w="4324" w:type="dxa"/>
            <w:tcBorders>
              <w:top w:val="single" w:sz="8" w:space="0" w:color="000000"/>
              <w:left w:val="single" w:sz="8" w:space="0" w:color="000000"/>
              <w:bottom w:val="single" w:sz="8" w:space="0" w:color="000000"/>
              <w:right w:val="single" w:sz="8" w:space="0" w:color="000000"/>
            </w:tcBorders>
            <w:vAlign w:val="center"/>
          </w:tcPr>
          <w:p w14:paraId="4F6338E9" w14:textId="77777777" w:rsidR="00054697" w:rsidRPr="00054697" w:rsidRDefault="00054697" w:rsidP="00B7158D">
            <w:pPr>
              <w:spacing w:after="150"/>
              <w:rPr>
                <w:rFonts w:ascii="Arial" w:hAnsi="Arial" w:cs="Arial"/>
              </w:rPr>
            </w:pPr>
            <w:r w:rsidRPr="00054697">
              <w:rPr>
                <w:rFonts w:ascii="Arial" w:hAnsi="Arial" w:cs="Arial"/>
                <w:b/>
                <w:color w:val="000000"/>
              </w:rPr>
              <w:t>Врста прилаза</w:t>
            </w:r>
          </w:p>
        </w:tc>
        <w:tc>
          <w:tcPr>
            <w:tcW w:w="10076" w:type="dxa"/>
            <w:tcBorders>
              <w:top w:val="single" w:sz="8" w:space="0" w:color="000000"/>
              <w:left w:val="single" w:sz="8" w:space="0" w:color="000000"/>
              <w:bottom w:val="single" w:sz="8" w:space="0" w:color="000000"/>
              <w:right w:val="single" w:sz="8" w:space="0" w:color="000000"/>
            </w:tcBorders>
            <w:vAlign w:val="center"/>
          </w:tcPr>
          <w:p w14:paraId="2C8B1FA2" w14:textId="77777777" w:rsidR="00054697" w:rsidRPr="00054697" w:rsidRDefault="00054697" w:rsidP="00B7158D">
            <w:pPr>
              <w:spacing w:after="150"/>
              <w:rPr>
                <w:rFonts w:ascii="Arial" w:hAnsi="Arial" w:cs="Arial"/>
              </w:rPr>
            </w:pPr>
            <w:r w:rsidRPr="00054697">
              <w:rPr>
                <w:rFonts w:ascii="Arial" w:hAnsi="Arial" w:cs="Arial"/>
                <w:b/>
                <w:color w:val="000000"/>
              </w:rPr>
              <w:t>Минимум за планирање</w:t>
            </w:r>
          </w:p>
        </w:tc>
      </w:tr>
      <w:tr w:rsidR="00054697" w:rsidRPr="00054697" w14:paraId="7A42A94C" w14:textId="77777777" w:rsidTr="00B7158D">
        <w:trPr>
          <w:trHeight w:val="45"/>
          <w:tblCellSpacing w:w="0" w:type="auto"/>
        </w:trPr>
        <w:tc>
          <w:tcPr>
            <w:tcW w:w="4324" w:type="dxa"/>
            <w:tcBorders>
              <w:top w:val="single" w:sz="8" w:space="0" w:color="000000"/>
              <w:left w:val="single" w:sz="8" w:space="0" w:color="000000"/>
              <w:bottom w:val="single" w:sz="8" w:space="0" w:color="000000"/>
              <w:right w:val="single" w:sz="8" w:space="0" w:color="000000"/>
            </w:tcBorders>
            <w:vAlign w:val="center"/>
          </w:tcPr>
          <w:p w14:paraId="4726D5A4" w14:textId="77777777" w:rsidR="00054697" w:rsidRPr="00054697" w:rsidRDefault="00054697" w:rsidP="00B7158D">
            <w:pPr>
              <w:spacing w:after="150"/>
              <w:rPr>
                <w:rFonts w:ascii="Arial" w:hAnsi="Arial" w:cs="Arial"/>
              </w:rPr>
            </w:pPr>
            <w:r w:rsidRPr="00054697">
              <w:rPr>
                <w:rFonts w:ascii="Arial" w:hAnsi="Arial" w:cs="Arial"/>
                <w:i/>
                <w:color w:val="000000"/>
              </w:rPr>
              <w:t>CAT</w:t>
            </w:r>
            <w:r w:rsidRPr="00054697">
              <w:rPr>
                <w:rFonts w:ascii="Arial" w:hAnsi="Arial" w:cs="Arial"/>
                <w:color w:val="000000"/>
              </w:rPr>
              <w:t xml:space="preserve"> II и III</w:t>
            </w:r>
          </w:p>
        </w:tc>
        <w:tc>
          <w:tcPr>
            <w:tcW w:w="10076" w:type="dxa"/>
            <w:tcBorders>
              <w:top w:val="single" w:sz="8" w:space="0" w:color="000000"/>
              <w:left w:val="single" w:sz="8" w:space="0" w:color="000000"/>
              <w:bottom w:val="single" w:sz="8" w:space="0" w:color="000000"/>
              <w:right w:val="single" w:sz="8" w:space="0" w:color="000000"/>
            </w:tcBorders>
            <w:vAlign w:val="center"/>
          </w:tcPr>
          <w:p w14:paraId="37DED29D" w14:textId="77777777" w:rsidR="00054697" w:rsidRPr="00054697" w:rsidRDefault="00054697" w:rsidP="00B7158D">
            <w:pPr>
              <w:spacing w:after="150"/>
              <w:rPr>
                <w:rFonts w:ascii="Arial" w:hAnsi="Arial" w:cs="Arial"/>
              </w:rPr>
            </w:pPr>
            <w:r w:rsidRPr="00054697">
              <w:rPr>
                <w:rFonts w:ascii="Arial" w:hAnsi="Arial" w:cs="Arial"/>
                <w:i/>
                <w:color w:val="000000"/>
              </w:rPr>
              <w:t>CAT</w:t>
            </w:r>
            <w:r w:rsidRPr="00054697">
              <w:rPr>
                <w:rFonts w:ascii="Arial" w:hAnsi="Arial" w:cs="Arial"/>
                <w:color w:val="000000"/>
              </w:rPr>
              <w:t xml:space="preserve"> I </w:t>
            </w:r>
            <w:r w:rsidRPr="00054697">
              <w:rPr>
                <w:rFonts w:ascii="Arial" w:hAnsi="Arial" w:cs="Arial"/>
                <w:i/>
                <w:color w:val="000000"/>
              </w:rPr>
              <w:t>RVR</w:t>
            </w:r>
          </w:p>
        </w:tc>
      </w:tr>
      <w:tr w:rsidR="00054697" w:rsidRPr="00054697" w14:paraId="6059DD96" w14:textId="77777777" w:rsidTr="00B7158D">
        <w:trPr>
          <w:trHeight w:val="45"/>
          <w:tblCellSpacing w:w="0" w:type="auto"/>
        </w:trPr>
        <w:tc>
          <w:tcPr>
            <w:tcW w:w="4324" w:type="dxa"/>
            <w:tcBorders>
              <w:top w:val="single" w:sz="8" w:space="0" w:color="000000"/>
              <w:left w:val="single" w:sz="8" w:space="0" w:color="000000"/>
              <w:bottom w:val="single" w:sz="8" w:space="0" w:color="000000"/>
              <w:right w:val="single" w:sz="8" w:space="0" w:color="000000"/>
            </w:tcBorders>
            <w:vAlign w:val="center"/>
          </w:tcPr>
          <w:p w14:paraId="6A65C7C3" w14:textId="77777777" w:rsidR="00054697" w:rsidRPr="00054697" w:rsidRDefault="00054697" w:rsidP="00B7158D">
            <w:pPr>
              <w:spacing w:after="150"/>
              <w:rPr>
                <w:rFonts w:ascii="Arial" w:hAnsi="Arial" w:cs="Arial"/>
              </w:rPr>
            </w:pPr>
            <w:r w:rsidRPr="00054697">
              <w:rPr>
                <w:rFonts w:ascii="Arial" w:hAnsi="Arial" w:cs="Arial"/>
                <w:i/>
                <w:color w:val="000000"/>
              </w:rPr>
              <w:t>CAT</w:t>
            </w:r>
            <w:r w:rsidRPr="00054697">
              <w:rPr>
                <w:rFonts w:ascii="Arial" w:hAnsi="Arial" w:cs="Arial"/>
                <w:color w:val="000000"/>
              </w:rPr>
              <w:t xml:space="preserve"> I</w:t>
            </w:r>
          </w:p>
        </w:tc>
        <w:tc>
          <w:tcPr>
            <w:tcW w:w="10076" w:type="dxa"/>
            <w:tcBorders>
              <w:top w:val="single" w:sz="8" w:space="0" w:color="000000"/>
              <w:left w:val="single" w:sz="8" w:space="0" w:color="000000"/>
              <w:bottom w:val="single" w:sz="8" w:space="0" w:color="000000"/>
              <w:right w:val="single" w:sz="8" w:space="0" w:color="000000"/>
            </w:tcBorders>
            <w:vAlign w:val="center"/>
          </w:tcPr>
          <w:p w14:paraId="5DAD671E" w14:textId="77777777" w:rsidR="00054697" w:rsidRPr="00054697" w:rsidRDefault="00054697" w:rsidP="00B7158D">
            <w:pPr>
              <w:spacing w:after="150"/>
              <w:rPr>
                <w:rFonts w:ascii="Arial" w:hAnsi="Arial" w:cs="Arial"/>
              </w:rPr>
            </w:pPr>
            <w:r w:rsidRPr="00054697">
              <w:rPr>
                <w:rFonts w:ascii="Arial" w:hAnsi="Arial" w:cs="Arial"/>
                <w:color w:val="000000"/>
              </w:rPr>
              <w:t xml:space="preserve">CAT I + 200 </w:t>
            </w:r>
            <w:r w:rsidRPr="00054697">
              <w:rPr>
                <w:rFonts w:ascii="Arial" w:hAnsi="Arial" w:cs="Arial"/>
                <w:i/>
                <w:color w:val="000000"/>
              </w:rPr>
              <w:t>ft</w:t>
            </w:r>
            <w:r w:rsidRPr="00054697">
              <w:rPr>
                <w:rFonts w:ascii="Arial" w:hAnsi="Arial" w:cs="Arial"/>
                <w:color w:val="000000"/>
              </w:rPr>
              <w:t xml:space="preserve">/видљивост 400 </w:t>
            </w:r>
            <w:r w:rsidRPr="00054697">
              <w:rPr>
                <w:rFonts w:ascii="Arial" w:hAnsi="Arial" w:cs="Arial"/>
                <w:i/>
                <w:color w:val="000000"/>
              </w:rPr>
              <w:t>m</w:t>
            </w:r>
          </w:p>
        </w:tc>
      </w:tr>
      <w:tr w:rsidR="00054697" w:rsidRPr="00054697" w14:paraId="6446250B" w14:textId="77777777" w:rsidTr="00B7158D">
        <w:trPr>
          <w:trHeight w:val="45"/>
          <w:tblCellSpacing w:w="0" w:type="auto"/>
        </w:trPr>
        <w:tc>
          <w:tcPr>
            <w:tcW w:w="4324" w:type="dxa"/>
            <w:tcBorders>
              <w:top w:val="single" w:sz="8" w:space="0" w:color="000000"/>
              <w:left w:val="single" w:sz="8" w:space="0" w:color="000000"/>
              <w:bottom w:val="single" w:sz="8" w:space="0" w:color="000000"/>
              <w:right w:val="single" w:sz="8" w:space="0" w:color="000000"/>
            </w:tcBorders>
            <w:vAlign w:val="center"/>
          </w:tcPr>
          <w:p w14:paraId="7296AEB6" w14:textId="77777777" w:rsidR="00054697" w:rsidRPr="00054697" w:rsidRDefault="00054697" w:rsidP="00B7158D">
            <w:pPr>
              <w:spacing w:after="150"/>
              <w:rPr>
                <w:rFonts w:ascii="Arial" w:hAnsi="Arial" w:cs="Arial"/>
              </w:rPr>
            </w:pPr>
            <w:r w:rsidRPr="00054697">
              <w:rPr>
                <w:rFonts w:ascii="Arial" w:hAnsi="Arial" w:cs="Arial"/>
                <w:i/>
                <w:color w:val="000000"/>
              </w:rPr>
              <w:t>NPA</w:t>
            </w:r>
          </w:p>
        </w:tc>
        <w:tc>
          <w:tcPr>
            <w:tcW w:w="10076" w:type="dxa"/>
            <w:tcBorders>
              <w:top w:val="single" w:sz="8" w:space="0" w:color="000000"/>
              <w:left w:val="single" w:sz="8" w:space="0" w:color="000000"/>
              <w:bottom w:val="single" w:sz="8" w:space="0" w:color="000000"/>
              <w:right w:val="single" w:sz="8" w:space="0" w:color="000000"/>
            </w:tcBorders>
            <w:vAlign w:val="center"/>
          </w:tcPr>
          <w:p w14:paraId="19B9798D" w14:textId="77777777" w:rsidR="00054697" w:rsidRPr="00054697" w:rsidRDefault="00054697" w:rsidP="00B7158D">
            <w:pPr>
              <w:spacing w:after="150"/>
              <w:rPr>
                <w:rFonts w:ascii="Arial" w:hAnsi="Arial" w:cs="Arial"/>
              </w:rPr>
            </w:pPr>
            <w:r w:rsidRPr="00054697">
              <w:rPr>
                <w:rFonts w:ascii="Arial" w:hAnsi="Arial" w:cs="Arial"/>
                <w:i/>
                <w:color w:val="000000"/>
              </w:rPr>
              <w:t>NPA RVR/VIS</w:t>
            </w:r>
            <w:r w:rsidRPr="00054697">
              <w:rPr>
                <w:rFonts w:ascii="Arial" w:hAnsi="Arial" w:cs="Arial"/>
                <w:color w:val="000000"/>
              </w:rPr>
              <w:t xml:space="preserve"> + 400 </w:t>
            </w:r>
            <w:r w:rsidRPr="00054697">
              <w:rPr>
                <w:rFonts w:ascii="Arial" w:hAnsi="Arial" w:cs="Arial"/>
                <w:i/>
                <w:color w:val="000000"/>
              </w:rPr>
              <w:t>m</w:t>
            </w:r>
          </w:p>
          <w:p w14:paraId="7B78CC64" w14:textId="77777777" w:rsidR="00054697" w:rsidRPr="00054697" w:rsidRDefault="00054697" w:rsidP="00B7158D">
            <w:pPr>
              <w:spacing w:after="150"/>
              <w:rPr>
                <w:rFonts w:ascii="Arial" w:hAnsi="Arial" w:cs="Arial"/>
              </w:rPr>
            </w:pPr>
            <w:r w:rsidRPr="00054697">
              <w:rPr>
                <w:rFonts w:ascii="Arial" w:hAnsi="Arial" w:cs="Arial"/>
                <w:color w:val="000000"/>
              </w:rPr>
              <w:t xml:space="preserve">База облака мора да буде на или изнад </w:t>
            </w:r>
            <w:r w:rsidRPr="00054697">
              <w:rPr>
                <w:rFonts w:ascii="Arial" w:hAnsi="Arial" w:cs="Arial"/>
                <w:i/>
                <w:color w:val="000000"/>
              </w:rPr>
              <w:t>MDH</w:t>
            </w:r>
            <w:r w:rsidRPr="00054697">
              <w:rPr>
                <w:rFonts w:ascii="Arial" w:hAnsi="Arial" w:cs="Arial"/>
                <w:color w:val="000000"/>
              </w:rPr>
              <w:t xml:space="preserve"> + 200 </w:t>
            </w:r>
            <w:r w:rsidRPr="00054697">
              <w:rPr>
                <w:rFonts w:ascii="Arial" w:hAnsi="Arial" w:cs="Arial"/>
                <w:i/>
                <w:color w:val="000000"/>
              </w:rPr>
              <w:t>ft</w:t>
            </w:r>
          </w:p>
        </w:tc>
      </w:tr>
    </w:tbl>
    <w:p w14:paraId="7207F5A1" w14:textId="77777777" w:rsidR="00054697" w:rsidRPr="00054697" w:rsidRDefault="00054697" w:rsidP="00054697">
      <w:pPr>
        <w:spacing w:after="150"/>
        <w:rPr>
          <w:rFonts w:ascii="Arial" w:hAnsi="Arial" w:cs="Arial"/>
        </w:rPr>
      </w:pPr>
      <w:r w:rsidRPr="00054697">
        <w:rPr>
          <w:rFonts w:ascii="Arial" w:hAnsi="Arial" w:cs="Arial"/>
          <w:b/>
          <w:color w:val="000000"/>
        </w:rPr>
        <w:t>СAT.OP.MPA.190 Подношење</w:t>
      </w:r>
      <w:r w:rsidRPr="00054697">
        <w:rPr>
          <w:rFonts w:ascii="Arial" w:hAnsi="Arial" w:cs="Arial"/>
          <w:color w:val="000000"/>
        </w:rPr>
        <w:t xml:space="preserve"> </w:t>
      </w:r>
      <w:r w:rsidRPr="00054697">
        <w:rPr>
          <w:rFonts w:ascii="Arial" w:hAnsi="Arial" w:cs="Arial"/>
          <w:i/>
          <w:color w:val="000000"/>
        </w:rPr>
        <w:t>ATS</w:t>
      </w:r>
      <w:r w:rsidRPr="00054697">
        <w:rPr>
          <w:rFonts w:ascii="Arial" w:hAnsi="Arial" w:cs="Arial"/>
          <w:color w:val="000000"/>
        </w:rPr>
        <w:t xml:space="preserve"> </w:t>
      </w:r>
      <w:r w:rsidRPr="00054697">
        <w:rPr>
          <w:rFonts w:ascii="Arial" w:hAnsi="Arial" w:cs="Arial"/>
          <w:b/>
          <w:color w:val="000000"/>
        </w:rPr>
        <w:t>плана лета</w:t>
      </w:r>
    </w:p>
    <w:p w14:paraId="36670B23"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Ако правила летења не захтевају подношење </w:t>
      </w:r>
      <w:r w:rsidRPr="00054697">
        <w:rPr>
          <w:rFonts w:ascii="Arial" w:hAnsi="Arial" w:cs="Arial"/>
          <w:i/>
          <w:color w:val="000000"/>
        </w:rPr>
        <w:t>ATS</w:t>
      </w:r>
      <w:r w:rsidRPr="00054697">
        <w:rPr>
          <w:rFonts w:ascii="Arial" w:hAnsi="Arial" w:cs="Arial"/>
          <w:color w:val="000000"/>
        </w:rPr>
        <w:t xml:space="preserve"> плана лета, одговарајуће информације морају да буду на располагању у циљу покретања служби за узбуњивање, ако је то потребно.</w:t>
      </w:r>
    </w:p>
    <w:p w14:paraId="2A231C0D"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Приликом обављања летова са места на којем није могуће поднети </w:t>
      </w:r>
      <w:r w:rsidRPr="00054697">
        <w:rPr>
          <w:rFonts w:ascii="Arial" w:hAnsi="Arial" w:cs="Arial"/>
          <w:i/>
          <w:color w:val="000000"/>
        </w:rPr>
        <w:t>ATS</w:t>
      </w:r>
      <w:r w:rsidRPr="00054697">
        <w:rPr>
          <w:rFonts w:ascii="Arial" w:hAnsi="Arial" w:cs="Arial"/>
          <w:color w:val="000000"/>
        </w:rPr>
        <w:t xml:space="preserve"> план лета, вођа ваздухоплова или оператер је дужан да проследи </w:t>
      </w:r>
      <w:r w:rsidRPr="00054697">
        <w:rPr>
          <w:rFonts w:ascii="Arial" w:hAnsi="Arial" w:cs="Arial"/>
          <w:i/>
          <w:color w:val="000000"/>
        </w:rPr>
        <w:t>ATS</w:t>
      </w:r>
      <w:r w:rsidRPr="00054697">
        <w:rPr>
          <w:rFonts w:ascii="Arial" w:hAnsi="Arial" w:cs="Arial"/>
          <w:color w:val="000000"/>
        </w:rPr>
        <w:t xml:space="preserve"> план лета у што краћем року после полетања.</w:t>
      </w:r>
    </w:p>
    <w:p w14:paraId="1FF7EC80" w14:textId="77777777" w:rsidR="00054697" w:rsidRPr="00054697" w:rsidRDefault="00054697" w:rsidP="00054697">
      <w:pPr>
        <w:spacing w:after="150"/>
        <w:rPr>
          <w:rFonts w:ascii="Arial" w:hAnsi="Arial" w:cs="Arial"/>
        </w:rPr>
      </w:pPr>
      <w:r w:rsidRPr="00054697">
        <w:rPr>
          <w:rFonts w:ascii="Arial" w:hAnsi="Arial" w:cs="Arial"/>
          <w:b/>
          <w:color w:val="000000"/>
        </w:rPr>
        <w:t>СAT.OP.MPA.195 Пуњење и истакање горива док се путници укрцавају, искрцавају или се налазе у ваздухоплову</w:t>
      </w:r>
    </w:p>
    <w:p w14:paraId="0538B2CF" w14:textId="77777777" w:rsidR="00054697" w:rsidRPr="00054697" w:rsidRDefault="00054697" w:rsidP="00054697">
      <w:pPr>
        <w:spacing w:after="150"/>
        <w:rPr>
          <w:rFonts w:ascii="Arial" w:hAnsi="Arial" w:cs="Arial"/>
        </w:rPr>
      </w:pPr>
      <w:r w:rsidRPr="00054697">
        <w:rPr>
          <w:rFonts w:ascii="Arial" w:hAnsi="Arial" w:cs="Arial"/>
          <w:color w:val="000000"/>
        </w:rPr>
        <w:t xml:space="preserve">a) Док се путници укрцавају, искрцавају или се налазе у ваздухоплову, ваздухоплов не сме да се пуни </w:t>
      </w:r>
      <w:r w:rsidRPr="00054697">
        <w:rPr>
          <w:rFonts w:ascii="Arial" w:hAnsi="Arial" w:cs="Arial"/>
          <w:i/>
          <w:color w:val="000000"/>
        </w:rPr>
        <w:t>„Avgas”</w:t>
      </w:r>
      <w:r w:rsidRPr="00054697">
        <w:rPr>
          <w:rFonts w:ascii="Arial" w:hAnsi="Arial" w:cs="Arial"/>
          <w:color w:val="000000"/>
        </w:rPr>
        <w:t xml:space="preserve"> или </w:t>
      </w:r>
      <w:r w:rsidRPr="00054697">
        <w:rPr>
          <w:rFonts w:ascii="Arial" w:hAnsi="Arial" w:cs="Arial"/>
          <w:i/>
          <w:color w:val="000000"/>
        </w:rPr>
        <w:t>„wide-cut”</w:t>
      </w:r>
      <w:r w:rsidRPr="00054697">
        <w:rPr>
          <w:rFonts w:ascii="Arial" w:hAnsi="Arial" w:cs="Arial"/>
          <w:color w:val="000000"/>
        </w:rPr>
        <w:t xml:space="preserve"> горивима, нити ова горива или њихова мешавина смеју да се истачу из ваздухоплова.</w:t>
      </w:r>
    </w:p>
    <w:p w14:paraId="6B306D8A" w14:textId="77777777" w:rsidR="00054697" w:rsidRPr="00054697" w:rsidRDefault="00054697" w:rsidP="00054697">
      <w:pPr>
        <w:spacing w:after="150"/>
        <w:rPr>
          <w:rFonts w:ascii="Arial" w:hAnsi="Arial" w:cs="Arial"/>
        </w:rPr>
      </w:pPr>
      <w:r w:rsidRPr="00054697">
        <w:rPr>
          <w:rFonts w:ascii="Arial" w:hAnsi="Arial" w:cs="Arial"/>
          <w:color w:val="000000"/>
        </w:rPr>
        <w:t>б) За остале врсте горива потребно је предузети мере предострожности, укључујући и присуство одговарајуће оспособљеног особља у ваздухоплову, које је спремно да започне и изведе евакуацију ваздухоплова на најпрактичнији и најбржи начин.</w:t>
      </w:r>
    </w:p>
    <w:p w14:paraId="3BE725C5" w14:textId="77777777" w:rsidR="00054697" w:rsidRPr="00054697" w:rsidRDefault="00054697" w:rsidP="00054697">
      <w:pPr>
        <w:spacing w:after="150"/>
        <w:rPr>
          <w:rFonts w:ascii="Arial" w:hAnsi="Arial" w:cs="Arial"/>
        </w:rPr>
      </w:pPr>
      <w:r w:rsidRPr="00054697">
        <w:rPr>
          <w:rFonts w:ascii="Arial" w:hAnsi="Arial" w:cs="Arial"/>
          <w:b/>
          <w:color w:val="000000"/>
        </w:rPr>
        <w:t>СAT.OP.MPA.200 Пуњење/истакање</w:t>
      </w:r>
      <w:r w:rsidRPr="00054697">
        <w:rPr>
          <w:rFonts w:ascii="Arial" w:hAnsi="Arial" w:cs="Arial"/>
          <w:color w:val="000000"/>
        </w:rPr>
        <w:t xml:space="preserve"> </w:t>
      </w:r>
      <w:r w:rsidRPr="00054697">
        <w:rPr>
          <w:rFonts w:ascii="Arial" w:hAnsi="Arial" w:cs="Arial"/>
          <w:i/>
          <w:color w:val="000000"/>
        </w:rPr>
        <w:t>„wide-cut”</w:t>
      </w:r>
      <w:r w:rsidRPr="00054697">
        <w:rPr>
          <w:rFonts w:ascii="Arial" w:hAnsi="Arial" w:cs="Arial"/>
          <w:color w:val="000000"/>
        </w:rPr>
        <w:t xml:space="preserve"> </w:t>
      </w:r>
      <w:r w:rsidRPr="00054697">
        <w:rPr>
          <w:rFonts w:ascii="Arial" w:hAnsi="Arial" w:cs="Arial"/>
          <w:b/>
          <w:color w:val="000000"/>
        </w:rPr>
        <w:t>горива</w:t>
      </w:r>
    </w:p>
    <w:p w14:paraId="2DA0B9EE" w14:textId="77777777" w:rsidR="00054697" w:rsidRPr="00054697" w:rsidRDefault="00054697" w:rsidP="00054697">
      <w:pPr>
        <w:spacing w:after="150"/>
        <w:rPr>
          <w:rFonts w:ascii="Arial" w:hAnsi="Arial" w:cs="Arial"/>
        </w:rPr>
      </w:pPr>
      <w:r w:rsidRPr="00054697">
        <w:rPr>
          <w:rFonts w:ascii="Arial" w:hAnsi="Arial" w:cs="Arial"/>
          <w:color w:val="000000"/>
        </w:rPr>
        <w:t xml:space="preserve">Пуњење/истакање </w:t>
      </w:r>
      <w:r w:rsidRPr="00054697">
        <w:rPr>
          <w:rFonts w:ascii="Arial" w:hAnsi="Arial" w:cs="Arial"/>
          <w:i/>
          <w:color w:val="000000"/>
        </w:rPr>
        <w:t>„wide-cut”</w:t>
      </w:r>
      <w:r w:rsidRPr="00054697">
        <w:rPr>
          <w:rFonts w:ascii="Arial" w:hAnsi="Arial" w:cs="Arial"/>
          <w:color w:val="000000"/>
        </w:rPr>
        <w:t xml:space="preserve"> горива врши се само ако оператер пропише одговарајуће процедуре, узимајући у обзир висок ризик коришћења </w:t>
      </w:r>
      <w:r w:rsidRPr="00054697">
        <w:rPr>
          <w:rFonts w:ascii="Arial" w:hAnsi="Arial" w:cs="Arial"/>
          <w:i/>
          <w:color w:val="000000"/>
        </w:rPr>
        <w:t>„wide-cut”</w:t>
      </w:r>
      <w:r w:rsidRPr="00054697">
        <w:rPr>
          <w:rFonts w:ascii="Arial" w:hAnsi="Arial" w:cs="Arial"/>
          <w:color w:val="000000"/>
        </w:rPr>
        <w:t xml:space="preserve"> врсте горива.</w:t>
      </w:r>
    </w:p>
    <w:p w14:paraId="0A099E41" w14:textId="77777777" w:rsidR="00054697" w:rsidRPr="00054697" w:rsidRDefault="00054697" w:rsidP="00054697">
      <w:pPr>
        <w:spacing w:after="150"/>
        <w:rPr>
          <w:rFonts w:ascii="Arial" w:hAnsi="Arial" w:cs="Arial"/>
        </w:rPr>
      </w:pPr>
      <w:r w:rsidRPr="00054697">
        <w:rPr>
          <w:rFonts w:ascii="Arial" w:hAnsi="Arial" w:cs="Arial"/>
          <w:b/>
          <w:color w:val="000000"/>
        </w:rPr>
        <w:t>СAT.OP.MPA.205 Гурање и вуча авиона</w:t>
      </w:r>
    </w:p>
    <w:p w14:paraId="2E08DF55" w14:textId="77777777" w:rsidR="00054697" w:rsidRPr="00054697" w:rsidRDefault="00054697" w:rsidP="00054697">
      <w:pPr>
        <w:spacing w:after="150"/>
        <w:rPr>
          <w:rFonts w:ascii="Arial" w:hAnsi="Arial" w:cs="Arial"/>
        </w:rPr>
      </w:pPr>
      <w:r w:rsidRPr="00054697">
        <w:rPr>
          <w:rFonts w:ascii="Arial" w:hAnsi="Arial" w:cs="Arial"/>
          <w:color w:val="000000"/>
        </w:rPr>
        <w:t>Процедуре за гурање и вучу, које је прописао оператер, морају да буду усклађене са утврђеним ваздухопловним стандардима и процедурама.</w:t>
      </w:r>
    </w:p>
    <w:p w14:paraId="256C90CE" w14:textId="77777777" w:rsidR="00054697" w:rsidRPr="00054697" w:rsidRDefault="00054697" w:rsidP="00054697">
      <w:pPr>
        <w:spacing w:after="150"/>
        <w:rPr>
          <w:rFonts w:ascii="Arial" w:hAnsi="Arial" w:cs="Arial"/>
        </w:rPr>
      </w:pPr>
      <w:r w:rsidRPr="00054697">
        <w:rPr>
          <w:rFonts w:ascii="Arial" w:hAnsi="Arial" w:cs="Arial"/>
          <w:b/>
          <w:color w:val="000000"/>
        </w:rPr>
        <w:t>СAT.OP.MPA.210 Чланови посаде на својим радним местима</w:t>
      </w:r>
    </w:p>
    <w:p w14:paraId="50FBE8E8" w14:textId="77777777" w:rsidR="00054697" w:rsidRPr="00054697" w:rsidRDefault="00054697" w:rsidP="00054697">
      <w:pPr>
        <w:spacing w:after="150"/>
        <w:rPr>
          <w:rFonts w:ascii="Arial" w:hAnsi="Arial" w:cs="Arial"/>
        </w:rPr>
      </w:pPr>
      <w:r w:rsidRPr="00054697">
        <w:rPr>
          <w:rFonts w:ascii="Arial" w:hAnsi="Arial" w:cs="Arial"/>
          <w:color w:val="000000"/>
        </w:rPr>
        <w:t xml:space="preserve">a) </w:t>
      </w:r>
      <w:r w:rsidRPr="00054697">
        <w:rPr>
          <w:rFonts w:ascii="Arial" w:hAnsi="Arial" w:cs="Arial"/>
          <w:i/>
          <w:color w:val="000000"/>
        </w:rPr>
        <w:t>Чланови летачке посаде</w:t>
      </w:r>
    </w:p>
    <w:p w14:paraId="6B22DD5A" w14:textId="77777777" w:rsidR="00054697" w:rsidRPr="00054697" w:rsidRDefault="00054697" w:rsidP="00054697">
      <w:pPr>
        <w:spacing w:after="150"/>
        <w:rPr>
          <w:rFonts w:ascii="Arial" w:hAnsi="Arial" w:cs="Arial"/>
        </w:rPr>
      </w:pPr>
      <w:r w:rsidRPr="00054697">
        <w:rPr>
          <w:rFonts w:ascii="Arial" w:hAnsi="Arial" w:cs="Arial"/>
          <w:color w:val="000000"/>
        </w:rPr>
        <w:t>1) У току полетања и слетања, сваки члан летачке посаде који обавља дужност у пилотској кабини мора да буде на свом радном месту;</w:t>
      </w:r>
    </w:p>
    <w:p w14:paraId="3392B411" w14:textId="77777777" w:rsidR="00054697" w:rsidRPr="00054697" w:rsidRDefault="00054697" w:rsidP="00054697">
      <w:pPr>
        <w:spacing w:after="150"/>
        <w:rPr>
          <w:rFonts w:ascii="Arial" w:hAnsi="Arial" w:cs="Arial"/>
        </w:rPr>
      </w:pPr>
      <w:r w:rsidRPr="00054697">
        <w:rPr>
          <w:rFonts w:ascii="Arial" w:hAnsi="Arial" w:cs="Arial"/>
          <w:color w:val="000000"/>
        </w:rPr>
        <w:t>2) У току осталих фаза лета, члан летачке посаде који обавља дужност у пилотској кабини дужан је да буде на свом радном месту, изузев ако је неопходно да буде одсутан због обављања других дужности које су у вези са летом или услед физиолошких потреба, под условом да све време најмање један одговарајуће оспособљени пилот мора да остане за командама ваздухоплова;</w:t>
      </w:r>
    </w:p>
    <w:p w14:paraId="1E12B915" w14:textId="77777777" w:rsidR="00054697" w:rsidRPr="00054697" w:rsidRDefault="00054697" w:rsidP="00054697">
      <w:pPr>
        <w:spacing w:after="150"/>
        <w:rPr>
          <w:rFonts w:ascii="Arial" w:hAnsi="Arial" w:cs="Arial"/>
        </w:rPr>
      </w:pPr>
      <w:r w:rsidRPr="00054697">
        <w:rPr>
          <w:rFonts w:ascii="Arial" w:hAnsi="Arial" w:cs="Arial"/>
          <w:color w:val="000000"/>
        </w:rPr>
        <w:t>3) У току свих фаза лета, члан летачке посаде који обавља дужност у пилотској кабини мора да буде у приправности. Ако се уочи изостанак приправности, потребно је да се предузму одговарајуће противмере. Ако се појави неочекивани умор, вођа ваздухоплова може да организује примену поступка контролисаног одмора, уколико радне обавезе то допуштају. Контролисани одмор се не урачунава у одмор приликом обрачуна ограничења времена лета и не сме да се користи као разлог за продужење радног времена.</w:t>
      </w:r>
    </w:p>
    <w:p w14:paraId="4F532A5A" w14:textId="77777777" w:rsidR="00054697" w:rsidRPr="00054697" w:rsidRDefault="00054697" w:rsidP="00054697">
      <w:pPr>
        <w:spacing w:after="150"/>
        <w:rPr>
          <w:rFonts w:ascii="Arial" w:hAnsi="Arial" w:cs="Arial"/>
        </w:rPr>
      </w:pPr>
      <w:r w:rsidRPr="00054697">
        <w:rPr>
          <w:rFonts w:ascii="Arial" w:hAnsi="Arial" w:cs="Arial"/>
          <w:color w:val="000000"/>
        </w:rPr>
        <w:t xml:space="preserve">б) </w:t>
      </w:r>
      <w:r w:rsidRPr="00054697">
        <w:rPr>
          <w:rFonts w:ascii="Arial" w:hAnsi="Arial" w:cs="Arial"/>
          <w:i/>
          <w:color w:val="000000"/>
        </w:rPr>
        <w:t>Чланови кабинске посаде</w:t>
      </w:r>
    </w:p>
    <w:p w14:paraId="448CA2BA" w14:textId="77777777" w:rsidR="00054697" w:rsidRPr="00054697" w:rsidRDefault="00054697" w:rsidP="00054697">
      <w:pPr>
        <w:spacing w:after="150"/>
        <w:rPr>
          <w:rFonts w:ascii="Arial" w:hAnsi="Arial" w:cs="Arial"/>
        </w:rPr>
      </w:pPr>
      <w:r w:rsidRPr="00054697">
        <w:rPr>
          <w:rFonts w:ascii="Arial" w:hAnsi="Arial" w:cs="Arial"/>
          <w:color w:val="000000"/>
        </w:rPr>
        <w:t>У критичним фазама лета, кабинска посада мора да се налази на предвиђеним местима и не сме да обавља активности које нису у вези са безбедним коришћењем ваздухоплова.</w:t>
      </w:r>
    </w:p>
    <w:p w14:paraId="624B7FDA" w14:textId="77777777" w:rsidR="00054697" w:rsidRPr="00054697" w:rsidRDefault="00054697" w:rsidP="00054697">
      <w:pPr>
        <w:spacing w:after="150"/>
        <w:rPr>
          <w:rFonts w:ascii="Arial" w:hAnsi="Arial" w:cs="Arial"/>
        </w:rPr>
      </w:pPr>
      <w:r w:rsidRPr="00054697">
        <w:rPr>
          <w:rFonts w:ascii="Arial" w:hAnsi="Arial" w:cs="Arial"/>
          <w:b/>
          <w:color w:val="000000"/>
        </w:rPr>
        <w:t>СAT.OP.MPA.215 Употреба слушалица – авиони</w:t>
      </w:r>
    </w:p>
    <w:p w14:paraId="0574B693" w14:textId="77777777" w:rsidR="00054697" w:rsidRPr="00054697" w:rsidRDefault="00054697" w:rsidP="00054697">
      <w:pPr>
        <w:spacing w:after="150"/>
        <w:rPr>
          <w:rFonts w:ascii="Arial" w:hAnsi="Arial" w:cs="Arial"/>
        </w:rPr>
      </w:pPr>
      <w:r w:rsidRPr="00054697">
        <w:rPr>
          <w:rFonts w:ascii="Arial" w:hAnsi="Arial" w:cs="Arial"/>
          <w:color w:val="000000"/>
        </w:rPr>
        <w:t xml:space="preserve">a) Сваки члан летачке посаде који обавља дужност у пилотској кабини је дужан да носи слушалице са микрофоном или друго одговарајуће средство. Слушалице се користе као основно средство за гласовну комуникацију са </w:t>
      </w:r>
      <w:r w:rsidRPr="00054697">
        <w:rPr>
          <w:rFonts w:ascii="Arial" w:hAnsi="Arial" w:cs="Arial"/>
          <w:i/>
          <w:color w:val="000000"/>
        </w:rPr>
        <w:t>АТS</w:t>
      </w:r>
      <w:r w:rsidRPr="00054697">
        <w:rPr>
          <w:rFonts w:ascii="Arial" w:hAnsi="Arial" w:cs="Arial"/>
          <w:color w:val="000000"/>
        </w:rPr>
        <w:t>:</w:t>
      </w:r>
    </w:p>
    <w:p w14:paraId="698CD9DA" w14:textId="77777777" w:rsidR="00054697" w:rsidRPr="00054697" w:rsidRDefault="00054697" w:rsidP="00054697">
      <w:pPr>
        <w:spacing w:after="150"/>
        <w:rPr>
          <w:rFonts w:ascii="Arial" w:hAnsi="Arial" w:cs="Arial"/>
        </w:rPr>
      </w:pPr>
      <w:r w:rsidRPr="00054697">
        <w:rPr>
          <w:rFonts w:ascii="Arial" w:hAnsi="Arial" w:cs="Arial"/>
          <w:color w:val="000000"/>
        </w:rPr>
        <w:t>1) на земљи:</w:t>
      </w:r>
    </w:p>
    <w:p w14:paraId="5B8E5FBA" w14:textId="77777777" w:rsidR="00054697" w:rsidRPr="00054697" w:rsidRDefault="00054697" w:rsidP="00054697">
      <w:pPr>
        <w:spacing w:after="150"/>
        <w:rPr>
          <w:rFonts w:ascii="Arial" w:hAnsi="Arial" w:cs="Arial"/>
        </w:rPr>
      </w:pPr>
      <w:r w:rsidRPr="00054697">
        <w:rPr>
          <w:rFonts w:ascii="Arial" w:hAnsi="Arial" w:cs="Arial"/>
          <w:color w:val="000000"/>
        </w:rPr>
        <w:t xml:space="preserve">(i) приликом примања </w:t>
      </w:r>
      <w:r w:rsidRPr="00054697">
        <w:rPr>
          <w:rFonts w:ascii="Arial" w:hAnsi="Arial" w:cs="Arial"/>
          <w:i/>
          <w:color w:val="000000"/>
        </w:rPr>
        <w:t>АТС</w:t>
      </w:r>
      <w:r w:rsidRPr="00054697">
        <w:rPr>
          <w:rFonts w:ascii="Arial" w:hAnsi="Arial" w:cs="Arial"/>
          <w:color w:val="000000"/>
        </w:rPr>
        <w:t xml:space="preserve"> одобрења за одлазак путем гласовне комуникације;</w:t>
      </w:r>
    </w:p>
    <w:p w14:paraId="7FFB531C" w14:textId="77777777" w:rsidR="00054697" w:rsidRPr="00054697" w:rsidRDefault="00054697" w:rsidP="00054697">
      <w:pPr>
        <w:spacing w:after="150"/>
        <w:rPr>
          <w:rFonts w:ascii="Arial" w:hAnsi="Arial" w:cs="Arial"/>
        </w:rPr>
      </w:pPr>
      <w:r w:rsidRPr="00054697">
        <w:rPr>
          <w:rFonts w:ascii="Arial" w:hAnsi="Arial" w:cs="Arial"/>
          <w:color w:val="000000"/>
        </w:rPr>
        <w:t>(ii) током рада мотора;</w:t>
      </w:r>
    </w:p>
    <w:p w14:paraId="67B052A1" w14:textId="77777777" w:rsidR="00054697" w:rsidRPr="00054697" w:rsidRDefault="00054697" w:rsidP="00054697">
      <w:pPr>
        <w:spacing w:after="150"/>
        <w:rPr>
          <w:rFonts w:ascii="Arial" w:hAnsi="Arial" w:cs="Arial"/>
        </w:rPr>
      </w:pPr>
      <w:r w:rsidRPr="00054697">
        <w:rPr>
          <w:rFonts w:ascii="Arial" w:hAnsi="Arial" w:cs="Arial"/>
          <w:color w:val="000000"/>
        </w:rPr>
        <w:t>2) у лету:</w:t>
      </w:r>
    </w:p>
    <w:p w14:paraId="725ED542" w14:textId="77777777" w:rsidR="00054697" w:rsidRPr="00054697" w:rsidRDefault="00054697" w:rsidP="00054697">
      <w:pPr>
        <w:spacing w:after="150"/>
        <w:rPr>
          <w:rFonts w:ascii="Arial" w:hAnsi="Arial" w:cs="Arial"/>
        </w:rPr>
      </w:pPr>
      <w:r w:rsidRPr="00054697">
        <w:rPr>
          <w:rFonts w:ascii="Arial" w:hAnsi="Arial" w:cs="Arial"/>
          <w:color w:val="000000"/>
        </w:rPr>
        <w:t>(i) испод прелазне висине; или</w:t>
      </w:r>
    </w:p>
    <w:p w14:paraId="3B283EF6" w14:textId="77777777" w:rsidR="00054697" w:rsidRPr="00054697" w:rsidRDefault="00054697" w:rsidP="00054697">
      <w:pPr>
        <w:spacing w:after="150"/>
        <w:rPr>
          <w:rFonts w:ascii="Arial" w:hAnsi="Arial" w:cs="Arial"/>
        </w:rPr>
      </w:pPr>
      <w:r w:rsidRPr="00054697">
        <w:rPr>
          <w:rFonts w:ascii="Arial" w:hAnsi="Arial" w:cs="Arial"/>
          <w:color w:val="000000"/>
        </w:rPr>
        <w:t xml:space="preserve">(ii) 10.000 </w:t>
      </w:r>
      <w:r w:rsidRPr="00054697">
        <w:rPr>
          <w:rFonts w:ascii="Arial" w:hAnsi="Arial" w:cs="Arial"/>
          <w:i/>
          <w:color w:val="000000"/>
        </w:rPr>
        <w:t>ft</w:t>
      </w:r>
      <w:r w:rsidRPr="00054697">
        <w:rPr>
          <w:rFonts w:ascii="Arial" w:hAnsi="Arial" w:cs="Arial"/>
          <w:color w:val="000000"/>
        </w:rPr>
        <w:t>, у зависности која је вредност већа;</w:t>
      </w:r>
    </w:p>
    <w:p w14:paraId="1204321F" w14:textId="77777777" w:rsidR="00054697" w:rsidRPr="00054697" w:rsidRDefault="00054697" w:rsidP="00054697">
      <w:pPr>
        <w:spacing w:after="150"/>
        <w:rPr>
          <w:rFonts w:ascii="Arial" w:hAnsi="Arial" w:cs="Arial"/>
        </w:rPr>
      </w:pPr>
      <w:r w:rsidRPr="00054697">
        <w:rPr>
          <w:rFonts w:ascii="Arial" w:hAnsi="Arial" w:cs="Arial"/>
          <w:color w:val="000000"/>
        </w:rPr>
        <w:t>и</w:t>
      </w:r>
    </w:p>
    <w:p w14:paraId="46037F11" w14:textId="77777777" w:rsidR="00054697" w:rsidRPr="00054697" w:rsidRDefault="00054697" w:rsidP="00054697">
      <w:pPr>
        <w:spacing w:after="150"/>
        <w:rPr>
          <w:rFonts w:ascii="Arial" w:hAnsi="Arial" w:cs="Arial"/>
        </w:rPr>
      </w:pPr>
      <w:r w:rsidRPr="00054697">
        <w:rPr>
          <w:rFonts w:ascii="Arial" w:hAnsi="Arial" w:cs="Arial"/>
          <w:color w:val="000000"/>
        </w:rPr>
        <w:t>3) ако вођа ваздухоплова то сматра потребним.</w:t>
      </w:r>
    </w:p>
    <w:p w14:paraId="0F2E84AC" w14:textId="77777777" w:rsidR="00054697" w:rsidRPr="00054697" w:rsidRDefault="00054697" w:rsidP="00054697">
      <w:pPr>
        <w:spacing w:after="150"/>
        <w:rPr>
          <w:rFonts w:ascii="Arial" w:hAnsi="Arial" w:cs="Arial"/>
        </w:rPr>
      </w:pPr>
      <w:r w:rsidRPr="00054697">
        <w:rPr>
          <w:rFonts w:ascii="Arial" w:hAnsi="Arial" w:cs="Arial"/>
          <w:color w:val="000000"/>
        </w:rPr>
        <w:t>б) Под условима наведеним у ставу а), микрофон или друго одговарајуће средство мора да буде у положају који дозвољава двострану радио-комуникацију.</w:t>
      </w:r>
    </w:p>
    <w:p w14:paraId="06A477A1" w14:textId="77777777" w:rsidR="00054697" w:rsidRPr="00054697" w:rsidRDefault="00054697" w:rsidP="00054697">
      <w:pPr>
        <w:spacing w:after="150"/>
        <w:rPr>
          <w:rFonts w:ascii="Arial" w:hAnsi="Arial" w:cs="Arial"/>
        </w:rPr>
      </w:pPr>
      <w:r w:rsidRPr="00054697">
        <w:rPr>
          <w:rFonts w:ascii="Arial" w:hAnsi="Arial" w:cs="Arial"/>
          <w:b/>
          <w:color w:val="000000"/>
        </w:rPr>
        <w:t>СAT.OP.MPA.216 Употреба слушалица – хеликоптери</w:t>
      </w:r>
    </w:p>
    <w:p w14:paraId="6E8E175A" w14:textId="77777777" w:rsidR="00054697" w:rsidRPr="00054697" w:rsidRDefault="00054697" w:rsidP="00054697">
      <w:pPr>
        <w:spacing w:after="150"/>
        <w:rPr>
          <w:rFonts w:ascii="Arial" w:hAnsi="Arial" w:cs="Arial"/>
        </w:rPr>
      </w:pPr>
      <w:r w:rsidRPr="00054697">
        <w:rPr>
          <w:rFonts w:ascii="Arial" w:hAnsi="Arial" w:cs="Arial"/>
          <w:color w:val="000000"/>
        </w:rPr>
        <w:t xml:space="preserve">Члан летачке посаде који обавља дужност у пилотској кабини дужан је да носи слушалице са микрофоном или друго одговарајуће средство и да га користи као основно средство за комуникацију са </w:t>
      </w:r>
      <w:r w:rsidRPr="00054697">
        <w:rPr>
          <w:rFonts w:ascii="Arial" w:hAnsi="Arial" w:cs="Arial"/>
          <w:i/>
          <w:color w:val="000000"/>
        </w:rPr>
        <w:t>АТS</w:t>
      </w:r>
      <w:r w:rsidRPr="00054697">
        <w:rPr>
          <w:rFonts w:ascii="Arial" w:hAnsi="Arial" w:cs="Arial"/>
          <w:color w:val="000000"/>
        </w:rPr>
        <w:t>.</w:t>
      </w:r>
    </w:p>
    <w:p w14:paraId="5C22DCEB" w14:textId="77777777" w:rsidR="00054697" w:rsidRPr="00054697" w:rsidRDefault="00054697" w:rsidP="00054697">
      <w:pPr>
        <w:spacing w:after="150"/>
        <w:rPr>
          <w:rFonts w:ascii="Arial" w:hAnsi="Arial" w:cs="Arial"/>
        </w:rPr>
      </w:pPr>
      <w:r w:rsidRPr="00054697">
        <w:rPr>
          <w:rFonts w:ascii="Arial" w:hAnsi="Arial" w:cs="Arial"/>
          <w:b/>
          <w:color w:val="000000"/>
        </w:rPr>
        <w:t>СAT.OP.MPA.220 Помоћна средства за евакуацију у случају опасности</w:t>
      </w:r>
    </w:p>
    <w:p w14:paraId="4081FBB6"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пропише процедуре којима обезбеђује да пре вожења, полетања и слетања, ако је то безбедно и примерено, буду спремна за употребу помоћна средства за евакуацију у случају опасности, која се аутоматски активирају.</w:t>
      </w:r>
    </w:p>
    <w:p w14:paraId="55A254E0" w14:textId="77777777" w:rsidR="00054697" w:rsidRPr="00054697" w:rsidRDefault="00054697" w:rsidP="00054697">
      <w:pPr>
        <w:spacing w:after="150"/>
        <w:rPr>
          <w:rFonts w:ascii="Arial" w:hAnsi="Arial" w:cs="Arial"/>
        </w:rPr>
      </w:pPr>
      <w:r w:rsidRPr="00054697">
        <w:rPr>
          <w:rFonts w:ascii="Arial" w:hAnsi="Arial" w:cs="Arial"/>
          <w:b/>
          <w:color w:val="000000"/>
        </w:rPr>
        <w:t>СAT.OP.MPA.225 Седишта, сигурносни појасеви и системи за везивање</w:t>
      </w:r>
    </w:p>
    <w:p w14:paraId="4F9EF475" w14:textId="77777777" w:rsidR="00054697" w:rsidRPr="00054697" w:rsidRDefault="00054697" w:rsidP="00054697">
      <w:pPr>
        <w:spacing w:after="150"/>
        <w:rPr>
          <w:rFonts w:ascii="Arial" w:hAnsi="Arial" w:cs="Arial"/>
        </w:rPr>
      </w:pPr>
      <w:r w:rsidRPr="00054697">
        <w:rPr>
          <w:rFonts w:ascii="Arial" w:hAnsi="Arial" w:cs="Arial"/>
          <w:color w:val="000000"/>
        </w:rPr>
        <w:t xml:space="preserve">a) </w:t>
      </w:r>
      <w:r w:rsidRPr="00054697">
        <w:rPr>
          <w:rFonts w:ascii="Arial" w:hAnsi="Arial" w:cs="Arial"/>
          <w:i/>
          <w:color w:val="000000"/>
        </w:rPr>
        <w:t>Чланови посаде</w:t>
      </w:r>
    </w:p>
    <w:p w14:paraId="2015199A" w14:textId="77777777" w:rsidR="00054697" w:rsidRPr="00054697" w:rsidRDefault="00054697" w:rsidP="00054697">
      <w:pPr>
        <w:spacing w:after="150"/>
        <w:rPr>
          <w:rFonts w:ascii="Arial" w:hAnsi="Arial" w:cs="Arial"/>
        </w:rPr>
      </w:pPr>
      <w:r w:rsidRPr="00054697">
        <w:rPr>
          <w:rFonts w:ascii="Arial" w:hAnsi="Arial" w:cs="Arial"/>
          <w:color w:val="000000"/>
        </w:rPr>
        <w:t>1) У току полетања и слетања, као и увек када вођа ваздухоплова тако одлучи у интересу безбедности, члан посаде мора да буде одговарајуће везан свим сигурносним појасевима и системима за везивање који су му на располагању.</w:t>
      </w:r>
    </w:p>
    <w:p w14:paraId="6483EE67" w14:textId="77777777" w:rsidR="00054697" w:rsidRPr="00054697" w:rsidRDefault="00054697" w:rsidP="00054697">
      <w:pPr>
        <w:spacing w:after="150"/>
        <w:rPr>
          <w:rFonts w:ascii="Arial" w:hAnsi="Arial" w:cs="Arial"/>
        </w:rPr>
      </w:pPr>
      <w:r w:rsidRPr="00054697">
        <w:rPr>
          <w:rFonts w:ascii="Arial" w:hAnsi="Arial" w:cs="Arial"/>
          <w:color w:val="000000"/>
        </w:rPr>
        <w:t>2) У току осталих фаза лета, члан летачке посаде у пилотској кабини мора да буде одговарајуће везан сигурносним појасом док се налази на свом месту.</w:t>
      </w:r>
    </w:p>
    <w:p w14:paraId="345DCDDE" w14:textId="77777777" w:rsidR="00054697" w:rsidRPr="00054697" w:rsidRDefault="00054697" w:rsidP="00054697">
      <w:pPr>
        <w:spacing w:after="150"/>
        <w:rPr>
          <w:rFonts w:ascii="Arial" w:hAnsi="Arial" w:cs="Arial"/>
        </w:rPr>
      </w:pPr>
      <w:r w:rsidRPr="00054697">
        <w:rPr>
          <w:rFonts w:ascii="Arial" w:hAnsi="Arial" w:cs="Arial"/>
          <w:color w:val="000000"/>
        </w:rPr>
        <w:t xml:space="preserve">б) </w:t>
      </w:r>
      <w:r w:rsidRPr="00054697">
        <w:rPr>
          <w:rFonts w:ascii="Arial" w:hAnsi="Arial" w:cs="Arial"/>
          <w:i/>
          <w:color w:val="000000"/>
        </w:rPr>
        <w:t>Путници</w:t>
      </w:r>
    </w:p>
    <w:p w14:paraId="0DAF9F6F" w14:textId="77777777" w:rsidR="00054697" w:rsidRPr="00054697" w:rsidRDefault="00054697" w:rsidP="00054697">
      <w:pPr>
        <w:spacing w:after="150"/>
        <w:rPr>
          <w:rFonts w:ascii="Arial" w:hAnsi="Arial" w:cs="Arial"/>
        </w:rPr>
      </w:pPr>
      <w:r w:rsidRPr="00054697">
        <w:rPr>
          <w:rFonts w:ascii="Arial" w:hAnsi="Arial" w:cs="Arial"/>
          <w:color w:val="000000"/>
        </w:rPr>
        <w:t>1) Пре полетања, слетања, у току вожења, као и увек када је то неопходно у интересу безбедности, вођа ваздухоплова мора да се увери да је сваки путник у ваздухоплову на седишту или на лежају, правилно везан сигурносним појасом или системом везивања.</w:t>
      </w:r>
    </w:p>
    <w:p w14:paraId="25841A60" w14:textId="77777777" w:rsidR="00054697" w:rsidRPr="00054697" w:rsidRDefault="00054697" w:rsidP="00054697">
      <w:pPr>
        <w:spacing w:after="150"/>
        <w:rPr>
          <w:rFonts w:ascii="Arial" w:hAnsi="Arial" w:cs="Arial"/>
        </w:rPr>
      </w:pPr>
      <w:r w:rsidRPr="00054697">
        <w:rPr>
          <w:rFonts w:ascii="Arial" w:hAnsi="Arial" w:cs="Arial"/>
          <w:color w:val="000000"/>
        </w:rPr>
        <w:t>2) Оператер је дужан да одреди седишта у ваздухоплову на којима је дозвољено седење више лица. Вођа ваздухоплова мора да се увери да на једном седишту не седи више лица, осим ако се ради о једној одраслој особи и једном одојчету, који су одговарајуће осигурани додатним појасом или другим системом за везивање.</w:t>
      </w:r>
    </w:p>
    <w:p w14:paraId="57F49F6D" w14:textId="77777777" w:rsidR="00054697" w:rsidRPr="00054697" w:rsidRDefault="00054697" w:rsidP="00054697">
      <w:pPr>
        <w:spacing w:after="150"/>
        <w:rPr>
          <w:rFonts w:ascii="Arial" w:hAnsi="Arial" w:cs="Arial"/>
        </w:rPr>
      </w:pPr>
      <w:r w:rsidRPr="00054697">
        <w:rPr>
          <w:rFonts w:ascii="Arial" w:hAnsi="Arial" w:cs="Arial"/>
          <w:b/>
          <w:color w:val="000000"/>
        </w:rPr>
        <w:t>СAT.OP.MPA.230 Обезбеђење путничке кабине и бифеа</w:t>
      </w:r>
    </w:p>
    <w:p w14:paraId="5E950E89"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пропише процедуре којима обезбеђује да пре вожења, полетања и слетања сви излази и пролази за евакуацију буду проходни.</w:t>
      </w:r>
    </w:p>
    <w:p w14:paraId="175B73DD" w14:textId="77777777" w:rsidR="00054697" w:rsidRPr="00054697" w:rsidRDefault="00054697" w:rsidP="00054697">
      <w:pPr>
        <w:spacing w:after="150"/>
        <w:rPr>
          <w:rFonts w:ascii="Arial" w:hAnsi="Arial" w:cs="Arial"/>
        </w:rPr>
      </w:pPr>
      <w:r w:rsidRPr="00054697">
        <w:rPr>
          <w:rFonts w:ascii="Arial" w:hAnsi="Arial" w:cs="Arial"/>
          <w:color w:val="000000"/>
        </w:rPr>
        <w:t>б) Вођа ваздухоплова је дужан да обезбеди да пре полетања и слетања, као и увек када је то неопходно у интересу безбедности, сва опрема и пртљаг буду правилно обезбеђени.</w:t>
      </w:r>
    </w:p>
    <w:p w14:paraId="2A78B3D0" w14:textId="77777777" w:rsidR="00054697" w:rsidRPr="00054697" w:rsidRDefault="00054697" w:rsidP="00054697">
      <w:pPr>
        <w:spacing w:after="150"/>
        <w:rPr>
          <w:rFonts w:ascii="Arial" w:hAnsi="Arial" w:cs="Arial"/>
        </w:rPr>
      </w:pPr>
      <w:r w:rsidRPr="00054697">
        <w:rPr>
          <w:rFonts w:ascii="Arial" w:hAnsi="Arial" w:cs="Arial"/>
          <w:b/>
          <w:color w:val="000000"/>
        </w:rPr>
        <w:t>СAT.OP.MPA.235 Прслуци за спасавање – хеликоптери</w:t>
      </w:r>
    </w:p>
    <w:p w14:paraId="7396F3D2"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пропише процедуре којима обезбеђује да се за летове хеликоптера у перформансама класе 3, који се обављају изнад воде, приликом одлучивања да ли прслуке за спасавање треба да носе сва лица у хеликоптеру, узму у обзир трајање лета и услови под којима се лет обавља.</w:t>
      </w:r>
    </w:p>
    <w:p w14:paraId="0114C783" w14:textId="77777777" w:rsidR="00054697" w:rsidRPr="00054697" w:rsidRDefault="00054697" w:rsidP="00054697">
      <w:pPr>
        <w:spacing w:after="150"/>
        <w:rPr>
          <w:rFonts w:ascii="Arial" w:hAnsi="Arial" w:cs="Arial"/>
        </w:rPr>
      </w:pPr>
      <w:r w:rsidRPr="00054697">
        <w:rPr>
          <w:rFonts w:ascii="Arial" w:hAnsi="Arial" w:cs="Arial"/>
          <w:b/>
          <w:color w:val="000000"/>
        </w:rPr>
        <w:t>СAT.OP.MPA.240 Пушење у ваздухоплову</w:t>
      </w:r>
    </w:p>
    <w:p w14:paraId="1536A8C3" w14:textId="77777777" w:rsidR="00054697" w:rsidRPr="00054697" w:rsidRDefault="00054697" w:rsidP="00054697">
      <w:pPr>
        <w:spacing w:after="150"/>
        <w:rPr>
          <w:rFonts w:ascii="Arial" w:hAnsi="Arial" w:cs="Arial"/>
        </w:rPr>
      </w:pPr>
      <w:r w:rsidRPr="00054697">
        <w:rPr>
          <w:rFonts w:ascii="Arial" w:hAnsi="Arial" w:cs="Arial"/>
          <w:color w:val="000000"/>
        </w:rPr>
        <w:t>Вођа ваздухоплова не сме да дозволи пушење у ваздухоплову:</w:t>
      </w:r>
    </w:p>
    <w:p w14:paraId="6CF4EED8" w14:textId="77777777" w:rsidR="00054697" w:rsidRPr="00054697" w:rsidRDefault="00054697" w:rsidP="00054697">
      <w:pPr>
        <w:spacing w:after="150"/>
        <w:rPr>
          <w:rFonts w:ascii="Arial" w:hAnsi="Arial" w:cs="Arial"/>
        </w:rPr>
      </w:pPr>
      <w:r w:rsidRPr="00054697">
        <w:rPr>
          <w:rFonts w:ascii="Arial" w:hAnsi="Arial" w:cs="Arial"/>
          <w:color w:val="000000"/>
        </w:rPr>
        <w:t>a) ако то сматра неопходним у интересу безбедности;</w:t>
      </w:r>
    </w:p>
    <w:p w14:paraId="0B7BCE0B" w14:textId="77777777" w:rsidR="00054697" w:rsidRPr="00054697" w:rsidRDefault="00054697" w:rsidP="00054697">
      <w:pPr>
        <w:spacing w:after="150"/>
        <w:rPr>
          <w:rFonts w:ascii="Arial" w:hAnsi="Arial" w:cs="Arial"/>
        </w:rPr>
      </w:pPr>
      <w:r w:rsidRPr="00054697">
        <w:rPr>
          <w:rFonts w:ascii="Arial" w:hAnsi="Arial" w:cs="Arial"/>
          <w:color w:val="000000"/>
        </w:rPr>
        <w:t>б) у току пуњења и истакања горива;</w:t>
      </w:r>
    </w:p>
    <w:p w14:paraId="279C37B7" w14:textId="77777777" w:rsidR="00054697" w:rsidRPr="00054697" w:rsidRDefault="00054697" w:rsidP="00054697">
      <w:pPr>
        <w:spacing w:after="150"/>
        <w:rPr>
          <w:rFonts w:ascii="Arial" w:hAnsi="Arial" w:cs="Arial"/>
        </w:rPr>
      </w:pPr>
      <w:r w:rsidRPr="00054697">
        <w:rPr>
          <w:rFonts w:ascii="Arial" w:hAnsi="Arial" w:cs="Arial"/>
          <w:color w:val="000000"/>
        </w:rPr>
        <w:t>ц) када је ваздухоплов на земљи, осим ако је оператер прописао процедуре за смањење ризика у току коришћења ваздухоплова на земљи;</w:t>
      </w:r>
    </w:p>
    <w:p w14:paraId="2F123868" w14:textId="77777777" w:rsidR="00054697" w:rsidRPr="00054697" w:rsidRDefault="00054697" w:rsidP="00054697">
      <w:pPr>
        <w:spacing w:after="150"/>
        <w:rPr>
          <w:rFonts w:ascii="Arial" w:hAnsi="Arial" w:cs="Arial"/>
        </w:rPr>
      </w:pPr>
      <w:r w:rsidRPr="00054697">
        <w:rPr>
          <w:rFonts w:ascii="Arial" w:hAnsi="Arial" w:cs="Arial"/>
          <w:color w:val="000000"/>
        </w:rPr>
        <w:t>д) изван простора одређеног за пушење, као ни у пролазу или тоалету;</w:t>
      </w:r>
    </w:p>
    <w:p w14:paraId="690AA7D9" w14:textId="77777777" w:rsidR="00054697" w:rsidRPr="00054697" w:rsidRDefault="00054697" w:rsidP="00054697">
      <w:pPr>
        <w:spacing w:after="150"/>
        <w:rPr>
          <w:rFonts w:ascii="Arial" w:hAnsi="Arial" w:cs="Arial"/>
        </w:rPr>
      </w:pPr>
      <w:r w:rsidRPr="00054697">
        <w:rPr>
          <w:rFonts w:ascii="Arial" w:hAnsi="Arial" w:cs="Arial"/>
          <w:color w:val="000000"/>
        </w:rPr>
        <w:t>е) у одељцима за терет и/или другом простору у којима се налази терет који није смештен у контејнере отпорне на пламен или покривен покривачем отпорним на пламен; и</w:t>
      </w:r>
    </w:p>
    <w:p w14:paraId="58D62744" w14:textId="77777777" w:rsidR="00054697" w:rsidRPr="00054697" w:rsidRDefault="00054697" w:rsidP="00054697">
      <w:pPr>
        <w:spacing w:after="150"/>
        <w:rPr>
          <w:rFonts w:ascii="Arial" w:hAnsi="Arial" w:cs="Arial"/>
        </w:rPr>
      </w:pPr>
      <w:r w:rsidRPr="00054697">
        <w:rPr>
          <w:rFonts w:ascii="Arial" w:hAnsi="Arial" w:cs="Arial"/>
          <w:color w:val="000000"/>
        </w:rPr>
        <w:t>ф) у оним деловима путничке кабине у које се доводи кисеоник.</w:t>
      </w:r>
    </w:p>
    <w:p w14:paraId="2AAD4A13" w14:textId="77777777" w:rsidR="00054697" w:rsidRPr="00054697" w:rsidRDefault="00054697" w:rsidP="00054697">
      <w:pPr>
        <w:spacing w:after="150"/>
        <w:rPr>
          <w:rFonts w:ascii="Arial" w:hAnsi="Arial" w:cs="Arial"/>
        </w:rPr>
      </w:pPr>
      <w:r w:rsidRPr="00054697">
        <w:rPr>
          <w:rFonts w:ascii="Arial" w:hAnsi="Arial" w:cs="Arial"/>
          <w:b/>
          <w:color w:val="000000"/>
        </w:rPr>
        <w:t>СAT.OP.MPA.245 Метеоролошки услови – сви ваздухоплови</w:t>
      </w:r>
    </w:p>
    <w:p w14:paraId="54FF83BB" w14:textId="77777777" w:rsidR="00054697" w:rsidRPr="00054697" w:rsidRDefault="00054697" w:rsidP="00054697">
      <w:pPr>
        <w:spacing w:after="150"/>
        <w:rPr>
          <w:rFonts w:ascii="Arial" w:hAnsi="Arial" w:cs="Arial"/>
        </w:rPr>
      </w:pPr>
      <w:r w:rsidRPr="00054697">
        <w:rPr>
          <w:rFonts w:ascii="Arial" w:hAnsi="Arial" w:cs="Arial"/>
          <w:color w:val="000000"/>
        </w:rPr>
        <w:t>a) На летовима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летовима) вођа ваздухоплова:</w:t>
      </w:r>
    </w:p>
    <w:p w14:paraId="696D8C0D" w14:textId="77777777" w:rsidR="00054697" w:rsidRPr="00054697" w:rsidRDefault="00054697" w:rsidP="00054697">
      <w:pPr>
        <w:spacing w:after="150"/>
        <w:rPr>
          <w:rFonts w:ascii="Arial" w:hAnsi="Arial" w:cs="Arial"/>
        </w:rPr>
      </w:pPr>
      <w:r w:rsidRPr="00054697">
        <w:rPr>
          <w:rFonts w:ascii="Arial" w:hAnsi="Arial" w:cs="Arial"/>
          <w:color w:val="000000"/>
        </w:rPr>
        <w:t>1) започиње полетање; или</w:t>
      </w:r>
    </w:p>
    <w:p w14:paraId="2AA2B6E0" w14:textId="77777777" w:rsidR="00054697" w:rsidRPr="00054697" w:rsidRDefault="00054697" w:rsidP="00054697">
      <w:pPr>
        <w:spacing w:after="150"/>
        <w:rPr>
          <w:rFonts w:ascii="Arial" w:hAnsi="Arial" w:cs="Arial"/>
        </w:rPr>
      </w:pPr>
      <w:r w:rsidRPr="00054697">
        <w:rPr>
          <w:rFonts w:ascii="Arial" w:hAnsi="Arial" w:cs="Arial"/>
          <w:color w:val="000000"/>
        </w:rPr>
        <w:t xml:space="preserve">2) наставља лет после тачке од које се примењује измењени </w:t>
      </w:r>
      <w:r w:rsidRPr="00054697">
        <w:rPr>
          <w:rFonts w:ascii="Arial" w:hAnsi="Arial" w:cs="Arial"/>
          <w:i/>
          <w:color w:val="000000"/>
        </w:rPr>
        <w:t>АТS</w:t>
      </w:r>
      <w:r w:rsidRPr="00054697">
        <w:rPr>
          <w:rFonts w:ascii="Arial" w:hAnsi="Arial" w:cs="Arial"/>
          <w:color w:val="000000"/>
        </w:rPr>
        <w:t xml:space="preserve"> план лета у случају измене плана у току лета,</w:t>
      </w:r>
    </w:p>
    <w:p w14:paraId="3F4E7549" w14:textId="77777777" w:rsidR="00054697" w:rsidRPr="00054697" w:rsidRDefault="00054697" w:rsidP="00054697">
      <w:pPr>
        <w:spacing w:after="150"/>
        <w:rPr>
          <w:rFonts w:ascii="Arial" w:hAnsi="Arial" w:cs="Arial"/>
        </w:rPr>
      </w:pPr>
      <w:r w:rsidRPr="00054697">
        <w:rPr>
          <w:rFonts w:ascii="Arial" w:hAnsi="Arial" w:cs="Arial"/>
          <w:color w:val="000000"/>
        </w:rPr>
        <w:t>само ако доступне информације указују да су у време доласка на аеродром одредишта и/или алтернативни аеродром очекивани временски услови на планираном минимуму или изнад њега.</w:t>
      </w:r>
    </w:p>
    <w:p w14:paraId="3FF6370E"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На летовима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вођа ваздухоплова може да настави лет ка планираном аеродрому одредишта само ако последње доступне информације указују да ће у очекивано време доласка временски услови на аеродрому одредишта или најмање једном алтернативном аеродрому бити на применљивом аеродромском оперативном минимуму или изнад њега.</w:t>
      </w:r>
    </w:p>
    <w:p w14:paraId="63AADD24"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На летовима који се обављају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вођа ваздухоплова може да започне полетање само ако одговарајући временски извештаји и/или прогнозе указују да су метеоролошки услови на делу руте којом се лети по правилима за визуелно летење, у одговарајућем времену, на применљивом минимуму за летење по правилима за визуелно летење или изнад њега.</w:t>
      </w:r>
    </w:p>
    <w:p w14:paraId="2CF28BBD" w14:textId="77777777" w:rsidR="00054697" w:rsidRPr="00054697" w:rsidRDefault="00054697" w:rsidP="00054697">
      <w:pPr>
        <w:spacing w:after="150"/>
        <w:rPr>
          <w:rFonts w:ascii="Arial" w:hAnsi="Arial" w:cs="Arial"/>
        </w:rPr>
      </w:pPr>
      <w:r w:rsidRPr="00054697">
        <w:rPr>
          <w:rFonts w:ascii="Arial" w:hAnsi="Arial" w:cs="Arial"/>
          <w:b/>
          <w:color w:val="000000"/>
        </w:rPr>
        <w:t>СAT.OP.MPA.246 Метеоролошки услови – авиони</w:t>
      </w:r>
    </w:p>
    <w:p w14:paraId="6FE7AD72" w14:textId="77777777" w:rsidR="00054697" w:rsidRPr="00054697" w:rsidRDefault="00054697" w:rsidP="00054697">
      <w:pPr>
        <w:spacing w:after="150"/>
        <w:rPr>
          <w:rFonts w:ascii="Arial" w:hAnsi="Arial" w:cs="Arial"/>
        </w:rPr>
      </w:pPr>
      <w:r w:rsidRPr="00054697">
        <w:rPr>
          <w:rFonts w:ascii="Arial" w:hAnsi="Arial" w:cs="Arial"/>
          <w:color w:val="000000"/>
        </w:rPr>
        <w:t xml:space="preserve">Као додатак одредбама наведеним у СAT.OP.MPA.245, на летовима који се обављају авионом,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вођа ваздухоплова сме да настави лет после:</w:t>
      </w:r>
    </w:p>
    <w:p w14:paraId="25F5DBD0" w14:textId="77777777" w:rsidR="00054697" w:rsidRPr="00054697" w:rsidRDefault="00054697" w:rsidP="00054697">
      <w:pPr>
        <w:spacing w:after="150"/>
        <w:rPr>
          <w:rFonts w:ascii="Arial" w:hAnsi="Arial" w:cs="Arial"/>
        </w:rPr>
      </w:pPr>
      <w:r w:rsidRPr="00054697">
        <w:rPr>
          <w:rFonts w:ascii="Arial" w:hAnsi="Arial" w:cs="Arial"/>
          <w:color w:val="000000"/>
        </w:rPr>
        <w:t xml:space="preserve">a) тачке одлуке, ако користи процедуру смањења рутне резервне горива </w:t>
      </w:r>
      <w:r w:rsidRPr="00054697">
        <w:rPr>
          <w:rFonts w:ascii="Arial" w:hAnsi="Arial" w:cs="Arial"/>
          <w:i/>
          <w:color w:val="000000"/>
        </w:rPr>
        <w:t>(RCF)</w:t>
      </w:r>
      <w:r w:rsidRPr="00054697">
        <w:rPr>
          <w:rFonts w:ascii="Arial" w:hAnsi="Arial" w:cs="Arial"/>
          <w:color w:val="000000"/>
        </w:rPr>
        <w:t>; или</w:t>
      </w:r>
    </w:p>
    <w:p w14:paraId="63FE7587"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унапред одређене тачке, ако користи процедуру претходно одређене тачке </w:t>
      </w:r>
      <w:r w:rsidRPr="00054697">
        <w:rPr>
          <w:rFonts w:ascii="Arial" w:hAnsi="Arial" w:cs="Arial"/>
          <w:i/>
          <w:color w:val="000000"/>
        </w:rPr>
        <w:t>(PDP)</w:t>
      </w:r>
      <w:r w:rsidRPr="00054697">
        <w:rPr>
          <w:rFonts w:ascii="Arial" w:hAnsi="Arial" w:cs="Arial"/>
          <w:color w:val="000000"/>
        </w:rPr>
        <w:t>, ако су му доступне информације које указују да су у тренутку доласка на аеродром одредишта и/или захтевани алтернативни аеродром очекивани временски услови на примењивом аеродромском оперативном минимуму или изнад њега.</w:t>
      </w:r>
    </w:p>
    <w:p w14:paraId="33EFBA60" w14:textId="77777777" w:rsidR="00054697" w:rsidRPr="00054697" w:rsidRDefault="00054697" w:rsidP="00054697">
      <w:pPr>
        <w:spacing w:after="150"/>
        <w:rPr>
          <w:rFonts w:ascii="Arial" w:hAnsi="Arial" w:cs="Arial"/>
        </w:rPr>
      </w:pPr>
      <w:r w:rsidRPr="00054697">
        <w:rPr>
          <w:rFonts w:ascii="Arial" w:hAnsi="Arial" w:cs="Arial"/>
          <w:b/>
          <w:color w:val="000000"/>
        </w:rPr>
        <w:t>СAT.OP.MPA.247 Метеоролошки услови – хеликоптери</w:t>
      </w:r>
    </w:p>
    <w:p w14:paraId="0ECDB1CC" w14:textId="77777777" w:rsidR="00054697" w:rsidRPr="00054697" w:rsidRDefault="00054697" w:rsidP="00054697">
      <w:pPr>
        <w:spacing w:after="150"/>
        <w:rPr>
          <w:rFonts w:ascii="Arial" w:hAnsi="Arial" w:cs="Arial"/>
        </w:rPr>
      </w:pPr>
      <w:r w:rsidRPr="00054697">
        <w:rPr>
          <w:rFonts w:ascii="Arial" w:hAnsi="Arial" w:cs="Arial"/>
          <w:color w:val="000000"/>
        </w:rPr>
        <w:t>Као додатак одредбама наведеним у СAT.OP.MPA.245:</w:t>
      </w:r>
    </w:p>
    <w:p w14:paraId="042A8613" w14:textId="77777777" w:rsidR="00054697" w:rsidRPr="00054697" w:rsidRDefault="00054697" w:rsidP="00054697">
      <w:pPr>
        <w:spacing w:after="150"/>
        <w:rPr>
          <w:rFonts w:ascii="Arial" w:hAnsi="Arial" w:cs="Arial"/>
        </w:rPr>
      </w:pPr>
      <w:r w:rsidRPr="00054697">
        <w:rPr>
          <w:rFonts w:ascii="Arial" w:hAnsi="Arial" w:cs="Arial"/>
          <w:color w:val="000000"/>
        </w:rPr>
        <w:t xml:space="preserve">a) при летовима хеликоптера који се обављају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изнад воде, без копна у видокругу, вођа ваздухоплова може да започне полетање само ако одговарајући временски извештаји и/или прогнозе указују да ће база облака бити изнад 600 </w:t>
      </w:r>
      <w:r w:rsidRPr="00054697">
        <w:rPr>
          <w:rFonts w:ascii="Arial" w:hAnsi="Arial" w:cs="Arial"/>
          <w:i/>
          <w:color w:val="000000"/>
        </w:rPr>
        <w:t>ft</w:t>
      </w:r>
      <w:r w:rsidRPr="00054697">
        <w:rPr>
          <w:rFonts w:ascii="Arial" w:hAnsi="Arial" w:cs="Arial"/>
          <w:color w:val="000000"/>
        </w:rPr>
        <w:t xml:space="preserve"> дању, односно 1.200 </w:t>
      </w:r>
      <w:r w:rsidRPr="00054697">
        <w:rPr>
          <w:rFonts w:ascii="Arial" w:hAnsi="Arial" w:cs="Arial"/>
          <w:i/>
          <w:color w:val="000000"/>
        </w:rPr>
        <w:t>ft</w:t>
      </w:r>
      <w:r w:rsidRPr="00054697">
        <w:rPr>
          <w:rFonts w:ascii="Arial" w:hAnsi="Arial" w:cs="Arial"/>
          <w:color w:val="000000"/>
        </w:rPr>
        <w:t xml:space="preserve"> ноћу.</w:t>
      </w:r>
    </w:p>
    <w:p w14:paraId="6E664BC2"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Изузетно од става а), ако се лети између хеликоптерских платформи које се налазе у ваздушном простору класе </w:t>
      </w:r>
      <w:r w:rsidRPr="00054697">
        <w:rPr>
          <w:rFonts w:ascii="Arial" w:hAnsi="Arial" w:cs="Arial"/>
          <w:i/>
          <w:color w:val="000000"/>
        </w:rPr>
        <w:t>G</w:t>
      </w:r>
      <w:r w:rsidRPr="00054697">
        <w:rPr>
          <w:rFonts w:ascii="Arial" w:hAnsi="Arial" w:cs="Arial"/>
          <w:color w:val="000000"/>
        </w:rPr>
        <w:t xml:space="preserve">, при чему је сектор изнад воде мањи од 10 </w:t>
      </w:r>
      <w:r w:rsidRPr="00054697">
        <w:rPr>
          <w:rFonts w:ascii="Arial" w:hAnsi="Arial" w:cs="Arial"/>
          <w:i/>
          <w:color w:val="000000"/>
        </w:rPr>
        <w:t>NM</w:t>
      </w:r>
      <w:r w:rsidRPr="00054697">
        <w:rPr>
          <w:rFonts w:ascii="Arial" w:hAnsi="Arial" w:cs="Arial"/>
          <w:color w:val="000000"/>
        </w:rPr>
        <w:t xml:space="preserve">, летови који се обављају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могу да се обављају уз следећа ограничења или повољније услове:</w:t>
      </w:r>
    </w:p>
    <w:p w14:paraId="65754EE8" w14:textId="77777777" w:rsidR="00054697" w:rsidRPr="00054697" w:rsidRDefault="00054697" w:rsidP="00054697">
      <w:pPr>
        <w:spacing w:after="120"/>
        <w:jc w:val="center"/>
        <w:rPr>
          <w:rFonts w:ascii="Arial" w:hAnsi="Arial" w:cs="Arial"/>
        </w:rPr>
      </w:pPr>
      <w:r w:rsidRPr="00054697">
        <w:rPr>
          <w:rFonts w:ascii="Arial" w:hAnsi="Arial" w:cs="Arial"/>
          <w:color w:val="000000"/>
        </w:rPr>
        <w:t>Табела 1.</w:t>
      </w:r>
      <w:r w:rsidRPr="00054697">
        <w:rPr>
          <w:rFonts w:ascii="Arial" w:hAnsi="Arial" w:cs="Arial"/>
        </w:rPr>
        <w:br/>
      </w:r>
      <w:r w:rsidRPr="00054697">
        <w:rPr>
          <w:rFonts w:ascii="Arial" w:hAnsi="Arial" w:cs="Arial"/>
          <w:b/>
          <w:color w:val="000000"/>
        </w:rPr>
        <w:t>Минимуми за летење између хеликоптерских платформи</w:t>
      </w:r>
      <w:r w:rsidRPr="00054697">
        <w:rPr>
          <w:rFonts w:ascii="Arial" w:hAnsi="Arial" w:cs="Arial"/>
          <w:color w:val="000000"/>
        </w:rPr>
        <w:t xml:space="preserve"> </w:t>
      </w:r>
      <w:r w:rsidRPr="00054697">
        <w:rPr>
          <w:rFonts w:ascii="Arial" w:hAnsi="Arial" w:cs="Arial"/>
          <w:b/>
          <w:color w:val="000000"/>
        </w:rPr>
        <w:t>које се налазе у ваздушном простору класе</w:t>
      </w:r>
      <w:r w:rsidRPr="00054697">
        <w:rPr>
          <w:rFonts w:ascii="Arial" w:hAnsi="Arial" w:cs="Arial"/>
          <w:color w:val="000000"/>
        </w:rPr>
        <w:t xml:space="preserve"> </w:t>
      </w:r>
      <w:r w:rsidRPr="00054697">
        <w:rPr>
          <w:rFonts w:ascii="Arial" w:hAnsi="Arial" w:cs="Arial"/>
          <w:i/>
          <w:color w:val="000000"/>
        </w:rPr>
        <w:t>G</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32"/>
        <w:gridCol w:w="1827"/>
        <w:gridCol w:w="2389"/>
        <w:gridCol w:w="1827"/>
        <w:gridCol w:w="2532"/>
      </w:tblGrid>
      <w:tr w:rsidR="00054697" w:rsidRPr="00054697" w14:paraId="17127F83" w14:textId="77777777" w:rsidTr="00B7158D">
        <w:trPr>
          <w:trHeight w:val="45"/>
          <w:tblCellSpacing w:w="0" w:type="auto"/>
        </w:trPr>
        <w:tc>
          <w:tcPr>
            <w:tcW w:w="587" w:type="dxa"/>
            <w:tcBorders>
              <w:top w:val="single" w:sz="8" w:space="0" w:color="000000"/>
              <w:left w:val="single" w:sz="8" w:space="0" w:color="000000"/>
              <w:bottom w:val="single" w:sz="8" w:space="0" w:color="000000"/>
              <w:right w:val="single" w:sz="8" w:space="0" w:color="000000"/>
            </w:tcBorders>
            <w:vAlign w:val="center"/>
          </w:tcPr>
          <w:p w14:paraId="6060F6D1" w14:textId="77777777" w:rsidR="00054697" w:rsidRPr="00054697" w:rsidRDefault="00054697" w:rsidP="00B7158D">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2E99648" w14:textId="77777777" w:rsidR="00054697" w:rsidRPr="00054697" w:rsidRDefault="00054697" w:rsidP="00B7158D">
            <w:pPr>
              <w:spacing w:after="150"/>
              <w:rPr>
                <w:rFonts w:ascii="Arial" w:hAnsi="Arial" w:cs="Arial"/>
              </w:rPr>
            </w:pPr>
            <w:r w:rsidRPr="00054697">
              <w:rPr>
                <w:rFonts w:ascii="Arial" w:hAnsi="Arial" w:cs="Arial"/>
                <w:b/>
                <w:color w:val="000000"/>
              </w:rPr>
              <w:t>Дан</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6370047" w14:textId="77777777" w:rsidR="00054697" w:rsidRPr="00054697" w:rsidRDefault="00054697" w:rsidP="00B7158D">
            <w:pPr>
              <w:spacing w:after="150"/>
              <w:rPr>
                <w:rFonts w:ascii="Arial" w:hAnsi="Arial" w:cs="Arial"/>
              </w:rPr>
            </w:pPr>
            <w:r w:rsidRPr="00054697">
              <w:rPr>
                <w:rFonts w:ascii="Arial" w:hAnsi="Arial" w:cs="Arial"/>
                <w:b/>
                <w:color w:val="000000"/>
              </w:rPr>
              <w:t>Ноћ</w:t>
            </w:r>
          </w:p>
        </w:tc>
      </w:tr>
      <w:tr w:rsidR="00054697" w:rsidRPr="00054697" w14:paraId="278ACD14" w14:textId="77777777" w:rsidTr="00B7158D">
        <w:trPr>
          <w:trHeight w:val="45"/>
          <w:tblCellSpacing w:w="0" w:type="auto"/>
        </w:trPr>
        <w:tc>
          <w:tcPr>
            <w:tcW w:w="587" w:type="dxa"/>
            <w:tcBorders>
              <w:top w:val="single" w:sz="8" w:space="0" w:color="000000"/>
              <w:left w:val="single" w:sz="8" w:space="0" w:color="000000"/>
              <w:bottom w:val="single" w:sz="8" w:space="0" w:color="000000"/>
              <w:right w:val="single" w:sz="8" w:space="0" w:color="000000"/>
            </w:tcBorders>
            <w:vAlign w:val="center"/>
          </w:tcPr>
          <w:p w14:paraId="3BB2754B" w14:textId="77777777" w:rsidR="00054697" w:rsidRPr="00054697" w:rsidRDefault="00054697" w:rsidP="00B7158D">
            <w:pPr>
              <w:rPr>
                <w:rFonts w:ascii="Arial" w:hAnsi="Arial" w:cs="Arial"/>
              </w:rPr>
            </w:pPr>
          </w:p>
        </w:tc>
        <w:tc>
          <w:tcPr>
            <w:tcW w:w="2803" w:type="dxa"/>
            <w:tcBorders>
              <w:top w:val="single" w:sz="8" w:space="0" w:color="000000"/>
              <w:left w:val="single" w:sz="8" w:space="0" w:color="000000"/>
              <w:bottom w:val="single" w:sz="8" w:space="0" w:color="000000"/>
              <w:right w:val="single" w:sz="8" w:space="0" w:color="000000"/>
            </w:tcBorders>
            <w:vAlign w:val="center"/>
          </w:tcPr>
          <w:p w14:paraId="484A9AA2" w14:textId="77777777" w:rsidR="00054697" w:rsidRPr="00054697" w:rsidRDefault="00054697" w:rsidP="00B7158D">
            <w:pPr>
              <w:spacing w:after="150"/>
              <w:rPr>
                <w:rFonts w:ascii="Arial" w:hAnsi="Arial" w:cs="Arial"/>
              </w:rPr>
            </w:pPr>
            <w:r w:rsidRPr="00054697">
              <w:rPr>
                <w:rFonts w:ascii="Arial" w:hAnsi="Arial" w:cs="Arial"/>
                <w:b/>
                <w:color w:val="000000"/>
              </w:rPr>
              <w:t>Висина(*)</w:t>
            </w:r>
          </w:p>
        </w:tc>
        <w:tc>
          <w:tcPr>
            <w:tcW w:w="3910" w:type="dxa"/>
            <w:tcBorders>
              <w:top w:val="single" w:sz="8" w:space="0" w:color="000000"/>
              <w:left w:val="single" w:sz="8" w:space="0" w:color="000000"/>
              <w:bottom w:val="single" w:sz="8" w:space="0" w:color="000000"/>
              <w:right w:val="single" w:sz="8" w:space="0" w:color="000000"/>
            </w:tcBorders>
            <w:vAlign w:val="center"/>
          </w:tcPr>
          <w:p w14:paraId="711B1144" w14:textId="77777777" w:rsidR="00054697" w:rsidRPr="00054697" w:rsidRDefault="00054697" w:rsidP="00B7158D">
            <w:pPr>
              <w:spacing w:after="150"/>
              <w:rPr>
                <w:rFonts w:ascii="Arial" w:hAnsi="Arial" w:cs="Arial"/>
              </w:rPr>
            </w:pPr>
            <w:r w:rsidRPr="00054697">
              <w:rPr>
                <w:rFonts w:ascii="Arial" w:hAnsi="Arial" w:cs="Arial"/>
                <w:b/>
                <w:color w:val="000000"/>
              </w:rPr>
              <w:t>Видљивост</w:t>
            </w:r>
          </w:p>
        </w:tc>
        <w:tc>
          <w:tcPr>
            <w:tcW w:w="2803" w:type="dxa"/>
            <w:tcBorders>
              <w:top w:val="single" w:sz="8" w:space="0" w:color="000000"/>
              <w:left w:val="single" w:sz="8" w:space="0" w:color="000000"/>
              <w:bottom w:val="single" w:sz="8" w:space="0" w:color="000000"/>
              <w:right w:val="single" w:sz="8" w:space="0" w:color="000000"/>
            </w:tcBorders>
            <w:vAlign w:val="center"/>
          </w:tcPr>
          <w:p w14:paraId="3672446E" w14:textId="77777777" w:rsidR="00054697" w:rsidRPr="00054697" w:rsidRDefault="00054697" w:rsidP="00B7158D">
            <w:pPr>
              <w:spacing w:after="150"/>
              <w:rPr>
                <w:rFonts w:ascii="Arial" w:hAnsi="Arial" w:cs="Arial"/>
              </w:rPr>
            </w:pPr>
            <w:r w:rsidRPr="00054697">
              <w:rPr>
                <w:rFonts w:ascii="Arial" w:hAnsi="Arial" w:cs="Arial"/>
                <w:b/>
                <w:color w:val="000000"/>
              </w:rPr>
              <w:t>Висина(*)</w:t>
            </w:r>
          </w:p>
        </w:tc>
        <w:tc>
          <w:tcPr>
            <w:tcW w:w="4297" w:type="dxa"/>
            <w:tcBorders>
              <w:top w:val="single" w:sz="8" w:space="0" w:color="000000"/>
              <w:left w:val="single" w:sz="8" w:space="0" w:color="000000"/>
              <w:bottom w:val="single" w:sz="8" w:space="0" w:color="000000"/>
              <w:right w:val="single" w:sz="8" w:space="0" w:color="000000"/>
            </w:tcBorders>
            <w:vAlign w:val="center"/>
          </w:tcPr>
          <w:p w14:paraId="58B80AFF" w14:textId="77777777" w:rsidR="00054697" w:rsidRPr="00054697" w:rsidRDefault="00054697" w:rsidP="00B7158D">
            <w:pPr>
              <w:spacing w:after="150"/>
              <w:rPr>
                <w:rFonts w:ascii="Arial" w:hAnsi="Arial" w:cs="Arial"/>
              </w:rPr>
            </w:pPr>
            <w:r w:rsidRPr="00054697">
              <w:rPr>
                <w:rFonts w:ascii="Arial" w:hAnsi="Arial" w:cs="Arial"/>
                <w:b/>
                <w:color w:val="000000"/>
              </w:rPr>
              <w:t>Видљивост</w:t>
            </w:r>
          </w:p>
        </w:tc>
      </w:tr>
      <w:tr w:rsidR="00054697" w:rsidRPr="00054697" w14:paraId="588A0CFE" w14:textId="77777777" w:rsidTr="00B7158D">
        <w:trPr>
          <w:trHeight w:val="45"/>
          <w:tblCellSpacing w:w="0" w:type="auto"/>
        </w:trPr>
        <w:tc>
          <w:tcPr>
            <w:tcW w:w="587" w:type="dxa"/>
            <w:tcBorders>
              <w:top w:val="single" w:sz="8" w:space="0" w:color="000000"/>
              <w:left w:val="single" w:sz="8" w:space="0" w:color="000000"/>
              <w:bottom w:val="single" w:sz="8" w:space="0" w:color="000000"/>
              <w:right w:val="single" w:sz="8" w:space="0" w:color="000000"/>
            </w:tcBorders>
            <w:vAlign w:val="center"/>
          </w:tcPr>
          <w:p w14:paraId="12EA3616" w14:textId="77777777" w:rsidR="00054697" w:rsidRPr="00054697" w:rsidRDefault="00054697" w:rsidP="00B7158D">
            <w:pPr>
              <w:spacing w:after="150"/>
              <w:rPr>
                <w:rFonts w:ascii="Arial" w:hAnsi="Arial" w:cs="Arial"/>
              </w:rPr>
            </w:pPr>
            <w:r w:rsidRPr="00054697">
              <w:rPr>
                <w:rFonts w:ascii="Arial" w:hAnsi="Arial" w:cs="Arial"/>
                <w:color w:val="000000"/>
              </w:rPr>
              <w:t>Један пилот</w:t>
            </w:r>
          </w:p>
        </w:tc>
        <w:tc>
          <w:tcPr>
            <w:tcW w:w="2803" w:type="dxa"/>
            <w:tcBorders>
              <w:top w:val="single" w:sz="8" w:space="0" w:color="000000"/>
              <w:left w:val="single" w:sz="8" w:space="0" w:color="000000"/>
              <w:bottom w:val="single" w:sz="8" w:space="0" w:color="000000"/>
              <w:right w:val="single" w:sz="8" w:space="0" w:color="000000"/>
            </w:tcBorders>
            <w:vAlign w:val="center"/>
          </w:tcPr>
          <w:p w14:paraId="3E2997D9" w14:textId="77777777" w:rsidR="00054697" w:rsidRPr="00054697" w:rsidRDefault="00054697" w:rsidP="00B7158D">
            <w:pPr>
              <w:spacing w:after="150"/>
              <w:rPr>
                <w:rFonts w:ascii="Arial" w:hAnsi="Arial" w:cs="Arial"/>
              </w:rPr>
            </w:pPr>
            <w:r w:rsidRPr="00054697">
              <w:rPr>
                <w:rFonts w:ascii="Arial" w:hAnsi="Arial" w:cs="Arial"/>
                <w:color w:val="000000"/>
              </w:rPr>
              <w:t xml:space="preserve">300 </w:t>
            </w:r>
            <w:r w:rsidRPr="00054697">
              <w:rPr>
                <w:rFonts w:ascii="Arial" w:hAnsi="Arial" w:cs="Arial"/>
                <w:i/>
                <w:color w:val="000000"/>
              </w:rPr>
              <w:t>ft</w:t>
            </w:r>
          </w:p>
        </w:tc>
        <w:tc>
          <w:tcPr>
            <w:tcW w:w="3910" w:type="dxa"/>
            <w:tcBorders>
              <w:top w:val="single" w:sz="8" w:space="0" w:color="000000"/>
              <w:left w:val="single" w:sz="8" w:space="0" w:color="000000"/>
              <w:bottom w:val="single" w:sz="8" w:space="0" w:color="000000"/>
              <w:right w:val="single" w:sz="8" w:space="0" w:color="000000"/>
            </w:tcBorders>
            <w:vAlign w:val="center"/>
          </w:tcPr>
          <w:p w14:paraId="5CB33FF7" w14:textId="77777777" w:rsidR="00054697" w:rsidRPr="00054697" w:rsidRDefault="00054697" w:rsidP="00B7158D">
            <w:pPr>
              <w:spacing w:after="150"/>
              <w:rPr>
                <w:rFonts w:ascii="Arial" w:hAnsi="Arial" w:cs="Arial"/>
              </w:rPr>
            </w:pPr>
            <w:r w:rsidRPr="00054697">
              <w:rPr>
                <w:rFonts w:ascii="Arial" w:hAnsi="Arial" w:cs="Arial"/>
                <w:color w:val="000000"/>
              </w:rPr>
              <w:t xml:space="preserve">3 </w:t>
            </w:r>
            <w:r w:rsidRPr="00054697">
              <w:rPr>
                <w:rFonts w:ascii="Arial" w:hAnsi="Arial" w:cs="Arial"/>
                <w:i/>
                <w:color w:val="000000"/>
              </w:rPr>
              <w:t>km</w:t>
            </w:r>
          </w:p>
        </w:tc>
        <w:tc>
          <w:tcPr>
            <w:tcW w:w="2803" w:type="dxa"/>
            <w:tcBorders>
              <w:top w:val="single" w:sz="8" w:space="0" w:color="000000"/>
              <w:left w:val="single" w:sz="8" w:space="0" w:color="000000"/>
              <w:bottom w:val="single" w:sz="8" w:space="0" w:color="000000"/>
              <w:right w:val="single" w:sz="8" w:space="0" w:color="000000"/>
            </w:tcBorders>
            <w:vAlign w:val="center"/>
          </w:tcPr>
          <w:p w14:paraId="63A9C24A" w14:textId="77777777" w:rsidR="00054697" w:rsidRPr="00054697" w:rsidRDefault="00054697" w:rsidP="00B7158D">
            <w:pPr>
              <w:spacing w:after="150"/>
              <w:rPr>
                <w:rFonts w:ascii="Arial" w:hAnsi="Arial" w:cs="Arial"/>
              </w:rPr>
            </w:pPr>
            <w:r w:rsidRPr="00054697">
              <w:rPr>
                <w:rFonts w:ascii="Arial" w:hAnsi="Arial" w:cs="Arial"/>
                <w:color w:val="000000"/>
              </w:rPr>
              <w:t xml:space="preserve">500 </w:t>
            </w:r>
            <w:r w:rsidRPr="00054697">
              <w:rPr>
                <w:rFonts w:ascii="Arial" w:hAnsi="Arial" w:cs="Arial"/>
                <w:i/>
                <w:color w:val="000000"/>
              </w:rPr>
              <w:t>ft</w:t>
            </w:r>
          </w:p>
        </w:tc>
        <w:tc>
          <w:tcPr>
            <w:tcW w:w="4297" w:type="dxa"/>
            <w:tcBorders>
              <w:top w:val="single" w:sz="8" w:space="0" w:color="000000"/>
              <w:left w:val="single" w:sz="8" w:space="0" w:color="000000"/>
              <w:bottom w:val="single" w:sz="8" w:space="0" w:color="000000"/>
              <w:right w:val="single" w:sz="8" w:space="0" w:color="000000"/>
            </w:tcBorders>
            <w:vAlign w:val="center"/>
          </w:tcPr>
          <w:p w14:paraId="028F8FBE" w14:textId="77777777" w:rsidR="00054697" w:rsidRPr="00054697" w:rsidRDefault="00054697" w:rsidP="00B7158D">
            <w:pPr>
              <w:spacing w:after="150"/>
              <w:rPr>
                <w:rFonts w:ascii="Arial" w:hAnsi="Arial" w:cs="Arial"/>
              </w:rPr>
            </w:pPr>
            <w:r w:rsidRPr="00054697">
              <w:rPr>
                <w:rFonts w:ascii="Arial" w:hAnsi="Arial" w:cs="Arial"/>
                <w:color w:val="000000"/>
              </w:rPr>
              <w:t xml:space="preserve">5 </w:t>
            </w:r>
            <w:r w:rsidRPr="00054697">
              <w:rPr>
                <w:rFonts w:ascii="Arial" w:hAnsi="Arial" w:cs="Arial"/>
                <w:i/>
                <w:color w:val="000000"/>
              </w:rPr>
              <w:t>km</w:t>
            </w:r>
          </w:p>
        </w:tc>
      </w:tr>
      <w:tr w:rsidR="00054697" w:rsidRPr="00054697" w14:paraId="1A44FBE1" w14:textId="77777777" w:rsidTr="00B7158D">
        <w:trPr>
          <w:trHeight w:val="45"/>
          <w:tblCellSpacing w:w="0" w:type="auto"/>
        </w:trPr>
        <w:tc>
          <w:tcPr>
            <w:tcW w:w="587" w:type="dxa"/>
            <w:tcBorders>
              <w:top w:val="single" w:sz="8" w:space="0" w:color="000000"/>
              <w:left w:val="single" w:sz="8" w:space="0" w:color="000000"/>
              <w:bottom w:val="single" w:sz="8" w:space="0" w:color="000000"/>
              <w:right w:val="single" w:sz="8" w:space="0" w:color="000000"/>
            </w:tcBorders>
            <w:vAlign w:val="center"/>
          </w:tcPr>
          <w:p w14:paraId="4321431E" w14:textId="77777777" w:rsidR="00054697" w:rsidRPr="00054697" w:rsidRDefault="00054697" w:rsidP="00B7158D">
            <w:pPr>
              <w:spacing w:after="150"/>
              <w:rPr>
                <w:rFonts w:ascii="Arial" w:hAnsi="Arial" w:cs="Arial"/>
              </w:rPr>
            </w:pPr>
            <w:r w:rsidRPr="00054697">
              <w:rPr>
                <w:rFonts w:ascii="Arial" w:hAnsi="Arial" w:cs="Arial"/>
                <w:color w:val="000000"/>
              </w:rPr>
              <w:t>Два пилота</w:t>
            </w:r>
          </w:p>
        </w:tc>
        <w:tc>
          <w:tcPr>
            <w:tcW w:w="2803" w:type="dxa"/>
            <w:tcBorders>
              <w:top w:val="single" w:sz="8" w:space="0" w:color="000000"/>
              <w:left w:val="single" w:sz="8" w:space="0" w:color="000000"/>
              <w:bottom w:val="single" w:sz="8" w:space="0" w:color="000000"/>
              <w:right w:val="single" w:sz="8" w:space="0" w:color="000000"/>
            </w:tcBorders>
            <w:vAlign w:val="center"/>
          </w:tcPr>
          <w:p w14:paraId="6E18B461" w14:textId="77777777" w:rsidR="00054697" w:rsidRPr="00054697" w:rsidRDefault="00054697" w:rsidP="00B7158D">
            <w:pPr>
              <w:spacing w:after="150"/>
              <w:rPr>
                <w:rFonts w:ascii="Arial" w:hAnsi="Arial" w:cs="Arial"/>
              </w:rPr>
            </w:pPr>
            <w:r w:rsidRPr="00054697">
              <w:rPr>
                <w:rFonts w:ascii="Arial" w:hAnsi="Arial" w:cs="Arial"/>
                <w:color w:val="000000"/>
              </w:rPr>
              <w:t xml:space="preserve">300 </w:t>
            </w:r>
            <w:r w:rsidRPr="00054697">
              <w:rPr>
                <w:rFonts w:ascii="Arial" w:hAnsi="Arial" w:cs="Arial"/>
                <w:i/>
                <w:color w:val="000000"/>
              </w:rPr>
              <w:t>ft</w:t>
            </w:r>
          </w:p>
        </w:tc>
        <w:tc>
          <w:tcPr>
            <w:tcW w:w="3910" w:type="dxa"/>
            <w:tcBorders>
              <w:top w:val="single" w:sz="8" w:space="0" w:color="000000"/>
              <w:left w:val="single" w:sz="8" w:space="0" w:color="000000"/>
              <w:bottom w:val="single" w:sz="8" w:space="0" w:color="000000"/>
              <w:right w:val="single" w:sz="8" w:space="0" w:color="000000"/>
            </w:tcBorders>
            <w:vAlign w:val="center"/>
          </w:tcPr>
          <w:p w14:paraId="44CCEF50" w14:textId="77777777" w:rsidR="00054697" w:rsidRPr="00054697" w:rsidRDefault="00054697" w:rsidP="00B7158D">
            <w:pPr>
              <w:spacing w:after="150"/>
              <w:rPr>
                <w:rFonts w:ascii="Arial" w:hAnsi="Arial" w:cs="Arial"/>
              </w:rPr>
            </w:pPr>
            <w:r w:rsidRPr="00054697">
              <w:rPr>
                <w:rFonts w:ascii="Arial" w:hAnsi="Arial" w:cs="Arial"/>
                <w:color w:val="000000"/>
              </w:rPr>
              <w:t xml:space="preserve">2 </w:t>
            </w:r>
            <w:r w:rsidRPr="00054697">
              <w:rPr>
                <w:rFonts w:ascii="Arial" w:hAnsi="Arial" w:cs="Arial"/>
                <w:i/>
                <w:color w:val="000000"/>
              </w:rPr>
              <w:t>km(</w:t>
            </w:r>
            <w:r w:rsidRPr="00054697">
              <w:rPr>
                <w:rFonts w:ascii="Arial" w:hAnsi="Arial" w:cs="Arial"/>
                <w:color w:val="000000"/>
              </w:rPr>
              <w:t>**)</w:t>
            </w:r>
          </w:p>
        </w:tc>
        <w:tc>
          <w:tcPr>
            <w:tcW w:w="2803" w:type="dxa"/>
            <w:tcBorders>
              <w:top w:val="single" w:sz="8" w:space="0" w:color="000000"/>
              <w:left w:val="single" w:sz="8" w:space="0" w:color="000000"/>
              <w:bottom w:val="single" w:sz="8" w:space="0" w:color="000000"/>
              <w:right w:val="single" w:sz="8" w:space="0" w:color="000000"/>
            </w:tcBorders>
            <w:vAlign w:val="center"/>
          </w:tcPr>
          <w:p w14:paraId="0505B67E" w14:textId="77777777" w:rsidR="00054697" w:rsidRPr="00054697" w:rsidRDefault="00054697" w:rsidP="00B7158D">
            <w:pPr>
              <w:spacing w:after="150"/>
              <w:rPr>
                <w:rFonts w:ascii="Arial" w:hAnsi="Arial" w:cs="Arial"/>
              </w:rPr>
            </w:pPr>
            <w:r w:rsidRPr="00054697">
              <w:rPr>
                <w:rFonts w:ascii="Arial" w:hAnsi="Arial" w:cs="Arial"/>
                <w:color w:val="000000"/>
              </w:rPr>
              <w:t xml:space="preserve">500 </w:t>
            </w:r>
            <w:r w:rsidRPr="00054697">
              <w:rPr>
                <w:rFonts w:ascii="Arial" w:hAnsi="Arial" w:cs="Arial"/>
                <w:i/>
                <w:color w:val="000000"/>
              </w:rPr>
              <w:t>ft</w:t>
            </w:r>
          </w:p>
        </w:tc>
        <w:tc>
          <w:tcPr>
            <w:tcW w:w="4297" w:type="dxa"/>
            <w:tcBorders>
              <w:top w:val="single" w:sz="8" w:space="0" w:color="000000"/>
              <w:left w:val="single" w:sz="8" w:space="0" w:color="000000"/>
              <w:bottom w:val="single" w:sz="8" w:space="0" w:color="000000"/>
              <w:right w:val="single" w:sz="8" w:space="0" w:color="000000"/>
            </w:tcBorders>
            <w:vAlign w:val="center"/>
          </w:tcPr>
          <w:p w14:paraId="4736BEDD" w14:textId="77777777" w:rsidR="00054697" w:rsidRPr="00054697" w:rsidRDefault="00054697" w:rsidP="00B7158D">
            <w:pPr>
              <w:spacing w:after="150"/>
              <w:rPr>
                <w:rFonts w:ascii="Arial" w:hAnsi="Arial" w:cs="Arial"/>
              </w:rPr>
            </w:pPr>
            <w:r w:rsidRPr="00054697">
              <w:rPr>
                <w:rFonts w:ascii="Arial" w:hAnsi="Arial" w:cs="Arial"/>
                <w:color w:val="000000"/>
              </w:rPr>
              <w:t xml:space="preserve">5 </w:t>
            </w:r>
            <w:r w:rsidRPr="00054697">
              <w:rPr>
                <w:rFonts w:ascii="Arial" w:hAnsi="Arial" w:cs="Arial"/>
                <w:i/>
                <w:color w:val="000000"/>
              </w:rPr>
              <w:t>km(</w:t>
            </w:r>
            <w:r w:rsidRPr="00054697">
              <w:rPr>
                <w:rFonts w:ascii="Arial" w:hAnsi="Arial" w:cs="Arial"/>
                <w:color w:val="000000"/>
              </w:rPr>
              <w:t>***)</w:t>
            </w:r>
          </w:p>
        </w:tc>
      </w:tr>
    </w:tbl>
    <w:p w14:paraId="637FA72D" w14:textId="77777777" w:rsidR="00054697" w:rsidRPr="00054697" w:rsidRDefault="00054697" w:rsidP="00054697">
      <w:pPr>
        <w:spacing w:after="150"/>
        <w:rPr>
          <w:rFonts w:ascii="Arial" w:hAnsi="Arial" w:cs="Arial"/>
        </w:rPr>
      </w:pPr>
      <w:r w:rsidRPr="00054697">
        <w:rPr>
          <w:rFonts w:ascii="Arial" w:hAnsi="Arial" w:cs="Arial"/>
          <w:i/>
          <w:color w:val="000000"/>
        </w:rPr>
        <w:t>(*) База облака мора да буде таква да омогућава лет на наведеној висини, испод облака и без облака.</w:t>
      </w:r>
    </w:p>
    <w:p w14:paraId="333D4B48" w14:textId="77777777" w:rsidR="00054697" w:rsidRPr="00054697" w:rsidRDefault="00054697" w:rsidP="00054697">
      <w:pPr>
        <w:spacing w:after="150"/>
        <w:rPr>
          <w:rFonts w:ascii="Arial" w:hAnsi="Arial" w:cs="Arial"/>
        </w:rPr>
      </w:pPr>
      <w:r w:rsidRPr="00054697">
        <w:rPr>
          <w:rFonts w:ascii="Arial" w:hAnsi="Arial" w:cs="Arial"/>
          <w:i/>
          <w:color w:val="000000"/>
        </w:rPr>
        <w:t>(**) Хеликоптери могу да лете ако је видљивост у току лета до 800 m, под условом да су стално видљиви аеродром одредишта или међуструктура.</w:t>
      </w:r>
    </w:p>
    <w:p w14:paraId="517DCC24" w14:textId="77777777" w:rsidR="00054697" w:rsidRPr="00054697" w:rsidRDefault="00054697" w:rsidP="00054697">
      <w:pPr>
        <w:spacing w:after="150"/>
        <w:rPr>
          <w:rFonts w:ascii="Arial" w:hAnsi="Arial" w:cs="Arial"/>
        </w:rPr>
      </w:pPr>
      <w:r w:rsidRPr="00054697">
        <w:rPr>
          <w:rFonts w:ascii="Arial" w:hAnsi="Arial" w:cs="Arial"/>
          <w:i/>
          <w:color w:val="000000"/>
        </w:rPr>
        <w:t>(***) Хеликоптери могу да лете ако је видљивост у току лета до 1.500 m, под условом да су стално видљиви аеродром одредишта или међуструктура.</w:t>
      </w:r>
    </w:p>
    <w:p w14:paraId="620D69C0"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Летови хеликоптера ка хеликоптерској платформи или издигнутој </w:t>
      </w:r>
      <w:r w:rsidRPr="00054697">
        <w:rPr>
          <w:rFonts w:ascii="Arial" w:hAnsi="Arial" w:cs="Arial"/>
          <w:i/>
          <w:color w:val="000000"/>
        </w:rPr>
        <w:t>FATO,</w:t>
      </w:r>
      <w:r w:rsidRPr="00054697">
        <w:rPr>
          <w:rFonts w:ascii="Arial" w:hAnsi="Arial" w:cs="Arial"/>
          <w:color w:val="000000"/>
        </w:rPr>
        <w:t xml:space="preserve"> обављају се ако је објављена средња брзина ветра на хеликоптерској платформи или издигнутој </w:t>
      </w:r>
      <w:r w:rsidRPr="00054697">
        <w:rPr>
          <w:rFonts w:ascii="Arial" w:hAnsi="Arial" w:cs="Arial"/>
          <w:i/>
          <w:color w:val="000000"/>
        </w:rPr>
        <w:t>FATO</w:t>
      </w:r>
      <w:r w:rsidRPr="00054697">
        <w:rPr>
          <w:rFonts w:ascii="Arial" w:hAnsi="Arial" w:cs="Arial"/>
          <w:color w:val="000000"/>
        </w:rPr>
        <w:t xml:space="preserve"> мања од 60 </w:t>
      </w:r>
      <w:r w:rsidRPr="00054697">
        <w:rPr>
          <w:rFonts w:ascii="Arial" w:hAnsi="Arial" w:cs="Arial"/>
          <w:i/>
          <w:color w:val="000000"/>
        </w:rPr>
        <w:t>kt</w:t>
      </w:r>
      <w:r w:rsidRPr="00054697">
        <w:rPr>
          <w:rFonts w:ascii="Arial" w:hAnsi="Arial" w:cs="Arial"/>
          <w:color w:val="000000"/>
        </w:rPr>
        <w:t>.</w:t>
      </w:r>
    </w:p>
    <w:p w14:paraId="379EE170" w14:textId="77777777" w:rsidR="00054697" w:rsidRPr="00054697" w:rsidRDefault="00054697" w:rsidP="00054697">
      <w:pPr>
        <w:spacing w:after="150"/>
        <w:rPr>
          <w:rFonts w:ascii="Arial" w:hAnsi="Arial" w:cs="Arial"/>
        </w:rPr>
      </w:pPr>
      <w:r w:rsidRPr="00054697">
        <w:rPr>
          <w:rFonts w:ascii="Arial" w:hAnsi="Arial" w:cs="Arial"/>
          <w:b/>
          <w:color w:val="000000"/>
        </w:rPr>
        <w:t>СAT.OP.MPA.250 Лед и друге наслаге – поступци на земљи</w:t>
      </w:r>
    </w:p>
    <w:p w14:paraId="653B54BC"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утврди поступке који се примењују на земљи за одлеђивање, спречавање залеђивања и преглед ваздухоплова, ако је то неопходно за безбедно коришћење ваздухоплова.</w:t>
      </w:r>
    </w:p>
    <w:p w14:paraId="302EA257"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Вођа ваздухоплова може да започне полетање само ако је ваздухоплов очишћен од свих наслага које могу неповољно да утичу на перформансе и могућност управљања ваздухопловом, осим у случајевима наведеним у ставу а) и у складу са условима из приручника за управљање ваздухопловом </w:t>
      </w:r>
      <w:r w:rsidRPr="00054697">
        <w:rPr>
          <w:rFonts w:ascii="Arial" w:hAnsi="Arial" w:cs="Arial"/>
          <w:i/>
          <w:color w:val="000000"/>
        </w:rPr>
        <w:t>(AFM)</w:t>
      </w:r>
      <w:r w:rsidRPr="00054697">
        <w:rPr>
          <w:rFonts w:ascii="Arial" w:hAnsi="Arial" w:cs="Arial"/>
          <w:color w:val="000000"/>
        </w:rPr>
        <w:t>.</w:t>
      </w:r>
    </w:p>
    <w:p w14:paraId="0816A89E" w14:textId="77777777" w:rsidR="00054697" w:rsidRPr="00054697" w:rsidRDefault="00054697" w:rsidP="00054697">
      <w:pPr>
        <w:spacing w:after="150"/>
        <w:rPr>
          <w:rFonts w:ascii="Arial" w:hAnsi="Arial" w:cs="Arial"/>
        </w:rPr>
      </w:pPr>
      <w:r w:rsidRPr="00054697">
        <w:rPr>
          <w:rFonts w:ascii="Arial" w:hAnsi="Arial" w:cs="Arial"/>
          <w:b/>
          <w:color w:val="000000"/>
        </w:rPr>
        <w:t>СAT.OP.MPA.255 Лед и друге наслаге – поступци у току лета</w:t>
      </w:r>
    </w:p>
    <w:p w14:paraId="684F7409"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утврди поступке за летове у очекиваним или стварним условима залеђивања.</w:t>
      </w:r>
    </w:p>
    <w:p w14:paraId="4B2377C7" w14:textId="77777777" w:rsidR="00054697" w:rsidRPr="00054697" w:rsidRDefault="00054697" w:rsidP="00054697">
      <w:pPr>
        <w:spacing w:after="150"/>
        <w:rPr>
          <w:rFonts w:ascii="Arial" w:hAnsi="Arial" w:cs="Arial"/>
        </w:rPr>
      </w:pPr>
      <w:r w:rsidRPr="00054697">
        <w:rPr>
          <w:rFonts w:ascii="Arial" w:hAnsi="Arial" w:cs="Arial"/>
          <w:color w:val="000000"/>
        </w:rPr>
        <w:t>б) Вођа ваздухоплова може да започне лет или да намерно лети у очекиваним или стварним условима залеђивања само ако је ваздухоплов сертификован и опремљен за такве летове.</w:t>
      </w:r>
    </w:p>
    <w:p w14:paraId="2AB6E676"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Ако залеђивање превазилази онај интензитет залеђивања за који је ваздухоплов сертификован или ако се ваздухоплов, који није сертификован за летење у познатим условима залеђивања, нађе у таквим околностима, вођа ваздухоплова мора, без одлагања, променом нивоа лета и/или руте да напусти област у којој постоје услови залеђивања и, ако је потребно, прогласи ванредну ситуацију контроли летења </w:t>
      </w:r>
      <w:r w:rsidRPr="00054697">
        <w:rPr>
          <w:rFonts w:ascii="Arial" w:hAnsi="Arial" w:cs="Arial"/>
          <w:i/>
          <w:color w:val="000000"/>
        </w:rPr>
        <w:t>(АТС)</w:t>
      </w:r>
      <w:r w:rsidRPr="00054697">
        <w:rPr>
          <w:rFonts w:ascii="Arial" w:hAnsi="Arial" w:cs="Arial"/>
          <w:color w:val="000000"/>
        </w:rPr>
        <w:t>.</w:t>
      </w:r>
    </w:p>
    <w:p w14:paraId="45B3F630" w14:textId="77777777" w:rsidR="00054697" w:rsidRPr="00054697" w:rsidRDefault="00054697" w:rsidP="00054697">
      <w:pPr>
        <w:spacing w:after="150"/>
        <w:rPr>
          <w:rFonts w:ascii="Arial" w:hAnsi="Arial" w:cs="Arial"/>
        </w:rPr>
      </w:pPr>
      <w:r w:rsidRPr="00054697">
        <w:rPr>
          <w:rFonts w:ascii="Arial" w:hAnsi="Arial" w:cs="Arial"/>
          <w:b/>
          <w:color w:val="000000"/>
        </w:rPr>
        <w:t>СAT.OP.MPA.260 Залихе горива и мазива</w:t>
      </w:r>
    </w:p>
    <w:p w14:paraId="23F8678E" w14:textId="77777777" w:rsidR="00054697" w:rsidRPr="00054697" w:rsidRDefault="00054697" w:rsidP="00054697">
      <w:pPr>
        <w:spacing w:after="150"/>
        <w:rPr>
          <w:rFonts w:ascii="Arial" w:hAnsi="Arial" w:cs="Arial"/>
        </w:rPr>
      </w:pPr>
      <w:r w:rsidRPr="00054697">
        <w:rPr>
          <w:rFonts w:ascii="Arial" w:hAnsi="Arial" w:cs="Arial"/>
          <w:color w:val="000000"/>
        </w:rPr>
        <w:t>Вођа ваздухоплова може да започне или да настави лет у случају промене плана лета у току лета само ако је сигуран да се у ваздухоплову налази најмање она количина искористивог планираног горива и мазива која је потребна за безбедан завршетак лета, узимајући у обзир очекиване оперативне услове.</w:t>
      </w:r>
    </w:p>
    <w:p w14:paraId="0BA97D71" w14:textId="77777777" w:rsidR="00054697" w:rsidRPr="00054697" w:rsidRDefault="00054697" w:rsidP="00054697">
      <w:pPr>
        <w:spacing w:after="150"/>
        <w:rPr>
          <w:rFonts w:ascii="Arial" w:hAnsi="Arial" w:cs="Arial"/>
        </w:rPr>
      </w:pPr>
      <w:r w:rsidRPr="00054697">
        <w:rPr>
          <w:rFonts w:ascii="Arial" w:hAnsi="Arial" w:cs="Arial"/>
          <w:b/>
          <w:color w:val="000000"/>
        </w:rPr>
        <w:t>СAT.OP.MPA.265 Услови за полетање</w:t>
      </w:r>
    </w:p>
    <w:p w14:paraId="003E1D24" w14:textId="77777777" w:rsidR="00054697" w:rsidRPr="00054697" w:rsidRDefault="00054697" w:rsidP="00054697">
      <w:pPr>
        <w:spacing w:after="150"/>
        <w:rPr>
          <w:rFonts w:ascii="Arial" w:hAnsi="Arial" w:cs="Arial"/>
        </w:rPr>
      </w:pPr>
      <w:r w:rsidRPr="00054697">
        <w:rPr>
          <w:rFonts w:ascii="Arial" w:hAnsi="Arial" w:cs="Arial"/>
          <w:color w:val="000000"/>
        </w:rPr>
        <w:t>Пре започињања полетања, вођа ваздухоплова је дужан да се увери:</w:t>
      </w:r>
    </w:p>
    <w:p w14:paraId="69F08D52" w14:textId="77777777" w:rsidR="00054697" w:rsidRPr="00054697" w:rsidRDefault="00054697" w:rsidP="00054697">
      <w:pPr>
        <w:spacing w:after="150"/>
        <w:rPr>
          <w:rFonts w:ascii="Arial" w:hAnsi="Arial" w:cs="Arial"/>
        </w:rPr>
      </w:pPr>
      <w:r w:rsidRPr="00054697">
        <w:rPr>
          <w:rFonts w:ascii="Arial" w:hAnsi="Arial" w:cs="Arial"/>
          <w:color w:val="000000"/>
        </w:rPr>
        <w:t xml:space="preserve">a) да временски услови на аеродрому или оперативном месту и услови на полетно-слетној стази или </w:t>
      </w:r>
      <w:r w:rsidRPr="00054697">
        <w:rPr>
          <w:rFonts w:ascii="Arial" w:hAnsi="Arial" w:cs="Arial"/>
          <w:i/>
          <w:color w:val="000000"/>
        </w:rPr>
        <w:t>FATO</w:t>
      </w:r>
      <w:r w:rsidRPr="00054697">
        <w:rPr>
          <w:rFonts w:ascii="Arial" w:hAnsi="Arial" w:cs="Arial"/>
          <w:color w:val="000000"/>
        </w:rPr>
        <w:t xml:space="preserve"> коју намерава да користи, према информацијама које су му доступне, неће спречити безбедно полетање и одлазак; и</w:t>
      </w:r>
    </w:p>
    <w:p w14:paraId="4C6A792D" w14:textId="77777777" w:rsidR="00054697" w:rsidRPr="00054697" w:rsidRDefault="00054697" w:rsidP="00054697">
      <w:pPr>
        <w:spacing w:after="150"/>
        <w:rPr>
          <w:rFonts w:ascii="Arial" w:hAnsi="Arial" w:cs="Arial"/>
        </w:rPr>
      </w:pPr>
      <w:r w:rsidRPr="00054697">
        <w:rPr>
          <w:rFonts w:ascii="Arial" w:hAnsi="Arial" w:cs="Arial"/>
          <w:color w:val="000000"/>
        </w:rPr>
        <w:t>б) да ће бити испуњени утврђени аеродромски оперативни минимуми.</w:t>
      </w:r>
    </w:p>
    <w:p w14:paraId="2BB79B46" w14:textId="77777777" w:rsidR="00054697" w:rsidRPr="00054697" w:rsidRDefault="00054697" w:rsidP="00054697">
      <w:pPr>
        <w:spacing w:after="150"/>
        <w:rPr>
          <w:rFonts w:ascii="Arial" w:hAnsi="Arial" w:cs="Arial"/>
        </w:rPr>
      </w:pPr>
      <w:r w:rsidRPr="00054697">
        <w:rPr>
          <w:rFonts w:ascii="Arial" w:hAnsi="Arial" w:cs="Arial"/>
          <w:b/>
          <w:color w:val="000000"/>
        </w:rPr>
        <w:t>СAT.OP.MPA.270 Минималне висине лета</w:t>
      </w:r>
    </w:p>
    <w:p w14:paraId="3DCCA3CC" w14:textId="77777777" w:rsidR="00054697" w:rsidRPr="00054697" w:rsidRDefault="00054697" w:rsidP="00054697">
      <w:pPr>
        <w:spacing w:after="150"/>
        <w:rPr>
          <w:rFonts w:ascii="Arial" w:hAnsi="Arial" w:cs="Arial"/>
        </w:rPr>
      </w:pPr>
      <w:r w:rsidRPr="00054697">
        <w:rPr>
          <w:rFonts w:ascii="Arial" w:hAnsi="Arial" w:cs="Arial"/>
          <w:color w:val="000000"/>
        </w:rPr>
        <w:t>Вођа ваздухоплова или пилот коме је поверено обављање лета не сме да лети испод одређених минималних висина лета, изузев:</w:t>
      </w:r>
    </w:p>
    <w:p w14:paraId="6EB49B01" w14:textId="77777777" w:rsidR="00054697" w:rsidRPr="00054697" w:rsidRDefault="00054697" w:rsidP="00054697">
      <w:pPr>
        <w:spacing w:after="150"/>
        <w:rPr>
          <w:rFonts w:ascii="Arial" w:hAnsi="Arial" w:cs="Arial"/>
        </w:rPr>
      </w:pPr>
      <w:r w:rsidRPr="00054697">
        <w:rPr>
          <w:rFonts w:ascii="Arial" w:hAnsi="Arial" w:cs="Arial"/>
          <w:color w:val="000000"/>
        </w:rPr>
        <w:t>a) ако је то потребно за полетање и слетање; или</w:t>
      </w:r>
    </w:p>
    <w:p w14:paraId="21AB63A9" w14:textId="77777777" w:rsidR="00054697" w:rsidRPr="00054697" w:rsidRDefault="00054697" w:rsidP="00054697">
      <w:pPr>
        <w:spacing w:after="150"/>
        <w:rPr>
          <w:rFonts w:ascii="Arial" w:hAnsi="Arial" w:cs="Arial"/>
        </w:rPr>
      </w:pPr>
      <w:r w:rsidRPr="00054697">
        <w:rPr>
          <w:rFonts w:ascii="Arial" w:hAnsi="Arial" w:cs="Arial"/>
          <w:color w:val="000000"/>
        </w:rPr>
        <w:t>б) ако је снижавање висине у складу са процедурама које је одобрила надлежна власт.</w:t>
      </w:r>
    </w:p>
    <w:p w14:paraId="471B0C42" w14:textId="77777777" w:rsidR="00054697" w:rsidRPr="00054697" w:rsidRDefault="00054697" w:rsidP="00054697">
      <w:pPr>
        <w:spacing w:after="150"/>
        <w:rPr>
          <w:rFonts w:ascii="Arial" w:hAnsi="Arial" w:cs="Arial"/>
        </w:rPr>
      </w:pPr>
      <w:r w:rsidRPr="00054697">
        <w:rPr>
          <w:rFonts w:ascii="Arial" w:hAnsi="Arial" w:cs="Arial"/>
          <w:b/>
          <w:color w:val="000000"/>
        </w:rPr>
        <w:t>СAT.OP.MPA.275 Симулирање ванредних ситуација у току лета</w:t>
      </w:r>
    </w:p>
    <w:p w14:paraId="73B20CDA"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обезбеди да се приликом превоза путника или робе не смеју симулирати:</w:t>
      </w:r>
    </w:p>
    <w:p w14:paraId="10A3EEF9" w14:textId="77777777" w:rsidR="00054697" w:rsidRPr="00054697" w:rsidRDefault="00054697" w:rsidP="00054697">
      <w:pPr>
        <w:spacing w:after="150"/>
        <w:rPr>
          <w:rFonts w:ascii="Arial" w:hAnsi="Arial" w:cs="Arial"/>
        </w:rPr>
      </w:pPr>
      <w:r w:rsidRPr="00054697">
        <w:rPr>
          <w:rFonts w:ascii="Arial" w:hAnsi="Arial" w:cs="Arial"/>
          <w:color w:val="000000"/>
        </w:rPr>
        <w:t>a) ванредне ситуације и опасне ситуације које захтевају примену поступака у случају ванредне ситуације и поступака у случају опасности; или</w:t>
      </w:r>
    </w:p>
    <w:p w14:paraId="7C138FF5"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летови који се обављају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уз примену вештачких средстава.</w:t>
      </w:r>
    </w:p>
    <w:p w14:paraId="1586B17A" w14:textId="77777777" w:rsidR="00054697" w:rsidRPr="00054697" w:rsidRDefault="00054697" w:rsidP="00054697">
      <w:pPr>
        <w:spacing w:after="150"/>
        <w:rPr>
          <w:rFonts w:ascii="Arial" w:hAnsi="Arial" w:cs="Arial"/>
        </w:rPr>
      </w:pPr>
      <w:r w:rsidRPr="00054697">
        <w:rPr>
          <w:rFonts w:ascii="Arial" w:hAnsi="Arial" w:cs="Arial"/>
          <w:b/>
          <w:color w:val="000000"/>
        </w:rPr>
        <w:t>СAT.OP.MPA.280 Управљање горивом у току лета – авиони</w:t>
      </w:r>
    </w:p>
    <w:p w14:paraId="6B535861"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утврди процедуру за проверу количине горива у лету и управљање горивом у току лета, у складу са следећим критеријумима.</w:t>
      </w:r>
    </w:p>
    <w:p w14:paraId="777270E1" w14:textId="77777777" w:rsidR="00054697" w:rsidRPr="00054697" w:rsidRDefault="00054697" w:rsidP="00054697">
      <w:pPr>
        <w:spacing w:after="150"/>
        <w:rPr>
          <w:rFonts w:ascii="Arial" w:hAnsi="Arial" w:cs="Arial"/>
        </w:rPr>
      </w:pPr>
      <w:r w:rsidRPr="00054697">
        <w:rPr>
          <w:rFonts w:ascii="Arial" w:hAnsi="Arial" w:cs="Arial"/>
          <w:color w:val="000000"/>
        </w:rPr>
        <w:t xml:space="preserve">a) </w:t>
      </w:r>
      <w:r w:rsidRPr="00054697">
        <w:rPr>
          <w:rFonts w:ascii="Arial" w:hAnsi="Arial" w:cs="Arial"/>
          <w:i/>
          <w:color w:val="000000"/>
        </w:rPr>
        <w:t>Провера количине горива у лету</w:t>
      </w:r>
    </w:p>
    <w:p w14:paraId="7C615A73" w14:textId="77777777" w:rsidR="00054697" w:rsidRPr="00054697" w:rsidRDefault="00054697" w:rsidP="00054697">
      <w:pPr>
        <w:spacing w:after="150"/>
        <w:rPr>
          <w:rFonts w:ascii="Arial" w:hAnsi="Arial" w:cs="Arial"/>
        </w:rPr>
      </w:pPr>
      <w:r w:rsidRPr="00054697">
        <w:rPr>
          <w:rFonts w:ascii="Arial" w:hAnsi="Arial" w:cs="Arial"/>
          <w:color w:val="000000"/>
        </w:rPr>
        <w:t>1) Вођа ваздухоплова је дужан да обезбеди да се провера количине горива у лету врши у редовним временским интервалима. Преостала количина искористивог горива мора да буде забележена и процењена:</w:t>
      </w:r>
    </w:p>
    <w:p w14:paraId="3DD7F194" w14:textId="77777777" w:rsidR="00054697" w:rsidRPr="00054697" w:rsidRDefault="00054697" w:rsidP="00054697">
      <w:pPr>
        <w:spacing w:after="150"/>
        <w:rPr>
          <w:rFonts w:ascii="Arial" w:hAnsi="Arial" w:cs="Arial"/>
        </w:rPr>
      </w:pPr>
      <w:r w:rsidRPr="00054697">
        <w:rPr>
          <w:rFonts w:ascii="Arial" w:hAnsi="Arial" w:cs="Arial"/>
          <w:color w:val="000000"/>
        </w:rPr>
        <w:t>(i) упоређивањем стварне потрошње горива са планираном потрошњом;</w:t>
      </w:r>
    </w:p>
    <w:p w14:paraId="205B81BA" w14:textId="77777777" w:rsidR="00054697" w:rsidRPr="00054697" w:rsidRDefault="00054697" w:rsidP="00054697">
      <w:pPr>
        <w:spacing w:after="150"/>
        <w:rPr>
          <w:rFonts w:ascii="Arial" w:hAnsi="Arial" w:cs="Arial"/>
        </w:rPr>
      </w:pPr>
      <w:r w:rsidRPr="00054697">
        <w:rPr>
          <w:rFonts w:ascii="Arial" w:hAnsi="Arial" w:cs="Arial"/>
          <w:color w:val="000000"/>
        </w:rPr>
        <w:t>(ii) провером да ли је преостала количина искористивог горива довољна за завршетак лета у складу са ставом б); и</w:t>
      </w:r>
    </w:p>
    <w:p w14:paraId="718C7091" w14:textId="77777777" w:rsidR="00054697" w:rsidRPr="00054697" w:rsidRDefault="00054697" w:rsidP="00054697">
      <w:pPr>
        <w:spacing w:after="150"/>
        <w:rPr>
          <w:rFonts w:ascii="Arial" w:hAnsi="Arial" w:cs="Arial"/>
        </w:rPr>
      </w:pPr>
      <w:r w:rsidRPr="00054697">
        <w:rPr>
          <w:rFonts w:ascii="Arial" w:hAnsi="Arial" w:cs="Arial"/>
          <w:color w:val="000000"/>
        </w:rPr>
        <w:t>(iii) одређивањем очекиване количине преосталог искористивог горива по доласку на аеродром одредишта.</w:t>
      </w:r>
    </w:p>
    <w:p w14:paraId="33C76D21" w14:textId="77777777" w:rsidR="00054697" w:rsidRPr="00054697" w:rsidRDefault="00054697" w:rsidP="00054697">
      <w:pPr>
        <w:spacing w:after="150"/>
        <w:rPr>
          <w:rFonts w:ascii="Arial" w:hAnsi="Arial" w:cs="Arial"/>
        </w:rPr>
      </w:pPr>
      <w:r w:rsidRPr="00054697">
        <w:rPr>
          <w:rFonts w:ascii="Arial" w:hAnsi="Arial" w:cs="Arial"/>
          <w:color w:val="000000"/>
        </w:rPr>
        <w:t>2) Релевантни подаци о гориву морају да буду евидентирани.</w:t>
      </w:r>
    </w:p>
    <w:p w14:paraId="04B2479C" w14:textId="77777777" w:rsidR="00054697" w:rsidRPr="00054697" w:rsidRDefault="00054697" w:rsidP="00054697">
      <w:pPr>
        <w:spacing w:after="150"/>
        <w:rPr>
          <w:rFonts w:ascii="Arial" w:hAnsi="Arial" w:cs="Arial"/>
        </w:rPr>
      </w:pPr>
      <w:r w:rsidRPr="00054697">
        <w:rPr>
          <w:rFonts w:ascii="Arial" w:hAnsi="Arial" w:cs="Arial"/>
          <w:color w:val="000000"/>
        </w:rPr>
        <w:t xml:space="preserve">б) </w:t>
      </w:r>
      <w:r w:rsidRPr="00054697">
        <w:rPr>
          <w:rFonts w:ascii="Arial" w:hAnsi="Arial" w:cs="Arial"/>
          <w:i/>
          <w:color w:val="000000"/>
        </w:rPr>
        <w:t>Управљање горивом у лету</w:t>
      </w:r>
    </w:p>
    <w:p w14:paraId="4671DD20" w14:textId="77777777" w:rsidR="00054697" w:rsidRPr="00054697" w:rsidRDefault="00054697" w:rsidP="00054697">
      <w:pPr>
        <w:spacing w:after="150"/>
        <w:rPr>
          <w:rFonts w:ascii="Arial" w:hAnsi="Arial" w:cs="Arial"/>
        </w:rPr>
      </w:pPr>
      <w:r w:rsidRPr="00054697">
        <w:rPr>
          <w:rFonts w:ascii="Arial" w:hAnsi="Arial" w:cs="Arial"/>
          <w:color w:val="000000"/>
        </w:rPr>
        <w:t>1) Лет мора да се обави тако да, приликом доласка на аеродром одредишта, очекивана количина преосталог искористивог горива не буде мања од:</w:t>
      </w:r>
    </w:p>
    <w:p w14:paraId="193CE9F9" w14:textId="77777777" w:rsidR="00054697" w:rsidRPr="00054697" w:rsidRDefault="00054697" w:rsidP="00054697">
      <w:pPr>
        <w:spacing w:after="150"/>
        <w:rPr>
          <w:rFonts w:ascii="Arial" w:hAnsi="Arial" w:cs="Arial"/>
        </w:rPr>
      </w:pPr>
      <w:r w:rsidRPr="00054697">
        <w:rPr>
          <w:rFonts w:ascii="Arial" w:hAnsi="Arial" w:cs="Arial"/>
          <w:color w:val="000000"/>
        </w:rPr>
        <w:t>(i) захтеване количине горива за лет до алтернативног аеродрома, увећане за завршну резерву горива;</w:t>
      </w:r>
    </w:p>
    <w:p w14:paraId="50E8A4A9" w14:textId="77777777" w:rsidR="00054697" w:rsidRPr="00054697" w:rsidRDefault="00054697" w:rsidP="00054697">
      <w:pPr>
        <w:spacing w:after="150"/>
        <w:rPr>
          <w:rFonts w:ascii="Arial" w:hAnsi="Arial" w:cs="Arial"/>
        </w:rPr>
      </w:pPr>
      <w:r w:rsidRPr="00054697">
        <w:rPr>
          <w:rFonts w:ascii="Arial" w:hAnsi="Arial" w:cs="Arial"/>
          <w:color w:val="000000"/>
        </w:rPr>
        <w:t>(ii) завршне резерве горива, уколико се не захтева алтернативни аеродром.</w:t>
      </w:r>
    </w:p>
    <w:p w14:paraId="0801D1DF" w14:textId="77777777" w:rsidR="00054697" w:rsidRPr="00054697" w:rsidRDefault="00054697" w:rsidP="00054697">
      <w:pPr>
        <w:spacing w:after="150"/>
        <w:rPr>
          <w:rFonts w:ascii="Arial" w:hAnsi="Arial" w:cs="Arial"/>
        </w:rPr>
      </w:pPr>
      <w:r w:rsidRPr="00054697">
        <w:rPr>
          <w:rFonts w:ascii="Arial" w:hAnsi="Arial" w:cs="Arial"/>
          <w:color w:val="000000"/>
        </w:rPr>
        <w:t>2) Ако се провером количине горива у лету утврди да ће, након доласка на аеродром одредишта, очекивана количина преосталог искористивог горива бити мања од:</w:t>
      </w:r>
    </w:p>
    <w:p w14:paraId="48DD0FC2" w14:textId="77777777" w:rsidR="00054697" w:rsidRPr="00054697" w:rsidRDefault="00054697" w:rsidP="00054697">
      <w:pPr>
        <w:spacing w:after="150"/>
        <w:rPr>
          <w:rFonts w:ascii="Arial" w:hAnsi="Arial" w:cs="Arial"/>
        </w:rPr>
      </w:pPr>
      <w:r w:rsidRPr="00054697">
        <w:rPr>
          <w:rFonts w:ascii="Arial" w:hAnsi="Arial" w:cs="Arial"/>
          <w:color w:val="000000"/>
        </w:rPr>
        <w:t>(i) захтеване количине горива за лет до алтернативног аеродрома, увећане за завршну резерву горива, вођа ваздухоплова мора да узме у обзир саобраћај и оперативне услове који преовлађују на аеродрому одредишта, алтернативном аеродрому за аеродром одредишта и на било ком другом одговарајућем аеродрому, ако одлучи да настави лет ка аеродрому одредишта или да скрене са руте како би обавио безбедно слетање са количином горива која није мања од завршне резерве горива; или</w:t>
      </w:r>
    </w:p>
    <w:p w14:paraId="63B264B5" w14:textId="77777777" w:rsidR="00054697" w:rsidRPr="00054697" w:rsidRDefault="00054697" w:rsidP="00054697">
      <w:pPr>
        <w:spacing w:after="150"/>
        <w:rPr>
          <w:rFonts w:ascii="Arial" w:hAnsi="Arial" w:cs="Arial"/>
        </w:rPr>
      </w:pPr>
      <w:r w:rsidRPr="00054697">
        <w:rPr>
          <w:rFonts w:ascii="Arial" w:hAnsi="Arial" w:cs="Arial"/>
          <w:color w:val="000000"/>
        </w:rPr>
        <w:t>(ii) завршне резерве горива, ако се не захтева алтернативни аеродромом – вођа ваздухоплова мора да предузме одговарајуће поступке и да настави лет ка одговарајућем аеродрому, како би обавио безбедно слетање са количином горива која није мања од завршне резерве горива.</w:t>
      </w:r>
    </w:p>
    <w:p w14:paraId="4DCE6EC9" w14:textId="77777777" w:rsidR="00054697" w:rsidRPr="00054697" w:rsidRDefault="00054697" w:rsidP="00054697">
      <w:pPr>
        <w:spacing w:after="150"/>
        <w:rPr>
          <w:rFonts w:ascii="Arial" w:hAnsi="Arial" w:cs="Arial"/>
        </w:rPr>
      </w:pPr>
      <w:r w:rsidRPr="00054697">
        <w:rPr>
          <w:rFonts w:ascii="Arial" w:hAnsi="Arial" w:cs="Arial"/>
          <w:color w:val="000000"/>
        </w:rPr>
        <w:t>3) Вођа ваздухоплова је дужан да прогласи опасност ако је прорачуната количина искористивог горива на слетању на најближи одговарајући аеродром на који се може безбедно слетети, мања од завршне резерве горива.</w:t>
      </w:r>
    </w:p>
    <w:p w14:paraId="037CF89A" w14:textId="77777777" w:rsidR="00054697" w:rsidRPr="00054697" w:rsidRDefault="00054697" w:rsidP="00054697">
      <w:pPr>
        <w:spacing w:after="150"/>
        <w:rPr>
          <w:rFonts w:ascii="Arial" w:hAnsi="Arial" w:cs="Arial"/>
        </w:rPr>
      </w:pPr>
      <w:r w:rsidRPr="00054697">
        <w:rPr>
          <w:rFonts w:ascii="Arial" w:hAnsi="Arial" w:cs="Arial"/>
          <w:color w:val="000000"/>
        </w:rPr>
        <w:t>4) Додатни услови за посебне поступке</w:t>
      </w:r>
    </w:p>
    <w:p w14:paraId="6C59EEC7" w14:textId="77777777" w:rsidR="00054697" w:rsidRPr="00054697" w:rsidRDefault="00054697" w:rsidP="00054697">
      <w:pPr>
        <w:spacing w:after="150"/>
        <w:rPr>
          <w:rFonts w:ascii="Arial" w:hAnsi="Arial" w:cs="Arial"/>
        </w:rPr>
      </w:pPr>
      <w:r w:rsidRPr="00054697">
        <w:rPr>
          <w:rFonts w:ascii="Arial" w:hAnsi="Arial" w:cs="Arial"/>
          <w:color w:val="000000"/>
        </w:rPr>
        <w:t xml:space="preserve">(i) За наставак лета који се обавља применом </w:t>
      </w:r>
      <w:r w:rsidRPr="00054697">
        <w:rPr>
          <w:rFonts w:ascii="Arial" w:hAnsi="Arial" w:cs="Arial"/>
          <w:i/>
          <w:color w:val="000000"/>
        </w:rPr>
        <w:t>RCF</w:t>
      </w:r>
      <w:r w:rsidRPr="00054697">
        <w:rPr>
          <w:rFonts w:ascii="Arial" w:hAnsi="Arial" w:cs="Arial"/>
          <w:color w:val="000000"/>
        </w:rPr>
        <w:t xml:space="preserve"> процедуре ка аеродрому одредишта 1, вођа ваздухоплова је дужан да обезбеди да преостала количина искористивог горива у тачки одлуке обухвата најмање збир:</w:t>
      </w:r>
    </w:p>
    <w:p w14:paraId="512A4965" w14:textId="77777777" w:rsidR="00054697" w:rsidRPr="00054697" w:rsidRDefault="00054697" w:rsidP="00054697">
      <w:pPr>
        <w:spacing w:after="150"/>
        <w:rPr>
          <w:rFonts w:ascii="Arial" w:hAnsi="Arial" w:cs="Arial"/>
        </w:rPr>
      </w:pPr>
      <w:r w:rsidRPr="00054697">
        <w:rPr>
          <w:rFonts w:ascii="Arial" w:hAnsi="Arial" w:cs="Arial"/>
          <w:color w:val="000000"/>
        </w:rPr>
        <w:t>(A) путног горива од тачке одлуке до аеродрома одредишта 1;</w:t>
      </w:r>
    </w:p>
    <w:p w14:paraId="5E4E8054" w14:textId="77777777" w:rsidR="00054697" w:rsidRPr="00054697" w:rsidRDefault="00054697" w:rsidP="00054697">
      <w:pPr>
        <w:spacing w:after="150"/>
        <w:rPr>
          <w:rFonts w:ascii="Arial" w:hAnsi="Arial" w:cs="Arial"/>
        </w:rPr>
      </w:pPr>
      <w:r w:rsidRPr="00054697">
        <w:rPr>
          <w:rFonts w:ascii="Arial" w:hAnsi="Arial" w:cs="Arial"/>
          <w:color w:val="000000"/>
        </w:rPr>
        <w:t>(Б) рутне резерве у износу од 5% од путног горива од тачке одлуке до аеродрома одредишта 1;</w:t>
      </w:r>
    </w:p>
    <w:p w14:paraId="049E1227" w14:textId="77777777" w:rsidR="00054697" w:rsidRPr="00054697" w:rsidRDefault="00054697" w:rsidP="00054697">
      <w:pPr>
        <w:spacing w:after="150"/>
        <w:rPr>
          <w:rFonts w:ascii="Arial" w:hAnsi="Arial" w:cs="Arial"/>
        </w:rPr>
      </w:pPr>
      <w:r w:rsidRPr="00054697">
        <w:rPr>
          <w:rFonts w:ascii="Arial" w:hAnsi="Arial" w:cs="Arial"/>
          <w:color w:val="000000"/>
        </w:rPr>
        <w:t>(Ц) горива за лет до алтернативног аеродрома за аеродром одредишта 1, ако се захтева алтернативни аеродром за аеродром одредишта 1; и</w:t>
      </w:r>
    </w:p>
    <w:p w14:paraId="3F2B0A68" w14:textId="77777777" w:rsidR="00054697" w:rsidRPr="00054697" w:rsidRDefault="00054697" w:rsidP="00054697">
      <w:pPr>
        <w:spacing w:after="150"/>
        <w:rPr>
          <w:rFonts w:ascii="Arial" w:hAnsi="Arial" w:cs="Arial"/>
        </w:rPr>
      </w:pPr>
      <w:r w:rsidRPr="00054697">
        <w:rPr>
          <w:rFonts w:ascii="Arial" w:hAnsi="Arial" w:cs="Arial"/>
          <w:color w:val="000000"/>
        </w:rPr>
        <w:t>(Д) завршне резерве горива.</w:t>
      </w:r>
    </w:p>
    <w:p w14:paraId="713B0002"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За наставак лета који се обавља применом </w:t>
      </w:r>
      <w:r w:rsidRPr="00054697">
        <w:rPr>
          <w:rFonts w:ascii="Arial" w:hAnsi="Arial" w:cs="Arial"/>
          <w:i/>
          <w:color w:val="000000"/>
        </w:rPr>
        <w:t>PDP</w:t>
      </w:r>
      <w:r w:rsidRPr="00054697">
        <w:rPr>
          <w:rFonts w:ascii="Arial" w:hAnsi="Arial" w:cs="Arial"/>
          <w:color w:val="000000"/>
        </w:rPr>
        <w:t xml:space="preserve"> процедуре ка аеродрому одредишта, вођа ваздухоплова је дужан да обезбеди да преостала количина искористивог горива на унапред одређеној тачки </w:t>
      </w:r>
      <w:r w:rsidRPr="00054697">
        <w:rPr>
          <w:rFonts w:ascii="Arial" w:hAnsi="Arial" w:cs="Arial"/>
          <w:i/>
          <w:color w:val="000000"/>
        </w:rPr>
        <w:t>(PDP)</w:t>
      </w:r>
      <w:r w:rsidRPr="00054697">
        <w:rPr>
          <w:rFonts w:ascii="Arial" w:hAnsi="Arial" w:cs="Arial"/>
          <w:color w:val="000000"/>
        </w:rPr>
        <w:t xml:space="preserve"> обухвата најмање збир:</w:t>
      </w:r>
    </w:p>
    <w:p w14:paraId="7F7C50D2" w14:textId="77777777" w:rsidR="00054697" w:rsidRPr="00054697" w:rsidRDefault="00054697" w:rsidP="00054697">
      <w:pPr>
        <w:spacing w:after="150"/>
        <w:rPr>
          <w:rFonts w:ascii="Arial" w:hAnsi="Arial" w:cs="Arial"/>
        </w:rPr>
      </w:pPr>
      <w:r w:rsidRPr="00054697">
        <w:rPr>
          <w:rFonts w:ascii="Arial" w:hAnsi="Arial" w:cs="Arial"/>
          <w:color w:val="000000"/>
        </w:rPr>
        <w:t xml:space="preserve">(A) путног горива од унапред одређене тачке </w:t>
      </w:r>
      <w:r w:rsidRPr="00054697">
        <w:rPr>
          <w:rFonts w:ascii="Arial" w:hAnsi="Arial" w:cs="Arial"/>
          <w:i/>
          <w:color w:val="000000"/>
        </w:rPr>
        <w:t>(PDP)</w:t>
      </w:r>
      <w:r w:rsidRPr="00054697">
        <w:rPr>
          <w:rFonts w:ascii="Arial" w:hAnsi="Arial" w:cs="Arial"/>
          <w:color w:val="000000"/>
        </w:rPr>
        <w:t xml:space="preserve"> до аеродрома одредишта;</w:t>
      </w:r>
    </w:p>
    <w:p w14:paraId="5F35917B"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рутне резерве од унапред одређене тачке </w:t>
      </w:r>
      <w:r w:rsidRPr="00054697">
        <w:rPr>
          <w:rFonts w:ascii="Arial" w:hAnsi="Arial" w:cs="Arial"/>
          <w:i/>
          <w:color w:val="000000"/>
        </w:rPr>
        <w:t>(PDP)</w:t>
      </w:r>
      <w:r w:rsidRPr="00054697">
        <w:rPr>
          <w:rFonts w:ascii="Arial" w:hAnsi="Arial" w:cs="Arial"/>
          <w:color w:val="000000"/>
        </w:rPr>
        <w:t xml:space="preserve"> до аеродрома одредишта; и</w:t>
      </w:r>
    </w:p>
    <w:p w14:paraId="251B0C01" w14:textId="77777777" w:rsidR="00054697" w:rsidRPr="00054697" w:rsidRDefault="00054697" w:rsidP="00054697">
      <w:pPr>
        <w:spacing w:after="150"/>
        <w:rPr>
          <w:rFonts w:ascii="Arial" w:hAnsi="Arial" w:cs="Arial"/>
        </w:rPr>
      </w:pPr>
      <w:r w:rsidRPr="00054697">
        <w:rPr>
          <w:rFonts w:ascii="Arial" w:hAnsi="Arial" w:cs="Arial"/>
          <w:color w:val="000000"/>
        </w:rPr>
        <w:t>(Ц) додатног горива.</w:t>
      </w:r>
    </w:p>
    <w:p w14:paraId="19A8408E" w14:textId="77777777" w:rsidR="00054697" w:rsidRPr="00054697" w:rsidRDefault="00054697" w:rsidP="00054697">
      <w:pPr>
        <w:spacing w:after="150"/>
        <w:rPr>
          <w:rFonts w:ascii="Arial" w:hAnsi="Arial" w:cs="Arial"/>
        </w:rPr>
      </w:pPr>
      <w:r w:rsidRPr="00054697">
        <w:rPr>
          <w:rFonts w:ascii="Arial" w:hAnsi="Arial" w:cs="Arial"/>
          <w:b/>
          <w:color w:val="000000"/>
        </w:rPr>
        <w:t>СAT.OP.MPA.281 Управљање горивом у току лета – хеликоптери</w:t>
      </w:r>
    </w:p>
    <w:p w14:paraId="66C15848"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утврди процедуру како би обезбедио да се спроводи провера количине горива у току лету и управљање горивом.</w:t>
      </w:r>
    </w:p>
    <w:p w14:paraId="2264B40D" w14:textId="77777777" w:rsidR="00054697" w:rsidRPr="00054697" w:rsidRDefault="00054697" w:rsidP="00054697">
      <w:pPr>
        <w:spacing w:after="150"/>
        <w:rPr>
          <w:rFonts w:ascii="Arial" w:hAnsi="Arial" w:cs="Arial"/>
        </w:rPr>
      </w:pPr>
      <w:r w:rsidRPr="00054697">
        <w:rPr>
          <w:rFonts w:ascii="Arial" w:hAnsi="Arial" w:cs="Arial"/>
          <w:color w:val="000000"/>
        </w:rPr>
        <w:t>б) Вођа ваздухоплова је дужан да обезбеди да преостала количина искористивог горива у лету не буде мања од горива које је потребно за лет до аеродрома или оперативног места на коме може да се обави безбедно слетање, а да преостане завршна резерва горива.</w:t>
      </w:r>
    </w:p>
    <w:p w14:paraId="0C5C0DCC" w14:textId="77777777" w:rsidR="00054697" w:rsidRPr="00054697" w:rsidRDefault="00054697" w:rsidP="00054697">
      <w:pPr>
        <w:spacing w:after="150"/>
        <w:rPr>
          <w:rFonts w:ascii="Arial" w:hAnsi="Arial" w:cs="Arial"/>
        </w:rPr>
      </w:pPr>
      <w:r w:rsidRPr="00054697">
        <w:rPr>
          <w:rFonts w:ascii="Arial" w:hAnsi="Arial" w:cs="Arial"/>
          <w:color w:val="000000"/>
        </w:rPr>
        <w:t>ц) Вођа ваздухоплова је дужан да прогласи опасност ако је стварна количина горива у хеликоптеру мања од завршне резерве горива.</w:t>
      </w:r>
    </w:p>
    <w:p w14:paraId="428A11FE" w14:textId="77777777" w:rsidR="00054697" w:rsidRPr="00054697" w:rsidRDefault="00054697" w:rsidP="00054697">
      <w:pPr>
        <w:spacing w:after="150"/>
        <w:rPr>
          <w:rFonts w:ascii="Arial" w:hAnsi="Arial" w:cs="Arial"/>
        </w:rPr>
      </w:pPr>
      <w:r w:rsidRPr="00054697">
        <w:rPr>
          <w:rFonts w:ascii="Arial" w:hAnsi="Arial" w:cs="Arial"/>
          <w:b/>
          <w:color w:val="000000"/>
        </w:rPr>
        <w:t>СAT.OP.MPA.285 Употреба додатног кисеоника</w:t>
      </w:r>
    </w:p>
    <w:p w14:paraId="45E110AB" w14:textId="77777777" w:rsidR="00054697" w:rsidRPr="00054697" w:rsidRDefault="00054697" w:rsidP="00054697">
      <w:pPr>
        <w:spacing w:after="150"/>
        <w:rPr>
          <w:rFonts w:ascii="Arial" w:hAnsi="Arial" w:cs="Arial"/>
        </w:rPr>
      </w:pPr>
      <w:r w:rsidRPr="00054697">
        <w:rPr>
          <w:rFonts w:ascii="Arial" w:hAnsi="Arial" w:cs="Arial"/>
          <w:color w:val="000000"/>
        </w:rPr>
        <w:t xml:space="preserve">Вођа ваздухоплова је дужан да обезбеди да чланови летачке посаде који обављају дужности везане за безбедно обављање лета, у току лета непрекидно користе додатни кисеоник ако висина кабине ваздухоплова прелази 10.000 </w:t>
      </w:r>
      <w:r w:rsidRPr="00054697">
        <w:rPr>
          <w:rFonts w:ascii="Arial" w:hAnsi="Arial" w:cs="Arial"/>
          <w:i/>
          <w:color w:val="000000"/>
        </w:rPr>
        <w:t>ft</w:t>
      </w:r>
      <w:r w:rsidRPr="00054697">
        <w:rPr>
          <w:rFonts w:ascii="Arial" w:hAnsi="Arial" w:cs="Arial"/>
          <w:color w:val="000000"/>
        </w:rPr>
        <w:t xml:space="preserve"> у периоду дужем од 30 минута, као и увек када висина кабине ваздухоплова прелази 13.000 </w:t>
      </w:r>
      <w:r w:rsidRPr="00054697">
        <w:rPr>
          <w:rFonts w:ascii="Arial" w:hAnsi="Arial" w:cs="Arial"/>
          <w:i/>
          <w:color w:val="000000"/>
        </w:rPr>
        <w:t>ft</w:t>
      </w:r>
      <w:r w:rsidRPr="00054697">
        <w:rPr>
          <w:rFonts w:ascii="Arial" w:hAnsi="Arial" w:cs="Arial"/>
          <w:color w:val="000000"/>
        </w:rPr>
        <w:t>.</w:t>
      </w:r>
    </w:p>
    <w:p w14:paraId="66495054" w14:textId="77777777" w:rsidR="00054697" w:rsidRPr="00054697" w:rsidRDefault="00054697" w:rsidP="00054697">
      <w:pPr>
        <w:spacing w:after="150"/>
        <w:rPr>
          <w:rFonts w:ascii="Arial" w:hAnsi="Arial" w:cs="Arial"/>
        </w:rPr>
      </w:pPr>
      <w:r w:rsidRPr="00054697">
        <w:rPr>
          <w:rFonts w:ascii="Arial" w:hAnsi="Arial" w:cs="Arial"/>
          <w:b/>
          <w:color w:val="000000"/>
        </w:rPr>
        <w:t>СAT.OP.MPA.290 Опажање близине земље</w:t>
      </w:r>
    </w:p>
    <w:p w14:paraId="259B890C" w14:textId="77777777" w:rsidR="00054697" w:rsidRPr="00054697" w:rsidRDefault="00054697" w:rsidP="00054697">
      <w:pPr>
        <w:spacing w:after="150"/>
        <w:rPr>
          <w:rFonts w:ascii="Arial" w:hAnsi="Arial" w:cs="Arial"/>
        </w:rPr>
      </w:pPr>
      <w:r w:rsidRPr="00054697">
        <w:rPr>
          <w:rFonts w:ascii="Arial" w:hAnsi="Arial" w:cs="Arial"/>
          <w:color w:val="000000"/>
        </w:rPr>
        <w:t>Ако члан летачке посаде или систем за упозорење о близини земље открију непримерену близину земље, пилот који обавља лет мора одмах да предузме потребне корективне мере за успостављање безбедних услова лета.</w:t>
      </w:r>
    </w:p>
    <w:p w14:paraId="5AE565BA" w14:textId="77777777" w:rsidR="00054697" w:rsidRPr="00054697" w:rsidRDefault="00054697" w:rsidP="00054697">
      <w:pPr>
        <w:spacing w:after="150"/>
        <w:rPr>
          <w:rFonts w:ascii="Arial" w:hAnsi="Arial" w:cs="Arial"/>
        </w:rPr>
      </w:pPr>
      <w:r w:rsidRPr="00054697">
        <w:rPr>
          <w:rFonts w:ascii="Arial" w:hAnsi="Arial" w:cs="Arial"/>
          <w:b/>
          <w:color w:val="000000"/>
        </w:rPr>
        <w:t>СAT.OP.MPA.295 Употреба система за избегавање судара</w:t>
      </w:r>
      <w:r w:rsidRPr="00054697">
        <w:rPr>
          <w:rFonts w:ascii="Arial" w:hAnsi="Arial" w:cs="Arial"/>
          <w:color w:val="000000"/>
        </w:rPr>
        <w:t xml:space="preserve"> </w:t>
      </w:r>
      <w:r w:rsidRPr="00054697">
        <w:rPr>
          <w:rFonts w:ascii="Arial" w:hAnsi="Arial" w:cs="Arial"/>
          <w:i/>
          <w:color w:val="000000"/>
        </w:rPr>
        <w:t>(ACAS)</w:t>
      </w:r>
      <w:r w:rsidRPr="00054697">
        <w:rPr>
          <w:rFonts w:ascii="Arial" w:hAnsi="Arial" w:cs="Arial"/>
          <w:color w:val="000000"/>
        </w:rPr>
        <w:t xml:space="preserve"> </w:t>
      </w:r>
    </w:p>
    <w:p w14:paraId="2D7C7EA4" w14:textId="77777777" w:rsidR="00054697" w:rsidRPr="00054697" w:rsidRDefault="00054697" w:rsidP="00054697">
      <w:pPr>
        <w:spacing w:after="150"/>
        <w:rPr>
          <w:rFonts w:ascii="Arial" w:hAnsi="Arial" w:cs="Arial"/>
        </w:rPr>
      </w:pPr>
      <w:r w:rsidRPr="00054697">
        <w:rPr>
          <w:rFonts w:ascii="Arial" w:hAnsi="Arial" w:cs="Arial"/>
          <w:color w:val="000000"/>
        </w:rPr>
        <w:t xml:space="preserve">Оператер је дужан да утврди оперативне процедуре и програм обуке ако се у ваздухоплову налази и користи уграђен </w:t>
      </w:r>
      <w:r w:rsidRPr="00054697">
        <w:rPr>
          <w:rFonts w:ascii="Arial" w:hAnsi="Arial" w:cs="Arial"/>
          <w:i/>
          <w:color w:val="000000"/>
        </w:rPr>
        <w:t>ACAS</w:t>
      </w:r>
      <w:r w:rsidRPr="00054697">
        <w:rPr>
          <w:rFonts w:ascii="Arial" w:hAnsi="Arial" w:cs="Arial"/>
          <w:color w:val="000000"/>
        </w:rPr>
        <w:t xml:space="preserve"> уређај. Ако се користи </w:t>
      </w:r>
      <w:r w:rsidRPr="00054697">
        <w:rPr>
          <w:rFonts w:ascii="Arial" w:hAnsi="Arial" w:cs="Arial"/>
          <w:i/>
          <w:color w:val="000000"/>
        </w:rPr>
        <w:t>ACAS</w:t>
      </w:r>
      <w:r w:rsidRPr="00054697">
        <w:rPr>
          <w:rFonts w:ascii="Arial" w:hAnsi="Arial" w:cs="Arial"/>
          <w:color w:val="000000"/>
        </w:rPr>
        <w:t xml:space="preserve"> II, процедуре и обука морају да буду у складу са Уредбом Комисије (ЕУ) бр. 1332/2011.</w:t>
      </w:r>
    </w:p>
    <w:p w14:paraId="1C132CE7" w14:textId="77777777" w:rsidR="00054697" w:rsidRPr="00054697" w:rsidRDefault="00054697" w:rsidP="00054697">
      <w:pPr>
        <w:spacing w:after="150"/>
        <w:rPr>
          <w:rFonts w:ascii="Arial" w:hAnsi="Arial" w:cs="Arial"/>
        </w:rPr>
      </w:pPr>
      <w:r w:rsidRPr="00054697">
        <w:rPr>
          <w:rFonts w:ascii="Arial" w:hAnsi="Arial" w:cs="Arial"/>
          <w:b/>
          <w:color w:val="000000"/>
        </w:rPr>
        <w:t>СAT.OP.MPA.300 Услови за прилаз и слетање</w:t>
      </w:r>
    </w:p>
    <w:p w14:paraId="26AE4CCC" w14:textId="77777777" w:rsidR="00054697" w:rsidRPr="00054697" w:rsidRDefault="00054697" w:rsidP="00054697">
      <w:pPr>
        <w:spacing w:after="150"/>
        <w:rPr>
          <w:rFonts w:ascii="Arial" w:hAnsi="Arial" w:cs="Arial"/>
        </w:rPr>
      </w:pPr>
      <w:r w:rsidRPr="00054697">
        <w:rPr>
          <w:rFonts w:ascii="Arial" w:hAnsi="Arial" w:cs="Arial"/>
          <w:color w:val="000000"/>
        </w:rPr>
        <w:t xml:space="preserve">Пре започињања прилаза ради слетања, вођа ваздухоплова је дужан да се на основу доступних информација увери да време на аеродрому и услови на полетно-слетној стази или </w:t>
      </w:r>
      <w:r w:rsidRPr="00054697">
        <w:rPr>
          <w:rFonts w:ascii="Arial" w:hAnsi="Arial" w:cs="Arial"/>
          <w:i/>
          <w:color w:val="000000"/>
        </w:rPr>
        <w:t>FATO</w:t>
      </w:r>
      <w:r w:rsidRPr="00054697">
        <w:rPr>
          <w:rFonts w:ascii="Arial" w:hAnsi="Arial" w:cs="Arial"/>
          <w:color w:val="000000"/>
        </w:rPr>
        <w:t xml:space="preserve"> коју намерава да користи, неће спречити безбедан прилаз, слетање или поступак неуспелог прилаза, узимајући у обзир податке о перформансама ваздухоплова из оперативног приручника.</w:t>
      </w:r>
    </w:p>
    <w:p w14:paraId="07C4EE67" w14:textId="77777777" w:rsidR="00054697" w:rsidRPr="00054697" w:rsidRDefault="00054697" w:rsidP="00054697">
      <w:pPr>
        <w:spacing w:after="150"/>
        <w:rPr>
          <w:rFonts w:ascii="Arial" w:hAnsi="Arial" w:cs="Arial"/>
        </w:rPr>
      </w:pPr>
      <w:r w:rsidRPr="00054697">
        <w:rPr>
          <w:rFonts w:ascii="Arial" w:hAnsi="Arial" w:cs="Arial"/>
          <w:b/>
          <w:color w:val="000000"/>
        </w:rPr>
        <w:t>СAT.OP.MPA.305 Започињање и наставак прилаза</w:t>
      </w:r>
    </w:p>
    <w:p w14:paraId="28FA930D" w14:textId="77777777" w:rsidR="00054697" w:rsidRPr="00054697" w:rsidRDefault="00054697" w:rsidP="00054697">
      <w:pPr>
        <w:spacing w:after="150"/>
        <w:rPr>
          <w:rFonts w:ascii="Arial" w:hAnsi="Arial" w:cs="Arial"/>
        </w:rPr>
      </w:pPr>
      <w:r w:rsidRPr="00054697">
        <w:rPr>
          <w:rFonts w:ascii="Arial" w:hAnsi="Arial" w:cs="Arial"/>
          <w:color w:val="000000"/>
        </w:rPr>
        <w:t>a) Вођа ваздухоплова или пилот који обавља лет, може да започне инструментални прилаз без обзира на објављену видљивост дуж полетно-слетне стазе, односно видљивост (</w:t>
      </w:r>
      <w:r w:rsidRPr="00054697">
        <w:rPr>
          <w:rFonts w:ascii="Arial" w:hAnsi="Arial" w:cs="Arial"/>
          <w:i/>
          <w:color w:val="000000"/>
        </w:rPr>
        <w:t>RVR/VIS)</w:t>
      </w:r>
      <w:r w:rsidRPr="00054697">
        <w:rPr>
          <w:rFonts w:ascii="Arial" w:hAnsi="Arial" w:cs="Arial"/>
          <w:color w:val="000000"/>
        </w:rPr>
        <w:t>.</w:t>
      </w:r>
    </w:p>
    <w:p w14:paraId="2FE824F4" w14:textId="77777777" w:rsidR="00054697" w:rsidRPr="00054697" w:rsidRDefault="00054697" w:rsidP="00054697">
      <w:pPr>
        <w:spacing w:after="150"/>
        <w:rPr>
          <w:rFonts w:ascii="Arial" w:hAnsi="Arial" w:cs="Arial"/>
        </w:rPr>
      </w:pPr>
      <w:r w:rsidRPr="00054697">
        <w:rPr>
          <w:rFonts w:ascii="Arial" w:hAnsi="Arial" w:cs="Arial"/>
          <w:color w:val="000000"/>
        </w:rPr>
        <w:t>б) Ако је објављена видљивост дуж полетно-слетне стазе, односно видљивост (</w:t>
      </w:r>
      <w:r w:rsidRPr="00054697">
        <w:rPr>
          <w:rFonts w:ascii="Arial" w:hAnsi="Arial" w:cs="Arial"/>
          <w:i/>
          <w:color w:val="000000"/>
        </w:rPr>
        <w:t>RVR/VIS),</w:t>
      </w:r>
      <w:r w:rsidRPr="00054697">
        <w:rPr>
          <w:rFonts w:ascii="Arial" w:hAnsi="Arial" w:cs="Arial"/>
          <w:color w:val="000000"/>
        </w:rPr>
        <w:t xml:space="preserve"> мања од примењивог минимума, прилаз не сме да се настави:</w:t>
      </w:r>
    </w:p>
    <w:p w14:paraId="77DE6633" w14:textId="77777777" w:rsidR="00054697" w:rsidRPr="00054697" w:rsidRDefault="00054697" w:rsidP="00054697">
      <w:pPr>
        <w:spacing w:after="150"/>
        <w:rPr>
          <w:rFonts w:ascii="Arial" w:hAnsi="Arial" w:cs="Arial"/>
        </w:rPr>
      </w:pPr>
      <w:r w:rsidRPr="00054697">
        <w:rPr>
          <w:rFonts w:ascii="Arial" w:hAnsi="Arial" w:cs="Arial"/>
          <w:color w:val="000000"/>
        </w:rPr>
        <w:t xml:space="preserve">1) испод 1.000 </w:t>
      </w:r>
      <w:r w:rsidRPr="00054697">
        <w:rPr>
          <w:rFonts w:ascii="Arial" w:hAnsi="Arial" w:cs="Arial"/>
          <w:i/>
          <w:color w:val="000000"/>
        </w:rPr>
        <w:t>ft</w:t>
      </w:r>
      <w:r w:rsidRPr="00054697">
        <w:rPr>
          <w:rFonts w:ascii="Arial" w:hAnsi="Arial" w:cs="Arial"/>
          <w:color w:val="000000"/>
        </w:rPr>
        <w:t xml:space="preserve"> изнад аеродрома; или</w:t>
      </w:r>
    </w:p>
    <w:p w14:paraId="2A03B042"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 завршни део прилаза у случају када је висина одлуке </w:t>
      </w:r>
      <w:r w:rsidRPr="00054697">
        <w:rPr>
          <w:rFonts w:ascii="Arial" w:hAnsi="Arial" w:cs="Arial"/>
          <w:i/>
          <w:color w:val="000000"/>
        </w:rPr>
        <w:t>(DA/H)</w:t>
      </w:r>
      <w:r w:rsidRPr="00054697">
        <w:rPr>
          <w:rFonts w:ascii="Arial" w:hAnsi="Arial" w:cs="Arial"/>
          <w:color w:val="000000"/>
        </w:rPr>
        <w:t xml:space="preserve"> или минимална висина снижавања </w:t>
      </w:r>
      <w:r w:rsidRPr="00054697">
        <w:rPr>
          <w:rFonts w:ascii="Arial" w:hAnsi="Arial" w:cs="Arial"/>
          <w:i/>
          <w:color w:val="000000"/>
        </w:rPr>
        <w:t>(MDA/H)</w:t>
      </w:r>
      <w:r w:rsidRPr="00054697">
        <w:rPr>
          <w:rFonts w:ascii="Arial" w:hAnsi="Arial" w:cs="Arial"/>
          <w:color w:val="000000"/>
        </w:rPr>
        <w:t xml:space="preserve"> већа од 1.000 </w:t>
      </w:r>
      <w:r w:rsidRPr="00054697">
        <w:rPr>
          <w:rFonts w:ascii="Arial" w:hAnsi="Arial" w:cs="Arial"/>
          <w:i/>
          <w:color w:val="000000"/>
        </w:rPr>
        <w:t>ft</w:t>
      </w:r>
      <w:r w:rsidRPr="00054697">
        <w:rPr>
          <w:rFonts w:ascii="Arial" w:hAnsi="Arial" w:cs="Arial"/>
          <w:color w:val="000000"/>
        </w:rPr>
        <w:t xml:space="preserve"> изнад аеродрома.</w:t>
      </w:r>
    </w:p>
    <w:p w14:paraId="6A8DA605"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Ако податак о видљивости дуж полетно-слетне стазе </w:t>
      </w:r>
      <w:r w:rsidRPr="00054697">
        <w:rPr>
          <w:rFonts w:ascii="Arial" w:hAnsi="Arial" w:cs="Arial"/>
          <w:i/>
          <w:color w:val="000000"/>
        </w:rPr>
        <w:t>(RVR)</w:t>
      </w:r>
      <w:r w:rsidRPr="00054697">
        <w:rPr>
          <w:rFonts w:ascii="Arial" w:hAnsi="Arial" w:cs="Arial"/>
          <w:color w:val="000000"/>
        </w:rPr>
        <w:t xml:space="preserve"> није доступан, вредност видљивости дуж полетно-слетне стазе </w:t>
      </w:r>
      <w:r w:rsidRPr="00054697">
        <w:rPr>
          <w:rFonts w:ascii="Arial" w:hAnsi="Arial" w:cs="Arial"/>
          <w:i/>
          <w:color w:val="000000"/>
        </w:rPr>
        <w:t>(RVR)</w:t>
      </w:r>
      <w:r w:rsidRPr="00054697">
        <w:rPr>
          <w:rFonts w:ascii="Arial" w:hAnsi="Arial" w:cs="Arial"/>
          <w:color w:val="000000"/>
        </w:rPr>
        <w:t xml:space="preserve"> се добија прерачунавањем објављене видљивости.</w:t>
      </w:r>
    </w:p>
    <w:p w14:paraId="57270A0C"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Ако након прелета 1.000 </w:t>
      </w:r>
      <w:r w:rsidRPr="00054697">
        <w:rPr>
          <w:rFonts w:ascii="Arial" w:hAnsi="Arial" w:cs="Arial"/>
          <w:i/>
          <w:color w:val="000000"/>
        </w:rPr>
        <w:t>ft</w:t>
      </w:r>
      <w:r w:rsidRPr="00054697">
        <w:rPr>
          <w:rFonts w:ascii="Arial" w:hAnsi="Arial" w:cs="Arial"/>
          <w:color w:val="000000"/>
        </w:rPr>
        <w:t xml:space="preserve"> изнад аеродрома, објављена видљивост дуж полетно-слетне стазе, односно видљивост </w:t>
      </w:r>
      <w:r w:rsidRPr="00054697">
        <w:rPr>
          <w:rFonts w:ascii="Arial" w:hAnsi="Arial" w:cs="Arial"/>
          <w:i/>
          <w:color w:val="000000"/>
        </w:rPr>
        <w:t>(RVR/VIS)</w:t>
      </w:r>
      <w:r w:rsidRPr="00054697">
        <w:rPr>
          <w:rFonts w:ascii="Arial" w:hAnsi="Arial" w:cs="Arial"/>
          <w:color w:val="000000"/>
        </w:rPr>
        <w:t xml:space="preserve"> опадне испод применљивог минимума, прилаз може да буде настављен до висине одлуке </w:t>
      </w:r>
      <w:r w:rsidRPr="00054697">
        <w:rPr>
          <w:rFonts w:ascii="Arial" w:hAnsi="Arial" w:cs="Arial"/>
          <w:i/>
          <w:color w:val="000000"/>
        </w:rPr>
        <w:t>(DA/H)</w:t>
      </w:r>
      <w:r w:rsidRPr="00054697">
        <w:rPr>
          <w:rFonts w:ascii="Arial" w:hAnsi="Arial" w:cs="Arial"/>
          <w:color w:val="000000"/>
        </w:rPr>
        <w:t xml:space="preserve"> или минималне висине снижавања </w:t>
      </w:r>
      <w:r w:rsidRPr="00054697">
        <w:rPr>
          <w:rFonts w:ascii="Arial" w:hAnsi="Arial" w:cs="Arial"/>
          <w:i/>
          <w:color w:val="000000"/>
        </w:rPr>
        <w:t>(MDA/H).</w:t>
      </w:r>
    </w:p>
    <w:p w14:paraId="0FB94E59"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Прилаз може да се настави испод висине одлуке </w:t>
      </w:r>
      <w:r w:rsidRPr="00054697">
        <w:rPr>
          <w:rFonts w:ascii="Arial" w:hAnsi="Arial" w:cs="Arial"/>
          <w:i/>
          <w:color w:val="000000"/>
        </w:rPr>
        <w:t>(DA/H)</w:t>
      </w:r>
      <w:r w:rsidRPr="00054697">
        <w:rPr>
          <w:rFonts w:ascii="Arial" w:hAnsi="Arial" w:cs="Arial"/>
          <w:color w:val="000000"/>
        </w:rPr>
        <w:t xml:space="preserve"> или минималне висине снижавања </w:t>
      </w:r>
      <w:r w:rsidRPr="00054697">
        <w:rPr>
          <w:rFonts w:ascii="Arial" w:hAnsi="Arial" w:cs="Arial"/>
          <w:i/>
          <w:color w:val="000000"/>
        </w:rPr>
        <w:t>(MDA/H)</w:t>
      </w:r>
      <w:r w:rsidRPr="00054697">
        <w:rPr>
          <w:rFonts w:ascii="Arial" w:hAnsi="Arial" w:cs="Arial"/>
          <w:color w:val="000000"/>
        </w:rPr>
        <w:t xml:space="preserve"> и слетање може да се заврши ако су на висини одлуке </w:t>
      </w:r>
      <w:r w:rsidRPr="00054697">
        <w:rPr>
          <w:rFonts w:ascii="Arial" w:hAnsi="Arial" w:cs="Arial"/>
          <w:i/>
          <w:color w:val="000000"/>
        </w:rPr>
        <w:t>(DA/H)</w:t>
      </w:r>
      <w:r w:rsidRPr="00054697">
        <w:rPr>
          <w:rFonts w:ascii="Arial" w:hAnsi="Arial" w:cs="Arial"/>
          <w:color w:val="000000"/>
        </w:rPr>
        <w:t xml:space="preserve"> или минималној висини снижавања </w:t>
      </w:r>
      <w:r w:rsidRPr="00054697">
        <w:rPr>
          <w:rFonts w:ascii="Arial" w:hAnsi="Arial" w:cs="Arial"/>
          <w:i/>
          <w:color w:val="000000"/>
        </w:rPr>
        <w:t>(MDA/H)</w:t>
      </w:r>
      <w:r w:rsidRPr="00054697">
        <w:rPr>
          <w:rFonts w:ascii="Arial" w:hAnsi="Arial" w:cs="Arial"/>
          <w:color w:val="000000"/>
        </w:rPr>
        <w:t xml:space="preserve"> уочени и ако су стално видљиви визуелни оријентири који одговарају врсти прилаза и полетно-слетној стази која је планирана за коришћење.</w:t>
      </w:r>
    </w:p>
    <w:p w14:paraId="52FF5398" w14:textId="77777777" w:rsidR="00054697" w:rsidRPr="00054697" w:rsidRDefault="00054697" w:rsidP="00054697">
      <w:pPr>
        <w:spacing w:after="150"/>
        <w:rPr>
          <w:rFonts w:ascii="Arial" w:hAnsi="Arial" w:cs="Arial"/>
        </w:rPr>
      </w:pPr>
      <w:r w:rsidRPr="00054697">
        <w:rPr>
          <w:rFonts w:ascii="Arial" w:hAnsi="Arial" w:cs="Arial"/>
          <w:color w:val="000000"/>
        </w:rPr>
        <w:t xml:space="preserve">ф) У зони додира се увек проверава видљивост дуж полетно-слетне стазе </w:t>
      </w:r>
      <w:r w:rsidRPr="00054697">
        <w:rPr>
          <w:rFonts w:ascii="Arial" w:hAnsi="Arial" w:cs="Arial"/>
          <w:i/>
          <w:color w:val="000000"/>
        </w:rPr>
        <w:t>(RVR)</w:t>
      </w:r>
      <w:r w:rsidRPr="00054697">
        <w:rPr>
          <w:rFonts w:ascii="Arial" w:hAnsi="Arial" w:cs="Arial"/>
          <w:color w:val="000000"/>
        </w:rPr>
        <w:t xml:space="preserve">. Ако је објављена и релевантна, такође се проверава и видљивост дуж полетно-слетне стазе </w:t>
      </w:r>
      <w:r w:rsidRPr="00054697">
        <w:rPr>
          <w:rFonts w:ascii="Arial" w:hAnsi="Arial" w:cs="Arial"/>
          <w:i/>
          <w:color w:val="000000"/>
        </w:rPr>
        <w:t>(RVR)</w:t>
      </w:r>
      <w:r w:rsidRPr="00054697">
        <w:rPr>
          <w:rFonts w:ascii="Arial" w:hAnsi="Arial" w:cs="Arial"/>
          <w:color w:val="000000"/>
        </w:rPr>
        <w:t xml:space="preserve"> на средњој тачки и на крају стазе. Минимална вредност видљивости дуж полетно-слетне стазе </w:t>
      </w:r>
      <w:r w:rsidRPr="00054697">
        <w:rPr>
          <w:rFonts w:ascii="Arial" w:hAnsi="Arial" w:cs="Arial"/>
          <w:i/>
          <w:color w:val="000000"/>
        </w:rPr>
        <w:t>(RVR)</w:t>
      </w:r>
      <w:r w:rsidRPr="00054697">
        <w:rPr>
          <w:rFonts w:ascii="Arial" w:hAnsi="Arial" w:cs="Arial"/>
          <w:color w:val="000000"/>
        </w:rPr>
        <w:t xml:space="preserve"> на средњој тачки мора да буде 125 </w:t>
      </w:r>
      <w:r w:rsidRPr="00054697">
        <w:rPr>
          <w:rFonts w:ascii="Arial" w:hAnsi="Arial" w:cs="Arial"/>
          <w:i/>
          <w:color w:val="000000"/>
        </w:rPr>
        <w:t>m</w:t>
      </w:r>
      <w:r w:rsidRPr="00054697">
        <w:rPr>
          <w:rFonts w:ascii="Arial" w:hAnsi="Arial" w:cs="Arial"/>
          <w:color w:val="000000"/>
        </w:rPr>
        <w:t xml:space="preserve"> или вредност видљивости дуж полетно-слетне стазе </w:t>
      </w:r>
      <w:r w:rsidRPr="00054697">
        <w:rPr>
          <w:rFonts w:ascii="Arial" w:hAnsi="Arial" w:cs="Arial"/>
          <w:i/>
          <w:color w:val="000000"/>
        </w:rPr>
        <w:t>(RVR)</w:t>
      </w:r>
      <w:r w:rsidRPr="00054697">
        <w:rPr>
          <w:rFonts w:ascii="Arial" w:hAnsi="Arial" w:cs="Arial"/>
          <w:color w:val="000000"/>
        </w:rPr>
        <w:t xml:space="preserve"> која се захтева за зону додира, ако је она мања, док на крају стазе мора да износи 75 </w:t>
      </w:r>
      <w:r w:rsidRPr="00054697">
        <w:rPr>
          <w:rFonts w:ascii="Arial" w:hAnsi="Arial" w:cs="Arial"/>
          <w:i/>
          <w:color w:val="000000"/>
        </w:rPr>
        <w:t>m</w:t>
      </w:r>
      <w:r w:rsidRPr="00054697">
        <w:rPr>
          <w:rFonts w:ascii="Arial" w:hAnsi="Arial" w:cs="Arial"/>
          <w:color w:val="000000"/>
        </w:rPr>
        <w:t xml:space="preserve">. За ваздухоплове који су опремљени системом за управљање или контролу заустављања, минимална вредност видљивости дуж полетно-слетне стазе </w:t>
      </w:r>
      <w:r w:rsidRPr="00054697">
        <w:rPr>
          <w:rFonts w:ascii="Arial" w:hAnsi="Arial" w:cs="Arial"/>
          <w:i/>
          <w:color w:val="000000"/>
        </w:rPr>
        <w:t>(RVR)</w:t>
      </w:r>
      <w:r w:rsidRPr="00054697">
        <w:rPr>
          <w:rFonts w:ascii="Arial" w:hAnsi="Arial" w:cs="Arial"/>
          <w:color w:val="000000"/>
        </w:rPr>
        <w:t xml:space="preserve"> за средњу тачку мора да износи 75 </w:t>
      </w:r>
      <w:r w:rsidRPr="00054697">
        <w:rPr>
          <w:rFonts w:ascii="Arial" w:hAnsi="Arial" w:cs="Arial"/>
          <w:i/>
          <w:color w:val="000000"/>
        </w:rPr>
        <w:t>m.</w:t>
      </w:r>
    </w:p>
    <w:p w14:paraId="2836CEF4" w14:textId="77777777" w:rsidR="00054697" w:rsidRPr="00054697" w:rsidRDefault="00054697" w:rsidP="00054697">
      <w:pPr>
        <w:spacing w:after="150"/>
        <w:rPr>
          <w:rFonts w:ascii="Arial" w:hAnsi="Arial" w:cs="Arial"/>
        </w:rPr>
      </w:pPr>
      <w:r w:rsidRPr="00054697">
        <w:rPr>
          <w:rFonts w:ascii="Arial" w:hAnsi="Arial" w:cs="Arial"/>
          <w:b/>
          <w:color w:val="000000"/>
        </w:rPr>
        <w:t>СAT.OP.MPA.310 Оперативне процедуре – висина прелета прага полетно-слетне стазе – авиони</w:t>
      </w:r>
    </w:p>
    <w:p w14:paraId="59AE2D39"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утврди оперативне процедуре које омогућавају да авион, при прецизном прилазу, прелети праг стазе на безбедној висини, у конфигурацији и у положају за слетање.</w:t>
      </w:r>
    </w:p>
    <w:p w14:paraId="0A09C199" w14:textId="77777777" w:rsidR="00054697" w:rsidRPr="00054697" w:rsidRDefault="00054697" w:rsidP="00054697">
      <w:pPr>
        <w:spacing w:after="150"/>
        <w:rPr>
          <w:rFonts w:ascii="Arial" w:hAnsi="Arial" w:cs="Arial"/>
        </w:rPr>
      </w:pPr>
      <w:r w:rsidRPr="00054697">
        <w:rPr>
          <w:rFonts w:ascii="Arial" w:hAnsi="Arial" w:cs="Arial"/>
          <w:b/>
          <w:color w:val="000000"/>
        </w:rPr>
        <w:t>СAT.OP.MPA.315 Извештавање о часовима лета – хеликоптери</w:t>
      </w:r>
    </w:p>
    <w:p w14:paraId="3354AE8C"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надлежној власти омогући увид у остварене часове лета за сваки хеликоптер који је користио током претходне календарске године.</w:t>
      </w:r>
    </w:p>
    <w:p w14:paraId="52B911E4" w14:textId="77777777" w:rsidR="00054697" w:rsidRPr="00054697" w:rsidRDefault="00054697" w:rsidP="00054697">
      <w:pPr>
        <w:spacing w:after="150"/>
        <w:rPr>
          <w:rFonts w:ascii="Arial" w:hAnsi="Arial" w:cs="Arial"/>
        </w:rPr>
      </w:pPr>
      <w:r w:rsidRPr="00054697">
        <w:rPr>
          <w:rFonts w:ascii="Arial" w:hAnsi="Arial" w:cs="Arial"/>
          <w:b/>
          <w:color w:val="000000"/>
        </w:rPr>
        <w:t>СAT.OP.MPA.320 Категорије ваздухоплова</w:t>
      </w:r>
    </w:p>
    <w:p w14:paraId="20F03A49" w14:textId="77777777" w:rsidR="00054697" w:rsidRPr="00054697" w:rsidRDefault="00054697" w:rsidP="00054697">
      <w:pPr>
        <w:spacing w:after="150"/>
        <w:rPr>
          <w:rFonts w:ascii="Arial" w:hAnsi="Arial" w:cs="Arial"/>
        </w:rPr>
      </w:pPr>
      <w:r w:rsidRPr="00054697">
        <w:rPr>
          <w:rFonts w:ascii="Arial" w:hAnsi="Arial" w:cs="Arial"/>
          <w:color w:val="000000"/>
        </w:rPr>
        <w:t xml:space="preserve">a) Категорије ваздухоплова се одређују на основу брзине на прагу полетно-слетне стазе </w:t>
      </w:r>
      <w:r w:rsidRPr="00054697">
        <w:rPr>
          <w:rFonts w:ascii="Arial" w:hAnsi="Arial" w:cs="Arial"/>
          <w:i/>
          <w:color w:val="000000"/>
        </w:rPr>
        <w:t>(V</w:t>
      </w:r>
      <w:r w:rsidRPr="00054697">
        <w:rPr>
          <w:rFonts w:ascii="Arial" w:hAnsi="Arial" w:cs="Arial"/>
          <w:color w:val="000000"/>
          <w:vertAlign w:val="subscript"/>
        </w:rPr>
        <w:t>AT</w:t>
      </w:r>
      <w:r w:rsidRPr="00054697">
        <w:rPr>
          <w:rFonts w:ascii="Arial" w:hAnsi="Arial" w:cs="Arial"/>
          <w:i/>
          <w:color w:val="000000"/>
        </w:rPr>
        <w:t>)</w:t>
      </w:r>
      <w:r w:rsidRPr="00054697">
        <w:rPr>
          <w:rFonts w:ascii="Arial" w:hAnsi="Arial" w:cs="Arial"/>
          <w:color w:val="000000"/>
        </w:rPr>
        <w:t xml:space="preserve"> која је једнака брзини губитка узгона </w:t>
      </w:r>
      <w:r w:rsidRPr="00054697">
        <w:rPr>
          <w:rFonts w:ascii="Arial" w:hAnsi="Arial" w:cs="Arial"/>
          <w:i/>
          <w:color w:val="000000"/>
        </w:rPr>
        <w:t>(V</w:t>
      </w:r>
      <w:r w:rsidRPr="00054697">
        <w:rPr>
          <w:rFonts w:ascii="Arial" w:hAnsi="Arial" w:cs="Arial"/>
          <w:color w:val="000000"/>
          <w:vertAlign w:val="subscript"/>
        </w:rPr>
        <w:t>SO</w:t>
      </w:r>
      <w:r w:rsidRPr="00054697">
        <w:rPr>
          <w:rFonts w:ascii="Arial" w:hAnsi="Arial" w:cs="Arial"/>
          <w:i/>
          <w:color w:val="000000"/>
        </w:rPr>
        <w:t>)</w:t>
      </w:r>
      <w:r w:rsidRPr="00054697">
        <w:rPr>
          <w:rFonts w:ascii="Arial" w:hAnsi="Arial" w:cs="Arial"/>
          <w:color w:val="000000"/>
        </w:rPr>
        <w:t xml:space="preserve"> помноженој са 1,3 или брзини губитка узгона при нормалном убрзању силе земљине теже </w:t>
      </w:r>
      <w:r w:rsidRPr="00054697">
        <w:rPr>
          <w:rFonts w:ascii="Arial" w:hAnsi="Arial" w:cs="Arial"/>
          <w:i/>
          <w:color w:val="000000"/>
        </w:rPr>
        <w:t>(V</w:t>
      </w:r>
      <w:r w:rsidRPr="00054697">
        <w:rPr>
          <w:rFonts w:ascii="Arial" w:hAnsi="Arial" w:cs="Arial"/>
          <w:color w:val="000000"/>
          <w:vertAlign w:val="subscript"/>
        </w:rPr>
        <w:t>S1G</w:t>
      </w:r>
      <w:r w:rsidRPr="00054697">
        <w:rPr>
          <w:rFonts w:ascii="Arial" w:hAnsi="Arial" w:cs="Arial"/>
          <w:i/>
          <w:color w:val="000000"/>
        </w:rPr>
        <w:t>)</w:t>
      </w:r>
      <w:r w:rsidRPr="00054697">
        <w:rPr>
          <w:rFonts w:ascii="Arial" w:hAnsi="Arial" w:cs="Arial"/>
          <w:color w:val="000000"/>
        </w:rPr>
        <w:t xml:space="preserve"> помноженој са 1,23, у конфигурацији за слетање при максималној сертификованој маси за слетање. Ако су на располагању и </w:t>
      </w:r>
      <w:r w:rsidRPr="00054697">
        <w:rPr>
          <w:rFonts w:ascii="Arial" w:hAnsi="Arial" w:cs="Arial"/>
          <w:i/>
          <w:color w:val="000000"/>
        </w:rPr>
        <w:t>V</w:t>
      </w:r>
      <w:r w:rsidRPr="00054697">
        <w:rPr>
          <w:rFonts w:ascii="Arial" w:hAnsi="Arial" w:cs="Arial"/>
          <w:color w:val="000000"/>
          <w:vertAlign w:val="subscript"/>
        </w:rPr>
        <w:t>SO</w:t>
      </w:r>
      <w:r w:rsidRPr="00054697">
        <w:rPr>
          <w:rFonts w:ascii="Arial" w:hAnsi="Arial" w:cs="Arial"/>
          <w:color w:val="000000"/>
        </w:rPr>
        <w:t xml:space="preserve"> и </w:t>
      </w:r>
      <w:r w:rsidRPr="00054697">
        <w:rPr>
          <w:rFonts w:ascii="Arial" w:hAnsi="Arial" w:cs="Arial"/>
          <w:i/>
          <w:color w:val="000000"/>
        </w:rPr>
        <w:t>V</w:t>
      </w:r>
      <w:r w:rsidRPr="00054697">
        <w:rPr>
          <w:rFonts w:ascii="Arial" w:hAnsi="Arial" w:cs="Arial"/>
          <w:color w:val="000000"/>
          <w:vertAlign w:val="subscript"/>
        </w:rPr>
        <w:t>S1G</w:t>
      </w:r>
      <w:r w:rsidRPr="00054697">
        <w:rPr>
          <w:rFonts w:ascii="Arial" w:hAnsi="Arial" w:cs="Arial"/>
          <w:color w:val="000000"/>
        </w:rPr>
        <w:t xml:space="preserve">, за одређивање </w:t>
      </w:r>
      <w:r w:rsidRPr="00054697">
        <w:rPr>
          <w:rFonts w:ascii="Arial" w:hAnsi="Arial" w:cs="Arial"/>
          <w:i/>
          <w:color w:val="000000"/>
        </w:rPr>
        <w:t>V</w:t>
      </w:r>
      <w:r w:rsidRPr="00054697">
        <w:rPr>
          <w:rFonts w:ascii="Arial" w:hAnsi="Arial" w:cs="Arial"/>
          <w:color w:val="000000"/>
          <w:vertAlign w:val="subscript"/>
        </w:rPr>
        <w:t>AT</w:t>
      </w:r>
      <w:r w:rsidRPr="00054697">
        <w:rPr>
          <w:rFonts w:ascii="Arial" w:hAnsi="Arial" w:cs="Arial"/>
          <w:color w:val="000000"/>
        </w:rPr>
        <w:t xml:space="preserve"> се користи већа вредност.</w:t>
      </w:r>
    </w:p>
    <w:p w14:paraId="3AF8CFEC" w14:textId="77777777" w:rsidR="00054697" w:rsidRPr="00054697" w:rsidRDefault="00054697" w:rsidP="00054697">
      <w:pPr>
        <w:spacing w:after="150"/>
        <w:rPr>
          <w:rFonts w:ascii="Arial" w:hAnsi="Arial" w:cs="Arial"/>
        </w:rPr>
      </w:pPr>
      <w:r w:rsidRPr="00054697">
        <w:rPr>
          <w:rFonts w:ascii="Arial" w:hAnsi="Arial" w:cs="Arial"/>
          <w:color w:val="000000"/>
        </w:rPr>
        <w:t>б) Користе се категорије ваздухоплова које су наведене у следећој табели:</w:t>
      </w:r>
    </w:p>
    <w:p w14:paraId="764D5C8F" w14:textId="77777777" w:rsidR="00054697" w:rsidRPr="00054697" w:rsidRDefault="00054697" w:rsidP="00054697">
      <w:pPr>
        <w:spacing w:after="120"/>
        <w:jc w:val="center"/>
        <w:rPr>
          <w:rFonts w:ascii="Arial" w:hAnsi="Arial" w:cs="Arial"/>
        </w:rPr>
      </w:pPr>
      <w:r w:rsidRPr="00054697">
        <w:rPr>
          <w:rFonts w:ascii="Arial" w:hAnsi="Arial" w:cs="Arial"/>
          <w:color w:val="000000"/>
        </w:rPr>
        <w:t>Табела 1.</w:t>
      </w:r>
      <w:r w:rsidRPr="00054697">
        <w:rPr>
          <w:rFonts w:ascii="Arial" w:hAnsi="Arial" w:cs="Arial"/>
        </w:rPr>
        <w:br/>
      </w:r>
      <w:r w:rsidRPr="00054697">
        <w:rPr>
          <w:rFonts w:ascii="Arial" w:hAnsi="Arial" w:cs="Arial"/>
          <w:b/>
          <w:color w:val="000000"/>
        </w:rPr>
        <w:t>Категорије ваздухоплова које одговарају вредностима</w:t>
      </w:r>
      <w:r w:rsidRPr="00054697">
        <w:rPr>
          <w:rFonts w:ascii="Arial" w:hAnsi="Arial" w:cs="Arial"/>
          <w:color w:val="000000"/>
        </w:rPr>
        <w:t xml:space="preserve"> </w:t>
      </w:r>
      <w:r w:rsidRPr="00054697">
        <w:rPr>
          <w:rFonts w:ascii="Arial" w:hAnsi="Arial" w:cs="Arial"/>
          <w:i/>
          <w:color w:val="000000"/>
        </w:rPr>
        <w:t>V</w:t>
      </w:r>
      <w:r w:rsidRPr="00054697">
        <w:rPr>
          <w:rFonts w:ascii="Arial" w:hAnsi="Arial" w:cs="Arial"/>
          <w:color w:val="000000"/>
          <w:vertAlign w:val="subscript"/>
        </w:rPr>
        <w:t>AT</w:t>
      </w:r>
      <w:r w:rsidRPr="00054697">
        <w:rPr>
          <w:rFonts w:ascii="Arial" w:hAnsi="Arial" w:cs="Arial"/>
          <w:color w:val="000000"/>
        </w:rPr>
        <w:t xml:space="preserve"> </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01"/>
        <w:gridCol w:w="7506"/>
      </w:tblGrid>
      <w:tr w:rsidR="00054697" w:rsidRPr="00054697" w14:paraId="56128D99" w14:textId="77777777" w:rsidTr="00B7158D">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14:paraId="10E4D343" w14:textId="77777777" w:rsidR="00054697" w:rsidRPr="00054697" w:rsidRDefault="00054697" w:rsidP="00B7158D">
            <w:pPr>
              <w:spacing w:after="150"/>
              <w:rPr>
                <w:rFonts w:ascii="Arial" w:hAnsi="Arial" w:cs="Arial"/>
              </w:rPr>
            </w:pPr>
            <w:r w:rsidRPr="00054697">
              <w:rPr>
                <w:rFonts w:ascii="Arial" w:hAnsi="Arial" w:cs="Arial"/>
                <w:b/>
                <w:color w:val="000000"/>
              </w:rPr>
              <w:t>Категорија</w:t>
            </w:r>
          </w:p>
          <w:p w14:paraId="358967D0" w14:textId="77777777" w:rsidR="00054697" w:rsidRPr="00054697" w:rsidRDefault="00054697" w:rsidP="00B7158D">
            <w:pPr>
              <w:spacing w:after="150"/>
              <w:rPr>
                <w:rFonts w:ascii="Arial" w:hAnsi="Arial" w:cs="Arial"/>
              </w:rPr>
            </w:pPr>
            <w:r w:rsidRPr="00054697">
              <w:rPr>
                <w:rFonts w:ascii="Arial" w:hAnsi="Arial" w:cs="Arial"/>
                <w:b/>
                <w:color w:val="000000"/>
              </w:rPr>
              <w:t>ваздухоплова</w:t>
            </w:r>
          </w:p>
        </w:tc>
        <w:tc>
          <w:tcPr>
            <w:tcW w:w="12234" w:type="dxa"/>
            <w:tcBorders>
              <w:top w:val="single" w:sz="8" w:space="0" w:color="000000"/>
              <w:left w:val="single" w:sz="8" w:space="0" w:color="000000"/>
              <w:bottom w:val="single" w:sz="8" w:space="0" w:color="000000"/>
              <w:right w:val="single" w:sz="8" w:space="0" w:color="000000"/>
            </w:tcBorders>
            <w:vAlign w:val="center"/>
          </w:tcPr>
          <w:p w14:paraId="7360726C" w14:textId="77777777" w:rsidR="00054697" w:rsidRPr="00054697" w:rsidRDefault="00054697" w:rsidP="00B7158D">
            <w:pPr>
              <w:spacing w:after="150"/>
              <w:rPr>
                <w:rFonts w:ascii="Arial" w:hAnsi="Arial" w:cs="Arial"/>
              </w:rPr>
            </w:pPr>
            <w:r w:rsidRPr="00054697">
              <w:rPr>
                <w:rFonts w:ascii="Arial" w:hAnsi="Arial" w:cs="Arial"/>
                <w:i/>
                <w:color w:val="000000"/>
              </w:rPr>
              <w:t>V</w:t>
            </w:r>
            <w:r w:rsidRPr="00054697">
              <w:rPr>
                <w:rFonts w:ascii="Arial" w:hAnsi="Arial" w:cs="Arial"/>
                <w:color w:val="000000"/>
                <w:vertAlign w:val="subscript"/>
              </w:rPr>
              <w:t>AT</w:t>
            </w:r>
          </w:p>
        </w:tc>
      </w:tr>
      <w:tr w:rsidR="00054697" w:rsidRPr="00054697" w14:paraId="28E6A4A5" w14:textId="77777777" w:rsidTr="00B7158D">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14:paraId="20CF03DF" w14:textId="77777777" w:rsidR="00054697" w:rsidRPr="00054697" w:rsidRDefault="00054697" w:rsidP="00B7158D">
            <w:pPr>
              <w:spacing w:after="150"/>
              <w:rPr>
                <w:rFonts w:ascii="Arial" w:hAnsi="Arial" w:cs="Arial"/>
              </w:rPr>
            </w:pPr>
            <w:r w:rsidRPr="00054697">
              <w:rPr>
                <w:rFonts w:ascii="Arial" w:hAnsi="Arial" w:cs="Arial"/>
                <w:color w:val="000000"/>
              </w:rPr>
              <w:t>A</w:t>
            </w:r>
          </w:p>
        </w:tc>
        <w:tc>
          <w:tcPr>
            <w:tcW w:w="12234" w:type="dxa"/>
            <w:tcBorders>
              <w:top w:val="single" w:sz="8" w:space="0" w:color="000000"/>
              <w:left w:val="single" w:sz="8" w:space="0" w:color="000000"/>
              <w:bottom w:val="single" w:sz="8" w:space="0" w:color="000000"/>
              <w:right w:val="single" w:sz="8" w:space="0" w:color="000000"/>
            </w:tcBorders>
            <w:vAlign w:val="center"/>
          </w:tcPr>
          <w:p w14:paraId="40D43AF5" w14:textId="77777777" w:rsidR="00054697" w:rsidRPr="00054697" w:rsidRDefault="00054697" w:rsidP="00B7158D">
            <w:pPr>
              <w:spacing w:after="150"/>
              <w:rPr>
                <w:rFonts w:ascii="Arial" w:hAnsi="Arial" w:cs="Arial"/>
              </w:rPr>
            </w:pPr>
            <w:r w:rsidRPr="00054697">
              <w:rPr>
                <w:rFonts w:ascii="Arial" w:hAnsi="Arial" w:cs="Arial"/>
                <w:color w:val="000000"/>
              </w:rPr>
              <w:t xml:space="preserve">Мања од 91 </w:t>
            </w:r>
            <w:r w:rsidRPr="00054697">
              <w:rPr>
                <w:rFonts w:ascii="Arial" w:hAnsi="Arial" w:cs="Arial"/>
                <w:i/>
                <w:color w:val="000000"/>
              </w:rPr>
              <w:t>kt</w:t>
            </w:r>
          </w:p>
        </w:tc>
      </w:tr>
      <w:tr w:rsidR="00054697" w:rsidRPr="00054697" w14:paraId="7916AEAF" w14:textId="77777777" w:rsidTr="00B7158D">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14:paraId="3347070A" w14:textId="77777777" w:rsidR="00054697" w:rsidRPr="00054697" w:rsidRDefault="00054697" w:rsidP="00B7158D">
            <w:pPr>
              <w:spacing w:after="150"/>
              <w:rPr>
                <w:rFonts w:ascii="Arial" w:hAnsi="Arial" w:cs="Arial"/>
              </w:rPr>
            </w:pPr>
            <w:r w:rsidRPr="00054697">
              <w:rPr>
                <w:rFonts w:ascii="Arial" w:hAnsi="Arial" w:cs="Arial"/>
                <w:color w:val="000000"/>
              </w:rPr>
              <w:t>Б</w:t>
            </w:r>
          </w:p>
        </w:tc>
        <w:tc>
          <w:tcPr>
            <w:tcW w:w="12234" w:type="dxa"/>
            <w:tcBorders>
              <w:top w:val="single" w:sz="8" w:space="0" w:color="000000"/>
              <w:left w:val="single" w:sz="8" w:space="0" w:color="000000"/>
              <w:bottom w:val="single" w:sz="8" w:space="0" w:color="000000"/>
              <w:right w:val="single" w:sz="8" w:space="0" w:color="000000"/>
            </w:tcBorders>
            <w:vAlign w:val="center"/>
          </w:tcPr>
          <w:p w14:paraId="46E5CDD8" w14:textId="77777777" w:rsidR="00054697" w:rsidRPr="00054697" w:rsidRDefault="00054697" w:rsidP="00B7158D">
            <w:pPr>
              <w:spacing w:after="150"/>
              <w:rPr>
                <w:rFonts w:ascii="Arial" w:hAnsi="Arial" w:cs="Arial"/>
              </w:rPr>
            </w:pPr>
            <w:r w:rsidRPr="00054697">
              <w:rPr>
                <w:rFonts w:ascii="Arial" w:hAnsi="Arial" w:cs="Arial"/>
                <w:color w:val="000000"/>
              </w:rPr>
              <w:t xml:space="preserve">Од 91 до 120 </w:t>
            </w:r>
            <w:r w:rsidRPr="00054697">
              <w:rPr>
                <w:rFonts w:ascii="Arial" w:hAnsi="Arial" w:cs="Arial"/>
                <w:i/>
                <w:color w:val="000000"/>
              </w:rPr>
              <w:t>kt</w:t>
            </w:r>
          </w:p>
        </w:tc>
      </w:tr>
      <w:tr w:rsidR="00054697" w:rsidRPr="00054697" w14:paraId="52D552FE" w14:textId="77777777" w:rsidTr="00B7158D">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14:paraId="763859E5" w14:textId="77777777" w:rsidR="00054697" w:rsidRPr="00054697" w:rsidRDefault="00054697" w:rsidP="00B7158D">
            <w:pPr>
              <w:spacing w:after="150"/>
              <w:rPr>
                <w:rFonts w:ascii="Arial" w:hAnsi="Arial" w:cs="Arial"/>
              </w:rPr>
            </w:pPr>
            <w:r w:rsidRPr="00054697">
              <w:rPr>
                <w:rFonts w:ascii="Arial" w:hAnsi="Arial" w:cs="Arial"/>
                <w:color w:val="000000"/>
              </w:rPr>
              <w:t>Ц</w:t>
            </w:r>
          </w:p>
        </w:tc>
        <w:tc>
          <w:tcPr>
            <w:tcW w:w="12234" w:type="dxa"/>
            <w:tcBorders>
              <w:top w:val="single" w:sz="8" w:space="0" w:color="000000"/>
              <w:left w:val="single" w:sz="8" w:space="0" w:color="000000"/>
              <w:bottom w:val="single" w:sz="8" w:space="0" w:color="000000"/>
              <w:right w:val="single" w:sz="8" w:space="0" w:color="000000"/>
            </w:tcBorders>
            <w:vAlign w:val="center"/>
          </w:tcPr>
          <w:p w14:paraId="6ADD9CCD" w14:textId="77777777" w:rsidR="00054697" w:rsidRPr="00054697" w:rsidRDefault="00054697" w:rsidP="00B7158D">
            <w:pPr>
              <w:spacing w:after="150"/>
              <w:rPr>
                <w:rFonts w:ascii="Arial" w:hAnsi="Arial" w:cs="Arial"/>
              </w:rPr>
            </w:pPr>
            <w:r w:rsidRPr="00054697">
              <w:rPr>
                <w:rFonts w:ascii="Arial" w:hAnsi="Arial" w:cs="Arial"/>
                <w:color w:val="000000"/>
              </w:rPr>
              <w:t xml:space="preserve">Од 121 до 140 </w:t>
            </w:r>
            <w:r w:rsidRPr="00054697">
              <w:rPr>
                <w:rFonts w:ascii="Arial" w:hAnsi="Arial" w:cs="Arial"/>
                <w:i/>
                <w:color w:val="000000"/>
              </w:rPr>
              <w:t>kt</w:t>
            </w:r>
          </w:p>
        </w:tc>
      </w:tr>
      <w:tr w:rsidR="00054697" w:rsidRPr="00054697" w14:paraId="2582D505" w14:textId="77777777" w:rsidTr="00B7158D">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14:paraId="5CDDB11D" w14:textId="77777777" w:rsidR="00054697" w:rsidRPr="00054697" w:rsidRDefault="00054697" w:rsidP="00B7158D">
            <w:pPr>
              <w:spacing w:after="150"/>
              <w:rPr>
                <w:rFonts w:ascii="Arial" w:hAnsi="Arial" w:cs="Arial"/>
              </w:rPr>
            </w:pPr>
            <w:r w:rsidRPr="00054697">
              <w:rPr>
                <w:rFonts w:ascii="Arial" w:hAnsi="Arial" w:cs="Arial"/>
                <w:color w:val="000000"/>
              </w:rPr>
              <w:t>Д</w:t>
            </w:r>
          </w:p>
        </w:tc>
        <w:tc>
          <w:tcPr>
            <w:tcW w:w="12234" w:type="dxa"/>
            <w:tcBorders>
              <w:top w:val="single" w:sz="8" w:space="0" w:color="000000"/>
              <w:left w:val="single" w:sz="8" w:space="0" w:color="000000"/>
              <w:bottom w:val="single" w:sz="8" w:space="0" w:color="000000"/>
              <w:right w:val="single" w:sz="8" w:space="0" w:color="000000"/>
            </w:tcBorders>
            <w:vAlign w:val="center"/>
          </w:tcPr>
          <w:p w14:paraId="3FE09361" w14:textId="77777777" w:rsidR="00054697" w:rsidRPr="00054697" w:rsidRDefault="00054697" w:rsidP="00B7158D">
            <w:pPr>
              <w:spacing w:after="150"/>
              <w:rPr>
                <w:rFonts w:ascii="Arial" w:hAnsi="Arial" w:cs="Arial"/>
              </w:rPr>
            </w:pPr>
            <w:r w:rsidRPr="00054697">
              <w:rPr>
                <w:rFonts w:ascii="Arial" w:hAnsi="Arial" w:cs="Arial"/>
                <w:color w:val="000000"/>
              </w:rPr>
              <w:t xml:space="preserve">Од 141 до 165 </w:t>
            </w:r>
            <w:r w:rsidRPr="00054697">
              <w:rPr>
                <w:rFonts w:ascii="Arial" w:hAnsi="Arial" w:cs="Arial"/>
                <w:i/>
                <w:color w:val="000000"/>
              </w:rPr>
              <w:t>kt</w:t>
            </w:r>
          </w:p>
        </w:tc>
      </w:tr>
      <w:tr w:rsidR="00054697" w:rsidRPr="00054697" w14:paraId="1F9C8B99" w14:textId="77777777" w:rsidTr="00B7158D">
        <w:trPr>
          <w:trHeight w:val="45"/>
          <w:tblCellSpacing w:w="0" w:type="auto"/>
        </w:trPr>
        <w:tc>
          <w:tcPr>
            <w:tcW w:w="2166" w:type="dxa"/>
            <w:tcBorders>
              <w:top w:val="single" w:sz="8" w:space="0" w:color="000000"/>
              <w:left w:val="single" w:sz="8" w:space="0" w:color="000000"/>
              <w:bottom w:val="single" w:sz="8" w:space="0" w:color="000000"/>
              <w:right w:val="single" w:sz="8" w:space="0" w:color="000000"/>
            </w:tcBorders>
            <w:vAlign w:val="center"/>
          </w:tcPr>
          <w:p w14:paraId="2732E00F" w14:textId="77777777" w:rsidR="00054697" w:rsidRPr="00054697" w:rsidRDefault="00054697" w:rsidP="00B7158D">
            <w:pPr>
              <w:spacing w:after="150"/>
              <w:rPr>
                <w:rFonts w:ascii="Arial" w:hAnsi="Arial" w:cs="Arial"/>
              </w:rPr>
            </w:pPr>
            <w:r w:rsidRPr="00054697">
              <w:rPr>
                <w:rFonts w:ascii="Arial" w:hAnsi="Arial" w:cs="Arial"/>
                <w:color w:val="000000"/>
              </w:rPr>
              <w:t>E</w:t>
            </w:r>
          </w:p>
        </w:tc>
        <w:tc>
          <w:tcPr>
            <w:tcW w:w="12234" w:type="dxa"/>
            <w:tcBorders>
              <w:top w:val="single" w:sz="8" w:space="0" w:color="000000"/>
              <w:left w:val="single" w:sz="8" w:space="0" w:color="000000"/>
              <w:bottom w:val="single" w:sz="8" w:space="0" w:color="000000"/>
              <w:right w:val="single" w:sz="8" w:space="0" w:color="000000"/>
            </w:tcBorders>
            <w:vAlign w:val="center"/>
          </w:tcPr>
          <w:p w14:paraId="65CA5E9D" w14:textId="77777777" w:rsidR="00054697" w:rsidRPr="00054697" w:rsidRDefault="00054697" w:rsidP="00B7158D">
            <w:pPr>
              <w:spacing w:after="150"/>
              <w:rPr>
                <w:rFonts w:ascii="Arial" w:hAnsi="Arial" w:cs="Arial"/>
              </w:rPr>
            </w:pPr>
            <w:r w:rsidRPr="00054697">
              <w:rPr>
                <w:rFonts w:ascii="Arial" w:hAnsi="Arial" w:cs="Arial"/>
                <w:color w:val="000000"/>
              </w:rPr>
              <w:t xml:space="preserve">Од 166 до 210 </w:t>
            </w:r>
            <w:r w:rsidRPr="00054697">
              <w:rPr>
                <w:rFonts w:ascii="Arial" w:hAnsi="Arial" w:cs="Arial"/>
                <w:i/>
                <w:color w:val="000000"/>
              </w:rPr>
              <w:t>kt</w:t>
            </w:r>
          </w:p>
        </w:tc>
      </w:tr>
    </w:tbl>
    <w:p w14:paraId="53A428E6" w14:textId="77777777" w:rsidR="00054697" w:rsidRPr="00054697" w:rsidRDefault="00054697" w:rsidP="00054697">
      <w:pPr>
        <w:spacing w:after="150"/>
        <w:rPr>
          <w:rFonts w:ascii="Arial" w:hAnsi="Arial" w:cs="Arial"/>
        </w:rPr>
      </w:pPr>
      <w:r w:rsidRPr="00054697">
        <w:rPr>
          <w:rFonts w:ascii="Arial" w:hAnsi="Arial" w:cs="Arial"/>
          <w:color w:val="000000"/>
        </w:rPr>
        <w:t>ц) Конфигурација за слетање која се мора узети у обзир наводи се у оперативном приручнику.</w:t>
      </w:r>
    </w:p>
    <w:p w14:paraId="5BC1E1DC"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Оператер може да користи и мање вредности масе на слетању за одређивање </w:t>
      </w:r>
      <w:r w:rsidRPr="00054697">
        <w:rPr>
          <w:rFonts w:ascii="Arial" w:hAnsi="Arial" w:cs="Arial"/>
          <w:i/>
          <w:color w:val="000000"/>
        </w:rPr>
        <w:t>V</w:t>
      </w:r>
      <w:r w:rsidRPr="00054697">
        <w:rPr>
          <w:rFonts w:ascii="Arial" w:hAnsi="Arial" w:cs="Arial"/>
          <w:color w:val="000000"/>
          <w:vertAlign w:val="subscript"/>
        </w:rPr>
        <w:t>AT</w:t>
      </w:r>
      <w:r w:rsidRPr="00054697">
        <w:rPr>
          <w:rFonts w:ascii="Arial" w:hAnsi="Arial" w:cs="Arial"/>
          <w:color w:val="000000"/>
        </w:rPr>
        <w:t xml:space="preserve"> ако то одобри надлежна власт. Ова мања маса на слетању мора да представља сталну вредност, независну од променљивих услова током свакодневних летова.</w:t>
      </w:r>
    </w:p>
    <w:p w14:paraId="38029AC0"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2</w:t>
      </w:r>
      <w:r w:rsidRPr="00054697">
        <w:rPr>
          <w:rFonts w:ascii="Arial" w:hAnsi="Arial" w:cs="Arial"/>
        </w:rPr>
        <w:br/>
      </w:r>
      <w:r w:rsidRPr="00054697">
        <w:rPr>
          <w:rFonts w:ascii="Arial" w:hAnsi="Arial" w:cs="Arial"/>
          <w:b/>
          <w:color w:val="000000"/>
        </w:rPr>
        <w:t>Ваздухоплови који нису на моторни погон</w:t>
      </w:r>
    </w:p>
    <w:p w14:paraId="56F78BD2" w14:textId="77777777" w:rsidR="00054697" w:rsidRPr="00054697" w:rsidRDefault="00054697" w:rsidP="00054697">
      <w:pPr>
        <w:spacing w:after="150"/>
        <w:rPr>
          <w:rFonts w:ascii="Arial" w:hAnsi="Arial" w:cs="Arial"/>
        </w:rPr>
      </w:pPr>
      <w:r w:rsidRPr="00054697">
        <w:rPr>
          <w:rFonts w:ascii="Arial" w:hAnsi="Arial" w:cs="Arial"/>
          <w:b/>
          <w:color w:val="000000"/>
        </w:rPr>
        <w:t>CAT.OP.NMPA.100 Коришћење аеродрома и оперативних места</w:t>
      </w:r>
    </w:p>
    <w:p w14:paraId="71BBC97C"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користи само аеродроме и оперативна места која одговарају типу ваздухоплова и врсти летова које обавља.</w:t>
      </w:r>
    </w:p>
    <w:p w14:paraId="4C2D7DDA" w14:textId="77777777" w:rsidR="00054697" w:rsidRPr="00054697" w:rsidRDefault="00054697" w:rsidP="00054697">
      <w:pPr>
        <w:spacing w:after="150"/>
        <w:rPr>
          <w:rFonts w:ascii="Arial" w:hAnsi="Arial" w:cs="Arial"/>
        </w:rPr>
      </w:pPr>
      <w:r w:rsidRPr="00054697">
        <w:rPr>
          <w:rFonts w:ascii="Arial" w:hAnsi="Arial" w:cs="Arial"/>
          <w:b/>
          <w:color w:val="000000"/>
        </w:rPr>
        <w:t>CAT.ОР.NMPA.105 Процедуре за смањење буке – балони и моторне једрилице</w:t>
      </w:r>
    </w:p>
    <w:p w14:paraId="0841EBF1" w14:textId="77777777" w:rsidR="00054697" w:rsidRPr="00054697" w:rsidRDefault="00054697" w:rsidP="00054697">
      <w:pPr>
        <w:spacing w:after="150"/>
        <w:rPr>
          <w:rFonts w:ascii="Arial" w:hAnsi="Arial" w:cs="Arial"/>
        </w:rPr>
      </w:pPr>
      <w:r w:rsidRPr="00054697">
        <w:rPr>
          <w:rFonts w:ascii="Arial" w:hAnsi="Arial" w:cs="Arial"/>
          <w:color w:val="000000"/>
        </w:rPr>
        <w:t>Вођа ваздухоплова је дужан да узме у обзир ефекте буке ваздухоплова, с тим да безбедност има приоритет у односу на смањење буке.</w:t>
      </w:r>
    </w:p>
    <w:p w14:paraId="64052490" w14:textId="77777777" w:rsidR="00054697" w:rsidRPr="00054697" w:rsidRDefault="00054697" w:rsidP="00054697">
      <w:pPr>
        <w:spacing w:after="150"/>
        <w:rPr>
          <w:rFonts w:ascii="Arial" w:hAnsi="Arial" w:cs="Arial"/>
        </w:rPr>
      </w:pPr>
      <w:r w:rsidRPr="00054697">
        <w:rPr>
          <w:rFonts w:ascii="Arial" w:hAnsi="Arial" w:cs="Arial"/>
          <w:b/>
          <w:color w:val="000000"/>
        </w:rPr>
        <w:t>CAT.ОР.NMPA.110 Снабдевање и планирање горива или баласта – балони</w:t>
      </w:r>
    </w:p>
    <w:p w14:paraId="34588201" w14:textId="77777777" w:rsidR="00054697" w:rsidRPr="00054697" w:rsidRDefault="00054697" w:rsidP="00054697">
      <w:pPr>
        <w:spacing w:after="150"/>
        <w:rPr>
          <w:rFonts w:ascii="Arial" w:hAnsi="Arial" w:cs="Arial"/>
        </w:rPr>
      </w:pPr>
      <w:r w:rsidRPr="00054697">
        <w:rPr>
          <w:rFonts w:ascii="Arial" w:hAnsi="Arial" w:cs="Arial"/>
          <w:color w:val="000000"/>
        </w:rPr>
        <w:t>а) Оператер је дужан да обезбеди да су гориво или баласт који носи довољни за планирано време трајања лета, уз додатну резерву за 30 минута лета.</w:t>
      </w:r>
    </w:p>
    <w:p w14:paraId="42802419" w14:textId="77777777" w:rsidR="00054697" w:rsidRPr="00054697" w:rsidRDefault="00054697" w:rsidP="00054697">
      <w:pPr>
        <w:spacing w:after="150"/>
        <w:rPr>
          <w:rFonts w:ascii="Arial" w:hAnsi="Arial" w:cs="Arial"/>
        </w:rPr>
      </w:pPr>
      <w:r w:rsidRPr="00054697">
        <w:rPr>
          <w:rFonts w:ascii="Arial" w:hAnsi="Arial" w:cs="Arial"/>
          <w:color w:val="000000"/>
        </w:rPr>
        <w:t>б) Прорачун горива или баласта заснива се најмање на следећим оперативним условима под којима се лет обавља:</w:t>
      </w:r>
    </w:p>
    <w:p w14:paraId="48F5B4B7" w14:textId="77777777" w:rsidR="00054697" w:rsidRPr="00054697" w:rsidRDefault="00054697" w:rsidP="00054697">
      <w:pPr>
        <w:spacing w:after="150"/>
        <w:rPr>
          <w:rFonts w:ascii="Arial" w:hAnsi="Arial" w:cs="Arial"/>
        </w:rPr>
      </w:pPr>
      <w:r w:rsidRPr="00054697">
        <w:rPr>
          <w:rFonts w:ascii="Arial" w:hAnsi="Arial" w:cs="Arial"/>
          <w:color w:val="000000"/>
        </w:rPr>
        <w:t>1) подацима које даје произвођач балона;</w:t>
      </w:r>
    </w:p>
    <w:p w14:paraId="15229DF6" w14:textId="77777777" w:rsidR="00054697" w:rsidRPr="00054697" w:rsidRDefault="00054697" w:rsidP="00054697">
      <w:pPr>
        <w:spacing w:after="150"/>
        <w:rPr>
          <w:rFonts w:ascii="Arial" w:hAnsi="Arial" w:cs="Arial"/>
        </w:rPr>
      </w:pPr>
      <w:r w:rsidRPr="00054697">
        <w:rPr>
          <w:rFonts w:ascii="Arial" w:hAnsi="Arial" w:cs="Arial"/>
          <w:color w:val="000000"/>
        </w:rPr>
        <w:t>2) очекиваним масама;</w:t>
      </w:r>
    </w:p>
    <w:p w14:paraId="6C1292CC" w14:textId="77777777" w:rsidR="00054697" w:rsidRPr="00054697" w:rsidRDefault="00054697" w:rsidP="00054697">
      <w:pPr>
        <w:spacing w:after="150"/>
        <w:rPr>
          <w:rFonts w:ascii="Arial" w:hAnsi="Arial" w:cs="Arial"/>
        </w:rPr>
      </w:pPr>
      <w:r w:rsidRPr="00054697">
        <w:rPr>
          <w:rFonts w:ascii="Arial" w:hAnsi="Arial" w:cs="Arial"/>
          <w:color w:val="000000"/>
        </w:rPr>
        <w:t>3) очекиваним метеоролошким условима;</w:t>
      </w:r>
    </w:p>
    <w:p w14:paraId="1F96914D" w14:textId="77777777" w:rsidR="00054697" w:rsidRPr="00054697" w:rsidRDefault="00054697" w:rsidP="00054697">
      <w:pPr>
        <w:spacing w:after="150"/>
        <w:rPr>
          <w:rFonts w:ascii="Arial" w:hAnsi="Arial" w:cs="Arial"/>
        </w:rPr>
      </w:pPr>
      <w:r w:rsidRPr="00054697">
        <w:rPr>
          <w:rFonts w:ascii="Arial" w:hAnsi="Arial" w:cs="Arial"/>
          <w:color w:val="000000"/>
        </w:rPr>
        <w:t>4) процедурама и ограничењима пружаоца услуга у ваздушној пловидби.</w:t>
      </w:r>
    </w:p>
    <w:p w14:paraId="6E50EDBE" w14:textId="77777777" w:rsidR="00054697" w:rsidRPr="00054697" w:rsidRDefault="00054697" w:rsidP="00054697">
      <w:pPr>
        <w:spacing w:after="150"/>
        <w:rPr>
          <w:rFonts w:ascii="Arial" w:hAnsi="Arial" w:cs="Arial"/>
        </w:rPr>
      </w:pPr>
      <w:r w:rsidRPr="00054697">
        <w:rPr>
          <w:rFonts w:ascii="Arial" w:hAnsi="Arial" w:cs="Arial"/>
          <w:color w:val="000000"/>
        </w:rPr>
        <w:t>ц) Прорачуни се бележе у оперативном плану лета.</w:t>
      </w:r>
    </w:p>
    <w:p w14:paraId="31BD89C3" w14:textId="77777777" w:rsidR="00054697" w:rsidRPr="00054697" w:rsidRDefault="00054697" w:rsidP="00054697">
      <w:pPr>
        <w:spacing w:after="150"/>
        <w:rPr>
          <w:rFonts w:ascii="Arial" w:hAnsi="Arial" w:cs="Arial"/>
        </w:rPr>
      </w:pPr>
      <w:r w:rsidRPr="00054697">
        <w:rPr>
          <w:rFonts w:ascii="Arial" w:hAnsi="Arial" w:cs="Arial"/>
          <w:b/>
          <w:color w:val="000000"/>
        </w:rPr>
        <w:t>CAT.ОР.NMPA.115 Превоз посебних категорија путника</w:t>
      </w:r>
      <w:r w:rsidRPr="00054697">
        <w:rPr>
          <w:rFonts w:ascii="Arial" w:hAnsi="Arial" w:cs="Arial"/>
          <w:color w:val="000000"/>
        </w:rPr>
        <w:t xml:space="preserve"> </w:t>
      </w:r>
      <w:r w:rsidRPr="00054697">
        <w:rPr>
          <w:rFonts w:ascii="Arial" w:hAnsi="Arial" w:cs="Arial"/>
          <w:i/>
          <w:color w:val="000000"/>
        </w:rPr>
        <w:t>(SCP)</w:t>
      </w:r>
    </w:p>
    <w:p w14:paraId="4F5ABB81" w14:textId="77777777" w:rsidR="00054697" w:rsidRPr="00054697" w:rsidRDefault="00054697" w:rsidP="00054697">
      <w:pPr>
        <w:spacing w:after="150"/>
        <w:rPr>
          <w:rFonts w:ascii="Arial" w:hAnsi="Arial" w:cs="Arial"/>
        </w:rPr>
      </w:pPr>
      <w:r w:rsidRPr="00054697">
        <w:rPr>
          <w:rFonts w:ascii="Arial" w:hAnsi="Arial" w:cs="Arial"/>
          <w:color w:val="000000"/>
        </w:rPr>
        <w:t xml:space="preserve">Лица којима су потребни посебни услови, помоћ или средства у току лета сматрају се посебним категоријама путника </w:t>
      </w:r>
      <w:r w:rsidRPr="00054697">
        <w:rPr>
          <w:rFonts w:ascii="Arial" w:hAnsi="Arial" w:cs="Arial"/>
          <w:i/>
          <w:color w:val="000000"/>
        </w:rPr>
        <w:t>(SCP)</w:t>
      </w:r>
      <w:r w:rsidRPr="00054697">
        <w:rPr>
          <w:rFonts w:ascii="Arial" w:hAnsi="Arial" w:cs="Arial"/>
          <w:color w:val="000000"/>
        </w:rPr>
        <w:t xml:space="preserve"> и превозе се под условима којима се гарантује безбедност ваздухоплова и лица у њему, у складу са процедурама које је прописао оператер.</w:t>
      </w:r>
    </w:p>
    <w:p w14:paraId="66D83082" w14:textId="77777777" w:rsidR="00054697" w:rsidRPr="00054697" w:rsidRDefault="00054697" w:rsidP="00054697">
      <w:pPr>
        <w:spacing w:after="150"/>
        <w:rPr>
          <w:rFonts w:ascii="Arial" w:hAnsi="Arial" w:cs="Arial"/>
        </w:rPr>
      </w:pPr>
      <w:r w:rsidRPr="00054697">
        <w:rPr>
          <w:rFonts w:ascii="Arial" w:hAnsi="Arial" w:cs="Arial"/>
          <w:b/>
          <w:color w:val="000000"/>
        </w:rPr>
        <w:t>CAT.ОР.NMPA.120 Информисање путника</w:t>
      </w:r>
    </w:p>
    <w:p w14:paraId="0EC9D39B"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обезбеди да су пре лета, а по потреби и у току лета, путницима дата обавештења која се тичу безбедности.</w:t>
      </w:r>
    </w:p>
    <w:p w14:paraId="6FC795C1" w14:textId="77777777" w:rsidR="00054697" w:rsidRPr="00054697" w:rsidRDefault="00054697" w:rsidP="00054697">
      <w:pPr>
        <w:spacing w:after="150"/>
        <w:rPr>
          <w:rFonts w:ascii="Arial" w:hAnsi="Arial" w:cs="Arial"/>
        </w:rPr>
      </w:pPr>
      <w:r w:rsidRPr="00054697">
        <w:rPr>
          <w:rFonts w:ascii="Arial" w:hAnsi="Arial" w:cs="Arial"/>
          <w:b/>
          <w:color w:val="000000"/>
        </w:rPr>
        <w:t>CAT.ОР.NMPA.125 Припрема лета</w:t>
      </w:r>
    </w:p>
    <w:p w14:paraId="56C91302" w14:textId="77777777" w:rsidR="00054697" w:rsidRPr="00054697" w:rsidRDefault="00054697" w:rsidP="00054697">
      <w:pPr>
        <w:spacing w:after="150"/>
        <w:rPr>
          <w:rFonts w:ascii="Arial" w:hAnsi="Arial" w:cs="Arial"/>
        </w:rPr>
      </w:pPr>
      <w:r w:rsidRPr="00054697">
        <w:rPr>
          <w:rFonts w:ascii="Arial" w:hAnsi="Arial" w:cs="Arial"/>
          <w:color w:val="000000"/>
        </w:rPr>
        <w:t>Пре започињања лета вођа ваздухоплова је дужан:</w:t>
      </w:r>
    </w:p>
    <w:p w14:paraId="7AEB2457" w14:textId="77777777" w:rsidR="00054697" w:rsidRPr="00054697" w:rsidRDefault="00054697" w:rsidP="00054697">
      <w:pPr>
        <w:spacing w:after="150"/>
        <w:rPr>
          <w:rFonts w:ascii="Arial" w:hAnsi="Arial" w:cs="Arial"/>
        </w:rPr>
      </w:pPr>
      <w:r w:rsidRPr="00054697">
        <w:rPr>
          <w:rFonts w:ascii="Arial" w:hAnsi="Arial" w:cs="Arial"/>
          <w:color w:val="000000"/>
        </w:rPr>
        <w:t>а) да утврди свим расположивим средствима да је опрема на земљи, укључујући опрему за комуникацију и навигациона средства која су доступна и директно потребна за такав лет ради безбедног управљања ваздухопловом, одговарајућа за лет којим се обавља врста делатности;</w:t>
      </w:r>
    </w:p>
    <w:p w14:paraId="29DE1E09" w14:textId="77777777" w:rsidR="00054697" w:rsidRPr="00054697" w:rsidRDefault="00054697" w:rsidP="00054697">
      <w:pPr>
        <w:spacing w:after="150"/>
        <w:rPr>
          <w:rFonts w:ascii="Arial" w:hAnsi="Arial" w:cs="Arial"/>
        </w:rPr>
      </w:pPr>
      <w:r w:rsidRPr="00054697">
        <w:rPr>
          <w:rFonts w:ascii="Arial" w:hAnsi="Arial" w:cs="Arial"/>
          <w:color w:val="000000"/>
        </w:rPr>
        <w:t>б) да се упозна са свим доступним метеоролошким информацијама примереним намераваном лету. Припрема за лет који је удаљен од места одласка обухвата:</w:t>
      </w:r>
    </w:p>
    <w:p w14:paraId="4932FFA2" w14:textId="77777777" w:rsidR="00054697" w:rsidRPr="00054697" w:rsidRDefault="00054697" w:rsidP="00054697">
      <w:pPr>
        <w:spacing w:after="150"/>
        <w:rPr>
          <w:rFonts w:ascii="Arial" w:hAnsi="Arial" w:cs="Arial"/>
        </w:rPr>
      </w:pPr>
      <w:r w:rsidRPr="00054697">
        <w:rPr>
          <w:rFonts w:ascii="Arial" w:hAnsi="Arial" w:cs="Arial"/>
          <w:color w:val="000000"/>
        </w:rPr>
        <w:t>1) проучавање расположивих актуелних временских извештаја и прогноза;</w:t>
      </w:r>
    </w:p>
    <w:p w14:paraId="4485C4D1" w14:textId="77777777" w:rsidR="00054697" w:rsidRPr="00054697" w:rsidRDefault="00054697" w:rsidP="00054697">
      <w:pPr>
        <w:spacing w:after="150"/>
        <w:rPr>
          <w:rFonts w:ascii="Arial" w:hAnsi="Arial" w:cs="Arial"/>
        </w:rPr>
      </w:pPr>
      <w:r w:rsidRPr="00054697">
        <w:rPr>
          <w:rFonts w:ascii="Arial" w:hAnsi="Arial" w:cs="Arial"/>
          <w:color w:val="000000"/>
        </w:rPr>
        <w:t>2) планирање алтернативних поступака који ће се предузети ако се лет услед временских услова не може завршити као што је планирано.</w:t>
      </w:r>
    </w:p>
    <w:p w14:paraId="5ADC4D08" w14:textId="77777777" w:rsidR="00054697" w:rsidRPr="00054697" w:rsidRDefault="00054697" w:rsidP="00054697">
      <w:pPr>
        <w:spacing w:after="150"/>
        <w:rPr>
          <w:rFonts w:ascii="Arial" w:hAnsi="Arial" w:cs="Arial"/>
        </w:rPr>
      </w:pPr>
      <w:r w:rsidRPr="00054697">
        <w:rPr>
          <w:rFonts w:ascii="Arial" w:hAnsi="Arial" w:cs="Arial"/>
          <w:b/>
          <w:color w:val="000000"/>
        </w:rPr>
        <w:t>СAT.OP.NMPA.130 Подношење</w:t>
      </w:r>
      <w:r w:rsidRPr="00054697">
        <w:rPr>
          <w:rFonts w:ascii="Arial" w:hAnsi="Arial" w:cs="Arial"/>
          <w:color w:val="000000"/>
        </w:rPr>
        <w:t xml:space="preserve"> </w:t>
      </w:r>
      <w:r w:rsidRPr="00054697">
        <w:rPr>
          <w:rFonts w:ascii="Arial" w:hAnsi="Arial" w:cs="Arial"/>
          <w:i/>
          <w:color w:val="000000"/>
        </w:rPr>
        <w:t>ATS</w:t>
      </w:r>
      <w:r w:rsidRPr="00054697">
        <w:rPr>
          <w:rFonts w:ascii="Arial" w:hAnsi="Arial" w:cs="Arial"/>
          <w:color w:val="000000"/>
        </w:rPr>
        <w:t xml:space="preserve"> </w:t>
      </w:r>
      <w:r w:rsidRPr="00054697">
        <w:rPr>
          <w:rFonts w:ascii="Arial" w:hAnsi="Arial" w:cs="Arial"/>
          <w:b/>
          <w:color w:val="000000"/>
        </w:rPr>
        <w:t>плана лета</w:t>
      </w:r>
    </w:p>
    <w:p w14:paraId="50841435"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Ако </w:t>
      </w:r>
      <w:r w:rsidRPr="00054697">
        <w:rPr>
          <w:rFonts w:ascii="Arial" w:hAnsi="Arial" w:cs="Arial"/>
          <w:i/>
          <w:color w:val="000000"/>
        </w:rPr>
        <w:t>ATS</w:t>
      </w:r>
      <w:r w:rsidRPr="00054697">
        <w:rPr>
          <w:rFonts w:ascii="Arial" w:hAnsi="Arial" w:cs="Arial"/>
          <w:color w:val="000000"/>
        </w:rPr>
        <w:t xml:space="preserve"> план лета није поднет из разлога што то не захтевају правила летења, одговарајуће информације морају да буду на располагању у циљу покретања служби за узбуњивање, ако је то потребно.</w:t>
      </w:r>
    </w:p>
    <w:p w14:paraId="76080918"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Приликом обављања летова са места на којем није могуће поднети </w:t>
      </w:r>
      <w:r w:rsidRPr="00054697">
        <w:rPr>
          <w:rFonts w:ascii="Arial" w:hAnsi="Arial" w:cs="Arial"/>
          <w:i/>
          <w:color w:val="000000"/>
        </w:rPr>
        <w:t>ATS</w:t>
      </w:r>
      <w:r w:rsidRPr="00054697">
        <w:rPr>
          <w:rFonts w:ascii="Arial" w:hAnsi="Arial" w:cs="Arial"/>
          <w:color w:val="000000"/>
        </w:rPr>
        <w:t xml:space="preserve"> план лета, вођа ваздухоплова или оператер је дужан да проследи </w:t>
      </w:r>
      <w:r w:rsidRPr="00054697">
        <w:rPr>
          <w:rFonts w:ascii="Arial" w:hAnsi="Arial" w:cs="Arial"/>
          <w:i/>
          <w:color w:val="000000"/>
        </w:rPr>
        <w:t>ATS</w:t>
      </w:r>
      <w:r w:rsidRPr="00054697">
        <w:rPr>
          <w:rFonts w:ascii="Arial" w:hAnsi="Arial" w:cs="Arial"/>
          <w:color w:val="000000"/>
        </w:rPr>
        <w:t xml:space="preserve"> план лета у што краћем року после полетања.</w:t>
      </w:r>
    </w:p>
    <w:p w14:paraId="2D51E7BD" w14:textId="77777777" w:rsidR="00054697" w:rsidRPr="00054697" w:rsidRDefault="00054697" w:rsidP="00054697">
      <w:pPr>
        <w:spacing w:after="150"/>
        <w:rPr>
          <w:rFonts w:ascii="Arial" w:hAnsi="Arial" w:cs="Arial"/>
        </w:rPr>
      </w:pPr>
      <w:r w:rsidRPr="00054697">
        <w:rPr>
          <w:rFonts w:ascii="Arial" w:hAnsi="Arial" w:cs="Arial"/>
          <w:b/>
          <w:color w:val="000000"/>
        </w:rPr>
        <w:t>СAT.OP. NMPA.135 Обезбеђење путничке и пилотске кабине – балони</w:t>
      </w:r>
    </w:p>
    <w:p w14:paraId="3A34079D" w14:textId="77777777" w:rsidR="00054697" w:rsidRPr="00054697" w:rsidRDefault="00054697" w:rsidP="00054697">
      <w:pPr>
        <w:spacing w:after="150"/>
        <w:rPr>
          <w:rFonts w:ascii="Arial" w:hAnsi="Arial" w:cs="Arial"/>
        </w:rPr>
      </w:pPr>
      <w:r w:rsidRPr="00054697">
        <w:rPr>
          <w:rFonts w:ascii="Arial" w:hAnsi="Arial" w:cs="Arial"/>
          <w:color w:val="000000"/>
        </w:rPr>
        <w:t>Вођа ваздухоплова је дужан да обезбеди да пре полетања и слетања, као и увек када то сматра неопходним у интересу безбедности:</w:t>
      </w:r>
    </w:p>
    <w:p w14:paraId="7914F696" w14:textId="77777777" w:rsidR="00054697" w:rsidRPr="00054697" w:rsidRDefault="00054697" w:rsidP="00054697">
      <w:pPr>
        <w:spacing w:after="150"/>
        <w:rPr>
          <w:rFonts w:ascii="Arial" w:hAnsi="Arial" w:cs="Arial"/>
        </w:rPr>
      </w:pPr>
      <w:r w:rsidRPr="00054697">
        <w:rPr>
          <w:rFonts w:ascii="Arial" w:hAnsi="Arial" w:cs="Arial"/>
          <w:color w:val="000000"/>
        </w:rPr>
        <w:t>а) сва опрема и пртљаг буду правилно обезбеђени; и</w:t>
      </w:r>
    </w:p>
    <w:p w14:paraId="3444CF8E" w14:textId="77777777" w:rsidR="00054697" w:rsidRPr="00054697" w:rsidRDefault="00054697" w:rsidP="00054697">
      <w:pPr>
        <w:spacing w:after="150"/>
        <w:rPr>
          <w:rFonts w:ascii="Arial" w:hAnsi="Arial" w:cs="Arial"/>
        </w:rPr>
      </w:pPr>
      <w:r w:rsidRPr="00054697">
        <w:rPr>
          <w:rFonts w:ascii="Arial" w:hAnsi="Arial" w:cs="Arial"/>
          <w:color w:val="000000"/>
        </w:rPr>
        <w:t>б) буде могућа евакуација у случају опасности.</w:t>
      </w:r>
    </w:p>
    <w:p w14:paraId="4EDB4630" w14:textId="77777777" w:rsidR="00054697" w:rsidRPr="00054697" w:rsidRDefault="00054697" w:rsidP="00054697">
      <w:pPr>
        <w:spacing w:after="150"/>
        <w:rPr>
          <w:rFonts w:ascii="Arial" w:hAnsi="Arial" w:cs="Arial"/>
        </w:rPr>
      </w:pPr>
      <w:r w:rsidRPr="00054697">
        <w:rPr>
          <w:rFonts w:ascii="Arial" w:hAnsi="Arial" w:cs="Arial"/>
          <w:b/>
          <w:color w:val="000000"/>
        </w:rPr>
        <w:t>СAT.OP.NMPA.140 Пушење у ваздухоплову</w:t>
      </w:r>
    </w:p>
    <w:p w14:paraId="4D2083D7" w14:textId="77777777" w:rsidR="00054697" w:rsidRPr="00054697" w:rsidRDefault="00054697" w:rsidP="00054697">
      <w:pPr>
        <w:spacing w:after="150"/>
        <w:rPr>
          <w:rFonts w:ascii="Arial" w:hAnsi="Arial" w:cs="Arial"/>
        </w:rPr>
      </w:pPr>
      <w:r w:rsidRPr="00054697">
        <w:rPr>
          <w:rFonts w:ascii="Arial" w:hAnsi="Arial" w:cs="Arial"/>
          <w:color w:val="000000"/>
        </w:rPr>
        <w:t>Ниједно лице не сме да пуши док се налази у једрилици или балону.</w:t>
      </w:r>
    </w:p>
    <w:p w14:paraId="736EB83A" w14:textId="77777777" w:rsidR="00054697" w:rsidRPr="00054697" w:rsidRDefault="00054697" w:rsidP="00054697">
      <w:pPr>
        <w:spacing w:after="150"/>
        <w:rPr>
          <w:rFonts w:ascii="Arial" w:hAnsi="Arial" w:cs="Arial"/>
        </w:rPr>
      </w:pPr>
      <w:r w:rsidRPr="00054697">
        <w:rPr>
          <w:rFonts w:ascii="Arial" w:hAnsi="Arial" w:cs="Arial"/>
          <w:b/>
          <w:color w:val="000000"/>
        </w:rPr>
        <w:t>СAT.OP.NMPA145 Метеоролошки услови</w:t>
      </w:r>
    </w:p>
    <w:p w14:paraId="799E8333" w14:textId="77777777" w:rsidR="00054697" w:rsidRPr="00054697" w:rsidRDefault="00054697" w:rsidP="00054697">
      <w:pPr>
        <w:spacing w:after="150"/>
        <w:rPr>
          <w:rFonts w:ascii="Arial" w:hAnsi="Arial" w:cs="Arial"/>
        </w:rPr>
      </w:pPr>
      <w:r w:rsidRPr="00054697">
        <w:rPr>
          <w:rFonts w:ascii="Arial" w:hAnsi="Arial" w:cs="Arial"/>
          <w:color w:val="000000"/>
        </w:rPr>
        <w:t xml:space="preserve">За летове који се обављају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вођа ваздухоплова може да започне полетање само ако одговарајући временски извештаји и/или прогнозе указују да су метеоролошки услови на делу руте којом се лети по правилима за визуелно летење, у очекивано време, на применљивом минимуму за летење по правилима за визуелно летење или изнад њега.</w:t>
      </w:r>
    </w:p>
    <w:p w14:paraId="511C3EBA" w14:textId="77777777" w:rsidR="00054697" w:rsidRPr="00054697" w:rsidRDefault="00054697" w:rsidP="00054697">
      <w:pPr>
        <w:spacing w:after="150"/>
        <w:rPr>
          <w:rFonts w:ascii="Arial" w:hAnsi="Arial" w:cs="Arial"/>
        </w:rPr>
      </w:pPr>
      <w:r w:rsidRPr="00054697">
        <w:rPr>
          <w:rFonts w:ascii="Arial" w:hAnsi="Arial" w:cs="Arial"/>
          <w:b/>
          <w:color w:val="000000"/>
        </w:rPr>
        <w:t>СAT.OP.NMPA.150 Лед и друге наслаге – поступци на земљи</w:t>
      </w:r>
    </w:p>
    <w:p w14:paraId="439F4182" w14:textId="77777777" w:rsidR="00054697" w:rsidRPr="00054697" w:rsidRDefault="00054697" w:rsidP="00054697">
      <w:pPr>
        <w:spacing w:after="150"/>
        <w:rPr>
          <w:rFonts w:ascii="Arial" w:hAnsi="Arial" w:cs="Arial"/>
        </w:rPr>
      </w:pPr>
      <w:r w:rsidRPr="00054697">
        <w:rPr>
          <w:rFonts w:ascii="Arial" w:hAnsi="Arial" w:cs="Arial"/>
          <w:color w:val="000000"/>
        </w:rPr>
        <w:t xml:space="preserve">Вођа ваздухоплова може да започне полетање само ако је ваздухоплов очишћен од свих наслага које могу неповољно да утичу на перформансе и могућност управљања ваздухопловом, осим у случајевима наведеним у приручнику за управљање ваздухопловом </w:t>
      </w:r>
      <w:r w:rsidRPr="00054697">
        <w:rPr>
          <w:rFonts w:ascii="Arial" w:hAnsi="Arial" w:cs="Arial"/>
          <w:i/>
          <w:color w:val="000000"/>
        </w:rPr>
        <w:t>(AFM)</w:t>
      </w:r>
      <w:r w:rsidRPr="00054697">
        <w:rPr>
          <w:rFonts w:ascii="Arial" w:hAnsi="Arial" w:cs="Arial"/>
          <w:color w:val="000000"/>
        </w:rPr>
        <w:t>.</w:t>
      </w:r>
    </w:p>
    <w:p w14:paraId="4FA0ED32" w14:textId="77777777" w:rsidR="00054697" w:rsidRPr="00054697" w:rsidRDefault="00054697" w:rsidP="00054697">
      <w:pPr>
        <w:spacing w:after="150"/>
        <w:rPr>
          <w:rFonts w:ascii="Arial" w:hAnsi="Arial" w:cs="Arial"/>
        </w:rPr>
      </w:pPr>
      <w:r w:rsidRPr="00054697">
        <w:rPr>
          <w:rFonts w:ascii="Arial" w:hAnsi="Arial" w:cs="Arial"/>
          <w:b/>
          <w:color w:val="000000"/>
        </w:rPr>
        <w:t>СAT.OP.NMPA.155 Услови за полетање</w:t>
      </w:r>
    </w:p>
    <w:p w14:paraId="6BB87040" w14:textId="77777777" w:rsidR="00054697" w:rsidRPr="00054697" w:rsidRDefault="00054697" w:rsidP="00054697">
      <w:pPr>
        <w:spacing w:after="150"/>
        <w:rPr>
          <w:rFonts w:ascii="Arial" w:hAnsi="Arial" w:cs="Arial"/>
        </w:rPr>
      </w:pPr>
      <w:r w:rsidRPr="00054697">
        <w:rPr>
          <w:rFonts w:ascii="Arial" w:hAnsi="Arial" w:cs="Arial"/>
          <w:color w:val="000000"/>
        </w:rPr>
        <w:t>Пре започињања полетања, вођа ваздухоплова је дужан да се увери да временски услови на аеродрому или оперативном месту, према информацијама које су му доступне, неће спречити безбедно полетање и одлазак.</w:t>
      </w:r>
    </w:p>
    <w:p w14:paraId="1DB74655" w14:textId="77777777" w:rsidR="00054697" w:rsidRPr="00054697" w:rsidRDefault="00054697" w:rsidP="00054697">
      <w:pPr>
        <w:spacing w:after="150"/>
        <w:rPr>
          <w:rFonts w:ascii="Arial" w:hAnsi="Arial" w:cs="Arial"/>
        </w:rPr>
      </w:pPr>
      <w:r w:rsidRPr="00054697">
        <w:rPr>
          <w:rFonts w:ascii="Arial" w:hAnsi="Arial" w:cs="Arial"/>
          <w:b/>
          <w:color w:val="000000"/>
        </w:rPr>
        <w:t>СAT.OP.NMPA.160 Симулирање ванредних ситуација у току лета</w:t>
      </w:r>
    </w:p>
    <w:p w14:paraId="1B11E0C1" w14:textId="77777777" w:rsidR="00054697" w:rsidRPr="00054697" w:rsidRDefault="00054697" w:rsidP="00054697">
      <w:pPr>
        <w:spacing w:after="150"/>
        <w:rPr>
          <w:rFonts w:ascii="Arial" w:hAnsi="Arial" w:cs="Arial"/>
        </w:rPr>
      </w:pPr>
      <w:r w:rsidRPr="00054697">
        <w:rPr>
          <w:rFonts w:ascii="Arial" w:hAnsi="Arial" w:cs="Arial"/>
          <w:color w:val="000000"/>
        </w:rPr>
        <w:t>Вођа ваздухоплова је дужан да обезбеди да се приликом превоза путника не смеју симулирати ванредне или опасне ситуације које захтевају примену поступака у случају ванредне ситуације или поступака у случају опасности.</w:t>
      </w:r>
    </w:p>
    <w:p w14:paraId="17E81698" w14:textId="77777777" w:rsidR="00054697" w:rsidRPr="00054697" w:rsidRDefault="00054697" w:rsidP="00054697">
      <w:pPr>
        <w:spacing w:after="150"/>
        <w:rPr>
          <w:rFonts w:ascii="Arial" w:hAnsi="Arial" w:cs="Arial"/>
        </w:rPr>
      </w:pPr>
      <w:r w:rsidRPr="00054697">
        <w:rPr>
          <w:rFonts w:ascii="Arial" w:hAnsi="Arial" w:cs="Arial"/>
          <w:b/>
          <w:color w:val="000000"/>
        </w:rPr>
        <w:t>СAT.OP. NMPA.165 Управљање горивом и баластом у току лета – балони</w:t>
      </w:r>
    </w:p>
    <w:p w14:paraId="3DB78DD3" w14:textId="77777777" w:rsidR="00054697" w:rsidRPr="00054697" w:rsidRDefault="00054697" w:rsidP="00054697">
      <w:pPr>
        <w:spacing w:after="150"/>
        <w:rPr>
          <w:rFonts w:ascii="Arial" w:hAnsi="Arial" w:cs="Arial"/>
        </w:rPr>
      </w:pPr>
      <w:r w:rsidRPr="00054697">
        <w:rPr>
          <w:rFonts w:ascii="Arial" w:hAnsi="Arial" w:cs="Arial"/>
          <w:color w:val="000000"/>
        </w:rPr>
        <w:t>Вођа ваздухоплова у редовним временским интервалима врши проверу да преостала количина горива и баласта није мања од горива и баласта потребних за настављање планираног лета и планиране резерве за слетање.</w:t>
      </w:r>
    </w:p>
    <w:p w14:paraId="45C8B1DE" w14:textId="77777777" w:rsidR="00054697" w:rsidRPr="00054697" w:rsidRDefault="00054697" w:rsidP="00054697">
      <w:pPr>
        <w:spacing w:after="150"/>
        <w:rPr>
          <w:rFonts w:ascii="Arial" w:hAnsi="Arial" w:cs="Arial"/>
        </w:rPr>
      </w:pPr>
      <w:r w:rsidRPr="00054697">
        <w:rPr>
          <w:rFonts w:ascii="Arial" w:hAnsi="Arial" w:cs="Arial"/>
          <w:b/>
          <w:color w:val="000000"/>
        </w:rPr>
        <w:t>СAT.OP.NMPA.170 Употреба додатног кисеоника</w:t>
      </w:r>
    </w:p>
    <w:p w14:paraId="3F5C5FCD" w14:textId="77777777" w:rsidR="00054697" w:rsidRPr="00054697" w:rsidRDefault="00054697" w:rsidP="00054697">
      <w:pPr>
        <w:spacing w:after="150"/>
        <w:rPr>
          <w:rFonts w:ascii="Arial" w:hAnsi="Arial" w:cs="Arial"/>
        </w:rPr>
      </w:pPr>
      <w:r w:rsidRPr="00054697">
        <w:rPr>
          <w:rFonts w:ascii="Arial" w:hAnsi="Arial" w:cs="Arial"/>
          <w:color w:val="000000"/>
        </w:rPr>
        <w:t xml:space="preserve">Вођа ваздухоплова је дужан да обезбеди да чланови летачке посаде који обављају дужности везане за безбедно обављање лета, у току лета непрекидно користе додатни кисеоник ако висина кабине ваздухоплова прелази 10.000 </w:t>
      </w:r>
      <w:r w:rsidRPr="00054697">
        <w:rPr>
          <w:rFonts w:ascii="Arial" w:hAnsi="Arial" w:cs="Arial"/>
          <w:i/>
          <w:color w:val="000000"/>
        </w:rPr>
        <w:t>ft</w:t>
      </w:r>
      <w:r w:rsidRPr="00054697">
        <w:rPr>
          <w:rFonts w:ascii="Arial" w:hAnsi="Arial" w:cs="Arial"/>
          <w:color w:val="000000"/>
        </w:rPr>
        <w:t xml:space="preserve"> у периоду дужем од 30 минута, као и увек када висина кабине ваздухоплова прелази 13.000 </w:t>
      </w:r>
      <w:r w:rsidRPr="00054697">
        <w:rPr>
          <w:rFonts w:ascii="Arial" w:hAnsi="Arial" w:cs="Arial"/>
          <w:i/>
          <w:color w:val="000000"/>
        </w:rPr>
        <w:t>ft</w:t>
      </w:r>
      <w:r w:rsidRPr="00054697">
        <w:rPr>
          <w:rFonts w:ascii="Arial" w:hAnsi="Arial" w:cs="Arial"/>
          <w:color w:val="000000"/>
        </w:rPr>
        <w:t>.</w:t>
      </w:r>
    </w:p>
    <w:p w14:paraId="55D40041" w14:textId="77777777" w:rsidR="00054697" w:rsidRPr="00054697" w:rsidRDefault="00054697" w:rsidP="00054697">
      <w:pPr>
        <w:spacing w:after="150"/>
        <w:rPr>
          <w:rFonts w:ascii="Arial" w:hAnsi="Arial" w:cs="Arial"/>
        </w:rPr>
      </w:pPr>
      <w:r w:rsidRPr="00054697">
        <w:rPr>
          <w:rFonts w:ascii="Arial" w:hAnsi="Arial" w:cs="Arial"/>
          <w:b/>
          <w:color w:val="000000"/>
        </w:rPr>
        <w:t>СAT.OP.NMPA.175 Услови за прилаз и слетање</w:t>
      </w:r>
    </w:p>
    <w:p w14:paraId="411AB413" w14:textId="77777777" w:rsidR="00054697" w:rsidRPr="00054697" w:rsidRDefault="00054697" w:rsidP="00054697">
      <w:pPr>
        <w:spacing w:after="150"/>
        <w:rPr>
          <w:rFonts w:ascii="Arial" w:hAnsi="Arial" w:cs="Arial"/>
        </w:rPr>
      </w:pPr>
      <w:r w:rsidRPr="00054697">
        <w:rPr>
          <w:rFonts w:ascii="Arial" w:hAnsi="Arial" w:cs="Arial"/>
          <w:color w:val="000000"/>
        </w:rPr>
        <w:t>Пре започињања прилаза ради слетања, вођа ваздухоплова је дужан да се на основу доступних информација увери да време на аеродрому или оперативном месту и услови на површини на коју се планира слетање неће спречити безбедан прилаз и слетање.</w:t>
      </w:r>
    </w:p>
    <w:p w14:paraId="387B1D69" w14:textId="77777777" w:rsidR="00054697" w:rsidRPr="00054697" w:rsidRDefault="00054697" w:rsidP="00054697">
      <w:pPr>
        <w:spacing w:after="150"/>
        <w:rPr>
          <w:rFonts w:ascii="Arial" w:hAnsi="Arial" w:cs="Arial"/>
        </w:rPr>
      </w:pPr>
      <w:r w:rsidRPr="00054697">
        <w:rPr>
          <w:rFonts w:ascii="Arial" w:hAnsi="Arial" w:cs="Arial"/>
          <w:b/>
          <w:color w:val="000000"/>
        </w:rPr>
        <w:t>СAT.OP.NMPA.180 Оперативна ограничења – балони са топлим ваздухом</w:t>
      </w:r>
    </w:p>
    <w:p w14:paraId="66241D2F" w14:textId="77777777" w:rsidR="00054697" w:rsidRPr="00054697" w:rsidRDefault="00054697" w:rsidP="00054697">
      <w:pPr>
        <w:spacing w:after="150"/>
        <w:rPr>
          <w:rFonts w:ascii="Arial" w:hAnsi="Arial" w:cs="Arial"/>
        </w:rPr>
      </w:pPr>
      <w:r w:rsidRPr="00054697">
        <w:rPr>
          <w:rFonts w:ascii="Arial" w:hAnsi="Arial" w:cs="Arial"/>
          <w:color w:val="000000"/>
        </w:rPr>
        <w:t>а) Балони са топлим ваздухом не смеју да слећу ноћу, осим у случају опасности.</w:t>
      </w:r>
    </w:p>
    <w:p w14:paraId="12807E53" w14:textId="77777777" w:rsidR="00054697" w:rsidRPr="00054697" w:rsidRDefault="00054697" w:rsidP="00054697">
      <w:pPr>
        <w:spacing w:after="150"/>
        <w:rPr>
          <w:rFonts w:ascii="Arial" w:hAnsi="Arial" w:cs="Arial"/>
        </w:rPr>
      </w:pPr>
      <w:r w:rsidRPr="00054697">
        <w:rPr>
          <w:rFonts w:ascii="Arial" w:hAnsi="Arial" w:cs="Arial"/>
          <w:color w:val="000000"/>
        </w:rPr>
        <w:t>б) Балон са топлим ваздухом може да полети ноћу ако носи довољно горива за слетање које ће се обавити у току дана.</w:t>
      </w:r>
    </w:p>
    <w:p w14:paraId="667AFF5B" w14:textId="77777777" w:rsidR="00054697" w:rsidRPr="00054697" w:rsidRDefault="00054697" w:rsidP="00054697">
      <w:pPr>
        <w:spacing w:after="150"/>
        <w:rPr>
          <w:rFonts w:ascii="Arial" w:hAnsi="Arial" w:cs="Arial"/>
        </w:rPr>
      </w:pPr>
      <w:r w:rsidRPr="00054697">
        <w:rPr>
          <w:rFonts w:ascii="Arial" w:hAnsi="Arial" w:cs="Arial"/>
          <w:b/>
          <w:color w:val="000000"/>
        </w:rPr>
        <w:t>СAT.OP.NMPA.180 Оперативна ограничења – једрилице</w:t>
      </w:r>
    </w:p>
    <w:p w14:paraId="17A331A9" w14:textId="77777777" w:rsidR="00054697" w:rsidRPr="00054697" w:rsidRDefault="00054697" w:rsidP="00054697">
      <w:pPr>
        <w:spacing w:after="150"/>
        <w:rPr>
          <w:rFonts w:ascii="Arial" w:hAnsi="Arial" w:cs="Arial"/>
        </w:rPr>
      </w:pPr>
      <w:r w:rsidRPr="00054697">
        <w:rPr>
          <w:rFonts w:ascii="Arial" w:hAnsi="Arial" w:cs="Arial"/>
          <w:color w:val="000000"/>
        </w:rPr>
        <w:t>Лет једрилицама се може обављати искључиво дању.</w:t>
      </w:r>
    </w:p>
    <w:p w14:paraId="6AB4CD93"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Ц</w:t>
      </w:r>
    </w:p>
    <w:p w14:paraId="353F6E8C" w14:textId="77777777" w:rsidR="00054697" w:rsidRPr="00054697" w:rsidRDefault="00054697" w:rsidP="00054697">
      <w:pPr>
        <w:spacing w:after="120"/>
        <w:jc w:val="center"/>
        <w:rPr>
          <w:rFonts w:ascii="Arial" w:hAnsi="Arial" w:cs="Arial"/>
        </w:rPr>
      </w:pPr>
      <w:r w:rsidRPr="00054697">
        <w:rPr>
          <w:rFonts w:ascii="Arial" w:hAnsi="Arial" w:cs="Arial"/>
          <w:b/>
          <w:color w:val="000000"/>
        </w:rPr>
        <w:t>ПЕРФОРМАНСЕ И ОПЕРАТИВНА ОГРАНИЧЕЊА</w:t>
      </w:r>
      <w:r w:rsidRPr="00054697">
        <w:rPr>
          <w:rFonts w:ascii="Arial" w:hAnsi="Arial" w:cs="Arial"/>
        </w:rPr>
        <w:br/>
      </w:r>
      <w:r w:rsidRPr="00054697">
        <w:rPr>
          <w:rFonts w:ascii="Arial" w:hAnsi="Arial" w:cs="Arial"/>
          <w:b/>
          <w:color w:val="000000"/>
        </w:rPr>
        <w:t xml:space="preserve"> ВАЗДУХОПЛОВА</w:t>
      </w:r>
    </w:p>
    <w:p w14:paraId="5D80CB26"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1</w:t>
      </w:r>
      <w:r w:rsidRPr="00054697">
        <w:rPr>
          <w:rFonts w:ascii="Arial" w:hAnsi="Arial" w:cs="Arial"/>
        </w:rPr>
        <w:br/>
      </w:r>
      <w:r w:rsidRPr="00054697">
        <w:rPr>
          <w:rFonts w:ascii="Arial" w:hAnsi="Arial" w:cs="Arial"/>
          <w:b/>
          <w:color w:val="000000"/>
        </w:rPr>
        <w:t>Авиони</w:t>
      </w:r>
    </w:p>
    <w:p w14:paraId="30FE45ED" w14:textId="77777777" w:rsidR="00054697" w:rsidRPr="00054697" w:rsidRDefault="00054697" w:rsidP="00054697">
      <w:pPr>
        <w:spacing w:after="120"/>
        <w:jc w:val="center"/>
        <w:rPr>
          <w:rFonts w:ascii="Arial" w:hAnsi="Arial" w:cs="Arial"/>
        </w:rPr>
      </w:pPr>
      <w:r w:rsidRPr="00054697">
        <w:rPr>
          <w:rFonts w:ascii="Arial" w:hAnsi="Arial" w:cs="Arial"/>
          <w:color w:val="000000"/>
        </w:rPr>
        <w:t>ПОДОДЕЉАК 1</w:t>
      </w:r>
      <w:r w:rsidRPr="00054697">
        <w:rPr>
          <w:rFonts w:ascii="Arial" w:hAnsi="Arial" w:cs="Arial"/>
        </w:rPr>
        <w:br/>
      </w:r>
      <w:r w:rsidRPr="00054697">
        <w:rPr>
          <w:rFonts w:ascii="Arial" w:hAnsi="Arial" w:cs="Arial"/>
          <w:b/>
          <w:color w:val="000000"/>
        </w:rPr>
        <w:t>Општи захтеви</w:t>
      </w:r>
    </w:p>
    <w:p w14:paraId="25CD55C3" w14:textId="77777777" w:rsidR="00054697" w:rsidRPr="00054697" w:rsidRDefault="00054697" w:rsidP="00054697">
      <w:pPr>
        <w:spacing w:after="150"/>
        <w:rPr>
          <w:rFonts w:ascii="Arial" w:hAnsi="Arial" w:cs="Arial"/>
        </w:rPr>
      </w:pPr>
      <w:r w:rsidRPr="00054697">
        <w:rPr>
          <w:rFonts w:ascii="Arial" w:hAnsi="Arial" w:cs="Arial"/>
          <w:b/>
          <w:color w:val="000000"/>
        </w:rPr>
        <w:t>CAT.POL.A.100 Класе перформанси</w:t>
      </w:r>
    </w:p>
    <w:p w14:paraId="515FEA50" w14:textId="77777777" w:rsidR="00054697" w:rsidRPr="00054697" w:rsidRDefault="00054697" w:rsidP="00054697">
      <w:pPr>
        <w:spacing w:after="150"/>
        <w:rPr>
          <w:rFonts w:ascii="Arial" w:hAnsi="Arial" w:cs="Arial"/>
        </w:rPr>
      </w:pPr>
      <w:r w:rsidRPr="00054697">
        <w:rPr>
          <w:rFonts w:ascii="Arial" w:hAnsi="Arial" w:cs="Arial"/>
          <w:color w:val="000000"/>
        </w:rPr>
        <w:t>a) Авион мора да се користи у складу са применљивим захтевима који се односе на класу перформанси.</w:t>
      </w:r>
    </w:p>
    <w:p w14:paraId="67ACDC0C" w14:textId="77777777" w:rsidR="00054697" w:rsidRPr="00054697" w:rsidRDefault="00054697" w:rsidP="00054697">
      <w:pPr>
        <w:spacing w:after="150"/>
        <w:rPr>
          <w:rFonts w:ascii="Arial" w:hAnsi="Arial" w:cs="Arial"/>
        </w:rPr>
      </w:pPr>
      <w:r w:rsidRPr="00054697">
        <w:rPr>
          <w:rFonts w:ascii="Arial" w:hAnsi="Arial" w:cs="Arial"/>
          <w:color w:val="000000"/>
        </w:rPr>
        <w:t>б) Ако није могуће у потпуности испунити применљиве захтеве из овог одељка због специфичних конструктивних решења, оператер је дужан да примени одобрене стандарде перформанси којима се обезбеђује ниво безбедности који одговара нивоу безбедности који се постиже применом одговарајућег пододељка.</w:t>
      </w:r>
    </w:p>
    <w:p w14:paraId="6D82A228" w14:textId="77777777" w:rsidR="00054697" w:rsidRPr="00054697" w:rsidRDefault="00054697" w:rsidP="00054697">
      <w:pPr>
        <w:spacing w:after="150"/>
        <w:rPr>
          <w:rFonts w:ascii="Arial" w:hAnsi="Arial" w:cs="Arial"/>
        </w:rPr>
      </w:pPr>
      <w:r w:rsidRPr="00054697">
        <w:rPr>
          <w:rFonts w:ascii="Arial" w:hAnsi="Arial" w:cs="Arial"/>
          <w:b/>
          <w:color w:val="000000"/>
        </w:rPr>
        <w:t>CAT.POL.A.105 Опште одредбе</w:t>
      </w:r>
    </w:p>
    <w:p w14:paraId="4793C4A7" w14:textId="77777777" w:rsidR="00054697" w:rsidRPr="00054697" w:rsidRDefault="00054697" w:rsidP="00054697">
      <w:pPr>
        <w:spacing w:after="150"/>
        <w:rPr>
          <w:rFonts w:ascii="Arial" w:hAnsi="Arial" w:cs="Arial"/>
        </w:rPr>
      </w:pPr>
      <w:r w:rsidRPr="00054697">
        <w:rPr>
          <w:rFonts w:ascii="Arial" w:hAnsi="Arial" w:cs="Arial"/>
          <w:color w:val="000000"/>
        </w:rPr>
        <w:t>a) Маса авиона:</w:t>
      </w:r>
    </w:p>
    <w:p w14:paraId="0AEC18B5" w14:textId="77777777" w:rsidR="00054697" w:rsidRPr="00054697" w:rsidRDefault="00054697" w:rsidP="00054697">
      <w:pPr>
        <w:spacing w:after="150"/>
        <w:rPr>
          <w:rFonts w:ascii="Arial" w:hAnsi="Arial" w:cs="Arial"/>
        </w:rPr>
      </w:pPr>
      <w:r w:rsidRPr="00054697">
        <w:rPr>
          <w:rFonts w:ascii="Arial" w:hAnsi="Arial" w:cs="Arial"/>
          <w:color w:val="000000"/>
        </w:rPr>
        <w:t>1) на почетку полетања; или</w:t>
      </w:r>
    </w:p>
    <w:p w14:paraId="1E7C89A9" w14:textId="77777777" w:rsidR="00054697" w:rsidRPr="00054697" w:rsidRDefault="00054697" w:rsidP="00054697">
      <w:pPr>
        <w:spacing w:after="150"/>
        <w:rPr>
          <w:rFonts w:ascii="Arial" w:hAnsi="Arial" w:cs="Arial"/>
        </w:rPr>
      </w:pPr>
      <w:r w:rsidRPr="00054697">
        <w:rPr>
          <w:rFonts w:ascii="Arial" w:hAnsi="Arial" w:cs="Arial"/>
          <w:color w:val="000000"/>
        </w:rPr>
        <w:t>2) у случају поновног планирања у току лета, у тачки од које се примењује измењени оперативни план лета,</w:t>
      </w:r>
    </w:p>
    <w:p w14:paraId="2AB9CAD3" w14:textId="77777777" w:rsidR="00054697" w:rsidRPr="00054697" w:rsidRDefault="00054697" w:rsidP="00054697">
      <w:pPr>
        <w:spacing w:after="150"/>
        <w:rPr>
          <w:rFonts w:ascii="Arial" w:hAnsi="Arial" w:cs="Arial"/>
        </w:rPr>
      </w:pPr>
      <w:r w:rsidRPr="00054697">
        <w:rPr>
          <w:rFonts w:ascii="Arial" w:hAnsi="Arial" w:cs="Arial"/>
          <w:color w:val="000000"/>
        </w:rPr>
        <w:t>не сме да буде већа од масе при којој се могу испунити захтеви одговарајућег поглавља за лет који се обавља. Могу се допустити одступања за очекивано смањење масе током трајања лета и испуштања горива.</w:t>
      </w:r>
    </w:p>
    <w:p w14:paraId="34A6BD7F"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Одобрени подаци о перформансама који су садржани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користе се за одређивање усклађености са захтевима одговарајућег пододељка, допуњени, по потреби, другим подацима, као што је прописано у одговарајућем пододељку. Оператер је дужан да у оперативном приручнику наведе податке које користи. Ако се примењују фактори који су прописани у одговарајућем пододељку, могу се уважити било који оперативни фактори који већ представљају саставни део података о перформансама у приручнику за управљање ваздухопловом </w:t>
      </w:r>
      <w:r w:rsidRPr="00054697">
        <w:rPr>
          <w:rFonts w:ascii="Arial" w:hAnsi="Arial" w:cs="Arial"/>
          <w:i/>
          <w:color w:val="000000"/>
        </w:rPr>
        <w:t>(AFM)</w:t>
      </w:r>
      <w:r w:rsidRPr="00054697">
        <w:rPr>
          <w:rFonts w:ascii="Arial" w:hAnsi="Arial" w:cs="Arial"/>
          <w:color w:val="000000"/>
        </w:rPr>
        <w:t>, како би се избегла њихова двострука примена.</w:t>
      </w:r>
    </w:p>
    <w:p w14:paraId="7BC0777E" w14:textId="77777777" w:rsidR="00054697" w:rsidRPr="00054697" w:rsidRDefault="00054697" w:rsidP="00054697">
      <w:pPr>
        <w:spacing w:after="150"/>
        <w:rPr>
          <w:rFonts w:ascii="Arial" w:hAnsi="Arial" w:cs="Arial"/>
        </w:rPr>
      </w:pPr>
      <w:r w:rsidRPr="00054697">
        <w:rPr>
          <w:rFonts w:ascii="Arial" w:hAnsi="Arial" w:cs="Arial"/>
          <w:color w:val="000000"/>
        </w:rPr>
        <w:t>ц) Неопходно је узети у обзир конфигурацију авиона, утицај околине и рад система који имају неповољан утицај на перформансе авиона.</w:t>
      </w:r>
    </w:p>
    <w:p w14:paraId="21B50C1E" w14:textId="77777777" w:rsidR="00054697" w:rsidRPr="00054697" w:rsidRDefault="00054697" w:rsidP="00054697">
      <w:pPr>
        <w:spacing w:after="150"/>
        <w:rPr>
          <w:rFonts w:ascii="Arial" w:hAnsi="Arial" w:cs="Arial"/>
        </w:rPr>
      </w:pPr>
      <w:r w:rsidRPr="00054697">
        <w:rPr>
          <w:rFonts w:ascii="Arial" w:hAnsi="Arial" w:cs="Arial"/>
          <w:color w:val="000000"/>
        </w:rPr>
        <w:t>д) За потребе одређивања перформанси, влажна полетно-слетна стаза, изузев травнате полетно-слетне стазе, може се сматрати сувом.</w:t>
      </w:r>
    </w:p>
    <w:p w14:paraId="399EB1BE" w14:textId="77777777" w:rsidR="00054697" w:rsidRPr="00054697" w:rsidRDefault="00054697" w:rsidP="00054697">
      <w:pPr>
        <w:spacing w:after="150"/>
        <w:rPr>
          <w:rFonts w:ascii="Arial" w:hAnsi="Arial" w:cs="Arial"/>
        </w:rPr>
      </w:pPr>
      <w:r w:rsidRPr="00054697">
        <w:rPr>
          <w:rFonts w:ascii="Arial" w:hAnsi="Arial" w:cs="Arial"/>
          <w:color w:val="000000"/>
        </w:rPr>
        <w:t>е) Оператер је дужан да узме у обзир прецизност карата при процени захтева за полетање који су садржани у одговарајућим пододељцима.</w:t>
      </w:r>
    </w:p>
    <w:p w14:paraId="18158D82" w14:textId="77777777" w:rsidR="00054697" w:rsidRPr="00054697" w:rsidRDefault="00054697" w:rsidP="00054697">
      <w:pPr>
        <w:spacing w:after="120"/>
        <w:jc w:val="center"/>
        <w:rPr>
          <w:rFonts w:ascii="Arial" w:hAnsi="Arial" w:cs="Arial"/>
        </w:rPr>
      </w:pPr>
      <w:r w:rsidRPr="00054697">
        <w:rPr>
          <w:rFonts w:ascii="Arial" w:hAnsi="Arial" w:cs="Arial"/>
          <w:color w:val="000000"/>
        </w:rPr>
        <w:t>ПОДОДЕЉАК 2</w:t>
      </w:r>
      <w:r w:rsidRPr="00054697">
        <w:rPr>
          <w:rFonts w:ascii="Arial" w:hAnsi="Arial" w:cs="Arial"/>
        </w:rPr>
        <w:br/>
      </w:r>
      <w:r w:rsidRPr="00054697">
        <w:rPr>
          <w:rFonts w:ascii="Arial" w:hAnsi="Arial" w:cs="Arial"/>
          <w:b/>
          <w:color w:val="000000"/>
        </w:rPr>
        <w:t>Перформансе класе А</w:t>
      </w:r>
    </w:p>
    <w:p w14:paraId="0DE272A5" w14:textId="77777777" w:rsidR="00054697" w:rsidRPr="00054697" w:rsidRDefault="00054697" w:rsidP="00054697">
      <w:pPr>
        <w:spacing w:after="150"/>
        <w:rPr>
          <w:rFonts w:ascii="Arial" w:hAnsi="Arial" w:cs="Arial"/>
        </w:rPr>
      </w:pPr>
      <w:r w:rsidRPr="00054697">
        <w:rPr>
          <w:rFonts w:ascii="Arial" w:hAnsi="Arial" w:cs="Arial"/>
          <w:b/>
          <w:color w:val="000000"/>
        </w:rPr>
        <w:t>CAT.POL.A.200 Опште одредбе</w:t>
      </w:r>
    </w:p>
    <w:p w14:paraId="4354E32E" w14:textId="77777777" w:rsidR="00054697" w:rsidRPr="00054697" w:rsidRDefault="00054697" w:rsidP="00054697">
      <w:pPr>
        <w:spacing w:after="150"/>
        <w:rPr>
          <w:rFonts w:ascii="Arial" w:hAnsi="Arial" w:cs="Arial"/>
        </w:rPr>
      </w:pPr>
      <w:r w:rsidRPr="00054697">
        <w:rPr>
          <w:rFonts w:ascii="Arial" w:hAnsi="Arial" w:cs="Arial"/>
          <w:color w:val="000000"/>
        </w:rPr>
        <w:t xml:space="preserve">a) Одобрени подаци о перформансама који су садржани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допуњавају се, по потреби, другим подацима у случају да одобрени подаци из приручника за управљање ваздухопловом </w:t>
      </w:r>
      <w:r w:rsidRPr="00054697">
        <w:rPr>
          <w:rFonts w:ascii="Arial" w:hAnsi="Arial" w:cs="Arial"/>
          <w:i/>
          <w:color w:val="000000"/>
        </w:rPr>
        <w:t>(AFM)</w:t>
      </w:r>
      <w:r w:rsidRPr="00054697">
        <w:rPr>
          <w:rFonts w:ascii="Arial" w:hAnsi="Arial" w:cs="Arial"/>
          <w:color w:val="000000"/>
        </w:rPr>
        <w:t xml:space="preserve"> нису довољни за:</w:t>
      </w:r>
    </w:p>
    <w:p w14:paraId="2A9C413E" w14:textId="77777777" w:rsidR="00054697" w:rsidRPr="00054697" w:rsidRDefault="00054697" w:rsidP="00054697">
      <w:pPr>
        <w:spacing w:after="150"/>
        <w:rPr>
          <w:rFonts w:ascii="Arial" w:hAnsi="Arial" w:cs="Arial"/>
        </w:rPr>
      </w:pPr>
      <w:r w:rsidRPr="00054697">
        <w:rPr>
          <w:rFonts w:ascii="Arial" w:hAnsi="Arial" w:cs="Arial"/>
          <w:color w:val="000000"/>
        </w:rPr>
        <w:t>1) узимање у обзир оправдано очекиваних неповољних оперативних услова, као што су полетање и слетање на контаминирану полетно-слетну стазу; и</w:t>
      </w:r>
    </w:p>
    <w:p w14:paraId="477F9FB8" w14:textId="77777777" w:rsidR="00054697" w:rsidRPr="00054697" w:rsidRDefault="00054697" w:rsidP="00054697">
      <w:pPr>
        <w:spacing w:after="150"/>
        <w:rPr>
          <w:rFonts w:ascii="Arial" w:hAnsi="Arial" w:cs="Arial"/>
        </w:rPr>
      </w:pPr>
      <w:r w:rsidRPr="00054697">
        <w:rPr>
          <w:rFonts w:ascii="Arial" w:hAnsi="Arial" w:cs="Arial"/>
          <w:color w:val="000000"/>
        </w:rPr>
        <w:t>2) узимање у обзир отказа мотора у свим фазама лета.</w:t>
      </w:r>
    </w:p>
    <w:p w14:paraId="061F3887" w14:textId="77777777" w:rsidR="00054697" w:rsidRPr="00054697" w:rsidRDefault="00054697" w:rsidP="00054697">
      <w:pPr>
        <w:spacing w:after="150"/>
        <w:rPr>
          <w:rFonts w:ascii="Arial" w:hAnsi="Arial" w:cs="Arial"/>
        </w:rPr>
      </w:pPr>
      <w:r w:rsidRPr="00054697">
        <w:rPr>
          <w:rFonts w:ascii="Arial" w:hAnsi="Arial" w:cs="Arial"/>
          <w:color w:val="000000"/>
        </w:rPr>
        <w:t>б) У случају мокре и контаминиране полетно-слетне стазе користе се подаци о перформансама у складу са применљивим стандардима за сертификацију великих авиона или другим одговарајућим захтевима.</w:t>
      </w:r>
    </w:p>
    <w:p w14:paraId="76C84EFC" w14:textId="77777777" w:rsidR="00054697" w:rsidRPr="00054697" w:rsidRDefault="00054697" w:rsidP="00054697">
      <w:pPr>
        <w:spacing w:after="150"/>
        <w:rPr>
          <w:rFonts w:ascii="Arial" w:hAnsi="Arial" w:cs="Arial"/>
        </w:rPr>
      </w:pPr>
      <w:r w:rsidRPr="00054697">
        <w:rPr>
          <w:rFonts w:ascii="Arial" w:hAnsi="Arial" w:cs="Arial"/>
          <w:color w:val="000000"/>
        </w:rPr>
        <w:t>ц) Коришћење других података из става а) и еквивалентних захтева из става б) наводи се у оперативном приручнику.</w:t>
      </w:r>
    </w:p>
    <w:p w14:paraId="7D8AFF5F" w14:textId="77777777" w:rsidR="00054697" w:rsidRPr="00054697" w:rsidRDefault="00054697" w:rsidP="00054697">
      <w:pPr>
        <w:spacing w:after="150"/>
        <w:rPr>
          <w:rFonts w:ascii="Arial" w:hAnsi="Arial" w:cs="Arial"/>
        </w:rPr>
      </w:pPr>
      <w:r w:rsidRPr="00054697">
        <w:rPr>
          <w:rFonts w:ascii="Arial" w:hAnsi="Arial" w:cs="Arial"/>
          <w:b/>
          <w:color w:val="000000"/>
        </w:rPr>
        <w:t>CAT.POL.A.205 Полетање</w:t>
      </w:r>
    </w:p>
    <w:p w14:paraId="5873DA05" w14:textId="77777777" w:rsidR="00054697" w:rsidRPr="00054697" w:rsidRDefault="00054697" w:rsidP="00054697">
      <w:pPr>
        <w:spacing w:after="150"/>
        <w:rPr>
          <w:rFonts w:ascii="Arial" w:hAnsi="Arial" w:cs="Arial"/>
        </w:rPr>
      </w:pPr>
      <w:r w:rsidRPr="00054697">
        <w:rPr>
          <w:rFonts w:ascii="Arial" w:hAnsi="Arial" w:cs="Arial"/>
          <w:color w:val="000000"/>
        </w:rPr>
        <w:t xml:space="preserve">a) Маса на полетању не сме да прелази максималну дозвољену масу на полетању која је наведена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за висину по притиску и температуру околине аеродрома са кога полеће.</w:t>
      </w:r>
    </w:p>
    <w:p w14:paraId="6F7FCB0E" w14:textId="77777777" w:rsidR="00054697" w:rsidRPr="00054697" w:rsidRDefault="00054697" w:rsidP="00054697">
      <w:pPr>
        <w:spacing w:after="150"/>
        <w:rPr>
          <w:rFonts w:ascii="Arial" w:hAnsi="Arial" w:cs="Arial"/>
        </w:rPr>
      </w:pPr>
      <w:r w:rsidRPr="00054697">
        <w:rPr>
          <w:rFonts w:ascii="Arial" w:hAnsi="Arial" w:cs="Arial"/>
          <w:color w:val="000000"/>
        </w:rPr>
        <w:t>б) При одређивању максималне дозвољене масе на полетању морају да се испуне следећи захтеви:</w:t>
      </w:r>
    </w:p>
    <w:p w14:paraId="149DBEBE" w14:textId="77777777" w:rsidR="00054697" w:rsidRPr="00054697" w:rsidRDefault="00054697" w:rsidP="00054697">
      <w:pPr>
        <w:spacing w:after="150"/>
        <w:rPr>
          <w:rFonts w:ascii="Arial" w:hAnsi="Arial" w:cs="Arial"/>
        </w:rPr>
      </w:pPr>
      <w:r w:rsidRPr="00054697">
        <w:rPr>
          <w:rFonts w:ascii="Arial" w:hAnsi="Arial" w:cs="Arial"/>
          <w:color w:val="000000"/>
        </w:rPr>
        <w:t xml:space="preserve">1) дужина заустављања у полетању не сме да буде већа од расположивe дужинe прекинутог полетања </w:t>
      </w:r>
      <w:r w:rsidRPr="00054697">
        <w:rPr>
          <w:rFonts w:ascii="Arial" w:hAnsi="Arial" w:cs="Arial"/>
          <w:i/>
          <w:color w:val="000000"/>
        </w:rPr>
        <w:t>(ASDA)</w:t>
      </w:r>
      <w:r w:rsidRPr="00054697">
        <w:rPr>
          <w:rFonts w:ascii="Arial" w:hAnsi="Arial" w:cs="Arial"/>
          <w:color w:val="000000"/>
        </w:rPr>
        <w:t>;</w:t>
      </w:r>
    </w:p>
    <w:p w14:paraId="02AB2CCF" w14:textId="77777777" w:rsidR="00054697" w:rsidRPr="00054697" w:rsidRDefault="00054697" w:rsidP="00054697">
      <w:pPr>
        <w:spacing w:after="150"/>
        <w:rPr>
          <w:rFonts w:ascii="Arial" w:hAnsi="Arial" w:cs="Arial"/>
        </w:rPr>
      </w:pPr>
      <w:r w:rsidRPr="00054697">
        <w:rPr>
          <w:rFonts w:ascii="Arial" w:hAnsi="Arial" w:cs="Arial"/>
          <w:color w:val="000000"/>
        </w:rPr>
        <w:t xml:space="preserve">2) дужина за полетање не сме да буде већа од расположиве дужине за полетање, при чему дужина претпоља не сме да прелази половину расположиве дужине залета у полетању </w:t>
      </w:r>
      <w:r w:rsidRPr="00054697">
        <w:rPr>
          <w:rFonts w:ascii="Arial" w:hAnsi="Arial" w:cs="Arial"/>
          <w:i/>
          <w:color w:val="000000"/>
        </w:rPr>
        <w:t>(TORA);</w:t>
      </w:r>
    </w:p>
    <w:p w14:paraId="7BE2B3FF" w14:textId="77777777" w:rsidR="00054697" w:rsidRPr="00054697" w:rsidRDefault="00054697" w:rsidP="00054697">
      <w:pPr>
        <w:spacing w:after="150"/>
        <w:rPr>
          <w:rFonts w:ascii="Arial" w:hAnsi="Arial" w:cs="Arial"/>
        </w:rPr>
      </w:pPr>
      <w:r w:rsidRPr="00054697">
        <w:rPr>
          <w:rFonts w:ascii="Arial" w:hAnsi="Arial" w:cs="Arial"/>
          <w:color w:val="000000"/>
        </w:rPr>
        <w:t xml:space="preserve">3) дужина залета у полетању не сме да буде већа од расположиве дужине залета у полетању </w:t>
      </w:r>
      <w:r w:rsidRPr="00054697">
        <w:rPr>
          <w:rFonts w:ascii="Arial" w:hAnsi="Arial" w:cs="Arial"/>
          <w:i/>
          <w:color w:val="000000"/>
        </w:rPr>
        <w:t>(TORA)</w:t>
      </w:r>
      <w:r w:rsidRPr="00054697">
        <w:rPr>
          <w:rFonts w:ascii="Arial" w:hAnsi="Arial" w:cs="Arial"/>
          <w:color w:val="000000"/>
        </w:rPr>
        <w:t>;</w:t>
      </w:r>
    </w:p>
    <w:p w14:paraId="432043B0" w14:textId="77777777" w:rsidR="00054697" w:rsidRPr="00054697" w:rsidRDefault="00054697" w:rsidP="00054697">
      <w:pPr>
        <w:spacing w:after="150"/>
        <w:rPr>
          <w:rFonts w:ascii="Arial" w:hAnsi="Arial" w:cs="Arial"/>
        </w:rPr>
      </w:pPr>
      <w:r w:rsidRPr="00054697">
        <w:rPr>
          <w:rFonts w:ascii="Arial" w:hAnsi="Arial" w:cs="Arial"/>
          <w:color w:val="000000"/>
        </w:rPr>
        <w:t>4) за прекинуто полетање или наставак полетања мора да се користи јединствена вредност брзине V1; и</w:t>
      </w:r>
    </w:p>
    <w:p w14:paraId="47D17FB1" w14:textId="77777777" w:rsidR="00054697" w:rsidRPr="00054697" w:rsidRDefault="00054697" w:rsidP="00054697">
      <w:pPr>
        <w:spacing w:after="150"/>
        <w:rPr>
          <w:rFonts w:ascii="Arial" w:hAnsi="Arial" w:cs="Arial"/>
        </w:rPr>
      </w:pPr>
      <w:r w:rsidRPr="00054697">
        <w:rPr>
          <w:rFonts w:ascii="Arial" w:hAnsi="Arial" w:cs="Arial"/>
          <w:color w:val="000000"/>
        </w:rPr>
        <w:t>5) на влажној или контаминираној полетно-слетној стази, маса на полетању не сме да буде већа од дозвољене масе на полетању са суве полетно-слетне стазе, под истим условима.</w:t>
      </w:r>
    </w:p>
    <w:p w14:paraId="4B1C9173" w14:textId="77777777" w:rsidR="00054697" w:rsidRPr="00054697" w:rsidRDefault="00054697" w:rsidP="00054697">
      <w:pPr>
        <w:spacing w:after="150"/>
        <w:rPr>
          <w:rFonts w:ascii="Arial" w:hAnsi="Arial" w:cs="Arial"/>
        </w:rPr>
      </w:pPr>
      <w:r w:rsidRPr="00054697">
        <w:rPr>
          <w:rFonts w:ascii="Arial" w:hAnsi="Arial" w:cs="Arial"/>
          <w:color w:val="000000"/>
        </w:rPr>
        <w:t>ц) За испуњење услова прописаних у ставу б), узима се у обзир следеће:</w:t>
      </w:r>
    </w:p>
    <w:p w14:paraId="2204D50D" w14:textId="77777777" w:rsidR="00054697" w:rsidRPr="00054697" w:rsidRDefault="00054697" w:rsidP="00054697">
      <w:pPr>
        <w:spacing w:after="150"/>
        <w:rPr>
          <w:rFonts w:ascii="Arial" w:hAnsi="Arial" w:cs="Arial"/>
        </w:rPr>
      </w:pPr>
      <w:r w:rsidRPr="00054697">
        <w:rPr>
          <w:rFonts w:ascii="Arial" w:hAnsi="Arial" w:cs="Arial"/>
          <w:color w:val="000000"/>
        </w:rPr>
        <w:t>1) висина по притиску на аеродрому;</w:t>
      </w:r>
    </w:p>
    <w:p w14:paraId="2E6E1942" w14:textId="77777777" w:rsidR="00054697" w:rsidRPr="00054697" w:rsidRDefault="00054697" w:rsidP="00054697">
      <w:pPr>
        <w:spacing w:after="150"/>
        <w:rPr>
          <w:rFonts w:ascii="Arial" w:hAnsi="Arial" w:cs="Arial"/>
        </w:rPr>
      </w:pPr>
      <w:r w:rsidRPr="00054697">
        <w:rPr>
          <w:rFonts w:ascii="Arial" w:hAnsi="Arial" w:cs="Arial"/>
          <w:color w:val="000000"/>
        </w:rPr>
        <w:t>2) температура на аеродрому;</w:t>
      </w:r>
    </w:p>
    <w:p w14:paraId="50CBC208" w14:textId="77777777" w:rsidR="00054697" w:rsidRPr="00054697" w:rsidRDefault="00054697" w:rsidP="00054697">
      <w:pPr>
        <w:spacing w:after="150"/>
        <w:rPr>
          <w:rFonts w:ascii="Arial" w:hAnsi="Arial" w:cs="Arial"/>
        </w:rPr>
      </w:pPr>
      <w:r w:rsidRPr="00054697">
        <w:rPr>
          <w:rFonts w:ascii="Arial" w:hAnsi="Arial" w:cs="Arial"/>
          <w:color w:val="000000"/>
        </w:rPr>
        <w:t>3) стање и врста површине полетно-слетне стазе;</w:t>
      </w:r>
    </w:p>
    <w:p w14:paraId="33DF8A91" w14:textId="77777777" w:rsidR="00054697" w:rsidRPr="00054697" w:rsidRDefault="00054697" w:rsidP="00054697">
      <w:pPr>
        <w:spacing w:after="150"/>
        <w:rPr>
          <w:rFonts w:ascii="Arial" w:hAnsi="Arial" w:cs="Arial"/>
        </w:rPr>
      </w:pPr>
      <w:r w:rsidRPr="00054697">
        <w:rPr>
          <w:rFonts w:ascii="Arial" w:hAnsi="Arial" w:cs="Arial"/>
          <w:color w:val="000000"/>
        </w:rPr>
        <w:t>4) нагиб полетно-слетне стазе у смеру полетања;</w:t>
      </w:r>
    </w:p>
    <w:p w14:paraId="21D3B877" w14:textId="77777777" w:rsidR="00054697" w:rsidRPr="00054697" w:rsidRDefault="00054697" w:rsidP="00054697">
      <w:pPr>
        <w:spacing w:after="150"/>
        <w:rPr>
          <w:rFonts w:ascii="Arial" w:hAnsi="Arial" w:cs="Arial"/>
        </w:rPr>
      </w:pPr>
      <w:r w:rsidRPr="00054697">
        <w:rPr>
          <w:rFonts w:ascii="Arial" w:hAnsi="Arial" w:cs="Arial"/>
          <w:color w:val="000000"/>
        </w:rPr>
        <w:t>5) највише до 50% објављене чеоне компоненте ветра и најмање 150% од објављене леђне компоненте ветра; и</w:t>
      </w:r>
    </w:p>
    <w:p w14:paraId="52587443" w14:textId="77777777" w:rsidR="00054697" w:rsidRPr="00054697" w:rsidRDefault="00054697" w:rsidP="00054697">
      <w:pPr>
        <w:spacing w:after="150"/>
        <w:rPr>
          <w:rFonts w:ascii="Arial" w:hAnsi="Arial" w:cs="Arial"/>
        </w:rPr>
      </w:pPr>
      <w:r w:rsidRPr="00054697">
        <w:rPr>
          <w:rFonts w:ascii="Arial" w:hAnsi="Arial" w:cs="Arial"/>
          <w:color w:val="000000"/>
        </w:rPr>
        <w:t>6) губитак у дужини полетно-слетне стазе, ако постоји, услед поравнавања авиона пре полетања.</w:t>
      </w:r>
    </w:p>
    <w:p w14:paraId="26710FAC" w14:textId="77777777" w:rsidR="00054697" w:rsidRPr="00054697" w:rsidRDefault="00054697" w:rsidP="00054697">
      <w:pPr>
        <w:spacing w:after="150"/>
        <w:rPr>
          <w:rFonts w:ascii="Arial" w:hAnsi="Arial" w:cs="Arial"/>
        </w:rPr>
      </w:pPr>
      <w:r w:rsidRPr="00054697">
        <w:rPr>
          <w:rFonts w:ascii="Arial" w:hAnsi="Arial" w:cs="Arial"/>
          <w:b/>
          <w:color w:val="000000"/>
        </w:rPr>
        <w:t>CAT.POL.A.210 Избегавање препрека у полетању</w:t>
      </w:r>
    </w:p>
    <w:p w14:paraId="5A731173" w14:textId="77777777" w:rsidR="00054697" w:rsidRPr="00054697" w:rsidRDefault="00054697" w:rsidP="00054697">
      <w:pPr>
        <w:spacing w:after="150"/>
        <w:rPr>
          <w:rFonts w:ascii="Arial" w:hAnsi="Arial" w:cs="Arial"/>
        </w:rPr>
      </w:pPr>
      <w:r w:rsidRPr="00054697">
        <w:rPr>
          <w:rFonts w:ascii="Arial" w:hAnsi="Arial" w:cs="Arial"/>
          <w:color w:val="000000"/>
        </w:rPr>
        <w:t xml:space="preserve">a) Чиста путања лета авиона при полетању се одређује тако да авион избегне све препреке са вертикалним растојањем од најмање 35 </w:t>
      </w:r>
      <w:r w:rsidRPr="00054697">
        <w:rPr>
          <w:rFonts w:ascii="Arial" w:hAnsi="Arial" w:cs="Arial"/>
          <w:i/>
          <w:color w:val="000000"/>
        </w:rPr>
        <w:t>ft</w:t>
      </w:r>
      <w:r w:rsidRPr="00054697">
        <w:rPr>
          <w:rFonts w:ascii="Arial" w:hAnsi="Arial" w:cs="Arial"/>
          <w:color w:val="000000"/>
        </w:rPr>
        <w:t xml:space="preserve"> или хоризонталним растојањем од најмање 90 </w:t>
      </w:r>
      <w:r w:rsidRPr="00054697">
        <w:rPr>
          <w:rFonts w:ascii="Arial" w:hAnsi="Arial" w:cs="Arial"/>
          <w:i/>
          <w:color w:val="000000"/>
        </w:rPr>
        <w:t>m</w:t>
      </w:r>
      <w:r w:rsidRPr="00054697">
        <w:rPr>
          <w:rFonts w:ascii="Arial" w:hAnsi="Arial" w:cs="Arial"/>
          <w:color w:val="000000"/>
        </w:rPr>
        <w:t xml:space="preserve"> које је увећано за вредност од 0,125 х </w:t>
      </w:r>
      <w:r w:rsidRPr="00054697">
        <w:rPr>
          <w:rFonts w:ascii="Arial" w:hAnsi="Arial" w:cs="Arial"/>
          <w:i/>
          <w:color w:val="000000"/>
        </w:rPr>
        <w:t>D</w:t>
      </w:r>
      <w:r w:rsidRPr="00054697">
        <w:rPr>
          <w:rFonts w:ascii="Arial" w:hAnsi="Arial" w:cs="Arial"/>
          <w:color w:val="000000"/>
        </w:rPr>
        <w:t xml:space="preserve">, при чему </w:t>
      </w:r>
      <w:r w:rsidRPr="00054697">
        <w:rPr>
          <w:rFonts w:ascii="Arial" w:hAnsi="Arial" w:cs="Arial"/>
          <w:i/>
          <w:color w:val="000000"/>
        </w:rPr>
        <w:t>D</w:t>
      </w:r>
      <w:r w:rsidRPr="00054697">
        <w:rPr>
          <w:rFonts w:ascii="Arial" w:hAnsi="Arial" w:cs="Arial"/>
          <w:color w:val="000000"/>
        </w:rPr>
        <w:t xml:space="preserve"> представља хоризонтално растојање које је авион прешао од краја расположиве дужине за полетање </w:t>
      </w:r>
      <w:r w:rsidRPr="00054697">
        <w:rPr>
          <w:rFonts w:ascii="Arial" w:hAnsi="Arial" w:cs="Arial"/>
          <w:i/>
          <w:color w:val="000000"/>
        </w:rPr>
        <w:t>(TODA)</w:t>
      </w:r>
      <w:r w:rsidRPr="00054697">
        <w:rPr>
          <w:rFonts w:ascii="Arial" w:hAnsi="Arial" w:cs="Arial"/>
          <w:color w:val="000000"/>
        </w:rPr>
        <w:t xml:space="preserve"> или од краја дужине полетања, ако је заокрет планиран пре краја расположиве дужине за полетање </w:t>
      </w:r>
      <w:r w:rsidRPr="00054697">
        <w:rPr>
          <w:rFonts w:ascii="Arial" w:hAnsi="Arial" w:cs="Arial"/>
          <w:i/>
          <w:color w:val="000000"/>
        </w:rPr>
        <w:t>(TODA)</w:t>
      </w:r>
      <w:r w:rsidRPr="00054697">
        <w:rPr>
          <w:rFonts w:ascii="Arial" w:hAnsi="Arial" w:cs="Arial"/>
          <w:color w:val="000000"/>
        </w:rPr>
        <w:t xml:space="preserve">. За авионе са распоном крила мањим од 60 </w:t>
      </w:r>
      <w:r w:rsidRPr="00054697">
        <w:rPr>
          <w:rFonts w:ascii="Arial" w:hAnsi="Arial" w:cs="Arial"/>
          <w:i/>
          <w:color w:val="000000"/>
        </w:rPr>
        <w:t>m</w:t>
      </w:r>
      <w:r w:rsidRPr="00054697">
        <w:rPr>
          <w:rFonts w:ascii="Arial" w:hAnsi="Arial" w:cs="Arial"/>
          <w:color w:val="000000"/>
        </w:rPr>
        <w:t xml:space="preserve"> може да се користи хоризонтално избегавање препрека на растојању које одговара половини распона крила авиона, увећаном за 60 </w:t>
      </w:r>
      <w:r w:rsidRPr="00054697">
        <w:rPr>
          <w:rFonts w:ascii="Arial" w:hAnsi="Arial" w:cs="Arial"/>
          <w:i/>
          <w:color w:val="000000"/>
        </w:rPr>
        <w:t>m,</w:t>
      </w:r>
      <w:r w:rsidRPr="00054697">
        <w:rPr>
          <w:rFonts w:ascii="Arial" w:hAnsi="Arial" w:cs="Arial"/>
          <w:color w:val="000000"/>
        </w:rPr>
        <w:t xml:space="preserve"> као и за вредност 0,125 х </w:t>
      </w:r>
      <w:r w:rsidRPr="00054697">
        <w:rPr>
          <w:rFonts w:ascii="Arial" w:hAnsi="Arial" w:cs="Arial"/>
          <w:i/>
          <w:color w:val="000000"/>
        </w:rPr>
        <w:t>D</w:t>
      </w:r>
      <w:r w:rsidRPr="00054697">
        <w:rPr>
          <w:rFonts w:ascii="Arial" w:hAnsi="Arial" w:cs="Arial"/>
          <w:color w:val="000000"/>
        </w:rPr>
        <w:t>.</w:t>
      </w:r>
    </w:p>
    <w:p w14:paraId="0B714C10" w14:textId="77777777" w:rsidR="00054697" w:rsidRPr="00054697" w:rsidRDefault="00054697" w:rsidP="00054697">
      <w:pPr>
        <w:spacing w:after="150"/>
        <w:rPr>
          <w:rFonts w:ascii="Arial" w:hAnsi="Arial" w:cs="Arial"/>
        </w:rPr>
      </w:pPr>
      <w:r w:rsidRPr="00054697">
        <w:rPr>
          <w:rFonts w:ascii="Arial" w:hAnsi="Arial" w:cs="Arial"/>
          <w:color w:val="000000"/>
        </w:rPr>
        <w:t>б) За испуњење услова прописаних у ставу a):</w:t>
      </w:r>
    </w:p>
    <w:p w14:paraId="147FA8C7" w14:textId="77777777" w:rsidR="00054697" w:rsidRPr="00054697" w:rsidRDefault="00054697" w:rsidP="00054697">
      <w:pPr>
        <w:spacing w:after="150"/>
        <w:rPr>
          <w:rFonts w:ascii="Arial" w:hAnsi="Arial" w:cs="Arial"/>
        </w:rPr>
      </w:pPr>
      <w:r w:rsidRPr="00054697">
        <w:rPr>
          <w:rFonts w:ascii="Arial" w:hAnsi="Arial" w:cs="Arial"/>
          <w:color w:val="000000"/>
        </w:rPr>
        <w:t>1) у обзир се узима следеће:</w:t>
      </w:r>
    </w:p>
    <w:p w14:paraId="007A9F28" w14:textId="77777777" w:rsidR="00054697" w:rsidRPr="00054697" w:rsidRDefault="00054697" w:rsidP="00054697">
      <w:pPr>
        <w:spacing w:after="150"/>
        <w:rPr>
          <w:rFonts w:ascii="Arial" w:hAnsi="Arial" w:cs="Arial"/>
        </w:rPr>
      </w:pPr>
      <w:r w:rsidRPr="00054697">
        <w:rPr>
          <w:rFonts w:ascii="Arial" w:hAnsi="Arial" w:cs="Arial"/>
          <w:color w:val="000000"/>
        </w:rPr>
        <w:t>(i) маса авиона на почетку залета при полетању;</w:t>
      </w:r>
    </w:p>
    <w:p w14:paraId="7B38723B" w14:textId="77777777" w:rsidR="00054697" w:rsidRPr="00054697" w:rsidRDefault="00054697" w:rsidP="00054697">
      <w:pPr>
        <w:spacing w:after="150"/>
        <w:rPr>
          <w:rFonts w:ascii="Arial" w:hAnsi="Arial" w:cs="Arial"/>
        </w:rPr>
      </w:pPr>
      <w:r w:rsidRPr="00054697">
        <w:rPr>
          <w:rFonts w:ascii="Arial" w:hAnsi="Arial" w:cs="Arial"/>
          <w:color w:val="000000"/>
        </w:rPr>
        <w:t>(ii) висина по притиску на аеродрому;</w:t>
      </w:r>
    </w:p>
    <w:p w14:paraId="3F83442F" w14:textId="77777777" w:rsidR="00054697" w:rsidRPr="00054697" w:rsidRDefault="00054697" w:rsidP="00054697">
      <w:pPr>
        <w:spacing w:after="150"/>
        <w:rPr>
          <w:rFonts w:ascii="Arial" w:hAnsi="Arial" w:cs="Arial"/>
        </w:rPr>
      </w:pPr>
      <w:r w:rsidRPr="00054697">
        <w:rPr>
          <w:rFonts w:ascii="Arial" w:hAnsi="Arial" w:cs="Arial"/>
          <w:color w:val="000000"/>
        </w:rPr>
        <w:t>(iii) температура околине на аеродрому; и</w:t>
      </w:r>
    </w:p>
    <w:p w14:paraId="29DBA31B" w14:textId="77777777" w:rsidR="00054697" w:rsidRPr="00054697" w:rsidRDefault="00054697" w:rsidP="00054697">
      <w:pPr>
        <w:spacing w:after="150"/>
        <w:rPr>
          <w:rFonts w:ascii="Arial" w:hAnsi="Arial" w:cs="Arial"/>
        </w:rPr>
      </w:pPr>
      <w:r w:rsidRPr="00054697">
        <w:rPr>
          <w:rFonts w:ascii="Arial" w:hAnsi="Arial" w:cs="Arial"/>
          <w:color w:val="000000"/>
        </w:rPr>
        <w:t>(iv) највише 50% објављене чеоне компоненте ветра и најмање 150% од објављене леђне компоненте ветра.</w:t>
      </w:r>
    </w:p>
    <w:p w14:paraId="6A0D0917" w14:textId="77777777" w:rsidR="00054697" w:rsidRPr="00054697" w:rsidRDefault="00054697" w:rsidP="00054697">
      <w:pPr>
        <w:spacing w:after="150"/>
        <w:rPr>
          <w:rFonts w:ascii="Arial" w:hAnsi="Arial" w:cs="Arial"/>
        </w:rPr>
      </w:pPr>
      <w:r w:rsidRPr="00054697">
        <w:rPr>
          <w:rFonts w:ascii="Arial" w:hAnsi="Arial" w:cs="Arial"/>
          <w:color w:val="000000"/>
        </w:rPr>
        <w:t xml:space="preserve">2) Промена путање није дозвољена до тачке на којој је чиста путања лета достигла висину једнаку половини распона крила, с тим да не сме бити мања од 50 </w:t>
      </w:r>
      <w:r w:rsidRPr="00054697">
        <w:rPr>
          <w:rFonts w:ascii="Arial" w:hAnsi="Arial" w:cs="Arial"/>
          <w:i/>
          <w:color w:val="000000"/>
        </w:rPr>
        <w:t>ft</w:t>
      </w:r>
      <w:r w:rsidRPr="00054697">
        <w:rPr>
          <w:rFonts w:ascii="Arial" w:hAnsi="Arial" w:cs="Arial"/>
          <w:color w:val="000000"/>
        </w:rPr>
        <w:t xml:space="preserve"> изнад надморске висине краја расположиве дужине залета у полетању (</w:t>
      </w:r>
      <w:r w:rsidRPr="00054697">
        <w:rPr>
          <w:rFonts w:ascii="Arial" w:hAnsi="Arial" w:cs="Arial"/>
          <w:i/>
          <w:color w:val="000000"/>
        </w:rPr>
        <w:t>TORA)</w:t>
      </w:r>
      <w:r w:rsidRPr="00054697">
        <w:rPr>
          <w:rFonts w:ascii="Arial" w:hAnsi="Arial" w:cs="Arial"/>
          <w:color w:val="000000"/>
        </w:rPr>
        <w:t xml:space="preserve">. После тога, све до висине од 400 </w:t>
      </w:r>
      <w:r w:rsidRPr="00054697">
        <w:rPr>
          <w:rFonts w:ascii="Arial" w:hAnsi="Arial" w:cs="Arial"/>
          <w:i/>
          <w:color w:val="000000"/>
        </w:rPr>
        <w:t>ft</w:t>
      </w:r>
      <w:r w:rsidRPr="00054697">
        <w:rPr>
          <w:rFonts w:ascii="Arial" w:hAnsi="Arial" w:cs="Arial"/>
          <w:color w:val="000000"/>
        </w:rPr>
        <w:t xml:space="preserve"> претпоставља се да бочни нагиб авиона није већи од 15°. Изнад висине од 400 </w:t>
      </w:r>
      <w:r w:rsidRPr="00054697">
        <w:rPr>
          <w:rFonts w:ascii="Arial" w:hAnsi="Arial" w:cs="Arial"/>
          <w:i/>
          <w:color w:val="000000"/>
        </w:rPr>
        <w:t>ft</w:t>
      </w:r>
      <w:r w:rsidRPr="00054697">
        <w:rPr>
          <w:rFonts w:ascii="Arial" w:hAnsi="Arial" w:cs="Arial"/>
          <w:color w:val="000000"/>
        </w:rPr>
        <w:t xml:space="preserve"> може се планирати бочни нагиб већи од 15°, али не већи од 25°.</w:t>
      </w:r>
    </w:p>
    <w:p w14:paraId="11229FBC" w14:textId="77777777" w:rsidR="00054697" w:rsidRPr="00054697" w:rsidRDefault="00054697" w:rsidP="00054697">
      <w:pPr>
        <w:spacing w:after="150"/>
        <w:rPr>
          <w:rFonts w:ascii="Arial" w:hAnsi="Arial" w:cs="Arial"/>
        </w:rPr>
      </w:pPr>
      <w:r w:rsidRPr="00054697">
        <w:rPr>
          <w:rFonts w:ascii="Arial" w:hAnsi="Arial" w:cs="Arial"/>
          <w:color w:val="000000"/>
        </w:rPr>
        <w:t xml:space="preserve">3) На делу чисте путање лета у полетању на којем се авион нагиње више од 15°, морају се избећи све препреке на хоризонталном растојању наведеном у ставу а), ставу б) тачка 6) и ставу б) тачка 7), са вертикалним растојањем од најмање 50 </w:t>
      </w:r>
      <w:r w:rsidRPr="00054697">
        <w:rPr>
          <w:rFonts w:ascii="Arial" w:hAnsi="Arial" w:cs="Arial"/>
          <w:i/>
          <w:color w:val="000000"/>
        </w:rPr>
        <w:t>ft</w:t>
      </w:r>
      <w:r w:rsidRPr="00054697">
        <w:rPr>
          <w:rFonts w:ascii="Arial" w:hAnsi="Arial" w:cs="Arial"/>
          <w:color w:val="000000"/>
        </w:rPr>
        <w:t>.</w:t>
      </w:r>
    </w:p>
    <w:p w14:paraId="7856A3BE" w14:textId="77777777" w:rsidR="00054697" w:rsidRPr="00054697" w:rsidRDefault="00054697" w:rsidP="00054697">
      <w:pPr>
        <w:spacing w:after="150"/>
        <w:rPr>
          <w:rFonts w:ascii="Arial" w:hAnsi="Arial" w:cs="Arial"/>
        </w:rPr>
      </w:pPr>
      <w:r w:rsidRPr="00054697">
        <w:rPr>
          <w:rFonts w:ascii="Arial" w:hAnsi="Arial" w:cs="Arial"/>
          <w:color w:val="000000"/>
        </w:rPr>
        <w:t xml:space="preserve">4) Летови при којима се примењује повећани угао бочног нагиба до 20° на висинама од 200 </w:t>
      </w:r>
      <w:r w:rsidRPr="00054697">
        <w:rPr>
          <w:rFonts w:ascii="Arial" w:hAnsi="Arial" w:cs="Arial"/>
          <w:i/>
          <w:color w:val="000000"/>
        </w:rPr>
        <w:t>ft</w:t>
      </w:r>
      <w:r w:rsidRPr="00054697">
        <w:rPr>
          <w:rFonts w:ascii="Arial" w:hAnsi="Arial" w:cs="Arial"/>
          <w:color w:val="000000"/>
        </w:rPr>
        <w:t xml:space="preserve"> до 400 </w:t>
      </w:r>
      <w:r w:rsidRPr="00054697">
        <w:rPr>
          <w:rFonts w:ascii="Arial" w:hAnsi="Arial" w:cs="Arial"/>
          <w:i/>
          <w:color w:val="000000"/>
        </w:rPr>
        <w:t>ft</w:t>
      </w:r>
      <w:r w:rsidRPr="00054697">
        <w:rPr>
          <w:rFonts w:ascii="Arial" w:hAnsi="Arial" w:cs="Arial"/>
          <w:color w:val="000000"/>
        </w:rPr>
        <w:t xml:space="preserve">, или до 30° на висинама изнад 400 </w:t>
      </w:r>
      <w:r w:rsidRPr="00054697">
        <w:rPr>
          <w:rFonts w:ascii="Arial" w:hAnsi="Arial" w:cs="Arial"/>
          <w:i/>
          <w:color w:val="000000"/>
        </w:rPr>
        <w:t>ft</w:t>
      </w:r>
      <w:r w:rsidRPr="00054697">
        <w:rPr>
          <w:rFonts w:ascii="Arial" w:hAnsi="Arial" w:cs="Arial"/>
          <w:color w:val="000000"/>
        </w:rPr>
        <w:t>, обављају се у складу са CAT.POL.A.240.</w:t>
      </w:r>
    </w:p>
    <w:p w14:paraId="2ED4B5EC" w14:textId="77777777" w:rsidR="00054697" w:rsidRPr="00054697" w:rsidRDefault="00054697" w:rsidP="00054697">
      <w:pPr>
        <w:spacing w:after="150"/>
        <w:rPr>
          <w:rFonts w:ascii="Arial" w:hAnsi="Arial" w:cs="Arial"/>
        </w:rPr>
      </w:pPr>
      <w:r w:rsidRPr="00054697">
        <w:rPr>
          <w:rFonts w:ascii="Arial" w:hAnsi="Arial" w:cs="Arial"/>
          <w:color w:val="000000"/>
        </w:rPr>
        <w:t>5) Неопходно је узети у обзир утицај бочног нагиба авиона на оперативне брзине и путању лета, укључујући и увећање растојања које је настало као резултат повећаних оперативних брзина.</w:t>
      </w:r>
    </w:p>
    <w:p w14:paraId="3153E8FD" w14:textId="77777777" w:rsidR="00054697" w:rsidRPr="00054697" w:rsidRDefault="00054697" w:rsidP="00054697">
      <w:pPr>
        <w:spacing w:after="150"/>
        <w:rPr>
          <w:rFonts w:ascii="Arial" w:hAnsi="Arial" w:cs="Arial"/>
        </w:rPr>
      </w:pPr>
      <w:r w:rsidRPr="00054697">
        <w:rPr>
          <w:rFonts w:ascii="Arial" w:hAnsi="Arial" w:cs="Arial"/>
          <w:color w:val="000000"/>
        </w:rPr>
        <w:t>6) Ако планирана путања лета не захтева промену путање за више од 15°, оператер не мора да узме у обзир препреке које су бочно удаљене више од:</w:t>
      </w:r>
    </w:p>
    <w:p w14:paraId="7B1E0BF8" w14:textId="77777777" w:rsidR="00054697" w:rsidRPr="00054697" w:rsidRDefault="00054697" w:rsidP="00054697">
      <w:pPr>
        <w:spacing w:after="150"/>
        <w:rPr>
          <w:rFonts w:ascii="Arial" w:hAnsi="Arial" w:cs="Arial"/>
        </w:rPr>
      </w:pPr>
      <w:r w:rsidRPr="00054697">
        <w:rPr>
          <w:rFonts w:ascii="Arial" w:hAnsi="Arial" w:cs="Arial"/>
          <w:color w:val="000000"/>
        </w:rPr>
        <w:t xml:space="preserve">(i) 300 </w:t>
      </w:r>
      <w:r w:rsidRPr="00054697">
        <w:rPr>
          <w:rFonts w:ascii="Arial" w:hAnsi="Arial" w:cs="Arial"/>
          <w:i/>
          <w:color w:val="000000"/>
        </w:rPr>
        <w:t>m</w:t>
      </w:r>
      <w:r w:rsidRPr="00054697">
        <w:rPr>
          <w:rFonts w:ascii="Arial" w:hAnsi="Arial" w:cs="Arial"/>
          <w:color w:val="000000"/>
        </w:rPr>
        <w:t>, ако је пилот у стању да одржава захтевану навигацијску прецизност у подручју у коме може бити препрека; или</w:t>
      </w:r>
    </w:p>
    <w:p w14:paraId="4ABE3609" w14:textId="77777777" w:rsidR="00054697" w:rsidRPr="00054697" w:rsidRDefault="00054697" w:rsidP="00054697">
      <w:pPr>
        <w:spacing w:after="150"/>
        <w:rPr>
          <w:rFonts w:ascii="Arial" w:hAnsi="Arial" w:cs="Arial"/>
        </w:rPr>
      </w:pPr>
      <w:r w:rsidRPr="00054697">
        <w:rPr>
          <w:rFonts w:ascii="Arial" w:hAnsi="Arial" w:cs="Arial"/>
          <w:color w:val="000000"/>
        </w:rPr>
        <w:t xml:space="preserve">(ii) 600 </w:t>
      </w:r>
      <w:r w:rsidRPr="00054697">
        <w:rPr>
          <w:rFonts w:ascii="Arial" w:hAnsi="Arial" w:cs="Arial"/>
          <w:i/>
          <w:color w:val="000000"/>
        </w:rPr>
        <w:t>m</w:t>
      </w:r>
      <w:r w:rsidRPr="00054697">
        <w:rPr>
          <w:rFonts w:ascii="Arial" w:hAnsi="Arial" w:cs="Arial"/>
          <w:color w:val="000000"/>
        </w:rPr>
        <w:t>, за летове у другим условима.</w:t>
      </w:r>
    </w:p>
    <w:p w14:paraId="7E2BC45E" w14:textId="77777777" w:rsidR="00054697" w:rsidRPr="00054697" w:rsidRDefault="00054697" w:rsidP="00054697">
      <w:pPr>
        <w:spacing w:after="150"/>
        <w:rPr>
          <w:rFonts w:ascii="Arial" w:hAnsi="Arial" w:cs="Arial"/>
        </w:rPr>
      </w:pPr>
      <w:r w:rsidRPr="00054697">
        <w:rPr>
          <w:rFonts w:ascii="Arial" w:hAnsi="Arial" w:cs="Arial"/>
          <w:color w:val="000000"/>
        </w:rPr>
        <w:t>7) Ако планирана путања лета захтева промену путање за више од 15°, оператер не мора да узме у обзир оне препреке које су бочно удаљене више од:</w:t>
      </w:r>
    </w:p>
    <w:p w14:paraId="701946D4" w14:textId="77777777" w:rsidR="00054697" w:rsidRPr="00054697" w:rsidRDefault="00054697" w:rsidP="00054697">
      <w:pPr>
        <w:spacing w:after="150"/>
        <w:rPr>
          <w:rFonts w:ascii="Arial" w:hAnsi="Arial" w:cs="Arial"/>
        </w:rPr>
      </w:pPr>
      <w:r w:rsidRPr="00054697">
        <w:rPr>
          <w:rFonts w:ascii="Arial" w:hAnsi="Arial" w:cs="Arial"/>
          <w:color w:val="000000"/>
        </w:rPr>
        <w:t xml:space="preserve">(i) 600 </w:t>
      </w:r>
      <w:r w:rsidRPr="00054697">
        <w:rPr>
          <w:rFonts w:ascii="Arial" w:hAnsi="Arial" w:cs="Arial"/>
          <w:i/>
          <w:color w:val="000000"/>
        </w:rPr>
        <w:t>m</w:t>
      </w:r>
      <w:r w:rsidRPr="00054697">
        <w:rPr>
          <w:rFonts w:ascii="Arial" w:hAnsi="Arial" w:cs="Arial"/>
          <w:color w:val="000000"/>
        </w:rPr>
        <w:t>, ако је пилот у стању да одржава захтевану навигацијску прецизност у подручју у коме може бити препрека; или</w:t>
      </w:r>
    </w:p>
    <w:p w14:paraId="14BF1673" w14:textId="77777777" w:rsidR="00054697" w:rsidRPr="00054697" w:rsidRDefault="00054697" w:rsidP="00054697">
      <w:pPr>
        <w:spacing w:after="150"/>
        <w:rPr>
          <w:rFonts w:ascii="Arial" w:hAnsi="Arial" w:cs="Arial"/>
        </w:rPr>
      </w:pPr>
      <w:r w:rsidRPr="00054697">
        <w:rPr>
          <w:rFonts w:ascii="Arial" w:hAnsi="Arial" w:cs="Arial"/>
          <w:color w:val="000000"/>
        </w:rPr>
        <w:t xml:space="preserve">(ii) 900 </w:t>
      </w:r>
      <w:r w:rsidRPr="00054697">
        <w:rPr>
          <w:rFonts w:ascii="Arial" w:hAnsi="Arial" w:cs="Arial"/>
          <w:i/>
          <w:color w:val="000000"/>
        </w:rPr>
        <w:t>m</w:t>
      </w:r>
      <w:r w:rsidRPr="00054697">
        <w:rPr>
          <w:rFonts w:ascii="Arial" w:hAnsi="Arial" w:cs="Arial"/>
          <w:color w:val="000000"/>
        </w:rPr>
        <w:t>, за летове у другим условима.</w:t>
      </w:r>
    </w:p>
    <w:p w14:paraId="01CCEEC1" w14:textId="77777777" w:rsidR="00054697" w:rsidRPr="00054697" w:rsidRDefault="00054697" w:rsidP="00054697">
      <w:pPr>
        <w:spacing w:after="150"/>
        <w:rPr>
          <w:rFonts w:ascii="Arial" w:hAnsi="Arial" w:cs="Arial"/>
        </w:rPr>
      </w:pPr>
      <w:r w:rsidRPr="00054697">
        <w:rPr>
          <w:rFonts w:ascii="Arial" w:hAnsi="Arial" w:cs="Arial"/>
          <w:color w:val="000000"/>
        </w:rPr>
        <w:t>ц) Оператер је дужан да пропише процедуре за непредвиђене ситуације како би испунио захтеве из ст. а) и б) и како би обезбедио коришћење безбедне руте избегавајући препреке и омогућио да авион испуњава захтеве на рути из CAT.POL.A.215 или да слети на аеродром поласка или на алтернативни аеродром за аеродром полетања.</w:t>
      </w:r>
    </w:p>
    <w:p w14:paraId="2DF025B3" w14:textId="77777777" w:rsidR="00054697" w:rsidRPr="00054697" w:rsidRDefault="00054697" w:rsidP="00054697">
      <w:pPr>
        <w:spacing w:after="150"/>
        <w:rPr>
          <w:rFonts w:ascii="Arial" w:hAnsi="Arial" w:cs="Arial"/>
        </w:rPr>
      </w:pPr>
      <w:r w:rsidRPr="00054697">
        <w:rPr>
          <w:rFonts w:ascii="Arial" w:hAnsi="Arial" w:cs="Arial"/>
          <w:b/>
          <w:color w:val="000000"/>
        </w:rPr>
        <w:t>CAT.POL.A.215 Отказ једног мотора на рути</w:t>
      </w:r>
      <w:r w:rsidRPr="00054697">
        <w:rPr>
          <w:rFonts w:ascii="Arial" w:hAnsi="Arial" w:cs="Arial"/>
          <w:color w:val="000000"/>
        </w:rPr>
        <w:t xml:space="preserve"> </w:t>
      </w:r>
      <w:r w:rsidRPr="00054697">
        <w:rPr>
          <w:rFonts w:ascii="Arial" w:hAnsi="Arial" w:cs="Arial"/>
          <w:i/>
          <w:color w:val="000000"/>
        </w:rPr>
        <w:t>(OEI)</w:t>
      </w:r>
    </w:p>
    <w:p w14:paraId="70E317B9" w14:textId="77777777" w:rsidR="00054697" w:rsidRPr="00054697" w:rsidRDefault="00054697" w:rsidP="00054697">
      <w:pPr>
        <w:spacing w:after="150"/>
        <w:rPr>
          <w:rFonts w:ascii="Arial" w:hAnsi="Arial" w:cs="Arial"/>
        </w:rPr>
      </w:pPr>
      <w:r w:rsidRPr="00054697">
        <w:rPr>
          <w:rFonts w:ascii="Arial" w:hAnsi="Arial" w:cs="Arial"/>
          <w:color w:val="000000"/>
        </w:rPr>
        <w:t xml:space="preserve">a) Подаци из приручника за управљање ваздухопловом </w:t>
      </w:r>
      <w:r w:rsidRPr="00054697">
        <w:rPr>
          <w:rFonts w:ascii="Arial" w:hAnsi="Arial" w:cs="Arial"/>
          <w:i/>
          <w:color w:val="000000"/>
        </w:rPr>
        <w:t>(AFM)</w:t>
      </w:r>
      <w:r w:rsidRPr="00054697">
        <w:rPr>
          <w:rFonts w:ascii="Arial" w:hAnsi="Arial" w:cs="Arial"/>
          <w:color w:val="000000"/>
        </w:rPr>
        <w:t xml:space="preserve"> о чистој путањи лета при отказу једног мотора на рути, који одговарају очекиваним метеоролошким условима за лет, морају да омогуће да се у свим тачкама на рути испуне услови наведени у ст. б) или ц). Чиста путања лета мора да има позитиван градијент на 1.500 </w:t>
      </w:r>
      <w:r w:rsidRPr="00054697">
        <w:rPr>
          <w:rFonts w:ascii="Arial" w:hAnsi="Arial" w:cs="Arial"/>
          <w:i/>
          <w:color w:val="000000"/>
        </w:rPr>
        <w:t>ft</w:t>
      </w:r>
      <w:r w:rsidRPr="00054697">
        <w:rPr>
          <w:rFonts w:ascii="Arial" w:hAnsi="Arial" w:cs="Arial"/>
          <w:color w:val="000000"/>
        </w:rPr>
        <w:t xml:space="preserve"> изнад аеродрома на којем би требало да се изврши слетање након отказа мотора. У метеоролошким условима који захтевају рад система за заштиту од залеђивања, мора да се узме у обзир утицај њихове употребе на чисту путању лета.</w:t>
      </w:r>
    </w:p>
    <w:p w14:paraId="531200ED"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Градијент чисте путање лета мора да буде позитиван на најмање 1.000 </w:t>
      </w:r>
      <w:r w:rsidRPr="00054697">
        <w:rPr>
          <w:rFonts w:ascii="Arial" w:hAnsi="Arial" w:cs="Arial"/>
          <w:i/>
          <w:color w:val="000000"/>
        </w:rPr>
        <w:t>ft</w:t>
      </w:r>
      <w:r w:rsidRPr="00054697">
        <w:rPr>
          <w:rFonts w:ascii="Arial" w:hAnsi="Arial" w:cs="Arial"/>
          <w:color w:val="000000"/>
        </w:rPr>
        <w:t xml:space="preserve"> изнад свих терена и препрека дуж руте на растојању од 9,3 </w:t>
      </w:r>
      <w:r w:rsidRPr="00054697">
        <w:rPr>
          <w:rFonts w:ascii="Arial" w:hAnsi="Arial" w:cs="Arial"/>
          <w:i/>
          <w:color w:val="000000"/>
        </w:rPr>
        <w:t>km</w:t>
      </w:r>
      <w:r w:rsidRPr="00054697">
        <w:rPr>
          <w:rFonts w:ascii="Arial" w:hAnsi="Arial" w:cs="Arial"/>
          <w:color w:val="000000"/>
        </w:rPr>
        <w:t xml:space="preserve"> (5 </w:t>
      </w:r>
      <w:r w:rsidRPr="00054697">
        <w:rPr>
          <w:rFonts w:ascii="Arial" w:hAnsi="Arial" w:cs="Arial"/>
          <w:i/>
          <w:color w:val="000000"/>
        </w:rPr>
        <w:t>NM</w:t>
      </w:r>
      <w:r w:rsidRPr="00054697">
        <w:rPr>
          <w:rFonts w:ascii="Arial" w:hAnsi="Arial" w:cs="Arial"/>
          <w:color w:val="000000"/>
        </w:rPr>
        <w:t>) са обе стране планиране путање.</w:t>
      </w:r>
    </w:p>
    <w:p w14:paraId="74BA7383"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Чиста путања лета мора да омогући авиону да настави лет са висине крстарења до аеродрома где може да слети у складу са условима наведеним у CAT.POL.A.225 или CAT.POL.A.230, у зависности шта је одговарајуће. Чиста путања лета мора вертикално, за најмање 2.000 </w:t>
      </w:r>
      <w:r w:rsidRPr="00054697">
        <w:rPr>
          <w:rFonts w:ascii="Arial" w:hAnsi="Arial" w:cs="Arial"/>
          <w:i/>
          <w:color w:val="000000"/>
        </w:rPr>
        <w:t>ft</w:t>
      </w:r>
      <w:r w:rsidRPr="00054697">
        <w:rPr>
          <w:rFonts w:ascii="Arial" w:hAnsi="Arial" w:cs="Arial"/>
          <w:color w:val="000000"/>
        </w:rPr>
        <w:t xml:space="preserve">, да надвиси терен и препреке дуж руте у оквиру растојања од 9,3 </w:t>
      </w:r>
      <w:r w:rsidRPr="00054697">
        <w:rPr>
          <w:rFonts w:ascii="Arial" w:hAnsi="Arial" w:cs="Arial"/>
          <w:i/>
          <w:color w:val="000000"/>
        </w:rPr>
        <w:t>km</w:t>
      </w:r>
      <w:r w:rsidRPr="00054697">
        <w:rPr>
          <w:rFonts w:ascii="Arial" w:hAnsi="Arial" w:cs="Arial"/>
          <w:color w:val="000000"/>
        </w:rPr>
        <w:t xml:space="preserve"> (5 </w:t>
      </w:r>
      <w:r w:rsidRPr="00054697">
        <w:rPr>
          <w:rFonts w:ascii="Arial" w:hAnsi="Arial" w:cs="Arial"/>
          <w:i/>
          <w:color w:val="000000"/>
        </w:rPr>
        <w:t>NM</w:t>
      </w:r>
      <w:r w:rsidRPr="00054697">
        <w:rPr>
          <w:rFonts w:ascii="Arial" w:hAnsi="Arial" w:cs="Arial"/>
          <w:color w:val="000000"/>
        </w:rPr>
        <w:t>) са сваке стране планиране путање, у складу са следећим:</w:t>
      </w:r>
    </w:p>
    <w:p w14:paraId="2FEE6C9D" w14:textId="77777777" w:rsidR="00054697" w:rsidRPr="00054697" w:rsidRDefault="00054697" w:rsidP="00054697">
      <w:pPr>
        <w:spacing w:after="150"/>
        <w:rPr>
          <w:rFonts w:ascii="Arial" w:hAnsi="Arial" w:cs="Arial"/>
        </w:rPr>
      </w:pPr>
      <w:r w:rsidRPr="00054697">
        <w:rPr>
          <w:rFonts w:ascii="Arial" w:hAnsi="Arial" w:cs="Arial"/>
          <w:color w:val="000000"/>
        </w:rPr>
        <w:t>1) претпоставља се да до отказа мотора долази у најкритичнијој тачки дуж руте;</w:t>
      </w:r>
    </w:p>
    <w:p w14:paraId="68C99EF8" w14:textId="77777777" w:rsidR="00054697" w:rsidRPr="00054697" w:rsidRDefault="00054697" w:rsidP="00054697">
      <w:pPr>
        <w:spacing w:after="150"/>
        <w:rPr>
          <w:rFonts w:ascii="Arial" w:hAnsi="Arial" w:cs="Arial"/>
        </w:rPr>
      </w:pPr>
      <w:r w:rsidRPr="00054697">
        <w:rPr>
          <w:rFonts w:ascii="Arial" w:hAnsi="Arial" w:cs="Arial"/>
          <w:color w:val="000000"/>
        </w:rPr>
        <w:t>2) узет је у обзир утицај ветра на путању лета;</w:t>
      </w:r>
    </w:p>
    <w:p w14:paraId="19E48B6E" w14:textId="77777777" w:rsidR="00054697" w:rsidRPr="00054697" w:rsidRDefault="00054697" w:rsidP="00054697">
      <w:pPr>
        <w:spacing w:after="150"/>
        <w:rPr>
          <w:rFonts w:ascii="Arial" w:hAnsi="Arial" w:cs="Arial"/>
        </w:rPr>
      </w:pPr>
      <w:r w:rsidRPr="00054697">
        <w:rPr>
          <w:rFonts w:ascii="Arial" w:hAnsi="Arial" w:cs="Arial"/>
          <w:color w:val="000000"/>
        </w:rPr>
        <w:t>3) испуштање горива у ваздуху је дозвољено до количине која омогућава долазак до аеродрома са прописаном резервом горива, ако се примењује процедура за безбедан наставак лета; и</w:t>
      </w:r>
    </w:p>
    <w:p w14:paraId="6FC5ADAF" w14:textId="77777777" w:rsidR="00054697" w:rsidRPr="00054697" w:rsidRDefault="00054697" w:rsidP="00054697">
      <w:pPr>
        <w:spacing w:after="150"/>
        <w:rPr>
          <w:rFonts w:ascii="Arial" w:hAnsi="Arial" w:cs="Arial"/>
        </w:rPr>
      </w:pPr>
      <w:r w:rsidRPr="00054697">
        <w:rPr>
          <w:rFonts w:ascii="Arial" w:hAnsi="Arial" w:cs="Arial"/>
          <w:color w:val="000000"/>
        </w:rPr>
        <w:t>4) аеродром, на који је предвиђено слетање авиона након отказа мотора, мора да испуњава следеће услове:</w:t>
      </w:r>
    </w:p>
    <w:p w14:paraId="0DA511A8" w14:textId="77777777" w:rsidR="00054697" w:rsidRPr="00054697" w:rsidRDefault="00054697" w:rsidP="00054697">
      <w:pPr>
        <w:spacing w:after="150"/>
        <w:rPr>
          <w:rFonts w:ascii="Arial" w:hAnsi="Arial" w:cs="Arial"/>
        </w:rPr>
      </w:pPr>
      <w:r w:rsidRPr="00054697">
        <w:rPr>
          <w:rFonts w:ascii="Arial" w:hAnsi="Arial" w:cs="Arial"/>
          <w:color w:val="000000"/>
        </w:rPr>
        <w:t>(i) испуњени су захтеви у погледу перформанси за очекивану масу при слетању;</w:t>
      </w:r>
    </w:p>
    <w:p w14:paraId="10A30FE8" w14:textId="77777777" w:rsidR="00054697" w:rsidRPr="00054697" w:rsidRDefault="00054697" w:rsidP="00054697">
      <w:pPr>
        <w:spacing w:after="150"/>
        <w:rPr>
          <w:rFonts w:ascii="Arial" w:hAnsi="Arial" w:cs="Arial"/>
        </w:rPr>
      </w:pPr>
      <w:r w:rsidRPr="00054697">
        <w:rPr>
          <w:rFonts w:ascii="Arial" w:hAnsi="Arial" w:cs="Arial"/>
          <w:color w:val="000000"/>
        </w:rPr>
        <w:t>(ii) временски извештаји и/или прогнозе, као и извештаји о стању на површинама, указују да у очекивано време слетање може да се обави безбедно.</w:t>
      </w:r>
    </w:p>
    <w:p w14:paraId="5AA601C2"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Ако навигациона прецизност не испуњава, као минимум, захтеве предвиђене за навигациону перформансу 5 </w:t>
      </w:r>
      <w:r w:rsidRPr="00054697">
        <w:rPr>
          <w:rFonts w:ascii="Arial" w:hAnsi="Arial" w:cs="Arial"/>
          <w:i/>
          <w:color w:val="000000"/>
        </w:rPr>
        <w:t>(RNP5),</w:t>
      </w:r>
      <w:r w:rsidRPr="00054697">
        <w:rPr>
          <w:rFonts w:ascii="Arial" w:hAnsi="Arial" w:cs="Arial"/>
          <w:color w:val="000000"/>
        </w:rPr>
        <w:t xml:space="preserve"> оператер је дужан да увећа растојање наведено у ст. б) и ц) на 18,5 </w:t>
      </w:r>
      <w:r w:rsidRPr="00054697">
        <w:rPr>
          <w:rFonts w:ascii="Arial" w:hAnsi="Arial" w:cs="Arial"/>
          <w:i/>
          <w:color w:val="000000"/>
        </w:rPr>
        <w:t>km</w:t>
      </w:r>
      <w:r w:rsidRPr="00054697">
        <w:rPr>
          <w:rFonts w:ascii="Arial" w:hAnsi="Arial" w:cs="Arial"/>
          <w:color w:val="000000"/>
        </w:rPr>
        <w:t xml:space="preserve"> (10 </w:t>
      </w:r>
      <w:r w:rsidRPr="00054697">
        <w:rPr>
          <w:rFonts w:ascii="Arial" w:hAnsi="Arial" w:cs="Arial"/>
          <w:i/>
          <w:color w:val="000000"/>
        </w:rPr>
        <w:t>NM</w:t>
      </w:r>
      <w:r w:rsidRPr="00054697">
        <w:rPr>
          <w:rFonts w:ascii="Arial" w:hAnsi="Arial" w:cs="Arial"/>
          <w:color w:val="000000"/>
        </w:rPr>
        <w:t>)</w:t>
      </w:r>
      <w:r w:rsidRPr="00054697">
        <w:rPr>
          <w:rFonts w:ascii="Arial" w:hAnsi="Arial" w:cs="Arial"/>
          <w:i/>
          <w:color w:val="000000"/>
        </w:rPr>
        <w:t>.</w:t>
      </w:r>
    </w:p>
    <w:p w14:paraId="2D9E5E72" w14:textId="77777777" w:rsidR="00054697" w:rsidRPr="00054697" w:rsidRDefault="00054697" w:rsidP="00054697">
      <w:pPr>
        <w:spacing w:after="150"/>
        <w:rPr>
          <w:rFonts w:ascii="Arial" w:hAnsi="Arial" w:cs="Arial"/>
        </w:rPr>
      </w:pPr>
      <w:r w:rsidRPr="00054697">
        <w:rPr>
          <w:rFonts w:ascii="Arial" w:hAnsi="Arial" w:cs="Arial"/>
          <w:b/>
          <w:color w:val="000000"/>
        </w:rPr>
        <w:t>CAT.POL.A.220 Отказ два мотора на рути код авиона са три или више мотора</w:t>
      </w:r>
    </w:p>
    <w:p w14:paraId="2F9A15A1" w14:textId="77777777" w:rsidR="00054697" w:rsidRPr="00054697" w:rsidRDefault="00054697" w:rsidP="00054697">
      <w:pPr>
        <w:spacing w:after="150"/>
        <w:rPr>
          <w:rFonts w:ascii="Arial" w:hAnsi="Arial" w:cs="Arial"/>
        </w:rPr>
      </w:pPr>
      <w:r w:rsidRPr="00054697">
        <w:rPr>
          <w:rFonts w:ascii="Arial" w:hAnsi="Arial" w:cs="Arial"/>
          <w:color w:val="000000"/>
        </w:rPr>
        <w:t>a) Авион са три или више мотора, при брзини крстарења великог долета, са свим моторима у раду и на стандардној температури у мирној атмосфери, не сме ни у једној тачки планиране путање да буде удаљен више од 90 минута лета од аеродрома који испуњава услове перформанси за очекивану масу слетања, осим ако испуњава услове наведене у ст. б)–ф).</w:t>
      </w:r>
    </w:p>
    <w:p w14:paraId="453C8FA3"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Подаци о чистој путањи лета при отказу два мотора морају да буду такви да омогуће наставак лета у очекиваним метеоролошким условима, од тачке где се претпоставља истовремени отказ два мотора до аеродрома на који је могуће слетети и потпуно зауставити авион, користећи прописану процедуру за слетање са отказом два мотора. Чиста путања лета мора да буде таква да омогућава да се за најмање 2.000 </w:t>
      </w:r>
      <w:r w:rsidRPr="00054697">
        <w:rPr>
          <w:rFonts w:ascii="Arial" w:hAnsi="Arial" w:cs="Arial"/>
          <w:i/>
          <w:color w:val="000000"/>
        </w:rPr>
        <w:t>ft</w:t>
      </w:r>
      <w:r w:rsidRPr="00054697">
        <w:rPr>
          <w:rFonts w:ascii="Arial" w:hAnsi="Arial" w:cs="Arial"/>
          <w:color w:val="000000"/>
        </w:rPr>
        <w:t xml:space="preserve"> надвиси терен и препреке дуж руте, на растојању од 9,3 </w:t>
      </w:r>
      <w:r w:rsidRPr="00054697">
        <w:rPr>
          <w:rFonts w:ascii="Arial" w:hAnsi="Arial" w:cs="Arial"/>
          <w:i/>
          <w:color w:val="000000"/>
        </w:rPr>
        <w:t>km</w:t>
      </w:r>
      <w:r w:rsidRPr="00054697">
        <w:rPr>
          <w:rFonts w:ascii="Arial" w:hAnsi="Arial" w:cs="Arial"/>
          <w:color w:val="000000"/>
        </w:rPr>
        <w:t xml:space="preserve"> (5 </w:t>
      </w:r>
      <w:r w:rsidRPr="00054697">
        <w:rPr>
          <w:rFonts w:ascii="Arial" w:hAnsi="Arial" w:cs="Arial"/>
          <w:i/>
          <w:color w:val="000000"/>
        </w:rPr>
        <w:t>NМ</w:t>
      </w:r>
      <w:r w:rsidRPr="00054697">
        <w:rPr>
          <w:rFonts w:ascii="Arial" w:hAnsi="Arial" w:cs="Arial"/>
          <w:color w:val="000000"/>
        </w:rPr>
        <w:t xml:space="preserve">) са обе стране планиране путање. На висинама и у метеоролошким условима који захтевају коришћење система за заштиту од залеђивања, њихов утицај на податке о чистој путањи лета мора да буде узет у обзир. Ако навигациона прецизност не испуњава, као минимум, услове за </w:t>
      </w:r>
      <w:r w:rsidRPr="00054697">
        <w:rPr>
          <w:rFonts w:ascii="Arial" w:hAnsi="Arial" w:cs="Arial"/>
          <w:i/>
          <w:color w:val="000000"/>
        </w:rPr>
        <w:t>RNP5,</w:t>
      </w:r>
      <w:r w:rsidRPr="00054697">
        <w:rPr>
          <w:rFonts w:ascii="Arial" w:hAnsi="Arial" w:cs="Arial"/>
          <w:color w:val="000000"/>
        </w:rPr>
        <w:t xml:space="preserve"> оператер је дужан да увећа поменуто растојање на 18,5 </w:t>
      </w:r>
      <w:r w:rsidRPr="00054697">
        <w:rPr>
          <w:rFonts w:ascii="Arial" w:hAnsi="Arial" w:cs="Arial"/>
          <w:i/>
          <w:color w:val="000000"/>
        </w:rPr>
        <w:t>km</w:t>
      </w:r>
      <w:r w:rsidRPr="00054697">
        <w:rPr>
          <w:rFonts w:ascii="Arial" w:hAnsi="Arial" w:cs="Arial"/>
          <w:color w:val="000000"/>
        </w:rPr>
        <w:t xml:space="preserve"> (10 </w:t>
      </w:r>
      <w:r w:rsidRPr="00054697">
        <w:rPr>
          <w:rFonts w:ascii="Arial" w:hAnsi="Arial" w:cs="Arial"/>
          <w:i/>
          <w:color w:val="000000"/>
        </w:rPr>
        <w:t>NM</w:t>
      </w:r>
      <w:r w:rsidRPr="00054697">
        <w:rPr>
          <w:rFonts w:ascii="Arial" w:hAnsi="Arial" w:cs="Arial"/>
          <w:color w:val="000000"/>
        </w:rPr>
        <w:t>).</w:t>
      </w:r>
    </w:p>
    <w:p w14:paraId="3F5F4B5D" w14:textId="77777777" w:rsidR="00054697" w:rsidRPr="00054697" w:rsidRDefault="00054697" w:rsidP="00054697">
      <w:pPr>
        <w:spacing w:after="150"/>
        <w:rPr>
          <w:rFonts w:ascii="Arial" w:hAnsi="Arial" w:cs="Arial"/>
        </w:rPr>
      </w:pPr>
      <w:r w:rsidRPr="00054697">
        <w:rPr>
          <w:rFonts w:ascii="Arial" w:hAnsi="Arial" w:cs="Arial"/>
          <w:color w:val="000000"/>
        </w:rPr>
        <w:t>ц) Претпоставља се да до отказа два мотора долази у најкритичнијој тачки руте у којој је, при брзини крстарења великог долета, са свим моторима у раду, на стандардној температури у мирној атмосфери, авион удаљен више од 90 минута лета од аеродрома који испуњава захтеве у погледу перформанси које се примењују за очекивану масу на слетању.</w:t>
      </w:r>
    </w:p>
    <w:p w14:paraId="45DAFEE2"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Чиста путања лета мора да буде таква да обезбеди позитиван градијент на 1.500 </w:t>
      </w:r>
      <w:r w:rsidRPr="00054697">
        <w:rPr>
          <w:rFonts w:ascii="Arial" w:hAnsi="Arial" w:cs="Arial"/>
          <w:i/>
          <w:color w:val="000000"/>
        </w:rPr>
        <w:t>ft</w:t>
      </w:r>
      <w:r w:rsidRPr="00054697">
        <w:rPr>
          <w:rFonts w:ascii="Arial" w:hAnsi="Arial" w:cs="Arial"/>
          <w:color w:val="000000"/>
        </w:rPr>
        <w:t xml:space="preserve"> изнад аеродрома на који је предвиђено слетање након отказа два мотора.</w:t>
      </w:r>
    </w:p>
    <w:p w14:paraId="7D71049B" w14:textId="77777777" w:rsidR="00054697" w:rsidRPr="00054697" w:rsidRDefault="00054697" w:rsidP="00054697">
      <w:pPr>
        <w:spacing w:after="150"/>
        <w:rPr>
          <w:rFonts w:ascii="Arial" w:hAnsi="Arial" w:cs="Arial"/>
        </w:rPr>
      </w:pPr>
      <w:r w:rsidRPr="00054697">
        <w:rPr>
          <w:rFonts w:ascii="Arial" w:hAnsi="Arial" w:cs="Arial"/>
          <w:color w:val="000000"/>
        </w:rPr>
        <w:t>е) Испуштање горива у ваздуху је дозвољено до количине која омогућава долазак до аеродрома са прописаном резервом горива, ако се примењује процедура за безбедан наставак лета.</w:t>
      </w:r>
    </w:p>
    <w:p w14:paraId="73CAACB6" w14:textId="77777777" w:rsidR="00054697" w:rsidRPr="00054697" w:rsidRDefault="00054697" w:rsidP="00054697">
      <w:pPr>
        <w:spacing w:after="150"/>
        <w:rPr>
          <w:rFonts w:ascii="Arial" w:hAnsi="Arial" w:cs="Arial"/>
        </w:rPr>
      </w:pPr>
      <w:r w:rsidRPr="00054697">
        <w:rPr>
          <w:rFonts w:ascii="Arial" w:hAnsi="Arial" w:cs="Arial"/>
          <w:color w:val="000000"/>
        </w:rPr>
        <w:t xml:space="preserve">ф) Очекивана маса авиона у тачки у којој се предвиђа отказ два мотора не сме да буде мања од масе која обухвата довољно горива за наставак лета до аеродрома на који се очекује слетање, с тим да на аеродром авион долети на висини од најмање 1.500 </w:t>
      </w:r>
      <w:r w:rsidRPr="00054697">
        <w:rPr>
          <w:rFonts w:ascii="Arial" w:hAnsi="Arial" w:cs="Arial"/>
          <w:i/>
          <w:color w:val="000000"/>
        </w:rPr>
        <w:t>ft</w:t>
      </w:r>
      <w:r w:rsidRPr="00054697">
        <w:rPr>
          <w:rFonts w:ascii="Arial" w:hAnsi="Arial" w:cs="Arial"/>
          <w:color w:val="000000"/>
        </w:rPr>
        <w:t xml:space="preserve"> непосредно изнад подручја за слетање и након тога да лети на тој висини 15 минута.</w:t>
      </w:r>
    </w:p>
    <w:p w14:paraId="4150AC71" w14:textId="77777777" w:rsidR="00054697" w:rsidRPr="00054697" w:rsidRDefault="00054697" w:rsidP="00054697">
      <w:pPr>
        <w:spacing w:after="150"/>
        <w:rPr>
          <w:rFonts w:ascii="Arial" w:hAnsi="Arial" w:cs="Arial"/>
        </w:rPr>
      </w:pPr>
      <w:r w:rsidRPr="00054697">
        <w:rPr>
          <w:rFonts w:ascii="Arial" w:hAnsi="Arial" w:cs="Arial"/>
          <w:b/>
          <w:color w:val="000000"/>
        </w:rPr>
        <w:t>CAT.POL.A.225 Слетање на аеродром одредишта и на алтернативни аеродром</w:t>
      </w:r>
    </w:p>
    <w:p w14:paraId="4EF43B4C" w14:textId="77777777" w:rsidR="00054697" w:rsidRPr="00054697" w:rsidRDefault="00054697" w:rsidP="00054697">
      <w:pPr>
        <w:spacing w:after="150"/>
        <w:rPr>
          <w:rFonts w:ascii="Arial" w:hAnsi="Arial" w:cs="Arial"/>
        </w:rPr>
      </w:pPr>
      <w:r w:rsidRPr="00054697">
        <w:rPr>
          <w:rFonts w:ascii="Arial" w:hAnsi="Arial" w:cs="Arial"/>
          <w:color w:val="000000"/>
        </w:rPr>
        <w:t>a) Маса авиона на слетању, одређена у складу са CAT.POL.A.105 став a), не сме да буде већа од максималне масе на слетању одређене за надморску висину и очекивану температуру околине, у очекивано време слетања на аеродром одредишта и на алтернативни аеродром.</w:t>
      </w:r>
    </w:p>
    <w:p w14:paraId="0A93C10F" w14:textId="77777777" w:rsidR="00054697" w:rsidRPr="00054697" w:rsidRDefault="00054697" w:rsidP="00054697">
      <w:pPr>
        <w:spacing w:after="150"/>
        <w:rPr>
          <w:rFonts w:ascii="Arial" w:hAnsi="Arial" w:cs="Arial"/>
        </w:rPr>
      </w:pPr>
      <w:r w:rsidRPr="00054697">
        <w:rPr>
          <w:rFonts w:ascii="Arial" w:hAnsi="Arial" w:cs="Arial"/>
          <w:b/>
          <w:color w:val="000000"/>
        </w:rPr>
        <w:t>CAT.POL.A.230</w:t>
      </w:r>
      <w:r w:rsidRPr="00054697">
        <w:rPr>
          <w:rFonts w:ascii="Arial" w:hAnsi="Arial" w:cs="Arial"/>
          <w:color w:val="000000"/>
        </w:rPr>
        <w:t xml:space="preserve"> </w:t>
      </w:r>
      <w:r w:rsidRPr="00054697">
        <w:rPr>
          <w:rFonts w:ascii="Arial" w:hAnsi="Arial" w:cs="Arial"/>
          <w:b/>
          <w:color w:val="000000"/>
        </w:rPr>
        <w:t>Слетање на суву полетно-слетну стазу</w:t>
      </w:r>
    </w:p>
    <w:p w14:paraId="616205E2" w14:textId="77777777" w:rsidR="00054697" w:rsidRPr="00054697" w:rsidRDefault="00054697" w:rsidP="00054697">
      <w:pPr>
        <w:spacing w:after="150"/>
        <w:rPr>
          <w:rFonts w:ascii="Arial" w:hAnsi="Arial" w:cs="Arial"/>
        </w:rPr>
      </w:pPr>
      <w:r w:rsidRPr="00054697">
        <w:rPr>
          <w:rFonts w:ascii="Arial" w:hAnsi="Arial" w:cs="Arial"/>
          <w:color w:val="000000"/>
        </w:rPr>
        <w:t xml:space="preserve">a) Маса авиона на слетању која је одређена у складу са CAT.POL.A.105 став a), у очекивано време слетања на аеродром одредишта или било који алтернативни аеродром мора да буде таква да омогућава слетање авиона са висине од 50 </w:t>
      </w:r>
      <w:r w:rsidRPr="00054697">
        <w:rPr>
          <w:rFonts w:ascii="Arial" w:hAnsi="Arial" w:cs="Arial"/>
          <w:i/>
          <w:color w:val="000000"/>
        </w:rPr>
        <w:t>ft</w:t>
      </w:r>
      <w:r w:rsidRPr="00054697">
        <w:rPr>
          <w:rFonts w:ascii="Arial" w:hAnsi="Arial" w:cs="Arial"/>
          <w:color w:val="000000"/>
        </w:rPr>
        <w:t xml:space="preserve"> изнад прага полетно-слетне стазе, са потпуним заустављањем:</w:t>
      </w:r>
    </w:p>
    <w:p w14:paraId="08889A1A" w14:textId="77777777" w:rsidR="00054697" w:rsidRPr="00054697" w:rsidRDefault="00054697" w:rsidP="00054697">
      <w:pPr>
        <w:spacing w:after="150"/>
        <w:rPr>
          <w:rFonts w:ascii="Arial" w:hAnsi="Arial" w:cs="Arial"/>
        </w:rPr>
      </w:pPr>
      <w:r w:rsidRPr="00054697">
        <w:rPr>
          <w:rFonts w:ascii="Arial" w:hAnsi="Arial" w:cs="Arial"/>
          <w:color w:val="000000"/>
        </w:rPr>
        <w:t xml:space="preserve">1) за авионе са млазним моторима – у оквиру 60% од расположиве дужине за слетање </w:t>
      </w:r>
      <w:r w:rsidRPr="00054697">
        <w:rPr>
          <w:rFonts w:ascii="Arial" w:hAnsi="Arial" w:cs="Arial"/>
          <w:i/>
          <w:color w:val="000000"/>
        </w:rPr>
        <w:t>(LDA)</w:t>
      </w:r>
      <w:r w:rsidRPr="00054697">
        <w:rPr>
          <w:rFonts w:ascii="Arial" w:hAnsi="Arial" w:cs="Arial"/>
          <w:color w:val="000000"/>
        </w:rPr>
        <w:t>; и</w:t>
      </w:r>
    </w:p>
    <w:p w14:paraId="7B8C999B" w14:textId="77777777" w:rsidR="00054697" w:rsidRPr="00054697" w:rsidRDefault="00054697" w:rsidP="00054697">
      <w:pPr>
        <w:spacing w:after="150"/>
        <w:rPr>
          <w:rFonts w:ascii="Arial" w:hAnsi="Arial" w:cs="Arial"/>
        </w:rPr>
      </w:pPr>
      <w:r w:rsidRPr="00054697">
        <w:rPr>
          <w:rFonts w:ascii="Arial" w:hAnsi="Arial" w:cs="Arial"/>
          <w:color w:val="000000"/>
        </w:rPr>
        <w:t xml:space="preserve">2) за авионе са турбоелисним моторима – у оквиру 70% </w:t>
      </w:r>
      <w:r w:rsidRPr="00054697">
        <w:rPr>
          <w:rFonts w:ascii="Arial" w:hAnsi="Arial" w:cs="Arial"/>
          <w:i/>
          <w:color w:val="000000"/>
        </w:rPr>
        <w:t>LDA</w:t>
      </w:r>
      <w:r w:rsidRPr="00054697">
        <w:rPr>
          <w:rFonts w:ascii="Arial" w:hAnsi="Arial" w:cs="Arial"/>
          <w:color w:val="000000"/>
        </w:rPr>
        <w:t>.</w:t>
      </w:r>
    </w:p>
    <w:p w14:paraId="5BEDB80F"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За стрме прилазе оператер је дужан да користи податке о дужини потребној за слетање, факторисане у складу са ставом а), при чему висина заслона мора да буде мања од 60 </w:t>
      </w:r>
      <w:r w:rsidRPr="00054697">
        <w:rPr>
          <w:rFonts w:ascii="Arial" w:hAnsi="Arial" w:cs="Arial"/>
          <w:i/>
          <w:color w:val="000000"/>
        </w:rPr>
        <w:t>ft</w:t>
      </w:r>
      <w:r w:rsidRPr="00054697">
        <w:rPr>
          <w:rFonts w:ascii="Arial" w:hAnsi="Arial" w:cs="Arial"/>
          <w:color w:val="000000"/>
        </w:rPr>
        <w:t xml:space="preserve">, али не мања од 35 </w:t>
      </w:r>
      <w:r w:rsidRPr="00054697">
        <w:rPr>
          <w:rFonts w:ascii="Arial" w:hAnsi="Arial" w:cs="Arial"/>
          <w:i/>
          <w:color w:val="000000"/>
        </w:rPr>
        <w:t>ft</w:t>
      </w:r>
      <w:r w:rsidRPr="00054697">
        <w:rPr>
          <w:rFonts w:ascii="Arial" w:hAnsi="Arial" w:cs="Arial"/>
          <w:color w:val="000000"/>
        </w:rPr>
        <w:t xml:space="preserve"> и мора да испуњава услове наведене у CAT.POL.A.245.</w:t>
      </w:r>
    </w:p>
    <w:p w14:paraId="49BAEEE4" w14:textId="77777777" w:rsidR="00054697" w:rsidRPr="00054697" w:rsidRDefault="00054697" w:rsidP="00054697">
      <w:pPr>
        <w:spacing w:after="150"/>
        <w:rPr>
          <w:rFonts w:ascii="Arial" w:hAnsi="Arial" w:cs="Arial"/>
        </w:rPr>
      </w:pPr>
      <w:r w:rsidRPr="00054697">
        <w:rPr>
          <w:rFonts w:ascii="Arial" w:hAnsi="Arial" w:cs="Arial"/>
          <w:color w:val="000000"/>
        </w:rPr>
        <w:t>ц) За слетање на кратке полетно-слетне стазе оператер је дужан да користи податке о дужини за слетање, факторисане у складу са ставом а), као и да испуњава услове наведене у CAT.POL.A.250.</w:t>
      </w:r>
    </w:p>
    <w:p w14:paraId="236B79B2" w14:textId="77777777" w:rsidR="00054697" w:rsidRPr="00054697" w:rsidRDefault="00054697" w:rsidP="00054697">
      <w:pPr>
        <w:spacing w:after="150"/>
        <w:rPr>
          <w:rFonts w:ascii="Arial" w:hAnsi="Arial" w:cs="Arial"/>
        </w:rPr>
      </w:pPr>
      <w:r w:rsidRPr="00054697">
        <w:rPr>
          <w:rFonts w:ascii="Arial" w:hAnsi="Arial" w:cs="Arial"/>
          <w:color w:val="000000"/>
        </w:rPr>
        <w:t>д) За одређивање масе на слетању, оператер је дужан да узме у обзир:</w:t>
      </w:r>
    </w:p>
    <w:p w14:paraId="6D286579" w14:textId="77777777" w:rsidR="00054697" w:rsidRPr="00054697" w:rsidRDefault="00054697" w:rsidP="00054697">
      <w:pPr>
        <w:spacing w:after="150"/>
        <w:rPr>
          <w:rFonts w:ascii="Arial" w:hAnsi="Arial" w:cs="Arial"/>
        </w:rPr>
      </w:pPr>
      <w:r w:rsidRPr="00054697">
        <w:rPr>
          <w:rFonts w:ascii="Arial" w:hAnsi="Arial" w:cs="Arial"/>
          <w:color w:val="000000"/>
        </w:rPr>
        <w:t>1) надморску висину аеродрома;</w:t>
      </w:r>
    </w:p>
    <w:p w14:paraId="41C9BB8F" w14:textId="77777777" w:rsidR="00054697" w:rsidRPr="00054697" w:rsidRDefault="00054697" w:rsidP="00054697">
      <w:pPr>
        <w:spacing w:after="150"/>
        <w:rPr>
          <w:rFonts w:ascii="Arial" w:hAnsi="Arial" w:cs="Arial"/>
        </w:rPr>
      </w:pPr>
      <w:r w:rsidRPr="00054697">
        <w:rPr>
          <w:rFonts w:ascii="Arial" w:hAnsi="Arial" w:cs="Arial"/>
          <w:color w:val="000000"/>
        </w:rPr>
        <w:t>2) највише 50% од чеоне компоненте ветра или најмање 150% од леђне компоненте ветра; и</w:t>
      </w:r>
    </w:p>
    <w:p w14:paraId="732D264D" w14:textId="77777777" w:rsidR="00054697" w:rsidRPr="00054697" w:rsidRDefault="00054697" w:rsidP="00054697">
      <w:pPr>
        <w:spacing w:after="150"/>
        <w:rPr>
          <w:rFonts w:ascii="Arial" w:hAnsi="Arial" w:cs="Arial"/>
        </w:rPr>
      </w:pPr>
      <w:r w:rsidRPr="00054697">
        <w:rPr>
          <w:rFonts w:ascii="Arial" w:hAnsi="Arial" w:cs="Arial"/>
          <w:color w:val="000000"/>
        </w:rPr>
        <w:t>3) нагиб полетно-слетне стазе у смеру слетања, ако је он већи од ± 2%.</w:t>
      </w:r>
    </w:p>
    <w:p w14:paraId="26235182" w14:textId="77777777" w:rsidR="00054697" w:rsidRPr="00054697" w:rsidRDefault="00054697" w:rsidP="00054697">
      <w:pPr>
        <w:spacing w:after="150"/>
        <w:rPr>
          <w:rFonts w:ascii="Arial" w:hAnsi="Arial" w:cs="Arial"/>
        </w:rPr>
      </w:pPr>
      <w:r w:rsidRPr="00054697">
        <w:rPr>
          <w:rFonts w:ascii="Arial" w:hAnsi="Arial" w:cs="Arial"/>
          <w:color w:val="000000"/>
        </w:rPr>
        <w:t>е) При отпреми авиона потребно је узети у обзир:</w:t>
      </w:r>
    </w:p>
    <w:p w14:paraId="33FAB3AE" w14:textId="77777777" w:rsidR="00054697" w:rsidRPr="00054697" w:rsidRDefault="00054697" w:rsidP="00054697">
      <w:pPr>
        <w:spacing w:after="150"/>
        <w:rPr>
          <w:rFonts w:ascii="Arial" w:hAnsi="Arial" w:cs="Arial"/>
        </w:rPr>
      </w:pPr>
      <w:r w:rsidRPr="00054697">
        <w:rPr>
          <w:rFonts w:ascii="Arial" w:hAnsi="Arial" w:cs="Arial"/>
          <w:color w:val="000000"/>
        </w:rPr>
        <w:t>1) да ће авион слетети на најповољнију полетно-слетну стазу у условима мирне атмосфере; и</w:t>
      </w:r>
    </w:p>
    <w:p w14:paraId="33CBF0AE" w14:textId="77777777" w:rsidR="00054697" w:rsidRPr="00054697" w:rsidRDefault="00054697" w:rsidP="00054697">
      <w:pPr>
        <w:spacing w:after="150"/>
        <w:rPr>
          <w:rFonts w:ascii="Arial" w:hAnsi="Arial" w:cs="Arial"/>
        </w:rPr>
      </w:pPr>
      <w:r w:rsidRPr="00054697">
        <w:rPr>
          <w:rFonts w:ascii="Arial" w:hAnsi="Arial" w:cs="Arial"/>
          <w:color w:val="000000"/>
        </w:rPr>
        <w:t>2) да ће авион слетети на полетно-слетну стазу која ће му највероватније бити додељена за слетање, узимајући у обзир очекивани смер и брзину ветра, карактеристике опслуживања авиона на земљи и друге услове, као што су расположивост средстава која се користе за слетање и карактеристике терена.</w:t>
      </w:r>
    </w:p>
    <w:p w14:paraId="31DD0E37" w14:textId="77777777" w:rsidR="00054697" w:rsidRPr="00054697" w:rsidRDefault="00054697" w:rsidP="00054697">
      <w:pPr>
        <w:spacing w:after="150"/>
        <w:rPr>
          <w:rFonts w:ascii="Arial" w:hAnsi="Arial" w:cs="Arial"/>
        </w:rPr>
      </w:pPr>
      <w:r w:rsidRPr="00054697">
        <w:rPr>
          <w:rFonts w:ascii="Arial" w:hAnsi="Arial" w:cs="Arial"/>
          <w:color w:val="000000"/>
        </w:rPr>
        <w:t>ф) Ако оператер није у могућности да испуни услове из става e) тачка 1) за аеродром одредишта који има једну полетно-слетну стазу, где слетање зависи од одређене компоненте ветра, авион може да буде отпремљен ако су одређена два алтернативна аеродрома која омогућавају примену одредаба из ст. а)–e). Пре почетка прилаза у циљу слетања на аеродром одредишта, вођа ваздухоплова је дужан да провери да ли се слетање може обавити у складу са условима наведеним у ст. а)–д) и CAT.POL.A.225.</w:t>
      </w:r>
    </w:p>
    <w:p w14:paraId="08772701" w14:textId="77777777" w:rsidR="00054697" w:rsidRPr="00054697" w:rsidRDefault="00054697" w:rsidP="00054697">
      <w:pPr>
        <w:spacing w:after="150"/>
        <w:rPr>
          <w:rFonts w:ascii="Arial" w:hAnsi="Arial" w:cs="Arial"/>
        </w:rPr>
      </w:pPr>
      <w:r w:rsidRPr="00054697">
        <w:rPr>
          <w:rFonts w:ascii="Arial" w:hAnsi="Arial" w:cs="Arial"/>
          <w:color w:val="000000"/>
        </w:rPr>
        <w:t>г) Ако оператер не може да испуни захтеве из става e) тачка 2) за аеродром одредишта, авион се може отпремити ако је одређен алтернативни аеродром који омогућава да се у потпуности испуне услови наведени у ставовима а)–e).</w:t>
      </w:r>
    </w:p>
    <w:p w14:paraId="5E200EBA" w14:textId="77777777" w:rsidR="00054697" w:rsidRPr="00054697" w:rsidRDefault="00054697" w:rsidP="00054697">
      <w:pPr>
        <w:spacing w:after="150"/>
        <w:rPr>
          <w:rFonts w:ascii="Arial" w:hAnsi="Arial" w:cs="Arial"/>
        </w:rPr>
      </w:pPr>
      <w:r w:rsidRPr="00054697">
        <w:rPr>
          <w:rFonts w:ascii="Arial" w:hAnsi="Arial" w:cs="Arial"/>
          <w:b/>
          <w:color w:val="000000"/>
        </w:rPr>
        <w:t>CAT.POL.A.235</w:t>
      </w:r>
      <w:r w:rsidRPr="00054697">
        <w:rPr>
          <w:rFonts w:ascii="Arial" w:hAnsi="Arial" w:cs="Arial"/>
          <w:color w:val="000000"/>
        </w:rPr>
        <w:t xml:space="preserve"> </w:t>
      </w:r>
      <w:r w:rsidRPr="00054697">
        <w:rPr>
          <w:rFonts w:ascii="Arial" w:hAnsi="Arial" w:cs="Arial"/>
          <w:b/>
          <w:color w:val="000000"/>
        </w:rPr>
        <w:t>Слетање на влажне и контаминиране</w:t>
      </w:r>
      <w:r w:rsidRPr="00054697">
        <w:rPr>
          <w:rFonts w:ascii="Arial" w:hAnsi="Arial" w:cs="Arial"/>
          <w:color w:val="000000"/>
        </w:rPr>
        <w:t xml:space="preserve"> </w:t>
      </w:r>
      <w:r w:rsidRPr="00054697">
        <w:rPr>
          <w:rFonts w:ascii="Arial" w:hAnsi="Arial" w:cs="Arial"/>
          <w:b/>
          <w:color w:val="000000"/>
        </w:rPr>
        <w:t>полетно-слетне стазе</w:t>
      </w:r>
    </w:p>
    <w:p w14:paraId="0EE1ECB6"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Ако одговарајући метеоролошки извештаји и/или прогнозе указују да би полетно-слетна стаза у очекивано време доласка могла да буде влажна, расположива дужина за слетање </w:t>
      </w:r>
      <w:r w:rsidRPr="00054697">
        <w:rPr>
          <w:rFonts w:ascii="Arial" w:hAnsi="Arial" w:cs="Arial"/>
          <w:i/>
          <w:color w:val="000000"/>
        </w:rPr>
        <w:t>(LDA)</w:t>
      </w:r>
      <w:r w:rsidRPr="00054697">
        <w:rPr>
          <w:rFonts w:ascii="Arial" w:hAnsi="Arial" w:cs="Arial"/>
          <w:color w:val="000000"/>
        </w:rPr>
        <w:t xml:space="preserve"> мора да износи најмање 115% од захтеване дужине за слетање, одређене у складу са CAT.POL.A.230.</w:t>
      </w:r>
    </w:p>
    <w:p w14:paraId="0C42AE41"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одговарајући метеоролошки извештаји и/или прогнозе указују да би полетно-слетна стаза у очекивано време доласка могла да буде контаминирана, расположива дужина за слетање </w:t>
      </w:r>
      <w:r w:rsidRPr="00054697">
        <w:rPr>
          <w:rFonts w:ascii="Arial" w:hAnsi="Arial" w:cs="Arial"/>
          <w:i/>
          <w:color w:val="000000"/>
        </w:rPr>
        <w:t>(LDA)</w:t>
      </w:r>
      <w:r w:rsidRPr="00054697">
        <w:rPr>
          <w:rFonts w:ascii="Arial" w:hAnsi="Arial" w:cs="Arial"/>
          <w:color w:val="000000"/>
        </w:rPr>
        <w:t xml:space="preserve"> мора да буде најмање једнака дужини за слетање одређеној у складу са ставом а), или најмање 115% од дужине за слетање одређене у складу са одобреним подацима дужине за слетање на контаминирану стазу или другим еквивалентним подацима, у зависности која је од ових вредности већа. Ако примењује еквивалентне податке о дужини на слетање, оператер је дужан да их наведе у оперативном приручнику.</w:t>
      </w:r>
    </w:p>
    <w:p w14:paraId="7523A690"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На влажној полетно-слетној стази може да се користи дужина за слетање која је мања од оне која се захтева у ставу а), али која није мања од оне која се захтева у CAT.POL.A.230 став a), ако приручник за управљање ваздухопловом </w:t>
      </w:r>
      <w:r w:rsidRPr="00054697">
        <w:rPr>
          <w:rFonts w:ascii="Arial" w:hAnsi="Arial" w:cs="Arial"/>
          <w:i/>
          <w:color w:val="000000"/>
        </w:rPr>
        <w:t>(AFM)</w:t>
      </w:r>
      <w:r w:rsidRPr="00054697">
        <w:rPr>
          <w:rFonts w:ascii="Arial" w:hAnsi="Arial" w:cs="Arial"/>
          <w:color w:val="000000"/>
        </w:rPr>
        <w:t xml:space="preserve"> садржи посебне додатне податке о дужини слетања на влажне полетно-слетне стазе.</w:t>
      </w:r>
    </w:p>
    <w:p w14:paraId="73B9CFEE"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На посебно припремљеној контаминираној полетно-слетној стази може да се користи дужина за слетање која је мања од дужине која се захтева у ставу б), али која није мања од дужине која се захтева у CAT.POL.A.230 став a), ако приручник за управљање ваздухопловом </w:t>
      </w:r>
      <w:r w:rsidRPr="00054697">
        <w:rPr>
          <w:rFonts w:ascii="Arial" w:hAnsi="Arial" w:cs="Arial"/>
          <w:i/>
          <w:color w:val="000000"/>
        </w:rPr>
        <w:t>(AFM)</w:t>
      </w:r>
      <w:r w:rsidRPr="00054697">
        <w:rPr>
          <w:rFonts w:ascii="Arial" w:hAnsi="Arial" w:cs="Arial"/>
          <w:color w:val="000000"/>
        </w:rPr>
        <w:t xml:space="preserve"> садржи посебне додатне податке о дужини слетања на контаминиране полетно-слетне стазе.</w:t>
      </w:r>
    </w:p>
    <w:p w14:paraId="3A6AD3C6" w14:textId="77777777" w:rsidR="00054697" w:rsidRPr="00054697" w:rsidRDefault="00054697" w:rsidP="00054697">
      <w:pPr>
        <w:spacing w:after="150"/>
        <w:rPr>
          <w:rFonts w:ascii="Arial" w:hAnsi="Arial" w:cs="Arial"/>
        </w:rPr>
      </w:pPr>
      <w:r w:rsidRPr="00054697">
        <w:rPr>
          <w:rFonts w:ascii="Arial" w:hAnsi="Arial" w:cs="Arial"/>
          <w:color w:val="000000"/>
        </w:rPr>
        <w:t>е) За потребе ст. б), ц) и д), сходно се примењује услов наведен у CAT.POL.A.230, изузев CAT.POL.A.230 став а) који се не примењује на став б).</w:t>
      </w:r>
    </w:p>
    <w:p w14:paraId="2F4B2594" w14:textId="77777777" w:rsidR="00054697" w:rsidRPr="00054697" w:rsidRDefault="00054697" w:rsidP="00054697">
      <w:pPr>
        <w:spacing w:after="150"/>
        <w:rPr>
          <w:rFonts w:ascii="Arial" w:hAnsi="Arial" w:cs="Arial"/>
        </w:rPr>
      </w:pPr>
      <w:r w:rsidRPr="00054697">
        <w:rPr>
          <w:rFonts w:ascii="Arial" w:hAnsi="Arial" w:cs="Arial"/>
          <w:b/>
          <w:color w:val="000000"/>
        </w:rPr>
        <w:t>CAT.POL.A.240 Одобрење за коришћење повећаних углова бочног нагиба</w:t>
      </w:r>
    </w:p>
    <w:p w14:paraId="70ED5FA7" w14:textId="77777777" w:rsidR="00054697" w:rsidRPr="00054697" w:rsidRDefault="00054697" w:rsidP="00054697">
      <w:pPr>
        <w:spacing w:after="150"/>
        <w:rPr>
          <w:rFonts w:ascii="Arial" w:hAnsi="Arial" w:cs="Arial"/>
        </w:rPr>
      </w:pPr>
      <w:r w:rsidRPr="00054697">
        <w:rPr>
          <w:rFonts w:ascii="Arial" w:hAnsi="Arial" w:cs="Arial"/>
          <w:color w:val="000000"/>
        </w:rPr>
        <w:t>a) За коришћење повећаних углова бочног нагиба неопходно је претходно одобрење надлежне власти.</w:t>
      </w:r>
    </w:p>
    <w:p w14:paraId="5D7B6F0B" w14:textId="77777777" w:rsidR="00054697" w:rsidRPr="00054697" w:rsidRDefault="00054697" w:rsidP="00054697">
      <w:pPr>
        <w:spacing w:after="150"/>
        <w:rPr>
          <w:rFonts w:ascii="Arial" w:hAnsi="Arial" w:cs="Arial"/>
        </w:rPr>
      </w:pPr>
      <w:r w:rsidRPr="00054697">
        <w:rPr>
          <w:rFonts w:ascii="Arial" w:hAnsi="Arial" w:cs="Arial"/>
          <w:color w:val="000000"/>
        </w:rPr>
        <w:t>б) За прибављање одобрења оператер је дужан да поднесе доказ да су испуњени следећи услови:</w:t>
      </w:r>
    </w:p>
    <w:p w14:paraId="635FF00E" w14:textId="77777777" w:rsidR="00054697" w:rsidRPr="00054697" w:rsidRDefault="00054697" w:rsidP="00054697">
      <w:pPr>
        <w:spacing w:after="150"/>
        <w:rPr>
          <w:rFonts w:ascii="Arial" w:hAnsi="Arial" w:cs="Arial"/>
        </w:rPr>
      </w:pPr>
      <w:r w:rsidRPr="00054697">
        <w:rPr>
          <w:rFonts w:ascii="Arial" w:hAnsi="Arial" w:cs="Arial"/>
          <w:color w:val="000000"/>
        </w:rPr>
        <w:t xml:space="preserve">1) да приручник за управљање ваздухопловом </w:t>
      </w:r>
      <w:r w:rsidRPr="00054697">
        <w:rPr>
          <w:rFonts w:ascii="Arial" w:hAnsi="Arial" w:cs="Arial"/>
          <w:i/>
          <w:color w:val="000000"/>
        </w:rPr>
        <w:t>(AFM)</w:t>
      </w:r>
      <w:r w:rsidRPr="00054697">
        <w:rPr>
          <w:rFonts w:ascii="Arial" w:hAnsi="Arial" w:cs="Arial"/>
          <w:color w:val="000000"/>
        </w:rPr>
        <w:t xml:space="preserve"> садржи одобрене податке за захтевано повећање оперативне брзине и податке који омогућавају израду путање лета, узимајући у обзир повећане углове бочног нагиба и брзине;</w:t>
      </w:r>
    </w:p>
    <w:p w14:paraId="72893AF9" w14:textId="77777777" w:rsidR="00054697" w:rsidRPr="00054697" w:rsidRDefault="00054697" w:rsidP="00054697">
      <w:pPr>
        <w:spacing w:after="150"/>
        <w:rPr>
          <w:rFonts w:ascii="Arial" w:hAnsi="Arial" w:cs="Arial"/>
        </w:rPr>
      </w:pPr>
      <w:r w:rsidRPr="00054697">
        <w:rPr>
          <w:rFonts w:ascii="Arial" w:hAnsi="Arial" w:cs="Arial"/>
          <w:color w:val="000000"/>
        </w:rPr>
        <w:t>2) да је за навигацијску прецизност на располагању визуелно вођење;</w:t>
      </w:r>
    </w:p>
    <w:p w14:paraId="15A86642" w14:textId="77777777" w:rsidR="00054697" w:rsidRPr="00054697" w:rsidRDefault="00054697" w:rsidP="00054697">
      <w:pPr>
        <w:spacing w:after="150"/>
        <w:rPr>
          <w:rFonts w:ascii="Arial" w:hAnsi="Arial" w:cs="Arial"/>
        </w:rPr>
      </w:pPr>
      <w:r w:rsidRPr="00054697">
        <w:rPr>
          <w:rFonts w:ascii="Arial" w:hAnsi="Arial" w:cs="Arial"/>
          <w:color w:val="000000"/>
        </w:rPr>
        <w:t>3) да су за сваку полетно-слетну стазу наведени метеоролошки минимуми и ограничења брзине ветра; и</w:t>
      </w:r>
    </w:p>
    <w:p w14:paraId="7867B8EE" w14:textId="77777777" w:rsidR="00054697" w:rsidRPr="00054697" w:rsidRDefault="00054697" w:rsidP="00054697">
      <w:pPr>
        <w:spacing w:after="150"/>
        <w:rPr>
          <w:rFonts w:ascii="Arial" w:hAnsi="Arial" w:cs="Arial"/>
        </w:rPr>
      </w:pPr>
      <w:r w:rsidRPr="00054697">
        <w:rPr>
          <w:rFonts w:ascii="Arial" w:hAnsi="Arial" w:cs="Arial"/>
          <w:color w:val="000000"/>
        </w:rPr>
        <w:t>4) да летачка посада поседује одговарајуће знање о рути којом ће летети и о процедурама које ће користити, у складу са ORO.FC.</w:t>
      </w:r>
    </w:p>
    <w:p w14:paraId="3E2E8330" w14:textId="77777777" w:rsidR="00054697" w:rsidRPr="00054697" w:rsidRDefault="00054697" w:rsidP="00054697">
      <w:pPr>
        <w:spacing w:after="150"/>
        <w:rPr>
          <w:rFonts w:ascii="Arial" w:hAnsi="Arial" w:cs="Arial"/>
        </w:rPr>
      </w:pPr>
      <w:r w:rsidRPr="00054697">
        <w:rPr>
          <w:rFonts w:ascii="Arial" w:hAnsi="Arial" w:cs="Arial"/>
          <w:b/>
          <w:color w:val="000000"/>
        </w:rPr>
        <w:t>CAT.POL.A.245 Одобрење за коришћење стрмих прилаза</w:t>
      </w:r>
    </w:p>
    <w:p w14:paraId="196BA4AD" w14:textId="77777777" w:rsidR="00054697" w:rsidRPr="00054697" w:rsidRDefault="00054697" w:rsidP="00054697">
      <w:pPr>
        <w:spacing w:after="150"/>
        <w:rPr>
          <w:rFonts w:ascii="Arial" w:hAnsi="Arial" w:cs="Arial"/>
        </w:rPr>
      </w:pPr>
      <w:r w:rsidRPr="00054697">
        <w:rPr>
          <w:rFonts w:ascii="Arial" w:hAnsi="Arial" w:cs="Arial"/>
          <w:color w:val="000000"/>
        </w:rPr>
        <w:t xml:space="preserve">a) За стрме прилазе који се обављају под углом равни понирања од 4,5° или под већим углом и висином заслона која је нижа од 60 </w:t>
      </w:r>
      <w:r w:rsidRPr="00054697">
        <w:rPr>
          <w:rFonts w:ascii="Arial" w:hAnsi="Arial" w:cs="Arial"/>
          <w:i/>
          <w:color w:val="000000"/>
        </w:rPr>
        <w:t>ft</w:t>
      </w:r>
      <w:r w:rsidRPr="00054697">
        <w:rPr>
          <w:rFonts w:ascii="Arial" w:hAnsi="Arial" w:cs="Arial"/>
          <w:color w:val="000000"/>
        </w:rPr>
        <w:t xml:space="preserve">, али која није нижа од 35 </w:t>
      </w:r>
      <w:r w:rsidRPr="00054697">
        <w:rPr>
          <w:rFonts w:ascii="Arial" w:hAnsi="Arial" w:cs="Arial"/>
          <w:i/>
          <w:color w:val="000000"/>
        </w:rPr>
        <w:t>ft</w:t>
      </w:r>
      <w:r w:rsidRPr="00054697">
        <w:rPr>
          <w:rFonts w:ascii="Arial" w:hAnsi="Arial" w:cs="Arial"/>
          <w:color w:val="000000"/>
        </w:rPr>
        <w:t>, потребно је прибавити претходно одобрење надлежне власти.</w:t>
      </w:r>
    </w:p>
    <w:p w14:paraId="51994B53" w14:textId="77777777" w:rsidR="00054697" w:rsidRPr="00054697" w:rsidRDefault="00054697" w:rsidP="00054697">
      <w:pPr>
        <w:spacing w:after="150"/>
        <w:rPr>
          <w:rFonts w:ascii="Arial" w:hAnsi="Arial" w:cs="Arial"/>
        </w:rPr>
      </w:pPr>
      <w:r w:rsidRPr="00054697">
        <w:rPr>
          <w:rFonts w:ascii="Arial" w:hAnsi="Arial" w:cs="Arial"/>
          <w:color w:val="000000"/>
        </w:rPr>
        <w:t>б) За прибављање одобрења оператер је дужан да поднесе доказ да су испуњени следећи услови:</w:t>
      </w:r>
    </w:p>
    <w:p w14:paraId="00EB9E20" w14:textId="77777777" w:rsidR="00054697" w:rsidRPr="00054697" w:rsidRDefault="00054697" w:rsidP="00054697">
      <w:pPr>
        <w:spacing w:after="150"/>
        <w:rPr>
          <w:rFonts w:ascii="Arial" w:hAnsi="Arial" w:cs="Arial"/>
        </w:rPr>
      </w:pPr>
      <w:r w:rsidRPr="00054697">
        <w:rPr>
          <w:rFonts w:ascii="Arial" w:hAnsi="Arial" w:cs="Arial"/>
          <w:color w:val="000000"/>
        </w:rPr>
        <w:t xml:space="preserve">1) да су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наведени највећи одобрени угао равни понирања и друга ограничења, поступци за стрме прилазе у уобичајеним ситуацијама, ванредним ситуацијама и ситуацијама у случају опасности, као и измене података о дужини полетно-слетне стазе у случају примене стрмих прилаза;</w:t>
      </w:r>
    </w:p>
    <w:p w14:paraId="6A1DE579" w14:textId="77777777" w:rsidR="00054697" w:rsidRPr="00054697" w:rsidRDefault="00054697" w:rsidP="00054697">
      <w:pPr>
        <w:spacing w:after="150"/>
        <w:rPr>
          <w:rFonts w:ascii="Arial" w:hAnsi="Arial" w:cs="Arial"/>
        </w:rPr>
      </w:pPr>
      <w:r w:rsidRPr="00054697">
        <w:rPr>
          <w:rFonts w:ascii="Arial" w:hAnsi="Arial" w:cs="Arial"/>
          <w:color w:val="000000"/>
        </w:rPr>
        <w:t>2) за сваки аеродром на коме се примењује поступак стрмог прилаза:</w:t>
      </w:r>
    </w:p>
    <w:p w14:paraId="17F94779" w14:textId="77777777" w:rsidR="00054697" w:rsidRPr="00054697" w:rsidRDefault="00054697" w:rsidP="00054697">
      <w:pPr>
        <w:spacing w:after="150"/>
        <w:rPr>
          <w:rFonts w:ascii="Arial" w:hAnsi="Arial" w:cs="Arial"/>
        </w:rPr>
      </w:pPr>
      <w:r w:rsidRPr="00054697">
        <w:rPr>
          <w:rFonts w:ascii="Arial" w:hAnsi="Arial" w:cs="Arial"/>
          <w:color w:val="000000"/>
        </w:rPr>
        <w:t>(i) да је на располагању одговарајући референтни систем равни понирања који има најмање визуелни систем показивања линије понирања;</w:t>
      </w:r>
    </w:p>
    <w:p w14:paraId="5137BD34" w14:textId="77777777" w:rsidR="00054697" w:rsidRPr="00054697" w:rsidRDefault="00054697" w:rsidP="00054697">
      <w:pPr>
        <w:spacing w:after="150"/>
        <w:rPr>
          <w:rFonts w:ascii="Arial" w:hAnsi="Arial" w:cs="Arial"/>
        </w:rPr>
      </w:pPr>
      <w:r w:rsidRPr="00054697">
        <w:rPr>
          <w:rFonts w:ascii="Arial" w:hAnsi="Arial" w:cs="Arial"/>
          <w:color w:val="000000"/>
        </w:rPr>
        <w:t>(ii) да су наведени метеоролошки минимуми; и</w:t>
      </w:r>
    </w:p>
    <w:p w14:paraId="62626255" w14:textId="77777777" w:rsidR="00054697" w:rsidRPr="00054697" w:rsidRDefault="00054697" w:rsidP="00054697">
      <w:pPr>
        <w:spacing w:after="150"/>
        <w:rPr>
          <w:rFonts w:ascii="Arial" w:hAnsi="Arial" w:cs="Arial"/>
        </w:rPr>
      </w:pPr>
      <w:r w:rsidRPr="00054697">
        <w:rPr>
          <w:rFonts w:ascii="Arial" w:hAnsi="Arial" w:cs="Arial"/>
          <w:color w:val="000000"/>
        </w:rPr>
        <w:t>(iii) да је узето у обзир следеће:</w:t>
      </w:r>
    </w:p>
    <w:p w14:paraId="73634D0A" w14:textId="77777777" w:rsidR="00054697" w:rsidRPr="00054697" w:rsidRDefault="00054697" w:rsidP="00054697">
      <w:pPr>
        <w:spacing w:after="150"/>
        <w:rPr>
          <w:rFonts w:ascii="Arial" w:hAnsi="Arial" w:cs="Arial"/>
        </w:rPr>
      </w:pPr>
      <w:r w:rsidRPr="00054697">
        <w:rPr>
          <w:rFonts w:ascii="Arial" w:hAnsi="Arial" w:cs="Arial"/>
          <w:color w:val="000000"/>
        </w:rPr>
        <w:t>(A) положај препрека;</w:t>
      </w:r>
    </w:p>
    <w:p w14:paraId="438F63A1" w14:textId="77777777" w:rsidR="00054697" w:rsidRPr="00054697" w:rsidRDefault="00054697" w:rsidP="00054697">
      <w:pPr>
        <w:spacing w:after="150"/>
        <w:rPr>
          <w:rFonts w:ascii="Arial" w:hAnsi="Arial" w:cs="Arial"/>
        </w:rPr>
      </w:pPr>
      <w:r w:rsidRPr="00054697">
        <w:rPr>
          <w:rFonts w:ascii="Arial" w:hAnsi="Arial" w:cs="Arial"/>
          <w:color w:val="000000"/>
        </w:rPr>
        <w:t>(Б) врста референце за линију понирања и вођења на полетно-слетну стазу;</w:t>
      </w:r>
    </w:p>
    <w:p w14:paraId="6EEE0003"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минимални захтевани визуелни оријентири при достизању висине одлуке </w:t>
      </w:r>
      <w:r w:rsidRPr="00054697">
        <w:rPr>
          <w:rFonts w:ascii="Arial" w:hAnsi="Arial" w:cs="Arial"/>
          <w:i/>
          <w:color w:val="000000"/>
        </w:rPr>
        <w:t>(DH)</w:t>
      </w:r>
      <w:r w:rsidRPr="00054697">
        <w:rPr>
          <w:rFonts w:ascii="Arial" w:hAnsi="Arial" w:cs="Arial"/>
          <w:color w:val="000000"/>
        </w:rPr>
        <w:t xml:space="preserve"> и минималне висине одлуке </w:t>
      </w:r>
      <w:r w:rsidRPr="00054697">
        <w:rPr>
          <w:rFonts w:ascii="Arial" w:hAnsi="Arial" w:cs="Arial"/>
          <w:i/>
          <w:color w:val="000000"/>
        </w:rPr>
        <w:t>(MDA)</w:t>
      </w:r>
      <w:r w:rsidRPr="00054697">
        <w:rPr>
          <w:rFonts w:ascii="Arial" w:hAnsi="Arial" w:cs="Arial"/>
          <w:color w:val="000000"/>
        </w:rPr>
        <w:t>;</w:t>
      </w:r>
    </w:p>
    <w:p w14:paraId="3B835BD7" w14:textId="77777777" w:rsidR="00054697" w:rsidRPr="00054697" w:rsidRDefault="00054697" w:rsidP="00054697">
      <w:pPr>
        <w:spacing w:after="150"/>
        <w:rPr>
          <w:rFonts w:ascii="Arial" w:hAnsi="Arial" w:cs="Arial"/>
        </w:rPr>
      </w:pPr>
      <w:r w:rsidRPr="00054697">
        <w:rPr>
          <w:rFonts w:ascii="Arial" w:hAnsi="Arial" w:cs="Arial"/>
          <w:color w:val="000000"/>
        </w:rPr>
        <w:t>(Д) опрема која се користи у авиону;</w:t>
      </w:r>
    </w:p>
    <w:p w14:paraId="39671E8C" w14:textId="77777777" w:rsidR="00054697" w:rsidRPr="00054697" w:rsidRDefault="00054697" w:rsidP="00054697">
      <w:pPr>
        <w:spacing w:after="150"/>
        <w:rPr>
          <w:rFonts w:ascii="Arial" w:hAnsi="Arial" w:cs="Arial"/>
        </w:rPr>
      </w:pPr>
      <w:r w:rsidRPr="00054697">
        <w:rPr>
          <w:rFonts w:ascii="Arial" w:hAnsi="Arial" w:cs="Arial"/>
          <w:color w:val="000000"/>
        </w:rPr>
        <w:t>(Е) оспособљеност пилота и посебно познавање аеродрома;</w:t>
      </w:r>
    </w:p>
    <w:p w14:paraId="440BB9B9" w14:textId="77777777" w:rsidR="00054697" w:rsidRPr="00054697" w:rsidRDefault="00054697" w:rsidP="00054697">
      <w:pPr>
        <w:spacing w:after="150"/>
        <w:rPr>
          <w:rFonts w:ascii="Arial" w:hAnsi="Arial" w:cs="Arial"/>
        </w:rPr>
      </w:pPr>
      <w:r w:rsidRPr="00054697">
        <w:rPr>
          <w:rFonts w:ascii="Arial" w:hAnsi="Arial" w:cs="Arial"/>
          <w:color w:val="000000"/>
        </w:rPr>
        <w:t xml:space="preserve">(Ф) ограничења и процедуре наведене у приручнику за управљање ваздухопловом </w:t>
      </w:r>
      <w:r w:rsidRPr="00054697">
        <w:rPr>
          <w:rFonts w:ascii="Arial" w:hAnsi="Arial" w:cs="Arial"/>
          <w:i/>
          <w:color w:val="000000"/>
        </w:rPr>
        <w:t>(AFM)</w:t>
      </w:r>
      <w:r w:rsidRPr="00054697">
        <w:rPr>
          <w:rFonts w:ascii="Arial" w:hAnsi="Arial" w:cs="Arial"/>
          <w:color w:val="000000"/>
        </w:rPr>
        <w:t>; и</w:t>
      </w:r>
    </w:p>
    <w:p w14:paraId="10E0D862" w14:textId="77777777" w:rsidR="00054697" w:rsidRPr="00054697" w:rsidRDefault="00054697" w:rsidP="00054697">
      <w:pPr>
        <w:spacing w:after="150"/>
        <w:rPr>
          <w:rFonts w:ascii="Arial" w:hAnsi="Arial" w:cs="Arial"/>
        </w:rPr>
      </w:pPr>
      <w:r w:rsidRPr="00054697">
        <w:rPr>
          <w:rFonts w:ascii="Arial" w:hAnsi="Arial" w:cs="Arial"/>
          <w:color w:val="000000"/>
        </w:rPr>
        <w:t>(Г) критеријуми за неуспели прилаз.</w:t>
      </w:r>
    </w:p>
    <w:p w14:paraId="1CD9E9D7" w14:textId="77777777" w:rsidR="00054697" w:rsidRPr="00054697" w:rsidRDefault="00054697" w:rsidP="00054697">
      <w:pPr>
        <w:spacing w:after="150"/>
        <w:rPr>
          <w:rFonts w:ascii="Arial" w:hAnsi="Arial" w:cs="Arial"/>
        </w:rPr>
      </w:pPr>
      <w:r w:rsidRPr="00054697">
        <w:rPr>
          <w:rFonts w:ascii="Arial" w:hAnsi="Arial" w:cs="Arial"/>
          <w:b/>
          <w:color w:val="000000"/>
        </w:rPr>
        <w:t>CAT.POL.A.250 Одобрење за слетање на кратке полетно-слетне стазе</w:t>
      </w:r>
    </w:p>
    <w:p w14:paraId="6EECA675" w14:textId="77777777" w:rsidR="00054697" w:rsidRPr="00054697" w:rsidRDefault="00054697" w:rsidP="00054697">
      <w:pPr>
        <w:spacing w:after="150"/>
        <w:rPr>
          <w:rFonts w:ascii="Arial" w:hAnsi="Arial" w:cs="Arial"/>
        </w:rPr>
      </w:pPr>
      <w:r w:rsidRPr="00054697">
        <w:rPr>
          <w:rFonts w:ascii="Arial" w:hAnsi="Arial" w:cs="Arial"/>
          <w:color w:val="000000"/>
        </w:rPr>
        <w:t>a) За слетање на крaтке полетно-слетне стазе потребно је претходно одобрење надлежне власти.</w:t>
      </w:r>
    </w:p>
    <w:p w14:paraId="07BAD00B" w14:textId="77777777" w:rsidR="00054697" w:rsidRPr="00054697" w:rsidRDefault="00054697" w:rsidP="00054697">
      <w:pPr>
        <w:spacing w:after="150"/>
        <w:rPr>
          <w:rFonts w:ascii="Arial" w:hAnsi="Arial" w:cs="Arial"/>
        </w:rPr>
      </w:pPr>
      <w:r w:rsidRPr="00054697">
        <w:rPr>
          <w:rFonts w:ascii="Arial" w:hAnsi="Arial" w:cs="Arial"/>
          <w:color w:val="000000"/>
        </w:rPr>
        <w:t>б) За прибављање одобрења оператер је дужан да поднесе доказ да су испуњени следећи услови:</w:t>
      </w:r>
    </w:p>
    <w:p w14:paraId="24CBDB16" w14:textId="77777777" w:rsidR="00054697" w:rsidRPr="00054697" w:rsidRDefault="00054697" w:rsidP="00054697">
      <w:pPr>
        <w:spacing w:after="150"/>
        <w:rPr>
          <w:rFonts w:ascii="Arial" w:hAnsi="Arial" w:cs="Arial"/>
        </w:rPr>
      </w:pPr>
      <w:r w:rsidRPr="00054697">
        <w:rPr>
          <w:rFonts w:ascii="Arial" w:hAnsi="Arial" w:cs="Arial"/>
          <w:color w:val="000000"/>
        </w:rPr>
        <w:t xml:space="preserve">1) дужина која се користи за прорачун дозвољене масе на слетању може да се састоји од употребљиве дужине објављеног безбедносног подручја, увећане за објављену расположиву дужину за слетање </w:t>
      </w:r>
      <w:r w:rsidRPr="00054697">
        <w:rPr>
          <w:rFonts w:ascii="Arial" w:hAnsi="Arial" w:cs="Arial"/>
          <w:i/>
          <w:color w:val="000000"/>
        </w:rPr>
        <w:t>(LDA)</w:t>
      </w:r>
      <w:r w:rsidRPr="00054697">
        <w:rPr>
          <w:rFonts w:ascii="Arial" w:hAnsi="Arial" w:cs="Arial"/>
          <w:color w:val="000000"/>
        </w:rPr>
        <w:t>;</w:t>
      </w:r>
    </w:p>
    <w:p w14:paraId="3BA0B176" w14:textId="77777777" w:rsidR="00054697" w:rsidRPr="00054697" w:rsidRDefault="00054697" w:rsidP="00054697">
      <w:pPr>
        <w:spacing w:after="150"/>
        <w:rPr>
          <w:rFonts w:ascii="Arial" w:hAnsi="Arial" w:cs="Arial"/>
        </w:rPr>
      </w:pPr>
      <w:r w:rsidRPr="00054697">
        <w:rPr>
          <w:rFonts w:ascii="Arial" w:hAnsi="Arial" w:cs="Arial"/>
          <w:color w:val="000000"/>
        </w:rPr>
        <w:t>2) да је држава на чијој територији се налази аеродром установила јавни интерес и оперативну потребу за оваквим летовима, било због издвојености аеродрома или због физичких ограничења која се односе на продужење полетно-слетне стазе;</w:t>
      </w:r>
    </w:p>
    <w:p w14:paraId="1EC4C6DF" w14:textId="77777777" w:rsidR="00054697" w:rsidRPr="00054697" w:rsidRDefault="00054697" w:rsidP="00054697">
      <w:pPr>
        <w:spacing w:after="150"/>
        <w:rPr>
          <w:rFonts w:ascii="Arial" w:hAnsi="Arial" w:cs="Arial"/>
        </w:rPr>
      </w:pPr>
      <w:r w:rsidRPr="00054697">
        <w:rPr>
          <w:rFonts w:ascii="Arial" w:hAnsi="Arial" w:cs="Arial"/>
          <w:color w:val="000000"/>
        </w:rPr>
        <w:t xml:space="preserve">3) да вертикална удаљеност између линије пилотовог ока и линије најнижег дела точкова, док је авион на нормалној равни понирања, не прелази 3 </w:t>
      </w:r>
      <w:r w:rsidRPr="00054697">
        <w:rPr>
          <w:rFonts w:ascii="Arial" w:hAnsi="Arial" w:cs="Arial"/>
          <w:i/>
          <w:color w:val="000000"/>
        </w:rPr>
        <w:t>m</w:t>
      </w:r>
      <w:r w:rsidRPr="00054697">
        <w:rPr>
          <w:rFonts w:ascii="Arial" w:hAnsi="Arial" w:cs="Arial"/>
          <w:color w:val="000000"/>
        </w:rPr>
        <w:t>;</w:t>
      </w:r>
    </w:p>
    <w:p w14:paraId="7E0E2C07" w14:textId="77777777" w:rsidR="00054697" w:rsidRPr="00054697" w:rsidRDefault="00054697" w:rsidP="00054697">
      <w:pPr>
        <w:spacing w:after="150"/>
        <w:rPr>
          <w:rFonts w:ascii="Arial" w:hAnsi="Arial" w:cs="Arial"/>
        </w:rPr>
      </w:pPr>
      <w:r w:rsidRPr="00054697">
        <w:rPr>
          <w:rFonts w:ascii="Arial" w:hAnsi="Arial" w:cs="Arial"/>
          <w:color w:val="000000"/>
        </w:rPr>
        <w:t>4) да видљивост дуж полетно-слетне стазе (</w:t>
      </w:r>
      <w:r w:rsidRPr="00054697">
        <w:rPr>
          <w:rFonts w:ascii="Arial" w:hAnsi="Arial" w:cs="Arial"/>
          <w:i/>
          <w:color w:val="000000"/>
        </w:rPr>
        <w:t>RVR/VIS</w:t>
      </w:r>
      <w:r w:rsidRPr="00054697">
        <w:rPr>
          <w:rFonts w:ascii="Arial" w:hAnsi="Arial" w:cs="Arial"/>
          <w:color w:val="000000"/>
        </w:rPr>
        <w:t xml:space="preserve">) није мања од 1.500 </w:t>
      </w:r>
      <w:r w:rsidRPr="00054697">
        <w:rPr>
          <w:rFonts w:ascii="Arial" w:hAnsi="Arial" w:cs="Arial"/>
          <w:i/>
          <w:color w:val="000000"/>
        </w:rPr>
        <w:t>m</w:t>
      </w:r>
      <w:r w:rsidRPr="00054697">
        <w:rPr>
          <w:rFonts w:ascii="Arial" w:hAnsi="Arial" w:cs="Arial"/>
          <w:color w:val="000000"/>
        </w:rPr>
        <w:t>, као и да су ограничења која се односе на ветар наведена у оперативном приручнику;</w:t>
      </w:r>
    </w:p>
    <w:p w14:paraId="00BC12A4" w14:textId="77777777" w:rsidR="00054697" w:rsidRPr="00054697" w:rsidRDefault="00054697" w:rsidP="00054697">
      <w:pPr>
        <w:spacing w:after="150"/>
        <w:rPr>
          <w:rFonts w:ascii="Arial" w:hAnsi="Arial" w:cs="Arial"/>
        </w:rPr>
      </w:pPr>
      <w:r w:rsidRPr="00054697">
        <w:rPr>
          <w:rFonts w:ascii="Arial" w:hAnsi="Arial" w:cs="Arial"/>
          <w:color w:val="000000"/>
        </w:rPr>
        <w:t>5) да су наведени и испуњени услови који се односе на минимално искуство пилота, обуку и посебно упознавање са аеродромом;</w:t>
      </w:r>
    </w:p>
    <w:p w14:paraId="4A23C810" w14:textId="77777777" w:rsidR="00054697" w:rsidRPr="00054697" w:rsidRDefault="00054697" w:rsidP="00054697">
      <w:pPr>
        <w:spacing w:after="150"/>
        <w:rPr>
          <w:rFonts w:ascii="Arial" w:hAnsi="Arial" w:cs="Arial"/>
        </w:rPr>
      </w:pPr>
      <w:r w:rsidRPr="00054697">
        <w:rPr>
          <w:rFonts w:ascii="Arial" w:hAnsi="Arial" w:cs="Arial"/>
          <w:color w:val="000000"/>
        </w:rPr>
        <w:t xml:space="preserve">6) да висина преласка изнад почетка употребљиве дужине објављеног безбедносног подручја износи 50 </w:t>
      </w:r>
      <w:r w:rsidRPr="00054697">
        <w:rPr>
          <w:rFonts w:ascii="Arial" w:hAnsi="Arial" w:cs="Arial"/>
          <w:i/>
          <w:color w:val="000000"/>
        </w:rPr>
        <w:t>ft</w:t>
      </w:r>
      <w:r w:rsidRPr="00054697">
        <w:rPr>
          <w:rFonts w:ascii="Arial" w:hAnsi="Arial" w:cs="Arial"/>
          <w:color w:val="000000"/>
        </w:rPr>
        <w:t>;</w:t>
      </w:r>
    </w:p>
    <w:p w14:paraId="59BEE747" w14:textId="77777777" w:rsidR="00054697" w:rsidRPr="00054697" w:rsidRDefault="00054697" w:rsidP="00054697">
      <w:pPr>
        <w:spacing w:after="150"/>
        <w:rPr>
          <w:rFonts w:ascii="Arial" w:hAnsi="Arial" w:cs="Arial"/>
        </w:rPr>
      </w:pPr>
      <w:r w:rsidRPr="00054697">
        <w:rPr>
          <w:rFonts w:ascii="Arial" w:hAnsi="Arial" w:cs="Arial"/>
          <w:color w:val="000000"/>
        </w:rPr>
        <w:t>7) да је употреба објављеног безбедносног подручја одобрена од стране државе на чијој територији се налази аеродром;</w:t>
      </w:r>
    </w:p>
    <w:p w14:paraId="0BBB6F74" w14:textId="77777777" w:rsidR="00054697" w:rsidRPr="00054697" w:rsidRDefault="00054697" w:rsidP="00054697">
      <w:pPr>
        <w:spacing w:after="150"/>
        <w:rPr>
          <w:rFonts w:ascii="Arial" w:hAnsi="Arial" w:cs="Arial"/>
        </w:rPr>
      </w:pPr>
      <w:r w:rsidRPr="00054697">
        <w:rPr>
          <w:rFonts w:ascii="Arial" w:hAnsi="Arial" w:cs="Arial"/>
          <w:color w:val="000000"/>
        </w:rPr>
        <w:t xml:space="preserve">8) да употребљива дужина за слетање објављеног безбедносног подручја не прелази 90 </w:t>
      </w:r>
      <w:r w:rsidRPr="00054697">
        <w:rPr>
          <w:rFonts w:ascii="Arial" w:hAnsi="Arial" w:cs="Arial"/>
          <w:i/>
          <w:color w:val="000000"/>
        </w:rPr>
        <w:t>m</w:t>
      </w:r>
      <w:r w:rsidRPr="00054697">
        <w:rPr>
          <w:rFonts w:ascii="Arial" w:hAnsi="Arial" w:cs="Arial"/>
          <w:color w:val="000000"/>
        </w:rPr>
        <w:t>;</w:t>
      </w:r>
    </w:p>
    <w:p w14:paraId="30AF74C2" w14:textId="77777777" w:rsidR="00054697" w:rsidRPr="00054697" w:rsidRDefault="00054697" w:rsidP="00054697">
      <w:pPr>
        <w:spacing w:after="150"/>
        <w:rPr>
          <w:rFonts w:ascii="Arial" w:hAnsi="Arial" w:cs="Arial"/>
        </w:rPr>
      </w:pPr>
      <w:r w:rsidRPr="00054697">
        <w:rPr>
          <w:rFonts w:ascii="Arial" w:hAnsi="Arial" w:cs="Arial"/>
          <w:color w:val="000000"/>
        </w:rPr>
        <w:t>9) да ширина објављеног безбедносног подручја није мања од двоструке ширине полетно-слетне стазе или двоструког распона крила, у зависности шта је веће, у односу на продужену средишњу линију полетно-слетне стазе;</w:t>
      </w:r>
    </w:p>
    <w:p w14:paraId="561EF21E" w14:textId="77777777" w:rsidR="00054697" w:rsidRPr="00054697" w:rsidRDefault="00054697" w:rsidP="00054697">
      <w:pPr>
        <w:spacing w:after="150"/>
        <w:rPr>
          <w:rFonts w:ascii="Arial" w:hAnsi="Arial" w:cs="Arial"/>
        </w:rPr>
      </w:pPr>
      <w:r w:rsidRPr="00054697">
        <w:rPr>
          <w:rFonts w:ascii="Arial" w:hAnsi="Arial" w:cs="Arial"/>
          <w:color w:val="000000"/>
        </w:rPr>
        <w:t>10) да објављено безбедносно подручје нема препреке или улегнућа који могу да угрозе авион, као и да није дозвољено присуство покретних објеката у објављеном безбедносном подручју док се полетно-слетна стаза користи за летове са слетањем на кратку полетно-слетну стазу;</w:t>
      </w:r>
    </w:p>
    <w:p w14:paraId="7C3B5936" w14:textId="77777777" w:rsidR="00054697" w:rsidRPr="00054697" w:rsidRDefault="00054697" w:rsidP="00054697">
      <w:pPr>
        <w:spacing w:after="150"/>
        <w:rPr>
          <w:rFonts w:ascii="Arial" w:hAnsi="Arial" w:cs="Arial"/>
        </w:rPr>
      </w:pPr>
      <w:r w:rsidRPr="00054697">
        <w:rPr>
          <w:rFonts w:ascii="Arial" w:hAnsi="Arial" w:cs="Arial"/>
          <w:color w:val="000000"/>
        </w:rPr>
        <w:t>11) да нагиб објављеног безбедносног подручја није већи од 5% у смеру навише и од 2% у смеру наниже, у односу на правац слетања; и</w:t>
      </w:r>
    </w:p>
    <w:p w14:paraId="0BDA778A" w14:textId="77777777" w:rsidR="00054697" w:rsidRPr="00054697" w:rsidRDefault="00054697" w:rsidP="00054697">
      <w:pPr>
        <w:spacing w:after="150"/>
        <w:rPr>
          <w:rFonts w:ascii="Arial" w:hAnsi="Arial" w:cs="Arial"/>
        </w:rPr>
      </w:pPr>
      <w:r w:rsidRPr="00054697">
        <w:rPr>
          <w:rFonts w:ascii="Arial" w:hAnsi="Arial" w:cs="Arial"/>
          <w:color w:val="000000"/>
        </w:rPr>
        <w:t>12) додатни услови, ако их је одредила надлежна власт, узимајући у обзир карактеристике типа авиона, орографске карактеристике подручја прилаза, расположива прилазна средства, као и поступке при неуспелом прилазу/прекинутом слетању.</w:t>
      </w:r>
    </w:p>
    <w:p w14:paraId="5728939E" w14:textId="77777777" w:rsidR="00054697" w:rsidRPr="00054697" w:rsidRDefault="00054697" w:rsidP="00054697">
      <w:pPr>
        <w:spacing w:after="120"/>
        <w:jc w:val="center"/>
        <w:rPr>
          <w:rFonts w:ascii="Arial" w:hAnsi="Arial" w:cs="Arial"/>
        </w:rPr>
      </w:pPr>
      <w:r w:rsidRPr="00054697">
        <w:rPr>
          <w:rFonts w:ascii="Arial" w:hAnsi="Arial" w:cs="Arial"/>
          <w:color w:val="000000"/>
        </w:rPr>
        <w:t>ПОДОДЕЉАК 3</w:t>
      </w:r>
      <w:r w:rsidRPr="00054697">
        <w:rPr>
          <w:rFonts w:ascii="Arial" w:hAnsi="Arial" w:cs="Arial"/>
        </w:rPr>
        <w:br/>
      </w:r>
      <w:r w:rsidRPr="00054697">
        <w:rPr>
          <w:rFonts w:ascii="Arial" w:hAnsi="Arial" w:cs="Arial"/>
          <w:b/>
          <w:color w:val="000000"/>
        </w:rPr>
        <w:t>Перформансе класе Б</w:t>
      </w:r>
    </w:p>
    <w:p w14:paraId="4AB3EDDD" w14:textId="77777777" w:rsidR="00054697" w:rsidRPr="00054697" w:rsidRDefault="00054697" w:rsidP="00054697">
      <w:pPr>
        <w:spacing w:after="150"/>
        <w:rPr>
          <w:rFonts w:ascii="Arial" w:hAnsi="Arial" w:cs="Arial"/>
        </w:rPr>
      </w:pPr>
      <w:r w:rsidRPr="00054697">
        <w:rPr>
          <w:rFonts w:ascii="Arial" w:hAnsi="Arial" w:cs="Arial"/>
          <w:b/>
          <w:color w:val="000000"/>
        </w:rPr>
        <w:t>CAT.POL.A.300 Опште одредбе</w:t>
      </w:r>
    </w:p>
    <w:p w14:paraId="73B90C7A" w14:textId="77777777" w:rsidR="00054697" w:rsidRPr="00054697" w:rsidRDefault="00054697" w:rsidP="00054697">
      <w:pPr>
        <w:spacing w:after="150"/>
        <w:rPr>
          <w:rFonts w:ascii="Arial" w:hAnsi="Arial" w:cs="Arial"/>
        </w:rPr>
      </w:pPr>
      <w:r w:rsidRPr="00054697">
        <w:rPr>
          <w:rFonts w:ascii="Arial" w:hAnsi="Arial" w:cs="Arial"/>
          <w:color w:val="000000"/>
        </w:rPr>
        <w:t>a) Оператер не сме да користи једномоторни авион:</w:t>
      </w:r>
    </w:p>
    <w:p w14:paraId="1D209251" w14:textId="77777777" w:rsidR="00054697" w:rsidRPr="00054697" w:rsidRDefault="00054697" w:rsidP="00054697">
      <w:pPr>
        <w:spacing w:after="150"/>
        <w:rPr>
          <w:rFonts w:ascii="Arial" w:hAnsi="Arial" w:cs="Arial"/>
        </w:rPr>
      </w:pPr>
      <w:r w:rsidRPr="00054697">
        <w:rPr>
          <w:rFonts w:ascii="Arial" w:hAnsi="Arial" w:cs="Arial"/>
          <w:color w:val="000000"/>
        </w:rPr>
        <w:t>1) ноћу; или</w:t>
      </w:r>
    </w:p>
    <w:p w14:paraId="0599F9C8"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 инструменталним метеоролошким условима </w:t>
      </w:r>
      <w:r w:rsidRPr="00054697">
        <w:rPr>
          <w:rFonts w:ascii="Arial" w:hAnsi="Arial" w:cs="Arial"/>
          <w:i/>
          <w:color w:val="000000"/>
        </w:rPr>
        <w:t>(IMC),</w:t>
      </w:r>
      <w:r w:rsidRPr="00054697">
        <w:rPr>
          <w:rFonts w:ascii="Arial" w:hAnsi="Arial" w:cs="Arial"/>
          <w:color w:val="000000"/>
        </w:rPr>
        <w:t xml:space="preserve"> осим за специјалне </w:t>
      </w:r>
      <w:r w:rsidRPr="00054697">
        <w:rPr>
          <w:rFonts w:ascii="Arial" w:hAnsi="Arial" w:cs="Arial"/>
          <w:i/>
          <w:color w:val="000000"/>
        </w:rPr>
        <w:t>VFR</w:t>
      </w:r>
      <w:r w:rsidRPr="00054697">
        <w:rPr>
          <w:rFonts w:ascii="Arial" w:hAnsi="Arial" w:cs="Arial"/>
          <w:color w:val="000000"/>
        </w:rPr>
        <w:t xml:space="preserve"> летове.</w:t>
      </w:r>
    </w:p>
    <w:p w14:paraId="7F1024A6" w14:textId="77777777" w:rsidR="00054697" w:rsidRPr="00054697" w:rsidRDefault="00054697" w:rsidP="00054697">
      <w:pPr>
        <w:spacing w:after="150"/>
        <w:rPr>
          <w:rFonts w:ascii="Arial" w:hAnsi="Arial" w:cs="Arial"/>
        </w:rPr>
      </w:pPr>
      <w:r w:rsidRPr="00054697">
        <w:rPr>
          <w:rFonts w:ascii="Arial" w:hAnsi="Arial" w:cs="Arial"/>
          <w:color w:val="000000"/>
        </w:rPr>
        <w:t>б) Оператер је дужан да двомоторне авионе који не испуњавају услове за пењање наведене у CAT.POL.A.340 сматра као једномоторне авионе.</w:t>
      </w:r>
    </w:p>
    <w:p w14:paraId="295B00F2" w14:textId="77777777" w:rsidR="00054697" w:rsidRPr="00054697" w:rsidRDefault="00054697" w:rsidP="00054697">
      <w:pPr>
        <w:spacing w:after="150"/>
        <w:rPr>
          <w:rFonts w:ascii="Arial" w:hAnsi="Arial" w:cs="Arial"/>
        </w:rPr>
      </w:pPr>
      <w:r w:rsidRPr="00054697">
        <w:rPr>
          <w:rFonts w:ascii="Arial" w:hAnsi="Arial" w:cs="Arial"/>
          <w:b/>
          <w:color w:val="000000"/>
        </w:rPr>
        <w:t>CAT.POL.A.305 Полетање</w:t>
      </w:r>
    </w:p>
    <w:p w14:paraId="23401B82" w14:textId="77777777" w:rsidR="00054697" w:rsidRPr="00054697" w:rsidRDefault="00054697" w:rsidP="00054697">
      <w:pPr>
        <w:spacing w:after="150"/>
        <w:rPr>
          <w:rFonts w:ascii="Arial" w:hAnsi="Arial" w:cs="Arial"/>
        </w:rPr>
      </w:pPr>
      <w:r w:rsidRPr="00054697">
        <w:rPr>
          <w:rFonts w:ascii="Arial" w:hAnsi="Arial" w:cs="Arial"/>
          <w:color w:val="000000"/>
        </w:rPr>
        <w:t xml:space="preserve">a) Маса на полетању не сме да буде већа од максималне дозвољене масе на полетању која је наведена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за висину по притиску и температуру околине аеродрома са кога се полеће.</w:t>
      </w:r>
    </w:p>
    <w:p w14:paraId="6D6C0AAA"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Основна дужина за полетање која је наведена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не сме да премаши:</w:t>
      </w:r>
    </w:p>
    <w:p w14:paraId="64E1FDB0" w14:textId="77777777" w:rsidR="00054697" w:rsidRPr="00054697" w:rsidRDefault="00054697" w:rsidP="00054697">
      <w:pPr>
        <w:spacing w:after="150"/>
        <w:rPr>
          <w:rFonts w:ascii="Arial" w:hAnsi="Arial" w:cs="Arial"/>
        </w:rPr>
      </w:pPr>
      <w:r w:rsidRPr="00054697">
        <w:rPr>
          <w:rFonts w:ascii="Arial" w:hAnsi="Arial" w:cs="Arial"/>
          <w:color w:val="000000"/>
        </w:rPr>
        <w:t xml:space="preserve">1) расположиву дужину залета у полетању </w:t>
      </w:r>
      <w:r w:rsidRPr="00054697">
        <w:rPr>
          <w:rFonts w:ascii="Arial" w:hAnsi="Arial" w:cs="Arial"/>
          <w:i/>
          <w:color w:val="000000"/>
        </w:rPr>
        <w:t>(TORA)</w:t>
      </w:r>
      <w:r w:rsidRPr="00054697">
        <w:rPr>
          <w:rFonts w:ascii="Arial" w:hAnsi="Arial" w:cs="Arial"/>
          <w:color w:val="000000"/>
        </w:rPr>
        <w:t xml:space="preserve"> када се помножи са коефицијентом 1,25; или</w:t>
      </w:r>
    </w:p>
    <w:p w14:paraId="4CCE325C" w14:textId="77777777" w:rsidR="00054697" w:rsidRPr="00054697" w:rsidRDefault="00054697" w:rsidP="00054697">
      <w:pPr>
        <w:spacing w:after="150"/>
        <w:rPr>
          <w:rFonts w:ascii="Arial" w:hAnsi="Arial" w:cs="Arial"/>
        </w:rPr>
      </w:pPr>
      <w:r w:rsidRPr="00054697">
        <w:rPr>
          <w:rFonts w:ascii="Arial" w:hAnsi="Arial" w:cs="Arial"/>
          <w:color w:val="000000"/>
        </w:rPr>
        <w:t>2) када је на располагању продужетак за заустављање и/или претпоље:</w:t>
      </w:r>
    </w:p>
    <w:p w14:paraId="1D6EE311" w14:textId="77777777" w:rsidR="00054697" w:rsidRPr="00054697" w:rsidRDefault="00054697" w:rsidP="00054697">
      <w:pPr>
        <w:spacing w:after="150"/>
        <w:rPr>
          <w:rFonts w:ascii="Arial" w:hAnsi="Arial" w:cs="Arial"/>
        </w:rPr>
      </w:pPr>
      <w:r w:rsidRPr="00054697">
        <w:rPr>
          <w:rFonts w:ascii="Arial" w:hAnsi="Arial" w:cs="Arial"/>
          <w:color w:val="000000"/>
        </w:rPr>
        <w:t xml:space="preserve">(i) расположиву дужину залета у полетању </w:t>
      </w:r>
      <w:r w:rsidRPr="00054697">
        <w:rPr>
          <w:rFonts w:ascii="Arial" w:hAnsi="Arial" w:cs="Arial"/>
          <w:i/>
          <w:color w:val="000000"/>
        </w:rPr>
        <w:t>(TORA)</w:t>
      </w:r>
      <w:r w:rsidRPr="00054697">
        <w:rPr>
          <w:rFonts w:ascii="Arial" w:hAnsi="Arial" w:cs="Arial"/>
          <w:color w:val="000000"/>
        </w:rPr>
        <w:t>;</w:t>
      </w:r>
    </w:p>
    <w:p w14:paraId="4209CF61" w14:textId="77777777" w:rsidR="00054697" w:rsidRPr="00054697" w:rsidRDefault="00054697" w:rsidP="00054697">
      <w:pPr>
        <w:spacing w:after="150"/>
        <w:rPr>
          <w:rFonts w:ascii="Arial" w:hAnsi="Arial" w:cs="Arial"/>
        </w:rPr>
      </w:pPr>
      <w:r w:rsidRPr="00054697">
        <w:rPr>
          <w:rFonts w:ascii="Arial" w:hAnsi="Arial" w:cs="Arial"/>
          <w:color w:val="000000"/>
        </w:rPr>
        <w:t xml:space="preserve">(ii) расположиву дужину за полетање авиона </w:t>
      </w:r>
      <w:r w:rsidRPr="00054697">
        <w:rPr>
          <w:rFonts w:ascii="Arial" w:hAnsi="Arial" w:cs="Arial"/>
          <w:i/>
          <w:color w:val="000000"/>
        </w:rPr>
        <w:t>(TODA)</w:t>
      </w:r>
      <w:r w:rsidRPr="00054697">
        <w:rPr>
          <w:rFonts w:ascii="Arial" w:hAnsi="Arial" w:cs="Arial"/>
          <w:color w:val="000000"/>
        </w:rPr>
        <w:t xml:space="preserve"> када се помножи са коефицијентом 1,15; или</w:t>
      </w:r>
    </w:p>
    <w:p w14:paraId="0D658BAA" w14:textId="77777777" w:rsidR="00054697" w:rsidRPr="00054697" w:rsidRDefault="00054697" w:rsidP="00054697">
      <w:pPr>
        <w:spacing w:after="150"/>
        <w:rPr>
          <w:rFonts w:ascii="Arial" w:hAnsi="Arial" w:cs="Arial"/>
        </w:rPr>
      </w:pPr>
      <w:r w:rsidRPr="00054697">
        <w:rPr>
          <w:rFonts w:ascii="Arial" w:hAnsi="Arial" w:cs="Arial"/>
          <w:color w:val="000000"/>
        </w:rPr>
        <w:t xml:space="preserve">(iii) расположиву дужину прекинутог полетања </w:t>
      </w:r>
      <w:r w:rsidRPr="00054697">
        <w:rPr>
          <w:rFonts w:ascii="Arial" w:hAnsi="Arial" w:cs="Arial"/>
          <w:i/>
          <w:color w:val="000000"/>
        </w:rPr>
        <w:t>(ASDA)</w:t>
      </w:r>
      <w:r w:rsidRPr="00054697">
        <w:rPr>
          <w:rFonts w:ascii="Arial" w:hAnsi="Arial" w:cs="Arial"/>
          <w:color w:val="000000"/>
        </w:rPr>
        <w:t xml:space="preserve"> када се помножи са коефицијентом 1,3.</w:t>
      </w:r>
    </w:p>
    <w:p w14:paraId="0BABC0EB" w14:textId="77777777" w:rsidR="00054697" w:rsidRPr="00054697" w:rsidRDefault="00054697" w:rsidP="00054697">
      <w:pPr>
        <w:spacing w:after="150"/>
        <w:rPr>
          <w:rFonts w:ascii="Arial" w:hAnsi="Arial" w:cs="Arial"/>
        </w:rPr>
      </w:pPr>
      <w:r w:rsidRPr="00054697">
        <w:rPr>
          <w:rFonts w:ascii="Arial" w:hAnsi="Arial" w:cs="Arial"/>
          <w:color w:val="000000"/>
        </w:rPr>
        <w:t>ц) При испуњавању захтева наведених у ставу б) мора се узети у обзир:</w:t>
      </w:r>
    </w:p>
    <w:p w14:paraId="5714A7C6" w14:textId="77777777" w:rsidR="00054697" w:rsidRPr="00054697" w:rsidRDefault="00054697" w:rsidP="00054697">
      <w:pPr>
        <w:spacing w:after="150"/>
        <w:rPr>
          <w:rFonts w:ascii="Arial" w:hAnsi="Arial" w:cs="Arial"/>
        </w:rPr>
      </w:pPr>
      <w:r w:rsidRPr="00054697">
        <w:rPr>
          <w:rFonts w:ascii="Arial" w:hAnsi="Arial" w:cs="Arial"/>
          <w:color w:val="000000"/>
        </w:rPr>
        <w:t>1) маса авиона на почетку залета при полетању;</w:t>
      </w:r>
    </w:p>
    <w:p w14:paraId="4E753DCE" w14:textId="77777777" w:rsidR="00054697" w:rsidRPr="00054697" w:rsidRDefault="00054697" w:rsidP="00054697">
      <w:pPr>
        <w:spacing w:after="150"/>
        <w:rPr>
          <w:rFonts w:ascii="Arial" w:hAnsi="Arial" w:cs="Arial"/>
        </w:rPr>
      </w:pPr>
      <w:r w:rsidRPr="00054697">
        <w:rPr>
          <w:rFonts w:ascii="Arial" w:hAnsi="Arial" w:cs="Arial"/>
          <w:color w:val="000000"/>
        </w:rPr>
        <w:t>2) висина по притиску на аеродрому;</w:t>
      </w:r>
    </w:p>
    <w:p w14:paraId="02D0F0BD" w14:textId="77777777" w:rsidR="00054697" w:rsidRPr="00054697" w:rsidRDefault="00054697" w:rsidP="00054697">
      <w:pPr>
        <w:spacing w:after="150"/>
        <w:rPr>
          <w:rFonts w:ascii="Arial" w:hAnsi="Arial" w:cs="Arial"/>
        </w:rPr>
      </w:pPr>
      <w:r w:rsidRPr="00054697">
        <w:rPr>
          <w:rFonts w:ascii="Arial" w:hAnsi="Arial" w:cs="Arial"/>
          <w:color w:val="000000"/>
        </w:rPr>
        <w:t>3) температура околине аеродрома;</w:t>
      </w:r>
    </w:p>
    <w:p w14:paraId="24B04187" w14:textId="77777777" w:rsidR="00054697" w:rsidRPr="00054697" w:rsidRDefault="00054697" w:rsidP="00054697">
      <w:pPr>
        <w:spacing w:after="150"/>
        <w:rPr>
          <w:rFonts w:ascii="Arial" w:hAnsi="Arial" w:cs="Arial"/>
        </w:rPr>
      </w:pPr>
      <w:r w:rsidRPr="00054697">
        <w:rPr>
          <w:rFonts w:ascii="Arial" w:hAnsi="Arial" w:cs="Arial"/>
          <w:color w:val="000000"/>
        </w:rPr>
        <w:t>4) стање и врста површине полетно-слетне стазе;</w:t>
      </w:r>
    </w:p>
    <w:p w14:paraId="18CE9ABC" w14:textId="77777777" w:rsidR="00054697" w:rsidRPr="00054697" w:rsidRDefault="00054697" w:rsidP="00054697">
      <w:pPr>
        <w:spacing w:after="150"/>
        <w:rPr>
          <w:rFonts w:ascii="Arial" w:hAnsi="Arial" w:cs="Arial"/>
        </w:rPr>
      </w:pPr>
      <w:r w:rsidRPr="00054697">
        <w:rPr>
          <w:rFonts w:ascii="Arial" w:hAnsi="Arial" w:cs="Arial"/>
          <w:color w:val="000000"/>
        </w:rPr>
        <w:t>5) нагиб полетно-слетне стазе у смеру полетања; и</w:t>
      </w:r>
    </w:p>
    <w:p w14:paraId="4912DBBD" w14:textId="77777777" w:rsidR="00054697" w:rsidRPr="00054697" w:rsidRDefault="00054697" w:rsidP="00054697">
      <w:pPr>
        <w:spacing w:after="150"/>
        <w:rPr>
          <w:rFonts w:ascii="Arial" w:hAnsi="Arial" w:cs="Arial"/>
        </w:rPr>
      </w:pPr>
      <w:r w:rsidRPr="00054697">
        <w:rPr>
          <w:rFonts w:ascii="Arial" w:hAnsi="Arial" w:cs="Arial"/>
          <w:color w:val="000000"/>
        </w:rPr>
        <w:t>6) највише 50% од пријављене чеоне компоненте ветра или најмање 150% од пријављене леђне компоненте ветра.</w:t>
      </w:r>
    </w:p>
    <w:p w14:paraId="7384B966" w14:textId="77777777" w:rsidR="00054697" w:rsidRPr="00054697" w:rsidRDefault="00054697" w:rsidP="00054697">
      <w:pPr>
        <w:spacing w:after="150"/>
        <w:rPr>
          <w:rFonts w:ascii="Arial" w:hAnsi="Arial" w:cs="Arial"/>
        </w:rPr>
      </w:pPr>
      <w:r w:rsidRPr="00054697">
        <w:rPr>
          <w:rFonts w:ascii="Arial" w:hAnsi="Arial" w:cs="Arial"/>
          <w:b/>
          <w:color w:val="000000"/>
        </w:rPr>
        <w:t>CAT.POL.A.310 Избегавање препрека у полетању – вишемоторни авиони</w:t>
      </w:r>
    </w:p>
    <w:p w14:paraId="45C972CB" w14:textId="77777777" w:rsidR="00054697" w:rsidRPr="00054697" w:rsidRDefault="00054697" w:rsidP="00054697">
      <w:pPr>
        <w:spacing w:after="150"/>
        <w:rPr>
          <w:rFonts w:ascii="Arial" w:hAnsi="Arial" w:cs="Arial"/>
        </w:rPr>
      </w:pPr>
      <w:r w:rsidRPr="00054697">
        <w:rPr>
          <w:rFonts w:ascii="Arial" w:hAnsi="Arial" w:cs="Arial"/>
          <w:color w:val="000000"/>
        </w:rPr>
        <w:t xml:space="preserve">a) Путања лета при полетању авиона са два или више мотора одређује се тако да авион избегне све препреке са вертикалним растојањем од најмање 50 </w:t>
      </w:r>
      <w:r w:rsidRPr="00054697">
        <w:rPr>
          <w:rFonts w:ascii="Arial" w:hAnsi="Arial" w:cs="Arial"/>
          <w:i/>
          <w:color w:val="000000"/>
        </w:rPr>
        <w:t>ft</w:t>
      </w:r>
      <w:r w:rsidRPr="00054697">
        <w:rPr>
          <w:rFonts w:ascii="Arial" w:hAnsi="Arial" w:cs="Arial"/>
          <w:color w:val="000000"/>
        </w:rPr>
        <w:t xml:space="preserve"> или хоризонталним растојањем од најмање 90 </w:t>
      </w:r>
      <w:r w:rsidRPr="00054697">
        <w:rPr>
          <w:rFonts w:ascii="Arial" w:hAnsi="Arial" w:cs="Arial"/>
          <w:i/>
          <w:color w:val="000000"/>
        </w:rPr>
        <w:t>m</w:t>
      </w:r>
      <w:r w:rsidRPr="00054697">
        <w:rPr>
          <w:rFonts w:ascii="Arial" w:hAnsi="Arial" w:cs="Arial"/>
          <w:color w:val="000000"/>
        </w:rPr>
        <w:t xml:space="preserve"> које је увећано за вредност 0,125 x </w:t>
      </w:r>
      <w:r w:rsidRPr="00054697">
        <w:rPr>
          <w:rFonts w:ascii="Arial" w:hAnsi="Arial" w:cs="Arial"/>
          <w:i/>
          <w:color w:val="000000"/>
        </w:rPr>
        <w:t>D</w:t>
      </w:r>
      <w:r w:rsidRPr="00054697">
        <w:rPr>
          <w:rFonts w:ascii="Arial" w:hAnsi="Arial" w:cs="Arial"/>
          <w:color w:val="000000"/>
        </w:rPr>
        <w:t xml:space="preserve">, при чему </w:t>
      </w:r>
      <w:r w:rsidRPr="00054697">
        <w:rPr>
          <w:rFonts w:ascii="Arial" w:hAnsi="Arial" w:cs="Arial"/>
          <w:i/>
          <w:color w:val="000000"/>
        </w:rPr>
        <w:t>D</w:t>
      </w:r>
      <w:r w:rsidRPr="00054697">
        <w:rPr>
          <w:rFonts w:ascii="Arial" w:hAnsi="Arial" w:cs="Arial"/>
          <w:color w:val="000000"/>
        </w:rPr>
        <w:t xml:space="preserve"> представља хоризонтално растојање које је авион прешао од краја расположиве дужине за полетање </w:t>
      </w:r>
      <w:r w:rsidRPr="00054697">
        <w:rPr>
          <w:rFonts w:ascii="Arial" w:hAnsi="Arial" w:cs="Arial"/>
          <w:i/>
          <w:color w:val="000000"/>
        </w:rPr>
        <w:t>(TODA)</w:t>
      </w:r>
      <w:r w:rsidRPr="00054697">
        <w:rPr>
          <w:rFonts w:ascii="Arial" w:hAnsi="Arial" w:cs="Arial"/>
          <w:color w:val="000000"/>
        </w:rPr>
        <w:t xml:space="preserve"> или од краја дужине полетања, ако је заокрет планиран пре краја расположиве дужине за полетање </w:t>
      </w:r>
      <w:r w:rsidRPr="00054697">
        <w:rPr>
          <w:rFonts w:ascii="Arial" w:hAnsi="Arial" w:cs="Arial"/>
          <w:i/>
          <w:color w:val="000000"/>
        </w:rPr>
        <w:t>(TODA)</w:t>
      </w:r>
      <w:r w:rsidRPr="00054697">
        <w:rPr>
          <w:rFonts w:ascii="Arial" w:hAnsi="Arial" w:cs="Arial"/>
          <w:color w:val="000000"/>
        </w:rPr>
        <w:t xml:space="preserve">, осим у случајевима наведеним у ст. б) и ц). За авионе са распоном крила мањим од 60 </w:t>
      </w:r>
      <w:r w:rsidRPr="00054697">
        <w:rPr>
          <w:rFonts w:ascii="Arial" w:hAnsi="Arial" w:cs="Arial"/>
          <w:i/>
          <w:color w:val="000000"/>
        </w:rPr>
        <w:t>m</w:t>
      </w:r>
      <w:r w:rsidRPr="00054697">
        <w:rPr>
          <w:rFonts w:ascii="Arial" w:hAnsi="Arial" w:cs="Arial"/>
          <w:color w:val="000000"/>
        </w:rPr>
        <w:t xml:space="preserve"> може да се користи хоризонтално избегавање препрека на растојању које је једнако збиру половине распона крила и 60 </w:t>
      </w:r>
      <w:r w:rsidRPr="00054697">
        <w:rPr>
          <w:rFonts w:ascii="Arial" w:hAnsi="Arial" w:cs="Arial"/>
          <w:i/>
          <w:color w:val="000000"/>
        </w:rPr>
        <w:t>m</w:t>
      </w:r>
      <w:r w:rsidRPr="00054697">
        <w:rPr>
          <w:rFonts w:ascii="Arial" w:hAnsi="Arial" w:cs="Arial"/>
          <w:color w:val="000000"/>
        </w:rPr>
        <w:t xml:space="preserve">, увећаном за вредност 0,125 x </w:t>
      </w:r>
      <w:r w:rsidRPr="00054697">
        <w:rPr>
          <w:rFonts w:ascii="Arial" w:hAnsi="Arial" w:cs="Arial"/>
          <w:i/>
          <w:color w:val="000000"/>
        </w:rPr>
        <w:t>D</w:t>
      </w:r>
      <w:r w:rsidRPr="00054697">
        <w:rPr>
          <w:rFonts w:ascii="Arial" w:hAnsi="Arial" w:cs="Arial"/>
          <w:color w:val="000000"/>
        </w:rPr>
        <w:t>. Претпоставке које се морају узети у обзир су:</w:t>
      </w:r>
    </w:p>
    <w:p w14:paraId="5C45AF95" w14:textId="77777777" w:rsidR="00054697" w:rsidRPr="00054697" w:rsidRDefault="00054697" w:rsidP="00054697">
      <w:pPr>
        <w:spacing w:after="150"/>
        <w:rPr>
          <w:rFonts w:ascii="Arial" w:hAnsi="Arial" w:cs="Arial"/>
        </w:rPr>
      </w:pPr>
      <w:r w:rsidRPr="00054697">
        <w:rPr>
          <w:rFonts w:ascii="Arial" w:hAnsi="Arial" w:cs="Arial"/>
          <w:color w:val="000000"/>
        </w:rPr>
        <w:t xml:space="preserve">1) да путања лета у полетању почиње на висини од 50 </w:t>
      </w:r>
      <w:r w:rsidRPr="00054697">
        <w:rPr>
          <w:rFonts w:ascii="Arial" w:hAnsi="Arial" w:cs="Arial"/>
          <w:i/>
          <w:color w:val="000000"/>
        </w:rPr>
        <w:t>ft</w:t>
      </w:r>
      <w:r w:rsidRPr="00054697">
        <w:rPr>
          <w:rFonts w:ascii="Arial" w:hAnsi="Arial" w:cs="Arial"/>
          <w:color w:val="000000"/>
        </w:rPr>
        <w:t xml:space="preserve"> изнад површине на крају дужине за полетање која се захтева у CAT.POL.A.305 став б) и да се завршава на висини од 1.500 </w:t>
      </w:r>
      <w:r w:rsidRPr="00054697">
        <w:rPr>
          <w:rFonts w:ascii="Arial" w:hAnsi="Arial" w:cs="Arial"/>
          <w:i/>
          <w:color w:val="000000"/>
        </w:rPr>
        <w:t>ft</w:t>
      </w:r>
      <w:r w:rsidRPr="00054697">
        <w:rPr>
          <w:rFonts w:ascii="Arial" w:hAnsi="Arial" w:cs="Arial"/>
          <w:color w:val="000000"/>
        </w:rPr>
        <w:t xml:space="preserve"> изнад површине;</w:t>
      </w:r>
    </w:p>
    <w:p w14:paraId="786DDF29" w14:textId="77777777" w:rsidR="00054697" w:rsidRPr="00054697" w:rsidRDefault="00054697" w:rsidP="00054697">
      <w:pPr>
        <w:spacing w:after="150"/>
        <w:rPr>
          <w:rFonts w:ascii="Arial" w:hAnsi="Arial" w:cs="Arial"/>
        </w:rPr>
      </w:pPr>
      <w:r w:rsidRPr="00054697">
        <w:rPr>
          <w:rFonts w:ascii="Arial" w:hAnsi="Arial" w:cs="Arial"/>
          <w:color w:val="000000"/>
        </w:rPr>
        <w:t xml:space="preserve">2) да авион није бочно нагнут све док не достигне висину од 50 </w:t>
      </w:r>
      <w:r w:rsidRPr="00054697">
        <w:rPr>
          <w:rFonts w:ascii="Arial" w:hAnsi="Arial" w:cs="Arial"/>
          <w:i/>
          <w:color w:val="000000"/>
        </w:rPr>
        <w:t>ft</w:t>
      </w:r>
      <w:r w:rsidRPr="00054697">
        <w:rPr>
          <w:rFonts w:ascii="Arial" w:hAnsi="Arial" w:cs="Arial"/>
          <w:color w:val="000000"/>
        </w:rPr>
        <w:t xml:space="preserve"> изнад површине и да после тога угао нагиба не прелази 15°;</w:t>
      </w:r>
    </w:p>
    <w:p w14:paraId="2A1727A6" w14:textId="77777777" w:rsidR="00054697" w:rsidRPr="00054697" w:rsidRDefault="00054697" w:rsidP="00054697">
      <w:pPr>
        <w:spacing w:after="150"/>
        <w:rPr>
          <w:rFonts w:ascii="Arial" w:hAnsi="Arial" w:cs="Arial"/>
        </w:rPr>
      </w:pPr>
      <w:r w:rsidRPr="00054697">
        <w:rPr>
          <w:rFonts w:ascii="Arial" w:hAnsi="Arial" w:cs="Arial"/>
          <w:color w:val="000000"/>
        </w:rPr>
        <w:t>3) да до отказа критичног мотора долази у тачки путање лета у полетању са свим моторима у раду, где се очекује да визуелни оријентири за избегавање препрека неће више бити видљиви;</w:t>
      </w:r>
    </w:p>
    <w:p w14:paraId="5558D99B" w14:textId="77777777" w:rsidR="00054697" w:rsidRPr="00054697" w:rsidRDefault="00054697" w:rsidP="00054697">
      <w:pPr>
        <w:spacing w:after="150"/>
        <w:rPr>
          <w:rFonts w:ascii="Arial" w:hAnsi="Arial" w:cs="Arial"/>
        </w:rPr>
      </w:pPr>
      <w:r w:rsidRPr="00054697">
        <w:rPr>
          <w:rFonts w:ascii="Arial" w:hAnsi="Arial" w:cs="Arial"/>
          <w:color w:val="000000"/>
        </w:rPr>
        <w:t xml:space="preserve">4) да је градијент путање лета у полетању, од висине 50 </w:t>
      </w:r>
      <w:r w:rsidRPr="00054697">
        <w:rPr>
          <w:rFonts w:ascii="Arial" w:hAnsi="Arial" w:cs="Arial"/>
          <w:i/>
          <w:color w:val="000000"/>
        </w:rPr>
        <w:t>ft</w:t>
      </w:r>
      <w:r w:rsidRPr="00054697">
        <w:rPr>
          <w:rFonts w:ascii="Arial" w:hAnsi="Arial" w:cs="Arial"/>
          <w:color w:val="000000"/>
        </w:rPr>
        <w:t xml:space="preserve"> до висине на којој се претпоставља да ће доћи до отказа мотора, једнак просечном градијенту са свим моторима у раду током пењања и прелаза на конфигурацију за лет на рути, помноженом са коефицијентом 0,77; и</w:t>
      </w:r>
    </w:p>
    <w:p w14:paraId="4CA0E207" w14:textId="77777777" w:rsidR="00054697" w:rsidRPr="00054697" w:rsidRDefault="00054697" w:rsidP="00054697">
      <w:pPr>
        <w:spacing w:after="150"/>
        <w:rPr>
          <w:rFonts w:ascii="Arial" w:hAnsi="Arial" w:cs="Arial"/>
        </w:rPr>
      </w:pPr>
      <w:r w:rsidRPr="00054697">
        <w:rPr>
          <w:rFonts w:ascii="Arial" w:hAnsi="Arial" w:cs="Arial"/>
          <w:color w:val="000000"/>
        </w:rPr>
        <w:t xml:space="preserve">5) да је градијент путање лета у полетању, од висине достигнуте у складу са ставом a) тачка 4) до краја путање лета у полетању, једнак градијенту пењања на рути са отказом једног мотора, наведеном у приручнику за управљање ваздухопловом </w:t>
      </w:r>
      <w:r w:rsidRPr="00054697">
        <w:rPr>
          <w:rFonts w:ascii="Arial" w:hAnsi="Arial" w:cs="Arial"/>
          <w:i/>
          <w:color w:val="000000"/>
        </w:rPr>
        <w:t>(AFM)</w:t>
      </w:r>
      <w:r w:rsidRPr="00054697">
        <w:rPr>
          <w:rFonts w:ascii="Arial" w:hAnsi="Arial" w:cs="Arial"/>
          <w:color w:val="000000"/>
        </w:rPr>
        <w:t>.</w:t>
      </w:r>
    </w:p>
    <w:p w14:paraId="530C14C3" w14:textId="77777777" w:rsidR="00054697" w:rsidRPr="00054697" w:rsidRDefault="00054697" w:rsidP="00054697">
      <w:pPr>
        <w:spacing w:after="150"/>
        <w:rPr>
          <w:rFonts w:ascii="Arial" w:hAnsi="Arial" w:cs="Arial"/>
        </w:rPr>
      </w:pPr>
      <w:r w:rsidRPr="00054697">
        <w:rPr>
          <w:rFonts w:ascii="Arial" w:hAnsi="Arial" w:cs="Arial"/>
          <w:color w:val="000000"/>
        </w:rPr>
        <w:t>б) Ако планирана путања лета не захтева промену путање за више од 15°, оператер не мора да узме у обзир оне препреке које су бочно удаљеневише од:</w:t>
      </w:r>
    </w:p>
    <w:p w14:paraId="11855E1A" w14:textId="77777777" w:rsidR="00054697" w:rsidRPr="00054697" w:rsidRDefault="00054697" w:rsidP="00054697">
      <w:pPr>
        <w:spacing w:after="150"/>
        <w:rPr>
          <w:rFonts w:ascii="Arial" w:hAnsi="Arial" w:cs="Arial"/>
        </w:rPr>
      </w:pPr>
      <w:r w:rsidRPr="00054697">
        <w:rPr>
          <w:rFonts w:ascii="Arial" w:hAnsi="Arial" w:cs="Arial"/>
          <w:color w:val="000000"/>
        </w:rPr>
        <w:t xml:space="preserve">1) 300 </w:t>
      </w:r>
      <w:r w:rsidRPr="00054697">
        <w:rPr>
          <w:rFonts w:ascii="Arial" w:hAnsi="Arial" w:cs="Arial"/>
          <w:i/>
          <w:color w:val="000000"/>
        </w:rPr>
        <w:t>m</w:t>
      </w:r>
      <w:r w:rsidRPr="00054697">
        <w:rPr>
          <w:rFonts w:ascii="Arial" w:hAnsi="Arial" w:cs="Arial"/>
          <w:color w:val="000000"/>
        </w:rPr>
        <w:t>, ако се лет обавља у условима који допуштају визуелно навођење или ако су доступна навигациона средства која омогућавају пилоту да одржава планирану путању лета са истом прецизношћу; или</w:t>
      </w:r>
    </w:p>
    <w:p w14:paraId="4477B614" w14:textId="77777777" w:rsidR="00054697" w:rsidRPr="00054697" w:rsidRDefault="00054697" w:rsidP="00054697">
      <w:pPr>
        <w:spacing w:after="150"/>
        <w:rPr>
          <w:rFonts w:ascii="Arial" w:hAnsi="Arial" w:cs="Arial"/>
        </w:rPr>
      </w:pPr>
      <w:r w:rsidRPr="00054697">
        <w:rPr>
          <w:rFonts w:ascii="Arial" w:hAnsi="Arial" w:cs="Arial"/>
          <w:color w:val="000000"/>
        </w:rPr>
        <w:t xml:space="preserve">2) 600 </w:t>
      </w:r>
      <w:r w:rsidRPr="00054697">
        <w:rPr>
          <w:rFonts w:ascii="Arial" w:hAnsi="Arial" w:cs="Arial"/>
          <w:i/>
          <w:color w:val="000000"/>
        </w:rPr>
        <w:t>m,</w:t>
      </w:r>
      <w:r w:rsidRPr="00054697">
        <w:rPr>
          <w:rFonts w:ascii="Arial" w:hAnsi="Arial" w:cs="Arial"/>
          <w:color w:val="000000"/>
        </w:rPr>
        <w:t xml:space="preserve"> за летове у свим другим условима.</w:t>
      </w:r>
    </w:p>
    <w:p w14:paraId="3F9104AB" w14:textId="77777777" w:rsidR="00054697" w:rsidRPr="00054697" w:rsidRDefault="00054697" w:rsidP="00054697">
      <w:pPr>
        <w:spacing w:after="150"/>
        <w:rPr>
          <w:rFonts w:ascii="Arial" w:hAnsi="Arial" w:cs="Arial"/>
        </w:rPr>
      </w:pPr>
      <w:r w:rsidRPr="00054697">
        <w:rPr>
          <w:rFonts w:ascii="Arial" w:hAnsi="Arial" w:cs="Arial"/>
          <w:color w:val="000000"/>
        </w:rPr>
        <w:t>ц) Ако планирана путања лета захтева промену путање за више од 15°, оператер не мора да узме у обзир оне препреке које су бочно удаљене више од:</w:t>
      </w:r>
    </w:p>
    <w:p w14:paraId="396CE113" w14:textId="77777777" w:rsidR="00054697" w:rsidRPr="00054697" w:rsidRDefault="00054697" w:rsidP="00054697">
      <w:pPr>
        <w:spacing w:after="150"/>
        <w:rPr>
          <w:rFonts w:ascii="Arial" w:hAnsi="Arial" w:cs="Arial"/>
        </w:rPr>
      </w:pPr>
      <w:r w:rsidRPr="00054697">
        <w:rPr>
          <w:rFonts w:ascii="Arial" w:hAnsi="Arial" w:cs="Arial"/>
          <w:color w:val="000000"/>
        </w:rPr>
        <w:t xml:space="preserve">1) 600 </w:t>
      </w:r>
      <w:r w:rsidRPr="00054697">
        <w:rPr>
          <w:rFonts w:ascii="Arial" w:hAnsi="Arial" w:cs="Arial"/>
          <w:i/>
          <w:color w:val="000000"/>
        </w:rPr>
        <w:t>m,</w:t>
      </w:r>
      <w:r w:rsidRPr="00054697">
        <w:rPr>
          <w:rFonts w:ascii="Arial" w:hAnsi="Arial" w:cs="Arial"/>
          <w:color w:val="000000"/>
        </w:rPr>
        <w:t xml:space="preserve"> за летове у условима који дозвољавају визуелно навођење; или</w:t>
      </w:r>
    </w:p>
    <w:p w14:paraId="21035E49" w14:textId="77777777" w:rsidR="00054697" w:rsidRPr="00054697" w:rsidRDefault="00054697" w:rsidP="00054697">
      <w:pPr>
        <w:spacing w:after="150"/>
        <w:rPr>
          <w:rFonts w:ascii="Arial" w:hAnsi="Arial" w:cs="Arial"/>
        </w:rPr>
      </w:pPr>
      <w:r w:rsidRPr="00054697">
        <w:rPr>
          <w:rFonts w:ascii="Arial" w:hAnsi="Arial" w:cs="Arial"/>
          <w:color w:val="000000"/>
        </w:rPr>
        <w:t xml:space="preserve">2) 900 </w:t>
      </w:r>
      <w:r w:rsidRPr="00054697">
        <w:rPr>
          <w:rFonts w:ascii="Arial" w:hAnsi="Arial" w:cs="Arial"/>
          <w:i/>
          <w:color w:val="000000"/>
        </w:rPr>
        <w:t>m</w:t>
      </w:r>
      <w:r w:rsidRPr="00054697">
        <w:rPr>
          <w:rFonts w:ascii="Arial" w:hAnsi="Arial" w:cs="Arial"/>
          <w:color w:val="000000"/>
        </w:rPr>
        <w:t>, за летове у свим другим условима.</w:t>
      </w:r>
    </w:p>
    <w:p w14:paraId="1944DBD5" w14:textId="77777777" w:rsidR="00054697" w:rsidRPr="00054697" w:rsidRDefault="00054697" w:rsidP="00054697">
      <w:pPr>
        <w:spacing w:after="150"/>
        <w:rPr>
          <w:rFonts w:ascii="Arial" w:hAnsi="Arial" w:cs="Arial"/>
        </w:rPr>
      </w:pPr>
      <w:r w:rsidRPr="00054697">
        <w:rPr>
          <w:rFonts w:ascii="Arial" w:hAnsi="Arial" w:cs="Arial"/>
          <w:color w:val="000000"/>
        </w:rPr>
        <w:t>д) При испуњавању захтева наведених у ст. а)–ц) мора се узети у обзир:</w:t>
      </w:r>
    </w:p>
    <w:p w14:paraId="01B22E88" w14:textId="77777777" w:rsidR="00054697" w:rsidRPr="00054697" w:rsidRDefault="00054697" w:rsidP="00054697">
      <w:pPr>
        <w:spacing w:after="150"/>
        <w:rPr>
          <w:rFonts w:ascii="Arial" w:hAnsi="Arial" w:cs="Arial"/>
        </w:rPr>
      </w:pPr>
      <w:r w:rsidRPr="00054697">
        <w:rPr>
          <w:rFonts w:ascii="Arial" w:hAnsi="Arial" w:cs="Arial"/>
          <w:color w:val="000000"/>
        </w:rPr>
        <w:t>1) маса авиона на почетку залета при полетању;</w:t>
      </w:r>
    </w:p>
    <w:p w14:paraId="2BAFDB11" w14:textId="77777777" w:rsidR="00054697" w:rsidRPr="00054697" w:rsidRDefault="00054697" w:rsidP="00054697">
      <w:pPr>
        <w:spacing w:after="150"/>
        <w:rPr>
          <w:rFonts w:ascii="Arial" w:hAnsi="Arial" w:cs="Arial"/>
        </w:rPr>
      </w:pPr>
      <w:r w:rsidRPr="00054697">
        <w:rPr>
          <w:rFonts w:ascii="Arial" w:hAnsi="Arial" w:cs="Arial"/>
          <w:color w:val="000000"/>
        </w:rPr>
        <w:t>2) висина по притиску на аеродрому;</w:t>
      </w:r>
    </w:p>
    <w:p w14:paraId="1473F5D8" w14:textId="77777777" w:rsidR="00054697" w:rsidRPr="00054697" w:rsidRDefault="00054697" w:rsidP="00054697">
      <w:pPr>
        <w:spacing w:after="150"/>
        <w:rPr>
          <w:rFonts w:ascii="Arial" w:hAnsi="Arial" w:cs="Arial"/>
        </w:rPr>
      </w:pPr>
      <w:r w:rsidRPr="00054697">
        <w:rPr>
          <w:rFonts w:ascii="Arial" w:hAnsi="Arial" w:cs="Arial"/>
          <w:color w:val="000000"/>
        </w:rPr>
        <w:t>3) температура околине аеродрома; и</w:t>
      </w:r>
    </w:p>
    <w:p w14:paraId="3FAB21B5" w14:textId="77777777" w:rsidR="00054697" w:rsidRPr="00054697" w:rsidRDefault="00054697" w:rsidP="00054697">
      <w:pPr>
        <w:spacing w:after="150"/>
        <w:rPr>
          <w:rFonts w:ascii="Arial" w:hAnsi="Arial" w:cs="Arial"/>
        </w:rPr>
      </w:pPr>
      <w:r w:rsidRPr="00054697">
        <w:rPr>
          <w:rFonts w:ascii="Arial" w:hAnsi="Arial" w:cs="Arial"/>
          <w:color w:val="000000"/>
        </w:rPr>
        <w:t>4) највише 50% од пријављене чеоне компоненте ветра или најмање 150% од пријављене леђне компоненте ветра.</w:t>
      </w:r>
    </w:p>
    <w:p w14:paraId="2338E61C" w14:textId="77777777" w:rsidR="00054697" w:rsidRPr="00054697" w:rsidRDefault="00054697" w:rsidP="00054697">
      <w:pPr>
        <w:spacing w:after="150"/>
        <w:rPr>
          <w:rFonts w:ascii="Arial" w:hAnsi="Arial" w:cs="Arial"/>
        </w:rPr>
      </w:pPr>
      <w:r w:rsidRPr="00054697">
        <w:rPr>
          <w:rFonts w:ascii="Arial" w:hAnsi="Arial" w:cs="Arial"/>
          <w:color w:val="000000"/>
        </w:rPr>
        <w:t>е) Услови наведени у ставу а) тач. 3), 4) и 5), ставу б) тачка 2) и ставу ц) тачка 2) не примењују се на летове који се обављају дању, по правилима за визуелно летење (</w:t>
      </w:r>
      <w:r w:rsidRPr="00054697">
        <w:rPr>
          <w:rFonts w:ascii="Arial" w:hAnsi="Arial" w:cs="Arial"/>
          <w:i/>
          <w:color w:val="000000"/>
        </w:rPr>
        <w:t>VFR</w:t>
      </w:r>
      <w:r w:rsidRPr="00054697">
        <w:rPr>
          <w:rFonts w:ascii="Arial" w:hAnsi="Arial" w:cs="Arial"/>
          <w:color w:val="000000"/>
        </w:rPr>
        <w:t>).</w:t>
      </w:r>
    </w:p>
    <w:p w14:paraId="58E09357" w14:textId="77777777" w:rsidR="00054697" w:rsidRPr="00054697" w:rsidRDefault="00054697" w:rsidP="00054697">
      <w:pPr>
        <w:spacing w:after="150"/>
        <w:rPr>
          <w:rFonts w:ascii="Arial" w:hAnsi="Arial" w:cs="Arial"/>
        </w:rPr>
      </w:pPr>
      <w:r w:rsidRPr="00054697">
        <w:rPr>
          <w:rFonts w:ascii="Arial" w:hAnsi="Arial" w:cs="Arial"/>
          <w:b/>
          <w:color w:val="000000"/>
        </w:rPr>
        <w:t>CAT.POL.A.315 Летење на рути – вишемоторни авиони</w:t>
      </w:r>
    </w:p>
    <w:p w14:paraId="3A816246" w14:textId="77777777" w:rsidR="00054697" w:rsidRPr="00054697" w:rsidRDefault="00054697" w:rsidP="00054697">
      <w:pPr>
        <w:spacing w:after="150"/>
        <w:rPr>
          <w:rFonts w:ascii="Arial" w:hAnsi="Arial" w:cs="Arial"/>
        </w:rPr>
      </w:pPr>
      <w:r w:rsidRPr="00054697">
        <w:rPr>
          <w:rFonts w:ascii="Arial" w:hAnsi="Arial" w:cs="Arial"/>
          <w:color w:val="000000"/>
        </w:rPr>
        <w:t xml:space="preserve">a) У очекиваним метеоролошким условима за лет, у случају отказа једног мотора, са преосталим моторима у раду, при максималној континуираној снази, авион мора да буде у стању да настави лет на одговарајућим минималним висинама за безбедно обављање лета или већим висинама које су наведене у оперативном приручнику, до тачке која се налази на висини 1.000 </w:t>
      </w:r>
      <w:r w:rsidRPr="00054697">
        <w:rPr>
          <w:rFonts w:ascii="Arial" w:hAnsi="Arial" w:cs="Arial"/>
          <w:i/>
          <w:color w:val="000000"/>
        </w:rPr>
        <w:t>ft</w:t>
      </w:r>
      <w:r w:rsidRPr="00054697">
        <w:rPr>
          <w:rFonts w:ascii="Arial" w:hAnsi="Arial" w:cs="Arial"/>
          <w:color w:val="000000"/>
        </w:rPr>
        <w:t xml:space="preserve"> изнад аеродрома, у којој могу да се испуне услови у погледу перформанси.</w:t>
      </w:r>
    </w:p>
    <w:p w14:paraId="10A3DFF7" w14:textId="77777777" w:rsidR="00054697" w:rsidRPr="00054697" w:rsidRDefault="00054697" w:rsidP="00054697">
      <w:pPr>
        <w:spacing w:after="150"/>
        <w:rPr>
          <w:rFonts w:ascii="Arial" w:hAnsi="Arial" w:cs="Arial"/>
        </w:rPr>
      </w:pPr>
      <w:r w:rsidRPr="00054697">
        <w:rPr>
          <w:rFonts w:ascii="Arial" w:hAnsi="Arial" w:cs="Arial"/>
          <w:color w:val="000000"/>
        </w:rPr>
        <w:t>б) Претпоставља се да у тачки отказа мотора:</w:t>
      </w:r>
    </w:p>
    <w:p w14:paraId="79D3B39C"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авион не лети на висини већој од оне на којој је брзина пењања једнака 300 </w:t>
      </w:r>
      <w:r w:rsidRPr="00054697">
        <w:rPr>
          <w:rFonts w:ascii="Arial" w:hAnsi="Arial" w:cs="Arial"/>
          <w:i/>
          <w:color w:val="000000"/>
        </w:rPr>
        <w:t>ft</w:t>
      </w:r>
      <w:r w:rsidRPr="00054697">
        <w:rPr>
          <w:rFonts w:ascii="Arial" w:hAnsi="Arial" w:cs="Arial"/>
          <w:color w:val="000000"/>
        </w:rPr>
        <w:t xml:space="preserve"> у минути, са свим моторима у раду, при наведеној максималној континуираној снази; и</w:t>
      </w:r>
    </w:p>
    <w:p w14:paraId="499E604E" w14:textId="77777777" w:rsidR="00054697" w:rsidRPr="00054697" w:rsidRDefault="00054697" w:rsidP="00054697">
      <w:pPr>
        <w:spacing w:after="150"/>
        <w:rPr>
          <w:rFonts w:ascii="Arial" w:hAnsi="Arial" w:cs="Arial"/>
        </w:rPr>
      </w:pPr>
      <w:r w:rsidRPr="00054697">
        <w:rPr>
          <w:rFonts w:ascii="Arial" w:hAnsi="Arial" w:cs="Arial"/>
          <w:color w:val="000000"/>
        </w:rPr>
        <w:t xml:space="preserve">2) предвиђени градијент на рути са отказом једног мотора </w:t>
      </w:r>
      <w:r w:rsidRPr="00054697">
        <w:rPr>
          <w:rFonts w:ascii="Arial" w:hAnsi="Arial" w:cs="Arial"/>
          <w:i/>
          <w:color w:val="000000"/>
        </w:rPr>
        <w:t>(OEI)</w:t>
      </w:r>
      <w:r w:rsidRPr="00054697">
        <w:rPr>
          <w:rFonts w:ascii="Arial" w:hAnsi="Arial" w:cs="Arial"/>
          <w:color w:val="000000"/>
        </w:rPr>
        <w:t xml:space="preserve"> је једнак укупном градијенту понирања или пењања, у зависности шта је применљиво, који је увећан градијентом 0,5% или умањен градијентом 0,5%.</w:t>
      </w:r>
    </w:p>
    <w:p w14:paraId="5BE17B42" w14:textId="77777777" w:rsidR="00054697" w:rsidRPr="00054697" w:rsidRDefault="00054697" w:rsidP="00054697">
      <w:pPr>
        <w:spacing w:after="150"/>
        <w:rPr>
          <w:rFonts w:ascii="Arial" w:hAnsi="Arial" w:cs="Arial"/>
        </w:rPr>
      </w:pPr>
      <w:r w:rsidRPr="00054697">
        <w:rPr>
          <w:rFonts w:ascii="Arial" w:hAnsi="Arial" w:cs="Arial"/>
          <w:b/>
          <w:color w:val="000000"/>
        </w:rPr>
        <w:t>CAT.POL.A.320 Летење на рути – једномоторни авиони</w:t>
      </w:r>
    </w:p>
    <w:p w14:paraId="74427488" w14:textId="77777777" w:rsidR="00054697" w:rsidRPr="00054697" w:rsidRDefault="00054697" w:rsidP="00054697">
      <w:pPr>
        <w:spacing w:after="150"/>
        <w:rPr>
          <w:rFonts w:ascii="Arial" w:hAnsi="Arial" w:cs="Arial"/>
        </w:rPr>
      </w:pPr>
      <w:r w:rsidRPr="00054697">
        <w:rPr>
          <w:rFonts w:ascii="Arial" w:hAnsi="Arial" w:cs="Arial"/>
          <w:color w:val="000000"/>
        </w:rPr>
        <w:t>a) У очекиваним метеоролошким условима за лет и у случају отказа мотора авион мора да има могућност да долети до места на коме може да обави безбедно принудно слетање.</w:t>
      </w:r>
    </w:p>
    <w:p w14:paraId="347D7247" w14:textId="77777777" w:rsidR="00054697" w:rsidRPr="00054697" w:rsidRDefault="00054697" w:rsidP="00054697">
      <w:pPr>
        <w:spacing w:after="150"/>
        <w:rPr>
          <w:rFonts w:ascii="Arial" w:hAnsi="Arial" w:cs="Arial"/>
        </w:rPr>
      </w:pPr>
      <w:r w:rsidRPr="00054697">
        <w:rPr>
          <w:rFonts w:ascii="Arial" w:hAnsi="Arial" w:cs="Arial"/>
          <w:color w:val="000000"/>
        </w:rPr>
        <w:t>б) Претпоставља се да у тачки отказа мотора:</w:t>
      </w:r>
    </w:p>
    <w:p w14:paraId="4B95E4C9"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авион не лети на висини која премашује висину на којој је брзина пењања једнака 300 </w:t>
      </w:r>
      <w:r w:rsidRPr="00054697">
        <w:rPr>
          <w:rFonts w:ascii="Arial" w:hAnsi="Arial" w:cs="Arial"/>
          <w:i/>
          <w:color w:val="000000"/>
        </w:rPr>
        <w:t>ft</w:t>
      </w:r>
      <w:r w:rsidRPr="00054697">
        <w:rPr>
          <w:rFonts w:ascii="Arial" w:hAnsi="Arial" w:cs="Arial"/>
          <w:color w:val="000000"/>
        </w:rPr>
        <w:t xml:space="preserve"> у минути, при максималној континуираној снази рада мотора; и</w:t>
      </w:r>
    </w:p>
    <w:p w14:paraId="5076C870" w14:textId="77777777" w:rsidR="00054697" w:rsidRPr="00054697" w:rsidRDefault="00054697" w:rsidP="00054697">
      <w:pPr>
        <w:spacing w:after="150"/>
        <w:rPr>
          <w:rFonts w:ascii="Arial" w:hAnsi="Arial" w:cs="Arial"/>
        </w:rPr>
      </w:pPr>
      <w:r w:rsidRPr="00054697">
        <w:rPr>
          <w:rFonts w:ascii="Arial" w:hAnsi="Arial" w:cs="Arial"/>
          <w:color w:val="000000"/>
        </w:rPr>
        <w:t>2) градијент на рути је једнак укупном градијенту понирања, увећаном за градијент 0,5%.</w:t>
      </w:r>
    </w:p>
    <w:p w14:paraId="77F44D39" w14:textId="77777777" w:rsidR="00054697" w:rsidRPr="00054697" w:rsidRDefault="00054697" w:rsidP="00054697">
      <w:pPr>
        <w:spacing w:after="150"/>
        <w:rPr>
          <w:rFonts w:ascii="Arial" w:hAnsi="Arial" w:cs="Arial"/>
        </w:rPr>
      </w:pPr>
      <w:r w:rsidRPr="00054697">
        <w:rPr>
          <w:rFonts w:ascii="Arial" w:hAnsi="Arial" w:cs="Arial"/>
          <w:b/>
          <w:color w:val="000000"/>
        </w:rPr>
        <w:t>CAT.POL.A.325 Слетање – аеродром одредишта и алтернативни аеродроми</w:t>
      </w:r>
    </w:p>
    <w:p w14:paraId="72436A0E" w14:textId="77777777" w:rsidR="00054697" w:rsidRPr="00054697" w:rsidRDefault="00054697" w:rsidP="00054697">
      <w:pPr>
        <w:spacing w:after="150"/>
        <w:rPr>
          <w:rFonts w:ascii="Arial" w:hAnsi="Arial" w:cs="Arial"/>
        </w:rPr>
      </w:pPr>
      <w:r w:rsidRPr="00054697">
        <w:rPr>
          <w:rFonts w:ascii="Arial" w:hAnsi="Arial" w:cs="Arial"/>
          <w:color w:val="000000"/>
        </w:rPr>
        <w:t>Маса авиона на слетању, која је одређена у складу са CAT.POL.A.105 став a), не сме да прелази максималну масу на слетању која је одређена за надморску висину и очекивану температуру околине аеродрома одредишта и алтернативног аеродрома у очекивано време слетања.</w:t>
      </w:r>
    </w:p>
    <w:p w14:paraId="1F48A016" w14:textId="77777777" w:rsidR="00054697" w:rsidRPr="00054697" w:rsidRDefault="00054697" w:rsidP="00054697">
      <w:pPr>
        <w:spacing w:after="150"/>
        <w:rPr>
          <w:rFonts w:ascii="Arial" w:hAnsi="Arial" w:cs="Arial"/>
        </w:rPr>
      </w:pPr>
      <w:r w:rsidRPr="00054697">
        <w:rPr>
          <w:rFonts w:ascii="Arial" w:hAnsi="Arial" w:cs="Arial"/>
          <w:b/>
          <w:color w:val="000000"/>
        </w:rPr>
        <w:t>CAT.POL.A.330 Слетање – сува полетно-слетна стаза</w:t>
      </w:r>
    </w:p>
    <w:p w14:paraId="40322F5A" w14:textId="77777777" w:rsidR="00054697" w:rsidRPr="00054697" w:rsidRDefault="00054697" w:rsidP="00054697">
      <w:pPr>
        <w:spacing w:after="150"/>
        <w:rPr>
          <w:rFonts w:ascii="Arial" w:hAnsi="Arial" w:cs="Arial"/>
        </w:rPr>
      </w:pPr>
      <w:r w:rsidRPr="00054697">
        <w:rPr>
          <w:rFonts w:ascii="Arial" w:hAnsi="Arial" w:cs="Arial"/>
          <w:color w:val="000000"/>
        </w:rPr>
        <w:t xml:space="preserve">a) Маса авиона на слетању, која је одређена у складу са CAT.POL.A.105 став a), у очекивано време слетања на аеродром одредишта или било који алтернативни аеродром мора да омогући слетање са потпуним заустављањем од тачке која се налази на висини од 50 </w:t>
      </w:r>
      <w:r w:rsidRPr="00054697">
        <w:rPr>
          <w:rFonts w:ascii="Arial" w:hAnsi="Arial" w:cs="Arial"/>
          <w:i/>
          <w:color w:val="000000"/>
        </w:rPr>
        <w:t>ft</w:t>
      </w:r>
      <w:r w:rsidRPr="00054697">
        <w:rPr>
          <w:rFonts w:ascii="Arial" w:hAnsi="Arial" w:cs="Arial"/>
          <w:color w:val="000000"/>
        </w:rPr>
        <w:t xml:space="preserve"> изнад прага полетно-слетне стазе, у оквиру 70% од расположиве дужине за слетање </w:t>
      </w:r>
      <w:r w:rsidRPr="00054697">
        <w:rPr>
          <w:rFonts w:ascii="Arial" w:hAnsi="Arial" w:cs="Arial"/>
          <w:i/>
          <w:color w:val="000000"/>
        </w:rPr>
        <w:t>(LDA)</w:t>
      </w:r>
      <w:r w:rsidRPr="00054697">
        <w:rPr>
          <w:rFonts w:ascii="Arial" w:hAnsi="Arial" w:cs="Arial"/>
          <w:color w:val="000000"/>
        </w:rPr>
        <w:t>, узимајући при том у обзир:</w:t>
      </w:r>
    </w:p>
    <w:p w14:paraId="604F74D9" w14:textId="77777777" w:rsidR="00054697" w:rsidRPr="00054697" w:rsidRDefault="00054697" w:rsidP="00054697">
      <w:pPr>
        <w:spacing w:after="150"/>
        <w:rPr>
          <w:rFonts w:ascii="Arial" w:hAnsi="Arial" w:cs="Arial"/>
        </w:rPr>
      </w:pPr>
      <w:r w:rsidRPr="00054697">
        <w:rPr>
          <w:rFonts w:ascii="Arial" w:hAnsi="Arial" w:cs="Arial"/>
          <w:color w:val="000000"/>
        </w:rPr>
        <w:t>1) надморску висину аеродрома;</w:t>
      </w:r>
    </w:p>
    <w:p w14:paraId="63428AE9" w14:textId="77777777" w:rsidR="00054697" w:rsidRPr="00054697" w:rsidRDefault="00054697" w:rsidP="00054697">
      <w:pPr>
        <w:spacing w:after="150"/>
        <w:rPr>
          <w:rFonts w:ascii="Arial" w:hAnsi="Arial" w:cs="Arial"/>
        </w:rPr>
      </w:pPr>
      <w:r w:rsidRPr="00054697">
        <w:rPr>
          <w:rFonts w:ascii="Arial" w:hAnsi="Arial" w:cs="Arial"/>
          <w:color w:val="000000"/>
        </w:rPr>
        <w:t>2) највише 50% од чеоне компоненте ветра или најмање 150% од леђне компоненте ветра;</w:t>
      </w:r>
    </w:p>
    <w:p w14:paraId="0AD803EF" w14:textId="77777777" w:rsidR="00054697" w:rsidRPr="00054697" w:rsidRDefault="00054697" w:rsidP="00054697">
      <w:pPr>
        <w:spacing w:after="150"/>
        <w:rPr>
          <w:rFonts w:ascii="Arial" w:hAnsi="Arial" w:cs="Arial"/>
        </w:rPr>
      </w:pPr>
      <w:r w:rsidRPr="00054697">
        <w:rPr>
          <w:rFonts w:ascii="Arial" w:hAnsi="Arial" w:cs="Arial"/>
          <w:color w:val="000000"/>
        </w:rPr>
        <w:t>3) стање и врсту површине полетно-слетне стазе; и</w:t>
      </w:r>
    </w:p>
    <w:p w14:paraId="1C1BA1E5" w14:textId="77777777" w:rsidR="00054697" w:rsidRPr="00054697" w:rsidRDefault="00054697" w:rsidP="00054697">
      <w:pPr>
        <w:spacing w:after="150"/>
        <w:rPr>
          <w:rFonts w:ascii="Arial" w:hAnsi="Arial" w:cs="Arial"/>
        </w:rPr>
      </w:pPr>
      <w:r w:rsidRPr="00054697">
        <w:rPr>
          <w:rFonts w:ascii="Arial" w:hAnsi="Arial" w:cs="Arial"/>
          <w:color w:val="000000"/>
        </w:rPr>
        <w:t>4) нагиб полетно-слетне стазе у смеру слетања.</w:t>
      </w:r>
    </w:p>
    <w:p w14:paraId="6B1E9F43"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За стрме прилазе оператер је дужан да користи податке о дужини потребној за слетање, факторисане у складу са ставом а), при чему висина заслона мора да буде мања од 60 </w:t>
      </w:r>
      <w:r w:rsidRPr="00054697">
        <w:rPr>
          <w:rFonts w:ascii="Arial" w:hAnsi="Arial" w:cs="Arial"/>
          <w:i/>
          <w:color w:val="000000"/>
        </w:rPr>
        <w:t>ft</w:t>
      </w:r>
      <w:r w:rsidRPr="00054697">
        <w:rPr>
          <w:rFonts w:ascii="Arial" w:hAnsi="Arial" w:cs="Arial"/>
          <w:color w:val="000000"/>
        </w:rPr>
        <w:t xml:space="preserve">, али не мања од 35 </w:t>
      </w:r>
      <w:r w:rsidRPr="00054697">
        <w:rPr>
          <w:rFonts w:ascii="Arial" w:hAnsi="Arial" w:cs="Arial"/>
          <w:i/>
          <w:color w:val="000000"/>
        </w:rPr>
        <w:t>ft</w:t>
      </w:r>
      <w:r w:rsidRPr="00054697">
        <w:rPr>
          <w:rFonts w:ascii="Arial" w:hAnsi="Arial" w:cs="Arial"/>
          <w:color w:val="000000"/>
        </w:rPr>
        <w:t xml:space="preserve"> и мора да испуњава услове наведене у CAT.POL.A.345.</w:t>
      </w:r>
    </w:p>
    <w:p w14:paraId="10D0BBB6" w14:textId="77777777" w:rsidR="00054697" w:rsidRPr="00054697" w:rsidRDefault="00054697" w:rsidP="00054697">
      <w:pPr>
        <w:spacing w:after="150"/>
        <w:rPr>
          <w:rFonts w:ascii="Arial" w:hAnsi="Arial" w:cs="Arial"/>
        </w:rPr>
      </w:pPr>
      <w:r w:rsidRPr="00054697">
        <w:rPr>
          <w:rFonts w:ascii="Arial" w:hAnsi="Arial" w:cs="Arial"/>
          <w:color w:val="000000"/>
        </w:rPr>
        <w:t>ц) За слетање на кратке полетно-слетне стазе оператер је дужан да користи податке о дужини за слетање, факторисане у складу са ставом а), као и да испуњава услове наведене у CAT.POL.A.350.</w:t>
      </w:r>
    </w:p>
    <w:p w14:paraId="32BDFE06" w14:textId="77777777" w:rsidR="00054697" w:rsidRPr="00054697" w:rsidRDefault="00054697" w:rsidP="00054697">
      <w:pPr>
        <w:spacing w:after="150"/>
        <w:rPr>
          <w:rFonts w:ascii="Arial" w:hAnsi="Arial" w:cs="Arial"/>
        </w:rPr>
      </w:pPr>
      <w:r w:rsidRPr="00054697">
        <w:rPr>
          <w:rFonts w:ascii="Arial" w:hAnsi="Arial" w:cs="Arial"/>
          <w:color w:val="000000"/>
        </w:rPr>
        <w:t>д) При отпреми авиона у складу са ст. а)–ц) претпоставља се:</w:t>
      </w:r>
    </w:p>
    <w:p w14:paraId="3DC6FBE7" w14:textId="77777777" w:rsidR="00054697" w:rsidRPr="00054697" w:rsidRDefault="00054697" w:rsidP="00054697">
      <w:pPr>
        <w:spacing w:after="150"/>
        <w:rPr>
          <w:rFonts w:ascii="Arial" w:hAnsi="Arial" w:cs="Arial"/>
        </w:rPr>
      </w:pPr>
      <w:r w:rsidRPr="00054697">
        <w:rPr>
          <w:rFonts w:ascii="Arial" w:hAnsi="Arial" w:cs="Arial"/>
          <w:color w:val="000000"/>
        </w:rPr>
        <w:t>1) да ће авион слетети на најповољнију полетно-слетну стазу у условима мирне атмосфере; и</w:t>
      </w:r>
    </w:p>
    <w:p w14:paraId="15BAB0F3" w14:textId="77777777" w:rsidR="00054697" w:rsidRPr="00054697" w:rsidRDefault="00054697" w:rsidP="00054697">
      <w:pPr>
        <w:spacing w:after="150"/>
        <w:rPr>
          <w:rFonts w:ascii="Arial" w:hAnsi="Arial" w:cs="Arial"/>
        </w:rPr>
      </w:pPr>
      <w:r w:rsidRPr="00054697">
        <w:rPr>
          <w:rFonts w:ascii="Arial" w:hAnsi="Arial" w:cs="Arial"/>
          <w:color w:val="000000"/>
        </w:rPr>
        <w:t>2) да ће авион слетети на полетно-слетну стазу која ће му највероватније бити додељена за слетање, узимајући у обзир очекивани смер и брзину ветра, карактеристике управљања авионом на земљи и друге услове, као што су расположивост средстава која се користе за слетање и карактеристике терена.</w:t>
      </w:r>
    </w:p>
    <w:p w14:paraId="36232090" w14:textId="77777777" w:rsidR="00054697" w:rsidRPr="00054697" w:rsidRDefault="00054697" w:rsidP="00054697">
      <w:pPr>
        <w:spacing w:after="150"/>
        <w:rPr>
          <w:rFonts w:ascii="Arial" w:hAnsi="Arial" w:cs="Arial"/>
        </w:rPr>
      </w:pPr>
      <w:r w:rsidRPr="00054697">
        <w:rPr>
          <w:rFonts w:ascii="Arial" w:hAnsi="Arial" w:cs="Arial"/>
          <w:color w:val="000000"/>
        </w:rPr>
        <w:t>е) Ако оператер није у могућности да испуни услове из става д) тачка 2) за аеродром одредишта, авион може да се отпреми само ако је одређен алтернативни аеродром који омогућава да се у потпуности испуне услови наведени у ст. а)–д).</w:t>
      </w:r>
    </w:p>
    <w:p w14:paraId="7CA4F652" w14:textId="77777777" w:rsidR="00054697" w:rsidRPr="00054697" w:rsidRDefault="00054697" w:rsidP="00054697">
      <w:pPr>
        <w:spacing w:after="150"/>
        <w:rPr>
          <w:rFonts w:ascii="Arial" w:hAnsi="Arial" w:cs="Arial"/>
        </w:rPr>
      </w:pPr>
      <w:r w:rsidRPr="00054697">
        <w:rPr>
          <w:rFonts w:ascii="Arial" w:hAnsi="Arial" w:cs="Arial"/>
          <w:b/>
          <w:color w:val="000000"/>
        </w:rPr>
        <w:t>CAT.POL.A.335 Слетање – влажне и контаминиране</w:t>
      </w:r>
      <w:r w:rsidRPr="00054697">
        <w:rPr>
          <w:rFonts w:ascii="Arial" w:hAnsi="Arial" w:cs="Arial"/>
          <w:color w:val="000000"/>
        </w:rPr>
        <w:t xml:space="preserve"> </w:t>
      </w:r>
      <w:r w:rsidRPr="00054697">
        <w:rPr>
          <w:rFonts w:ascii="Arial" w:hAnsi="Arial" w:cs="Arial"/>
          <w:b/>
          <w:color w:val="000000"/>
        </w:rPr>
        <w:t>полетно-слетне стазе</w:t>
      </w:r>
    </w:p>
    <w:p w14:paraId="5F8AA8F7"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Ако одговарајући метеоролошки извештаји и/или прогнозе указују да би полетно-слетна стаза у очекивано време доласка могла да буде влажна, расположива дужина за слетање </w:t>
      </w:r>
      <w:r w:rsidRPr="00054697">
        <w:rPr>
          <w:rFonts w:ascii="Arial" w:hAnsi="Arial" w:cs="Arial"/>
          <w:i/>
          <w:color w:val="000000"/>
        </w:rPr>
        <w:t>(LDA)</w:t>
      </w:r>
      <w:r w:rsidRPr="00054697">
        <w:rPr>
          <w:rFonts w:ascii="Arial" w:hAnsi="Arial" w:cs="Arial"/>
          <w:color w:val="000000"/>
        </w:rPr>
        <w:t xml:space="preserve"> мора да буде једнака или већа од захтеване дужине за слетање која је одређена на основу CAT.POL.A.330 и помножена са коефицијентом 1,15.</w:t>
      </w:r>
    </w:p>
    <w:p w14:paraId="6580EB43"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одговарајући метеоролошки извештаји и/или прогнозе указују да би полетно-слетна стаза у очекивано време доласка могла да буде контаминирана, дужина за слетање не сме да буде већа од расположиве дужине за слетање </w:t>
      </w:r>
      <w:r w:rsidRPr="00054697">
        <w:rPr>
          <w:rFonts w:ascii="Arial" w:hAnsi="Arial" w:cs="Arial"/>
          <w:i/>
          <w:color w:val="000000"/>
        </w:rPr>
        <w:t>(LDA).</w:t>
      </w:r>
      <w:r w:rsidRPr="00054697">
        <w:rPr>
          <w:rFonts w:ascii="Arial" w:hAnsi="Arial" w:cs="Arial"/>
          <w:color w:val="000000"/>
        </w:rPr>
        <w:t xml:space="preserve"> Оператер је дужан да у оперативном приручнику наведе податке о дужини за слетање коју примењује.</w:t>
      </w:r>
    </w:p>
    <w:p w14:paraId="1DCE59E2"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Дужина за слетање на влажну полетно-слетну стазу која је краћа од оне која се захтева у ставу а), али није краћа од оне која се захтева у CAT.POL.A.330 став a), може да се користи ако приручник за управљање ваздухопловом </w:t>
      </w:r>
      <w:r w:rsidRPr="00054697">
        <w:rPr>
          <w:rFonts w:ascii="Arial" w:hAnsi="Arial" w:cs="Arial"/>
          <w:i/>
          <w:color w:val="000000"/>
        </w:rPr>
        <w:t>(AFM)</w:t>
      </w:r>
      <w:r w:rsidRPr="00054697">
        <w:rPr>
          <w:rFonts w:ascii="Arial" w:hAnsi="Arial" w:cs="Arial"/>
          <w:color w:val="000000"/>
        </w:rPr>
        <w:t xml:space="preserve"> садржи посебне додатне податке о дужини слетања на влажне полетно-слетне стазе.</w:t>
      </w:r>
    </w:p>
    <w:p w14:paraId="105B0633" w14:textId="77777777" w:rsidR="00054697" w:rsidRPr="00054697" w:rsidRDefault="00054697" w:rsidP="00054697">
      <w:pPr>
        <w:spacing w:after="150"/>
        <w:rPr>
          <w:rFonts w:ascii="Arial" w:hAnsi="Arial" w:cs="Arial"/>
        </w:rPr>
      </w:pPr>
      <w:r w:rsidRPr="00054697">
        <w:rPr>
          <w:rFonts w:ascii="Arial" w:hAnsi="Arial" w:cs="Arial"/>
          <w:b/>
          <w:color w:val="000000"/>
        </w:rPr>
        <w:t>CAT.POL.A.340 Захтеви за пењање у полетању и слетању</w:t>
      </w:r>
    </w:p>
    <w:p w14:paraId="0F0996DE" w14:textId="77777777" w:rsidR="00054697" w:rsidRPr="00054697" w:rsidRDefault="00054697" w:rsidP="00054697">
      <w:pPr>
        <w:spacing w:after="150"/>
        <w:rPr>
          <w:rFonts w:ascii="Arial" w:hAnsi="Arial" w:cs="Arial"/>
        </w:rPr>
      </w:pPr>
      <w:r w:rsidRPr="00054697">
        <w:rPr>
          <w:rFonts w:ascii="Arial" w:hAnsi="Arial" w:cs="Arial"/>
          <w:color w:val="000000"/>
        </w:rPr>
        <w:t>Оператер који користи двомоторни авион мора да испуни следеће услове за пењање у полетању и слетању.</w:t>
      </w:r>
    </w:p>
    <w:p w14:paraId="7DED68EF" w14:textId="77777777" w:rsidR="00054697" w:rsidRPr="00054697" w:rsidRDefault="00054697" w:rsidP="00054697">
      <w:pPr>
        <w:spacing w:after="150"/>
        <w:rPr>
          <w:rFonts w:ascii="Arial" w:hAnsi="Arial" w:cs="Arial"/>
        </w:rPr>
      </w:pPr>
      <w:r w:rsidRPr="00054697">
        <w:rPr>
          <w:rFonts w:ascii="Arial" w:hAnsi="Arial" w:cs="Arial"/>
          <w:color w:val="000000"/>
        </w:rPr>
        <w:t>a) Пењање при полетању</w:t>
      </w:r>
    </w:p>
    <w:p w14:paraId="17DF9210" w14:textId="77777777" w:rsidR="00054697" w:rsidRPr="00054697" w:rsidRDefault="00054697" w:rsidP="00054697">
      <w:pPr>
        <w:spacing w:after="150"/>
        <w:rPr>
          <w:rFonts w:ascii="Arial" w:hAnsi="Arial" w:cs="Arial"/>
        </w:rPr>
      </w:pPr>
      <w:r w:rsidRPr="00054697">
        <w:rPr>
          <w:rFonts w:ascii="Arial" w:hAnsi="Arial" w:cs="Arial"/>
          <w:color w:val="000000"/>
        </w:rPr>
        <w:t>1) Сви мотори у раду</w:t>
      </w:r>
    </w:p>
    <w:p w14:paraId="76F31F64" w14:textId="77777777" w:rsidR="00054697" w:rsidRPr="00054697" w:rsidRDefault="00054697" w:rsidP="00054697">
      <w:pPr>
        <w:spacing w:after="150"/>
        <w:rPr>
          <w:rFonts w:ascii="Arial" w:hAnsi="Arial" w:cs="Arial"/>
        </w:rPr>
      </w:pPr>
      <w:r w:rsidRPr="00054697">
        <w:rPr>
          <w:rFonts w:ascii="Arial" w:hAnsi="Arial" w:cs="Arial"/>
          <w:color w:val="000000"/>
        </w:rPr>
        <w:t>(i) Стабилни градијент пењања после полетања мора да износи најмање 4%:</w:t>
      </w:r>
    </w:p>
    <w:p w14:paraId="68082647" w14:textId="77777777" w:rsidR="00054697" w:rsidRPr="00054697" w:rsidRDefault="00054697" w:rsidP="00054697">
      <w:pPr>
        <w:spacing w:after="150"/>
        <w:rPr>
          <w:rFonts w:ascii="Arial" w:hAnsi="Arial" w:cs="Arial"/>
        </w:rPr>
      </w:pPr>
      <w:r w:rsidRPr="00054697">
        <w:rPr>
          <w:rFonts w:ascii="Arial" w:hAnsi="Arial" w:cs="Arial"/>
          <w:color w:val="000000"/>
        </w:rPr>
        <w:t>(A) са снагом за полетање на сваком мотору;</w:t>
      </w:r>
    </w:p>
    <w:p w14:paraId="1BB161D0" w14:textId="77777777" w:rsidR="00054697" w:rsidRPr="00054697" w:rsidRDefault="00054697" w:rsidP="00054697">
      <w:pPr>
        <w:spacing w:after="150"/>
        <w:rPr>
          <w:rFonts w:ascii="Arial" w:hAnsi="Arial" w:cs="Arial"/>
        </w:rPr>
      </w:pPr>
      <w:r w:rsidRPr="00054697">
        <w:rPr>
          <w:rFonts w:ascii="Arial" w:hAnsi="Arial" w:cs="Arial"/>
          <w:color w:val="000000"/>
        </w:rPr>
        <w:t>(Б) са извученим стајним трапом, осим ако се стајни трап може увући за мање од седам секунди, када се може претпоставити да је увучен;</w:t>
      </w:r>
    </w:p>
    <w:p w14:paraId="7F02313D" w14:textId="77777777" w:rsidR="00054697" w:rsidRPr="00054697" w:rsidRDefault="00054697" w:rsidP="00054697">
      <w:pPr>
        <w:spacing w:after="150"/>
        <w:rPr>
          <w:rFonts w:ascii="Arial" w:hAnsi="Arial" w:cs="Arial"/>
        </w:rPr>
      </w:pPr>
      <w:r w:rsidRPr="00054697">
        <w:rPr>
          <w:rFonts w:ascii="Arial" w:hAnsi="Arial" w:cs="Arial"/>
          <w:color w:val="000000"/>
        </w:rPr>
        <w:t>(Ц) са закрилцима у положајима за полетање; и</w:t>
      </w:r>
    </w:p>
    <w:p w14:paraId="1227F8B5"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са брзином пењања која не сме да буде мања од следећих вредности: 1,1 </w:t>
      </w:r>
      <w:r w:rsidRPr="00054697">
        <w:rPr>
          <w:rFonts w:ascii="Arial" w:hAnsi="Arial" w:cs="Arial"/>
          <w:i/>
          <w:color w:val="000000"/>
        </w:rPr>
        <w:t>V</w:t>
      </w:r>
      <w:r w:rsidRPr="00054697">
        <w:rPr>
          <w:rFonts w:ascii="Arial" w:hAnsi="Arial" w:cs="Arial"/>
          <w:color w:val="000000"/>
          <w:vertAlign w:val="subscript"/>
        </w:rPr>
        <w:t>mc</w:t>
      </w:r>
      <w:r w:rsidRPr="00054697">
        <w:rPr>
          <w:rFonts w:ascii="Arial" w:hAnsi="Arial" w:cs="Arial"/>
          <w:color w:val="000000"/>
        </w:rPr>
        <w:t xml:space="preserve"> (минимална брзина управљивости на земљи или у њеној близини) и 1,2 </w:t>
      </w:r>
      <w:r w:rsidRPr="00054697">
        <w:rPr>
          <w:rFonts w:ascii="Arial" w:hAnsi="Arial" w:cs="Arial"/>
          <w:i/>
          <w:color w:val="000000"/>
        </w:rPr>
        <w:t>V</w:t>
      </w:r>
      <w:r w:rsidRPr="00054697">
        <w:rPr>
          <w:rFonts w:ascii="Arial" w:hAnsi="Arial" w:cs="Arial"/>
          <w:color w:val="000000"/>
          <w:vertAlign w:val="subscript"/>
        </w:rPr>
        <w:t>S1</w:t>
      </w:r>
      <w:r w:rsidRPr="00054697">
        <w:rPr>
          <w:rFonts w:ascii="Arial" w:hAnsi="Arial" w:cs="Arial"/>
          <w:color w:val="000000"/>
        </w:rPr>
        <w:t xml:space="preserve"> (брзина губитка узгона или минимална брзина устаљеног лета у конфигурацији за слетање).</w:t>
      </w:r>
    </w:p>
    <w:p w14:paraId="227D01DC" w14:textId="77777777" w:rsidR="00054697" w:rsidRPr="00054697" w:rsidRDefault="00054697" w:rsidP="00054697">
      <w:pPr>
        <w:spacing w:after="150"/>
        <w:rPr>
          <w:rFonts w:ascii="Arial" w:hAnsi="Arial" w:cs="Arial"/>
        </w:rPr>
      </w:pPr>
      <w:r w:rsidRPr="00054697">
        <w:rPr>
          <w:rFonts w:ascii="Arial" w:hAnsi="Arial" w:cs="Arial"/>
          <w:color w:val="000000"/>
        </w:rPr>
        <w:t>2) Отказ једног мотора</w:t>
      </w:r>
    </w:p>
    <w:p w14:paraId="30BD210D" w14:textId="77777777" w:rsidR="00054697" w:rsidRPr="00054697" w:rsidRDefault="00054697" w:rsidP="00054697">
      <w:pPr>
        <w:spacing w:after="150"/>
        <w:rPr>
          <w:rFonts w:ascii="Arial" w:hAnsi="Arial" w:cs="Arial"/>
        </w:rPr>
      </w:pPr>
      <w:r w:rsidRPr="00054697">
        <w:rPr>
          <w:rFonts w:ascii="Arial" w:hAnsi="Arial" w:cs="Arial"/>
          <w:color w:val="000000"/>
        </w:rPr>
        <w:t xml:space="preserve">(i) Стабилни градијент пењања на висини 400 </w:t>
      </w:r>
      <w:r w:rsidRPr="00054697">
        <w:rPr>
          <w:rFonts w:ascii="Arial" w:hAnsi="Arial" w:cs="Arial"/>
          <w:i/>
          <w:color w:val="000000"/>
        </w:rPr>
        <w:t>ft</w:t>
      </w:r>
      <w:r w:rsidRPr="00054697">
        <w:rPr>
          <w:rFonts w:ascii="Arial" w:hAnsi="Arial" w:cs="Arial"/>
          <w:color w:val="000000"/>
        </w:rPr>
        <w:t xml:space="preserve"> изнад површине за полетање мора да буде мерљиво позитиван са:</w:t>
      </w:r>
    </w:p>
    <w:p w14:paraId="62A9B82D" w14:textId="77777777" w:rsidR="00054697" w:rsidRPr="00054697" w:rsidRDefault="00054697" w:rsidP="00054697">
      <w:pPr>
        <w:spacing w:after="150"/>
        <w:rPr>
          <w:rFonts w:ascii="Arial" w:hAnsi="Arial" w:cs="Arial"/>
        </w:rPr>
      </w:pPr>
      <w:r w:rsidRPr="00054697">
        <w:rPr>
          <w:rFonts w:ascii="Arial" w:hAnsi="Arial" w:cs="Arial"/>
          <w:color w:val="000000"/>
        </w:rPr>
        <w:t>(A) отказом критичног мотора када је елиса у положају минималног отпора;</w:t>
      </w:r>
    </w:p>
    <w:p w14:paraId="240B88FD" w14:textId="77777777" w:rsidR="00054697" w:rsidRPr="00054697" w:rsidRDefault="00054697" w:rsidP="00054697">
      <w:pPr>
        <w:spacing w:after="150"/>
        <w:rPr>
          <w:rFonts w:ascii="Arial" w:hAnsi="Arial" w:cs="Arial"/>
        </w:rPr>
      </w:pPr>
      <w:r w:rsidRPr="00054697">
        <w:rPr>
          <w:rFonts w:ascii="Arial" w:hAnsi="Arial" w:cs="Arial"/>
          <w:color w:val="000000"/>
        </w:rPr>
        <w:t>(Б) преосталим мотором у режиму снаге за полетање;</w:t>
      </w:r>
    </w:p>
    <w:p w14:paraId="6993284D" w14:textId="77777777" w:rsidR="00054697" w:rsidRPr="00054697" w:rsidRDefault="00054697" w:rsidP="00054697">
      <w:pPr>
        <w:spacing w:after="150"/>
        <w:rPr>
          <w:rFonts w:ascii="Arial" w:hAnsi="Arial" w:cs="Arial"/>
        </w:rPr>
      </w:pPr>
      <w:r w:rsidRPr="00054697">
        <w:rPr>
          <w:rFonts w:ascii="Arial" w:hAnsi="Arial" w:cs="Arial"/>
          <w:color w:val="000000"/>
        </w:rPr>
        <w:t>(Ц) увученим стајним трапом;</w:t>
      </w:r>
    </w:p>
    <w:p w14:paraId="4D7DFC5F" w14:textId="77777777" w:rsidR="00054697" w:rsidRPr="00054697" w:rsidRDefault="00054697" w:rsidP="00054697">
      <w:pPr>
        <w:spacing w:after="150"/>
        <w:rPr>
          <w:rFonts w:ascii="Arial" w:hAnsi="Arial" w:cs="Arial"/>
        </w:rPr>
      </w:pPr>
      <w:r w:rsidRPr="00054697">
        <w:rPr>
          <w:rFonts w:ascii="Arial" w:hAnsi="Arial" w:cs="Arial"/>
          <w:color w:val="000000"/>
        </w:rPr>
        <w:t>(Д) закрилцима у положајима за полетање; и</w:t>
      </w:r>
    </w:p>
    <w:p w14:paraId="75479FA7"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брзином пењања једнакој оној која је постигнута на 50 </w:t>
      </w:r>
      <w:r w:rsidRPr="00054697">
        <w:rPr>
          <w:rFonts w:ascii="Arial" w:hAnsi="Arial" w:cs="Arial"/>
          <w:i/>
          <w:color w:val="000000"/>
        </w:rPr>
        <w:t>ft</w:t>
      </w:r>
      <w:r w:rsidRPr="00054697">
        <w:rPr>
          <w:rFonts w:ascii="Arial" w:hAnsi="Arial" w:cs="Arial"/>
          <w:color w:val="000000"/>
        </w:rPr>
        <w:t>.</w:t>
      </w:r>
    </w:p>
    <w:p w14:paraId="57C4AD06" w14:textId="77777777" w:rsidR="00054697" w:rsidRPr="00054697" w:rsidRDefault="00054697" w:rsidP="00054697">
      <w:pPr>
        <w:spacing w:after="150"/>
        <w:rPr>
          <w:rFonts w:ascii="Arial" w:hAnsi="Arial" w:cs="Arial"/>
        </w:rPr>
      </w:pPr>
      <w:r w:rsidRPr="00054697">
        <w:rPr>
          <w:rFonts w:ascii="Arial" w:hAnsi="Arial" w:cs="Arial"/>
          <w:color w:val="000000"/>
        </w:rPr>
        <w:t xml:space="preserve">(ii) Стабилни градијент пењања не сме да буде мањи од 0,75% на висини од 1.500 </w:t>
      </w:r>
      <w:r w:rsidRPr="00054697">
        <w:rPr>
          <w:rFonts w:ascii="Arial" w:hAnsi="Arial" w:cs="Arial"/>
          <w:i/>
          <w:color w:val="000000"/>
        </w:rPr>
        <w:t>ft</w:t>
      </w:r>
      <w:r w:rsidRPr="00054697">
        <w:rPr>
          <w:rFonts w:ascii="Arial" w:hAnsi="Arial" w:cs="Arial"/>
          <w:color w:val="000000"/>
        </w:rPr>
        <w:t xml:space="preserve"> изнад површине полетања са:</w:t>
      </w:r>
    </w:p>
    <w:p w14:paraId="2F2E93A0" w14:textId="77777777" w:rsidR="00054697" w:rsidRPr="00054697" w:rsidRDefault="00054697" w:rsidP="00054697">
      <w:pPr>
        <w:spacing w:after="150"/>
        <w:rPr>
          <w:rFonts w:ascii="Arial" w:hAnsi="Arial" w:cs="Arial"/>
        </w:rPr>
      </w:pPr>
      <w:r w:rsidRPr="00054697">
        <w:rPr>
          <w:rFonts w:ascii="Arial" w:hAnsi="Arial" w:cs="Arial"/>
          <w:color w:val="000000"/>
        </w:rPr>
        <w:t>(A) отказом критичног мотора, када је елиса у положају минималног отпора;</w:t>
      </w:r>
    </w:p>
    <w:p w14:paraId="28E22FCD" w14:textId="77777777" w:rsidR="00054697" w:rsidRPr="00054697" w:rsidRDefault="00054697" w:rsidP="00054697">
      <w:pPr>
        <w:spacing w:after="150"/>
        <w:rPr>
          <w:rFonts w:ascii="Arial" w:hAnsi="Arial" w:cs="Arial"/>
        </w:rPr>
      </w:pPr>
      <w:r w:rsidRPr="00054697">
        <w:rPr>
          <w:rFonts w:ascii="Arial" w:hAnsi="Arial" w:cs="Arial"/>
          <w:color w:val="000000"/>
        </w:rPr>
        <w:t>(Б) радом преосталог мотора са снагом која није већа од највеће континуиране снаге;</w:t>
      </w:r>
    </w:p>
    <w:p w14:paraId="08509AAD" w14:textId="77777777" w:rsidR="00054697" w:rsidRPr="00054697" w:rsidRDefault="00054697" w:rsidP="00054697">
      <w:pPr>
        <w:spacing w:after="150"/>
        <w:rPr>
          <w:rFonts w:ascii="Arial" w:hAnsi="Arial" w:cs="Arial"/>
        </w:rPr>
      </w:pPr>
      <w:r w:rsidRPr="00054697">
        <w:rPr>
          <w:rFonts w:ascii="Arial" w:hAnsi="Arial" w:cs="Arial"/>
          <w:color w:val="000000"/>
        </w:rPr>
        <w:t>(Ц) увученим стајним трапом;</w:t>
      </w:r>
    </w:p>
    <w:p w14:paraId="174A921A" w14:textId="77777777" w:rsidR="00054697" w:rsidRPr="00054697" w:rsidRDefault="00054697" w:rsidP="00054697">
      <w:pPr>
        <w:spacing w:after="150"/>
        <w:rPr>
          <w:rFonts w:ascii="Arial" w:hAnsi="Arial" w:cs="Arial"/>
        </w:rPr>
      </w:pPr>
      <w:r w:rsidRPr="00054697">
        <w:rPr>
          <w:rFonts w:ascii="Arial" w:hAnsi="Arial" w:cs="Arial"/>
          <w:color w:val="000000"/>
        </w:rPr>
        <w:t>(Д) увученим закрилцима; и</w:t>
      </w:r>
    </w:p>
    <w:p w14:paraId="22D3AC37"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брзином пењања која није мања од 1,2 </w:t>
      </w:r>
      <w:r w:rsidRPr="00054697">
        <w:rPr>
          <w:rFonts w:ascii="Arial" w:hAnsi="Arial" w:cs="Arial"/>
          <w:i/>
          <w:color w:val="000000"/>
        </w:rPr>
        <w:t>V</w:t>
      </w:r>
      <w:r w:rsidRPr="00054697">
        <w:rPr>
          <w:rFonts w:ascii="Arial" w:hAnsi="Arial" w:cs="Arial"/>
          <w:color w:val="000000"/>
          <w:vertAlign w:val="subscript"/>
        </w:rPr>
        <w:t>S1</w:t>
      </w:r>
      <w:r w:rsidRPr="00054697">
        <w:rPr>
          <w:rFonts w:ascii="Arial" w:hAnsi="Arial" w:cs="Arial"/>
          <w:color w:val="000000"/>
        </w:rPr>
        <w:t>.</w:t>
      </w:r>
    </w:p>
    <w:p w14:paraId="2D82795F" w14:textId="77777777" w:rsidR="00054697" w:rsidRPr="00054697" w:rsidRDefault="00054697" w:rsidP="00054697">
      <w:pPr>
        <w:spacing w:after="150"/>
        <w:rPr>
          <w:rFonts w:ascii="Arial" w:hAnsi="Arial" w:cs="Arial"/>
        </w:rPr>
      </w:pPr>
      <w:r w:rsidRPr="00054697">
        <w:rPr>
          <w:rFonts w:ascii="Arial" w:hAnsi="Arial" w:cs="Arial"/>
          <w:color w:val="000000"/>
        </w:rPr>
        <w:t>б) Пењање при слетању</w:t>
      </w:r>
    </w:p>
    <w:p w14:paraId="0176FE9E" w14:textId="77777777" w:rsidR="00054697" w:rsidRPr="00054697" w:rsidRDefault="00054697" w:rsidP="00054697">
      <w:pPr>
        <w:spacing w:after="150"/>
        <w:rPr>
          <w:rFonts w:ascii="Arial" w:hAnsi="Arial" w:cs="Arial"/>
        </w:rPr>
      </w:pPr>
      <w:r w:rsidRPr="00054697">
        <w:rPr>
          <w:rFonts w:ascii="Arial" w:hAnsi="Arial" w:cs="Arial"/>
          <w:color w:val="000000"/>
        </w:rPr>
        <w:t>1) Сви мотори у раду</w:t>
      </w:r>
    </w:p>
    <w:p w14:paraId="4D12A35A" w14:textId="77777777" w:rsidR="00054697" w:rsidRPr="00054697" w:rsidRDefault="00054697" w:rsidP="00054697">
      <w:pPr>
        <w:spacing w:after="150"/>
        <w:rPr>
          <w:rFonts w:ascii="Arial" w:hAnsi="Arial" w:cs="Arial"/>
        </w:rPr>
      </w:pPr>
      <w:r w:rsidRPr="00054697">
        <w:rPr>
          <w:rFonts w:ascii="Arial" w:hAnsi="Arial" w:cs="Arial"/>
          <w:color w:val="000000"/>
        </w:rPr>
        <w:t>(i) Стабилни градијент пењања мора да буде најмање 2,5% са:</w:t>
      </w:r>
    </w:p>
    <w:p w14:paraId="5F119720" w14:textId="77777777" w:rsidR="00054697" w:rsidRPr="00054697" w:rsidRDefault="00054697" w:rsidP="00054697">
      <w:pPr>
        <w:spacing w:after="150"/>
        <w:rPr>
          <w:rFonts w:ascii="Arial" w:hAnsi="Arial" w:cs="Arial"/>
        </w:rPr>
      </w:pPr>
      <w:r w:rsidRPr="00054697">
        <w:rPr>
          <w:rFonts w:ascii="Arial" w:hAnsi="Arial" w:cs="Arial"/>
          <w:color w:val="000000"/>
        </w:rPr>
        <w:t>(A) снагом или потиском, не већим од оних који су на располагању осам секунди после почетка померања команди за снагу мотора из положаја најмање снаге у лету;</w:t>
      </w:r>
    </w:p>
    <w:p w14:paraId="40DF8D5A" w14:textId="77777777" w:rsidR="00054697" w:rsidRPr="00054697" w:rsidRDefault="00054697" w:rsidP="00054697">
      <w:pPr>
        <w:spacing w:after="150"/>
        <w:rPr>
          <w:rFonts w:ascii="Arial" w:hAnsi="Arial" w:cs="Arial"/>
        </w:rPr>
      </w:pPr>
      <w:r w:rsidRPr="00054697">
        <w:rPr>
          <w:rFonts w:ascii="Arial" w:hAnsi="Arial" w:cs="Arial"/>
          <w:color w:val="000000"/>
        </w:rPr>
        <w:t>(Б) извученим стајним трапом;</w:t>
      </w:r>
    </w:p>
    <w:p w14:paraId="5B3E90A8" w14:textId="77777777" w:rsidR="00054697" w:rsidRPr="00054697" w:rsidRDefault="00054697" w:rsidP="00054697">
      <w:pPr>
        <w:spacing w:after="150"/>
        <w:rPr>
          <w:rFonts w:ascii="Arial" w:hAnsi="Arial" w:cs="Arial"/>
        </w:rPr>
      </w:pPr>
      <w:r w:rsidRPr="00054697">
        <w:rPr>
          <w:rFonts w:ascii="Arial" w:hAnsi="Arial" w:cs="Arial"/>
          <w:color w:val="000000"/>
        </w:rPr>
        <w:t>(Ц) закрилцима у положају за слетање; и</w:t>
      </w:r>
    </w:p>
    <w:p w14:paraId="0A406A81"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брзином пењања која је једнака </w:t>
      </w:r>
      <w:r w:rsidRPr="00054697">
        <w:rPr>
          <w:rFonts w:ascii="Arial" w:hAnsi="Arial" w:cs="Arial"/>
          <w:i/>
          <w:color w:val="000000"/>
        </w:rPr>
        <w:t>V</w:t>
      </w:r>
      <w:r w:rsidRPr="00054697">
        <w:rPr>
          <w:rFonts w:ascii="Arial" w:hAnsi="Arial" w:cs="Arial"/>
          <w:color w:val="000000"/>
          <w:vertAlign w:val="subscript"/>
        </w:rPr>
        <w:t>REF</w:t>
      </w:r>
      <w:r w:rsidRPr="00054697">
        <w:rPr>
          <w:rFonts w:ascii="Arial" w:hAnsi="Arial" w:cs="Arial"/>
          <w:color w:val="000000"/>
        </w:rPr>
        <w:t xml:space="preserve"> (референтна брзина слетања).</w:t>
      </w:r>
    </w:p>
    <w:p w14:paraId="644298CC" w14:textId="77777777" w:rsidR="00054697" w:rsidRPr="00054697" w:rsidRDefault="00054697" w:rsidP="00054697">
      <w:pPr>
        <w:spacing w:after="150"/>
        <w:rPr>
          <w:rFonts w:ascii="Arial" w:hAnsi="Arial" w:cs="Arial"/>
        </w:rPr>
      </w:pPr>
      <w:r w:rsidRPr="00054697">
        <w:rPr>
          <w:rFonts w:ascii="Arial" w:hAnsi="Arial" w:cs="Arial"/>
          <w:color w:val="000000"/>
        </w:rPr>
        <w:t>2) Отказ једног мотора</w:t>
      </w:r>
    </w:p>
    <w:p w14:paraId="69ECC451" w14:textId="77777777" w:rsidR="00054697" w:rsidRPr="00054697" w:rsidRDefault="00054697" w:rsidP="00054697">
      <w:pPr>
        <w:spacing w:after="150"/>
        <w:rPr>
          <w:rFonts w:ascii="Arial" w:hAnsi="Arial" w:cs="Arial"/>
        </w:rPr>
      </w:pPr>
      <w:r w:rsidRPr="00054697">
        <w:rPr>
          <w:rFonts w:ascii="Arial" w:hAnsi="Arial" w:cs="Arial"/>
          <w:color w:val="000000"/>
        </w:rPr>
        <w:t xml:space="preserve">(i) Стабилни градијент пењања не сме да буде мањи од 0,75% на висини 1.500 </w:t>
      </w:r>
      <w:r w:rsidRPr="00054697">
        <w:rPr>
          <w:rFonts w:ascii="Arial" w:hAnsi="Arial" w:cs="Arial"/>
          <w:i/>
          <w:color w:val="000000"/>
        </w:rPr>
        <w:t>ft</w:t>
      </w:r>
      <w:r w:rsidRPr="00054697">
        <w:rPr>
          <w:rFonts w:ascii="Arial" w:hAnsi="Arial" w:cs="Arial"/>
          <w:color w:val="000000"/>
        </w:rPr>
        <w:t xml:space="preserve"> изнад површине за слетање са:</w:t>
      </w:r>
    </w:p>
    <w:p w14:paraId="3B343B15" w14:textId="77777777" w:rsidR="00054697" w:rsidRPr="00054697" w:rsidRDefault="00054697" w:rsidP="00054697">
      <w:pPr>
        <w:spacing w:after="150"/>
        <w:rPr>
          <w:rFonts w:ascii="Arial" w:hAnsi="Arial" w:cs="Arial"/>
        </w:rPr>
      </w:pPr>
      <w:r w:rsidRPr="00054697">
        <w:rPr>
          <w:rFonts w:ascii="Arial" w:hAnsi="Arial" w:cs="Arial"/>
          <w:color w:val="000000"/>
        </w:rPr>
        <w:t>(A) отказом критичног мотора када је елиса у положају минималног отпора;</w:t>
      </w:r>
    </w:p>
    <w:p w14:paraId="5DCB5E6F" w14:textId="77777777" w:rsidR="00054697" w:rsidRPr="00054697" w:rsidRDefault="00054697" w:rsidP="00054697">
      <w:pPr>
        <w:spacing w:after="150"/>
        <w:rPr>
          <w:rFonts w:ascii="Arial" w:hAnsi="Arial" w:cs="Arial"/>
        </w:rPr>
      </w:pPr>
      <w:r w:rsidRPr="00054697">
        <w:rPr>
          <w:rFonts w:ascii="Arial" w:hAnsi="Arial" w:cs="Arial"/>
          <w:color w:val="000000"/>
        </w:rPr>
        <w:t>(Б) радом преосталог мотора са снагом која није већа од највеће континуиране снаге;</w:t>
      </w:r>
    </w:p>
    <w:p w14:paraId="5DF29EF1" w14:textId="77777777" w:rsidR="00054697" w:rsidRPr="00054697" w:rsidRDefault="00054697" w:rsidP="00054697">
      <w:pPr>
        <w:spacing w:after="150"/>
        <w:rPr>
          <w:rFonts w:ascii="Arial" w:hAnsi="Arial" w:cs="Arial"/>
        </w:rPr>
      </w:pPr>
      <w:r w:rsidRPr="00054697">
        <w:rPr>
          <w:rFonts w:ascii="Arial" w:hAnsi="Arial" w:cs="Arial"/>
          <w:color w:val="000000"/>
        </w:rPr>
        <w:t>(Ц) увученим стајним трапом;</w:t>
      </w:r>
    </w:p>
    <w:p w14:paraId="3FC85C7E" w14:textId="77777777" w:rsidR="00054697" w:rsidRPr="00054697" w:rsidRDefault="00054697" w:rsidP="00054697">
      <w:pPr>
        <w:spacing w:after="150"/>
        <w:rPr>
          <w:rFonts w:ascii="Arial" w:hAnsi="Arial" w:cs="Arial"/>
        </w:rPr>
      </w:pPr>
      <w:r w:rsidRPr="00054697">
        <w:rPr>
          <w:rFonts w:ascii="Arial" w:hAnsi="Arial" w:cs="Arial"/>
          <w:color w:val="000000"/>
        </w:rPr>
        <w:t>(Д) увученим закрилцима; и</w:t>
      </w:r>
    </w:p>
    <w:p w14:paraId="0491188E"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брзином пењања која није мања од 1,2 </w:t>
      </w:r>
      <w:r w:rsidRPr="00054697">
        <w:rPr>
          <w:rFonts w:ascii="Arial" w:hAnsi="Arial" w:cs="Arial"/>
          <w:i/>
          <w:color w:val="000000"/>
        </w:rPr>
        <w:t>V</w:t>
      </w:r>
      <w:r w:rsidRPr="00054697">
        <w:rPr>
          <w:rFonts w:ascii="Arial" w:hAnsi="Arial" w:cs="Arial"/>
          <w:color w:val="000000"/>
          <w:vertAlign w:val="subscript"/>
        </w:rPr>
        <w:t>S1</w:t>
      </w:r>
      <w:r w:rsidRPr="00054697">
        <w:rPr>
          <w:rFonts w:ascii="Arial" w:hAnsi="Arial" w:cs="Arial"/>
          <w:color w:val="000000"/>
        </w:rPr>
        <w:t>.</w:t>
      </w:r>
    </w:p>
    <w:p w14:paraId="4D67BDB3" w14:textId="77777777" w:rsidR="00054697" w:rsidRPr="00054697" w:rsidRDefault="00054697" w:rsidP="00054697">
      <w:pPr>
        <w:spacing w:after="150"/>
        <w:rPr>
          <w:rFonts w:ascii="Arial" w:hAnsi="Arial" w:cs="Arial"/>
        </w:rPr>
      </w:pPr>
      <w:r w:rsidRPr="00054697">
        <w:rPr>
          <w:rFonts w:ascii="Arial" w:hAnsi="Arial" w:cs="Arial"/>
          <w:b/>
          <w:color w:val="000000"/>
        </w:rPr>
        <w:t>CAT.POL.A.345 Одобрење за стрме прилазе</w:t>
      </w:r>
    </w:p>
    <w:p w14:paraId="1FE56C1F" w14:textId="77777777" w:rsidR="00054697" w:rsidRPr="00054697" w:rsidRDefault="00054697" w:rsidP="00054697">
      <w:pPr>
        <w:spacing w:after="150"/>
        <w:rPr>
          <w:rFonts w:ascii="Arial" w:hAnsi="Arial" w:cs="Arial"/>
        </w:rPr>
      </w:pPr>
      <w:r w:rsidRPr="00054697">
        <w:rPr>
          <w:rFonts w:ascii="Arial" w:hAnsi="Arial" w:cs="Arial"/>
          <w:color w:val="000000"/>
        </w:rPr>
        <w:t xml:space="preserve">a) За стрме прилазе који се обављају под углом равни понирања од 4,5° или већим углом и висином заслона која је нижа од 60 </w:t>
      </w:r>
      <w:r w:rsidRPr="00054697">
        <w:rPr>
          <w:rFonts w:ascii="Arial" w:hAnsi="Arial" w:cs="Arial"/>
          <w:i/>
          <w:color w:val="000000"/>
        </w:rPr>
        <w:t>ft</w:t>
      </w:r>
      <w:r w:rsidRPr="00054697">
        <w:rPr>
          <w:rFonts w:ascii="Arial" w:hAnsi="Arial" w:cs="Arial"/>
          <w:color w:val="000000"/>
        </w:rPr>
        <w:t xml:space="preserve">, али која није нижа од 35 </w:t>
      </w:r>
      <w:r w:rsidRPr="00054697">
        <w:rPr>
          <w:rFonts w:ascii="Arial" w:hAnsi="Arial" w:cs="Arial"/>
          <w:i/>
          <w:color w:val="000000"/>
        </w:rPr>
        <w:t>ft</w:t>
      </w:r>
      <w:r w:rsidRPr="00054697">
        <w:rPr>
          <w:rFonts w:ascii="Arial" w:hAnsi="Arial" w:cs="Arial"/>
          <w:color w:val="000000"/>
        </w:rPr>
        <w:t>, потребно је прибавити претходно одобрење надлежне власти.</w:t>
      </w:r>
    </w:p>
    <w:p w14:paraId="3F71B0E9" w14:textId="77777777" w:rsidR="00054697" w:rsidRPr="00054697" w:rsidRDefault="00054697" w:rsidP="00054697">
      <w:pPr>
        <w:spacing w:after="150"/>
        <w:rPr>
          <w:rFonts w:ascii="Arial" w:hAnsi="Arial" w:cs="Arial"/>
        </w:rPr>
      </w:pPr>
      <w:r w:rsidRPr="00054697">
        <w:rPr>
          <w:rFonts w:ascii="Arial" w:hAnsi="Arial" w:cs="Arial"/>
          <w:color w:val="000000"/>
        </w:rPr>
        <w:t>б) За прибављање одобрења оператер је дужан да поднесе доказ да су испуњени следећи услови:</w:t>
      </w:r>
    </w:p>
    <w:p w14:paraId="079CB7B6" w14:textId="77777777" w:rsidR="00054697" w:rsidRPr="00054697" w:rsidRDefault="00054697" w:rsidP="00054697">
      <w:pPr>
        <w:spacing w:after="150"/>
        <w:rPr>
          <w:rFonts w:ascii="Arial" w:hAnsi="Arial" w:cs="Arial"/>
        </w:rPr>
      </w:pPr>
      <w:r w:rsidRPr="00054697">
        <w:rPr>
          <w:rFonts w:ascii="Arial" w:hAnsi="Arial" w:cs="Arial"/>
          <w:color w:val="000000"/>
        </w:rPr>
        <w:t xml:space="preserve">1) да су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наведени највећи одобрени угао равни понирања и друга ограничења, поступци за стрме прилазе у уобичајеним ситуацијама, ванредним ситуацијама и ситуацијама у случају опасности, као и измене података о дужини полетно-слетне стазе у случају примене стрмих прилаза; и</w:t>
      </w:r>
    </w:p>
    <w:p w14:paraId="22406529" w14:textId="77777777" w:rsidR="00054697" w:rsidRPr="00054697" w:rsidRDefault="00054697" w:rsidP="00054697">
      <w:pPr>
        <w:spacing w:after="150"/>
        <w:rPr>
          <w:rFonts w:ascii="Arial" w:hAnsi="Arial" w:cs="Arial"/>
        </w:rPr>
      </w:pPr>
      <w:r w:rsidRPr="00054697">
        <w:rPr>
          <w:rFonts w:ascii="Arial" w:hAnsi="Arial" w:cs="Arial"/>
          <w:color w:val="000000"/>
        </w:rPr>
        <w:t>2) за сваки аеродром на коме се примењује поступак стрмог прилаза:</w:t>
      </w:r>
    </w:p>
    <w:p w14:paraId="1B759789" w14:textId="77777777" w:rsidR="00054697" w:rsidRPr="00054697" w:rsidRDefault="00054697" w:rsidP="00054697">
      <w:pPr>
        <w:spacing w:after="150"/>
        <w:rPr>
          <w:rFonts w:ascii="Arial" w:hAnsi="Arial" w:cs="Arial"/>
        </w:rPr>
      </w:pPr>
      <w:r w:rsidRPr="00054697">
        <w:rPr>
          <w:rFonts w:ascii="Arial" w:hAnsi="Arial" w:cs="Arial"/>
          <w:color w:val="000000"/>
        </w:rPr>
        <w:t>(i) да је на располагању одговарајући референтни систем равни понирања који има најмање визуелни систем показивања линије понирања;</w:t>
      </w:r>
    </w:p>
    <w:p w14:paraId="09431ABF" w14:textId="77777777" w:rsidR="00054697" w:rsidRPr="00054697" w:rsidRDefault="00054697" w:rsidP="00054697">
      <w:pPr>
        <w:spacing w:after="150"/>
        <w:rPr>
          <w:rFonts w:ascii="Arial" w:hAnsi="Arial" w:cs="Arial"/>
        </w:rPr>
      </w:pPr>
      <w:r w:rsidRPr="00054697">
        <w:rPr>
          <w:rFonts w:ascii="Arial" w:hAnsi="Arial" w:cs="Arial"/>
          <w:color w:val="000000"/>
        </w:rPr>
        <w:t>(ii) да су наведени метеоролошки минимуми; и</w:t>
      </w:r>
    </w:p>
    <w:p w14:paraId="6E65B8CC" w14:textId="77777777" w:rsidR="00054697" w:rsidRPr="00054697" w:rsidRDefault="00054697" w:rsidP="00054697">
      <w:pPr>
        <w:spacing w:after="150"/>
        <w:rPr>
          <w:rFonts w:ascii="Arial" w:hAnsi="Arial" w:cs="Arial"/>
        </w:rPr>
      </w:pPr>
      <w:r w:rsidRPr="00054697">
        <w:rPr>
          <w:rFonts w:ascii="Arial" w:hAnsi="Arial" w:cs="Arial"/>
          <w:color w:val="000000"/>
        </w:rPr>
        <w:t>(iii) да су узети у обзир:</w:t>
      </w:r>
    </w:p>
    <w:p w14:paraId="4F6F58C7" w14:textId="77777777" w:rsidR="00054697" w:rsidRPr="00054697" w:rsidRDefault="00054697" w:rsidP="00054697">
      <w:pPr>
        <w:spacing w:after="150"/>
        <w:rPr>
          <w:rFonts w:ascii="Arial" w:hAnsi="Arial" w:cs="Arial"/>
        </w:rPr>
      </w:pPr>
      <w:r w:rsidRPr="00054697">
        <w:rPr>
          <w:rFonts w:ascii="Arial" w:hAnsi="Arial" w:cs="Arial"/>
          <w:color w:val="000000"/>
        </w:rPr>
        <w:t>(A) положај препрека;</w:t>
      </w:r>
    </w:p>
    <w:p w14:paraId="7DADAF11" w14:textId="77777777" w:rsidR="00054697" w:rsidRPr="00054697" w:rsidRDefault="00054697" w:rsidP="00054697">
      <w:pPr>
        <w:spacing w:after="150"/>
        <w:rPr>
          <w:rFonts w:ascii="Arial" w:hAnsi="Arial" w:cs="Arial"/>
        </w:rPr>
      </w:pPr>
      <w:r w:rsidRPr="00054697">
        <w:rPr>
          <w:rFonts w:ascii="Arial" w:hAnsi="Arial" w:cs="Arial"/>
          <w:color w:val="000000"/>
        </w:rPr>
        <w:t>(Б) врста референце за линију понирања и вођења на полетно-слетну стазу;</w:t>
      </w:r>
    </w:p>
    <w:p w14:paraId="0B222B25"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минимални захтевани визуелни оријентири при достизању висине доношења одлуке </w:t>
      </w:r>
      <w:r w:rsidRPr="00054697">
        <w:rPr>
          <w:rFonts w:ascii="Arial" w:hAnsi="Arial" w:cs="Arial"/>
          <w:i/>
          <w:color w:val="000000"/>
        </w:rPr>
        <w:t>(DH)</w:t>
      </w:r>
      <w:r w:rsidRPr="00054697">
        <w:rPr>
          <w:rFonts w:ascii="Arial" w:hAnsi="Arial" w:cs="Arial"/>
          <w:color w:val="000000"/>
        </w:rPr>
        <w:t xml:space="preserve"> и минималне надморске висине понирања (</w:t>
      </w:r>
      <w:r w:rsidRPr="00054697">
        <w:rPr>
          <w:rFonts w:ascii="Arial" w:hAnsi="Arial" w:cs="Arial"/>
          <w:i/>
          <w:color w:val="000000"/>
        </w:rPr>
        <w:t>MDA)</w:t>
      </w:r>
      <w:r w:rsidRPr="00054697">
        <w:rPr>
          <w:rFonts w:ascii="Arial" w:hAnsi="Arial" w:cs="Arial"/>
          <w:color w:val="000000"/>
        </w:rPr>
        <w:t>;</w:t>
      </w:r>
    </w:p>
    <w:p w14:paraId="38DDE99B" w14:textId="77777777" w:rsidR="00054697" w:rsidRPr="00054697" w:rsidRDefault="00054697" w:rsidP="00054697">
      <w:pPr>
        <w:spacing w:after="150"/>
        <w:rPr>
          <w:rFonts w:ascii="Arial" w:hAnsi="Arial" w:cs="Arial"/>
        </w:rPr>
      </w:pPr>
      <w:r w:rsidRPr="00054697">
        <w:rPr>
          <w:rFonts w:ascii="Arial" w:hAnsi="Arial" w:cs="Arial"/>
          <w:color w:val="000000"/>
        </w:rPr>
        <w:t>(Д) опрема која се користи у авиону;</w:t>
      </w:r>
    </w:p>
    <w:p w14:paraId="3457BDDE" w14:textId="77777777" w:rsidR="00054697" w:rsidRPr="00054697" w:rsidRDefault="00054697" w:rsidP="00054697">
      <w:pPr>
        <w:spacing w:after="150"/>
        <w:rPr>
          <w:rFonts w:ascii="Arial" w:hAnsi="Arial" w:cs="Arial"/>
        </w:rPr>
      </w:pPr>
      <w:r w:rsidRPr="00054697">
        <w:rPr>
          <w:rFonts w:ascii="Arial" w:hAnsi="Arial" w:cs="Arial"/>
          <w:color w:val="000000"/>
        </w:rPr>
        <w:t>(Е) оспособљеност пилота и посебно познавање аеродрома;</w:t>
      </w:r>
    </w:p>
    <w:p w14:paraId="251BD055" w14:textId="77777777" w:rsidR="00054697" w:rsidRPr="00054697" w:rsidRDefault="00054697" w:rsidP="00054697">
      <w:pPr>
        <w:spacing w:after="150"/>
        <w:rPr>
          <w:rFonts w:ascii="Arial" w:hAnsi="Arial" w:cs="Arial"/>
        </w:rPr>
      </w:pPr>
      <w:r w:rsidRPr="00054697">
        <w:rPr>
          <w:rFonts w:ascii="Arial" w:hAnsi="Arial" w:cs="Arial"/>
          <w:color w:val="000000"/>
        </w:rPr>
        <w:t xml:space="preserve">(Ф) ограничења и процедуре који су наведени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и</w:t>
      </w:r>
    </w:p>
    <w:p w14:paraId="371408D3" w14:textId="77777777" w:rsidR="00054697" w:rsidRPr="00054697" w:rsidRDefault="00054697" w:rsidP="00054697">
      <w:pPr>
        <w:spacing w:after="150"/>
        <w:rPr>
          <w:rFonts w:ascii="Arial" w:hAnsi="Arial" w:cs="Arial"/>
        </w:rPr>
      </w:pPr>
      <w:r w:rsidRPr="00054697">
        <w:rPr>
          <w:rFonts w:ascii="Arial" w:hAnsi="Arial" w:cs="Arial"/>
          <w:color w:val="000000"/>
        </w:rPr>
        <w:t>(Г) критеријуми за неуспели прилаз.</w:t>
      </w:r>
    </w:p>
    <w:p w14:paraId="16A3461F" w14:textId="77777777" w:rsidR="00054697" w:rsidRPr="00054697" w:rsidRDefault="00054697" w:rsidP="00054697">
      <w:pPr>
        <w:spacing w:after="150"/>
        <w:rPr>
          <w:rFonts w:ascii="Arial" w:hAnsi="Arial" w:cs="Arial"/>
        </w:rPr>
      </w:pPr>
      <w:r w:rsidRPr="00054697">
        <w:rPr>
          <w:rFonts w:ascii="Arial" w:hAnsi="Arial" w:cs="Arial"/>
          <w:b/>
          <w:color w:val="000000"/>
        </w:rPr>
        <w:t>CAT.POL.A.350 Одобрење за слетање на кратке полетно-слетне стазе</w:t>
      </w:r>
    </w:p>
    <w:p w14:paraId="10C5C0F9" w14:textId="77777777" w:rsidR="00054697" w:rsidRPr="00054697" w:rsidRDefault="00054697" w:rsidP="00054697">
      <w:pPr>
        <w:spacing w:after="150"/>
        <w:rPr>
          <w:rFonts w:ascii="Arial" w:hAnsi="Arial" w:cs="Arial"/>
        </w:rPr>
      </w:pPr>
      <w:r w:rsidRPr="00054697">
        <w:rPr>
          <w:rFonts w:ascii="Arial" w:hAnsi="Arial" w:cs="Arial"/>
          <w:color w:val="000000"/>
        </w:rPr>
        <w:t>a) За слетање на крaтке полетно-слетне стазе неопходно је претходно одобрење надлежне власти.</w:t>
      </w:r>
    </w:p>
    <w:p w14:paraId="0D88BC4B" w14:textId="77777777" w:rsidR="00054697" w:rsidRPr="00054697" w:rsidRDefault="00054697" w:rsidP="00054697">
      <w:pPr>
        <w:spacing w:after="150"/>
        <w:rPr>
          <w:rFonts w:ascii="Arial" w:hAnsi="Arial" w:cs="Arial"/>
        </w:rPr>
      </w:pPr>
      <w:r w:rsidRPr="00054697">
        <w:rPr>
          <w:rFonts w:ascii="Arial" w:hAnsi="Arial" w:cs="Arial"/>
          <w:color w:val="000000"/>
        </w:rPr>
        <w:t>б) За прибављање одобрења оператер је дужан да поднесе доказ да су испуњени следећи услови:</w:t>
      </w:r>
    </w:p>
    <w:p w14:paraId="51AC46B0" w14:textId="77777777" w:rsidR="00054697" w:rsidRPr="00054697" w:rsidRDefault="00054697" w:rsidP="00054697">
      <w:pPr>
        <w:spacing w:after="150"/>
        <w:rPr>
          <w:rFonts w:ascii="Arial" w:hAnsi="Arial" w:cs="Arial"/>
        </w:rPr>
      </w:pPr>
      <w:r w:rsidRPr="00054697">
        <w:rPr>
          <w:rFonts w:ascii="Arial" w:hAnsi="Arial" w:cs="Arial"/>
          <w:color w:val="000000"/>
        </w:rPr>
        <w:t xml:space="preserve">1) да дужина која се користи за прорачун дозвољене масе на слетању може да се састоји од употребљиве дужине објављеног безбедносног подручја, увећане за објављену расположиву дужину за слетање </w:t>
      </w:r>
      <w:r w:rsidRPr="00054697">
        <w:rPr>
          <w:rFonts w:ascii="Arial" w:hAnsi="Arial" w:cs="Arial"/>
          <w:i/>
          <w:color w:val="000000"/>
        </w:rPr>
        <w:t>(LDA)</w:t>
      </w:r>
      <w:r w:rsidRPr="00054697">
        <w:rPr>
          <w:rFonts w:ascii="Arial" w:hAnsi="Arial" w:cs="Arial"/>
          <w:color w:val="000000"/>
        </w:rPr>
        <w:t>;</w:t>
      </w:r>
    </w:p>
    <w:p w14:paraId="5920A5AD" w14:textId="77777777" w:rsidR="00054697" w:rsidRPr="00054697" w:rsidRDefault="00054697" w:rsidP="00054697">
      <w:pPr>
        <w:spacing w:after="150"/>
        <w:rPr>
          <w:rFonts w:ascii="Arial" w:hAnsi="Arial" w:cs="Arial"/>
        </w:rPr>
      </w:pPr>
      <w:r w:rsidRPr="00054697">
        <w:rPr>
          <w:rFonts w:ascii="Arial" w:hAnsi="Arial" w:cs="Arial"/>
          <w:color w:val="000000"/>
        </w:rPr>
        <w:t>2) да је употребу објављеног безбедносног подручја одобрила држава на чијој територији се налази аеродром;</w:t>
      </w:r>
    </w:p>
    <w:p w14:paraId="5480D296" w14:textId="77777777" w:rsidR="00054697" w:rsidRPr="00054697" w:rsidRDefault="00054697" w:rsidP="00054697">
      <w:pPr>
        <w:spacing w:after="150"/>
        <w:rPr>
          <w:rFonts w:ascii="Arial" w:hAnsi="Arial" w:cs="Arial"/>
        </w:rPr>
      </w:pPr>
      <w:r w:rsidRPr="00054697">
        <w:rPr>
          <w:rFonts w:ascii="Arial" w:hAnsi="Arial" w:cs="Arial"/>
          <w:color w:val="000000"/>
        </w:rPr>
        <w:t>3) да објављено безбедносно подручје нема препреке или улегнућа који могу да угрозе авион, као и да није дозвољено присуство покретних објеката у објављеном безбедносном подручју док се полетно-слетна стаза користи за летове са слетањем на кратку полетно-слетну стазу;</w:t>
      </w:r>
    </w:p>
    <w:p w14:paraId="6D1B9E2E" w14:textId="77777777" w:rsidR="00054697" w:rsidRPr="00054697" w:rsidRDefault="00054697" w:rsidP="00054697">
      <w:pPr>
        <w:spacing w:after="150"/>
        <w:rPr>
          <w:rFonts w:ascii="Arial" w:hAnsi="Arial" w:cs="Arial"/>
        </w:rPr>
      </w:pPr>
      <w:r w:rsidRPr="00054697">
        <w:rPr>
          <w:rFonts w:ascii="Arial" w:hAnsi="Arial" w:cs="Arial"/>
          <w:color w:val="000000"/>
        </w:rPr>
        <w:t>4) да нагиб објављеног безбедносног подручја није већи од 5% у смеру навише и од 2% у смеру наниже, у односу на правац слетања;</w:t>
      </w:r>
    </w:p>
    <w:p w14:paraId="579034CF" w14:textId="77777777" w:rsidR="00054697" w:rsidRPr="00054697" w:rsidRDefault="00054697" w:rsidP="00054697">
      <w:pPr>
        <w:spacing w:after="150"/>
        <w:rPr>
          <w:rFonts w:ascii="Arial" w:hAnsi="Arial" w:cs="Arial"/>
        </w:rPr>
      </w:pPr>
      <w:r w:rsidRPr="00054697">
        <w:rPr>
          <w:rFonts w:ascii="Arial" w:hAnsi="Arial" w:cs="Arial"/>
          <w:color w:val="000000"/>
        </w:rPr>
        <w:t xml:space="preserve">5) да употребљива дужина за слетање објављеног безбедносног подручја не прелази 90 </w:t>
      </w:r>
      <w:r w:rsidRPr="00054697">
        <w:rPr>
          <w:rFonts w:ascii="Arial" w:hAnsi="Arial" w:cs="Arial"/>
          <w:i/>
          <w:color w:val="000000"/>
        </w:rPr>
        <w:t>m</w:t>
      </w:r>
      <w:r w:rsidRPr="00054697">
        <w:rPr>
          <w:rFonts w:ascii="Arial" w:hAnsi="Arial" w:cs="Arial"/>
          <w:color w:val="000000"/>
        </w:rPr>
        <w:t>;</w:t>
      </w:r>
    </w:p>
    <w:p w14:paraId="5246CAD4" w14:textId="77777777" w:rsidR="00054697" w:rsidRPr="00054697" w:rsidRDefault="00054697" w:rsidP="00054697">
      <w:pPr>
        <w:spacing w:after="150"/>
        <w:rPr>
          <w:rFonts w:ascii="Arial" w:hAnsi="Arial" w:cs="Arial"/>
        </w:rPr>
      </w:pPr>
      <w:r w:rsidRPr="00054697">
        <w:rPr>
          <w:rFonts w:ascii="Arial" w:hAnsi="Arial" w:cs="Arial"/>
          <w:color w:val="000000"/>
        </w:rPr>
        <w:t>6) да ширина објављеног безбедносног подручја није мања од двоструке ширине полетно-слетне стазе у односу на продужену средишњу линију полетно-слетне стазе;</w:t>
      </w:r>
    </w:p>
    <w:p w14:paraId="00E01ADC" w14:textId="77777777" w:rsidR="00054697" w:rsidRPr="00054697" w:rsidRDefault="00054697" w:rsidP="00054697">
      <w:pPr>
        <w:spacing w:after="150"/>
        <w:rPr>
          <w:rFonts w:ascii="Arial" w:hAnsi="Arial" w:cs="Arial"/>
        </w:rPr>
      </w:pPr>
      <w:r w:rsidRPr="00054697">
        <w:rPr>
          <w:rFonts w:ascii="Arial" w:hAnsi="Arial" w:cs="Arial"/>
          <w:color w:val="000000"/>
        </w:rPr>
        <w:t xml:space="preserve">7) да висина преласка изнад почетка употребљиве дужине објављеног безбедносног подручја не буде мања од 50 </w:t>
      </w:r>
      <w:r w:rsidRPr="00054697">
        <w:rPr>
          <w:rFonts w:ascii="Arial" w:hAnsi="Arial" w:cs="Arial"/>
          <w:i/>
          <w:color w:val="000000"/>
        </w:rPr>
        <w:t>ft</w:t>
      </w:r>
      <w:r w:rsidRPr="00054697">
        <w:rPr>
          <w:rFonts w:ascii="Arial" w:hAnsi="Arial" w:cs="Arial"/>
          <w:color w:val="000000"/>
        </w:rPr>
        <w:t>;</w:t>
      </w:r>
    </w:p>
    <w:p w14:paraId="3073165B" w14:textId="77777777" w:rsidR="00054697" w:rsidRPr="00054697" w:rsidRDefault="00054697" w:rsidP="00054697">
      <w:pPr>
        <w:spacing w:after="150"/>
        <w:rPr>
          <w:rFonts w:ascii="Arial" w:hAnsi="Arial" w:cs="Arial"/>
        </w:rPr>
      </w:pPr>
      <w:r w:rsidRPr="00054697">
        <w:rPr>
          <w:rFonts w:ascii="Arial" w:hAnsi="Arial" w:cs="Arial"/>
          <w:color w:val="000000"/>
        </w:rPr>
        <w:t xml:space="preserve">8) да су одређени метеоролошки минимуми за сваку полетно-слетну стазу која се користи и да они нису мањи од минималних вредности за летење по правилима визуелног летења </w:t>
      </w:r>
      <w:r w:rsidRPr="00054697">
        <w:rPr>
          <w:rFonts w:ascii="Arial" w:hAnsi="Arial" w:cs="Arial"/>
          <w:i/>
          <w:color w:val="000000"/>
        </w:rPr>
        <w:t>(VFR)</w:t>
      </w:r>
      <w:r w:rsidRPr="00054697">
        <w:rPr>
          <w:rFonts w:ascii="Arial" w:hAnsi="Arial" w:cs="Arial"/>
          <w:color w:val="000000"/>
        </w:rPr>
        <w:t xml:space="preserve"> или за непрецизан прилаз, у зависности која од ових вредности је већа;</w:t>
      </w:r>
    </w:p>
    <w:p w14:paraId="4A2D6FE2" w14:textId="77777777" w:rsidR="00054697" w:rsidRPr="00054697" w:rsidRDefault="00054697" w:rsidP="00054697">
      <w:pPr>
        <w:spacing w:after="150"/>
        <w:rPr>
          <w:rFonts w:ascii="Arial" w:hAnsi="Arial" w:cs="Arial"/>
        </w:rPr>
      </w:pPr>
      <w:r w:rsidRPr="00054697">
        <w:rPr>
          <w:rFonts w:ascii="Arial" w:hAnsi="Arial" w:cs="Arial"/>
          <w:color w:val="000000"/>
        </w:rPr>
        <w:t>9) да су наведени и испуњени услови који се односе на минимално искуство пилота, обуку и посебно упознавање са аеродромом;</w:t>
      </w:r>
    </w:p>
    <w:p w14:paraId="4C2A19BD" w14:textId="77777777" w:rsidR="00054697" w:rsidRPr="00054697" w:rsidRDefault="00054697" w:rsidP="00054697">
      <w:pPr>
        <w:spacing w:after="150"/>
        <w:rPr>
          <w:rFonts w:ascii="Arial" w:hAnsi="Arial" w:cs="Arial"/>
        </w:rPr>
      </w:pPr>
      <w:r w:rsidRPr="00054697">
        <w:rPr>
          <w:rFonts w:ascii="Arial" w:hAnsi="Arial" w:cs="Arial"/>
          <w:color w:val="000000"/>
        </w:rPr>
        <w:t>10) испуњеност додатних услова, ако их је одредила надлежна власт, узимајући у обзир карактеристике типа авиона, орографске карактеристике подручја прилаза, расположива прилазна средства, као и узимање у обзир поступака при неуспелом прилазу/прекинутом слетању.</w:t>
      </w:r>
    </w:p>
    <w:p w14:paraId="062A47B9" w14:textId="77777777" w:rsidR="00054697" w:rsidRPr="00054697" w:rsidRDefault="00054697" w:rsidP="00054697">
      <w:pPr>
        <w:spacing w:after="120"/>
        <w:jc w:val="center"/>
        <w:rPr>
          <w:rFonts w:ascii="Arial" w:hAnsi="Arial" w:cs="Arial"/>
        </w:rPr>
      </w:pPr>
      <w:r w:rsidRPr="00054697">
        <w:rPr>
          <w:rFonts w:ascii="Arial" w:hAnsi="Arial" w:cs="Arial"/>
          <w:color w:val="000000"/>
        </w:rPr>
        <w:t>ПОДОДЕЉАК 4</w:t>
      </w:r>
      <w:r w:rsidRPr="00054697">
        <w:rPr>
          <w:rFonts w:ascii="Arial" w:hAnsi="Arial" w:cs="Arial"/>
        </w:rPr>
        <w:br/>
      </w:r>
      <w:r w:rsidRPr="00054697">
        <w:rPr>
          <w:rFonts w:ascii="Arial" w:hAnsi="Arial" w:cs="Arial"/>
          <w:b/>
          <w:color w:val="000000"/>
        </w:rPr>
        <w:t>Перформансе класе Ц</w:t>
      </w:r>
    </w:p>
    <w:p w14:paraId="1F0E3271" w14:textId="77777777" w:rsidR="00054697" w:rsidRPr="00054697" w:rsidRDefault="00054697" w:rsidP="00054697">
      <w:pPr>
        <w:spacing w:after="150"/>
        <w:rPr>
          <w:rFonts w:ascii="Arial" w:hAnsi="Arial" w:cs="Arial"/>
        </w:rPr>
      </w:pPr>
      <w:r w:rsidRPr="00054697">
        <w:rPr>
          <w:rFonts w:ascii="Arial" w:hAnsi="Arial" w:cs="Arial"/>
          <w:b/>
          <w:color w:val="000000"/>
        </w:rPr>
        <w:t>CAT.POL.A.400 Полетање</w:t>
      </w:r>
    </w:p>
    <w:p w14:paraId="7EB1CF4C"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Маса на полетању не сме да буде већа од максималне дозвољене масе на полетању која је наведена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за висину по притиску на аеродрому и температуру околине аеродрома одласка.</w:t>
      </w:r>
    </w:p>
    <w:p w14:paraId="066A83EF"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За авионе чији приручник за управљање ваздухопловом </w:t>
      </w:r>
      <w:r w:rsidRPr="00054697">
        <w:rPr>
          <w:rFonts w:ascii="Arial" w:hAnsi="Arial" w:cs="Arial"/>
          <w:i/>
          <w:color w:val="000000"/>
        </w:rPr>
        <w:t>(AFM)</w:t>
      </w:r>
      <w:r w:rsidRPr="00054697">
        <w:rPr>
          <w:rFonts w:ascii="Arial" w:hAnsi="Arial" w:cs="Arial"/>
          <w:color w:val="000000"/>
        </w:rPr>
        <w:t xml:space="preserve"> садржи податке о дужини полетно-слетне стазе потребне за полетање, а који не обухватају отказ мотора, захтевана дужина од почетка залета за полетање до достизања висине од 50 </w:t>
      </w:r>
      <w:r w:rsidRPr="00054697">
        <w:rPr>
          <w:rFonts w:ascii="Arial" w:hAnsi="Arial" w:cs="Arial"/>
          <w:i/>
          <w:color w:val="000000"/>
        </w:rPr>
        <w:t>ft</w:t>
      </w:r>
      <w:r w:rsidRPr="00054697">
        <w:rPr>
          <w:rFonts w:ascii="Arial" w:hAnsi="Arial" w:cs="Arial"/>
          <w:color w:val="000000"/>
        </w:rPr>
        <w:t xml:space="preserve"> изнад површине, са свим моторима у раду, при максималној снази за полетање, помножена са:</w:t>
      </w:r>
    </w:p>
    <w:p w14:paraId="3F541BE6" w14:textId="77777777" w:rsidR="00054697" w:rsidRPr="00054697" w:rsidRDefault="00054697" w:rsidP="00054697">
      <w:pPr>
        <w:spacing w:after="150"/>
        <w:rPr>
          <w:rFonts w:ascii="Arial" w:hAnsi="Arial" w:cs="Arial"/>
        </w:rPr>
      </w:pPr>
      <w:r w:rsidRPr="00054697">
        <w:rPr>
          <w:rFonts w:ascii="Arial" w:hAnsi="Arial" w:cs="Arial"/>
          <w:color w:val="000000"/>
        </w:rPr>
        <w:t>1) 1,33 за авионе са два мотора;</w:t>
      </w:r>
    </w:p>
    <w:p w14:paraId="18BF299D" w14:textId="77777777" w:rsidR="00054697" w:rsidRPr="00054697" w:rsidRDefault="00054697" w:rsidP="00054697">
      <w:pPr>
        <w:spacing w:after="150"/>
        <w:rPr>
          <w:rFonts w:ascii="Arial" w:hAnsi="Arial" w:cs="Arial"/>
        </w:rPr>
      </w:pPr>
      <w:r w:rsidRPr="00054697">
        <w:rPr>
          <w:rFonts w:ascii="Arial" w:hAnsi="Arial" w:cs="Arial"/>
          <w:color w:val="000000"/>
        </w:rPr>
        <w:t>2) 1,25 за авионе са три мотора; или</w:t>
      </w:r>
    </w:p>
    <w:p w14:paraId="78AC2474" w14:textId="77777777" w:rsidR="00054697" w:rsidRPr="00054697" w:rsidRDefault="00054697" w:rsidP="00054697">
      <w:pPr>
        <w:spacing w:after="150"/>
        <w:rPr>
          <w:rFonts w:ascii="Arial" w:hAnsi="Arial" w:cs="Arial"/>
        </w:rPr>
      </w:pPr>
      <w:r w:rsidRPr="00054697">
        <w:rPr>
          <w:rFonts w:ascii="Arial" w:hAnsi="Arial" w:cs="Arial"/>
          <w:color w:val="000000"/>
        </w:rPr>
        <w:t>3) 1,18 за авионе са четири мотора,</w:t>
      </w:r>
    </w:p>
    <w:p w14:paraId="7EFF6DB9" w14:textId="77777777" w:rsidR="00054697" w:rsidRPr="00054697" w:rsidRDefault="00054697" w:rsidP="00054697">
      <w:pPr>
        <w:spacing w:after="150"/>
        <w:rPr>
          <w:rFonts w:ascii="Arial" w:hAnsi="Arial" w:cs="Arial"/>
        </w:rPr>
      </w:pPr>
      <w:r w:rsidRPr="00054697">
        <w:rPr>
          <w:rFonts w:ascii="Arial" w:hAnsi="Arial" w:cs="Arial"/>
          <w:color w:val="000000"/>
        </w:rPr>
        <w:t xml:space="preserve">не сме да прелази расположиву дужину залета у полетању </w:t>
      </w:r>
      <w:r w:rsidRPr="00054697">
        <w:rPr>
          <w:rFonts w:ascii="Arial" w:hAnsi="Arial" w:cs="Arial"/>
          <w:i/>
          <w:color w:val="000000"/>
        </w:rPr>
        <w:t>(TORA)</w:t>
      </w:r>
      <w:r w:rsidRPr="00054697">
        <w:rPr>
          <w:rFonts w:ascii="Arial" w:hAnsi="Arial" w:cs="Arial"/>
          <w:color w:val="000000"/>
        </w:rPr>
        <w:t xml:space="preserve"> на аеродрому са којег се обавља полетање.</w:t>
      </w:r>
    </w:p>
    <w:p w14:paraId="28214E84"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За авионе чији приручник за управљање ваздухопловом </w:t>
      </w:r>
      <w:r w:rsidRPr="00054697">
        <w:rPr>
          <w:rFonts w:ascii="Arial" w:hAnsi="Arial" w:cs="Arial"/>
          <w:i/>
          <w:color w:val="000000"/>
        </w:rPr>
        <w:t>(AFM)</w:t>
      </w:r>
      <w:r w:rsidRPr="00054697">
        <w:rPr>
          <w:rFonts w:ascii="Arial" w:hAnsi="Arial" w:cs="Arial"/>
          <w:color w:val="000000"/>
        </w:rPr>
        <w:t xml:space="preserve"> садржи податке о дужини полетно-слетне стазе потребне за полетање, који обухватају отказ мотора, следећи захтеви морају да буду испуњени на начин који предвиђа приручник за управљање ваздухопловом </w:t>
      </w:r>
      <w:r w:rsidRPr="00054697">
        <w:rPr>
          <w:rFonts w:ascii="Arial" w:hAnsi="Arial" w:cs="Arial"/>
          <w:i/>
          <w:color w:val="000000"/>
        </w:rPr>
        <w:t>(AFM)</w:t>
      </w:r>
      <w:r w:rsidRPr="00054697">
        <w:rPr>
          <w:rFonts w:ascii="Arial" w:hAnsi="Arial" w:cs="Arial"/>
          <w:color w:val="000000"/>
        </w:rPr>
        <w:t>:</w:t>
      </w:r>
    </w:p>
    <w:p w14:paraId="20CDDE9E" w14:textId="77777777" w:rsidR="00054697" w:rsidRPr="00054697" w:rsidRDefault="00054697" w:rsidP="00054697">
      <w:pPr>
        <w:spacing w:after="150"/>
        <w:rPr>
          <w:rFonts w:ascii="Arial" w:hAnsi="Arial" w:cs="Arial"/>
        </w:rPr>
      </w:pPr>
      <w:r w:rsidRPr="00054697">
        <w:rPr>
          <w:rFonts w:ascii="Arial" w:hAnsi="Arial" w:cs="Arial"/>
          <w:color w:val="000000"/>
        </w:rPr>
        <w:t xml:space="preserve">1) дужина заустављања у полетању не сме да буде већа од расположивe дужинe прекинутог полетања </w:t>
      </w:r>
      <w:r w:rsidRPr="00054697">
        <w:rPr>
          <w:rFonts w:ascii="Arial" w:hAnsi="Arial" w:cs="Arial"/>
          <w:i/>
          <w:color w:val="000000"/>
        </w:rPr>
        <w:t>(ASDA)</w:t>
      </w:r>
      <w:r w:rsidRPr="00054697">
        <w:rPr>
          <w:rFonts w:ascii="Arial" w:hAnsi="Arial" w:cs="Arial"/>
          <w:color w:val="000000"/>
        </w:rPr>
        <w:t>;</w:t>
      </w:r>
    </w:p>
    <w:p w14:paraId="14E223E0" w14:textId="77777777" w:rsidR="00054697" w:rsidRPr="00054697" w:rsidRDefault="00054697" w:rsidP="00054697">
      <w:pPr>
        <w:spacing w:after="150"/>
        <w:rPr>
          <w:rFonts w:ascii="Arial" w:hAnsi="Arial" w:cs="Arial"/>
        </w:rPr>
      </w:pPr>
      <w:r w:rsidRPr="00054697">
        <w:rPr>
          <w:rFonts w:ascii="Arial" w:hAnsi="Arial" w:cs="Arial"/>
          <w:color w:val="000000"/>
        </w:rPr>
        <w:t xml:space="preserve">2) дужина за полетање не сме да буде већа од расположиве дужине за полетање </w:t>
      </w:r>
      <w:r w:rsidRPr="00054697">
        <w:rPr>
          <w:rFonts w:ascii="Arial" w:hAnsi="Arial" w:cs="Arial"/>
          <w:i/>
          <w:color w:val="000000"/>
        </w:rPr>
        <w:t>(TODA)</w:t>
      </w:r>
      <w:r w:rsidRPr="00054697">
        <w:rPr>
          <w:rFonts w:ascii="Arial" w:hAnsi="Arial" w:cs="Arial"/>
          <w:color w:val="000000"/>
        </w:rPr>
        <w:t xml:space="preserve">, са дужином претпоља која не сме да прелази половину расположиве дужине залета у полетању </w:t>
      </w:r>
      <w:r w:rsidRPr="00054697">
        <w:rPr>
          <w:rFonts w:ascii="Arial" w:hAnsi="Arial" w:cs="Arial"/>
          <w:i/>
          <w:color w:val="000000"/>
        </w:rPr>
        <w:t>(TORA);</w:t>
      </w:r>
    </w:p>
    <w:p w14:paraId="4286FEFF" w14:textId="77777777" w:rsidR="00054697" w:rsidRPr="00054697" w:rsidRDefault="00054697" w:rsidP="00054697">
      <w:pPr>
        <w:spacing w:after="150"/>
        <w:rPr>
          <w:rFonts w:ascii="Arial" w:hAnsi="Arial" w:cs="Arial"/>
        </w:rPr>
      </w:pPr>
      <w:r w:rsidRPr="00054697">
        <w:rPr>
          <w:rFonts w:ascii="Arial" w:hAnsi="Arial" w:cs="Arial"/>
          <w:color w:val="000000"/>
        </w:rPr>
        <w:t>3) дужина залета у полетању не сме да буде већа од расположиве дужине залета у полетању (</w:t>
      </w:r>
      <w:r w:rsidRPr="00054697">
        <w:rPr>
          <w:rFonts w:ascii="Arial" w:hAnsi="Arial" w:cs="Arial"/>
          <w:i/>
          <w:color w:val="000000"/>
        </w:rPr>
        <w:t>TORA)</w:t>
      </w:r>
      <w:r w:rsidRPr="00054697">
        <w:rPr>
          <w:rFonts w:ascii="Arial" w:hAnsi="Arial" w:cs="Arial"/>
          <w:color w:val="000000"/>
        </w:rPr>
        <w:t>;</w:t>
      </w:r>
    </w:p>
    <w:p w14:paraId="4FF1666F" w14:textId="77777777" w:rsidR="00054697" w:rsidRPr="00054697" w:rsidRDefault="00054697" w:rsidP="00054697">
      <w:pPr>
        <w:spacing w:after="150"/>
        <w:rPr>
          <w:rFonts w:ascii="Arial" w:hAnsi="Arial" w:cs="Arial"/>
        </w:rPr>
      </w:pPr>
      <w:r w:rsidRPr="00054697">
        <w:rPr>
          <w:rFonts w:ascii="Arial" w:hAnsi="Arial" w:cs="Arial"/>
          <w:color w:val="000000"/>
        </w:rPr>
        <w:t>4) за прекинуто полетање или наставак полетања мора да се користи јединствена вредност брзине V</w:t>
      </w:r>
      <w:r w:rsidRPr="00054697">
        <w:rPr>
          <w:rFonts w:ascii="Arial" w:hAnsi="Arial" w:cs="Arial"/>
          <w:color w:val="000000"/>
          <w:vertAlign w:val="subscript"/>
        </w:rPr>
        <w:t>1</w:t>
      </w:r>
      <w:r w:rsidRPr="00054697">
        <w:rPr>
          <w:rFonts w:ascii="Arial" w:hAnsi="Arial" w:cs="Arial"/>
          <w:color w:val="000000"/>
        </w:rPr>
        <w:t>; и</w:t>
      </w:r>
    </w:p>
    <w:p w14:paraId="7AF39C71" w14:textId="77777777" w:rsidR="00054697" w:rsidRPr="00054697" w:rsidRDefault="00054697" w:rsidP="00054697">
      <w:pPr>
        <w:spacing w:after="150"/>
        <w:rPr>
          <w:rFonts w:ascii="Arial" w:hAnsi="Arial" w:cs="Arial"/>
        </w:rPr>
      </w:pPr>
      <w:r w:rsidRPr="00054697">
        <w:rPr>
          <w:rFonts w:ascii="Arial" w:hAnsi="Arial" w:cs="Arial"/>
          <w:color w:val="000000"/>
        </w:rPr>
        <w:t>5) на влажној или контаминираној полетно-слетној стази, маса на полетању не сме да буде већа од дозвољене масе на полетању са суве полетно-слетне стазе, под истим условима.</w:t>
      </w:r>
    </w:p>
    <w:p w14:paraId="6EC59F5F" w14:textId="77777777" w:rsidR="00054697" w:rsidRPr="00054697" w:rsidRDefault="00054697" w:rsidP="00054697">
      <w:pPr>
        <w:spacing w:after="150"/>
        <w:rPr>
          <w:rFonts w:ascii="Arial" w:hAnsi="Arial" w:cs="Arial"/>
        </w:rPr>
      </w:pPr>
      <w:r w:rsidRPr="00054697">
        <w:rPr>
          <w:rFonts w:ascii="Arial" w:hAnsi="Arial" w:cs="Arial"/>
          <w:color w:val="000000"/>
        </w:rPr>
        <w:t>д) У обзир се узима следеће:</w:t>
      </w:r>
    </w:p>
    <w:p w14:paraId="2E7FF753" w14:textId="77777777" w:rsidR="00054697" w:rsidRPr="00054697" w:rsidRDefault="00054697" w:rsidP="00054697">
      <w:pPr>
        <w:spacing w:after="150"/>
        <w:rPr>
          <w:rFonts w:ascii="Arial" w:hAnsi="Arial" w:cs="Arial"/>
        </w:rPr>
      </w:pPr>
      <w:r w:rsidRPr="00054697">
        <w:rPr>
          <w:rFonts w:ascii="Arial" w:hAnsi="Arial" w:cs="Arial"/>
          <w:color w:val="000000"/>
        </w:rPr>
        <w:t>1) висина по притиску на аеродрому;</w:t>
      </w:r>
    </w:p>
    <w:p w14:paraId="7E3FEFB5" w14:textId="77777777" w:rsidR="00054697" w:rsidRPr="00054697" w:rsidRDefault="00054697" w:rsidP="00054697">
      <w:pPr>
        <w:spacing w:after="150"/>
        <w:rPr>
          <w:rFonts w:ascii="Arial" w:hAnsi="Arial" w:cs="Arial"/>
        </w:rPr>
      </w:pPr>
      <w:r w:rsidRPr="00054697">
        <w:rPr>
          <w:rFonts w:ascii="Arial" w:hAnsi="Arial" w:cs="Arial"/>
          <w:color w:val="000000"/>
        </w:rPr>
        <w:t>2) температура околине аеродрома;</w:t>
      </w:r>
    </w:p>
    <w:p w14:paraId="75DBFAAC" w14:textId="77777777" w:rsidR="00054697" w:rsidRPr="00054697" w:rsidRDefault="00054697" w:rsidP="00054697">
      <w:pPr>
        <w:spacing w:after="150"/>
        <w:rPr>
          <w:rFonts w:ascii="Arial" w:hAnsi="Arial" w:cs="Arial"/>
        </w:rPr>
      </w:pPr>
      <w:r w:rsidRPr="00054697">
        <w:rPr>
          <w:rFonts w:ascii="Arial" w:hAnsi="Arial" w:cs="Arial"/>
          <w:color w:val="000000"/>
        </w:rPr>
        <w:t>3) стање и врста површине полетно-слетне стазе;</w:t>
      </w:r>
    </w:p>
    <w:p w14:paraId="132C8582" w14:textId="77777777" w:rsidR="00054697" w:rsidRPr="00054697" w:rsidRDefault="00054697" w:rsidP="00054697">
      <w:pPr>
        <w:spacing w:after="150"/>
        <w:rPr>
          <w:rFonts w:ascii="Arial" w:hAnsi="Arial" w:cs="Arial"/>
        </w:rPr>
      </w:pPr>
      <w:r w:rsidRPr="00054697">
        <w:rPr>
          <w:rFonts w:ascii="Arial" w:hAnsi="Arial" w:cs="Arial"/>
          <w:color w:val="000000"/>
        </w:rPr>
        <w:t>4) нагиб полетно-слетне стазе у смеру полетања;</w:t>
      </w:r>
    </w:p>
    <w:p w14:paraId="2E0A8ACB" w14:textId="77777777" w:rsidR="00054697" w:rsidRPr="00054697" w:rsidRDefault="00054697" w:rsidP="00054697">
      <w:pPr>
        <w:spacing w:after="150"/>
        <w:rPr>
          <w:rFonts w:ascii="Arial" w:hAnsi="Arial" w:cs="Arial"/>
        </w:rPr>
      </w:pPr>
      <w:r w:rsidRPr="00054697">
        <w:rPr>
          <w:rFonts w:ascii="Arial" w:hAnsi="Arial" w:cs="Arial"/>
          <w:color w:val="000000"/>
        </w:rPr>
        <w:t>5) највише 50% објављене чеоне компоненте ветра и најмање 150% објављене леђне компоненте ветра; и</w:t>
      </w:r>
    </w:p>
    <w:p w14:paraId="657B5AEC" w14:textId="77777777" w:rsidR="00054697" w:rsidRPr="00054697" w:rsidRDefault="00054697" w:rsidP="00054697">
      <w:pPr>
        <w:spacing w:after="150"/>
        <w:rPr>
          <w:rFonts w:ascii="Arial" w:hAnsi="Arial" w:cs="Arial"/>
        </w:rPr>
      </w:pPr>
      <w:r w:rsidRPr="00054697">
        <w:rPr>
          <w:rFonts w:ascii="Arial" w:hAnsi="Arial" w:cs="Arial"/>
          <w:color w:val="000000"/>
        </w:rPr>
        <w:t>6) губитак у дужини полетно-слетне стазе, ако постоји, услед поравнавања авиона пре полетања.</w:t>
      </w:r>
    </w:p>
    <w:p w14:paraId="485BED05" w14:textId="77777777" w:rsidR="00054697" w:rsidRPr="00054697" w:rsidRDefault="00054697" w:rsidP="00054697">
      <w:pPr>
        <w:spacing w:after="150"/>
        <w:rPr>
          <w:rFonts w:ascii="Arial" w:hAnsi="Arial" w:cs="Arial"/>
        </w:rPr>
      </w:pPr>
      <w:r w:rsidRPr="00054697">
        <w:rPr>
          <w:rFonts w:ascii="Arial" w:hAnsi="Arial" w:cs="Arial"/>
          <w:b/>
          <w:color w:val="000000"/>
        </w:rPr>
        <w:t>CAT.POL.A.405 Избегавање препрека у полетању</w:t>
      </w:r>
    </w:p>
    <w:p w14:paraId="09A0B821" w14:textId="77777777" w:rsidR="00054697" w:rsidRPr="00054697" w:rsidRDefault="00054697" w:rsidP="00054697">
      <w:pPr>
        <w:spacing w:after="150"/>
        <w:rPr>
          <w:rFonts w:ascii="Arial" w:hAnsi="Arial" w:cs="Arial"/>
        </w:rPr>
      </w:pPr>
      <w:r w:rsidRPr="00054697">
        <w:rPr>
          <w:rFonts w:ascii="Arial" w:hAnsi="Arial" w:cs="Arial"/>
          <w:color w:val="000000"/>
        </w:rPr>
        <w:t xml:space="preserve">a) Путања лета при полетању са отказом једног мотора одређује се тако да авион избегне све препреке са вертикалним растојањем од најмање 50 </w:t>
      </w:r>
      <w:r w:rsidRPr="00054697">
        <w:rPr>
          <w:rFonts w:ascii="Arial" w:hAnsi="Arial" w:cs="Arial"/>
          <w:i/>
          <w:color w:val="000000"/>
        </w:rPr>
        <w:t>ft,</w:t>
      </w:r>
      <w:r w:rsidRPr="00054697">
        <w:rPr>
          <w:rFonts w:ascii="Arial" w:hAnsi="Arial" w:cs="Arial"/>
          <w:color w:val="000000"/>
        </w:rPr>
        <w:t xml:space="preserve"> увећаним за вредност 0,01 х </w:t>
      </w:r>
      <w:r w:rsidRPr="00054697">
        <w:rPr>
          <w:rFonts w:ascii="Arial" w:hAnsi="Arial" w:cs="Arial"/>
          <w:i/>
          <w:color w:val="000000"/>
        </w:rPr>
        <w:t>D</w:t>
      </w:r>
      <w:r w:rsidRPr="00054697">
        <w:rPr>
          <w:rFonts w:ascii="Arial" w:hAnsi="Arial" w:cs="Arial"/>
          <w:color w:val="000000"/>
        </w:rPr>
        <w:t xml:space="preserve">, или хоризонталним растојањем од најмање 90 </w:t>
      </w:r>
      <w:r w:rsidRPr="00054697">
        <w:rPr>
          <w:rFonts w:ascii="Arial" w:hAnsi="Arial" w:cs="Arial"/>
          <w:i/>
          <w:color w:val="000000"/>
        </w:rPr>
        <w:t>m,</w:t>
      </w:r>
      <w:r w:rsidRPr="00054697">
        <w:rPr>
          <w:rFonts w:ascii="Arial" w:hAnsi="Arial" w:cs="Arial"/>
          <w:color w:val="000000"/>
        </w:rPr>
        <w:t xml:space="preserve"> увећаним за вредност 0,125 х </w:t>
      </w:r>
      <w:r w:rsidRPr="00054697">
        <w:rPr>
          <w:rFonts w:ascii="Arial" w:hAnsi="Arial" w:cs="Arial"/>
          <w:i/>
          <w:color w:val="000000"/>
        </w:rPr>
        <w:t>D</w:t>
      </w:r>
      <w:r w:rsidRPr="00054697">
        <w:rPr>
          <w:rFonts w:ascii="Arial" w:hAnsi="Arial" w:cs="Arial"/>
          <w:color w:val="000000"/>
        </w:rPr>
        <w:t xml:space="preserve">, при чему </w:t>
      </w:r>
      <w:r w:rsidRPr="00054697">
        <w:rPr>
          <w:rFonts w:ascii="Arial" w:hAnsi="Arial" w:cs="Arial"/>
          <w:i/>
          <w:color w:val="000000"/>
        </w:rPr>
        <w:t>D</w:t>
      </w:r>
      <w:r w:rsidRPr="00054697">
        <w:rPr>
          <w:rFonts w:ascii="Arial" w:hAnsi="Arial" w:cs="Arial"/>
          <w:color w:val="000000"/>
        </w:rPr>
        <w:t xml:space="preserve"> представља хоризонталну раздаљину коју је авион прешао од краја расположиве дужине за полетање </w:t>
      </w:r>
      <w:r w:rsidRPr="00054697">
        <w:rPr>
          <w:rFonts w:ascii="Arial" w:hAnsi="Arial" w:cs="Arial"/>
          <w:i/>
          <w:color w:val="000000"/>
        </w:rPr>
        <w:t>(TODA)</w:t>
      </w:r>
      <w:r w:rsidRPr="00054697">
        <w:rPr>
          <w:rFonts w:ascii="Arial" w:hAnsi="Arial" w:cs="Arial"/>
          <w:color w:val="000000"/>
        </w:rPr>
        <w:t xml:space="preserve">. За авионе са распоном крила мањим од 60 </w:t>
      </w:r>
      <w:r w:rsidRPr="00054697">
        <w:rPr>
          <w:rFonts w:ascii="Arial" w:hAnsi="Arial" w:cs="Arial"/>
          <w:i/>
          <w:color w:val="000000"/>
        </w:rPr>
        <w:t>m</w:t>
      </w:r>
      <w:r w:rsidRPr="00054697">
        <w:rPr>
          <w:rFonts w:ascii="Arial" w:hAnsi="Arial" w:cs="Arial"/>
          <w:color w:val="000000"/>
        </w:rPr>
        <w:t xml:space="preserve"> може се користити хоризонтално растојање за избегавање препрека које је једнако збиру половине распона крила и 60 </w:t>
      </w:r>
      <w:r w:rsidRPr="00054697">
        <w:rPr>
          <w:rFonts w:ascii="Arial" w:hAnsi="Arial" w:cs="Arial"/>
          <w:i/>
          <w:color w:val="000000"/>
        </w:rPr>
        <w:t>m</w:t>
      </w:r>
      <w:r w:rsidRPr="00054697">
        <w:rPr>
          <w:rFonts w:ascii="Arial" w:hAnsi="Arial" w:cs="Arial"/>
          <w:color w:val="000000"/>
        </w:rPr>
        <w:t xml:space="preserve">, увећано за вредност 0,125 x </w:t>
      </w:r>
      <w:r w:rsidRPr="00054697">
        <w:rPr>
          <w:rFonts w:ascii="Arial" w:hAnsi="Arial" w:cs="Arial"/>
          <w:i/>
          <w:color w:val="000000"/>
        </w:rPr>
        <w:t>D</w:t>
      </w:r>
      <w:r w:rsidRPr="00054697">
        <w:rPr>
          <w:rFonts w:ascii="Arial" w:hAnsi="Arial" w:cs="Arial"/>
          <w:color w:val="000000"/>
        </w:rPr>
        <w:t>.</w:t>
      </w:r>
    </w:p>
    <w:p w14:paraId="75C47F42"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Путања лета у полетању почиње на висини од 50 </w:t>
      </w:r>
      <w:r w:rsidRPr="00054697">
        <w:rPr>
          <w:rFonts w:ascii="Arial" w:hAnsi="Arial" w:cs="Arial"/>
          <w:i/>
          <w:color w:val="000000"/>
        </w:rPr>
        <w:t>ft</w:t>
      </w:r>
      <w:r w:rsidRPr="00054697">
        <w:rPr>
          <w:rFonts w:ascii="Arial" w:hAnsi="Arial" w:cs="Arial"/>
          <w:color w:val="000000"/>
        </w:rPr>
        <w:t xml:space="preserve"> изнад површине, на крају дужине полетања која се захтева у CAT.POL.A.400 став б) или ц), у зависности шта је применљиво, и завршава се на висини од 1.500 </w:t>
      </w:r>
      <w:r w:rsidRPr="00054697">
        <w:rPr>
          <w:rFonts w:ascii="Arial" w:hAnsi="Arial" w:cs="Arial"/>
          <w:i/>
          <w:color w:val="000000"/>
        </w:rPr>
        <w:t>ft</w:t>
      </w:r>
      <w:r w:rsidRPr="00054697">
        <w:rPr>
          <w:rFonts w:ascii="Arial" w:hAnsi="Arial" w:cs="Arial"/>
          <w:color w:val="000000"/>
        </w:rPr>
        <w:t xml:space="preserve"> изнад површине;</w:t>
      </w:r>
    </w:p>
    <w:p w14:paraId="0E530CCD" w14:textId="77777777" w:rsidR="00054697" w:rsidRPr="00054697" w:rsidRDefault="00054697" w:rsidP="00054697">
      <w:pPr>
        <w:spacing w:after="150"/>
        <w:rPr>
          <w:rFonts w:ascii="Arial" w:hAnsi="Arial" w:cs="Arial"/>
        </w:rPr>
      </w:pPr>
      <w:r w:rsidRPr="00054697">
        <w:rPr>
          <w:rFonts w:ascii="Arial" w:hAnsi="Arial" w:cs="Arial"/>
          <w:color w:val="000000"/>
        </w:rPr>
        <w:t>ц) За испуњење услова прописаних у ставу а), узима се у обзир следеће:</w:t>
      </w:r>
    </w:p>
    <w:p w14:paraId="231ED7D6" w14:textId="77777777" w:rsidR="00054697" w:rsidRPr="00054697" w:rsidRDefault="00054697" w:rsidP="00054697">
      <w:pPr>
        <w:spacing w:after="150"/>
        <w:rPr>
          <w:rFonts w:ascii="Arial" w:hAnsi="Arial" w:cs="Arial"/>
        </w:rPr>
      </w:pPr>
      <w:r w:rsidRPr="00054697">
        <w:rPr>
          <w:rFonts w:ascii="Arial" w:hAnsi="Arial" w:cs="Arial"/>
          <w:color w:val="000000"/>
        </w:rPr>
        <w:t>1) маса авиона на почетку залета при полетању;</w:t>
      </w:r>
    </w:p>
    <w:p w14:paraId="714AEB88" w14:textId="77777777" w:rsidR="00054697" w:rsidRPr="00054697" w:rsidRDefault="00054697" w:rsidP="00054697">
      <w:pPr>
        <w:spacing w:after="150"/>
        <w:rPr>
          <w:rFonts w:ascii="Arial" w:hAnsi="Arial" w:cs="Arial"/>
        </w:rPr>
      </w:pPr>
      <w:r w:rsidRPr="00054697">
        <w:rPr>
          <w:rFonts w:ascii="Arial" w:hAnsi="Arial" w:cs="Arial"/>
          <w:color w:val="000000"/>
        </w:rPr>
        <w:t>2) висина по притиску на аеродрому;</w:t>
      </w:r>
    </w:p>
    <w:p w14:paraId="623AA27C" w14:textId="77777777" w:rsidR="00054697" w:rsidRPr="00054697" w:rsidRDefault="00054697" w:rsidP="00054697">
      <w:pPr>
        <w:spacing w:after="150"/>
        <w:rPr>
          <w:rFonts w:ascii="Arial" w:hAnsi="Arial" w:cs="Arial"/>
        </w:rPr>
      </w:pPr>
      <w:r w:rsidRPr="00054697">
        <w:rPr>
          <w:rFonts w:ascii="Arial" w:hAnsi="Arial" w:cs="Arial"/>
          <w:color w:val="000000"/>
        </w:rPr>
        <w:t>3) температура околине аеродрома; и</w:t>
      </w:r>
    </w:p>
    <w:p w14:paraId="7E786667" w14:textId="77777777" w:rsidR="00054697" w:rsidRPr="00054697" w:rsidRDefault="00054697" w:rsidP="00054697">
      <w:pPr>
        <w:spacing w:after="150"/>
        <w:rPr>
          <w:rFonts w:ascii="Arial" w:hAnsi="Arial" w:cs="Arial"/>
        </w:rPr>
      </w:pPr>
      <w:r w:rsidRPr="00054697">
        <w:rPr>
          <w:rFonts w:ascii="Arial" w:hAnsi="Arial" w:cs="Arial"/>
          <w:color w:val="000000"/>
        </w:rPr>
        <w:t>4) највише 50% објављене чеоне компоненте ветра и најмање 150% објављене леђне компоненте ветра.</w:t>
      </w:r>
    </w:p>
    <w:p w14:paraId="6BFD8B2E"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Промена путање није дозвољена до тачке на путањи лета при полетању, где је достигнута висина од 50 </w:t>
      </w:r>
      <w:r w:rsidRPr="00054697">
        <w:rPr>
          <w:rFonts w:ascii="Arial" w:hAnsi="Arial" w:cs="Arial"/>
          <w:i/>
          <w:color w:val="000000"/>
        </w:rPr>
        <w:t>ft</w:t>
      </w:r>
      <w:r w:rsidRPr="00054697">
        <w:rPr>
          <w:rFonts w:ascii="Arial" w:hAnsi="Arial" w:cs="Arial"/>
          <w:color w:val="000000"/>
        </w:rPr>
        <w:t xml:space="preserve"> изнад површине. Након тога, све до висине од 400 </w:t>
      </w:r>
      <w:r w:rsidRPr="00054697">
        <w:rPr>
          <w:rFonts w:ascii="Arial" w:hAnsi="Arial" w:cs="Arial"/>
          <w:i/>
          <w:color w:val="000000"/>
        </w:rPr>
        <w:t>ft</w:t>
      </w:r>
      <w:r w:rsidRPr="00054697">
        <w:rPr>
          <w:rFonts w:ascii="Arial" w:hAnsi="Arial" w:cs="Arial"/>
          <w:color w:val="000000"/>
        </w:rPr>
        <w:t xml:space="preserve"> претпоставља се да бочни нагиб авиона није већи од 15°. Изнад висине од 400 </w:t>
      </w:r>
      <w:r w:rsidRPr="00054697">
        <w:rPr>
          <w:rFonts w:ascii="Arial" w:hAnsi="Arial" w:cs="Arial"/>
          <w:i/>
          <w:color w:val="000000"/>
        </w:rPr>
        <w:t>ft</w:t>
      </w:r>
      <w:r w:rsidRPr="00054697">
        <w:rPr>
          <w:rFonts w:ascii="Arial" w:hAnsi="Arial" w:cs="Arial"/>
          <w:color w:val="000000"/>
        </w:rPr>
        <w:t xml:space="preserve"> може се планирати бочни нагиб већи од 15°, али не већи од 25°. Мора да се узме у обзир утицај угла нагиба авиона на оперативне брзине и путању лета, укључујући и повећање раздаљине која је резултат повећане оперативне брзине.</w:t>
      </w:r>
    </w:p>
    <w:p w14:paraId="78D15706" w14:textId="77777777" w:rsidR="00054697" w:rsidRPr="00054697" w:rsidRDefault="00054697" w:rsidP="00054697">
      <w:pPr>
        <w:spacing w:after="150"/>
        <w:rPr>
          <w:rFonts w:ascii="Arial" w:hAnsi="Arial" w:cs="Arial"/>
        </w:rPr>
      </w:pPr>
      <w:r w:rsidRPr="00054697">
        <w:rPr>
          <w:rFonts w:ascii="Arial" w:hAnsi="Arial" w:cs="Arial"/>
          <w:color w:val="000000"/>
        </w:rPr>
        <w:t>е) Ако планирана путања лета не захтева промену путање за више од 15°, оператер не мора да узме у обзир препреке које су бочно удаљене више од:</w:t>
      </w:r>
    </w:p>
    <w:p w14:paraId="12047000" w14:textId="77777777" w:rsidR="00054697" w:rsidRPr="00054697" w:rsidRDefault="00054697" w:rsidP="00054697">
      <w:pPr>
        <w:spacing w:after="150"/>
        <w:rPr>
          <w:rFonts w:ascii="Arial" w:hAnsi="Arial" w:cs="Arial"/>
        </w:rPr>
      </w:pPr>
      <w:r w:rsidRPr="00054697">
        <w:rPr>
          <w:rFonts w:ascii="Arial" w:hAnsi="Arial" w:cs="Arial"/>
          <w:color w:val="000000"/>
        </w:rPr>
        <w:t xml:space="preserve">1) 300 </w:t>
      </w:r>
      <w:r w:rsidRPr="00054697">
        <w:rPr>
          <w:rFonts w:ascii="Arial" w:hAnsi="Arial" w:cs="Arial"/>
          <w:i/>
          <w:color w:val="000000"/>
        </w:rPr>
        <w:t>m</w:t>
      </w:r>
      <w:r w:rsidRPr="00054697">
        <w:rPr>
          <w:rFonts w:ascii="Arial" w:hAnsi="Arial" w:cs="Arial"/>
          <w:color w:val="000000"/>
        </w:rPr>
        <w:t>, ако пилот може да одржава захтевану навигацијску прецизност у подручју у коме може бити препрека; или</w:t>
      </w:r>
    </w:p>
    <w:p w14:paraId="4F497C5A" w14:textId="77777777" w:rsidR="00054697" w:rsidRPr="00054697" w:rsidRDefault="00054697" w:rsidP="00054697">
      <w:pPr>
        <w:spacing w:after="150"/>
        <w:rPr>
          <w:rFonts w:ascii="Arial" w:hAnsi="Arial" w:cs="Arial"/>
        </w:rPr>
      </w:pPr>
      <w:r w:rsidRPr="00054697">
        <w:rPr>
          <w:rFonts w:ascii="Arial" w:hAnsi="Arial" w:cs="Arial"/>
          <w:color w:val="000000"/>
        </w:rPr>
        <w:t xml:space="preserve">2) 600 </w:t>
      </w:r>
      <w:r w:rsidRPr="00054697">
        <w:rPr>
          <w:rFonts w:ascii="Arial" w:hAnsi="Arial" w:cs="Arial"/>
          <w:i/>
          <w:color w:val="000000"/>
        </w:rPr>
        <w:t>m</w:t>
      </w:r>
      <w:r w:rsidRPr="00054697">
        <w:rPr>
          <w:rFonts w:ascii="Arial" w:hAnsi="Arial" w:cs="Arial"/>
          <w:color w:val="000000"/>
        </w:rPr>
        <w:t xml:space="preserve"> за летове у другим условима.</w:t>
      </w:r>
    </w:p>
    <w:p w14:paraId="5134660E" w14:textId="77777777" w:rsidR="00054697" w:rsidRPr="00054697" w:rsidRDefault="00054697" w:rsidP="00054697">
      <w:pPr>
        <w:spacing w:after="150"/>
        <w:rPr>
          <w:rFonts w:ascii="Arial" w:hAnsi="Arial" w:cs="Arial"/>
        </w:rPr>
      </w:pPr>
      <w:r w:rsidRPr="00054697">
        <w:rPr>
          <w:rFonts w:ascii="Arial" w:hAnsi="Arial" w:cs="Arial"/>
          <w:color w:val="000000"/>
        </w:rPr>
        <w:t>ф) Ако планирана путања лета захтева промену путање за више од 15°, оператер не мора да узме у обзир оне препреке које су бочно удаљене више од:</w:t>
      </w:r>
    </w:p>
    <w:p w14:paraId="623C0D5C" w14:textId="77777777" w:rsidR="00054697" w:rsidRPr="00054697" w:rsidRDefault="00054697" w:rsidP="00054697">
      <w:pPr>
        <w:spacing w:after="150"/>
        <w:rPr>
          <w:rFonts w:ascii="Arial" w:hAnsi="Arial" w:cs="Arial"/>
        </w:rPr>
      </w:pPr>
      <w:r w:rsidRPr="00054697">
        <w:rPr>
          <w:rFonts w:ascii="Arial" w:hAnsi="Arial" w:cs="Arial"/>
          <w:color w:val="000000"/>
        </w:rPr>
        <w:t xml:space="preserve">1) 600 </w:t>
      </w:r>
      <w:r w:rsidRPr="00054697">
        <w:rPr>
          <w:rFonts w:ascii="Arial" w:hAnsi="Arial" w:cs="Arial"/>
          <w:i/>
          <w:color w:val="000000"/>
        </w:rPr>
        <w:t>m</w:t>
      </w:r>
      <w:r w:rsidRPr="00054697">
        <w:rPr>
          <w:rFonts w:ascii="Arial" w:hAnsi="Arial" w:cs="Arial"/>
          <w:color w:val="000000"/>
        </w:rPr>
        <w:t>, ако пилот може да одржава захтевану навигацијску прецизност у подручју у коме може да буде препрека; или</w:t>
      </w:r>
    </w:p>
    <w:p w14:paraId="34D9804D" w14:textId="77777777" w:rsidR="00054697" w:rsidRPr="00054697" w:rsidRDefault="00054697" w:rsidP="00054697">
      <w:pPr>
        <w:spacing w:after="150"/>
        <w:rPr>
          <w:rFonts w:ascii="Arial" w:hAnsi="Arial" w:cs="Arial"/>
        </w:rPr>
      </w:pPr>
      <w:r w:rsidRPr="00054697">
        <w:rPr>
          <w:rFonts w:ascii="Arial" w:hAnsi="Arial" w:cs="Arial"/>
          <w:color w:val="000000"/>
        </w:rPr>
        <w:t xml:space="preserve">2) 900 </w:t>
      </w:r>
      <w:r w:rsidRPr="00054697">
        <w:rPr>
          <w:rFonts w:ascii="Arial" w:hAnsi="Arial" w:cs="Arial"/>
          <w:i/>
          <w:color w:val="000000"/>
        </w:rPr>
        <w:t>m</w:t>
      </w:r>
      <w:r w:rsidRPr="00054697">
        <w:rPr>
          <w:rFonts w:ascii="Arial" w:hAnsi="Arial" w:cs="Arial"/>
          <w:color w:val="000000"/>
        </w:rPr>
        <w:t>, за летове у другим условима.</w:t>
      </w:r>
    </w:p>
    <w:p w14:paraId="171BE9CF" w14:textId="77777777" w:rsidR="00054697" w:rsidRPr="00054697" w:rsidRDefault="00054697" w:rsidP="00054697">
      <w:pPr>
        <w:spacing w:after="150"/>
        <w:rPr>
          <w:rFonts w:ascii="Arial" w:hAnsi="Arial" w:cs="Arial"/>
        </w:rPr>
      </w:pPr>
      <w:r w:rsidRPr="00054697">
        <w:rPr>
          <w:rFonts w:ascii="Arial" w:hAnsi="Arial" w:cs="Arial"/>
          <w:color w:val="000000"/>
        </w:rPr>
        <w:t>г) Оператер је дужан да пропише процедуре за непредвиђене ситуације како би испунио захтеве прописане у ст. a)–ф) и како би обезбедио коришћење безбедне руте избегавајући препреке и омогућио да авион испуњава захтеве на рути из CAT.POL.A.410 или да слети на аеродром полетања или алтернативни аеродром за аеродром полетања.</w:t>
      </w:r>
    </w:p>
    <w:p w14:paraId="24E569E4" w14:textId="77777777" w:rsidR="00054697" w:rsidRPr="00054697" w:rsidRDefault="00054697" w:rsidP="00054697">
      <w:pPr>
        <w:spacing w:after="150"/>
        <w:rPr>
          <w:rFonts w:ascii="Arial" w:hAnsi="Arial" w:cs="Arial"/>
        </w:rPr>
      </w:pPr>
      <w:r w:rsidRPr="00054697">
        <w:rPr>
          <w:rFonts w:ascii="Arial" w:hAnsi="Arial" w:cs="Arial"/>
          <w:b/>
          <w:color w:val="000000"/>
        </w:rPr>
        <w:t>CAT.POL.A.410 Летење на рути – сви мотори у раду</w:t>
      </w:r>
    </w:p>
    <w:p w14:paraId="101C1271" w14:textId="77777777" w:rsidR="00054697" w:rsidRPr="00054697" w:rsidRDefault="00054697" w:rsidP="00054697">
      <w:pPr>
        <w:spacing w:after="150"/>
        <w:rPr>
          <w:rFonts w:ascii="Arial" w:hAnsi="Arial" w:cs="Arial"/>
        </w:rPr>
      </w:pPr>
      <w:r w:rsidRPr="00054697">
        <w:rPr>
          <w:rFonts w:ascii="Arial" w:hAnsi="Arial" w:cs="Arial"/>
          <w:color w:val="000000"/>
        </w:rPr>
        <w:t xml:space="preserve">a) У очекиваним метеоролошким условима за лет, на било којој тачки на рути или на било којој тачки планираног одступања са руте, авион мора да буде у стању да обави пењање од најмање 300 </w:t>
      </w:r>
      <w:r w:rsidRPr="00054697">
        <w:rPr>
          <w:rFonts w:ascii="Arial" w:hAnsi="Arial" w:cs="Arial"/>
          <w:i/>
          <w:color w:val="000000"/>
        </w:rPr>
        <w:t>ft</w:t>
      </w:r>
      <w:r w:rsidRPr="00054697">
        <w:rPr>
          <w:rFonts w:ascii="Arial" w:hAnsi="Arial" w:cs="Arial"/>
          <w:color w:val="000000"/>
        </w:rPr>
        <w:t xml:space="preserve"> у минути са свим моторима у раду, при максималној континуираној снази одређеној за:</w:t>
      </w:r>
    </w:p>
    <w:p w14:paraId="1FFC3EE3" w14:textId="77777777" w:rsidR="00054697" w:rsidRPr="00054697" w:rsidRDefault="00054697" w:rsidP="00054697">
      <w:pPr>
        <w:spacing w:after="150"/>
        <w:rPr>
          <w:rFonts w:ascii="Arial" w:hAnsi="Arial" w:cs="Arial"/>
        </w:rPr>
      </w:pPr>
      <w:r w:rsidRPr="00054697">
        <w:rPr>
          <w:rFonts w:ascii="Arial" w:hAnsi="Arial" w:cs="Arial"/>
          <w:color w:val="000000"/>
        </w:rPr>
        <w:t>1) минималну надморску висину за безбедан лет на сваком делу руте на којој се лети или на сваком планираном скретању са руте, наведену или израчунату на основу података из оперативног приручника за одговарајући авион; и</w:t>
      </w:r>
    </w:p>
    <w:p w14:paraId="2B054908" w14:textId="77777777" w:rsidR="00054697" w:rsidRPr="00054697" w:rsidRDefault="00054697" w:rsidP="00054697">
      <w:pPr>
        <w:spacing w:after="150"/>
        <w:rPr>
          <w:rFonts w:ascii="Arial" w:hAnsi="Arial" w:cs="Arial"/>
        </w:rPr>
      </w:pPr>
      <w:r w:rsidRPr="00054697">
        <w:rPr>
          <w:rFonts w:ascii="Arial" w:hAnsi="Arial" w:cs="Arial"/>
          <w:color w:val="000000"/>
        </w:rPr>
        <w:t>2) минималну надморску висину потребну за испуњавање услова наведених у CAT.POL.A.415 и 420, у зависности шта је применљиво.</w:t>
      </w:r>
    </w:p>
    <w:p w14:paraId="04CF8516" w14:textId="77777777" w:rsidR="00054697" w:rsidRPr="00054697" w:rsidRDefault="00054697" w:rsidP="00054697">
      <w:pPr>
        <w:spacing w:after="150"/>
        <w:rPr>
          <w:rFonts w:ascii="Arial" w:hAnsi="Arial" w:cs="Arial"/>
        </w:rPr>
      </w:pPr>
      <w:r w:rsidRPr="00054697">
        <w:rPr>
          <w:rFonts w:ascii="Arial" w:hAnsi="Arial" w:cs="Arial"/>
          <w:b/>
          <w:color w:val="000000"/>
        </w:rPr>
        <w:t>CAT.POL.A.415 Отказ једног мотора на рути</w:t>
      </w:r>
      <w:r w:rsidRPr="00054697">
        <w:rPr>
          <w:rFonts w:ascii="Arial" w:hAnsi="Arial" w:cs="Arial"/>
          <w:color w:val="000000"/>
        </w:rPr>
        <w:t xml:space="preserve"> </w:t>
      </w:r>
      <w:r w:rsidRPr="00054697">
        <w:rPr>
          <w:rFonts w:ascii="Arial" w:hAnsi="Arial" w:cs="Arial"/>
          <w:i/>
          <w:color w:val="000000"/>
        </w:rPr>
        <w:t>(OEI)</w:t>
      </w:r>
    </w:p>
    <w:p w14:paraId="283153EB" w14:textId="77777777" w:rsidR="00054697" w:rsidRPr="00054697" w:rsidRDefault="00054697" w:rsidP="00054697">
      <w:pPr>
        <w:spacing w:after="150"/>
        <w:rPr>
          <w:rFonts w:ascii="Arial" w:hAnsi="Arial" w:cs="Arial"/>
        </w:rPr>
      </w:pPr>
      <w:r w:rsidRPr="00054697">
        <w:rPr>
          <w:rFonts w:ascii="Arial" w:hAnsi="Arial" w:cs="Arial"/>
          <w:color w:val="000000"/>
        </w:rPr>
        <w:t xml:space="preserve">a) У очекиваним метеоролошким условима за лет, у случају отказа једног мотора на било којој тачки на рути или планираног скретања са руте, док преостали мотор или мотори раде при максималној континуираној снази, авион мора да буде у стању да настави лет са висине крстарења до аеродрома на који може да слети у складу са CAT.POL.A.430 или CAT.POL.A.435, у зависности шта је применљиво. Авион мора да избегне препреке у оквиру растојања од 9,3 </w:t>
      </w:r>
      <w:r w:rsidRPr="00054697">
        <w:rPr>
          <w:rFonts w:ascii="Arial" w:hAnsi="Arial" w:cs="Arial"/>
          <w:i/>
          <w:color w:val="000000"/>
        </w:rPr>
        <w:t>km</w:t>
      </w:r>
      <w:r w:rsidRPr="00054697">
        <w:rPr>
          <w:rFonts w:ascii="Arial" w:hAnsi="Arial" w:cs="Arial"/>
          <w:color w:val="000000"/>
        </w:rPr>
        <w:t xml:space="preserve"> (5 </w:t>
      </w:r>
      <w:r w:rsidRPr="00054697">
        <w:rPr>
          <w:rFonts w:ascii="Arial" w:hAnsi="Arial" w:cs="Arial"/>
          <w:i/>
          <w:color w:val="000000"/>
        </w:rPr>
        <w:t>NM</w:t>
      </w:r>
      <w:r w:rsidRPr="00054697">
        <w:rPr>
          <w:rFonts w:ascii="Arial" w:hAnsi="Arial" w:cs="Arial"/>
          <w:color w:val="000000"/>
        </w:rPr>
        <w:t>) са сваке стране планиране путање, са вертикалним растојањем које износи најмање:</w:t>
      </w:r>
    </w:p>
    <w:p w14:paraId="076D1752" w14:textId="77777777" w:rsidR="00054697" w:rsidRPr="00054697" w:rsidRDefault="00054697" w:rsidP="00054697">
      <w:pPr>
        <w:spacing w:after="150"/>
        <w:rPr>
          <w:rFonts w:ascii="Arial" w:hAnsi="Arial" w:cs="Arial"/>
        </w:rPr>
      </w:pPr>
      <w:r w:rsidRPr="00054697">
        <w:rPr>
          <w:rFonts w:ascii="Arial" w:hAnsi="Arial" w:cs="Arial"/>
          <w:color w:val="000000"/>
        </w:rPr>
        <w:t xml:space="preserve">1) 1.000 </w:t>
      </w:r>
      <w:r w:rsidRPr="00054697">
        <w:rPr>
          <w:rFonts w:ascii="Arial" w:hAnsi="Arial" w:cs="Arial"/>
          <w:i/>
          <w:color w:val="000000"/>
        </w:rPr>
        <w:t>ft,</w:t>
      </w:r>
      <w:r w:rsidRPr="00054697">
        <w:rPr>
          <w:rFonts w:ascii="Arial" w:hAnsi="Arial" w:cs="Arial"/>
          <w:color w:val="000000"/>
        </w:rPr>
        <w:t xml:space="preserve"> ако је брзина пењања једнака нули или је већа; или</w:t>
      </w:r>
    </w:p>
    <w:p w14:paraId="7F245A0F" w14:textId="77777777" w:rsidR="00054697" w:rsidRPr="00054697" w:rsidRDefault="00054697" w:rsidP="00054697">
      <w:pPr>
        <w:spacing w:after="150"/>
        <w:rPr>
          <w:rFonts w:ascii="Arial" w:hAnsi="Arial" w:cs="Arial"/>
        </w:rPr>
      </w:pPr>
      <w:r w:rsidRPr="00054697">
        <w:rPr>
          <w:rFonts w:ascii="Arial" w:hAnsi="Arial" w:cs="Arial"/>
          <w:color w:val="000000"/>
        </w:rPr>
        <w:t xml:space="preserve">2) 2.000 </w:t>
      </w:r>
      <w:r w:rsidRPr="00054697">
        <w:rPr>
          <w:rFonts w:ascii="Arial" w:hAnsi="Arial" w:cs="Arial"/>
          <w:i/>
          <w:color w:val="000000"/>
        </w:rPr>
        <w:t>ft,</w:t>
      </w:r>
      <w:r w:rsidRPr="00054697">
        <w:rPr>
          <w:rFonts w:ascii="Arial" w:hAnsi="Arial" w:cs="Arial"/>
          <w:color w:val="000000"/>
        </w:rPr>
        <w:t xml:space="preserve"> ако је брзина пењања мања од нуле.</w:t>
      </w:r>
    </w:p>
    <w:p w14:paraId="309FF746"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Путања лета мора да има позитиван нагиб на висини од 450 </w:t>
      </w:r>
      <w:r w:rsidRPr="00054697">
        <w:rPr>
          <w:rFonts w:ascii="Arial" w:hAnsi="Arial" w:cs="Arial"/>
          <w:i/>
          <w:color w:val="000000"/>
        </w:rPr>
        <w:t>m</w:t>
      </w:r>
      <w:r w:rsidRPr="00054697">
        <w:rPr>
          <w:rFonts w:ascii="Arial" w:hAnsi="Arial" w:cs="Arial"/>
          <w:color w:val="000000"/>
        </w:rPr>
        <w:t xml:space="preserve"> (1.500 </w:t>
      </w:r>
      <w:r w:rsidRPr="00054697">
        <w:rPr>
          <w:rFonts w:ascii="Arial" w:hAnsi="Arial" w:cs="Arial"/>
          <w:i/>
          <w:color w:val="000000"/>
        </w:rPr>
        <w:t>ft</w:t>
      </w:r>
      <w:r w:rsidRPr="00054697">
        <w:rPr>
          <w:rFonts w:ascii="Arial" w:hAnsi="Arial" w:cs="Arial"/>
          <w:color w:val="000000"/>
        </w:rPr>
        <w:t>) изнад аеродрома на који се очекује слетање после отказа једног мотора.</w:t>
      </w:r>
    </w:p>
    <w:p w14:paraId="03DDFBCB"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Сматра се да је расположива брзина пењања авиона за 150 </w:t>
      </w:r>
      <w:r w:rsidRPr="00054697">
        <w:rPr>
          <w:rFonts w:ascii="Arial" w:hAnsi="Arial" w:cs="Arial"/>
          <w:i/>
          <w:color w:val="000000"/>
        </w:rPr>
        <w:t>ft</w:t>
      </w:r>
      <w:r w:rsidRPr="00054697">
        <w:rPr>
          <w:rFonts w:ascii="Arial" w:hAnsi="Arial" w:cs="Arial"/>
          <w:color w:val="000000"/>
        </w:rPr>
        <w:t xml:space="preserve"> у минути мања од одређене укупне брзине пењања.</w:t>
      </w:r>
    </w:p>
    <w:p w14:paraId="76115988"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Растојање наведено у ставу а) мора да се увећа на 18,5 </w:t>
      </w:r>
      <w:r w:rsidRPr="00054697">
        <w:rPr>
          <w:rFonts w:ascii="Arial" w:hAnsi="Arial" w:cs="Arial"/>
          <w:i/>
          <w:color w:val="000000"/>
        </w:rPr>
        <w:t>km</w:t>
      </w:r>
      <w:r w:rsidRPr="00054697">
        <w:rPr>
          <w:rFonts w:ascii="Arial" w:hAnsi="Arial" w:cs="Arial"/>
          <w:color w:val="000000"/>
        </w:rPr>
        <w:t xml:space="preserve"> </w:t>
      </w:r>
      <w:r w:rsidRPr="00054697">
        <w:rPr>
          <w:rFonts w:ascii="Arial" w:hAnsi="Arial" w:cs="Arial"/>
          <w:i/>
          <w:color w:val="000000"/>
        </w:rPr>
        <w:t>(</w:t>
      </w:r>
      <w:r w:rsidRPr="00054697">
        <w:rPr>
          <w:rFonts w:ascii="Arial" w:hAnsi="Arial" w:cs="Arial"/>
          <w:color w:val="000000"/>
        </w:rPr>
        <w:t xml:space="preserve">10 </w:t>
      </w:r>
      <w:r w:rsidRPr="00054697">
        <w:rPr>
          <w:rFonts w:ascii="Arial" w:hAnsi="Arial" w:cs="Arial"/>
          <w:i/>
          <w:color w:val="000000"/>
        </w:rPr>
        <w:t>NM)</w:t>
      </w:r>
      <w:r w:rsidRPr="00054697">
        <w:rPr>
          <w:rFonts w:ascii="Arial" w:hAnsi="Arial" w:cs="Arial"/>
          <w:color w:val="000000"/>
        </w:rPr>
        <w:t xml:space="preserve"> ако навигациона прецизност не испуњава услове за </w:t>
      </w:r>
      <w:r w:rsidRPr="00054697">
        <w:rPr>
          <w:rFonts w:ascii="Arial" w:hAnsi="Arial" w:cs="Arial"/>
          <w:i/>
          <w:color w:val="000000"/>
        </w:rPr>
        <w:t>RNP5.</w:t>
      </w:r>
    </w:p>
    <w:p w14:paraId="12A4BEDB" w14:textId="77777777" w:rsidR="00054697" w:rsidRPr="00054697" w:rsidRDefault="00054697" w:rsidP="00054697">
      <w:pPr>
        <w:spacing w:after="150"/>
        <w:rPr>
          <w:rFonts w:ascii="Arial" w:hAnsi="Arial" w:cs="Arial"/>
        </w:rPr>
      </w:pPr>
      <w:r w:rsidRPr="00054697">
        <w:rPr>
          <w:rFonts w:ascii="Arial" w:hAnsi="Arial" w:cs="Arial"/>
          <w:color w:val="000000"/>
        </w:rPr>
        <w:t>е) Избацивање горива у току лета је дозвољено до количине која омогућава долазак до аеродрома са прописаном резервом горива, ако се примењује процедура за безбедан наставак лета.</w:t>
      </w:r>
    </w:p>
    <w:p w14:paraId="553A8231" w14:textId="77777777" w:rsidR="00054697" w:rsidRPr="00054697" w:rsidRDefault="00054697" w:rsidP="00054697">
      <w:pPr>
        <w:spacing w:after="150"/>
        <w:rPr>
          <w:rFonts w:ascii="Arial" w:hAnsi="Arial" w:cs="Arial"/>
        </w:rPr>
      </w:pPr>
      <w:r w:rsidRPr="00054697">
        <w:rPr>
          <w:rFonts w:ascii="Arial" w:hAnsi="Arial" w:cs="Arial"/>
          <w:b/>
          <w:color w:val="000000"/>
        </w:rPr>
        <w:t>CAT.POL.A.420 Отказ два мотора на рути код авиона са три или више мотора</w:t>
      </w:r>
    </w:p>
    <w:p w14:paraId="40A17934" w14:textId="77777777" w:rsidR="00054697" w:rsidRPr="00054697" w:rsidRDefault="00054697" w:rsidP="00054697">
      <w:pPr>
        <w:spacing w:after="150"/>
        <w:rPr>
          <w:rFonts w:ascii="Arial" w:hAnsi="Arial" w:cs="Arial"/>
        </w:rPr>
      </w:pPr>
      <w:r w:rsidRPr="00054697">
        <w:rPr>
          <w:rFonts w:ascii="Arial" w:hAnsi="Arial" w:cs="Arial"/>
          <w:color w:val="000000"/>
        </w:rPr>
        <w:t>a) Авион са три или више мотора, при брзини крстарења великог долета и на стандардној температури у мирној атмосфери, ни на једној тачки током планиране путање, са свим моторима у раду, не сме да буде удаљен више од 90 минута лета од аеродрома који испуњава услове перформанси за очекивану масу слетања, осим ако испуњава услове наведене у ст. б)–e).</w:t>
      </w:r>
    </w:p>
    <w:p w14:paraId="0DB38CD8"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Путања лета авиона са два неисправна мотора мора да буде таква да у очекиваним метеоролошким условима, избегавајући све препреке које се налазе у оквиру 9,3 </w:t>
      </w:r>
      <w:r w:rsidRPr="00054697">
        <w:rPr>
          <w:rFonts w:ascii="Arial" w:hAnsi="Arial" w:cs="Arial"/>
          <w:i/>
          <w:color w:val="000000"/>
        </w:rPr>
        <w:t>km</w:t>
      </w:r>
      <w:r w:rsidRPr="00054697">
        <w:rPr>
          <w:rFonts w:ascii="Arial" w:hAnsi="Arial" w:cs="Arial"/>
          <w:color w:val="000000"/>
        </w:rPr>
        <w:t xml:space="preserve"> (5 </w:t>
      </w:r>
      <w:r w:rsidRPr="00054697">
        <w:rPr>
          <w:rFonts w:ascii="Arial" w:hAnsi="Arial" w:cs="Arial"/>
          <w:i/>
          <w:color w:val="000000"/>
        </w:rPr>
        <w:t>NM</w:t>
      </w:r>
      <w:r w:rsidRPr="00054697">
        <w:rPr>
          <w:rFonts w:ascii="Arial" w:hAnsi="Arial" w:cs="Arial"/>
          <w:color w:val="000000"/>
        </w:rPr>
        <w:t xml:space="preserve">) са сваке стране планиране путање и са вертикалним растојањем од најмање 2.000 </w:t>
      </w:r>
      <w:r w:rsidRPr="00054697">
        <w:rPr>
          <w:rFonts w:ascii="Arial" w:hAnsi="Arial" w:cs="Arial"/>
          <w:i/>
          <w:color w:val="000000"/>
        </w:rPr>
        <w:t>ft,</w:t>
      </w:r>
      <w:r w:rsidRPr="00054697">
        <w:rPr>
          <w:rFonts w:ascii="Arial" w:hAnsi="Arial" w:cs="Arial"/>
          <w:color w:val="000000"/>
        </w:rPr>
        <w:t xml:space="preserve"> авион настави лет до аеродрома који испуњава захтеве у погледу перформанси у зависности од очекиване масе на слетању.</w:t>
      </w:r>
    </w:p>
    <w:p w14:paraId="3C2F02DA" w14:textId="77777777" w:rsidR="00054697" w:rsidRPr="00054697" w:rsidRDefault="00054697" w:rsidP="00054697">
      <w:pPr>
        <w:spacing w:after="150"/>
        <w:rPr>
          <w:rFonts w:ascii="Arial" w:hAnsi="Arial" w:cs="Arial"/>
        </w:rPr>
      </w:pPr>
      <w:r w:rsidRPr="00054697">
        <w:rPr>
          <w:rFonts w:ascii="Arial" w:hAnsi="Arial" w:cs="Arial"/>
          <w:color w:val="000000"/>
        </w:rPr>
        <w:t>ц) Претпоставља се да ће два мотора да откажу у најкритичнијој тачки дела руте када је, са свим моторима у раду, при брзини крстарења великог долета и на стандардној температури у мирној атмосфери, авион удаљен више од 90 минута лета од аеродрома који испуњава захтеве у погледу перформанси у зависности од очекиване масе на слетању.</w:t>
      </w:r>
    </w:p>
    <w:p w14:paraId="728D2A80"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Очекивана маса авиона у тачки у којој се претпоставља отказ два мотора не сме да буде мања од масе која обухвата довољну количину горива за наставак лета до аеродрома на коме се очекује слетање авиона и за долазак на њега на висини од најмање 450 </w:t>
      </w:r>
      <w:r w:rsidRPr="00054697">
        <w:rPr>
          <w:rFonts w:ascii="Arial" w:hAnsi="Arial" w:cs="Arial"/>
          <w:i/>
          <w:color w:val="000000"/>
        </w:rPr>
        <w:t>m</w:t>
      </w:r>
      <w:r w:rsidRPr="00054697">
        <w:rPr>
          <w:rFonts w:ascii="Arial" w:hAnsi="Arial" w:cs="Arial"/>
          <w:color w:val="000000"/>
        </w:rPr>
        <w:t xml:space="preserve"> (1.500 </w:t>
      </w:r>
      <w:r w:rsidRPr="00054697">
        <w:rPr>
          <w:rFonts w:ascii="Arial" w:hAnsi="Arial" w:cs="Arial"/>
          <w:i/>
          <w:color w:val="000000"/>
        </w:rPr>
        <w:t>ft</w:t>
      </w:r>
      <w:r w:rsidRPr="00054697">
        <w:rPr>
          <w:rFonts w:ascii="Arial" w:hAnsi="Arial" w:cs="Arial"/>
          <w:color w:val="000000"/>
        </w:rPr>
        <w:t>) непосредно изнад подручја за слетање и 15 минута лета на тој висини.</w:t>
      </w:r>
    </w:p>
    <w:p w14:paraId="2CA47161" w14:textId="77777777" w:rsidR="00054697" w:rsidRPr="00054697" w:rsidRDefault="00054697" w:rsidP="00054697">
      <w:pPr>
        <w:spacing w:after="150"/>
        <w:rPr>
          <w:rFonts w:ascii="Arial" w:hAnsi="Arial" w:cs="Arial"/>
        </w:rPr>
      </w:pPr>
      <w:r w:rsidRPr="00054697">
        <w:rPr>
          <w:rFonts w:ascii="Arial" w:hAnsi="Arial" w:cs="Arial"/>
          <w:color w:val="000000"/>
        </w:rPr>
        <w:t xml:space="preserve">е) Сматра се да је расположива брзина пењања авиона за 150 </w:t>
      </w:r>
      <w:r w:rsidRPr="00054697">
        <w:rPr>
          <w:rFonts w:ascii="Arial" w:hAnsi="Arial" w:cs="Arial"/>
          <w:i/>
          <w:color w:val="000000"/>
        </w:rPr>
        <w:t>ft</w:t>
      </w:r>
      <w:r w:rsidRPr="00054697">
        <w:rPr>
          <w:rFonts w:ascii="Arial" w:hAnsi="Arial" w:cs="Arial"/>
          <w:color w:val="000000"/>
        </w:rPr>
        <w:t xml:space="preserve"> у минути мања од оне која је наведена.</w:t>
      </w:r>
    </w:p>
    <w:p w14:paraId="3B9E59E6" w14:textId="77777777" w:rsidR="00054697" w:rsidRPr="00054697" w:rsidRDefault="00054697" w:rsidP="00054697">
      <w:pPr>
        <w:spacing w:after="150"/>
        <w:rPr>
          <w:rFonts w:ascii="Arial" w:hAnsi="Arial" w:cs="Arial"/>
        </w:rPr>
      </w:pPr>
      <w:r w:rsidRPr="00054697">
        <w:rPr>
          <w:rFonts w:ascii="Arial" w:hAnsi="Arial" w:cs="Arial"/>
          <w:color w:val="000000"/>
        </w:rPr>
        <w:t xml:space="preserve">ф) Растојање наведено у ставу б) мора да се увећа на 18,5 </w:t>
      </w:r>
      <w:r w:rsidRPr="00054697">
        <w:rPr>
          <w:rFonts w:ascii="Arial" w:hAnsi="Arial" w:cs="Arial"/>
          <w:i/>
          <w:color w:val="000000"/>
        </w:rPr>
        <w:t>km</w:t>
      </w:r>
      <w:r w:rsidRPr="00054697">
        <w:rPr>
          <w:rFonts w:ascii="Arial" w:hAnsi="Arial" w:cs="Arial"/>
          <w:color w:val="000000"/>
        </w:rPr>
        <w:t xml:space="preserve"> (10 </w:t>
      </w:r>
      <w:r w:rsidRPr="00054697">
        <w:rPr>
          <w:rFonts w:ascii="Arial" w:hAnsi="Arial" w:cs="Arial"/>
          <w:i/>
          <w:color w:val="000000"/>
        </w:rPr>
        <w:t>NM)</w:t>
      </w:r>
      <w:r w:rsidRPr="00054697">
        <w:rPr>
          <w:rFonts w:ascii="Arial" w:hAnsi="Arial" w:cs="Arial"/>
          <w:color w:val="000000"/>
        </w:rPr>
        <w:t xml:space="preserve"> ако навигациона прецизност не испуњава услове за </w:t>
      </w:r>
      <w:r w:rsidRPr="00054697">
        <w:rPr>
          <w:rFonts w:ascii="Arial" w:hAnsi="Arial" w:cs="Arial"/>
          <w:i/>
          <w:color w:val="000000"/>
        </w:rPr>
        <w:t>RNP5.</w:t>
      </w:r>
    </w:p>
    <w:p w14:paraId="44EBA738" w14:textId="77777777" w:rsidR="00054697" w:rsidRPr="00054697" w:rsidRDefault="00054697" w:rsidP="00054697">
      <w:pPr>
        <w:spacing w:after="150"/>
        <w:rPr>
          <w:rFonts w:ascii="Arial" w:hAnsi="Arial" w:cs="Arial"/>
        </w:rPr>
      </w:pPr>
      <w:r w:rsidRPr="00054697">
        <w:rPr>
          <w:rFonts w:ascii="Arial" w:hAnsi="Arial" w:cs="Arial"/>
          <w:color w:val="000000"/>
        </w:rPr>
        <w:t>г) Избацивање горива у лету је дозвољено до количине која омогућава долазак до аеродрома са прописаном резервом горива, ако се примењује процедура за безбедан наставак лета.</w:t>
      </w:r>
    </w:p>
    <w:p w14:paraId="1F7AE0F1" w14:textId="77777777" w:rsidR="00054697" w:rsidRPr="00054697" w:rsidRDefault="00054697" w:rsidP="00054697">
      <w:pPr>
        <w:spacing w:after="150"/>
        <w:rPr>
          <w:rFonts w:ascii="Arial" w:hAnsi="Arial" w:cs="Arial"/>
        </w:rPr>
      </w:pPr>
      <w:r w:rsidRPr="00054697">
        <w:rPr>
          <w:rFonts w:ascii="Arial" w:hAnsi="Arial" w:cs="Arial"/>
          <w:b/>
          <w:color w:val="000000"/>
        </w:rPr>
        <w:t>CAT.POL.A.425 Слетање на аеродром одредишта и алтернативни аеродром</w:t>
      </w:r>
    </w:p>
    <w:p w14:paraId="48144FF9" w14:textId="77777777" w:rsidR="00054697" w:rsidRPr="00054697" w:rsidRDefault="00054697" w:rsidP="00054697">
      <w:pPr>
        <w:spacing w:after="150"/>
        <w:rPr>
          <w:rFonts w:ascii="Arial" w:hAnsi="Arial" w:cs="Arial"/>
        </w:rPr>
      </w:pPr>
      <w:r w:rsidRPr="00054697">
        <w:rPr>
          <w:rFonts w:ascii="Arial" w:hAnsi="Arial" w:cs="Arial"/>
          <w:color w:val="000000"/>
        </w:rPr>
        <w:t xml:space="preserve">Маса авиона на слетању, која је одређена у складу са CAT.POL.A.105 став a), не сме да прелази максималну дозвољену масу на слетању наведену у приручнику за управљање авионом </w:t>
      </w:r>
      <w:r w:rsidRPr="00054697">
        <w:rPr>
          <w:rFonts w:ascii="Arial" w:hAnsi="Arial" w:cs="Arial"/>
          <w:i/>
          <w:color w:val="000000"/>
        </w:rPr>
        <w:t>(AFM)</w:t>
      </w:r>
      <w:r w:rsidRPr="00054697">
        <w:rPr>
          <w:rFonts w:ascii="Arial" w:hAnsi="Arial" w:cs="Arial"/>
          <w:color w:val="000000"/>
        </w:rPr>
        <w:t>, која одговара надморској висини аеродрома и, ако је то предвиђено у приручнику за управљање авионом, очекиваној температури околине аеродрома одредишта и алтернативног аеродрома у предвиђено време слетања.</w:t>
      </w:r>
    </w:p>
    <w:p w14:paraId="4E4CD5CD" w14:textId="77777777" w:rsidR="00054697" w:rsidRPr="00054697" w:rsidRDefault="00054697" w:rsidP="00054697">
      <w:pPr>
        <w:spacing w:after="150"/>
        <w:rPr>
          <w:rFonts w:ascii="Arial" w:hAnsi="Arial" w:cs="Arial"/>
        </w:rPr>
      </w:pPr>
      <w:r w:rsidRPr="00054697">
        <w:rPr>
          <w:rFonts w:ascii="Arial" w:hAnsi="Arial" w:cs="Arial"/>
          <w:b/>
          <w:color w:val="000000"/>
        </w:rPr>
        <w:t>CAT.POL.A.430 Слетање на суву полетно-слетну стазу</w:t>
      </w:r>
    </w:p>
    <w:p w14:paraId="74B30B36" w14:textId="77777777" w:rsidR="00054697" w:rsidRPr="00054697" w:rsidRDefault="00054697" w:rsidP="00054697">
      <w:pPr>
        <w:spacing w:after="150"/>
        <w:rPr>
          <w:rFonts w:ascii="Arial" w:hAnsi="Arial" w:cs="Arial"/>
        </w:rPr>
      </w:pPr>
      <w:r w:rsidRPr="00054697">
        <w:rPr>
          <w:rFonts w:ascii="Arial" w:hAnsi="Arial" w:cs="Arial"/>
          <w:color w:val="000000"/>
        </w:rPr>
        <w:t xml:space="preserve">a) Маса авиона на слетању, одређена у складу са CAT.POL.A.105 став a), у очекивано време слетања на аеродром одредишта или било који алтернативни аеродром, мора да омогући слетање и потпуно заустављање авиона на растојању које износи највише 70% од расположиве дужине за слетање, са висине од 50 </w:t>
      </w:r>
      <w:r w:rsidRPr="00054697">
        <w:rPr>
          <w:rFonts w:ascii="Arial" w:hAnsi="Arial" w:cs="Arial"/>
          <w:i/>
          <w:color w:val="000000"/>
        </w:rPr>
        <w:t>ft</w:t>
      </w:r>
      <w:r w:rsidRPr="00054697">
        <w:rPr>
          <w:rFonts w:ascii="Arial" w:hAnsi="Arial" w:cs="Arial"/>
          <w:color w:val="000000"/>
        </w:rPr>
        <w:t xml:space="preserve"> изнад прага полетно-слетне стазе, узимајући у обзир:</w:t>
      </w:r>
    </w:p>
    <w:p w14:paraId="13C20C7B" w14:textId="77777777" w:rsidR="00054697" w:rsidRPr="00054697" w:rsidRDefault="00054697" w:rsidP="00054697">
      <w:pPr>
        <w:spacing w:after="150"/>
        <w:rPr>
          <w:rFonts w:ascii="Arial" w:hAnsi="Arial" w:cs="Arial"/>
        </w:rPr>
      </w:pPr>
      <w:r w:rsidRPr="00054697">
        <w:rPr>
          <w:rFonts w:ascii="Arial" w:hAnsi="Arial" w:cs="Arial"/>
          <w:color w:val="000000"/>
        </w:rPr>
        <w:t>1) надморску висину аеродрома;</w:t>
      </w:r>
    </w:p>
    <w:p w14:paraId="166599E3" w14:textId="77777777" w:rsidR="00054697" w:rsidRPr="00054697" w:rsidRDefault="00054697" w:rsidP="00054697">
      <w:pPr>
        <w:spacing w:after="150"/>
        <w:rPr>
          <w:rFonts w:ascii="Arial" w:hAnsi="Arial" w:cs="Arial"/>
        </w:rPr>
      </w:pPr>
      <w:r w:rsidRPr="00054697">
        <w:rPr>
          <w:rFonts w:ascii="Arial" w:hAnsi="Arial" w:cs="Arial"/>
          <w:color w:val="000000"/>
        </w:rPr>
        <w:t>2) највише 50% чеоне компоненте ветра или најмање 150% леђне компоненте ветра;</w:t>
      </w:r>
    </w:p>
    <w:p w14:paraId="52CD4CB7" w14:textId="77777777" w:rsidR="00054697" w:rsidRPr="00054697" w:rsidRDefault="00054697" w:rsidP="00054697">
      <w:pPr>
        <w:spacing w:after="150"/>
        <w:rPr>
          <w:rFonts w:ascii="Arial" w:hAnsi="Arial" w:cs="Arial"/>
        </w:rPr>
      </w:pPr>
      <w:r w:rsidRPr="00054697">
        <w:rPr>
          <w:rFonts w:ascii="Arial" w:hAnsi="Arial" w:cs="Arial"/>
          <w:color w:val="000000"/>
        </w:rPr>
        <w:t>3) врсту површине полетно-слетне стазе; и</w:t>
      </w:r>
    </w:p>
    <w:p w14:paraId="2904EB9D" w14:textId="77777777" w:rsidR="00054697" w:rsidRPr="00054697" w:rsidRDefault="00054697" w:rsidP="00054697">
      <w:pPr>
        <w:spacing w:after="150"/>
        <w:rPr>
          <w:rFonts w:ascii="Arial" w:hAnsi="Arial" w:cs="Arial"/>
        </w:rPr>
      </w:pPr>
      <w:r w:rsidRPr="00054697">
        <w:rPr>
          <w:rFonts w:ascii="Arial" w:hAnsi="Arial" w:cs="Arial"/>
          <w:color w:val="000000"/>
        </w:rPr>
        <w:t>4) нагиб полетно-слетне стазе у смеру слетања.</w:t>
      </w:r>
    </w:p>
    <w:p w14:paraId="3CCFA56D" w14:textId="77777777" w:rsidR="00054697" w:rsidRPr="00054697" w:rsidRDefault="00054697" w:rsidP="00054697">
      <w:pPr>
        <w:spacing w:after="150"/>
        <w:rPr>
          <w:rFonts w:ascii="Arial" w:hAnsi="Arial" w:cs="Arial"/>
        </w:rPr>
      </w:pPr>
      <w:r w:rsidRPr="00054697">
        <w:rPr>
          <w:rFonts w:ascii="Arial" w:hAnsi="Arial" w:cs="Arial"/>
          <w:color w:val="000000"/>
        </w:rPr>
        <w:t>б) За отпрему авиона претпоставка је:</w:t>
      </w:r>
    </w:p>
    <w:p w14:paraId="050A13B4" w14:textId="77777777" w:rsidR="00054697" w:rsidRPr="00054697" w:rsidRDefault="00054697" w:rsidP="00054697">
      <w:pPr>
        <w:spacing w:after="150"/>
        <w:rPr>
          <w:rFonts w:ascii="Arial" w:hAnsi="Arial" w:cs="Arial"/>
        </w:rPr>
      </w:pPr>
      <w:r w:rsidRPr="00054697">
        <w:rPr>
          <w:rFonts w:ascii="Arial" w:hAnsi="Arial" w:cs="Arial"/>
          <w:color w:val="000000"/>
        </w:rPr>
        <w:t>1) да ће авион да слети на најповољнију полетно-слетну стазу у условима мирне атмосфере; и</w:t>
      </w:r>
    </w:p>
    <w:p w14:paraId="6EA29058" w14:textId="77777777" w:rsidR="00054697" w:rsidRPr="00054697" w:rsidRDefault="00054697" w:rsidP="00054697">
      <w:pPr>
        <w:spacing w:after="150"/>
        <w:rPr>
          <w:rFonts w:ascii="Arial" w:hAnsi="Arial" w:cs="Arial"/>
        </w:rPr>
      </w:pPr>
      <w:r w:rsidRPr="00054697">
        <w:rPr>
          <w:rFonts w:ascii="Arial" w:hAnsi="Arial" w:cs="Arial"/>
          <w:color w:val="000000"/>
        </w:rPr>
        <w:t>2) да ће авион да слети на полетно-слетну стазу за коју постоји највећа вероватноћа да ће бити додељена за слетање, узимајући у обзир вероватну брзину и правац ветра, карактеристике управљања авионом на земљи и друге услове, као што су средства која се користе за слетање и карактеристике терена.</w:t>
      </w:r>
    </w:p>
    <w:p w14:paraId="6D886365" w14:textId="77777777" w:rsidR="00054697" w:rsidRPr="00054697" w:rsidRDefault="00054697" w:rsidP="00054697">
      <w:pPr>
        <w:spacing w:after="150"/>
        <w:rPr>
          <w:rFonts w:ascii="Arial" w:hAnsi="Arial" w:cs="Arial"/>
        </w:rPr>
      </w:pPr>
      <w:r w:rsidRPr="00054697">
        <w:rPr>
          <w:rFonts w:ascii="Arial" w:hAnsi="Arial" w:cs="Arial"/>
          <w:color w:val="000000"/>
        </w:rPr>
        <w:t>ц) Ако оператер није у могућности да испуни услове из става б) тачка 2) за аеродром одредишта, авион може да се отпреми само ако алтернативни аеродром кога је одредио оператер омогућава испуњење услова из ст. а) и б).</w:t>
      </w:r>
    </w:p>
    <w:p w14:paraId="245A1B65" w14:textId="77777777" w:rsidR="00054697" w:rsidRPr="00054697" w:rsidRDefault="00054697" w:rsidP="00054697">
      <w:pPr>
        <w:spacing w:after="150"/>
        <w:rPr>
          <w:rFonts w:ascii="Arial" w:hAnsi="Arial" w:cs="Arial"/>
        </w:rPr>
      </w:pPr>
      <w:r w:rsidRPr="00054697">
        <w:rPr>
          <w:rFonts w:ascii="Arial" w:hAnsi="Arial" w:cs="Arial"/>
          <w:b/>
          <w:color w:val="000000"/>
        </w:rPr>
        <w:t>CAT.POL.A.435 Слетање на влажне и контаминиране</w:t>
      </w:r>
      <w:r w:rsidRPr="00054697">
        <w:rPr>
          <w:rFonts w:ascii="Arial" w:hAnsi="Arial" w:cs="Arial"/>
          <w:color w:val="000000"/>
        </w:rPr>
        <w:t xml:space="preserve"> </w:t>
      </w:r>
      <w:r w:rsidRPr="00054697">
        <w:rPr>
          <w:rFonts w:ascii="Arial" w:hAnsi="Arial" w:cs="Arial"/>
          <w:b/>
          <w:color w:val="000000"/>
        </w:rPr>
        <w:t>полетно-слетне стазе</w:t>
      </w:r>
    </w:p>
    <w:p w14:paraId="2FD9B55A" w14:textId="77777777" w:rsidR="00054697" w:rsidRPr="00054697" w:rsidRDefault="00054697" w:rsidP="00054697">
      <w:pPr>
        <w:spacing w:after="150"/>
        <w:rPr>
          <w:rFonts w:ascii="Arial" w:hAnsi="Arial" w:cs="Arial"/>
        </w:rPr>
      </w:pPr>
      <w:r w:rsidRPr="00054697">
        <w:rPr>
          <w:rFonts w:ascii="Arial" w:hAnsi="Arial" w:cs="Arial"/>
          <w:color w:val="000000"/>
        </w:rPr>
        <w:t>a) Ако одговарајући метеоролошки извештаји и/или прогнозе указују да полетно-слетна стазa у очекивано време доласка авиона може да буде влажна, расположива дужина за слетање мора да буде једнака или већа од захтеване дужине за слетање која је одређена у складу са CAT.POL.A.430 и помножена са коефицијентом 1,15.</w:t>
      </w:r>
    </w:p>
    <w:p w14:paraId="4E0F185C" w14:textId="77777777" w:rsidR="00054697" w:rsidRPr="00054697" w:rsidRDefault="00054697" w:rsidP="00054697">
      <w:pPr>
        <w:spacing w:after="150"/>
        <w:rPr>
          <w:rFonts w:ascii="Arial" w:hAnsi="Arial" w:cs="Arial"/>
        </w:rPr>
      </w:pPr>
      <w:r w:rsidRPr="00054697">
        <w:rPr>
          <w:rFonts w:ascii="Arial" w:hAnsi="Arial" w:cs="Arial"/>
          <w:color w:val="000000"/>
        </w:rPr>
        <w:t>б) Ако одговарајући метеоролошки извештаји и/или прогнозе указују да полетно-слетна стазa у очекивано време доласка може да буде контаминирана, дужина за слетање не сме да премаши расположиву дужину за слетање. Оператер је дужан да у оперативном приручнику наведе податке о дужини за слетање које примењује.</w:t>
      </w:r>
    </w:p>
    <w:p w14:paraId="34265305"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2</w:t>
      </w:r>
      <w:r w:rsidRPr="00054697">
        <w:rPr>
          <w:rFonts w:ascii="Arial" w:hAnsi="Arial" w:cs="Arial"/>
        </w:rPr>
        <w:br/>
      </w:r>
      <w:r w:rsidRPr="00054697">
        <w:rPr>
          <w:rFonts w:ascii="Arial" w:hAnsi="Arial" w:cs="Arial"/>
          <w:b/>
          <w:color w:val="000000"/>
        </w:rPr>
        <w:t>Хеликоптери</w:t>
      </w:r>
    </w:p>
    <w:p w14:paraId="3D4BB93D" w14:textId="77777777" w:rsidR="00054697" w:rsidRPr="00054697" w:rsidRDefault="00054697" w:rsidP="00054697">
      <w:pPr>
        <w:spacing w:after="120"/>
        <w:jc w:val="center"/>
        <w:rPr>
          <w:rFonts w:ascii="Arial" w:hAnsi="Arial" w:cs="Arial"/>
        </w:rPr>
      </w:pPr>
      <w:r w:rsidRPr="00054697">
        <w:rPr>
          <w:rFonts w:ascii="Arial" w:hAnsi="Arial" w:cs="Arial"/>
          <w:color w:val="000000"/>
        </w:rPr>
        <w:t>ПОДОДЕЉАК 1</w:t>
      </w:r>
      <w:r w:rsidRPr="00054697">
        <w:rPr>
          <w:rFonts w:ascii="Arial" w:hAnsi="Arial" w:cs="Arial"/>
        </w:rPr>
        <w:br/>
      </w:r>
      <w:r w:rsidRPr="00054697">
        <w:rPr>
          <w:rFonts w:ascii="Arial" w:hAnsi="Arial" w:cs="Arial"/>
          <w:b/>
          <w:color w:val="000000"/>
        </w:rPr>
        <w:t>Општи захтеви</w:t>
      </w:r>
    </w:p>
    <w:p w14:paraId="1D0E2B82" w14:textId="77777777" w:rsidR="00054697" w:rsidRPr="00054697" w:rsidRDefault="00054697" w:rsidP="00054697">
      <w:pPr>
        <w:spacing w:after="150"/>
        <w:rPr>
          <w:rFonts w:ascii="Arial" w:hAnsi="Arial" w:cs="Arial"/>
        </w:rPr>
      </w:pPr>
      <w:r w:rsidRPr="00054697">
        <w:rPr>
          <w:rFonts w:ascii="Arial" w:hAnsi="Arial" w:cs="Arial"/>
          <w:b/>
          <w:color w:val="000000"/>
        </w:rPr>
        <w:t>CAT.POL.H.100 Област примене</w:t>
      </w:r>
    </w:p>
    <w:p w14:paraId="43A7E59B" w14:textId="77777777" w:rsidR="00054697" w:rsidRPr="00054697" w:rsidRDefault="00054697" w:rsidP="00054697">
      <w:pPr>
        <w:spacing w:after="150"/>
        <w:rPr>
          <w:rFonts w:ascii="Arial" w:hAnsi="Arial" w:cs="Arial"/>
        </w:rPr>
      </w:pPr>
      <w:r w:rsidRPr="00054697">
        <w:rPr>
          <w:rFonts w:ascii="Arial" w:hAnsi="Arial" w:cs="Arial"/>
          <w:color w:val="000000"/>
        </w:rPr>
        <w:t>a) Хеликоптери се користе у складу са применљивим захтевима за класе перформанси.</w:t>
      </w:r>
    </w:p>
    <w:p w14:paraId="1B203ACF" w14:textId="77777777" w:rsidR="00054697" w:rsidRPr="00054697" w:rsidRDefault="00054697" w:rsidP="00054697">
      <w:pPr>
        <w:spacing w:after="150"/>
        <w:rPr>
          <w:rFonts w:ascii="Arial" w:hAnsi="Arial" w:cs="Arial"/>
        </w:rPr>
      </w:pPr>
      <w:r w:rsidRPr="00054697">
        <w:rPr>
          <w:rFonts w:ascii="Arial" w:hAnsi="Arial" w:cs="Arial"/>
          <w:color w:val="000000"/>
        </w:rPr>
        <w:t>б) Хеликоптери се користе у класи перформансе 1:</w:t>
      </w:r>
    </w:p>
    <w:p w14:paraId="3E7CE653"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ако се користе до/од аеродрома или оперативних места која се налазе у густо насељеној, непогодној средини, изузев ако се користе до/од места од јавног интереса </w:t>
      </w:r>
      <w:r w:rsidRPr="00054697">
        <w:rPr>
          <w:rFonts w:ascii="Arial" w:hAnsi="Arial" w:cs="Arial"/>
          <w:i/>
          <w:color w:val="000000"/>
        </w:rPr>
        <w:t>(PIS)</w:t>
      </w:r>
      <w:r w:rsidRPr="00054697">
        <w:rPr>
          <w:rFonts w:ascii="Arial" w:hAnsi="Arial" w:cs="Arial"/>
          <w:color w:val="000000"/>
        </w:rPr>
        <w:t xml:space="preserve"> у складу са CAT.POL.H.225; или</w:t>
      </w:r>
    </w:p>
    <w:p w14:paraId="589CD0CC" w14:textId="77777777" w:rsidR="00054697" w:rsidRPr="00054697" w:rsidRDefault="00054697" w:rsidP="00054697">
      <w:pPr>
        <w:spacing w:after="150"/>
        <w:rPr>
          <w:rFonts w:ascii="Arial" w:hAnsi="Arial" w:cs="Arial"/>
        </w:rPr>
      </w:pPr>
      <w:r w:rsidRPr="00054697">
        <w:rPr>
          <w:rFonts w:ascii="Arial" w:hAnsi="Arial" w:cs="Arial"/>
          <w:color w:val="000000"/>
        </w:rPr>
        <w:t xml:space="preserve">2) ако је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 од 19, изузев ако се користe до/од хелидрома у класи перформансе 2, на основу одобрења које је издато у складу са CAT.POL.H.305.</w:t>
      </w:r>
    </w:p>
    <w:p w14:paraId="1303095D"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Хеликоптери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мањим од 19, али већим од девет, користе се у класи перформансе 1 или 2, изузев ако је другачије прописано у ставу б).</w:t>
      </w:r>
    </w:p>
    <w:p w14:paraId="768AF3CC"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Хеликоптери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девет или мање, користе се у класи перформансе 1, 2 или 3, изузев ако је другачије прописано у ставу б).</w:t>
      </w:r>
    </w:p>
    <w:p w14:paraId="4BB7D018" w14:textId="77777777" w:rsidR="00054697" w:rsidRPr="00054697" w:rsidRDefault="00054697" w:rsidP="00054697">
      <w:pPr>
        <w:spacing w:after="150"/>
        <w:rPr>
          <w:rFonts w:ascii="Arial" w:hAnsi="Arial" w:cs="Arial"/>
        </w:rPr>
      </w:pPr>
      <w:r w:rsidRPr="00054697">
        <w:rPr>
          <w:rFonts w:ascii="Arial" w:hAnsi="Arial" w:cs="Arial"/>
          <w:b/>
          <w:color w:val="000000"/>
        </w:rPr>
        <w:t>CAT.POL.H.105 Опште одредбе</w:t>
      </w:r>
    </w:p>
    <w:p w14:paraId="65B713A4" w14:textId="77777777" w:rsidR="00054697" w:rsidRPr="00054697" w:rsidRDefault="00054697" w:rsidP="00054697">
      <w:pPr>
        <w:spacing w:after="150"/>
        <w:rPr>
          <w:rFonts w:ascii="Arial" w:hAnsi="Arial" w:cs="Arial"/>
        </w:rPr>
      </w:pPr>
      <w:r w:rsidRPr="00054697">
        <w:rPr>
          <w:rFonts w:ascii="Arial" w:hAnsi="Arial" w:cs="Arial"/>
          <w:color w:val="000000"/>
        </w:rPr>
        <w:t>a) Маса хеликоптера:</w:t>
      </w:r>
    </w:p>
    <w:p w14:paraId="3B795C23" w14:textId="77777777" w:rsidR="00054697" w:rsidRPr="00054697" w:rsidRDefault="00054697" w:rsidP="00054697">
      <w:pPr>
        <w:spacing w:after="150"/>
        <w:rPr>
          <w:rFonts w:ascii="Arial" w:hAnsi="Arial" w:cs="Arial"/>
        </w:rPr>
      </w:pPr>
      <w:r w:rsidRPr="00054697">
        <w:rPr>
          <w:rFonts w:ascii="Arial" w:hAnsi="Arial" w:cs="Arial"/>
          <w:color w:val="000000"/>
        </w:rPr>
        <w:t>1) на почетку полетања; или</w:t>
      </w:r>
    </w:p>
    <w:p w14:paraId="39D07139" w14:textId="77777777" w:rsidR="00054697" w:rsidRPr="00054697" w:rsidRDefault="00054697" w:rsidP="00054697">
      <w:pPr>
        <w:spacing w:after="150"/>
        <w:rPr>
          <w:rFonts w:ascii="Arial" w:hAnsi="Arial" w:cs="Arial"/>
        </w:rPr>
      </w:pPr>
      <w:r w:rsidRPr="00054697">
        <w:rPr>
          <w:rFonts w:ascii="Arial" w:hAnsi="Arial" w:cs="Arial"/>
          <w:color w:val="000000"/>
        </w:rPr>
        <w:t>2) у случају промене плана у току лета, у тачки од које се примењује измењени оперативни план лета,</w:t>
      </w:r>
    </w:p>
    <w:p w14:paraId="0C946EA1" w14:textId="77777777" w:rsidR="00054697" w:rsidRPr="00054697" w:rsidRDefault="00054697" w:rsidP="00054697">
      <w:pPr>
        <w:spacing w:after="150"/>
        <w:rPr>
          <w:rFonts w:ascii="Arial" w:hAnsi="Arial" w:cs="Arial"/>
        </w:rPr>
      </w:pPr>
      <w:r w:rsidRPr="00054697">
        <w:rPr>
          <w:rFonts w:ascii="Arial" w:hAnsi="Arial" w:cs="Arial"/>
          <w:color w:val="000000"/>
        </w:rPr>
        <w:t>не сме да буде већа од масе при којој могу да се испуне применљиви захтеви овог одељка за лет који се обавља, узимајући у обзир очекивано смањење масе до кога долази у току трајања лета и услед избацивања горива у лету, које је предвиђено одговарајућим захтевом.</w:t>
      </w:r>
    </w:p>
    <w:p w14:paraId="3564BE93"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Одобрени подаци о перформансама који су садржани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који су допуњени, по потреби, другим подацима, као што је прописано у релевантном захтеву, користе се да би се утврдила усаглашеност са захтевима из овог одељка. Оператер је дужан да такве друге податке наведе у оперативном приручнику. Приликом примене коефицијената прописаних у овом одељку, могу да се узму у обзир било који оперативни коефицијенти који су саставни део података о перформансама у приручнику за управљање ваздухопловом </w:t>
      </w:r>
      <w:r w:rsidRPr="00054697">
        <w:rPr>
          <w:rFonts w:ascii="Arial" w:hAnsi="Arial" w:cs="Arial"/>
          <w:i/>
          <w:color w:val="000000"/>
        </w:rPr>
        <w:t>(AFM)</w:t>
      </w:r>
      <w:r w:rsidRPr="00054697">
        <w:rPr>
          <w:rFonts w:ascii="Arial" w:hAnsi="Arial" w:cs="Arial"/>
          <w:color w:val="000000"/>
        </w:rPr>
        <w:t>, како би се избеглa двострука примена коефицијената.</w:t>
      </w:r>
    </w:p>
    <w:p w14:paraId="74EFEE0F" w14:textId="77777777" w:rsidR="00054697" w:rsidRPr="00054697" w:rsidRDefault="00054697" w:rsidP="00054697">
      <w:pPr>
        <w:spacing w:after="150"/>
        <w:rPr>
          <w:rFonts w:ascii="Arial" w:hAnsi="Arial" w:cs="Arial"/>
        </w:rPr>
      </w:pPr>
      <w:r w:rsidRPr="00054697">
        <w:rPr>
          <w:rFonts w:ascii="Arial" w:hAnsi="Arial" w:cs="Arial"/>
          <w:color w:val="000000"/>
        </w:rPr>
        <w:t>ц) За постизање усаглашености са захтевима из овог одељка, узимају се у обзир следећи параметри:</w:t>
      </w:r>
    </w:p>
    <w:p w14:paraId="338C9B6D" w14:textId="77777777" w:rsidR="00054697" w:rsidRPr="00054697" w:rsidRDefault="00054697" w:rsidP="00054697">
      <w:pPr>
        <w:spacing w:after="150"/>
        <w:rPr>
          <w:rFonts w:ascii="Arial" w:hAnsi="Arial" w:cs="Arial"/>
        </w:rPr>
      </w:pPr>
      <w:r w:rsidRPr="00054697">
        <w:rPr>
          <w:rFonts w:ascii="Arial" w:hAnsi="Arial" w:cs="Arial"/>
          <w:color w:val="000000"/>
        </w:rPr>
        <w:t>1) маса хеликоптера;</w:t>
      </w:r>
    </w:p>
    <w:p w14:paraId="343386AE" w14:textId="77777777" w:rsidR="00054697" w:rsidRPr="00054697" w:rsidRDefault="00054697" w:rsidP="00054697">
      <w:pPr>
        <w:spacing w:after="150"/>
        <w:rPr>
          <w:rFonts w:ascii="Arial" w:hAnsi="Arial" w:cs="Arial"/>
        </w:rPr>
      </w:pPr>
      <w:r w:rsidRPr="00054697">
        <w:rPr>
          <w:rFonts w:ascii="Arial" w:hAnsi="Arial" w:cs="Arial"/>
          <w:color w:val="000000"/>
        </w:rPr>
        <w:t>2) конфигурација хеликоптера;</w:t>
      </w:r>
    </w:p>
    <w:p w14:paraId="37C29222" w14:textId="77777777" w:rsidR="00054697" w:rsidRPr="00054697" w:rsidRDefault="00054697" w:rsidP="00054697">
      <w:pPr>
        <w:spacing w:after="150"/>
        <w:rPr>
          <w:rFonts w:ascii="Arial" w:hAnsi="Arial" w:cs="Arial"/>
        </w:rPr>
      </w:pPr>
      <w:r w:rsidRPr="00054697">
        <w:rPr>
          <w:rFonts w:ascii="Arial" w:hAnsi="Arial" w:cs="Arial"/>
          <w:color w:val="000000"/>
        </w:rPr>
        <w:t>3) услови средине, а нарочито:</w:t>
      </w:r>
    </w:p>
    <w:p w14:paraId="3E6D02C9" w14:textId="77777777" w:rsidR="00054697" w:rsidRPr="00054697" w:rsidRDefault="00054697" w:rsidP="00054697">
      <w:pPr>
        <w:spacing w:after="150"/>
        <w:rPr>
          <w:rFonts w:ascii="Arial" w:hAnsi="Arial" w:cs="Arial"/>
        </w:rPr>
      </w:pPr>
      <w:r w:rsidRPr="00054697">
        <w:rPr>
          <w:rFonts w:ascii="Arial" w:hAnsi="Arial" w:cs="Arial"/>
          <w:color w:val="000000"/>
        </w:rPr>
        <w:t>(i) висина по притиску и температура;</w:t>
      </w:r>
    </w:p>
    <w:p w14:paraId="7710AA17" w14:textId="77777777" w:rsidR="00054697" w:rsidRPr="00054697" w:rsidRDefault="00054697" w:rsidP="00054697">
      <w:pPr>
        <w:spacing w:after="150"/>
        <w:rPr>
          <w:rFonts w:ascii="Arial" w:hAnsi="Arial" w:cs="Arial"/>
        </w:rPr>
      </w:pPr>
      <w:r w:rsidRPr="00054697">
        <w:rPr>
          <w:rFonts w:ascii="Arial" w:hAnsi="Arial" w:cs="Arial"/>
          <w:color w:val="000000"/>
        </w:rPr>
        <w:t>(ii) ветар:</w:t>
      </w:r>
    </w:p>
    <w:p w14:paraId="555A22B9" w14:textId="77777777" w:rsidR="00054697" w:rsidRPr="00054697" w:rsidRDefault="00054697" w:rsidP="00054697">
      <w:pPr>
        <w:spacing w:after="150"/>
        <w:rPr>
          <w:rFonts w:ascii="Arial" w:hAnsi="Arial" w:cs="Arial"/>
        </w:rPr>
      </w:pPr>
      <w:r w:rsidRPr="00054697">
        <w:rPr>
          <w:rFonts w:ascii="Arial" w:hAnsi="Arial" w:cs="Arial"/>
          <w:color w:val="000000"/>
        </w:rPr>
        <w:t xml:space="preserve">(A) за полетање, путању лета у полетању и услове слетања, урачунава се највише 50% од било које пријављене стабилне чеоне компоненте ветра од 5 </w:t>
      </w:r>
      <w:r w:rsidRPr="00054697">
        <w:rPr>
          <w:rFonts w:ascii="Arial" w:hAnsi="Arial" w:cs="Arial"/>
          <w:i/>
          <w:color w:val="000000"/>
        </w:rPr>
        <w:t>kt</w:t>
      </w:r>
      <w:r w:rsidRPr="00054697">
        <w:rPr>
          <w:rFonts w:ascii="Arial" w:hAnsi="Arial" w:cs="Arial"/>
          <w:color w:val="000000"/>
        </w:rPr>
        <w:t xml:space="preserve"> или више, изузев у случајевима прописаним у тачки (Ц);</w:t>
      </w:r>
    </w:p>
    <w:p w14:paraId="7DF30279"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је полетање и слетање са леђном компонентом ветра дозвољено приручником за управљање ваздухопловом </w:t>
      </w:r>
      <w:r w:rsidRPr="00054697">
        <w:rPr>
          <w:rFonts w:ascii="Arial" w:hAnsi="Arial" w:cs="Arial"/>
          <w:i/>
          <w:color w:val="000000"/>
        </w:rPr>
        <w:t>(AFM)</w:t>
      </w:r>
      <w:r w:rsidRPr="00054697">
        <w:rPr>
          <w:rFonts w:ascii="Arial" w:hAnsi="Arial" w:cs="Arial"/>
          <w:color w:val="000000"/>
        </w:rPr>
        <w:t>, као и у свим случајевима када се ради о путањи лета у полетању, узима се у обзир најмање 150% од било које пријављене леђне компоненте ветра; и</w:t>
      </w:r>
    </w:p>
    <w:p w14:paraId="6EB2D20B"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ако прецизна опрема за одређивање брзине и правца ветра омогућава тачно мерење брзине ветра изнад тачке полетања и слетања, оператер може да установи компоненте ветра које премашују 50%, под условом да докаже надлежној власти да близина </w:t>
      </w:r>
      <w:r w:rsidRPr="00054697">
        <w:rPr>
          <w:rFonts w:ascii="Arial" w:hAnsi="Arial" w:cs="Arial"/>
          <w:i/>
          <w:color w:val="000000"/>
        </w:rPr>
        <w:t>FАТО</w:t>
      </w:r>
      <w:r w:rsidRPr="00054697">
        <w:rPr>
          <w:rFonts w:ascii="Arial" w:hAnsi="Arial" w:cs="Arial"/>
          <w:color w:val="000000"/>
        </w:rPr>
        <w:t xml:space="preserve"> и унапређење тачности опреме за одређивање брзине и правца ветра обезбеђују једнак ниво безбедности;</w:t>
      </w:r>
    </w:p>
    <w:p w14:paraId="5D30D406" w14:textId="77777777" w:rsidR="00054697" w:rsidRPr="00054697" w:rsidRDefault="00054697" w:rsidP="00054697">
      <w:pPr>
        <w:spacing w:after="150"/>
        <w:rPr>
          <w:rFonts w:ascii="Arial" w:hAnsi="Arial" w:cs="Arial"/>
        </w:rPr>
      </w:pPr>
      <w:r w:rsidRPr="00054697">
        <w:rPr>
          <w:rFonts w:ascii="Arial" w:hAnsi="Arial" w:cs="Arial"/>
          <w:color w:val="000000"/>
        </w:rPr>
        <w:t>4) оперативне технике; и</w:t>
      </w:r>
    </w:p>
    <w:p w14:paraId="3542D6E7" w14:textId="77777777" w:rsidR="00054697" w:rsidRPr="00054697" w:rsidRDefault="00054697" w:rsidP="00054697">
      <w:pPr>
        <w:spacing w:after="150"/>
        <w:rPr>
          <w:rFonts w:ascii="Arial" w:hAnsi="Arial" w:cs="Arial"/>
        </w:rPr>
      </w:pPr>
      <w:r w:rsidRPr="00054697">
        <w:rPr>
          <w:rFonts w:ascii="Arial" w:hAnsi="Arial" w:cs="Arial"/>
          <w:color w:val="000000"/>
        </w:rPr>
        <w:t>5) коришћење неког од система који има неповољан утицај на перформансе.</w:t>
      </w:r>
    </w:p>
    <w:p w14:paraId="603B24E6" w14:textId="77777777" w:rsidR="00054697" w:rsidRPr="00054697" w:rsidRDefault="00054697" w:rsidP="00054697">
      <w:pPr>
        <w:spacing w:after="150"/>
        <w:rPr>
          <w:rFonts w:ascii="Arial" w:hAnsi="Arial" w:cs="Arial"/>
        </w:rPr>
      </w:pPr>
      <w:r w:rsidRPr="00054697">
        <w:rPr>
          <w:rFonts w:ascii="Arial" w:hAnsi="Arial" w:cs="Arial"/>
          <w:b/>
          <w:color w:val="000000"/>
        </w:rPr>
        <w:t>CAT.POL.H.110 Узимање у обзир препрека</w:t>
      </w:r>
    </w:p>
    <w:p w14:paraId="5803623F" w14:textId="77777777" w:rsidR="00054697" w:rsidRPr="00054697" w:rsidRDefault="00054697" w:rsidP="00054697">
      <w:pPr>
        <w:spacing w:after="150"/>
        <w:rPr>
          <w:rFonts w:ascii="Arial" w:hAnsi="Arial" w:cs="Arial"/>
        </w:rPr>
      </w:pPr>
      <w:r w:rsidRPr="00054697">
        <w:rPr>
          <w:rFonts w:ascii="Arial" w:hAnsi="Arial" w:cs="Arial"/>
          <w:color w:val="000000"/>
        </w:rPr>
        <w:t xml:space="preserve">a) За испуњење захтева који се односе на избегавање препрека, на путањи лета у полетању или путањи лета услед неуспелог прилаза, препрека која се налази ван </w:t>
      </w:r>
      <w:r w:rsidRPr="00054697">
        <w:rPr>
          <w:rFonts w:ascii="Arial" w:hAnsi="Arial" w:cs="Arial"/>
          <w:i/>
          <w:color w:val="000000"/>
        </w:rPr>
        <w:t>FATO</w:t>
      </w:r>
      <w:r w:rsidRPr="00054697">
        <w:rPr>
          <w:rFonts w:ascii="Arial" w:hAnsi="Arial" w:cs="Arial"/>
          <w:color w:val="000000"/>
        </w:rPr>
        <w:t xml:space="preserve"> се узима у обзир ако њена бочна удаљеност од најближе тачке на површини испод планиране путање лета није већа од:</w:t>
      </w:r>
    </w:p>
    <w:p w14:paraId="14DCEACC" w14:textId="77777777" w:rsidR="00054697" w:rsidRPr="00054697" w:rsidRDefault="00054697" w:rsidP="00054697">
      <w:pPr>
        <w:spacing w:after="150"/>
        <w:rPr>
          <w:rFonts w:ascii="Arial" w:hAnsi="Arial" w:cs="Arial"/>
        </w:rPr>
      </w:pPr>
      <w:r w:rsidRPr="00054697">
        <w:rPr>
          <w:rFonts w:ascii="Arial" w:hAnsi="Arial" w:cs="Arial"/>
          <w:color w:val="000000"/>
        </w:rPr>
        <w:t>1) За летове који се обављају по правилима за визуелно летење:</w:t>
      </w:r>
    </w:p>
    <w:p w14:paraId="7A285AC3" w14:textId="77777777" w:rsidR="00054697" w:rsidRPr="00054697" w:rsidRDefault="00054697" w:rsidP="00054697">
      <w:pPr>
        <w:spacing w:after="150"/>
        <w:rPr>
          <w:rFonts w:ascii="Arial" w:hAnsi="Arial" w:cs="Arial"/>
        </w:rPr>
      </w:pPr>
      <w:r w:rsidRPr="00054697">
        <w:rPr>
          <w:rFonts w:ascii="Arial" w:hAnsi="Arial" w:cs="Arial"/>
          <w:color w:val="000000"/>
        </w:rPr>
        <w:t xml:space="preserve">(i) половине минималне ширине дефинисане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или, ако минимална ширина није дефинисана, „0,75 х </w:t>
      </w:r>
      <w:r w:rsidRPr="00054697">
        <w:rPr>
          <w:rFonts w:ascii="Arial" w:hAnsi="Arial" w:cs="Arial"/>
          <w:i/>
          <w:color w:val="000000"/>
        </w:rPr>
        <w:t>D</w:t>
      </w:r>
      <w:r w:rsidRPr="00054697">
        <w:rPr>
          <w:rFonts w:ascii="Arial" w:hAnsi="Arial" w:cs="Arial"/>
          <w:color w:val="000000"/>
        </w:rPr>
        <w:t xml:space="preserve">”, при чему је </w:t>
      </w:r>
      <w:r w:rsidRPr="00054697">
        <w:rPr>
          <w:rFonts w:ascii="Arial" w:hAnsi="Arial" w:cs="Arial"/>
          <w:i/>
          <w:color w:val="000000"/>
        </w:rPr>
        <w:t>D</w:t>
      </w:r>
      <w:r w:rsidRPr="00054697">
        <w:rPr>
          <w:rFonts w:ascii="Arial" w:hAnsi="Arial" w:cs="Arial"/>
          <w:color w:val="000000"/>
        </w:rPr>
        <w:t xml:space="preserve"> највећа димензија хеликоптера када се ротор окреће;</w:t>
      </w:r>
    </w:p>
    <w:p w14:paraId="792EF60E" w14:textId="77777777" w:rsidR="00054697" w:rsidRPr="00054697" w:rsidRDefault="00054697" w:rsidP="00054697">
      <w:pPr>
        <w:spacing w:after="150"/>
        <w:rPr>
          <w:rFonts w:ascii="Arial" w:hAnsi="Arial" w:cs="Arial"/>
        </w:rPr>
      </w:pPr>
      <w:r w:rsidRPr="00054697">
        <w:rPr>
          <w:rFonts w:ascii="Arial" w:hAnsi="Arial" w:cs="Arial"/>
          <w:color w:val="000000"/>
        </w:rPr>
        <w:t xml:space="preserve">(ii) увећане за већу од следећих вредности: „0,25 х </w:t>
      </w:r>
      <w:r w:rsidRPr="00054697">
        <w:rPr>
          <w:rFonts w:ascii="Arial" w:hAnsi="Arial" w:cs="Arial"/>
          <w:i/>
          <w:color w:val="000000"/>
        </w:rPr>
        <w:t>D</w:t>
      </w:r>
      <w:r w:rsidRPr="00054697">
        <w:rPr>
          <w:rFonts w:ascii="Arial" w:hAnsi="Arial" w:cs="Arial"/>
          <w:color w:val="000000"/>
        </w:rPr>
        <w:t xml:space="preserve">” или „3 </w:t>
      </w:r>
      <w:r w:rsidRPr="00054697">
        <w:rPr>
          <w:rFonts w:ascii="Arial" w:hAnsi="Arial" w:cs="Arial"/>
          <w:i/>
          <w:color w:val="000000"/>
        </w:rPr>
        <w:t>m</w:t>
      </w:r>
      <w:r w:rsidRPr="00054697">
        <w:rPr>
          <w:rFonts w:ascii="Arial" w:hAnsi="Arial" w:cs="Arial"/>
          <w:color w:val="000000"/>
        </w:rPr>
        <w:t>”;</w:t>
      </w:r>
    </w:p>
    <w:p w14:paraId="19A263CF" w14:textId="77777777" w:rsidR="00054697" w:rsidRPr="00054697" w:rsidRDefault="00054697" w:rsidP="00054697">
      <w:pPr>
        <w:spacing w:after="150"/>
        <w:rPr>
          <w:rFonts w:ascii="Arial" w:hAnsi="Arial" w:cs="Arial"/>
        </w:rPr>
      </w:pPr>
      <w:r w:rsidRPr="00054697">
        <w:rPr>
          <w:rFonts w:ascii="Arial" w:hAnsi="Arial" w:cs="Arial"/>
          <w:color w:val="000000"/>
        </w:rPr>
        <w:t>(iii) увећане за:</w:t>
      </w:r>
    </w:p>
    <w:p w14:paraId="05DBC542" w14:textId="77777777" w:rsidR="00054697" w:rsidRPr="00054697" w:rsidRDefault="00054697" w:rsidP="00054697">
      <w:pPr>
        <w:spacing w:after="150"/>
        <w:rPr>
          <w:rFonts w:ascii="Arial" w:hAnsi="Arial" w:cs="Arial"/>
        </w:rPr>
      </w:pPr>
      <w:r w:rsidRPr="00054697">
        <w:rPr>
          <w:rFonts w:ascii="Arial" w:hAnsi="Arial" w:cs="Arial"/>
          <w:color w:val="000000"/>
        </w:rPr>
        <w:t xml:space="preserve">(A) 0,10 x растојање </w:t>
      </w:r>
      <w:r w:rsidRPr="00054697">
        <w:rPr>
          <w:rFonts w:ascii="Arial" w:hAnsi="Arial" w:cs="Arial"/>
          <w:i/>
          <w:color w:val="000000"/>
        </w:rPr>
        <w:t>DR,</w:t>
      </w:r>
      <w:r w:rsidRPr="00054697">
        <w:rPr>
          <w:rFonts w:ascii="Arial" w:hAnsi="Arial" w:cs="Arial"/>
          <w:color w:val="000000"/>
        </w:rPr>
        <w:t xml:space="preserve"> за летове који се обављају дању,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или</w:t>
      </w:r>
    </w:p>
    <w:p w14:paraId="5B2B2C46" w14:textId="77777777" w:rsidR="00054697" w:rsidRPr="00054697" w:rsidRDefault="00054697" w:rsidP="00054697">
      <w:pPr>
        <w:spacing w:after="150"/>
        <w:rPr>
          <w:rFonts w:ascii="Arial" w:hAnsi="Arial" w:cs="Arial"/>
        </w:rPr>
      </w:pPr>
      <w:r w:rsidRPr="00054697">
        <w:rPr>
          <w:rFonts w:ascii="Arial" w:hAnsi="Arial" w:cs="Arial"/>
          <w:color w:val="000000"/>
        </w:rPr>
        <w:t xml:space="preserve">(Б) 0,15 x растојање </w:t>
      </w:r>
      <w:r w:rsidRPr="00054697">
        <w:rPr>
          <w:rFonts w:ascii="Arial" w:hAnsi="Arial" w:cs="Arial"/>
          <w:i/>
          <w:color w:val="000000"/>
        </w:rPr>
        <w:t>DR,</w:t>
      </w:r>
      <w:r w:rsidRPr="00054697">
        <w:rPr>
          <w:rFonts w:ascii="Arial" w:hAnsi="Arial" w:cs="Arial"/>
          <w:color w:val="000000"/>
        </w:rPr>
        <w:t xml:space="preserve"> за летове који се обављају ноћу, по правилима за визуелно летење </w:t>
      </w:r>
      <w:r w:rsidRPr="00054697">
        <w:rPr>
          <w:rFonts w:ascii="Arial" w:hAnsi="Arial" w:cs="Arial"/>
          <w:i/>
          <w:color w:val="000000"/>
        </w:rPr>
        <w:t>(VFR)</w:t>
      </w:r>
      <w:r w:rsidRPr="00054697">
        <w:rPr>
          <w:rFonts w:ascii="Arial" w:hAnsi="Arial" w:cs="Arial"/>
          <w:color w:val="000000"/>
        </w:rPr>
        <w:t>.</w:t>
      </w:r>
    </w:p>
    <w:p w14:paraId="224E5538" w14:textId="77777777" w:rsidR="00054697" w:rsidRPr="00054697" w:rsidRDefault="00054697" w:rsidP="00054697">
      <w:pPr>
        <w:spacing w:after="150"/>
        <w:rPr>
          <w:rFonts w:ascii="Arial" w:hAnsi="Arial" w:cs="Arial"/>
        </w:rPr>
      </w:pPr>
      <w:r w:rsidRPr="00054697">
        <w:rPr>
          <w:rFonts w:ascii="Arial" w:hAnsi="Arial" w:cs="Arial"/>
          <w:color w:val="000000"/>
        </w:rPr>
        <w:t xml:space="preserve">2) За летове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w:t>
      </w:r>
    </w:p>
    <w:p w14:paraId="32280C60" w14:textId="77777777" w:rsidR="00054697" w:rsidRPr="00054697" w:rsidRDefault="00054697" w:rsidP="00054697">
      <w:pPr>
        <w:spacing w:after="150"/>
        <w:rPr>
          <w:rFonts w:ascii="Arial" w:hAnsi="Arial" w:cs="Arial"/>
        </w:rPr>
      </w:pPr>
      <w:r w:rsidRPr="00054697">
        <w:rPr>
          <w:rFonts w:ascii="Arial" w:hAnsi="Arial" w:cs="Arial"/>
          <w:color w:val="000000"/>
        </w:rPr>
        <w:t xml:space="preserve">(i) „1,5 </w:t>
      </w:r>
      <w:r w:rsidRPr="00054697">
        <w:rPr>
          <w:rFonts w:ascii="Arial" w:hAnsi="Arial" w:cs="Arial"/>
          <w:i/>
          <w:color w:val="000000"/>
        </w:rPr>
        <w:t>D</w:t>
      </w:r>
      <w:r w:rsidRPr="00054697">
        <w:rPr>
          <w:rFonts w:ascii="Arial" w:hAnsi="Arial" w:cs="Arial"/>
          <w:color w:val="000000"/>
        </w:rPr>
        <w:t xml:space="preserve">” или 30 </w:t>
      </w:r>
      <w:r w:rsidRPr="00054697">
        <w:rPr>
          <w:rFonts w:ascii="Arial" w:hAnsi="Arial" w:cs="Arial"/>
          <w:i/>
          <w:color w:val="000000"/>
        </w:rPr>
        <w:t>m</w:t>
      </w:r>
      <w:r w:rsidRPr="00054697">
        <w:rPr>
          <w:rFonts w:ascii="Arial" w:hAnsi="Arial" w:cs="Arial"/>
          <w:color w:val="000000"/>
        </w:rPr>
        <w:t>, у зависности шта је веће, увећано за:</w:t>
      </w:r>
    </w:p>
    <w:p w14:paraId="456FA035" w14:textId="77777777" w:rsidR="00054697" w:rsidRPr="00054697" w:rsidRDefault="00054697" w:rsidP="00054697">
      <w:pPr>
        <w:spacing w:after="150"/>
        <w:rPr>
          <w:rFonts w:ascii="Arial" w:hAnsi="Arial" w:cs="Arial"/>
        </w:rPr>
      </w:pPr>
      <w:r w:rsidRPr="00054697">
        <w:rPr>
          <w:rFonts w:ascii="Arial" w:hAnsi="Arial" w:cs="Arial"/>
          <w:color w:val="000000"/>
        </w:rPr>
        <w:t xml:space="preserve">(A) 0,10 x растојање </w:t>
      </w:r>
      <w:r w:rsidRPr="00054697">
        <w:rPr>
          <w:rFonts w:ascii="Arial" w:hAnsi="Arial" w:cs="Arial"/>
          <w:i/>
          <w:color w:val="000000"/>
        </w:rPr>
        <w:t>DR</w:t>
      </w:r>
      <w:r w:rsidRPr="00054697">
        <w:rPr>
          <w:rFonts w:ascii="Arial" w:hAnsi="Arial" w:cs="Arial"/>
          <w:color w:val="000000"/>
        </w:rPr>
        <w:t xml:space="preserve">, за летове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са прецизним навођењем курса;</w:t>
      </w:r>
    </w:p>
    <w:p w14:paraId="6661E938" w14:textId="77777777" w:rsidR="00054697" w:rsidRPr="00054697" w:rsidRDefault="00054697" w:rsidP="00054697">
      <w:pPr>
        <w:spacing w:after="150"/>
        <w:rPr>
          <w:rFonts w:ascii="Arial" w:hAnsi="Arial" w:cs="Arial"/>
        </w:rPr>
      </w:pPr>
      <w:r w:rsidRPr="00054697">
        <w:rPr>
          <w:rFonts w:ascii="Arial" w:hAnsi="Arial" w:cs="Arial"/>
          <w:color w:val="000000"/>
        </w:rPr>
        <w:t xml:space="preserve">(Б) 0,15 x растојање </w:t>
      </w:r>
      <w:r w:rsidRPr="00054697">
        <w:rPr>
          <w:rFonts w:ascii="Arial" w:hAnsi="Arial" w:cs="Arial"/>
          <w:i/>
          <w:color w:val="000000"/>
        </w:rPr>
        <w:t>DR</w:t>
      </w:r>
      <w:r w:rsidRPr="00054697">
        <w:rPr>
          <w:rFonts w:ascii="Arial" w:hAnsi="Arial" w:cs="Arial"/>
          <w:color w:val="000000"/>
        </w:rPr>
        <w:t xml:space="preserve">, за летове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са стандардним навођењем курса; или</w:t>
      </w:r>
    </w:p>
    <w:p w14:paraId="553CEC9F" w14:textId="77777777" w:rsidR="00054697" w:rsidRPr="00054697" w:rsidRDefault="00054697" w:rsidP="00054697">
      <w:pPr>
        <w:spacing w:after="150"/>
        <w:rPr>
          <w:rFonts w:ascii="Arial" w:hAnsi="Arial" w:cs="Arial"/>
        </w:rPr>
      </w:pPr>
      <w:r w:rsidRPr="00054697">
        <w:rPr>
          <w:rFonts w:ascii="Arial" w:hAnsi="Arial" w:cs="Arial"/>
          <w:color w:val="000000"/>
        </w:rPr>
        <w:t xml:space="preserve">(Ц) 0,30 x растојање </w:t>
      </w:r>
      <w:r w:rsidRPr="00054697">
        <w:rPr>
          <w:rFonts w:ascii="Arial" w:hAnsi="Arial" w:cs="Arial"/>
          <w:i/>
          <w:color w:val="000000"/>
        </w:rPr>
        <w:t>DR</w:t>
      </w:r>
      <w:r w:rsidRPr="00054697">
        <w:rPr>
          <w:rFonts w:ascii="Arial" w:hAnsi="Arial" w:cs="Arial"/>
          <w:color w:val="000000"/>
        </w:rPr>
        <w:t xml:space="preserve">, за летове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без навођења курса.</w:t>
      </w:r>
    </w:p>
    <w:p w14:paraId="1D4E8374" w14:textId="77777777" w:rsidR="00054697" w:rsidRPr="00054697" w:rsidRDefault="00054697" w:rsidP="00054697">
      <w:pPr>
        <w:spacing w:after="150"/>
        <w:rPr>
          <w:rFonts w:ascii="Arial" w:hAnsi="Arial" w:cs="Arial"/>
        </w:rPr>
      </w:pPr>
      <w:r w:rsidRPr="00054697">
        <w:rPr>
          <w:rFonts w:ascii="Arial" w:hAnsi="Arial" w:cs="Arial"/>
          <w:color w:val="000000"/>
        </w:rPr>
        <w:t>(ii) При разматрању путање лета услед неуспелог прилаза, одступање од подручја у коме се узимају у обзир препреке се примењује само после краја расположиве дужине полетно-слетне стазе.</w:t>
      </w:r>
    </w:p>
    <w:p w14:paraId="6815BDFF" w14:textId="77777777" w:rsidR="00054697" w:rsidRPr="00054697" w:rsidRDefault="00054697" w:rsidP="00054697">
      <w:pPr>
        <w:spacing w:after="150"/>
        <w:rPr>
          <w:rFonts w:ascii="Arial" w:hAnsi="Arial" w:cs="Arial"/>
        </w:rPr>
      </w:pPr>
      <w:r w:rsidRPr="00054697">
        <w:rPr>
          <w:rFonts w:ascii="Arial" w:hAnsi="Arial" w:cs="Arial"/>
          <w:color w:val="000000"/>
        </w:rPr>
        <w:t xml:space="preserve">3) За летове код којих се започињање полетања обавља визуелно, а потом се у прелазној тачки прелази на летење по правилима за инструментално летење </w:t>
      </w:r>
      <w:r w:rsidRPr="00054697">
        <w:rPr>
          <w:rFonts w:ascii="Arial" w:hAnsi="Arial" w:cs="Arial"/>
          <w:i/>
          <w:color w:val="000000"/>
        </w:rPr>
        <w:t>(IFR/IMC),</w:t>
      </w:r>
      <w:r w:rsidRPr="00054697">
        <w:rPr>
          <w:rFonts w:ascii="Arial" w:hAnsi="Arial" w:cs="Arial"/>
          <w:color w:val="000000"/>
        </w:rPr>
        <w:t xml:space="preserve"> захтеви из тачке 1) овог става се примењују до прелазне тачке, а захтеви из тачке 2) овог става се примењују после прелазне тачке. Прелазна тачка не сме да се налази пре краја захтеване дужине за полетање хеликоптера </w:t>
      </w:r>
      <w:r w:rsidRPr="00054697">
        <w:rPr>
          <w:rFonts w:ascii="Arial" w:hAnsi="Arial" w:cs="Arial"/>
          <w:i/>
          <w:color w:val="000000"/>
        </w:rPr>
        <w:t>(TODRH)</w:t>
      </w:r>
      <w:r w:rsidRPr="00054697">
        <w:rPr>
          <w:rFonts w:ascii="Arial" w:hAnsi="Arial" w:cs="Arial"/>
          <w:color w:val="000000"/>
        </w:rPr>
        <w:t xml:space="preserve"> ако се хеликоптер користи у перформансама класе 1 или пре одређене тачке после полетања </w:t>
      </w:r>
      <w:r w:rsidRPr="00054697">
        <w:rPr>
          <w:rFonts w:ascii="Arial" w:hAnsi="Arial" w:cs="Arial"/>
          <w:i/>
          <w:color w:val="000000"/>
        </w:rPr>
        <w:t>(DPATO)</w:t>
      </w:r>
      <w:r w:rsidRPr="00054697">
        <w:rPr>
          <w:rFonts w:ascii="Arial" w:hAnsi="Arial" w:cs="Arial"/>
          <w:color w:val="000000"/>
        </w:rPr>
        <w:t xml:space="preserve"> ако се користи у перформансама класе 2.</w:t>
      </w:r>
    </w:p>
    <w:p w14:paraId="2526DD12" w14:textId="77777777" w:rsidR="00054697" w:rsidRPr="00054697" w:rsidRDefault="00054697" w:rsidP="00054697">
      <w:pPr>
        <w:spacing w:after="150"/>
        <w:rPr>
          <w:rFonts w:ascii="Arial" w:hAnsi="Arial" w:cs="Arial"/>
        </w:rPr>
      </w:pPr>
      <w:r w:rsidRPr="00054697">
        <w:rPr>
          <w:rFonts w:ascii="Arial" w:hAnsi="Arial" w:cs="Arial"/>
          <w:color w:val="000000"/>
        </w:rPr>
        <w:t>б) За полетање при коме се користи резервни поступак или поступак бочног прелаза, како би се одредили захтеви који се односе на избегавање препрека, препрека која се налази у резервном подручју или подручју бочног прелаза се узима у обзир ако бочно растојање од најближе тачке на површини испод планиране путање лета није веће од:</w:t>
      </w:r>
    </w:p>
    <w:p w14:paraId="5EFBB190" w14:textId="77777777" w:rsidR="00054697" w:rsidRPr="00054697" w:rsidRDefault="00054697" w:rsidP="00054697">
      <w:pPr>
        <w:spacing w:after="150"/>
        <w:rPr>
          <w:rFonts w:ascii="Arial" w:hAnsi="Arial" w:cs="Arial"/>
        </w:rPr>
      </w:pPr>
      <w:r w:rsidRPr="00054697">
        <w:rPr>
          <w:rFonts w:ascii="Arial" w:hAnsi="Arial" w:cs="Arial"/>
          <w:color w:val="000000"/>
        </w:rPr>
        <w:t xml:space="preserve">1) половине минималне ширине дефинисане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или, ако минимална ширина није дефинисана, „0,75 х </w:t>
      </w:r>
      <w:r w:rsidRPr="00054697">
        <w:rPr>
          <w:rFonts w:ascii="Arial" w:hAnsi="Arial" w:cs="Arial"/>
          <w:i/>
          <w:color w:val="000000"/>
        </w:rPr>
        <w:t>D</w:t>
      </w:r>
      <w:r w:rsidRPr="00054697">
        <w:rPr>
          <w:rFonts w:ascii="Arial" w:hAnsi="Arial" w:cs="Arial"/>
          <w:color w:val="000000"/>
        </w:rPr>
        <w:t>”;</w:t>
      </w:r>
    </w:p>
    <w:p w14:paraId="78D7B9BA"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увећане за: „0,25 х </w:t>
      </w:r>
      <w:r w:rsidRPr="00054697">
        <w:rPr>
          <w:rFonts w:ascii="Arial" w:hAnsi="Arial" w:cs="Arial"/>
          <w:i/>
          <w:color w:val="000000"/>
        </w:rPr>
        <w:t>D</w:t>
      </w:r>
      <w:r w:rsidRPr="00054697">
        <w:rPr>
          <w:rFonts w:ascii="Arial" w:hAnsi="Arial" w:cs="Arial"/>
          <w:color w:val="000000"/>
        </w:rPr>
        <w:t xml:space="preserve">” или „3 </w:t>
      </w:r>
      <w:r w:rsidRPr="00054697">
        <w:rPr>
          <w:rFonts w:ascii="Arial" w:hAnsi="Arial" w:cs="Arial"/>
          <w:i/>
          <w:color w:val="000000"/>
        </w:rPr>
        <w:t>m</w:t>
      </w:r>
      <w:r w:rsidRPr="00054697">
        <w:rPr>
          <w:rFonts w:ascii="Arial" w:hAnsi="Arial" w:cs="Arial"/>
          <w:color w:val="000000"/>
        </w:rPr>
        <w:t>”</w:t>
      </w:r>
      <w:r w:rsidRPr="00054697">
        <w:rPr>
          <w:rFonts w:ascii="Arial" w:hAnsi="Arial" w:cs="Arial"/>
          <w:i/>
          <w:color w:val="000000"/>
        </w:rPr>
        <w:t>,</w:t>
      </w:r>
      <w:r w:rsidRPr="00054697">
        <w:rPr>
          <w:rFonts w:ascii="Arial" w:hAnsi="Arial" w:cs="Arial"/>
          <w:color w:val="000000"/>
        </w:rPr>
        <w:t xml:space="preserve"> у зависности која је вредност већа;</w:t>
      </w:r>
    </w:p>
    <w:p w14:paraId="06FCFB4D" w14:textId="77777777" w:rsidR="00054697" w:rsidRPr="00054697" w:rsidRDefault="00054697" w:rsidP="00054697">
      <w:pPr>
        <w:spacing w:after="150"/>
        <w:rPr>
          <w:rFonts w:ascii="Arial" w:hAnsi="Arial" w:cs="Arial"/>
        </w:rPr>
      </w:pPr>
      <w:r w:rsidRPr="00054697">
        <w:rPr>
          <w:rFonts w:ascii="Arial" w:hAnsi="Arial" w:cs="Arial"/>
          <w:color w:val="000000"/>
        </w:rPr>
        <w:t>3) увећане за:</w:t>
      </w:r>
    </w:p>
    <w:p w14:paraId="32416DA6" w14:textId="77777777" w:rsidR="00054697" w:rsidRPr="00054697" w:rsidRDefault="00054697" w:rsidP="00054697">
      <w:pPr>
        <w:spacing w:after="150"/>
        <w:rPr>
          <w:rFonts w:ascii="Arial" w:hAnsi="Arial" w:cs="Arial"/>
        </w:rPr>
      </w:pPr>
      <w:r w:rsidRPr="00054697">
        <w:rPr>
          <w:rFonts w:ascii="Arial" w:hAnsi="Arial" w:cs="Arial"/>
          <w:color w:val="000000"/>
        </w:rPr>
        <w:t xml:space="preserve">(i) 0,10 x растојање које је хеликоптер прелетео од краја </w:t>
      </w:r>
      <w:r w:rsidRPr="00054697">
        <w:rPr>
          <w:rFonts w:ascii="Arial" w:hAnsi="Arial" w:cs="Arial"/>
          <w:i/>
          <w:color w:val="000000"/>
        </w:rPr>
        <w:t>FATO</w:t>
      </w:r>
      <w:r w:rsidRPr="00054697">
        <w:rPr>
          <w:rFonts w:ascii="Arial" w:hAnsi="Arial" w:cs="Arial"/>
          <w:color w:val="000000"/>
        </w:rPr>
        <w:t xml:space="preserve">, за летове који се обављају дању, по правилима за визуелно летење </w:t>
      </w:r>
      <w:r w:rsidRPr="00054697">
        <w:rPr>
          <w:rFonts w:ascii="Arial" w:hAnsi="Arial" w:cs="Arial"/>
          <w:i/>
          <w:color w:val="000000"/>
        </w:rPr>
        <w:t>(VFR)</w:t>
      </w:r>
      <w:r w:rsidRPr="00054697">
        <w:rPr>
          <w:rFonts w:ascii="Arial" w:hAnsi="Arial" w:cs="Arial"/>
          <w:color w:val="000000"/>
        </w:rPr>
        <w:t>; или</w:t>
      </w:r>
    </w:p>
    <w:p w14:paraId="13184762" w14:textId="77777777" w:rsidR="00054697" w:rsidRPr="00054697" w:rsidRDefault="00054697" w:rsidP="00054697">
      <w:pPr>
        <w:spacing w:after="150"/>
        <w:rPr>
          <w:rFonts w:ascii="Arial" w:hAnsi="Arial" w:cs="Arial"/>
        </w:rPr>
      </w:pPr>
      <w:r w:rsidRPr="00054697">
        <w:rPr>
          <w:rFonts w:ascii="Arial" w:hAnsi="Arial" w:cs="Arial"/>
          <w:color w:val="000000"/>
        </w:rPr>
        <w:t xml:space="preserve">(ii) 0,15 x растојање које је хеликоптер прелетео од краја </w:t>
      </w:r>
      <w:r w:rsidRPr="00054697">
        <w:rPr>
          <w:rFonts w:ascii="Arial" w:hAnsi="Arial" w:cs="Arial"/>
          <w:i/>
          <w:color w:val="000000"/>
        </w:rPr>
        <w:t>FATO</w:t>
      </w:r>
      <w:r w:rsidRPr="00054697">
        <w:rPr>
          <w:rFonts w:ascii="Arial" w:hAnsi="Arial" w:cs="Arial"/>
          <w:color w:val="000000"/>
        </w:rPr>
        <w:t xml:space="preserve">, за летове који се обављају ноћу, по правилима за визуелно летење </w:t>
      </w:r>
      <w:r w:rsidRPr="00054697">
        <w:rPr>
          <w:rFonts w:ascii="Arial" w:hAnsi="Arial" w:cs="Arial"/>
          <w:i/>
          <w:color w:val="000000"/>
        </w:rPr>
        <w:t>(VFR)</w:t>
      </w:r>
      <w:r w:rsidRPr="00054697">
        <w:rPr>
          <w:rFonts w:ascii="Arial" w:hAnsi="Arial" w:cs="Arial"/>
          <w:color w:val="000000"/>
        </w:rPr>
        <w:t>.</w:t>
      </w:r>
    </w:p>
    <w:p w14:paraId="2577386B" w14:textId="77777777" w:rsidR="00054697" w:rsidRPr="00054697" w:rsidRDefault="00054697" w:rsidP="00054697">
      <w:pPr>
        <w:spacing w:after="150"/>
        <w:rPr>
          <w:rFonts w:ascii="Arial" w:hAnsi="Arial" w:cs="Arial"/>
        </w:rPr>
      </w:pPr>
      <w:r w:rsidRPr="00054697">
        <w:rPr>
          <w:rFonts w:ascii="Arial" w:hAnsi="Arial" w:cs="Arial"/>
          <w:color w:val="000000"/>
        </w:rPr>
        <w:t>ц) Препреке се могу занемарити ако се налазе изван подручја које износи:</w:t>
      </w:r>
    </w:p>
    <w:p w14:paraId="69BC3517" w14:textId="77777777" w:rsidR="00054697" w:rsidRPr="00054697" w:rsidRDefault="00054697" w:rsidP="00054697">
      <w:pPr>
        <w:spacing w:after="150"/>
        <w:rPr>
          <w:rFonts w:ascii="Arial" w:hAnsi="Arial" w:cs="Arial"/>
        </w:rPr>
      </w:pPr>
      <w:r w:rsidRPr="00054697">
        <w:rPr>
          <w:rFonts w:ascii="Arial" w:hAnsi="Arial" w:cs="Arial"/>
          <w:color w:val="000000"/>
        </w:rPr>
        <w:t xml:space="preserve">1) 7 x полупречник ротора </w:t>
      </w:r>
      <w:r w:rsidRPr="00054697">
        <w:rPr>
          <w:rFonts w:ascii="Arial" w:hAnsi="Arial" w:cs="Arial"/>
          <w:i/>
          <w:color w:val="000000"/>
        </w:rPr>
        <w:t>(R)</w:t>
      </w:r>
      <w:r w:rsidRPr="00054697">
        <w:rPr>
          <w:rFonts w:ascii="Arial" w:hAnsi="Arial" w:cs="Arial"/>
          <w:color w:val="000000"/>
        </w:rPr>
        <w:t>, за летове који се обављају дању, ако постоји увереност да се навигацијска прецизност може постићи навођењем према одговарајућим визуелним оријентирима у току пењања;</w:t>
      </w:r>
    </w:p>
    <w:p w14:paraId="744D937C" w14:textId="77777777" w:rsidR="00054697" w:rsidRPr="00054697" w:rsidRDefault="00054697" w:rsidP="00054697">
      <w:pPr>
        <w:spacing w:after="150"/>
        <w:rPr>
          <w:rFonts w:ascii="Arial" w:hAnsi="Arial" w:cs="Arial"/>
        </w:rPr>
      </w:pPr>
      <w:r w:rsidRPr="00054697">
        <w:rPr>
          <w:rFonts w:ascii="Arial" w:hAnsi="Arial" w:cs="Arial"/>
          <w:color w:val="000000"/>
        </w:rPr>
        <w:t xml:space="preserve">2) 10 x </w:t>
      </w:r>
      <w:r w:rsidRPr="00054697">
        <w:rPr>
          <w:rFonts w:ascii="Arial" w:hAnsi="Arial" w:cs="Arial"/>
          <w:i/>
          <w:color w:val="000000"/>
        </w:rPr>
        <w:t>R,</w:t>
      </w:r>
      <w:r w:rsidRPr="00054697">
        <w:rPr>
          <w:rFonts w:ascii="Arial" w:hAnsi="Arial" w:cs="Arial"/>
          <w:color w:val="000000"/>
        </w:rPr>
        <w:t xml:space="preserve"> за летове који се обављају ноћу, ако постоји увереност да се навигацијска прецизност може постићи навођењем према одговарајућим визуелним оријентирима у току пењања;</w:t>
      </w:r>
    </w:p>
    <w:p w14:paraId="5F1FFDF9" w14:textId="77777777" w:rsidR="00054697" w:rsidRPr="00054697" w:rsidRDefault="00054697" w:rsidP="00054697">
      <w:pPr>
        <w:spacing w:after="150"/>
        <w:rPr>
          <w:rFonts w:ascii="Arial" w:hAnsi="Arial" w:cs="Arial"/>
        </w:rPr>
      </w:pPr>
      <w:r w:rsidRPr="00054697">
        <w:rPr>
          <w:rFonts w:ascii="Arial" w:hAnsi="Arial" w:cs="Arial"/>
          <w:color w:val="000000"/>
        </w:rPr>
        <w:t xml:space="preserve">3) 300 </w:t>
      </w:r>
      <w:r w:rsidRPr="00054697">
        <w:rPr>
          <w:rFonts w:ascii="Arial" w:hAnsi="Arial" w:cs="Arial"/>
          <w:i/>
          <w:color w:val="000000"/>
        </w:rPr>
        <w:t>m,</w:t>
      </w:r>
      <w:r w:rsidRPr="00054697">
        <w:rPr>
          <w:rFonts w:ascii="Arial" w:hAnsi="Arial" w:cs="Arial"/>
          <w:color w:val="000000"/>
        </w:rPr>
        <w:t xml:space="preserve"> ако се навигацијска прецизност може постићи одговарајућим навигационим средствима; или</w:t>
      </w:r>
    </w:p>
    <w:p w14:paraId="695F1218" w14:textId="77777777" w:rsidR="00054697" w:rsidRPr="00054697" w:rsidRDefault="00054697" w:rsidP="00054697">
      <w:pPr>
        <w:spacing w:after="150"/>
        <w:rPr>
          <w:rFonts w:ascii="Arial" w:hAnsi="Arial" w:cs="Arial"/>
        </w:rPr>
      </w:pPr>
      <w:r w:rsidRPr="00054697">
        <w:rPr>
          <w:rFonts w:ascii="Arial" w:hAnsi="Arial" w:cs="Arial"/>
          <w:color w:val="000000"/>
        </w:rPr>
        <w:t xml:space="preserve">4) 900 </w:t>
      </w:r>
      <w:r w:rsidRPr="00054697">
        <w:rPr>
          <w:rFonts w:ascii="Arial" w:hAnsi="Arial" w:cs="Arial"/>
          <w:i/>
          <w:color w:val="000000"/>
        </w:rPr>
        <w:t>m,</w:t>
      </w:r>
      <w:r w:rsidRPr="00054697">
        <w:rPr>
          <w:rFonts w:ascii="Arial" w:hAnsi="Arial" w:cs="Arial"/>
          <w:color w:val="000000"/>
        </w:rPr>
        <w:t xml:space="preserve"> у свим осталим случајевима.</w:t>
      </w:r>
    </w:p>
    <w:p w14:paraId="7F461E59" w14:textId="77777777" w:rsidR="00054697" w:rsidRPr="00054697" w:rsidRDefault="00054697" w:rsidP="00054697">
      <w:pPr>
        <w:spacing w:after="120"/>
        <w:jc w:val="center"/>
        <w:rPr>
          <w:rFonts w:ascii="Arial" w:hAnsi="Arial" w:cs="Arial"/>
        </w:rPr>
      </w:pPr>
      <w:r w:rsidRPr="00054697">
        <w:rPr>
          <w:rFonts w:ascii="Arial" w:hAnsi="Arial" w:cs="Arial"/>
          <w:color w:val="000000"/>
        </w:rPr>
        <w:t>ПОДОДЕЉАК 2</w:t>
      </w:r>
      <w:r w:rsidRPr="00054697">
        <w:rPr>
          <w:rFonts w:ascii="Arial" w:hAnsi="Arial" w:cs="Arial"/>
        </w:rPr>
        <w:br/>
      </w:r>
      <w:r w:rsidRPr="00054697">
        <w:rPr>
          <w:rFonts w:ascii="Arial" w:hAnsi="Arial" w:cs="Arial"/>
          <w:b/>
          <w:color w:val="000000"/>
        </w:rPr>
        <w:t>Перформансе класе 1</w:t>
      </w:r>
    </w:p>
    <w:p w14:paraId="4007314C" w14:textId="77777777" w:rsidR="00054697" w:rsidRPr="00054697" w:rsidRDefault="00054697" w:rsidP="00054697">
      <w:pPr>
        <w:spacing w:after="150"/>
        <w:rPr>
          <w:rFonts w:ascii="Arial" w:hAnsi="Arial" w:cs="Arial"/>
        </w:rPr>
      </w:pPr>
      <w:r w:rsidRPr="00054697">
        <w:rPr>
          <w:rFonts w:ascii="Arial" w:hAnsi="Arial" w:cs="Arial"/>
          <w:b/>
          <w:color w:val="000000"/>
        </w:rPr>
        <w:t>CAT.POL.H.200 Опште одредбе</w:t>
      </w:r>
    </w:p>
    <w:p w14:paraId="6EFAF8EA"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се користе у перформансама класе 1 морају да буду сертификовани као хеликоптери категорије А или друге одговарајуће категорије коју одреди Агенција.</w:t>
      </w:r>
    </w:p>
    <w:p w14:paraId="2D2C0DB7" w14:textId="77777777" w:rsidR="00054697" w:rsidRPr="00054697" w:rsidRDefault="00054697" w:rsidP="00054697">
      <w:pPr>
        <w:spacing w:after="150"/>
        <w:rPr>
          <w:rFonts w:ascii="Arial" w:hAnsi="Arial" w:cs="Arial"/>
        </w:rPr>
      </w:pPr>
      <w:r w:rsidRPr="00054697">
        <w:rPr>
          <w:rFonts w:ascii="Arial" w:hAnsi="Arial" w:cs="Arial"/>
          <w:b/>
          <w:color w:val="000000"/>
        </w:rPr>
        <w:t>CAT.POL.A.205 Полетање</w:t>
      </w:r>
    </w:p>
    <w:p w14:paraId="0E16DDC1" w14:textId="77777777" w:rsidR="00054697" w:rsidRPr="00054697" w:rsidRDefault="00054697" w:rsidP="00054697">
      <w:pPr>
        <w:spacing w:after="150"/>
        <w:rPr>
          <w:rFonts w:ascii="Arial" w:hAnsi="Arial" w:cs="Arial"/>
        </w:rPr>
      </w:pPr>
      <w:r w:rsidRPr="00054697">
        <w:rPr>
          <w:rFonts w:ascii="Arial" w:hAnsi="Arial" w:cs="Arial"/>
          <w:color w:val="000000"/>
        </w:rPr>
        <w:t xml:space="preserve">a) Маса на полетању не сме да буде већа од максималне дозвољене масе на полетању која је наведена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за поступак који се користи.</w:t>
      </w:r>
    </w:p>
    <w:p w14:paraId="1E45F867" w14:textId="77777777" w:rsidR="00054697" w:rsidRPr="00054697" w:rsidRDefault="00054697" w:rsidP="00054697">
      <w:pPr>
        <w:spacing w:after="150"/>
        <w:rPr>
          <w:rFonts w:ascii="Arial" w:hAnsi="Arial" w:cs="Arial"/>
        </w:rPr>
      </w:pPr>
      <w:r w:rsidRPr="00054697">
        <w:rPr>
          <w:rFonts w:ascii="Arial" w:hAnsi="Arial" w:cs="Arial"/>
          <w:color w:val="000000"/>
        </w:rPr>
        <w:t>б) Маса на полетању мора да буде таква да:</w:t>
      </w:r>
    </w:p>
    <w:p w14:paraId="7D573F3C" w14:textId="77777777" w:rsidR="00054697" w:rsidRPr="00054697" w:rsidRDefault="00054697" w:rsidP="00054697">
      <w:pPr>
        <w:spacing w:after="150"/>
        <w:rPr>
          <w:rFonts w:ascii="Arial" w:hAnsi="Arial" w:cs="Arial"/>
        </w:rPr>
      </w:pPr>
      <w:r w:rsidRPr="00054697">
        <w:rPr>
          <w:rFonts w:ascii="Arial" w:hAnsi="Arial" w:cs="Arial"/>
          <w:color w:val="000000"/>
        </w:rPr>
        <w:t xml:space="preserve">1) омогућава прекид полетања и слетања на </w:t>
      </w:r>
      <w:r w:rsidRPr="00054697">
        <w:rPr>
          <w:rFonts w:ascii="Arial" w:hAnsi="Arial" w:cs="Arial"/>
          <w:i/>
          <w:color w:val="000000"/>
        </w:rPr>
        <w:t>FATO</w:t>
      </w:r>
      <w:r w:rsidRPr="00054697">
        <w:rPr>
          <w:rFonts w:ascii="Arial" w:hAnsi="Arial" w:cs="Arial"/>
          <w:color w:val="000000"/>
        </w:rPr>
        <w:t xml:space="preserve"> ако је уочен отказ критичног мотора у тачки доношења одлуке о полетању </w:t>
      </w:r>
      <w:r w:rsidRPr="00054697">
        <w:rPr>
          <w:rFonts w:ascii="Arial" w:hAnsi="Arial" w:cs="Arial"/>
          <w:i/>
          <w:color w:val="000000"/>
        </w:rPr>
        <w:t>(TDP)</w:t>
      </w:r>
      <w:r w:rsidRPr="00054697">
        <w:rPr>
          <w:rFonts w:ascii="Arial" w:hAnsi="Arial" w:cs="Arial"/>
          <w:color w:val="000000"/>
        </w:rPr>
        <w:t xml:space="preserve"> или пре те тачке</w:t>
      </w:r>
      <w:r w:rsidRPr="00054697">
        <w:rPr>
          <w:rFonts w:ascii="Arial" w:hAnsi="Arial" w:cs="Arial"/>
          <w:i/>
          <w:color w:val="000000"/>
        </w:rPr>
        <w:t>;</w:t>
      </w:r>
    </w:p>
    <w:p w14:paraId="1721ED5D" w14:textId="77777777" w:rsidR="00054697" w:rsidRPr="00054697" w:rsidRDefault="00054697" w:rsidP="00054697">
      <w:pPr>
        <w:spacing w:after="150"/>
        <w:rPr>
          <w:rFonts w:ascii="Arial" w:hAnsi="Arial" w:cs="Arial"/>
        </w:rPr>
      </w:pPr>
      <w:r w:rsidRPr="00054697">
        <w:rPr>
          <w:rFonts w:ascii="Arial" w:hAnsi="Arial" w:cs="Arial"/>
          <w:color w:val="000000"/>
        </w:rPr>
        <w:t xml:space="preserve">2) потребна дужина за прекинуто полетање хеликоптера </w:t>
      </w:r>
      <w:r w:rsidRPr="00054697">
        <w:rPr>
          <w:rFonts w:ascii="Arial" w:hAnsi="Arial" w:cs="Arial"/>
          <w:i/>
          <w:color w:val="000000"/>
        </w:rPr>
        <w:t>(RTODRH)</w:t>
      </w:r>
      <w:r w:rsidRPr="00054697">
        <w:rPr>
          <w:rFonts w:ascii="Arial" w:hAnsi="Arial" w:cs="Arial"/>
          <w:color w:val="000000"/>
        </w:rPr>
        <w:t xml:space="preserve"> не премашује расположиву дужину за прекинуто полетање хеликоптера </w:t>
      </w:r>
      <w:r w:rsidRPr="00054697">
        <w:rPr>
          <w:rFonts w:ascii="Arial" w:hAnsi="Arial" w:cs="Arial"/>
          <w:i/>
          <w:color w:val="000000"/>
        </w:rPr>
        <w:t>(RTODАH)</w:t>
      </w:r>
      <w:r w:rsidRPr="00054697">
        <w:rPr>
          <w:rFonts w:ascii="Arial" w:hAnsi="Arial" w:cs="Arial"/>
          <w:color w:val="000000"/>
        </w:rPr>
        <w:t>; и</w:t>
      </w:r>
    </w:p>
    <w:p w14:paraId="0B9BD956" w14:textId="77777777" w:rsidR="00054697" w:rsidRPr="00054697" w:rsidRDefault="00054697" w:rsidP="00054697">
      <w:pPr>
        <w:spacing w:after="150"/>
        <w:rPr>
          <w:rFonts w:ascii="Arial" w:hAnsi="Arial" w:cs="Arial"/>
        </w:rPr>
      </w:pPr>
      <w:r w:rsidRPr="00054697">
        <w:rPr>
          <w:rFonts w:ascii="Arial" w:hAnsi="Arial" w:cs="Arial"/>
          <w:color w:val="000000"/>
        </w:rPr>
        <w:t xml:space="preserve">3) потребна дужина за полетање хеликоптера </w:t>
      </w:r>
      <w:r w:rsidRPr="00054697">
        <w:rPr>
          <w:rFonts w:ascii="Arial" w:hAnsi="Arial" w:cs="Arial"/>
          <w:i/>
          <w:color w:val="000000"/>
        </w:rPr>
        <w:t>(TODRH)</w:t>
      </w:r>
      <w:r w:rsidRPr="00054697">
        <w:rPr>
          <w:rFonts w:ascii="Arial" w:hAnsi="Arial" w:cs="Arial"/>
          <w:color w:val="000000"/>
        </w:rPr>
        <w:t xml:space="preserve"> не премашује расположиву дужину за полетање хеликоптера </w:t>
      </w:r>
      <w:r w:rsidRPr="00054697">
        <w:rPr>
          <w:rFonts w:ascii="Arial" w:hAnsi="Arial" w:cs="Arial"/>
          <w:i/>
          <w:color w:val="000000"/>
        </w:rPr>
        <w:t>(TODAH)</w:t>
      </w:r>
      <w:r w:rsidRPr="00054697">
        <w:rPr>
          <w:rFonts w:ascii="Arial" w:hAnsi="Arial" w:cs="Arial"/>
          <w:color w:val="000000"/>
        </w:rPr>
        <w:t>.</w:t>
      </w:r>
    </w:p>
    <w:p w14:paraId="74ED75D5" w14:textId="77777777" w:rsidR="00054697" w:rsidRPr="00054697" w:rsidRDefault="00054697" w:rsidP="00054697">
      <w:pPr>
        <w:spacing w:after="150"/>
        <w:rPr>
          <w:rFonts w:ascii="Arial" w:hAnsi="Arial" w:cs="Arial"/>
        </w:rPr>
      </w:pPr>
      <w:r w:rsidRPr="00054697">
        <w:rPr>
          <w:rFonts w:ascii="Arial" w:hAnsi="Arial" w:cs="Arial"/>
          <w:color w:val="000000"/>
        </w:rPr>
        <w:t xml:space="preserve">4) Изузетно од става б) тачка 3), потребна дужина за полетање хеликоптера </w:t>
      </w:r>
      <w:r w:rsidRPr="00054697">
        <w:rPr>
          <w:rFonts w:ascii="Arial" w:hAnsi="Arial" w:cs="Arial"/>
          <w:i/>
          <w:color w:val="000000"/>
        </w:rPr>
        <w:t>(TODRH)</w:t>
      </w:r>
      <w:r w:rsidRPr="00054697">
        <w:rPr>
          <w:rFonts w:ascii="Arial" w:hAnsi="Arial" w:cs="Arial"/>
          <w:color w:val="000000"/>
        </w:rPr>
        <w:t xml:space="preserve"> може да премаши расположиву дужину за полетање </w:t>
      </w:r>
      <w:r w:rsidRPr="00054697">
        <w:rPr>
          <w:rFonts w:ascii="Arial" w:hAnsi="Arial" w:cs="Arial"/>
          <w:i/>
          <w:color w:val="000000"/>
        </w:rPr>
        <w:t>(TODAH)</w:t>
      </w:r>
      <w:r w:rsidRPr="00054697">
        <w:rPr>
          <w:rFonts w:ascii="Arial" w:hAnsi="Arial" w:cs="Arial"/>
          <w:color w:val="000000"/>
        </w:rPr>
        <w:t xml:space="preserve"> ако хеликоптер, при уоченом отказу критичног мотора у тачки доношења одлуке о полетању </w:t>
      </w:r>
      <w:r w:rsidRPr="00054697">
        <w:rPr>
          <w:rFonts w:ascii="Arial" w:hAnsi="Arial" w:cs="Arial"/>
          <w:i/>
          <w:color w:val="000000"/>
        </w:rPr>
        <w:t>(TDP),</w:t>
      </w:r>
      <w:r w:rsidRPr="00054697">
        <w:rPr>
          <w:rFonts w:ascii="Arial" w:hAnsi="Arial" w:cs="Arial"/>
          <w:color w:val="000000"/>
        </w:rPr>
        <w:t xml:space="preserve"> надвишава све препреке до краја потребне дужине за полетање хеликоптера </w:t>
      </w:r>
      <w:r w:rsidRPr="00054697">
        <w:rPr>
          <w:rFonts w:ascii="Arial" w:hAnsi="Arial" w:cs="Arial"/>
          <w:i/>
          <w:color w:val="000000"/>
        </w:rPr>
        <w:t>(TODRH)</w:t>
      </w:r>
      <w:r w:rsidRPr="00054697">
        <w:rPr>
          <w:rFonts w:ascii="Arial" w:hAnsi="Arial" w:cs="Arial"/>
          <w:color w:val="000000"/>
        </w:rPr>
        <w:t xml:space="preserve"> за најмање 10,7 </w:t>
      </w:r>
      <w:r w:rsidRPr="00054697">
        <w:rPr>
          <w:rFonts w:ascii="Arial" w:hAnsi="Arial" w:cs="Arial"/>
          <w:i/>
          <w:color w:val="000000"/>
        </w:rPr>
        <w:t>m</w:t>
      </w:r>
      <w:r w:rsidRPr="00054697">
        <w:rPr>
          <w:rFonts w:ascii="Arial" w:hAnsi="Arial" w:cs="Arial"/>
          <w:color w:val="000000"/>
        </w:rPr>
        <w:t xml:space="preserve"> (35 </w:t>
      </w:r>
      <w:r w:rsidRPr="00054697">
        <w:rPr>
          <w:rFonts w:ascii="Arial" w:hAnsi="Arial" w:cs="Arial"/>
          <w:i/>
          <w:color w:val="000000"/>
        </w:rPr>
        <w:t>ft</w:t>
      </w:r>
      <w:r w:rsidRPr="00054697">
        <w:rPr>
          <w:rFonts w:ascii="Arial" w:hAnsi="Arial" w:cs="Arial"/>
          <w:color w:val="000000"/>
        </w:rPr>
        <w:t>), ако наставља полетање.</w:t>
      </w:r>
    </w:p>
    <w:p w14:paraId="54CE520E" w14:textId="77777777" w:rsidR="00054697" w:rsidRPr="00054697" w:rsidRDefault="00054697" w:rsidP="00054697">
      <w:pPr>
        <w:spacing w:after="150"/>
        <w:rPr>
          <w:rFonts w:ascii="Arial" w:hAnsi="Arial" w:cs="Arial"/>
        </w:rPr>
      </w:pPr>
      <w:r w:rsidRPr="00054697">
        <w:rPr>
          <w:rFonts w:ascii="Arial" w:hAnsi="Arial" w:cs="Arial"/>
          <w:color w:val="000000"/>
        </w:rPr>
        <w:t>ц) За испуњење захтева из ст. a) и б), узимају се у обзир одговарајући параметри наведени у CAT.POL.H.105 став ц) за аеродром или оперативно место поласка.</w:t>
      </w:r>
    </w:p>
    <w:p w14:paraId="0A2ECFA9"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Део полетања до тачке доношења одлуке о полетању </w:t>
      </w:r>
      <w:r w:rsidRPr="00054697">
        <w:rPr>
          <w:rFonts w:ascii="Arial" w:hAnsi="Arial" w:cs="Arial"/>
          <w:i/>
          <w:color w:val="000000"/>
        </w:rPr>
        <w:t>(TDP)</w:t>
      </w:r>
      <w:r w:rsidRPr="00054697">
        <w:rPr>
          <w:rFonts w:ascii="Arial" w:hAnsi="Arial" w:cs="Arial"/>
          <w:color w:val="000000"/>
        </w:rPr>
        <w:t xml:space="preserve">, укључујући и </w:t>
      </w:r>
      <w:r w:rsidRPr="00054697">
        <w:rPr>
          <w:rFonts w:ascii="Arial" w:hAnsi="Arial" w:cs="Arial"/>
          <w:i/>
          <w:color w:val="000000"/>
        </w:rPr>
        <w:t>TDP,</w:t>
      </w:r>
      <w:r w:rsidRPr="00054697">
        <w:rPr>
          <w:rFonts w:ascii="Arial" w:hAnsi="Arial" w:cs="Arial"/>
          <w:color w:val="000000"/>
        </w:rPr>
        <w:t xml:space="preserve"> мора да се обави са површином у видокругу, тако да се може прекинути полетање.</w:t>
      </w:r>
    </w:p>
    <w:p w14:paraId="40E14170"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За полетање при коме се користи процедура кретања уназад или бочног померања, ако се уочи отказ критичног мотора у тачки доношења одлуке о полетању </w:t>
      </w:r>
      <w:r w:rsidRPr="00054697">
        <w:rPr>
          <w:rFonts w:ascii="Arial" w:hAnsi="Arial" w:cs="Arial"/>
          <w:i/>
          <w:color w:val="000000"/>
        </w:rPr>
        <w:t>(TDP)</w:t>
      </w:r>
      <w:r w:rsidRPr="00054697">
        <w:rPr>
          <w:rFonts w:ascii="Arial" w:hAnsi="Arial" w:cs="Arial"/>
          <w:color w:val="000000"/>
        </w:rPr>
        <w:t xml:space="preserve"> или пре </w:t>
      </w:r>
      <w:r w:rsidRPr="00054697">
        <w:rPr>
          <w:rFonts w:ascii="Arial" w:hAnsi="Arial" w:cs="Arial"/>
          <w:i/>
          <w:color w:val="000000"/>
        </w:rPr>
        <w:t>TDP</w:t>
      </w:r>
      <w:r w:rsidRPr="00054697">
        <w:rPr>
          <w:rFonts w:ascii="Arial" w:hAnsi="Arial" w:cs="Arial"/>
          <w:color w:val="000000"/>
        </w:rPr>
        <w:t>, све препреке које се налазе у простору кретања уназад или бочног померања морају да се избегну за одговарајуће растојање.</w:t>
      </w:r>
    </w:p>
    <w:p w14:paraId="1C9844A0" w14:textId="77777777" w:rsidR="00054697" w:rsidRPr="00054697" w:rsidRDefault="00054697" w:rsidP="00054697">
      <w:pPr>
        <w:spacing w:after="150"/>
        <w:rPr>
          <w:rFonts w:ascii="Arial" w:hAnsi="Arial" w:cs="Arial"/>
        </w:rPr>
      </w:pPr>
      <w:r w:rsidRPr="00054697">
        <w:rPr>
          <w:rFonts w:ascii="Arial" w:hAnsi="Arial" w:cs="Arial"/>
          <w:b/>
          <w:color w:val="000000"/>
        </w:rPr>
        <w:t>CAT.POL.H.210 Путања лета у полетању</w:t>
      </w:r>
    </w:p>
    <w:p w14:paraId="188D66EC" w14:textId="77777777" w:rsidR="00054697" w:rsidRPr="00054697" w:rsidRDefault="00054697" w:rsidP="00054697">
      <w:pPr>
        <w:spacing w:after="150"/>
        <w:rPr>
          <w:rFonts w:ascii="Arial" w:hAnsi="Arial" w:cs="Arial"/>
        </w:rPr>
      </w:pPr>
      <w:r w:rsidRPr="00054697">
        <w:rPr>
          <w:rFonts w:ascii="Arial" w:hAnsi="Arial" w:cs="Arial"/>
          <w:color w:val="000000"/>
        </w:rPr>
        <w:t xml:space="preserve">a) Од краја потребне дужине за полетање хеликоптера </w:t>
      </w:r>
      <w:r w:rsidRPr="00054697">
        <w:rPr>
          <w:rFonts w:ascii="Arial" w:hAnsi="Arial" w:cs="Arial"/>
          <w:i/>
          <w:color w:val="000000"/>
        </w:rPr>
        <w:t>(TODRH)</w:t>
      </w:r>
      <w:r w:rsidRPr="00054697">
        <w:rPr>
          <w:rFonts w:ascii="Arial" w:hAnsi="Arial" w:cs="Arial"/>
          <w:color w:val="000000"/>
        </w:rPr>
        <w:t xml:space="preserve">, са отказом критичног мотора уоченим у тачки доношења одлуке о полетању </w:t>
      </w:r>
      <w:r w:rsidRPr="00054697">
        <w:rPr>
          <w:rFonts w:ascii="Arial" w:hAnsi="Arial" w:cs="Arial"/>
          <w:i/>
          <w:color w:val="000000"/>
        </w:rPr>
        <w:t>(TDP)</w:t>
      </w:r>
      <w:r w:rsidRPr="00054697">
        <w:rPr>
          <w:rFonts w:ascii="Arial" w:hAnsi="Arial" w:cs="Arial"/>
          <w:color w:val="000000"/>
        </w:rPr>
        <w:t>:</w:t>
      </w:r>
    </w:p>
    <w:p w14:paraId="03B23970" w14:textId="77777777" w:rsidR="00054697" w:rsidRPr="00054697" w:rsidRDefault="00054697" w:rsidP="00054697">
      <w:pPr>
        <w:spacing w:after="150"/>
        <w:rPr>
          <w:rFonts w:ascii="Arial" w:hAnsi="Arial" w:cs="Arial"/>
        </w:rPr>
      </w:pPr>
      <w:r w:rsidRPr="00054697">
        <w:rPr>
          <w:rFonts w:ascii="Arial" w:hAnsi="Arial" w:cs="Arial"/>
          <w:color w:val="000000"/>
        </w:rPr>
        <w:t xml:space="preserve">1) маса на полетању мора да буде таква да путања лета у полетању надвишава све препреке које се налазе на путањи пењања за најмање 10,7 </w:t>
      </w:r>
      <w:r w:rsidRPr="00054697">
        <w:rPr>
          <w:rFonts w:ascii="Arial" w:hAnsi="Arial" w:cs="Arial"/>
          <w:i/>
          <w:color w:val="000000"/>
        </w:rPr>
        <w:t>m</w:t>
      </w:r>
      <w:r w:rsidRPr="00054697">
        <w:rPr>
          <w:rFonts w:ascii="Arial" w:hAnsi="Arial" w:cs="Arial"/>
          <w:color w:val="000000"/>
        </w:rPr>
        <w:t xml:space="preserve"> (35 </w:t>
      </w:r>
      <w:r w:rsidRPr="00054697">
        <w:rPr>
          <w:rFonts w:ascii="Arial" w:hAnsi="Arial" w:cs="Arial"/>
          <w:i/>
          <w:color w:val="000000"/>
        </w:rPr>
        <w:t>ft</w:t>
      </w:r>
      <w:r w:rsidRPr="00054697">
        <w:rPr>
          <w:rFonts w:ascii="Arial" w:hAnsi="Arial" w:cs="Arial"/>
          <w:color w:val="000000"/>
        </w:rPr>
        <w:t xml:space="preserve">), за летове који се обављају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односно 10,7 </w:t>
      </w:r>
      <w:r w:rsidRPr="00054697">
        <w:rPr>
          <w:rFonts w:ascii="Arial" w:hAnsi="Arial" w:cs="Arial"/>
          <w:i/>
          <w:color w:val="000000"/>
        </w:rPr>
        <w:t>m</w:t>
      </w:r>
      <w:r w:rsidRPr="00054697">
        <w:rPr>
          <w:rFonts w:ascii="Arial" w:hAnsi="Arial" w:cs="Arial"/>
          <w:color w:val="000000"/>
        </w:rPr>
        <w:t xml:space="preserve"> (35 </w:t>
      </w:r>
      <w:r w:rsidRPr="00054697">
        <w:rPr>
          <w:rFonts w:ascii="Arial" w:hAnsi="Arial" w:cs="Arial"/>
          <w:i/>
          <w:color w:val="000000"/>
        </w:rPr>
        <w:t>ft</w:t>
      </w:r>
      <w:r w:rsidRPr="00054697">
        <w:rPr>
          <w:rFonts w:ascii="Arial" w:hAnsi="Arial" w:cs="Arial"/>
          <w:color w:val="000000"/>
        </w:rPr>
        <w:t xml:space="preserve">) + 0,01 x растојање </w:t>
      </w:r>
      <w:r w:rsidRPr="00054697">
        <w:rPr>
          <w:rFonts w:ascii="Arial" w:hAnsi="Arial" w:cs="Arial"/>
          <w:i/>
          <w:color w:val="000000"/>
        </w:rPr>
        <w:t>DR,</w:t>
      </w:r>
      <w:r w:rsidRPr="00054697">
        <w:rPr>
          <w:rFonts w:ascii="Arial" w:hAnsi="Arial" w:cs="Arial"/>
          <w:color w:val="000000"/>
        </w:rPr>
        <w:t xml:space="preserve"> за летове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 при чему се узимају у обзир само оне препреке које су наведене у CAT.POL.H.110.</w:t>
      </w:r>
    </w:p>
    <w:p w14:paraId="67523F06" w14:textId="77777777" w:rsidR="00054697" w:rsidRPr="00054697" w:rsidRDefault="00054697" w:rsidP="00054697">
      <w:pPr>
        <w:spacing w:after="150"/>
        <w:rPr>
          <w:rFonts w:ascii="Arial" w:hAnsi="Arial" w:cs="Arial"/>
        </w:rPr>
      </w:pPr>
      <w:r w:rsidRPr="00054697">
        <w:rPr>
          <w:rFonts w:ascii="Arial" w:hAnsi="Arial" w:cs="Arial"/>
          <w:color w:val="000000"/>
        </w:rPr>
        <w:t xml:space="preserve">2) Ако се правац мења за више од 15°, узима се у обзир утицај бочног нагиба на способност хеликоптера да испуни захтеве за избегавање препрека. Заокрет не сме да започне пре достизања висине од 61 </w:t>
      </w:r>
      <w:r w:rsidRPr="00054697">
        <w:rPr>
          <w:rFonts w:ascii="Arial" w:hAnsi="Arial" w:cs="Arial"/>
          <w:i/>
          <w:color w:val="000000"/>
        </w:rPr>
        <w:t>m</w:t>
      </w:r>
      <w:r w:rsidRPr="00054697">
        <w:rPr>
          <w:rFonts w:ascii="Arial" w:hAnsi="Arial" w:cs="Arial"/>
          <w:color w:val="000000"/>
        </w:rPr>
        <w:t xml:space="preserve"> (200 </w:t>
      </w:r>
      <w:r w:rsidRPr="00054697">
        <w:rPr>
          <w:rFonts w:ascii="Arial" w:hAnsi="Arial" w:cs="Arial"/>
          <w:i/>
          <w:color w:val="000000"/>
        </w:rPr>
        <w:t>ft</w:t>
      </w:r>
      <w:r w:rsidRPr="00054697">
        <w:rPr>
          <w:rFonts w:ascii="Arial" w:hAnsi="Arial" w:cs="Arial"/>
          <w:color w:val="000000"/>
        </w:rPr>
        <w:t xml:space="preserve">) изнад површине полетања, осим ако то није део одобрене процедуре из приручника за управљање ваздухопловом </w:t>
      </w:r>
      <w:r w:rsidRPr="00054697">
        <w:rPr>
          <w:rFonts w:ascii="Arial" w:hAnsi="Arial" w:cs="Arial"/>
          <w:i/>
          <w:color w:val="000000"/>
        </w:rPr>
        <w:t>(AFM)</w:t>
      </w:r>
      <w:r w:rsidRPr="00054697">
        <w:rPr>
          <w:rFonts w:ascii="Arial" w:hAnsi="Arial" w:cs="Arial"/>
          <w:color w:val="000000"/>
        </w:rPr>
        <w:t>.</w:t>
      </w:r>
    </w:p>
    <w:p w14:paraId="5948B201" w14:textId="77777777" w:rsidR="00054697" w:rsidRPr="00054697" w:rsidRDefault="00054697" w:rsidP="00054697">
      <w:pPr>
        <w:spacing w:after="150"/>
        <w:rPr>
          <w:rFonts w:ascii="Arial" w:hAnsi="Arial" w:cs="Arial"/>
        </w:rPr>
      </w:pPr>
      <w:r w:rsidRPr="00054697">
        <w:rPr>
          <w:rFonts w:ascii="Arial" w:hAnsi="Arial" w:cs="Arial"/>
          <w:color w:val="000000"/>
        </w:rPr>
        <w:t>б) За испуњење захтева из става a), узимају се у обзир одговарајући параметри за аеродром или оперативно место поласка, који су наведени у CAT.POL.H.105 став ц).</w:t>
      </w:r>
    </w:p>
    <w:p w14:paraId="54E1AE9F" w14:textId="77777777" w:rsidR="00054697" w:rsidRPr="00054697" w:rsidRDefault="00054697" w:rsidP="00054697">
      <w:pPr>
        <w:spacing w:after="150"/>
        <w:rPr>
          <w:rFonts w:ascii="Arial" w:hAnsi="Arial" w:cs="Arial"/>
        </w:rPr>
      </w:pPr>
      <w:r w:rsidRPr="00054697">
        <w:rPr>
          <w:rFonts w:ascii="Arial" w:hAnsi="Arial" w:cs="Arial"/>
          <w:b/>
          <w:color w:val="000000"/>
        </w:rPr>
        <w:t>CAT.POL.H.215 Отказ критичног мотора на рути</w:t>
      </w:r>
    </w:p>
    <w:p w14:paraId="70F4F6EE" w14:textId="77777777" w:rsidR="00054697" w:rsidRPr="00054697" w:rsidRDefault="00054697" w:rsidP="00054697">
      <w:pPr>
        <w:spacing w:after="150"/>
        <w:rPr>
          <w:rFonts w:ascii="Arial" w:hAnsi="Arial" w:cs="Arial"/>
        </w:rPr>
      </w:pPr>
      <w:r w:rsidRPr="00054697">
        <w:rPr>
          <w:rFonts w:ascii="Arial" w:hAnsi="Arial" w:cs="Arial"/>
          <w:color w:val="000000"/>
        </w:rPr>
        <w:t>a) Маса хеликоптера и путања лета у свим тачкама на рути, уз отказ критичног мотора у очекиваним метеоролошким условима за лет, мора да омогући испуњење захтева из тач. 1), 2) или 3):</w:t>
      </w:r>
    </w:p>
    <w:p w14:paraId="00B1FB41"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Ако је планирано да се лет у неком тренутку обави без површине у видокругу, маса хеликоптера мора да омогућава брзину пењања од најмање 50 </w:t>
      </w:r>
      <w:r w:rsidRPr="00054697">
        <w:rPr>
          <w:rFonts w:ascii="Arial" w:hAnsi="Arial" w:cs="Arial"/>
          <w:i/>
          <w:color w:val="000000"/>
        </w:rPr>
        <w:t>ft</w:t>
      </w:r>
      <w:r w:rsidRPr="00054697">
        <w:rPr>
          <w:rFonts w:ascii="Arial" w:hAnsi="Arial" w:cs="Arial"/>
          <w:color w:val="000000"/>
        </w:rPr>
        <w:t xml:space="preserve"> у минути, уз отказ критичног мотора на надморској висини од најмање 300 </w:t>
      </w:r>
      <w:r w:rsidRPr="00054697">
        <w:rPr>
          <w:rFonts w:ascii="Arial" w:hAnsi="Arial" w:cs="Arial"/>
          <w:i/>
          <w:color w:val="000000"/>
        </w:rPr>
        <w:t>m</w:t>
      </w:r>
      <w:r w:rsidRPr="00054697">
        <w:rPr>
          <w:rFonts w:ascii="Arial" w:hAnsi="Arial" w:cs="Arial"/>
          <w:color w:val="000000"/>
        </w:rPr>
        <w:t xml:space="preserve"> (1.000 </w:t>
      </w:r>
      <w:r w:rsidRPr="00054697">
        <w:rPr>
          <w:rFonts w:ascii="Arial" w:hAnsi="Arial" w:cs="Arial"/>
          <w:i/>
          <w:color w:val="000000"/>
        </w:rPr>
        <w:t>ft</w:t>
      </w:r>
      <w:r w:rsidRPr="00054697">
        <w:rPr>
          <w:rFonts w:ascii="Arial" w:hAnsi="Arial" w:cs="Arial"/>
          <w:color w:val="000000"/>
        </w:rPr>
        <w:t xml:space="preserve">) или, ако се ради о планинским подручјима, од најмање 600 </w:t>
      </w:r>
      <w:r w:rsidRPr="00054697">
        <w:rPr>
          <w:rFonts w:ascii="Arial" w:hAnsi="Arial" w:cs="Arial"/>
          <w:i/>
          <w:color w:val="000000"/>
        </w:rPr>
        <w:t>m</w:t>
      </w:r>
      <w:r w:rsidRPr="00054697">
        <w:rPr>
          <w:rFonts w:ascii="Arial" w:hAnsi="Arial" w:cs="Arial"/>
          <w:color w:val="000000"/>
        </w:rPr>
        <w:t xml:space="preserve"> (2.000 </w:t>
      </w:r>
      <w:r w:rsidRPr="00054697">
        <w:rPr>
          <w:rFonts w:ascii="Arial" w:hAnsi="Arial" w:cs="Arial"/>
          <w:i/>
          <w:color w:val="000000"/>
        </w:rPr>
        <w:t>ft</w:t>
      </w:r>
      <w:r w:rsidRPr="00054697">
        <w:rPr>
          <w:rFonts w:ascii="Arial" w:hAnsi="Arial" w:cs="Arial"/>
          <w:color w:val="000000"/>
        </w:rPr>
        <w:t xml:space="preserve">) изнад свих терена и препрека дуж руте у оквиру 9,3 </w:t>
      </w:r>
      <w:r w:rsidRPr="00054697">
        <w:rPr>
          <w:rFonts w:ascii="Arial" w:hAnsi="Arial" w:cs="Arial"/>
          <w:i/>
          <w:color w:val="000000"/>
        </w:rPr>
        <w:t>km</w:t>
      </w:r>
      <w:r w:rsidRPr="00054697">
        <w:rPr>
          <w:rFonts w:ascii="Arial" w:hAnsi="Arial" w:cs="Arial"/>
          <w:color w:val="000000"/>
        </w:rPr>
        <w:t xml:space="preserve"> (5 </w:t>
      </w:r>
      <w:r w:rsidRPr="00054697">
        <w:rPr>
          <w:rFonts w:ascii="Arial" w:hAnsi="Arial" w:cs="Arial"/>
          <w:i/>
          <w:color w:val="000000"/>
        </w:rPr>
        <w:t>NM</w:t>
      </w:r>
      <w:r w:rsidRPr="00054697">
        <w:rPr>
          <w:rFonts w:ascii="Arial" w:hAnsi="Arial" w:cs="Arial"/>
          <w:color w:val="000000"/>
        </w:rPr>
        <w:t>) са обе стране планиране путање.</w:t>
      </w:r>
    </w:p>
    <w:p w14:paraId="4700AA94" w14:textId="77777777" w:rsidR="00054697" w:rsidRPr="00054697" w:rsidRDefault="00054697" w:rsidP="00054697">
      <w:pPr>
        <w:spacing w:after="150"/>
        <w:rPr>
          <w:rFonts w:ascii="Arial" w:hAnsi="Arial" w:cs="Arial"/>
        </w:rPr>
      </w:pPr>
      <w:r w:rsidRPr="00054697">
        <w:rPr>
          <w:rFonts w:ascii="Arial" w:hAnsi="Arial" w:cs="Arial"/>
          <w:color w:val="000000"/>
        </w:rPr>
        <w:t xml:space="preserve">2) Ако је планирано да се лет обави без површине у видокругу, путања лета мора да омогућава хеликоптеру наставак лета од висине крстарења до висине која износи 300 </w:t>
      </w:r>
      <w:r w:rsidRPr="00054697">
        <w:rPr>
          <w:rFonts w:ascii="Arial" w:hAnsi="Arial" w:cs="Arial"/>
          <w:i/>
          <w:color w:val="000000"/>
        </w:rPr>
        <w:t>m</w:t>
      </w:r>
      <w:r w:rsidRPr="00054697">
        <w:rPr>
          <w:rFonts w:ascii="Arial" w:hAnsi="Arial" w:cs="Arial"/>
          <w:color w:val="000000"/>
        </w:rPr>
        <w:t xml:space="preserve"> (1.000 </w:t>
      </w:r>
      <w:r w:rsidRPr="00054697">
        <w:rPr>
          <w:rFonts w:ascii="Arial" w:hAnsi="Arial" w:cs="Arial"/>
          <w:i/>
          <w:color w:val="000000"/>
        </w:rPr>
        <w:t>ft</w:t>
      </w:r>
      <w:r w:rsidRPr="00054697">
        <w:rPr>
          <w:rFonts w:ascii="Arial" w:hAnsi="Arial" w:cs="Arial"/>
          <w:color w:val="000000"/>
        </w:rPr>
        <w:t xml:space="preserve">) изнад места за слетање, ако слетање може да се обави у складу са CAT.POL.H.220. Путања лета мора да надвишава за најмање 300 </w:t>
      </w:r>
      <w:r w:rsidRPr="00054697">
        <w:rPr>
          <w:rFonts w:ascii="Arial" w:hAnsi="Arial" w:cs="Arial"/>
          <w:i/>
          <w:color w:val="000000"/>
        </w:rPr>
        <w:t>m</w:t>
      </w:r>
      <w:r w:rsidRPr="00054697">
        <w:rPr>
          <w:rFonts w:ascii="Arial" w:hAnsi="Arial" w:cs="Arial"/>
          <w:color w:val="000000"/>
        </w:rPr>
        <w:t xml:space="preserve"> (1.000 </w:t>
      </w:r>
      <w:r w:rsidRPr="00054697">
        <w:rPr>
          <w:rFonts w:ascii="Arial" w:hAnsi="Arial" w:cs="Arial"/>
          <w:i/>
          <w:color w:val="000000"/>
        </w:rPr>
        <w:t>ft</w:t>
      </w:r>
      <w:r w:rsidRPr="00054697">
        <w:rPr>
          <w:rFonts w:ascii="Arial" w:hAnsi="Arial" w:cs="Arial"/>
          <w:color w:val="000000"/>
        </w:rPr>
        <w:t xml:space="preserve">) или, ако се ради о планинском подручју, за најмање 600 </w:t>
      </w:r>
      <w:r w:rsidRPr="00054697">
        <w:rPr>
          <w:rFonts w:ascii="Arial" w:hAnsi="Arial" w:cs="Arial"/>
          <w:i/>
          <w:color w:val="000000"/>
        </w:rPr>
        <w:t>m</w:t>
      </w:r>
      <w:r w:rsidRPr="00054697">
        <w:rPr>
          <w:rFonts w:ascii="Arial" w:hAnsi="Arial" w:cs="Arial"/>
          <w:color w:val="000000"/>
        </w:rPr>
        <w:t xml:space="preserve"> (2.000 </w:t>
      </w:r>
      <w:r w:rsidRPr="00054697">
        <w:rPr>
          <w:rFonts w:ascii="Arial" w:hAnsi="Arial" w:cs="Arial"/>
          <w:i/>
          <w:color w:val="000000"/>
        </w:rPr>
        <w:t>ft</w:t>
      </w:r>
      <w:r w:rsidRPr="00054697">
        <w:rPr>
          <w:rFonts w:ascii="Arial" w:hAnsi="Arial" w:cs="Arial"/>
          <w:color w:val="000000"/>
        </w:rPr>
        <w:t xml:space="preserve">), сав терен и препреке на рути у оквиру 9,3 </w:t>
      </w:r>
      <w:r w:rsidRPr="00054697">
        <w:rPr>
          <w:rFonts w:ascii="Arial" w:hAnsi="Arial" w:cs="Arial"/>
          <w:i/>
          <w:color w:val="000000"/>
        </w:rPr>
        <w:t>km</w:t>
      </w:r>
      <w:r w:rsidRPr="00054697">
        <w:rPr>
          <w:rFonts w:ascii="Arial" w:hAnsi="Arial" w:cs="Arial"/>
          <w:color w:val="000000"/>
        </w:rPr>
        <w:t xml:space="preserve"> (5 </w:t>
      </w:r>
      <w:r w:rsidRPr="00054697">
        <w:rPr>
          <w:rFonts w:ascii="Arial" w:hAnsi="Arial" w:cs="Arial"/>
          <w:i/>
          <w:color w:val="000000"/>
        </w:rPr>
        <w:t>NM</w:t>
      </w:r>
      <w:r w:rsidRPr="00054697">
        <w:rPr>
          <w:rFonts w:ascii="Arial" w:hAnsi="Arial" w:cs="Arial"/>
          <w:color w:val="000000"/>
        </w:rPr>
        <w:t>) са обе стране планиране путање, при чему могу да се користе технике понирања.</w:t>
      </w:r>
    </w:p>
    <w:p w14:paraId="7F9CD1EB" w14:textId="77777777" w:rsidR="00054697" w:rsidRPr="00054697" w:rsidRDefault="00054697" w:rsidP="00054697">
      <w:pPr>
        <w:spacing w:after="150"/>
        <w:rPr>
          <w:rFonts w:ascii="Arial" w:hAnsi="Arial" w:cs="Arial"/>
        </w:rPr>
      </w:pPr>
      <w:r w:rsidRPr="00054697">
        <w:rPr>
          <w:rFonts w:ascii="Arial" w:hAnsi="Arial" w:cs="Arial"/>
          <w:color w:val="000000"/>
        </w:rPr>
        <w:t xml:space="preserve">3) Ако је планирано да се лет обави у визуелним метеоролошким условима </w:t>
      </w:r>
      <w:r w:rsidRPr="00054697">
        <w:rPr>
          <w:rFonts w:ascii="Arial" w:hAnsi="Arial" w:cs="Arial"/>
          <w:i/>
          <w:color w:val="000000"/>
        </w:rPr>
        <w:t>(VMC)</w:t>
      </w:r>
      <w:r w:rsidRPr="00054697">
        <w:rPr>
          <w:rFonts w:ascii="Arial" w:hAnsi="Arial" w:cs="Arial"/>
          <w:color w:val="000000"/>
        </w:rPr>
        <w:t xml:space="preserve"> са површином у видокругу, путања лета мора да омогућава наставак лета од висине крстарења до висине која износи 300 </w:t>
      </w:r>
      <w:r w:rsidRPr="00054697">
        <w:rPr>
          <w:rFonts w:ascii="Arial" w:hAnsi="Arial" w:cs="Arial"/>
          <w:i/>
          <w:color w:val="000000"/>
        </w:rPr>
        <w:t>m</w:t>
      </w:r>
      <w:r w:rsidRPr="00054697">
        <w:rPr>
          <w:rFonts w:ascii="Arial" w:hAnsi="Arial" w:cs="Arial"/>
          <w:color w:val="000000"/>
        </w:rPr>
        <w:t xml:space="preserve"> (1.000 </w:t>
      </w:r>
      <w:r w:rsidRPr="00054697">
        <w:rPr>
          <w:rFonts w:ascii="Arial" w:hAnsi="Arial" w:cs="Arial"/>
          <w:i/>
          <w:color w:val="000000"/>
        </w:rPr>
        <w:t>ft</w:t>
      </w:r>
      <w:r w:rsidRPr="00054697">
        <w:rPr>
          <w:rFonts w:ascii="Arial" w:hAnsi="Arial" w:cs="Arial"/>
          <w:color w:val="000000"/>
        </w:rPr>
        <w:t xml:space="preserve">) изнад места за слетање, на коме се слетање може обавити у складу са CAT.POL.H.220, а да се при том ни у једном тренутку не лети испод одговарајуће минималне висине летења, узимајући у обзир препреке у оквиру 900 </w:t>
      </w:r>
      <w:r w:rsidRPr="00054697">
        <w:rPr>
          <w:rFonts w:ascii="Arial" w:hAnsi="Arial" w:cs="Arial"/>
          <w:i/>
          <w:color w:val="000000"/>
        </w:rPr>
        <w:t>m</w:t>
      </w:r>
      <w:r w:rsidRPr="00054697">
        <w:rPr>
          <w:rFonts w:ascii="Arial" w:hAnsi="Arial" w:cs="Arial"/>
          <w:color w:val="000000"/>
        </w:rPr>
        <w:t xml:space="preserve"> са обе стране руте.</w:t>
      </w:r>
    </w:p>
    <w:p w14:paraId="3E2E2E17" w14:textId="77777777" w:rsidR="00054697" w:rsidRPr="00054697" w:rsidRDefault="00054697" w:rsidP="00054697">
      <w:pPr>
        <w:spacing w:after="150"/>
        <w:rPr>
          <w:rFonts w:ascii="Arial" w:hAnsi="Arial" w:cs="Arial"/>
        </w:rPr>
      </w:pPr>
      <w:r w:rsidRPr="00054697">
        <w:rPr>
          <w:rFonts w:ascii="Arial" w:hAnsi="Arial" w:cs="Arial"/>
          <w:color w:val="000000"/>
        </w:rPr>
        <w:t>б) За испуњење захтева наведених у ставу a) тачка 2) или ставу a) тачка 3):</w:t>
      </w:r>
    </w:p>
    <w:p w14:paraId="0CAAFCCE" w14:textId="77777777" w:rsidR="00054697" w:rsidRPr="00054697" w:rsidRDefault="00054697" w:rsidP="00054697">
      <w:pPr>
        <w:spacing w:after="150"/>
        <w:rPr>
          <w:rFonts w:ascii="Arial" w:hAnsi="Arial" w:cs="Arial"/>
        </w:rPr>
      </w:pPr>
      <w:r w:rsidRPr="00054697">
        <w:rPr>
          <w:rFonts w:ascii="Arial" w:hAnsi="Arial" w:cs="Arial"/>
          <w:color w:val="000000"/>
        </w:rPr>
        <w:t>1) потребно је претпоставити да до отказа критичног мотора долази на најкритичнијој тачки руте;</w:t>
      </w:r>
    </w:p>
    <w:p w14:paraId="16B11326" w14:textId="77777777" w:rsidR="00054697" w:rsidRPr="00054697" w:rsidRDefault="00054697" w:rsidP="00054697">
      <w:pPr>
        <w:spacing w:after="150"/>
        <w:rPr>
          <w:rFonts w:ascii="Arial" w:hAnsi="Arial" w:cs="Arial"/>
        </w:rPr>
      </w:pPr>
      <w:r w:rsidRPr="00054697">
        <w:rPr>
          <w:rFonts w:ascii="Arial" w:hAnsi="Arial" w:cs="Arial"/>
          <w:color w:val="000000"/>
        </w:rPr>
        <w:t>2) потребно је узети у обзир утицај ветра на путању лета;</w:t>
      </w:r>
    </w:p>
    <w:p w14:paraId="22386802" w14:textId="77777777" w:rsidR="00054697" w:rsidRPr="00054697" w:rsidRDefault="00054697" w:rsidP="00054697">
      <w:pPr>
        <w:spacing w:after="150"/>
        <w:rPr>
          <w:rFonts w:ascii="Arial" w:hAnsi="Arial" w:cs="Arial"/>
        </w:rPr>
      </w:pPr>
      <w:r w:rsidRPr="00054697">
        <w:rPr>
          <w:rFonts w:ascii="Arial" w:hAnsi="Arial" w:cs="Arial"/>
          <w:color w:val="000000"/>
        </w:rPr>
        <w:t>3) избацивање горива се планира само до количине која омогућава долазак до аеродрома или оперативног места са прописаном резервом горива, уз примену безбедносне процедуре; и</w:t>
      </w:r>
    </w:p>
    <w:p w14:paraId="68FAC7FA" w14:textId="77777777" w:rsidR="00054697" w:rsidRPr="00054697" w:rsidRDefault="00054697" w:rsidP="00054697">
      <w:pPr>
        <w:spacing w:after="150"/>
        <w:rPr>
          <w:rFonts w:ascii="Arial" w:hAnsi="Arial" w:cs="Arial"/>
        </w:rPr>
      </w:pPr>
      <w:r w:rsidRPr="00054697">
        <w:rPr>
          <w:rFonts w:ascii="Arial" w:hAnsi="Arial" w:cs="Arial"/>
          <w:color w:val="000000"/>
        </w:rPr>
        <w:t xml:space="preserve">4) избацивање горива се не планира испод 1.000 </w:t>
      </w:r>
      <w:r w:rsidRPr="00054697">
        <w:rPr>
          <w:rFonts w:ascii="Arial" w:hAnsi="Arial" w:cs="Arial"/>
          <w:i/>
          <w:color w:val="000000"/>
        </w:rPr>
        <w:t>ft</w:t>
      </w:r>
      <w:r w:rsidRPr="00054697">
        <w:rPr>
          <w:rFonts w:ascii="Arial" w:hAnsi="Arial" w:cs="Arial"/>
          <w:color w:val="000000"/>
        </w:rPr>
        <w:t xml:space="preserve"> изнад терена.</w:t>
      </w:r>
    </w:p>
    <w:p w14:paraId="77D6A4F3"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Ако навигацијска прецизност не може да се постигне током 95% од укупног времена летења, растојање наведено у ставу a) тачка 1) и ставу a) тачка 2) се повећава на 18,5 </w:t>
      </w:r>
      <w:r w:rsidRPr="00054697">
        <w:rPr>
          <w:rFonts w:ascii="Arial" w:hAnsi="Arial" w:cs="Arial"/>
          <w:i/>
          <w:color w:val="000000"/>
        </w:rPr>
        <w:t>km</w:t>
      </w:r>
      <w:r w:rsidRPr="00054697">
        <w:rPr>
          <w:rFonts w:ascii="Arial" w:hAnsi="Arial" w:cs="Arial"/>
          <w:color w:val="000000"/>
        </w:rPr>
        <w:t xml:space="preserve"> (10 </w:t>
      </w:r>
      <w:r w:rsidRPr="00054697">
        <w:rPr>
          <w:rFonts w:ascii="Arial" w:hAnsi="Arial" w:cs="Arial"/>
          <w:i/>
          <w:color w:val="000000"/>
        </w:rPr>
        <w:t>NM</w:t>
      </w:r>
      <w:r w:rsidRPr="00054697">
        <w:rPr>
          <w:rFonts w:ascii="Arial" w:hAnsi="Arial" w:cs="Arial"/>
          <w:color w:val="000000"/>
        </w:rPr>
        <w:t>).</w:t>
      </w:r>
    </w:p>
    <w:p w14:paraId="0082E409" w14:textId="77777777" w:rsidR="00054697" w:rsidRPr="00054697" w:rsidRDefault="00054697" w:rsidP="00054697">
      <w:pPr>
        <w:spacing w:after="150"/>
        <w:rPr>
          <w:rFonts w:ascii="Arial" w:hAnsi="Arial" w:cs="Arial"/>
        </w:rPr>
      </w:pPr>
      <w:r w:rsidRPr="00054697">
        <w:rPr>
          <w:rFonts w:ascii="Arial" w:hAnsi="Arial" w:cs="Arial"/>
          <w:b/>
          <w:color w:val="000000"/>
        </w:rPr>
        <w:t>CAT.POL.H.220 Слетање</w:t>
      </w:r>
    </w:p>
    <w:p w14:paraId="3872D428" w14:textId="77777777" w:rsidR="00054697" w:rsidRPr="00054697" w:rsidRDefault="00054697" w:rsidP="00054697">
      <w:pPr>
        <w:spacing w:after="150"/>
        <w:rPr>
          <w:rFonts w:ascii="Arial" w:hAnsi="Arial" w:cs="Arial"/>
        </w:rPr>
      </w:pPr>
      <w:r w:rsidRPr="00054697">
        <w:rPr>
          <w:rFonts w:ascii="Arial" w:hAnsi="Arial" w:cs="Arial"/>
          <w:color w:val="000000"/>
        </w:rPr>
        <w:t xml:space="preserve">a) У очекивано време слетања маса хеликоптера на слетању не сме да буде већа од максималне дозвољене масе која је наведена у приручнику за управљање ваздухопловом </w:t>
      </w:r>
      <w:r w:rsidRPr="00054697">
        <w:rPr>
          <w:rFonts w:ascii="Arial" w:hAnsi="Arial" w:cs="Arial"/>
          <w:i/>
          <w:color w:val="000000"/>
        </w:rPr>
        <w:t>(АFM)</w:t>
      </w:r>
      <w:r w:rsidRPr="00054697">
        <w:rPr>
          <w:rFonts w:ascii="Arial" w:hAnsi="Arial" w:cs="Arial"/>
          <w:color w:val="000000"/>
        </w:rPr>
        <w:t xml:space="preserve"> за поступак који се користи.</w:t>
      </w:r>
    </w:p>
    <w:p w14:paraId="2841E6CA"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У случају отказа критичног мотора уоченог у било којој тачки пре тачке доношења одлуке о слетању </w:t>
      </w:r>
      <w:r w:rsidRPr="00054697">
        <w:rPr>
          <w:rFonts w:ascii="Arial" w:hAnsi="Arial" w:cs="Arial"/>
          <w:i/>
          <w:color w:val="000000"/>
        </w:rPr>
        <w:t>(LDP)</w:t>
      </w:r>
      <w:r w:rsidRPr="00054697">
        <w:rPr>
          <w:rFonts w:ascii="Arial" w:hAnsi="Arial" w:cs="Arial"/>
          <w:color w:val="000000"/>
        </w:rPr>
        <w:t xml:space="preserve"> или у тој тачки, хеликоптер може да слети и да се заустави у подручју завршног прилаза и полетања </w:t>
      </w:r>
      <w:r w:rsidRPr="00054697">
        <w:rPr>
          <w:rFonts w:ascii="Arial" w:hAnsi="Arial" w:cs="Arial"/>
          <w:i/>
          <w:color w:val="000000"/>
        </w:rPr>
        <w:t>(FATO)</w:t>
      </w:r>
      <w:r w:rsidRPr="00054697">
        <w:rPr>
          <w:rFonts w:ascii="Arial" w:hAnsi="Arial" w:cs="Arial"/>
          <w:color w:val="000000"/>
        </w:rPr>
        <w:t xml:space="preserve"> или може да одустане од слетања надвишујући све препреке на путањи лета за 10,7 </w:t>
      </w:r>
      <w:r w:rsidRPr="00054697">
        <w:rPr>
          <w:rFonts w:ascii="Arial" w:hAnsi="Arial" w:cs="Arial"/>
          <w:i/>
          <w:color w:val="000000"/>
        </w:rPr>
        <w:t>m</w:t>
      </w:r>
      <w:r w:rsidRPr="00054697">
        <w:rPr>
          <w:rFonts w:ascii="Arial" w:hAnsi="Arial" w:cs="Arial"/>
          <w:color w:val="000000"/>
        </w:rPr>
        <w:t xml:space="preserve"> (35 </w:t>
      </w:r>
      <w:r w:rsidRPr="00054697">
        <w:rPr>
          <w:rFonts w:ascii="Arial" w:hAnsi="Arial" w:cs="Arial"/>
          <w:i/>
          <w:color w:val="000000"/>
        </w:rPr>
        <w:t>ft</w:t>
      </w:r>
      <w:r w:rsidRPr="00054697">
        <w:rPr>
          <w:rFonts w:ascii="Arial" w:hAnsi="Arial" w:cs="Arial"/>
          <w:color w:val="000000"/>
        </w:rPr>
        <w:t>), при чему се у обзир узимају само оне препреке које су наведене у CAT.POL.H.l10.</w:t>
      </w:r>
    </w:p>
    <w:p w14:paraId="033F93AD"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У случају отказа критичног мотора уоченог у било којој тачки после тачке доношења одлуке о слетању </w:t>
      </w:r>
      <w:r w:rsidRPr="00054697">
        <w:rPr>
          <w:rFonts w:ascii="Arial" w:hAnsi="Arial" w:cs="Arial"/>
          <w:i/>
          <w:color w:val="000000"/>
        </w:rPr>
        <w:t>(LDP)</w:t>
      </w:r>
      <w:r w:rsidRPr="00054697">
        <w:rPr>
          <w:rFonts w:ascii="Arial" w:hAnsi="Arial" w:cs="Arial"/>
          <w:color w:val="000000"/>
        </w:rPr>
        <w:t xml:space="preserve"> или у тој тачки, хеликоптер може:</w:t>
      </w:r>
    </w:p>
    <w:p w14:paraId="3911017B" w14:textId="77777777" w:rsidR="00054697" w:rsidRPr="00054697" w:rsidRDefault="00054697" w:rsidP="00054697">
      <w:pPr>
        <w:spacing w:after="150"/>
        <w:rPr>
          <w:rFonts w:ascii="Arial" w:hAnsi="Arial" w:cs="Arial"/>
        </w:rPr>
      </w:pPr>
      <w:r w:rsidRPr="00054697">
        <w:rPr>
          <w:rFonts w:ascii="Arial" w:hAnsi="Arial" w:cs="Arial"/>
          <w:color w:val="000000"/>
        </w:rPr>
        <w:t>1) да настави лет избегавајући све препреке на прилазној путањи; и</w:t>
      </w:r>
    </w:p>
    <w:p w14:paraId="5C7296EA" w14:textId="77777777" w:rsidR="00054697" w:rsidRPr="00054697" w:rsidRDefault="00054697" w:rsidP="00054697">
      <w:pPr>
        <w:spacing w:after="150"/>
        <w:rPr>
          <w:rFonts w:ascii="Arial" w:hAnsi="Arial" w:cs="Arial"/>
        </w:rPr>
      </w:pPr>
      <w:r w:rsidRPr="00054697">
        <w:rPr>
          <w:rFonts w:ascii="Arial" w:hAnsi="Arial" w:cs="Arial"/>
          <w:color w:val="000000"/>
        </w:rPr>
        <w:t xml:space="preserve">2) да слети и заустави се у подручју завршног прилаза и полетања </w:t>
      </w:r>
      <w:r w:rsidRPr="00054697">
        <w:rPr>
          <w:rFonts w:ascii="Arial" w:hAnsi="Arial" w:cs="Arial"/>
          <w:i/>
          <w:color w:val="000000"/>
        </w:rPr>
        <w:t>(FATO)</w:t>
      </w:r>
      <w:r w:rsidRPr="00054697">
        <w:rPr>
          <w:rFonts w:ascii="Arial" w:hAnsi="Arial" w:cs="Arial"/>
          <w:color w:val="000000"/>
        </w:rPr>
        <w:t>.</w:t>
      </w:r>
    </w:p>
    <w:p w14:paraId="33146793" w14:textId="77777777" w:rsidR="00054697" w:rsidRPr="00054697" w:rsidRDefault="00054697" w:rsidP="00054697">
      <w:pPr>
        <w:spacing w:after="150"/>
        <w:rPr>
          <w:rFonts w:ascii="Arial" w:hAnsi="Arial" w:cs="Arial"/>
        </w:rPr>
      </w:pPr>
      <w:r w:rsidRPr="00054697">
        <w:rPr>
          <w:rFonts w:ascii="Arial" w:hAnsi="Arial" w:cs="Arial"/>
          <w:color w:val="000000"/>
        </w:rPr>
        <w:t>д) За испуњење захтева из ст. a) - ц), потребно је узети у обзир одговарајуће параметре наведене у CAT.POL.H.105 став ц) за очекивано време слетања на аеродром одредишта или оперативно место или било коју алтернацију, ако се она захтева.</w:t>
      </w:r>
    </w:p>
    <w:p w14:paraId="30D640B4"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Део слетања од тачке доношења одлуке о слетању </w:t>
      </w:r>
      <w:r w:rsidRPr="00054697">
        <w:rPr>
          <w:rFonts w:ascii="Arial" w:hAnsi="Arial" w:cs="Arial"/>
          <w:i/>
          <w:color w:val="000000"/>
        </w:rPr>
        <w:t>(LDP)</w:t>
      </w:r>
      <w:r w:rsidRPr="00054697">
        <w:rPr>
          <w:rFonts w:ascii="Arial" w:hAnsi="Arial" w:cs="Arial"/>
          <w:color w:val="000000"/>
        </w:rPr>
        <w:t xml:space="preserve"> до додира са тлом се обавља уз визуелни контакт са површином на коју се слеће.</w:t>
      </w:r>
    </w:p>
    <w:p w14:paraId="267D0C1D" w14:textId="77777777" w:rsidR="00054697" w:rsidRPr="00054697" w:rsidRDefault="00054697" w:rsidP="00054697">
      <w:pPr>
        <w:spacing w:after="150"/>
        <w:rPr>
          <w:rFonts w:ascii="Arial" w:hAnsi="Arial" w:cs="Arial"/>
        </w:rPr>
      </w:pPr>
      <w:r w:rsidRPr="00054697">
        <w:rPr>
          <w:rFonts w:ascii="Arial" w:hAnsi="Arial" w:cs="Arial"/>
          <w:b/>
          <w:color w:val="000000"/>
        </w:rPr>
        <w:t>CAT.POL.H.225 Летење хеликоптера до/од места од јавног интереса</w:t>
      </w:r>
      <w:r w:rsidRPr="00054697">
        <w:rPr>
          <w:rFonts w:ascii="Arial" w:hAnsi="Arial" w:cs="Arial"/>
          <w:color w:val="000000"/>
        </w:rPr>
        <w:t xml:space="preserve"> </w:t>
      </w:r>
      <w:r w:rsidRPr="00054697">
        <w:rPr>
          <w:rFonts w:ascii="Arial" w:hAnsi="Arial" w:cs="Arial"/>
          <w:i/>
          <w:color w:val="000000"/>
        </w:rPr>
        <w:t>(PIS)</w:t>
      </w:r>
      <w:r w:rsidRPr="00054697">
        <w:rPr>
          <w:rFonts w:ascii="Arial" w:hAnsi="Arial" w:cs="Arial"/>
          <w:color w:val="000000"/>
        </w:rPr>
        <w:t xml:space="preserve"> </w:t>
      </w:r>
    </w:p>
    <w:p w14:paraId="26467C65" w14:textId="77777777" w:rsidR="00054697" w:rsidRPr="00054697" w:rsidRDefault="00054697" w:rsidP="00054697">
      <w:pPr>
        <w:spacing w:after="150"/>
        <w:rPr>
          <w:rFonts w:ascii="Arial" w:hAnsi="Arial" w:cs="Arial"/>
        </w:rPr>
      </w:pPr>
      <w:r w:rsidRPr="00054697">
        <w:rPr>
          <w:rFonts w:ascii="Arial" w:hAnsi="Arial" w:cs="Arial"/>
          <w:color w:val="000000"/>
        </w:rPr>
        <w:t xml:space="preserve">a) Летови до/од места од јавног интереса </w:t>
      </w:r>
      <w:r w:rsidRPr="00054697">
        <w:rPr>
          <w:rFonts w:ascii="Arial" w:hAnsi="Arial" w:cs="Arial"/>
          <w:i/>
          <w:color w:val="000000"/>
        </w:rPr>
        <w:t>(PIS)</w:t>
      </w:r>
      <w:r w:rsidRPr="00054697">
        <w:rPr>
          <w:rFonts w:ascii="Arial" w:hAnsi="Arial" w:cs="Arial"/>
          <w:color w:val="000000"/>
        </w:rPr>
        <w:t xml:space="preserve"> могу да се обаве у перформансама класе 2, иако нису испуњени захтеви из CAT.POL.H.310 став б) или CAT.POL.H.325 став б), ако су испуњени сви следећи услови:</w:t>
      </w:r>
    </w:p>
    <w:p w14:paraId="791EE995" w14:textId="77777777" w:rsidR="00054697" w:rsidRPr="00054697" w:rsidRDefault="00054697" w:rsidP="00054697">
      <w:pPr>
        <w:spacing w:after="150"/>
        <w:rPr>
          <w:rFonts w:ascii="Arial" w:hAnsi="Arial" w:cs="Arial"/>
        </w:rPr>
      </w:pPr>
      <w:r w:rsidRPr="00054697">
        <w:rPr>
          <w:rFonts w:ascii="Arial" w:hAnsi="Arial" w:cs="Arial"/>
          <w:color w:val="000000"/>
        </w:rPr>
        <w:t xml:space="preserve">1) место од јавног интереса </w:t>
      </w:r>
      <w:r w:rsidRPr="00054697">
        <w:rPr>
          <w:rFonts w:ascii="Arial" w:hAnsi="Arial" w:cs="Arial"/>
          <w:i/>
          <w:color w:val="000000"/>
        </w:rPr>
        <w:t>(PIS)</w:t>
      </w:r>
      <w:r w:rsidRPr="00054697">
        <w:rPr>
          <w:rFonts w:ascii="Arial" w:hAnsi="Arial" w:cs="Arial"/>
          <w:color w:val="000000"/>
        </w:rPr>
        <w:t xml:space="preserve"> је коришћено пре 1. јула 2002;</w:t>
      </w:r>
    </w:p>
    <w:p w14:paraId="31F3F07E" w14:textId="77777777" w:rsidR="00054697" w:rsidRPr="00054697" w:rsidRDefault="00054697" w:rsidP="00054697">
      <w:pPr>
        <w:spacing w:after="150"/>
        <w:rPr>
          <w:rFonts w:ascii="Arial" w:hAnsi="Arial" w:cs="Arial"/>
        </w:rPr>
      </w:pPr>
      <w:r w:rsidRPr="00054697">
        <w:rPr>
          <w:rFonts w:ascii="Arial" w:hAnsi="Arial" w:cs="Arial"/>
          <w:color w:val="000000"/>
        </w:rPr>
        <w:t xml:space="preserve">2) величина места од јавног интереса </w:t>
      </w:r>
      <w:r w:rsidRPr="00054697">
        <w:rPr>
          <w:rFonts w:ascii="Arial" w:hAnsi="Arial" w:cs="Arial"/>
          <w:i/>
          <w:color w:val="000000"/>
        </w:rPr>
        <w:t>(PIS)</w:t>
      </w:r>
      <w:r w:rsidRPr="00054697">
        <w:rPr>
          <w:rFonts w:ascii="Arial" w:hAnsi="Arial" w:cs="Arial"/>
          <w:color w:val="000000"/>
        </w:rPr>
        <w:t xml:space="preserve"> или средина у којој се налазе препреке не дозвољава примену перформанси класе 1;</w:t>
      </w:r>
    </w:p>
    <w:p w14:paraId="765DD2E2" w14:textId="77777777" w:rsidR="00054697" w:rsidRPr="00054697" w:rsidRDefault="00054697" w:rsidP="00054697">
      <w:pPr>
        <w:spacing w:after="150"/>
        <w:rPr>
          <w:rFonts w:ascii="Arial" w:hAnsi="Arial" w:cs="Arial"/>
        </w:rPr>
      </w:pPr>
      <w:r w:rsidRPr="00054697">
        <w:rPr>
          <w:rFonts w:ascii="Arial" w:hAnsi="Arial" w:cs="Arial"/>
          <w:color w:val="000000"/>
        </w:rPr>
        <w:t xml:space="preserve">3) летење се обавља хеликоптером чији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износи шест или мање;</w:t>
      </w:r>
    </w:p>
    <w:p w14:paraId="08702263" w14:textId="77777777" w:rsidR="00054697" w:rsidRPr="00054697" w:rsidRDefault="00054697" w:rsidP="00054697">
      <w:pPr>
        <w:spacing w:after="150"/>
        <w:rPr>
          <w:rFonts w:ascii="Arial" w:hAnsi="Arial" w:cs="Arial"/>
        </w:rPr>
      </w:pPr>
      <w:r w:rsidRPr="00054697">
        <w:rPr>
          <w:rFonts w:ascii="Arial" w:hAnsi="Arial" w:cs="Arial"/>
          <w:color w:val="000000"/>
        </w:rPr>
        <w:t>4) оператeр испуњава захтеве наведене у CAT.POL.H.305 став б) тачка 2) и став б) тачка 3);</w:t>
      </w:r>
    </w:p>
    <w:p w14:paraId="50E3F439" w14:textId="77777777" w:rsidR="00054697" w:rsidRPr="00054697" w:rsidRDefault="00054697" w:rsidP="00054697">
      <w:pPr>
        <w:spacing w:after="150"/>
        <w:rPr>
          <w:rFonts w:ascii="Arial" w:hAnsi="Arial" w:cs="Arial"/>
        </w:rPr>
      </w:pPr>
      <w:r w:rsidRPr="00054697">
        <w:rPr>
          <w:rFonts w:ascii="Arial" w:hAnsi="Arial" w:cs="Arial"/>
          <w:color w:val="000000"/>
        </w:rPr>
        <w:t xml:space="preserve">5) маса хеликоптера не премашује максималну масу наведену у приручнику за управљање ваздухопловом </w:t>
      </w:r>
      <w:r w:rsidRPr="00054697">
        <w:rPr>
          <w:rFonts w:ascii="Arial" w:hAnsi="Arial" w:cs="Arial"/>
          <w:i/>
          <w:color w:val="000000"/>
        </w:rPr>
        <w:t>(АFM)</w:t>
      </w:r>
      <w:r w:rsidRPr="00054697">
        <w:rPr>
          <w:rFonts w:ascii="Arial" w:hAnsi="Arial" w:cs="Arial"/>
          <w:color w:val="000000"/>
        </w:rPr>
        <w:t xml:space="preserve"> за градијент пењања од 8% у условима мирне атмосфере, при одговарајућој безбедној брзини при полетању </w:t>
      </w:r>
      <w:r w:rsidRPr="00054697">
        <w:rPr>
          <w:rFonts w:ascii="Arial" w:hAnsi="Arial" w:cs="Arial"/>
          <w:i/>
          <w:color w:val="000000"/>
        </w:rPr>
        <w:t>(Vtoss)</w:t>
      </w:r>
      <w:r w:rsidRPr="00054697">
        <w:rPr>
          <w:rFonts w:ascii="Arial" w:hAnsi="Arial" w:cs="Arial"/>
          <w:color w:val="000000"/>
        </w:rPr>
        <w:t xml:space="preserve"> са отказом критичног мотора, а осталим моторима у раду са одговарајућом снагом; и</w:t>
      </w:r>
    </w:p>
    <w:p w14:paraId="541D1AC1" w14:textId="77777777" w:rsidR="00054697" w:rsidRPr="00054697" w:rsidRDefault="00054697" w:rsidP="00054697">
      <w:pPr>
        <w:spacing w:after="150"/>
        <w:rPr>
          <w:rFonts w:ascii="Arial" w:hAnsi="Arial" w:cs="Arial"/>
        </w:rPr>
      </w:pPr>
      <w:r w:rsidRPr="00054697">
        <w:rPr>
          <w:rFonts w:ascii="Arial" w:hAnsi="Arial" w:cs="Arial"/>
          <w:color w:val="000000"/>
        </w:rPr>
        <w:t>6) оператер је прибавио претходно одобрење надлежне власти. Ако се летови обављају на територији друге државе чланице, оператер је дужан да претходно прибави одобрење од надлежне власти те државе.</w:t>
      </w:r>
    </w:p>
    <w:p w14:paraId="7B98351A"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Посебне процедуре које се односе на место од јавног интереса </w:t>
      </w:r>
      <w:r w:rsidRPr="00054697">
        <w:rPr>
          <w:rFonts w:ascii="Arial" w:hAnsi="Arial" w:cs="Arial"/>
          <w:i/>
          <w:color w:val="000000"/>
        </w:rPr>
        <w:t>(PIS)</w:t>
      </w:r>
      <w:r w:rsidRPr="00054697">
        <w:rPr>
          <w:rFonts w:ascii="Arial" w:hAnsi="Arial" w:cs="Arial"/>
          <w:color w:val="000000"/>
        </w:rPr>
        <w:t xml:space="preserve"> наводе се у оперативном приручнику, како би се смањио период у коме може да дође до опасности по лица у хеликоптеру и лица на земљи у случају отказа мотора у току полетања и слетања.</w:t>
      </w:r>
    </w:p>
    <w:p w14:paraId="193A223B"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За свако место од јавног интереса </w:t>
      </w:r>
      <w:r w:rsidRPr="00054697">
        <w:rPr>
          <w:rFonts w:ascii="Arial" w:hAnsi="Arial" w:cs="Arial"/>
          <w:i/>
          <w:color w:val="000000"/>
        </w:rPr>
        <w:t>(PIS)</w:t>
      </w:r>
      <w:r w:rsidRPr="00054697">
        <w:rPr>
          <w:rFonts w:ascii="Arial" w:hAnsi="Arial" w:cs="Arial"/>
          <w:color w:val="000000"/>
        </w:rPr>
        <w:t xml:space="preserve"> оперативни приручник мора да садржи: дијаграм или означену фотографију на којима су приказани главни аспекти, димензије, неслагање са захтевима перформансе класе 1, главни ризици и план за непредвиђене ситуације ако дође до незгоде.</w:t>
      </w:r>
    </w:p>
    <w:p w14:paraId="663FE79B" w14:textId="77777777" w:rsidR="00054697" w:rsidRPr="00054697" w:rsidRDefault="00054697" w:rsidP="00054697">
      <w:pPr>
        <w:spacing w:after="120"/>
        <w:jc w:val="center"/>
        <w:rPr>
          <w:rFonts w:ascii="Arial" w:hAnsi="Arial" w:cs="Arial"/>
        </w:rPr>
      </w:pPr>
      <w:r w:rsidRPr="00054697">
        <w:rPr>
          <w:rFonts w:ascii="Arial" w:hAnsi="Arial" w:cs="Arial"/>
          <w:color w:val="000000"/>
        </w:rPr>
        <w:t>ПОДОДЕЉАК 3</w:t>
      </w:r>
      <w:r w:rsidRPr="00054697">
        <w:rPr>
          <w:rFonts w:ascii="Arial" w:hAnsi="Arial" w:cs="Arial"/>
        </w:rPr>
        <w:br/>
      </w:r>
      <w:r w:rsidRPr="00054697">
        <w:rPr>
          <w:rFonts w:ascii="Arial" w:hAnsi="Arial" w:cs="Arial"/>
          <w:b/>
          <w:color w:val="000000"/>
        </w:rPr>
        <w:t>Перформансе класе 2</w:t>
      </w:r>
    </w:p>
    <w:p w14:paraId="3CA50BA9" w14:textId="77777777" w:rsidR="00054697" w:rsidRPr="00054697" w:rsidRDefault="00054697" w:rsidP="00054697">
      <w:pPr>
        <w:spacing w:after="150"/>
        <w:rPr>
          <w:rFonts w:ascii="Arial" w:hAnsi="Arial" w:cs="Arial"/>
        </w:rPr>
      </w:pPr>
      <w:r w:rsidRPr="00054697">
        <w:rPr>
          <w:rFonts w:ascii="Arial" w:hAnsi="Arial" w:cs="Arial"/>
          <w:b/>
          <w:color w:val="000000"/>
        </w:rPr>
        <w:t>CAT.POL.H.300 Опште одредбе</w:t>
      </w:r>
    </w:p>
    <w:p w14:paraId="22BD30E2"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се користе у перформансама класе 2 морају да буду сертификовани као хеликоптери категорије А или друге одговарајуће категорије коју одреди Агенција.</w:t>
      </w:r>
    </w:p>
    <w:p w14:paraId="4F090373" w14:textId="77777777" w:rsidR="00054697" w:rsidRPr="00054697" w:rsidRDefault="00054697" w:rsidP="00054697">
      <w:pPr>
        <w:spacing w:after="150"/>
        <w:rPr>
          <w:rFonts w:ascii="Arial" w:hAnsi="Arial" w:cs="Arial"/>
        </w:rPr>
      </w:pPr>
      <w:r w:rsidRPr="00054697">
        <w:rPr>
          <w:rFonts w:ascii="Arial" w:hAnsi="Arial" w:cs="Arial"/>
          <w:b/>
          <w:color w:val="000000"/>
        </w:rPr>
        <w:t>CAT.POL.H.305 Летови без могућности безбедног принудног слетања</w:t>
      </w:r>
    </w:p>
    <w:p w14:paraId="27D63935" w14:textId="77777777" w:rsidR="00054697" w:rsidRPr="00054697" w:rsidRDefault="00054697" w:rsidP="00054697">
      <w:pPr>
        <w:spacing w:after="150"/>
        <w:rPr>
          <w:rFonts w:ascii="Arial" w:hAnsi="Arial" w:cs="Arial"/>
        </w:rPr>
      </w:pPr>
      <w:r w:rsidRPr="00054697">
        <w:rPr>
          <w:rFonts w:ascii="Arial" w:hAnsi="Arial" w:cs="Arial"/>
          <w:color w:val="000000"/>
        </w:rPr>
        <w:t>a) Летови без могућности безбедног принудног слетања у фази полетања или слетања се обављају ако је оператер прибавио одобрење надлежне власти.</w:t>
      </w:r>
    </w:p>
    <w:p w14:paraId="605D6558" w14:textId="77777777" w:rsidR="00054697" w:rsidRPr="00054697" w:rsidRDefault="00054697" w:rsidP="00054697">
      <w:pPr>
        <w:spacing w:after="150"/>
        <w:rPr>
          <w:rFonts w:ascii="Arial" w:hAnsi="Arial" w:cs="Arial"/>
        </w:rPr>
      </w:pPr>
      <w:r w:rsidRPr="00054697">
        <w:rPr>
          <w:rFonts w:ascii="Arial" w:hAnsi="Arial" w:cs="Arial"/>
          <w:color w:val="000000"/>
        </w:rPr>
        <w:t>б) Да би прибавио и задржао одобрење оператер мора да:</w:t>
      </w:r>
    </w:p>
    <w:p w14:paraId="7A05B88F" w14:textId="77777777" w:rsidR="00054697" w:rsidRPr="00054697" w:rsidRDefault="00054697" w:rsidP="00054697">
      <w:pPr>
        <w:spacing w:after="150"/>
        <w:rPr>
          <w:rFonts w:ascii="Arial" w:hAnsi="Arial" w:cs="Arial"/>
        </w:rPr>
      </w:pPr>
      <w:r w:rsidRPr="00054697">
        <w:rPr>
          <w:rFonts w:ascii="Arial" w:hAnsi="Arial" w:cs="Arial"/>
          <w:color w:val="000000"/>
        </w:rPr>
        <w:t>1) изврши процену ризика, наводећи:</w:t>
      </w:r>
    </w:p>
    <w:p w14:paraId="48862CC0" w14:textId="77777777" w:rsidR="00054697" w:rsidRPr="00054697" w:rsidRDefault="00054697" w:rsidP="00054697">
      <w:pPr>
        <w:spacing w:after="150"/>
        <w:rPr>
          <w:rFonts w:ascii="Arial" w:hAnsi="Arial" w:cs="Arial"/>
        </w:rPr>
      </w:pPr>
      <w:r w:rsidRPr="00054697">
        <w:rPr>
          <w:rFonts w:ascii="Arial" w:hAnsi="Arial" w:cs="Arial"/>
          <w:color w:val="000000"/>
        </w:rPr>
        <w:t>(i) тип хеликоптера; и</w:t>
      </w:r>
    </w:p>
    <w:p w14:paraId="5E6FA3AE" w14:textId="77777777" w:rsidR="00054697" w:rsidRPr="00054697" w:rsidRDefault="00054697" w:rsidP="00054697">
      <w:pPr>
        <w:spacing w:after="150"/>
        <w:rPr>
          <w:rFonts w:ascii="Arial" w:hAnsi="Arial" w:cs="Arial"/>
        </w:rPr>
      </w:pPr>
      <w:r w:rsidRPr="00054697">
        <w:rPr>
          <w:rFonts w:ascii="Arial" w:hAnsi="Arial" w:cs="Arial"/>
          <w:color w:val="000000"/>
        </w:rPr>
        <w:t>(ii) врсту летова;</w:t>
      </w:r>
    </w:p>
    <w:p w14:paraId="7BE7338F" w14:textId="77777777" w:rsidR="00054697" w:rsidRPr="00054697" w:rsidRDefault="00054697" w:rsidP="00054697">
      <w:pPr>
        <w:spacing w:after="150"/>
        <w:rPr>
          <w:rFonts w:ascii="Arial" w:hAnsi="Arial" w:cs="Arial"/>
        </w:rPr>
      </w:pPr>
      <w:r w:rsidRPr="00054697">
        <w:rPr>
          <w:rFonts w:ascii="Arial" w:hAnsi="Arial" w:cs="Arial"/>
          <w:color w:val="000000"/>
        </w:rPr>
        <w:t>2) примени следеће:</w:t>
      </w:r>
    </w:p>
    <w:p w14:paraId="6FB1DD9F" w14:textId="77777777" w:rsidR="00054697" w:rsidRPr="00054697" w:rsidRDefault="00054697" w:rsidP="00054697">
      <w:pPr>
        <w:spacing w:after="150"/>
        <w:rPr>
          <w:rFonts w:ascii="Arial" w:hAnsi="Arial" w:cs="Arial"/>
        </w:rPr>
      </w:pPr>
      <w:r w:rsidRPr="00054697">
        <w:rPr>
          <w:rFonts w:ascii="Arial" w:hAnsi="Arial" w:cs="Arial"/>
          <w:color w:val="000000"/>
        </w:rPr>
        <w:t>(i) да постигне и одржава стандарде у вези са модификацијама хеликоптера/мотора које је прописао произвођач;</w:t>
      </w:r>
    </w:p>
    <w:p w14:paraId="15901387" w14:textId="77777777" w:rsidR="00054697" w:rsidRPr="00054697" w:rsidRDefault="00054697" w:rsidP="00054697">
      <w:pPr>
        <w:spacing w:after="150"/>
        <w:rPr>
          <w:rFonts w:ascii="Arial" w:hAnsi="Arial" w:cs="Arial"/>
        </w:rPr>
      </w:pPr>
      <w:r w:rsidRPr="00054697">
        <w:rPr>
          <w:rFonts w:ascii="Arial" w:hAnsi="Arial" w:cs="Arial"/>
          <w:color w:val="000000"/>
        </w:rPr>
        <w:t>(ii) да спроведе превентивне поступке одржавања које је препоручио произвођач хеликоптера или мотора;</w:t>
      </w:r>
    </w:p>
    <w:p w14:paraId="5349D1C5" w14:textId="77777777" w:rsidR="00054697" w:rsidRPr="00054697" w:rsidRDefault="00054697" w:rsidP="00054697">
      <w:pPr>
        <w:spacing w:after="150"/>
        <w:rPr>
          <w:rFonts w:ascii="Arial" w:hAnsi="Arial" w:cs="Arial"/>
        </w:rPr>
      </w:pPr>
      <w:r w:rsidRPr="00054697">
        <w:rPr>
          <w:rFonts w:ascii="Arial" w:hAnsi="Arial" w:cs="Arial"/>
          <w:color w:val="000000"/>
        </w:rPr>
        <w:t xml:space="preserve">(iii) да у оперативном приручнику пропише поступке полетања и слетања ако они нису наведени у приручнику за управљање ваздухопловом </w:t>
      </w:r>
      <w:r w:rsidRPr="00054697">
        <w:rPr>
          <w:rFonts w:ascii="Arial" w:hAnsi="Arial" w:cs="Arial"/>
          <w:i/>
          <w:color w:val="000000"/>
        </w:rPr>
        <w:t>(AFM)</w:t>
      </w:r>
      <w:r w:rsidRPr="00054697">
        <w:rPr>
          <w:rFonts w:ascii="Arial" w:hAnsi="Arial" w:cs="Arial"/>
          <w:color w:val="000000"/>
        </w:rPr>
        <w:t>;</w:t>
      </w:r>
    </w:p>
    <w:p w14:paraId="52016774" w14:textId="77777777" w:rsidR="00054697" w:rsidRPr="00054697" w:rsidRDefault="00054697" w:rsidP="00054697">
      <w:pPr>
        <w:spacing w:after="150"/>
        <w:rPr>
          <w:rFonts w:ascii="Arial" w:hAnsi="Arial" w:cs="Arial"/>
        </w:rPr>
      </w:pPr>
      <w:r w:rsidRPr="00054697">
        <w:rPr>
          <w:rFonts w:ascii="Arial" w:hAnsi="Arial" w:cs="Arial"/>
          <w:color w:val="000000"/>
        </w:rPr>
        <w:t>(iv) да одреди обуку за летачку посаду; и</w:t>
      </w:r>
    </w:p>
    <w:p w14:paraId="1AEAB4C5" w14:textId="77777777" w:rsidR="00054697" w:rsidRPr="00054697" w:rsidRDefault="00054697" w:rsidP="00054697">
      <w:pPr>
        <w:spacing w:after="150"/>
        <w:rPr>
          <w:rFonts w:ascii="Arial" w:hAnsi="Arial" w:cs="Arial"/>
        </w:rPr>
      </w:pPr>
      <w:r w:rsidRPr="00054697">
        <w:rPr>
          <w:rFonts w:ascii="Arial" w:hAnsi="Arial" w:cs="Arial"/>
          <w:color w:val="000000"/>
        </w:rPr>
        <w:t>(v) установи систем извештавања произвођача у вези са губитком снаге, гашењем мотора или догађајима који се тичу кварова на мотору;</w:t>
      </w:r>
    </w:p>
    <w:p w14:paraId="3925A50F" w14:textId="77777777" w:rsidR="00054697" w:rsidRPr="00054697" w:rsidRDefault="00054697" w:rsidP="00054697">
      <w:pPr>
        <w:spacing w:after="150"/>
        <w:rPr>
          <w:rFonts w:ascii="Arial" w:hAnsi="Arial" w:cs="Arial"/>
        </w:rPr>
      </w:pPr>
      <w:r w:rsidRPr="00054697">
        <w:rPr>
          <w:rFonts w:ascii="Arial" w:hAnsi="Arial" w:cs="Arial"/>
          <w:color w:val="000000"/>
        </w:rPr>
        <w:t>и</w:t>
      </w:r>
    </w:p>
    <w:p w14:paraId="743A12D4" w14:textId="77777777" w:rsidR="00054697" w:rsidRPr="00054697" w:rsidRDefault="00054697" w:rsidP="00054697">
      <w:pPr>
        <w:spacing w:after="150"/>
        <w:rPr>
          <w:rFonts w:ascii="Arial" w:hAnsi="Arial" w:cs="Arial"/>
        </w:rPr>
      </w:pPr>
      <w:r w:rsidRPr="00054697">
        <w:rPr>
          <w:rFonts w:ascii="Arial" w:hAnsi="Arial" w:cs="Arial"/>
          <w:color w:val="000000"/>
        </w:rPr>
        <w:t xml:space="preserve">3) успостави систем за праћење употребе </w:t>
      </w:r>
      <w:r w:rsidRPr="00054697">
        <w:rPr>
          <w:rFonts w:ascii="Arial" w:hAnsi="Arial" w:cs="Arial"/>
          <w:i/>
          <w:color w:val="000000"/>
        </w:rPr>
        <w:t>(UMS)</w:t>
      </w:r>
      <w:r w:rsidRPr="00054697">
        <w:rPr>
          <w:rFonts w:ascii="Arial" w:hAnsi="Arial" w:cs="Arial"/>
          <w:color w:val="000000"/>
        </w:rPr>
        <w:t>.</w:t>
      </w:r>
    </w:p>
    <w:p w14:paraId="72F13BCF" w14:textId="77777777" w:rsidR="00054697" w:rsidRPr="00054697" w:rsidRDefault="00054697" w:rsidP="00054697">
      <w:pPr>
        <w:spacing w:after="150"/>
        <w:rPr>
          <w:rFonts w:ascii="Arial" w:hAnsi="Arial" w:cs="Arial"/>
        </w:rPr>
      </w:pPr>
      <w:r w:rsidRPr="00054697">
        <w:rPr>
          <w:rFonts w:ascii="Arial" w:hAnsi="Arial" w:cs="Arial"/>
          <w:b/>
          <w:color w:val="000000"/>
        </w:rPr>
        <w:t>CAT.POL.H.310 Полетање</w:t>
      </w:r>
    </w:p>
    <w:p w14:paraId="2B906A83" w14:textId="77777777" w:rsidR="00054697" w:rsidRPr="00054697" w:rsidRDefault="00054697" w:rsidP="00054697">
      <w:pPr>
        <w:spacing w:after="150"/>
        <w:rPr>
          <w:rFonts w:ascii="Arial" w:hAnsi="Arial" w:cs="Arial"/>
        </w:rPr>
      </w:pPr>
      <w:r w:rsidRPr="00054697">
        <w:rPr>
          <w:rFonts w:ascii="Arial" w:hAnsi="Arial" w:cs="Arial"/>
          <w:color w:val="000000"/>
        </w:rPr>
        <w:t xml:space="preserve">a) Маса хеликоптера не сме да премаши максималну дозвољену масу одређену за брзину пењања од 150 </w:t>
      </w:r>
      <w:r w:rsidRPr="00054697">
        <w:rPr>
          <w:rFonts w:ascii="Arial" w:hAnsi="Arial" w:cs="Arial"/>
          <w:i/>
          <w:color w:val="000000"/>
        </w:rPr>
        <w:t>ft/min</w:t>
      </w:r>
      <w:r w:rsidRPr="00054697">
        <w:rPr>
          <w:rFonts w:ascii="Arial" w:hAnsi="Arial" w:cs="Arial"/>
          <w:color w:val="000000"/>
        </w:rPr>
        <w:t xml:space="preserve"> на 300 </w:t>
      </w:r>
      <w:r w:rsidRPr="00054697">
        <w:rPr>
          <w:rFonts w:ascii="Arial" w:hAnsi="Arial" w:cs="Arial"/>
          <w:i/>
          <w:color w:val="000000"/>
        </w:rPr>
        <w:t>m</w:t>
      </w:r>
      <w:r w:rsidRPr="00054697">
        <w:rPr>
          <w:rFonts w:ascii="Arial" w:hAnsi="Arial" w:cs="Arial"/>
          <w:color w:val="000000"/>
        </w:rPr>
        <w:t xml:space="preserve"> (1.000 </w:t>
      </w:r>
      <w:r w:rsidRPr="00054697">
        <w:rPr>
          <w:rFonts w:ascii="Arial" w:hAnsi="Arial" w:cs="Arial"/>
          <w:i/>
          <w:color w:val="000000"/>
        </w:rPr>
        <w:t>ft</w:t>
      </w:r>
      <w:r w:rsidRPr="00054697">
        <w:rPr>
          <w:rFonts w:ascii="Arial" w:hAnsi="Arial" w:cs="Arial"/>
          <w:color w:val="000000"/>
        </w:rPr>
        <w:t>) изнад аеродрома или оперативног места, са отказом критичног мотора и осталим моторима у раду са одговарајућом снагом.</w:t>
      </w:r>
    </w:p>
    <w:p w14:paraId="5E52F63C" w14:textId="77777777" w:rsidR="00054697" w:rsidRPr="00054697" w:rsidRDefault="00054697" w:rsidP="00054697">
      <w:pPr>
        <w:spacing w:after="150"/>
        <w:rPr>
          <w:rFonts w:ascii="Arial" w:hAnsi="Arial" w:cs="Arial"/>
        </w:rPr>
      </w:pPr>
      <w:r w:rsidRPr="00054697">
        <w:rPr>
          <w:rFonts w:ascii="Arial" w:hAnsi="Arial" w:cs="Arial"/>
          <w:color w:val="000000"/>
        </w:rPr>
        <w:t>б) За летове који нису наведени у CAT.POL.H.305, полетање се обавља тако да је могуће обавити безбедно принудно слетање до тачке са које је могуће наставити безбедан лет.</w:t>
      </w:r>
    </w:p>
    <w:p w14:paraId="2FBD430D" w14:textId="77777777" w:rsidR="00054697" w:rsidRPr="00054697" w:rsidRDefault="00054697" w:rsidP="00054697">
      <w:pPr>
        <w:spacing w:after="150"/>
        <w:rPr>
          <w:rFonts w:ascii="Arial" w:hAnsi="Arial" w:cs="Arial"/>
        </w:rPr>
      </w:pPr>
      <w:r w:rsidRPr="00054697">
        <w:rPr>
          <w:rFonts w:ascii="Arial" w:hAnsi="Arial" w:cs="Arial"/>
          <w:color w:val="000000"/>
        </w:rPr>
        <w:t>ц) За летове који се обављају у складу са CAT.POL.H.305, поред захтева из става а):</w:t>
      </w:r>
    </w:p>
    <w:p w14:paraId="0AC208BE" w14:textId="77777777" w:rsidR="00054697" w:rsidRPr="00054697" w:rsidRDefault="00054697" w:rsidP="00054697">
      <w:pPr>
        <w:spacing w:after="150"/>
        <w:rPr>
          <w:rFonts w:ascii="Arial" w:hAnsi="Arial" w:cs="Arial"/>
        </w:rPr>
      </w:pPr>
      <w:r w:rsidRPr="00054697">
        <w:rPr>
          <w:rFonts w:ascii="Arial" w:hAnsi="Arial" w:cs="Arial"/>
          <w:color w:val="000000"/>
        </w:rPr>
        <w:t xml:space="preserve">1) маса на полетању не сме да премаши максималну дозвољену масу наведену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при лебдењу без утицаја близине земље са свим моторима у раду </w:t>
      </w:r>
      <w:r w:rsidRPr="00054697">
        <w:rPr>
          <w:rFonts w:ascii="Arial" w:hAnsi="Arial" w:cs="Arial"/>
          <w:i/>
          <w:color w:val="000000"/>
        </w:rPr>
        <w:t>(АЕО OGE)</w:t>
      </w:r>
      <w:r w:rsidRPr="00054697">
        <w:rPr>
          <w:rFonts w:ascii="Arial" w:hAnsi="Arial" w:cs="Arial"/>
          <w:color w:val="000000"/>
        </w:rPr>
        <w:t xml:space="preserve"> са одговарајућом снагом, у мирној атмосфери; или</w:t>
      </w:r>
    </w:p>
    <w:p w14:paraId="50D60B48" w14:textId="77777777" w:rsidR="00054697" w:rsidRPr="00054697" w:rsidRDefault="00054697" w:rsidP="00054697">
      <w:pPr>
        <w:spacing w:after="150"/>
        <w:rPr>
          <w:rFonts w:ascii="Arial" w:hAnsi="Arial" w:cs="Arial"/>
        </w:rPr>
      </w:pPr>
      <w:r w:rsidRPr="00054697">
        <w:rPr>
          <w:rFonts w:ascii="Arial" w:hAnsi="Arial" w:cs="Arial"/>
          <w:color w:val="000000"/>
        </w:rPr>
        <w:t>2) за летове који се обављају са платформе за полетање/слетање хеликоптера:</w:t>
      </w:r>
    </w:p>
    <w:p w14:paraId="3E7BB414" w14:textId="77777777" w:rsidR="00054697" w:rsidRPr="00054697" w:rsidRDefault="00054697" w:rsidP="00054697">
      <w:pPr>
        <w:spacing w:after="150"/>
        <w:rPr>
          <w:rFonts w:ascii="Arial" w:hAnsi="Arial" w:cs="Arial"/>
        </w:rPr>
      </w:pPr>
      <w:r w:rsidRPr="00054697">
        <w:rPr>
          <w:rFonts w:ascii="Arial" w:hAnsi="Arial" w:cs="Arial"/>
          <w:color w:val="000000"/>
        </w:rPr>
        <w:t xml:space="preserve">(i) хеликоптером који има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 од 19; или</w:t>
      </w:r>
    </w:p>
    <w:p w14:paraId="2AB844D3" w14:textId="77777777" w:rsidR="00054697" w:rsidRPr="00054697" w:rsidRDefault="00054697" w:rsidP="00054697">
      <w:pPr>
        <w:spacing w:after="150"/>
        <w:rPr>
          <w:rFonts w:ascii="Arial" w:hAnsi="Arial" w:cs="Arial"/>
        </w:rPr>
      </w:pPr>
      <w:r w:rsidRPr="00054697">
        <w:rPr>
          <w:rFonts w:ascii="Arial" w:hAnsi="Arial" w:cs="Arial"/>
          <w:color w:val="000000"/>
        </w:rPr>
        <w:t>(ii) другим хеликоптером који се користи са платформе за полетање/слетање хеликоптера која се налази у непогодној средини,</w:t>
      </w:r>
    </w:p>
    <w:p w14:paraId="7A351928" w14:textId="77777777" w:rsidR="00054697" w:rsidRPr="00054697" w:rsidRDefault="00054697" w:rsidP="00054697">
      <w:pPr>
        <w:spacing w:after="150"/>
        <w:rPr>
          <w:rFonts w:ascii="Arial" w:hAnsi="Arial" w:cs="Arial"/>
        </w:rPr>
      </w:pPr>
      <w:r w:rsidRPr="00054697">
        <w:rPr>
          <w:rFonts w:ascii="Arial" w:hAnsi="Arial" w:cs="Arial"/>
          <w:color w:val="000000"/>
        </w:rPr>
        <w:t>маса на слетању мора да узме у обзир: поступак; слетање ван ивице платформе и понирање прилагођено висини платформе за полетање/слетање хеликоптера са отказом критичног мотора и преосталим моторима у раду са одговарајућом снагом.</w:t>
      </w:r>
    </w:p>
    <w:p w14:paraId="621310CF" w14:textId="77777777" w:rsidR="00054697" w:rsidRPr="00054697" w:rsidRDefault="00054697" w:rsidP="00054697">
      <w:pPr>
        <w:spacing w:after="150"/>
        <w:rPr>
          <w:rFonts w:ascii="Arial" w:hAnsi="Arial" w:cs="Arial"/>
        </w:rPr>
      </w:pPr>
      <w:r w:rsidRPr="00054697">
        <w:rPr>
          <w:rFonts w:ascii="Arial" w:hAnsi="Arial" w:cs="Arial"/>
          <w:color w:val="000000"/>
        </w:rPr>
        <w:t>д) За испуњење захтева наведених у ст. a)–ц), узимају се у обзир одговарајући параметри за место поласка који су наведени у CAT.POL.H.l05 став ц).</w:t>
      </w:r>
    </w:p>
    <w:p w14:paraId="1078CA04" w14:textId="77777777" w:rsidR="00054697" w:rsidRPr="00054697" w:rsidRDefault="00054697" w:rsidP="00054697">
      <w:pPr>
        <w:spacing w:after="150"/>
        <w:rPr>
          <w:rFonts w:ascii="Arial" w:hAnsi="Arial" w:cs="Arial"/>
        </w:rPr>
      </w:pPr>
      <w:r w:rsidRPr="00054697">
        <w:rPr>
          <w:rFonts w:ascii="Arial" w:hAnsi="Arial" w:cs="Arial"/>
          <w:color w:val="000000"/>
        </w:rPr>
        <w:t>е) Део полетања који претходи испуњењу услова наведених у CAT.POL.H.315 обавља се уз визуелни контакт са површином.</w:t>
      </w:r>
    </w:p>
    <w:p w14:paraId="04EAB5C0" w14:textId="77777777" w:rsidR="00054697" w:rsidRPr="00054697" w:rsidRDefault="00054697" w:rsidP="00054697">
      <w:pPr>
        <w:spacing w:after="150"/>
        <w:rPr>
          <w:rFonts w:ascii="Arial" w:hAnsi="Arial" w:cs="Arial"/>
        </w:rPr>
      </w:pPr>
      <w:r w:rsidRPr="00054697">
        <w:rPr>
          <w:rFonts w:ascii="Arial" w:hAnsi="Arial" w:cs="Arial"/>
          <w:b/>
          <w:color w:val="000000"/>
        </w:rPr>
        <w:t>CAT.POL.H.315 Путања лета при полетању</w:t>
      </w:r>
    </w:p>
    <w:p w14:paraId="3B4B465D" w14:textId="77777777" w:rsidR="00054697" w:rsidRPr="00054697" w:rsidRDefault="00054697" w:rsidP="00054697">
      <w:pPr>
        <w:spacing w:after="150"/>
        <w:rPr>
          <w:rFonts w:ascii="Arial" w:hAnsi="Arial" w:cs="Arial"/>
        </w:rPr>
      </w:pPr>
      <w:r w:rsidRPr="00054697">
        <w:rPr>
          <w:rFonts w:ascii="Arial" w:hAnsi="Arial" w:cs="Arial"/>
          <w:color w:val="000000"/>
        </w:rPr>
        <w:t xml:space="preserve">Захтеви наведени у CAT.POL.H.210 став a) тачка 1), став a) тачка 2) и став б) морају да буду испуњени од одређене тачке после полетања када није безбедно наставити лет у случају отказа мотора </w:t>
      </w:r>
      <w:r w:rsidRPr="00054697">
        <w:rPr>
          <w:rFonts w:ascii="Arial" w:hAnsi="Arial" w:cs="Arial"/>
          <w:i/>
          <w:color w:val="000000"/>
        </w:rPr>
        <w:t>(DPATO)</w:t>
      </w:r>
      <w:r w:rsidRPr="00054697">
        <w:rPr>
          <w:rFonts w:ascii="Arial" w:hAnsi="Arial" w:cs="Arial"/>
          <w:color w:val="000000"/>
        </w:rPr>
        <w:t xml:space="preserve"> или, као друга могућност, од тачке која се налази до 200 </w:t>
      </w:r>
      <w:r w:rsidRPr="00054697">
        <w:rPr>
          <w:rFonts w:ascii="Arial" w:hAnsi="Arial" w:cs="Arial"/>
          <w:i/>
          <w:color w:val="000000"/>
        </w:rPr>
        <w:t>ft</w:t>
      </w:r>
      <w:r w:rsidRPr="00054697">
        <w:rPr>
          <w:rFonts w:ascii="Arial" w:hAnsi="Arial" w:cs="Arial"/>
          <w:color w:val="000000"/>
        </w:rPr>
        <w:t xml:space="preserve"> изнад површине за полетање, са отказом критичног мотора.</w:t>
      </w:r>
    </w:p>
    <w:p w14:paraId="51D73FCA" w14:textId="77777777" w:rsidR="00054697" w:rsidRPr="00054697" w:rsidRDefault="00054697" w:rsidP="00054697">
      <w:pPr>
        <w:spacing w:after="150"/>
        <w:rPr>
          <w:rFonts w:ascii="Arial" w:hAnsi="Arial" w:cs="Arial"/>
        </w:rPr>
      </w:pPr>
      <w:r w:rsidRPr="00054697">
        <w:rPr>
          <w:rFonts w:ascii="Arial" w:hAnsi="Arial" w:cs="Arial"/>
          <w:b/>
          <w:color w:val="000000"/>
        </w:rPr>
        <w:t>CAT.POL.H.320 Отказ критичног мотора на рути</w:t>
      </w:r>
    </w:p>
    <w:p w14:paraId="49B718B3" w14:textId="77777777" w:rsidR="00054697" w:rsidRPr="00054697" w:rsidRDefault="00054697" w:rsidP="00054697">
      <w:pPr>
        <w:spacing w:after="150"/>
        <w:rPr>
          <w:rFonts w:ascii="Arial" w:hAnsi="Arial" w:cs="Arial"/>
        </w:rPr>
      </w:pPr>
      <w:r w:rsidRPr="00054697">
        <w:rPr>
          <w:rFonts w:ascii="Arial" w:hAnsi="Arial" w:cs="Arial"/>
          <w:color w:val="000000"/>
        </w:rPr>
        <w:t>Мора да буде испуњен захтев наведен у CAT.POL.H.215.</w:t>
      </w:r>
    </w:p>
    <w:p w14:paraId="103B6F96" w14:textId="77777777" w:rsidR="00054697" w:rsidRPr="00054697" w:rsidRDefault="00054697" w:rsidP="00054697">
      <w:pPr>
        <w:spacing w:after="150"/>
        <w:rPr>
          <w:rFonts w:ascii="Arial" w:hAnsi="Arial" w:cs="Arial"/>
        </w:rPr>
      </w:pPr>
      <w:r w:rsidRPr="00054697">
        <w:rPr>
          <w:rFonts w:ascii="Arial" w:hAnsi="Arial" w:cs="Arial"/>
          <w:b/>
          <w:color w:val="000000"/>
        </w:rPr>
        <w:t>CAT.POL.H.325 Слетање</w:t>
      </w:r>
    </w:p>
    <w:p w14:paraId="533477D3" w14:textId="77777777" w:rsidR="00054697" w:rsidRPr="00054697" w:rsidRDefault="00054697" w:rsidP="00054697">
      <w:pPr>
        <w:spacing w:after="150"/>
        <w:rPr>
          <w:rFonts w:ascii="Arial" w:hAnsi="Arial" w:cs="Arial"/>
        </w:rPr>
      </w:pPr>
      <w:r w:rsidRPr="00054697">
        <w:rPr>
          <w:rFonts w:ascii="Arial" w:hAnsi="Arial" w:cs="Arial"/>
          <w:color w:val="000000"/>
        </w:rPr>
        <w:t xml:space="preserve">a) Маса на слетању у очекивано време слетања не сме да премаши максималну дозвољену масу одређену за брзину пењања од 150 </w:t>
      </w:r>
      <w:r w:rsidRPr="00054697">
        <w:rPr>
          <w:rFonts w:ascii="Arial" w:hAnsi="Arial" w:cs="Arial"/>
          <w:i/>
          <w:color w:val="000000"/>
        </w:rPr>
        <w:t>ft/min</w:t>
      </w:r>
      <w:r w:rsidRPr="00054697">
        <w:rPr>
          <w:rFonts w:ascii="Arial" w:hAnsi="Arial" w:cs="Arial"/>
          <w:color w:val="000000"/>
        </w:rPr>
        <w:t xml:space="preserve"> на 300 </w:t>
      </w:r>
      <w:r w:rsidRPr="00054697">
        <w:rPr>
          <w:rFonts w:ascii="Arial" w:hAnsi="Arial" w:cs="Arial"/>
          <w:i/>
          <w:color w:val="000000"/>
        </w:rPr>
        <w:t>m</w:t>
      </w:r>
      <w:r w:rsidRPr="00054697">
        <w:rPr>
          <w:rFonts w:ascii="Arial" w:hAnsi="Arial" w:cs="Arial"/>
          <w:color w:val="000000"/>
        </w:rPr>
        <w:t xml:space="preserve"> (1.000 </w:t>
      </w:r>
      <w:r w:rsidRPr="00054697">
        <w:rPr>
          <w:rFonts w:ascii="Arial" w:hAnsi="Arial" w:cs="Arial"/>
          <w:i/>
          <w:color w:val="000000"/>
        </w:rPr>
        <w:t>ft</w:t>
      </w:r>
      <w:r w:rsidRPr="00054697">
        <w:rPr>
          <w:rFonts w:ascii="Arial" w:hAnsi="Arial" w:cs="Arial"/>
          <w:color w:val="000000"/>
        </w:rPr>
        <w:t>) изнад аеродрома или оперативног места, са отказом критичног мотора и осталим моторима у раду са одговарајућом снагом.</w:t>
      </w:r>
    </w:p>
    <w:p w14:paraId="1EE5CB8C" w14:textId="77777777" w:rsidR="00054697" w:rsidRPr="00054697" w:rsidRDefault="00054697" w:rsidP="00054697">
      <w:pPr>
        <w:spacing w:after="150"/>
        <w:rPr>
          <w:rFonts w:ascii="Arial" w:hAnsi="Arial" w:cs="Arial"/>
        </w:rPr>
      </w:pPr>
      <w:r w:rsidRPr="00054697">
        <w:rPr>
          <w:rFonts w:ascii="Arial" w:hAnsi="Arial" w:cs="Arial"/>
          <w:color w:val="000000"/>
        </w:rPr>
        <w:t>б) Ако критични мотор откаже у било којој тачки прилазне путање:</w:t>
      </w:r>
    </w:p>
    <w:p w14:paraId="70BE70EE" w14:textId="77777777" w:rsidR="00054697" w:rsidRPr="00054697" w:rsidRDefault="00054697" w:rsidP="00054697">
      <w:pPr>
        <w:spacing w:after="150"/>
        <w:rPr>
          <w:rFonts w:ascii="Arial" w:hAnsi="Arial" w:cs="Arial"/>
        </w:rPr>
      </w:pPr>
      <w:r w:rsidRPr="00054697">
        <w:rPr>
          <w:rFonts w:ascii="Arial" w:hAnsi="Arial" w:cs="Arial"/>
          <w:color w:val="000000"/>
        </w:rPr>
        <w:t>1) може се прекинути слетање, уз испуњење услова наведених у CAT.POL.H.315; или</w:t>
      </w:r>
    </w:p>
    <w:p w14:paraId="54FF47B5" w14:textId="77777777" w:rsidR="00054697" w:rsidRPr="00054697" w:rsidRDefault="00054697" w:rsidP="00054697">
      <w:pPr>
        <w:spacing w:after="150"/>
        <w:rPr>
          <w:rFonts w:ascii="Arial" w:hAnsi="Arial" w:cs="Arial"/>
        </w:rPr>
      </w:pPr>
      <w:r w:rsidRPr="00054697">
        <w:rPr>
          <w:rFonts w:ascii="Arial" w:hAnsi="Arial" w:cs="Arial"/>
          <w:color w:val="000000"/>
        </w:rPr>
        <w:t>2) за летове који нису наведени у CAT.POL.H.305, хеликоптер може да обави безбедно принудно слетање.</w:t>
      </w:r>
    </w:p>
    <w:p w14:paraId="606EBE4C" w14:textId="77777777" w:rsidR="00054697" w:rsidRPr="00054697" w:rsidRDefault="00054697" w:rsidP="00054697">
      <w:pPr>
        <w:spacing w:after="150"/>
        <w:rPr>
          <w:rFonts w:ascii="Arial" w:hAnsi="Arial" w:cs="Arial"/>
        </w:rPr>
      </w:pPr>
      <w:r w:rsidRPr="00054697">
        <w:rPr>
          <w:rFonts w:ascii="Arial" w:hAnsi="Arial" w:cs="Arial"/>
          <w:color w:val="000000"/>
        </w:rPr>
        <w:t>ц) За летове који се обављају у складу са CAT.POL.H.305, поред захтева из става а):</w:t>
      </w:r>
    </w:p>
    <w:p w14:paraId="138757C2" w14:textId="77777777" w:rsidR="00054697" w:rsidRPr="00054697" w:rsidRDefault="00054697" w:rsidP="00054697">
      <w:pPr>
        <w:spacing w:after="150"/>
        <w:rPr>
          <w:rFonts w:ascii="Arial" w:hAnsi="Arial" w:cs="Arial"/>
        </w:rPr>
      </w:pPr>
      <w:r w:rsidRPr="00054697">
        <w:rPr>
          <w:rFonts w:ascii="Arial" w:hAnsi="Arial" w:cs="Arial"/>
          <w:color w:val="000000"/>
        </w:rPr>
        <w:t xml:space="preserve">1) маса на слетању не сме да премаши максималну дозвољену масу наведену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при лебдењу без утицаја близине земље са свим моторима у раду </w:t>
      </w:r>
      <w:r w:rsidRPr="00054697">
        <w:rPr>
          <w:rFonts w:ascii="Arial" w:hAnsi="Arial" w:cs="Arial"/>
          <w:i/>
          <w:color w:val="000000"/>
        </w:rPr>
        <w:t>(АЕО ОGЕ)</w:t>
      </w:r>
      <w:r w:rsidRPr="00054697">
        <w:rPr>
          <w:rFonts w:ascii="Arial" w:hAnsi="Arial" w:cs="Arial"/>
          <w:color w:val="000000"/>
        </w:rPr>
        <w:t xml:space="preserve"> са одговарајућом снагом, у мирној атмосфери; или</w:t>
      </w:r>
    </w:p>
    <w:p w14:paraId="4A3E6167" w14:textId="77777777" w:rsidR="00054697" w:rsidRPr="00054697" w:rsidRDefault="00054697" w:rsidP="00054697">
      <w:pPr>
        <w:spacing w:after="150"/>
        <w:rPr>
          <w:rFonts w:ascii="Arial" w:hAnsi="Arial" w:cs="Arial"/>
        </w:rPr>
      </w:pPr>
      <w:r w:rsidRPr="00054697">
        <w:rPr>
          <w:rFonts w:ascii="Arial" w:hAnsi="Arial" w:cs="Arial"/>
          <w:color w:val="000000"/>
        </w:rPr>
        <w:t>2) за летове који се обављају према платформи за полетање/слетање хеликоптера:</w:t>
      </w:r>
    </w:p>
    <w:p w14:paraId="562B8189" w14:textId="77777777" w:rsidR="00054697" w:rsidRPr="00054697" w:rsidRDefault="00054697" w:rsidP="00054697">
      <w:pPr>
        <w:spacing w:after="150"/>
        <w:rPr>
          <w:rFonts w:ascii="Arial" w:hAnsi="Arial" w:cs="Arial"/>
        </w:rPr>
      </w:pPr>
      <w:r w:rsidRPr="00054697">
        <w:rPr>
          <w:rFonts w:ascii="Arial" w:hAnsi="Arial" w:cs="Arial"/>
          <w:color w:val="000000"/>
        </w:rPr>
        <w:t xml:space="preserve">(i) са хеликоптером чији је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 од 19; или</w:t>
      </w:r>
    </w:p>
    <w:p w14:paraId="5E154BCB" w14:textId="77777777" w:rsidR="00054697" w:rsidRPr="00054697" w:rsidRDefault="00054697" w:rsidP="00054697">
      <w:pPr>
        <w:spacing w:after="150"/>
        <w:rPr>
          <w:rFonts w:ascii="Arial" w:hAnsi="Arial" w:cs="Arial"/>
        </w:rPr>
      </w:pPr>
      <w:r w:rsidRPr="00054697">
        <w:rPr>
          <w:rFonts w:ascii="Arial" w:hAnsi="Arial" w:cs="Arial"/>
          <w:color w:val="000000"/>
        </w:rPr>
        <w:t>(ii) другим хеликоптером који се користи према платформи за полетање/слетање хеликоптера, која се налази у непогодној средини,</w:t>
      </w:r>
    </w:p>
    <w:p w14:paraId="7209A194" w14:textId="77777777" w:rsidR="00054697" w:rsidRPr="00054697" w:rsidRDefault="00054697" w:rsidP="00054697">
      <w:pPr>
        <w:spacing w:after="150"/>
        <w:rPr>
          <w:rFonts w:ascii="Arial" w:hAnsi="Arial" w:cs="Arial"/>
        </w:rPr>
      </w:pPr>
      <w:r w:rsidRPr="00054697">
        <w:rPr>
          <w:rFonts w:ascii="Arial" w:hAnsi="Arial" w:cs="Arial"/>
          <w:color w:val="000000"/>
        </w:rPr>
        <w:t>маса на слетању мора да узме у обзир поступак и понирање прилагођено висини платформе за полетање/слетање хеликоптера, са отказом критичног мотора и преосталим моторима у раду са одговарајућом снагом.</w:t>
      </w:r>
    </w:p>
    <w:p w14:paraId="7688AE1D" w14:textId="77777777" w:rsidR="00054697" w:rsidRPr="00054697" w:rsidRDefault="00054697" w:rsidP="00054697">
      <w:pPr>
        <w:spacing w:after="150"/>
        <w:rPr>
          <w:rFonts w:ascii="Arial" w:hAnsi="Arial" w:cs="Arial"/>
        </w:rPr>
      </w:pPr>
      <w:r w:rsidRPr="00054697">
        <w:rPr>
          <w:rFonts w:ascii="Arial" w:hAnsi="Arial" w:cs="Arial"/>
          <w:color w:val="000000"/>
        </w:rPr>
        <w:t>д) За испуњење захтева наведених у ст. a)–ц), узимају се у обзир одговарајући параметри наведени у CAT.POL.H.l05 став ц) за аеродром одредишта или било коју алтернацију, ако се она захтева.</w:t>
      </w:r>
    </w:p>
    <w:p w14:paraId="748C7868" w14:textId="77777777" w:rsidR="00054697" w:rsidRPr="00054697" w:rsidRDefault="00054697" w:rsidP="00054697">
      <w:pPr>
        <w:spacing w:after="150"/>
        <w:rPr>
          <w:rFonts w:ascii="Arial" w:hAnsi="Arial" w:cs="Arial"/>
        </w:rPr>
      </w:pPr>
      <w:r w:rsidRPr="00054697">
        <w:rPr>
          <w:rFonts w:ascii="Arial" w:hAnsi="Arial" w:cs="Arial"/>
          <w:color w:val="000000"/>
        </w:rPr>
        <w:t>е) Део слетања након којег захтев наведен у ставу б) тачка 1) не може да буде испуњен, обавља се уз визуелни контакт са површином.</w:t>
      </w:r>
    </w:p>
    <w:p w14:paraId="4BF420F2" w14:textId="77777777" w:rsidR="00054697" w:rsidRPr="00054697" w:rsidRDefault="00054697" w:rsidP="00054697">
      <w:pPr>
        <w:spacing w:after="120"/>
        <w:jc w:val="center"/>
        <w:rPr>
          <w:rFonts w:ascii="Arial" w:hAnsi="Arial" w:cs="Arial"/>
        </w:rPr>
      </w:pPr>
      <w:r w:rsidRPr="00054697">
        <w:rPr>
          <w:rFonts w:ascii="Arial" w:hAnsi="Arial" w:cs="Arial"/>
          <w:color w:val="000000"/>
        </w:rPr>
        <w:t>ПОДОДЕЉАК 4</w:t>
      </w:r>
      <w:r w:rsidRPr="00054697">
        <w:rPr>
          <w:rFonts w:ascii="Arial" w:hAnsi="Arial" w:cs="Arial"/>
        </w:rPr>
        <w:br/>
      </w:r>
      <w:r w:rsidRPr="00054697">
        <w:rPr>
          <w:rFonts w:ascii="Arial" w:hAnsi="Arial" w:cs="Arial"/>
          <w:b/>
          <w:color w:val="000000"/>
        </w:rPr>
        <w:t>Перформансе класе 3</w:t>
      </w:r>
    </w:p>
    <w:p w14:paraId="6FA0C4CB" w14:textId="77777777" w:rsidR="00054697" w:rsidRPr="00054697" w:rsidRDefault="00054697" w:rsidP="00054697">
      <w:pPr>
        <w:spacing w:after="150"/>
        <w:rPr>
          <w:rFonts w:ascii="Arial" w:hAnsi="Arial" w:cs="Arial"/>
        </w:rPr>
      </w:pPr>
      <w:r w:rsidRPr="00054697">
        <w:rPr>
          <w:rFonts w:ascii="Arial" w:hAnsi="Arial" w:cs="Arial"/>
          <w:b/>
          <w:color w:val="000000"/>
        </w:rPr>
        <w:t>CAT.POL.H.400 Опште одредбе</w:t>
      </w:r>
    </w:p>
    <w:p w14:paraId="05AA9AA2" w14:textId="77777777" w:rsidR="00054697" w:rsidRPr="00054697" w:rsidRDefault="00054697" w:rsidP="00054697">
      <w:pPr>
        <w:spacing w:after="150"/>
        <w:rPr>
          <w:rFonts w:ascii="Arial" w:hAnsi="Arial" w:cs="Arial"/>
        </w:rPr>
      </w:pPr>
      <w:r w:rsidRPr="00054697">
        <w:rPr>
          <w:rFonts w:ascii="Arial" w:hAnsi="Arial" w:cs="Arial"/>
          <w:color w:val="000000"/>
        </w:rPr>
        <w:t>a) Хеликоптери који се користе у перформансама класе 3 морају да буду сертификовани као хеликоптери категорије А или друге одговарајуће категорије коју одреди Агенција, или као хеликоптери категорије Б.</w:t>
      </w:r>
    </w:p>
    <w:p w14:paraId="7CFAE821" w14:textId="77777777" w:rsidR="00054697" w:rsidRPr="00054697" w:rsidRDefault="00054697" w:rsidP="00054697">
      <w:pPr>
        <w:spacing w:after="150"/>
        <w:rPr>
          <w:rFonts w:ascii="Arial" w:hAnsi="Arial" w:cs="Arial"/>
        </w:rPr>
      </w:pPr>
      <w:r w:rsidRPr="00054697">
        <w:rPr>
          <w:rFonts w:ascii="Arial" w:hAnsi="Arial" w:cs="Arial"/>
          <w:color w:val="000000"/>
        </w:rPr>
        <w:t>б) Летови се обављају у погодној средини, изузев:</w:t>
      </w:r>
    </w:p>
    <w:p w14:paraId="40A82B6E" w14:textId="77777777" w:rsidR="00054697" w:rsidRPr="00054697" w:rsidRDefault="00054697" w:rsidP="00054697">
      <w:pPr>
        <w:spacing w:after="150"/>
        <w:rPr>
          <w:rFonts w:ascii="Arial" w:hAnsi="Arial" w:cs="Arial"/>
        </w:rPr>
      </w:pPr>
      <w:r w:rsidRPr="00054697">
        <w:rPr>
          <w:rFonts w:ascii="Arial" w:hAnsi="Arial" w:cs="Arial"/>
          <w:color w:val="000000"/>
        </w:rPr>
        <w:t>1) када се летови обављају у складу са CAT.POL.H.420; или</w:t>
      </w:r>
    </w:p>
    <w:p w14:paraId="0E96F51A" w14:textId="77777777" w:rsidR="00054697" w:rsidRPr="00054697" w:rsidRDefault="00054697" w:rsidP="00054697">
      <w:pPr>
        <w:spacing w:after="150"/>
        <w:rPr>
          <w:rFonts w:ascii="Arial" w:hAnsi="Arial" w:cs="Arial"/>
        </w:rPr>
      </w:pPr>
      <w:r w:rsidRPr="00054697">
        <w:rPr>
          <w:rFonts w:ascii="Arial" w:hAnsi="Arial" w:cs="Arial"/>
          <w:color w:val="000000"/>
        </w:rPr>
        <w:t>2) за фазе полетања и слетања, када се летови обављају у складу са ставом ц).</w:t>
      </w:r>
    </w:p>
    <w:p w14:paraId="5045ADA0" w14:textId="77777777" w:rsidR="00054697" w:rsidRPr="00054697" w:rsidRDefault="00054697" w:rsidP="00054697">
      <w:pPr>
        <w:spacing w:after="150"/>
        <w:rPr>
          <w:rFonts w:ascii="Arial" w:hAnsi="Arial" w:cs="Arial"/>
        </w:rPr>
      </w:pPr>
      <w:r w:rsidRPr="00054697">
        <w:rPr>
          <w:rFonts w:ascii="Arial" w:hAnsi="Arial" w:cs="Arial"/>
          <w:color w:val="000000"/>
        </w:rPr>
        <w:t>ц) Под условом да оператер поседује одобрење издато у складу са CAT.POL.H.305, летови могу да се обављају до/од аеродрома или оперативног места који се налазе ван густо насељене непогодне средине без могућности за безбедно принудно слетање:</w:t>
      </w:r>
    </w:p>
    <w:p w14:paraId="1C22C265" w14:textId="77777777" w:rsidR="00054697" w:rsidRPr="00054697" w:rsidRDefault="00054697" w:rsidP="00054697">
      <w:pPr>
        <w:spacing w:after="150"/>
        <w:rPr>
          <w:rFonts w:ascii="Arial" w:hAnsi="Arial" w:cs="Arial"/>
        </w:rPr>
      </w:pPr>
      <w:r w:rsidRPr="00054697">
        <w:rPr>
          <w:rFonts w:ascii="Arial" w:hAnsi="Arial" w:cs="Arial"/>
          <w:color w:val="000000"/>
        </w:rPr>
        <w:t>1) у току полетања, пре достизања V</w:t>
      </w:r>
      <w:r w:rsidRPr="00054697">
        <w:rPr>
          <w:rFonts w:ascii="Arial" w:hAnsi="Arial" w:cs="Arial"/>
          <w:color w:val="000000"/>
          <w:vertAlign w:val="subscript"/>
        </w:rPr>
        <w:t>y</w:t>
      </w:r>
      <w:r w:rsidRPr="00054697">
        <w:rPr>
          <w:rFonts w:ascii="Arial" w:hAnsi="Arial" w:cs="Arial"/>
          <w:color w:val="000000"/>
        </w:rPr>
        <w:t xml:space="preserve"> (брзина за највећу брзину пењања) или 200 </w:t>
      </w:r>
      <w:r w:rsidRPr="00054697">
        <w:rPr>
          <w:rFonts w:ascii="Arial" w:hAnsi="Arial" w:cs="Arial"/>
          <w:i/>
          <w:color w:val="000000"/>
        </w:rPr>
        <w:t>ft</w:t>
      </w:r>
      <w:r w:rsidRPr="00054697">
        <w:rPr>
          <w:rFonts w:ascii="Arial" w:hAnsi="Arial" w:cs="Arial"/>
          <w:color w:val="000000"/>
        </w:rPr>
        <w:t xml:space="preserve"> изнад површине за полетање; или</w:t>
      </w:r>
    </w:p>
    <w:p w14:paraId="7C886C69"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 току слетања, испод 200 </w:t>
      </w:r>
      <w:r w:rsidRPr="00054697">
        <w:rPr>
          <w:rFonts w:ascii="Arial" w:hAnsi="Arial" w:cs="Arial"/>
          <w:i/>
          <w:color w:val="000000"/>
        </w:rPr>
        <w:t>ft</w:t>
      </w:r>
      <w:r w:rsidRPr="00054697">
        <w:rPr>
          <w:rFonts w:ascii="Arial" w:hAnsi="Arial" w:cs="Arial"/>
          <w:color w:val="000000"/>
        </w:rPr>
        <w:t xml:space="preserve"> изнад површине на коју се слеће.</w:t>
      </w:r>
    </w:p>
    <w:p w14:paraId="18B4028A" w14:textId="77777777" w:rsidR="00054697" w:rsidRPr="00054697" w:rsidRDefault="00054697" w:rsidP="00054697">
      <w:pPr>
        <w:spacing w:after="150"/>
        <w:rPr>
          <w:rFonts w:ascii="Arial" w:hAnsi="Arial" w:cs="Arial"/>
        </w:rPr>
      </w:pPr>
      <w:r w:rsidRPr="00054697">
        <w:rPr>
          <w:rFonts w:ascii="Arial" w:hAnsi="Arial" w:cs="Arial"/>
          <w:color w:val="000000"/>
        </w:rPr>
        <w:t>д) Летови се не обављају:</w:t>
      </w:r>
    </w:p>
    <w:p w14:paraId="4CD22E7D" w14:textId="77777777" w:rsidR="00054697" w:rsidRPr="00054697" w:rsidRDefault="00054697" w:rsidP="00054697">
      <w:pPr>
        <w:spacing w:after="150"/>
        <w:rPr>
          <w:rFonts w:ascii="Arial" w:hAnsi="Arial" w:cs="Arial"/>
        </w:rPr>
      </w:pPr>
      <w:r w:rsidRPr="00054697">
        <w:rPr>
          <w:rFonts w:ascii="Arial" w:hAnsi="Arial" w:cs="Arial"/>
          <w:color w:val="000000"/>
        </w:rPr>
        <w:t>1) ако површина није у видокругу;</w:t>
      </w:r>
    </w:p>
    <w:p w14:paraId="364E60C1" w14:textId="77777777" w:rsidR="00054697" w:rsidRPr="00054697" w:rsidRDefault="00054697" w:rsidP="00054697">
      <w:pPr>
        <w:spacing w:after="150"/>
        <w:rPr>
          <w:rFonts w:ascii="Arial" w:hAnsi="Arial" w:cs="Arial"/>
        </w:rPr>
      </w:pPr>
      <w:r w:rsidRPr="00054697">
        <w:rPr>
          <w:rFonts w:ascii="Arial" w:hAnsi="Arial" w:cs="Arial"/>
          <w:color w:val="000000"/>
        </w:rPr>
        <w:t>2) ноћу;</w:t>
      </w:r>
    </w:p>
    <w:p w14:paraId="77E2A2CD" w14:textId="77777777" w:rsidR="00054697" w:rsidRPr="00054697" w:rsidRDefault="00054697" w:rsidP="00054697">
      <w:pPr>
        <w:spacing w:after="150"/>
        <w:rPr>
          <w:rFonts w:ascii="Arial" w:hAnsi="Arial" w:cs="Arial"/>
        </w:rPr>
      </w:pPr>
      <w:r w:rsidRPr="00054697">
        <w:rPr>
          <w:rFonts w:ascii="Arial" w:hAnsi="Arial" w:cs="Arial"/>
          <w:color w:val="000000"/>
        </w:rPr>
        <w:t xml:space="preserve">3) ако је база облака нижа од 600 </w:t>
      </w:r>
      <w:r w:rsidRPr="00054697">
        <w:rPr>
          <w:rFonts w:ascii="Arial" w:hAnsi="Arial" w:cs="Arial"/>
          <w:i/>
          <w:color w:val="000000"/>
        </w:rPr>
        <w:t>ft</w:t>
      </w:r>
      <w:r w:rsidRPr="00054697">
        <w:rPr>
          <w:rFonts w:ascii="Arial" w:hAnsi="Arial" w:cs="Arial"/>
          <w:color w:val="000000"/>
        </w:rPr>
        <w:t>; или</w:t>
      </w:r>
    </w:p>
    <w:p w14:paraId="4C8C98BE" w14:textId="77777777" w:rsidR="00054697" w:rsidRPr="00054697" w:rsidRDefault="00054697" w:rsidP="00054697">
      <w:pPr>
        <w:spacing w:after="150"/>
        <w:rPr>
          <w:rFonts w:ascii="Arial" w:hAnsi="Arial" w:cs="Arial"/>
        </w:rPr>
      </w:pPr>
      <w:r w:rsidRPr="00054697">
        <w:rPr>
          <w:rFonts w:ascii="Arial" w:hAnsi="Arial" w:cs="Arial"/>
          <w:color w:val="000000"/>
        </w:rPr>
        <w:t xml:space="preserve">4) ако је видљивост мања од 800 </w:t>
      </w:r>
      <w:r w:rsidRPr="00054697">
        <w:rPr>
          <w:rFonts w:ascii="Arial" w:hAnsi="Arial" w:cs="Arial"/>
          <w:i/>
          <w:color w:val="000000"/>
        </w:rPr>
        <w:t>m</w:t>
      </w:r>
      <w:r w:rsidRPr="00054697">
        <w:rPr>
          <w:rFonts w:ascii="Arial" w:hAnsi="Arial" w:cs="Arial"/>
          <w:color w:val="000000"/>
        </w:rPr>
        <w:t>.</w:t>
      </w:r>
    </w:p>
    <w:p w14:paraId="48CC9E0B" w14:textId="77777777" w:rsidR="00054697" w:rsidRPr="00054697" w:rsidRDefault="00054697" w:rsidP="00054697">
      <w:pPr>
        <w:spacing w:after="150"/>
        <w:rPr>
          <w:rFonts w:ascii="Arial" w:hAnsi="Arial" w:cs="Arial"/>
        </w:rPr>
      </w:pPr>
      <w:r w:rsidRPr="00054697">
        <w:rPr>
          <w:rFonts w:ascii="Arial" w:hAnsi="Arial" w:cs="Arial"/>
          <w:b/>
          <w:color w:val="000000"/>
        </w:rPr>
        <w:t>CAT.POL.H.405 Полетање</w:t>
      </w:r>
    </w:p>
    <w:p w14:paraId="6CD7F0D9" w14:textId="77777777" w:rsidR="00054697" w:rsidRPr="00054697" w:rsidRDefault="00054697" w:rsidP="00054697">
      <w:pPr>
        <w:spacing w:after="150"/>
        <w:rPr>
          <w:rFonts w:ascii="Arial" w:hAnsi="Arial" w:cs="Arial"/>
        </w:rPr>
      </w:pPr>
      <w:r w:rsidRPr="00054697">
        <w:rPr>
          <w:rFonts w:ascii="Arial" w:hAnsi="Arial" w:cs="Arial"/>
          <w:color w:val="000000"/>
        </w:rPr>
        <w:t>a) Маса хеликоптера на полетању мора да буде мања од:</w:t>
      </w:r>
    </w:p>
    <w:p w14:paraId="333FA167" w14:textId="77777777" w:rsidR="00054697" w:rsidRPr="00054697" w:rsidRDefault="00054697" w:rsidP="00054697">
      <w:pPr>
        <w:spacing w:after="150"/>
        <w:rPr>
          <w:rFonts w:ascii="Arial" w:hAnsi="Arial" w:cs="Arial"/>
        </w:rPr>
      </w:pPr>
      <w:r w:rsidRPr="00054697">
        <w:rPr>
          <w:rFonts w:ascii="Arial" w:hAnsi="Arial" w:cs="Arial"/>
          <w:color w:val="000000"/>
        </w:rPr>
        <w:t xml:space="preserve">1) максималне сертификоване масе на полетању </w:t>
      </w:r>
      <w:r w:rsidRPr="00054697">
        <w:rPr>
          <w:rFonts w:ascii="Arial" w:hAnsi="Arial" w:cs="Arial"/>
          <w:i/>
          <w:color w:val="000000"/>
        </w:rPr>
        <w:t>(MCTOM)</w:t>
      </w:r>
      <w:r w:rsidRPr="00054697">
        <w:rPr>
          <w:rFonts w:ascii="Arial" w:hAnsi="Arial" w:cs="Arial"/>
          <w:color w:val="000000"/>
        </w:rPr>
        <w:t>; или</w:t>
      </w:r>
    </w:p>
    <w:p w14:paraId="2B1FCDE7" w14:textId="77777777" w:rsidR="00054697" w:rsidRPr="00054697" w:rsidRDefault="00054697" w:rsidP="00054697">
      <w:pPr>
        <w:spacing w:after="150"/>
        <w:rPr>
          <w:rFonts w:ascii="Arial" w:hAnsi="Arial" w:cs="Arial"/>
        </w:rPr>
      </w:pPr>
      <w:r w:rsidRPr="00054697">
        <w:rPr>
          <w:rFonts w:ascii="Arial" w:hAnsi="Arial" w:cs="Arial"/>
          <w:color w:val="000000"/>
        </w:rPr>
        <w:t>2) максималне дозвољене масе на полетању одређене за лебдење са утицајем близине земље, са свим моторима у раду подешеним на снагу за полетање или, ако су услови такви да лебдење са утицајем близине земље вероватно неће бити могуће, масе на полетању одређене за лебдење без утицаја близине земље са свим моторима у раду подешеним на снагу за полетање.</w:t>
      </w:r>
    </w:p>
    <w:p w14:paraId="7E2AD674" w14:textId="77777777" w:rsidR="00054697" w:rsidRPr="00054697" w:rsidRDefault="00054697" w:rsidP="00054697">
      <w:pPr>
        <w:spacing w:after="150"/>
        <w:rPr>
          <w:rFonts w:ascii="Arial" w:hAnsi="Arial" w:cs="Arial"/>
        </w:rPr>
      </w:pPr>
      <w:r w:rsidRPr="00054697">
        <w:rPr>
          <w:rFonts w:ascii="Arial" w:hAnsi="Arial" w:cs="Arial"/>
          <w:color w:val="000000"/>
        </w:rPr>
        <w:t>б) У случају отказа мотора хеликоптер мора да има могућност да обави безбедно принудно слетање, изузев у случајевима наведеним у CAT.POL.H.400 став б).</w:t>
      </w:r>
    </w:p>
    <w:p w14:paraId="4C72218B" w14:textId="77777777" w:rsidR="00054697" w:rsidRPr="00054697" w:rsidRDefault="00054697" w:rsidP="00054697">
      <w:pPr>
        <w:spacing w:after="150"/>
        <w:rPr>
          <w:rFonts w:ascii="Arial" w:hAnsi="Arial" w:cs="Arial"/>
        </w:rPr>
      </w:pPr>
      <w:r w:rsidRPr="00054697">
        <w:rPr>
          <w:rFonts w:ascii="Arial" w:hAnsi="Arial" w:cs="Arial"/>
          <w:b/>
          <w:color w:val="000000"/>
        </w:rPr>
        <w:t>CAT.POL.H.410 Летење на рути</w:t>
      </w:r>
    </w:p>
    <w:p w14:paraId="517D9FA5" w14:textId="77777777" w:rsidR="00054697" w:rsidRPr="00054697" w:rsidRDefault="00054697" w:rsidP="00054697">
      <w:pPr>
        <w:spacing w:after="150"/>
        <w:rPr>
          <w:rFonts w:ascii="Arial" w:hAnsi="Arial" w:cs="Arial"/>
        </w:rPr>
      </w:pPr>
      <w:r w:rsidRPr="00054697">
        <w:rPr>
          <w:rFonts w:ascii="Arial" w:hAnsi="Arial" w:cs="Arial"/>
          <w:color w:val="000000"/>
        </w:rPr>
        <w:t>a) Хеликоптер мора да има могућност да, са свим моторима у раду подешеним на максималну сталну снагу, настави лет дуж планиране руте или да изврши планирано скретање тако да ниједна тачка на тој рути не буде испод одговарајуће минималне висине лета.</w:t>
      </w:r>
    </w:p>
    <w:p w14:paraId="5B626816" w14:textId="77777777" w:rsidR="00054697" w:rsidRPr="00054697" w:rsidRDefault="00054697" w:rsidP="00054697">
      <w:pPr>
        <w:spacing w:after="150"/>
        <w:rPr>
          <w:rFonts w:ascii="Arial" w:hAnsi="Arial" w:cs="Arial"/>
        </w:rPr>
      </w:pPr>
      <w:r w:rsidRPr="00054697">
        <w:rPr>
          <w:rFonts w:ascii="Arial" w:hAnsi="Arial" w:cs="Arial"/>
          <w:color w:val="000000"/>
        </w:rPr>
        <w:t>б) У случају отказа мотора хеликоптер мора да има могућност да обави безбедно принудно слетање, изузев у случајевима прописаним у CAT.POL.H.420.</w:t>
      </w:r>
    </w:p>
    <w:p w14:paraId="69400A74" w14:textId="77777777" w:rsidR="00054697" w:rsidRPr="00054697" w:rsidRDefault="00054697" w:rsidP="00054697">
      <w:pPr>
        <w:spacing w:after="150"/>
        <w:rPr>
          <w:rFonts w:ascii="Arial" w:hAnsi="Arial" w:cs="Arial"/>
        </w:rPr>
      </w:pPr>
      <w:r w:rsidRPr="00054697">
        <w:rPr>
          <w:rFonts w:ascii="Arial" w:hAnsi="Arial" w:cs="Arial"/>
          <w:b/>
          <w:color w:val="000000"/>
        </w:rPr>
        <w:t>CAT.POL.H.415 Слетање</w:t>
      </w:r>
    </w:p>
    <w:p w14:paraId="58DDE4A6" w14:textId="77777777" w:rsidR="00054697" w:rsidRPr="00054697" w:rsidRDefault="00054697" w:rsidP="00054697">
      <w:pPr>
        <w:spacing w:after="150"/>
        <w:rPr>
          <w:rFonts w:ascii="Arial" w:hAnsi="Arial" w:cs="Arial"/>
        </w:rPr>
      </w:pPr>
      <w:r w:rsidRPr="00054697">
        <w:rPr>
          <w:rFonts w:ascii="Arial" w:hAnsi="Arial" w:cs="Arial"/>
          <w:color w:val="000000"/>
        </w:rPr>
        <w:t>a) Маса хеликоптера на слетању у очекивано време слетања мора да буде мања од:</w:t>
      </w:r>
    </w:p>
    <w:p w14:paraId="53998C58" w14:textId="77777777" w:rsidR="00054697" w:rsidRPr="00054697" w:rsidRDefault="00054697" w:rsidP="00054697">
      <w:pPr>
        <w:spacing w:after="150"/>
        <w:rPr>
          <w:rFonts w:ascii="Arial" w:hAnsi="Arial" w:cs="Arial"/>
        </w:rPr>
      </w:pPr>
      <w:r w:rsidRPr="00054697">
        <w:rPr>
          <w:rFonts w:ascii="Arial" w:hAnsi="Arial" w:cs="Arial"/>
          <w:color w:val="000000"/>
        </w:rPr>
        <w:t>1) максималне сертификоване масе на слетању; или</w:t>
      </w:r>
    </w:p>
    <w:p w14:paraId="44A9F638" w14:textId="77777777" w:rsidR="00054697" w:rsidRPr="00054697" w:rsidRDefault="00054697" w:rsidP="00054697">
      <w:pPr>
        <w:spacing w:after="150"/>
        <w:rPr>
          <w:rFonts w:ascii="Arial" w:hAnsi="Arial" w:cs="Arial"/>
        </w:rPr>
      </w:pPr>
      <w:r w:rsidRPr="00054697">
        <w:rPr>
          <w:rFonts w:ascii="Arial" w:hAnsi="Arial" w:cs="Arial"/>
          <w:color w:val="000000"/>
        </w:rPr>
        <w:t>2) максималне дозвољене масе на слетању одређене за лебдење са утицајем близине земље, са свим моторима у раду подешеним на снагу за полетање или, ако су услови такви да лебдење са утицајем близине земље вероватно неће бити могуће, масе на слетању одређене за лебдење без утицаја близине земље са свим моторима у раду подешеним на снагу за полетање.</w:t>
      </w:r>
    </w:p>
    <w:p w14:paraId="47578B8C" w14:textId="77777777" w:rsidR="00054697" w:rsidRPr="00054697" w:rsidRDefault="00054697" w:rsidP="00054697">
      <w:pPr>
        <w:spacing w:after="150"/>
        <w:rPr>
          <w:rFonts w:ascii="Arial" w:hAnsi="Arial" w:cs="Arial"/>
        </w:rPr>
      </w:pPr>
      <w:r w:rsidRPr="00054697">
        <w:rPr>
          <w:rFonts w:ascii="Arial" w:hAnsi="Arial" w:cs="Arial"/>
          <w:color w:val="000000"/>
        </w:rPr>
        <w:t>б) У случају отказа мотора хеликоптер мора да има могућност да обави безбедно принудно слетање, изузев у случајевима наведеним у CAT.POL.H.400 став б).</w:t>
      </w:r>
    </w:p>
    <w:p w14:paraId="04916576" w14:textId="77777777" w:rsidR="00054697" w:rsidRPr="00054697" w:rsidRDefault="00054697" w:rsidP="00054697">
      <w:pPr>
        <w:spacing w:after="150"/>
        <w:rPr>
          <w:rFonts w:ascii="Arial" w:hAnsi="Arial" w:cs="Arial"/>
        </w:rPr>
      </w:pPr>
      <w:r w:rsidRPr="00054697">
        <w:rPr>
          <w:rFonts w:ascii="Arial" w:hAnsi="Arial" w:cs="Arial"/>
          <w:b/>
          <w:color w:val="000000"/>
        </w:rPr>
        <w:t>CAT.POL.H.420 Летови хеликоптера изнад непогодне средине која се налази ван густо насељеног подручја</w:t>
      </w:r>
    </w:p>
    <w:p w14:paraId="58EE0D0C" w14:textId="77777777" w:rsidR="00054697" w:rsidRPr="00054697" w:rsidRDefault="00054697" w:rsidP="00054697">
      <w:pPr>
        <w:spacing w:after="150"/>
        <w:rPr>
          <w:rFonts w:ascii="Arial" w:hAnsi="Arial" w:cs="Arial"/>
        </w:rPr>
      </w:pPr>
      <w:r w:rsidRPr="00054697">
        <w:rPr>
          <w:rFonts w:ascii="Arial" w:hAnsi="Arial" w:cs="Arial"/>
          <w:color w:val="000000"/>
        </w:rPr>
        <w:t xml:space="preserve">a) Летови хеликоптера који имају погонску групу са турбином и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шест или мање, који се обављају изнад непогодне средине која није густо насељена, без могућности за безбедно принудно слетање, могу да се врше само ако оператер има одобрење надлежне власти, након што је извршио процену ризика. Пре обављања ових летова у другој држави чланици оператер мора да прибави одобрење надлежне власти те државе.</w:t>
      </w:r>
    </w:p>
    <w:p w14:paraId="3F777381" w14:textId="77777777" w:rsidR="00054697" w:rsidRPr="00054697" w:rsidRDefault="00054697" w:rsidP="00054697">
      <w:pPr>
        <w:spacing w:after="150"/>
        <w:rPr>
          <w:rFonts w:ascii="Arial" w:hAnsi="Arial" w:cs="Arial"/>
        </w:rPr>
      </w:pPr>
      <w:r w:rsidRPr="00054697">
        <w:rPr>
          <w:rFonts w:ascii="Arial" w:hAnsi="Arial" w:cs="Arial"/>
          <w:color w:val="000000"/>
        </w:rPr>
        <w:t>б) Да би прибавио и задржао такво одобрење оператер:</w:t>
      </w:r>
    </w:p>
    <w:p w14:paraId="6496F626" w14:textId="77777777" w:rsidR="00054697" w:rsidRPr="00054697" w:rsidRDefault="00054697" w:rsidP="00054697">
      <w:pPr>
        <w:spacing w:after="150"/>
        <w:rPr>
          <w:rFonts w:ascii="Arial" w:hAnsi="Arial" w:cs="Arial"/>
        </w:rPr>
      </w:pPr>
      <w:r w:rsidRPr="00054697">
        <w:rPr>
          <w:rFonts w:ascii="Arial" w:hAnsi="Arial" w:cs="Arial"/>
          <w:color w:val="000000"/>
        </w:rPr>
        <w:t>1) мора да обавља летове само у подручјима и под условима наведеним у одобрењу;</w:t>
      </w:r>
    </w:p>
    <w:p w14:paraId="0E6E0B4A" w14:textId="77777777" w:rsidR="00054697" w:rsidRPr="00054697" w:rsidRDefault="00054697" w:rsidP="00054697">
      <w:pPr>
        <w:spacing w:after="150"/>
        <w:rPr>
          <w:rFonts w:ascii="Arial" w:hAnsi="Arial" w:cs="Arial"/>
        </w:rPr>
      </w:pPr>
      <w:r w:rsidRPr="00054697">
        <w:rPr>
          <w:rFonts w:ascii="Arial" w:hAnsi="Arial" w:cs="Arial"/>
          <w:color w:val="000000"/>
        </w:rPr>
        <w:t xml:space="preserve">2) не сме да обавља летове користећи </w:t>
      </w:r>
      <w:r w:rsidRPr="00054697">
        <w:rPr>
          <w:rFonts w:ascii="Arial" w:hAnsi="Arial" w:cs="Arial"/>
          <w:i/>
          <w:color w:val="000000"/>
        </w:rPr>
        <w:t>HEMS</w:t>
      </w:r>
      <w:r w:rsidRPr="00054697">
        <w:rPr>
          <w:rFonts w:ascii="Arial" w:hAnsi="Arial" w:cs="Arial"/>
          <w:color w:val="000000"/>
        </w:rPr>
        <w:t xml:space="preserve"> одобрење;</w:t>
      </w:r>
    </w:p>
    <w:p w14:paraId="2EB3D68C" w14:textId="77777777" w:rsidR="00054697" w:rsidRPr="00054697" w:rsidRDefault="00054697" w:rsidP="00054697">
      <w:pPr>
        <w:spacing w:after="150"/>
        <w:rPr>
          <w:rFonts w:ascii="Arial" w:hAnsi="Arial" w:cs="Arial"/>
        </w:rPr>
      </w:pPr>
      <w:r w:rsidRPr="00054697">
        <w:rPr>
          <w:rFonts w:ascii="Arial" w:hAnsi="Arial" w:cs="Arial"/>
          <w:color w:val="000000"/>
        </w:rPr>
        <w:t>3) мора да докаже да ограничења хеликоптера или друге оправдавајуће околности спречавају примену одговарајућих критеријума перформанси; и</w:t>
      </w:r>
    </w:p>
    <w:p w14:paraId="443A8955" w14:textId="77777777" w:rsidR="00054697" w:rsidRPr="00054697" w:rsidRDefault="00054697" w:rsidP="00054697">
      <w:pPr>
        <w:spacing w:after="150"/>
        <w:rPr>
          <w:rFonts w:ascii="Arial" w:hAnsi="Arial" w:cs="Arial"/>
        </w:rPr>
      </w:pPr>
      <w:r w:rsidRPr="00054697">
        <w:rPr>
          <w:rFonts w:ascii="Arial" w:hAnsi="Arial" w:cs="Arial"/>
          <w:color w:val="000000"/>
        </w:rPr>
        <w:t>4) мора да поседује одобрење издато у складу са CAT.POL.H.305 став б).</w:t>
      </w:r>
    </w:p>
    <w:p w14:paraId="14B35EDE"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Изузетно од CAT.IDE.H.240, ови летови могу да се обаве без коришћења опреме за додатни кисеоник, под условом да висина кабине не премашује 10.000 </w:t>
      </w:r>
      <w:r w:rsidRPr="00054697">
        <w:rPr>
          <w:rFonts w:ascii="Arial" w:hAnsi="Arial" w:cs="Arial"/>
          <w:i/>
          <w:color w:val="000000"/>
        </w:rPr>
        <w:t>ft</w:t>
      </w:r>
      <w:r w:rsidRPr="00054697">
        <w:rPr>
          <w:rFonts w:ascii="Arial" w:hAnsi="Arial" w:cs="Arial"/>
          <w:color w:val="000000"/>
        </w:rPr>
        <w:t xml:space="preserve"> у периоду који је дужи од 30 минута и под условом да ни у једном тренутку не премашује висину по притиску од 13.000 </w:t>
      </w:r>
      <w:r w:rsidRPr="00054697">
        <w:rPr>
          <w:rFonts w:ascii="Arial" w:hAnsi="Arial" w:cs="Arial"/>
          <w:i/>
          <w:color w:val="000000"/>
        </w:rPr>
        <w:t>ft</w:t>
      </w:r>
      <w:r w:rsidRPr="00054697">
        <w:rPr>
          <w:rFonts w:ascii="Arial" w:hAnsi="Arial" w:cs="Arial"/>
          <w:color w:val="000000"/>
        </w:rPr>
        <w:t>.</w:t>
      </w:r>
    </w:p>
    <w:p w14:paraId="404B2E16"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3</w:t>
      </w:r>
      <w:r w:rsidRPr="00054697">
        <w:rPr>
          <w:rFonts w:ascii="Arial" w:hAnsi="Arial" w:cs="Arial"/>
        </w:rPr>
        <w:br/>
      </w:r>
      <w:r w:rsidRPr="00054697">
        <w:rPr>
          <w:rFonts w:ascii="Arial" w:hAnsi="Arial" w:cs="Arial"/>
          <w:b/>
          <w:color w:val="000000"/>
        </w:rPr>
        <w:t>Maса и тежиште</w:t>
      </w:r>
    </w:p>
    <w:p w14:paraId="1F33C7C1" w14:textId="77777777" w:rsidR="00054697" w:rsidRPr="00054697" w:rsidRDefault="00054697" w:rsidP="00054697">
      <w:pPr>
        <w:spacing w:after="120"/>
        <w:jc w:val="center"/>
        <w:rPr>
          <w:rFonts w:ascii="Arial" w:hAnsi="Arial" w:cs="Arial"/>
        </w:rPr>
      </w:pPr>
      <w:r w:rsidRPr="00054697">
        <w:rPr>
          <w:rFonts w:ascii="Arial" w:hAnsi="Arial" w:cs="Arial"/>
          <w:color w:val="000000"/>
        </w:rPr>
        <w:t>ПОДОДЕЉАК 1</w:t>
      </w:r>
      <w:r w:rsidRPr="00054697">
        <w:rPr>
          <w:rFonts w:ascii="Arial" w:hAnsi="Arial" w:cs="Arial"/>
        </w:rPr>
        <w:br/>
      </w:r>
      <w:r w:rsidRPr="00054697">
        <w:rPr>
          <w:rFonts w:ascii="Arial" w:hAnsi="Arial" w:cs="Arial"/>
          <w:b/>
          <w:color w:val="000000"/>
        </w:rPr>
        <w:t>Ваздухоплов на моторни погон</w:t>
      </w:r>
    </w:p>
    <w:p w14:paraId="2082EEB6" w14:textId="77777777" w:rsidR="00054697" w:rsidRPr="00054697" w:rsidRDefault="00054697" w:rsidP="00054697">
      <w:pPr>
        <w:spacing w:after="150"/>
        <w:rPr>
          <w:rFonts w:ascii="Arial" w:hAnsi="Arial" w:cs="Arial"/>
        </w:rPr>
      </w:pPr>
      <w:r w:rsidRPr="00054697">
        <w:rPr>
          <w:rFonts w:ascii="Arial" w:hAnsi="Arial" w:cs="Arial"/>
          <w:b/>
          <w:color w:val="000000"/>
        </w:rPr>
        <w:t>CAT.POL.MAB.100 Maса и тежиште, утовар</w:t>
      </w:r>
    </w:p>
    <w:p w14:paraId="5A0C8D6A" w14:textId="77777777" w:rsidR="00054697" w:rsidRPr="00054697" w:rsidRDefault="00054697" w:rsidP="00054697">
      <w:pPr>
        <w:spacing w:after="150"/>
        <w:rPr>
          <w:rFonts w:ascii="Arial" w:hAnsi="Arial" w:cs="Arial"/>
        </w:rPr>
      </w:pPr>
      <w:r w:rsidRPr="00054697">
        <w:rPr>
          <w:rFonts w:ascii="Arial" w:hAnsi="Arial" w:cs="Arial"/>
          <w:color w:val="000000"/>
        </w:rPr>
        <w:t xml:space="preserve">a) У току било које фазе коришћења ваздухоплова, утовар, маса и центар тежишта </w:t>
      </w:r>
      <w:r w:rsidRPr="00054697">
        <w:rPr>
          <w:rFonts w:ascii="Arial" w:hAnsi="Arial" w:cs="Arial"/>
          <w:i/>
          <w:color w:val="000000"/>
        </w:rPr>
        <w:t>(CG)</w:t>
      </w:r>
      <w:r w:rsidRPr="00054697">
        <w:rPr>
          <w:rFonts w:ascii="Arial" w:hAnsi="Arial" w:cs="Arial"/>
          <w:color w:val="000000"/>
        </w:rPr>
        <w:t xml:space="preserve"> ваздухоплова морају да буду у складу са ограничењима наведеним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или у оперативном приручнику, ако су у њему наведени строжи захтеви.</w:t>
      </w:r>
    </w:p>
    <w:p w14:paraId="2E99F86C" w14:textId="77777777" w:rsidR="00054697" w:rsidRPr="00054697" w:rsidRDefault="00054697" w:rsidP="00054697">
      <w:pPr>
        <w:spacing w:after="150"/>
        <w:rPr>
          <w:rFonts w:ascii="Arial" w:hAnsi="Arial" w:cs="Arial"/>
        </w:rPr>
      </w:pPr>
      <w:r w:rsidRPr="00054697">
        <w:rPr>
          <w:rFonts w:ascii="Arial" w:hAnsi="Arial" w:cs="Arial"/>
          <w:color w:val="000000"/>
        </w:rPr>
        <w:t>б) Оператер је дужан да одреди масу и центар тежишта сваког ваздухоплова стварним мерењем масе пре прве употребе ваздухоплова, а након тога у интервалима од четири године, ако се користе индивидуалне масе ваздухоплова, односно девет година, ако се користи маса за флоту ваздухоплова. Укупни утицај модификација и поправки на масу и тежиште морају да буду узети у обзир и уредно документовани. Ваздухоплови морају да се поново измере ако утицај модификација на масу и тежиште није тачно познат.</w:t>
      </w:r>
    </w:p>
    <w:p w14:paraId="63DC03B3" w14:textId="77777777" w:rsidR="00054697" w:rsidRPr="00054697" w:rsidRDefault="00054697" w:rsidP="00054697">
      <w:pPr>
        <w:spacing w:after="150"/>
        <w:rPr>
          <w:rFonts w:ascii="Arial" w:hAnsi="Arial" w:cs="Arial"/>
        </w:rPr>
      </w:pPr>
      <w:r w:rsidRPr="00054697">
        <w:rPr>
          <w:rFonts w:ascii="Arial" w:hAnsi="Arial" w:cs="Arial"/>
          <w:color w:val="000000"/>
        </w:rPr>
        <w:t>ц) Мерење масе врши произвођач ваздухоплова или одобрена организација за одржавање.</w:t>
      </w:r>
    </w:p>
    <w:p w14:paraId="0A86DA46" w14:textId="77777777" w:rsidR="00054697" w:rsidRPr="00054697" w:rsidRDefault="00054697" w:rsidP="00054697">
      <w:pPr>
        <w:spacing w:after="150"/>
        <w:rPr>
          <w:rFonts w:ascii="Arial" w:hAnsi="Arial" w:cs="Arial"/>
        </w:rPr>
      </w:pPr>
      <w:r w:rsidRPr="00054697">
        <w:rPr>
          <w:rFonts w:ascii="Arial" w:hAnsi="Arial" w:cs="Arial"/>
          <w:color w:val="000000"/>
        </w:rPr>
        <w:t>д) Оператер је дужан да мерењем или употребом стандардне вредности за масу утврди масу свих оперативних ставки и чланова посаде који чине суву оперативну масу ваздухоплова. Утицај њиховог положаја на положај тежишта ваздухоплова, такође, мора да буде одређен.</w:t>
      </w:r>
    </w:p>
    <w:p w14:paraId="727066A6" w14:textId="77777777" w:rsidR="00054697" w:rsidRPr="00054697" w:rsidRDefault="00054697" w:rsidP="00054697">
      <w:pPr>
        <w:spacing w:after="150"/>
        <w:rPr>
          <w:rFonts w:ascii="Arial" w:hAnsi="Arial" w:cs="Arial"/>
        </w:rPr>
      </w:pPr>
      <w:r w:rsidRPr="00054697">
        <w:rPr>
          <w:rFonts w:ascii="Arial" w:hAnsi="Arial" w:cs="Arial"/>
          <w:color w:val="000000"/>
        </w:rPr>
        <w:t>е) Оператер је дужан да одреди масу укрцаног терета, укључујући и баласт, стварним мерењем или одређујући масу укрцаног терета, примењујући стандардне вредности за масу путника и пртљаг.</w:t>
      </w:r>
    </w:p>
    <w:p w14:paraId="5D1EE97C" w14:textId="77777777" w:rsidR="00054697" w:rsidRPr="00054697" w:rsidRDefault="00054697" w:rsidP="00054697">
      <w:pPr>
        <w:spacing w:after="150"/>
        <w:rPr>
          <w:rFonts w:ascii="Arial" w:hAnsi="Arial" w:cs="Arial"/>
        </w:rPr>
      </w:pPr>
      <w:r w:rsidRPr="00054697">
        <w:rPr>
          <w:rFonts w:ascii="Arial" w:hAnsi="Arial" w:cs="Arial"/>
          <w:color w:val="000000"/>
        </w:rPr>
        <w:t>ф) Поред стандардне вредности за масу путника и пртљаг, оператер може да користи стандардне вредности масе и за други терет ако докаже надлежној власти да тај терет има увек исту масу или да се његова маса креће у наведеним границама.</w:t>
      </w:r>
    </w:p>
    <w:p w14:paraId="05F02B91" w14:textId="77777777" w:rsidR="00054697" w:rsidRPr="00054697" w:rsidRDefault="00054697" w:rsidP="00054697">
      <w:pPr>
        <w:spacing w:after="150"/>
        <w:rPr>
          <w:rFonts w:ascii="Arial" w:hAnsi="Arial" w:cs="Arial"/>
        </w:rPr>
      </w:pPr>
      <w:r w:rsidRPr="00054697">
        <w:rPr>
          <w:rFonts w:ascii="Arial" w:hAnsi="Arial" w:cs="Arial"/>
          <w:color w:val="000000"/>
        </w:rPr>
        <w:t>г) Оператер је дужан да одреди масу укрцаног горива користећи стварну густину горива или, ако она није позната, густину горива израчунату на начин наведен у оперативном приручнику.</w:t>
      </w:r>
    </w:p>
    <w:p w14:paraId="69C41444" w14:textId="77777777" w:rsidR="00054697" w:rsidRPr="00054697" w:rsidRDefault="00054697" w:rsidP="00054697">
      <w:pPr>
        <w:spacing w:after="150"/>
        <w:rPr>
          <w:rFonts w:ascii="Arial" w:hAnsi="Arial" w:cs="Arial"/>
        </w:rPr>
      </w:pPr>
      <w:r w:rsidRPr="00054697">
        <w:rPr>
          <w:rFonts w:ascii="Arial" w:hAnsi="Arial" w:cs="Arial"/>
          <w:color w:val="000000"/>
        </w:rPr>
        <w:t>х) Оператер је дужан да обезбеди:</w:t>
      </w:r>
    </w:p>
    <w:p w14:paraId="224A768E" w14:textId="77777777" w:rsidR="00054697" w:rsidRPr="00054697" w:rsidRDefault="00054697" w:rsidP="00054697">
      <w:pPr>
        <w:spacing w:after="150"/>
        <w:rPr>
          <w:rFonts w:ascii="Arial" w:hAnsi="Arial" w:cs="Arial"/>
        </w:rPr>
      </w:pPr>
      <w:r w:rsidRPr="00054697">
        <w:rPr>
          <w:rFonts w:ascii="Arial" w:hAnsi="Arial" w:cs="Arial"/>
          <w:color w:val="000000"/>
        </w:rPr>
        <w:t>1) да се утовар ваздухоплова врши под надзором оспособљених лица; и</w:t>
      </w:r>
    </w:p>
    <w:p w14:paraId="1DB2F71C" w14:textId="77777777" w:rsidR="00054697" w:rsidRPr="00054697" w:rsidRDefault="00054697" w:rsidP="00054697">
      <w:pPr>
        <w:spacing w:after="150"/>
        <w:rPr>
          <w:rFonts w:ascii="Arial" w:hAnsi="Arial" w:cs="Arial"/>
        </w:rPr>
      </w:pPr>
      <w:r w:rsidRPr="00054697">
        <w:rPr>
          <w:rFonts w:ascii="Arial" w:hAnsi="Arial" w:cs="Arial"/>
          <w:color w:val="000000"/>
        </w:rPr>
        <w:t>2) да је утовар укрцаног терета у складу са подацима који су коришћени за прорачун масе и тежишта ваздухоплова.</w:t>
      </w:r>
    </w:p>
    <w:p w14:paraId="75BEB89F" w14:textId="77777777" w:rsidR="00054697" w:rsidRPr="00054697" w:rsidRDefault="00054697" w:rsidP="00054697">
      <w:pPr>
        <w:spacing w:after="150"/>
        <w:rPr>
          <w:rFonts w:ascii="Arial" w:hAnsi="Arial" w:cs="Arial"/>
        </w:rPr>
      </w:pPr>
      <w:r w:rsidRPr="00054697">
        <w:rPr>
          <w:rFonts w:ascii="Arial" w:hAnsi="Arial" w:cs="Arial"/>
          <w:color w:val="000000"/>
        </w:rPr>
        <w:t>и) Оператер је дужан да поштује додатна структурна ограничења као што су: ограничења јачине пода, максимално оптерећење по дужном метру, максимална маса по робном одељку и максимално ограничење броја седишта. Поред тога, за хеликоптере оператер мора да узме у обзир промене оптерећења до којих долази у току лета.</w:t>
      </w:r>
    </w:p>
    <w:p w14:paraId="30BDA898" w14:textId="77777777" w:rsidR="00054697" w:rsidRPr="00054697" w:rsidRDefault="00054697" w:rsidP="00054697">
      <w:pPr>
        <w:spacing w:after="150"/>
        <w:rPr>
          <w:rFonts w:ascii="Arial" w:hAnsi="Arial" w:cs="Arial"/>
        </w:rPr>
      </w:pPr>
      <w:r w:rsidRPr="00054697">
        <w:rPr>
          <w:rFonts w:ascii="Arial" w:hAnsi="Arial" w:cs="Arial"/>
          <w:color w:val="000000"/>
        </w:rPr>
        <w:t>ј) Оператер је дужан да наведе у оперативном приручнику принципе и методе у вези са утоваром и начином за одређивање масе и тежишта који омогућавају испуњење услова из ст. a) - и), узимајући у обзир све врсте планираних летова.</w:t>
      </w:r>
    </w:p>
    <w:p w14:paraId="76F99A5E" w14:textId="77777777" w:rsidR="00054697" w:rsidRPr="00054697" w:rsidRDefault="00054697" w:rsidP="00054697">
      <w:pPr>
        <w:spacing w:after="150"/>
        <w:rPr>
          <w:rFonts w:ascii="Arial" w:hAnsi="Arial" w:cs="Arial"/>
        </w:rPr>
      </w:pPr>
      <w:r w:rsidRPr="00054697">
        <w:rPr>
          <w:rFonts w:ascii="Arial" w:hAnsi="Arial" w:cs="Arial"/>
          <w:b/>
          <w:color w:val="000000"/>
        </w:rPr>
        <w:t>CAT.POL.MAB.105 Подаци и документација за одређивање масе и тежишта</w:t>
      </w:r>
    </w:p>
    <w:p w14:paraId="60A40F78"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утврди податке о маси и тежишту и да изради документацију о маси и положају тежишта пре сваког лета, наводећи терет и његов распоред у ваздухоплову. Документација о маси и положају тежишта мора да омогући вођи ваздухоплова да утврди да су терет и његов распоред такви да не премашују ограничења која се односе на масу и тежиште ваздухоплова. Документација о маси и положају тежишта мора да садржи следеће податке:</w:t>
      </w:r>
    </w:p>
    <w:p w14:paraId="10F24A3C" w14:textId="77777777" w:rsidR="00054697" w:rsidRPr="00054697" w:rsidRDefault="00054697" w:rsidP="00054697">
      <w:pPr>
        <w:spacing w:after="150"/>
        <w:rPr>
          <w:rFonts w:ascii="Arial" w:hAnsi="Arial" w:cs="Arial"/>
        </w:rPr>
      </w:pPr>
      <w:r w:rsidRPr="00054697">
        <w:rPr>
          <w:rFonts w:ascii="Arial" w:hAnsi="Arial" w:cs="Arial"/>
          <w:color w:val="000000"/>
        </w:rPr>
        <w:t>1) регистарску ознаку и тип ваздухоплова;</w:t>
      </w:r>
    </w:p>
    <w:p w14:paraId="3A1698E5" w14:textId="77777777" w:rsidR="00054697" w:rsidRPr="00054697" w:rsidRDefault="00054697" w:rsidP="00054697">
      <w:pPr>
        <w:spacing w:after="150"/>
        <w:rPr>
          <w:rFonts w:ascii="Arial" w:hAnsi="Arial" w:cs="Arial"/>
        </w:rPr>
      </w:pPr>
      <w:r w:rsidRPr="00054697">
        <w:rPr>
          <w:rFonts w:ascii="Arial" w:hAnsi="Arial" w:cs="Arial"/>
          <w:color w:val="000000"/>
        </w:rPr>
        <w:t>2) ознаку, број и датум лета;</w:t>
      </w:r>
    </w:p>
    <w:p w14:paraId="0FF44C68" w14:textId="77777777" w:rsidR="00054697" w:rsidRPr="00054697" w:rsidRDefault="00054697" w:rsidP="00054697">
      <w:pPr>
        <w:spacing w:after="150"/>
        <w:rPr>
          <w:rFonts w:ascii="Arial" w:hAnsi="Arial" w:cs="Arial"/>
        </w:rPr>
      </w:pPr>
      <w:r w:rsidRPr="00054697">
        <w:rPr>
          <w:rFonts w:ascii="Arial" w:hAnsi="Arial" w:cs="Arial"/>
          <w:color w:val="000000"/>
        </w:rPr>
        <w:t>3) име вође ваздухоплова;</w:t>
      </w:r>
    </w:p>
    <w:p w14:paraId="2A23E2A3" w14:textId="77777777" w:rsidR="00054697" w:rsidRPr="00054697" w:rsidRDefault="00054697" w:rsidP="00054697">
      <w:pPr>
        <w:spacing w:after="150"/>
        <w:rPr>
          <w:rFonts w:ascii="Arial" w:hAnsi="Arial" w:cs="Arial"/>
        </w:rPr>
      </w:pPr>
      <w:r w:rsidRPr="00054697">
        <w:rPr>
          <w:rFonts w:ascii="Arial" w:hAnsi="Arial" w:cs="Arial"/>
          <w:color w:val="000000"/>
        </w:rPr>
        <w:t>4) име лица које је припремило документ;</w:t>
      </w:r>
    </w:p>
    <w:p w14:paraId="3DBA4B2D" w14:textId="77777777" w:rsidR="00054697" w:rsidRPr="00054697" w:rsidRDefault="00054697" w:rsidP="00054697">
      <w:pPr>
        <w:spacing w:after="150"/>
        <w:rPr>
          <w:rFonts w:ascii="Arial" w:hAnsi="Arial" w:cs="Arial"/>
        </w:rPr>
      </w:pPr>
      <w:r w:rsidRPr="00054697">
        <w:rPr>
          <w:rFonts w:ascii="Arial" w:hAnsi="Arial" w:cs="Arial"/>
          <w:color w:val="000000"/>
        </w:rPr>
        <w:t xml:space="preserve">5) суву оперативну масу и одговарајући положај тежишта </w:t>
      </w:r>
      <w:r w:rsidRPr="00054697">
        <w:rPr>
          <w:rFonts w:ascii="Arial" w:hAnsi="Arial" w:cs="Arial"/>
          <w:i/>
          <w:color w:val="000000"/>
        </w:rPr>
        <w:t>(CG)</w:t>
      </w:r>
      <w:r w:rsidRPr="00054697">
        <w:rPr>
          <w:rFonts w:ascii="Arial" w:hAnsi="Arial" w:cs="Arial"/>
          <w:color w:val="000000"/>
        </w:rPr>
        <w:t xml:space="preserve"> ваздухоплова:</w:t>
      </w:r>
    </w:p>
    <w:p w14:paraId="2EE2CD86" w14:textId="77777777" w:rsidR="00054697" w:rsidRPr="00054697" w:rsidRDefault="00054697" w:rsidP="00054697">
      <w:pPr>
        <w:spacing w:after="150"/>
        <w:rPr>
          <w:rFonts w:ascii="Arial" w:hAnsi="Arial" w:cs="Arial"/>
        </w:rPr>
      </w:pPr>
      <w:r w:rsidRPr="00054697">
        <w:rPr>
          <w:rFonts w:ascii="Arial" w:hAnsi="Arial" w:cs="Arial"/>
          <w:color w:val="000000"/>
        </w:rPr>
        <w:t xml:space="preserve">(i) за авионе са перформансама класе Б и хеликоптере, положај тежишта </w:t>
      </w:r>
      <w:r w:rsidRPr="00054697">
        <w:rPr>
          <w:rFonts w:ascii="Arial" w:hAnsi="Arial" w:cs="Arial"/>
          <w:i/>
          <w:color w:val="000000"/>
        </w:rPr>
        <w:t>(CG)</w:t>
      </w:r>
      <w:r w:rsidRPr="00054697">
        <w:rPr>
          <w:rFonts w:ascii="Arial" w:hAnsi="Arial" w:cs="Arial"/>
          <w:color w:val="000000"/>
        </w:rPr>
        <w:t xml:space="preserve"> не мора да се наводи у документацији о маси и положају тежишта ако је, на пример, распоред терета у складу са претходно израчунатом табелом за положај тежишта ваздухоплова или је могуће приказати да за планирано коришћење ових ваздухоплова може да се обезбеди правилан положај тежишта, без обзира колико износи стварни терет;</w:t>
      </w:r>
    </w:p>
    <w:p w14:paraId="4DF34ECB" w14:textId="77777777" w:rsidR="00054697" w:rsidRPr="00054697" w:rsidRDefault="00054697" w:rsidP="00054697">
      <w:pPr>
        <w:spacing w:after="150"/>
        <w:rPr>
          <w:rFonts w:ascii="Arial" w:hAnsi="Arial" w:cs="Arial"/>
        </w:rPr>
      </w:pPr>
      <w:r w:rsidRPr="00054697">
        <w:rPr>
          <w:rFonts w:ascii="Arial" w:hAnsi="Arial" w:cs="Arial"/>
          <w:color w:val="000000"/>
        </w:rPr>
        <w:t>6) масу горива на полетању и масу путног горива;</w:t>
      </w:r>
    </w:p>
    <w:p w14:paraId="0A2295AB" w14:textId="77777777" w:rsidR="00054697" w:rsidRPr="00054697" w:rsidRDefault="00054697" w:rsidP="00054697">
      <w:pPr>
        <w:spacing w:after="150"/>
        <w:rPr>
          <w:rFonts w:ascii="Arial" w:hAnsi="Arial" w:cs="Arial"/>
        </w:rPr>
      </w:pPr>
      <w:r w:rsidRPr="00054697">
        <w:rPr>
          <w:rFonts w:ascii="Arial" w:hAnsi="Arial" w:cs="Arial"/>
          <w:color w:val="000000"/>
        </w:rPr>
        <w:t>7) масу других потрошних средстава, осим горива, ако се она примењују;</w:t>
      </w:r>
    </w:p>
    <w:p w14:paraId="6BD48561" w14:textId="77777777" w:rsidR="00054697" w:rsidRPr="00054697" w:rsidRDefault="00054697" w:rsidP="00054697">
      <w:pPr>
        <w:spacing w:after="150"/>
        <w:rPr>
          <w:rFonts w:ascii="Arial" w:hAnsi="Arial" w:cs="Arial"/>
        </w:rPr>
      </w:pPr>
      <w:r w:rsidRPr="00054697">
        <w:rPr>
          <w:rFonts w:ascii="Arial" w:hAnsi="Arial" w:cs="Arial"/>
          <w:color w:val="000000"/>
        </w:rPr>
        <w:t>8) састав терета, укључујући путнике, пртљаг, терет и баласт;</w:t>
      </w:r>
    </w:p>
    <w:p w14:paraId="530DC649" w14:textId="77777777" w:rsidR="00054697" w:rsidRPr="00054697" w:rsidRDefault="00054697" w:rsidP="00054697">
      <w:pPr>
        <w:spacing w:after="150"/>
        <w:rPr>
          <w:rFonts w:ascii="Arial" w:hAnsi="Arial" w:cs="Arial"/>
        </w:rPr>
      </w:pPr>
      <w:r w:rsidRPr="00054697">
        <w:rPr>
          <w:rFonts w:ascii="Arial" w:hAnsi="Arial" w:cs="Arial"/>
          <w:color w:val="000000"/>
        </w:rPr>
        <w:t>9) масу на полетању, масу на слетању и масу ваздухоплова без горива;</w:t>
      </w:r>
    </w:p>
    <w:p w14:paraId="527CB5A9" w14:textId="77777777" w:rsidR="00054697" w:rsidRPr="00054697" w:rsidRDefault="00054697" w:rsidP="00054697">
      <w:pPr>
        <w:spacing w:after="150"/>
        <w:rPr>
          <w:rFonts w:ascii="Arial" w:hAnsi="Arial" w:cs="Arial"/>
        </w:rPr>
      </w:pPr>
      <w:r w:rsidRPr="00054697">
        <w:rPr>
          <w:rFonts w:ascii="Arial" w:hAnsi="Arial" w:cs="Arial"/>
          <w:color w:val="000000"/>
        </w:rPr>
        <w:t xml:space="preserve">10) одговарајуће положаје тежишта </w:t>
      </w:r>
      <w:r w:rsidRPr="00054697">
        <w:rPr>
          <w:rFonts w:ascii="Arial" w:hAnsi="Arial" w:cs="Arial"/>
          <w:i/>
          <w:color w:val="000000"/>
        </w:rPr>
        <w:t>(CG)</w:t>
      </w:r>
      <w:r w:rsidRPr="00054697">
        <w:rPr>
          <w:rFonts w:ascii="Arial" w:hAnsi="Arial" w:cs="Arial"/>
          <w:color w:val="000000"/>
        </w:rPr>
        <w:t>;</w:t>
      </w:r>
    </w:p>
    <w:p w14:paraId="1551F7C1" w14:textId="77777777" w:rsidR="00054697" w:rsidRPr="00054697" w:rsidRDefault="00054697" w:rsidP="00054697">
      <w:pPr>
        <w:spacing w:after="150"/>
        <w:rPr>
          <w:rFonts w:ascii="Arial" w:hAnsi="Arial" w:cs="Arial"/>
        </w:rPr>
      </w:pPr>
      <w:r w:rsidRPr="00054697">
        <w:rPr>
          <w:rFonts w:ascii="Arial" w:hAnsi="Arial" w:cs="Arial"/>
          <w:color w:val="000000"/>
        </w:rPr>
        <w:t>11) граничне вредности масе и положаја тежишта.</w:t>
      </w:r>
    </w:p>
    <w:p w14:paraId="049A550C" w14:textId="77777777" w:rsidR="00054697" w:rsidRPr="00054697" w:rsidRDefault="00054697" w:rsidP="00054697">
      <w:pPr>
        <w:spacing w:after="150"/>
        <w:rPr>
          <w:rFonts w:ascii="Arial" w:hAnsi="Arial" w:cs="Arial"/>
        </w:rPr>
      </w:pPr>
      <w:r w:rsidRPr="00054697">
        <w:rPr>
          <w:rFonts w:ascii="Arial" w:hAnsi="Arial" w:cs="Arial"/>
          <w:color w:val="000000"/>
        </w:rPr>
        <w:t>Наведени подаци морају да буду доступни у документима за припрему лета или у систему за израчунавање масе и положаја тежишта. Неки од ових података могу да буду садржани и у другим документима који су лако доступни за употребу.</w:t>
      </w:r>
    </w:p>
    <w:p w14:paraId="2FBD6E19" w14:textId="77777777" w:rsidR="00054697" w:rsidRPr="00054697" w:rsidRDefault="00054697" w:rsidP="00054697">
      <w:pPr>
        <w:spacing w:after="150"/>
        <w:rPr>
          <w:rFonts w:ascii="Arial" w:hAnsi="Arial" w:cs="Arial"/>
        </w:rPr>
      </w:pPr>
      <w:r w:rsidRPr="00054697">
        <w:rPr>
          <w:rFonts w:ascii="Arial" w:hAnsi="Arial" w:cs="Arial"/>
          <w:color w:val="000000"/>
        </w:rPr>
        <w:t>б) Ако се подаци и документација о маси и положају тежишта израђују применом компјутерског система за израчунавање масе и положаја тежишта, оператер је дужан да провери целовитост излазних података.</w:t>
      </w:r>
    </w:p>
    <w:p w14:paraId="11358C87" w14:textId="77777777" w:rsidR="00054697" w:rsidRPr="00054697" w:rsidRDefault="00054697" w:rsidP="00054697">
      <w:pPr>
        <w:spacing w:after="150"/>
        <w:rPr>
          <w:rFonts w:ascii="Arial" w:hAnsi="Arial" w:cs="Arial"/>
        </w:rPr>
      </w:pPr>
      <w:r w:rsidRPr="00054697">
        <w:rPr>
          <w:rFonts w:ascii="Arial" w:hAnsi="Arial" w:cs="Arial"/>
          <w:color w:val="000000"/>
        </w:rPr>
        <w:t>ц) Лице које надгледа утовар ваздухоплова је дужно да својеручним потписом или на други одговарајући начин потврди да су терет и његов распоред у складу са документацијом о маси и положају тежишта која је дата вођи ваздухоплова. Вођа ваздухоплова својеручним потписом или на други одговарајући начин потврђује да прихвата наведену документацију.</w:t>
      </w:r>
    </w:p>
    <w:p w14:paraId="4E5CC98B" w14:textId="77777777" w:rsidR="00054697" w:rsidRPr="00054697" w:rsidRDefault="00054697" w:rsidP="00054697">
      <w:pPr>
        <w:spacing w:after="150"/>
        <w:rPr>
          <w:rFonts w:ascii="Arial" w:hAnsi="Arial" w:cs="Arial"/>
        </w:rPr>
      </w:pPr>
      <w:r w:rsidRPr="00054697">
        <w:rPr>
          <w:rFonts w:ascii="Arial" w:hAnsi="Arial" w:cs="Arial"/>
          <w:color w:val="000000"/>
        </w:rPr>
        <w:t>д) Оператер је дужан да утврди процедуру за поступање у случају промене терета у последњем тренутку како би обезбедио:</w:t>
      </w:r>
    </w:p>
    <w:p w14:paraId="58ACC3AB" w14:textId="77777777" w:rsidR="00054697" w:rsidRPr="00054697" w:rsidRDefault="00054697" w:rsidP="00054697">
      <w:pPr>
        <w:spacing w:after="150"/>
        <w:rPr>
          <w:rFonts w:ascii="Arial" w:hAnsi="Arial" w:cs="Arial"/>
        </w:rPr>
      </w:pPr>
      <w:r w:rsidRPr="00054697">
        <w:rPr>
          <w:rFonts w:ascii="Arial" w:hAnsi="Arial" w:cs="Arial"/>
          <w:color w:val="000000"/>
        </w:rPr>
        <w:t>1) да свака промена у последњем тренутку, настала након завршетка израде документације о маси и положају тежишта, буде предочена вођи ваздухоплова и унета у документацију која се користи за припрему лета, а која садржи документ о маси и положају тежишта;</w:t>
      </w:r>
    </w:p>
    <w:p w14:paraId="76DB5FB8" w14:textId="77777777" w:rsidR="00054697" w:rsidRPr="00054697" w:rsidRDefault="00054697" w:rsidP="00054697">
      <w:pPr>
        <w:spacing w:after="150"/>
        <w:rPr>
          <w:rFonts w:ascii="Arial" w:hAnsi="Arial" w:cs="Arial"/>
        </w:rPr>
      </w:pPr>
      <w:r w:rsidRPr="00054697">
        <w:rPr>
          <w:rFonts w:ascii="Arial" w:hAnsi="Arial" w:cs="Arial"/>
          <w:color w:val="000000"/>
        </w:rPr>
        <w:t>2) да је наведена највећа дозвољена промена броја путника или терета настала у последњем тренутку; и</w:t>
      </w:r>
    </w:p>
    <w:p w14:paraId="58F40590" w14:textId="77777777" w:rsidR="00054697" w:rsidRPr="00054697" w:rsidRDefault="00054697" w:rsidP="00054697">
      <w:pPr>
        <w:spacing w:after="150"/>
        <w:rPr>
          <w:rFonts w:ascii="Arial" w:hAnsi="Arial" w:cs="Arial"/>
        </w:rPr>
      </w:pPr>
      <w:r w:rsidRPr="00054697">
        <w:rPr>
          <w:rFonts w:ascii="Arial" w:hAnsi="Arial" w:cs="Arial"/>
          <w:color w:val="000000"/>
        </w:rPr>
        <w:t>3) да се изради нова документација о маси и положају тежишта ако су премашене максималне дозвољене вредности.</w:t>
      </w:r>
    </w:p>
    <w:p w14:paraId="2486388F" w14:textId="77777777" w:rsidR="00054697" w:rsidRPr="00054697" w:rsidRDefault="00054697" w:rsidP="00054697">
      <w:pPr>
        <w:spacing w:after="150"/>
        <w:rPr>
          <w:rFonts w:ascii="Arial" w:hAnsi="Arial" w:cs="Arial"/>
        </w:rPr>
      </w:pPr>
      <w:r w:rsidRPr="00054697">
        <w:rPr>
          <w:rFonts w:ascii="Arial" w:hAnsi="Arial" w:cs="Arial"/>
          <w:color w:val="000000"/>
        </w:rPr>
        <w:t>е) Оператер је дужан да прибави одобрење надлежне власти ако жели да у ваздухоплову користи интегрисани компјутерски систем за израчунавање масе и положаја тежишта или самостални компјутерски систем за израчунавање масе и положаја тежишта, као примарни извор података за отпрему ваздухоплова. Оператер је дужан да покаже тачност и поузданост тог система.</w:t>
      </w:r>
    </w:p>
    <w:p w14:paraId="4C349838"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4</w:t>
      </w:r>
      <w:r w:rsidRPr="00054697">
        <w:rPr>
          <w:rFonts w:ascii="Arial" w:hAnsi="Arial" w:cs="Arial"/>
        </w:rPr>
        <w:br/>
      </w:r>
      <w:r w:rsidRPr="00054697">
        <w:rPr>
          <w:rFonts w:ascii="Arial" w:hAnsi="Arial" w:cs="Arial"/>
          <w:b/>
          <w:color w:val="000000"/>
        </w:rPr>
        <w:t>Једрилице</w:t>
      </w:r>
    </w:p>
    <w:p w14:paraId="18C0871F" w14:textId="77777777" w:rsidR="00054697" w:rsidRPr="00054697" w:rsidRDefault="00054697" w:rsidP="00054697">
      <w:pPr>
        <w:spacing w:after="150"/>
        <w:rPr>
          <w:rFonts w:ascii="Arial" w:hAnsi="Arial" w:cs="Arial"/>
        </w:rPr>
      </w:pPr>
      <w:r w:rsidRPr="00054697">
        <w:rPr>
          <w:rFonts w:ascii="Arial" w:hAnsi="Arial" w:cs="Arial"/>
          <w:b/>
          <w:color w:val="000000"/>
        </w:rPr>
        <w:t>CAT.POL.S.100 Оперативна ограничења</w:t>
      </w:r>
    </w:p>
    <w:p w14:paraId="2D0C5D85" w14:textId="77777777" w:rsidR="00054697" w:rsidRPr="00054697" w:rsidRDefault="00054697" w:rsidP="00054697">
      <w:pPr>
        <w:spacing w:after="150"/>
        <w:rPr>
          <w:rFonts w:ascii="Arial" w:hAnsi="Arial" w:cs="Arial"/>
        </w:rPr>
      </w:pPr>
      <w:r w:rsidRPr="00054697">
        <w:rPr>
          <w:rFonts w:ascii="Arial" w:hAnsi="Arial" w:cs="Arial"/>
          <w:color w:val="000000"/>
        </w:rPr>
        <w:t>а) У току сваке фазе коришћења једрилице, утовар, маса и положај тежишта (</w:t>
      </w:r>
      <w:r w:rsidRPr="00054697">
        <w:rPr>
          <w:rFonts w:ascii="Arial" w:hAnsi="Arial" w:cs="Arial"/>
          <w:i/>
          <w:color w:val="000000"/>
        </w:rPr>
        <w:t>CG</w:t>
      </w:r>
      <w:r w:rsidRPr="00054697">
        <w:rPr>
          <w:rFonts w:ascii="Arial" w:hAnsi="Arial" w:cs="Arial"/>
          <w:color w:val="000000"/>
        </w:rPr>
        <w:t>) једрилице морају да буду у складу са ограничењима наведеним у приручнику за управљање ваздухопловом (</w:t>
      </w:r>
      <w:r w:rsidRPr="00054697">
        <w:rPr>
          <w:rFonts w:ascii="Arial" w:hAnsi="Arial" w:cs="Arial"/>
          <w:i/>
          <w:color w:val="000000"/>
        </w:rPr>
        <w:t>AFM</w:t>
      </w:r>
      <w:r w:rsidRPr="00054697">
        <w:rPr>
          <w:rFonts w:ascii="Arial" w:hAnsi="Arial" w:cs="Arial"/>
          <w:color w:val="000000"/>
        </w:rPr>
        <w:t>) или оперативном приручнику (</w:t>
      </w:r>
      <w:r w:rsidRPr="00054697">
        <w:rPr>
          <w:rFonts w:ascii="Arial" w:hAnsi="Arial" w:cs="Arial"/>
          <w:i/>
          <w:color w:val="000000"/>
        </w:rPr>
        <w:t>OM</w:t>
      </w:r>
      <w:r w:rsidRPr="00054697">
        <w:rPr>
          <w:rFonts w:ascii="Arial" w:hAnsi="Arial" w:cs="Arial"/>
          <w:color w:val="000000"/>
        </w:rPr>
        <w:t>), ако су у њему наведени строжи захтеви.</w:t>
      </w:r>
    </w:p>
    <w:p w14:paraId="4E6C8611"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Ознаке, листе, ознаке инструмената или њихова комбинација, које садрже оперативна ограничења прописана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за визуелну презентацију, морају да буду истакнуте у једрилици.</w:t>
      </w:r>
    </w:p>
    <w:p w14:paraId="34601058" w14:textId="77777777" w:rsidR="00054697" w:rsidRPr="00054697" w:rsidRDefault="00054697" w:rsidP="00054697">
      <w:pPr>
        <w:spacing w:after="150"/>
        <w:rPr>
          <w:rFonts w:ascii="Arial" w:hAnsi="Arial" w:cs="Arial"/>
        </w:rPr>
      </w:pPr>
      <w:r w:rsidRPr="00054697">
        <w:rPr>
          <w:rFonts w:ascii="Arial" w:hAnsi="Arial" w:cs="Arial"/>
          <w:b/>
          <w:color w:val="000000"/>
        </w:rPr>
        <w:t>CAT.POL.S.105 Мерење масе</w:t>
      </w:r>
    </w:p>
    <w:p w14:paraId="645FD576" w14:textId="77777777" w:rsidR="00054697" w:rsidRPr="00054697" w:rsidRDefault="00054697" w:rsidP="00054697">
      <w:pPr>
        <w:spacing w:after="150"/>
        <w:rPr>
          <w:rFonts w:ascii="Arial" w:hAnsi="Arial" w:cs="Arial"/>
        </w:rPr>
      </w:pPr>
      <w:r w:rsidRPr="00054697">
        <w:rPr>
          <w:rFonts w:ascii="Arial" w:hAnsi="Arial" w:cs="Arial"/>
          <w:color w:val="000000"/>
        </w:rPr>
        <w:t>а) Оператер је дужан да одреди масу и положај тежишта једрилице стварним мерењем масе пре њене прве употребе. Укупни утицај модификација и поправки на масу и положај тежишта мора да буде узет у обзир и уредно документован. Ове информације морају да буду доступне вођи ваздухоплова. Једрилица се поново мери ако утицај модификација на масу и положај тежишта није тачно познат.</w:t>
      </w:r>
    </w:p>
    <w:p w14:paraId="4B8CF35F" w14:textId="77777777" w:rsidR="00054697" w:rsidRPr="00054697" w:rsidRDefault="00054697" w:rsidP="00054697">
      <w:pPr>
        <w:spacing w:after="150"/>
        <w:rPr>
          <w:rFonts w:ascii="Arial" w:hAnsi="Arial" w:cs="Arial"/>
        </w:rPr>
      </w:pPr>
      <w:r w:rsidRPr="00054697">
        <w:rPr>
          <w:rFonts w:ascii="Arial" w:hAnsi="Arial" w:cs="Arial"/>
          <w:color w:val="000000"/>
        </w:rPr>
        <w:t>б) Мерење масе врши произвођач једрилице или се оно спроводи у складу са Уредбом (ЕЗ) бр. 2042/2003, ако је применљиво.</w:t>
      </w:r>
    </w:p>
    <w:p w14:paraId="796165BD" w14:textId="77777777" w:rsidR="00054697" w:rsidRPr="00054697" w:rsidRDefault="00054697" w:rsidP="00054697">
      <w:pPr>
        <w:spacing w:after="150"/>
        <w:rPr>
          <w:rFonts w:ascii="Arial" w:hAnsi="Arial" w:cs="Arial"/>
        </w:rPr>
      </w:pPr>
      <w:r w:rsidRPr="00054697">
        <w:rPr>
          <w:rFonts w:ascii="Arial" w:hAnsi="Arial" w:cs="Arial"/>
          <w:b/>
          <w:color w:val="000000"/>
        </w:rPr>
        <w:t>CAT.POL.S.110 Перформансе</w:t>
      </w:r>
    </w:p>
    <w:p w14:paraId="288908E2" w14:textId="77777777" w:rsidR="00054697" w:rsidRPr="00054697" w:rsidRDefault="00054697" w:rsidP="00054697">
      <w:pPr>
        <w:spacing w:after="150"/>
        <w:rPr>
          <w:rFonts w:ascii="Arial" w:hAnsi="Arial" w:cs="Arial"/>
        </w:rPr>
      </w:pPr>
      <w:r w:rsidRPr="00054697">
        <w:rPr>
          <w:rFonts w:ascii="Arial" w:hAnsi="Arial" w:cs="Arial"/>
          <w:color w:val="000000"/>
        </w:rPr>
        <w:t>Вођа ваздухоплова је дужан да управља једрилицом само ако су перформансе у складу са примењивим захтевима правила летења и свим осталим ограничењима која се односе на лет, ваздушни простор, аеродроме или оперативна места која се користе, узимајући у обзир прецизност свих карата и мапа.</w:t>
      </w:r>
    </w:p>
    <w:p w14:paraId="2C269E72"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5</w:t>
      </w:r>
      <w:r w:rsidRPr="00054697">
        <w:rPr>
          <w:rFonts w:ascii="Arial" w:hAnsi="Arial" w:cs="Arial"/>
        </w:rPr>
        <w:br/>
      </w:r>
      <w:r w:rsidRPr="00054697">
        <w:rPr>
          <w:rFonts w:ascii="Arial" w:hAnsi="Arial" w:cs="Arial"/>
          <w:b/>
          <w:color w:val="000000"/>
        </w:rPr>
        <w:t>Балони</w:t>
      </w:r>
    </w:p>
    <w:p w14:paraId="609934CF" w14:textId="77777777" w:rsidR="00054697" w:rsidRPr="00054697" w:rsidRDefault="00054697" w:rsidP="00054697">
      <w:pPr>
        <w:spacing w:after="150"/>
        <w:rPr>
          <w:rFonts w:ascii="Arial" w:hAnsi="Arial" w:cs="Arial"/>
        </w:rPr>
      </w:pPr>
      <w:r w:rsidRPr="00054697">
        <w:rPr>
          <w:rFonts w:ascii="Arial" w:hAnsi="Arial" w:cs="Arial"/>
          <w:b/>
          <w:color w:val="000000"/>
        </w:rPr>
        <w:t>CAT.POL.B.100 Оперативна ограничења</w:t>
      </w:r>
    </w:p>
    <w:p w14:paraId="708BC848" w14:textId="77777777" w:rsidR="00054697" w:rsidRPr="00054697" w:rsidRDefault="00054697" w:rsidP="00054697">
      <w:pPr>
        <w:spacing w:after="150"/>
        <w:rPr>
          <w:rFonts w:ascii="Arial" w:hAnsi="Arial" w:cs="Arial"/>
        </w:rPr>
      </w:pPr>
      <w:r w:rsidRPr="00054697">
        <w:rPr>
          <w:rFonts w:ascii="Arial" w:hAnsi="Arial" w:cs="Arial"/>
          <w:color w:val="000000"/>
        </w:rPr>
        <w:t>а) У току сваке фазе коришћења балона, утовар и маса балона морају да буду у складу са ограничењима наведеним у приручнику за управљање ваздухопловом (</w:t>
      </w:r>
      <w:r w:rsidRPr="00054697">
        <w:rPr>
          <w:rFonts w:ascii="Arial" w:hAnsi="Arial" w:cs="Arial"/>
          <w:i/>
          <w:color w:val="000000"/>
        </w:rPr>
        <w:t>AFM</w:t>
      </w:r>
      <w:r w:rsidRPr="00054697">
        <w:rPr>
          <w:rFonts w:ascii="Arial" w:hAnsi="Arial" w:cs="Arial"/>
          <w:color w:val="000000"/>
        </w:rPr>
        <w:t>) или оперативном приручнику (</w:t>
      </w:r>
      <w:r w:rsidRPr="00054697">
        <w:rPr>
          <w:rFonts w:ascii="Arial" w:hAnsi="Arial" w:cs="Arial"/>
          <w:i/>
          <w:color w:val="000000"/>
        </w:rPr>
        <w:t>ОМ</w:t>
      </w:r>
      <w:r w:rsidRPr="00054697">
        <w:rPr>
          <w:rFonts w:ascii="Arial" w:hAnsi="Arial" w:cs="Arial"/>
          <w:color w:val="000000"/>
        </w:rPr>
        <w:t>), ако су у њему наведени строжи захтеви.</w:t>
      </w:r>
    </w:p>
    <w:p w14:paraId="3D8F5F41" w14:textId="77777777" w:rsidR="00054697" w:rsidRPr="00054697" w:rsidRDefault="00054697" w:rsidP="00054697">
      <w:pPr>
        <w:spacing w:after="150"/>
        <w:rPr>
          <w:rFonts w:ascii="Arial" w:hAnsi="Arial" w:cs="Arial"/>
        </w:rPr>
      </w:pPr>
      <w:r w:rsidRPr="00054697">
        <w:rPr>
          <w:rFonts w:ascii="Arial" w:hAnsi="Arial" w:cs="Arial"/>
          <w:color w:val="000000"/>
        </w:rPr>
        <w:t>б) Ознаке, листе, ознаке инструмената или њихова комбинација, које садрже оперативна ограничења прописана у приручнику за управљање ваздухопловом (</w:t>
      </w:r>
      <w:r w:rsidRPr="00054697">
        <w:rPr>
          <w:rFonts w:ascii="Arial" w:hAnsi="Arial" w:cs="Arial"/>
          <w:i/>
          <w:color w:val="000000"/>
        </w:rPr>
        <w:t>AFM</w:t>
      </w:r>
      <w:r w:rsidRPr="00054697">
        <w:rPr>
          <w:rFonts w:ascii="Arial" w:hAnsi="Arial" w:cs="Arial"/>
          <w:color w:val="000000"/>
        </w:rPr>
        <w:t>) за визуелну презентацију, морају да буду истакнуте у балону.</w:t>
      </w:r>
    </w:p>
    <w:p w14:paraId="40460612" w14:textId="77777777" w:rsidR="00054697" w:rsidRPr="00054697" w:rsidRDefault="00054697" w:rsidP="00054697">
      <w:pPr>
        <w:spacing w:after="150"/>
        <w:rPr>
          <w:rFonts w:ascii="Arial" w:hAnsi="Arial" w:cs="Arial"/>
        </w:rPr>
      </w:pPr>
      <w:r w:rsidRPr="00054697">
        <w:rPr>
          <w:rFonts w:ascii="Arial" w:hAnsi="Arial" w:cs="Arial"/>
          <w:b/>
          <w:color w:val="000000"/>
        </w:rPr>
        <w:t>CAT.POL.B.105 Мерење масе</w:t>
      </w:r>
    </w:p>
    <w:p w14:paraId="5963C8FD" w14:textId="77777777" w:rsidR="00054697" w:rsidRPr="00054697" w:rsidRDefault="00054697" w:rsidP="00054697">
      <w:pPr>
        <w:spacing w:after="150"/>
        <w:rPr>
          <w:rFonts w:ascii="Arial" w:hAnsi="Arial" w:cs="Arial"/>
        </w:rPr>
      </w:pPr>
      <w:r w:rsidRPr="00054697">
        <w:rPr>
          <w:rFonts w:ascii="Arial" w:hAnsi="Arial" w:cs="Arial"/>
          <w:color w:val="000000"/>
        </w:rPr>
        <w:t>а) Оператер је дужан да одреди масу балона стварним мерењем масе пре његове прве употребе. Укупни утицај модификација и поправки на масу мора да буде узет у обзир и уредно документован. Ове информације морају да буду доступне вођи ваздухоплова. Ваздухоплов се поново мери ако утицај модификација на масу није тачно познат.</w:t>
      </w:r>
    </w:p>
    <w:p w14:paraId="642273B1" w14:textId="77777777" w:rsidR="00054697" w:rsidRPr="00054697" w:rsidRDefault="00054697" w:rsidP="00054697">
      <w:pPr>
        <w:spacing w:after="150"/>
        <w:rPr>
          <w:rFonts w:ascii="Arial" w:hAnsi="Arial" w:cs="Arial"/>
        </w:rPr>
      </w:pPr>
      <w:r w:rsidRPr="00054697">
        <w:rPr>
          <w:rFonts w:ascii="Arial" w:hAnsi="Arial" w:cs="Arial"/>
          <w:color w:val="000000"/>
        </w:rPr>
        <w:t>б) Мерење масе врши произвођач балона или се оно спроводи у складу са Уредбом (ЕЗ) бр. 2042/2003, ако је применљиво.</w:t>
      </w:r>
    </w:p>
    <w:p w14:paraId="18BD28B7" w14:textId="77777777" w:rsidR="00054697" w:rsidRPr="00054697" w:rsidRDefault="00054697" w:rsidP="00054697">
      <w:pPr>
        <w:spacing w:after="150"/>
        <w:rPr>
          <w:rFonts w:ascii="Arial" w:hAnsi="Arial" w:cs="Arial"/>
        </w:rPr>
      </w:pPr>
      <w:r w:rsidRPr="00054697">
        <w:rPr>
          <w:rFonts w:ascii="Arial" w:hAnsi="Arial" w:cs="Arial"/>
          <w:b/>
          <w:color w:val="000000"/>
        </w:rPr>
        <w:t>CAT.POL.B.110 Систем за одређивање масе</w:t>
      </w:r>
    </w:p>
    <w:p w14:paraId="2BCFBF09" w14:textId="77777777" w:rsidR="00054697" w:rsidRPr="00054697" w:rsidRDefault="00054697" w:rsidP="00054697">
      <w:pPr>
        <w:spacing w:after="150"/>
        <w:rPr>
          <w:rFonts w:ascii="Arial" w:hAnsi="Arial" w:cs="Arial"/>
        </w:rPr>
      </w:pPr>
      <w:r w:rsidRPr="00054697">
        <w:rPr>
          <w:rFonts w:ascii="Arial" w:hAnsi="Arial" w:cs="Arial"/>
          <w:color w:val="000000"/>
        </w:rPr>
        <w:t>а) Оператер балона је дужан да успостави систем који ће вођи ваздухоплова да омогући да за сваки лет прецизно утврди да су ограничења у оперативном приручнику ваздухоплова (</w:t>
      </w:r>
      <w:r w:rsidRPr="00054697">
        <w:rPr>
          <w:rFonts w:ascii="Arial" w:hAnsi="Arial" w:cs="Arial"/>
          <w:i/>
          <w:color w:val="000000"/>
        </w:rPr>
        <w:t>AFM</w:t>
      </w:r>
      <w:r w:rsidRPr="00054697">
        <w:rPr>
          <w:rFonts w:ascii="Arial" w:hAnsi="Arial" w:cs="Arial"/>
          <w:color w:val="000000"/>
        </w:rPr>
        <w:t>) испоштована у погледу следећих елемената:</w:t>
      </w:r>
    </w:p>
    <w:p w14:paraId="5BE08BD8" w14:textId="77777777" w:rsidR="00054697" w:rsidRPr="00054697" w:rsidRDefault="00054697" w:rsidP="00054697">
      <w:pPr>
        <w:spacing w:after="150"/>
        <w:rPr>
          <w:rFonts w:ascii="Arial" w:hAnsi="Arial" w:cs="Arial"/>
        </w:rPr>
      </w:pPr>
      <w:r w:rsidRPr="00054697">
        <w:rPr>
          <w:rFonts w:ascii="Arial" w:hAnsi="Arial" w:cs="Arial"/>
          <w:color w:val="000000"/>
        </w:rPr>
        <w:t>1) масе празног балона;</w:t>
      </w:r>
    </w:p>
    <w:p w14:paraId="5061B390" w14:textId="77777777" w:rsidR="00054697" w:rsidRPr="00054697" w:rsidRDefault="00054697" w:rsidP="00054697">
      <w:pPr>
        <w:spacing w:after="150"/>
        <w:rPr>
          <w:rFonts w:ascii="Arial" w:hAnsi="Arial" w:cs="Arial"/>
        </w:rPr>
      </w:pPr>
      <w:r w:rsidRPr="00054697">
        <w:rPr>
          <w:rFonts w:ascii="Arial" w:hAnsi="Arial" w:cs="Arial"/>
          <w:color w:val="000000"/>
        </w:rPr>
        <w:t>2) масе терета који се превози;</w:t>
      </w:r>
    </w:p>
    <w:p w14:paraId="4F3269D6" w14:textId="77777777" w:rsidR="00054697" w:rsidRPr="00054697" w:rsidRDefault="00054697" w:rsidP="00054697">
      <w:pPr>
        <w:spacing w:after="150"/>
        <w:rPr>
          <w:rFonts w:ascii="Arial" w:hAnsi="Arial" w:cs="Arial"/>
        </w:rPr>
      </w:pPr>
      <w:r w:rsidRPr="00054697">
        <w:rPr>
          <w:rFonts w:ascii="Arial" w:hAnsi="Arial" w:cs="Arial"/>
          <w:color w:val="000000"/>
        </w:rPr>
        <w:t>3) масе горива или утовареног баласта;</w:t>
      </w:r>
    </w:p>
    <w:p w14:paraId="5C131E5E" w14:textId="77777777" w:rsidR="00054697" w:rsidRPr="00054697" w:rsidRDefault="00054697" w:rsidP="00054697">
      <w:pPr>
        <w:spacing w:after="150"/>
        <w:rPr>
          <w:rFonts w:ascii="Arial" w:hAnsi="Arial" w:cs="Arial"/>
        </w:rPr>
      </w:pPr>
      <w:r w:rsidRPr="00054697">
        <w:rPr>
          <w:rFonts w:ascii="Arial" w:hAnsi="Arial" w:cs="Arial"/>
          <w:color w:val="000000"/>
        </w:rPr>
        <w:t>4) масе на полетању;</w:t>
      </w:r>
    </w:p>
    <w:p w14:paraId="6480DE01" w14:textId="77777777" w:rsidR="00054697" w:rsidRPr="00054697" w:rsidRDefault="00054697" w:rsidP="00054697">
      <w:pPr>
        <w:spacing w:after="150"/>
        <w:rPr>
          <w:rFonts w:ascii="Arial" w:hAnsi="Arial" w:cs="Arial"/>
        </w:rPr>
      </w:pPr>
      <w:r w:rsidRPr="00054697">
        <w:rPr>
          <w:rFonts w:ascii="Arial" w:hAnsi="Arial" w:cs="Arial"/>
          <w:color w:val="000000"/>
        </w:rPr>
        <w:t>5) утовара балона обављеног под надзором вође ваздухоплова или квалификованог особља;</w:t>
      </w:r>
    </w:p>
    <w:p w14:paraId="3ED1AEBF" w14:textId="77777777" w:rsidR="00054697" w:rsidRPr="00054697" w:rsidRDefault="00054697" w:rsidP="00054697">
      <w:pPr>
        <w:spacing w:after="150"/>
        <w:rPr>
          <w:rFonts w:ascii="Arial" w:hAnsi="Arial" w:cs="Arial"/>
        </w:rPr>
      </w:pPr>
      <w:r w:rsidRPr="00054697">
        <w:rPr>
          <w:rFonts w:ascii="Arial" w:hAnsi="Arial" w:cs="Arial"/>
          <w:color w:val="000000"/>
        </w:rPr>
        <w:t>6) припреме и доступности комплетне документације.</w:t>
      </w:r>
    </w:p>
    <w:p w14:paraId="0D299BD3" w14:textId="77777777" w:rsidR="00054697" w:rsidRPr="00054697" w:rsidRDefault="00054697" w:rsidP="00054697">
      <w:pPr>
        <w:spacing w:after="150"/>
        <w:rPr>
          <w:rFonts w:ascii="Arial" w:hAnsi="Arial" w:cs="Arial"/>
        </w:rPr>
      </w:pPr>
      <w:r w:rsidRPr="00054697">
        <w:rPr>
          <w:rFonts w:ascii="Arial" w:hAnsi="Arial" w:cs="Arial"/>
          <w:color w:val="000000"/>
        </w:rPr>
        <w:t>б) Прорачун масе обављен електронским путем мора да буде поновљен од стране вође ваздухоплова.</w:t>
      </w:r>
    </w:p>
    <w:p w14:paraId="104B973E" w14:textId="77777777" w:rsidR="00054697" w:rsidRPr="00054697" w:rsidRDefault="00054697" w:rsidP="00054697">
      <w:pPr>
        <w:spacing w:after="150"/>
        <w:rPr>
          <w:rFonts w:ascii="Arial" w:hAnsi="Arial" w:cs="Arial"/>
        </w:rPr>
      </w:pPr>
      <w:r w:rsidRPr="00054697">
        <w:rPr>
          <w:rFonts w:ascii="Arial" w:hAnsi="Arial" w:cs="Arial"/>
          <w:color w:val="000000"/>
        </w:rPr>
        <w:t>ц) Документација о маси мора да буде припремљена пре сваког лета и да представља саставни део оперативног плана лета.</w:t>
      </w:r>
    </w:p>
    <w:p w14:paraId="3EF5D1BB" w14:textId="77777777" w:rsidR="00054697" w:rsidRPr="00054697" w:rsidRDefault="00054697" w:rsidP="00054697">
      <w:pPr>
        <w:spacing w:after="150"/>
        <w:rPr>
          <w:rFonts w:ascii="Arial" w:hAnsi="Arial" w:cs="Arial"/>
        </w:rPr>
      </w:pPr>
      <w:r w:rsidRPr="00054697">
        <w:rPr>
          <w:rFonts w:ascii="Arial" w:hAnsi="Arial" w:cs="Arial"/>
          <w:b/>
          <w:color w:val="000000"/>
        </w:rPr>
        <w:t>CAT.POL.B.115 Перформансе</w:t>
      </w:r>
    </w:p>
    <w:p w14:paraId="777BD337" w14:textId="77777777" w:rsidR="00054697" w:rsidRPr="00054697" w:rsidRDefault="00054697" w:rsidP="00054697">
      <w:pPr>
        <w:spacing w:after="150"/>
        <w:rPr>
          <w:rFonts w:ascii="Arial" w:hAnsi="Arial" w:cs="Arial"/>
        </w:rPr>
      </w:pPr>
      <w:r w:rsidRPr="00054697">
        <w:rPr>
          <w:rFonts w:ascii="Arial" w:hAnsi="Arial" w:cs="Arial"/>
          <w:color w:val="000000"/>
        </w:rPr>
        <w:t>Вођа ваздухоплова је дужан да управља балоном само ако су перформансе у складу са примењивим правилима летења и свим осталим ограничењима која се односе на лет, ваздушни простор, аеродроме или оперативна места која се користе, узимајући у обзир прецизност свих карата и мапа.</w:t>
      </w:r>
    </w:p>
    <w:p w14:paraId="6462CE7A"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Д</w:t>
      </w:r>
    </w:p>
    <w:p w14:paraId="3D9814EF" w14:textId="77777777" w:rsidR="00054697" w:rsidRPr="00054697" w:rsidRDefault="00054697" w:rsidP="00054697">
      <w:pPr>
        <w:spacing w:after="120"/>
        <w:jc w:val="center"/>
        <w:rPr>
          <w:rFonts w:ascii="Arial" w:hAnsi="Arial" w:cs="Arial"/>
        </w:rPr>
      </w:pPr>
      <w:r w:rsidRPr="00054697">
        <w:rPr>
          <w:rFonts w:ascii="Arial" w:hAnsi="Arial" w:cs="Arial"/>
          <w:b/>
          <w:color w:val="000000"/>
        </w:rPr>
        <w:t>ИНСТРУМЕНТИ, ПОДАЦИ, ОПРЕМА</w:t>
      </w:r>
    </w:p>
    <w:p w14:paraId="0E67DCE9"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1</w:t>
      </w:r>
      <w:r w:rsidRPr="00054697">
        <w:rPr>
          <w:rFonts w:ascii="Arial" w:hAnsi="Arial" w:cs="Arial"/>
        </w:rPr>
        <w:br/>
      </w:r>
      <w:r w:rsidRPr="00054697">
        <w:rPr>
          <w:rFonts w:ascii="Arial" w:hAnsi="Arial" w:cs="Arial"/>
          <w:b/>
          <w:color w:val="000000"/>
        </w:rPr>
        <w:t>Авиони</w:t>
      </w:r>
    </w:p>
    <w:p w14:paraId="41928015" w14:textId="77777777" w:rsidR="00054697" w:rsidRPr="00054697" w:rsidRDefault="00054697" w:rsidP="00054697">
      <w:pPr>
        <w:spacing w:after="150"/>
        <w:rPr>
          <w:rFonts w:ascii="Arial" w:hAnsi="Arial" w:cs="Arial"/>
        </w:rPr>
      </w:pPr>
      <w:r w:rsidRPr="00054697">
        <w:rPr>
          <w:rFonts w:ascii="Arial" w:hAnsi="Arial" w:cs="Arial"/>
          <w:b/>
          <w:color w:val="000000"/>
        </w:rPr>
        <w:t>CAT.IDE.A.100 Инструменти и опрема – опште одредбе</w:t>
      </w:r>
    </w:p>
    <w:p w14:paraId="2C486A44" w14:textId="77777777" w:rsidR="00054697" w:rsidRPr="00054697" w:rsidRDefault="00054697" w:rsidP="00054697">
      <w:pPr>
        <w:spacing w:after="150"/>
        <w:rPr>
          <w:rFonts w:ascii="Arial" w:hAnsi="Arial" w:cs="Arial"/>
        </w:rPr>
      </w:pPr>
      <w:r w:rsidRPr="00054697">
        <w:rPr>
          <w:rFonts w:ascii="Arial" w:hAnsi="Arial" w:cs="Arial"/>
          <w:color w:val="000000"/>
        </w:rPr>
        <w:t>a) Инструменти и опрема који се захтевају у овој глави морају да буду одобрени у складу са применљивим захтевима пловидбености, изузев следећих ставки:</w:t>
      </w:r>
    </w:p>
    <w:p w14:paraId="712174DD" w14:textId="77777777" w:rsidR="00054697" w:rsidRPr="00054697" w:rsidRDefault="00054697" w:rsidP="00054697">
      <w:pPr>
        <w:spacing w:after="150"/>
        <w:rPr>
          <w:rFonts w:ascii="Arial" w:hAnsi="Arial" w:cs="Arial"/>
        </w:rPr>
      </w:pPr>
      <w:r w:rsidRPr="00054697">
        <w:rPr>
          <w:rFonts w:ascii="Arial" w:hAnsi="Arial" w:cs="Arial"/>
          <w:color w:val="000000"/>
        </w:rPr>
        <w:t>1) резервних осигурача;</w:t>
      </w:r>
    </w:p>
    <w:p w14:paraId="2B8D2B09" w14:textId="77777777" w:rsidR="00054697" w:rsidRPr="00054697" w:rsidRDefault="00054697" w:rsidP="00054697">
      <w:pPr>
        <w:spacing w:after="150"/>
        <w:rPr>
          <w:rFonts w:ascii="Arial" w:hAnsi="Arial" w:cs="Arial"/>
        </w:rPr>
      </w:pPr>
      <w:r w:rsidRPr="00054697">
        <w:rPr>
          <w:rFonts w:ascii="Arial" w:hAnsi="Arial" w:cs="Arial"/>
          <w:color w:val="000000"/>
        </w:rPr>
        <w:t>2) преносивих батеријских лампи;</w:t>
      </w:r>
    </w:p>
    <w:p w14:paraId="61B8CFB6" w14:textId="77777777" w:rsidR="00054697" w:rsidRPr="00054697" w:rsidRDefault="00054697" w:rsidP="00054697">
      <w:pPr>
        <w:spacing w:after="150"/>
        <w:rPr>
          <w:rFonts w:ascii="Arial" w:hAnsi="Arial" w:cs="Arial"/>
        </w:rPr>
      </w:pPr>
      <w:r w:rsidRPr="00054697">
        <w:rPr>
          <w:rFonts w:ascii="Arial" w:hAnsi="Arial" w:cs="Arial"/>
          <w:color w:val="000000"/>
        </w:rPr>
        <w:t>3) тачног мерача времена;</w:t>
      </w:r>
    </w:p>
    <w:p w14:paraId="0A0551FC" w14:textId="77777777" w:rsidR="00054697" w:rsidRPr="00054697" w:rsidRDefault="00054697" w:rsidP="00054697">
      <w:pPr>
        <w:spacing w:after="150"/>
        <w:rPr>
          <w:rFonts w:ascii="Arial" w:hAnsi="Arial" w:cs="Arial"/>
        </w:rPr>
      </w:pPr>
      <w:r w:rsidRPr="00054697">
        <w:rPr>
          <w:rFonts w:ascii="Arial" w:hAnsi="Arial" w:cs="Arial"/>
          <w:color w:val="000000"/>
        </w:rPr>
        <w:t>4) држача карте;</w:t>
      </w:r>
    </w:p>
    <w:p w14:paraId="0926F45C" w14:textId="77777777" w:rsidR="00054697" w:rsidRPr="00054697" w:rsidRDefault="00054697" w:rsidP="00054697">
      <w:pPr>
        <w:spacing w:after="150"/>
        <w:rPr>
          <w:rFonts w:ascii="Arial" w:hAnsi="Arial" w:cs="Arial"/>
        </w:rPr>
      </w:pPr>
      <w:r w:rsidRPr="00054697">
        <w:rPr>
          <w:rFonts w:ascii="Arial" w:hAnsi="Arial" w:cs="Arial"/>
          <w:color w:val="000000"/>
        </w:rPr>
        <w:t>5) комплета прве помоћи;</w:t>
      </w:r>
    </w:p>
    <w:p w14:paraId="36792FA9" w14:textId="77777777" w:rsidR="00054697" w:rsidRPr="00054697" w:rsidRDefault="00054697" w:rsidP="00054697">
      <w:pPr>
        <w:spacing w:after="150"/>
        <w:rPr>
          <w:rFonts w:ascii="Arial" w:hAnsi="Arial" w:cs="Arial"/>
        </w:rPr>
      </w:pPr>
      <w:r w:rsidRPr="00054697">
        <w:rPr>
          <w:rFonts w:ascii="Arial" w:hAnsi="Arial" w:cs="Arial"/>
          <w:color w:val="000000"/>
        </w:rPr>
        <w:t>6) комплета за хитну медицинску помоћ;</w:t>
      </w:r>
    </w:p>
    <w:p w14:paraId="62262FBF" w14:textId="77777777" w:rsidR="00054697" w:rsidRPr="00054697" w:rsidRDefault="00054697" w:rsidP="00054697">
      <w:pPr>
        <w:spacing w:after="150"/>
        <w:rPr>
          <w:rFonts w:ascii="Arial" w:hAnsi="Arial" w:cs="Arial"/>
        </w:rPr>
      </w:pPr>
      <w:r w:rsidRPr="00054697">
        <w:rPr>
          <w:rFonts w:ascii="Arial" w:hAnsi="Arial" w:cs="Arial"/>
          <w:color w:val="000000"/>
        </w:rPr>
        <w:t>7) мегафона;</w:t>
      </w:r>
    </w:p>
    <w:p w14:paraId="6E02ABEB" w14:textId="77777777" w:rsidR="00054697" w:rsidRPr="00054697" w:rsidRDefault="00054697" w:rsidP="00054697">
      <w:pPr>
        <w:spacing w:after="150"/>
        <w:rPr>
          <w:rFonts w:ascii="Arial" w:hAnsi="Arial" w:cs="Arial"/>
        </w:rPr>
      </w:pPr>
      <w:r w:rsidRPr="00054697">
        <w:rPr>
          <w:rFonts w:ascii="Arial" w:hAnsi="Arial" w:cs="Arial"/>
          <w:color w:val="000000"/>
        </w:rPr>
        <w:t>8) опреме за преживљавање и сигнализацију;</w:t>
      </w:r>
    </w:p>
    <w:p w14:paraId="778A4809" w14:textId="77777777" w:rsidR="00054697" w:rsidRPr="00054697" w:rsidRDefault="00054697" w:rsidP="00054697">
      <w:pPr>
        <w:spacing w:after="150"/>
        <w:rPr>
          <w:rFonts w:ascii="Arial" w:hAnsi="Arial" w:cs="Arial"/>
        </w:rPr>
      </w:pPr>
      <w:r w:rsidRPr="00054697">
        <w:rPr>
          <w:rFonts w:ascii="Arial" w:hAnsi="Arial" w:cs="Arial"/>
          <w:color w:val="000000"/>
        </w:rPr>
        <w:t>9) сидра за море и опреме за привезивање; и</w:t>
      </w:r>
    </w:p>
    <w:p w14:paraId="0EFA703E" w14:textId="77777777" w:rsidR="00054697" w:rsidRPr="00054697" w:rsidRDefault="00054697" w:rsidP="00054697">
      <w:pPr>
        <w:spacing w:after="150"/>
        <w:rPr>
          <w:rFonts w:ascii="Arial" w:hAnsi="Arial" w:cs="Arial"/>
        </w:rPr>
      </w:pPr>
      <w:r w:rsidRPr="00054697">
        <w:rPr>
          <w:rFonts w:ascii="Arial" w:hAnsi="Arial" w:cs="Arial"/>
          <w:color w:val="000000"/>
        </w:rPr>
        <w:t>10) сигурносних појасева за децу.</w:t>
      </w:r>
    </w:p>
    <w:p w14:paraId="38B0AE73" w14:textId="77777777" w:rsidR="00054697" w:rsidRPr="00054697" w:rsidRDefault="00054697" w:rsidP="00054697">
      <w:pPr>
        <w:spacing w:after="150"/>
        <w:rPr>
          <w:rFonts w:ascii="Arial" w:hAnsi="Arial" w:cs="Arial"/>
        </w:rPr>
      </w:pPr>
      <w:r w:rsidRPr="00054697">
        <w:rPr>
          <w:rFonts w:ascii="Arial" w:hAnsi="Arial" w:cs="Arial"/>
          <w:color w:val="000000"/>
        </w:rPr>
        <w:t>б) Инструменти и опрема који се не захтевају у овој глави, нити морају да буду одобрени у складу са применљивим захтевима пловидбености, али се налазе у авиону у току лета, морају да испуњавају следеће услове:</w:t>
      </w:r>
    </w:p>
    <w:p w14:paraId="6D2146E5" w14:textId="77777777" w:rsidR="00054697" w:rsidRPr="00054697" w:rsidRDefault="00054697" w:rsidP="00054697">
      <w:pPr>
        <w:spacing w:after="150"/>
        <w:rPr>
          <w:rFonts w:ascii="Arial" w:hAnsi="Arial" w:cs="Arial"/>
        </w:rPr>
      </w:pPr>
      <w:r w:rsidRPr="00054697">
        <w:rPr>
          <w:rFonts w:ascii="Arial" w:hAnsi="Arial" w:cs="Arial"/>
          <w:color w:val="000000"/>
        </w:rPr>
        <w:t>1) летачка посада не сме да користи податке који се очитавају са ових инструмената, опреме или њихових додатака у циљу испуњавања захтева из Анекса I Уредбе (ЕЗ) бр. 216/2008 или захтева садржаних у CAT.IDE.A.330, CAT.IDE.A.335, CAT.IDE.A.340 и CAT.IDE.A.345; и</w:t>
      </w:r>
    </w:p>
    <w:p w14:paraId="30A9A638" w14:textId="77777777" w:rsidR="00054697" w:rsidRPr="00054697" w:rsidRDefault="00054697" w:rsidP="00054697">
      <w:pPr>
        <w:spacing w:after="150"/>
        <w:rPr>
          <w:rFonts w:ascii="Arial" w:hAnsi="Arial" w:cs="Arial"/>
        </w:rPr>
      </w:pPr>
      <w:r w:rsidRPr="00054697">
        <w:rPr>
          <w:rFonts w:ascii="Arial" w:hAnsi="Arial" w:cs="Arial"/>
          <w:color w:val="000000"/>
        </w:rPr>
        <w:t>2) инструменти и опрема не смеју да имају утицаја на пловидбеност авиона, чак и у случају њиховог отказа или квара.</w:t>
      </w:r>
    </w:p>
    <w:p w14:paraId="775A82E3" w14:textId="77777777" w:rsidR="00054697" w:rsidRPr="00054697" w:rsidRDefault="00054697" w:rsidP="00054697">
      <w:pPr>
        <w:spacing w:after="150"/>
        <w:rPr>
          <w:rFonts w:ascii="Arial" w:hAnsi="Arial" w:cs="Arial"/>
        </w:rPr>
      </w:pPr>
      <w:r w:rsidRPr="00054697">
        <w:rPr>
          <w:rFonts w:ascii="Arial" w:hAnsi="Arial" w:cs="Arial"/>
          <w:color w:val="000000"/>
        </w:rPr>
        <w:t>ц) Ако опрему користи један члан летачке посаде са свог места у току лета, мора да буде омогућена њена лака употреба са тог места. Ако се захтева да исту опрему користи више чланова летачке посаде, та опрема мора да буде уграђена тако да се може лако употребити са сваког места са којег је предвиђена њена употреба.</w:t>
      </w:r>
    </w:p>
    <w:p w14:paraId="665C48C8" w14:textId="77777777" w:rsidR="00054697" w:rsidRPr="00054697" w:rsidRDefault="00054697" w:rsidP="00054697">
      <w:pPr>
        <w:spacing w:after="150"/>
        <w:rPr>
          <w:rFonts w:ascii="Arial" w:hAnsi="Arial" w:cs="Arial"/>
        </w:rPr>
      </w:pPr>
      <w:r w:rsidRPr="00054697">
        <w:rPr>
          <w:rFonts w:ascii="Arial" w:hAnsi="Arial" w:cs="Arial"/>
          <w:color w:val="000000"/>
        </w:rPr>
        <w:t>д) Инструменти које може да користи сваки члан летачке посаде морају да буду постављени тако да дозвољавају члану летачке посаде да може са свог места лако да види њихове показатеље, уз најмање могуће скретање од положаја и правца гледања у односу на смер лета.</w:t>
      </w:r>
    </w:p>
    <w:p w14:paraId="7D61067B" w14:textId="77777777" w:rsidR="00054697" w:rsidRPr="00054697" w:rsidRDefault="00054697" w:rsidP="00054697">
      <w:pPr>
        <w:spacing w:after="150"/>
        <w:rPr>
          <w:rFonts w:ascii="Arial" w:hAnsi="Arial" w:cs="Arial"/>
        </w:rPr>
      </w:pPr>
      <w:r w:rsidRPr="00054697">
        <w:rPr>
          <w:rFonts w:ascii="Arial" w:hAnsi="Arial" w:cs="Arial"/>
          <w:color w:val="000000"/>
        </w:rPr>
        <w:t>е) Захтевана опрема за случај опасности мора да буде лако доступна за тренутну употребу.</w:t>
      </w:r>
    </w:p>
    <w:p w14:paraId="0E42971F" w14:textId="77777777" w:rsidR="00054697" w:rsidRPr="00054697" w:rsidRDefault="00054697" w:rsidP="00054697">
      <w:pPr>
        <w:spacing w:after="150"/>
        <w:rPr>
          <w:rFonts w:ascii="Arial" w:hAnsi="Arial" w:cs="Arial"/>
        </w:rPr>
      </w:pPr>
      <w:r w:rsidRPr="00054697">
        <w:rPr>
          <w:rFonts w:ascii="Arial" w:hAnsi="Arial" w:cs="Arial"/>
          <w:b/>
          <w:color w:val="000000"/>
        </w:rPr>
        <w:t>CAT.IDE.A.105 Минимална опрема за лет</w:t>
      </w:r>
    </w:p>
    <w:p w14:paraId="2BAC2C3F" w14:textId="77777777" w:rsidR="00054697" w:rsidRPr="00054697" w:rsidRDefault="00054697" w:rsidP="00054697">
      <w:pPr>
        <w:spacing w:after="150"/>
        <w:rPr>
          <w:rFonts w:ascii="Arial" w:hAnsi="Arial" w:cs="Arial"/>
        </w:rPr>
      </w:pPr>
      <w:r w:rsidRPr="00054697">
        <w:rPr>
          <w:rFonts w:ascii="Arial" w:hAnsi="Arial" w:cs="Arial"/>
          <w:color w:val="000000"/>
        </w:rPr>
        <w:t>Лет не сме да започне ако недостаје или ако је неисправан било који инструмент авиона, део опреме или нека њихова функција за планирани лет, изузев:</w:t>
      </w:r>
    </w:p>
    <w:p w14:paraId="072A3845"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ако се авион користи у складу са листом минималне опреме </w:t>
      </w:r>
      <w:r w:rsidRPr="00054697">
        <w:rPr>
          <w:rFonts w:ascii="Arial" w:hAnsi="Arial" w:cs="Arial"/>
          <w:i/>
          <w:color w:val="000000"/>
        </w:rPr>
        <w:t>(MEL)</w:t>
      </w:r>
      <w:r w:rsidRPr="00054697">
        <w:rPr>
          <w:rFonts w:ascii="Arial" w:hAnsi="Arial" w:cs="Arial"/>
          <w:color w:val="000000"/>
        </w:rPr>
        <w:t xml:space="preserve"> оператера; или</w:t>
      </w:r>
    </w:p>
    <w:p w14:paraId="79BD5833"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је оператер прибавио одобрење надлежне власти да користи авион у оквиру главне листе минималне опреме </w:t>
      </w:r>
      <w:r w:rsidRPr="00054697">
        <w:rPr>
          <w:rFonts w:ascii="Arial" w:hAnsi="Arial" w:cs="Arial"/>
          <w:i/>
          <w:color w:val="000000"/>
        </w:rPr>
        <w:t>(MMEL).</w:t>
      </w:r>
    </w:p>
    <w:p w14:paraId="6FED9203" w14:textId="77777777" w:rsidR="00054697" w:rsidRPr="00054697" w:rsidRDefault="00054697" w:rsidP="00054697">
      <w:pPr>
        <w:spacing w:after="150"/>
        <w:rPr>
          <w:rFonts w:ascii="Arial" w:hAnsi="Arial" w:cs="Arial"/>
        </w:rPr>
      </w:pPr>
      <w:r w:rsidRPr="00054697">
        <w:rPr>
          <w:rFonts w:ascii="Arial" w:hAnsi="Arial" w:cs="Arial"/>
          <w:b/>
          <w:color w:val="000000"/>
        </w:rPr>
        <w:t>CAT.IDE.A.110 Резервни електрични осигурачи</w:t>
      </w:r>
    </w:p>
    <w:p w14:paraId="0807761A" w14:textId="77777777" w:rsidR="00054697" w:rsidRPr="00054697" w:rsidRDefault="00054697" w:rsidP="00054697">
      <w:pPr>
        <w:spacing w:after="150"/>
        <w:rPr>
          <w:rFonts w:ascii="Arial" w:hAnsi="Arial" w:cs="Arial"/>
        </w:rPr>
      </w:pPr>
      <w:r w:rsidRPr="00054697">
        <w:rPr>
          <w:rFonts w:ascii="Arial" w:hAnsi="Arial" w:cs="Arial"/>
          <w:color w:val="000000"/>
        </w:rPr>
        <w:t>a) У авиону морају да се налазе резервни електрични осигурачи оне јачине која је потребна за затварање струјног кола, у циљу замене оних осигурача чија је замена дозвољена у току лета.</w:t>
      </w:r>
    </w:p>
    <w:p w14:paraId="214A8469" w14:textId="77777777" w:rsidR="00054697" w:rsidRPr="00054697" w:rsidRDefault="00054697" w:rsidP="00054697">
      <w:pPr>
        <w:spacing w:after="150"/>
        <w:rPr>
          <w:rFonts w:ascii="Arial" w:hAnsi="Arial" w:cs="Arial"/>
        </w:rPr>
      </w:pPr>
      <w:r w:rsidRPr="00054697">
        <w:rPr>
          <w:rFonts w:ascii="Arial" w:hAnsi="Arial" w:cs="Arial"/>
          <w:color w:val="000000"/>
        </w:rPr>
        <w:t>б) Број резервних осигурача које је потребно носити мора да буде већи од:</w:t>
      </w:r>
    </w:p>
    <w:p w14:paraId="42C67621" w14:textId="77777777" w:rsidR="00054697" w:rsidRPr="00054697" w:rsidRDefault="00054697" w:rsidP="00054697">
      <w:pPr>
        <w:spacing w:after="150"/>
        <w:rPr>
          <w:rFonts w:ascii="Arial" w:hAnsi="Arial" w:cs="Arial"/>
        </w:rPr>
      </w:pPr>
      <w:r w:rsidRPr="00054697">
        <w:rPr>
          <w:rFonts w:ascii="Arial" w:hAnsi="Arial" w:cs="Arial"/>
          <w:color w:val="000000"/>
        </w:rPr>
        <w:t>1) 10% од броја осигурача сваке јачине; или</w:t>
      </w:r>
    </w:p>
    <w:p w14:paraId="52AE9C7D" w14:textId="77777777" w:rsidR="00054697" w:rsidRPr="00054697" w:rsidRDefault="00054697" w:rsidP="00054697">
      <w:pPr>
        <w:spacing w:after="150"/>
        <w:rPr>
          <w:rFonts w:ascii="Arial" w:hAnsi="Arial" w:cs="Arial"/>
        </w:rPr>
      </w:pPr>
      <w:r w:rsidRPr="00054697">
        <w:rPr>
          <w:rFonts w:ascii="Arial" w:hAnsi="Arial" w:cs="Arial"/>
          <w:color w:val="000000"/>
        </w:rPr>
        <w:t>2) три осигурача сваке јачине.</w:t>
      </w:r>
    </w:p>
    <w:p w14:paraId="0FB652B6" w14:textId="77777777" w:rsidR="00054697" w:rsidRPr="00054697" w:rsidRDefault="00054697" w:rsidP="00054697">
      <w:pPr>
        <w:spacing w:after="150"/>
        <w:rPr>
          <w:rFonts w:ascii="Arial" w:hAnsi="Arial" w:cs="Arial"/>
        </w:rPr>
      </w:pPr>
      <w:r w:rsidRPr="00054697">
        <w:rPr>
          <w:rFonts w:ascii="Arial" w:hAnsi="Arial" w:cs="Arial"/>
          <w:b/>
          <w:color w:val="000000"/>
        </w:rPr>
        <w:t>CAT.IDE.A.115 Оперативна светла</w:t>
      </w:r>
    </w:p>
    <w:p w14:paraId="608FC7CA" w14:textId="77777777" w:rsidR="00054697" w:rsidRPr="00054697" w:rsidRDefault="00054697" w:rsidP="00054697">
      <w:pPr>
        <w:spacing w:after="150"/>
        <w:rPr>
          <w:rFonts w:ascii="Arial" w:hAnsi="Arial" w:cs="Arial"/>
        </w:rPr>
      </w:pPr>
      <w:r w:rsidRPr="00054697">
        <w:rPr>
          <w:rFonts w:ascii="Arial" w:hAnsi="Arial" w:cs="Arial"/>
          <w:color w:val="000000"/>
        </w:rPr>
        <w:t>a) Авион који се користи дању мора да буде опремљен са:</w:t>
      </w:r>
    </w:p>
    <w:p w14:paraId="06F068A7" w14:textId="77777777" w:rsidR="00054697" w:rsidRPr="00054697" w:rsidRDefault="00054697" w:rsidP="00054697">
      <w:pPr>
        <w:spacing w:after="150"/>
        <w:rPr>
          <w:rFonts w:ascii="Arial" w:hAnsi="Arial" w:cs="Arial"/>
        </w:rPr>
      </w:pPr>
      <w:r w:rsidRPr="00054697">
        <w:rPr>
          <w:rFonts w:ascii="Arial" w:hAnsi="Arial" w:cs="Arial"/>
          <w:color w:val="000000"/>
        </w:rPr>
        <w:t>1) системом светала за спречавање судара;</w:t>
      </w:r>
    </w:p>
    <w:p w14:paraId="4FEB8118" w14:textId="77777777" w:rsidR="00054697" w:rsidRPr="00054697" w:rsidRDefault="00054697" w:rsidP="00054697">
      <w:pPr>
        <w:spacing w:after="150"/>
        <w:rPr>
          <w:rFonts w:ascii="Arial" w:hAnsi="Arial" w:cs="Arial"/>
        </w:rPr>
      </w:pPr>
      <w:r w:rsidRPr="00054697">
        <w:rPr>
          <w:rFonts w:ascii="Arial" w:hAnsi="Arial" w:cs="Arial"/>
          <w:color w:val="000000"/>
        </w:rPr>
        <w:t>2) расветом која се напаја из електричног система авиона како би се обезбедило одговарајуће осветљење свих инструмената и опреме потребне за безбедно коришћење авиона;</w:t>
      </w:r>
    </w:p>
    <w:p w14:paraId="18C458ED" w14:textId="77777777" w:rsidR="00054697" w:rsidRPr="00054697" w:rsidRDefault="00054697" w:rsidP="00054697">
      <w:pPr>
        <w:spacing w:after="150"/>
        <w:rPr>
          <w:rFonts w:ascii="Arial" w:hAnsi="Arial" w:cs="Arial"/>
        </w:rPr>
      </w:pPr>
      <w:r w:rsidRPr="00054697">
        <w:rPr>
          <w:rFonts w:ascii="Arial" w:hAnsi="Arial" w:cs="Arial"/>
          <w:color w:val="000000"/>
        </w:rPr>
        <w:t>3) расветом која се напаја из електричног система авиона како би се обезбедило осветљење путничке кабине; и</w:t>
      </w:r>
    </w:p>
    <w:p w14:paraId="3F944275" w14:textId="77777777" w:rsidR="00054697" w:rsidRPr="00054697" w:rsidRDefault="00054697" w:rsidP="00054697">
      <w:pPr>
        <w:spacing w:after="150"/>
        <w:rPr>
          <w:rFonts w:ascii="Arial" w:hAnsi="Arial" w:cs="Arial"/>
        </w:rPr>
      </w:pPr>
      <w:r w:rsidRPr="00054697">
        <w:rPr>
          <w:rFonts w:ascii="Arial" w:hAnsi="Arial" w:cs="Arial"/>
          <w:color w:val="000000"/>
        </w:rPr>
        <w:t>4) независном преносивом батеријском лампом за сваког захтеваног члана посаде, која је лако доступна са места на коме седи;</w:t>
      </w:r>
    </w:p>
    <w:p w14:paraId="35C64B7C" w14:textId="77777777" w:rsidR="00054697" w:rsidRPr="00054697" w:rsidRDefault="00054697" w:rsidP="00054697">
      <w:pPr>
        <w:spacing w:after="150"/>
        <w:rPr>
          <w:rFonts w:ascii="Arial" w:hAnsi="Arial" w:cs="Arial"/>
        </w:rPr>
      </w:pPr>
      <w:r w:rsidRPr="00054697">
        <w:rPr>
          <w:rFonts w:ascii="Arial" w:hAnsi="Arial" w:cs="Arial"/>
          <w:color w:val="000000"/>
        </w:rPr>
        <w:t>б) Авиони који се користе ноћу морају додатно да буду опремљени са:</w:t>
      </w:r>
    </w:p>
    <w:p w14:paraId="134AAABE" w14:textId="77777777" w:rsidR="00054697" w:rsidRPr="00054697" w:rsidRDefault="00054697" w:rsidP="00054697">
      <w:pPr>
        <w:spacing w:after="150"/>
        <w:rPr>
          <w:rFonts w:ascii="Arial" w:hAnsi="Arial" w:cs="Arial"/>
        </w:rPr>
      </w:pPr>
      <w:r w:rsidRPr="00054697">
        <w:rPr>
          <w:rFonts w:ascii="Arial" w:hAnsi="Arial" w:cs="Arial"/>
          <w:color w:val="000000"/>
        </w:rPr>
        <w:t>1) навигационим/позиционим светлима;</w:t>
      </w:r>
    </w:p>
    <w:p w14:paraId="3284F492" w14:textId="77777777" w:rsidR="00054697" w:rsidRPr="00054697" w:rsidRDefault="00054697" w:rsidP="00054697">
      <w:pPr>
        <w:spacing w:after="150"/>
        <w:rPr>
          <w:rFonts w:ascii="Arial" w:hAnsi="Arial" w:cs="Arial"/>
        </w:rPr>
      </w:pPr>
      <w:r w:rsidRPr="00054697">
        <w:rPr>
          <w:rFonts w:ascii="Arial" w:hAnsi="Arial" w:cs="Arial"/>
          <w:color w:val="000000"/>
        </w:rPr>
        <w:t>2) два светла за слетање или једним светлом које се напаја из два одвојена извора; и</w:t>
      </w:r>
    </w:p>
    <w:p w14:paraId="31A74BB3" w14:textId="77777777" w:rsidR="00054697" w:rsidRPr="00054697" w:rsidRDefault="00054697" w:rsidP="00054697">
      <w:pPr>
        <w:spacing w:after="150"/>
        <w:rPr>
          <w:rFonts w:ascii="Arial" w:hAnsi="Arial" w:cs="Arial"/>
        </w:rPr>
      </w:pPr>
      <w:r w:rsidRPr="00054697">
        <w:rPr>
          <w:rFonts w:ascii="Arial" w:hAnsi="Arial" w:cs="Arial"/>
          <w:color w:val="000000"/>
        </w:rPr>
        <w:t>3) светлима која су у складу са међународним прописима за спречавање судара на мору, ако је у питању хидроавион.</w:t>
      </w:r>
    </w:p>
    <w:p w14:paraId="7A0FD084" w14:textId="77777777" w:rsidR="00054697" w:rsidRPr="00054697" w:rsidRDefault="00054697" w:rsidP="00054697">
      <w:pPr>
        <w:spacing w:after="150"/>
        <w:rPr>
          <w:rFonts w:ascii="Arial" w:hAnsi="Arial" w:cs="Arial"/>
        </w:rPr>
      </w:pPr>
      <w:r w:rsidRPr="00054697">
        <w:rPr>
          <w:rFonts w:ascii="Arial" w:hAnsi="Arial" w:cs="Arial"/>
          <w:b/>
          <w:color w:val="000000"/>
        </w:rPr>
        <w:t>CAT.IDE.A.120 Опрема за чишћење ветробранског стакла</w:t>
      </w:r>
    </w:p>
    <w:p w14:paraId="4BBF4486"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која је већа од 5.700 </w:t>
      </w:r>
      <w:r w:rsidRPr="00054697">
        <w:rPr>
          <w:rFonts w:ascii="Arial" w:hAnsi="Arial" w:cs="Arial"/>
          <w:i/>
          <w:color w:val="000000"/>
        </w:rPr>
        <w:t>kg</w:t>
      </w:r>
      <w:r w:rsidRPr="00054697">
        <w:rPr>
          <w:rFonts w:ascii="Arial" w:hAnsi="Arial" w:cs="Arial"/>
          <w:color w:val="000000"/>
        </w:rPr>
        <w:t xml:space="preserve"> морају да, за свако пилотско седиште, буду опремљени средством помоћу кога се ветробранско стакло одржава чистим за време падавина.</w:t>
      </w:r>
    </w:p>
    <w:p w14:paraId="03B4AA2A" w14:textId="77777777" w:rsidR="00054697" w:rsidRPr="00054697" w:rsidRDefault="00054697" w:rsidP="00054697">
      <w:pPr>
        <w:spacing w:after="150"/>
        <w:rPr>
          <w:rFonts w:ascii="Arial" w:hAnsi="Arial" w:cs="Arial"/>
        </w:rPr>
      </w:pPr>
      <w:r w:rsidRPr="00054697">
        <w:rPr>
          <w:rFonts w:ascii="Arial" w:hAnsi="Arial" w:cs="Arial"/>
          <w:b/>
          <w:color w:val="000000"/>
        </w:rPr>
        <w:t>CAT.IDE.A.125 Коришћење авиона дању, по правилима за визуелно летење</w:t>
      </w:r>
      <w:r w:rsidRPr="00054697">
        <w:rPr>
          <w:rFonts w:ascii="Arial" w:hAnsi="Arial" w:cs="Arial"/>
          <w:color w:val="000000"/>
        </w:rPr>
        <w:t xml:space="preserve"> </w:t>
      </w:r>
      <w:r w:rsidRPr="00054697">
        <w:rPr>
          <w:rFonts w:ascii="Arial" w:hAnsi="Arial" w:cs="Arial"/>
          <w:i/>
          <w:color w:val="000000"/>
        </w:rPr>
        <w:t>(VFR)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 и припадајућа опрема</w:t>
      </w:r>
    </w:p>
    <w:p w14:paraId="44F0CCCC"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Авион који се користи дању,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мора да има следећу опрему која је доступна са сваког пилотског седишта:</w:t>
      </w:r>
    </w:p>
    <w:p w14:paraId="64ED8925" w14:textId="77777777" w:rsidR="00054697" w:rsidRPr="00054697" w:rsidRDefault="00054697" w:rsidP="00054697">
      <w:pPr>
        <w:spacing w:after="150"/>
        <w:rPr>
          <w:rFonts w:ascii="Arial" w:hAnsi="Arial" w:cs="Arial"/>
        </w:rPr>
      </w:pPr>
      <w:r w:rsidRPr="00054697">
        <w:rPr>
          <w:rFonts w:ascii="Arial" w:hAnsi="Arial" w:cs="Arial"/>
          <w:color w:val="000000"/>
        </w:rPr>
        <w:t>1) уређај за мерење и приказ:</w:t>
      </w:r>
    </w:p>
    <w:p w14:paraId="07B344E2" w14:textId="77777777" w:rsidR="00054697" w:rsidRPr="00054697" w:rsidRDefault="00054697" w:rsidP="00054697">
      <w:pPr>
        <w:spacing w:after="150"/>
        <w:rPr>
          <w:rFonts w:ascii="Arial" w:hAnsi="Arial" w:cs="Arial"/>
        </w:rPr>
      </w:pPr>
      <w:r w:rsidRPr="00054697">
        <w:rPr>
          <w:rFonts w:ascii="Arial" w:hAnsi="Arial" w:cs="Arial"/>
          <w:color w:val="000000"/>
        </w:rPr>
        <w:t>(i) магнетног правца;</w:t>
      </w:r>
    </w:p>
    <w:p w14:paraId="03664FEC" w14:textId="77777777" w:rsidR="00054697" w:rsidRPr="00054697" w:rsidRDefault="00054697" w:rsidP="00054697">
      <w:pPr>
        <w:spacing w:after="150"/>
        <w:rPr>
          <w:rFonts w:ascii="Arial" w:hAnsi="Arial" w:cs="Arial"/>
        </w:rPr>
      </w:pPr>
      <w:r w:rsidRPr="00054697">
        <w:rPr>
          <w:rFonts w:ascii="Arial" w:hAnsi="Arial" w:cs="Arial"/>
          <w:color w:val="000000"/>
        </w:rPr>
        <w:t>(ii) времена у сатима, минутима и секундама;</w:t>
      </w:r>
    </w:p>
    <w:p w14:paraId="0714BE98" w14:textId="77777777" w:rsidR="00054697" w:rsidRPr="00054697" w:rsidRDefault="00054697" w:rsidP="00054697">
      <w:pPr>
        <w:spacing w:after="150"/>
        <w:rPr>
          <w:rFonts w:ascii="Arial" w:hAnsi="Arial" w:cs="Arial"/>
        </w:rPr>
      </w:pPr>
      <w:r w:rsidRPr="00054697">
        <w:rPr>
          <w:rFonts w:ascii="Arial" w:hAnsi="Arial" w:cs="Arial"/>
          <w:color w:val="000000"/>
        </w:rPr>
        <w:t>(iii) висине по притиску;</w:t>
      </w:r>
    </w:p>
    <w:p w14:paraId="41E086FD" w14:textId="77777777" w:rsidR="00054697" w:rsidRPr="00054697" w:rsidRDefault="00054697" w:rsidP="00054697">
      <w:pPr>
        <w:spacing w:after="150"/>
        <w:rPr>
          <w:rFonts w:ascii="Arial" w:hAnsi="Arial" w:cs="Arial"/>
        </w:rPr>
      </w:pPr>
      <w:r w:rsidRPr="00054697">
        <w:rPr>
          <w:rFonts w:ascii="Arial" w:hAnsi="Arial" w:cs="Arial"/>
          <w:color w:val="000000"/>
        </w:rPr>
        <w:t>(iv) индициране брзинe;</w:t>
      </w:r>
    </w:p>
    <w:p w14:paraId="5DA77379" w14:textId="77777777" w:rsidR="00054697" w:rsidRPr="00054697" w:rsidRDefault="00054697" w:rsidP="00054697">
      <w:pPr>
        <w:spacing w:after="150"/>
        <w:rPr>
          <w:rFonts w:ascii="Arial" w:hAnsi="Arial" w:cs="Arial"/>
        </w:rPr>
      </w:pPr>
      <w:r w:rsidRPr="00054697">
        <w:rPr>
          <w:rFonts w:ascii="Arial" w:hAnsi="Arial" w:cs="Arial"/>
          <w:color w:val="000000"/>
        </w:rPr>
        <w:t>(v) вертикалне брзине;</w:t>
      </w:r>
    </w:p>
    <w:p w14:paraId="7C05C172" w14:textId="77777777" w:rsidR="00054697" w:rsidRPr="00054697" w:rsidRDefault="00054697" w:rsidP="00054697">
      <w:pPr>
        <w:spacing w:after="150"/>
        <w:rPr>
          <w:rFonts w:ascii="Arial" w:hAnsi="Arial" w:cs="Arial"/>
        </w:rPr>
      </w:pPr>
      <w:r w:rsidRPr="00054697">
        <w:rPr>
          <w:rFonts w:ascii="Arial" w:hAnsi="Arial" w:cs="Arial"/>
          <w:color w:val="000000"/>
        </w:rPr>
        <w:t>(vi) заокрета и клизања;</w:t>
      </w:r>
    </w:p>
    <w:p w14:paraId="03DB201D" w14:textId="77777777" w:rsidR="00054697" w:rsidRPr="00054697" w:rsidRDefault="00054697" w:rsidP="00054697">
      <w:pPr>
        <w:spacing w:after="150"/>
        <w:rPr>
          <w:rFonts w:ascii="Arial" w:hAnsi="Arial" w:cs="Arial"/>
        </w:rPr>
      </w:pPr>
      <w:r w:rsidRPr="00054697">
        <w:rPr>
          <w:rFonts w:ascii="Arial" w:hAnsi="Arial" w:cs="Arial"/>
          <w:color w:val="000000"/>
        </w:rPr>
        <w:t>(vii) уздужног положаја;</w:t>
      </w:r>
    </w:p>
    <w:p w14:paraId="086BA904" w14:textId="77777777" w:rsidR="00054697" w:rsidRPr="00054697" w:rsidRDefault="00054697" w:rsidP="00054697">
      <w:pPr>
        <w:spacing w:after="150"/>
        <w:rPr>
          <w:rFonts w:ascii="Arial" w:hAnsi="Arial" w:cs="Arial"/>
        </w:rPr>
      </w:pPr>
      <w:r w:rsidRPr="00054697">
        <w:rPr>
          <w:rFonts w:ascii="Arial" w:hAnsi="Arial" w:cs="Arial"/>
          <w:color w:val="000000"/>
        </w:rPr>
        <w:t>(viii) смера;</w:t>
      </w:r>
    </w:p>
    <w:p w14:paraId="253FC5F0" w14:textId="77777777" w:rsidR="00054697" w:rsidRPr="00054697" w:rsidRDefault="00054697" w:rsidP="00054697">
      <w:pPr>
        <w:spacing w:after="150"/>
        <w:rPr>
          <w:rFonts w:ascii="Arial" w:hAnsi="Arial" w:cs="Arial"/>
        </w:rPr>
      </w:pPr>
      <w:r w:rsidRPr="00054697">
        <w:rPr>
          <w:rFonts w:ascii="Arial" w:hAnsi="Arial" w:cs="Arial"/>
          <w:color w:val="000000"/>
        </w:rPr>
        <w:t>(ix) спољне температуре ваздуха;</w:t>
      </w:r>
    </w:p>
    <w:p w14:paraId="1A99469B" w14:textId="77777777" w:rsidR="00054697" w:rsidRPr="00054697" w:rsidRDefault="00054697" w:rsidP="00054697">
      <w:pPr>
        <w:spacing w:after="150"/>
        <w:rPr>
          <w:rFonts w:ascii="Arial" w:hAnsi="Arial" w:cs="Arial"/>
        </w:rPr>
      </w:pPr>
      <w:r w:rsidRPr="00054697">
        <w:rPr>
          <w:rFonts w:ascii="Arial" w:hAnsi="Arial" w:cs="Arial"/>
          <w:color w:val="000000"/>
        </w:rPr>
        <w:t>(x) Маховог броја, ако се ограничења брзине изражавају Маховим бројем.</w:t>
      </w:r>
    </w:p>
    <w:p w14:paraId="0536678D" w14:textId="77777777" w:rsidR="00054697" w:rsidRPr="00054697" w:rsidRDefault="00054697" w:rsidP="00054697">
      <w:pPr>
        <w:spacing w:after="150"/>
        <w:rPr>
          <w:rFonts w:ascii="Arial" w:hAnsi="Arial" w:cs="Arial"/>
        </w:rPr>
      </w:pPr>
      <w:r w:rsidRPr="00054697">
        <w:rPr>
          <w:rFonts w:ascii="Arial" w:hAnsi="Arial" w:cs="Arial"/>
          <w:color w:val="000000"/>
        </w:rPr>
        <w:t>2) показатељ који указује када захтевани летачки инструменти нису одговарајуће напајани електричном енергијом.</w:t>
      </w:r>
    </w:p>
    <w:p w14:paraId="132F4B64" w14:textId="77777777" w:rsidR="00054697" w:rsidRPr="00054697" w:rsidRDefault="00054697" w:rsidP="00054697">
      <w:pPr>
        <w:spacing w:after="150"/>
        <w:rPr>
          <w:rFonts w:ascii="Arial" w:hAnsi="Arial" w:cs="Arial"/>
        </w:rPr>
      </w:pPr>
      <w:r w:rsidRPr="00054697">
        <w:rPr>
          <w:rFonts w:ascii="Arial" w:hAnsi="Arial" w:cs="Arial"/>
          <w:color w:val="000000"/>
        </w:rPr>
        <w:t>б) Ако су за лет потребна два пилота, тада другом пилоту морају да буду доступни додатни одвојени инструменти за приказ:</w:t>
      </w:r>
    </w:p>
    <w:p w14:paraId="186BF387" w14:textId="77777777" w:rsidR="00054697" w:rsidRPr="00054697" w:rsidRDefault="00054697" w:rsidP="00054697">
      <w:pPr>
        <w:spacing w:after="150"/>
        <w:rPr>
          <w:rFonts w:ascii="Arial" w:hAnsi="Arial" w:cs="Arial"/>
        </w:rPr>
      </w:pPr>
      <w:r w:rsidRPr="00054697">
        <w:rPr>
          <w:rFonts w:ascii="Arial" w:hAnsi="Arial" w:cs="Arial"/>
          <w:color w:val="000000"/>
        </w:rPr>
        <w:t>1) висине по притиску;</w:t>
      </w:r>
    </w:p>
    <w:p w14:paraId="006A3E5D" w14:textId="77777777" w:rsidR="00054697" w:rsidRPr="00054697" w:rsidRDefault="00054697" w:rsidP="00054697">
      <w:pPr>
        <w:spacing w:after="150"/>
        <w:rPr>
          <w:rFonts w:ascii="Arial" w:hAnsi="Arial" w:cs="Arial"/>
        </w:rPr>
      </w:pPr>
      <w:r w:rsidRPr="00054697">
        <w:rPr>
          <w:rFonts w:ascii="Arial" w:hAnsi="Arial" w:cs="Arial"/>
          <w:color w:val="000000"/>
        </w:rPr>
        <w:t>2) индициране брзинe;</w:t>
      </w:r>
    </w:p>
    <w:p w14:paraId="06E731BB" w14:textId="77777777" w:rsidR="00054697" w:rsidRPr="00054697" w:rsidRDefault="00054697" w:rsidP="00054697">
      <w:pPr>
        <w:spacing w:after="150"/>
        <w:rPr>
          <w:rFonts w:ascii="Arial" w:hAnsi="Arial" w:cs="Arial"/>
        </w:rPr>
      </w:pPr>
      <w:r w:rsidRPr="00054697">
        <w:rPr>
          <w:rFonts w:ascii="Arial" w:hAnsi="Arial" w:cs="Arial"/>
          <w:color w:val="000000"/>
        </w:rPr>
        <w:t>3) вертикалне брзине;</w:t>
      </w:r>
    </w:p>
    <w:p w14:paraId="6E6B9266" w14:textId="77777777" w:rsidR="00054697" w:rsidRPr="00054697" w:rsidRDefault="00054697" w:rsidP="00054697">
      <w:pPr>
        <w:spacing w:after="150"/>
        <w:rPr>
          <w:rFonts w:ascii="Arial" w:hAnsi="Arial" w:cs="Arial"/>
        </w:rPr>
      </w:pPr>
      <w:r w:rsidRPr="00054697">
        <w:rPr>
          <w:rFonts w:ascii="Arial" w:hAnsi="Arial" w:cs="Arial"/>
          <w:color w:val="000000"/>
        </w:rPr>
        <w:t>4) заокрета и клизања;</w:t>
      </w:r>
    </w:p>
    <w:p w14:paraId="2FDC32A1" w14:textId="77777777" w:rsidR="00054697" w:rsidRPr="00054697" w:rsidRDefault="00054697" w:rsidP="00054697">
      <w:pPr>
        <w:spacing w:after="150"/>
        <w:rPr>
          <w:rFonts w:ascii="Arial" w:hAnsi="Arial" w:cs="Arial"/>
        </w:rPr>
      </w:pPr>
      <w:r w:rsidRPr="00054697">
        <w:rPr>
          <w:rFonts w:ascii="Arial" w:hAnsi="Arial" w:cs="Arial"/>
          <w:color w:val="000000"/>
        </w:rPr>
        <w:t>5) уздужног положаја; и</w:t>
      </w:r>
    </w:p>
    <w:p w14:paraId="2D8F0502" w14:textId="77777777" w:rsidR="00054697" w:rsidRPr="00054697" w:rsidRDefault="00054697" w:rsidP="00054697">
      <w:pPr>
        <w:spacing w:after="150"/>
        <w:rPr>
          <w:rFonts w:ascii="Arial" w:hAnsi="Arial" w:cs="Arial"/>
        </w:rPr>
      </w:pPr>
      <w:r w:rsidRPr="00054697">
        <w:rPr>
          <w:rFonts w:ascii="Arial" w:hAnsi="Arial" w:cs="Arial"/>
          <w:color w:val="000000"/>
        </w:rPr>
        <w:t>6) смера.</w:t>
      </w:r>
    </w:p>
    <w:p w14:paraId="62BFF23E" w14:textId="77777777" w:rsidR="00054697" w:rsidRPr="00054697" w:rsidRDefault="00054697" w:rsidP="00054697">
      <w:pPr>
        <w:spacing w:after="150"/>
        <w:rPr>
          <w:rFonts w:ascii="Arial" w:hAnsi="Arial" w:cs="Arial"/>
        </w:rPr>
      </w:pPr>
      <w:r w:rsidRPr="00054697">
        <w:rPr>
          <w:rFonts w:ascii="Arial" w:hAnsi="Arial" w:cs="Arial"/>
          <w:color w:val="000000"/>
        </w:rPr>
        <w:t>ц) Уређај за спречавање квара система за показивање брзине услед кондензације или залеђивања мора да се налази у:</w:t>
      </w:r>
    </w:p>
    <w:p w14:paraId="78BD3087"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авионима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xml:space="preserve"> или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и</w:t>
      </w:r>
    </w:p>
    <w:p w14:paraId="0CFB9C7D" w14:textId="77777777" w:rsidR="00054697" w:rsidRPr="00054697" w:rsidRDefault="00054697" w:rsidP="00054697">
      <w:pPr>
        <w:spacing w:after="150"/>
        <w:rPr>
          <w:rFonts w:ascii="Arial" w:hAnsi="Arial" w:cs="Arial"/>
        </w:rPr>
      </w:pPr>
      <w:r w:rsidRPr="00054697">
        <w:rPr>
          <w:rFonts w:ascii="Arial" w:hAnsi="Arial" w:cs="Arial"/>
          <w:color w:val="000000"/>
        </w:rPr>
        <w:t>2) авионима којима је прва појединачна потврда о пловидбености издата 1. априла 1999. године или касније.</w:t>
      </w:r>
    </w:p>
    <w:p w14:paraId="2BAF1B30" w14:textId="77777777" w:rsidR="00054697" w:rsidRPr="00054697" w:rsidRDefault="00054697" w:rsidP="00054697">
      <w:pPr>
        <w:spacing w:after="150"/>
        <w:rPr>
          <w:rFonts w:ascii="Arial" w:hAnsi="Arial" w:cs="Arial"/>
        </w:rPr>
      </w:pPr>
      <w:r w:rsidRPr="00054697">
        <w:rPr>
          <w:rFonts w:ascii="Arial" w:hAnsi="Arial" w:cs="Arial"/>
          <w:color w:val="000000"/>
        </w:rPr>
        <w:t>д) Једномоторни авиони којима је прва појединачна потврда о пловидбености издата пре 22. маја 1995. године су изузети од захтева наведених у ставу a) тачка 1) подтач. (vi), (vii), (viii) и (ix), ако је за постизање усклађености неопходна накнадна уградња.</w:t>
      </w:r>
    </w:p>
    <w:p w14:paraId="77B2C79E" w14:textId="77777777" w:rsidR="00054697" w:rsidRPr="00054697" w:rsidRDefault="00054697" w:rsidP="00054697">
      <w:pPr>
        <w:spacing w:after="150"/>
        <w:rPr>
          <w:rFonts w:ascii="Arial" w:hAnsi="Arial" w:cs="Arial"/>
        </w:rPr>
      </w:pPr>
      <w:r w:rsidRPr="00054697">
        <w:rPr>
          <w:rFonts w:ascii="Arial" w:hAnsi="Arial" w:cs="Arial"/>
          <w:b/>
          <w:color w:val="000000"/>
        </w:rPr>
        <w:t>CAT.IDE.A.130 Коришћење авиона ноћу или по правилима за инструментално летење</w:t>
      </w:r>
      <w:r w:rsidRPr="00054697">
        <w:rPr>
          <w:rFonts w:ascii="Arial" w:hAnsi="Arial" w:cs="Arial"/>
          <w:color w:val="000000"/>
        </w:rPr>
        <w:t xml:space="preserve"> </w:t>
      </w:r>
      <w:r w:rsidRPr="00054697">
        <w:rPr>
          <w:rFonts w:ascii="Arial" w:hAnsi="Arial" w:cs="Arial"/>
          <w:i/>
          <w:color w:val="000000"/>
        </w:rPr>
        <w:t>(IFR)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 и припадајућа опрема</w:t>
      </w:r>
    </w:p>
    <w:p w14:paraId="20A0E7AB"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који се користе по правилима за визуелно летење </w:t>
      </w:r>
      <w:r w:rsidRPr="00054697">
        <w:rPr>
          <w:rFonts w:ascii="Arial" w:hAnsi="Arial" w:cs="Arial"/>
          <w:i/>
          <w:color w:val="000000"/>
        </w:rPr>
        <w:t>(VFR)</w:t>
      </w:r>
      <w:r w:rsidRPr="00054697">
        <w:rPr>
          <w:rFonts w:ascii="Arial" w:hAnsi="Arial" w:cs="Arial"/>
          <w:color w:val="000000"/>
        </w:rPr>
        <w:t xml:space="preserve"> ноћу или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морају да имају следећу опрему доступну са места пилота:</w:t>
      </w:r>
    </w:p>
    <w:p w14:paraId="57E45AEB" w14:textId="77777777" w:rsidR="00054697" w:rsidRPr="00054697" w:rsidRDefault="00054697" w:rsidP="00054697">
      <w:pPr>
        <w:spacing w:after="150"/>
        <w:rPr>
          <w:rFonts w:ascii="Arial" w:hAnsi="Arial" w:cs="Arial"/>
        </w:rPr>
      </w:pPr>
      <w:r w:rsidRPr="00054697">
        <w:rPr>
          <w:rFonts w:ascii="Arial" w:hAnsi="Arial" w:cs="Arial"/>
          <w:color w:val="000000"/>
        </w:rPr>
        <w:t>a) уређај за мерење и приказ:</w:t>
      </w:r>
    </w:p>
    <w:p w14:paraId="6E80D45E" w14:textId="77777777" w:rsidR="00054697" w:rsidRPr="00054697" w:rsidRDefault="00054697" w:rsidP="00054697">
      <w:pPr>
        <w:spacing w:after="150"/>
        <w:rPr>
          <w:rFonts w:ascii="Arial" w:hAnsi="Arial" w:cs="Arial"/>
        </w:rPr>
      </w:pPr>
      <w:r w:rsidRPr="00054697">
        <w:rPr>
          <w:rFonts w:ascii="Arial" w:hAnsi="Arial" w:cs="Arial"/>
          <w:color w:val="000000"/>
        </w:rPr>
        <w:t>1) магнетног правца;</w:t>
      </w:r>
    </w:p>
    <w:p w14:paraId="5F6002AC" w14:textId="77777777" w:rsidR="00054697" w:rsidRPr="00054697" w:rsidRDefault="00054697" w:rsidP="00054697">
      <w:pPr>
        <w:spacing w:after="150"/>
        <w:rPr>
          <w:rFonts w:ascii="Arial" w:hAnsi="Arial" w:cs="Arial"/>
        </w:rPr>
      </w:pPr>
      <w:r w:rsidRPr="00054697">
        <w:rPr>
          <w:rFonts w:ascii="Arial" w:hAnsi="Arial" w:cs="Arial"/>
          <w:color w:val="000000"/>
        </w:rPr>
        <w:t>2) времена у сатима, минутима и секундама;</w:t>
      </w:r>
    </w:p>
    <w:p w14:paraId="01536950" w14:textId="77777777" w:rsidR="00054697" w:rsidRPr="00054697" w:rsidRDefault="00054697" w:rsidP="00054697">
      <w:pPr>
        <w:spacing w:after="150"/>
        <w:rPr>
          <w:rFonts w:ascii="Arial" w:hAnsi="Arial" w:cs="Arial"/>
        </w:rPr>
      </w:pPr>
      <w:r w:rsidRPr="00054697">
        <w:rPr>
          <w:rFonts w:ascii="Arial" w:hAnsi="Arial" w:cs="Arial"/>
          <w:color w:val="000000"/>
        </w:rPr>
        <w:t>3) индициране брзинe;</w:t>
      </w:r>
    </w:p>
    <w:p w14:paraId="77FBD9F5" w14:textId="77777777" w:rsidR="00054697" w:rsidRPr="00054697" w:rsidRDefault="00054697" w:rsidP="00054697">
      <w:pPr>
        <w:spacing w:after="150"/>
        <w:rPr>
          <w:rFonts w:ascii="Arial" w:hAnsi="Arial" w:cs="Arial"/>
        </w:rPr>
      </w:pPr>
      <w:r w:rsidRPr="00054697">
        <w:rPr>
          <w:rFonts w:ascii="Arial" w:hAnsi="Arial" w:cs="Arial"/>
          <w:color w:val="000000"/>
        </w:rPr>
        <w:t>4) вертикалне брзине;</w:t>
      </w:r>
    </w:p>
    <w:p w14:paraId="13E5792E" w14:textId="77777777" w:rsidR="00054697" w:rsidRPr="00054697" w:rsidRDefault="00054697" w:rsidP="00054697">
      <w:pPr>
        <w:spacing w:after="150"/>
        <w:rPr>
          <w:rFonts w:ascii="Arial" w:hAnsi="Arial" w:cs="Arial"/>
        </w:rPr>
      </w:pPr>
      <w:r w:rsidRPr="00054697">
        <w:rPr>
          <w:rFonts w:ascii="Arial" w:hAnsi="Arial" w:cs="Arial"/>
          <w:color w:val="000000"/>
        </w:rPr>
        <w:t>5) заокрета и клизања, или само клизања у случају авиона опремљених помоћним уређајем за мерење и приказ уздужног положаја;</w:t>
      </w:r>
    </w:p>
    <w:p w14:paraId="65668B63" w14:textId="77777777" w:rsidR="00054697" w:rsidRPr="00054697" w:rsidRDefault="00054697" w:rsidP="00054697">
      <w:pPr>
        <w:spacing w:after="150"/>
        <w:rPr>
          <w:rFonts w:ascii="Arial" w:hAnsi="Arial" w:cs="Arial"/>
        </w:rPr>
      </w:pPr>
      <w:r w:rsidRPr="00054697">
        <w:rPr>
          <w:rFonts w:ascii="Arial" w:hAnsi="Arial" w:cs="Arial"/>
          <w:color w:val="000000"/>
        </w:rPr>
        <w:t>6) уздужног положаја;</w:t>
      </w:r>
    </w:p>
    <w:p w14:paraId="29FE3F37" w14:textId="77777777" w:rsidR="00054697" w:rsidRPr="00054697" w:rsidRDefault="00054697" w:rsidP="00054697">
      <w:pPr>
        <w:spacing w:after="150"/>
        <w:rPr>
          <w:rFonts w:ascii="Arial" w:hAnsi="Arial" w:cs="Arial"/>
        </w:rPr>
      </w:pPr>
      <w:r w:rsidRPr="00054697">
        <w:rPr>
          <w:rFonts w:ascii="Arial" w:hAnsi="Arial" w:cs="Arial"/>
          <w:color w:val="000000"/>
        </w:rPr>
        <w:t>7) стабилизованог смера;</w:t>
      </w:r>
    </w:p>
    <w:p w14:paraId="19CBEA30" w14:textId="77777777" w:rsidR="00054697" w:rsidRPr="00054697" w:rsidRDefault="00054697" w:rsidP="00054697">
      <w:pPr>
        <w:spacing w:after="150"/>
        <w:rPr>
          <w:rFonts w:ascii="Arial" w:hAnsi="Arial" w:cs="Arial"/>
        </w:rPr>
      </w:pPr>
      <w:r w:rsidRPr="00054697">
        <w:rPr>
          <w:rFonts w:ascii="Arial" w:hAnsi="Arial" w:cs="Arial"/>
          <w:color w:val="000000"/>
        </w:rPr>
        <w:t>8) спољне температуре ваздуха;</w:t>
      </w:r>
    </w:p>
    <w:p w14:paraId="3EE3F8AC" w14:textId="77777777" w:rsidR="00054697" w:rsidRPr="00054697" w:rsidRDefault="00054697" w:rsidP="00054697">
      <w:pPr>
        <w:spacing w:after="150"/>
        <w:rPr>
          <w:rFonts w:ascii="Arial" w:hAnsi="Arial" w:cs="Arial"/>
        </w:rPr>
      </w:pPr>
      <w:r w:rsidRPr="00054697">
        <w:rPr>
          <w:rFonts w:ascii="Arial" w:hAnsi="Arial" w:cs="Arial"/>
          <w:color w:val="000000"/>
        </w:rPr>
        <w:t>9) Маховог броја, ако се ограничења брзине изражавају Маховим бројем;</w:t>
      </w:r>
    </w:p>
    <w:p w14:paraId="4AC7B207" w14:textId="77777777" w:rsidR="00054697" w:rsidRPr="00054697" w:rsidRDefault="00054697" w:rsidP="00054697">
      <w:pPr>
        <w:spacing w:after="150"/>
        <w:rPr>
          <w:rFonts w:ascii="Arial" w:hAnsi="Arial" w:cs="Arial"/>
        </w:rPr>
      </w:pPr>
      <w:r w:rsidRPr="00054697">
        <w:rPr>
          <w:rFonts w:ascii="Arial" w:hAnsi="Arial" w:cs="Arial"/>
          <w:color w:val="000000"/>
        </w:rPr>
        <w:t>б) два уређаја за мерење и приказ висине по притиску;</w:t>
      </w:r>
    </w:p>
    <w:p w14:paraId="6A05A4AF" w14:textId="77777777" w:rsidR="00054697" w:rsidRPr="00054697" w:rsidRDefault="00054697" w:rsidP="00054697">
      <w:pPr>
        <w:spacing w:after="150"/>
        <w:rPr>
          <w:rFonts w:ascii="Arial" w:hAnsi="Arial" w:cs="Arial"/>
        </w:rPr>
      </w:pPr>
      <w:r w:rsidRPr="00054697">
        <w:rPr>
          <w:rFonts w:ascii="Arial" w:hAnsi="Arial" w:cs="Arial"/>
          <w:color w:val="000000"/>
        </w:rPr>
        <w:t>ц) показатељ који указује када захтевани летачки инструменти нису одговарајуће напајани електричном енергијом;</w:t>
      </w:r>
    </w:p>
    <w:p w14:paraId="758BCE39" w14:textId="77777777" w:rsidR="00054697" w:rsidRPr="00054697" w:rsidRDefault="00054697" w:rsidP="00054697">
      <w:pPr>
        <w:spacing w:after="150"/>
        <w:rPr>
          <w:rFonts w:ascii="Arial" w:hAnsi="Arial" w:cs="Arial"/>
        </w:rPr>
      </w:pPr>
      <w:r w:rsidRPr="00054697">
        <w:rPr>
          <w:rFonts w:ascii="Arial" w:hAnsi="Arial" w:cs="Arial"/>
          <w:color w:val="000000"/>
        </w:rPr>
        <w:t>д) средство за спречавање квара система за показивање брзине услед кондензације и залеђивања, који је наведен у ставу a) тачка 3) и ставу х) тачка 2);</w:t>
      </w:r>
    </w:p>
    <w:p w14:paraId="0F735C31" w14:textId="77777777" w:rsidR="00054697" w:rsidRPr="00054697" w:rsidRDefault="00054697" w:rsidP="00054697">
      <w:pPr>
        <w:spacing w:after="150"/>
        <w:rPr>
          <w:rFonts w:ascii="Arial" w:hAnsi="Arial" w:cs="Arial"/>
        </w:rPr>
      </w:pPr>
      <w:r w:rsidRPr="00054697">
        <w:rPr>
          <w:rFonts w:ascii="Arial" w:hAnsi="Arial" w:cs="Arial"/>
          <w:color w:val="000000"/>
        </w:rPr>
        <w:t>е) средство за упозоравање летачке посаде о квару уређаја који су наведени у ставу д) за авионе:</w:t>
      </w:r>
    </w:p>
    <w:p w14:paraId="57A48476" w14:textId="77777777" w:rsidR="00054697" w:rsidRPr="00054697" w:rsidRDefault="00054697" w:rsidP="00054697">
      <w:pPr>
        <w:spacing w:after="150"/>
        <w:rPr>
          <w:rFonts w:ascii="Arial" w:hAnsi="Arial" w:cs="Arial"/>
        </w:rPr>
      </w:pPr>
      <w:r w:rsidRPr="00054697">
        <w:rPr>
          <w:rFonts w:ascii="Arial" w:hAnsi="Arial" w:cs="Arial"/>
          <w:color w:val="000000"/>
        </w:rPr>
        <w:t>1) којима је појединачна потврда о пловидбености издата 1. априла 1998. године или касније; или</w:t>
      </w:r>
    </w:p>
    <w:p w14:paraId="5D7A99B4" w14:textId="77777777" w:rsidR="00054697" w:rsidRPr="00054697" w:rsidRDefault="00054697" w:rsidP="00054697">
      <w:pPr>
        <w:spacing w:after="150"/>
        <w:rPr>
          <w:rFonts w:ascii="Arial" w:hAnsi="Arial" w:cs="Arial"/>
        </w:rPr>
      </w:pPr>
      <w:r w:rsidRPr="00054697">
        <w:rPr>
          <w:rFonts w:ascii="Arial" w:hAnsi="Arial" w:cs="Arial"/>
          <w:color w:val="000000"/>
        </w:rPr>
        <w:t xml:space="preserve">2) којима је појединачна потврда о пловидбености издата пре 1. априла 1998. године, а имају максималну сертификовану масу на полетању </w:t>
      </w:r>
      <w:r w:rsidRPr="00054697">
        <w:rPr>
          <w:rFonts w:ascii="Arial" w:hAnsi="Arial" w:cs="Arial"/>
          <w:i/>
          <w:color w:val="000000"/>
        </w:rPr>
        <w:t>(MCTOM)</w:t>
      </w:r>
      <w:r w:rsidRPr="00054697">
        <w:rPr>
          <w:rFonts w:ascii="Arial" w:hAnsi="Arial" w:cs="Arial"/>
          <w:color w:val="000000"/>
        </w:rPr>
        <w:t xml:space="preserve"> већу од 5.700 </w:t>
      </w:r>
      <w:r w:rsidRPr="00054697">
        <w:rPr>
          <w:rFonts w:ascii="Arial" w:hAnsi="Arial" w:cs="Arial"/>
          <w:i/>
          <w:color w:val="000000"/>
        </w:rPr>
        <w:t>kg</w:t>
      </w:r>
      <w:r w:rsidRPr="00054697">
        <w:rPr>
          <w:rFonts w:ascii="Arial" w:hAnsi="Arial" w:cs="Arial"/>
          <w:color w:val="000000"/>
        </w:rPr>
        <w:t xml:space="preserve"> и имају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 од девет;</w:t>
      </w:r>
    </w:p>
    <w:p w14:paraId="43676B60" w14:textId="77777777" w:rsidR="00054697" w:rsidRPr="00054697" w:rsidRDefault="00054697" w:rsidP="00054697">
      <w:pPr>
        <w:spacing w:after="150"/>
        <w:rPr>
          <w:rFonts w:ascii="Arial" w:hAnsi="Arial" w:cs="Arial"/>
        </w:rPr>
      </w:pPr>
      <w:r w:rsidRPr="00054697">
        <w:rPr>
          <w:rFonts w:ascii="Arial" w:hAnsi="Arial" w:cs="Arial"/>
          <w:color w:val="000000"/>
        </w:rPr>
        <w:t xml:space="preserve">ф) два независна система за мерење статичког притиска, осим за авионе на елисни погон са </w:t>
      </w:r>
      <w:r w:rsidRPr="00054697">
        <w:rPr>
          <w:rFonts w:ascii="Arial" w:hAnsi="Arial" w:cs="Arial"/>
          <w:i/>
          <w:color w:val="000000"/>
        </w:rPr>
        <w:t>MCTOM</w:t>
      </w:r>
      <w:r w:rsidRPr="00054697">
        <w:rPr>
          <w:rFonts w:ascii="Arial" w:hAnsi="Arial" w:cs="Arial"/>
          <w:color w:val="000000"/>
        </w:rPr>
        <w:t xml:space="preserve"> 5.700 </w:t>
      </w:r>
      <w:r w:rsidRPr="00054697">
        <w:rPr>
          <w:rFonts w:ascii="Arial" w:hAnsi="Arial" w:cs="Arial"/>
          <w:i/>
          <w:color w:val="000000"/>
        </w:rPr>
        <w:t>kg</w:t>
      </w:r>
      <w:r w:rsidRPr="00054697">
        <w:rPr>
          <w:rFonts w:ascii="Arial" w:hAnsi="Arial" w:cs="Arial"/>
          <w:color w:val="000000"/>
        </w:rPr>
        <w:t xml:space="preserve"> или мање;</w:t>
      </w:r>
    </w:p>
    <w:p w14:paraId="718F2BAC" w14:textId="77777777" w:rsidR="00054697" w:rsidRPr="00054697" w:rsidRDefault="00054697" w:rsidP="00054697">
      <w:pPr>
        <w:spacing w:after="150"/>
        <w:rPr>
          <w:rFonts w:ascii="Arial" w:hAnsi="Arial" w:cs="Arial"/>
        </w:rPr>
      </w:pPr>
      <w:r w:rsidRPr="00054697">
        <w:rPr>
          <w:rFonts w:ascii="Arial" w:hAnsi="Arial" w:cs="Arial"/>
          <w:color w:val="000000"/>
        </w:rPr>
        <w:t xml:space="preserve">г) један систем за мерење статичког притиска и један резервни извор података о статичком притиску, за авионе на елисни погон са </w:t>
      </w:r>
      <w:r w:rsidRPr="00054697">
        <w:rPr>
          <w:rFonts w:ascii="Arial" w:hAnsi="Arial" w:cs="Arial"/>
          <w:i/>
          <w:color w:val="000000"/>
        </w:rPr>
        <w:t>MCTOM</w:t>
      </w:r>
      <w:r w:rsidRPr="00054697">
        <w:rPr>
          <w:rFonts w:ascii="Arial" w:hAnsi="Arial" w:cs="Arial"/>
          <w:color w:val="000000"/>
        </w:rPr>
        <w:t xml:space="preserve"> 5.700 </w:t>
      </w:r>
      <w:r w:rsidRPr="00054697">
        <w:rPr>
          <w:rFonts w:ascii="Arial" w:hAnsi="Arial" w:cs="Arial"/>
          <w:i/>
          <w:color w:val="000000"/>
        </w:rPr>
        <w:t>kg</w:t>
      </w:r>
      <w:r w:rsidRPr="00054697">
        <w:rPr>
          <w:rFonts w:ascii="Arial" w:hAnsi="Arial" w:cs="Arial"/>
          <w:color w:val="000000"/>
        </w:rPr>
        <w:t xml:space="preserve"> или мање;</w:t>
      </w:r>
    </w:p>
    <w:p w14:paraId="1C8B519C" w14:textId="77777777" w:rsidR="00054697" w:rsidRPr="00054697" w:rsidRDefault="00054697" w:rsidP="00054697">
      <w:pPr>
        <w:spacing w:after="150"/>
        <w:rPr>
          <w:rFonts w:ascii="Arial" w:hAnsi="Arial" w:cs="Arial"/>
        </w:rPr>
      </w:pPr>
      <w:r w:rsidRPr="00054697">
        <w:rPr>
          <w:rFonts w:ascii="Arial" w:hAnsi="Arial" w:cs="Arial"/>
          <w:color w:val="000000"/>
        </w:rPr>
        <w:t>х) ако су за лет потребна два пилота, тада другом пилоту морају да буду доступни посебни уређаји који приказују:</w:t>
      </w:r>
    </w:p>
    <w:p w14:paraId="27C68558" w14:textId="77777777" w:rsidR="00054697" w:rsidRPr="00054697" w:rsidRDefault="00054697" w:rsidP="00054697">
      <w:pPr>
        <w:spacing w:after="150"/>
        <w:rPr>
          <w:rFonts w:ascii="Arial" w:hAnsi="Arial" w:cs="Arial"/>
        </w:rPr>
      </w:pPr>
      <w:r w:rsidRPr="00054697">
        <w:rPr>
          <w:rFonts w:ascii="Arial" w:hAnsi="Arial" w:cs="Arial"/>
          <w:color w:val="000000"/>
        </w:rPr>
        <w:t>1) висину по притиску;</w:t>
      </w:r>
    </w:p>
    <w:p w14:paraId="05F6593D" w14:textId="77777777" w:rsidR="00054697" w:rsidRPr="00054697" w:rsidRDefault="00054697" w:rsidP="00054697">
      <w:pPr>
        <w:spacing w:after="150"/>
        <w:rPr>
          <w:rFonts w:ascii="Arial" w:hAnsi="Arial" w:cs="Arial"/>
        </w:rPr>
      </w:pPr>
      <w:r w:rsidRPr="00054697">
        <w:rPr>
          <w:rFonts w:ascii="Arial" w:hAnsi="Arial" w:cs="Arial"/>
          <w:color w:val="000000"/>
        </w:rPr>
        <w:t>2) индицирану брзину;</w:t>
      </w:r>
    </w:p>
    <w:p w14:paraId="56CA2B96" w14:textId="77777777" w:rsidR="00054697" w:rsidRPr="00054697" w:rsidRDefault="00054697" w:rsidP="00054697">
      <w:pPr>
        <w:spacing w:after="150"/>
        <w:rPr>
          <w:rFonts w:ascii="Arial" w:hAnsi="Arial" w:cs="Arial"/>
        </w:rPr>
      </w:pPr>
      <w:r w:rsidRPr="00054697">
        <w:rPr>
          <w:rFonts w:ascii="Arial" w:hAnsi="Arial" w:cs="Arial"/>
          <w:color w:val="000000"/>
        </w:rPr>
        <w:t>3) вертикалну брзину;</w:t>
      </w:r>
    </w:p>
    <w:p w14:paraId="24F6FCB3" w14:textId="77777777" w:rsidR="00054697" w:rsidRPr="00054697" w:rsidRDefault="00054697" w:rsidP="00054697">
      <w:pPr>
        <w:spacing w:after="150"/>
        <w:rPr>
          <w:rFonts w:ascii="Arial" w:hAnsi="Arial" w:cs="Arial"/>
        </w:rPr>
      </w:pPr>
      <w:r w:rsidRPr="00054697">
        <w:rPr>
          <w:rFonts w:ascii="Arial" w:hAnsi="Arial" w:cs="Arial"/>
          <w:color w:val="000000"/>
        </w:rPr>
        <w:t>4) заокрете и клизања;</w:t>
      </w:r>
    </w:p>
    <w:p w14:paraId="32492563" w14:textId="77777777" w:rsidR="00054697" w:rsidRPr="00054697" w:rsidRDefault="00054697" w:rsidP="00054697">
      <w:pPr>
        <w:spacing w:after="150"/>
        <w:rPr>
          <w:rFonts w:ascii="Arial" w:hAnsi="Arial" w:cs="Arial"/>
        </w:rPr>
      </w:pPr>
      <w:r w:rsidRPr="00054697">
        <w:rPr>
          <w:rFonts w:ascii="Arial" w:hAnsi="Arial" w:cs="Arial"/>
          <w:color w:val="000000"/>
        </w:rPr>
        <w:t>5) уздужни положај; и</w:t>
      </w:r>
    </w:p>
    <w:p w14:paraId="3B2C0FF2" w14:textId="77777777" w:rsidR="00054697" w:rsidRPr="00054697" w:rsidRDefault="00054697" w:rsidP="00054697">
      <w:pPr>
        <w:spacing w:after="150"/>
        <w:rPr>
          <w:rFonts w:ascii="Arial" w:hAnsi="Arial" w:cs="Arial"/>
        </w:rPr>
      </w:pPr>
      <w:r w:rsidRPr="00054697">
        <w:rPr>
          <w:rFonts w:ascii="Arial" w:hAnsi="Arial" w:cs="Arial"/>
          <w:color w:val="000000"/>
        </w:rPr>
        <w:t>6) стабилизовани смер;</w:t>
      </w:r>
    </w:p>
    <w:p w14:paraId="246C8D9C" w14:textId="77777777" w:rsidR="00054697" w:rsidRPr="00054697" w:rsidRDefault="00054697" w:rsidP="00054697">
      <w:pPr>
        <w:spacing w:after="150"/>
        <w:rPr>
          <w:rFonts w:ascii="Arial" w:hAnsi="Arial" w:cs="Arial"/>
        </w:rPr>
      </w:pPr>
      <w:r w:rsidRPr="00054697">
        <w:rPr>
          <w:rFonts w:ascii="Arial" w:hAnsi="Arial" w:cs="Arial"/>
          <w:color w:val="000000"/>
        </w:rPr>
        <w:t xml:space="preserve">и) резервни уређај за мерење и приказ уздужног положаја који може да се користи са сваког пилотског места, за авионе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xml:space="preserve"> или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w:t>
      </w:r>
    </w:p>
    <w:p w14:paraId="73815337" w14:textId="77777777" w:rsidR="00054697" w:rsidRPr="00054697" w:rsidRDefault="00054697" w:rsidP="00054697">
      <w:pPr>
        <w:spacing w:after="150"/>
        <w:rPr>
          <w:rFonts w:ascii="Arial" w:hAnsi="Arial" w:cs="Arial"/>
        </w:rPr>
      </w:pPr>
      <w:r w:rsidRPr="00054697">
        <w:rPr>
          <w:rFonts w:ascii="Arial" w:hAnsi="Arial" w:cs="Arial"/>
          <w:color w:val="000000"/>
        </w:rPr>
        <w:t>1) који се непрекидно напаја у току уобичајеног коришћења и који се, у случају потпуног отказа уобичајеног електричног система, напаја из независног извора електричне енергије, одвојеног од уобичајеног електричног система;</w:t>
      </w:r>
    </w:p>
    <w:p w14:paraId="43625200" w14:textId="77777777" w:rsidR="00054697" w:rsidRPr="00054697" w:rsidRDefault="00054697" w:rsidP="00054697">
      <w:pPr>
        <w:spacing w:after="150"/>
        <w:rPr>
          <w:rFonts w:ascii="Arial" w:hAnsi="Arial" w:cs="Arial"/>
        </w:rPr>
      </w:pPr>
      <w:r w:rsidRPr="00054697">
        <w:rPr>
          <w:rFonts w:ascii="Arial" w:hAnsi="Arial" w:cs="Arial"/>
          <w:color w:val="000000"/>
        </w:rPr>
        <w:t>2) који осигурава поуздан рад за најмање 30 минута након потпуног отказа уобичајеног електричног система, узимајући у обзир и остала оптерећења система напајања који се користи у случају опасности, као и оперативне поступке;</w:t>
      </w:r>
    </w:p>
    <w:p w14:paraId="2DF0AEEE" w14:textId="77777777" w:rsidR="00054697" w:rsidRPr="00054697" w:rsidRDefault="00054697" w:rsidP="00054697">
      <w:pPr>
        <w:spacing w:after="150"/>
        <w:rPr>
          <w:rFonts w:ascii="Arial" w:hAnsi="Arial" w:cs="Arial"/>
        </w:rPr>
      </w:pPr>
      <w:r w:rsidRPr="00054697">
        <w:rPr>
          <w:rFonts w:ascii="Arial" w:hAnsi="Arial" w:cs="Arial"/>
          <w:color w:val="000000"/>
        </w:rPr>
        <w:t>3) који ради независно од сваког другог средства за мерење и приказивање уздужног положаја;</w:t>
      </w:r>
    </w:p>
    <w:p w14:paraId="0573ADA4" w14:textId="77777777" w:rsidR="00054697" w:rsidRPr="00054697" w:rsidRDefault="00054697" w:rsidP="00054697">
      <w:pPr>
        <w:spacing w:after="150"/>
        <w:rPr>
          <w:rFonts w:ascii="Arial" w:hAnsi="Arial" w:cs="Arial"/>
        </w:rPr>
      </w:pPr>
      <w:r w:rsidRPr="00054697">
        <w:rPr>
          <w:rFonts w:ascii="Arial" w:hAnsi="Arial" w:cs="Arial"/>
          <w:color w:val="000000"/>
        </w:rPr>
        <w:t>4) који се аутоматски укључује након потпуног отказа уобичајеног електричног система;</w:t>
      </w:r>
    </w:p>
    <w:p w14:paraId="41D92380" w14:textId="77777777" w:rsidR="00054697" w:rsidRPr="00054697" w:rsidRDefault="00054697" w:rsidP="00054697">
      <w:pPr>
        <w:spacing w:after="150"/>
        <w:rPr>
          <w:rFonts w:ascii="Arial" w:hAnsi="Arial" w:cs="Arial"/>
        </w:rPr>
      </w:pPr>
      <w:r w:rsidRPr="00054697">
        <w:rPr>
          <w:rFonts w:ascii="Arial" w:hAnsi="Arial" w:cs="Arial"/>
          <w:color w:val="000000"/>
        </w:rPr>
        <w:t xml:space="preserve">5) који је на одговарајући начин осветљен током свих фаза коришћења, осим за авионе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од 5.700 </w:t>
      </w:r>
      <w:r w:rsidRPr="00054697">
        <w:rPr>
          <w:rFonts w:ascii="Arial" w:hAnsi="Arial" w:cs="Arial"/>
          <w:i/>
          <w:color w:val="000000"/>
        </w:rPr>
        <w:t>kg</w:t>
      </w:r>
      <w:r w:rsidRPr="00054697">
        <w:rPr>
          <w:rFonts w:ascii="Arial" w:hAnsi="Arial" w:cs="Arial"/>
          <w:color w:val="000000"/>
        </w:rPr>
        <w:t xml:space="preserve"> или мање, који су већ регистровани у држави чланици на дан 1. априла 1995. године и опремљени помоћним показивачем уздужног положаја, постављеним на леву страну инструмент табле;</w:t>
      </w:r>
    </w:p>
    <w:p w14:paraId="4233C4CF" w14:textId="77777777" w:rsidR="00054697" w:rsidRPr="00054697" w:rsidRDefault="00054697" w:rsidP="00054697">
      <w:pPr>
        <w:spacing w:after="150"/>
        <w:rPr>
          <w:rFonts w:ascii="Arial" w:hAnsi="Arial" w:cs="Arial"/>
        </w:rPr>
      </w:pPr>
      <w:r w:rsidRPr="00054697">
        <w:rPr>
          <w:rFonts w:ascii="Arial" w:hAnsi="Arial" w:cs="Arial"/>
          <w:color w:val="000000"/>
        </w:rPr>
        <w:t>6) који јасно указује летачкој посади да се помоћни показивач уздужног положаја напаја из система напајања који се користи у случају опасности; и</w:t>
      </w:r>
    </w:p>
    <w:p w14:paraId="571214D6" w14:textId="77777777" w:rsidR="00054697" w:rsidRPr="00054697" w:rsidRDefault="00054697" w:rsidP="00054697">
      <w:pPr>
        <w:spacing w:after="150"/>
        <w:rPr>
          <w:rFonts w:ascii="Arial" w:hAnsi="Arial" w:cs="Arial"/>
        </w:rPr>
      </w:pPr>
      <w:r w:rsidRPr="00054697">
        <w:rPr>
          <w:rFonts w:ascii="Arial" w:hAnsi="Arial" w:cs="Arial"/>
          <w:color w:val="000000"/>
        </w:rPr>
        <w:t>7) који у случају када помоћни показивач уздужног положаја има сопствени извор напајања, садржи и додатни индикатор, на самом инструменту или на инструмент табли, када се користи овај извор напајања;</w:t>
      </w:r>
    </w:p>
    <w:p w14:paraId="6BB63533" w14:textId="77777777" w:rsidR="00054697" w:rsidRPr="00054697" w:rsidRDefault="00054697" w:rsidP="00054697">
      <w:pPr>
        <w:spacing w:after="150"/>
        <w:rPr>
          <w:rFonts w:ascii="Arial" w:hAnsi="Arial" w:cs="Arial"/>
        </w:rPr>
      </w:pPr>
      <w:r w:rsidRPr="00054697">
        <w:rPr>
          <w:rFonts w:ascii="Arial" w:hAnsi="Arial" w:cs="Arial"/>
          <w:color w:val="000000"/>
        </w:rPr>
        <w:t>ј) држач карте, који се налази на месту које омогућава лако очитавање карте и на којем се она може осветлити у случају коришћења ноћу.</w:t>
      </w:r>
    </w:p>
    <w:p w14:paraId="4823CF1A" w14:textId="77777777" w:rsidR="00054697" w:rsidRPr="00054697" w:rsidRDefault="00054697" w:rsidP="00054697">
      <w:pPr>
        <w:spacing w:after="150"/>
        <w:rPr>
          <w:rFonts w:ascii="Arial" w:hAnsi="Arial" w:cs="Arial"/>
        </w:rPr>
      </w:pPr>
      <w:r w:rsidRPr="00054697">
        <w:rPr>
          <w:rFonts w:ascii="Arial" w:hAnsi="Arial" w:cs="Arial"/>
          <w:b/>
          <w:color w:val="000000"/>
        </w:rPr>
        <w:t>CAT.IDE.A.135 Додатна опрема за авионе са једним пилотом, који се користе по правилима за инструментално летење</w:t>
      </w:r>
      <w:r w:rsidRPr="00054697">
        <w:rPr>
          <w:rFonts w:ascii="Arial" w:hAnsi="Arial" w:cs="Arial"/>
          <w:color w:val="000000"/>
        </w:rPr>
        <w:t xml:space="preserve"> </w:t>
      </w:r>
      <w:r w:rsidRPr="00054697">
        <w:rPr>
          <w:rFonts w:ascii="Arial" w:hAnsi="Arial" w:cs="Arial"/>
          <w:i/>
          <w:color w:val="000000"/>
        </w:rPr>
        <w:t>(IFR)</w:t>
      </w:r>
    </w:p>
    <w:p w14:paraId="20CCEFBD"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са једним пилотом, који се користе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морају да буду опремљени аутопилотом којим се, као минимум, може одржавати висина и смер.</w:t>
      </w:r>
    </w:p>
    <w:p w14:paraId="7115F096" w14:textId="77777777" w:rsidR="00054697" w:rsidRPr="00054697" w:rsidRDefault="00054697" w:rsidP="00054697">
      <w:pPr>
        <w:spacing w:after="150"/>
        <w:rPr>
          <w:rFonts w:ascii="Arial" w:hAnsi="Arial" w:cs="Arial"/>
        </w:rPr>
      </w:pPr>
      <w:r w:rsidRPr="00054697">
        <w:rPr>
          <w:rFonts w:ascii="Arial" w:hAnsi="Arial" w:cs="Arial"/>
          <w:b/>
          <w:color w:val="000000"/>
        </w:rPr>
        <w:t>CAT.IDE.A.140 Систем за упозоравање на промену висине</w:t>
      </w:r>
    </w:p>
    <w:p w14:paraId="71BB9CE8" w14:textId="77777777" w:rsidR="00054697" w:rsidRPr="00054697" w:rsidRDefault="00054697" w:rsidP="00054697">
      <w:pPr>
        <w:spacing w:after="150"/>
        <w:rPr>
          <w:rFonts w:ascii="Arial" w:hAnsi="Arial" w:cs="Arial"/>
        </w:rPr>
      </w:pPr>
      <w:r w:rsidRPr="00054697">
        <w:rPr>
          <w:rFonts w:ascii="Arial" w:hAnsi="Arial" w:cs="Arial"/>
          <w:color w:val="000000"/>
        </w:rPr>
        <w:t>a) Следећи авиони морају да буду опремљени системом за упозоравање на промену висине:</w:t>
      </w:r>
    </w:p>
    <w:p w14:paraId="457F5835"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авиони на турбоелисни погон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xml:space="preserve"> или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и</w:t>
      </w:r>
    </w:p>
    <w:p w14:paraId="4167C0B2" w14:textId="77777777" w:rsidR="00054697" w:rsidRPr="00054697" w:rsidRDefault="00054697" w:rsidP="00054697">
      <w:pPr>
        <w:spacing w:after="150"/>
        <w:rPr>
          <w:rFonts w:ascii="Arial" w:hAnsi="Arial" w:cs="Arial"/>
        </w:rPr>
      </w:pPr>
      <w:r w:rsidRPr="00054697">
        <w:rPr>
          <w:rFonts w:ascii="Arial" w:hAnsi="Arial" w:cs="Arial"/>
          <w:color w:val="000000"/>
        </w:rPr>
        <w:t>2) авиони са турбомлазним моторима.</w:t>
      </w:r>
    </w:p>
    <w:p w14:paraId="44584587" w14:textId="77777777" w:rsidR="00054697" w:rsidRPr="00054697" w:rsidRDefault="00054697" w:rsidP="00054697">
      <w:pPr>
        <w:spacing w:after="150"/>
        <w:rPr>
          <w:rFonts w:ascii="Arial" w:hAnsi="Arial" w:cs="Arial"/>
        </w:rPr>
      </w:pPr>
      <w:r w:rsidRPr="00054697">
        <w:rPr>
          <w:rFonts w:ascii="Arial" w:hAnsi="Arial" w:cs="Arial"/>
          <w:color w:val="000000"/>
        </w:rPr>
        <w:t>б) Систем за упозоравање на промену висине мора да буде такав да:</w:t>
      </w:r>
    </w:p>
    <w:p w14:paraId="09703638" w14:textId="77777777" w:rsidR="00054697" w:rsidRPr="00054697" w:rsidRDefault="00054697" w:rsidP="00054697">
      <w:pPr>
        <w:spacing w:after="150"/>
        <w:rPr>
          <w:rFonts w:ascii="Arial" w:hAnsi="Arial" w:cs="Arial"/>
        </w:rPr>
      </w:pPr>
      <w:r w:rsidRPr="00054697">
        <w:rPr>
          <w:rFonts w:ascii="Arial" w:hAnsi="Arial" w:cs="Arial"/>
          <w:color w:val="000000"/>
        </w:rPr>
        <w:t>1) упозори летачку посаду да се авион приближава претходно одабраној висини лета; и</w:t>
      </w:r>
    </w:p>
    <w:p w14:paraId="30DCC495" w14:textId="77777777" w:rsidR="00054697" w:rsidRPr="00054697" w:rsidRDefault="00054697" w:rsidP="00054697">
      <w:pPr>
        <w:spacing w:after="150"/>
        <w:rPr>
          <w:rFonts w:ascii="Arial" w:hAnsi="Arial" w:cs="Arial"/>
        </w:rPr>
      </w:pPr>
      <w:r w:rsidRPr="00054697">
        <w:rPr>
          <w:rFonts w:ascii="Arial" w:hAnsi="Arial" w:cs="Arial"/>
          <w:color w:val="000000"/>
        </w:rPr>
        <w:t>2) барем звучним сигналом упозори летачку посаду у случају да авион одступи од претходно одабране висине лета.</w:t>
      </w:r>
    </w:p>
    <w:p w14:paraId="206E517C"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Изузетно од става а), авиони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од 5.700 </w:t>
      </w:r>
      <w:r w:rsidRPr="00054697">
        <w:rPr>
          <w:rFonts w:ascii="Arial" w:hAnsi="Arial" w:cs="Arial"/>
          <w:i/>
          <w:color w:val="000000"/>
        </w:rPr>
        <w:t>kg</w:t>
      </w:r>
      <w:r w:rsidRPr="00054697">
        <w:rPr>
          <w:rFonts w:ascii="Arial" w:hAnsi="Arial" w:cs="Arial"/>
          <w:color w:val="000000"/>
        </w:rPr>
        <w:t xml:space="preserve"> или мањом,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којима је прва појединачна потврда о пловидбености издата пре 1. априла 1972. године, а који су били регистровани у држави чланици на дан 1. априла 1995. године, не морају да имају систем за упозоравање на промену висине.</w:t>
      </w:r>
    </w:p>
    <w:p w14:paraId="4338D538" w14:textId="77777777" w:rsidR="00054697" w:rsidRPr="00054697" w:rsidRDefault="00054697" w:rsidP="00054697">
      <w:pPr>
        <w:spacing w:after="150"/>
        <w:rPr>
          <w:rFonts w:ascii="Arial" w:hAnsi="Arial" w:cs="Arial"/>
        </w:rPr>
      </w:pPr>
      <w:r w:rsidRPr="00054697">
        <w:rPr>
          <w:rFonts w:ascii="Arial" w:hAnsi="Arial" w:cs="Arial"/>
          <w:b/>
          <w:color w:val="000000"/>
        </w:rPr>
        <w:t>CAT.IDE.A.150 Систем за упозоравање на опасно приближавање земљи</w:t>
      </w:r>
      <w:r w:rsidRPr="00054697">
        <w:rPr>
          <w:rFonts w:ascii="Arial" w:hAnsi="Arial" w:cs="Arial"/>
          <w:color w:val="000000"/>
        </w:rPr>
        <w:t xml:space="preserve"> </w:t>
      </w:r>
      <w:r w:rsidRPr="00054697">
        <w:rPr>
          <w:rFonts w:ascii="Arial" w:hAnsi="Arial" w:cs="Arial"/>
          <w:i/>
          <w:color w:val="000000"/>
        </w:rPr>
        <w:t>(TAWS)</w:t>
      </w:r>
    </w:p>
    <w:p w14:paraId="765890A5"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Авиони са турбинским погоном,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xml:space="preserve"> или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морају да имају систем за упозоравање на опасно приближавање земљи </w:t>
      </w:r>
      <w:r w:rsidRPr="00054697">
        <w:rPr>
          <w:rFonts w:ascii="Arial" w:hAnsi="Arial" w:cs="Arial"/>
          <w:i/>
          <w:color w:val="000000"/>
        </w:rPr>
        <w:t>(TAWS)</w:t>
      </w:r>
      <w:r w:rsidRPr="00054697">
        <w:rPr>
          <w:rFonts w:ascii="Arial" w:hAnsi="Arial" w:cs="Arial"/>
          <w:color w:val="000000"/>
        </w:rPr>
        <w:t xml:space="preserve"> који испуњава услове за класу А опреме, као што је наведено у прихваћеном стандарду.</w:t>
      </w:r>
    </w:p>
    <w:p w14:paraId="3EB1F8D6"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са клипним мотором,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xml:space="preserve"> или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морају да имају систем за упозоравање на опасно приближавање земљи </w:t>
      </w:r>
      <w:r w:rsidRPr="00054697">
        <w:rPr>
          <w:rFonts w:ascii="Arial" w:hAnsi="Arial" w:cs="Arial"/>
          <w:i/>
          <w:color w:val="000000"/>
        </w:rPr>
        <w:t>(TAWS)</w:t>
      </w:r>
      <w:r w:rsidRPr="00054697">
        <w:rPr>
          <w:rFonts w:ascii="Arial" w:hAnsi="Arial" w:cs="Arial"/>
          <w:color w:val="000000"/>
        </w:rPr>
        <w:t xml:space="preserve"> који испуњава услове за класу Б опреме, као што је наведено у прихваћеном стандарду.</w:t>
      </w:r>
    </w:p>
    <w:p w14:paraId="4CA3FCFD" w14:textId="77777777" w:rsidR="00054697" w:rsidRPr="00054697" w:rsidRDefault="00054697" w:rsidP="00054697">
      <w:pPr>
        <w:spacing w:after="150"/>
        <w:rPr>
          <w:rFonts w:ascii="Arial" w:hAnsi="Arial" w:cs="Arial"/>
        </w:rPr>
      </w:pPr>
      <w:r w:rsidRPr="00054697">
        <w:rPr>
          <w:rFonts w:ascii="Arial" w:hAnsi="Arial" w:cs="Arial"/>
          <w:b/>
          <w:color w:val="000000"/>
        </w:rPr>
        <w:t>CAT.IDE.A.155 Систем за избегавање судара у ваздуху</w:t>
      </w:r>
      <w:r w:rsidRPr="00054697">
        <w:rPr>
          <w:rFonts w:ascii="Arial" w:hAnsi="Arial" w:cs="Arial"/>
          <w:color w:val="000000"/>
        </w:rPr>
        <w:t xml:space="preserve"> </w:t>
      </w:r>
      <w:r w:rsidRPr="00054697">
        <w:rPr>
          <w:rFonts w:ascii="Arial" w:hAnsi="Arial" w:cs="Arial"/>
          <w:i/>
          <w:color w:val="000000"/>
        </w:rPr>
        <w:t>(ACAS)</w:t>
      </w:r>
    </w:p>
    <w:p w14:paraId="4A2D482E" w14:textId="77777777" w:rsidR="00054697" w:rsidRPr="00054697" w:rsidRDefault="00054697" w:rsidP="00054697">
      <w:pPr>
        <w:spacing w:after="150"/>
        <w:rPr>
          <w:rFonts w:ascii="Arial" w:hAnsi="Arial" w:cs="Arial"/>
        </w:rPr>
      </w:pPr>
      <w:r w:rsidRPr="00054697">
        <w:rPr>
          <w:rFonts w:ascii="Arial" w:hAnsi="Arial" w:cs="Arial"/>
          <w:color w:val="000000"/>
        </w:rPr>
        <w:t xml:space="preserve">Изузев ако је другачије прописано Уредбом (ЕУ) бр. 1332/2011, авиони са турбинским погоном који имају максималну сертификовану масу на полетању </w:t>
      </w:r>
      <w:r w:rsidRPr="00054697">
        <w:rPr>
          <w:rFonts w:ascii="Arial" w:hAnsi="Arial" w:cs="Arial"/>
          <w:i/>
          <w:color w:val="000000"/>
        </w:rPr>
        <w:t>(MCTOM)</w:t>
      </w:r>
      <w:r w:rsidRPr="00054697">
        <w:rPr>
          <w:rFonts w:ascii="Arial" w:hAnsi="Arial" w:cs="Arial"/>
          <w:color w:val="000000"/>
        </w:rPr>
        <w:t xml:space="preserve"> већу од 5.700 </w:t>
      </w:r>
      <w:r w:rsidRPr="00054697">
        <w:rPr>
          <w:rFonts w:ascii="Arial" w:hAnsi="Arial" w:cs="Arial"/>
          <w:i/>
          <w:color w:val="000000"/>
        </w:rPr>
        <w:t>kg</w:t>
      </w:r>
      <w:r w:rsidRPr="00054697">
        <w:rPr>
          <w:rFonts w:ascii="Arial" w:hAnsi="Arial" w:cs="Arial"/>
          <w:color w:val="000000"/>
        </w:rPr>
        <w:t xml:space="preserve"> или који имају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 од 19, морају да имају уграђен систем </w:t>
      </w:r>
      <w:r w:rsidRPr="00054697">
        <w:rPr>
          <w:rFonts w:ascii="Arial" w:hAnsi="Arial" w:cs="Arial"/>
          <w:i/>
          <w:color w:val="000000"/>
        </w:rPr>
        <w:t>ACAS</w:t>
      </w:r>
      <w:r w:rsidRPr="00054697">
        <w:rPr>
          <w:rFonts w:ascii="Arial" w:hAnsi="Arial" w:cs="Arial"/>
          <w:color w:val="000000"/>
        </w:rPr>
        <w:t xml:space="preserve"> II.</w:t>
      </w:r>
    </w:p>
    <w:p w14:paraId="4636F77C" w14:textId="77777777" w:rsidR="00054697" w:rsidRPr="00054697" w:rsidRDefault="00054697" w:rsidP="00054697">
      <w:pPr>
        <w:spacing w:after="150"/>
        <w:rPr>
          <w:rFonts w:ascii="Arial" w:hAnsi="Arial" w:cs="Arial"/>
        </w:rPr>
      </w:pPr>
      <w:r w:rsidRPr="00054697">
        <w:rPr>
          <w:rFonts w:ascii="Arial" w:hAnsi="Arial" w:cs="Arial"/>
          <w:b/>
          <w:color w:val="000000"/>
        </w:rPr>
        <w:t>CAT.IDE.A.160 Опрема авиона за уочавање временских услова</w:t>
      </w:r>
    </w:p>
    <w:p w14:paraId="45C123AB" w14:textId="77777777" w:rsidR="00054697" w:rsidRPr="00054697" w:rsidRDefault="00054697" w:rsidP="00054697">
      <w:pPr>
        <w:spacing w:after="150"/>
        <w:rPr>
          <w:rFonts w:ascii="Arial" w:hAnsi="Arial" w:cs="Arial"/>
        </w:rPr>
      </w:pPr>
      <w:r w:rsidRPr="00054697">
        <w:rPr>
          <w:rFonts w:ascii="Arial" w:hAnsi="Arial" w:cs="Arial"/>
          <w:color w:val="000000"/>
        </w:rPr>
        <w:t xml:space="preserve">Следећи авиони морају да имају опрему за уочавање временских услова ако лете ноћу или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xml:space="preserve"> у подручјима у којима се на рути може очекивати појава олује са грмљавином или други потенцијално опасни временски услови који могу да се уоче помоћу ове опреме:</w:t>
      </w:r>
    </w:p>
    <w:p w14:paraId="1D8225E0" w14:textId="77777777" w:rsidR="00054697" w:rsidRPr="00054697" w:rsidRDefault="00054697" w:rsidP="00054697">
      <w:pPr>
        <w:spacing w:after="150"/>
        <w:rPr>
          <w:rFonts w:ascii="Arial" w:hAnsi="Arial" w:cs="Arial"/>
        </w:rPr>
      </w:pPr>
      <w:r w:rsidRPr="00054697">
        <w:rPr>
          <w:rFonts w:ascii="Arial" w:hAnsi="Arial" w:cs="Arial"/>
          <w:color w:val="000000"/>
        </w:rPr>
        <w:t>a) авиони са кабином под притиском;</w:t>
      </w:r>
    </w:p>
    <w:p w14:paraId="24F3B22E"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xml:space="preserve"> чија кабина није под притиском; и</w:t>
      </w:r>
    </w:p>
    <w:p w14:paraId="34076435"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авиони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чија кабина није под притиском.</w:t>
      </w:r>
    </w:p>
    <w:p w14:paraId="1A9C0266" w14:textId="77777777" w:rsidR="00054697" w:rsidRPr="00054697" w:rsidRDefault="00054697" w:rsidP="00054697">
      <w:pPr>
        <w:spacing w:after="150"/>
        <w:rPr>
          <w:rFonts w:ascii="Arial" w:hAnsi="Arial" w:cs="Arial"/>
        </w:rPr>
      </w:pPr>
      <w:r w:rsidRPr="00054697">
        <w:rPr>
          <w:rFonts w:ascii="Arial" w:hAnsi="Arial" w:cs="Arial"/>
          <w:b/>
          <w:color w:val="000000"/>
        </w:rPr>
        <w:t>CAT.IDE.A.165 Додатна опрема за летове који се обављају ноћу, у условима залеђивања</w:t>
      </w:r>
    </w:p>
    <w:p w14:paraId="6E14BEEB" w14:textId="77777777" w:rsidR="00054697" w:rsidRPr="00054697" w:rsidRDefault="00054697" w:rsidP="00054697">
      <w:pPr>
        <w:spacing w:after="150"/>
        <w:rPr>
          <w:rFonts w:ascii="Arial" w:hAnsi="Arial" w:cs="Arial"/>
        </w:rPr>
      </w:pPr>
      <w:r w:rsidRPr="00054697">
        <w:rPr>
          <w:rFonts w:ascii="Arial" w:hAnsi="Arial" w:cs="Arial"/>
          <w:color w:val="000000"/>
        </w:rPr>
        <w:t>a) Авиони који се користе ноћу, у очекиваним или стварним условима залеђивања, морају да имају опрему за осветљавање или откривање наслага леда.</w:t>
      </w:r>
    </w:p>
    <w:p w14:paraId="2CED4298" w14:textId="77777777" w:rsidR="00054697" w:rsidRPr="00054697" w:rsidRDefault="00054697" w:rsidP="00054697">
      <w:pPr>
        <w:spacing w:after="150"/>
        <w:rPr>
          <w:rFonts w:ascii="Arial" w:hAnsi="Arial" w:cs="Arial"/>
        </w:rPr>
      </w:pPr>
      <w:r w:rsidRPr="00054697">
        <w:rPr>
          <w:rFonts w:ascii="Arial" w:hAnsi="Arial" w:cs="Arial"/>
          <w:color w:val="000000"/>
        </w:rPr>
        <w:t>б) Опрема за осветљавање наслага леда не сме да изазива одсјај или рефлексију који могу да умање способност посаде за обављање њихових дужности.</w:t>
      </w:r>
    </w:p>
    <w:p w14:paraId="25209990" w14:textId="77777777" w:rsidR="00054697" w:rsidRPr="00054697" w:rsidRDefault="00054697" w:rsidP="00054697">
      <w:pPr>
        <w:spacing w:after="150"/>
        <w:rPr>
          <w:rFonts w:ascii="Arial" w:hAnsi="Arial" w:cs="Arial"/>
        </w:rPr>
      </w:pPr>
      <w:r w:rsidRPr="00054697">
        <w:rPr>
          <w:rFonts w:ascii="Arial" w:hAnsi="Arial" w:cs="Arial"/>
          <w:b/>
          <w:color w:val="000000"/>
        </w:rPr>
        <w:t>CAT.IDE.A.170 Систем интерфона за чланове летачке посаде</w:t>
      </w:r>
    </w:p>
    <w:p w14:paraId="6EAFE2B4" w14:textId="77777777" w:rsidR="00054697" w:rsidRPr="00054697" w:rsidRDefault="00054697" w:rsidP="00054697">
      <w:pPr>
        <w:spacing w:after="150"/>
        <w:rPr>
          <w:rFonts w:ascii="Arial" w:hAnsi="Arial" w:cs="Arial"/>
        </w:rPr>
      </w:pPr>
      <w:r w:rsidRPr="00054697">
        <w:rPr>
          <w:rFonts w:ascii="Arial" w:hAnsi="Arial" w:cs="Arial"/>
          <w:color w:val="000000"/>
        </w:rPr>
        <w:t>Авиони са вишечланом летачком посадом морају да имају систем интерфона за чланове летачке посаде, који обухвата слушалице и микрофоне за сваког члана летачке посаде.</w:t>
      </w:r>
    </w:p>
    <w:p w14:paraId="6C9918D6" w14:textId="77777777" w:rsidR="00054697" w:rsidRPr="00054697" w:rsidRDefault="00054697" w:rsidP="00054697">
      <w:pPr>
        <w:spacing w:after="150"/>
        <w:rPr>
          <w:rFonts w:ascii="Arial" w:hAnsi="Arial" w:cs="Arial"/>
        </w:rPr>
      </w:pPr>
      <w:r w:rsidRPr="00054697">
        <w:rPr>
          <w:rFonts w:ascii="Arial" w:hAnsi="Arial" w:cs="Arial"/>
          <w:b/>
          <w:color w:val="000000"/>
        </w:rPr>
        <w:t>CAT.IDE.A.175 Систем интерфона за чланове посаде</w:t>
      </w:r>
    </w:p>
    <w:p w14:paraId="485AB6EA"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15.000 </w:t>
      </w:r>
      <w:r w:rsidRPr="00054697">
        <w:rPr>
          <w:rFonts w:ascii="Arial" w:hAnsi="Arial" w:cs="Arial"/>
          <w:i/>
          <w:color w:val="000000"/>
        </w:rPr>
        <w:t>kg</w:t>
      </w:r>
      <w:r w:rsidRPr="00054697">
        <w:rPr>
          <w:rFonts w:ascii="Arial" w:hAnsi="Arial" w:cs="Arial"/>
          <w:color w:val="000000"/>
        </w:rPr>
        <w:t xml:space="preserve"> или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19 морају да имају систем интерфона за чланове посаде авиона, изузев ако је реч о авионима којима је прва појединачна потврда о пловидбености издата пре 1. априла 1965. године и који су били регистровани у држави чланици на дан 1. априла 1995. године.</w:t>
      </w:r>
    </w:p>
    <w:p w14:paraId="5B27FB82" w14:textId="77777777" w:rsidR="00054697" w:rsidRPr="00054697" w:rsidRDefault="00054697" w:rsidP="00054697">
      <w:pPr>
        <w:spacing w:after="150"/>
        <w:rPr>
          <w:rFonts w:ascii="Arial" w:hAnsi="Arial" w:cs="Arial"/>
        </w:rPr>
      </w:pPr>
      <w:r w:rsidRPr="00054697">
        <w:rPr>
          <w:rFonts w:ascii="Arial" w:hAnsi="Arial" w:cs="Arial"/>
          <w:b/>
          <w:color w:val="000000"/>
        </w:rPr>
        <w:t>CAT.IDE.A.180 Систем за обавештавање путника</w:t>
      </w:r>
    </w:p>
    <w:p w14:paraId="27E89587"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19 морају да имају систем за обавештавање путника.</w:t>
      </w:r>
    </w:p>
    <w:p w14:paraId="20BD13B8" w14:textId="77777777" w:rsidR="00054697" w:rsidRPr="00054697" w:rsidRDefault="00054697" w:rsidP="00054697">
      <w:pPr>
        <w:spacing w:after="150"/>
        <w:rPr>
          <w:rFonts w:ascii="Arial" w:hAnsi="Arial" w:cs="Arial"/>
        </w:rPr>
      </w:pPr>
      <w:r w:rsidRPr="00054697">
        <w:rPr>
          <w:rFonts w:ascii="Arial" w:hAnsi="Arial" w:cs="Arial"/>
          <w:b/>
          <w:color w:val="000000"/>
        </w:rPr>
        <w:t>CAT.IDE.A.185 Уређај за снимање звука</w:t>
      </w:r>
      <w:r w:rsidRPr="00054697">
        <w:rPr>
          <w:rFonts w:ascii="Arial" w:hAnsi="Arial" w:cs="Arial"/>
          <w:color w:val="000000"/>
        </w:rPr>
        <w:t xml:space="preserve"> </w:t>
      </w:r>
      <w:r w:rsidRPr="00054697">
        <w:rPr>
          <w:rFonts w:ascii="Arial" w:hAnsi="Arial" w:cs="Arial"/>
          <w:b/>
          <w:color w:val="000000"/>
        </w:rPr>
        <w:t>у пилотској кабини</w:t>
      </w:r>
    </w:p>
    <w:p w14:paraId="10AA2BC0" w14:textId="77777777" w:rsidR="00054697" w:rsidRPr="00054697" w:rsidRDefault="00054697" w:rsidP="00054697">
      <w:pPr>
        <w:spacing w:after="150"/>
        <w:rPr>
          <w:rFonts w:ascii="Arial" w:hAnsi="Arial" w:cs="Arial"/>
        </w:rPr>
      </w:pPr>
      <w:r w:rsidRPr="00054697">
        <w:rPr>
          <w:rFonts w:ascii="Arial" w:hAnsi="Arial" w:cs="Arial"/>
          <w:color w:val="000000"/>
        </w:rPr>
        <w:t xml:space="preserve">a) Следећи авиони морају да имају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w:t>
      </w:r>
    </w:p>
    <w:p w14:paraId="6B5D172D"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авиони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и</w:t>
      </w:r>
    </w:p>
    <w:p w14:paraId="6D4EFC8D" w14:textId="77777777" w:rsidR="00054697" w:rsidRPr="00054697" w:rsidRDefault="00054697" w:rsidP="00054697">
      <w:pPr>
        <w:spacing w:after="150"/>
        <w:rPr>
          <w:rFonts w:ascii="Arial" w:hAnsi="Arial" w:cs="Arial"/>
        </w:rPr>
      </w:pPr>
      <w:r w:rsidRPr="00054697">
        <w:rPr>
          <w:rFonts w:ascii="Arial" w:hAnsi="Arial" w:cs="Arial"/>
          <w:color w:val="000000"/>
        </w:rPr>
        <w:t xml:space="preserve">2) авиони са више мотора са турбином,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од 5.700 </w:t>
      </w:r>
      <w:r w:rsidRPr="00054697">
        <w:rPr>
          <w:rFonts w:ascii="Arial" w:hAnsi="Arial" w:cs="Arial"/>
          <w:i/>
          <w:color w:val="000000"/>
        </w:rPr>
        <w:t>kg</w:t>
      </w:r>
      <w:r w:rsidRPr="00054697">
        <w:rPr>
          <w:rFonts w:ascii="Arial" w:hAnsi="Arial" w:cs="Arial"/>
          <w:color w:val="000000"/>
        </w:rPr>
        <w:t xml:space="preserve"> или мањом,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и којима је прва појединачна потврда о пловидбености издата 1. јануара 1990. године или касније.</w:t>
      </w:r>
    </w:p>
    <w:p w14:paraId="0A3B99F2"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мора да има могућност да чува снимљени звук најмање:</w:t>
      </w:r>
    </w:p>
    <w:p w14:paraId="2B8DA1F9" w14:textId="77777777" w:rsidR="00054697" w:rsidRPr="00054697" w:rsidRDefault="00054697" w:rsidP="00054697">
      <w:pPr>
        <w:spacing w:after="150"/>
        <w:rPr>
          <w:rFonts w:ascii="Arial" w:hAnsi="Arial" w:cs="Arial"/>
        </w:rPr>
      </w:pPr>
      <w:r w:rsidRPr="00054697">
        <w:rPr>
          <w:rFonts w:ascii="Arial" w:hAnsi="Arial" w:cs="Arial"/>
          <w:color w:val="000000"/>
        </w:rPr>
        <w:t>1) последња два сата, за авионе наведене у ставу а) тачка 1), ако је појединачна потврда о пловидбености издата 1. априла 1998. године или касније;</w:t>
      </w:r>
    </w:p>
    <w:p w14:paraId="738B84C0" w14:textId="77777777" w:rsidR="00054697" w:rsidRPr="00054697" w:rsidRDefault="00054697" w:rsidP="00054697">
      <w:pPr>
        <w:spacing w:after="150"/>
        <w:rPr>
          <w:rFonts w:ascii="Arial" w:hAnsi="Arial" w:cs="Arial"/>
        </w:rPr>
      </w:pPr>
      <w:r w:rsidRPr="00054697">
        <w:rPr>
          <w:rFonts w:ascii="Arial" w:hAnsi="Arial" w:cs="Arial"/>
          <w:color w:val="000000"/>
        </w:rPr>
        <w:t>2) последњих 30 минута, за авионе наведене у ставу а) тачка 1), ако је појединачна потврда о пловидбености издата пре 1. априла 1998. године; или</w:t>
      </w:r>
    </w:p>
    <w:p w14:paraId="4A70BBE6" w14:textId="77777777" w:rsidR="00054697" w:rsidRPr="00054697" w:rsidRDefault="00054697" w:rsidP="00054697">
      <w:pPr>
        <w:spacing w:after="150"/>
        <w:rPr>
          <w:rFonts w:ascii="Arial" w:hAnsi="Arial" w:cs="Arial"/>
        </w:rPr>
      </w:pPr>
      <w:r w:rsidRPr="00054697">
        <w:rPr>
          <w:rFonts w:ascii="Arial" w:hAnsi="Arial" w:cs="Arial"/>
          <w:color w:val="000000"/>
        </w:rPr>
        <w:t>3) последњих 30 минута за авионе наведене у ставу а) тачка 2).</w:t>
      </w:r>
    </w:p>
    <w:p w14:paraId="61E55406"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уз време снимања бележи и:</w:t>
      </w:r>
    </w:p>
    <w:p w14:paraId="35D5527B" w14:textId="77777777" w:rsidR="00054697" w:rsidRPr="00054697" w:rsidRDefault="00054697" w:rsidP="00054697">
      <w:pPr>
        <w:spacing w:after="150"/>
        <w:rPr>
          <w:rFonts w:ascii="Arial" w:hAnsi="Arial" w:cs="Arial"/>
        </w:rPr>
      </w:pPr>
      <w:r w:rsidRPr="00054697">
        <w:rPr>
          <w:rFonts w:ascii="Arial" w:hAnsi="Arial" w:cs="Arial"/>
          <w:color w:val="000000"/>
        </w:rPr>
        <w:t>1) гласовну комуникацију у пилотској кабини послату или примљену радио-везом;</w:t>
      </w:r>
    </w:p>
    <w:p w14:paraId="53CA0C87" w14:textId="77777777" w:rsidR="00054697" w:rsidRPr="00054697" w:rsidRDefault="00054697" w:rsidP="00054697">
      <w:pPr>
        <w:spacing w:after="150"/>
        <w:rPr>
          <w:rFonts w:ascii="Arial" w:hAnsi="Arial" w:cs="Arial"/>
        </w:rPr>
      </w:pPr>
      <w:r w:rsidRPr="00054697">
        <w:rPr>
          <w:rFonts w:ascii="Arial" w:hAnsi="Arial" w:cs="Arial"/>
          <w:color w:val="000000"/>
        </w:rPr>
        <w:t>2) гласовну комуникацију чланова летачке посаде преко система интерфона и система за обавештавање путника, ако је уграђен;</w:t>
      </w:r>
    </w:p>
    <w:p w14:paraId="094F7AB4" w14:textId="77777777" w:rsidR="00054697" w:rsidRPr="00054697" w:rsidRDefault="00054697" w:rsidP="00054697">
      <w:pPr>
        <w:spacing w:after="150"/>
        <w:rPr>
          <w:rFonts w:ascii="Arial" w:hAnsi="Arial" w:cs="Arial"/>
        </w:rPr>
      </w:pPr>
      <w:r w:rsidRPr="00054697">
        <w:rPr>
          <w:rFonts w:ascii="Arial" w:hAnsi="Arial" w:cs="Arial"/>
          <w:color w:val="000000"/>
        </w:rPr>
        <w:t>3) звуке из пилотске кабине, непрекидно, укључујући:</w:t>
      </w:r>
    </w:p>
    <w:p w14:paraId="4922EED5" w14:textId="77777777" w:rsidR="00054697" w:rsidRPr="00054697" w:rsidRDefault="00054697" w:rsidP="00054697">
      <w:pPr>
        <w:spacing w:after="150"/>
        <w:rPr>
          <w:rFonts w:ascii="Arial" w:hAnsi="Arial" w:cs="Arial"/>
        </w:rPr>
      </w:pPr>
      <w:r w:rsidRPr="00054697">
        <w:rPr>
          <w:rFonts w:ascii="Arial" w:hAnsi="Arial" w:cs="Arial"/>
          <w:color w:val="000000"/>
        </w:rPr>
        <w:t>(i) за авионе којима је прва појединачна потврда о пловидбености издата 1. априла 1998. године или касније, звучне сигнале примљене из сваког микрофона у кабини или микрофона из маске;</w:t>
      </w:r>
    </w:p>
    <w:p w14:paraId="5C3137FF" w14:textId="77777777" w:rsidR="00054697" w:rsidRPr="00054697" w:rsidRDefault="00054697" w:rsidP="00054697">
      <w:pPr>
        <w:spacing w:after="150"/>
        <w:rPr>
          <w:rFonts w:ascii="Arial" w:hAnsi="Arial" w:cs="Arial"/>
        </w:rPr>
      </w:pPr>
      <w:r w:rsidRPr="00054697">
        <w:rPr>
          <w:rFonts w:ascii="Arial" w:hAnsi="Arial" w:cs="Arial"/>
          <w:color w:val="000000"/>
        </w:rPr>
        <w:t>(ii) за авионе наведене у ставу a) тачка 2), којима је прва појединачна потврда о пловидбености издата пре 1. априла 1998. године, звучне сигнале примљене из сваког микрофона у кабини или микрофона из маске, када је то могуће;</w:t>
      </w:r>
    </w:p>
    <w:p w14:paraId="673E0A93" w14:textId="77777777" w:rsidR="00054697" w:rsidRPr="00054697" w:rsidRDefault="00054697" w:rsidP="00054697">
      <w:pPr>
        <w:spacing w:after="150"/>
        <w:rPr>
          <w:rFonts w:ascii="Arial" w:hAnsi="Arial" w:cs="Arial"/>
        </w:rPr>
      </w:pPr>
      <w:r w:rsidRPr="00054697">
        <w:rPr>
          <w:rFonts w:ascii="Arial" w:hAnsi="Arial" w:cs="Arial"/>
          <w:color w:val="000000"/>
        </w:rPr>
        <w:t>и</w:t>
      </w:r>
    </w:p>
    <w:p w14:paraId="52289A8B" w14:textId="77777777" w:rsidR="00054697" w:rsidRPr="00054697" w:rsidRDefault="00054697" w:rsidP="00054697">
      <w:pPr>
        <w:spacing w:after="150"/>
        <w:rPr>
          <w:rFonts w:ascii="Arial" w:hAnsi="Arial" w:cs="Arial"/>
        </w:rPr>
      </w:pPr>
      <w:r w:rsidRPr="00054697">
        <w:rPr>
          <w:rFonts w:ascii="Arial" w:hAnsi="Arial" w:cs="Arial"/>
          <w:color w:val="000000"/>
        </w:rPr>
        <w:t>4) глас или звучни сигнал идентификације навигационог или прилазног средства, који се добија посредством слушалица или звучника.</w:t>
      </w:r>
    </w:p>
    <w:p w14:paraId="7ABDAAF9"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започиње снимање пре него што се авион покрене сопственим погоном и снима до краја лета, када авион престане да се креће сопственим погоном. Поред наведеног, код авиона којима је појединачна потврда о пловидбености издата 1. априла 1998. године или касније,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аутоматски започиње снимање пре него што се авион покрене сопственим погоном и непрекидно снима до краја лета, када авион престане да се креће сопственим погоном.</w:t>
      </w:r>
    </w:p>
    <w:p w14:paraId="5955028C"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Поред наведеног у ставу д), у зависности од могућности напајања електричном енергијом,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започиње снимање што је пре могуће, већ у току провере пилотске кабине пре почетка рада мотора на почетку лета и снима све до завршне провере пилотске кабине на крају лета, по престанку рада мотора, у случају:</w:t>
      </w:r>
    </w:p>
    <w:p w14:paraId="2D4FAADF" w14:textId="77777777" w:rsidR="00054697" w:rsidRPr="00054697" w:rsidRDefault="00054697" w:rsidP="00054697">
      <w:pPr>
        <w:spacing w:after="150"/>
        <w:rPr>
          <w:rFonts w:ascii="Arial" w:hAnsi="Arial" w:cs="Arial"/>
        </w:rPr>
      </w:pPr>
      <w:r w:rsidRPr="00054697">
        <w:rPr>
          <w:rFonts w:ascii="Arial" w:hAnsi="Arial" w:cs="Arial"/>
          <w:color w:val="000000"/>
        </w:rPr>
        <w:t>1) авиона наведених у ставу a) тачка 1), којима је појединачна потврда о пловидбености издата после 1. априла 1998. године; или</w:t>
      </w:r>
    </w:p>
    <w:p w14:paraId="645B0A12" w14:textId="77777777" w:rsidR="00054697" w:rsidRPr="00054697" w:rsidRDefault="00054697" w:rsidP="00054697">
      <w:pPr>
        <w:spacing w:after="150"/>
        <w:rPr>
          <w:rFonts w:ascii="Arial" w:hAnsi="Arial" w:cs="Arial"/>
        </w:rPr>
      </w:pPr>
      <w:r w:rsidRPr="00054697">
        <w:rPr>
          <w:rFonts w:ascii="Arial" w:hAnsi="Arial" w:cs="Arial"/>
          <w:color w:val="000000"/>
        </w:rPr>
        <w:t>2) авиона наведених у ставу a) тачка 2).</w:t>
      </w:r>
    </w:p>
    <w:p w14:paraId="139E454F" w14:textId="77777777" w:rsidR="00054697" w:rsidRPr="00054697" w:rsidRDefault="00054697" w:rsidP="00054697">
      <w:pPr>
        <w:spacing w:after="150"/>
        <w:rPr>
          <w:rFonts w:ascii="Arial" w:hAnsi="Arial" w:cs="Arial"/>
        </w:rPr>
      </w:pPr>
      <w:r w:rsidRPr="00054697">
        <w:rPr>
          <w:rFonts w:ascii="Arial" w:hAnsi="Arial" w:cs="Arial"/>
          <w:color w:val="000000"/>
        </w:rPr>
        <w:t xml:space="preserve">ф)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садржи направу која помаже његовом проналажењу у води.</w:t>
      </w:r>
    </w:p>
    <w:p w14:paraId="39D5A956" w14:textId="77777777" w:rsidR="00054697" w:rsidRPr="00054697" w:rsidRDefault="00054697" w:rsidP="00054697">
      <w:pPr>
        <w:spacing w:after="150"/>
        <w:rPr>
          <w:rFonts w:ascii="Arial" w:hAnsi="Arial" w:cs="Arial"/>
        </w:rPr>
      </w:pPr>
      <w:r w:rsidRPr="00054697">
        <w:rPr>
          <w:rFonts w:ascii="Arial" w:hAnsi="Arial" w:cs="Arial"/>
          <w:b/>
          <w:color w:val="000000"/>
        </w:rPr>
        <w:t>CAT.IDE.A.190 Уређај за снимање података о лету</w:t>
      </w:r>
    </w:p>
    <w:p w14:paraId="54CE2693" w14:textId="77777777" w:rsidR="00054697" w:rsidRPr="00054697" w:rsidRDefault="00054697" w:rsidP="00054697">
      <w:pPr>
        <w:spacing w:after="150"/>
        <w:rPr>
          <w:rFonts w:ascii="Arial" w:hAnsi="Arial" w:cs="Arial"/>
        </w:rPr>
      </w:pPr>
      <w:r w:rsidRPr="00054697">
        <w:rPr>
          <w:rFonts w:ascii="Arial" w:hAnsi="Arial" w:cs="Arial"/>
          <w:color w:val="000000"/>
        </w:rPr>
        <w:t xml:space="preserve">a) Следећи авиони морају да имају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који примењује дигиталну методу снимања и чувања података и који има могућност брзе претраге података из меморије:</w:t>
      </w:r>
    </w:p>
    <w:p w14:paraId="03AAC98C"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авиони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xml:space="preserve"> којима је прва појединачна потврда о пловидбености издата 1. јуна 1990. године или касније;</w:t>
      </w:r>
    </w:p>
    <w:p w14:paraId="4A02A1CD" w14:textId="77777777" w:rsidR="00054697" w:rsidRPr="00054697" w:rsidRDefault="00054697" w:rsidP="00054697">
      <w:pPr>
        <w:spacing w:after="150"/>
        <w:rPr>
          <w:rFonts w:ascii="Arial" w:hAnsi="Arial" w:cs="Arial"/>
        </w:rPr>
      </w:pPr>
      <w:r w:rsidRPr="00054697">
        <w:rPr>
          <w:rFonts w:ascii="Arial" w:hAnsi="Arial" w:cs="Arial"/>
          <w:color w:val="000000"/>
        </w:rPr>
        <w:t xml:space="preserve">2) вишемоторни авиони на турбински погон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xml:space="preserve"> којима је прва појединачна потврда о пловидбености издата пре 1. јуна 1990. године;</w:t>
      </w:r>
    </w:p>
    <w:p w14:paraId="62061A2D" w14:textId="77777777" w:rsidR="00054697" w:rsidRPr="00054697" w:rsidRDefault="00054697" w:rsidP="00054697">
      <w:pPr>
        <w:spacing w:after="150"/>
        <w:rPr>
          <w:rFonts w:ascii="Arial" w:hAnsi="Arial" w:cs="Arial"/>
        </w:rPr>
      </w:pPr>
      <w:r w:rsidRPr="00054697">
        <w:rPr>
          <w:rFonts w:ascii="Arial" w:hAnsi="Arial" w:cs="Arial"/>
          <w:color w:val="000000"/>
        </w:rPr>
        <w:t xml:space="preserve">3) вишемоторни авиони на турбински погон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од 5.700 </w:t>
      </w:r>
      <w:r w:rsidRPr="00054697">
        <w:rPr>
          <w:rFonts w:ascii="Arial" w:hAnsi="Arial" w:cs="Arial"/>
          <w:i/>
          <w:color w:val="000000"/>
        </w:rPr>
        <w:t>kg</w:t>
      </w:r>
      <w:r w:rsidRPr="00054697">
        <w:rPr>
          <w:rFonts w:ascii="Arial" w:hAnsi="Arial" w:cs="Arial"/>
          <w:color w:val="000000"/>
        </w:rPr>
        <w:t xml:space="preserve"> или мањом,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којима је прва појединачна потврда о пловидбености издата 1. априла 1998. године или касније.</w:t>
      </w:r>
    </w:p>
    <w:p w14:paraId="1F270EFC"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снима:</w:t>
      </w:r>
    </w:p>
    <w:p w14:paraId="38769CD5" w14:textId="77777777" w:rsidR="00054697" w:rsidRPr="00054697" w:rsidRDefault="00054697" w:rsidP="00054697">
      <w:pPr>
        <w:spacing w:after="150"/>
        <w:rPr>
          <w:rFonts w:ascii="Arial" w:hAnsi="Arial" w:cs="Arial"/>
        </w:rPr>
      </w:pPr>
      <w:r w:rsidRPr="00054697">
        <w:rPr>
          <w:rFonts w:ascii="Arial" w:hAnsi="Arial" w:cs="Arial"/>
          <w:color w:val="000000"/>
        </w:rPr>
        <w:t xml:space="preserve">1) време, висину, брзину, нормално убрзање и смер и мора да има могућност да чува снимљене податке најмање последњих 25 сати, за авионе наведене у ставу a) тачка 2),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мањом од 27.000 </w:t>
      </w:r>
      <w:r w:rsidRPr="00054697">
        <w:rPr>
          <w:rFonts w:ascii="Arial" w:hAnsi="Arial" w:cs="Arial"/>
          <w:i/>
          <w:color w:val="000000"/>
        </w:rPr>
        <w:t>kg</w:t>
      </w:r>
      <w:r w:rsidRPr="00054697">
        <w:rPr>
          <w:rFonts w:ascii="Arial" w:hAnsi="Arial" w:cs="Arial"/>
          <w:color w:val="000000"/>
        </w:rPr>
        <w:t>;</w:t>
      </w:r>
    </w:p>
    <w:p w14:paraId="396B7591" w14:textId="77777777" w:rsidR="00054697" w:rsidRPr="00054697" w:rsidRDefault="00054697" w:rsidP="00054697">
      <w:pPr>
        <w:spacing w:after="150"/>
        <w:rPr>
          <w:rFonts w:ascii="Arial" w:hAnsi="Arial" w:cs="Arial"/>
        </w:rPr>
      </w:pPr>
      <w:r w:rsidRPr="00054697">
        <w:rPr>
          <w:rFonts w:ascii="Arial" w:hAnsi="Arial" w:cs="Arial"/>
          <w:color w:val="000000"/>
        </w:rPr>
        <w:t xml:space="preserve">2) параметре који су потребни за тачно утврђивање путање лета авиона, брзине, уздужног положаја, снаге мотора и конфигурације уређаја који дају узгон и отпор и мора да има могућност да чува снимљене податке најмање последњих 25 сати, за авионе наведене у ставу a) тачка 1),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мањом од 27.000 </w:t>
      </w:r>
      <w:r w:rsidRPr="00054697">
        <w:rPr>
          <w:rFonts w:ascii="Arial" w:hAnsi="Arial" w:cs="Arial"/>
          <w:i/>
          <w:color w:val="000000"/>
        </w:rPr>
        <w:t>kg</w:t>
      </w:r>
      <w:r w:rsidRPr="00054697">
        <w:rPr>
          <w:rFonts w:ascii="Arial" w:hAnsi="Arial" w:cs="Arial"/>
          <w:color w:val="000000"/>
        </w:rPr>
        <w:t xml:space="preserve"> и којима је прва појединачна потврда о пловидбености издата пре 1. јануара 2016. године;</w:t>
      </w:r>
    </w:p>
    <w:p w14:paraId="6A89FB83" w14:textId="77777777" w:rsidR="00054697" w:rsidRPr="00054697" w:rsidRDefault="00054697" w:rsidP="00054697">
      <w:pPr>
        <w:spacing w:after="150"/>
        <w:rPr>
          <w:rFonts w:ascii="Arial" w:hAnsi="Arial" w:cs="Arial"/>
        </w:rPr>
      </w:pPr>
      <w:r w:rsidRPr="00054697">
        <w:rPr>
          <w:rFonts w:ascii="Arial" w:hAnsi="Arial" w:cs="Arial"/>
          <w:color w:val="000000"/>
        </w:rPr>
        <w:t xml:space="preserve">3) параметре неопходне за тачно утврђивање путање лета авиона, брзине, уздужног положаја, снаге мотора, конфигурацијских и оперативних карактеристика авиона и мора да има могућност да чува податке најмање последњих 25 сати за авионе наведене у ставу a) тач. 1) и 2),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27.000 </w:t>
      </w:r>
      <w:r w:rsidRPr="00054697">
        <w:rPr>
          <w:rFonts w:ascii="Arial" w:hAnsi="Arial" w:cs="Arial"/>
          <w:i/>
          <w:color w:val="000000"/>
        </w:rPr>
        <w:t>kg</w:t>
      </w:r>
      <w:r w:rsidRPr="00054697">
        <w:rPr>
          <w:rFonts w:ascii="Arial" w:hAnsi="Arial" w:cs="Arial"/>
          <w:color w:val="000000"/>
        </w:rPr>
        <w:t xml:space="preserve"> и којима је прва појединачна потврда о пловидбености издата пре 1. јануара 2016. године;</w:t>
      </w:r>
    </w:p>
    <w:p w14:paraId="4A82C780" w14:textId="77777777" w:rsidR="00054697" w:rsidRPr="00054697" w:rsidRDefault="00054697" w:rsidP="00054697">
      <w:pPr>
        <w:spacing w:after="150"/>
        <w:rPr>
          <w:rFonts w:ascii="Arial" w:hAnsi="Arial" w:cs="Arial"/>
        </w:rPr>
      </w:pPr>
      <w:r w:rsidRPr="00054697">
        <w:rPr>
          <w:rFonts w:ascii="Arial" w:hAnsi="Arial" w:cs="Arial"/>
          <w:color w:val="000000"/>
        </w:rPr>
        <w:t>4) параметре неопходне за тачно утврђивање путање лета авиона, брзине, уздужног положаја, снаге мотора и конфигурације уређаја који дају узгон и отпор и мора да има могућност да чува снимљене податке најмање последњих десет сати за авионе наведене у ставу a) тачка 3), којима је прва појединачна потврда о пловидбености издата пре 1. јануара 2016. године;</w:t>
      </w:r>
    </w:p>
    <w:p w14:paraId="162C5D75" w14:textId="77777777" w:rsidR="00054697" w:rsidRPr="00054697" w:rsidRDefault="00054697" w:rsidP="00054697">
      <w:pPr>
        <w:spacing w:after="150"/>
        <w:rPr>
          <w:rFonts w:ascii="Arial" w:hAnsi="Arial" w:cs="Arial"/>
        </w:rPr>
      </w:pPr>
      <w:r w:rsidRPr="00054697">
        <w:rPr>
          <w:rFonts w:ascii="Arial" w:hAnsi="Arial" w:cs="Arial"/>
          <w:color w:val="000000"/>
        </w:rPr>
        <w:t>5) параметре неопходне за тачно утврђивање путање лета авиона, брзине, уздужног положаја, снаге мотора, конфигурацијских и оперативних карактеристика авиона и мора да има могућност да чува снимљене податке најмање последњих 25 сати за авионе наведене у ставу a) тач. 1) и 3), којима је прва појединачна потврда о пловидбености издата 1. јануара 2016. године или касније.</w:t>
      </w:r>
    </w:p>
    <w:p w14:paraId="3F0A10D2" w14:textId="77777777" w:rsidR="00054697" w:rsidRPr="00054697" w:rsidRDefault="00054697" w:rsidP="00054697">
      <w:pPr>
        <w:spacing w:after="150"/>
        <w:rPr>
          <w:rFonts w:ascii="Arial" w:hAnsi="Arial" w:cs="Arial"/>
        </w:rPr>
      </w:pPr>
      <w:r w:rsidRPr="00054697">
        <w:rPr>
          <w:rFonts w:ascii="Arial" w:hAnsi="Arial" w:cs="Arial"/>
          <w:color w:val="000000"/>
        </w:rPr>
        <w:t>ц) Подаци се добијају из извора у авиону који омогућавају прецизну повезаност са информацијама које су приказане летачкој посади.</w:t>
      </w:r>
    </w:p>
    <w:p w14:paraId="00340E6D"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започиње снимање података пре него што се авион покрене сопственим погоном и престаје са снимањем када авион престане да се креће сопственим погоном. Поред тога, код авиона којима је појединачна потврда о пловидбености издата 1. априла 1998. године или касније,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аутоматски започиње снимање пре него што се авион покрене сопственим погоном и аутоматски престаје са снимањем када авион престане да се креће сопственим погоном.</w:t>
      </w:r>
    </w:p>
    <w:p w14:paraId="681A1FAC" w14:textId="77777777" w:rsidR="00054697" w:rsidRPr="00054697" w:rsidRDefault="00054697" w:rsidP="00054697">
      <w:pPr>
        <w:spacing w:after="150"/>
        <w:rPr>
          <w:rFonts w:ascii="Arial" w:hAnsi="Arial" w:cs="Arial"/>
        </w:rPr>
      </w:pPr>
      <w:r w:rsidRPr="00054697">
        <w:rPr>
          <w:rFonts w:ascii="Arial" w:hAnsi="Arial" w:cs="Arial"/>
          <w:color w:val="000000"/>
        </w:rPr>
        <w:t xml:space="preserve">е)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авиона садржи направу која помаже његовом проналажењу у води.</w:t>
      </w:r>
    </w:p>
    <w:p w14:paraId="4D3DEC8A" w14:textId="77777777" w:rsidR="00054697" w:rsidRPr="00054697" w:rsidRDefault="00054697" w:rsidP="00054697">
      <w:pPr>
        <w:spacing w:after="150"/>
        <w:rPr>
          <w:rFonts w:ascii="Arial" w:hAnsi="Arial" w:cs="Arial"/>
        </w:rPr>
      </w:pPr>
      <w:r w:rsidRPr="00054697">
        <w:rPr>
          <w:rFonts w:ascii="Arial" w:hAnsi="Arial" w:cs="Arial"/>
          <w:b/>
          <w:color w:val="000000"/>
        </w:rPr>
        <w:t>CAT.IDE.A.195 Снимање података са везе за пренос података</w:t>
      </w:r>
    </w:p>
    <w:p w14:paraId="5BA8574D"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Авиони којима је прва појединачна потврда о пловидбености издата 8. априла 2014. године или касније, који имају могућност комуникације преко везе за пренос података и који морају да буду опремљени уређајем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морају да, када је то могуће, на том уређају снимају:</w:t>
      </w:r>
    </w:p>
    <w:p w14:paraId="642A17C3" w14:textId="77777777" w:rsidR="00054697" w:rsidRPr="00054697" w:rsidRDefault="00054697" w:rsidP="00054697">
      <w:pPr>
        <w:spacing w:after="150"/>
        <w:rPr>
          <w:rFonts w:ascii="Arial" w:hAnsi="Arial" w:cs="Arial"/>
        </w:rPr>
      </w:pPr>
      <w:r w:rsidRPr="00054697">
        <w:rPr>
          <w:rFonts w:ascii="Arial" w:hAnsi="Arial" w:cs="Arial"/>
          <w:color w:val="000000"/>
        </w:rPr>
        <w:t>1) примљене и предате поруке размењене преко везе за пренос података између пружаоца услуга у ваздушном саобраћају и авиона, укључујући поруке које се односе на:</w:t>
      </w:r>
    </w:p>
    <w:p w14:paraId="3DDE782B" w14:textId="77777777" w:rsidR="00054697" w:rsidRPr="00054697" w:rsidRDefault="00054697" w:rsidP="00054697">
      <w:pPr>
        <w:spacing w:after="150"/>
        <w:rPr>
          <w:rFonts w:ascii="Arial" w:hAnsi="Arial" w:cs="Arial"/>
        </w:rPr>
      </w:pPr>
      <w:r w:rsidRPr="00054697">
        <w:rPr>
          <w:rFonts w:ascii="Arial" w:hAnsi="Arial" w:cs="Arial"/>
          <w:color w:val="000000"/>
        </w:rPr>
        <w:t>(i) успостављање везе преко везе за пренос података;</w:t>
      </w:r>
    </w:p>
    <w:p w14:paraId="1AB4EBC8" w14:textId="77777777" w:rsidR="00054697" w:rsidRPr="00054697" w:rsidRDefault="00054697" w:rsidP="00054697">
      <w:pPr>
        <w:spacing w:after="150"/>
        <w:rPr>
          <w:rFonts w:ascii="Arial" w:hAnsi="Arial" w:cs="Arial"/>
        </w:rPr>
      </w:pPr>
      <w:r w:rsidRPr="00054697">
        <w:rPr>
          <w:rFonts w:ascii="Arial" w:hAnsi="Arial" w:cs="Arial"/>
          <w:color w:val="000000"/>
        </w:rPr>
        <w:t>(ii) комуникацију између контролора и пилота;</w:t>
      </w:r>
    </w:p>
    <w:p w14:paraId="29C6092F" w14:textId="77777777" w:rsidR="00054697" w:rsidRPr="00054697" w:rsidRDefault="00054697" w:rsidP="00054697">
      <w:pPr>
        <w:spacing w:after="150"/>
        <w:rPr>
          <w:rFonts w:ascii="Arial" w:hAnsi="Arial" w:cs="Arial"/>
        </w:rPr>
      </w:pPr>
      <w:r w:rsidRPr="00054697">
        <w:rPr>
          <w:rFonts w:ascii="Arial" w:hAnsi="Arial" w:cs="Arial"/>
          <w:color w:val="000000"/>
        </w:rPr>
        <w:t>(iii) циљано праћење;</w:t>
      </w:r>
    </w:p>
    <w:p w14:paraId="2D5B2C63" w14:textId="77777777" w:rsidR="00054697" w:rsidRPr="00054697" w:rsidRDefault="00054697" w:rsidP="00054697">
      <w:pPr>
        <w:spacing w:after="150"/>
        <w:rPr>
          <w:rFonts w:ascii="Arial" w:hAnsi="Arial" w:cs="Arial"/>
        </w:rPr>
      </w:pPr>
      <w:r w:rsidRPr="00054697">
        <w:rPr>
          <w:rFonts w:ascii="Arial" w:hAnsi="Arial" w:cs="Arial"/>
          <w:color w:val="000000"/>
        </w:rPr>
        <w:t>(iv) податке о лету;</w:t>
      </w:r>
    </w:p>
    <w:p w14:paraId="1DC2A36A" w14:textId="77777777" w:rsidR="00054697" w:rsidRPr="00054697" w:rsidRDefault="00054697" w:rsidP="00054697">
      <w:pPr>
        <w:spacing w:after="150"/>
        <w:rPr>
          <w:rFonts w:ascii="Arial" w:hAnsi="Arial" w:cs="Arial"/>
        </w:rPr>
      </w:pPr>
      <w:r w:rsidRPr="00054697">
        <w:rPr>
          <w:rFonts w:ascii="Arial" w:hAnsi="Arial" w:cs="Arial"/>
          <w:color w:val="000000"/>
        </w:rPr>
        <w:t>(v) праћење преноса података из авиона, колико је то могуће с обзиром на структуру система;</w:t>
      </w:r>
    </w:p>
    <w:p w14:paraId="4F03DDFE" w14:textId="77777777" w:rsidR="00054697" w:rsidRPr="00054697" w:rsidRDefault="00054697" w:rsidP="00054697">
      <w:pPr>
        <w:spacing w:after="150"/>
        <w:rPr>
          <w:rFonts w:ascii="Arial" w:hAnsi="Arial" w:cs="Arial"/>
        </w:rPr>
      </w:pPr>
      <w:r w:rsidRPr="00054697">
        <w:rPr>
          <w:rFonts w:ascii="Arial" w:hAnsi="Arial" w:cs="Arial"/>
          <w:color w:val="000000"/>
        </w:rPr>
        <w:t>(vi) оперативне контролне податке авиона, колико је то могуће с обзиром на структуру система; и</w:t>
      </w:r>
    </w:p>
    <w:p w14:paraId="626833DC" w14:textId="77777777" w:rsidR="00054697" w:rsidRPr="00054697" w:rsidRDefault="00054697" w:rsidP="00054697">
      <w:pPr>
        <w:spacing w:after="150"/>
        <w:rPr>
          <w:rFonts w:ascii="Arial" w:hAnsi="Arial" w:cs="Arial"/>
        </w:rPr>
      </w:pPr>
      <w:r w:rsidRPr="00054697">
        <w:rPr>
          <w:rFonts w:ascii="Arial" w:hAnsi="Arial" w:cs="Arial"/>
          <w:color w:val="000000"/>
        </w:rPr>
        <w:t>(vii) графички приказ, кoлико је то могуће с обзиром на структуру система;</w:t>
      </w:r>
    </w:p>
    <w:p w14:paraId="529A6FEA" w14:textId="77777777" w:rsidR="00054697" w:rsidRPr="00054697" w:rsidRDefault="00054697" w:rsidP="00054697">
      <w:pPr>
        <w:spacing w:after="150"/>
        <w:rPr>
          <w:rFonts w:ascii="Arial" w:hAnsi="Arial" w:cs="Arial"/>
        </w:rPr>
      </w:pPr>
      <w:r w:rsidRPr="00054697">
        <w:rPr>
          <w:rFonts w:ascii="Arial" w:hAnsi="Arial" w:cs="Arial"/>
          <w:color w:val="000000"/>
        </w:rPr>
        <w:t>2) податке који омогућавају везу са било којим другим евиденцијама које су повезане са комуникацијом оствареном преко везе за пренос података и које се чувају ван авиона; и</w:t>
      </w:r>
    </w:p>
    <w:p w14:paraId="09C43A8E" w14:textId="77777777" w:rsidR="00054697" w:rsidRPr="00054697" w:rsidRDefault="00054697" w:rsidP="00054697">
      <w:pPr>
        <w:spacing w:after="150"/>
        <w:rPr>
          <w:rFonts w:ascii="Arial" w:hAnsi="Arial" w:cs="Arial"/>
        </w:rPr>
      </w:pPr>
      <w:r w:rsidRPr="00054697">
        <w:rPr>
          <w:rFonts w:ascii="Arial" w:hAnsi="Arial" w:cs="Arial"/>
          <w:color w:val="000000"/>
        </w:rPr>
        <w:t>3) податке о времену и приоритету порука послатих и примљених преко везе за пренос података, узимајући у обзир структуру система.</w:t>
      </w:r>
    </w:p>
    <w:p w14:paraId="48070532" w14:textId="77777777" w:rsidR="00054697" w:rsidRPr="00054697" w:rsidRDefault="00054697" w:rsidP="00054697">
      <w:pPr>
        <w:spacing w:after="150"/>
        <w:rPr>
          <w:rFonts w:ascii="Arial" w:hAnsi="Arial" w:cs="Arial"/>
        </w:rPr>
      </w:pPr>
      <w:r w:rsidRPr="00054697">
        <w:rPr>
          <w:rFonts w:ascii="Arial" w:hAnsi="Arial" w:cs="Arial"/>
          <w:color w:val="000000"/>
        </w:rPr>
        <w:t>б) Уређај за снимање мора да користи дигитални метод снимања и чувања података и информација, као и метод претраживања тих података. Метод снимања мора да омогућава упоређивање података са подацима који су снимљени на земљи.</w:t>
      </w:r>
    </w:p>
    <w:p w14:paraId="505F1E10"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Уређај за снимање мора да има могућност чувања снимљених података најмање онолико времена колико је прописано у CAT.IDE.A.l85 за уређај за снимање звука у пилотској кабини </w:t>
      </w:r>
      <w:r w:rsidRPr="00054697">
        <w:rPr>
          <w:rFonts w:ascii="Arial" w:hAnsi="Arial" w:cs="Arial"/>
          <w:i/>
          <w:color w:val="000000"/>
        </w:rPr>
        <w:t>(CVR).</w:t>
      </w:r>
    </w:p>
    <w:p w14:paraId="6C112FEA" w14:textId="77777777" w:rsidR="00054697" w:rsidRPr="00054697" w:rsidRDefault="00054697" w:rsidP="00054697">
      <w:pPr>
        <w:spacing w:after="150"/>
        <w:rPr>
          <w:rFonts w:ascii="Arial" w:hAnsi="Arial" w:cs="Arial"/>
        </w:rPr>
      </w:pPr>
      <w:r w:rsidRPr="00054697">
        <w:rPr>
          <w:rFonts w:ascii="Arial" w:hAnsi="Arial" w:cs="Arial"/>
          <w:color w:val="000000"/>
        </w:rPr>
        <w:t>д) Уређај мора да садржи направу која помаже његовом проналажењу у води.</w:t>
      </w:r>
    </w:p>
    <w:p w14:paraId="6A68179F"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Захтеви који се примењују на почетак и престанак рада уређаја за снимање су идентични захтевима који се примењују на почетак и престанак рада уређаја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који су наведени у CAT.IDE.A.185 ст. д) и e).</w:t>
      </w:r>
    </w:p>
    <w:p w14:paraId="365F1317" w14:textId="77777777" w:rsidR="00054697" w:rsidRPr="00054697" w:rsidRDefault="00054697" w:rsidP="00054697">
      <w:pPr>
        <w:spacing w:after="150"/>
        <w:rPr>
          <w:rFonts w:ascii="Arial" w:hAnsi="Arial" w:cs="Arial"/>
        </w:rPr>
      </w:pPr>
      <w:r w:rsidRPr="00054697">
        <w:rPr>
          <w:rFonts w:ascii="Arial" w:hAnsi="Arial" w:cs="Arial"/>
          <w:b/>
          <w:color w:val="000000"/>
        </w:rPr>
        <w:t>CAT.IDE.A.200 Комбиновани уређај за снимање</w:t>
      </w:r>
    </w:p>
    <w:p w14:paraId="786C3B82" w14:textId="77777777" w:rsidR="00054697" w:rsidRPr="00054697" w:rsidRDefault="00054697" w:rsidP="00054697">
      <w:pPr>
        <w:spacing w:after="150"/>
        <w:rPr>
          <w:rFonts w:ascii="Arial" w:hAnsi="Arial" w:cs="Arial"/>
        </w:rPr>
      </w:pPr>
      <w:r w:rsidRPr="00054697">
        <w:rPr>
          <w:rFonts w:ascii="Arial" w:hAnsi="Arial" w:cs="Arial"/>
          <w:color w:val="000000"/>
        </w:rPr>
        <w:t xml:space="preserve">Испуњеност захтева о уређајима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и за снимање података о лету авиона </w:t>
      </w:r>
      <w:r w:rsidRPr="00054697">
        <w:rPr>
          <w:rFonts w:ascii="Arial" w:hAnsi="Arial" w:cs="Arial"/>
          <w:i/>
          <w:color w:val="000000"/>
        </w:rPr>
        <w:t>(FDR)</w:t>
      </w:r>
      <w:r w:rsidRPr="00054697">
        <w:rPr>
          <w:rFonts w:ascii="Arial" w:hAnsi="Arial" w:cs="Arial"/>
          <w:color w:val="000000"/>
        </w:rPr>
        <w:t xml:space="preserve"> може да се постигне са:</w:t>
      </w:r>
    </w:p>
    <w:p w14:paraId="6B33E87A" w14:textId="77777777" w:rsidR="00054697" w:rsidRPr="00054697" w:rsidRDefault="00054697" w:rsidP="00054697">
      <w:pPr>
        <w:spacing w:after="150"/>
        <w:rPr>
          <w:rFonts w:ascii="Arial" w:hAnsi="Arial" w:cs="Arial"/>
        </w:rPr>
      </w:pPr>
      <w:r w:rsidRPr="00054697">
        <w:rPr>
          <w:rFonts w:ascii="Arial" w:hAnsi="Arial" w:cs="Arial"/>
          <w:color w:val="000000"/>
        </w:rPr>
        <w:t xml:space="preserve">a) једним комбинованим уређајем за снимање звука у пилотској кабини и снимање података о лету, ако се ради о авионима за које се захтева да буду опремљени уређајем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или уређајем за снимање података о лету </w:t>
      </w:r>
      <w:r w:rsidRPr="00054697">
        <w:rPr>
          <w:rFonts w:ascii="Arial" w:hAnsi="Arial" w:cs="Arial"/>
          <w:i/>
          <w:color w:val="000000"/>
        </w:rPr>
        <w:t>(FDR)</w:t>
      </w:r>
      <w:r w:rsidRPr="00054697">
        <w:rPr>
          <w:rFonts w:ascii="Arial" w:hAnsi="Arial" w:cs="Arial"/>
          <w:color w:val="000000"/>
        </w:rPr>
        <w:t>;</w:t>
      </w:r>
    </w:p>
    <w:p w14:paraId="416A9312"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једним комбинованим уређајем за снимање звука у пилотској кабини и снимање података о лету, ако се ради о авионима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од 5.700 </w:t>
      </w:r>
      <w:r w:rsidRPr="00054697">
        <w:rPr>
          <w:rFonts w:ascii="Arial" w:hAnsi="Arial" w:cs="Arial"/>
          <w:i/>
          <w:color w:val="000000"/>
        </w:rPr>
        <w:t>kg</w:t>
      </w:r>
      <w:r w:rsidRPr="00054697">
        <w:rPr>
          <w:rFonts w:ascii="Arial" w:hAnsi="Arial" w:cs="Arial"/>
          <w:color w:val="000000"/>
        </w:rPr>
        <w:t xml:space="preserve"> или мањом масом и за које се захтева да буду опремљени уређајем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и уређајем за снимање података о лету </w:t>
      </w:r>
      <w:r w:rsidRPr="00054697">
        <w:rPr>
          <w:rFonts w:ascii="Arial" w:hAnsi="Arial" w:cs="Arial"/>
          <w:i/>
          <w:color w:val="000000"/>
        </w:rPr>
        <w:t>(FDR)</w:t>
      </w:r>
      <w:r w:rsidRPr="00054697">
        <w:rPr>
          <w:rFonts w:ascii="Arial" w:hAnsi="Arial" w:cs="Arial"/>
          <w:color w:val="000000"/>
        </w:rPr>
        <w:t>; или</w:t>
      </w:r>
    </w:p>
    <w:p w14:paraId="3098F208"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два комбинована уређаја за снимање звука у пилотској кабини и снимање података о лету, ако се ради о авионима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xml:space="preserve"> и који морају да буду опремљени уређајем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и уређајем за снимање података о лету </w:t>
      </w:r>
      <w:r w:rsidRPr="00054697">
        <w:rPr>
          <w:rFonts w:ascii="Arial" w:hAnsi="Arial" w:cs="Arial"/>
          <w:i/>
          <w:color w:val="000000"/>
        </w:rPr>
        <w:t>(FDR)</w:t>
      </w:r>
      <w:r w:rsidRPr="00054697">
        <w:rPr>
          <w:rFonts w:ascii="Arial" w:hAnsi="Arial" w:cs="Arial"/>
          <w:color w:val="000000"/>
        </w:rPr>
        <w:t>.</w:t>
      </w:r>
    </w:p>
    <w:p w14:paraId="7689E43C" w14:textId="77777777" w:rsidR="00054697" w:rsidRPr="00054697" w:rsidRDefault="00054697" w:rsidP="00054697">
      <w:pPr>
        <w:spacing w:after="150"/>
        <w:rPr>
          <w:rFonts w:ascii="Arial" w:hAnsi="Arial" w:cs="Arial"/>
        </w:rPr>
      </w:pPr>
      <w:r w:rsidRPr="00054697">
        <w:rPr>
          <w:rFonts w:ascii="Arial" w:hAnsi="Arial" w:cs="Arial"/>
          <w:b/>
          <w:color w:val="000000"/>
        </w:rPr>
        <w:t>CAT.IDE.A.205 Седишта, сигурносни појасеви на седиштима, системи</w:t>
      </w:r>
      <w:r w:rsidRPr="00054697">
        <w:rPr>
          <w:rFonts w:ascii="Arial" w:hAnsi="Arial" w:cs="Arial"/>
          <w:color w:val="000000"/>
        </w:rPr>
        <w:t xml:space="preserve"> </w:t>
      </w:r>
      <w:r w:rsidRPr="00054697">
        <w:rPr>
          <w:rFonts w:ascii="Arial" w:hAnsi="Arial" w:cs="Arial"/>
          <w:b/>
          <w:color w:val="000000"/>
        </w:rPr>
        <w:t>за</w:t>
      </w:r>
      <w:r w:rsidRPr="00054697">
        <w:rPr>
          <w:rFonts w:ascii="Arial" w:hAnsi="Arial" w:cs="Arial"/>
          <w:color w:val="000000"/>
        </w:rPr>
        <w:t xml:space="preserve"> </w:t>
      </w:r>
      <w:r w:rsidRPr="00054697">
        <w:rPr>
          <w:rFonts w:ascii="Arial" w:hAnsi="Arial" w:cs="Arial"/>
          <w:b/>
          <w:color w:val="000000"/>
        </w:rPr>
        <w:t>везивање и сигурносни појасеви за децу</w:t>
      </w:r>
    </w:p>
    <w:p w14:paraId="2305CF01" w14:textId="77777777" w:rsidR="00054697" w:rsidRPr="00054697" w:rsidRDefault="00054697" w:rsidP="00054697">
      <w:pPr>
        <w:spacing w:after="150"/>
        <w:rPr>
          <w:rFonts w:ascii="Arial" w:hAnsi="Arial" w:cs="Arial"/>
        </w:rPr>
      </w:pPr>
      <w:r w:rsidRPr="00054697">
        <w:rPr>
          <w:rFonts w:ascii="Arial" w:hAnsi="Arial" w:cs="Arial"/>
          <w:color w:val="000000"/>
        </w:rPr>
        <w:t>a) Авиони морају да буду опремљени са:</w:t>
      </w:r>
    </w:p>
    <w:p w14:paraId="30E320EC" w14:textId="77777777" w:rsidR="00054697" w:rsidRPr="00054697" w:rsidRDefault="00054697" w:rsidP="00054697">
      <w:pPr>
        <w:spacing w:after="150"/>
        <w:rPr>
          <w:rFonts w:ascii="Arial" w:hAnsi="Arial" w:cs="Arial"/>
        </w:rPr>
      </w:pPr>
      <w:r w:rsidRPr="00054697">
        <w:rPr>
          <w:rFonts w:ascii="Arial" w:hAnsi="Arial" w:cs="Arial"/>
          <w:color w:val="000000"/>
        </w:rPr>
        <w:t>1) седиштем или лежајем за свако лице у авиону старосног узраста од 24 месеца или више;</w:t>
      </w:r>
    </w:p>
    <w:p w14:paraId="1472C31F" w14:textId="77777777" w:rsidR="00054697" w:rsidRPr="00054697" w:rsidRDefault="00054697" w:rsidP="00054697">
      <w:pPr>
        <w:spacing w:after="150"/>
        <w:rPr>
          <w:rFonts w:ascii="Arial" w:hAnsi="Arial" w:cs="Arial"/>
        </w:rPr>
      </w:pPr>
      <w:r w:rsidRPr="00054697">
        <w:rPr>
          <w:rFonts w:ascii="Arial" w:hAnsi="Arial" w:cs="Arial"/>
          <w:color w:val="000000"/>
        </w:rPr>
        <w:t>2) сигурносним појасом на сваком путничком седишту и појасевима за сваки лежај, изузев у случајевима наведеним у тачки 3);</w:t>
      </w:r>
    </w:p>
    <w:p w14:paraId="11B43762" w14:textId="77777777" w:rsidR="00054697" w:rsidRPr="00054697" w:rsidRDefault="00054697" w:rsidP="00054697">
      <w:pPr>
        <w:spacing w:after="150"/>
        <w:rPr>
          <w:rFonts w:ascii="Arial" w:hAnsi="Arial" w:cs="Arial"/>
        </w:rPr>
      </w:pPr>
      <w:r w:rsidRPr="00054697">
        <w:rPr>
          <w:rFonts w:ascii="Arial" w:hAnsi="Arial" w:cs="Arial"/>
          <w:color w:val="000000"/>
        </w:rPr>
        <w:t xml:space="preserve">3) сигурносним појасом са системом за везивање горњег дела тела за свако путничко седиште и сигурносним појасом за сваки лежај, за авионе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мањом од 5.700 </w:t>
      </w:r>
      <w:r w:rsidRPr="00054697">
        <w:rPr>
          <w:rFonts w:ascii="Arial" w:hAnsi="Arial" w:cs="Arial"/>
          <w:i/>
          <w:color w:val="000000"/>
        </w:rPr>
        <w:t>kg</w:t>
      </w:r>
      <w:r w:rsidRPr="00054697">
        <w:rPr>
          <w:rFonts w:ascii="Arial" w:hAnsi="Arial" w:cs="Arial"/>
          <w:color w:val="000000"/>
        </w:rPr>
        <w:t xml:space="preserve"> и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мањим од девет, после 8. априла 2015. године;</w:t>
      </w:r>
    </w:p>
    <w:p w14:paraId="49BD6A24" w14:textId="77777777" w:rsidR="00054697" w:rsidRPr="00054697" w:rsidRDefault="00054697" w:rsidP="00054697">
      <w:pPr>
        <w:spacing w:after="150"/>
        <w:rPr>
          <w:rFonts w:ascii="Arial" w:hAnsi="Arial" w:cs="Arial"/>
        </w:rPr>
      </w:pPr>
      <w:r w:rsidRPr="00054697">
        <w:rPr>
          <w:rFonts w:ascii="Arial" w:hAnsi="Arial" w:cs="Arial"/>
          <w:color w:val="000000"/>
        </w:rPr>
        <w:t xml:space="preserve">4) сигурносним појасевима за децу </w:t>
      </w:r>
      <w:r w:rsidRPr="00054697">
        <w:rPr>
          <w:rFonts w:ascii="Arial" w:hAnsi="Arial" w:cs="Arial"/>
          <w:i/>
          <w:color w:val="000000"/>
        </w:rPr>
        <w:t>(CRD)</w:t>
      </w:r>
      <w:r w:rsidRPr="00054697">
        <w:rPr>
          <w:rFonts w:ascii="Arial" w:hAnsi="Arial" w:cs="Arial"/>
          <w:color w:val="000000"/>
        </w:rPr>
        <w:t xml:space="preserve"> за свaко лице у авиону млађе од 24 месеца;</w:t>
      </w:r>
    </w:p>
    <w:p w14:paraId="029DC21F" w14:textId="77777777" w:rsidR="00054697" w:rsidRPr="00054697" w:rsidRDefault="00054697" w:rsidP="00054697">
      <w:pPr>
        <w:spacing w:after="150"/>
        <w:rPr>
          <w:rFonts w:ascii="Arial" w:hAnsi="Arial" w:cs="Arial"/>
        </w:rPr>
      </w:pPr>
      <w:r w:rsidRPr="00054697">
        <w:rPr>
          <w:rFonts w:ascii="Arial" w:hAnsi="Arial" w:cs="Arial"/>
          <w:color w:val="000000"/>
        </w:rPr>
        <w:t>5) сигурносним појасом са системом за везивање горњег дела тела и додатком за аутоматску заштиту тела у случају наглог кочења:</w:t>
      </w:r>
    </w:p>
    <w:p w14:paraId="792CC6F8" w14:textId="77777777" w:rsidR="00054697" w:rsidRPr="00054697" w:rsidRDefault="00054697" w:rsidP="00054697">
      <w:pPr>
        <w:spacing w:after="150"/>
        <w:rPr>
          <w:rFonts w:ascii="Arial" w:hAnsi="Arial" w:cs="Arial"/>
        </w:rPr>
      </w:pPr>
      <w:r w:rsidRPr="00054697">
        <w:rPr>
          <w:rFonts w:ascii="Arial" w:hAnsi="Arial" w:cs="Arial"/>
          <w:color w:val="000000"/>
        </w:rPr>
        <w:t>(i) на свим седиштима за чланове летачке посаде и свим седиштима која се налазе поред пилотског седишта;</w:t>
      </w:r>
    </w:p>
    <w:p w14:paraId="45DA22A3" w14:textId="77777777" w:rsidR="00054697" w:rsidRPr="00054697" w:rsidRDefault="00054697" w:rsidP="00054697">
      <w:pPr>
        <w:spacing w:after="150"/>
        <w:rPr>
          <w:rFonts w:ascii="Arial" w:hAnsi="Arial" w:cs="Arial"/>
        </w:rPr>
      </w:pPr>
      <w:r w:rsidRPr="00054697">
        <w:rPr>
          <w:rFonts w:ascii="Arial" w:hAnsi="Arial" w:cs="Arial"/>
          <w:color w:val="000000"/>
        </w:rPr>
        <w:t>(ii) на сваком седишту у пилотској кабини предвиђеном за посматрача;</w:t>
      </w:r>
    </w:p>
    <w:p w14:paraId="5C6FB270" w14:textId="77777777" w:rsidR="00054697" w:rsidRPr="00054697" w:rsidRDefault="00054697" w:rsidP="00054697">
      <w:pPr>
        <w:spacing w:after="150"/>
        <w:rPr>
          <w:rFonts w:ascii="Arial" w:hAnsi="Arial" w:cs="Arial"/>
        </w:rPr>
      </w:pPr>
      <w:r w:rsidRPr="00054697">
        <w:rPr>
          <w:rFonts w:ascii="Arial" w:hAnsi="Arial" w:cs="Arial"/>
          <w:color w:val="000000"/>
        </w:rPr>
        <w:t>6) сигурносним појасом са системом за везивање горњег дела тела на сваком седишту предвиђеном за седење минималног броја чланова кабинске посаде.</w:t>
      </w:r>
    </w:p>
    <w:p w14:paraId="441D49C1" w14:textId="77777777" w:rsidR="00054697" w:rsidRPr="00054697" w:rsidRDefault="00054697" w:rsidP="00054697">
      <w:pPr>
        <w:spacing w:after="150"/>
        <w:rPr>
          <w:rFonts w:ascii="Arial" w:hAnsi="Arial" w:cs="Arial"/>
        </w:rPr>
      </w:pPr>
      <w:r w:rsidRPr="00054697">
        <w:rPr>
          <w:rFonts w:ascii="Arial" w:hAnsi="Arial" w:cs="Arial"/>
          <w:color w:val="000000"/>
        </w:rPr>
        <w:t>б) Сигурносни појас са системом за везивање горњег дела тела мора да има:</w:t>
      </w:r>
    </w:p>
    <w:p w14:paraId="32A34D80" w14:textId="77777777" w:rsidR="00054697" w:rsidRPr="00054697" w:rsidRDefault="00054697" w:rsidP="00054697">
      <w:pPr>
        <w:spacing w:after="150"/>
        <w:rPr>
          <w:rFonts w:ascii="Arial" w:hAnsi="Arial" w:cs="Arial"/>
        </w:rPr>
      </w:pPr>
      <w:r w:rsidRPr="00054697">
        <w:rPr>
          <w:rFonts w:ascii="Arial" w:hAnsi="Arial" w:cs="Arial"/>
          <w:color w:val="000000"/>
        </w:rPr>
        <w:t>1) само једну тачку отпуштања;</w:t>
      </w:r>
    </w:p>
    <w:p w14:paraId="3DE0FFEA" w14:textId="77777777" w:rsidR="00054697" w:rsidRPr="00054697" w:rsidRDefault="00054697" w:rsidP="00054697">
      <w:pPr>
        <w:spacing w:after="150"/>
        <w:rPr>
          <w:rFonts w:ascii="Arial" w:hAnsi="Arial" w:cs="Arial"/>
        </w:rPr>
      </w:pPr>
      <w:r w:rsidRPr="00054697">
        <w:rPr>
          <w:rFonts w:ascii="Arial" w:hAnsi="Arial" w:cs="Arial"/>
          <w:color w:val="000000"/>
        </w:rPr>
        <w:t>2) на седиштима за летачку посаду, седиштима која се налазе поред пилотског седишта и на седиштима која су предвиђена за седење минималног броја чланова кабинске посаде – два коса рамена појаса и сигурносни појас, који се могу користити засебно.</w:t>
      </w:r>
    </w:p>
    <w:p w14:paraId="7BC69ABB" w14:textId="77777777" w:rsidR="00054697" w:rsidRPr="00054697" w:rsidRDefault="00054697" w:rsidP="00054697">
      <w:pPr>
        <w:spacing w:after="150"/>
        <w:rPr>
          <w:rFonts w:ascii="Arial" w:hAnsi="Arial" w:cs="Arial"/>
        </w:rPr>
      </w:pPr>
      <w:r w:rsidRPr="00054697">
        <w:rPr>
          <w:rFonts w:ascii="Arial" w:hAnsi="Arial" w:cs="Arial"/>
          <w:b/>
          <w:color w:val="000000"/>
        </w:rPr>
        <w:t>CAT.IDE.A.210 Ознака за обавезно везивање сигурносног појаса и ознака забране пушења</w:t>
      </w:r>
    </w:p>
    <w:p w14:paraId="0D2AF943" w14:textId="77777777" w:rsidR="00054697" w:rsidRPr="00054697" w:rsidRDefault="00054697" w:rsidP="00054697">
      <w:pPr>
        <w:spacing w:after="150"/>
        <w:rPr>
          <w:rFonts w:ascii="Arial" w:hAnsi="Arial" w:cs="Arial"/>
        </w:rPr>
      </w:pPr>
      <w:r w:rsidRPr="00054697">
        <w:rPr>
          <w:rFonts w:ascii="Arial" w:hAnsi="Arial" w:cs="Arial"/>
          <w:color w:val="000000"/>
        </w:rPr>
        <w:t>Авиони у којима сва путничка седишта нису видљива са седишта на којима седи летачка посада, морају да имају средство којим се путницима и члановима кабинске посаде указује на обавезу везивања сигурносних појасева и на забрану пушења.</w:t>
      </w:r>
    </w:p>
    <w:p w14:paraId="44A94699" w14:textId="77777777" w:rsidR="00054697" w:rsidRPr="00054697" w:rsidRDefault="00054697" w:rsidP="00054697">
      <w:pPr>
        <w:spacing w:after="150"/>
        <w:rPr>
          <w:rFonts w:ascii="Arial" w:hAnsi="Arial" w:cs="Arial"/>
        </w:rPr>
      </w:pPr>
      <w:r w:rsidRPr="00054697">
        <w:rPr>
          <w:rFonts w:ascii="Arial" w:hAnsi="Arial" w:cs="Arial"/>
          <w:b/>
          <w:color w:val="000000"/>
        </w:rPr>
        <w:t>CAT.IDE.A.215 Унутрашња врата и завесе</w:t>
      </w:r>
    </w:p>
    <w:p w14:paraId="2D062B75" w14:textId="77777777" w:rsidR="00054697" w:rsidRPr="00054697" w:rsidRDefault="00054697" w:rsidP="00054697">
      <w:pPr>
        <w:spacing w:after="150"/>
        <w:rPr>
          <w:rFonts w:ascii="Arial" w:hAnsi="Arial" w:cs="Arial"/>
        </w:rPr>
      </w:pPr>
      <w:r w:rsidRPr="00054697">
        <w:rPr>
          <w:rFonts w:ascii="Arial" w:hAnsi="Arial" w:cs="Arial"/>
          <w:color w:val="000000"/>
        </w:rPr>
        <w:t>Авиони морају да буду опремљени са:</w:t>
      </w:r>
    </w:p>
    <w:p w14:paraId="60BDF31B" w14:textId="77777777" w:rsidR="00054697" w:rsidRPr="00054697" w:rsidRDefault="00054697" w:rsidP="00054697">
      <w:pPr>
        <w:spacing w:after="150"/>
        <w:rPr>
          <w:rFonts w:ascii="Arial" w:hAnsi="Arial" w:cs="Arial"/>
        </w:rPr>
      </w:pPr>
      <w:r w:rsidRPr="00054697">
        <w:rPr>
          <w:rFonts w:ascii="Arial" w:hAnsi="Arial" w:cs="Arial"/>
          <w:color w:val="000000"/>
        </w:rPr>
        <w:t xml:space="preserve">a) вратима између путничке и пилотске кабине са натписом „само за посаду” и системом закључавања, како би се спречило да их путници отварају без дозволе члана летачке посаде, ако је реч о авионима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19;</w:t>
      </w:r>
    </w:p>
    <w:p w14:paraId="72243736" w14:textId="77777777" w:rsidR="00054697" w:rsidRPr="00054697" w:rsidRDefault="00054697" w:rsidP="00054697">
      <w:pPr>
        <w:spacing w:after="150"/>
        <w:rPr>
          <w:rFonts w:ascii="Arial" w:hAnsi="Arial" w:cs="Arial"/>
        </w:rPr>
      </w:pPr>
      <w:r w:rsidRPr="00054697">
        <w:rPr>
          <w:rFonts w:ascii="Arial" w:hAnsi="Arial" w:cs="Arial"/>
          <w:color w:val="000000"/>
        </w:rPr>
        <w:t>б) лако доступним средством за отварање свих врата која одвајају путничку кабину од осталих одељака у којима се налазе излази за случај опасности;</w:t>
      </w:r>
    </w:p>
    <w:p w14:paraId="7266FBBD" w14:textId="77777777" w:rsidR="00054697" w:rsidRPr="00054697" w:rsidRDefault="00054697" w:rsidP="00054697">
      <w:pPr>
        <w:spacing w:after="150"/>
        <w:rPr>
          <w:rFonts w:ascii="Arial" w:hAnsi="Arial" w:cs="Arial"/>
        </w:rPr>
      </w:pPr>
      <w:r w:rsidRPr="00054697">
        <w:rPr>
          <w:rFonts w:ascii="Arial" w:hAnsi="Arial" w:cs="Arial"/>
          <w:color w:val="000000"/>
        </w:rPr>
        <w:t>ц) средством којим се осигурава отворени положај врата или завеса који раздвајају путничку кабину од осталог простора који служи за прилаз излазу за случај опасности, са сваког путничког седишта;</w:t>
      </w:r>
    </w:p>
    <w:p w14:paraId="73D47BDE" w14:textId="77777777" w:rsidR="00054697" w:rsidRPr="00054697" w:rsidRDefault="00054697" w:rsidP="00054697">
      <w:pPr>
        <w:spacing w:after="150"/>
        <w:rPr>
          <w:rFonts w:ascii="Arial" w:hAnsi="Arial" w:cs="Arial"/>
        </w:rPr>
      </w:pPr>
      <w:r w:rsidRPr="00054697">
        <w:rPr>
          <w:rFonts w:ascii="Arial" w:hAnsi="Arial" w:cs="Arial"/>
          <w:color w:val="000000"/>
        </w:rPr>
        <w:t>д) налепницом на свим унутрашњим вратима или поред завесе кроз које се прилази излазу у случају опасности намењеном за путнике, а која указује да та врата или завесе морају да буду отворени у току полетања и слетања; и</w:t>
      </w:r>
    </w:p>
    <w:p w14:paraId="39A0D761" w14:textId="77777777" w:rsidR="00054697" w:rsidRPr="00054697" w:rsidRDefault="00054697" w:rsidP="00054697">
      <w:pPr>
        <w:spacing w:after="150"/>
        <w:rPr>
          <w:rFonts w:ascii="Arial" w:hAnsi="Arial" w:cs="Arial"/>
        </w:rPr>
      </w:pPr>
      <w:r w:rsidRPr="00054697">
        <w:rPr>
          <w:rFonts w:ascii="Arial" w:hAnsi="Arial" w:cs="Arial"/>
          <w:color w:val="000000"/>
        </w:rPr>
        <w:t>е) средством којим сваки члан посаде може да откључа сва врата која су уобичајено доступна путницима и која путници могу да закључају.</w:t>
      </w:r>
    </w:p>
    <w:p w14:paraId="6A737515" w14:textId="77777777" w:rsidR="00054697" w:rsidRPr="00054697" w:rsidRDefault="00054697" w:rsidP="00054697">
      <w:pPr>
        <w:spacing w:after="150"/>
        <w:rPr>
          <w:rFonts w:ascii="Arial" w:hAnsi="Arial" w:cs="Arial"/>
        </w:rPr>
      </w:pPr>
      <w:r w:rsidRPr="00054697">
        <w:rPr>
          <w:rFonts w:ascii="Arial" w:hAnsi="Arial" w:cs="Arial"/>
          <w:b/>
          <w:color w:val="000000"/>
        </w:rPr>
        <w:t>CAT.IDE.A.220 Комплет прве помоћи</w:t>
      </w:r>
    </w:p>
    <w:p w14:paraId="6A5FA674" w14:textId="77777777" w:rsidR="00054697" w:rsidRPr="00054697" w:rsidRDefault="00054697" w:rsidP="00054697">
      <w:pPr>
        <w:spacing w:after="150"/>
        <w:rPr>
          <w:rFonts w:ascii="Arial" w:hAnsi="Arial" w:cs="Arial"/>
        </w:rPr>
      </w:pPr>
      <w:r w:rsidRPr="00054697">
        <w:rPr>
          <w:rFonts w:ascii="Arial" w:hAnsi="Arial" w:cs="Arial"/>
          <w:color w:val="000000"/>
        </w:rPr>
        <w:t>a) Авиони морају да имају комплете прве помоћи, у складу са Табелом 1.</w:t>
      </w:r>
    </w:p>
    <w:p w14:paraId="7281ABB2" w14:textId="77777777" w:rsidR="00054697" w:rsidRPr="00054697" w:rsidRDefault="00054697" w:rsidP="00054697">
      <w:pPr>
        <w:spacing w:after="120"/>
        <w:jc w:val="center"/>
        <w:rPr>
          <w:rFonts w:ascii="Arial" w:hAnsi="Arial" w:cs="Arial"/>
        </w:rPr>
      </w:pPr>
      <w:r w:rsidRPr="00054697">
        <w:rPr>
          <w:rFonts w:ascii="Arial" w:hAnsi="Arial" w:cs="Arial"/>
          <w:color w:val="000000"/>
        </w:rPr>
        <w:t>Табела 1.</w:t>
      </w:r>
      <w:r w:rsidRPr="00054697">
        <w:rPr>
          <w:rFonts w:ascii="Arial" w:hAnsi="Arial" w:cs="Arial"/>
        </w:rPr>
        <w:br/>
      </w:r>
      <w:r w:rsidRPr="00054697">
        <w:rPr>
          <w:rFonts w:ascii="Arial" w:hAnsi="Arial" w:cs="Arial"/>
          <w:b/>
          <w:color w:val="000000"/>
        </w:rPr>
        <w:t>Број потребних комплета прве помоћи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836"/>
        <w:gridCol w:w="2671"/>
      </w:tblGrid>
      <w:tr w:rsidR="00054697" w:rsidRPr="00054697" w14:paraId="108700D3" w14:textId="77777777" w:rsidTr="00B7158D">
        <w:trPr>
          <w:trHeight w:val="45"/>
          <w:tblCellSpacing w:w="0" w:type="auto"/>
        </w:trPr>
        <w:tc>
          <w:tcPr>
            <w:tcW w:w="10756" w:type="dxa"/>
            <w:tcBorders>
              <w:top w:val="single" w:sz="8" w:space="0" w:color="000000"/>
              <w:left w:val="single" w:sz="8" w:space="0" w:color="000000"/>
              <w:bottom w:val="single" w:sz="8" w:space="0" w:color="000000"/>
              <w:right w:val="single" w:sz="8" w:space="0" w:color="000000"/>
            </w:tcBorders>
            <w:vAlign w:val="center"/>
          </w:tcPr>
          <w:p w14:paraId="73A4B9A8" w14:textId="77777777" w:rsidR="00054697" w:rsidRPr="00054697" w:rsidRDefault="00054697" w:rsidP="00B7158D">
            <w:pPr>
              <w:spacing w:after="150"/>
              <w:rPr>
                <w:rFonts w:ascii="Arial" w:hAnsi="Arial" w:cs="Arial"/>
              </w:rPr>
            </w:pPr>
            <w:r w:rsidRPr="00054697">
              <w:rPr>
                <w:rFonts w:ascii="Arial" w:hAnsi="Arial" w:cs="Arial"/>
                <w:color w:val="000000"/>
              </w:rPr>
              <w:t>Број уграђених путничких седишта</w:t>
            </w:r>
          </w:p>
        </w:tc>
        <w:tc>
          <w:tcPr>
            <w:tcW w:w="3644" w:type="dxa"/>
            <w:tcBorders>
              <w:top w:val="single" w:sz="8" w:space="0" w:color="000000"/>
              <w:left w:val="single" w:sz="8" w:space="0" w:color="000000"/>
              <w:bottom w:val="single" w:sz="8" w:space="0" w:color="000000"/>
              <w:right w:val="single" w:sz="8" w:space="0" w:color="000000"/>
            </w:tcBorders>
            <w:vAlign w:val="center"/>
          </w:tcPr>
          <w:p w14:paraId="117354C0" w14:textId="77777777" w:rsidR="00054697" w:rsidRPr="00054697" w:rsidRDefault="00054697" w:rsidP="00B7158D">
            <w:pPr>
              <w:spacing w:after="150"/>
              <w:rPr>
                <w:rFonts w:ascii="Arial" w:hAnsi="Arial" w:cs="Arial"/>
              </w:rPr>
            </w:pPr>
            <w:r w:rsidRPr="00054697">
              <w:rPr>
                <w:rFonts w:ascii="Arial" w:hAnsi="Arial" w:cs="Arial"/>
                <w:color w:val="000000"/>
              </w:rPr>
              <w:t>Број потребних комплета прве помоћи</w:t>
            </w:r>
          </w:p>
        </w:tc>
      </w:tr>
      <w:tr w:rsidR="00054697" w:rsidRPr="00054697" w14:paraId="2BC28778" w14:textId="77777777" w:rsidTr="00B7158D">
        <w:trPr>
          <w:trHeight w:val="45"/>
          <w:tblCellSpacing w:w="0" w:type="auto"/>
        </w:trPr>
        <w:tc>
          <w:tcPr>
            <w:tcW w:w="10756" w:type="dxa"/>
            <w:tcBorders>
              <w:top w:val="single" w:sz="8" w:space="0" w:color="000000"/>
              <w:left w:val="single" w:sz="8" w:space="0" w:color="000000"/>
              <w:bottom w:val="single" w:sz="8" w:space="0" w:color="000000"/>
              <w:right w:val="single" w:sz="8" w:space="0" w:color="000000"/>
            </w:tcBorders>
            <w:vAlign w:val="center"/>
          </w:tcPr>
          <w:p w14:paraId="26376589" w14:textId="77777777" w:rsidR="00054697" w:rsidRPr="00054697" w:rsidRDefault="00054697" w:rsidP="00B7158D">
            <w:pPr>
              <w:spacing w:after="150"/>
              <w:rPr>
                <w:rFonts w:ascii="Arial" w:hAnsi="Arial" w:cs="Arial"/>
              </w:rPr>
            </w:pPr>
            <w:r w:rsidRPr="00054697">
              <w:rPr>
                <w:rFonts w:ascii="Arial" w:hAnsi="Arial" w:cs="Arial"/>
                <w:color w:val="000000"/>
              </w:rPr>
              <w:t>0–100</w:t>
            </w:r>
          </w:p>
        </w:tc>
        <w:tc>
          <w:tcPr>
            <w:tcW w:w="3644" w:type="dxa"/>
            <w:tcBorders>
              <w:top w:val="single" w:sz="8" w:space="0" w:color="000000"/>
              <w:left w:val="single" w:sz="8" w:space="0" w:color="000000"/>
              <w:bottom w:val="single" w:sz="8" w:space="0" w:color="000000"/>
              <w:right w:val="single" w:sz="8" w:space="0" w:color="000000"/>
            </w:tcBorders>
            <w:vAlign w:val="center"/>
          </w:tcPr>
          <w:p w14:paraId="363F0C2A" w14:textId="77777777" w:rsidR="00054697" w:rsidRPr="00054697" w:rsidRDefault="00054697" w:rsidP="00B7158D">
            <w:pPr>
              <w:spacing w:after="150"/>
              <w:rPr>
                <w:rFonts w:ascii="Arial" w:hAnsi="Arial" w:cs="Arial"/>
              </w:rPr>
            </w:pPr>
            <w:r w:rsidRPr="00054697">
              <w:rPr>
                <w:rFonts w:ascii="Arial" w:hAnsi="Arial" w:cs="Arial"/>
                <w:color w:val="000000"/>
              </w:rPr>
              <w:t>1</w:t>
            </w:r>
          </w:p>
        </w:tc>
      </w:tr>
      <w:tr w:rsidR="00054697" w:rsidRPr="00054697" w14:paraId="51C6EA53" w14:textId="77777777" w:rsidTr="00B7158D">
        <w:trPr>
          <w:trHeight w:val="45"/>
          <w:tblCellSpacing w:w="0" w:type="auto"/>
        </w:trPr>
        <w:tc>
          <w:tcPr>
            <w:tcW w:w="10756" w:type="dxa"/>
            <w:tcBorders>
              <w:top w:val="single" w:sz="8" w:space="0" w:color="000000"/>
              <w:left w:val="single" w:sz="8" w:space="0" w:color="000000"/>
              <w:bottom w:val="single" w:sz="8" w:space="0" w:color="000000"/>
              <w:right w:val="single" w:sz="8" w:space="0" w:color="000000"/>
            </w:tcBorders>
            <w:vAlign w:val="center"/>
          </w:tcPr>
          <w:p w14:paraId="60D3C2C2" w14:textId="77777777" w:rsidR="00054697" w:rsidRPr="00054697" w:rsidRDefault="00054697" w:rsidP="00B7158D">
            <w:pPr>
              <w:spacing w:after="150"/>
              <w:rPr>
                <w:rFonts w:ascii="Arial" w:hAnsi="Arial" w:cs="Arial"/>
              </w:rPr>
            </w:pPr>
            <w:r w:rsidRPr="00054697">
              <w:rPr>
                <w:rFonts w:ascii="Arial" w:hAnsi="Arial" w:cs="Arial"/>
                <w:color w:val="000000"/>
              </w:rPr>
              <w:t>101–200</w:t>
            </w:r>
          </w:p>
        </w:tc>
        <w:tc>
          <w:tcPr>
            <w:tcW w:w="3644" w:type="dxa"/>
            <w:tcBorders>
              <w:top w:val="single" w:sz="8" w:space="0" w:color="000000"/>
              <w:left w:val="single" w:sz="8" w:space="0" w:color="000000"/>
              <w:bottom w:val="single" w:sz="8" w:space="0" w:color="000000"/>
              <w:right w:val="single" w:sz="8" w:space="0" w:color="000000"/>
            </w:tcBorders>
            <w:vAlign w:val="center"/>
          </w:tcPr>
          <w:p w14:paraId="36E38736" w14:textId="77777777" w:rsidR="00054697" w:rsidRPr="00054697" w:rsidRDefault="00054697" w:rsidP="00B7158D">
            <w:pPr>
              <w:spacing w:after="150"/>
              <w:rPr>
                <w:rFonts w:ascii="Arial" w:hAnsi="Arial" w:cs="Arial"/>
              </w:rPr>
            </w:pPr>
            <w:r w:rsidRPr="00054697">
              <w:rPr>
                <w:rFonts w:ascii="Arial" w:hAnsi="Arial" w:cs="Arial"/>
                <w:color w:val="000000"/>
              </w:rPr>
              <w:t>2</w:t>
            </w:r>
          </w:p>
        </w:tc>
      </w:tr>
      <w:tr w:rsidR="00054697" w:rsidRPr="00054697" w14:paraId="5696C0D1" w14:textId="77777777" w:rsidTr="00B7158D">
        <w:trPr>
          <w:trHeight w:val="45"/>
          <w:tblCellSpacing w:w="0" w:type="auto"/>
        </w:trPr>
        <w:tc>
          <w:tcPr>
            <w:tcW w:w="10756" w:type="dxa"/>
            <w:tcBorders>
              <w:top w:val="single" w:sz="8" w:space="0" w:color="000000"/>
              <w:left w:val="single" w:sz="8" w:space="0" w:color="000000"/>
              <w:bottom w:val="single" w:sz="8" w:space="0" w:color="000000"/>
              <w:right w:val="single" w:sz="8" w:space="0" w:color="000000"/>
            </w:tcBorders>
            <w:vAlign w:val="center"/>
          </w:tcPr>
          <w:p w14:paraId="57184579" w14:textId="77777777" w:rsidR="00054697" w:rsidRPr="00054697" w:rsidRDefault="00054697" w:rsidP="00B7158D">
            <w:pPr>
              <w:spacing w:after="150"/>
              <w:rPr>
                <w:rFonts w:ascii="Arial" w:hAnsi="Arial" w:cs="Arial"/>
              </w:rPr>
            </w:pPr>
            <w:r w:rsidRPr="00054697">
              <w:rPr>
                <w:rFonts w:ascii="Arial" w:hAnsi="Arial" w:cs="Arial"/>
                <w:color w:val="000000"/>
              </w:rPr>
              <w:t>201–300</w:t>
            </w:r>
          </w:p>
        </w:tc>
        <w:tc>
          <w:tcPr>
            <w:tcW w:w="3644" w:type="dxa"/>
            <w:tcBorders>
              <w:top w:val="single" w:sz="8" w:space="0" w:color="000000"/>
              <w:left w:val="single" w:sz="8" w:space="0" w:color="000000"/>
              <w:bottom w:val="single" w:sz="8" w:space="0" w:color="000000"/>
              <w:right w:val="single" w:sz="8" w:space="0" w:color="000000"/>
            </w:tcBorders>
            <w:vAlign w:val="center"/>
          </w:tcPr>
          <w:p w14:paraId="592E0C32" w14:textId="77777777" w:rsidR="00054697" w:rsidRPr="00054697" w:rsidRDefault="00054697" w:rsidP="00B7158D">
            <w:pPr>
              <w:spacing w:after="150"/>
              <w:rPr>
                <w:rFonts w:ascii="Arial" w:hAnsi="Arial" w:cs="Arial"/>
              </w:rPr>
            </w:pPr>
            <w:r w:rsidRPr="00054697">
              <w:rPr>
                <w:rFonts w:ascii="Arial" w:hAnsi="Arial" w:cs="Arial"/>
                <w:color w:val="000000"/>
              </w:rPr>
              <w:t>3</w:t>
            </w:r>
          </w:p>
        </w:tc>
      </w:tr>
      <w:tr w:rsidR="00054697" w:rsidRPr="00054697" w14:paraId="608C1A4B" w14:textId="77777777" w:rsidTr="00B7158D">
        <w:trPr>
          <w:trHeight w:val="45"/>
          <w:tblCellSpacing w:w="0" w:type="auto"/>
        </w:trPr>
        <w:tc>
          <w:tcPr>
            <w:tcW w:w="10756" w:type="dxa"/>
            <w:tcBorders>
              <w:top w:val="single" w:sz="8" w:space="0" w:color="000000"/>
              <w:left w:val="single" w:sz="8" w:space="0" w:color="000000"/>
              <w:bottom w:val="single" w:sz="8" w:space="0" w:color="000000"/>
              <w:right w:val="single" w:sz="8" w:space="0" w:color="000000"/>
            </w:tcBorders>
            <w:vAlign w:val="center"/>
          </w:tcPr>
          <w:p w14:paraId="706FE5EB" w14:textId="77777777" w:rsidR="00054697" w:rsidRPr="00054697" w:rsidRDefault="00054697" w:rsidP="00B7158D">
            <w:pPr>
              <w:spacing w:after="150"/>
              <w:rPr>
                <w:rFonts w:ascii="Arial" w:hAnsi="Arial" w:cs="Arial"/>
              </w:rPr>
            </w:pPr>
            <w:r w:rsidRPr="00054697">
              <w:rPr>
                <w:rFonts w:ascii="Arial" w:hAnsi="Arial" w:cs="Arial"/>
                <w:color w:val="000000"/>
              </w:rPr>
              <w:t>301–400</w:t>
            </w:r>
          </w:p>
        </w:tc>
        <w:tc>
          <w:tcPr>
            <w:tcW w:w="3644" w:type="dxa"/>
            <w:tcBorders>
              <w:top w:val="single" w:sz="8" w:space="0" w:color="000000"/>
              <w:left w:val="single" w:sz="8" w:space="0" w:color="000000"/>
              <w:bottom w:val="single" w:sz="8" w:space="0" w:color="000000"/>
              <w:right w:val="single" w:sz="8" w:space="0" w:color="000000"/>
            </w:tcBorders>
            <w:vAlign w:val="center"/>
          </w:tcPr>
          <w:p w14:paraId="0FD459F7" w14:textId="77777777" w:rsidR="00054697" w:rsidRPr="00054697" w:rsidRDefault="00054697" w:rsidP="00B7158D">
            <w:pPr>
              <w:spacing w:after="150"/>
              <w:rPr>
                <w:rFonts w:ascii="Arial" w:hAnsi="Arial" w:cs="Arial"/>
              </w:rPr>
            </w:pPr>
            <w:r w:rsidRPr="00054697">
              <w:rPr>
                <w:rFonts w:ascii="Arial" w:hAnsi="Arial" w:cs="Arial"/>
                <w:color w:val="000000"/>
              </w:rPr>
              <w:t>4</w:t>
            </w:r>
          </w:p>
        </w:tc>
      </w:tr>
      <w:tr w:rsidR="00054697" w:rsidRPr="00054697" w14:paraId="1A2CC6D5" w14:textId="77777777" w:rsidTr="00B7158D">
        <w:trPr>
          <w:trHeight w:val="45"/>
          <w:tblCellSpacing w:w="0" w:type="auto"/>
        </w:trPr>
        <w:tc>
          <w:tcPr>
            <w:tcW w:w="10756" w:type="dxa"/>
            <w:tcBorders>
              <w:top w:val="single" w:sz="8" w:space="0" w:color="000000"/>
              <w:left w:val="single" w:sz="8" w:space="0" w:color="000000"/>
              <w:bottom w:val="single" w:sz="8" w:space="0" w:color="000000"/>
              <w:right w:val="single" w:sz="8" w:space="0" w:color="000000"/>
            </w:tcBorders>
            <w:vAlign w:val="center"/>
          </w:tcPr>
          <w:p w14:paraId="79D9869C" w14:textId="77777777" w:rsidR="00054697" w:rsidRPr="00054697" w:rsidRDefault="00054697" w:rsidP="00B7158D">
            <w:pPr>
              <w:spacing w:after="150"/>
              <w:rPr>
                <w:rFonts w:ascii="Arial" w:hAnsi="Arial" w:cs="Arial"/>
              </w:rPr>
            </w:pPr>
            <w:r w:rsidRPr="00054697">
              <w:rPr>
                <w:rFonts w:ascii="Arial" w:hAnsi="Arial" w:cs="Arial"/>
                <w:color w:val="000000"/>
              </w:rPr>
              <w:t>401–500</w:t>
            </w:r>
          </w:p>
        </w:tc>
        <w:tc>
          <w:tcPr>
            <w:tcW w:w="3644" w:type="dxa"/>
            <w:tcBorders>
              <w:top w:val="single" w:sz="8" w:space="0" w:color="000000"/>
              <w:left w:val="single" w:sz="8" w:space="0" w:color="000000"/>
              <w:bottom w:val="single" w:sz="8" w:space="0" w:color="000000"/>
              <w:right w:val="single" w:sz="8" w:space="0" w:color="000000"/>
            </w:tcBorders>
            <w:vAlign w:val="center"/>
          </w:tcPr>
          <w:p w14:paraId="290E06EF" w14:textId="77777777" w:rsidR="00054697" w:rsidRPr="00054697" w:rsidRDefault="00054697" w:rsidP="00B7158D">
            <w:pPr>
              <w:spacing w:after="150"/>
              <w:rPr>
                <w:rFonts w:ascii="Arial" w:hAnsi="Arial" w:cs="Arial"/>
              </w:rPr>
            </w:pPr>
            <w:r w:rsidRPr="00054697">
              <w:rPr>
                <w:rFonts w:ascii="Arial" w:hAnsi="Arial" w:cs="Arial"/>
                <w:color w:val="000000"/>
              </w:rPr>
              <w:t>5</w:t>
            </w:r>
          </w:p>
        </w:tc>
      </w:tr>
      <w:tr w:rsidR="00054697" w:rsidRPr="00054697" w14:paraId="5D7DB6A9" w14:textId="77777777" w:rsidTr="00B7158D">
        <w:trPr>
          <w:trHeight w:val="45"/>
          <w:tblCellSpacing w:w="0" w:type="auto"/>
        </w:trPr>
        <w:tc>
          <w:tcPr>
            <w:tcW w:w="10756" w:type="dxa"/>
            <w:tcBorders>
              <w:top w:val="single" w:sz="8" w:space="0" w:color="000000"/>
              <w:left w:val="single" w:sz="8" w:space="0" w:color="000000"/>
              <w:bottom w:val="single" w:sz="8" w:space="0" w:color="000000"/>
              <w:right w:val="single" w:sz="8" w:space="0" w:color="000000"/>
            </w:tcBorders>
            <w:vAlign w:val="center"/>
          </w:tcPr>
          <w:p w14:paraId="42D4A236" w14:textId="77777777" w:rsidR="00054697" w:rsidRPr="00054697" w:rsidRDefault="00054697" w:rsidP="00B7158D">
            <w:pPr>
              <w:spacing w:after="150"/>
              <w:rPr>
                <w:rFonts w:ascii="Arial" w:hAnsi="Arial" w:cs="Arial"/>
              </w:rPr>
            </w:pPr>
            <w:r w:rsidRPr="00054697">
              <w:rPr>
                <w:rFonts w:ascii="Arial" w:hAnsi="Arial" w:cs="Arial"/>
                <w:color w:val="000000"/>
              </w:rPr>
              <w:t>501 или више</w:t>
            </w:r>
          </w:p>
        </w:tc>
        <w:tc>
          <w:tcPr>
            <w:tcW w:w="3644" w:type="dxa"/>
            <w:tcBorders>
              <w:top w:val="single" w:sz="8" w:space="0" w:color="000000"/>
              <w:left w:val="single" w:sz="8" w:space="0" w:color="000000"/>
              <w:bottom w:val="single" w:sz="8" w:space="0" w:color="000000"/>
              <w:right w:val="single" w:sz="8" w:space="0" w:color="000000"/>
            </w:tcBorders>
            <w:vAlign w:val="center"/>
          </w:tcPr>
          <w:p w14:paraId="725FBA5F" w14:textId="77777777" w:rsidR="00054697" w:rsidRPr="00054697" w:rsidRDefault="00054697" w:rsidP="00B7158D">
            <w:pPr>
              <w:spacing w:after="150"/>
              <w:rPr>
                <w:rFonts w:ascii="Arial" w:hAnsi="Arial" w:cs="Arial"/>
              </w:rPr>
            </w:pPr>
            <w:r w:rsidRPr="00054697">
              <w:rPr>
                <w:rFonts w:ascii="Arial" w:hAnsi="Arial" w:cs="Arial"/>
                <w:color w:val="000000"/>
              </w:rPr>
              <w:t>6</w:t>
            </w:r>
          </w:p>
        </w:tc>
      </w:tr>
    </w:tbl>
    <w:p w14:paraId="3AD55DD1" w14:textId="77777777" w:rsidR="00054697" w:rsidRPr="00054697" w:rsidRDefault="00054697" w:rsidP="00054697">
      <w:pPr>
        <w:spacing w:after="150"/>
        <w:rPr>
          <w:rFonts w:ascii="Arial" w:hAnsi="Arial" w:cs="Arial"/>
        </w:rPr>
      </w:pPr>
      <w:r w:rsidRPr="00054697">
        <w:rPr>
          <w:rFonts w:ascii="Arial" w:hAnsi="Arial" w:cs="Arial"/>
          <w:color w:val="000000"/>
        </w:rPr>
        <w:t>б) Комплети прве помоћи морају да буду:</w:t>
      </w:r>
    </w:p>
    <w:p w14:paraId="267CEE66" w14:textId="77777777" w:rsidR="00054697" w:rsidRPr="00054697" w:rsidRDefault="00054697" w:rsidP="00054697">
      <w:pPr>
        <w:spacing w:after="150"/>
        <w:rPr>
          <w:rFonts w:ascii="Arial" w:hAnsi="Arial" w:cs="Arial"/>
        </w:rPr>
      </w:pPr>
      <w:r w:rsidRPr="00054697">
        <w:rPr>
          <w:rFonts w:ascii="Arial" w:hAnsi="Arial" w:cs="Arial"/>
          <w:color w:val="000000"/>
        </w:rPr>
        <w:t>1) лако доступни за употребу; и</w:t>
      </w:r>
    </w:p>
    <w:p w14:paraId="21D27FDF" w14:textId="77777777" w:rsidR="00054697" w:rsidRPr="00054697" w:rsidRDefault="00054697" w:rsidP="00054697">
      <w:pPr>
        <w:spacing w:after="150"/>
        <w:rPr>
          <w:rFonts w:ascii="Arial" w:hAnsi="Arial" w:cs="Arial"/>
        </w:rPr>
      </w:pPr>
      <w:r w:rsidRPr="00054697">
        <w:rPr>
          <w:rFonts w:ascii="Arial" w:hAnsi="Arial" w:cs="Arial"/>
          <w:color w:val="000000"/>
        </w:rPr>
        <w:t>2) редовно допуњавани.</w:t>
      </w:r>
    </w:p>
    <w:p w14:paraId="2380460F" w14:textId="77777777" w:rsidR="00054697" w:rsidRPr="00054697" w:rsidRDefault="00054697" w:rsidP="00054697">
      <w:pPr>
        <w:spacing w:after="150"/>
        <w:rPr>
          <w:rFonts w:ascii="Arial" w:hAnsi="Arial" w:cs="Arial"/>
        </w:rPr>
      </w:pPr>
      <w:r w:rsidRPr="00054697">
        <w:rPr>
          <w:rFonts w:ascii="Arial" w:hAnsi="Arial" w:cs="Arial"/>
          <w:b/>
          <w:color w:val="000000"/>
        </w:rPr>
        <w:t>CAT.IDE.A.225 Комплет за хитну медицинску помоћ</w:t>
      </w:r>
    </w:p>
    <w:p w14:paraId="0B0C8232"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Авиони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30 морају да имају комплет за хитну медицинску помоћ ако је било која тачка планиране руте удаљена више од 60 минута лета, при нормалној брзини крстарења, од аеродрома на коме се може очекивати да је на располагању одговарајућа стручна медицинска помоћ.</w:t>
      </w:r>
    </w:p>
    <w:p w14:paraId="79EB7C58" w14:textId="77777777" w:rsidR="00054697" w:rsidRPr="00054697" w:rsidRDefault="00054697" w:rsidP="00054697">
      <w:pPr>
        <w:spacing w:after="150"/>
        <w:rPr>
          <w:rFonts w:ascii="Arial" w:hAnsi="Arial" w:cs="Arial"/>
        </w:rPr>
      </w:pPr>
      <w:r w:rsidRPr="00054697">
        <w:rPr>
          <w:rFonts w:ascii="Arial" w:hAnsi="Arial" w:cs="Arial"/>
          <w:color w:val="000000"/>
        </w:rPr>
        <w:t>б) Вођа ваздухоплова је дужан да обезбеди да давање лекова врше само одговарајуће оспособљена лица.</w:t>
      </w:r>
    </w:p>
    <w:p w14:paraId="5A0E4769" w14:textId="77777777" w:rsidR="00054697" w:rsidRPr="00054697" w:rsidRDefault="00054697" w:rsidP="00054697">
      <w:pPr>
        <w:spacing w:after="150"/>
        <w:rPr>
          <w:rFonts w:ascii="Arial" w:hAnsi="Arial" w:cs="Arial"/>
        </w:rPr>
      </w:pPr>
      <w:r w:rsidRPr="00054697">
        <w:rPr>
          <w:rFonts w:ascii="Arial" w:hAnsi="Arial" w:cs="Arial"/>
          <w:color w:val="000000"/>
        </w:rPr>
        <w:t>ц) Комплет за хитну медицинску помоћ из става а) мора да буде:</w:t>
      </w:r>
    </w:p>
    <w:p w14:paraId="70D66254" w14:textId="77777777" w:rsidR="00054697" w:rsidRPr="00054697" w:rsidRDefault="00054697" w:rsidP="00054697">
      <w:pPr>
        <w:spacing w:after="150"/>
        <w:rPr>
          <w:rFonts w:ascii="Arial" w:hAnsi="Arial" w:cs="Arial"/>
        </w:rPr>
      </w:pPr>
      <w:r w:rsidRPr="00054697">
        <w:rPr>
          <w:rFonts w:ascii="Arial" w:hAnsi="Arial" w:cs="Arial"/>
          <w:color w:val="000000"/>
        </w:rPr>
        <w:t>1) заштићен од прашине и влаге;</w:t>
      </w:r>
    </w:p>
    <w:p w14:paraId="6B8732E3" w14:textId="77777777" w:rsidR="00054697" w:rsidRPr="00054697" w:rsidRDefault="00054697" w:rsidP="00054697">
      <w:pPr>
        <w:spacing w:after="150"/>
        <w:rPr>
          <w:rFonts w:ascii="Arial" w:hAnsi="Arial" w:cs="Arial"/>
        </w:rPr>
      </w:pPr>
      <w:r w:rsidRPr="00054697">
        <w:rPr>
          <w:rFonts w:ascii="Arial" w:hAnsi="Arial" w:cs="Arial"/>
          <w:color w:val="000000"/>
        </w:rPr>
        <w:t>2) смештен тако да му се не може неовлашћено приступити; и</w:t>
      </w:r>
    </w:p>
    <w:p w14:paraId="3CB830C4" w14:textId="77777777" w:rsidR="00054697" w:rsidRPr="00054697" w:rsidRDefault="00054697" w:rsidP="00054697">
      <w:pPr>
        <w:spacing w:after="150"/>
        <w:rPr>
          <w:rFonts w:ascii="Arial" w:hAnsi="Arial" w:cs="Arial"/>
        </w:rPr>
      </w:pPr>
      <w:r w:rsidRPr="00054697">
        <w:rPr>
          <w:rFonts w:ascii="Arial" w:hAnsi="Arial" w:cs="Arial"/>
          <w:color w:val="000000"/>
        </w:rPr>
        <w:t>3) редовно допуњаван.</w:t>
      </w:r>
    </w:p>
    <w:p w14:paraId="0133A440" w14:textId="77777777" w:rsidR="00054697" w:rsidRPr="00054697" w:rsidRDefault="00054697" w:rsidP="00054697">
      <w:pPr>
        <w:spacing w:after="150"/>
        <w:rPr>
          <w:rFonts w:ascii="Arial" w:hAnsi="Arial" w:cs="Arial"/>
        </w:rPr>
      </w:pPr>
      <w:r w:rsidRPr="00054697">
        <w:rPr>
          <w:rFonts w:ascii="Arial" w:hAnsi="Arial" w:cs="Arial"/>
          <w:b/>
          <w:color w:val="000000"/>
        </w:rPr>
        <w:t>CAT.IDE.A.230 Кисеоник за прву помоћ</w:t>
      </w:r>
    </w:p>
    <w:p w14:paraId="3530E4F2"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Авиони који имају кабину под притиском, а који се користе на висинама изнад 25.000 </w:t>
      </w:r>
      <w:r w:rsidRPr="00054697">
        <w:rPr>
          <w:rFonts w:ascii="Arial" w:hAnsi="Arial" w:cs="Arial"/>
          <w:i/>
          <w:color w:val="000000"/>
        </w:rPr>
        <w:t>ft</w:t>
      </w:r>
      <w:r w:rsidRPr="00054697">
        <w:rPr>
          <w:rFonts w:ascii="Arial" w:hAnsi="Arial" w:cs="Arial"/>
          <w:color w:val="000000"/>
        </w:rPr>
        <w:t>, за летове код којих се захтева кабинска посада, морају да имају залихе неразређеног кисеоника за потребе путника којима из физиолошких разлога може бити потребан кисеоник после пада притиска у кабини.</w:t>
      </w:r>
    </w:p>
    <w:p w14:paraId="2FCBEC83"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Залиха кисеоника из става а) израчунава се тако што се користи просечан проток кисеоника од најмање 3 </w:t>
      </w:r>
      <w:r w:rsidRPr="00054697">
        <w:rPr>
          <w:rFonts w:ascii="Arial" w:hAnsi="Arial" w:cs="Arial"/>
          <w:i/>
          <w:color w:val="000000"/>
        </w:rPr>
        <w:t>l</w:t>
      </w:r>
      <w:r w:rsidRPr="00054697">
        <w:rPr>
          <w:rFonts w:ascii="Arial" w:hAnsi="Arial" w:cs="Arial"/>
          <w:color w:val="000000"/>
        </w:rPr>
        <w:t xml:space="preserve">, при стандардној температури, влажности и притиску по минуту, по особи. Ако се кабина налази на висинама које су веће од 8.000 </w:t>
      </w:r>
      <w:r w:rsidRPr="00054697">
        <w:rPr>
          <w:rFonts w:ascii="Arial" w:hAnsi="Arial" w:cs="Arial"/>
          <w:i/>
          <w:color w:val="000000"/>
        </w:rPr>
        <w:t>ft</w:t>
      </w:r>
      <w:r w:rsidRPr="00054697">
        <w:rPr>
          <w:rFonts w:ascii="Arial" w:hAnsi="Arial" w:cs="Arial"/>
          <w:color w:val="000000"/>
        </w:rPr>
        <w:t xml:space="preserve">, али нису веће од 15.000 </w:t>
      </w:r>
      <w:r w:rsidRPr="00054697">
        <w:rPr>
          <w:rFonts w:ascii="Arial" w:hAnsi="Arial" w:cs="Arial"/>
          <w:i/>
          <w:color w:val="000000"/>
        </w:rPr>
        <w:t>ft</w:t>
      </w:r>
      <w:r w:rsidRPr="00054697">
        <w:rPr>
          <w:rFonts w:ascii="Arial" w:hAnsi="Arial" w:cs="Arial"/>
          <w:color w:val="000000"/>
        </w:rPr>
        <w:t>, залиха кисеоника мора да буде довољна за остатак лета након пада притиска у кабини за најмање 2% путника који се налазе у кабини, али ни у ком случају за мање од једне особе.</w:t>
      </w:r>
    </w:p>
    <w:p w14:paraId="3D3D1F57" w14:textId="77777777" w:rsidR="00054697" w:rsidRPr="00054697" w:rsidRDefault="00054697" w:rsidP="00054697">
      <w:pPr>
        <w:spacing w:after="150"/>
        <w:rPr>
          <w:rFonts w:ascii="Arial" w:hAnsi="Arial" w:cs="Arial"/>
        </w:rPr>
      </w:pPr>
      <w:r w:rsidRPr="00054697">
        <w:rPr>
          <w:rFonts w:ascii="Arial" w:hAnsi="Arial" w:cs="Arial"/>
          <w:color w:val="000000"/>
        </w:rPr>
        <w:t>ц) У авиону мора да се налази довољан број разделних јединица, али ни у ком случају мање од две, с механизмом који кабинском особљу омогућава коришћење залиха кисеоника.</w:t>
      </w:r>
    </w:p>
    <w:p w14:paraId="6CE82235"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Опрема за давање кисеоника за прву помоћ мора да омогућава проток до сваког корисника од најмање 4 </w:t>
      </w:r>
      <w:r w:rsidRPr="00054697">
        <w:rPr>
          <w:rFonts w:ascii="Arial" w:hAnsi="Arial" w:cs="Arial"/>
          <w:i/>
          <w:color w:val="000000"/>
        </w:rPr>
        <w:t>l</w:t>
      </w:r>
      <w:r w:rsidRPr="00054697">
        <w:rPr>
          <w:rFonts w:ascii="Arial" w:hAnsi="Arial" w:cs="Arial"/>
          <w:color w:val="000000"/>
        </w:rPr>
        <w:t xml:space="preserve"> по минуту, при стандардној температури, влажности и притиску.</w:t>
      </w:r>
    </w:p>
    <w:p w14:paraId="20754C6F" w14:textId="77777777" w:rsidR="00054697" w:rsidRPr="00054697" w:rsidRDefault="00054697" w:rsidP="00054697">
      <w:pPr>
        <w:spacing w:after="150"/>
        <w:rPr>
          <w:rFonts w:ascii="Arial" w:hAnsi="Arial" w:cs="Arial"/>
        </w:rPr>
      </w:pPr>
      <w:r w:rsidRPr="00054697">
        <w:rPr>
          <w:rFonts w:ascii="Arial" w:hAnsi="Arial" w:cs="Arial"/>
          <w:b/>
          <w:color w:val="000000"/>
        </w:rPr>
        <w:t>CAT.IDE.A.235 Додатни кисеоник за авионе чија је кабина под притиском</w:t>
      </w:r>
    </w:p>
    <w:p w14:paraId="4F01F77E"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Ако се авиони чија је кабина под притиском користе на висини по притиску изнад 10.000 </w:t>
      </w:r>
      <w:r w:rsidRPr="00054697">
        <w:rPr>
          <w:rFonts w:ascii="Arial" w:hAnsi="Arial" w:cs="Arial"/>
          <w:i/>
          <w:color w:val="000000"/>
        </w:rPr>
        <w:t>ft</w:t>
      </w:r>
      <w:r w:rsidRPr="00054697">
        <w:rPr>
          <w:rFonts w:ascii="Arial" w:hAnsi="Arial" w:cs="Arial"/>
          <w:color w:val="000000"/>
        </w:rPr>
        <w:t>, морају да имају опрему за складиштење и довод додатног кисеоника, у складу са Табелом 1.</w:t>
      </w:r>
    </w:p>
    <w:p w14:paraId="19808D52"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се авиони чија је кабина под притиском користе на висини по притиску изнад 25.000 </w:t>
      </w:r>
      <w:r w:rsidRPr="00054697">
        <w:rPr>
          <w:rFonts w:ascii="Arial" w:hAnsi="Arial" w:cs="Arial"/>
          <w:i/>
          <w:color w:val="000000"/>
        </w:rPr>
        <w:t>ft</w:t>
      </w:r>
      <w:r w:rsidRPr="00054697">
        <w:rPr>
          <w:rFonts w:ascii="Arial" w:hAnsi="Arial" w:cs="Arial"/>
          <w:color w:val="000000"/>
        </w:rPr>
        <w:t xml:space="preserve"> морају да имају:</w:t>
      </w:r>
    </w:p>
    <w:p w14:paraId="73BA2F85" w14:textId="77777777" w:rsidR="00054697" w:rsidRPr="00054697" w:rsidRDefault="00054697" w:rsidP="00054697">
      <w:pPr>
        <w:spacing w:after="150"/>
        <w:rPr>
          <w:rFonts w:ascii="Arial" w:hAnsi="Arial" w:cs="Arial"/>
        </w:rPr>
      </w:pPr>
      <w:r w:rsidRPr="00054697">
        <w:rPr>
          <w:rFonts w:ascii="Arial" w:hAnsi="Arial" w:cs="Arial"/>
          <w:color w:val="000000"/>
        </w:rPr>
        <w:t>1) маске за кисеоник за чланове летачке посаде, погодне за брзу употребу;</w:t>
      </w:r>
    </w:p>
    <w:p w14:paraId="48BDEC04" w14:textId="77777777" w:rsidR="00054697" w:rsidRPr="00054697" w:rsidRDefault="00054697" w:rsidP="00054697">
      <w:pPr>
        <w:spacing w:after="150"/>
        <w:rPr>
          <w:rFonts w:ascii="Arial" w:hAnsi="Arial" w:cs="Arial"/>
        </w:rPr>
      </w:pPr>
      <w:r w:rsidRPr="00054697">
        <w:rPr>
          <w:rFonts w:ascii="Arial" w:hAnsi="Arial" w:cs="Arial"/>
          <w:color w:val="000000"/>
        </w:rPr>
        <w:t>2) довољан број прикључака и маски или преносних јединица кисеоника са маскама, који су равномерно распоређени у путничкој кабини, како би се осигурала тренутна доступност кисеоника сваком неопходном члану кабинске посаде;</w:t>
      </w:r>
    </w:p>
    <w:p w14:paraId="3914221B" w14:textId="77777777" w:rsidR="00054697" w:rsidRPr="00054697" w:rsidRDefault="00054697" w:rsidP="00054697">
      <w:pPr>
        <w:spacing w:after="150"/>
        <w:rPr>
          <w:rFonts w:ascii="Arial" w:hAnsi="Arial" w:cs="Arial"/>
        </w:rPr>
      </w:pPr>
      <w:r w:rsidRPr="00054697">
        <w:rPr>
          <w:rFonts w:ascii="Arial" w:hAnsi="Arial" w:cs="Arial"/>
          <w:color w:val="000000"/>
        </w:rPr>
        <w:t>3) јединицу за довод кисеоника прикључену на депое са кисеоником, одмах доступну сваком члану кабинске посаде, додатним члановима посаде и лицима која седе на путничким седиштима, без обзира на то где седе; и</w:t>
      </w:r>
    </w:p>
    <w:p w14:paraId="546D38AE" w14:textId="77777777" w:rsidR="00054697" w:rsidRPr="00054697" w:rsidRDefault="00054697" w:rsidP="00054697">
      <w:pPr>
        <w:spacing w:after="150"/>
        <w:rPr>
          <w:rFonts w:ascii="Arial" w:hAnsi="Arial" w:cs="Arial"/>
        </w:rPr>
      </w:pPr>
      <w:r w:rsidRPr="00054697">
        <w:rPr>
          <w:rFonts w:ascii="Arial" w:hAnsi="Arial" w:cs="Arial"/>
          <w:color w:val="000000"/>
        </w:rPr>
        <w:t>4) уређај који упозорава летачку посаду о сваком губитку притиска.</w:t>
      </w:r>
    </w:p>
    <w:p w14:paraId="7D244100"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У авионима чија је кабина под притиском, којима је прва појединачна потврда о пловидбености издата после 8. новембра 1998. године и који се користе на висини по притиску изнад 25.000 </w:t>
      </w:r>
      <w:r w:rsidRPr="00054697">
        <w:rPr>
          <w:rFonts w:ascii="Arial" w:hAnsi="Arial" w:cs="Arial"/>
          <w:i/>
          <w:color w:val="000000"/>
        </w:rPr>
        <w:t>ft</w:t>
      </w:r>
      <w:r w:rsidRPr="00054697">
        <w:rPr>
          <w:rFonts w:ascii="Arial" w:hAnsi="Arial" w:cs="Arial"/>
          <w:color w:val="000000"/>
        </w:rPr>
        <w:t xml:space="preserve"> или се користе на висини по притиску од 25.000 </w:t>
      </w:r>
      <w:r w:rsidRPr="00054697">
        <w:rPr>
          <w:rFonts w:ascii="Arial" w:hAnsi="Arial" w:cs="Arial"/>
          <w:i/>
          <w:color w:val="000000"/>
        </w:rPr>
        <w:t>ft</w:t>
      </w:r>
      <w:r w:rsidRPr="00054697">
        <w:rPr>
          <w:rFonts w:ascii="Arial" w:hAnsi="Arial" w:cs="Arial"/>
          <w:color w:val="000000"/>
        </w:rPr>
        <w:t xml:space="preserve"> или нижој висини, под условима који им не дозвољавају да се за четири минута безбедно спусте на висину од 13.000 </w:t>
      </w:r>
      <w:r w:rsidRPr="00054697">
        <w:rPr>
          <w:rFonts w:ascii="Arial" w:hAnsi="Arial" w:cs="Arial"/>
          <w:i/>
          <w:color w:val="000000"/>
        </w:rPr>
        <w:t>ft</w:t>
      </w:r>
      <w:r w:rsidRPr="00054697">
        <w:rPr>
          <w:rFonts w:ascii="Arial" w:hAnsi="Arial" w:cs="Arial"/>
          <w:color w:val="000000"/>
        </w:rPr>
        <w:t>, јединице за довод кисеоника наведене у ставу б) тачка 3) морају да се се аутоматски активирају.</w:t>
      </w:r>
    </w:p>
    <w:p w14:paraId="72DE9C60" w14:textId="77777777" w:rsidR="00054697" w:rsidRPr="00054697" w:rsidRDefault="00054697" w:rsidP="00054697">
      <w:pPr>
        <w:spacing w:after="150"/>
        <w:rPr>
          <w:rFonts w:ascii="Arial" w:hAnsi="Arial" w:cs="Arial"/>
        </w:rPr>
      </w:pPr>
      <w:r w:rsidRPr="00054697">
        <w:rPr>
          <w:rFonts w:ascii="Arial" w:hAnsi="Arial" w:cs="Arial"/>
          <w:color w:val="000000"/>
        </w:rPr>
        <w:t>д) Укупан број јединица за довод кисеоника и маски из става б) тачка 3) и става ц) мора да буде већи од броја седишта за најмање 10%. Додатни број јединица мора да буде равномерно распоређен у путничкој кабини.</w:t>
      </w:r>
    </w:p>
    <w:p w14:paraId="612206FC"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Изузетно од става a), количина кисеоника неопходна за чланове кабинске посаде, додатне чланове посаде и путнике, у случају авиона који нису сертификовани за летење на висини по притиску изнад 25.000 </w:t>
      </w:r>
      <w:r w:rsidRPr="00054697">
        <w:rPr>
          <w:rFonts w:ascii="Arial" w:hAnsi="Arial" w:cs="Arial"/>
          <w:i/>
          <w:color w:val="000000"/>
        </w:rPr>
        <w:t>ft</w:t>
      </w:r>
      <w:r w:rsidRPr="00054697">
        <w:rPr>
          <w:rFonts w:ascii="Arial" w:hAnsi="Arial" w:cs="Arial"/>
          <w:color w:val="000000"/>
        </w:rPr>
        <w:t xml:space="preserve">, може да се умањи на количину кисеоника која је потребна за све време лета на висини по притиску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 xml:space="preserve"> за све неопходне чланове кабинске посаде и за најмање 10% путника, ако се авион може безбедно спустити за четири минута са било које тачке на рути на висину по притиску од 13.000 </w:t>
      </w:r>
      <w:r w:rsidRPr="00054697">
        <w:rPr>
          <w:rFonts w:ascii="Arial" w:hAnsi="Arial" w:cs="Arial"/>
          <w:i/>
          <w:color w:val="000000"/>
        </w:rPr>
        <w:t>ft</w:t>
      </w:r>
      <w:r w:rsidRPr="00054697">
        <w:rPr>
          <w:rFonts w:ascii="Arial" w:hAnsi="Arial" w:cs="Arial"/>
          <w:color w:val="000000"/>
        </w:rPr>
        <w:t>.</w:t>
      </w:r>
    </w:p>
    <w:p w14:paraId="7172D1FA" w14:textId="77777777" w:rsidR="00054697" w:rsidRPr="00054697" w:rsidRDefault="00054697" w:rsidP="00054697">
      <w:pPr>
        <w:spacing w:after="150"/>
        <w:rPr>
          <w:rFonts w:ascii="Arial" w:hAnsi="Arial" w:cs="Arial"/>
        </w:rPr>
      </w:pPr>
      <w:r w:rsidRPr="00054697">
        <w:rPr>
          <w:rFonts w:ascii="Arial" w:hAnsi="Arial" w:cs="Arial"/>
          <w:color w:val="000000"/>
        </w:rPr>
        <w:t xml:space="preserve">ф) Неопходна минимална количина кисеоника наведена у Табели 1, ред 1, тачка б) подтачка 1) и ред 2, обухвата потребну количину кисеоника за понирање са сталном брзином снижавања са максималне сертификоване висине на којој авион може да се користи до висине по притиску од 10.000 </w:t>
      </w:r>
      <w:r w:rsidRPr="00054697">
        <w:rPr>
          <w:rFonts w:ascii="Arial" w:hAnsi="Arial" w:cs="Arial"/>
          <w:i/>
          <w:color w:val="000000"/>
        </w:rPr>
        <w:t>ft</w:t>
      </w:r>
      <w:r w:rsidRPr="00054697">
        <w:rPr>
          <w:rFonts w:ascii="Arial" w:hAnsi="Arial" w:cs="Arial"/>
          <w:color w:val="000000"/>
        </w:rPr>
        <w:t xml:space="preserve"> за десет минута, а након које следи 20 минута лета на висини по притиску од 10.000 </w:t>
      </w:r>
      <w:r w:rsidRPr="00054697">
        <w:rPr>
          <w:rFonts w:ascii="Arial" w:hAnsi="Arial" w:cs="Arial"/>
          <w:i/>
          <w:color w:val="000000"/>
        </w:rPr>
        <w:t>ft</w:t>
      </w:r>
      <w:r w:rsidRPr="00054697">
        <w:rPr>
          <w:rFonts w:ascii="Arial" w:hAnsi="Arial" w:cs="Arial"/>
          <w:color w:val="000000"/>
        </w:rPr>
        <w:t>.</w:t>
      </w:r>
    </w:p>
    <w:p w14:paraId="5CEE5B41" w14:textId="77777777" w:rsidR="00054697" w:rsidRPr="00054697" w:rsidRDefault="00054697" w:rsidP="00054697">
      <w:pPr>
        <w:spacing w:after="150"/>
        <w:rPr>
          <w:rFonts w:ascii="Arial" w:hAnsi="Arial" w:cs="Arial"/>
        </w:rPr>
      </w:pPr>
      <w:r w:rsidRPr="00054697">
        <w:rPr>
          <w:rFonts w:ascii="Arial" w:hAnsi="Arial" w:cs="Arial"/>
          <w:color w:val="000000"/>
        </w:rPr>
        <w:t xml:space="preserve">г) Неопходна минимална количина кисеоника, наведена у Табели 1, ред 1, тачка б) подтачка 2), обухвата потребну количину кисеоника за понирање са сталном брзином снижавања са максималне сертификоване висине на којој авион може да се користи до висине по притиску од 10.000 </w:t>
      </w:r>
      <w:r w:rsidRPr="00054697">
        <w:rPr>
          <w:rFonts w:ascii="Arial" w:hAnsi="Arial" w:cs="Arial"/>
          <w:i/>
          <w:color w:val="000000"/>
        </w:rPr>
        <w:t>ft</w:t>
      </w:r>
      <w:r w:rsidRPr="00054697">
        <w:rPr>
          <w:rFonts w:ascii="Arial" w:hAnsi="Arial" w:cs="Arial"/>
          <w:color w:val="000000"/>
        </w:rPr>
        <w:t xml:space="preserve"> за десет минута, а након које следи 110 минута лета на висини по притиску од 10.000 </w:t>
      </w:r>
      <w:r w:rsidRPr="00054697">
        <w:rPr>
          <w:rFonts w:ascii="Arial" w:hAnsi="Arial" w:cs="Arial"/>
          <w:i/>
          <w:color w:val="000000"/>
        </w:rPr>
        <w:t>ft</w:t>
      </w:r>
      <w:r w:rsidRPr="00054697">
        <w:rPr>
          <w:rFonts w:ascii="Arial" w:hAnsi="Arial" w:cs="Arial"/>
          <w:color w:val="000000"/>
        </w:rPr>
        <w:t>.</w:t>
      </w:r>
    </w:p>
    <w:p w14:paraId="3F2FBB22" w14:textId="77777777" w:rsidR="00054697" w:rsidRPr="00054697" w:rsidRDefault="00054697" w:rsidP="00054697">
      <w:pPr>
        <w:spacing w:after="150"/>
        <w:rPr>
          <w:rFonts w:ascii="Arial" w:hAnsi="Arial" w:cs="Arial"/>
        </w:rPr>
      </w:pPr>
      <w:r w:rsidRPr="00054697">
        <w:rPr>
          <w:rFonts w:ascii="Arial" w:hAnsi="Arial" w:cs="Arial"/>
          <w:color w:val="000000"/>
        </w:rPr>
        <w:t xml:space="preserve">х) Неопходна минимална количина кисеоника, наведена у Табели 1, ред 3, обухвата потребну количину кисеоника за понирање са сталном брзином снижавања са максималне сертификоване висине на којој авион може да се користи до висине по притиску од 15.000 </w:t>
      </w:r>
      <w:r w:rsidRPr="00054697">
        <w:rPr>
          <w:rFonts w:ascii="Arial" w:hAnsi="Arial" w:cs="Arial"/>
          <w:i/>
          <w:color w:val="000000"/>
        </w:rPr>
        <w:t>ft</w:t>
      </w:r>
      <w:r w:rsidRPr="00054697">
        <w:rPr>
          <w:rFonts w:ascii="Arial" w:hAnsi="Arial" w:cs="Arial"/>
          <w:color w:val="000000"/>
        </w:rPr>
        <w:t xml:space="preserve"> за десет минута.</w:t>
      </w:r>
    </w:p>
    <w:p w14:paraId="252ADE1F" w14:textId="77777777" w:rsidR="00054697" w:rsidRPr="00054697" w:rsidRDefault="00054697" w:rsidP="00054697">
      <w:pPr>
        <w:spacing w:after="120"/>
        <w:jc w:val="center"/>
        <w:rPr>
          <w:rFonts w:ascii="Arial" w:hAnsi="Arial" w:cs="Arial"/>
        </w:rPr>
      </w:pPr>
      <w:r w:rsidRPr="00054697">
        <w:rPr>
          <w:rFonts w:ascii="Arial" w:hAnsi="Arial" w:cs="Arial"/>
          <w:color w:val="000000"/>
        </w:rPr>
        <w:t>Табела 1.</w:t>
      </w:r>
      <w:r w:rsidRPr="00054697">
        <w:rPr>
          <w:rFonts w:ascii="Arial" w:hAnsi="Arial" w:cs="Arial"/>
        </w:rPr>
        <w:br/>
      </w:r>
      <w:r w:rsidRPr="00054697">
        <w:rPr>
          <w:rFonts w:ascii="Arial" w:hAnsi="Arial" w:cs="Arial"/>
          <w:b/>
          <w:color w:val="000000"/>
        </w:rPr>
        <w:t>Неопходна минимална количина кисеоника</w:t>
      </w:r>
      <w:r w:rsidRPr="00054697">
        <w:rPr>
          <w:rFonts w:ascii="Arial" w:hAnsi="Arial" w:cs="Arial"/>
          <w:color w:val="000000"/>
        </w:rPr>
        <w:t xml:space="preserve"> </w:t>
      </w:r>
      <w:r w:rsidRPr="00054697">
        <w:rPr>
          <w:rFonts w:ascii="Arial" w:hAnsi="Arial" w:cs="Arial"/>
          <w:b/>
          <w:color w:val="000000"/>
        </w:rPr>
        <w:t>за авионе чија је кабина под притиском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56"/>
        <w:gridCol w:w="6851"/>
      </w:tblGrid>
      <w:tr w:rsidR="00054697" w:rsidRPr="00054697" w14:paraId="701C113E" w14:textId="77777777" w:rsidTr="00B7158D">
        <w:trPr>
          <w:trHeight w:val="45"/>
          <w:tblCellSpacing w:w="0" w:type="auto"/>
        </w:trPr>
        <w:tc>
          <w:tcPr>
            <w:tcW w:w="3472" w:type="dxa"/>
            <w:tcBorders>
              <w:top w:val="single" w:sz="8" w:space="0" w:color="000000"/>
              <w:left w:val="single" w:sz="8" w:space="0" w:color="000000"/>
              <w:bottom w:val="single" w:sz="8" w:space="0" w:color="000000"/>
              <w:right w:val="single" w:sz="8" w:space="0" w:color="000000"/>
            </w:tcBorders>
            <w:vAlign w:val="center"/>
          </w:tcPr>
          <w:p w14:paraId="78980BC6" w14:textId="77777777" w:rsidR="00054697" w:rsidRPr="00054697" w:rsidRDefault="00054697" w:rsidP="00B7158D">
            <w:pPr>
              <w:spacing w:after="150"/>
              <w:rPr>
                <w:rFonts w:ascii="Arial" w:hAnsi="Arial" w:cs="Arial"/>
              </w:rPr>
            </w:pPr>
            <w:r w:rsidRPr="00054697">
              <w:rPr>
                <w:rFonts w:ascii="Arial" w:hAnsi="Arial" w:cs="Arial"/>
                <w:b/>
                <w:color w:val="000000"/>
              </w:rPr>
              <w:t>За снабдевање:</w:t>
            </w:r>
          </w:p>
        </w:tc>
        <w:tc>
          <w:tcPr>
            <w:tcW w:w="10928" w:type="dxa"/>
            <w:tcBorders>
              <w:top w:val="single" w:sz="8" w:space="0" w:color="000000"/>
              <w:left w:val="single" w:sz="8" w:space="0" w:color="000000"/>
              <w:bottom w:val="single" w:sz="8" w:space="0" w:color="000000"/>
              <w:right w:val="single" w:sz="8" w:space="0" w:color="000000"/>
            </w:tcBorders>
            <w:vAlign w:val="center"/>
          </w:tcPr>
          <w:p w14:paraId="7C0893D3" w14:textId="77777777" w:rsidR="00054697" w:rsidRPr="00054697" w:rsidRDefault="00054697" w:rsidP="00B7158D">
            <w:pPr>
              <w:spacing w:after="150"/>
              <w:rPr>
                <w:rFonts w:ascii="Arial" w:hAnsi="Arial" w:cs="Arial"/>
              </w:rPr>
            </w:pPr>
            <w:r w:rsidRPr="00054697">
              <w:rPr>
                <w:rFonts w:ascii="Arial" w:hAnsi="Arial" w:cs="Arial"/>
                <w:b/>
                <w:color w:val="000000"/>
              </w:rPr>
              <w:t>Трајање лета и висина по притиску</w:t>
            </w:r>
            <w:r w:rsidRPr="00054697">
              <w:rPr>
                <w:rFonts w:ascii="Arial" w:hAnsi="Arial" w:cs="Arial"/>
              </w:rPr>
              <w:br/>
            </w:r>
            <w:r w:rsidRPr="00054697">
              <w:rPr>
                <w:rFonts w:ascii="Arial" w:hAnsi="Arial" w:cs="Arial"/>
                <w:b/>
                <w:color w:val="000000"/>
              </w:rPr>
              <w:t xml:space="preserve"> на којој се налази кабина авиона</w:t>
            </w:r>
          </w:p>
        </w:tc>
      </w:tr>
      <w:tr w:rsidR="00054697" w:rsidRPr="00054697" w14:paraId="58BE0CA9" w14:textId="77777777" w:rsidTr="00B7158D">
        <w:trPr>
          <w:trHeight w:val="45"/>
          <w:tblCellSpacing w:w="0" w:type="auto"/>
        </w:trPr>
        <w:tc>
          <w:tcPr>
            <w:tcW w:w="3472" w:type="dxa"/>
            <w:tcBorders>
              <w:top w:val="single" w:sz="8" w:space="0" w:color="000000"/>
              <w:left w:val="single" w:sz="8" w:space="0" w:color="000000"/>
              <w:bottom w:val="single" w:sz="8" w:space="0" w:color="000000"/>
              <w:right w:val="single" w:sz="8" w:space="0" w:color="000000"/>
            </w:tcBorders>
            <w:vAlign w:val="center"/>
          </w:tcPr>
          <w:p w14:paraId="7FCE60A5" w14:textId="77777777" w:rsidR="00054697" w:rsidRPr="00054697" w:rsidRDefault="00054697" w:rsidP="00B7158D">
            <w:pPr>
              <w:spacing w:after="150"/>
              <w:rPr>
                <w:rFonts w:ascii="Arial" w:hAnsi="Arial" w:cs="Arial"/>
              </w:rPr>
            </w:pPr>
            <w:r w:rsidRPr="00054697">
              <w:rPr>
                <w:rFonts w:ascii="Arial" w:hAnsi="Arial" w:cs="Arial"/>
                <w:color w:val="000000"/>
              </w:rPr>
              <w:t>1. Лица која седе у пилотској кабини, на седиштима за летачку посаду, која су на</w:t>
            </w:r>
            <w:r w:rsidRPr="00054697">
              <w:rPr>
                <w:rFonts w:ascii="Arial" w:hAnsi="Arial" w:cs="Arial"/>
              </w:rPr>
              <w:br/>
            </w:r>
            <w:r w:rsidRPr="00054697">
              <w:rPr>
                <w:rFonts w:ascii="Arial" w:hAnsi="Arial" w:cs="Arial"/>
                <w:color w:val="000000"/>
              </w:rPr>
              <w:t>дужности</w:t>
            </w:r>
          </w:p>
        </w:tc>
        <w:tc>
          <w:tcPr>
            <w:tcW w:w="10928" w:type="dxa"/>
            <w:tcBorders>
              <w:top w:val="single" w:sz="8" w:space="0" w:color="000000"/>
              <w:left w:val="single" w:sz="8" w:space="0" w:color="000000"/>
              <w:bottom w:val="single" w:sz="8" w:space="0" w:color="000000"/>
              <w:right w:val="single" w:sz="8" w:space="0" w:color="000000"/>
            </w:tcBorders>
            <w:vAlign w:val="center"/>
          </w:tcPr>
          <w:p w14:paraId="2B5E9427" w14:textId="77777777" w:rsidR="00054697" w:rsidRPr="00054697" w:rsidRDefault="00054697" w:rsidP="00B7158D">
            <w:pPr>
              <w:spacing w:after="150"/>
              <w:rPr>
                <w:rFonts w:ascii="Arial" w:hAnsi="Arial" w:cs="Arial"/>
              </w:rPr>
            </w:pPr>
            <w:r w:rsidRPr="00054697">
              <w:rPr>
                <w:rFonts w:ascii="Arial" w:hAnsi="Arial" w:cs="Arial"/>
                <w:color w:val="000000"/>
              </w:rPr>
              <w:t xml:space="preserve">a) Све време лета на висини по притиску преко 13.000 </w:t>
            </w:r>
            <w:r w:rsidRPr="00054697">
              <w:rPr>
                <w:rFonts w:ascii="Arial" w:hAnsi="Arial" w:cs="Arial"/>
                <w:i/>
                <w:color w:val="000000"/>
              </w:rPr>
              <w:t>ft</w:t>
            </w:r>
            <w:r w:rsidRPr="00054697">
              <w:rPr>
                <w:rFonts w:ascii="Arial" w:hAnsi="Arial" w:cs="Arial"/>
                <w:color w:val="000000"/>
              </w:rPr>
              <w:t>.</w:t>
            </w:r>
          </w:p>
          <w:p w14:paraId="66665988" w14:textId="77777777" w:rsidR="00054697" w:rsidRPr="00054697" w:rsidRDefault="00054697" w:rsidP="00B7158D">
            <w:pPr>
              <w:spacing w:after="150"/>
              <w:rPr>
                <w:rFonts w:ascii="Arial" w:hAnsi="Arial" w:cs="Arial"/>
              </w:rPr>
            </w:pPr>
            <w:r w:rsidRPr="00054697">
              <w:rPr>
                <w:rFonts w:ascii="Arial" w:hAnsi="Arial" w:cs="Arial"/>
                <w:color w:val="000000"/>
              </w:rPr>
              <w:t xml:space="preserve">б) Преостали део лета на висини по притиску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 након почетних 30 минута лета на овим висинама, али ни у ком случају мање од:</w:t>
            </w:r>
          </w:p>
          <w:p w14:paraId="7F85AD8A" w14:textId="77777777" w:rsidR="00054697" w:rsidRPr="00054697" w:rsidRDefault="00054697" w:rsidP="00B7158D">
            <w:pPr>
              <w:spacing w:after="150"/>
              <w:rPr>
                <w:rFonts w:ascii="Arial" w:hAnsi="Arial" w:cs="Arial"/>
              </w:rPr>
            </w:pPr>
            <w:r w:rsidRPr="00054697">
              <w:rPr>
                <w:rFonts w:ascii="Arial" w:hAnsi="Arial" w:cs="Arial"/>
                <w:color w:val="000000"/>
              </w:rPr>
              <w:t xml:space="preserve">1) количине довољне за 30 минута, за авионе сертификоване за летење на висинама по притиску које не прелазе 25.000 </w:t>
            </w:r>
            <w:r w:rsidRPr="00054697">
              <w:rPr>
                <w:rFonts w:ascii="Arial" w:hAnsi="Arial" w:cs="Arial"/>
                <w:i/>
                <w:color w:val="000000"/>
              </w:rPr>
              <w:t>ft</w:t>
            </w:r>
            <w:r w:rsidRPr="00054697">
              <w:rPr>
                <w:rFonts w:ascii="Arial" w:hAnsi="Arial" w:cs="Arial"/>
                <w:color w:val="000000"/>
              </w:rPr>
              <w:t>; и</w:t>
            </w:r>
          </w:p>
          <w:p w14:paraId="465F7FFE" w14:textId="77777777" w:rsidR="00054697" w:rsidRPr="00054697" w:rsidRDefault="00054697" w:rsidP="00B7158D">
            <w:pPr>
              <w:spacing w:after="150"/>
              <w:rPr>
                <w:rFonts w:ascii="Arial" w:hAnsi="Arial" w:cs="Arial"/>
              </w:rPr>
            </w:pPr>
            <w:r w:rsidRPr="00054697">
              <w:rPr>
                <w:rFonts w:ascii="Arial" w:hAnsi="Arial" w:cs="Arial"/>
                <w:color w:val="000000"/>
              </w:rPr>
              <w:t xml:space="preserve">2) количине довољне за два сата лета, за авионе сертификоване за летење на висинама по притиску већим од 25.000 </w:t>
            </w:r>
            <w:r w:rsidRPr="00054697">
              <w:rPr>
                <w:rFonts w:ascii="Arial" w:hAnsi="Arial" w:cs="Arial"/>
                <w:i/>
                <w:color w:val="000000"/>
              </w:rPr>
              <w:t>ft</w:t>
            </w:r>
          </w:p>
        </w:tc>
      </w:tr>
      <w:tr w:rsidR="00054697" w:rsidRPr="00054697" w14:paraId="4D1EA229" w14:textId="77777777" w:rsidTr="00B7158D">
        <w:trPr>
          <w:trHeight w:val="45"/>
          <w:tblCellSpacing w:w="0" w:type="auto"/>
        </w:trPr>
        <w:tc>
          <w:tcPr>
            <w:tcW w:w="3472" w:type="dxa"/>
            <w:tcBorders>
              <w:top w:val="single" w:sz="8" w:space="0" w:color="000000"/>
              <w:left w:val="single" w:sz="8" w:space="0" w:color="000000"/>
              <w:bottom w:val="single" w:sz="8" w:space="0" w:color="000000"/>
              <w:right w:val="single" w:sz="8" w:space="0" w:color="000000"/>
            </w:tcBorders>
            <w:vAlign w:val="center"/>
          </w:tcPr>
          <w:p w14:paraId="0DF8A3FD" w14:textId="77777777" w:rsidR="00054697" w:rsidRPr="00054697" w:rsidRDefault="00054697" w:rsidP="00B7158D">
            <w:pPr>
              <w:spacing w:after="150"/>
              <w:rPr>
                <w:rFonts w:ascii="Arial" w:hAnsi="Arial" w:cs="Arial"/>
              </w:rPr>
            </w:pPr>
            <w:r w:rsidRPr="00054697">
              <w:rPr>
                <w:rFonts w:ascii="Arial" w:hAnsi="Arial" w:cs="Arial"/>
                <w:color w:val="000000"/>
              </w:rPr>
              <w:t>2. Неопходних чланова кабинске посаде</w:t>
            </w:r>
          </w:p>
        </w:tc>
        <w:tc>
          <w:tcPr>
            <w:tcW w:w="10928" w:type="dxa"/>
            <w:tcBorders>
              <w:top w:val="single" w:sz="8" w:space="0" w:color="000000"/>
              <w:left w:val="single" w:sz="8" w:space="0" w:color="000000"/>
              <w:bottom w:val="single" w:sz="8" w:space="0" w:color="000000"/>
              <w:right w:val="single" w:sz="8" w:space="0" w:color="000000"/>
            </w:tcBorders>
            <w:vAlign w:val="center"/>
          </w:tcPr>
          <w:p w14:paraId="16B7C64D" w14:textId="77777777" w:rsidR="00054697" w:rsidRPr="00054697" w:rsidRDefault="00054697" w:rsidP="00B7158D">
            <w:pPr>
              <w:spacing w:after="150"/>
              <w:rPr>
                <w:rFonts w:ascii="Arial" w:hAnsi="Arial" w:cs="Arial"/>
              </w:rPr>
            </w:pPr>
            <w:r w:rsidRPr="00054697">
              <w:rPr>
                <w:rFonts w:ascii="Arial" w:hAnsi="Arial" w:cs="Arial"/>
                <w:color w:val="000000"/>
              </w:rPr>
              <w:t>a) Све време лета на висини по притиску преко</w:t>
            </w:r>
            <w:r w:rsidRPr="00054697">
              <w:rPr>
                <w:rFonts w:ascii="Arial" w:hAnsi="Arial" w:cs="Arial"/>
              </w:rPr>
              <w:br/>
            </w:r>
            <w:r w:rsidRPr="00054697">
              <w:rPr>
                <w:rFonts w:ascii="Arial" w:hAnsi="Arial" w:cs="Arial"/>
                <w:color w:val="000000"/>
              </w:rPr>
              <w:t xml:space="preserve">13.000 </w:t>
            </w:r>
            <w:r w:rsidRPr="00054697">
              <w:rPr>
                <w:rFonts w:ascii="Arial" w:hAnsi="Arial" w:cs="Arial"/>
                <w:i/>
                <w:color w:val="000000"/>
              </w:rPr>
              <w:t>ft</w:t>
            </w:r>
            <w:r w:rsidRPr="00054697">
              <w:rPr>
                <w:rFonts w:ascii="Arial" w:hAnsi="Arial" w:cs="Arial"/>
                <w:color w:val="000000"/>
              </w:rPr>
              <w:t>, али не мање од количине кисеоника потребне за 30 минута лета.</w:t>
            </w:r>
          </w:p>
          <w:p w14:paraId="233F43F4" w14:textId="77777777" w:rsidR="00054697" w:rsidRPr="00054697" w:rsidRDefault="00054697" w:rsidP="00B7158D">
            <w:pPr>
              <w:spacing w:after="150"/>
              <w:rPr>
                <w:rFonts w:ascii="Arial" w:hAnsi="Arial" w:cs="Arial"/>
              </w:rPr>
            </w:pPr>
            <w:r w:rsidRPr="00054697">
              <w:rPr>
                <w:rFonts w:ascii="Arial" w:hAnsi="Arial" w:cs="Arial"/>
                <w:color w:val="000000"/>
              </w:rPr>
              <w:t>б) Све време лета на висини по притиску између</w:t>
            </w:r>
            <w:r w:rsidRPr="00054697">
              <w:rPr>
                <w:rFonts w:ascii="Arial" w:hAnsi="Arial" w:cs="Arial"/>
              </w:rPr>
              <w:br/>
            </w:r>
            <w:r w:rsidRPr="00054697">
              <w:rPr>
                <w:rFonts w:ascii="Arial" w:hAnsi="Arial" w:cs="Arial"/>
                <w:color w:val="000000"/>
              </w:rPr>
              <w:t xml:space="preserve">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 након почетних 30 минута лета на овој висини.</w:t>
            </w:r>
          </w:p>
        </w:tc>
      </w:tr>
      <w:tr w:rsidR="00054697" w:rsidRPr="00054697" w14:paraId="38B5263F" w14:textId="77777777" w:rsidTr="00B7158D">
        <w:trPr>
          <w:trHeight w:val="45"/>
          <w:tblCellSpacing w:w="0" w:type="auto"/>
        </w:trPr>
        <w:tc>
          <w:tcPr>
            <w:tcW w:w="3472" w:type="dxa"/>
            <w:tcBorders>
              <w:top w:val="single" w:sz="8" w:space="0" w:color="000000"/>
              <w:left w:val="single" w:sz="8" w:space="0" w:color="000000"/>
              <w:bottom w:val="single" w:sz="8" w:space="0" w:color="000000"/>
              <w:right w:val="single" w:sz="8" w:space="0" w:color="000000"/>
            </w:tcBorders>
            <w:vAlign w:val="center"/>
          </w:tcPr>
          <w:p w14:paraId="2B3FD36A" w14:textId="77777777" w:rsidR="00054697" w:rsidRPr="00054697" w:rsidRDefault="00054697" w:rsidP="00B7158D">
            <w:pPr>
              <w:spacing w:after="150"/>
              <w:rPr>
                <w:rFonts w:ascii="Arial" w:hAnsi="Arial" w:cs="Arial"/>
              </w:rPr>
            </w:pPr>
            <w:r w:rsidRPr="00054697">
              <w:rPr>
                <w:rFonts w:ascii="Arial" w:hAnsi="Arial" w:cs="Arial"/>
                <w:color w:val="000000"/>
              </w:rPr>
              <w:t>3. 100% путника *</w:t>
            </w:r>
          </w:p>
        </w:tc>
        <w:tc>
          <w:tcPr>
            <w:tcW w:w="10928" w:type="dxa"/>
            <w:tcBorders>
              <w:top w:val="single" w:sz="8" w:space="0" w:color="000000"/>
              <w:left w:val="single" w:sz="8" w:space="0" w:color="000000"/>
              <w:bottom w:val="single" w:sz="8" w:space="0" w:color="000000"/>
              <w:right w:val="single" w:sz="8" w:space="0" w:color="000000"/>
            </w:tcBorders>
            <w:vAlign w:val="center"/>
          </w:tcPr>
          <w:p w14:paraId="4A9E5F27" w14:textId="77777777" w:rsidR="00054697" w:rsidRPr="00054697" w:rsidRDefault="00054697" w:rsidP="00B7158D">
            <w:pPr>
              <w:spacing w:after="150"/>
              <w:rPr>
                <w:rFonts w:ascii="Arial" w:hAnsi="Arial" w:cs="Arial"/>
              </w:rPr>
            </w:pPr>
            <w:r w:rsidRPr="00054697">
              <w:rPr>
                <w:rFonts w:ascii="Arial" w:hAnsi="Arial" w:cs="Arial"/>
                <w:color w:val="000000"/>
              </w:rPr>
              <w:t>Све време лета на висинама по притиску преко</w:t>
            </w:r>
            <w:r w:rsidRPr="00054697">
              <w:rPr>
                <w:rFonts w:ascii="Arial" w:hAnsi="Arial" w:cs="Arial"/>
              </w:rPr>
              <w:br/>
            </w:r>
            <w:r w:rsidRPr="00054697">
              <w:rPr>
                <w:rFonts w:ascii="Arial" w:hAnsi="Arial" w:cs="Arial"/>
                <w:color w:val="000000"/>
              </w:rPr>
              <w:t xml:space="preserve">15.000 </w:t>
            </w:r>
            <w:r w:rsidRPr="00054697">
              <w:rPr>
                <w:rFonts w:ascii="Arial" w:hAnsi="Arial" w:cs="Arial"/>
                <w:i/>
                <w:color w:val="000000"/>
              </w:rPr>
              <w:t>ft</w:t>
            </w:r>
            <w:r w:rsidRPr="00054697">
              <w:rPr>
                <w:rFonts w:ascii="Arial" w:hAnsi="Arial" w:cs="Arial"/>
                <w:color w:val="000000"/>
              </w:rPr>
              <w:t>, али ни у ком случају мање од количине кисеоника потребне за 10 минута.</w:t>
            </w:r>
          </w:p>
        </w:tc>
      </w:tr>
      <w:tr w:rsidR="00054697" w:rsidRPr="00054697" w14:paraId="420D1CB2" w14:textId="77777777" w:rsidTr="00B7158D">
        <w:trPr>
          <w:trHeight w:val="45"/>
          <w:tblCellSpacing w:w="0" w:type="auto"/>
        </w:trPr>
        <w:tc>
          <w:tcPr>
            <w:tcW w:w="3472" w:type="dxa"/>
            <w:tcBorders>
              <w:top w:val="single" w:sz="8" w:space="0" w:color="000000"/>
              <w:left w:val="single" w:sz="8" w:space="0" w:color="000000"/>
              <w:bottom w:val="single" w:sz="8" w:space="0" w:color="000000"/>
              <w:right w:val="single" w:sz="8" w:space="0" w:color="000000"/>
            </w:tcBorders>
            <w:vAlign w:val="center"/>
          </w:tcPr>
          <w:p w14:paraId="188918E1" w14:textId="77777777" w:rsidR="00054697" w:rsidRPr="00054697" w:rsidRDefault="00054697" w:rsidP="00B7158D">
            <w:pPr>
              <w:spacing w:after="150"/>
              <w:rPr>
                <w:rFonts w:ascii="Arial" w:hAnsi="Arial" w:cs="Arial"/>
              </w:rPr>
            </w:pPr>
            <w:r w:rsidRPr="00054697">
              <w:rPr>
                <w:rFonts w:ascii="Arial" w:hAnsi="Arial" w:cs="Arial"/>
                <w:color w:val="000000"/>
              </w:rPr>
              <w:t>4. 30% путника *</w:t>
            </w:r>
          </w:p>
        </w:tc>
        <w:tc>
          <w:tcPr>
            <w:tcW w:w="10928" w:type="dxa"/>
            <w:tcBorders>
              <w:top w:val="single" w:sz="8" w:space="0" w:color="000000"/>
              <w:left w:val="single" w:sz="8" w:space="0" w:color="000000"/>
              <w:bottom w:val="single" w:sz="8" w:space="0" w:color="000000"/>
              <w:right w:val="single" w:sz="8" w:space="0" w:color="000000"/>
            </w:tcBorders>
            <w:vAlign w:val="center"/>
          </w:tcPr>
          <w:p w14:paraId="5E8C28FB" w14:textId="77777777" w:rsidR="00054697" w:rsidRPr="00054697" w:rsidRDefault="00054697" w:rsidP="00B7158D">
            <w:pPr>
              <w:spacing w:after="150"/>
              <w:rPr>
                <w:rFonts w:ascii="Arial" w:hAnsi="Arial" w:cs="Arial"/>
              </w:rPr>
            </w:pPr>
            <w:r w:rsidRPr="00054697">
              <w:rPr>
                <w:rFonts w:ascii="Arial" w:hAnsi="Arial" w:cs="Arial"/>
                <w:color w:val="000000"/>
              </w:rPr>
              <w:t xml:space="preserve">Све време лета на висини по притиску између 14.000 </w:t>
            </w:r>
            <w:r w:rsidRPr="00054697">
              <w:rPr>
                <w:rFonts w:ascii="Arial" w:hAnsi="Arial" w:cs="Arial"/>
                <w:i/>
                <w:color w:val="000000"/>
              </w:rPr>
              <w:t>ft</w:t>
            </w:r>
            <w:r w:rsidRPr="00054697">
              <w:rPr>
                <w:rFonts w:ascii="Arial" w:hAnsi="Arial" w:cs="Arial"/>
                <w:color w:val="000000"/>
              </w:rPr>
              <w:t xml:space="preserve"> и 15.000 </w:t>
            </w:r>
            <w:r w:rsidRPr="00054697">
              <w:rPr>
                <w:rFonts w:ascii="Arial" w:hAnsi="Arial" w:cs="Arial"/>
                <w:i/>
                <w:color w:val="000000"/>
              </w:rPr>
              <w:t>ft</w:t>
            </w:r>
            <w:r w:rsidRPr="00054697">
              <w:rPr>
                <w:rFonts w:ascii="Arial" w:hAnsi="Arial" w:cs="Arial"/>
                <w:color w:val="000000"/>
              </w:rPr>
              <w:t>.</w:t>
            </w:r>
          </w:p>
        </w:tc>
      </w:tr>
      <w:tr w:rsidR="00054697" w:rsidRPr="00054697" w14:paraId="5BA8F703" w14:textId="77777777" w:rsidTr="00B7158D">
        <w:trPr>
          <w:trHeight w:val="45"/>
          <w:tblCellSpacing w:w="0" w:type="auto"/>
        </w:trPr>
        <w:tc>
          <w:tcPr>
            <w:tcW w:w="3472" w:type="dxa"/>
            <w:tcBorders>
              <w:top w:val="single" w:sz="8" w:space="0" w:color="000000"/>
              <w:left w:val="single" w:sz="8" w:space="0" w:color="000000"/>
              <w:bottom w:val="single" w:sz="8" w:space="0" w:color="000000"/>
              <w:right w:val="single" w:sz="8" w:space="0" w:color="000000"/>
            </w:tcBorders>
            <w:vAlign w:val="center"/>
          </w:tcPr>
          <w:p w14:paraId="0C12A7A4" w14:textId="77777777" w:rsidR="00054697" w:rsidRPr="00054697" w:rsidRDefault="00054697" w:rsidP="00B7158D">
            <w:pPr>
              <w:spacing w:after="150"/>
              <w:rPr>
                <w:rFonts w:ascii="Arial" w:hAnsi="Arial" w:cs="Arial"/>
              </w:rPr>
            </w:pPr>
            <w:r w:rsidRPr="00054697">
              <w:rPr>
                <w:rFonts w:ascii="Arial" w:hAnsi="Arial" w:cs="Arial"/>
                <w:color w:val="000000"/>
              </w:rPr>
              <w:t>5. 10% путника *</w:t>
            </w:r>
          </w:p>
        </w:tc>
        <w:tc>
          <w:tcPr>
            <w:tcW w:w="10928" w:type="dxa"/>
            <w:tcBorders>
              <w:top w:val="single" w:sz="8" w:space="0" w:color="000000"/>
              <w:left w:val="single" w:sz="8" w:space="0" w:color="000000"/>
              <w:bottom w:val="single" w:sz="8" w:space="0" w:color="000000"/>
              <w:right w:val="single" w:sz="8" w:space="0" w:color="000000"/>
            </w:tcBorders>
            <w:vAlign w:val="center"/>
          </w:tcPr>
          <w:p w14:paraId="42B6034A" w14:textId="77777777" w:rsidR="00054697" w:rsidRPr="00054697" w:rsidRDefault="00054697" w:rsidP="00B7158D">
            <w:pPr>
              <w:spacing w:after="150"/>
              <w:rPr>
                <w:rFonts w:ascii="Arial" w:hAnsi="Arial" w:cs="Arial"/>
              </w:rPr>
            </w:pPr>
            <w:r w:rsidRPr="00054697">
              <w:rPr>
                <w:rFonts w:ascii="Arial" w:hAnsi="Arial" w:cs="Arial"/>
                <w:color w:val="000000"/>
              </w:rPr>
              <w:t xml:space="preserve">Преостали део лета на висини по притиску између 10.000 </w:t>
            </w:r>
            <w:r w:rsidRPr="00054697">
              <w:rPr>
                <w:rFonts w:ascii="Arial" w:hAnsi="Arial" w:cs="Arial"/>
                <w:i/>
                <w:color w:val="000000"/>
              </w:rPr>
              <w:t>ft</w:t>
            </w:r>
            <w:r w:rsidRPr="00054697">
              <w:rPr>
                <w:rFonts w:ascii="Arial" w:hAnsi="Arial" w:cs="Arial"/>
                <w:color w:val="000000"/>
              </w:rPr>
              <w:t xml:space="preserve"> и 14.000 </w:t>
            </w:r>
            <w:r w:rsidRPr="00054697">
              <w:rPr>
                <w:rFonts w:ascii="Arial" w:hAnsi="Arial" w:cs="Arial"/>
                <w:i/>
                <w:color w:val="000000"/>
              </w:rPr>
              <w:t>ft</w:t>
            </w:r>
            <w:r w:rsidRPr="00054697">
              <w:rPr>
                <w:rFonts w:ascii="Arial" w:hAnsi="Arial" w:cs="Arial"/>
                <w:color w:val="000000"/>
              </w:rPr>
              <w:t>, након почетних 30 минута лета на овој висини.</w:t>
            </w:r>
          </w:p>
        </w:tc>
      </w:tr>
    </w:tbl>
    <w:p w14:paraId="7C1912B7" w14:textId="77777777" w:rsidR="00054697" w:rsidRPr="00054697" w:rsidRDefault="00054697" w:rsidP="00054697">
      <w:pPr>
        <w:spacing w:after="150"/>
        <w:rPr>
          <w:rFonts w:ascii="Arial" w:hAnsi="Arial" w:cs="Arial"/>
        </w:rPr>
      </w:pPr>
      <w:r w:rsidRPr="00054697">
        <w:rPr>
          <w:rFonts w:ascii="Arial" w:hAnsi="Arial" w:cs="Arial"/>
          <w:i/>
          <w:color w:val="000000"/>
        </w:rPr>
        <w:t>* Број путника из Табеле 1 се односи на број укрцаних путника, укључујући лица млађа од 24 месеца.</w:t>
      </w:r>
    </w:p>
    <w:p w14:paraId="68EFF482" w14:textId="77777777" w:rsidR="00054697" w:rsidRPr="00054697" w:rsidRDefault="00054697" w:rsidP="00054697">
      <w:pPr>
        <w:spacing w:after="150"/>
        <w:rPr>
          <w:rFonts w:ascii="Arial" w:hAnsi="Arial" w:cs="Arial"/>
        </w:rPr>
      </w:pPr>
      <w:r w:rsidRPr="00054697">
        <w:rPr>
          <w:rFonts w:ascii="Arial" w:hAnsi="Arial" w:cs="Arial"/>
          <w:b/>
          <w:color w:val="000000"/>
        </w:rPr>
        <w:t>CAT.IDE.A.240 Додатни кисеоник</w:t>
      </w:r>
      <w:r w:rsidRPr="00054697">
        <w:rPr>
          <w:rFonts w:ascii="Arial" w:hAnsi="Arial" w:cs="Arial"/>
          <w:color w:val="000000"/>
        </w:rPr>
        <w:t xml:space="preserve"> </w:t>
      </w:r>
      <w:r w:rsidRPr="00054697">
        <w:rPr>
          <w:rFonts w:ascii="Arial" w:hAnsi="Arial" w:cs="Arial"/>
          <w:b/>
          <w:color w:val="000000"/>
        </w:rPr>
        <w:t>за авионе са кабином која није под притиском</w:t>
      </w:r>
    </w:p>
    <w:p w14:paraId="58840D25" w14:textId="77777777" w:rsidR="00054697" w:rsidRPr="00054697" w:rsidRDefault="00054697" w:rsidP="00054697">
      <w:pPr>
        <w:spacing w:after="150"/>
        <w:rPr>
          <w:rFonts w:ascii="Arial" w:hAnsi="Arial" w:cs="Arial"/>
        </w:rPr>
      </w:pPr>
      <w:r w:rsidRPr="00054697">
        <w:rPr>
          <w:rFonts w:ascii="Arial" w:hAnsi="Arial" w:cs="Arial"/>
          <w:color w:val="000000"/>
        </w:rPr>
        <w:t xml:space="preserve">Ако се авиони са кабином која није под притиском користе на висини по притиску изнад 10.000 </w:t>
      </w:r>
      <w:r w:rsidRPr="00054697">
        <w:rPr>
          <w:rFonts w:ascii="Arial" w:hAnsi="Arial" w:cs="Arial"/>
          <w:i/>
          <w:color w:val="000000"/>
        </w:rPr>
        <w:t>ft</w:t>
      </w:r>
      <w:r w:rsidRPr="00054697">
        <w:rPr>
          <w:rFonts w:ascii="Arial" w:hAnsi="Arial" w:cs="Arial"/>
          <w:color w:val="000000"/>
        </w:rPr>
        <w:t xml:space="preserve"> морају да имају опрему за складиштење и довод додатног кисеоника, у складу са Табелом 1.</w:t>
      </w:r>
    </w:p>
    <w:p w14:paraId="5CF93030" w14:textId="77777777" w:rsidR="00054697" w:rsidRPr="00054697" w:rsidRDefault="00054697" w:rsidP="00054697">
      <w:pPr>
        <w:spacing w:after="120"/>
        <w:jc w:val="center"/>
        <w:rPr>
          <w:rFonts w:ascii="Arial" w:hAnsi="Arial" w:cs="Arial"/>
        </w:rPr>
      </w:pPr>
      <w:r w:rsidRPr="00054697">
        <w:rPr>
          <w:rFonts w:ascii="Arial" w:hAnsi="Arial" w:cs="Arial"/>
          <w:color w:val="000000"/>
        </w:rPr>
        <w:t>Табела 1.</w:t>
      </w:r>
      <w:r w:rsidRPr="00054697">
        <w:rPr>
          <w:rFonts w:ascii="Arial" w:hAnsi="Arial" w:cs="Arial"/>
        </w:rPr>
        <w:br/>
      </w:r>
      <w:r w:rsidRPr="00054697">
        <w:rPr>
          <w:rFonts w:ascii="Arial" w:hAnsi="Arial" w:cs="Arial"/>
          <w:b/>
          <w:color w:val="000000"/>
        </w:rPr>
        <w:t>Неопходна минимална количина кисеоника за авионе</w:t>
      </w:r>
      <w:r w:rsidRPr="00054697">
        <w:rPr>
          <w:rFonts w:ascii="Arial" w:hAnsi="Arial" w:cs="Arial"/>
        </w:rPr>
        <w:br/>
      </w:r>
      <w:r w:rsidRPr="00054697">
        <w:rPr>
          <w:rFonts w:ascii="Arial" w:hAnsi="Arial" w:cs="Arial"/>
          <w:b/>
          <w:color w:val="000000"/>
        </w:rPr>
        <w:t xml:space="preserve"> са кабином која није под притиском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97"/>
        <w:gridCol w:w="6110"/>
      </w:tblGrid>
      <w:tr w:rsidR="00054697" w:rsidRPr="00054697" w14:paraId="3049F378" w14:textId="77777777" w:rsidTr="00B7158D">
        <w:trPr>
          <w:trHeight w:val="45"/>
          <w:tblCellSpacing w:w="0" w:type="auto"/>
        </w:trPr>
        <w:tc>
          <w:tcPr>
            <w:tcW w:w="4668" w:type="dxa"/>
            <w:tcBorders>
              <w:top w:val="single" w:sz="8" w:space="0" w:color="000000"/>
              <w:left w:val="single" w:sz="8" w:space="0" w:color="000000"/>
              <w:bottom w:val="single" w:sz="8" w:space="0" w:color="000000"/>
              <w:right w:val="single" w:sz="8" w:space="0" w:color="000000"/>
            </w:tcBorders>
            <w:vAlign w:val="center"/>
          </w:tcPr>
          <w:p w14:paraId="5EBA82EB" w14:textId="77777777" w:rsidR="00054697" w:rsidRPr="00054697" w:rsidRDefault="00054697" w:rsidP="00B7158D">
            <w:pPr>
              <w:spacing w:after="150"/>
              <w:rPr>
                <w:rFonts w:ascii="Arial" w:hAnsi="Arial" w:cs="Arial"/>
              </w:rPr>
            </w:pPr>
            <w:r w:rsidRPr="00054697">
              <w:rPr>
                <w:rFonts w:ascii="Arial" w:hAnsi="Arial" w:cs="Arial"/>
                <w:b/>
                <w:color w:val="000000"/>
              </w:rPr>
              <w:t>За снабдевање:</w:t>
            </w:r>
          </w:p>
        </w:tc>
        <w:tc>
          <w:tcPr>
            <w:tcW w:w="9732" w:type="dxa"/>
            <w:tcBorders>
              <w:top w:val="single" w:sz="8" w:space="0" w:color="000000"/>
              <w:left w:val="single" w:sz="8" w:space="0" w:color="000000"/>
              <w:bottom w:val="single" w:sz="8" w:space="0" w:color="000000"/>
              <w:right w:val="single" w:sz="8" w:space="0" w:color="000000"/>
            </w:tcBorders>
            <w:vAlign w:val="center"/>
          </w:tcPr>
          <w:p w14:paraId="343D5746" w14:textId="77777777" w:rsidR="00054697" w:rsidRPr="00054697" w:rsidRDefault="00054697" w:rsidP="00B7158D">
            <w:pPr>
              <w:spacing w:after="150"/>
              <w:rPr>
                <w:rFonts w:ascii="Arial" w:hAnsi="Arial" w:cs="Arial"/>
              </w:rPr>
            </w:pPr>
            <w:r w:rsidRPr="00054697">
              <w:rPr>
                <w:rFonts w:ascii="Arial" w:hAnsi="Arial" w:cs="Arial"/>
                <w:b/>
                <w:color w:val="000000"/>
              </w:rPr>
              <w:t>Трајање лета и висина на којој се налази кабина</w:t>
            </w:r>
          </w:p>
        </w:tc>
      </w:tr>
      <w:tr w:rsidR="00054697" w:rsidRPr="00054697" w14:paraId="2C88E232" w14:textId="77777777" w:rsidTr="00B7158D">
        <w:trPr>
          <w:trHeight w:val="45"/>
          <w:tblCellSpacing w:w="0" w:type="auto"/>
        </w:trPr>
        <w:tc>
          <w:tcPr>
            <w:tcW w:w="4668" w:type="dxa"/>
            <w:tcBorders>
              <w:top w:val="single" w:sz="8" w:space="0" w:color="000000"/>
              <w:left w:val="single" w:sz="8" w:space="0" w:color="000000"/>
              <w:bottom w:val="single" w:sz="8" w:space="0" w:color="000000"/>
              <w:right w:val="single" w:sz="8" w:space="0" w:color="000000"/>
            </w:tcBorders>
            <w:vAlign w:val="center"/>
          </w:tcPr>
          <w:p w14:paraId="200E10AC" w14:textId="77777777" w:rsidR="00054697" w:rsidRPr="00054697" w:rsidRDefault="00054697" w:rsidP="00B7158D">
            <w:pPr>
              <w:spacing w:after="150"/>
              <w:rPr>
                <w:rFonts w:ascii="Arial" w:hAnsi="Arial" w:cs="Arial"/>
              </w:rPr>
            </w:pPr>
            <w:r w:rsidRPr="00054697">
              <w:rPr>
                <w:rFonts w:ascii="Arial" w:hAnsi="Arial" w:cs="Arial"/>
                <w:color w:val="000000"/>
              </w:rPr>
              <w:t>1. Лица која седе у пилотској кабини, на седиштима за летачку посаду, која су на дужности и за чланове посаде који помажу члановима летачке посаде у вршењу њихових дужности</w:t>
            </w:r>
          </w:p>
        </w:tc>
        <w:tc>
          <w:tcPr>
            <w:tcW w:w="9732" w:type="dxa"/>
            <w:tcBorders>
              <w:top w:val="single" w:sz="8" w:space="0" w:color="000000"/>
              <w:left w:val="single" w:sz="8" w:space="0" w:color="000000"/>
              <w:bottom w:val="single" w:sz="8" w:space="0" w:color="000000"/>
              <w:right w:val="single" w:sz="8" w:space="0" w:color="000000"/>
            </w:tcBorders>
            <w:vAlign w:val="center"/>
          </w:tcPr>
          <w:p w14:paraId="56A2544D" w14:textId="77777777" w:rsidR="00054697" w:rsidRPr="00054697" w:rsidRDefault="00054697" w:rsidP="00B7158D">
            <w:pPr>
              <w:spacing w:after="150"/>
              <w:rPr>
                <w:rFonts w:ascii="Arial" w:hAnsi="Arial" w:cs="Arial"/>
              </w:rPr>
            </w:pPr>
            <w:r w:rsidRPr="00054697">
              <w:rPr>
                <w:rFonts w:ascii="Arial" w:hAnsi="Arial" w:cs="Arial"/>
                <w:color w:val="000000"/>
              </w:rPr>
              <w:t xml:space="preserve">Све време лета на висини по притиску преко 10.000 </w:t>
            </w:r>
            <w:r w:rsidRPr="00054697">
              <w:rPr>
                <w:rFonts w:ascii="Arial" w:hAnsi="Arial" w:cs="Arial"/>
                <w:i/>
                <w:color w:val="000000"/>
              </w:rPr>
              <w:t>ft</w:t>
            </w:r>
            <w:r w:rsidRPr="00054697">
              <w:rPr>
                <w:rFonts w:ascii="Arial" w:hAnsi="Arial" w:cs="Arial"/>
                <w:color w:val="000000"/>
              </w:rPr>
              <w:t>.</w:t>
            </w:r>
          </w:p>
        </w:tc>
      </w:tr>
      <w:tr w:rsidR="00054697" w:rsidRPr="00054697" w14:paraId="0308C376" w14:textId="77777777" w:rsidTr="00B7158D">
        <w:trPr>
          <w:trHeight w:val="45"/>
          <w:tblCellSpacing w:w="0" w:type="auto"/>
        </w:trPr>
        <w:tc>
          <w:tcPr>
            <w:tcW w:w="4668" w:type="dxa"/>
            <w:tcBorders>
              <w:top w:val="single" w:sz="8" w:space="0" w:color="000000"/>
              <w:left w:val="single" w:sz="8" w:space="0" w:color="000000"/>
              <w:bottom w:val="single" w:sz="8" w:space="0" w:color="000000"/>
              <w:right w:val="single" w:sz="8" w:space="0" w:color="000000"/>
            </w:tcBorders>
            <w:vAlign w:val="center"/>
          </w:tcPr>
          <w:p w14:paraId="1A5A51F0" w14:textId="77777777" w:rsidR="00054697" w:rsidRPr="00054697" w:rsidRDefault="00054697" w:rsidP="00B7158D">
            <w:pPr>
              <w:spacing w:after="150"/>
              <w:rPr>
                <w:rFonts w:ascii="Arial" w:hAnsi="Arial" w:cs="Arial"/>
              </w:rPr>
            </w:pPr>
            <w:r w:rsidRPr="00054697">
              <w:rPr>
                <w:rFonts w:ascii="Arial" w:hAnsi="Arial" w:cs="Arial"/>
                <w:color w:val="000000"/>
              </w:rPr>
              <w:t>2. Неопходних чланова кабинске посаде</w:t>
            </w:r>
          </w:p>
        </w:tc>
        <w:tc>
          <w:tcPr>
            <w:tcW w:w="9732" w:type="dxa"/>
            <w:tcBorders>
              <w:top w:val="single" w:sz="8" w:space="0" w:color="000000"/>
              <w:left w:val="single" w:sz="8" w:space="0" w:color="000000"/>
              <w:bottom w:val="single" w:sz="8" w:space="0" w:color="000000"/>
              <w:right w:val="single" w:sz="8" w:space="0" w:color="000000"/>
            </w:tcBorders>
            <w:vAlign w:val="center"/>
          </w:tcPr>
          <w:p w14:paraId="16061964" w14:textId="77777777" w:rsidR="00054697" w:rsidRPr="00054697" w:rsidRDefault="00054697" w:rsidP="00B7158D">
            <w:pPr>
              <w:spacing w:after="150"/>
              <w:rPr>
                <w:rFonts w:ascii="Arial" w:hAnsi="Arial" w:cs="Arial"/>
              </w:rPr>
            </w:pPr>
            <w:r w:rsidRPr="00054697">
              <w:rPr>
                <w:rFonts w:ascii="Arial" w:hAnsi="Arial" w:cs="Arial"/>
                <w:color w:val="000000"/>
              </w:rPr>
              <w:t xml:space="preserve">Све време лета на висини по притиску преко 13.000 </w:t>
            </w:r>
            <w:r w:rsidRPr="00054697">
              <w:rPr>
                <w:rFonts w:ascii="Arial" w:hAnsi="Arial" w:cs="Arial"/>
                <w:i/>
                <w:color w:val="000000"/>
              </w:rPr>
              <w:t>ft</w:t>
            </w:r>
            <w:r w:rsidRPr="00054697">
              <w:rPr>
                <w:rFonts w:ascii="Arial" w:hAnsi="Arial" w:cs="Arial"/>
                <w:color w:val="000000"/>
              </w:rPr>
              <w:t xml:space="preserve"> и сваки период дужи од 30 минута на висини по притиску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w:t>
            </w:r>
          </w:p>
        </w:tc>
      </w:tr>
      <w:tr w:rsidR="00054697" w:rsidRPr="00054697" w14:paraId="618676F8" w14:textId="77777777" w:rsidTr="00B7158D">
        <w:trPr>
          <w:trHeight w:val="45"/>
          <w:tblCellSpacing w:w="0" w:type="auto"/>
        </w:trPr>
        <w:tc>
          <w:tcPr>
            <w:tcW w:w="4668" w:type="dxa"/>
            <w:tcBorders>
              <w:top w:val="single" w:sz="8" w:space="0" w:color="000000"/>
              <w:left w:val="single" w:sz="8" w:space="0" w:color="000000"/>
              <w:bottom w:val="single" w:sz="8" w:space="0" w:color="000000"/>
              <w:right w:val="single" w:sz="8" w:space="0" w:color="000000"/>
            </w:tcBorders>
            <w:vAlign w:val="center"/>
          </w:tcPr>
          <w:p w14:paraId="023F26D7" w14:textId="77777777" w:rsidR="00054697" w:rsidRPr="00054697" w:rsidRDefault="00054697" w:rsidP="00B7158D">
            <w:pPr>
              <w:spacing w:after="150"/>
              <w:rPr>
                <w:rFonts w:ascii="Arial" w:hAnsi="Arial" w:cs="Arial"/>
              </w:rPr>
            </w:pPr>
            <w:r w:rsidRPr="00054697">
              <w:rPr>
                <w:rFonts w:ascii="Arial" w:hAnsi="Arial" w:cs="Arial"/>
                <w:color w:val="000000"/>
              </w:rPr>
              <w:t>3. Додатних чланова посаде и 100% путника (*)</w:t>
            </w:r>
          </w:p>
        </w:tc>
        <w:tc>
          <w:tcPr>
            <w:tcW w:w="9732" w:type="dxa"/>
            <w:tcBorders>
              <w:top w:val="single" w:sz="8" w:space="0" w:color="000000"/>
              <w:left w:val="single" w:sz="8" w:space="0" w:color="000000"/>
              <w:bottom w:val="single" w:sz="8" w:space="0" w:color="000000"/>
              <w:right w:val="single" w:sz="8" w:space="0" w:color="000000"/>
            </w:tcBorders>
            <w:vAlign w:val="center"/>
          </w:tcPr>
          <w:p w14:paraId="4BC1B696" w14:textId="77777777" w:rsidR="00054697" w:rsidRPr="00054697" w:rsidRDefault="00054697" w:rsidP="00B7158D">
            <w:pPr>
              <w:spacing w:after="150"/>
              <w:rPr>
                <w:rFonts w:ascii="Arial" w:hAnsi="Arial" w:cs="Arial"/>
              </w:rPr>
            </w:pPr>
            <w:r w:rsidRPr="00054697">
              <w:rPr>
                <w:rFonts w:ascii="Arial" w:hAnsi="Arial" w:cs="Arial"/>
                <w:color w:val="000000"/>
              </w:rPr>
              <w:t xml:space="preserve">Све време лета на висини по притиску преко 13.000 </w:t>
            </w:r>
            <w:r w:rsidRPr="00054697">
              <w:rPr>
                <w:rFonts w:ascii="Arial" w:hAnsi="Arial" w:cs="Arial"/>
                <w:i/>
                <w:color w:val="000000"/>
              </w:rPr>
              <w:t>ft</w:t>
            </w:r>
            <w:r w:rsidRPr="00054697">
              <w:rPr>
                <w:rFonts w:ascii="Arial" w:hAnsi="Arial" w:cs="Arial"/>
                <w:color w:val="000000"/>
              </w:rPr>
              <w:t>.</w:t>
            </w:r>
          </w:p>
        </w:tc>
      </w:tr>
      <w:tr w:rsidR="00054697" w:rsidRPr="00054697" w14:paraId="76268557" w14:textId="77777777" w:rsidTr="00B7158D">
        <w:trPr>
          <w:trHeight w:val="45"/>
          <w:tblCellSpacing w:w="0" w:type="auto"/>
        </w:trPr>
        <w:tc>
          <w:tcPr>
            <w:tcW w:w="4668" w:type="dxa"/>
            <w:tcBorders>
              <w:top w:val="single" w:sz="8" w:space="0" w:color="000000"/>
              <w:left w:val="single" w:sz="8" w:space="0" w:color="000000"/>
              <w:bottom w:val="single" w:sz="8" w:space="0" w:color="000000"/>
              <w:right w:val="single" w:sz="8" w:space="0" w:color="000000"/>
            </w:tcBorders>
            <w:vAlign w:val="center"/>
          </w:tcPr>
          <w:p w14:paraId="7E8F0286" w14:textId="77777777" w:rsidR="00054697" w:rsidRPr="00054697" w:rsidRDefault="00054697" w:rsidP="00B7158D">
            <w:pPr>
              <w:spacing w:after="150"/>
              <w:rPr>
                <w:rFonts w:ascii="Arial" w:hAnsi="Arial" w:cs="Arial"/>
              </w:rPr>
            </w:pPr>
            <w:r w:rsidRPr="00054697">
              <w:rPr>
                <w:rFonts w:ascii="Arial" w:hAnsi="Arial" w:cs="Arial"/>
                <w:color w:val="000000"/>
              </w:rPr>
              <w:t>4. 10% путника (*)</w:t>
            </w:r>
          </w:p>
        </w:tc>
        <w:tc>
          <w:tcPr>
            <w:tcW w:w="9732" w:type="dxa"/>
            <w:tcBorders>
              <w:top w:val="single" w:sz="8" w:space="0" w:color="000000"/>
              <w:left w:val="single" w:sz="8" w:space="0" w:color="000000"/>
              <w:bottom w:val="single" w:sz="8" w:space="0" w:color="000000"/>
              <w:right w:val="single" w:sz="8" w:space="0" w:color="000000"/>
            </w:tcBorders>
            <w:vAlign w:val="center"/>
          </w:tcPr>
          <w:p w14:paraId="4F60C73D" w14:textId="77777777" w:rsidR="00054697" w:rsidRPr="00054697" w:rsidRDefault="00054697" w:rsidP="00B7158D">
            <w:pPr>
              <w:spacing w:after="150"/>
              <w:rPr>
                <w:rFonts w:ascii="Arial" w:hAnsi="Arial" w:cs="Arial"/>
              </w:rPr>
            </w:pPr>
            <w:r w:rsidRPr="00054697">
              <w:rPr>
                <w:rFonts w:ascii="Arial" w:hAnsi="Arial" w:cs="Arial"/>
                <w:color w:val="000000"/>
              </w:rPr>
              <w:t xml:space="preserve">Све време лета, након 30 минута на висини по притиску између 10.000 </w:t>
            </w:r>
            <w:r w:rsidRPr="00054697">
              <w:rPr>
                <w:rFonts w:ascii="Arial" w:hAnsi="Arial" w:cs="Arial"/>
                <w:i/>
                <w:color w:val="000000"/>
              </w:rPr>
              <w:t>ft</w:t>
            </w:r>
            <w:r w:rsidRPr="00054697">
              <w:rPr>
                <w:rFonts w:ascii="Arial" w:hAnsi="Arial" w:cs="Arial"/>
                <w:color w:val="000000"/>
              </w:rPr>
              <w:t xml:space="preserve"> и</w:t>
            </w:r>
          </w:p>
          <w:p w14:paraId="4EC8530A" w14:textId="77777777" w:rsidR="00054697" w:rsidRPr="00054697" w:rsidRDefault="00054697" w:rsidP="00B7158D">
            <w:pPr>
              <w:spacing w:after="150"/>
              <w:rPr>
                <w:rFonts w:ascii="Arial" w:hAnsi="Arial" w:cs="Arial"/>
              </w:rPr>
            </w:pPr>
            <w:r w:rsidRPr="00054697">
              <w:rPr>
                <w:rFonts w:ascii="Arial" w:hAnsi="Arial" w:cs="Arial"/>
                <w:color w:val="000000"/>
              </w:rPr>
              <w:t xml:space="preserve">13.000 </w:t>
            </w:r>
            <w:r w:rsidRPr="00054697">
              <w:rPr>
                <w:rFonts w:ascii="Arial" w:hAnsi="Arial" w:cs="Arial"/>
                <w:i/>
                <w:color w:val="000000"/>
              </w:rPr>
              <w:t>ft</w:t>
            </w:r>
            <w:r w:rsidRPr="00054697">
              <w:rPr>
                <w:rFonts w:ascii="Arial" w:hAnsi="Arial" w:cs="Arial"/>
                <w:color w:val="000000"/>
              </w:rPr>
              <w:t>.</w:t>
            </w:r>
          </w:p>
        </w:tc>
      </w:tr>
    </w:tbl>
    <w:p w14:paraId="3ED64B39" w14:textId="77777777" w:rsidR="00054697" w:rsidRPr="00054697" w:rsidRDefault="00054697" w:rsidP="00054697">
      <w:pPr>
        <w:spacing w:after="150"/>
        <w:rPr>
          <w:rFonts w:ascii="Arial" w:hAnsi="Arial" w:cs="Arial"/>
        </w:rPr>
      </w:pPr>
      <w:r w:rsidRPr="00054697">
        <w:rPr>
          <w:rFonts w:ascii="Arial" w:hAnsi="Arial" w:cs="Arial"/>
          <w:i/>
          <w:color w:val="000000"/>
        </w:rPr>
        <w:t>(*) Број путника из Табеле 1 се односи на број укрцаних путника, укључујући лица млађа од 24 месеца.</w:t>
      </w:r>
    </w:p>
    <w:p w14:paraId="3E10A3D9" w14:textId="77777777" w:rsidR="00054697" w:rsidRPr="00054697" w:rsidRDefault="00054697" w:rsidP="00054697">
      <w:pPr>
        <w:spacing w:after="150"/>
        <w:rPr>
          <w:rFonts w:ascii="Arial" w:hAnsi="Arial" w:cs="Arial"/>
        </w:rPr>
      </w:pPr>
      <w:r w:rsidRPr="00054697">
        <w:rPr>
          <w:rFonts w:ascii="Arial" w:hAnsi="Arial" w:cs="Arial"/>
          <w:b/>
          <w:color w:val="000000"/>
        </w:rPr>
        <w:t>CAT.IDE.A.245 Заштитна опрема за дисање коју користи посада</w:t>
      </w:r>
    </w:p>
    <w:p w14:paraId="1F6A8304"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Авиони чија је кабина под притиском, као и авиони чија кабина није под притиском, а имају максималну сертификовану масу на полетању </w:t>
      </w:r>
      <w:r w:rsidRPr="00054697">
        <w:rPr>
          <w:rFonts w:ascii="Arial" w:hAnsi="Arial" w:cs="Arial"/>
          <w:i/>
          <w:color w:val="000000"/>
        </w:rPr>
        <w:t>(MCTOM)</w:t>
      </w:r>
      <w:r w:rsidRPr="00054697">
        <w:rPr>
          <w:rFonts w:ascii="Arial" w:hAnsi="Arial" w:cs="Arial"/>
          <w:color w:val="000000"/>
        </w:rPr>
        <w:t xml:space="preserve"> већу од 5.700 </w:t>
      </w:r>
      <w:r w:rsidRPr="00054697">
        <w:rPr>
          <w:rFonts w:ascii="Arial" w:hAnsi="Arial" w:cs="Arial"/>
          <w:i/>
          <w:color w:val="000000"/>
        </w:rPr>
        <w:t>kg</w:t>
      </w:r>
      <w:r w:rsidRPr="00054697">
        <w:rPr>
          <w:rFonts w:ascii="Arial" w:hAnsi="Arial" w:cs="Arial"/>
          <w:color w:val="000000"/>
        </w:rPr>
        <w:t xml:space="preserve"> или имају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 од 19, морају да имају заштитну опрему за дисање </w:t>
      </w:r>
      <w:r w:rsidRPr="00054697">
        <w:rPr>
          <w:rFonts w:ascii="Arial" w:hAnsi="Arial" w:cs="Arial"/>
          <w:i/>
          <w:color w:val="000000"/>
        </w:rPr>
        <w:t>(PBE)</w:t>
      </w:r>
      <w:r w:rsidRPr="00054697">
        <w:rPr>
          <w:rFonts w:ascii="Arial" w:hAnsi="Arial" w:cs="Arial"/>
          <w:color w:val="000000"/>
        </w:rPr>
        <w:t xml:space="preserve"> коју користи посада, а која штити очи, нос и уста и најмање 15 минута обезбеђује:</w:t>
      </w:r>
    </w:p>
    <w:p w14:paraId="5430F95C" w14:textId="77777777" w:rsidR="00054697" w:rsidRPr="00054697" w:rsidRDefault="00054697" w:rsidP="00054697">
      <w:pPr>
        <w:spacing w:after="150"/>
        <w:rPr>
          <w:rFonts w:ascii="Arial" w:hAnsi="Arial" w:cs="Arial"/>
        </w:rPr>
      </w:pPr>
      <w:r w:rsidRPr="00054697">
        <w:rPr>
          <w:rFonts w:ascii="Arial" w:hAnsi="Arial" w:cs="Arial"/>
          <w:color w:val="000000"/>
        </w:rPr>
        <w:t>1) кисеоник сваком члану летачке посаде на дужности у пилотској кабини;</w:t>
      </w:r>
    </w:p>
    <w:p w14:paraId="75DB0E25" w14:textId="77777777" w:rsidR="00054697" w:rsidRPr="00054697" w:rsidRDefault="00054697" w:rsidP="00054697">
      <w:pPr>
        <w:spacing w:after="150"/>
        <w:rPr>
          <w:rFonts w:ascii="Arial" w:hAnsi="Arial" w:cs="Arial"/>
        </w:rPr>
      </w:pPr>
      <w:r w:rsidRPr="00054697">
        <w:rPr>
          <w:rFonts w:ascii="Arial" w:hAnsi="Arial" w:cs="Arial"/>
          <w:color w:val="000000"/>
        </w:rPr>
        <w:t>2) гас за дисање за неопходне чланове кабинске посаде у непосредној близини њиховог додељеног места; и</w:t>
      </w:r>
    </w:p>
    <w:p w14:paraId="6FBA8578" w14:textId="77777777" w:rsidR="00054697" w:rsidRPr="00054697" w:rsidRDefault="00054697" w:rsidP="00054697">
      <w:pPr>
        <w:spacing w:after="150"/>
        <w:rPr>
          <w:rFonts w:ascii="Arial" w:hAnsi="Arial" w:cs="Arial"/>
        </w:rPr>
      </w:pPr>
      <w:r w:rsidRPr="00054697">
        <w:rPr>
          <w:rFonts w:ascii="Arial" w:hAnsi="Arial" w:cs="Arial"/>
          <w:color w:val="000000"/>
        </w:rPr>
        <w:t xml:space="preserve">3) гас за дисање из преносиве заштитне опреме за дисање </w:t>
      </w:r>
      <w:r w:rsidRPr="00054697">
        <w:rPr>
          <w:rFonts w:ascii="Arial" w:hAnsi="Arial" w:cs="Arial"/>
          <w:i/>
          <w:color w:val="000000"/>
        </w:rPr>
        <w:t>(PBE)</w:t>
      </w:r>
      <w:r w:rsidRPr="00054697">
        <w:rPr>
          <w:rFonts w:ascii="Arial" w:hAnsi="Arial" w:cs="Arial"/>
          <w:color w:val="000000"/>
        </w:rPr>
        <w:t xml:space="preserve"> за једног члана летачке посаде, у непосредној близини његовог додељеног места, за авионе са вишечланом летачком посадом који немају кабинску посаду.</w:t>
      </w:r>
    </w:p>
    <w:p w14:paraId="619F3950"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Заштитна опрема за дисање </w:t>
      </w:r>
      <w:r w:rsidRPr="00054697">
        <w:rPr>
          <w:rFonts w:ascii="Arial" w:hAnsi="Arial" w:cs="Arial"/>
          <w:i/>
          <w:color w:val="000000"/>
        </w:rPr>
        <w:t>(PBE)</w:t>
      </w:r>
      <w:r w:rsidRPr="00054697">
        <w:rPr>
          <w:rFonts w:ascii="Arial" w:hAnsi="Arial" w:cs="Arial"/>
          <w:color w:val="000000"/>
        </w:rPr>
        <w:t xml:space="preserve"> коју користи летачка посада мора да буде уграђена у пилотску кабину и да буде доступна за тренутну употребу од стране сваког неопходног члана летачке посаде када се он налази на свом радном месту.</w:t>
      </w:r>
    </w:p>
    <w:p w14:paraId="3466A17B"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Заштитна опрема за дисање </w:t>
      </w:r>
      <w:r w:rsidRPr="00054697">
        <w:rPr>
          <w:rFonts w:ascii="Arial" w:hAnsi="Arial" w:cs="Arial"/>
          <w:i/>
          <w:color w:val="000000"/>
        </w:rPr>
        <w:t>(PBE)</w:t>
      </w:r>
      <w:r w:rsidRPr="00054697">
        <w:rPr>
          <w:rFonts w:ascii="Arial" w:hAnsi="Arial" w:cs="Arial"/>
          <w:color w:val="000000"/>
        </w:rPr>
        <w:t xml:space="preserve"> коју користи кабинска посада мора да буде уграђена у непосредној близини радног места неопходног члана кабинске посаде.</w:t>
      </w:r>
    </w:p>
    <w:p w14:paraId="604DC958"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Авиони морају да имају додатну преносиву заштитну опрему за дисање </w:t>
      </w:r>
      <w:r w:rsidRPr="00054697">
        <w:rPr>
          <w:rFonts w:ascii="Arial" w:hAnsi="Arial" w:cs="Arial"/>
          <w:i/>
          <w:color w:val="000000"/>
        </w:rPr>
        <w:t>(PBE),</w:t>
      </w:r>
      <w:r w:rsidRPr="00054697">
        <w:rPr>
          <w:rFonts w:ascii="Arial" w:hAnsi="Arial" w:cs="Arial"/>
          <w:color w:val="000000"/>
        </w:rPr>
        <w:t xml:space="preserve"> смештену уз апарат за гашење пожара који је наведен у CAT.IDE.A.250 или поред улаза у одељак за смештај терета, ако је апарат за гашење пожара смештен у том одељку.</w:t>
      </w:r>
    </w:p>
    <w:p w14:paraId="233210C2" w14:textId="77777777" w:rsidR="00054697" w:rsidRPr="00054697" w:rsidRDefault="00054697" w:rsidP="00054697">
      <w:pPr>
        <w:spacing w:after="150"/>
        <w:rPr>
          <w:rFonts w:ascii="Arial" w:hAnsi="Arial" w:cs="Arial"/>
        </w:rPr>
      </w:pPr>
      <w:r w:rsidRPr="00054697">
        <w:rPr>
          <w:rFonts w:ascii="Arial" w:hAnsi="Arial" w:cs="Arial"/>
          <w:color w:val="000000"/>
        </w:rPr>
        <w:t xml:space="preserve">е) Употреба заштитне опреме за дисање </w:t>
      </w:r>
      <w:r w:rsidRPr="00054697">
        <w:rPr>
          <w:rFonts w:ascii="Arial" w:hAnsi="Arial" w:cs="Arial"/>
          <w:i/>
          <w:color w:val="000000"/>
        </w:rPr>
        <w:t>(PBE)</w:t>
      </w:r>
      <w:r w:rsidRPr="00054697">
        <w:rPr>
          <w:rFonts w:ascii="Arial" w:hAnsi="Arial" w:cs="Arial"/>
          <w:color w:val="000000"/>
        </w:rPr>
        <w:t xml:space="preserve"> не сме да омета коришћење комуникационих средстава наведених у CAT.IDE.A.170, CAT.IDE.A.175, CAT.IDE.A.270 и CAT.IDE.A.330.</w:t>
      </w:r>
    </w:p>
    <w:p w14:paraId="52B9A982" w14:textId="77777777" w:rsidR="00054697" w:rsidRPr="00054697" w:rsidRDefault="00054697" w:rsidP="00054697">
      <w:pPr>
        <w:spacing w:after="150"/>
        <w:rPr>
          <w:rFonts w:ascii="Arial" w:hAnsi="Arial" w:cs="Arial"/>
        </w:rPr>
      </w:pPr>
      <w:r w:rsidRPr="00054697">
        <w:rPr>
          <w:rFonts w:ascii="Arial" w:hAnsi="Arial" w:cs="Arial"/>
          <w:b/>
          <w:color w:val="000000"/>
        </w:rPr>
        <w:t>CAT.IDE.A.250 Ручни апарати за гашење пожара</w:t>
      </w:r>
    </w:p>
    <w:p w14:paraId="37A8C18F" w14:textId="77777777" w:rsidR="00054697" w:rsidRPr="00054697" w:rsidRDefault="00054697" w:rsidP="00054697">
      <w:pPr>
        <w:spacing w:after="150"/>
        <w:rPr>
          <w:rFonts w:ascii="Arial" w:hAnsi="Arial" w:cs="Arial"/>
        </w:rPr>
      </w:pPr>
      <w:r w:rsidRPr="00054697">
        <w:rPr>
          <w:rFonts w:ascii="Arial" w:hAnsi="Arial" w:cs="Arial"/>
          <w:color w:val="000000"/>
        </w:rPr>
        <w:t>a) У пилотској кабини авиона мора да се налази најмање један ручни апарат за гашење пожара.</w:t>
      </w:r>
    </w:p>
    <w:p w14:paraId="601662EA" w14:textId="77777777" w:rsidR="00054697" w:rsidRPr="00054697" w:rsidRDefault="00054697" w:rsidP="00054697">
      <w:pPr>
        <w:spacing w:after="150"/>
        <w:rPr>
          <w:rFonts w:ascii="Arial" w:hAnsi="Arial" w:cs="Arial"/>
        </w:rPr>
      </w:pPr>
      <w:r w:rsidRPr="00054697">
        <w:rPr>
          <w:rFonts w:ascii="Arial" w:hAnsi="Arial" w:cs="Arial"/>
          <w:color w:val="000000"/>
        </w:rPr>
        <w:t>б) Најмање један ручни апарат за гашење пожара мора да се налази или да буде лако доступан за коришћење у сваком бифеу изван главне путничке кабине.</w:t>
      </w:r>
    </w:p>
    <w:p w14:paraId="55DD8E49" w14:textId="77777777" w:rsidR="00054697" w:rsidRPr="00054697" w:rsidRDefault="00054697" w:rsidP="00054697">
      <w:pPr>
        <w:spacing w:after="150"/>
        <w:rPr>
          <w:rFonts w:ascii="Arial" w:hAnsi="Arial" w:cs="Arial"/>
        </w:rPr>
      </w:pPr>
      <w:r w:rsidRPr="00054697">
        <w:rPr>
          <w:rFonts w:ascii="Arial" w:hAnsi="Arial" w:cs="Arial"/>
          <w:color w:val="000000"/>
        </w:rPr>
        <w:t>ц) Најмање један ручни апарат за гашење пожара мора да буде доступан за употребу у сваком одељку класе А или класе Б за смештај робе или пртљага или у сваком одељку класе Е за смештај робе, који је доступан члановима посаде у току лета.</w:t>
      </w:r>
    </w:p>
    <w:p w14:paraId="2FA87A36" w14:textId="77777777" w:rsidR="00054697" w:rsidRPr="00054697" w:rsidRDefault="00054697" w:rsidP="00054697">
      <w:pPr>
        <w:spacing w:after="150"/>
        <w:rPr>
          <w:rFonts w:ascii="Arial" w:hAnsi="Arial" w:cs="Arial"/>
        </w:rPr>
      </w:pPr>
      <w:r w:rsidRPr="00054697">
        <w:rPr>
          <w:rFonts w:ascii="Arial" w:hAnsi="Arial" w:cs="Arial"/>
          <w:color w:val="000000"/>
        </w:rPr>
        <w:t>д) Врста и количина средстава за гашење пожара за неопходне апарате за гашење пожара мора да буде примерена врсти ватре која се може појавити у одељку у којем се предвиђа коришћење апарата за гашење и мора, у највећој мери, да умањи опасност од концентрације отровних гасова у одељцима у којима се налазе лица.</w:t>
      </w:r>
    </w:p>
    <w:p w14:paraId="6D652E79" w14:textId="77777777" w:rsidR="00054697" w:rsidRPr="00054697" w:rsidRDefault="00054697" w:rsidP="00054697">
      <w:pPr>
        <w:spacing w:after="150"/>
        <w:rPr>
          <w:rFonts w:ascii="Arial" w:hAnsi="Arial" w:cs="Arial"/>
        </w:rPr>
      </w:pPr>
      <w:r w:rsidRPr="00054697">
        <w:rPr>
          <w:rFonts w:ascii="Arial" w:hAnsi="Arial" w:cs="Arial"/>
          <w:color w:val="000000"/>
        </w:rPr>
        <w:t>е) Авиони морају да имају најмање онај број ручних апарата за гашење пожара који је наведен у Табели 1, а који су лако доступни за употребу у свакој путничкој кабини.</w:t>
      </w:r>
    </w:p>
    <w:p w14:paraId="5DB4D563" w14:textId="77777777" w:rsidR="00054697" w:rsidRPr="00054697" w:rsidRDefault="00054697" w:rsidP="00054697">
      <w:pPr>
        <w:spacing w:after="120"/>
        <w:jc w:val="center"/>
        <w:rPr>
          <w:rFonts w:ascii="Arial" w:hAnsi="Arial" w:cs="Arial"/>
        </w:rPr>
      </w:pPr>
      <w:r w:rsidRPr="00054697">
        <w:rPr>
          <w:rFonts w:ascii="Arial" w:hAnsi="Arial" w:cs="Arial"/>
          <w:color w:val="000000"/>
        </w:rPr>
        <w:t>Табела 1.</w:t>
      </w:r>
      <w:r w:rsidRPr="00054697">
        <w:rPr>
          <w:rFonts w:ascii="Arial" w:hAnsi="Arial" w:cs="Arial"/>
        </w:rPr>
        <w:br/>
      </w:r>
      <w:r w:rsidRPr="00054697">
        <w:rPr>
          <w:rFonts w:ascii="Arial" w:hAnsi="Arial" w:cs="Arial"/>
          <w:b/>
          <w:color w:val="000000"/>
        </w:rPr>
        <w:t>Број ручних апарата за гашење пожара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871"/>
        <w:gridCol w:w="1636"/>
      </w:tblGrid>
      <w:tr w:rsidR="00054697" w:rsidRPr="00054697" w14:paraId="346B0618" w14:textId="77777777" w:rsidTr="00B7158D">
        <w:trPr>
          <w:trHeight w:val="45"/>
          <w:tblCellSpacing w:w="0" w:type="auto"/>
        </w:trPr>
        <w:tc>
          <w:tcPr>
            <w:tcW w:w="12339" w:type="dxa"/>
            <w:tcBorders>
              <w:top w:val="single" w:sz="8" w:space="0" w:color="000000"/>
              <w:left w:val="single" w:sz="8" w:space="0" w:color="000000"/>
              <w:bottom w:val="single" w:sz="8" w:space="0" w:color="000000"/>
              <w:right w:val="single" w:sz="8" w:space="0" w:color="000000"/>
            </w:tcBorders>
            <w:vAlign w:val="center"/>
          </w:tcPr>
          <w:p w14:paraId="7D6B137F" w14:textId="77777777" w:rsidR="00054697" w:rsidRPr="00054697" w:rsidRDefault="00054697" w:rsidP="00B7158D">
            <w:pPr>
              <w:spacing w:after="150"/>
              <w:rPr>
                <w:rFonts w:ascii="Arial" w:hAnsi="Arial" w:cs="Arial"/>
              </w:rPr>
            </w:pPr>
            <w:r w:rsidRPr="00054697">
              <w:rPr>
                <w:rFonts w:ascii="Arial" w:hAnsi="Arial" w:cs="Arial"/>
                <w:color w:val="000000"/>
              </w:rPr>
              <w:t>Максимални број расположивих</w:t>
            </w:r>
          </w:p>
          <w:p w14:paraId="0FD7FBDB" w14:textId="77777777" w:rsidR="00054697" w:rsidRPr="00054697" w:rsidRDefault="00054697" w:rsidP="00B7158D">
            <w:pPr>
              <w:spacing w:after="150"/>
              <w:rPr>
                <w:rFonts w:ascii="Arial" w:hAnsi="Arial" w:cs="Arial"/>
              </w:rPr>
            </w:pPr>
            <w:r w:rsidRPr="00054697">
              <w:rPr>
                <w:rFonts w:ascii="Arial" w:hAnsi="Arial" w:cs="Arial"/>
                <w:color w:val="000000"/>
              </w:rPr>
              <w:t xml:space="preserve">путничких седишта </w:t>
            </w:r>
            <w:r w:rsidRPr="00054697">
              <w:rPr>
                <w:rFonts w:ascii="Arial" w:hAnsi="Arial" w:cs="Arial"/>
                <w:i/>
                <w:color w:val="000000"/>
              </w:rPr>
              <w:t>(MOPSC)</w:t>
            </w:r>
          </w:p>
        </w:tc>
        <w:tc>
          <w:tcPr>
            <w:tcW w:w="2061" w:type="dxa"/>
            <w:tcBorders>
              <w:top w:val="single" w:sz="8" w:space="0" w:color="000000"/>
              <w:left w:val="single" w:sz="8" w:space="0" w:color="000000"/>
              <w:bottom w:val="single" w:sz="8" w:space="0" w:color="000000"/>
              <w:right w:val="single" w:sz="8" w:space="0" w:color="000000"/>
            </w:tcBorders>
            <w:vAlign w:val="center"/>
          </w:tcPr>
          <w:p w14:paraId="6BE5B8D4" w14:textId="77777777" w:rsidR="00054697" w:rsidRPr="00054697" w:rsidRDefault="00054697" w:rsidP="00B7158D">
            <w:pPr>
              <w:spacing w:after="150"/>
              <w:rPr>
                <w:rFonts w:ascii="Arial" w:hAnsi="Arial" w:cs="Arial"/>
              </w:rPr>
            </w:pPr>
            <w:r w:rsidRPr="00054697">
              <w:rPr>
                <w:rFonts w:ascii="Arial" w:hAnsi="Arial" w:cs="Arial"/>
                <w:color w:val="000000"/>
              </w:rPr>
              <w:t>Број апарата за</w:t>
            </w:r>
          </w:p>
          <w:p w14:paraId="66F086AA" w14:textId="77777777" w:rsidR="00054697" w:rsidRPr="00054697" w:rsidRDefault="00054697" w:rsidP="00B7158D">
            <w:pPr>
              <w:spacing w:after="150"/>
              <w:rPr>
                <w:rFonts w:ascii="Arial" w:hAnsi="Arial" w:cs="Arial"/>
              </w:rPr>
            </w:pPr>
            <w:r w:rsidRPr="00054697">
              <w:rPr>
                <w:rFonts w:ascii="Arial" w:hAnsi="Arial" w:cs="Arial"/>
                <w:color w:val="000000"/>
              </w:rPr>
              <w:t>гашење пожара</w:t>
            </w:r>
          </w:p>
        </w:tc>
      </w:tr>
      <w:tr w:rsidR="00054697" w:rsidRPr="00054697" w14:paraId="388197C1" w14:textId="77777777" w:rsidTr="00B7158D">
        <w:trPr>
          <w:trHeight w:val="45"/>
          <w:tblCellSpacing w:w="0" w:type="auto"/>
        </w:trPr>
        <w:tc>
          <w:tcPr>
            <w:tcW w:w="12339" w:type="dxa"/>
            <w:tcBorders>
              <w:top w:val="single" w:sz="8" w:space="0" w:color="000000"/>
              <w:left w:val="single" w:sz="8" w:space="0" w:color="000000"/>
              <w:bottom w:val="single" w:sz="8" w:space="0" w:color="000000"/>
              <w:right w:val="single" w:sz="8" w:space="0" w:color="000000"/>
            </w:tcBorders>
            <w:vAlign w:val="center"/>
          </w:tcPr>
          <w:p w14:paraId="08D5947F" w14:textId="77777777" w:rsidR="00054697" w:rsidRPr="00054697" w:rsidRDefault="00054697" w:rsidP="00B7158D">
            <w:pPr>
              <w:spacing w:after="150"/>
              <w:rPr>
                <w:rFonts w:ascii="Arial" w:hAnsi="Arial" w:cs="Arial"/>
              </w:rPr>
            </w:pPr>
            <w:r w:rsidRPr="00054697">
              <w:rPr>
                <w:rFonts w:ascii="Arial" w:hAnsi="Arial" w:cs="Arial"/>
                <w:color w:val="000000"/>
              </w:rPr>
              <w:t>7–30</w:t>
            </w:r>
          </w:p>
        </w:tc>
        <w:tc>
          <w:tcPr>
            <w:tcW w:w="2061" w:type="dxa"/>
            <w:tcBorders>
              <w:top w:val="single" w:sz="8" w:space="0" w:color="000000"/>
              <w:left w:val="single" w:sz="8" w:space="0" w:color="000000"/>
              <w:bottom w:val="single" w:sz="8" w:space="0" w:color="000000"/>
              <w:right w:val="single" w:sz="8" w:space="0" w:color="000000"/>
            </w:tcBorders>
            <w:vAlign w:val="center"/>
          </w:tcPr>
          <w:p w14:paraId="04AE9472" w14:textId="77777777" w:rsidR="00054697" w:rsidRPr="00054697" w:rsidRDefault="00054697" w:rsidP="00B7158D">
            <w:pPr>
              <w:spacing w:after="150"/>
              <w:rPr>
                <w:rFonts w:ascii="Arial" w:hAnsi="Arial" w:cs="Arial"/>
              </w:rPr>
            </w:pPr>
            <w:r w:rsidRPr="00054697">
              <w:rPr>
                <w:rFonts w:ascii="Arial" w:hAnsi="Arial" w:cs="Arial"/>
                <w:color w:val="000000"/>
              </w:rPr>
              <w:t>1</w:t>
            </w:r>
          </w:p>
        </w:tc>
      </w:tr>
      <w:tr w:rsidR="00054697" w:rsidRPr="00054697" w14:paraId="54EC8974" w14:textId="77777777" w:rsidTr="00B7158D">
        <w:trPr>
          <w:trHeight w:val="45"/>
          <w:tblCellSpacing w:w="0" w:type="auto"/>
        </w:trPr>
        <w:tc>
          <w:tcPr>
            <w:tcW w:w="12339" w:type="dxa"/>
            <w:tcBorders>
              <w:top w:val="single" w:sz="8" w:space="0" w:color="000000"/>
              <w:left w:val="single" w:sz="8" w:space="0" w:color="000000"/>
              <w:bottom w:val="single" w:sz="8" w:space="0" w:color="000000"/>
              <w:right w:val="single" w:sz="8" w:space="0" w:color="000000"/>
            </w:tcBorders>
            <w:vAlign w:val="center"/>
          </w:tcPr>
          <w:p w14:paraId="5EA7A5BF" w14:textId="77777777" w:rsidR="00054697" w:rsidRPr="00054697" w:rsidRDefault="00054697" w:rsidP="00B7158D">
            <w:pPr>
              <w:spacing w:after="150"/>
              <w:rPr>
                <w:rFonts w:ascii="Arial" w:hAnsi="Arial" w:cs="Arial"/>
              </w:rPr>
            </w:pPr>
            <w:r w:rsidRPr="00054697">
              <w:rPr>
                <w:rFonts w:ascii="Arial" w:hAnsi="Arial" w:cs="Arial"/>
                <w:color w:val="000000"/>
              </w:rPr>
              <w:t>31–60</w:t>
            </w:r>
          </w:p>
        </w:tc>
        <w:tc>
          <w:tcPr>
            <w:tcW w:w="2061" w:type="dxa"/>
            <w:tcBorders>
              <w:top w:val="single" w:sz="8" w:space="0" w:color="000000"/>
              <w:left w:val="single" w:sz="8" w:space="0" w:color="000000"/>
              <w:bottom w:val="single" w:sz="8" w:space="0" w:color="000000"/>
              <w:right w:val="single" w:sz="8" w:space="0" w:color="000000"/>
            </w:tcBorders>
            <w:vAlign w:val="center"/>
          </w:tcPr>
          <w:p w14:paraId="608E7A09" w14:textId="77777777" w:rsidR="00054697" w:rsidRPr="00054697" w:rsidRDefault="00054697" w:rsidP="00B7158D">
            <w:pPr>
              <w:spacing w:after="150"/>
              <w:rPr>
                <w:rFonts w:ascii="Arial" w:hAnsi="Arial" w:cs="Arial"/>
              </w:rPr>
            </w:pPr>
            <w:r w:rsidRPr="00054697">
              <w:rPr>
                <w:rFonts w:ascii="Arial" w:hAnsi="Arial" w:cs="Arial"/>
                <w:color w:val="000000"/>
              </w:rPr>
              <w:t>2</w:t>
            </w:r>
          </w:p>
        </w:tc>
      </w:tr>
      <w:tr w:rsidR="00054697" w:rsidRPr="00054697" w14:paraId="0C27E0E9" w14:textId="77777777" w:rsidTr="00B7158D">
        <w:trPr>
          <w:trHeight w:val="45"/>
          <w:tblCellSpacing w:w="0" w:type="auto"/>
        </w:trPr>
        <w:tc>
          <w:tcPr>
            <w:tcW w:w="12339" w:type="dxa"/>
            <w:tcBorders>
              <w:top w:val="single" w:sz="8" w:space="0" w:color="000000"/>
              <w:left w:val="single" w:sz="8" w:space="0" w:color="000000"/>
              <w:bottom w:val="single" w:sz="8" w:space="0" w:color="000000"/>
              <w:right w:val="single" w:sz="8" w:space="0" w:color="000000"/>
            </w:tcBorders>
            <w:vAlign w:val="center"/>
          </w:tcPr>
          <w:p w14:paraId="11620D59" w14:textId="77777777" w:rsidR="00054697" w:rsidRPr="00054697" w:rsidRDefault="00054697" w:rsidP="00B7158D">
            <w:pPr>
              <w:spacing w:after="150"/>
              <w:rPr>
                <w:rFonts w:ascii="Arial" w:hAnsi="Arial" w:cs="Arial"/>
              </w:rPr>
            </w:pPr>
            <w:r w:rsidRPr="00054697">
              <w:rPr>
                <w:rFonts w:ascii="Arial" w:hAnsi="Arial" w:cs="Arial"/>
                <w:color w:val="000000"/>
              </w:rPr>
              <w:t>61–200</w:t>
            </w:r>
          </w:p>
        </w:tc>
        <w:tc>
          <w:tcPr>
            <w:tcW w:w="2061" w:type="dxa"/>
            <w:tcBorders>
              <w:top w:val="single" w:sz="8" w:space="0" w:color="000000"/>
              <w:left w:val="single" w:sz="8" w:space="0" w:color="000000"/>
              <w:bottom w:val="single" w:sz="8" w:space="0" w:color="000000"/>
              <w:right w:val="single" w:sz="8" w:space="0" w:color="000000"/>
            </w:tcBorders>
            <w:vAlign w:val="center"/>
          </w:tcPr>
          <w:p w14:paraId="79A6B983" w14:textId="77777777" w:rsidR="00054697" w:rsidRPr="00054697" w:rsidRDefault="00054697" w:rsidP="00B7158D">
            <w:pPr>
              <w:spacing w:after="150"/>
              <w:rPr>
                <w:rFonts w:ascii="Arial" w:hAnsi="Arial" w:cs="Arial"/>
              </w:rPr>
            </w:pPr>
            <w:r w:rsidRPr="00054697">
              <w:rPr>
                <w:rFonts w:ascii="Arial" w:hAnsi="Arial" w:cs="Arial"/>
                <w:color w:val="000000"/>
              </w:rPr>
              <w:t>3</w:t>
            </w:r>
          </w:p>
        </w:tc>
      </w:tr>
      <w:tr w:rsidR="00054697" w:rsidRPr="00054697" w14:paraId="59DF24DE" w14:textId="77777777" w:rsidTr="00B7158D">
        <w:trPr>
          <w:trHeight w:val="45"/>
          <w:tblCellSpacing w:w="0" w:type="auto"/>
        </w:trPr>
        <w:tc>
          <w:tcPr>
            <w:tcW w:w="12339" w:type="dxa"/>
            <w:tcBorders>
              <w:top w:val="single" w:sz="8" w:space="0" w:color="000000"/>
              <w:left w:val="single" w:sz="8" w:space="0" w:color="000000"/>
              <w:bottom w:val="single" w:sz="8" w:space="0" w:color="000000"/>
              <w:right w:val="single" w:sz="8" w:space="0" w:color="000000"/>
            </w:tcBorders>
            <w:vAlign w:val="center"/>
          </w:tcPr>
          <w:p w14:paraId="70EC0A1B" w14:textId="77777777" w:rsidR="00054697" w:rsidRPr="00054697" w:rsidRDefault="00054697" w:rsidP="00B7158D">
            <w:pPr>
              <w:spacing w:after="150"/>
              <w:rPr>
                <w:rFonts w:ascii="Arial" w:hAnsi="Arial" w:cs="Arial"/>
              </w:rPr>
            </w:pPr>
            <w:r w:rsidRPr="00054697">
              <w:rPr>
                <w:rFonts w:ascii="Arial" w:hAnsi="Arial" w:cs="Arial"/>
                <w:color w:val="000000"/>
              </w:rPr>
              <w:t>201–300</w:t>
            </w:r>
          </w:p>
        </w:tc>
        <w:tc>
          <w:tcPr>
            <w:tcW w:w="2061" w:type="dxa"/>
            <w:tcBorders>
              <w:top w:val="single" w:sz="8" w:space="0" w:color="000000"/>
              <w:left w:val="single" w:sz="8" w:space="0" w:color="000000"/>
              <w:bottom w:val="single" w:sz="8" w:space="0" w:color="000000"/>
              <w:right w:val="single" w:sz="8" w:space="0" w:color="000000"/>
            </w:tcBorders>
            <w:vAlign w:val="center"/>
          </w:tcPr>
          <w:p w14:paraId="2A4CA83E" w14:textId="77777777" w:rsidR="00054697" w:rsidRPr="00054697" w:rsidRDefault="00054697" w:rsidP="00B7158D">
            <w:pPr>
              <w:spacing w:after="150"/>
              <w:rPr>
                <w:rFonts w:ascii="Arial" w:hAnsi="Arial" w:cs="Arial"/>
              </w:rPr>
            </w:pPr>
            <w:r w:rsidRPr="00054697">
              <w:rPr>
                <w:rFonts w:ascii="Arial" w:hAnsi="Arial" w:cs="Arial"/>
                <w:color w:val="000000"/>
              </w:rPr>
              <w:t>4</w:t>
            </w:r>
          </w:p>
        </w:tc>
      </w:tr>
      <w:tr w:rsidR="00054697" w:rsidRPr="00054697" w14:paraId="15096D25" w14:textId="77777777" w:rsidTr="00B7158D">
        <w:trPr>
          <w:trHeight w:val="45"/>
          <w:tblCellSpacing w:w="0" w:type="auto"/>
        </w:trPr>
        <w:tc>
          <w:tcPr>
            <w:tcW w:w="12339" w:type="dxa"/>
            <w:tcBorders>
              <w:top w:val="single" w:sz="8" w:space="0" w:color="000000"/>
              <w:left w:val="single" w:sz="8" w:space="0" w:color="000000"/>
              <w:bottom w:val="single" w:sz="8" w:space="0" w:color="000000"/>
              <w:right w:val="single" w:sz="8" w:space="0" w:color="000000"/>
            </w:tcBorders>
            <w:vAlign w:val="center"/>
          </w:tcPr>
          <w:p w14:paraId="60964A63" w14:textId="77777777" w:rsidR="00054697" w:rsidRPr="00054697" w:rsidRDefault="00054697" w:rsidP="00B7158D">
            <w:pPr>
              <w:spacing w:after="150"/>
              <w:rPr>
                <w:rFonts w:ascii="Arial" w:hAnsi="Arial" w:cs="Arial"/>
              </w:rPr>
            </w:pPr>
            <w:r w:rsidRPr="00054697">
              <w:rPr>
                <w:rFonts w:ascii="Arial" w:hAnsi="Arial" w:cs="Arial"/>
                <w:color w:val="000000"/>
              </w:rPr>
              <w:t>301–400</w:t>
            </w:r>
          </w:p>
        </w:tc>
        <w:tc>
          <w:tcPr>
            <w:tcW w:w="2061" w:type="dxa"/>
            <w:tcBorders>
              <w:top w:val="single" w:sz="8" w:space="0" w:color="000000"/>
              <w:left w:val="single" w:sz="8" w:space="0" w:color="000000"/>
              <w:bottom w:val="single" w:sz="8" w:space="0" w:color="000000"/>
              <w:right w:val="single" w:sz="8" w:space="0" w:color="000000"/>
            </w:tcBorders>
            <w:vAlign w:val="center"/>
          </w:tcPr>
          <w:p w14:paraId="00B0ADD5" w14:textId="77777777" w:rsidR="00054697" w:rsidRPr="00054697" w:rsidRDefault="00054697" w:rsidP="00B7158D">
            <w:pPr>
              <w:spacing w:after="150"/>
              <w:rPr>
                <w:rFonts w:ascii="Arial" w:hAnsi="Arial" w:cs="Arial"/>
              </w:rPr>
            </w:pPr>
            <w:r w:rsidRPr="00054697">
              <w:rPr>
                <w:rFonts w:ascii="Arial" w:hAnsi="Arial" w:cs="Arial"/>
                <w:color w:val="000000"/>
              </w:rPr>
              <w:t>5</w:t>
            </w:r>
          </w:p>
        </w:tc>
      </w:tr>
      <w:tr w:rsidR="00054697" w:rsidRPr="00054697" w14:paraId="5C991A07" w14:textId="77777777" w:rsidTr="00B7158D">
        <w:trPr>
          <w:trHeight w:val="45"/>
          <w:tblCellSpacing w:w="0" w:type="auto"/>
        </w:trPr>
        <w:tc>
          <w:tcPr>
            <w:tcW w:w="12339" w:type="dxa"/>
            <w:tcBorders>
              <w:top w:val="single" w:sz="8" w:space="0" w:color="000000"/>
              <w:left w:val="single" w:sz="8" w:space="0" w:color="000000"/>
              <w:bottom w:val="single" w:sz="8" w:space="0" w:color="000000"/>
              <w:right w:val="single" w:sz="8" w:space="0" w:color="000000"/>
            </w:tcBorders>
            <w:vAlign w:val="center"/>
          </w:tcPr>
          <w:p w14:paraId="25ACD0BA" w14:textId="77777777" w:rsidR="00054697" w:rsidRPr="00054697" w:rsidRDefault="00054697" w:rsidP="00B7158D">
            <w:pPr>
              <w:spacing w:after="150"/>
              <w:rPr>
                <w:rFonts w:ascii="Arial" w:hAnsi="Arial" w:cs="Arial"/>
              </w:rPr>
            </w:pPr>
            <w:r w:rsidRPr="00054697">
              <w:rPr>
                <w:rFonts w:ascii="Arial" w:hAnsi="Arial" w:cs="Arial"/>
                <w:color w:val="000000"/>
              </w:rPr>
              <w:t>401–500</w:t>
            </w:r>
          </w:p>
        </w:tc>
        <w:tc>
          <w:tcPr>
            <w:tcW w:w="2061" w:type="dxa"/>
            <w:tcBorders>
              <w:top w:val="single" w:sz="8" w:space="0" w:color="000000"/>
              <w:left w:val="single" w:sz="8" w:space="0" w:color="000000"/>
              <w:bottom w:val="single" w:sz="8" w:space="0" w:color="000000"/>
              <w:right w:val="single" w:sz="8" w:space="0" w:color="000000"/>
            </w:tcBorders>
            <w:vAlign w:val="center"/>
          </w:tcPr>
          <w:p w14:paraId="71D03BF5" w14:textId="77777777" w:rsidR="00054697" w:rsidRPr="00054697" w:rsidRDefault="00054697" w:rsidP="00B7158D">
            <w:pPr>
              <w:spacing w:after="150"/>
              <w:rPr>
                <w:rFonts w:ascii="Arial" w:hAnsi="Arial" w:cs="Arial"/>
              </w:rPr>
            </w:pPr>
            <w:r w:rsidRPr="00054697">
              <w:rPr>
                <w:rFonts w:ascii="Arial" w:hAnsi="Arial" w:cs="Arial"/>
                <w:color w:val="000000"/>
              </w:rPr>
              <w:t>6</w:t>
            </w:r>
          </w:p>
        </w:tc>
      </w:tr>
      <w:tr w:rsidR="00054697" w:rsidRPr="00054697" w14:paraId="122C18AD" w14:textId="77777777" w:rsidTr="00B7158D">
        <w:trPr>
          <w:trHeight w:val="45"/>
          <w:tblCellSpacing w:w="0" w:type="auto"/>
        </w:trPr>
        <w:tc>
          <w:tcPr>
            <w:tcW w:w="12339" w:type="dxa"/>
            <w:tcBorders>
              <w:top w:val="single" w:sz="8" w:space="0" w:color="000000"/>
              <w:left w:val="single" w:sz="8" w:space="0" w:color="000000"/>
              <w:bottom w:val="single" w:sz="8" w:space="0" w:color="000000"/>
              <w:right w:val="single" w:sz="8" w:space="0" w:color="000000"/>
            </w:tcBorders>
            <w:vAlign w:val="center"/>
          </w:tcPr>
          <w:p w14:paraId="7888760D" w14:textId="77777777" w:rsidR="00054697" w:rsidRPr="00054697" w:rsidRDefault="00054697" w:rsidP="00B7158D">
            <w:pPr>
              <w:spacing w:after="150"/>
              <w:rPr>
                <w:rFonts w:ascii="Arial" w:hAnsi="Arial" w:cs="Arial"/>
              </w:rPr>
            </w:pPr>
            <w:r w:rsidRPr="00054697">
              <w:rPr>
                <w:rFonts w:ascii="Arial" w:hAnsi="Arial" w:cs="Arial"/>
                <w:color w:val="000000"/>
              </w:rPr>
              <w:t>501–600</w:t>
            </w:r>
          </w:p>
        </w:tc>
        <w:tc>
          <w:tcPr>
            <w:tcW w:w="2061" w:type="dxa"/>
            <w:tcBorders>
              <w:top w:val="single" w:sz="8" w:space="0" w:color="000000"/>
              <w:left w:val="single" w:sz="8" w:space="0" w:color="000000"/>
              <w:bottom w:val="single" w:sz="8" w:space="0" w:color="000000"/>
              <w:right w:val="single" w:sz="8" w:space="0" w:color="000000"/>
            </w:tcBorders>
            <w:vAlign w:val="center"/>
          </w:tcPr>
          <w:p w14:paraId="2625C610" w14:textId="77777777" w:rsidR="00054697" w:rsidRPr="00054697" w:rsidRDefault="00054697" w:rsidP="00B7158D">
            <w:pPr>
              <w:spacing w:after="150"/>
              <w:rPr>
                <w:rFonts w:ascii="Arial" w:hAnsi="Arial" w:cs="Arial"/>
              </w:rPr>
            </w:pPr>
            <w:r w:rsidRPr="00054697">
              <w:rPr>
                <w:rFonts w:ascii="Arial" w:hAnsi="Arial" w:cs="Arial"/>
                <w:color w:val="000000"/>
              </w:rPr>
              <w:t>7</w:t>
            </w:r>
          </w:p>
        </w:tc>
      </w:tr>
      <w:tr w:rsidR="00054697" w:rsidRPr="00054697" w14:paraId="0DE1DF17" w14:textId="77777777" w:rsidTr="00B7158D">
        <w:trPr>
          <w:trHeight w:val="45"/>
          <w:tblCellSpacing w:w="0" w:type="auto"/>
        </w:trPr>
        <w:tc>
          <w:tcPr>
            <w:tcW w:w="12339" w:type="dxa"/>
            <w:tcBorders>
              <w:top w:val="single" w:sz="8" w:space="0" w:color="000000"/>
              <w:left w:val="single" w:sz="8" w:space="0" w:color="000000"/>
              <w:bottom w:val="single" w:sz="8" w:space="0" w:color="000000"/>
              <w:right w:val="single" w:sz="8" w:space="0" w:color="000000"/>
            </w:tcBorders>
            <w:vAlign w:val="center"/>
          </w:tcPr>
          <w:p w14:paraId="40BB558D" w14:textId="77777777" w:rsidR="00054697" w:rsidRPr="00054697" w:rsidRDefault="00054697" w:rsidP="00B7158D">
            <w:pPr>
              <w:spacing w:after="150"/>
              <w:rPr>
                <w:rFonts w:ascii="Arial" w:hAnsi="Arial" w:cs="Arial"/>
              </w:rPr>
            </w:pPr>
            <w:r w:rsidRPr="00054697">
              <w:rPr>
                <w:rFonts w:ascii="Arial" w:hAnsi="Arial" w:cs="Arial"/>
                <w:color w:val="000000"/>
              </w:rPr>
              <w:t>601 или више</w:t>
            </w:r>
          </w:p>
        </w:tc>
        <w:tc>
          <w:tcPr>
            <w:tcW w:w="2061" w:type="dxa"/>
            <w:tcBorders>
              <w:top w:val="single" w:sz="8" w:space="0" w:color="000000"/>
              <w:left w:val="single" w:sz="8" w:space="0" w:color="000000"/>
              <w:bottom w:val="single" w:sz="8" w:space="0" w:color="000000"/>
              <w:right w:val="single" w:sz="8" w:space="0" w:color="000000"/>
            </w:tcBorders>
            <w:vAlign w:val="center"/>
          </w:tcPr>
          <w:p w14:paraId="6DCDDE9B" w14:textId="77777777" w:rsidR="00054697" w:rsidRPr="00054697" w:rsidRDefault="00054697" w:rsidP="00B7158D">
            <w:pPr>
              <w:spacing w:after="150"/>
              <w:rPr>
                <w:rFonts w:ascii="Arial" w:hAnsi="Arial" w:cs="Arial"/>
              </w:rPr>
            </w:pPr>
            <w:r w:rsidRPr="00054697">
              <w:rPr>
                <w:rFonts w:ascii="Arial" w:hAnsi="Arial" w:cs="Arial"/>
                <w:color w:val="000000"/>
              </w:rPr>
              <w:t>8</w:t>
            </w:r>
          </w:p>
        </w:tc>
      </w:tr>
    </w:tbl>
    <w:p w14:paraId="2D3835B8" w14:textId="77777777" w:rsidR="00054697" w:rsidRPr="00054697" w:rsidRDefault="00054697" w:rsidP="00054697">
      <w:pPr>
        <w:spacing w:after="150"/>
        <w:rPr>
          <w:rFonts w:ascii="Arial" w:hAnsi="Arial" w:cs="Arial"/>
        </w:rPr>
      </w:pPr>
      <w:r w:rsidRPr="00054697">
        <w:rPr>
          <w:rFonts w:ascii="Arial" w:hAnsi="Arial" w:cs="Arial"/>
          <w:b/>
          <w:color w:val="000000"/>
        </w:rPr>
        <w:t>CAT.IDE.A.255 Секира и гвоздена полуга</w:t>
      </w:r>
    </w:p>
    <w:p w14:paraId="6071AECE"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Авиони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xml:space="preserve"> или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морају да имају најмање једну секиру или гвоздену полугу у пилотској кабини.</w:t>
      </w:r>
    </w:p>
    <w:p w14:paraId="044C024F"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200 морају да имају додатну секиру или гвоздену полугу у задњем бифеу или у његовој близини.</w:t>
      </w:r>
    </w:p>
    <w:p w14:paraId="730152A2" w14:textId="77777777" w:rsidR="00054697" w:rsidRPr="00054697" w:rsidRDefault="00054697" w:rsidP="00054697">
      <w:pPr>
        <w:spacing w:after="150"/>
        <w:rPr>
          <w:rFonts w:ascii="Arial" w:hAnsi="Arial" w:cs="Arial"/>
        </w:rPr>
      </w:pPr>
      <w:r w:rsidRPr="00054697">
        <w:rPr>
          <w:rFonts w:ascii="Arial" w:hAnsi="Arial" w:cs="Arial"/>
          <w:color w:val="000000"/>
        </w:rPr>
        <w:t>ц) Секире и гвоздене полуге у путничкој кабини не смеју да буду видљиве путницима.</w:t>
      </w:r>
    </w:p>
    <w:p w14:paraId="14CC0B10" w14:textId="77777777" w:rsidR="00054697" w:rsidRPr="00054697" w:rsidRDefault="00054697" w:rsidP="00054697">
      <w:pPr>
        <w:spacing w:after="150"/>
        <w:rPr>
          <w:rFonts w:ascii="Arial" w:hAnsi="Arial" w:cs="Arial"/>
        </w:rPr>
      </w:pPr>
      <w:r w:rsidRPr="00054697">
        <w:rPr>
          <w:rFonts w:ascii="Arial" w:hAnsi="Arial" w:cs="Arial"/>
          <w:b/>
          <w:color w:val="000000"/>
        </w:rPr>
        <w:t>CAT.IDE.A.260 Означавање места за продор</w:t>
      </w:r>
    </w:p>
    <w:p w14:paraId="72D1222D" w14:textId="77777777" w:rsidR="00054697" w:rsidRPr="00054697" w:rsidRDefault="00054697" w:rsidP="00054697">
      <w:pPr>
        <w:spacing w:after="150"/>
        <w:rPr>
          <w:rFonts w:ascii="Arial" w:hAnsi="Arial" w:cs="Arial"/>
        </w:rPr>
      </w:pPr>
      <w:r w:rsidRPr="00054697">
        <w:rPr>
          <w:rFonts w:ascii="Arial" w:hAnsi="Arial" w:cs="Arial"/>
          <w:color w:val="000000"/>
        </w:rPr>
        <w:t>Ако су на трупу авиона означена места погодна за продор спасилачких екипа у авион у случају опасности, она се морају обележити на начин приказан на слици 1.</w:t>
      </w:r>
    </w:p>
    <w:p w14:paraId="5C190F7B" w14:textId="77777777" w:rsidR="00054697" w:rsidRPr="00054697" w:rsidRDefault="00054697" w:rsidP="00054697">
      <w:pPr>
        <w:spacing w:after="120"/>
        <w:jc w:val="center"/>
        <w:rPr>
          <w:rFonts w:ascii="Arial" w:hAnsi="Arial" w:cs="Arial"/>
        </w:rPr>
      </w:pPr>
      <w:r w:rsidRPr="00054697">
        <w:rPr>
          <w:rFonts w:ascii="Arial" w:hAnsi="Arial" w:cs="Arial"/>
          <w:color w:val="000000"/>
        </w:rPr>
        <w:t>Слика 1</w:t>
      </w:r>
      <w:r w:rsidRPr="00054697">
        <w:rPr>
          <w:rFonts w:ascii="Arial" w:hAnsi="Arial" w:cs="Arial"/>
        </w:rPr>
        <w:br/>
      </w:r>
      <w:r w:rsidRPr="00054697">
        <w:rPr>
          <w:rFonts w:ascii="Arial" w:hAnsi="Arial" w:cs="Arial"/>
          <w:b/>
          <w:color w:val="000000"/>
        </w:rPr>
        <w:t>Означавање места за продор</w:t>
      </w:r>
    </w:p>
    <w:p w14:paraId="4873DAB1" w14:textId="77777777" w:rsidR="00054697" w:rsidRPr="00054697" w:rsidRDefault="00054697" w:rsidP="00054697">
      <w:pPr>
        <w:spacing w:after="150"/>
        <w:rPr>
          <w:rFonts w:ascii="Arial" w:hAnsi="Arial" w:cs="Arial"/>
        </w:rPr>
      </w:pPr>
      <w:r w:rsidRPr="00054697">
        <w:rPr>
          <w:rFonts w:ascii="Arial" w:hAnsi="Arial" w:cs="Arial"/>
          <w:noProof/>
        </w:rPr>
        <w:drawing>
          <wp:inline distT="0" distB="0" distL="0" distR="0" wp14:anchorId="3C21D9E3" wp14:editId="79B09F12">
            <wp:extent cx="3556000" cy="1765300"/>
            <wp:effectExtent l="0" t="0" r="0" b="0"/>
            <wp:docPr id="1983180026" name="Picture 1983180026" descr="pravilnik-vazdusni-saobracaj_Page_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0" cy="1765300"/>
                    </a:xfrm>
                    <a:prstGeom prst="rect">
                      <a:avLst/>
                    </a:prstGeom>
                  </pic:spPr>
                </pic:pic>
              </a:graphicData>
            </a:graphic>
          </wp:inline>
        </w:drawing>
      </w:r>
    </w:p>
    <w:p w14:paraId="1F999F8E" w14:textId="77777777" w:rsidR="00054697" w:rsidRPr="00054697" w:rsidRDefault="00054697" w:rsidP="00054697">
      <w:pPr>
        <w:spacing w:after="150"/>
        <w:rPr>
          <w:rFonts w:ascii="Arial" w:hAnsi="Arial" w:cs="Arial"/>
        </w:rPr>
      </w:pPr>
      <w:r w:rsidRPr="00054697">
        <w:rPr>
          <w:rFonts w:ascii="Arial" w:hAnsi="Arial" w:cs="Arial"/>
          <w:b/>
          <w:color w:val="000000"/>
        </w:rPr>
        <w:t>CAT.IDE.A.265 Средства за евакуацију у случају опасности</w:t>
      </w:r>
    </w:p>
    <w:p w14:paraId="638AC999"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Авиони са излазима за путнике у случају опасности, чији се праг налази на висини већој од 1,83 </w:t>
      </w:r>
      <w:r w:rsidRPr="00054697">
        <w:rPr>
          <w:rFonts w:ascii="Arial" w:hAnsi="Arial" w:cs="Arial"/>
          <w:i/>
          <w:color w:val="000000"/>
        </w:rPr>
        <w:t>m</w:t>
      </w:r>
      <w:r w:rsidRPr="00054697">
        <w:rPr>
          <w:rFonts w:ascii="Arial" w:hAnsi="Arial" w:cs="Arial"/>
          <w:color w:val="000000"/>
        </w:rPr>
        <w:t xml:space="preserve"> (6 </w:t>
      </w:r>
      <w:r w:rsidRPr="00054697">
        <w:rPr>
          <w:rFonts w:ascii="Arial" w:hAnsi="Arial" w:cs="Arial"/>
          <w:i/>
          <w:color w:val="000000"/>
        </w:rPr>
        <w:t>ft</w:t>
      </w:r>
      <w:r w:rsidRPr="00054697">
        <w:rPr>
          <w:rFonts w:ascii="Arial" w:hAnsi="Arial" w:cs="Arial"/>
          <w:color w:val="000000"/>
        </w:rPr>
        <w:t>) од земље, морају да на сваком таквом излазу буду опремљени средством које омогућава путницима и посади да се безбедно спусте на земљу у случају опасности.</w:t>
      </w:r>
    </w:p>
    <w:p w14:paraId="5E64E991"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Изузетно од става а), таква средства нису неопходна за излазе преко крила ако се предвиђено место на структури авиона, на коме се завршава пут за излаз у случају опасности, налази на висини која је мања од 1,83 </w:t>
      </w:r>
      <w:r w:rsidRPr="00054697">
        <w:rPr>
          <w:rFonts w:ascii="Arial" w:hAnsi="Arial" w:cs="Arial"/>
          <w:i/>
          <w:color w:val="000000"/>
        </w:rPr>
        <w:t>m</w:t>
      </w:r>
      <w:r w:rsidRPr="00054697">
        <w:rPr>
          <w:rFonts w:ascii="Arial" w:hAnsi="Arial" w:cs="Arial"/>
          <w:color w:val="000000"/>
        </w:rPr>
        <w:t xml:space="preserve"> (6 </w:t>
      </w:r>
      <w:r w:rsidRPr="00054697">
        <w:rPr>
          <w:rFonts w:ascii="Arial" w:hAnsi="Arial" w:cs="Arial"/>
          <w:i/>
          <w:color w:val="000000"/>
        </w:rPr>
        <w:t>ft</w:t>
      </w:r>
      <w:r w:rsidRPr="00054697">
        <w:rPr>
          <w:rFonts w:ascii="Arial" w:hAnsi="Arial" w:cs="Arial"/>
          <w:color w:val="000000"/>
        </w:rPr>
        <w:t>) од земље, када се авион налази на земљи са извученим стајним трапом и закрилцима у положају за полетање или слетање, у зависности од тога који је положај закрилаца на већој висини од земље.</w:t>
      </w:r>
    </w:p>
    <w:p w14:paraId="60614A99"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Авиони који морају да имају посебан излаз за летачку посаду у случају опасности, са најнижом тачком излаза на висини већој од 1,83 </w:t>
      </w:r>
      <w:r w:rsidRPr="00054697">
        <w:rPr>
          <w:rFonts w:ascii="Arial" w:hAnsi="Arial" w:cs="Arial"/>
          <w:i/>
          <w:color w:val="000000"/>
        </w:rPr>
        <w:t>m</w:t>
      </w:r>
      <w:r w:rsidRPr="00054697">
        <w:rPr>
          <w:rFonts w:ascii="Arial" w:hAnsi="Arial" w:cs="Arial"/>
          <w:color w:val="000000"/>
        </w:rPr>
        <w:t xml:space="preserve"> (6 </w:t>
      </w:r>
      <w:r w:rsidRPr="00054697">
        <w:rPr>
          <w:rFonts w:ascii="Arial" w:hAnsi="Arial" w:cs="Arial"/>
          <w:i/>
          <w:color w:val="000000"/>
        </w:rPr>
        <w:t>ft</w:t>
      </w:r>
      <w:r w:rsidRPr="00054697">
        <w:rPr>
          <w:rFonts w:ascii="Arial" w:hAnsi="Arial" w:cs="Arial"/>
          <w:color w:val="000000"/>
        </w:rPr>
        <w:t>) од земље, морају да имају средство које служи као помоћ летачкој посади да се безбедно спусти на земљу у случају опасности.</w:t>
      </w:r>
    </w:p>
    <w:p w14:paraId="0F77B124" w14:textId="77777777" w:rsidR="00054697" w:rsidRPr="00054697" w:rsidRDefault="00054697" w:rsidP="00054697">
      <w:pPr>
        <w:spacing w:after="150"/>
        <w:rPr>
          <w:rFonts w:ascii="Arial" w:hAnsi="Arial" w:cs="Arial"/>
        </w:rPr>
      </w:pPr>
      <w:r w:rsidRPr="00054697">
        <w:rPr>
          <w:rFonts w:ascii="Arial" w:hAnsi="Arial" w:cs="Arial"/>
          <w:color w:val="000000"/>
        </w:rPr>
        <w:t>д) Висина наведена у ставу а) или ставу ц) мери се:</w:t>
      </w:r>
    </w:p>
    <w:p w14:paraId="7DD37895" w14:textId="77777777" w:rsidR="00054697" w:rsidRPr="00054697" w:rsidRDefault="00054697" w:rsidP="00054697">
      <w:pPr>
        <w:spacing w:after="150"/>
        <w:rPr>
          <w:rFonts w:ascii="Arial" w:hAnsi="Arial" w:cs="Arial"/>
        </w:rPr>
      </w:pPr>
      <w:r w:rsidRPr="00054697">
        <w:rPr>
          <w:rFonts w:ascii="Arial" w:hAnsi="Arial" w:cs="Arial"/>
          <w:color w:val="000000"/>
        </w:rPr>
        <w:t>1) са извученим стајним трапом; и</w:t>
      </w:r>
    </w:p>
    <w:p w14:paraId="34C5E969" w14:textId="77777777" w:rsidR="00054697" w:rsidRPr="00054697" w:rsidRDefault="00054697" w:rsidP="00054697">
      <w:pPr>
        <w:spacing w:after="150"/>
        <w:rPr>
          <w:rFonts w:ascii="Arial" w:hAnsi="Arial" w:cs="Arial"/>
        </w:rPr>
      </w:pPr>
      <w:r w:rsidRPr="00054697">
        <w:rPr>
          <w:rFonts w:ascii="Arial" w:hAnsi="Arial" w:cs="Arial"/>
          <w:color w:val="000000"/>
        </w:rPr>
        <w:t>2) ако је реч о авионима са потврдом о типу која је издата након 31. марта 2000. године, после лома или немогућности извлачења једне или више ногу стајног трапа.</w:t>
      </w:r>
    </w:p>
    <w:p w14:paraId="27982F99" w14:textId="77777777" w:rsidR="00054697" w:rsidRPr="00054697" w:rsidRDefault="00054697" w:rsidP="00054697">
      <w:pPr>
        <w:spacing w:after="150"/>
        <w:rPr>
          <w:rFonts w:ascii="Arial" w:hAnsi="Arial" w:cs="Arial"/>
        </w:rPr>
      </w:pPr>
      <w:r w:rsidRPr="00054697">
        <w:rPr>
          <w:rFonts w:ascii="Arial" w:hAnsi="Arial" w:cs="Arial"/>
          <w:b/>
          <w:color w:val="000000"/>
        </w:rPr>
        <w:t>CAT.IDE.A.270 Мегафони</w:t>
      </w:r>
    </w:p>
    <w:p w14:paraId="1466BAE1"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60 и са најмање једним укрцаним путником морају да имају следећи број преносивих мегафона који се напајају из батерије, а који су лако доступни члановима посаде током евакуације у случају опасности:</w:t>
      </w:r>
    </w:p>
    <w:p w14:paraId="441C095A" w14:textId="77777777" w:rsidR="00054697" w:rsidRPr="00054697" w:rsidRDefault="00054697" w:rsidP="00054697">
      <w:pPr>
        <w:spacing w:after="150"/>
        <w:rPr>
          <w:rFonts w:ascii="Arial" w:hAnsi="Arial" w:cs="Arial"/>
        </w:rPr>
      </w:pPr>
      <w:r w:rsidRPr="00054697">
        <w:rPr>
          <w:rFonts w:ascii="Arial" w:hAnsi="Arial" w:cs="Arial"/>
          <w:color w:val="000000"/>
        </w:rPr>
        <w:t>a) за сваку путничку кабину:</w:t>
      </w:r>
    </w:p>
    <w:p w14:paraId="029FA3B5" w14:textId="77777777" w:rsidR="00054697" w:rsidRPr="00054697" w:rsidRDefault="00054697" w:rsidP="00054697">
      <w:pPr>
        <w:spacing w:after="120"/>
        <w:jc w:val="center"/>
        <w:rPr>
          <w:rFonts w:ascii="Arial" w:hAnsi="Arial" w:cs="Arial"/>
        </w:rPr>
      </w:pPr>
      <w:r w:rsidRPr="00054697">
        <w:rPr>
          <w:rFonts w:ascii="Arial" w:hAnsi="Arial" w:cs="Arial"/>
          <w:color w:val="000000"/>
        </w:rPr>
        <w:t>Табела 1.</w:t>
      </w:r>
      <w:r w:rsidRPr="00054697">
        <w:rPr>
          <w:rFonts w:ascii="Arial" w:hAnsi="Arial" w:cs="Arial"/>
        </w:rPr>
        <w:br/>
      </w:r>
      <w:r w:rsidRPr="00054697">
        <w:rPr>
          <w:rFonts w:ascii="Arial" w:hAnsi="Arial" w:cs="Arial"/>
          <w:b/>
          <w:color w:val="000000"/>
        </w:rPr>
        <w:t>Број мегафона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136"/>
        <w:gridCol w:w="2371"/>
      </w:tblGrid>
      <w:tr w:rsidR="00054697" w:rsidRPr="00054697" w14:paraId="1A378A62" w14:textId="77777777" w:rsidTr="00B7158D">
        <w:trPr>
          <w:trHeight w:val="45"/>
          <w:tblCellSpacing w:w="0" w:type="auto"/>
        </w:trPr>
        <w:tc>
          <w:tcPr>
            <w:tcW w:w="11242" w:type="dxa"/>
            <w:tcBorders>
              <w:top w:val="single" w:sz="8" w:space="0" w:color="000000"/>
              <w:left w:val="single" w:sz="8" w:space="0" w:color="000000"/>
              <w:bottom w:val="single" w:sz="8" w:space="0" w:color="000000"/>
              <w:right w:val="single" w:sz="8" w:space="0" w:color="000000"/>
            </w:tcBorders>
            <w:vAlign w:val="center"/>
          </w:tcPr>
          <w:p w14:paraId="4157FA58" w14:textId="77777777" w:rsidR="00054697" w:rsidRPr="00054697" w:rsidRDefault="00054697" w:rsidP="00B7158D">
            <w:pPr>
              <w:spacing w:after="150"/>
              <w:rPr>
                <w:rFonts w:ascii="Arial" w:hAnsi="Arial" w:cs="Arial"/>
              </w:rPr>
            </w:pPr>
            <w:r w:rsidRPr="00054697">
              <w:rPr>
                <w:rFonts w:ascii="Arial" w:hAnsi="Arial" w:cs="Arial"/>
                <w:color w:val="000000"/>
              </w:rPr>
              <w:t>Број путничких седишта</w:t>
            </w:r>
          </w:p>
        </w:tc>
        <w:tc>
          <w:tcPr>
            <w:tcW w:w="3158" w:type="dxa"/>
            <w:tcBorders>
              <w:top w:val="single" w:sz="8" w:space="0" w:color="000000"/>
              <w:left w:val="single" w:sz="8" w:space="0" w:color="000000"/>
              <w:bottom w:val="single" w:sz="8" w:space="0" w:color="000000"/>
              <w:right w:val="single" w:sz="8" w:space="0" w:color="000000"/>
            </w:tcBorders>
            <w:vAlign w:val="center"/>
          </w:tcPr>
          <w:p w14:paraId="672BE686" w14:textId="77777777" w:rsidR="00054697" w:rsidRPr="00054697" w:rsidRDefault="00054697" w:rsidP="00B7158D">
            <w:pPr>
              <w:spacing w:after="150"/>
              <w:rPr>
                <w:rFonts w:ascii="Arial" w:hAnsi="Arial" w:cs="Arial"/>
              </w:rPr>
            </w:pPr>
            <w:r w:rsidRPr="00054697">
              <w:rPr>
                <w:rFonts w:ascii="Arial" w:hAnsi="Arial" w:cs="Arial"/>
                <w:color w:val="000000"/>
              </w:rPr>
              <w:t>Број мегафона</w:t>
            </w:r>
          </w:p>
        </w:tc>
      </w:tr>
      <w:tr w:rsidR="00054697" w:rsidRPr="00054697" w14:paraId="724F87B5" w14:textId="77777777" w:rsidTr="00B7158D">
        <w:trPr>
          <w:trHeight w:val="45"/>
          <w:tblCellSpacing w:w="0" w:type="auto"/>
        </w:trPr>
        <w:tc>
          <w:tcPr>
            <w:tcW w:w="11242" w:type="dxa"/>
            <w:tcBorders>
              <w:top w:val="single" w:sz="8" w:space="0" w:color="000000"/>
              <w:left w:val="single" w:sz="8" w:space="0" w:color="000000"/>
              <w:bottom w:val="single" w:sz="8" w:space="0" w:color="000000"/>
              <w:right w:val="single" w:sz="8" w:space="0" w:color="000000"/>
            </w:tcBorders>
            <w:vAlign w:val="center"/>
          </w:tcPr>
          <w:p w14:paraId="5FC49410" w14:textId="77777777" w:rsidR="00054697" w:rsidRPr="00054697" w:rsidRDefault="00054697" w:rsidP="00B7158D">
            <w:pPr>
              <w:spacing w:after="150"/>
              <w:rPr>
                <w:rFonts w:ascii="Arial" w:hAnsi="Arial" w:cs="Arial"/>
              </w:rPr>
            </w:pPr>
            <w:r w:rsidRPr="00054697">
              <w:rPr>
                <w:rFonts w:ascii="Arial" w:hAnsi="Arial" w:cs="Arial"/>
                <w:color w:val="000000"/>
              </w:rPr>
              <w:t>61 до 99</w:t>
            </w:r>
          </w:p>
        </w:tc>
        <w:tc>
          <w:tcPr>
            <w:tcW w:w="3158" w:type="dxa"/>
            <w:tcBorders>
              <w:top w:val="single" w:sz="8" w:space="0" w:color="000000"/>
              <w:left w:val="single" w:sz="8" w:space="0" w:color="000000"/>
              <w:bottom w:val="single" w:sz="8" w:space="0" w:color="000000"/>
              <w:right w:val="single" w:sz="8" w:space="0" w:color="000000"/>
            </w:tcBorders>
            <w:vAlign w:val="center"/>
          </w:tcPr>
          <w:p w14:paraId="13710813" w14:textId="77777777" w:rsidR="00054697" w:rsidRPr="00054697" w:rsidRDefault="00054697" w:rsidP="00B7158D">
            <w:pPr>
              <w:spacing w:after="150"/>
              <w:rPr>
                <w:rFonts w:ascii="Arial" w:hAnsi="Arial" w:cs="Arial"/>
              </w:rPr>
            </w:pPr>
            <w:r w:rsidRPr="00054697">
              <w:rPr>
                <w:rFonts w:ascii="Arial" w:hAnsi="Arial" w:cs="Arial"/>
                <w:color w:val="000000"/>
              </w:rPr>
              <w:t>1</w:t>
            </w:r>
          </w:p>
        </w:tc>
      </w:tr>
      <w:tr w:rsidR="00054697" w:rsidRPr="00054697" w14:paraId="6F821DE1" w14:textId="77777777" w:rsidTr="00B7158D">
        <w:trPr>
          <w:trHeight w:val="45"/>
          <w:tblCellSpacing w:w="0" w:type="auto"/>
        </w:trPr>
        <w:tc>
          <w:tcPr>
            <w:tcW w:w="11242" w:type="dxa"/>
            <w:tcBorders>
              <w:top w:val="single" w:sz="8" w:space="0" w:color="000000"/>
              <w:left w:val="single" w:sz="8" w:space="0" w:color="000000"/>
              <w:bottom w:val="single" w:sz="8" w:space="0" w:color="000000"/>
              <w:right w:val="single" w:sz="8" w:space="0" w:color="000000"/>
            </w:tcBorders>
            <w:vAlign w:val="center"/>
          </w:tcPr>
          <w:p w14:paraId="70161D8B" w14:textId="77777777" w:rsidR="00054697" w:rsidRPr="00054697" w:rsidRDefault="00054697" w:rsidP="00B7158D">
            <w:pPr>
              <w:spacing w:after="150"/>
              <w:rPr>
                <w:rFonts w:ascii="Arial" w:hAnsi="Arial" w:cs="Arial"/>
              </w:rPr>
            </w:pPr>
            <w:r w:rsidRPr="00054697">
              <w:rPr>
                <w:rFonts w:ascii="Arial" w:hAnsi="Arial" w:cs="Arial"/>
                <w:color w:val="000000"/>
              </w:rPr>
              <w:t>100 или више</w:t>
            </w:r>
          </w:p>
        </w:tc>
        <w:tc>
          <w:tcPr>
            <w:tcW w:w="3158" w:type="dxa"/>
            <w:tcBorders>
              <w:top w:val="single" w:sz="8" w:space="0" w:color="000000"/>
              <w:left w:val="single" w:sz="8" w:space="0" w:color="000000"/>
              <w:bottom w:val="single" w:sz="8" w:space="0" w:color="000000"/>
              <w:right w:val="single" w:sz="8" w:space="0" w:color="000000"/>
            </w:tcBorders>
            <w:vAlign w:val="center"/>
          </w:tcPr>
          <w:p w14:paraId="1B7841D4" w14:textId="77777777" w:rsidR="00054697" w:rsidRPr="00054697" w:rsidRDefault="00054697" w:rsidP="00B7158D">
            <w:pPr>
              <w:spacing w:after="150"/>
              <w:rPr>
                <w:rFonts w:ascii="Arial" w:hAnsi="Arial" w:cs="Arial"/>
              </w:rPr>
            </w:pPr>
            <w:r w:rsidRPr="00054697">
              <w:rPr>
                <w:rFonts w:ascii="Arial" w:hAnsi="Arial" w:cs="Arial"/>
                <w:color w:val="000000"/>
              </w:rPr>
              <w:t>2</w:t>
            </w:r>
          </w:p>
        </w:tc>
      </w:tr>
    </w:tbl>
    <w:p w14:paraId="6DC145F5" w14:textId="77777777" w:rsidR="00054697" w:rsidRPr="00054697" w:rsidRDefault="00054697" w:rsidP="00054697">
      <w:pPr>
        <w:spacing w:after="150"/>
        <w:rPr>
          <w:rFonts w:ascii="Arial" w:hAnsi="Arial" w:cs="Arial"/>
        </w:rPr>
      </w:pPr>
      <w:r w:rsidRPr="00054697">
        <w:rPr>
          <w:rFonts w:ascii="Arial" w:hAnsi="Arial" w:cs="Arial"/>
          <w:color w:val="000000"/>
        </w:rPr>
        <w:t>б) најмање једним мегафоном, за авионе који имају више путничких кабина, у свим случајевима када је укупни број путничких седишта већи од 60.</w:t>
      </w:r>
    </w:p>
    <w:p w14:paraId="2AA5C6B6" w14:textId="77777777" w:rsidR="00054697" w:rsidRPr="00054697" w:rsidRDefault="00054697" w:rsidP="00054697">
      <w:pPr>
        <w:spacing w:after="150"/>
        <w:rPr>
          <w:rFonts w:ascii="Arial" w:hAnsi="Arial" w:cs="Arial"/>
        </w:rPr>
      </w:pPr>
      <w:r w:rsidRPr="00054697">
        <w:rPr>
          <w:rFonts w:ascii="Arial" w:hAnsi="Arial" w:cs="Arial"/>
          <w:b/>
          <w:color w:val="000000"/>
        </w:rPr>
        <w:t>CAT.IDE.A.275 Светла и ознаке за случај опасности</w:t>
      </w:r>
    </w:p>
    <w:p w14:paraId="34C4ED97"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Авиони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морају да имају светло за случај опасности које има засебан извор напајања електричном енергијом, како би се олакшала евакуација из авиона.</w:t>
      </w:r>
    </w:p>
    <w:p w14:paraId="01DB798C"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Код авиона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19, светло за случај опасности из става a) чине:</w:t>
      </w:r>
    </w:p>
    <w:p w14:paraId="5BD2B278" w14:textId="77777777" w:rsidR="00054697" w:rsidRPr="00054697" w:rsidRDefault="00054697" w:rsidP="00054697">
      <w:pPr>
        <w:spacing w:after="150"/>
        <w:rPr>
          <w:rFonts w:ascii="Arial" w:hAnsi="Arial" w:cs="Arial"/>
        </w:rPr>
      </w:pPr>
      <w:r w:rsidRPr="00054697">
        <w:rPr>
          <w:rFonts w:ascii="Arial" w:hAnsi="Arial" w:cs="Arial"/>
          <w:color w:val="000000"/>
        </w:rPr>
        <w:t>1) извори општег осветљења кабине;</w:t>
      </w:r>
    </w:p>
    <w:p w14:paraId="3D1591CB" w14:textId="77777777" w:rsidR="00054697" w:rsidRPr="00054697" w:rsidRDefault="00054697" w:rsidP="00054697">
      <w:pPr>
        <w:spacing w:after="150"/>
        <w:rPr>
          <w:rFonts w:ascii="Arial" w:hAnsi="Arial" w:cs="Arial"/>
        </w:rPr>
      </w:pPr>
      <w:r w:rsidRPr="00054697">
        <w:rPr>
          <w:rFonts w:ascii="Arial" w:hAnsi="Arial" w:cs="Arial"/>
          <w:color w:val="000000"/>
        </w:rPr>
        <w:t>2) унутрашње осветљење које се налази на поду, у непосредној близини излаза за случај опасности;</w:t>
      </w:r>
    </w:p>
    <w:p w14:paraId="7F86EE50" w14:textId="77777777" w:rsidR="00054697" w:rsidRPr="00054697" w:rsidRDefault="00054697" w:rsidP="00054697">
      <w:pPr>
        <w:spacing w:after="150"/>
        <w:rPr>
          <w:rFonts w:ascii="Arial" w:hAnsi="Arial" w:cs="Arial"/>
        </w:rPr>
      </w:pPr>
      <w:r w:rsidRPr="00054697">
        <w:rPr>
          <w:rFonts w:ascii="Arial" w:hAnsi="Arial" w:cs="Arial"/>
          <w:color w:val="000000"/>
        </w:rPr>
        <w:t>3) светлеће ознаке излаза за случај опасности и знаци за лоцирање излаза;</w:t>
      </w:r>
    </w:p>
    <w:p w14:paraId="76715D88" w14:textId="77777777" w:rsidR="00054697" w:rsidRPr="00054697" w:rsidRDefault="00054697" w:rsidP="00054697">
      <w:pPr>
        <w:spacing w:after="150"/>
        <w:rPr>
          <w:rFonts w:ascii="Arial" w:hAnsi="Arial" w:cs="Arial"/>
        </w:rPr>
      </w:pPr>
      <w:r w:rsidRPr="00054697">
        <w:rPr>
          <w:rFonts w:ascii="Arial" w:hAnsi="Arial" w:cs="Arial"/>
          <w:color w:val="000000"/>
        </w:rPr>
        <w:t>4) спољно осветљење на свим излазима за случај опасности који се налазе на крилима и на излазима на којима су неопходна средства са спуштање путника, ако је реч о авионима који се користе ноћу, а за које је захтев за издавање потврде о типу или другог одговарајућег документа поднет пре 1. маја 1972. године;</w:t>
      </w:r>
    </w:p>
    <w:p w14:paraId="761E2EF4" w14:textId="77777777" w:rsidR="00054697" w:rsidRPr="00054697" w:rsidRDefault="00054697" w:rsidP="00054697">
      <w:pPr>
        <w:spacing w:after="150"/>
        <w:rPr>
          <w:rFonts w:ascii="Arial" w:hAnsi="Arial" w:cs="Arial"/>
        </w:rPr>
      </w:pPr>
      <w:r w:rsidRPr="00054697">
        <w:rPr>
          <w:rFonts w:ascii="Arial" w:hAnsi="Arial" w:cs="Arial"/>
          <w:color w:val="000000"/>
        </w:rPr>
        <w:t>5) спољно осветљење на свим излазима за случај опасности, ако је реч о авионима који се користе ноћу, а за које је захтев за издавање потврде о типу или другог одговарајућег документа поднет после 30. априла 1972. године; и</w:t>
      </w:r>
    </w:p>
    <w:p w14:paraId="7EFC2CEA" w14:textId="77777777" w:rsidR="00054697" w:rsidRPr="00054697" w:rsidRDefault="00054697" w:rsidP="00054697">
      <w:pPr>
        <w:spacing w:after="150"/>
        <w:rPr>
          <w:rFonts w:ascii="Arial" w:hAnsi="Arial" w:cs="Arial"/>
        </w:rPr>
      </w:pPr>
      <w:r w:rsidRPr="00054697">
        <w:rPr>
          <w:rFonts w:ascii="Arial" w:hAnsi="Arial" w:cs="Arial"/>
          <w:color w:val="000000"/>
        </w:rPr>
        <w:t>6) систем означавања пута за евакуацију, који се налази у путничкој кабини, ако је реч о авионима за које је потврда о типу први пут издата 31. децембра 1957. године или касније.</w:t>
      </w:r>
    </w:p>
    <w:p w14:paraId="2B540AF7"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Код авиона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19 или мање, за које је потврда о типу издата на основу правила пловидбености прописаних од стране Агенције, осветљење излаза за случај опасности наведено у ставу а) мора да обухвати и опрему наведену у ставу б) тач. 1)–3).</w:t>
      </w:r>
    </w:p>
    <w:p w14:paraId="5235663E"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Код авиона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19 или мање, а за које потврда о типу није издата на основу правила пловидбености прописаних од стране Агенције, осветљење излаза за случај опасности наведено у ставу а) мора да обухвати опрему наведену у ставу б) тачка 1).</w:t>
      </w:r>
    </w:p>
    <w:p w14:paraId="65A0416C"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Авиони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девет или мање, морају да имају извор општег осветљења кабине, како би се олакшала евакуација из авиона.</w:t>
      </w:r>
    </w:p>
    <w:p w14:paraId="4FFAB176" w14:textId="77777777" w:rsidR="00054697" w:rsidRPr="00054697" w:rsidRDefault="00054697" w:rsidP="00054697">
      <w:pPr>
        <w:spacing w:after="150"/>
        <w:rPr>
          <w:rFonts w:ascii="Arial" w:hAnsi="Arial" w:cs="Arial"/>
        </w:rPr>
      </w:pPr>
      <w:r w:rsidRPr="00054697">
        <w:rPr>
          <w:rFonts w:ascii="Arial" w:hAnsi="Arial" w:cs="Arial"/>
          <w:b/>
          <w:color w:val="000000"/>
        </w:rPr>
        <w:t>CAT.IDE.A.280 Предајник за одређивање места несреће</w:t>
      </w:r>
      <w:r w:rsidRPr="00054697">
        <w:rPr>
          <w:rFonts w:ascii="Arial" w:hAnsi="Arial" w:cs="Arial"/>
          <w:color w:val="000000"/>
        </w:rPr>
        <w:t xml:space="preserve"> </w:t>
      </w:r>
      <w:r w:rsidRPr="00054697">
        <w:rPr>
          <w:rFonts w:ascii="Arial" w:hAnsi="Arial" w:cs="Arial"/>
          <w:i/>
          <w:color w:val="000000"/>
        </w:rPr>
        <w:t>(ELT)</w:t>
      </w:r>
    </w:p>
    <w:p w14:paraId="5F76E4EA"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Авиони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19 морају да имају најмање:</w:t>
      </w:r>
    </w:p>
    <w:p w14:paraId="6F38D82C" w14:textId="77777777" w:rsidR="00054697" w:rsidRPr="00054697" w:rsidRDefault="00054697" w:rsidP="00054697">
      <w:pPr>
        <w:spacing w:after="150"/>
        <w:rPr>
          <w:rFonts w:ascii="Arial" w:hAnsi="Arial" w:cs="Arial"/>
        </w:rPr>
      </w:pPr>
      <w:r w:rsidRPr="00054697">
        <w:rPr>
          <w:rFonts w:ascii="Arial" w:hAnsi="Arial" w:cs="Arial"/>
          <w:color w:val="000000"/>
        </w:rPr>
        <w:t xml:space="preserve">1) два предајника за одређивање места несреће </w:t>
      </w:r>
      <w:r w:rsidRPr="00054697">
        <w:rPr>
          <w:rFonts w:ascii="Arial" w:hAnsi="Arial" w:cs="Arial"/>
          <w:i/>
          <w:color w:val="000000"/>
        </w:rPr>
        <w:t>(ELT)</w:t>
      </w:r>
      <w:r w:rsidRPr="00054697">
        <w:rPr>
          <w:rFonts w:ascii="Arial" w:hAnsi="Arial" w:cs="Arial"/>
          <w:color w:val="000000"/>
        </w:rPr>
        <w:t>, од којих један мора да буде аутоматски, у случају авиона којима је прва појединачна потврда о пловидбености издата после 1. јула 2008. године; или</w:t>
      </w:r>
    </w:p>
    <w:p w14:paraId="72C9F0CA" w14:textId="77777777" w:rsidR="00054697" w:rsidRPr="00054697" w:rsidRDefault="00054697" w:rsidP="00054697">
      <w:pPr>
        <w:spacing w:after="150"/>
        <w:rPr>
          <w:rFonts w:ascii="Arial" w:hAnsi="Arial" w:cs="Arial"/>
        </w:rPr>
      </w:pPr>
      <w:r w:rsidRPr="00054697">
        <w:rPr>
          <w:rFonts w:ascii="Arial" w:hAnsi="Arial" w:cs="Arial"/>
          <w:color w:val="000000"/>
        </w:rPr>
        <w:t xml:space="preserve">2) један аутоматски предајник за одређивање места несреће </w:t>
      </w:r>
      <w:r w:rsidRPr="00054697">
        <w:rPr>
          <w:rFonts w:ascii="Arial" w:hAnsi="Arial" w:cs="Arial"/>
          <w:i/>
          <w:color w:val="000000"/>
        </w:rPr>
        <w:t>(ELT)</w:t>
      </w:r>
      <w:r w:rsidRPr="00054697">
        <w:rPr>
          <w:rFonts w:ascii="Arial" w:hAnsi="Arial" w:cs="Arial"/>
          <w:color w:val="000000"/>
        </w:rPr>
        <w:t xml:space="preserve"> или два предајника било ког типа, у случају авиона којима је прва појединачна потврда о пловидбености издата 1. јула 2008. године или пре тог датума.</w:t>
      </w:r>
    </w:p>
    <w:p w14:paraId="4827694C"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19 или мање, морају да имају најмање:</w:t>
      </w:r>
    </w:p>
    <w:p w14:paraId="2AFF6273" w14:textId="77777777" w:rsidR="00054697" w:rsidRPr="00054697" w:rsidRDefault="00054697" w:rsidP="00054697">
      <w:pPr>
        <w:spacing w:after="150"/>
        <w:rPr>
          <w:rFonts w:ascii="Arial" w:hAnsi="Arial" w:cs="Arial"/>
        </w:rPr>
      </w:pPr>
      <w:r w:rsidRPr="00054697">
        <w:rPr>
          <w:rFonts w:ascii="Arial" w:hAnsi="Arial" w:cs="Arial"/>
          <w:color w:val="000000"/>
        </w:rPr>
        <w:t xml:space="preserve">1) један аутоматски предајник за одређивање места несреће </w:t>
      </w:r>
      <w:r w:rsidRPr="00054697">
        <w:rPr>
          <w:rFonts w:ascii="Arial" w:hAnsi="Arial" w:cs="Arial"/>
          <w:i/>
          <w:color w:val="000000"/>
        </w:rPr>
        <w:t>(ELT),</w:t>
      </w:r>
      <w:r w:rsidRPr="00054697">
        <w:rPr>
          <w:rFonts w:ascii="Arial" w:hAnsi="Arial" w:cs="Arial"/>
          <w:color w:val="000000"/>
        </w:rPr>
        <w:t xml:space="preserve"> у случају авиона којима је прва појединачна потврда о пловидбености издата после 1. јула 2008. године; или</w:t>
      </w:r>
    </w:p>
    <w:p w14:paraId="2270A774" w14:textId="77777777" w:rsidR="00054697" w:rsidRPr="00054697" w:rsidRDefault="00054697" w:rsidP="00054697">
      <w:pPr>
        <w:spacing w:after="150"/>
        <w:rPr>
          <w:rFonts w:ascii="Arial" w:hAnsi="Arial" w:cs="Arial"/>
        </w:rPr>
      </w:pPr>
      <w:r w:rsidRPr="00054697">
        <w:rPr>
          <w:rFonts w:ascii="Arial" w:hAnsi="Arial" w:cs="Arial"/>
          <w:color w:val="000000"/>
        </w:rPr>
        <w:t xml:space="preserve">2) један предајник за одређивање места несреће </w:t>
      </w:r>
      <w:r w:rsidRPr="00054697">
        <w:rPr>
          <w:rFonts w:ascii="Arial" w:hAnsi="Arial" w:cs="Arial"/>
          <w:i/>
          <w:color w:val="000000"/>
        </w:rPr>
        <w:t>(ELT)</w:t>
      </w:r>
      <w:r w:rsidRPr="00054697">
        <w:rPr>
          <w:rFonts w:ascii="Arial" w:hAnsi="Arial" w:cs="Arial"/>
          <w:color w:val="000000"/>
        </w:rPr>
        <w:t xml:space="preserve"> било ког типа, у случају авиона којима је прва појединачна потврда о пловидбености издата 1. јула 2008. године или пре тог датума.</w:t>
      </w:r>
    </w:p>
    <w:p w14:paraId="56D4C02A"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Сваки тип предајника за одређивање места несреће </w:t>
      </w:r>
      <w:r w:rsidRPr="00054697">
        <w:rPr>
          <w:rFonts w:ascii="Arial" w:hAnsi="Arial" w:cs="Arial"/>
          <w:i/>
          <w:color w:val="000000"/>
        </w:rPr>
        <w:t>(ELT)</w:t>
      </w:r>
      <w:r w:rsidRPr="00054697">
        <w:rPr>
          <w:rFonts w:ascii="Arial" w:hAnsi="Arial" w:cs="Arial"/>
          <w:color w:val="000000"/>
        </w:rPr>
        <w:t xml:space="preserve"> мора да има могућност да непрекидно шаље сигнал на фреквенцији 121.5 </w:t>
      </w:r>
      <w:r w:rsidRPr="00054697">
        <w:rPr>
          <w:rFonts w:ascii="Arial" w:hAnsi="Arial" w:cs="Arial"/>
          <w:i/>
          <w:color w:val="000000"/>
        </w:rPr>
        <w:t>MHz</w:t>
      </w:r>
      <w:r w:rsidRPr="00054697">
        <w:rPr>
          <w:rFonts w:ascii="Arial" w:hAnsi="Arial" w:cs="Arial"/>
          <w:color w:val="000000"/>
        </w:rPr>
        <w:t xml:space="preserve"> и 406 </w:t>
      </w:r>
      <w:r w:rsidRPr="00054697">
        <w:rPr>
          <w:rFonts w:ascii="Arial" w:hAnsi="Arial" w:cs="Arial"/>
          <w:i/>
          <w:color w:val="000000"/>
        </w:rPr>
        <w:t>MHz.</w:t>
      </w:r>
    </w:p>
    <w:p w14:paraId="3ADCFFD9" w14:textId="77777777" w:rsidR="00054697" w:rsidRPr="00054697" w:rsidRDefault="00054697" w:rsidP="00054697">
      <w:pPr>
        <w:spacing w:after="150"/>
        <w:rPr>
          <w:rFonts w:ascii="Arial" w:hAnsi="Arial" w:cs="Arial"/>
        </w:rPr>
      </w:pPr>
      <w:r w:rsidRPr="00054697">
        <w:rPr>
          <w:rFonts w:ascii="Arial" w:hAnsi="Arial" w:cs="Arial"/>
          <w:b/>
          <w:color w:val="000000"/>
        </w:rPr>
        <w:t>CAT.IDE.A.285 Лет изнад воде</w:t>
      </w:r>
    </w:p>
    <w:p w14:paraId="4B4FF396" w14:textId="77777777" w:rsidR="00054697" w:rsidRPr="00054697" w:rsidRDefault="00054697" w:rsidP="00054697">
      <w:pPr>
        <w:spacing w:after="150"/>
        <w:rPr>
          <w:rFonts w:ascii="Arial" w:hAnsi="Arial" w:cs="Arial"/>
        </w:rPr>
      </w:pPr>
      <w:r w:rsidRPr="00054697">
        <w:rPr>
          <w:rFonts w:ascii="Arial" w:hAnsi="Arial" w:cs="Arial"/>
          <w:color w:val="000000"/>
        </w:rPr>
        <w:t>a) Следећи авиони морају да имају прслук за спасавање за свако лице у авиону или сличну опрему за плутање за свако лице у авиону млађе од 24 месеца, који су смештени тако да буду лако доступни са седишта или лежаја лица за које су намењени:</w:t>
      </w:r>
    </w:p>
    <w:p w14:paraId="55408D78"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авиони намењени за слетање на копно, а који лете изнад воде на удаљености већој од 50 </w:t>
      </w:r>
      <w:r w:rsidRPr="00054697">
        <w:rPr>
          <w:rFonts w:ascii="Arial" w:hAnsi="Arial" w:cs="Arial"/>
          <w:i/>
          <w:color w:val="000000"/>
        </w:rPr>
        <w:t>NM</w:t>
      </w:r>
      <w:r w:rsidRPr="00054697">
        <w:rPr>
          <w:rFonts w:ascii="Arial" w:hAnsi="Arial" w:cs="Arial"/>
          <w:color w:val="000000"/>
        </w:rPr>
        <w:t xml:space="preserve"> од копна или који полећу или слећу на аеродром чија се прилазна или одлазна путања налази изнад воде тако да постоји могућност слетања на воду; и</w:t>
      </w:r>
    </w:p>
    <w:p w14:paraId="2880157A" w14:textId="77777777" w:rsidR="00054697" w:rsidRPr="00054697" w:rsidRDefault="00054697" w:rsidP="00054697">
      <w:pPr>
        <w:spacing w:after="150"/>
        <w:rPr>
          <w:rFonts w:ascii="Arial" w:hAnsi="Arial" w:cs="Arial"/>
        </w:rPr>
      </w:pPr>
      <w:r w:rsidRPr="00054697">
        <w:rPr>
          <w:rFonts w:ascii="Arial" w:hAnsi="Arial" w:cs="Arial"/>
          <w:color w:val="000000"/>
        </w:rPr>
        <w:t>2) хидроавиони који лете изнад воде.</w:t>
      </w:r>
    </w:p>
    <w:p w14:paraId="54C4BDD7" w14:textId="77777777" w:rsidR="00054697" w:rsidRPr="00054697" w:rsidRDefault="00054697" w:rsidP="00054697">
      <w:pPr>
        <w:spacing w:after="150"/>
        <w:rPr>
          <w:rFonts w:ascii="Arial" w:hAnsi="Arial" w:cs="Arial"/>
        </w:rPr>
      </w:pPr>
      <w:r w:rsidRPr="00054697">
        <w:rPr>
          <w:rFonts w:ascii="Arial" w:hAnsi="Arial" w:cs="Arial"/>
          <w:color w:val="000000"/>
        </w:rPr>
        <w:t>б) Прслук за спасавање или слична индивидуална опрема за плутање мора да има електрично осветљење, ради лакшег уочавања лица.</w:t>
      </w:r>
    </w:p>
    <w:p w14:paraId="1AB3B6C0" w14:textId="77777777" w:rsidR="00054697" w:rsidRPr="00054697" w:rsidRDefault="00054697" w:rsidP="00054697">
      <w:pPr>
        <w:spacing w:after="150"/>
        <w:rPr>
          <w:rFonts w:ascii="Arial" w:hAnsi="Arial" w:cs="Arial"/>
        </w:rPr>
      </w:pPr>
      <w:r w:rsidRPr="00054697">
        <w:rPr>
          <w:rFonts w:ascii="Arial" w:hAnsi="Arial" w:cs="Arial"/>
          <w:color w:val="000000"/>
        </w:rPr>
        <w:t>ц) Хидроавиони који лете изнад воде морају да имају:</w:t>
      </w:r>
    </w:p>
    <w:p w14:paraId="7B76AED3" w14:textId="77777777" w:rsidR="00054697" w:rsidRPr="00054697" w:rsidRDefault="00054697" w:rsidP="00054697">
      <w:pPr>
        <w:spacing w:after="150"/>
        <w:rPr>
          <w:rFonts w:ascii="Arial" w:hAnsi="Arial" w:cs="Arial"/>
        </w:rPr>
      </w:pPr>
      <w:r w:rsidRPr="00054697">
        <w:rPr>
          <w:rFonts w:ascii="Arial" w:hAnsi="Arial" w:cs="Arial"/>
          <w:color w:val="000000"/>
        </w:rPr>
        <w:t>1) сидро и осталу опрему неопходну да би се олакшало привезивање, сидрење или маневрисање хидроавиона на води, која је прикладна величини, тежини и карактеристикама авиона; и</w:t>
      </w:r>
    </w:p>
    <w:p w14:paraId="131DD502" w14:textId="77777777" w:rsidR="00054697" w:rsidRPr="00054697" w:rsidRDefault="00054697" w:rsidP="00054697">
      <w:pPr>
        <w:spacing w:after="150"/>
        <w:rPr>
          <w:rFonts w:ascii="Arial" w:hAnsi="Arial" w:cs="Arial"/>
        </w:rPr>
      </w:pPr>
      <w:r w:rsidRPr="00054697">
        <w:rPr>
          <w:rFonts w:ascii="Arial" w:hAnsi="Arial" w:cs="Arial"/>
          <w:color w:val="000000"/>
        </w:rPr>
        <w:t>2) опрему за произвођење звучних сигнала, као што је прописано међународним прописима за спречавање судара на мору, ако је то применљиво.</w:t>
      </w:r>
    </w:p>
    <w:p w14:paraId="7A81670B" w14:textId="77777777" w:rsidR="00054697" w:rsidRPr="00054697" w:rsidRDefault="00054697" w:rsidP="00054697">
      <w:pPr>
        <w:spacing w:after="150"/>
        <w:rPr>
          <w:rFonts w:ascii="Arial" w:hAnsi="Arial" w:cs="Arial"/>
        </w:rPr>
      </w:pPr>
      <w:r w:rsidRPr="00054697">
        <w:rPr>
          <w:rFonts w:ascii="Arial" w:hAnsi="Arial" w:cs="Arial"/>
          <w:color w:val="000000"/>
        </w:rPr>
        <w:t>д) Авиони који лете изнад воде на удаљености од копна које је погодно за принудно слетање, која је већа од оне која одговара:</w:t>
      </w:r>
    </w:p>
    <w:p w14:paraId="515B0F79" w14:textId="77777777" w:rsidR="00054697" w:rsidRPr="00054697" w:rsidRDefault="00054697" w:rsidP="00054697">
      <w:pPr>
        <w:spacing w:after="150"/>
        <w:rPr>
          <w:rFonts w:ascii="Arial" w:hAnsi="Arial" w:cs="Arial"/>
        </w:rPr>
      </w:pPr>
      <w:r w:rsidRPr="00054697">
        <w:rPr>
          <w:rFonts w:ascii="Arial" w:hAnsi="Arial" w:cs="Arial"/>
          <w:color w:val="000000"/>
        </w:rPr>
        <w:t xml:space="preserve">1) растојању које авион прелети за 120 минута при брзини крстарења или 400 </w:t>
      </w:r>
      <w:r w:rsidRPr="00054697">
        <w:rPr>
          <w:rFonts w:ascii="Arial" w:hAnsi="Arial" w:cs="Arial"/>
          <w:i/>
          <w:color w:val="000000"/>
        </w:rPr>
        <w:t>NM</w:t>
      </w:r>
      <w:r w:rsidRPr="00054697">
        <w:rPr>
          <w:rFonts w:ascii="Arial" w:hAnsi="Arial" w:cs="Arial"/>
          <w:color w:val="000000"/>
        </w:rPr>
        <w:t>, у зависности од тога шта је мање, за авионе који могу да наставе лет до аеродрома са отказом критичног мотора, са било које тачке на рути или планираног скретања са руте; или</w:t>
      </w:r>
    </w:p>
    <w:p w14:paraId="2D6D862D" w14:textId="77777777" w:rsidR="00054697" w:rsidRPr="00054697" w:rsidRDefault="00054697" w:rsidP="00054697">
      <w:pPr>
        <w:spacing w:after="150"/>
        <w:rPr>
          <w:rFonts w:ascii="Arial" w:hAnsi="Arial" w:cs="Arial"/>
        </w:rPr>
      </w:pPr>
      <w:r w:rsidRPr="00054697">
        <w:rPr>
          <w:rFonts w:ascii="Arial" w:hAnsi="Arial" w:cs="Arial"/>
          <w:color w:val="000000"/>
        </w:rPr>
        <w:t xml:space="preserve">2) за све остале авионе, растојању које авион прелети за 30 минута при брзини крстарења или 100 </w:t>
      </w:r>
      <w:r w:rsidRPr="00054697">
        <w:rPr>
          <w:rFonts w:ascii="Arial" w:hAnsi="Arial" w:cs="Arial"/>
          <w:i/>
          <w:color w:val="000000"/>
        </w:rPr>
        <w:t>NM</w:t>
      </w:r>
      <w:r w:rsidRPr="00054697">
        <w:rPr>
          <w:rFonts w:ascii="Arial" w:hAnsi="Arial" w:cs="Arial"/>
          <w:color w:val="000000"/>
        </w:rPr>
        <w:t>, у зависности од тога шта је мање,</w:t>
      </w:r>
    </w:p>
    <w:p w14:paraId="5DC1316E" w14:textId="77777777" w:rsidR="00054697" w:rsidRPr="00054697" w:rsidRDefault="00054697" w:rsidP="00054697">
      <w:pPr>
        <w:spacing w:after="150"/>
        <w:rPr>
          <w:rFonts w:ascii="Arial" w:hAnsi="Arial" w:cs="Arial"/>
        </w:rPr>
      </w:pPr>
      <w:r w:rsidRPr="00054697">
        <w:rPr>
          <w:rFonts w:ascii="Arial" w:hAnsi="Arial" w:cs="Arial"/>
          <w:color w:val="000000"/>
        </w:rPr>
        <w:t>морају да имају опрему наведену у ставу е).</w:t>
      </w:r>
    </w:p>
    <w:p w14:paraId="579234EE" w14:textId="77777777" w:rsidR="00054697" w:rsidRPr="00054697" w:rsidRDefault="00054697" w:rsidP="00054697">
      <w:pPr>
        <w:spacing w:after="150"/>
        <w:rPr>
          <w:rFonts w:ascii="Arial" w:hAnsi="Arial" w:cs="Arial"/>
        </w:rPr>
      </w:pPr>
      <w:r w:rsidRPr="00054697">
        <w:rPr>
          <w:rFonts w:ascii="Arial" w:hAnsi="Arial" w:cs="Arial"/>
          <w:color w:val="000000"/>
        </w:rPr>
        <w:t>е) Авиони који испуњавају услове наведене у ставу д) морају да имају следећу опрему:</w:t>
      </w:r>
    </w:p>
    <w:p w14:paraId="1F0584DA" w14:textId="77777777" w:rsidR="00054697" w:rsidRPr="00054697" w:rsidRDefault="00054697" w:rsidP="00054697">
      <w:pPr>
        <w:spacing w:after="150"/>
        <w:rPr>
          <w:rFonts w:ascii="Arial" w:hAnsi="Arial" w:cs="Arial"/>
        </w:rPr>
      </w:pPr>
      <w:r w:rsidRPr="00054697">
        <w:rPr>
          <w:rFonts w:ascii="Arial" w:hAnsi="Arial" w:cs="Arial"/>
          <w:color w:val="000000"/>
        </w:rPr>
        <w:t>1) довољно чамаца за спасавање за сва лица у авиону, који су смештени тако да се могу лако користити у случају опасности и који морају да буду одговарајуће величине да приме све преживеле у случају губитка једног од чамаца највећег капацитета;</w:t>
      </w:r>
    </w:p>
    <w:p w14:paraId="31C6525F" w14:textId="77777777" w:rsidR="00054697" w:rsidRPr="00054697" w:rsidRDefault="00054697" w:rsidP="00054697">
      <w:pPr>
        <w:spacing w:after="150"/>
        <w:rPr>
          <w:rFonts w:ascii="Arial" w:hAnsi="Arial" w:cs="Arial"/>
        </w:rPr>
      </w:pPr>
      <w:r w:rsidRPr="00054697">
        <w:rPr>
          <w:rFonts w:ascii="Arial" w:hAnsi="Arial" w:cs="Arial"/>
          <w:color w:val="000000"/>
        </w:rPr>
        <w:t>2) светло за одређивање положаја преживелих у сваком чамцу за спасавање;</w:t>
      </w:r>
    </w:p>
    <w:p w14:paraId="2052E2AD" w14:textId="77777777" w:rsidR="00054697" w:rsidRPr="00054697" w:rsidRDefault="00054697" w:rsidP="00054697">
      <w:pPr>
        <w:spacing w:after="150"/>
        <w:rPr>
          <w:rFonts w:ascii="Arial" w:hAnsi="Arial" w:cs="Arial"/>
        </w:rPr>
      </w:pPr>
      <w:r w:rsidRPr="00054697">
        <w:rPr>
          <w:rFonts w:ascii="Arial" w:hAnsi="Arial" w:cs="Arial"/>
          <w:color w:val="000000"/>
        </w:rPr>
        <w:t>3) опрему за спасавање са средством за одржавање у животу, примерену врсти лета; и</w:t>
      </w:r>
    </w:p>
    <w:p w14:paraId="26CECA5C" w14:textId="77777777" w:rsidR="00054697" w:rsidRPr="00054697" w:rsidRDefault="00054697" w:rsidP="00054697">
      <w:pPr>
        <w:spacing w:after="150"/>
        <w:rPr>
          <w:rFonts w:ascii="Arial" w:hAnsi="Arial" w:cs="Arial"/>
        </w:rPr>
      </w:pPr>
      <w:r w:rsidRPr="00054697">
        <w:rPr>
          <w:rFonts w:ascii="Arial" w:hAnsi="Arial" w:cs="Arial"/>
          <w:color w:val="000000"/>
        </w:rPr>
        <w:t xml:space="preserve">4) најмање два предајника за одређивање места несреће </w:t>
      </w:r>
      <w:r w:rsidRPr="00054697">
        <w:rPr>
          <w:rFonts w:ascii="Arial" w:hAnsi="Arial" w:cs="Arial"/>
          <w:i/>
          <w:color w:val="000000"/>
        </w:rPr>
        <w:t>(ELT(S))</w:t>
      </w:r>
      <w:r w:rsidRPr="00054697">
        <w:rPr>
          <w:rFonts w:ascii="Arial" w:hAnsi="Arial" w:cs="Arial"/>
          <w:color w:val="000000"/>
        </w:rPr>
        <w:t>.</w:t>
      </w:r>
    </w:p>
    <w:p w14:paraId="6635F825" w14:textId="77777777" w:rsidR="00054697" w:rsidRPr="00054697" w:rsidRDefault="00054697" w:rsidP="00054697">
      <w:pPr>
        <w:spacing w:after="150"/>
        <w:rPr>
          <w:rFonts w:ascii="Arial" w:hAnsi="Arial" w:cs="Arial"/>
        </w:rPr>
      </w:pPr>
      <w:r w:rsidRPr="00054697">
        <w:rPr>
          <w:rFonts w:ascii="Arial" w:hAnsi="Arial" w:cs="Arial"/>
          <w:b/>
          <w:color w:val="000000"/>
        </w:rPr>
        <w:t>CAT.IDE.A.305 Опрема за преживљавање</w:t>
      </w:r>
    </w:p>
    <w:p w14:paraId="3F7DA3A5" w14:textId="77777777" w:rsidR="00054697" w:rsidRPr="00054697" w:rsidRDefault="00054697" w:rsidP="00054697">
      <w:pPr>
        <w:spacing w:after="150"/>
        <w:rPr>
          <w:rFonts w:ascii="Arial" w:hAnsi="Arial" w:cs="Arial"/>
        </w:rPr>
      </w:pPr>
      <w:r w:rsidRPr="00054697">
        <w:rPr>
          <w:rFonts w:ascii="Arial" w:hAnsi="Arial" w:cs="Arial"/>
          <w:color w:val="000000"/>
        </w:rPr>
        <w:t>a) Авиони који лете изнад подручја у којима је трагање и спасавање изузетно отежано, морају да имају:</w:t>
      </w:r>
    </w:p>
    <w:p w14:paraId="51FBC29D" w14:textId="77777777" w:rsidR="00054697" w:rsidRPr="00054697" w:rsidRDefault="00054697" w:rsidP="00054697">
      <w:pPr>
        <w:spacing w:after="150"/>
        <w:rPr>
          <w:rFonts w:ascii="Arial" w:hAnsi="Arial" w:cs="Arial"/>
        </w:rPr>
      </w:pPr>
      <w:r w:rsidRPr="00054697">
        <w:rPr>
          <w:rFonts w:ascii="Arial" w:hAnsi="Arial" w:cs="Arial"/>
          <w:color w:val="000000"/>
        </w:rPr>
        <w:t>1) опрему која емитује сигнал у случају опасности;</w:t>
      </w:r>
    </w:p>
    <w:p w14:paraId="4265DA6D" w14:textId="77777777" w:rsidR="00054697" w:rsidRPr="00054697" w:rsidRDefault="00054697" w:rsidP="00054697">
      <w:pPr>
        <w:spacing w:after="150"/>
        <w:rPr>
          <w:rFonts w:ascii="Arial" w:hAnsi="Arial" w:cs="Arial"/>
        </w:rPr>
      </w:pPr>
      <w:r w:rsidRPr="00054697">
        <w:rPr>
          <w:rFonts w:ascii="Arial" w:hAnsi="Arial" w:cs="Arial"/>
          <w:color w:val="000000"/>
        </w:rPr>
        <w:t xml:space="preserve">2) најмање један предајник за одређивање места несреће </w:t>
      </w:r>
      <w:r w:rsidRPr="00054697">
        <w:rPr>
          <w:rFonts w:ascii="Arial" w:hAnsi="Arial" w:cs="Arial"/>
          <w:i/>
          <w:color w:val="000000"/>
        </w:rPr>
        <w:t>(ELT(S))</w:t>
      </w:r>
      <w:r w:rsidRPr="00054697">
        <w:rPr>
          <w:rFonts w:ascii="Arial" w:hAnsi="Arial" w:cs="Arial"/>
          <w:color w:val="000000"/>
        </w:rPr>
        <w:t>; и</w:t>
      </w:r>
    </w:p>
    <w:p w14:paraId="587955D2" w14:textId="77777777" w:rsidR="00054697" w:rsidRPr="00054697" w:rsidRDefault="00054697" w:rsidP="00054697">
      <w:pPr>
        <w:spacing w:after="150"/>
        <w:rPr>
          <w:rFonts w:ascii="Arial" w:hAnsi="Arial" w:cs="Arial"/>
        </w:rPr>
      </w:pPr>
      <w:r w:rsidRPr="00054697">
        <w:rPr>
          <w:rFonts w:ascii="Arial" w:hAnsi="Arial" w:cs="Arial"/>
          <w:color w:val="000000"/>
        </w:rPr>
        <w:t>3) додатну опрему за преживљавање за руту на којој се лети, узимајући у обзир број лица у авиону.</w:t>
      </w:r>
    </w:p>
    <w:p w14:paraId="41DE4B68" w14:textId="77777777" w:rsidR="00054697" w:rsidRPr="00054697" w:rsidRDefault="00054697" w:rsidP="00054697">
      <w:pPr>
        <w:spacing w:after="150"/>
        <w:rPr>
          <w:rFonts w:ascii="Arial" w:hAnsi="Arial" w:cs="Arial"/>
        </w:rPr>
      </w:pPr>
      <w:r w:rsidRPr="00054697">
        <w:rPr>
          <w:rFonts w:ascii="Arial" w:hAnsi="Arial" w:cs="Arial"/>
          <w:color w:val="000000"/>
        </w:rPr>
        <w:t>б) Додатна опрема за преживљавање која је наведена у ставу a) тачка 3) није неопходна ако авион:</w:t>
      </w:r>
    </w:p>
    <w:p w14:paraId="07FFA0C3" w14:textId="77777777" w:rsidR="00054697" w:rsidRPr="00054697" w:rsidRDefault="00054697" w:rsidP="00054697">
      <w:pPr>
        <w:spacing w:after="150"/>
        <w:rPr>
          <w:rFonts w:ascii="Arial" w:hAnsi="Arial" w:cs="Arial"/>
        </w:rPr>
      </w:pPr>
      <w:r w:rsidRPr="00054697">
        <w:rPr>
          <w:rFonts w:ascii="Arial" w:hAnsi="Arial" w:cs="Arial"/>
          <w:color w:val="000000"/>
        </w:rPr>
        <w:t>1) остаје на растојању од подручја у коме трагање и спасавање није изузетно отежано, а које одговара:</w:t>
      </w:r>
    </w:p>
    <w:p w14:paraId="74C7135B" w14:textId="77777777" w:rsidR="00054697" w:rsidRPr="00054697" w:rsidRDefault="00054697" w:rsidP="00054697">
      <w:pPr>
        <w:spacing w:after="150"/>
        <w:rPr>
          <w:rFonts w:ascii="Arial" w:hAnsi="Arial" w:cs="Arial"/>
        </w:rPr>
      </w:pPr>
      <w:r w:rsidRPr="00054697">
        <w:rPr>
          <w:rFonts w:ascii="Arial" w:hAnsi="Arial" w:cs="Arial"/>
          <w:color w:val="000000"/>
        </w:rPr>
        <w:t xml:space="preserve">(i) растојању које авион прелети за 120 минута, при брзини крстарења са отказом једног мотора </w:t>
      </w:r>
      <w:r w:rsidRPr="00054697">
        <w:rPr>
          <w:rFonts w:ascii="Arial" w:hAnsi="Arial" w:cs="Arial"/>
          <w:i/>
          <w:color w:val="000000"/>
        </w:rPr>
        <w:t>(OEI) –</w:t>
      </w:r>
      <w:r w:rsidRPr="00054697">
        <w:rPr>
          <w:rFonts w:ascii="Arial" w:hAnsi="Arial" w:cs="Arial"/>
          <w:color w:val="000000"/>
        </w:rPr>
        <w:t xml:space="preserve"> за авионе који могу дa наставe лет до аеродрома са отказом критичног мотора, са било које тачке руте или планираног скретања са руте; или</w:t>
      </w:r>
    </w:p>
    <w:p w14:paraId="143E84F2" w14:textId="77777777" w:rsidR="00054697" w:rsidRPr="00054697" w:rsidRDefault="00054697" w:rsidP="00054697">
      <w:pPr>
        <w:spacing w:after="150"/>
        <w:rPr>
          <w:rFonts w:ascii="Arial" w:hAnsi="Arial" w:cs="Arial"/>
        </w:rPr>
      </w:pPr>
      <w:r w:rsidRPr="00054697">
        <w:rPr>
          <w:rFonts w:ascii="Arial" w:hAnsi="Arial" w:cs="Arial"/>
          <w:color w:val="000000"/>
        </w:rPr>
        <w:t>(ii) растојању које авион прелети за 30 минута при брзини крстарења, за све остале авионе;</w:t>
      </w:r>
    </w:p>
    <w:p w14:paraId="3D7EE732" w14:textId="77777777" w:rsidR="00054697" w:rsidRPr="00054697" w:rsidRDefault="00054697" w:rsidP="00054697">
      <w:pPr>
        <w:spacing w:after="150"/>
        <w:rPr>
          <w:rFonts w:ascii="Arial" w:hAnsi="Arial" w:cs="Arial"/>
        </w:rPr>
      </w:pPr>
      <w:r w:rsidRPr="00054697">
        <w:rPr>
          <w:rFonts w:ascii="Arial" w:hAnsi="Arial" w:cs="Arial"/>
          <w:color w:val="000000"/>
        </w:rPr>
        <w:t>2) остаје на растојању од подручја на коме се може обавити принудно слетање, које није веће од растојања које одговара лету од 90 минута при брзини крстарења, за авионе који су сертификовани у складу са применљивим стандардима пловидбености.</w:t>
      </w:r>
    </w:p>
    <w:p w14:paraId="4878343E" w14:textId="77777777" w:rsidR="00054697" w:rsidRPr="00054697" w:rsidRDefault="00054697" w:rsidP="00054697">
      <w:pPr>
        <w:spacing w:after="150"/>
        <w:rPr>
          <w:rFonts w:ascii="Arial" w:hAnsi="Arial" w:cs="Arial"/>
        </w:rPr>
      </w:pPr>
      <w:r w:rsidRPr="00054697">
        <w:rPr>
          <w:rFonts w:ascii="Arial" w:hAnsi="Arial" w:cs="Arial"/>
          <w:b/>
          <w:color w:val="000000"/>
        </w:rPr>
        <w:t>CAT.IDE.A.325 Слушалице</w:t>
      </w:r>
    </w:p>
    <w:p w14:paraId="46790883" w14:textId="77777777" w:rsidR="00054697" w:rsidRPr="00054697" w:rsidRDefault="00054697" w:rsidP="00054697">
      <w:pPr>
        <w:spacing w:after="150"/>
        <w:rPr>
          <w:rFonts w:ascii="Arial" w:hAnsi="Arial" w:cs="Arial"/>
        </w:rPr>
      </w:pPr>
      <w:r w:rsidRPr="00054697">
        <w:rPr>
          <w:rFonts w:ascii="Arial" w:hAnsi="Arial" w:cs="Arial"/>
          <w:color w:val="000000"/>
        </w:rPr>
        <w:t>a) Авиони морају да имају слушалице са уграђеним микрофоном или микрофоном који се носи око врата или другим одговарајућим уређајем, за сваког члана летачке посаде на њиховом месту у пилотској кабини.</w:t>
      </w:r>
    </w:p>
    <w:p w14:paraId="2C486933"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који лете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или ноћу мораjу да на панелу за мануелну контролу висине и нагиба авиона имају тастер за активирање предајника, за сваког члана летачке посаде.</w:t>
      </w:r>
    </w:p>
    <w:p w14:paraId="70F89AAC" w14:textId="77777777" w:rsidR="00054697" w:rsidRPr="00054697" w:rsidRDefault="00054697" w:rsidP="00054697">
      <w:pPr>
        <w:spacing w:after="150"/>
        <w:rPr>
          <w:rFonts w:ascii="Arial" w:hAnsi="Arial" w:cs="Arial"/>
        </w:rPr>
      </w:pPr>
      <w:r w:rsidRPr="00054697">
        <w:rPr>
          <w:rFonts w:ascii="Arial" w:hAnsi="Arial" w:cs="Arial"/>
          <w:b/>
          <w:color w:val="000000"/>
        </w:rPr>
        <w:t>CAT.IDE.A.330 Радио-комуникациона опрема</w:t>
      </w:r>
    </w:p>
    <w:p w14:paraId="0C52ADD3" w14:textId="77777777" w:rsidR="00054697" w:rsidRPr="00054697" w:rsidRDefault="00054697" w:rsidP="00054697">
      <w:pPr>
        <w:spacing w:after="150"/>
        <w:rPr>
          <w:rFonts w:ascii="Arial" w:hAnsi="Arial" w:cs="Arial"/>
        </w:rPr>
      </w:pPr>
      <w:r w:rsidRPr="00054697">
        <w:rPr>
          <w:rFonts w:ascii="Arial" w:hAnsi="Arial" w:cs="Arial"/>
          <w:color w:val="000000"/>
        </w:rPr>
        <w:t>a) Авиони морају да имају радио-комуникациону опрему у складу са применљивим захтевима ваздушног простора.</w:t>
      </w:r>
    </w:p>
    <w:p w14:paraId="5AE33C83"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Радио-комуникациона опрема мора да омогућава комуникацију на ваздухопловној фреквенцији за случај опасности од 121.5 </w:t>
      </w:r>
      <w:r w:rsidRPr="00054697">
        <w:rPr>
          <w:rFonts w:ascii="Arial" w:hAnsi="Arial" w:cs="Arial"/>
          <w:i/>
          <w:color w:val="000000"/>
        </w:rPr>
        <w:t>MHz</w:t>
      </w:r>
      <w:r w:rsidRPr="00054697">
        <w:rPr>
          <w:rFonts w:ascii="Arial" w:hAnsi="Arial" w:cs="Arial"/>
          <w:color w:val="000000"/>
        </w:rPr>
        <w:t>.</w:t>
      </w:r>
    </w:p>
    <w:p w14:paraId="5A9544A8" w14:textId="77777777" w:rsidR="00054697" w:rsidRPr="00054697" w:rsidRDefault="00054697" w:rsidP="00054697">
      <w:pPr>
        <w:spacing w:after="150"/>
        <w:rPr>
          <w:rFonts w:ascii="Arial" w:hAnsi="Arial" w:cs="Arial"/>
        </w:rPr>
      </w:pPr>
      <w:r w:rsidRPr="00054697">
        <w:rPr>
          <w:rFonts w:ascii="Arial" w:hAnsi="Arial" w:cs="Arial"/>
          <w:b/>
          <w:color w:val="000000"/>
        </w:rPr>
        <w:t>CAT.IDE.A.335 Панел са аудио селектором</w:t>
      </w:r>
    </w:p>
    <w:p w14:paraId="2B77BD6B"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који лете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морају да имају панел са аудио селектором који може да користи сваки члан летачке посаде са свог места.</w:t>
      </w:r>
    </w:p>
    <w:p w14:paraId="2BAA8A4A" w14:textId="77777777" w:rsidR="00054697" w:rsidRPr="00054697" w:rsidRDefault="00054697" w:rsidP="00054697">
      <w:pPr>
        <w:spacing w:after="150"/>
        <w:rPr>
          <w:rFonts w:ascii="Arial" w:hAnsi="Arial" w:cs="Arial"/>
        </w:rPr>
      </w:pPr>
      <w:r w:rsidRPr="00054697">
        <w:rPr>
          <w:rFonts w:ascii="Arial" w:hAnsi="Arial" w:cs="Arial"/>
          <w:b/>
          <w:color w:val="000000"/>
        </w:rPr>
        <w:t>CAT.IDE.A.340 Радио-опрема за летове који се обављају по правилима за визуелно летење</w:t>
      </w:r>
      <w:r w:rsidRPr="00054697">
        <w:rPr>
          <w:rFonts w:ascii="Arial" w:hAnsi="Arial" w:cs="Arial"/>
          <w:color w:val="000000"/>
        </w:rPr>
        <w:t xml:space="preserve"> </w:t>
      </w:r>
      <w:r w:rsidRPr="00054697">
        <w:rPr>
          <w:rFonts w:ascii="Arial" w:hAnsi="Arial" w:cs="Arial"/>
          <w:i/>
          <w:color w:val="000000"/>
        </w:rPr>
        <w:t>(VFR)</w:t>
      </w:r>
      <w:r w:rsidRPr="00054697">
        <w:rPr>
          <w:rFonts w:ascii="Arial" w:hAnsi="Arial" w:cs="Arial"/>
          <w:color w:val="000000"/>
        </w:rPr>
        <w:t xml:space="preserve"> </w:t>
      </w:r>
      <w:r w:rsidRPr="00054697">
        <w:rPr>
          <w:rFonts w:ascii="Arial" w:hAnsi="Arial" w:cs="Arial"/>
          <w:b/>
          <w:color w:val="000000"/>
        </w:rPr>
        <w:t>на рутама по којима се лети према визуелним оријентирима на земљи</w:t>
      </w:r>
    </w:p>
    <w:p w14:paraId="4887F93F"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који лете по правилима за визуелно летење </w:t>
      </w:r>
      <w:r w:rsidRPr="00054697">
        <w:rPr>
          <w:rFonts w:ascii="Arial" w:hAnsi="Arial" w:cs="Arial"/>
          <w:i/>
          <w:color w:val="000000"/>
        </w:rPr>
        <w:t>(VFR)</w:t>
      </w:r>
      <w:r w:rsidRPr="00054697">
        <w:rPr>
          <w:rFonts w:ascii="Arial" w:hAnsi="Arial" w:cs="Arial"/>
          <w:color w:val="000000"/>
        </w:rPr>
        <w:t xml:space="preserve"> на рутама по којима се лети према визуелним оријентирима на земљи, морају да имају радио-комуникациону опрему која у уобичајеним условима простирања радио-сигнала мора да омогућава:</w:t>
      </w:r>
    </w:p>
    <w:p w14:paraId="2371C0DA" w14:textId="77777777" w:rsidR="00054697" w:rsidRPr="00054697" w:rsidRDefault="00054697" w:rsidP="00054697">
      <w:pPr>
        <w:spacing w:after="150"/>
        <w:rPr>
          <w:rFonts w:ascii="Arial" w:hAnsi="Arial" w:cs="Arial"/>
        </w:rPr>
      </w:pPr>
      <w:r w:rsidRPr="00054697">
        <w:rPr>
          <w:rFonts w:ascii="Arial" w:hAnsi="Arial" w:cs="Arial"/>
          <w:color w:val="000000"/>
        </w:rPr>
        <w:t>a) комуникацију са одговарајућим станицама на земљи;</w:t>
      </w:r>
    </w:p>
    <w:p w14:paraId="5E00324D" w14:textId="77777777" w:rsidR="00054697" w:rsidRPr="00054697" w:rsidRDefault="00054697" w:rsidP="00054697">
      <w:pPr>
        <w:spacing w:after="150"/>
        <w:rPr>
          <w:rFonts w:ascii="Arial" w:hAnsi="Arial" w:cs="Arial"/>
        </w:rPr>
      </w:pPr>
      <w:r w:rsidRPr="00054697">
        <w:rPr>
          <w:rFonts w:ascii="Arial" w:hAnsi="Arial" w:cs="Arial"/>
          <w:color w:val="000000"/>
        </w:rPr>
        <w:t>б) комуникацију са одговарајућим станицама за контролу лета из било које тачке у контролисаном ваздушном простору у коме су летови предвиђени; и</w:t>
      </w:r>
    </w:p>
    <w:p w14:paraId="48969C46" w14:textId="77777777" w:rsidR="00054697" w:rsidRPr="00054697" w:rsidRDefault="00054697" w:rsidP="00054697">
      <w:pPr>
        <w:spacing w:after="150"/>
        <w:rPr>
          <w:rFonts w:ascii="Arial" w:hAnsi="Arial" w:cs="Arial"/>
        </w:rPr>
      </w:pPr>
      <w:r w:rsidRPr="00054697">
        <w:rPr>
          <w:rFonts w:ascii="Arial" w:hAnsi="Arial" w:cs="Arial"/>
          <w:color w:val="000000"/>
        </w:rPr>
        <w:t>ц) примање метеоролошких информација.</w:t>
      </w:r>
    </w:p>
    <w:p w14:paraId="54F5FD46" w14:textId="77777777" w:rsidR="00054697" w:rsidRPr="00054697" w:rsidRDefault="00054697" w:rsidP="00054697">
      <w:pPr>
        <w:spacing w:after="150"/>
        <w:rPr>
          <w:rFonts w:ascii="Arial" w:hAnsi="Arial" w:cs="Arial"/>
        </w:rPr>
      </w:pPr>
      <w:r w:rsidRPr="00054697">
        <w:rPr>
          <w:rFonts w:ascii="Arial" w:hAnsi="Arial" w:cs="Arial"/>
          <w:b/>
          <w:color w:val="000000"/>
        </w:rPr>
        <w:t>CAT.IDE.A.345 Комуникациона и навигациона опрема за летове који се обављају по правилима за инструментално летење</w:t>
      </w:r>
      <w:r w:rsidRPr="00054697">
        <w:rPr>
          <w:rFonts w:ascii="Arial" w:hAnsi="Arial" w:cs="Arial"/>
          <w:color w:val="000000"/>
        </w:rPr>
        <w:t xml:space="preserve"> </w:t>
      </w:r>
      <w:r w:rsidRPr="00054697">
        <w:rPr>
          <w:rFonts w:ascii="Arial" w:hAnsi="Arial" w:cs="Arial"/>
          <w:i/>
          <w:color w:val="000000"/>
        </w:rPr>
        <w:t>(IFR)</w:t>
      </w:r>
      <w:r w:rsidRPr="00054697">
        <w:rPr>
          <w:rFonts w:ascii="Arial" w:hAnsi="Arial" w:cs="Arial"/>
          <w:color w:val="000000"/>
        </w:rPr>
        <w:t xml:space="preserve"> </w:t>
      </w:r>
      <w:r w:rsidRPr="00054697">
        <w:rPr>
          <w:rFonts w:ascii="Arial" w:hAnsi="Arial" w:cs="Arial"/>
          <w:b/>
          <w:color w:val="000000"/>
        </w:rPr>
        <w:t>или по правилима за визуелно летење</w:t>
      </w:r>
      <w:r w:rsidRPr="00054697">
        <w:rPr>
          <w:rFonts w:ascii="Arial" w:hAnsi="Arial" w:cs="Arial"/>
          <w:color w:val="000000"/>
        </w:rPr>
        <w:t xml:space="preserve"> </w:t>
      </w:r>
      <w:r w:rsidRPr="00054697">
        <w:rPr>
          <w:rFonts w:ascii="Arial" w:hAnsi="Arial" w:cs="Arial"/>
          <w:i/>
          <w:color w:val="000000"/>
        </w:rPr>
        <w:t>(VFR)</w:t>
      </w:r>
      <w:r w:rsidRPr="00054697">
        <w:rPr>
          <w:rFonts w:ascii="Arial" w:hAnsi="Arial" w:cs="Arial"/>
          <w:color w:val="000000"/>
        </w:rPr>
        <w:t xml:space="preserve"> </w:t>
      </w:r>
      <w:r w:rsidRPr="00054697">
        <w:rPr>
          <w:rFonts w:ascii="Arial" w:hAnsi="Arial" w:cs="Arial"/>
          <w:b/>
          <w:color w:val="000000"/>
        </w:rPr>
        <w:t>на рутама на којима не може да се лети према визуелним оријентирима на земљи</w:t>
      </w:r>
    </w:p>
    <w:p w14:paraId="7C024A15" w14:textId="77777777" w:rsidR="00054697" w:rsidRPr="00054697" w:rsidRDefault="00054697" w:rsidP="00054697">
      <w:pPr>
        <w:spacing w:after="150"/>
        <w:rPr>
          <w:rFonts w:ascii="Arial" w:hAnsi="Arial" w:cs="Arial"/>
        </w:rPr>
      </w:pPr>
      <w:r w:rsidRPr="00054697">
        <w:rPr>
          <w:rFonts w:ascii="Arial" w:hAnsi="Arial" w:cs="Arial"/>
          <w:color w:val="000000"/>
        </w:rPr>
        <w:t>a) Авиони који лете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или по правилима за визуелно летење (</w:t>
      </w:r>
      <w:r w:rsidRPr="00054697">
        <w:rPr>
          <w:rFonts w:ascii="Arial" w:hAnsi="Arial" w:cs="Arial"/>
          <w:i/>
          <w:color w:val="000000"/>
        </w:rPr>
        <w:t>VFR)</w:t>
      </w:r>
      <w:r w:rsidRPr="00054697">
        <w:rPr>
          <w:rFonts w:ascii="Arial" w:hAnsi="Arial" w:cs="Arial"/>
          <w:color w:val="000000"/>
        </w:rPr>
        <w:t xml:space="preserve"> на рутама на којима не може да се лети према визуелним оријентирима на земљи морају да имају радио-комуникациону и навигациону опрему, у складу са применљивим захтевима ваздушног простора.</w:t>
      </w:r>
    </w:p>
    <w:p w14:paraId="7EE0F7CB" w14:textId="77777777" w:rsidR="00054697" w:rsidRPr="00054697" w:rsidRDefault="00054697" w:rsidP="00054697">
      <w:pPr>
        <w:spacing w:after="150"/>
        <w:rPr>
          <w:rFonts w:ascii="Arial" w:hAnsi="Arial" w:cs="Arial"/>
        </w:rPr>
      </w:pPr>
      <w:r w:rsidRPr="00054697">
        <w:rPr>
          <w:rFonts w:ascii="Arial" w:hAnsi="Arial" w:cs="Arial"/>
          <w:color w:val="000000"/>
        </w:rPr>
        <w:t>б) Радио-комуникациону опрему чине најмање два независна радио-комуникациона система, неопходна у уобичајеним околностима за комуникацију са одговарајућим станицама на земљи, са било које тачке на рути, укључујући и скретање са руте.</w:t>
      </w:r>
    </w:p>
    <w:p w14:paraId="178F23CE"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Изузетно од става б), авиони који лете на кратким летовима у ваздушном простору Северног Атлантика по спецификацијама о минималним навигационим перформансама </w:t>
      </w:r>
      <w:r w:rsidRPr="00054697">
        <w:rPr>
          <w:rFonts w:ascii="Arial" w:hAnsi="Arial" w:cs="Arial"/>
          <w:i/>
          <w:color w:val="000000"/>
        </w:rPr>
        <w:t>(NAT MNPS),</w:t>
      </w:r>
      <w:r w:rsidRPr="00054697">
        <w:rPr>
          <w:rFonts w:ascii="Arial" w:hAnsi="Arial" w:cs="Arial"/>
          <w:color w:val="000000"/>
        </w:rPr>
        <w:t xml:space="preserve"> али који не прелећу Cеверни Атлантик, морају да имају најмање један комуникациони систем великог домета ако су за тај ваздушни простор објављене другачије процедуре.</w:t>
      </w:r>
    </w:p>
    <w:p w14:paraId="695D4F74" w14:textId="77777777" w:rsidR="00054697" w:rsidRPr="00054697" w:rsidRDefault="00054697" w:rsidP="00054697">
      <w:pPr>
        <w:spacing w:after="150"/>
        <w:rPr>
          <w:rFonts w:ascii="Arial" w:hAnsi="Arial" w:cs="Arial"/>
        </w:rPr>
      </w:pPr>
      <w:r w:rsidRPr="00054697">
        <w:rPr>
          <w:rFonts w:ascii="Arial" w:hAnsi="Arial" w:cs="Arial"/>
          <w:color w:val="000000"/>
        </w:rPr>
        <w:t>д) Авиони морају да имају довољну навигациону опрему како би се обезбедило да у случају отказа једног дела опреме, у било којој фази лета, преостали део опреме омогућава безбедну навигацију у складу са планом лета.</w:t>
      </w:r>
    </w:p>
    <w:p w14:paraId="3BBE0921"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Авиони који се користе на летовима код којих се очекује слетање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xml:space="preserve"> морају дa имају одговарајућу опрему која омогућава навођење до одређене тачке од које се обавља визуелно слетање за сваки аеродром на који се очекује слетање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xml:space="preserve"> и за сваки одређени алтернативни аеродром.</w:t>
      </w:r>
    </w:p>
    <w:p w14:paraId="047117BA" w14:textId="77777777" w:rsidR="00054697" w:rsidRPr="00054697" w:rsidRDefault="00054697" w:rsidP="00054697">
      <w:pPr>
        <w:spacing w:after="150"/>
        <w:rPr>
          <w:rFonts w:ascii="Arial" w:hAnsi="Arial" w:cs="Arial"/>
        </w:rPr>
      </w:pPr>
      <w:r w:rsidRPr="00054697">
        <w:rPr>
          <w:rFonts w:ascii="Arial" w:hAnsi="Arial" w:cs="Arial"/>
          <w:b/>
          <w:color w:val="000000"/>
        </w:rPr>
        <w:t>CAT.IDE.A.350 Транспондер</w:t>
      </w:r>
    </w:p>
    <w:p w14:paraId="01A7DACB"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морају да имају транспондер секундарног надзорног радара </w:t>
      </w:r>
      <w:r w:rsidRPr="00054697">
        <w:rPr>
          <w:rFonts w:ascii="Arial" w:hAnsi="Arial" w:cs="Arial"/>
          <w:i/>
          <w:color w:val="000000"/>
        </w:rPr>
        <w:t>(SSR)</w:t>
      </w:r>
      <w:r w:rsidRPr="00054697">
        <w:rPr>
          <w:rFonts w:ascii="Arial" w:hAnsi="Arial" w:cs="Arial"/>
          <w:color w:val="000000"/>
        </w:rPr>
        <w:t xml:space="preserve"> за извештавање о висини по притиску и другој карактеристици секундарног надзорног радара </w:t>
      </w:r>
      <w:r w:rsidRPr="00054697">
        <w:rPr>
          <w:rFonts w:ascii="Arial" w:hAnsi="Arial" w:cs="Arial"/>
          <w:i/>
          <w:color w:val="000000"/>
        </w:rPr>
        <w:t>(SSR)</w:t>
      </w:r>
      <w:r w:rsidRPr="00054697">
        <w:rPr>
          <w:rFonts w:ascii="Arial" w:hAnsi="Arial" w:cs="Arial"/>
          <w:color w:val="000000"/>
        </w:rPr>
        <w:t xml:space="preserve"> која је неопходна за руту на којој се лети.</w:t>
      </w:r>
    </w:p>
    <w:p w14:paraId="1F815545" w14:textId="77777777" w:rsidR="00054697" w:rsidRPr="00054697" w:rsidRDefault="00054697" w:rsidP="00054697">
      <w:pPr>
        <w:spacing w:after="150"/>
        <w:rPr>
          <w:rFonts w:ascii="Arial" w:hAnsi="Arial" w:cs="Arial"/>
        </w:rPr>
      </w:pPr>
      <w:r w:rsidRPr="00054697">
        <w:rPr>
          <w:rFonts w:ascii="Arial" w:hAnsi="Arial" w:cs="Arial"/>
          <w:b/>
          <w:color w:val="000000"/>
        </w:rPr>
        <w:t>CAT.IDE.A.355 Управљање електронским подацима за навигацију</w:t>
      </w:r>
    </w:p>
    <w:p w14:paraId="3FB10266"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користи искључиво производе електронских података за навигацију који подржавају рад навигационог софтвера и испуњавају стандарде о целовитости података, који одговарају намераваном коришћењу.</w:t>
      </w:r>
    </w:p>
    <w:p w14:paraId="04B5C93B"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производи електронских података за навигацију подржавају рад навигационог софтвера неопходног за лет за који је потребно одобрење наведено у Анексу V (Део – </w:t>
      </w:r>
      <w:r w:rsidRPr="00054697">
        <w:rPr>
          <w:rFonts w:ascii="Arial" w:hAnsi="Arial" w:cs="Arial"/>
          <w:i/>
          <w:color w:val="000000"/>
        </w:rPr>
        <w:t>SPA)</w:t>
      </w:r>
      <w:r w:rsidRPr="00054697">
        <w:rPr>
          <w:rFonts w:ascii="Arial" w:hAnsi="Arial" w:cs="Arial"/>
          <w:color w:val="000000"/>
        </w:rPr>
        <w:t>, оператер je дужан да докаже надлежној власти да примењени процес и добијени подаци испуњавају стандарде о целовитости података који одговарају намераваном коришћењу.</w:t>
      </w:r>
    </w:p>
    <w:p w14:paraId="4CF580D9" w14:textId="77777777" w:rsidR="00054697" w:rsidRPr="00054697" w:rsidRDefault="00054697" w:rsidP="00054697">
      <w:pPr>
        <w:spacing w:after="150"/>
        <w:rPr>
          <w:rFonts w:ascii="Arial" w:hAnsi="Arial" w:cs="Arial"/>
        </w:rPr>
      </w:pPr>
      <w:r w:rsidRPr="00054697">
        <w:rPr>
          <w:rFonts w:ascii="Arial" w:hAnsi="Arial" w:cs="Arial"/>
          <w:color w:val="000000"/>
        </w:rPr>
        <w:t>ц) Оператер је дужан да стално прати целовитост примењеног процеса и података, непосредно или пратећи усклађеност пружалаца услуга, као трећих лица.</w:t>
      </w:r>
    </w:p>
    <w:p w14:paraId="015CE951" w14:textId="77777777" w:rsidR="00054697" w:rsidRPr="00054697" w:rsidRDefault="00054697" w:rsidP="00054697">
      <w:pPr>
        <w:spacing w:after="150"/>
        <w:rPr>
          <w:rFonts w:ascii="Arial" w:hAnsi="Arial" w:cs="Arial"/>
        </w:rPr>
      </w:pPr>
      <w:r w:rsidRPr="00054697">
        <w:rPr>
          <w:rFonts w:ascii="Arial" w:hAnsi="Arial" w:cs="Arial"/>
          <w:color w:val="000000"/>
        </w:rPr>
        <w:t>д) Оператер је дужан да обезбеди правовремени унос и слање важећих и непромењених електронских података за навигацију свим авионима којима су ти подаци неопходни.</w:t>
      </w:r>
    </w:p>
    <w:p w14:paraId="646F6BCA"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2</w:t>
      </w:r>
      <w:r w:rsidRPr="00054697">
        <w:rPr>
          <w:rFonts w:ascii="Arial" w:hAnsi="Arial" w:cs="Arial"/>
        </w:rPr>
        <w:br/>
      </w:r>
      <w:r w:rsidRPr="00054697">
        <w:rPr>
          <w:rFonts w:ascii="Arial" w:hAnsi="Arial" w:cs="Arial"/>
          <w:b/>
          <w:color w:val="000000"/>
        </w:rPr>
        <w:t>Хеликоптери</w:t>
      </w:r>
    </w:p>
    <w:p w14:paraId="21871A66" w14:textId="77777777" w:rsidR="00054697" w:rsidRPr="00054697" w:rsidRDefault="00054697" w:rsidP="00054697">
      <w:pPr>
        <w:spacing w:after="150"/>
        <w:rPr>
          <w:rFonts w:ascii="Arial" w:hAnsi="Arial" w:cs="Arial"/>
        </w:rPr>
      </w:pPr>
      <w:r w:rsidRPr="00054697">
        <w:rPr>
          <w:rFonts w:ascii="Arial" w:hAnsi="Arial" w:cs="Arial"/>
          <w:b/>
          <w:color w:val="000000"/>
        </w:rPr>
        <w:t>CAT.IDE.H.100 Инструменти и опрема – опште одредбе</w:t>
      </w:r>
    </w:p>
    <w:p w14:paraId="570C7D37" w14:textId="77777777" w:rsidR="00054697" w:rsidRPr="00054697" w:rsidRDefault="00054697" w:rsidP="00054697">
      <w:pPr>
        <w:spacing w:after="150"/>
        <w:rPr>
          <w:rFonts w:ascii="Arial" w:hAnsi="Arial" w:cs="Arial"/>
        </w:rPr>
      </w:pPr>
      <w:r w:rsidRPr="00054697">
        <w:rPr>
          <w:rFonts w:ascii="Arial" w:hAnsi="Arial" w:cs="Arial"/>
          <w:color w:val="000000"/>
        </w:rPr>
        <w:t>a) Инструменти и опрема који се захтевају у овој глави морају да буду одобрени у складу са применљивим захтевима пловидбености, изузев следећих ставки:</w:t>
      </w:r>
    </w:p>
    <w:p w14:paraId="152C8FBC" w14:textId="77777777" w:rsidR="00054697" w:rsidRPr="00054697" w:rsidRDefault="00054697" w:rsidP="00054697">
      <w:pPr>
        <w:spacing w:after="150"/>
        <w:rPr>
          <w:rFonts w:ascii="Arial" w:hAnsi="Arial" w:cs="Arial"/>
        </w:rPr>
      </w:pPr>
      <w:r w:rsidRPr="00054697">
        <w:rPr>
          <w:rFonts w:ascii="Arial" w:hAnsi="Arial" w:cs="Arial"/>
          <w:color w:val="000000"/>
        </w:rPr>
        <w:t>1) резервних осигурача;</w:t>
      </w:r>
    </w:p>
    <w:p w14:paraId="6992D039" w14:textId="77777777" w:rsidR="00054697" w:rsidRPr="00054697" w:rsidRDefault="00054697" w:rsidP="00054697">
      <w:pPr>
        <w:spacing w:after="150"/>
        <w:rPr>
          <w:rFonts w:ascii="Arial" w:hAnsi="Arial" w:cs="Arial"/>
        </w:rPr>
      </w:pPr>
      <w:r w:rsidRPr="00054697">
        <w:rPr>
          <w:rFonts w:ascii="Arial" w:hAnsi="Arial" w:cs="Arial"/>
          <w:color w:val="000000"/>
        </w:rPr>
        <w:t>2) преносивих батеријских лампи;</w:t>
      </w:r>
    </w:p>
    <w:p w14:paraId="404B0C00" w14:textId="77777777" w:rsidR="00054697" w:rsidRPr="00054697" w:rsidRDefault="00054697" w:rsidP="00054697">
      <w:pPr>
        <w:spacing w:after="150"/>
        <w:rPr>
          <w:rFonts w:ascii="Arial" w:hAnsi="Arial" w:cs="Arial"/>
        </w:rPr>
      </w:pPr>
      <w:r w:rsidRPr="00054697">
        <w:rPr>
          <w:rFonts w:ascii="Arial" w:hAnsi="Arial" w:cs="Arial"/>
          <w:color w:val="000000"/>
        </w:rPr>
        <w:t>3) прецизног мерача времена;</w:t>
      </w:r>
    </w:p>
    <w:p w14:paraId="1A18280E" w14:textId="77777777" w:rsidR="00054697" w:rsidRPr="00054697" w:rsidRDefault="00054697" w:rsidP="00054697">
      <w:pPr>
        <w:spacing w:after="150"/>
        <w:rPr>
          <w:rFonts w:ascii="Arial" w:hAnsi="Arial" w:cs="Arial"/>
        </w:rPr>
      </w:pPr>
      <w:r w:rsidRPr="00054697">
        <w:rPr>
          <w:rFonts w:ascii="Arial" w:hAnsi="Arial" w:cs="Arial"/>
          <w:color w:val="000000"/>
        </w:rPr>
        <w:t>4) држача карте;</w:t>
      </w:r>
    </w:p>
    <w:p w14:paraId="2BC56293" w14:textId="77777777" w:rsidR="00054697" w:rsidRPr="00054697" w:rsidRDefault="00054697" w:rsidP="00054697">
      <w:pPr>
        <w:spacing w:after="150"/>
        <w:rPr>
          <w:rFonts w:ascii="Arial" w:hAnsi="Arial" w:cs="Arial"/>
        </w:rPr>
      </w:pPr>
      <w:r w:rsidRPr="00054697">
        <w:rPr>
          <w:rFonts w:ascii="Arial" w:hAnsi="Arial" w:cs="Arial"/>
          <w:color w:val="000000"/>
        </w:rPr>
        <w:t>5) комплета прве помоћи;</w:t>
      </w:r>
    </w:p>
    <w:p w14:paraId="4E6371CD" w14:textId="77777777" w:rsidR="00054697" w:rsidRPr="00054697" w:rsidRDefault="00054697" w:rsidP="00054697">
      <w:pPr>
        <w:spacing w:after="150"/>
        <w:rPr>
          <w:rFonts w:ascii="Arial" w:hAnsi="Arial" w:cs="Arial"/>
        </w:rPr>
      </w:pPr>
      <w:r w:rsidRPr="00054697">
        <w:rPr>
          <w:rFonts w:ascii="Arial" w:hAnsi="Arial" w:cs="Arial"/>
          <w:color w:val="000000"/>
        </w:rPr>
        <w:t>6) мегафона;</w:t>
      </w:r>
    </w:p>
    <w:p w14:paraId="58119B7D" w14:textId="77777777" w:rsidR="00054697" w:rsidRPr="00054697" w:rsidRDefault="00054697" w:rsidP="00054697">
      <w:pPr>
        <w:spacing w:after="150"/>
        <w:rPr>
          <w:rFonts w:ascii="Arial" w:hAnsi="Arial" w:cs="Arial"/>
        </w:rPr>
      </w:pPr>
      <w:r w:rsidRPr="00054697">
        <w:rPr>
          <w:rFonts w:ascii="Arial" w:hAnsi="Arial" w:cs="Arial"/>
          <w:color w:val="000000"/>
        </w:rPr>
        <w:t>7) опреме за преживљавање и сигнализацију;</w:t>
      </w:r>
    </w:p>
    <w:p w14:paraId="3686F855" w14:textId="77777777" w:rsidR="00054697" w:rsidRPr="00054697" w:rsidRDefault="00054697" w:rsidP="00054697">
      <w:pPr>
        <w:spacing w:after="150"/>
        <w:rPr>
          <w:rFonts w:ascii="Arial" w:hAnsi="Arial" w:cs="Arial"/>
        </w:rPr>
      </w:pPr>
      <w:r w:rsidRPr="00054697">
        <w:rPr>
          <w:rFonts w:ascii="Arial" w:hAnsi="Arial" w:cs="Arial"/>
          <w:color w:val="000000"/>
        </w:rPr>
        <w:t>8) сидра за море и опреме за привезивање; и</w:t>
      </w:r>
    </w:p>
    <w:p w14:paraId="72F19A42" w14:textId="77777777" w:rsidR="00054697" w:rsidRPr="00054697" w:rsidRDefault="00054697" w:rsidP="00054697">
      <w:pPr>
        <w:spacing w:after="150"/>
        <w:rPr>
          <w:rFonts w:ascii="Arial" w:hAnsi="Arial" w:cs="Arial"/>
        </w:rPr>
      </w:pPr>
      <w:r w:rsidRPr="00054697">
        <w:rPr>
          <w:rFonts w:ascii="Arial" w:hAnsi="Arial" w:cs="Arial"/>
          <w:color w:val="000000"/>
        </w:rPr>
        <w:t>9) сигурносних појасева за децу.</w:t>
      </w:r>
    </w:p>
    <w:p w14:paraId="39B7DDD3" w14:textId="77777777" w:rsidR="00054697" w:rsidRPr="00054697" w:rsidRDefault="00054697" w:rsidP="00054697">
      <w:pPr>
        <w:spacing w:after="150"/>
        <w:rPr>
          <w:rFonts w:ascii="Arial" w:hAnsi="Arial" w:cs="Arial"/>
        </w:rPr>
      </w:pPr>
      <w:r w:rsidRPr="00054697">
        <w:rPr>
          <w:rFonts w:ascii="Arial" w:hAnsi="Arial" w:cs="Arial"/>
          <w:color w:val="000000"/>
        </w:rPr>
        <w:t>б) Инструменти и опрема који се не захтевају у овој глави, нити морају да буду одобрени у складу са применљивим захтевима пловидбености, али се налазе у хеликоптеру у току лета, морају да испуњавају следеће услове:</w:t>
      </w:r>
    </w:p>
    <w:p w14:paraId="5DC5A744" w14:textId="77777777" w:rsidR="00054697" w:rsidRPr="00054697" w:rsidRDefault="00054697" w:rsidP="00054697">
      <w:pPr>
        <w:spacing w:after="150"/>
        <w:rPr>
          <w:rFonts w:ascii="Arial" w:hAnsi="Arial" w:cs="Arial"/>
        </w:rPr>
      </w:pPr>
      <w:r w:rsidRPr="00054697">
        <w:rPr>
          <w:rFonts w:ascii="Arial" w:hAnsi="Arial" w:cs="Arial"/>
          <w:color w:val="000000"/>
        </w:rPr>
        <w:t>1) летачка посада не сме да користи податке који се очитавају са ових инструмената, опреме или њихових додатака у циљу испуњавања захтева из Анекса I Уредбе (ЕЗ) бр. 216/2008 или захтева садржаних у CAT.IDE.H.330, CAT.IDE.H.335, CAT.IDE.H.340 и CAT.IDE.H.345; и</w:t>
      </w:r>
    </w:p>
    <w:p w14:paraId="02AEBDB7" w14:textId="77777777" w:rsidR="00054697" w:rsidRPr="00054697" w:rsidRDefault="00054697" w:rsidP="00054697">
      <w:pPr>
        <w:spacing w:after="150"/>
        <w:rPr>
          <w:rFonts w:ascii="Arial" w:hAnsi="Arial" w:cs="Arial"/>
        </w:rPr>
      </w:pPr>
      <w:r w:rsidRPr="00054697">
        <w:rPr>
          <w:rFonts w:ascii="Arial" w:hAnsi="Arial" w:cs="Arial"/>
          <w:color w:val="000000"/>
        </w:rPr>
        <w:t>2) инструменти и опрема не смеју да утичу на пловидбеност хеликоптера, чак и у случају њиховог отказа или квара.</w:t>
      </w:r>
    </w:p>
    <w:p w14:paraId="04B0B913" w14:textId="77777777" w:rsidR="00054697" w:rsidRPr="00054697" w:rsidRDefault="00054697" w:rsidP="00054697">
      <w:pPr>
        <w:spacing w:after="150"/>
        <w:rPr>
          <w:rFonts w:ascii="Arial" w:hAnsi="Arial" w:cs="Arial"/>
        </w:rPr>
      </w:pPr>
      <w:r w:rsidRPr="00054697">
        <w:rPr>
          <w:rFonts w:ascii="Arial" w:hAnsi="Arial" w:cs="Arial"/>
          <w:color w:val="000000"/>
        </w:rPr>
        <w:t>ц) Ако опрему користи један члан летачке посаде док седи на свом месту у току лета, мора да буде омогућена њена лака употреба са тог места. Ако се захтева да исту опрему користи више чланова летачке посаде, та опрема мора да буде уграђена тако да се може лако употребити са сваког места са којег је предвиђена њена употреба.</w:t>
      </w:r>
    </w:p>
    <w:p w14:paraId="0AB8CC19" w14:textId="77777777" w:rsidR="00054697" w:rsidRPr="00054697" w:rsidRDefault="00054697" w:rsidP="00054697">
      <w:pPr>
        <w:spacing w:after="150"/>
        <w:rPr>
          <w:rFonts w:ascii="Arial" w:hAnsi="Arial" w:cs="Arial"/>
        </w:rPr>
      </w:pPr>
      <w:r w:rsidRPr="00054697">
        <w:rPr>
          <w:rFonts w:ascii="Arial" w:hAnsi="Arial" w:cs="Arial"/>
          <w:color w:val="000000"/>
        </w:rPr>
        <w:t>д) Инструменти које може да користи сваки члан летачке посаде морају да буду постављени тако да дозвољавају члану летачке посаде да може са свог места лако да види њихове показатеље, уз најмање могуће скретање од положаја и правца гледања у односу на смер лета.</w:t>
      </w:r>
    </w:p>
    <w:p w14:paraId="6E7A9C68" w14:textId="77777777" w:rsidR="00054697" w:rsidRPr="00054697" w:rsidRDefault="00054697" w:rsidP="00054697">
      <w:pPr>
        <w:spacing w:after="150"/>
        <w:rPr>
          <w:rFonts w:ascii="Arial" w:hAnsi="Arial" w:cs="Arial"/>
        </w:rPr>
      </w:pPr>
      <w:r w:rsidRPr="00054697">
        <w:rPr>
          <w:rFonts w:ascii="Arial" w:hAnsi="Arial" w:cs="Arial"/>
          <w:color w:val="000000"/>
        </w:rPr>
        <w:t>е) Сва захтевана опрема за случај опасности мора да буде лако доступна за тренутну употребу.</w:t>
      </w:r>
    </w:p>
    <w:p w14:paraId="70CF41B6" w14:textId="77777777" w:rsidR="00054697" w:rsidRPr="00054697" w:rsidRDefault="00054697" w:rsidP="00054697">
      <w:pPr>
        <w:spacing w:after="150"/>
        <w:rPr>
          <w:rFonts w:ascii="Arial" w:hAnsi="Arial" w:cs="Arial"/>
        </w:rPr>
      </w:pPr>
      <w:r w:rsidRPr="00054697">
        <w:rPr>
          <w:rFonts w:ascii="Arial" w:hAnsi="Arial" w:cs="Arial"/>
          <w:b/>
          <w:color w:val="000000"/>
        </w:rPr>
        <w:t>CAT.IDE.H.105 Минимална опрема за лет</w:t>
      </w:r>
    </w:p>
    <w:p w14:paraId="5A18C6B2" w14:textId="77777777" w:rsidR="00054697" w:rsidRPr="00054697" w:rsidRDefault="00054697" w:rsidP="00054697">
      <w:pPr>
        <w:spacing w:after="150"/>
        <w:rPr>
          <w:rFonts w:ascii="Arial" w:hAnsi="Arial" w:cs="Arial"/>
        </w:rPr>
      </w:pPr>
      <w:r w:rsidRPr="00054697">
        <w:rPr>
          <w:rFonts w:ascii="Arial" w:hAnsi="Arial" w:cs="Arial"/>
          <w:color w:val="000000"/>
        </w:rPr>
        <w:t>Лет не сме да започне ако недостаје или ако је неисправан било који инструмент хеликоптера, део опреме или нека њихова функција за планирани лет, изузев:</w:t>
      </w:r>
    </w:p>
    <w:p w14:paraId="038B83F1"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ако се хеликоптер користи у складу са листом минималне опреме </w:t>
      </w:r>
      <w:r w:rsidRPr="00054697">
        <w:rPr>
          <w:rFonts w:ascii="Arial" w:hAnsi="Arial" w:cs="Arial"/>
          <w:i/>
          <w:color w:val="000000"/>
        </w:rPr>
        <w:t>(MEL)</w:t>
      </w:r>
      <w:r w:rsidRPr="00054697">
        <w:rPr>
          <w:rFonts w:ascii="Arial" w:hAnsi="Arial" w:cs="Arial"/>
          <w:color w:val="000000"/>
        </w:rPr>
        <w:t xml:space="preserve"> оператера; или</w:t>
      </w:r>
    </w:p>
    <w:p w14:paraId="1A516FE6"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је оператер прибавио одобрење надлежне власти да користи хеликоптер у оквиру главне листе минималне опреме </w:t>
      </w:r>
      <w:r w:rsidRPr="00054697">
        <w:rPr>
          <w:rFonts w:ascii="Arial" w:hAnsi="Arial" w:cs="Arial"/>
          <w:i/>
          <w:color w:val="000000"/>
        </w:rPr>
        <w:t>(MMEL)</w:t>
      </w:r>
      <w:r w:rsidRPr="00054697">
        <w:rPr>
          <w:rFonts w:ascii="Arial" w:hAnsi="Arial" w:cs="Arial"/>
          <w:color w:val="000000"/>
        </w:rPr>
        <w:t>.</w:t>
      </w:r>
    </w:p>
    <w:p w14:paraId="413E78A3" w14:textId="77777777" w:rsidR="00054697" w:rsidRPr="00054697" w:rsidRDefault="00054697" w:rsidP="00054697">
      <w:pPr>
        <w:spacing w:after="150"/>
        <w:rPr>
          <w:rFonts w:ascii="Arial" w:hAnsi="Arial" w:cs="Arial"/>
        </w:rPr>
      </w:pPr>
      <w:r w:rsidRPr="00054697">
        <w:rPr>
          <w:rFonts w:ascii="Arial" w:hAnsi="Arial" w:cs="Arial"/>
          <w:b/>
          <w:color w:val="000000"/>
        </w:rPr>
        <w:t>CAT.IDE.H.115 Оперативна светла</w:t>
      </w:r>
    </w:p>
    <w:p w14:paraId="14A6D3E4" w14:textId="77777777" w:rsidR="00054697" w:rsidRPr="00054697" w:rsidRDefault="00054697" w:rsidP="00054697">
      <w:pPr>
        <w:spacing w:after="150"/>
        <w:rPr>
          <w:rFonts w:ascii="Arial" w:hAnsi="Arial" w:cs="Arial"/>
        </w:rPr>
      </w:pPr>
      <w:r w:rsidRPr="00054697">
        <w:rPr>
          <w:rFonts w:ascii="Arial" w:hAnsi="Arial" w:cs="Arial"/>
          <w:color w:val="000000"/>
        </w:rPr>
        <w:t xml:space="preserve">a) Хеликоптери који се користе дању, по правилима за визуално летење </w:t>
      </w:r>
      <w:r w:rsidRPr="00054697">
        <w:rPr>
          <w:rFonts w:ascii="Arial" w:hAnsi="Arial" w:cs="Arial"/>
          <w:i/>
          <w:color w:val="000000"/>
        </w:rPr>
        <w:t>(VFR),</w:t>
      </w:r>
      <w:r w:rsidRPr="00054697">
        <w:rPr>
          <w:rFonts w:ascii="Arial" w:hAnsi="Arial" w:cs="Arial"/>
          <w:color w:val="000000"/>
        </w:rPr>
        <w:t xml:space="preserve"> морају да имају систем светала за спречавање судара.</w:t>
      </w:r>
    </w:p>
    <w:p w14:paraId="5F1BA107" w14:textId="77777777" w:rsidR="00054697" w:rsidRPr="00054697" w:rsidRDefault="00054697" w:rsidP="00054697">
      <w:pPr>
        <w:spacing w:after="150"/>
        <w:rPr>
          <w:rFonts w:ascii="Arial" w:hAnsi="Arial" w:cs="Arial"/>
        </w:rPr>
      </w:pPr>
      <w:r w:rsidRPr="00054697">
        <w:rPr>
          <w:rFonts w:ascii="Arial" w:hAnsi="Arial" w:cs="Arial"/>
          <w:color w:val="000000"/>
        </w:rPr>
        <w:t>б) Хеликоптери који се користе ноћу или по правилима за инструментално летење морају, поред опреме наведене у ставу а), да буду додатно опремљени са:</w:t>
      </w:r>
    </w:p>
    <w:p w14:paraId="41FD6328" w14:textId="77777777" w:rsidR="00054697" w:rsidRPr="00054697" w:rsidRDefault="00054697" w:rsidP="00054697">
      <w:pPr>
        <w:spacing w:after="150"/>
        <w:rPr>
          <w:rFonts w:ascii="Arial" w:hAnsi="Arial" w:cs="Arial"/>
        </w:rPr>
      </w:pPr>
      <w:r w:rsidRPr="00054697">
        <w:rPr>
          <w:rFonts w:ascii="Arial" w:hAnsi="Arial" w:cs="Arial"/>
          <w:color w:val="000000"/>
        </w:rPr>
        <w:t>1) расветом која се напаја из електричног система хеликоптера како би се обезбедило одговарајуће осветљење свих инструмената и опреме неопходне за безбедно коришћење хеликоптера;</w:t>
      </w:r>
    </w:p>
    <w:p w14:paraId="30D1D8AA" w14:textId="77777777" w:rsidR="00054697" w:rsidRPr="00054697" w:rsidRDefault="00054697" w:rsidP="00054697">
      <w:pPr>
        <w:spacing w:after="150"/>
        <w:rPr>
          <w:rFonts w:ascii="Arial" w:hAnsi="Arial" w:cs="Arial"/>
        </w:rPr>
      </w:pPr>
      <w:r w:rsidRPr="00054697">
        <w:rPr>
          <w:rFonts w:ascii="Arial" w:hAnsi="Arial" w:cs="Arial"/>
          <w:color w:val="000000"/>
        </w:rPr>
        <w:t>2) расветом која се напаја из електричног система хеликоптера како би се обезбедило осветљење одељака за смештај путника;</w:t>
      </w:r>
    </w:p>
    <w:p w14:paraId="7D71B125" w14:textId="77777777" w:rsidR="00054697" w:rsidRPr="00054697" w:rsidRDefault="00054697" w:rsidP="00054697">
      <w:pPr>
        <w:spacing w:after="150"/>
        <w:rPr>
          <w:rFonts w:ascii="Arial" w:hAnsi="Arial" w:cs="Arial"/>
        </w:rPr>
      </w:pPr>
      <w:r w:rsidRPr="00054697">
        <w:rPr>
          <w:rFonts w:ascii="Arial" w:hAnsi="Arial" w:cs="Arial"/>
          <w:color w:val="000000"/>
        </w:rPr>
        <w:t>3) независном преносивом батеријском лампом за сваког захтеваног члана посаде, која је лако доступна са места на коме седи;</w:t>
      </w:r>
    </w:p>
    <w:p w14:paraId="0DA5CBE9" w14:textId="77777777" w:rsidR="00054697" w:rsidRPr="00054697" w:rsidRDefault="00054697" w:rsidP="00054697">
      <w:pPr>
        <w:spacing w:after="150"/>
        <w:rPr>
          <w:rFonts w:ascii="Arial" w:hAnsi="Arial" w:cs="Arial"/>
        </w:rPr>
      </w:pPr>
      <w:r w:rsidRPr="00054697">
        <w:rPr>
          <w:rFonts w:ascii="Arial" w:hAnsi="Arial" w:cs="Arial"/>
          <w:color w:val="000000"/>
        </w:rPr>
        <w:t>4) навигационим/позиционим светлима;</w:t>
      </w:r>
    </w:p>
    <w:p w14:paraId="2C8C59AD" w14:textId="77777777" w:rsidR="00054697" w:rsidRPr="00054697" w:rsidRDefault="00054697" w:rsidP="00054697">
      <w:pPr>
        <w:spacing w:after="150"/>
        <w:rPr>
          <w:rFonts w:ascii="Arial" w:hAnsi="Arial" w:cs="Arial"/>
        </w:rPr>
      </w:pPr>
      <w:r w:rsidRPr="00054697">
        <w:rPr>
          <w:rFonts w:ascii="Arial" w:hAnsi="Arial" w:cs="Arial"/>
          <w:color w:val="000000"/>
        </w:rPr>
        <w:t>5) два светла за слетање, од којих је најмање једно подесиво у току лета, како би се осветлило тло испред и испод хеликоптера и тло са обе стране хеликоптера; и</w:t>
      </w:r>
    </w:p>
    <w:p w14:paraId="1F5905E3" w14:textId="77777777" w:rsidR="00054697" w:rsidRPr="00054697" w:rsidRDefault="00054697" w:rsidP="00054697">
      <w:pPr>
        <w:spacing w:after="150"/>
        <w:rPr>
          <w:rFonts w:ascii="Arial" w:hAnsi="Arial" w:cs="Arial"/>
        </w:rPr>
      </w:pPr>
      <w:r w:rsidRPr="00054697">
        <w:rPr>
          <w:rFonts w:ascii="Arial" w:hAnsi="Arial" w:cs="Arial"/>
          <w:color w:val="000000"/>
        </w:rPr>
        <w:t>6) светлима која су у складу са међународним прописима за спречавање судара на мору, ако је у питању амфибија.</w:t>
      </w:r>
    </w:p>
    <w:p w14:paraId="3543863F" w14:textId="77777777" w:rsidR="00054697" w:rsidRPr="00054697" w:rsidRDefault="00054697" w:rsidP="00054697">
      <w:pPr>
        <w:spacing w:after="150"/>
        <w:rPr>
          <w:rFonts w:ascii="Arial" w:hAnsi="Arial" w:cs="Arial"/>
        </w:rPr>
      </w:pPr>
      <w:r w:rsidRPr="00054697">
        <w:rPr>
          <w:rFonts w:ascii="Arial" w:hAnsi="Arial" w:cs="Arial"/>
          <w:b/>
          <w:color w:val="000000"/>
        </w:rPr>
        <w:t>CAT.IDE.H.125 Коришћење хеликоптера дању, по правилима за визуелно летење</w:t>
      </w:r>
      <w:r w:rsidRPr="00054697">
        <w:rPr>
          <w:rFonts w:ascii="Arial" w:hAnsi="Arial" w:cs="Arial"/>
          <w:color w:val="000000"/>
        </w:rPr>
        <w:t xml:space="preserve"> </w:t>
      </w:r>
      <w:r w:rsidRPr="00054697">
        <w:rPr>
          <w:rFonts w:ascii="Arial" w:hAnsi="Arial" w:cs="Arial"/>
          <w:i/>
          <w:color w:val="000000"/>
        </w:rPr>
        <w:t>(VFR)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 и припадајућа опрема</w:t>
      </w:r>
    </w:p>
    <w:p w14:paraId="7A81DBE0"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Хеликоптери који се користе дању,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морају да имају следећу опрему доступну са пилотског седишта:</w:t>
      </w:r>
    </w:p>
    <w:p w14:paraId="62DD1B08" w14:textId="77777777" w:rsidR="00054697" w:rsidRPr="00054697" w:rsidRDefault="00054697" w:rsidP="00054697">
      <w:pPr>
        <w:spacing w:after="150"/>
        <w:rPr>
          <w:rFonts w:ascii="Arial" w:hAnsi="Arial" w:cs="Arial"/>
        </w:rPr>
      </w:pPr>
      <w:r w:rsidRPr="00054697">
        <w:rPr>
          <w:rFonts w:ascii="Arial" w:hAnsi="Arial" w:cs="Arial"/>
          <w:color w:val="000000"/>
        </w:rPr>
        <w:t>1) уређај за мерење и приказ:</w:t>
      </w:r>
    </w:p>
    <w:p w14:paraId="5762E915" w14:textId="77777777" w:rsidR="00054697" w:rsidRPr="00054697" w:rsidRDefault="00054697" w:rsidP="00054697">
      <w:pPr>
        <w:spacing w:after="150"/>
        <w:rPr>
          <w:rFonts w:ascii="Arial" w:hAnsi="Arial" w:cs="Arial"/>
        </w:rPr>
      </w:pPr>
      <w:r w:rsidRPr="00054697">
        <w:rPr>
          <w:rFonts w:ascii="Arial" w:hAnsi="Arial" w:cs="Arial"/>
          <w:color w:val="000000"/>
        </w:rPr>
        <w:t>(i) магнетног правца;</w:t>
      </w:r>
    </w:p>
    <w:p w14:paraId="0894A90B" w14:textId="77777777" w:rsidR="00054697" w:rsidRPr="00054697" w:rsidRDefault="00054697" w:rsidP="00054697">
      <w:pPr>
        <w:spacing w:after="150"/>
        <w:rPr>
          <w:rFonts w:ascii="Arial" w:hAnsi="Arial" w:cs="Arial"/>
        </w:rPr>
      </w:pPr>
      <w:r w:rsidRPr="00054697">
        <w:rPr>
          <w:rFonts w:ascii="Arial" w:hAnsi="Arial" w:cs="Arial"/>
          <w:color w:val="000000"/>
        </w:rPr>
        <w:t>(ii) времена у сатима, минутима и секундама;</w:t>
      </w:r>
    </w:p>
    <w:p w14:paraId="4A25B960" w14:textId="77777777" w:rsidR="00054697" w:rsidRPr="00054697" w:rsidRDefault="00054697" w:rsidP="00054697">
      <w:pPr>
        <w:spacing w:after="150"/>
        <w:rPr>
          <w:rFonts w:ascii="Arial" w:hAnsi="Arial" w:cs="Arial"/>
        </w:rPr>
      </w:pPr>
      <w:r w:rsidRPr="00054697">
        <w:rPr>
          <w:rFonts w:ascii="Arial" w:hAnsi="Arial" w:cs="Arial"/>
          <w:color w:val="000000"/>
        </w:rPr>
        <w:t>(iii) висине по притиску;</w:t>
      </w:r>
    </w:p>
    <w:p w14:paraId="2445826D" w14:textId="77777777" w:rsidR="00054697" w:rsidRPr="00054697" w:rsidRDefault="00054697" w:rsidP="00054697">
      <w:pPr>
        <w:spacing w:after="150"/>
        <w:rPr>
          <w:rFonts w:ascii="Arial" w:hAnsi="Arial" w:cs="Arial"/>
        </w:rPr>
      </w:pPr>
      <w:r w:rsidRPr="00054697">
        <w:rPr>
          <w:rFonts w:ascii="Arial" w:hAnsi="Arial" w:cs="Arial"/>
          <w:color w:val="000000"/>
        </w:rPr>
        <w:t>(iv) индициране брзине;</w:t>
      </w:r>
    </w:p>
    <w:p w14:paraId="19A94E51" w14:textId="77777777" w:rsidR="00054697" w:rsidRPr="00054697" w:rsidRDefault="00054697" w:rsidP="00054697">
      <w:pPr>
        <w:spacing w:after="150"/>
        <w:rPr>
          <w:rFonts w:ascii="Arial" w:hAnsi="Arial" w:cs="Arial"/>
        </w:rPr>
      </w:pPr>
      <w:r w:rsidRPr="00054697">
        <w:rPr>
          <w:rFonts w:ascii="Arial" w:hAnsi="Arial" w:cs="Arial"/>
          <w:color w:val="000000"/>
        </w:rPr>
        <w:t>(v) вертикалне брзине;</w:t>
      </w:r>
    </w:p>
    <w:p w14:paraId="0F2E2E2E" w14:textId="77777777" w:rsidR="00054697" w:rsidRPr="00054697" w:rsidRDefault="00054697" w:rsidP="00054697">
      <w:pPr>
        <w:spacing w:after="150"/>
        <w:rPr>
          <w:rFonts w:ascii="Arial" w:hAnsi="Arial" w:cs="Arial"/>
        </w:rPr>
      </w:pPr>
      <w:r w:rsidRPr="00054697">
        <w:rPr>
          <w:rFonts w:ascii="Arial" w:hAnsi="Arial" w:cs="Arial"/>
          <w:color w:val="000000"/>
        </w:rPr>
        <w:t>(vi) клизања;</w:t>
      </w:r>
    </w:p>
    <w:p w14:paraId="79AE4963" w14:textId="77777777" w:rsidR="00054697" w:rsidRPr="00054697" w:rsidRDefault="00054697" w:rsidP="00054697">
      <w:pPr>
        <w:spacing w:after="150"/>
        <w:rPr>
          <w:rFonts w:ascii="Arial" w:hAnsi="Arial" w:cs="Arial"/>
        </w:rPr>
      </w:pPr>
      <w:r w:rsidRPr="00054697">
        <w:rPr>
          <w:rFonts w:ascii="Arial" w:hAnsi="Arial" w:cs="Arial"/>
          <w:color w:val="000000"/>
        </w:rPr>
        <w:t>(vii) спољне температуре;</w:t>
      </w:r>
    </w:p>
    <w:p w14:paraId="2E426163" w14:textId="77777777" w:rsidR="00054697" w:rsidRPr="00054697" w:rsidRDefault="00054697" w:rsidP="00054697">
      <w:pPr>
        <w:spacing w:after="150"/>
        <w:rPr>
          <w:rFonts w:ascii="Arial" w:hAnsi="Arial" w:cs="Arial"/>
        </w:rPr>
      </w:pPr>
      <w:r w:rsidRPr="00054697">
        <w:rPr>
          <w:rFonts w:ascii="Arial" w:hAnsi="Arial" w:cs="Arial"/>
          <w:color w:val="000000"/>
        </w:rPr>
        <w:t>2) уређај који указује када захтевани летачки инструменти нису одговарајуће напајани електричном енергијом.</w:t>
      </w:r>
    </w:p>
    <w:p w14:paraId="439EE7B5" w14:textId="77777777" w:rsidR="00054697" w:rsidRPr="00054697" w:rsidRDefault="00054697" w:rsidP="00054697">
      <w:pPr>
        <w:spacing w:after="150"/>
        <w:rPr>
          <w:rFonts w:ascii="Arial" w:hAnsi="Arial" w:cs="Arial"/>
        </w:rPr>
      </w:pPr>
      <w:r w:rsidRPr="00054697">
        <w:rPr>
          <w:rFonts w:ascii="Arial" w:hAnsi="Arial" w:cs="Arial"/>
          <w:color w:val="000000"/>
        </w:rPr>
        <w:t>б) Ако се за обављање лета захтевају два пилота, тада другом пилоту морају да буду доступни додатни одвојени инструменти за приказ:</w:t>
      </w:r>
    </w:p>
    <w:p w14:paraId="422BF54D" w14:textId="77777777" w:rsidR="00054697" w:rsidRPr="00054697" w:rsidRDefault="00054697" w:rsidP="00054697">
      <w:pPr>
        <w:spacing w:after="150"/>
        <w:rPr>
          <w:rFonts w:ascii="Arial" w:hAnsi="Arial" w:cs="Arial"/>
        </w:rPr>
      </w:pPr>
      <w:r w:rsidRPr="00054697">
        <w:rPr>
          <w:rFonts w:ascii="Arial" w:hAnsi="Arial" w:cs="Arial"/>
          <w:color w:val="000000"/>
        </w:rPr>
        <w:t>1) висине по притиску;</w:t>
      </w:r>
    </w:p>
    <w:p w14:paraId="2B6E700D" w14:textId="77777777" w:rsidR="00054697" w:rsidRPr="00054697" w:rsidRDefault="00054697" w:rsidP="00054697">
      <w:pPr>
        <w:spacing w:after="150"/>
        <w:rPr>
          <w:rFonts w:ascii="Arial" w:hAnsi="Arial" w:cs="Arial"/>
        </w:rPr>
      </w:pPr>
      <w:r w:rsidRPr="00054697">
        <w:rPr>
          <w:rFonts w:ascii="Arial" w:hAnsi="Arial" w:cs="Arial"/>
          <w:color w:val="000000"/>
        </w:rPr>
        <w:t>2) индициране брзинe;</w:t>
      </w:r>
    </w:p>
    <w:p w14:paraId="46CD7DD6" w14:textId="77777777" w:rsidR="00054697" w:rsidRPr="00054697" w:rsidRDefault="00054697" w:rsidP="00054697">
      <w:pPr>
        <w:spacing w:after="150"/>
        <w:rPr>
          <w:rFonts w:ascii="Arial" w:hAnsi="Arial" w:cs="Arial"/>
        </w:rPr>
      </w:pPr>
      <w:r w:rsidRPr="00054697">
        <w:rPr>
          <w:rFonts w:ascii="Arial" w:hAnsi="Arial" w:cs="Arial"/>
          <w:color w:val="000000"/>
        </w:rPr>
        <w:t>3) вертикалне брзине; и</w:t>
      </w:r>
    </w:p>
    <w:p w14:paraId="54614FC9" w14:textId="77777777" w:rsidR="00054697" w:rsidRPr="00054697" w:rsidRDefault="00054697" w:rsidP="00054697">
      <w:pPr>
        <w:spacing w:after="150"/>
        <w:rPr>
          <w:rFonts w:ascii="Arial" w:hAnsi="Arial" w:cs="Arial"/>
        </w:rPr>
      </w:pPr>
      <w:r w:rsidRPr="00054697">
        <w:rPr>
          <w:rFonts w:ascii="Arial" w:hAnsi="Arial" w:cs="Arial"/>
          <w:color w:val="000000"/>
        </w:rPr>
        <w:t>4) клизања.</w:t>
      </w:r>
    </w:p>
    <w:p w14:paraId="343EB214"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Хеликоптери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3.175 </w:t>
      </w:r>
      <w:r w:rsidRPr="00054697">
        <w:rPr>
          <w:rFonts w:ascii="Arial" w:hAnsi="Arial" w:cs="Arial"/>
          <w:i/>
          <w:color w:val="000000"/>
        </w:rPr>
        <w:t>kg</w:t>
      </w:r>
      <w:r w:rsidRPr="00054697">
        <w:rPr>
          <w:rFonts w:ascii="Arial" w:hAnsi="Arial" w:cs="Arial"/>
          <w:color w:val="000000"/>
        </w:rPr>
        <w:t xml:space="preserve"> или сваки хеликоптер који се користи изнад воде, без копна на видику, или када је видљивост мања од 1.500 </w:t>
      </w:r>
      <w:r w:rsidRPr="00054697">
        <w:rPr>
          <w:rFonts w:ascii="Arial" w:hAnsi="Arial" w:cs="Arial"/>
          <w:i/>
          <w:color w:val="000000"/>
        </w:rPr>
        <w:t>m</w:t>
      </w:r>
      <w:r w:rsidRPr="00054697">
        <w:rPr>
          <w:rFonts w:ascii="Arial" w:hAnsi="Arial" w:cs="Arial"/>
          <w:color w:val="000000"/>
        </w:rPr>
        <w:t>, морају да имају средства за мерење и приказ:</w:t>
      </w:r>
    </w:p>
    <w:p w14:paraId="64427DDC" w14:textId="77777777" w:rsidR="00054697" w:rsidRPr="00054697" w:rsidRDefault="00054697" w:rsidP="00054697">
      <w:pPr>
        <w:spacing w:after="150"/>
        <w:rPr>
          <w:rFonts w:ascii="Arial" w:hAnsi="Arial" w:cs="Arial"/>
        </w:rPr>
      </w:pPr>
      <w:r w:rsidRPr="00054697">
        <w:rPr>
          <w:rFonts w:ascii="Arial" w:hAnsi="Arial" w:cs="Arial"/>
          <w:color w:val="000000"/>
        </w:rPr>
        <w:t>1) уздужног положаја; и</w:t>
      </w:r>
    </w:p>
    <w:p w14:paraId="65E33D88" w14:textId="77777777" w:rsidR="00054697" w:rsidRPr="00054697" w:rsidRDefault="00054697" w:rsidP="00054697">
      <w:pPr>
        <w:spacing w:after="150"/>
        <w:rPr>
          <w:rFonts w:ascii="Arial" w:hAnsi="Arial" w:cs="Arial"/>
        </w:rPr>
      </w:pPr>
      <w:r w:rsidRPr="00054697">
        <w:rPr>
          <w:rFonts w:ascii="Arial" w:hAnsi="Arial" w:cs="Arial"/>
          <w:color w:val="000000"/>
        </w:rPr>
        <w:t>2) смера.</w:t>
      </w:r>
    </w:p>
    <w:p w14:paraId="59BC77BA"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У хеликоптерима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3.175 </w:t>
      </w:r>
      <w:r w:rsidRPr="00054697">
        <w:rPr>
          <w:rFonts w:ascii="Arial" w:hAnsi="Arial" w:cs="Arial"/>
          <w:i/>
          <w:color w:val="000000"/>
        </w:rPr>
        <w:t>kg</w:t>
      </w:r>
      <w:r w:rsidRPr="00054697">
        <w:rPr>
          <w:rFonts w:ascii="Arial" w:hAnsi="Arial" w:cs="Arial"/>
          <w:color w:val="000000"/>
        </w:rPr>
        <w:t xml:space="preserve"> или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мора да се налази уређај за спречавање квара система за показивање брзине услед кондензације или залеђивања.</w:t>
      </w:r>
    </w:p>
    <w:p w14:paraId="2E49F4EF" w14:textId="77777777" w:rsidR="00054697" w:rsidRPr="00054697" w:rsidRDefault="00054697" w:rsidP="00054697">
      <w:pPr>
        <w:spacing w:after="150"/>
        <w:rPr>
          <w:rFonts w:ascii="Arial" w:hAnsi="Arial" w:cs="Arial"/>
        </w:rPr>
      </w:pPr>
      <w:r w:rsidRPr="00054697">
        <w:rPr>
          <w:rFonts w:ascii="Arial" w:hAnsi="Arial" w:cs="Arial"/>
          <w:b/>
          <w:color w:val="000000"/>
        </w:rPr>
        <w:t>CAT.IDE.H.130 Коришћење хеликоптера ноћу или по правилима за инструментално летење</w:t>
      </w:r>
      <w:r w:rsidRPr="00054697">
        <w:rPr>
          <w:rFonts w:ascii="Arial" w:hAnsi="Arial" w:cs="Arial"/>
          <w:color w:val="000000"/>
        </w:rPr>
        <w:t xml:space="preserve"> </w:t>
      </w:r>
      <w:r w:rsidRPr="00054697">
        <w:rPr>
          <w:rFonts w:ascii="Arial" w:hAnsi="Arial" w:cs="Arial"/>
          <w:i/>
          <w:color w:val="000000"/>
        </w:rPr>
        <w:t>(IFR)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 и припадајућа опрема</w:t>
      </w:r>
    </w:p>
    <w:p w14:paraId="664650E9" w14:textId="77777777" w:rsidR="00054697" w:rsidRPr="00054697" w:rsidRDefault="00054697" w:rsidP="00054697">
      <w:pPr>
        <w:spacing w:after="150"/>
        <w:rPr>
          <w:rFonts w:ascii="Arial" w:hAnsi="Arial" w:cs="Arial"/>
        </w:rPr>
      </w:pPr>
      <w:r w:rsidRPr="00054697">
        <w:rPr>
          <w:rFonts w:ascii="Arial" w:hAnsi="Arial" w:cs="Arial"/>
          <w:color w:val="000000"/>
        </w:rPr>
        <w:t xml:space="preserve">Хеликоптери који се користе по правилима за визуелно летење </w:t>
      </w:r>
      <w:r w:rsidRPr="00054697">
        <w:rPr>
          <w:rFonts w:ascii="Arial" w:hAnsi="Arial" w:cs="Arial"/>
          <w:i/>
          <w:color w:val="000000"/>
        </w:rPr>
        <w:t>(VFR)</w:t>
      </w:r>
      <w:r w:rsidRPr="00054697">
        <w:rPr>
          <w:rFonts w:ascii="Arial" w:hAnsi="Arial" w:cs="Arial"/>
          <w:color w:val="000000"/>
        </w:rPr>
        <w:t xml:space="preserve"> ноћу или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морају да имају следећу опрему доступну са места пилота:</w:t>
      </w:r>
    </w:p>
    <w:p w14:paraId="329ADD8D" w14:textId="77777777" w:rsidR="00054697" w:rsidRPr="00054697" w:rsidRDefault="00054697" w:rsidP="00054697">
      <w:pPr>
        <w:spacing w:after="150"/>
        <w:rPr>
          <w:rFonts w:ascii="Arial" w:hAnsi="Arial" w:cs="Arial"/>
        </w:rPr>
      </w:pPr>
      <w:r w:rsidRPr="00054697">
        <w:rPr>
          <w:rFonts w:ascii="Arial" w:hAnsi="Arial" w:cs="Arial"/>
          <w:color w:val="000000"/>
        </w:rPr>
        <w:t>a) уређај за мерење и приказ:</w:t>
      </w:r>
    </w:p>
    <w:p w14:paraId="7A323B11" w14:textId="77777777" w:rsidR="00054697" w:rsidRPr="00054697" w:rsidRDefault="00054697" w:rsidP="00054697">
      <w:pPr>
        <w:spacing w:after="150"/>
        <w:rPr>
          <w:rFonts w:ascii="Arial" w:hAnsi="Arial" w:cs="Arial"/>
        </w:rPr>
      </w:pPr>
      <w:r w:rsidRPr="00054697">
        <w:rPr>
          <w:rFonts w:ascii="Arial" w:hAnsi="Arial" w:cs="Arial"/>
          <w:color w:val="000000"/>
        </w:rPr>
        <w:t>1) магнетног правца;</w:t>
      </w:r>
    </w:p>
    <w:p w14:paraId="7410FB00" w14:textId="77777777" w:rsidR="00054697" w:rsidRPr="00054697" w:rsidRDefault="00054697" w:rsidP="00054697">
      <w:pPr>
        <w:spacing w:after="150"/>
        <w:rPr>
          <w:rFonts w:ascii="Arial" w:hAnsi="Arial" w:cs="Arial"/>
        </w:rPr>
      </w:pPr>
      <w:r w:rsidRPr="00054697">
        <w:rPr>
          <w:rFonts w:ascii="Arial" w:hAnsi="Arial" w:cs="Arial"/>
          <w:color w:val="000000"/>
        </w:rPr>
        <w:t>2) времена у сатима, минутима и секундама;</w:t>
      </w:r>
    </w:p>
    <w:p w14:paraId="4A7A2AB5" w14:textId="77777777" w:rsidR="00054697" w:rsidRPr="00054697" w:rsidRDefault="00054697" w:rsidP="00054697">
      <w:pPr>
        <w:spacing w:after="150"/>
        <w:rPr>
          <w:rFonts w:ascii="Arial" w:hAnsi="Arial" w:cs="Arial"/>
        </w:rPr>
      </w:pPr>
      <w:r w:rsidRPr="00054697">
        <w:rPr>
          <w:rFonts w:ascii="Arial" w:hAnsi="Arial" w:cs="Arial"/>
          <w:color w:val="000000"/>
        </w:rPr>
        <w:t>3) индициране брзине;</w:t>
      </w:r>
    </w:p>
    <w:p w14:paraId="4BC53766" w14:textId="77777777" w:rsidR="00054697" w:rsidRPr="00054697" w:rsidRDefault="00054697" w:rsidP="00054697">
      <w:pPr>
        <w:spacing w:after="150"/>
        <w:rPr>
          <w:rFonts w:ascii="Arial" w:hAnsi="Arial" w:cs="Arial"/>
        </w:rPr>
      </w:pPr>
      <w:r w:rsidRPr="00054697">
        <w:rPr>
          <w:rFonts w:ascii="Arial" w:hAnsi="Arial" w:cs="Arial"/>
          <w:color w:val="000000"/>
        </w:rPr>
        <w:t>4) вертикалне брзине;</w:t>
      </w:r>
    </w:p>
    <w:p w14:paraId="67EB0F21" w14:textId="77777777" w:rsidR="00054697" w:rsidRPr="00054697" w:rsidRDefault="00054697" w:rsidP="00054697">
      <w:pPr>
        <w:spacing w:after="150"/>
        <w:rPr>
          <w:rFonts w:ascii="Arial" w:hAnsi="Arial" w:cs="Arial"/>
        </w:rPr>
      </w:pPr>
      <w:r w:rsidRPr="00054697">
        <w:rPr>
          <w:rFonts w:ascii="Arial" w:hAnsi="Arial" w:cs="Arial"/>
          <w:color w:val="000000"/>
        </w:rPr>
        <w:t>5) клизања;</w:t>
      </w:r>
    </w:p>
    <w:p w14:paraId="3FB06557" w14:textId="77777777" w:rsidR="00054697" w:rsidRPr="00054697" w:rsidRDefault="00054697" w:rsidP="00054697">
      <w:pPr>
        <w:spacing w:after="150"/>
        <w:rPr>
          <w:rFonts w:ascii="Arial" w:hAnsi="Arial" w:cs="Arial"/>
        </w:rPr>
      </w:pPr>
      <w:r w:rsidRPr="00054697">
        <w:rPr>
          <w:rFonts w:ascii="Arial" w:hAnsi="Arial" w:cs="Arial"/>
          <w:color w:val="000000"/>
        </w:rPr>
        <w:t>6) уздужног положаја;</w:t>
      </w:r>
    </w:p>
    <w:p w14:paraId="6D2C9A36" w14:textId="77777777" w:rsidR="00054697" w:rsidRPr="00054697" w:rsidRDefault="00054697" w:rsidP="00054697">
      <w:pPr>
        <w:spacing w:after="150"/>
        <w:rPr>
          <w:rFonts w:ascii="Arial" w:hAnsi="Arial" w:cs="Arial"/>
        </w:rPr>
      </w:pPr>
      <w:r w:rsidRPr="00054697">
        <w:rPr>
          <w:rFonts w:ascii="Arial" w:hAnsi="Arial" w:cs="Arial"/>
          <w:color w:val="000000"/>
        </w:rPr>
        <w:t>7) стабилизованог смера;</w:t>
      </w:r>
    </w:p>
    <w:p w14:paraId="63250120" w14:textId="77777777" w:rsidR="00054697" w:rsidRPr="00054697" w:rsidRDefault="00054697" w:rsidP="00054697">
      <w:pPr>
        <w:spacing w:after="150"/>
        <w:rPr>
          <w:rFonts w:ascii="Arial" w:hAnsi="Arial" w:cs="Arial"/>
        </w:rPr>
      </w:pPr>
      <w:r w:rsidRPr="00054697">
        <w:rPr>
          <w:rFonts w:ascii="Arial" w:hAnsi="Arial" w:cs="Arial"/>
          <w:color w:val="000000"/>
        </w:rPr>
        <w:t>8) спољне температуре ваздуха;</w:t>
      </w:r>
    </w:p>
    <w:p w14:paraId="1DA91E0A" w14:textId="77777777" w:rsidR="00054697" w:rsidRPr="00054697" w:rsidRDefault="00054697" w:rsidP="00054697">
      <w:pPr>
        <w:spacing w:after="150"/>
        <w:rPr>
          <w:rFonts w:ascii="Arial" w:hAnsi="Arial" w:cs="Arial"/>
        </w:rPr>
      </w:pPr>
      <w:r w:rsidRPr="00054697">
        <w:rPr>
          <w:rFonts w:ascii="Arial" w:hAnsi="Arial" w:cs="Arial"/>
          <w:color w:val="000000"/>
        </w:rPr>
        <w:t>б) два уређаја за мерење и приказ висине по притиску. У случају хеликоптера којима управља један пилот, ноћу, по правилима за визуелно летење, један уређај за мерење висине по притиску може да буде замењен радио-висиномером;</w:t>
      </w:r>
    </w:p>
    <w:p w14:paraId="7BF2314F" w14:textId="77777777" w:rsidR="00054697" w:rsidRPr="00054697" w:rsidRDefault="00054697" w:rsidP="00054697">
      <w:pPr>
        <w:spacing w:after="150"/>
        <w:rPr>
          <w:rFonts w:ascii="Arial" w:hAnsi="Arial" w:cs="Arial"/>
        </w:rPr>
      </w:pPr>
      <w:r w:rsidRPr="00054697">
        <w:rPr>
          <w:rFonts w:ascii="Arial" w:hAnsi="Arial" w:cs="Arial"/>
          <w:color w:val="000000"/>
        </w:rPr>
        <w:t>ц) уређај који указује када захтевани летачки инструменти нису одговарајуће напајани електричном енергијом;</w:t>
      </w:r>
    </w:p>
    <w:p w14:paraId="155A8F13" w14:textId="77777777" w:rsidR="00054697" w:rsidRPr="00054697" w:rsidRDefault="00054697" w:rsidP="00054697">
      <w:pPr>
        <w:spacing w:after="150"/>
        <w:rPr>
          <w:rFonts w:ascii="Arial" w:hAnsi="Arial" w:cs="Arial"/>
        </w:rPr>
      </w:pPr>
      <w:r w:rsidRPr="00054697">
        <w:rPr>
          <w:rFonts w:ascii="Arial" w:hAnsi="Arial" w:cs="Arial"/>
          <w:color w:val="000000"/>
        </w:rPr>
        <w:t>д) средство за спречавање квара система за показивање брзине услед кондензације и залеђивања, који је наведен у ставу а) тачка 3) и ставу х) тачка 2);</w:t>
      </w:r>
    </w:p>
    <w:p w14:paraId="4E2F8A9E" w14:textId="77777777" w:rsidR="00054697" w:rsidRPr="00054697" w:rsidRDefault="00054697" w:rsidP="00054697">
      <w:pPr>
        <w:spacing w:after="150"/>
        <w:rPr>
          <w:rFonts w:ascii="Arial" w:hAnsi="Arial" w:cs="Arial"/>
        </w:rPr>
      </w:pPr>
      <w:r w:rsidRPr="00054697">
        <w:rPr>
          <w:rFonts w:ascii="Arial" w:hAnsi="Arial" w:cs="Arial"/>
          <w:color w:val="000000"/>
        </w:rPr>
        <w:t>е) средство за упозоравање летачке посаде о квару уређаја који су наведени у ставу д) за хеликоптере:</w:t>
      </w:r>
    </w:p>
    <w:p w14:paraId="10E5AA84" w14:textId="77777777" w:rsidR="00054697" w:rsidRPr="00054697" w:rsidRDefault="00054697" w:rsidP="00054697">
      <w:pPr>
        <w:spacing w:after="150"/>
        <w:rPr>
          <w:rFonts w:ascii="Arial" w:hAnsi="Arial" w:cs="Arial"/>
        </w:rPr>
      </w:pPr>
      <w:r w:rsidRPr="00054697">
        <w:rPr>
          <w:rFonts w:ascii="Arial" w:hAnsi="Arial" w:cs="Arial"/>
          <w:color w:val="000000"/>
        </w:rPr>
        <w:t>1) којима је појединачна потврда о пловидбености издата 1. августа 1999. године или касније; или</w:t>
      </w:r>
    </w:p>
    <w:p w14:paraId="55CB38A2" w14:textId="77777777" w:rsidR="00054697" w:rsidRPr="00054697" w:rsidRDefault="00054697" w:rsidP="00054697">
      <w:pPr>
        <w:spacing w:after="150"/>
        <w:rPr>
          <w:rFonts w:ascii="Arial" w:hAnsi="Arial" w:cs="Arial"/>
        </w:rPr>
      </w:pPr>
      <w:r w:rsidRPr="00054697">
        <w:rPr>
          <w:rFonts w:ascii="Arial" w:hAnsi="Arial" w:cs="Arial"/>
          <w:color w:val="000000"/>
        </w:rPr>
        <w:t xml:space="preserve">2) којима је појединачна потврда о пловидбености издата пре 1. августа 1999. године, а имају максималну сертификовану масу на полетању </w:t>
      </w:r>
      <w:r w:rsidRPr="00054697">
        <w:rPr>
          <w:rFonts w:ascii="Arial" w:hAnsi="Arial" w:cs="Arial"/>
          <w:i/>
          <w:color w:val="000000"/>
        </w:rPr>
        <w:t>(MCTOM)</w:t>
      </w:r>
      <w:r w:rsidRPr="00054697">
        <w:rPr>
          <w:rFonts w:ascii="Arial" w:hAnsi="Arial" w:cs="Arial"/>
          <w:color w:val="000000"/>
        </w:rPr>
        <w:t xml:space="preserve"> већу од 3.175 </w:t>
      </w:r>
      <w:r w:rsidRPr="00054697">
        <w:rPr>
          <w:rFonts w:ascii="Arial" w:hAnsi="Arial" w:cs="Arial"/>
          <w:i/>
          <w:color w:val="000000"/>
        </w:rPr>
        <w:t>kg</w:t>
      </w:r>
      <w:r w:rsidRPr="00054697">
        <w:rPr>
          <w:rFonts w:ascii="Arial" w:hAnsi="Arial" w:cs="Arial"/>
          <w:color w:val="000000"/>
        </w:rPr>
        <w:t xml:space="preserve"> и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 од девет;</w:t>
      </w:r>
    </w:p>
    <w:p w14:paraId="70487EE8" w14:textId="77777777" w:rsidR="00054697" w:rsidRPr="00054697" w:rsidRDefault="00054697" w:rsidP="00054697">
      <w:pPr>
        <w:spacing w:after="150"/>
        <w:rPr>
          <w:rFonts w:ascii="Arial" w:hAnsi="Arial" w:cs="Arial"/>
        </w:rPr>
      </w:pPr>
      <w:r w:rsidRPr="00054697">
        <w:rPr>
          <w:rFonts w:ascii="Arial" w:hAnsi="Arial" w:cs="Arial"/>
          <w:color w:val="000000"/>
        </w:rPr>
        <w:t>ф) резервни уређај за мерење и приказ уздужног положаја:</w:t>
      </w:r>
    </w:p>
    <w:p w14:paraId="2839853E" w14:textId="77777777" w:rsidR="00054697" w:rsidRPr="00054697" w:rsidRDefault="00054697" w:rsidP="00054697">
      <w:pPr>
        <w:spacing w:after="150"/>
        <w:rPr>
          <w:rFonts w:ascii="Arial" w:hAnsi="Arial" w:cs="Arial"/>
        </w:rPr>
      </w:pPr>
      <w:r w:rsidRPr="00054697">
        <w:rPr>
          <w:rFonts w:ascii="Arial" w:hAnsi="Arial" w:cs="Arial"/>
          <w:color w:val="000000"/>
        </w:rPr>
        <w:t>1) који се непрекидно напаја у току уобичајеног коришћења и који се, у случају потпуног отказа нормалног електричног система, напаја из независног извора електричне енергије, одвојеног од нормалног електричног система;</w:t>
      </w:r>
    </w:p>
    <w:p w14:paraId="41B951D9" w14:textId="77777777" w:rsidR="00054697" w:rsidRPr="00054697" w:rsidRDefault="00054697" w:rsidP="00054697">
      <w:pPr>
        <w:spacing w:after="150"/>
        <w:rPr>
          <w:rFonts w:ascii="Arial" w:hAnsi="Arial" w:cs="Arial"/>
        </w:rPr>
      </w:pPr>
      <w:r w:rsidRPr="00054697">
        <w:rPr>
          <w:rFonts w:ascii="Arial" w:hAnsi="Arial" w:cs="Arial"/>
          <w:color w:val="000000"/>
        </w:rPr>
        <w:t>2) који ради независно од сваког другог средства за мерење и приказивање уздужног положаја;</w:t>
      </w:r>
    </w:p>
    <w:p w14:paraId="7D85BFC1" w14:textId="77777777" w:rsidR="00054697" w:rsidRPr="00054697" w:rsidRDefault="00054697" w:rsidP="00054697">
      <w:pPr>
        <w:spacing w:after="150"/>
        <w:rPr>
          <w:rFonts w:ascii="Arial" w:hAnsi="Arial" w:cs="Arial"/>
        </w:rPr>
      </w:pPr>
      <w:r w:rsidRPr="00054697">
        <w:rPr>
          <w:rFonts w:ascii="Arial" w:hAnsi="Arial" w:cs="Arial"/>
          <w:color w:val="000000"/>
        </w:rPr>
        <w:t>3) који може да се користи са сваког пилотског места;</w:t>
      </w:r>
    </w:p>
    <w:p w14:paraId="0F1A4BB9" w14:textId="77777777" w:rsidR="00054697" w:rsidRPr="00054697" w:rsidRDefault="00054697" w:rsidP="00054697">
      <w:pPr>
        <w:spacing w:after="150"/>
        <w:rPr>
          <w:rFonts w:ascii="Arial" w:hAnsi="Arial" w:cs="Arial"/>
        </w:rPr>
      </w:pPr>
      <w:r w:rsidRPr="00054697">
        <w:rPr>
          <w:rFonts w:ascii="Arial" w:hAnsi="Arial" w:cs="Arial"/>
          <w:color w:val="000000"/>
        </w:rPr>
        <w:t>4) који се аутоматски укључује након потпуног отказа уобичајеног електричног система;</w:t>
      </w:r>
    </w:p>
    <w:p w14:paraId="7ED7AE60" w14:textId="77777777" w:rsidR="00054697" w:rsidRPr="00054697" w:rsidRDefault="00054697" w:rsidP="00054697">
      <w:pPr>
        <w:spacing w:after="150"/>
        <w:rPr>
          <w:rFonts w:ascii="Arial" w:hAnsi="Arial" w:cs="Arial"/>
        </w:rPr>
      </w:pPr>
      <w:r w:rsidRPr="00054697">
        <w:rPr>
          <w:rFonts w:ascii="Arial" w:hAnsi="Arial" w:cs="Arial"/>
          <w:color w:val="000000"/>
        </w:rPr>
        <w:t>5) који осигурава поуздан рад од најмање 30 минута или током времена које је потребно за летење до одговарајућег алтернативног места за слетање, када се користи изнад непогодног терена или изнад воде, у зависности које време је дуже, након потпуног отказа уобичајеног електричног система, узимајући у обзир и остала оптерећења система напајања који се користи у случају опасности и оперативне поступке;</w:t>
      </w:r>
    </w:p>
    <w:p w14:paraId="3349A597" w14:textId="77777777" w:rsidR="00054697" w:rsidRPr="00054697" w:rsidRDefault="00054697" w:rsidP="00054697">
      <w:pPr>
        <w:spacing w:after="150"/>
        <w:rPr>
          <w:rFonts w:ascii="Arial" w:hAnsi="Arial" w:cs="Arial"/>
        </w:rPr>
      </w:pPr>
      <w:r w:rsidRPr="00054697">
        <w:rPr>
          <w:rFonts w:ascii="Arial" w:hAnsi="Arial" w:cs="Arial"/>
          <w:color w:val="000000"/>
        </w:rPr>
        <w:t>6) који је одговарајуће осветљен током свих фаза коришћења; и</w:t>
      </w:r>
    </w:p>
    <w:p w14:paraId="2B62707E" w14:textId="77777777" w:rsidR="00054697" w:rsidRPr="00054697" w:rsidRDefault="00054697" w:rsidP="00054697">
      <w:pPr>
        <w:spacing w:after="150"/>
        <w:rPr>
          <w:rFonts w:ascii="Arial" w:hAnsi="Arial" w:cs="Arial"/>
        </w:rPr>
      </w:pPr>
      <w:r w:rsidRPr="00054697">
        <w:rPr>
          <w:rFonts w:ascii="Arial" w:hAnsi="Arial" w:cs="Arial"/>
          <w:color w:val="000000"/>
        </w:rPr>
        <w:t>7) који је повезан са уређајем који упозорава летачку посаду да се напајање врши из унапред одређеног извора напајања, укључујући и упозорење да се напаја из система напајања који се користи у случају опасности;</w:t>
      </w:r>
    </w:p>
    <w:p w14:paraId="7A82550E" w14:textId="77777777" w:rsidR="00054697" w:rsidRPr="00054697" w:rsidRDefault="00054697" w:rsidP="00054697">
      <w:pPr>
        <w:spacing w:after="150"/>
        <w:rPr>
          <w:rFonts w:ascii="Arial" w:hAnsi="Arial" w:cs="Arial"/>
        </w:rPr>
      </w:pPr>
      <w:r w:rsidRPr="00054697">
        <w:rPr>
          <w:rFonts w:ascii="Arial" w:hAnsi="Arial" w:cs="Arial"/>
          <w:color w:val="000000"/>
        </w:rPr>
        <w:t>г) резервни извор статичког притиска за уређај за мерење висине, брзине лета и вертикалне брзине;</w:t>
      </w:r>
    </w:p>
    <w:p w14:paraId="7505FEA2" w14:textId="77777777" w:rsidR="00054697" w:rsidRPr="00054697" w:rsidRDefault="00054697" w:rsidP="00054697">
      <w:pPr>
        <w:spacing w:after="150"/>
        <w:rPr>
          <w:rFonts w:ascii="Arial" w:hAnsi="Arial" w:cs="Arial"/>
        </w:rPr>
      </w:pPr>
      <w:r w:rsidRPr="00054697">
        <w:rPr>
          <w:rFonts w:ascii="Arial" w:hAnsi="Arial" w:cs="Arial"/>
          <w:color w:val="000000"/>
        </w:rPr>
        <w:t>х) ако су за лет хеликоптера потребна два пилота, засебни уређај који другом пилоту показује:</w:t>
      </w:r>
    </w:p>
    <w:p w14:paraId="02067322" w14:textId="77777777" w:rsidR="00054697" w:rsidRPr="00054697" w:rsidRDefault="00054697" w:rsidP="00054697">
      <w:pPr>
        <w:spacing w:after="150"/>
        <w:rPr>
          <w:rFonts w:ascii="Arial" w:hAnsi="Arial" w:cs="Arial"/>
        </w:rPr>
      </w:pPr>
      <w:r w:rsidRPr="00054697">
        <w:rPr>
          <w:rFonts w:ascii="Arial" w:hAnsi="Arial" w:cs="Arial"/>
          <w:color w:val="000000"/>
        </w:rPr>
        <w:t>1) висину по притиску;</w:t>
      </w:r>
    </w:p>
    <w:p w14:paraId="4C7B9094" w14:textId="77777777" w:rsidR="00054697" w:rsidRPr="00054697" w:rsidRDefault="00054697" w:rsidP="00054697">
      <w:pPr>
        <w:spacing w:after="150"/>
        <w:rPr>
          <w:rFonts w:ascii="Arial" w:hAnsi="Arial" w:cs="Arial"/>
        </w:rPr>
      </w:pPr>
      <w:r w:rsidRPr="00054697">
        <w:rPr>
          <w:rFonts w:ascii="Arial" w:hAnsi="Arial" w:cs="Arial"/>
          <w:color w:val="000000"/>
        </w:rPr>
        <w:t>2) индицирану брзину;</w:t>
      </w:r>
    </w:p>
    <w:p w14:paraId="3B666492" w14:textId="77777777" w:rsidR="00054697" w:rsidRPr="00054697" w:rsidRDefault="00054697" w:rsidP="00054697">
      <w:pPr>
        <w:spacing w:after="150"/>
        <w:rPr>
          <w:rFonts w:ascii="Arial" w:hAnsi="Arial" w:cs="Arial"/>
        </w:rPr>
      </w:pPr>
      <w:r w:rsidRPr="00054697">
        <w:rPr>
          <w:rFonts w:ascii="Arial" w:hAnsi="Arial" w:cs="Arial"/>
          <w:color w:val="000000"/>
        </w:rPr>
        <w:t>3) вертикалну брзину;</w:t>
      </w:r>
    </w:p>
    <w:p w14:paraId="622D079C" w14:textId="77777777" w:rsidR="00054697" w:rsidRPr="00054697" w:rsidRDefault="00054697" w:rsidP="00054697">
      <w:pPr>
        <w:spacing w:after="150"/>
        <w:rPr>
          <w:rFonts w:ascii="Arial" w:hAnsi="Arial" w:cs="Arial"/>
        </w:rPr>
      </w:pPr>
      <w:r w:rsidRPr="00054697">
        <w:rPr>
          <w:rFonts w:ascii="Arial" w:hAnsi="Arial" w:cs="Arial"/>
          <w:color w:val="000000"/>
        </w:rPr>
        <w:t>4) клизање;</w:t>
      </w:r>
    </w:p>
    <w:p w14:paraId="7489CBF4" w14:textId="77777777" w:rsidR="00054697" w:rsidRPr="00054697" w:rsidRDefault="00054697" w:rsidP="00054697">
      <w:pPr>
        <w:spacing w:after="150"/>
        <w:rPr>
          <w:rFonts w:ascii="Arial" w:hAnsi="Arial" w:cs="Arial"/>
        </w:rPr>
      </w:pPr>
      <w:r w:rsidRPr="00054697">
        <w:rPr>
          <w:rFonts w:ascii="Arial" w:hAnsi="Arial" w:cs="Arial"/>
          <w:color w:val="000000"/>
        </w:rPr>
        <w:t>5) уздужни положај; и</w:t>
      </w:r>
    </w:p>
    <w:p w14:paraId="65623923" w14:textId="77777777" w:rsidR="00054697" w:rsidRPr="00054697" w:rsidRDefault="00054697" w:rsidP="00054697">
      <w:pPr>
        <w:spacing w:after="150"/>
        <w:rPr>
          <w:rFonts w:ascii="Arial" w:hAnsi="Arial" w:cs="Arial"/>
        </w:rPr>
      </w:pPr>
      <w:r w:rsidRPr="00054697">
        <w:rPr>
          <w:rFonts w:ascii="Arial" w:hAnsi="Arial" w:cs="Arial"/>
          <w:color w:val="000000"/>
        </w:rPr>
        <w:t>6) стабилизовани смер;</w:t>
      </w:r>
    </w:p>
    <w:p w14:paraId="0436EA55" w14:textId="77777777" w:rsidR="00054697" w:rsidRPr="00054697" w:rsidRDefault="00054697" w:rsidP="00054697">
      <w:pPr>
        <w:spacing w:after="150"/>
        <w:rPr>
          <w:rFonts w:ascii="Arial" w:hAnsi="Arial" w:cs="Arial"/>
        </w:rPr>
      </w:pPr>
      <w:r w:rsidRPr="00054697">
        <w:rPr>
          <w:rFonts w:ascii="Arial" w:hAnsi="Arial" w:cs="Arial"/>
          <w:color w:val="000000"/>
        </w:rPr>
        <w:t xml:space="preserve">и) држач карте који се налази на месту које омогућава лако очитавање карте и на којем се она може осветлити у случају коришћења ноћу, за лет који се обавља по правилима за инструментално летење </w:t>
      </w:r>
      <w:r w:rsidRPr="00054697">
        <w:rPr>
          <w:rFonts w:ascii="Arial" w:hAnsi="Arial" w:cs="Arial"/>
          <w:i/>
          <w:color w:val="000000"/>
        </w:rPr>
        <w:t>(IFR)</w:t>
      </w:r>
      <w:r w:rsidRPr="00054697">
        <w:rPr>
          <w:rFonts w:ascii="Arial" w:hAnsi="Arial" w:cs="Arial"/>
          <w:color w:val="000000"/>
        </w:rPr>
        <w:t>.</w:t>
      </w:r>
    </w:p>
    <w:p w14:paraId="49C86099" w14:textId="77777777" w:rsidR="00054697" w:rsidRPr="00054697" w:rsidRDefault="00054697" w:rsidP="00054697">
      <w:pPr>
        <w:spacing w:after="150"/>
        <w:rPr>
          <w:rFonts w:ascii="Arial" w:hAnsi="Arial" w:cs="Arial"/>
        </w:rPr>
      </w:pPr>
      <w:r w:rsidRPr="00054697">
        <w:rPr>
          <w:rFonts w:ascii="Arial" w:hAnsi="Arial" w:cs="Arial"/>
          <w:b/>
          <w:color w:val="000000"/>
        </w:rPr>
        <w:t>CAT.IDE.H.135 Додатна опрема за хеликоптере са једним пилотом који се користе по правилима за инструментално летење</w:t>
      </w:r>
      <w:r w:rsidRPr="00054697">
        <w:rPr>
          <w:rFonts w:ascii="Arial" w:hAnsi="Arial" w:cs="Arial"/>
          <w:color w:val="000000"/>
        </w:rPr>
        <w:t xml:space="preserve"> </w:t>
      </w:r>
      <w:r w:rsidRPr="00054697">
        <w:rPr>
          <w:rFonts w:ascii="Arial" w:hAnsi="Arial" w:cs="Arial"/>
          <w:i/>
          <w:color w:val="000000"/>
        </w:rPr>
        <w:t>(IFR)</w:t>
      </w:r>
    </w:p>
    <w:p w14:paraId="272E9D62" w14:textId="77777777" w:rsidR="00054697" w:rsidRPr="00054697" w:rsidRDefault="00054697" w:rsidP="00054697">
      <w:pPr>
        <w:spacing w:after="150"/>
        <w:rPr>
          <w:rFonts w:ascii="Arial" w:hAnsi="Arial" w:cs="Arial"/>
        </w:rPr>
      </w:pPr>
      <w:r w:rsidRPr="00054697">
        <w:rPr>
          <w:rFonts w:ascii="Arial" w:hAnsi="Arial" w:cs="Arial"/>
          <w:color w:val="000000"/>
        </w:rPr>
        <w:t xml:space="preserve">Хеликоптери са једним пилотом, који се користе по правилима за инструментално летење </w:t>
      </w:r>
      <w:r w:rsidRPr="00054697">
        <w:rPr>
          <w:rFonts w:ascii="Arial" w:hAnsi="Arial" w:cs="Arial"/>
          <w:i/>
          <w:color w:val="000000"/>
        </w:rPr>
        <w:t>(IFR)</w:t>
      </w:r>
      <w:r w:rsidRPr="00054697">
        <w:rPr>
          <w:rFonts w:ascii="Arial" w:hAnsi="Arial" w:cs="Arial"/>
          <w:color w:val="000000"/>
        </w:rPr>
        <w:t>, морају да имају аутопилота којим се, као минимум, одржавају висина и смер.</w:t>
      </w:r>
    </w:p>
    <w:p w14:paraId="42587D3C" w14:textId="77777777" w:rsidR="00054697" w:rsidRPr="00054697" w:rsidRDefault="00054697" w:rsidP="00054697">
      <w:pPr>
        <w:spacing w:after="150"/>
        <w:rPr>
          <w:rFonts w:ascii="Arial" w:hAnsi="Arial" w:cs="Arial"/>
        </w:rPr>
      </w:pPr>
      <w:r w:rsidRPr="00054697">
        <w:rPr>
          <w:rFonts w:ascii="Arial" w:hAnsi="Arial" w:cs="Arial"/>
          <w:b/>
          <w:color w:val="000000"/>
        </w:rPr>
        <w:t>CAT.IDE.H.145 Радио-висиномери</w:t>
      </w:r>
    </w:p>
    <w:p w14:paraId="57C94F52" w14:textId="77777777" w:rsidR="00054697" w:rsidRPr="00054697" w:rsidRDefault="00054697" w:rsidP="00054697">
      <w:pPr>
        <w:spacing w:after="150"/>
        <w:rPr>
          <w:rFonts w:ascii="Arial" w:hAnsi="Arial" w:cs="Arial"/>
        </w:rPr>
      </w:pPr>
      <w:r w:rsidRPr="00054697">
        <w:rPr>
          <w:rFonts w:ascii="Arial" w:hAnsi="Arial" w:cs="Arial"/>
          <w:color w:val="000000"/>
        </w:rPr>
        <w:t>a) Хеликоптери који лете изнад воде морају да имају радио-висиномер који може да емитује звучно упозорење испод унапред одређене висине и визуелно упозорење на висини коју одабере пилот, ако се лет обавља:</w:t>
      </w:r>
    </w:p>
    <w:p w14:paraId="60F4E58A" w14:textId="77777777" w:rsidR="00054697" w:rsidRPr="00054697" w:rsidRDefault="00054697" w:rsidP="00054697">
      <w:pPr>
        <w:spacing w:after="150"/>
        <w:rPr>
          <w:rFonts w:ascii="Arial" w:hAnsi="Arial" w:cs="Arial"/>
        </w:rPr>
      </w:pPr>
      <w:r w:rsidRPr="00054697">
        <w:rPr>
          <w:rFonts w:ascii="Arial" w:hAnsi="Arial" w:cs="Arial"/>
          <w:color w:val="000000"/>
        </w:rPr>
        <w:t>1) без копна на видику;</w:t>
      </w:r>
    </w:p>
    <w:p w14:paraId="2E16B66D" w14:textId="77777777" w:rsidR="00054697" w:rsidRPr="00054697" w:rsidRDefault="00054697" w:rsidP="00054697">
      <w:pPr>
        <w:spacing w:after="150"/>
        <w:rPr>
          <w:rFonts w:ascii="Arial" w:hAnsi="Arial" w:cs="Arial"/>
        </w:rPr>
      </w:pPr>
      <w:r w:rsidRPr="00054697">
        <w:rPr>
          <w:rFonts w:ascii="Arial" w:hAnsi="Arial" w:cs="Arial"/>
          <w:color w:val="000000"/>
        </w:rPr>
        <w:t xml:space="preserve">2) при видљивости мањој од 1.500 </w:t>
      </w:r>
      <w:r w:rsidRPr="00054697">
        <w:rPr>
          <w:rFonts w:ascii="Arial" w:hAnsi="Arial" w:cs="Arial"/>
          <w:i/>
          <w:color w:val="000000"/>
        </w:rPr>
        <w:t>m</w:t>
      </w:r>
      <w:r w:rsidRPr="00054697">
        <w:rPr>
          <w:rFonts w:ascii="Arial" w:hAnsi="Arial" w:cs="Arial"/>
          <w:color w:val="000000"/>
        </w:rPr>
        <w:t>;</w:t>
      </w:r>
    </w:p>
    <w:p w14:paraId="38613E87" w14:textId="77777777" w:rsidR="00054697" w:rsidRPr="00054697" w:rsidRDefault="00054697" w:rsidP="00054697">
      <w:pPr>
        <w:spacing w:after="150"/>
        <w:rPr>
          <w:rFonts w:ascii="Arial" w:hAnsi="Arial" w:cs="Arial"/>
        </w:rPr>
      </w:pPr>
      <w:r w:rsidRPr="00054697">
        <w:rPr>
          <w:rFonts w:ascii="Arial" w:hAnsi="Arial" w:cs="Arial"/>
          <w:color w:val="000000"/>
        </w:rPr>
        <w:t>3) ноћу; или</w:t>
      </w:r>
    </w:p>
    <w:p w14:paraId="05A88D19" w14:textId="77777777" w:rsidR="00054697" w:rsidRPr="00054697" w:rsidRDefault="00054697" w:rsidP="00054697">
      <w:pPr>
        <w:spacing w:after="150"/>
        <w:rPr>
          <w:rFonts w:ascii="Arial" w:hAnsi="Arial" w:cs="Arial"/>
        </w:rPr>
      </w:pPr>
      <w:r w:rsidRPr="00054697">
        <w:rPr>
          <w:rFonts w:ascii="Arial" w:hAnsi="Arial" w:cs="Arial"/>
          <w:color w:val="000000"/>
        </w:rPr>
        <w:t>4) на растојању од копна које одговара лету у трајању од три минута при нормалној брзини крстарења.</w:t>
      </w:r>
    </w:p>
    <w:p w14:paraId="2E39B992" w14:textId="77777777" w:rsidR="00054697" w:rsidRPr="00054697" w:rsidRDefault="00054697" w:rsidP="00054697">
      <w:pPr>
        <w:spacing w:after="150"/>
        <w:rPr>
          <w:rFonts w:ascii="Arial" w:hAnsi="Arial" w:cs="Arial"/>
        </w:rPr>
      </w:pPr>
      <w:r w:rsidRPr="00054697">
        <w:rPr>
          <w:rFonts w:ascii="Arial" w:hAnsi="Arial" w:cs="Arial"/>
          <w:b/>
          <w:color w:val="000000"/>
        </w:rPr>
        <w:t>CAT.IDE.H.160 Опрема хеликоптера за уочавање временских услова</w:t>
      </w:r>
    </w:p>
    <w:p w14:paraId="7790E66F" w14:textId="77777777" w:rsidR="00054697" w:rsidRPr="00054697" w:rsidRDefault="00054697" w:rsidP="00054697">
      <w:pPr>
        <w:spacing w:after="150"/>
        <w:rPr>
          <w:rFonts w:ascii="Arial" w:hAnsi="Arial" w:cs="Arial"/>
        </w:rPr>
      </w:pPr>
      <w:r w:rsidRPr="00054697">
        <w:rPr>
          <w:rFonts w:ascii="Arial" w:hAnsi="Arial" w:cs="Arial"/>
          <w:color w:val="000000"/>
        </w:rPr>
        <w:t xml:space="preserve">Хеликоптери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ако се користе ноћу или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морају да имају опрему за уочавање временских услова ако актуелни метеоролошки извештаји указују да се на рути може очекивати појава олује са грмљавином и други потенцијално опасни временски услови, који се могу уочити помоћу ове опреме.</w:t>
      </w:r>
    </w:p>
    <w:p w14:paraId="0CE52CB5" w14:textId="77777777" w:rsidR="00054697" w:rsidRPr="00054697" w:rsidRDefault="00054697" w:rsidP="00054697">
      <w:pPr>
        <w:spacing w:after="150"/>
        <w:rPr>
          <w:rFonts w:ascii="Arial" w:hAnsi="Arial" w:cs="Arial"/>
        </w:rPr>
      </w:pPr>
      <w:r w:rsidRPr="00054697">
        <w:rPr>
          <w:rFonts w:ascii="Arial" w:hAnsi="Arial" w:cs="Arial"/>
          <w:b/>
          <w:color w:val="000000"/>
        </w:rPr>
        <w:t>CAT.IDE.H.165 Додатна опрема за летове који се обављају ноћу, у условима залеђивања</w:t>
      </w:r>
    </w:p>
    <w:p w14:paraId="4EF0E34F" w14:textId="77777777" w:rsidR="00054697" w:rsidRPr="00054697" w:rsidRDefault="00054697" w:rsidP="00054697">
      <w:pPr>
        <w:spacing w:after="150"/>
        <w:rPr>
          <w:rFonts w:ascii="Arial" w:hAnsi="Arial" w:cs="Arial"/>
        </w:rPr>
      </w:pPr>
      <w:r w:rsidRPr="00054697">
        <w:rPr>
          <w:rFonts w:ascii="Arial" w:hAnsi="Arial" w:cs="Arial"/>
          <w:color w:val="000000"/>
        </w:rPr>
        <w:t>a) Хеликоптери који се користе ноћу, у очекиваним или стварним условима залеђивања, морају да имају опрему за осветљавање или откривање наслага леда.</w:t>
      </w:r>
    </w:p>
    <w:p w14:paraId="0A4D3973" w14:textId="77777777" w:rsidR="00054697" w:rsidRPr="00054697" w:rsidRDefault="00054697" w:rsidP="00054697">
      <w:pPr>
        <w:spacing w:after="150"/>
        <w:rPr>
          <w:rFonts w:ascii="Arial" w:hAnsi="Arial" w:cs="Arial"/>
        </w:rPr>
      </w:pPr>
      <w:r w:rsidRPr="00054697">
        <w:rPr>
          <w:rFonts w:ascii="Arial" w:hAnsi="Arial" w:cs="Arial"/>
          <w:color w:val="000000"/>
        </w:rPr>
        <w:t>б) Опрема за осветљавање наслага леда не сме да изазива одсјај или рефлексију који могу да умање способност посаде за обављање њихових дужности.</w:t>
      </w:r>
    </w:p>
    <w:p w14:paraId="4FA1ABE5" w14:textId="77777777" w:rsidR="00054697" w:rsidRPr="00054697" w:rsidRDefault="00054697" w:rsidP="00054697">
      <w:pPr>
        <w:spacing w:after="150"/>
        <w:rPr>
          <w:rFonts w:ascii="Arial" w:hAnsi="Arial" w:cs="Arial"/>
        </w:rPr>
      </w:pPr>
      <w:r w:rsidRPr="00054697">
        <w:rPr>
          <w:rFonts w:ascii="Arial" w:hAnsi="Arial" w:cs="Arial"/>
          <w:b/>
          <w:color w:val="000000"/>
        </w:rPr>
        <w:t>CAT.IDE.H.170 Систем интерфона за чланове летачке посаде</w:t>
      </w:r>
    </w:p>
    <w:p w14:paraId="084C5619"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са вишечланом летачком посадом морају да имају систем интерфона за чланове летачке посаде, укључујући слушалице и микрофоне за сваког члана летачке посаде.</w:t>
      </w:r>
    </w:p>
    <w:p w14:paraId="738FB1C1" w14:textId="77777777" w:rsidR="00054697" w:rsidRPr="00054697" w:rsidRDefault="00054697" w:rsidP="00054697">
      <w:pPr>
        <w:spacing w:after="150"/>
        <w:rPr>
          <w:rFonts w:ascii="Arial" w:hAnsi="Arial" w:cs="Arial"/>
        </w:rPr>
      </w:pPr>
      <w:r w:rsidRPr="00054697">
        <w:rPr>
          <w:rFonts w:ascii="Arial" w:hAnsi="Arial" w:cs="Arial"/>
          <w:b/>
          <w:color w:val="000000"/>
        </w:rPr>
        <w:t>CAT.IDE.H.175 Систем интерфона за чланове посаде</w:t>
      </w:r>
    </w:p>
    <w:p w14:paraId="6AA32D8D"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морају да имају систем интерфона за чланове посаде када се у њима, поред летачке посаде, налазе и други чланови посаде.</w:t>
      </w:r>
    </w:p>
    <w:p w14:paraId="11175E8E" w14:textId="77777777" w:rsidR="00054697" w:rsidRPr="00054697" w:rsidRDefault="00054697" w:rsidP="00054697">
      <w:pPr>
        <w:spacing w:after="150"/>
        <w:rPr>
          <w:rFonts w:ascii="Arial" w:hAnsi="Arial" w:cs="Arial"/>
        </w:rPr>
      </w:pPr>
      <w:r w:rsidRPr="00054697">
        <w:rPr>
          <w:rFonts w:ascii="Arial" w:hAnsi="Arial" w:cs="Arial"/>
          <w:b/>
          <w:color w:val="000000"/>
        </w:rPr>
        <w:t>CAT.IDE.H.180 Систем за обавештавање путника</w:t>
      </w:r>
    </w:p>
    <w:p w14:paraId="48932961" w14:textId="77777777" w:rsidR="00054697" w:rsidRPr="00054697" w:rsidRDefault="00054697" w:rsidP="00054697">
      <w:pPr>
        <w:spacing w:after="150"/>
        <w:rPr>
          <w:rFonts w:ascii="Arial" w:hAnsi="Arial" w:cs="Arial"/>
        </w:rPr>
      </w:pPr>
      <w:r w:rsidRPr="00054697">
        <w:rPr>
          <w:rFonts w:ascii="Arial" w:hAnsi="Arial" w:cs="Arial"/>
          <w:color w:val="000000"/>
        </w:rPr>
        <w:t>a) Хеликоптери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морају да имају систем за обавештавање путника, осим у случајевима наведеним у ставу б).</w:t>
      </w:r>
    </w:p>
    <w:p w14:paraId="50A74621" w14:textId="77777777" w:rsidR="00054697" w:rsidRPr="00054697" w:rsidRDefault="00054697" w:rsidP="00054697">
      <w:pPr>
        <w:spacing w:after="150"/>
        <w:rPr>
          <w:rFonts w:ascii="Arial" w:hAnsi="Arial" w:cs="Arial"/>
        </w:rPr>
      </w:pPr>
      <w:r w:rsidRPr="00054697">
        <w:rPr>
          <w:rFonts w:ascii="Arial" w:hAnsi="Arial" w:cs="Arial"/>
          <w:color w:val="000000"/>
        </w:rPr>
        <w:t>б) Изузетно од става а), хеликоптери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али мањим од 20, изузети су обавезе да имају систем за обавештавање путника:</w:t>
      </w:r>
    </w:p>
    <w:p w14:paraId="3C3A3C4D" w14:textId="77777777" w:rsidR="00054697" w:rsidRPr="00054697" w:rsidRDefault="00054697" w:rsidP="00054697">
      <w:pPr>
        <w:spacing w:after="150"/>
        <w:rPr>
          <w:rFonts w:ascii="Arial" w:hAnsi="Arial" w:cs="Arial"/>
        </w:rPr>
      </w:pPr>
      <w:r w:rsidRPr="00054697">
        <w:rPr>
          <w:rFonts w:ascii="Arial" w:hAnsi="Arial" w:cs="Arial"/>
          <w:color w:val="000000"/>
        </w:rPr>
        <w:t>1) ако је хеликоптер пројектован тако да нема преграду између пилота и путника; и</w:t>
      </w:r>
    </w:p>
    <w:p w14:paraId="2128276C" w14:textId="77777777" w:rsidR="00054697" w:rsidRPr="00054697" w:rsidRDefault="00054697" w:rsidP="00054697">
      <w:pPr>
        <w:spacing w:after="150"/>
        <w:rPr>
          <w:rFonts w:ascii="Arial" w:hAnsi="Arial" w:cs="Arial"/>
        </w:rPr>
      </w:pPr>
      <w:r w:rsidRPr="00054697">
        <w:rPr>
          <w:rFonts w:ascii="Arial" w:hAnsi="Arial" w:cs="Arial"/>
          <w:color w:val="000000"/>
        </w:rPr>
        <w:t>2) ако оператер може да покаже да се током лета глас пилота јасно и разумљиво чује на свим путничким седиштима.</w:t>
      </w:r>
    </w:p>
    <w:p w14:paraId="1C7D1EB9" w14:textId="77777777" w:rsidR="00054697" w:rsidRPr="00054697" w:rsidRDefault="00054697" w:rsidP="00054697">
      <w:pPr>
        <w:spacing w:after="150"/>
        <w:rPr>
          <w:rFonts w:ascii="Arial" w:hAnsi="Arial" w:cs="Arial"/>
        </w:rPr>
      </w:pPr>
      <w:r w:rsidRPr="00054697">
        <w:rPr>
          <w:rFonts w:ascii="Arial" w:hAnsi="Arial" w:cs="Arial"/>
          <w:b/>
          <w:color w:val="000000"/>
        </w:rPr>
        <w:t>CAT.IDE.H.185 Уређај за снимање звука у пилотској кабини</w:t>
      </w:r>
    </w:p>
    <w:p w14:paraId="07105370" w14:textId="77777777" w:rsidR="00054697" w:rsidRPr="00054697" w:rsidRDefault="00054697" w:rsidP="00054697">
      <w:pPr>
        <w:spacing w:after="150"/>
        <w:rPr>
          <w:rFonts w:ascii="Arial" w:hAnsi="Arial" w:cs="Arial"/>
        </w:rPr>
      </w:pPr>
      <w:r w:rsidRPr="00054697">
        <w:rPr>
          <w:rFonts w:ascii="Arial" w:hAnsi="Arial" w:cs="Arial"/>
          <w:color w:val="000000"/>
        </w:rPr>
        <w:t xml:space="preserve">a) Следећи типови хеликоптера морају да имају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w:t>
      </w:r>
    </w:p>
    <w:p w14:paraId="185D93F5" w14:textId="77777777" w:rsidR="00054697" w:rsidRPr="00054697" w:rsidRDefault="00054697" w:rsidP="00054697">
      <w:pPr>
        <w:spacing w:after="150"/>
        <w:rPr>
          <w:rFonts w:ascii="Arial" w:hAnsi="Arial" w:cs="Arial"/>
        </w:rPr>
      </w:pPr>
      <w:r w:rsidRPr="00054697">
        <w:rPr>
          <w:rFonts w:ascii="Arial" w:hAnsi="Arial" w:cs="Arial"/>
          <w:color w:val="000000"/>
        </w:rPr>
        <w:t xml:space="preserve">1) хеликоптери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7.000 </w:t>
      </w:r>
      <w:r w:rsidRPr="00054697">
        <w:rPr>
          <w:rFonts w:ascii="Arial" w:hAnsi="Arial" w:cs="Arial"/>
          <w:i/>
          <w:color w:val="000000"/>
        </w:rPr>
        <w:t>kg</w:t>
      </w:r>
      <w:r w:rsidRPr="00054697">
        <w:rPr>
          <w:rFonts w:ascii="Arial" w:hAnsi="Arial" w:cs="Arial"/>
          <w:color w:val="000000"/>
        </w:rPr>
        <w:t>; и</w:t>
      </w:r>
    </w:p>
    <w:p w14:paraId="5901CE2E" w14:textId="77777777" w:rsidR="00054697" w:rsidRPr="00054697" w:rsidRDefault="00054697" w:rsidP="00054697">
      <w:pPr>
        <w:spacing w:after="150"/>
        <w:rPr>
          <w:rFonts w:ascii="Arial" w:hAnsi="Arial" w:cs="Arial"/>
        </w:rPr>
      </w:pPr>
      <w:r w:rsidRPr="00054697">
        <w:rPr>
          <w:rFonts w:ascii="Arial" w:hAnsi="Arial" w:cs="Arial"/>
          <w:color w:val="000000"/>
        </w:rPr>
        <w:t xml:space="preserve">2) хеликоптери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3.175 </w:t>
      </w:r>
      <w:r w:rsidRPr="00054697">
        <w:rPr>
          <w:rFonts w:ascii="Arial" w:hAnsi="Arial" w:cs="Arial"/>
          <w:i/>
          <w:color w:val="000000"/>
        </w:rPr>
        <w:t>kg,</w:t>
      </w:r>
      <w:r w:rsidRPr="00054697">
        <w:rPr>
          <w:rFonts w:ascii="Arial" w:hAnsi="Arial" w:cs="Arial"/>
          <w:color w:val="000000"/>
        </w:rPr>
        <w:t xml:space="preserve"> којима је прва индивидуална потврда о пловидбености издата 1. јануара 1987. године или касније.</w:t>
      </w:r>
    </w:p>
    <w:p w14:paraId="354FB30C"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мора да чува снимљене податке најмање:</w:t>
      </w:r>
    </w:p>
    <w:p w14:paraId="4D94A242" w14:textId="77777777" w:rsidR="00054697" w:rsidRPr="00054697" w:rsidRDefault="00054697" w:rsidP="00054697">
      <w:pPr>
        <w:spacing w:after="150"/>
        <w:rPr>
          <w:rFonts w:ascii="Arial" w:hAnsi="Arial" w:cs="Arial"/>
        </w:rPr>
      </w:pPr>
      <w:r w:rsidRPr="00054697">
        <w:rPr>
          <w:rFonts w:ascii="Arial" w:hAnsi="Arial" w:cs="Arial"/>
          <w:color w:val="000000"/>
        </w:rPr>
        <w:t>1) последња два сата, за хеликоптере наведене у ставу а) тачка 1) и ставу а) тачка 2) ако им је прва појединачна потврда о пловидбености издата 1. јануара 2016. године или касније;</w:t>
      </w:r>
    </w:p>
    <w:p w14:paraId="5A21A214" w14:textId="77777777" w:rsidR="00054697" w:rsidRPr="00054697" w:rsidRDefault="00054697" w:rsidP="00054697">
      <w:pPr>
        <w:spacing w:after="150"/>
        <w:rPr>
          <w:rFonts w:ascii="Arial" w:hAnsi="Arial" w:cs="Arial"/>
        </w:rPr>
      </w:pPr>
      <w:r w:rsidRPr="00054697">
        <w:rPr>
          <w:rFonts w:ascii="Arial" w:hAnsi="Arial" w:cs="Arial"/>
          <w:color w:val="000000"/>
        </w:rPr>
        <w:t>2) последњих сат времена, за хеликоптере наведене у ставу a) тачка 1), ако им је прва појединачна потврда о пловидбености издата 1. августа 1999. године или после тог датума, али не касније од 1. јануара 2016. године;</w:t>
      </w:r>
    </w:p>
    <w:p w14:paraId="5753CCE1" w14:textId="77777777" w:rsidR="00054697" w:rsidRPr="00054697" w:rsidRDefault="00054697" w:rsidP="00054697">
      <w:pPr>
        <w:spacing w:after="150"/>
        <w:rPr>
          <w:rFonts w:ascii="Arial" w:hAnsi="Arial" w:cs="Arial"/>
        </w:rPr>
      </w:pPr>
      <w:r w:rsidRPr="00054697">
        <w:rPr>
          <w:rFonts w:ascii="Arial" w:hAnsi="Arial" w:cs="Arial"/>
          <w:color w:val="000000"/>
        </w:rPr>
        <w:t>3) последњих 30 минута, за хеликоптере наведене у ставу а) тачка 1), ако им је прва појединачна потврда о пловидбености издата пре 1. августа 1999. године; или</w:t>
      </w:r>
    </w:p>
    <w:p w14:paraId="44E7B7FE" w14:textId="77777777" w:rsidR="00054697" w:rsidRPr="00054697" w:rsidRDefault="00054697" w:rsidP="00054697">
      <w:pPr>
        <w:spacing w:after="150"/>
        <w:rPr>
          <w:rFonts w:ascii="Arial" w:hAnsi="Arial" w:cs="Arial"/>
        </w:rPr>
      </w:pPr>
      <w:r w:rsidRPr="00054697">
        <w:rPr>
          <w:rFonts w:ascii="Arial" w:hAnsi="Arial" w:cs="Arial"/>
          <w:color w:val="000000"/>
        </w:rPr>
        <w:t>4) последњих 30 минута, за хеликоптере наведене у ставу а) тачка 2), ако им је прва појединачна потврда о пловидбености издата пре 1. јануара 2016. године.</w:t>
      </w:r>
    </w:p>
    <w:p w14:paraId="088A6677"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уз време снимања бележи и:</w:t>
      </w:r>
    </w:p>
    <w:p w14:paraId="408998E1" w14:textId="77777777" w:rsidR="00054697" w:rsidRPr="00054697" w:rsidRDefault="00054697" w:rsidP="00054697">
      <w:pPr>
        <w:spacing w:after="150"/>
        <w:rPr>
          <w:rFonts w:ascii="Arial" w:hAnsi="Arial" w:cs="Arial"/>
        </w:rPr>
      </w:pPr>
      <w:r w:rsidRPr="00054697">
        <w:rPr>
          <w:rFonts w:ascii="Arial" w:hAnsi="Arial" w:cs="Arial"/>
          <w:color w:val="000000"/>
        </w:rPr>
        <w:t>1) гласовну комуникацију у пилотској кабини послату или примљену радио-везом;</w:t>
      </w:r>
    </w:p>
    <w:p w14:paraId="79BACBAC" w14:textId="77777777" w:rsidR="00054697" w:rsidRPr="00054697" w:rsidRDefault="00054697" w:rsidP="00054697">
      <w:pPr>
        <w:spacing w:after="150"/>
        <w:rPr>
          <w:rFonts w:ascii="Arial" w:hAnsi="Arial" w:cs="Arial"/>
        </w:rPr>
      </w:pPr>
      <w:r w:rsidRPr="00054697">
        <w:rPr>
          <w:rFonts w:ascii="Arial" w:hAnsi="Arial" w:cs="Arial"/>
          <w:color w:val="000000"/>
        </w:rPr>
        <w:t>2) гласовну комуникацију чланова летачке посаде преко система интерфона и система за обавештавање путника, ако је уграђен;</w:t>
      </w:r>
    </w:p>
    <w:p w14:paraId="0E2480D2" w14:textId="77777777" w:rsidR="00054697" w:rsidRPr="00054697" w:rsidRDefault="00054697" w:rsidP="00054697">
      <w:pPr>
        <w:spacing w:after="150"/>
        <w:rPr>
          <w:rFonts w:ascii="Arial" w:hAnsi="Arial" w:cs="Arial"/>
        </w:rPr>
      </w:pPr>
      <w:r w:rsidRPr="00054697">
        <w:rPr>
          <w:rFonts w:ascii="Arial" w:hAnsi="Arial" w:cs="Arial"/>
          <w:color w:val="000000"/>
        </w:rPr>
        <w:t>3) звуке из пилотске кабине, непрекидно, укључујући:</w:t>
      </w:r>
    </w:p>
    <w:p w14:paraId="296EAB2B" w14:textId="77777777" w:rsidR="00054697" w:rsidRPr="00054697" w:rsidRDefault="00054697" w:rsidP="00054697">
      <w:pPr>
        <w:spacing w:after="150"/>
        <w:rPr>
          <w:rFonts w:ascii="Arial" w:hAnsi="Arial" w:cs="Arial"/>
        </w:rPr>
      </w:pPr>
      <w:r w:rsidRPr="00054697">
        <w:rPr>
          <w:rFonts w:ascii="Arial" w:hAnsi="Arial" w:cs="Arial"/>
          <w:color w:val="000000"/>
        </w:rPr>
        <w:t>(i) за хеликоптере којима је прва појединачна потврда о пловидбености издата 1. августа 1999. године или касније, звучне сигнале примљене из микрофона сваког члана посаде;</w:t>
      </w:r>
    </w:p>
    <w:p w14:paraId="15A950EA" w14:textId="77777777" w:rsidR="00054697" w:rsidRPr="00054697" w:rsidRDefault="00054697" w:rsidP="00054697">
      <w:pPr>
        <w:spacing w:after="150"/>
        <w:rPr>
          <w:rFonts w:ascii="Arial" w:hAnsi="Arial" w:cs="Arial"/>
        </w:rPr>
      </w:pPr>
      <w:r w:rsidRPr="00054697">
        <w:rPr>
          <w:rFonts w:ascii="Arial" w:hAnsi="Arial" w:cs="Arial"/>
          <w:color w:val="000000"/>
        </w:rPr>
        <w:t>(ii) за хеликоптере којима је прва појединачна потврда о пловидбености издата пре 1. августа 1999. године, звучне сигнале примљене из микрофона сваког члана посаде, када је то могуће;</w:t>
      </w:r>
    </w:p>
    <w:p w14:paraId="1B91CEA4" w14:textId="77777777" w:rsidR="00054697" w:rsidRPr="00054697" w:rsidRDefault="00054697" w:rsidP="00054697">
      <w:pPr>
        <w:spacing w:after="150"/>
        <w:rPr>
          <w:rFonts w:ascii="Arial" w:hAnsi="Arial" w:cs="Arial"/>
        </w:rPr>
      </w:pPr>
      <w:r w:rsidRPr="00054697">
        <w:rPr>
          <w:rFonts w:ascii="Arial" w:hAnsi="Arial" w:cs="Arial"/>
          <w:color w:val="000000"/>
        </w:rPr>
        <w:t>4) глас или звучни сигнал идентификације навигационог или прилазног средства, који је добијен из слушалица или звучника.</w:t>
      </w:r>
    </w:p>
    <w:p w14:paraId="43B134CE"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започиње снимање пре него што се хеликоптер покрене сопственим погоном и снима до краја лета, када хеликоптер престане да се креће сопственим погоном.</w:t>
      </w:r>
    </w:p>
    <w:p w14:paraId="0043AAC4" w14:textId="77777777" w:rsidR="00054697" w:rsidRPr="00054697" w:rsidRDefault="00054697" w:rsidP="00054697">
      <w:pPr>
        <w:spacing w:after="150"/>
        <w:rPr>
          <w:rFonts w:ascii="Arial" w:hAnsi="Arial" w:cs="Arial"/>
        </w:rPr>
      </w:pPr>
      <w:r w:rsidRPr="00054697">
        <w:rPr>
          <w:rFonts w:ascii="Arial" w:hAnsi="Arial" w:cs="Arial"/>
          <w:color w:val="000000"/>
        </w:rPr>
        <w:t>е) Поред наведеног у ставу д), за хеликоптере из става a) тачка 2) којима је појединачна потврда о пловидбености издата 1. августа 1999. године или касније:</w:t>
      </w:r>
    </w:p>
    <w:p w14:paraId="3EFAD235" w14:textId="77777777" w:rsidR="00054697" w:rsidRPr="00054697" w:rsidRDefault="00054697" w:rsidP="00054697">
      <w:pPr>
        <w:spacing w:after="150"/>
        <w:rPr>
          <w:rFonts w:ascii="Arial" w:hAnsi="Arial" w:cs="Arial"/>
        </w:rPr>
      </w:pPr>
      <w:r w:rsidRPr="00054697">
        <w:rPr>
          <w:rFonts w:ascii="Arial" w:hAnsi="Arial" w:cs="Arial"/>
          <w:color w:val="000000"/>
        </w:rPr>
        <w:t xml:space="preserve">1)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аутоматски започиње снимање пре него што се хеликоптер покрене сопственим погоном и снима до краја лета, када хеликоптер више није у могућности да се покреће сопственим погоном; и</w:t>
      </w:r>
    </w:p>
    <w:p w14:paraId="375F0D27"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 зависности од могућности напајања електричном енергијом,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започиње снимање што је пре могуће, већ у току провере пилотске кабине пре почетка рада мотора на почетку лета и снима све до завршне провере пилотске кабине на крају лета, по престанку рада мотора.</w:t>
      </w:r>
    </w:p>
    <w:p w14:paraId="5488677C" w14:textId="77777777" w:rsidR="00054697" w:rsidRPr="00054697" w:rsidRDefault="00054697" w:rsidP="00054697">
      <w:pPr>
        <w:spacing w:after="150"/>
        <w:rPr>
          <w:rFonts w:ascii="Arial" w:hAnsi="Arial" w:cs="Arial"/>
        </w:rPr>
      </w:pPr>
      <w:r w:rsidRPr="00054697">
        <w:rPr>
          <w:rFonts w:ascii="Arial" w:hAnsi="Arial" w:cs="Arial"/>
          <w:color w:val="000000"/>
        </w:rPr>
        <w:t xml:space="preserve">ф)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садржи направу која помаже његовом проналажењу у води.</w:t>
      </w:r>
    </w:p>
    <w:p w14:paraId="0FF6E37B" w14:textId="77777777" w:rsidR="00054697" w:rsidRPr="00054697" w:rsidRDefault="00054697" w:rsidP="00054697">
      <w:pPr>
        <w:spacing w:after="150"/>
        <w:rPr>
          <w:rFonts w:ascii="Arial" w:hAnsi="Arial" w:cs="Arial"/>
        </w:rPr>
      </w:pPr>
      <w:r w:rsidRPr="00054697">
        <w:rPr>
          <w:rFonts w:ascii="Arial" w:hAnsi="Arial" w:cs="Arial"/>
          <w:b/>
          <w:color w:val="000000"/>
        </w:rPr>
        <w:t>CAT.IDE.H.190 Уређај за снимање података о лету</w:t>
      </w:r>
    </w:p>
    <w:p w14:paraId="0D819A96" w14:textId="77777777" w:rsidR="00054697" w:rsidRPr="00054697" w:rsidRDefault="00054697" w:rsidP="00054697">
      <w:pPr>
        <w:spacing w:after="150"/>
        <w:rPr>
          <w:rFonts w:ascii="Arial" w:hAnsi="Arial" w:cs="Arial"/>
        </w:rPr>
      </w:pPr>
      <w:r w:rsidRPr="00054697">
        <w:rPr>
          <w:rFonts w:ascii="Arial" w:hAnsi="Arial" w:cs="Arial"/>
          <w:color w:val="000000"/>
        </w:rPr>
        <w:t xml:space="preserve">a) Следећи хеликоптери морају да имају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који примењује дигиталну методу снимања и чувања података и који има могућност брзе претраге података из меморије:</w:t>
      </w:r>
    </w:p>
    <w:p w14:paraId="4014291C" w14:textId="77777777" w:rsidR="00054697" w:rsidRPr="00054697" w:rsidRDefault="00054697" w:rsidP="00054697">
      <w:pPr>
        <w:spacing w:after="150"/>
        <w:rPr>
          <w:rFonts w:ascii="Arial" w:hAnsi="Arial" w:cs="Arial"/>
        </w:rPr>
      </w:pPr>
      <w:r w:rsidRPr="00054697">
        <w:rPr>
          <w:rFonts w:ascii="Arial" w:hAnsi="Arial" w:cs="Arial"/>
          <w:color w:val="000000"/>
        </w:rPr>
        <w:t xml:space="preserve">1) хеликоптери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3.175 </w:t>
      </w:r>
      <w:r w:rsidRPr="00054697">
        <w:rPr>
          <w:rFonts w:ascii="Arial" w:hAnsi="Arial" w:cs="Arial"/>
          <w:i/>
          <w:color w:val="000000"/>
        </w:rPr>
        <w:t>kg,</w:t>
      </w:r>
      <w:r w:rsidRPr="00054697">
        <w:rPr>
          <w:rFonts w:ascii="Arial" w:hAnsi="Arial" w:cs="Arial"/>
          <w:color w:val="000000"/>
        </w:rPr>
        <w:t xml:space="preserve"> којима је прва појединачна потврда о пловидбености издата 1. августа 1999. године или касније;</w:t>
      </w:r>
    </w:p>
    <w:p w14:paraId="6079EEFC" w14:textId="77777777" w:rsidR="00054697" w:rsidRPr="00054697" w:rsidRDefault="00054697" w:rsidP="00054697">
      <w:pPr>
        <w:spacing w:after="150"/>
        <w:rPr>
          <w:rFonts w:ascii="Arial" w:hAnsi="Arial" w:cs="Arial"/>
        </w:rPr>
      </w:pPr>
      <w:r w:rsidRPr="00054697">
        <w:rPr>
          <w:rFonts w:ascii="Arial" w:hAnsi="Arial" w:cs="Arial"/>
          <w:color w:val="000000"/>
        </w:rPr>
        <w:t xml:space="preserve">2) хеликоптери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7.000 </w:t>
      </w:r>
      <w:r w:rsidRPr="00054697">
        <w:rPr>
          <w:rFonts w:ascii="Arial" w:hAnsi="Arial" w:cs="Arial"/>
          <w:i/>
          <w:color w:val="000000"/>
        </w:rPr>
        <w:t>kg</w:t>
      </w:r>
      <w:r w:rsidRPr="00054697">
        <w:rPr>
          <w:rFonts w:ascii="Arial" w:hAnsi="Arial" w:cs="Arial"/>
          <w:color w:val="000000"/>
        </w:rPr>
        <w:t xml:space="preserve">, или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којима је прва појединачна потврда о пловидбености издата 1. јануара 1989. године или после тог датума, али пре 1. августа 1999. године.</w:t>
      </w:r>
    </w:p>
    <w:p w14:paraId="40D23541"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снима параметре неопходне за тачно утврђивање:</w:t>
      </w:r>
    </w:p>
    <w:p w14:paraId="5B51D42E" w14:textId="77777777" w:rsidR="00054697" w:rsidRPr="00054697" w:rsidRDefault="00054697" w:rsidP="00054697">
      <w:pPr>
        <w:spacing w:after="150"/>
        <w:rPr>
          <w:rFonts w:ascii="Arial" w:hAnsi="Arial" w:cs="Arial"/>
        </w:rPr>
      </w:pPr>
      <w:r w:rsidRPr="00054697">
        <w:rPr>
          <w:rFonts w:ascii="Arial" w:hAnsi="Arial" w:cs="Arial"/>
          <w:color w:val="000000"/>
        </w:rPr>
        <w:t>1) путање лета, брзине, уздужног положаја, снаге мотора, конфигурације и оперативних карактеристика и мора да има могућност да чува снимљене податке најмање последњих десет сати, за хеликоптере наведене у ставу a) тачка 1) којима је прва појединачна потврда о пловидбености издата 1. јануара 2016. године или касније;</w:t>
      </w:r>
    </w:p>
    <w:p w14:paraId="6D45D32E" w14:textId="77777777" w:rsidR="00054697" w:rsidRPr="00054697" w:rsidRDefault="00054697" w:rsidP="00054697">
      <w:pPr>
        <w:spacing w:after="150"/>
        <w:rPr>
          <w:rFonts w:ascii="Arial" w:hAnsi="Arial" w:cs="Arial"/>
        </w:rPr>
      </w:pPr>
      <w:r w:rsidRPr="00054697">
        <w:rPr>
          <w:rFonts w:ascii="Arial" w:hAnsi="Arial" w:cs="Arial"/>
          <w:color w:val="000000"/>
        </w:rPr>
        <w:t>2) путање лета, брзине, уздужног положаја, снаге мотора, оперативних карактеристика и мора да има могућност да чува снимљене податке најмање последњих осам сати, за хеликоптере наведене у ставу a) тачка 1), којима је прва појединачна потврда о пловидбености издата пре 1. јануара 2016. године; или</w:t>
      </w:r>
    </w:p>
    <w:p w14:paraId="2AC39030" w14:textId="77777777" w:rsidR="00054697" w:rsidRPr="00054697" w:rsidRDefault="00054697" w:rsidP="00054697">
      <w:pPr>
        <w:spacing w:after="150"/>
        <w:rPr>
          <w:rFonts w:ascii="Arial" w:hAnsi="Arial" w:cs="Arial"/>
        </w:rPr>
      </w:pPr>
      <w:r w:rsidRPr="00054697">
        <w:rPr>
          <w:rFonts w:ascii="Arial" w:hAnsi="Arial" w:cs="Arial"/>
          <w:color w:val="000000"/>
        </w:rPr>
        <w:t>3) путање лета, брзине, уздужног положаја, снаге мотора, оперативних карактеристика и мора да има могућност да чува снимљене податке најмање последњих пет сати, за хеликоптере наведене у ставу a) тачка 2).</w:t>
      </w:r>
    </w:p>
    <w:p w14:paraId="2B7F3A4F" w14:textId="77777777" w:rsidR="00054697" w:rsidRPr="00054697" w:rsidRDefault="00054697" w:rsidP="00054697">
      <w:pPr>
        <w:spacing w:after="150"/>
        <w:rPr>
          <w:rFonts w:ascii="Arial" w:hAnsi="Arial" w:cs="Arial"/>
        </w:rPr>
      </w:pPr>
      <w:r w:rsidRPr="00054697">
        <w:rPr>
          <w:rFonts w:ascii="Arial" w:hAnsi="Arial" w:cs="Arial"/>
          <w:color w:val="000000"/>
        </w:rPr>
        <w:t>ц) Подаци се добијају из извора у хеликоптеру који омогућавају прецизну повезаност са информацијама које су приказане летачкој посади.</w:t>
      </w:r>
    </w:p>
    <w:p w14:paraId="4AECBD5E"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аутоматски започиње снимање података пре него што се хеликоптер покрене сопственим погоном и аутоматски престаје са снимањем када хеликоптер престане да има могућност да се креће сопственим погоном.</w:t>
      </w:r>
    </w:p>
    <w:p w14:paraId="7729A2BA" w14:textId="77777777" w:rsidR="00054697" w:rsidRPr="00054697" w:rsidRDefault="00054697" w:rsidP="00054697">
      <w:pPr>
        <w:spacing w:after="150"/>
        <w:rPr>
          <w:rFonts w:ascii="Arial" w:hAnsi="Arial" w:cs="Arial"/>
        </w:rPr>
      </w:pPr>
      <w:r w:rsidRPr="00054697">
        <w:rPr>
          <w:rFonts w:ascii="Arial" w:hAnsi="Arial" w:cs="Arial"/>
          <w:color w:val="000000"/>
        </w:rPr>
        <w:t xml:space="preserve">е)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садржи направу која помаже његовом проналажењу у води.</w:t>
      </w:r>
    </w:p>
    <w:p w14:paraId="1354A2C6" w14:textId="77777777" w:rsidR="00054697" w:rsidRPr="00054697" w:rsidRDefault="00054697" w:rsidP="00054697">
      <w:pPr>
        <w:spacing w:after="150"/>
        <w:rPr>
          <w:rFonts w:ascii="Arial" w:hAnsi="Arial" w:cs="Arial"/>
        </w:rPr>
      </w:pPr>
      <w:r w:rsidRPr="00054697">
        <w:rPr>
          <w:rFonts w:ascii="Arial" w:hAnsi="Arial" w:cs="Arial"/>
          <w:b/>
          <w:color w:val="000000"/>
        </w:rPr>
        <w:t>CAT.IDE.H.195 Снимање података са везе за пренос података</w:t>
      </w:r>
    </w:p>
    <w:p w14:paraId="30F53A4E" w14:textId="77777777" w:rsidR="00054697" w:rsidRPr="00054697" w:rsidRDefault="00054697" w:rsidP="00054697">
      <w:pPr>
        <w:spacing w:after="150"/>
        <w:rPr>
          <w:rFonts w:ascii="Arial" w:hAnsi="Arial" w:cs="Arial"/>
        </w:rPr>
      </w:pPr>
      <w:r w:rsidRPr="00054697">
        <w:rPr>
          <w:rFonts w:ascii="Arial" w:hAnsi="Arial" w:cs="Arial"/>
          <w:color w:val="000000"/>
        </w:rPr>
        <w:t xml:space="preserve">a) Хеликоптери којима је прва појединачна потврда о пловидбености издата 8. априла 2014. године или касније, који имају могућност комуникације преко везе за пренос података и који морају да имају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морају да, када је то могуће, на том уређају снимају:</w:t>
      </w:r>
    </w:p>
    <w:p w14:paraId="4ACA9AE7" w14:textId="77777777" w:rsidR="00054697" w:rsidRPr="00054697" w:rsidRDefault="00054697" w:rsidP="00054697">
      <w:pPr>
        <w:spacing w:after="150"/>
        <w:rPr>
          <w:rFonts w:ascii="Arial" w:hAnsi="Arial" w:cs="Arial"/>
        </w:rPr>
      </w:pPr>
      <w:r w:rsidRPr="00054697">
        <w:rPr>
          <w:rFonts w:ascii="Arial" w:hAnsi="Arial" w:cs="Arial"/>
          <w:color w:val="000000"/>
        </w:rPr>
        <w:t>1) примљене и предате поруке размењене преко везе за пренос података између пружаоца услуга у ваздушном саобраћају и хеликоптера, укључујући поруке које се односе на:</w:t>
      </w:r>
    </w:p>
    <w:p w14:paraId="59A55E37" w14:textId="77777777" w:rsidR="00054697" w:rsidRPr="00054697" w:rsidRDefault="00054697" w:rsidP="00054697">
      <w:pPr>
        <w:spacing w:after="150"/>
        <w:rPr>
          <w:rFonts w:ascii="Arial" w:hAnsi="Arial" w:cs="Arial"/>
        </w:rPr>
      </w:pPr>
      <w:r w:rsidRPr="00054697">
        <w:rPr>
          <w:rFonts w:ascii="Arial" w:hAnsi="Arial" w:cs="Arial"/>
          <w:color w:val="000000"/>
        </w:rPr>
        <w:t>(i) успостављање везе преко везе за пренос података;</w:t>
      </w:r>
    </w:p>
    <w:p w14:paraId="381C5D11" w14:textId="77777777" w:rsidR="00054697" w:rsidRPr="00054697" w:rsidRDefault="00054697" w:rsidP="00054697">
      <w:pPr>
        <w:spacing w:after="150"/>
        <w:rPr>
          <w:rFonts w:ascii="Arial" w:hAnsi="Arial" w:cs="Arial"/>
        </w:rPr>
      </w:pPr>
      <w:r w:rsidRPr="00054697">
        <w:rPr>
          <w:rFonts w:ascii="Arial" w:hAnsi="Arial" w:cs="Arial"/>
          <w:color w:val="000000"/>
        </w:rPr>
        <w:t>(ii) комуникацију између контролора и пилота;</w:t>
      </w:r>
    </w:p>
    <w:p w14:paraId="332B1D08" w14:textId="77777777" w:rsidR="00054697" w:rsidRPr="00054697" w:rsidRDefault="00054697" w:rsidP="00054697">
      <w:pPr>
        <w:spacing w:after="150"/>
        <w:rPr>
          <w:rFonts w:ascii="Arial" w:hAnsi="Arial" w:cs="Arial"/>
        </w:rPr>
      </w:pPr>
      <w:r w:rsidRPr="00054697">
        <w:rPr>
          <w:rFonts w:ascii="Arial" w:hAnsi="Arial" w:cs="Arial"/>
          <w:color w:val="000000"/>
        </w:rPr>
        <w:t>(iii) циљано праћење;</w:t>
      </w:r>
    </w:p>
    <w:p w14:paraId="18059D2A" w14:textId="77777777" w:rsidR="00054697" w:rsidRPr="00054697" w:rsidRDefault="00054697" w:rsidP="00054697">
      <w:pPr>
        <w:spacing w:after="150"/>
        <w:rPr>
          <w:rFonts w:ascii="Arial" w:hAnsi="Arial" w:cs="Arial"/>
        </w:rPr>
      </w:pPr>
      <w:r w:rsidRPr="00054697">
        <w:rPr>
          <w:rFonts w:ascii="Arial" w:hAnsi="Arial" w:cs="Arial"/>
          <w:color w:val="000000"/>
        </w:rPr>
        <w:t>(iv) податке о лету;</w:t>
      </w:r>
    </w:p>
    <w:p w14:paraId="2A6B2542" w14:textId="77777777" w:rsidR="00054697" w:rsidRPr="00054697" w:rsidRDefault="00054697" w:rsidP="00054697">
      <w:pPr>
        <w:spacing w:after="150"/>
        <w:rPr>
          <w:rFonts w:ascii="Arial" w:hAnsi="Arial" w:cs="Arial"/>
        </w:rPr>
      </w:pPr>
      <w:r w:rsidRPr="00054697">
        <w:rPr>
          <w:rFonts w:ascii="Arial" w:hAnsi="Arial" w:cs="Arial"/>
          <w:color w:val="000000"/>
        </w:rPr>
        <w:t>(v) праћење преноса из ваздухоплова, колико је то могуће с обзиром на структуру система;</w:t>
      </w:r>
    </w:p>
    <w:p w14:paraId="6B811603" w14:textId="77777777" w:rsidR="00054697" w:rsidRPr="00054697" w:rsidRDefault="00054697" w:rsidP="00054697">
      <w:pPr>
        <w:spacing w:after="150"/>
        <w:rPr>
          <w:rFonts w:ascii="Arial" w:hAnsi="Arial" w:cs="Arial"/>
        </w:rPr>
      </w:pPr>
      <w:r w:rsidRPr="00054697">
        <w:rPr>
          <w:rFonts w:ascii="Arial" w:hAnsi="Arial" w:cs="Arial"/>
          <w:color w:val="000000"/>
        </w:rPr>
        <w:t>(vi) оперативне контролне податке ваздухоплова, колико је то могуће с обзиром на структуру система; и</w:t>
      </w:r>
    </w:p>
    <w:p w14:paraId="52366467" w14:textId="77777777" w:rsidR="00054697" w:rsidRPr="00054697" w:rsidRDefault="00054697" w:rsidP="00054697">
      <w:pPr>
        <w:spacing w:after="150"/>
        <w:rPr>
          <w:rFonts w:ascii="Arial" w:hAnsi="Arial" w:cs="Arial"/>
        </w:rPr>
      </w:pPr>
      <w:r w:rsidRPr="00054697">
        <w:rPr>
          <w:rFonts w:ascii="Arial" w:hAnsi="Arial" w:cs="Arial"/>
          <w:color w:val="000000"/>
        </w:rPr>
        <w:t>(vii) графички приказ, кoлико је то могуће с обзиром на структуру система;</w:t>
      </w:r>
    </w:p>
    <w:p w14:paraId="0BB6B23E" w14:textId="77777777" w:rsidR="00054697" w:rsidRPr="00054697" w:rsidRDefault="00054697" w:rsidP="00054697">
      <w:pPr>
        <w:spacing w:after="150"/>
        <w:rPr>
          <w:rFonts w:ascii="Arial" w:hAnsi="Arial" w:cs="Arial"/>
        </w:rPr>
      </w:pPr>
      <w:r w:rsidRPr="00054697">
        <w:rPr>
          <w:rFonts w:ascii="Arial" w:hAnsi="Arial" w:cs="Arial"/>
          <w:color w:val="000000"/>
        </w:rPr>
        <w:t>2) податке који омогућавају везу са било којим другим евиденцијама које су повезане са комуникацијом оствареном преко везе за пренос података и које се чувају ван хеликоптера; и</w:t>
      </w:r>
    </w:p>
    <w:p w14:paraId="7AE09A6F" w14:textId="77777777" w:rsidR="00054697" w:rsidRPr="00054697" w:rsidRDefault="00054697" w:rsidP="00054697">
      <w:pPr>
        <w:spacing w:after="150"/>
        <w:rPr>
          <w:rFonts w:ascii="Arial" w:hAnsi="Arial" w:cs="Arial"/>
        </w:rPr>
      </w:pPr>
      <w:r w:rsidRPr="00054697">
        <w:rPr>
          <w:rFonts w:ascii="Arial" w:hAnsi="Arial" w:cs="Arial"/>
          <w:color w:val="000000"/>
        </w:rPr>
        <w:t>3) податке о времену и приоритету порука послатих и примљених преко везе за пренос података, узимајући у обзир структуру система.</w:t>
      </w:r>
    </w:p>
    <w:p w14:paraId="15919115" w14:textId="77777777" w:rsidR="00054697" w:rsidRPr="00054697" w:rsidRDefault="00054697" w:rsidP="00054697">
      <w:pPr>
        <w:spacing w:after="150"/>
        <w:rPr>
          <w:rFonts w:ascii="Arial" w:hAnsi="Arial" w:cs="Arial"/>
        </w:rPr>
      </w:pPr>
      <w:r w:rsidRPr="00054697">
        <w:rPr>
          <w:rFonts w:ascii="Arial" w:hAnsi="Arial" w:cs="Arial"/>
          <w:color w:val="000000"/>
        </w:rPr>
        <w:t>б) Уређај за снимање мора да користи дигитални метод снимања и чувања података и информација, као и метод брзог претраживања тих података. Метод снимања мора да омогућава упоређивање података са подацима који су снимљени на земљи.</w:t>
      </w:r>
    </w:p>
    <w:p w14:paraId="0C7796BE"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Уређај за снимање мора да чува снимљене податке најмање онолико времена колико је прописано у CAT.IDE.H.185 за уређај за снимање звука у пилотској кабини </w:t>
      </w:r>
      <w:r w:rsidRPr="00054697">
        <w:rPr>
          <w:rFonts w:ascii="Arial" w:hAnsi="Arial" w:cs="Arial"/>
          <w:i/>
          <w:color w:val="000000"/>
        </w:rPr>
        <w:t>(CVR).</w:t>
      </w:r>
    </w:p>
    <w:p w14:paraId="62DEAEC5" w14:textId="77777777" w:rsidR="00054697" w:rsidRPr="00054697" w:rsidRDefault="00054697" w:rsidP="00054697">
      <w:pPr>
        <w:spacing w:after="150"/>
        <w:rPr>
          <w:rFonts w:ascii="Arial" w:hAnsi="Arial" w:cs="Arial"/>
        </w:rPr>
      </w:pPr>
      <w:r w:rsidRPr="00054697">
        <w:rPr>
          <w:rFonts w:ascii="Arial" w:hAnsi="Arial" w:cs="Arial"/>
          <w:color w:val="000000"/>
        </w:rPr>
        <w:t>д) Уређај мора да садржи направу која помаже његовом проналажењу у води.</w:t>
      </w:r>
    </w:p>
    <w:p w14:paraId="13E39ACE"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Захтеви који се примењују на почетак и престанак рада уређаја за снимање су идентични захтевима који се примењују на почетак и престанак рада уређаја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који су наведени у CAT.IDE.H. 185 ст. д) и e).</w:t>
      </w:r>
    </w:p>
    <w:p w14:paraId="1DB67F25" w14:textId="77777777" w:rsidR="00054697" w:rsidRPr="00054697" w:rsidRDefault="00054697" w:rsidP="00054697">
      <w:pPr>
        <w:spacing w:after="150"/>
        <w:rPr>
          <w:rFonts w:ascii="Arial" w:hAnsi="Arial" w:cs="Arial"/>
        </w:rPr>
      </w:pPr>
      <w:r w:rsidRPr="00054697">
        <w:rPr>
          <w:rFonts w:ascii="Arial" w:hAnsi="Arial" w:cs="Arial"/>
          <w:b/>
          <w:color w:val="000000"/>
        </w:rPr>
        <w:t>CAT.IDE.H.200 Комбиновани уређај за снимање података о лету и звука у пилотској кабини</w:t>
      </w:r>
    </w:p>
    <w:p w14:paraId="7D386BA8" w14:textId="77777777" w:rsidR="00054697" w:rsidRPr="00054697" w:rsidRDefault="00054697" w:rsidP="00054697">
      <w:pPr>
        <w:spacing w:after="150"/>
        <w:rPr>
          <w:rFonts w:ascii="Arial" w:hAnsi="Arial" w:cs="Arial"/>
        </w:rPr>
      </w:pPr>
      <w:r w:rsidRPr="00054697">
        <w:rPr>
          <w:rFonts w:ascii="Arial" w:hAnsi="Arial" w:cs="Arial"/>
          <w:color w:val="000000"/>
        </w:rPr>
        <w:t xml:space="preserve">Испуњење захтева о уређајима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и снимање података о лету </w:t>
      </w:r>
      <w:r w:rsidRPr="00054697">
        <w:rPr>
          <w:rFonts w:ascii="Arial" w:hAnsi="Arial" w:cs="Arial"/>
          <w:i/>
          <w:color w:val="000000"/>
        </w:rPr>
        <w:t>(FDR)</w:t>
      </w:r>
      <w:r w:rsidRPr="00054697">
        <w:rPr>
          <w:rFonts w:ascii="Arial" w:hAnsi="Arial" w:cs="Arial"/>
          <w:color w:val="000000"/>
        </w:rPr>
        <w:t xml:space="preserve"> може да се постигне једним комбинованим уређајем за снимање.</w:t>
      </w:r>
    </w:p>
    <w:p w14:paraId="7886F53A" w14:textId="77777777" w:rsidR="00054697" w:rsidRPr="00054697" w:rsidRDefault="00054697" w:rsidP="00054697">
      <w:pPr>
        <w:spacing w:after="150"/>
        <w:rPr>
          <w:rFonts w:ascii="Arial" w:hAnsi="Arial" w:cs="Arial"/>
        </w:rPr>
      </w:pPr>
      <w:r w:rsidRPr="00054697">
        <w:rPr>
          <w:rFonts w:ascii="Arial" w:hAnsi="Arial" w:cs="Arial"/>
          <w:b/>
          <w:color w:val="000000"/>
        </w:rPr>
        <w:t>CAT.IDE.H.205 Седишта, сигурности појасеви на седиштима, системи за везивање и сигурносни појасеви за децу</w:t>
      </w:r>
    </w:p>
    <w:p w14:paraId="6C7AB32B" w14:textId="77777777" w:rsidR="00054697" w:rsidRPr="00054697" w:rsidRDefault="00054697" w:rsidP="00054697">
      <w:pPr>
        <w:spacing w:after="150"/>
        <w:rPr>
          <w:rFonts w:ascii="Arial" w:hAnsi="Arial" w:cs="Arial"/>
        </w:rPr>
      </w:pPr>
      <w:r w:rsidRPr="00054697">
        <w:rPr>
          <w:rFonts w:ascii="Arial" w:hAnsi="Arial" w:cs="Arial"/>
          <w:color w:val="000000"/>
        </w:rPr>
        <w:t>a) Хеликоптери морају да имају:</w:t>
      </w:r>
    </w:p>
    <w:p w14:paraId="3A3877A0" w14:textId="77777777" w:rsidR="00054697" w:rsidRPr="00054697" w:rsidRDefault="00054697" w:rsidP="00054697">
      <w:pPr>
        <w:spacing w:after="150"/>
        <w:rPr>
          <w:rFonts w:ascii="Arial" w:hAnsi="Arial" w:cs="Arial"/>
        </w:rPr>
      </w:pPr>
      <w:r w:rsidRPr="00054697">
        <w:rPr>
          <w:rFonts w:ascii="Arial" w:hAnsi="Arial" w:cs="Arial"/>
          <w:color w:val="000000"/>
        </w:rPr>
        <w:t>1) седиште или лежај за свако лице у хеликоптеру старосног узраста од 24 месеца или више;</w:t>
      </w:r>
    </w:p>
    <w:p w14:paraId="23520A78" w14:textId="77777777" w:rsidR="00054697" w:rsidRPr="00054697" w:rsidRDefault="00054697" w:rsidP="00054697">
      <w:pPr>
        <w:spacing w:after="150"/>
        <w:rPr>
          <w:rFonts w:ascii="Arial" w:hAnsi="Arial" w:cs="Arial"/>
        </w:rPr>
      </w:pPr>
      <w:r w:rsidRPr="00054697">
        <w:rPr>
          <w:rFonts w:ascii="Arial" w:hAnsi="Arial" w:cs="Arial"/>
          <w:color w:val="000000"/>
        </w:rPr>
        <w:t>2) сигурносни појас на сваком путничком седишту и појасеве за сваки лежај;</w:t>
      </w:r>
    </w:p>
    <w:p w14:paraId="1D68732A" w14:textId="77777777" w:rsidR="00054697" w:rsidRPr="00054697" w:rsidRDefault="00054697" w:rsidP="00054697">
      <w:pPr>
        <w:spacing w:after="150"/>
        <w:rPr>
          <w:rFonts w:ascii="Arial" w:hAnsi="Arial" w:cs="Arial"/>
        </w:rPr>
      </w:pPr>
      <w:r w:rsidRPr="00054697">
        <w:rPr>
          <w:rFonts w:ascii="Arial" w:hAnsi="Arial" w:cs="Arial"/>
          <w:color w:val="000000"/>
        </w:rPr>
        <w:t>3) за хеликоптере којима је прва појединачна потврда о пловидбености издата 1. августа 1999. године или касније, сигурносни појас са системом за везивање горњег дела тела на сваком путничком седишту за сваког путника старосног узраста од 24 месеца или више;</w:t>
      </w:r>
    </w:p>
    <w:p w14:paraId="4B16D65E" w14:textId="77777777" w:rsidR="00054697" w:rsidRPr="00054697" w:rsidRDefault="00054697" w:rsidP="00054697">
      <w:pPr>
        <w:spacing w:after="150"/>
        <w:rPr>
          <w:rFonts w:ascii="Arial" w:hAnsi="Arial" w:cs="Arial"/>
        </w:rPr>
      </w:pPr>
      <w:r w:rsidRPr="00054697">
        <w:rPr>
          <w:rFonts w:ascii="Arial" w:hAnsi="Arial" w:cs="Arial"/>
          <w:color w:val="000000"/>
        </w:rPr>
        <w:t xml:space="preserve">4) сигурносне појасеве за децу </w:t>
      </w:r>
      <w:r w:rsidRPr="00054697">
        <w:rPr>
          <w:rFonts w:ascii="Arial" w:hAnsi="Arial" w:cs="Arial"/>
          <w:i/>
          <w:color w:val="000000"/>
        </w:rPr>
        <w:t>(CRD)</w:t>
      </w:r>
      <w:r w:rsidRPr="00054697">
        <w:rPr>
          <w:rFonts w:ascii="Arial" w:hAnsi="Arial" w:cs="Arial"/>
          <w:color w:val="000000"/>
        </w:rPr>
        <w:t xml:space="preserve"> за свако лице у хеликоптеру млађе од 24 месеца;</w:t>
      </w:r>
    </w:p>
    <w:p w14:paraId="462AB242" w14:textId="77777777" w:rsidR="00054697" w:rsidRPr="00054697" w:rsidRDefault="00054697" w:rsidP="00054697">
      <w:pPr>
        <w:spacing w:after="150"/>
        <w:rPr>
          <w:rFonts w:ascii="Arial" w:hAnsi="Arial" w:cs="Arial"/>
        </w:rPr>
      </w:pPr>
      <w:r w:rsidRPr="00054697">
        <w:rPr>
          <w:rFonts w:ascii="Arial" w:hAnsi="Arial" w:cs="Arial"/>
          <w:color w:val="000000"/>
        </w:rPr>
        <w:t>5) сигурносни појас са системом за везивање горњег дела тела који садржи направу која аутоматски задржава горњи део тела у случају наглог кочења, за свако седиште намењено члановима летачке посаде; и</w:t>
      </w:r>
    </w:p>
    <w:p w14:paraId="6F056D35" w14:textId="77777777" w:rsidR="00054697" w:rsidRPr="00054697" w:rsidRDefault="00054697" w:rsidP="00054697">
      <w:pPr>
        <w:spacing w:after="150"/>
        <w:rPr>
          <w:rFonts w:ascii="Arial" w:hAnsi="Arial" w:cs="Arial"/>
        </w:rPr>
      </w:pPr>
      <w:r w:rsidRPr="00054697">
        <w:rPr>
          <w:rFonts w:ascii="Arial" w:hAnsi="Arial" w:cs="Arial"/>
          <w:color w:val="000000"/>
        </w:rPr>
        <w:t>6) сигурносни појас са системом за везивање горњег дела тела на седиштима која су предвиђена за седење минималног броја чланова кабинске посаде.</w:t>
      </w:r>
    </w:p>
    <w:p w14:paraId="3E3B8549" w14:textId="77777777" w:rsidR="00054697" w:rsidRPr="00054697" w:rsidRDefault="00054697" w:rsidP="00054697">
      <w:pPr>
        <w:spacing w:after="150"/>
        <w:rPr>
          <w:rFonts w:ascii="Arial" w:hAnsi="Arial" w:cs="Arial"/>
        </w:rPr>
      </w:pPr>
      <w:r w:rsidRPr="00054697">
        <w:rPr>
          <w:rFonts w:ascii="Arial" w:hAnsi="Arial" w:cs="Arial"/>
          <w:color w:val="000000"/>
        </w:rPr>
        <w:t>б) Сигурносни појас са системом за везивање горњег дела тела мора да има:</w:t>
      </w:r>
    </w:p>
    <w:p w14:paraId="0C752541" w14:textId="77777777" w:rsidR="00054697" w:rsidRPr="00054697" w:rsidRDefault="00054697" w:rsidP="00054697">
      <w:pPr>
        <w:spacing w:after="150"/>
        <w:rPr>
          <w:rFonts w:ascii="Arial" w:hAnsi="Arial" w:cs="Arial"/>
        </w:rPr>
      </w:pPr>
      <w:r w:rsidRPr="00054697">
        <w:rPr>
          <w:rFonts w:ascii="Arial" w:hAnsi="Arial" w:cs="Arial"/>
          <w:color w:val="000000"/>
        </w:rPr>
        <w:t>1) само једну тачку отпуштања; и</w:t>
      </w:r>
    </w:p>
    <w:p w14:paraId="0522D907" w14:textId="77777777" w:rsidR="00054697" w:rsidRPr="00054697" w:rsidRDefault="00054697" w:rsidP="00054697">
      <w:pPr>
        <w:spacing w:after="150"/>
        <w:rPr>
          <w:rFonts w:ascii="Arial" w:hAnsi="Arial" w:cs="Arial"/>
        </w:rPr>
      </w:pPr>
      <w:r w:rsidRPr="00054697">
        <w:rPr>
          <w:rFonts w:ascii="Arial" w:hAnsi="Arial" w:cs="Arial"/>
          <w:color w:val="000000"/>
        </w:rPr>
        <w:t>2) на седиштима за летачку посаду и на седиштима која су предвиђена за седење минималног броја чланова кабинске посаде – два коса рамена појаса и сигурносни појас који се могу користити засебно.</w:t>
      </w:r>
    </w:p>
    <w:p w14:paraId="24EC8DAD" w14:textId="77777777" w:rsidR="00054697" w:rsidRPr="00054697" w:rsidRDefault="00054697" w:rsidP="00054697">
      <w:pPr>
        <w:spacing w:after="150"/>
        <w:rPr>
          <w:rFonts w:ascii="Arial" w:hAnsi="Arial" w:cs="Arial"/>
        </w:rPr>
      </w:pPr>
      <w:r w:rsidRPr="00054697">
        <w:rPr>
          <w:rFonts w:ascii="Arial" w:hAnsi="Arial" w:cs="Arial"/>
          <w:b/>
          <w:color w:val="000000"/>
        </w:rPr>
        <w:t>CAT.IDE.H.210 Ознака за обавезно везивање сигурносног појаса и ознака забране пушења</w:t>
      </w:r>
    </w:p>
    <w:p w14:paraId="2203FF2A"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у којима сва путничка седишта нису видљива са седишта на којима седи летачка посада морају да имају средство којим се путницима и члановима кабинске посаде указује на обавезу везивања сигурносних појасева и на забрану пушења.</w:t>
      </w:r>
    </w:p>
    <w:p w14:paraId="0E60B585" w14:textId="77777777" w:rsidR="00054697" w:rsidRPr="00054697" w:rsidRDefault="00054697" w:rsidP="00054697">
      <w:pPr>
        <w:spacing w:after="150"/>
        <w:rPr>
          <w:rFonts w:ascii="Arial" w:hAnsi="Arial" w:cs="Arial"/>
        </w:rPr>
      </w:pPr>
      <w:r w:rsidRPr="00054697">
        <w:rPr>
          <w:rFonts w:ascii="Arial" w:hAnsi="Arial" w:cs="Arial"/>
          <w:b/>
          <w:color w:val="000000"/>
        </w:rPr>
        <w:t>CAT.IDE.H.220 Комплети прве помоћи</w:t>
      </w:r>
    </w:p>
    <w:p w14:paraId="2F2058D4" w14:textId="77777777" w:rsidR="00054697" w:rsidRPr="00054697" w:rsidRDefault="00054697" w:rsidP="00054697">
      <w:pPr>
        <w:spacing w:after="150"/>
        <w:rPr>
          <w:rFonts w:ascii="Arial" w:hAnsi="Arial" w:cs="Arial"/>
        </w:rPr>
      </w:pPr>
      <w:r w:rsidRPr="00054697">
        <w:rPr>
          <w:rFonts w:ascii="Arial" w:hAnsi="Arial" w:cs="Arial"/>
          <w:color w:val="000000"/>
        </w:rPr>
        <w:t>a) Хеликоптери морају да имају најмање један комплет прве помоћи.</w:t>
      </w:r>
    </w:p>
    <w:p w14:paraId="06FC889F" w14:textId="77777777" w:rsidR="00054697" w:rsidRPr="00054697" w:rsidRDefault="00054697" w:rsidP="00054697">
      <w:pPr>
        <w:spacing w:after="150"/>
        <w:rPr>
          <w:rFonts w:ascii="Arial" w:hAnsi="Arial" w:cs="Arial"/>
        </w:rPr>
      </w:pPr>
      <w:r w:rsidRPr="00054697">
        <w:rPr>
          <w:rFonts w:ascii="Arial" w:hAnsi="Arial" w:cs="Arial"/>
          <w:color w:val="000000"/>
        </w:rPr>
        <w:t>б) Комплети прве помоћи морају да буду:</w:t>
      </w:r>
    </w:p>
    <w:p w14:paraId="2111F9CE" w14:textId="77777777" w:rsidR="00054697" w:rsidRPr="00054697" w:rsidRDefault="00054697" w:rsidP="00054697">
      <w:pPr>
        <w:spacing w:after="150"/>
        <w:rPr>
          <w:rFonts w:ascii="Arial" w:hAnsi="Arial" w:cs="Arial"/>
        </w:rPr>
      </w:pPr>
      <w:r w:rsidRPr="00054697">
        <w:rPr>
          <w:rFonts w:ascii="Arial" w:hAnsi="Arial" w:cs="Arial"/>
          <w:color w:val="000000"/>
        </w:rPr>
        <w:t>1) лако доступни за употребу; и</w:t>
      </w:r>
    </w:p>
    <w:p w14:paraId="49A91699" w14:textId="77777777" w:rsidR="00054697" w:rsidRPr="00054697" w:rsidRDefault="00054697" w:rsidP="00054697">
      <w:pPr>
        <w:spacing w:after="150"/>
        <w:rPr>
          <w:rFonts w:ascii="Arial" w:hAnsi="Arial" w:cs="Arial"/>
        </w:rPr>
      </w:pPr>
      <w:r w:rsidRPr="00054697">
        <w:rPr>
          <w:rFonts w:ascii="Arial" w:hAnsi="Arial" w:cs="Arial"/>
          <w:color w:val="000000"/>
        </w:rPr>
        <w:t>2) редовно допуњавани.</w:t>
      </w:r>
    </w:p>
    <w:p w14:paraId="76D4BF59" w14:textId="77777777" w:rsidR="00054697" w:rsidRPr="00054697" w:rsidRDefault="00054697" w:rsidP="00054697">
      <w:pPr>
        <w:spacing w:after="150"/>
        <w:rPr>
          <w:rFonts w:ascii="Arial" w:hAnsi="Arial" w:cs="Arial"/>
        </w:rPr>
      </w:pPr>
      <w:r w:rsidRPr="00054697">
        <w:rPr>
          <w:rFonts w:ascii="Arial" w:hAnsi="Arial" w:cs="Arial"/>
          <w:b/>
          <w:color w:val="000000"/>
        </w:rPr>
        <w:t>CAT.IDE.H.240 Додатни кисеоник за хеликоптере са кабином која није под притиском</w:t>
      </w:r>
    </w:p>
    <w:p w14:paraId="5ABDBC61" w14:textId="77777777" w:rsidR="00054697" w:rsidRPr="00054697" w:rsidRDefault="00054697" w:rsidP="00054697">
      <w:pPr>
        <w:spacing w:after="150"/>
        <w:rPr>
          <w:rFonts w:ascii="Arial" w:hAnsi="Arial" w:cs="Arial"/>
        </w:rPr>
      </w:pPr>
      <w:r w:rsidRPr="00054697">
        <w:rPr>
          <w:rFonts w:ascii="Arial" w:hAnsi="Arial" w:cs="Arial"/>
          <w:color w:val="000000"/>
        </w:rPr>
        <w:t xml:space="preserve">Ако се хеликоптери са кабином која није под притиском користе на висини по притиску изнад 10.000 </w:t>
      </w:r>
      <w:r w:rsidRPr="00054697">
        <w:rPr>
          <w:rFonts w:ascii="Arial" w:hAnsi="Arial" w:cs="Arial"/>
          <w:i/>
          <w:color w:val="000000"/>
        </w:rPr>
        <w:t>ft,</w:t>
      </w:r>
      <w:r w:rsidRPr="00054697">
        <w:rPr>
          <w:rFonts w:ascii="Arial" w:hAnsi="Arial" w:cs="Arial"/>
          <w:color w:val="000000"/>
        </w:rPr>
        <w:t xml:space="preserve"> морају да имају опрему којом се обезбеђује складиштење и довод кисеоника, у складу са следећим табелама.</w:t>
      </w:r>
    </w:p>
    <w:p w14:paraId="3BF0C99A" w14:textId="77777777" w:rsidR="00054697" w:rsidRPr="00054697" w:rsidRDefault="00054697" w:rsidP="00054697">
      <w:pPr>
        <w:spacing w:after="120"/>
        <w:jc w:val="center"/>
        <w:rPr>
          <w:rFonts w:ascii="Arial" w:hAnsi="Arial" w:cs="Arial"/>
        </w:rPr>
      </w:pPr>
      <w:r w:rsidRPr="00054697">
        <w:rPr>
          <w:rFonts w:ascii="Arial" w:hAnsi="Arial" w:cs="Arial"/>
          <w:color w:val="000000"/>
        </w:rPr>
        <w:t>Табела 1.</w:t>
      </w:r>
      <w:r w:rsidRPr="00054697">
        <w:rPr>
          <w:rFonts w:ascii="Arial" w:hAnsi="Arial" w:cs="Arial"/>
        </w:rPr>
        <w:br/>
      </w:r>
      <w:r w:rsidRPr="00054697">
        <w:rPr>
          <w:rFonts w:ascii="Arial" w:hAnsi="Arial" w:cs="Arial"/>
          <w:b/>
          <w:color w:val="000000"/>
        </w:rPr>
        <w:t>Неопходна минимална количина кисеоника за сложене</w:t>
      </w:r>
      <w:r w:rsidRPr="00054697">
        <w:rPr>
          <w:rFonts w:ascii="Arial" w:hAnsi="Arial" w:cs="Arial"/>
        </w:rPr>
        <w:br/>
      </w:r>
      <w:r w:rsidRPr="00054697">
        <w:rPr>
          <w:rFonts w:ascii="Arial" w:hAnsi="Arial" w:cs="Arial"/>
          <w:b/>
          <w:color w:val="000000"/>
        </w:rPr>
        <w:t xml:space="preserve"> хеликоптере чија кабина није под притиском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85"/>
        <w:gridCol w:w="6122"/>
      </w:tblGrid>
      <w:tr w:rsidR="00054697" w:rsidRPr="00054697" w14:paraId="57AB2EC5" w14:textId="77777777" w:rsidTr="00B7158D">
        <w:trPr>
          <w:trHeight w:val="45"/>
          <w:tblCellSpacing w:w="0" w:type="auto"/>
        </w:trPr>
        <w:tc>
          <w:tcPr>
            <w:tcW w:w="4687" w:type="dxa"/>
            <w:tcBorders>
              <w:top w:val="single" w:sz="8" w:space="0" w:color="000000"/>
              <w:left w:val="single" w:sz="8" w:space="0" w:color="000000"/>
              <w:bottom w:val="single" w:sz="8" w:space="0" w:color="000000"/>
              <w:right w:val="single" w:sz="8" w:space="0" w:color="000000"/>
            </w:tcBorders>
            <w:vAlign w:val="center"/>
          </w:tcPr>
          <w:p w14:paraId="1F72F629" w14:textId="77777777" w:rsidR="00054697" w:rsidRPr="00054697" w:rsidRDefault="00054697" w:rsidP="00B7158D">
            <w:pPr>
              <w:spacing w:after="150"/>
              <w:rPr>
                <w:rFonts w:ascii="Arial" w:hAnsi="Arial" w:cs="Arial"/>
              </w:rPr>
            </w:pPr>
            <w:r w:rsidRPr="00054697">
              <w:rPr>
                <w:rFonts w:ascii="Arial" w:hAnsi="Arial" w:cs="Arial"/>
                <w:b/>
                <w:color w:val="000000"/>
              </w:rPr>
              <w:t>За снабдевање</w:t>
            </w:r>
          </w:p>
        </w:tc>
        <w:tc>
          <w:tcPr>
            <w:tcW w:w="9713" w:type="dxa"/>
            <w:tcBorders>
              <w:top w:val="single" w:sz="8" w:space="0" w:color="000000"/>
              <w:left w:val="single" w:sz="8" w:space="0" w:color="000000"/>
              <w:bottom w:val="single" w:sz="8" w:space="0" w:color="000000"/>
              <w:right w:val="single" w:sz="8" w:space="0" w:color="000000"/>
            </w:tcBorders>
            <w:vAlign w:val="center"/>
          </w:tcPr>
          <w:p w14:paraId="185A34E0" w14:textId="77777777" w:rsidR="00054697" w:rsidRPr="00054697" w:rsidRDefault="00054697" w:rsidP="00B7158D">
            <w:pPr>
              <w:spacing w:after="150"/>
              <w:rPr>
                <w:rFonts w:ascii="Arial" w:hAnsi="Arial" w:cs="Arial"/>
              </w:rPr>
            </w:pPr>
            <w:r w:rsidRPr="00054697">
              <w:rPr>
                <w:rFonts w:ascii="Arial" w:hAnsi="Arial" w:cs="Arial"/>
                <w:b/>
                <w:color w:val="000000"/>
              </w:rPr>
              <w:t>Трајање лета и висина на којој се налази кабина</w:t>
            </w:r>
          </w:p>
        </w:tc>
      </w:tr>
      <w:tr w:rsidR="00054697" w:rsidRPr="00054697" w14:paraId="2CAA17E1" w14:textId="77777777" w:rsidTr="00B7158D">
        <w:trPr>
          <w:trHeight w:val="45"/>
          <w:tblCellSpacing w:w="0" w:type="auto"/>
        </w:trPr>
        <w:tc>
          <w:tcPr>
            <w:tcW w:w="4687" w:type="dxa"/>
            <w:tcBorders>
              <w:top w:val="single" w:sz="8" w:space="0" w:color="000000"/>
              <w:left w:val="single" w:sz="8" w:space="0" w:color="000000"/>
              <w:bottom w:val="single" w:sz="8" w:space="0" w:color="000000"/>
              <w:right w:val="single" w:sz="8" w:space="0" w:color="000000"/>
            </w:tcBorders>
            <w:vAlign w:val="center"/>
          </w:tcPr>
          <w:p w14:paraId="5D2E1AA6" w14:textId="77777777" w:rsidR="00054697" w:rsidRPr="00054697" w:rsidRDefault="00054697" w:rsidP="00B7158D">
            <w:pPr>
              <w:spacing w:after="150"/>
              <w:rPr>
                <w:rFonts w:ascii="Arial" w:hAnsi="Arial" w:cs="Arial"/>
              </w:rPr>
            </w:pPr>
            <w:r w:rsidRPr="00054697">
              <w:rPr>
                <w:rFonts w:ascii="Arial" w:hAnsi="Arial" w:cs="Arial"/>
                <w:color w:val="000000"/>
              </w:rPr>
              <w:t>1) Лица која седе у пилотској кабини, на седиштима за летачку посаду, која су на дужности и за чланове посаде који помажу члановима летачке посаде у вршењу њихових дужности</w:t>
            </w:r>
          </w:p>
        </w:tc>
        <w:tc>
          <w:tcPr>
            <w:tcW w:w="9713" w:type="dxa"/>
            <w:tcBorders>
              <w:top w:val="single" w:sz="8" w:space="0" w:color="000000"/>
              <w:left w:val="single" w:sz="8" w:space="0" w:color="000000"/>
              <w:bottom w:val="single" w:sz="8" w:space="0" w:color="000000"/>
              <w:right w:val="single" w:sz="8" w:space="0" w:color="000000"/>
            </w:tcBorders>
            <w:vAlign w:val="center"/>
          </w:tcPr>
          <w:p w14:paraId="4CC13F66" w14:textId="77777777" w:rsidR="00054697" w:rsidRPr="00054697" w:rsidRDefault="00054697" w:rsidP="00B7158D">
            <w:pPr>
              <w:spacing w:after="150"/>
              <w:rPr>
                <w:rFonts w:ascii="Arial" w:hAnsi="Arial" w:cs="Arial"/>
              </w:rPr>
            </w:pPr>
            <w:r w:rsidRPr="00054697">
              <w:rPr>
                <w:rFonts w:ascii="Arial" w:hAnsi="Arial" w:cs="Arial"/>
                <w:color w:val="000000"/>
              </w:rPr>
              <w:t xml:space="preserve">Све време лета на висини по притиску преко 10.000 </w:t>
            </w:r>
            <w:r w:rsidRPr="00054697">
              <w:rPr>
                <w:rFonts w:ascii="Arial" w:hAnsi="Arial" w:cs="Arial"/>
                <w:i/>
                <w:color w:val="000000"/>
              </w:rPr>
              <w:t>ft</w:t>
            </w:r>
            <w:r w:rsidRPr="00054697">
              <w:rPr>
                <w:rFonts w:ascii="Arial" w:hAnsi="Arial" w:cs="Arial"/>
                <w:color w:val="000000"/>
              </w:rPr>
              <w:t>.</w:t>
            </w:r>
          </w:p>
        </w:tc>
      </w:tr>
      <w:tr w:rsidR="00054697" w:rsidRPr="00054697" w14:paraId="396471BD" w14:textId="77777777" w:rsidTr="00B7158D">
        <w:trPr>
          <w:trHeight w:val="45"/>
          <w:tblCellSpacing w:w="0" w:type="auto"/>
        </w:trPr>
        <w:tc>
          <w:tcPr>
            <w:tcW w:w="4687" w:type="dxa"/>
            <w:tcBorders>
              <w:top w:val="single" w:sz="8" w:space="0" w:color="000000"/>
              <w:left w:val="single" w:sz="8" w:space="0" w:color="000000"/>
              <w:bottom w:val="single" w:sz="8" w:space="0" w:color="000000"/>
              <w:right w:val="single" w:sz="8" w:space="0" w:color="000000"/>
            </w:tcBorders>
            <w:vAlign w:val="center"/>
          </w:tcPr>
          <w:p w14:paraId="1462D4D4" w14:textId="77777777" w:rsidR="00054697" w:rsidRPr="00054697" w:rsidRDefault="00054697" w:rsidP="00B7158D">
            <w:pPr>
              <w:spacing w:after="150"/>
              <w:rPr>
                <w:rFonts w:ascii="Arial" w:hAnsi="Arial" w:cs="Arial"/>
              </w:rPr>
            </w:pPr>
            <w:r w:rsidRPr="00054697">
              <w:rPr>
                <w:rFonts w:ascii="Arial" w:hAnsi="Arial" w:cs="Arial"/>
                <w:color w:val="000000"/>
              </w:rPr>
              <w:t>2) Неопходних чланова кабинске посаде</w:t>
            </w:r>
          </w:p>
        </w:tc>
        <w:tc>
          <w:tcPr>
            <w:tcW w:w="9713" w:type="dxa"/>
            <w:tcBorders>
              <w:top w:val="single" w:sz="8" w:space="0" w:color="000000"/>
              <w:left w:val="single" w:sz="8" w:space="0" w:color="000000"/>
              <w:bottom w:val="single" w:sz="8" w:space="0" w:color="000000"/>
              <w:right w:val="single" w:sz="8" w:space="0" w:color="000000"/>
            </w:tcBorders>
            <w:vAlign w:val="center"/>
          </w:tcPr>
          <w:p w14:paraId="2E8B846F" w14:textId="77777777" w:rsidR="00054697" w:rsidRPr="00054697" w:rsidRDefault="00054697" w:rsidP="00B7158D">
            <w:pPr>
              <w:spacing w:after="150"/>
              <w:rPr>
                <w:rFonts w:ascii="Arial" w:hAnsi="Arial" w:cs="Arial"/>
              </w:rPr>
            </w:pPr>
            <w:r w:rsidRPr="00054697">
              <w:rPr>
                <w:rFonts w:ascii="Arial" w:hAnsi="Arial" w:cs="Arial"/>
                <w:color w:val="000000"/>
              </w:rPr>
              <w:t xml:space="preserve">Све време лета на висини по притиску преко 13.000 </w:t>
            </w:r>
            <w:r w:rsidRPr="00054697">
              <w:rPr>
                <w:rFonts w:ascii="Arial" w:hAnsi="Arial" w:cs="Arial"/>
                <w:i/>
                <w:color w:val="000000"/>
              </w:rPr>
              <w:t>ft</w:t>
            </w:r>
            <w:r w:rsidRPr="00054697">
              <w:rPr>
                <w:rFonts w:ascii="Arial" w:hAnsi="Arial" w:cs="Arial"/>
                <w:color w:val="000000"/>
              </w:rPr>
              <w:t xml:space="preserve"> и сваки период дужи од 30 минута на висини по притиску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w:t>
            </w:r>
          </w:p>
        </w:tc>
      </w:tr>
      <w:tr w:rsidR="00054697" w:rsidRPr="00054697" w14:paraId="1CA4D0AE" w14:textId="77777777" w:rsidTr="00B7158D">
        <w:trPr>
          <w:trHeight w:val="45"/>
          <w:tblCellSpacing w:w="0" w:type="auto"/>
        </w:trPr>
        <w:tc>
          <w:tcPr>
            <w:tcW w:w="4687" w:type="dxa"/>
            <w:tcBorders>
              <w:top w:val="single" w:sz="8" w:space="0" w:color="000000"/>
              <w:left w:val="single" w:sz="8" w:space="0" w:color="000000"/>
              <w:bottom w:val="single" w:sz="8" w:space="0" w:color="000000"/>
              <w:right w:val="single" w:sz="8" w:space="0" w:color="000000"/>
            </w:tcBorders>
            <w:vAlign w:val="center"/>
          </w:tcPr>
          <w:p w14:paraId="5D6C2A36" w14:textId="77777777" w:rsidR="00054697" w:rsidRPr="00054697" w:rsidRDefault="00054697" w:rsidP="00B7158D">
            <w:pPr>
              <w:spacing w:after="150"/>
              <w:rPr>
                <w:rFonts w:ascii="Arial" w:hAnsi="Arial" w:cs="Arial"/>
              </w:rPr>
            </w:pPr>
            <w:r w:rsidRPr="00054697">
              <w:rPr>
                <w:rFonts w:ascii="Arial" w:hAnsi="Arial" w:cs="Arial"/>
                <w:color w:val="000000"/>
              </w:rPr>
              <w:t>3) Додатних чланова посаде и 100% путника (*)</w:t>
            </w:r>
          </w:p>
        </w:tc>
        <w:tc>
          <w:tcPr>
            <w:tcW w:w="9713" w:type="dxa"/>
            <w:tcBorders>
              <w:top w:val="single" w:sz="8" w:space="0" w:color="000000"/>
              <w:left w:val="single" w:sz="8" w:space="0" w:color="000000"/>
              <w:bottom w:val="single" w:sz="8" w:space="0" w:color="000000"/>
              <w:right w:val="single" w:sz="8" w:space="0" w:color="000000"/>
            </w:tcBorders>
            <w:vAlign w:val="center"/>
          </w:tcPr>
          <w:p w14:paraId="199C4F8F" w14:textId="77777777" w:rsidR="00054697" w:rsidRPr="00054697" w:rsidRDefault="00054697" w:rsidP="00B7158D">
            <w:pPr>
              <w:spacing w:after="150"/>
              <w:rPr>
                <w:rFonts w:ascii="Arial" w:hAnsi="Arial" w:cs="Arial"/>
              </w:rPr>
            </w:pPr>
            <w:r w:rsidRPr="00054697">
              <w:rPr>
                <w:rFonts w:ascii="Arial" w:hAnsi="Arial" w:cs="Arial"/>
                <w:color w:val="000000"/>
              </w:rPr>
              <w:t xml:space="preserve">Све време лета на висини по притиску преко 13.000 </w:t>
            </w:r>
            <w:r w:rsidRPr="00054697">
              <w:rPr>
                <w:rFonts w:ascii="Arial" w:hAnsi="Arial" w:cs="Arial"/>
                <w:i/>
                <w:color w:val="000000"/>
              </w:rPr>
              <w:t>ft</w:t>
            </w:r>
            <w:r w:rsidRPr="00054697">
              <w:rPr>
                <w:rFonts w:ascii="Arial" w:hAnsi="Arial" w:cs="Arial"/>
                <w:color w:val="000000"/>
              </w:rPr>
              <w:t>.</w:t>
            </w:r>
          </w:p>
        </w:tc>
      </w:tr>
      <w:tr w:rsidR="00054697" w:rsidRPr="00054697" w14:paraId="3849DFAB" w14:textId="77777777" w:rsidTr="00B7158D">
        <w:trPr>
          <w:trHeight w:val="45"/>
          <w:tblCellSpacing w:w="0" w:type="auto"/>
        </w:trPr>
        <w:tc>
          <w:tcPr>
            <w:tcW w:w="4687" w:type="dxa"/>
            <w:tcBorders>
              <w:top w:val="single" w:sz="8" w:space="0" w:color="000000"/>
              <w:left w:val="single" w:sz="8" w:space="0" w:color="000000"/>
              <w:bottom w:val="single" w:sz="8" w:space="0" w:color="000000"/>
              <w:right w:val="single" w:sz="8" w:space="0" w:color="000000"/>
            </w:tcBorders>
            <w:vAlign w:val="center"/>
          </w:tcPr>
          <w:p w14:paraId="79E671BC" w14:textId="77777777" w:rsidR="00054697" w:rsidRPr="00054697" w:rsidRDefault="00054697" w:rsidP="00B7158D">
            <w:pPr>
              <w:spacing w:after="150"/>
              <w:rPr>
                <w:rFonts w:ascii="Arial" w:hAnsi="Arial" w:cs="Arial"/>
              </w:rPr>
            </w:pPr>
            <w:r w:rsidRPr="00054697">
              <w:rPr>
                <w:rFonts w:ascii="Arial" w:hAnsi="Arial" w:cs="Arial"/>
                <w:color w:val="000000"/>
              </w:rPr>
              <w:t>4) 10% путника (*)</w:t>
            </w:r>
          </w:p>
        </w:tc>
        <w:tc>
          <w:tcPr>
            <w:tcW w:w="9713" w:type="dxa"/>
            <w:tcBorders>
              <w:top w:val="single" w:sz="8" w:space="0" w:color="000000"/>
              <w:left w:val="single" w:sz="8" w:space="0" w:color="000000"/>
              <w:bottom w:val="single" w:sz="8" w:space="0" w:color="000000"/>
              <w:right w:val="single" w:sz="8" w:space="0" w:color="000000"/>
            </w:tcBorders>
            <w:vAlign w:val="center"/>
          </w:tcPr>
          <w:p w14:paraId="18A620ED" w14:textId="77777777" w:rsidR="00054697" w:rsidRPr="00054697" w:rsidRDefault="00054697" w:rsidP="00B7158D">
            <w:pPr>
              <w:spacing w:after="150"/>
              <w:rPr>
                <w:rFonts w:ascii="Arial" w:hAnsi="Arial" w:cs="Arial"/>
              </w:rPr>
            </w:pPr>
            <w:r w:rsidRPr="00054697">
              <w:rPr>
                <w:rFonts w:ascii="Arial" w:hAnsi="Arial" w:cs="Arial"/>
                <w:color w:val="000000"/>
              </w:rPr>
              <w:t xml:space="preserve">Све време лета, након 30 минута на висини по притиску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w:t>
            </w:r>
          </w:p>
        </w:tc>
      </w:tr>
    </w:tbl>
    <w:p w14:paraId="0516661C" w14:textId="77777777" w:rsidR="00054697" w:rsidRPr="00054697" w:rsidRDefault="00054697" w:rsidP="00054697">
      <w:pPr>
        <w:spacing w:after="150"/>
        <w:rPr>
          <w:rFonts w:ascii="Arial" w:hAnsi="Arial" w:cs="Arial"/>
        </w:rPr>
      </w:pPr>
      <w:r w:rsidRPr="00054697">
        <w:rPr>
          <w:rFonts w:ascii="Arial" w:hAnsi="Arial" w:cs="Arial"/>
          <w:i/>
          <w:color w:val="000000"/>
        </w:rPr>
        <w:t>(*) Број путника из Табеле 1. означава број укрцаних путника, укључујући лица млађа од 24 месеца.</w:t>
      </w:r>
    </w:p>
    <w:p w14:paraId="4758027C" w14:textId="77777777" w:rsidR="00054697" w:rsidRPr="00054697" w:rsidRDefault="00054697" w:rsidP="00054697">
      <w:pPr>
        <w:spacing w:after="120"/>
        <w:jc w:val="center"/>
        <w:rPr>
          <w:rFonts w:ascii="Arial" w:hAnsi="Arial" w:cs="Arial"/>
        </w:rPr>
      </w:pPr>
      <w:r w:rsidRPr="00054697">
        <w:rPr>
          <w:rFonts w:ascii="Arial" w:hAnsi="Arial" w:cs="Arial"/>
          <w:color w:val="000000"/>
        </w:rPr>
        <w:t>Табела 2.</w:t>
      </w:r>
      <w:r w:rsidRPr="00054697">
        <w:rPr>
          <w:rFonts w:ascii="Arial" w:hAnsi="Arial" w:cs="Arial"/>
        </w:rPr>
        <w:br/>
      </w:r>
      <w:r w:rsidRPr="00054697">
        <w:rPr>
          <w:rFonts w:ascii="Arial" w:hAnsi="Arial" w:cs="Arial"/>
          <w:b/>
          <w:color w:val="000000"/>
        </w:rPr>
        <w:t>Неопходна минимална количина кисеоника за хеликоптере који нису сложени и чија кабина није под притиском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89"/>
        <w:gridCol w:w="5818"/>
      </w:tblGrid>
      <w:tr w:rsidR="00054697" w:rsidRPr="00054697" w14:paraId="1816B5FE" w14:textId="77777777" w:rsidTr="00B7158D">
        <w:trPr>
          <w:trHeight w:val="45"/>
          <w:tblCellSpacing w:w="0" w:type="auto"/>
        </w:trPr>
        <w:tc>
          <w:tcPr>
            <w:tcW w:w="5210" w:type="dxa"/>
            <w:tcBorders>
              <w:top w:val="single" w:sz="8" w:space="0" w:color="000000"/>
              <w:left w:val="single" w:sz="8" w:space="0" w:color="000000"/>
              <w:bottom w:val="single" w:sz="8" w:space="0" w:color="000000"/>
              <w:right w:val="single" w:sz="8" w:space="0" w:color="000000"/>
            </w:tcBorders>
            <w:vAlign w:val="center"/>
          </w:tcPr>
          <w:p w14:paraId="16641F5F" w14:textId="77777777" w:rsidR="00054697" w:rsidRPr="00054697" w:rsidRDefault="00054697" w:rsidP="00B7158D">
            <w:pPr>
              <w:spacing w:after="150"/>
              <w:rPr>
                <w:rFonts w:ascii="Arial" w:hAnsi="Arial" w:cs="Arial"/>
              </w:rPr>
            </w:pPr>
            <w:r w:rsidRPr="00054697">
              <w:rPr>
                <w:rFonts w:ascii="Arial" w:hAnsi="Arial" w:cs="Arial"/>
                <w:b/>
                <w:color w:val="000000"/>
              </w:rPr>
              <w:t>За снабдевање</w:t>
            </w:r>
          </w:p>
        </w:tc>
        <w:tc>
          <w:tcPr>
            <w:tcW w:w="9190" w:type="dxa"/>
            <w:tcBorders>
              <w:top w:val="single" w:sz="8" w:space="0" w:color="000000"/>
              <w:left w:val="single" w:sz="8" w:space="0" w:color="000000"/>
              <w:bottom w:val="single" w:sz="8" w:space="0" w:color="000000"/>
              <w:right w:val="single" w:sz="8" w:space="0" w:color="000000"/>
            </w:tcBorders>
            <w:vAlign w:val="center"/>
          </w:tcPr>
          <w:p w14:paraId="1A144E90" w14:textId="77777777" w:rsidR="00054697" w:rsidRPr="00054697" w:rsidRDefault="00054697" w:rsidP="00B7158D">
            <w:pPr>
              <w:spacing w:after="150"/>
              <w:rPr>
                <w:rFonts w:ascii="Arial" w:hAnsi="Arial" w:cs="Arial"/>
              </w:rPr>
            </w:pPr>
            <w:r w:rsidRPr="00054697">
              <w:rPr>
                <w:rFonts w:ascii="Arial" w:hAnsi="Arial" w:cs="Arial"/>
                <w:b/>
                <w:color w:val="000000"/>
              </w:rPr>
              <w:t>Трајање лета и висина на којој се налази кабина</w:t>
            </w:r>
          </w:p>
        </w:tc>
      </w:tr>
      <w:tr w:rsidR="00054697" w:rsidRPr="00054697" w14:paraId="28AB520A" w14:textId="77777777" w:rsidTr="00B7158D">
        <w:trPr>
          <w:trHeight w:val="45"/>
          <w:tblCellSpacing w:w="0" w:type="auto"/>
        </w:trPr>
        <w:tc>
          <w:tcPr>
            <w:tcW w:w="5210" w:type="dxa"/>
            <w:tcBorders>
              <w:top w:val="single" w:sz="8" w:space="0" w:color="000000"/>
              <w:left w:val="single" w:sz="8" w:space="0" w:color="000000"/>
              <w:bottom w:val="single" w:sz="8" w:space="0" w:color="000000"/>
              <w:right w:val="single" w:sz="8" w:space="0" w:color="000000"/>
            </w:tcBorders>
            <w:vAlign w:val="center"/>
          </w:tcPr>
          <w:p w14:paraId="3A509648" w14:textId="77777777" w:rsidR="00054697" w:rsidRPr="00054697" w:rsidRDefault="00054697" w:rsidP="00B7158D">
            <w:pPr>
              <w:spacing w:after="150"/>
              <w:rPr>
                <w:rFonts w:ascii="Arial" w:hAnsi="Arial" w:cs="Arial"/>
              </w:rPr>
            </w:pPr>
            <w:r w:rsidRPr="00054697">
              <w:rPr>
                <w:rFonts w:ascii="Arial" w:hAnsi="Arial" w:cs="Arial"/>
                <w:color w:val="000000"/>
              </w:rPr>
              <w:t>1) Лица која седе у пилотској кабини, на седиштима за летачку посаду, која су на дужности, за чланове посаде који помажу члановима летачке посаде у вршењу њихових дужности и за неопходне чланове кабинске посаде</w:t>
            </w:r>
          </w:p>
        </w:tc>
        <w:tc>
          <w:tcPr>
            <w:tcW w:w="9190" w:type="dxa"/>
            <w:tcBorders>
              <w:top w:val="single" w:sz="8" w:space="0" w:color="000000"/>
              <w:left w:val="single" w:sz="8" w:space="0" w:color="000000"/>
              <w:bottom w:val="single" w:sz="8" w:space="0" w:color="000000"/>
              <w:right w:val="single" w:sz="8" w:space="0" w:color="000000"/>
            </w:tcBorders>
            <w:vAlign w:val="center"/>
          </w:tcPr>
          <w:p w14:paraId="40A22D29" w14:textId="77777777" w:rsidR="00054697" w:rsidRPr="00054697" w:rsidRDefault="00054697" w:rsidP="00B7158D">
            <w:pPr>
              <w:spacing w:after="150"/>
              <w:rPr>
                <w:rFonts w:ascii="Arial" w:hAnsi="Arial" w:cs="Arial"/>
              </w:rPr>
            </w:pPr>
            <w:r w:rsidRPr="00054697">
              <w:rPr>
                <w:rFonts w:ascii="Arial" w:hAnsi="Arial" w:cs="Arial"/>
                <w:color w:val="000000"/>
              </w:rPr>
              <w:t xml:space="preserve">Све време лета на висини по притиску преко 13.000 </w:t>
            </w:r>
            <w:r w:rsidRPr="00054697">
              <w:rPr>
                <w:rFonts w:ascii="Arial" w:hAnsi="Arial" w:cs="Arial"/>
                <w:i/>
                <w:color w:val="000000"/>
              </w:rPr>
              <w:t>ft</w:t>
            </w:r>
            <w:r w:rsidRPr="00054697">
              <w:rPr>
                <w:rFonts w:ascii="Arial" w:hAnsi="Arial" w:cs="Arial"/>
                <w:color w:val="000000"/>
              </w:rPr>
              <w:t xml:space="preserve"> и сваки период дужи од 30 минута на висини по притиску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w:t>
            </w:r>
          </w:p>
        </w:tc>
      </w:tr>
      <w:tr w:rsidR="00054697" w:rsidRPr="00054697" w14:paraId="235D02DD" w14:textId="77777777" w:rsidTr="00B7158D">
        <w:trPr>
          <w:trHeight w:val="45"/>
          <w:tblCellSpacing w:w="0" w:type="auto"/>
        </w:trPr>
        <w:tc>
          <w:tcPr>
            <w:tcW w:w="5210" w:type="dxa"/>
            <w:tcBorders>
              <w:top w:val="single" w:sz="8" w:space="0" w:color="000000"/>
              <w:left w:val="single" w:sz="8" w:space="0" w:color="000000"/>
              <w:bottom w:val="single" w:sz="8" w:space="0" w:color="000000"/>
              <w:right w:val="single" w:sz="8" w:space="0" w:color="000000"/>
            </w:tcBorders>
            <w:vAlign w:val="center"/>
          </w:tcPr>
          <w:p w14:paraId="4F7722CC" w14:textId="77777777" w:rsidR="00054697" w:rsidRPr="00054697" w:rsidRDefault="00054697" w:rsidP="00B7158D">
            <w:pPr>
              <w:spacing w:after="150"/>
              <w:rPr>
                <w:rFonts w:ascii="Arial" w:hAnsi="Arial" w:cs="Arial"/>
              </w:rPr>
            </w:pPr>
            <w:r w:rsidRPr="00054697">
              <w:rPr>
                <w:rFonts w:ascii="Arial" w:hAnsi="Arial" w:cs="Arial"/>
                <w:color w:val="000000"/>
              </w:rPr>
              <w:t>2) Додатних чланова посаде и 100% путника (*)</w:t>
            </w:r>
          </w:p>
        </w:tc>
        <w:tc>
          <w:tcPr>
            <w:tcW w:w="9190" w:type="dxa"/>
            <w:tcBorders>
              <w:top w:val="single" w:sz="8" w:space="0" w:color="000000"/>
              <w:left w:val="single" w:sz="8" w:space="0" w:color="000000"/>
              <w:bottom w:val="single" w:sz="8" w:space="0" w:color="000000"/>
              <w:right w:val="single" w:sz="8" w:space="0" w:color="000000"/>
            </w:tcBorders>
            <w:vAlign w:val="center"/>
          </w:tcPr>
          <w:p w14:paraId="287ECBCB" w14:textId="77777777" w:rsidR="00054697" w:rsidRPr="00054697" w:rsidRDefault="00054697" w:rsidP="00B7158D">
            <w:pPr>
              <w:spacing w:after="150"/>
              <w:rPr>
                <w:rFonts w:ascii="Arial" w:hAnsi="Arial" w:cs="Arial"/>
              </w:rPr>
            </w:pPr>
            <w:r w:rsidRPr="00054697">
              <w:rPr>
                <w:rFonts w:ascii="Arial" w:hAnsi="Arial" w:cs="Arial"/>
                <w:color w:val="000000"/>
              </w:rPr>
              <w:t xml:space="preserve">Све време лета на висини по притиску преко 13.000 </w:t>
            </w:r>
            <w:r w:rsidRPr="00054697">
              <w:rPr>
                <w:rFonts w:ascii="Arial" w:hAnsi="Arial" w:cs="Arial"/>
                <w:i/>
                <w:color w:val="000000"/>
              </w:rPr>
              <w:t>ft</w:t>
            </w:r>
            <w:r w:rsidRPr="00054697">
              <w:rPr>
                <w:rFonts w:ascii="Arial" w:hAnsi="Arial" w:cs="Arial"/>
                <w:color w:val="000000"/>
              </w:rPr>
              <w:t>.</w:t>
            </w:r>
          </w:p>
        </w:tc>
      </w:tr>
      <w:tr w:rsidR="00054697" w:rsidRPr="00054697" w14:paraId="365A4DDE" w14:textId="77777777" w:rsidTr="00B7158D">
        <w:trPr>
          <w:trHeight w:val="45"/>
          <w:tblCellSpacing w:w="0" w:type="auto"/>
        </w:trPr>
        <w:tc>
          <w:tcPr>
            <w:tcW w:w="5210" w:type="dxa"/>
            <w:tcBorders>
              <w:top w:val="single" w:sz="8" w:space="0" w:color="000000"/>
              <w:left w:val="single" w:sz="8" w:space="0" w:color="000000"/>
              <w:bottom w:val="single" w:sz="8" w:space="0" w:color="000000"/>
              <w:right w:val="single" w:sz="8" w:space="0" w:color="000000"/>
            </w:tcBorders>
            <w:vAlign w:val="center"/>
          </w:tcPr>
          <w:p w14:paraId="4243A324" w14:textId="77777777" w:rsidR="00054697" w:rsidRPr="00054697" w:rsidRDefault="00054697" w:rsidP="00B7158D">
            <w:pPr>
              <w:spacing w:after="150"/>
              <w:rPr>
                <w:rFonts w:ascii="Arial" w:hAnsi="Arial" w:cs="Arial"/>
              </w:rPr>
            </w:pPr>
            <w:r w:rsidRPr="00054697">
              <w:rPr>
                <w:rFonts w:ascii="Arial" w:hAnsi="Arial" w:cs="Arial"/>
                <w:color w:val="000000"/>
              </w:rPr>
              <w:t>3) 10% путника (*)</w:t>
            </w:r>
          </w:p>
        </w:tc>
        <w:tc>
          <w:tcPr>
            <w:tcW w:w="9190" w:type="dxa"/>
            <w:tcBorders>
              <w:top w:val="single" w:sz="8" w:space="0" w:color="000000"/>
              <w:left w:val="single" w:sz="8" w:space="0" w:color="000000"/>
              <w:bottom w:val="single" w:sz="8" w:space="0" w:color="000000"/>
              <w:right w:val="single" w:sz="8" w:space="0" w:color="000000"/>
            </w:tcBorders>
            <w:vAlign w:val="center"/>
          </w:tcPr>
          <w:p w14:paraId="37D6612A" w14:textId="77777777" w:rsidR="00054697" w:rsidRPr="00054697" w:rsidRDefault="00054697" w:rsidP="00B7158D">
            <w:pPr>
              <w:spacing w:after="150"/>
              <w:rPr>
                <w:rFonts w:ascii="Arial" w:hAnsi="Arial" w:cs="Arial"/>
              </w:rPr>
            </w:pPr>
            <w:r w:rsidRPr="00054697">
              <w:rPr>
                <w:rFonts w:ascii="Arial" w:hAnsi="Arial" w:cs="Arial"/>
                <w:color w:val="000000"/>
              </w:rPr>
              <w:t xml:space="preserve">Све време лета, након 30 минута на висини по притиску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w:t>
            </w:r>
          </w:p>
        </w:tc>
      </w:tr>
    </w:tbl>
    <w:p w14:paraId="416A0DAC" w14:textId="77777777" w:rsidR="00054697" w:rsidRPr="00054697" w:rsidRDefault="00054697" w:rsidP="00054697">
      <w:pPr>
        <w:spacing w:after="150"/>
        <w:rPr>
          <w:rFonts w:ascii="Arial" w:hAnsi="Arial" w:cs="Arial"/>
        </w:rPr>
      </w:pPr>
      <w:r w:rsidRPr="00054697">
        <w:rPr>
          <w:rFonts w:ascii="Arial" w:hAnsi="Arial" w:cs="Arial"/>
          <w:i/>
          <w:color w:val="000000"/>
        </w:rPr>
        <w:t>(*) Број путника из Табеле 2. означава број укрцаних путника, укључујући лица млађа од 24 месеца.</w:t>
      </w:r>
    </w:p>
    <w:p w14:paraId="1C9B5907" w14:textId="77777777" w:rsidR="00054697" w:rsidRPr="00054697" w:rsidRDefault="00054697" w:rsidP="00054697">
      <w:pPr>
        <w:spacing w:after="150"/>
        <w:rPr>
          <w:rFonts w:ascii="Arial" w:hAnsi="Arial" w:cs="Arial"/>
        </w:rPr>
      </w:pPr>
      <w:r w:rsidRPr="00054697">
        <w:rPr>
          <w:rFonts w:ascii="Arial" w:hAnsi="Arial" w:cs="Arial"/>
          <w:b/>
          <w:color w:val="000000"/>
        </w:rPr>
        <w:t>CAT.IDE.H.250 Ручни апарати за гашење пожара</w:t>
      </w:r>
    </w:p>
    <w:p w14:paraId="0EB31758" w14:textId="77777777" w:rsidR="00054697" w:rsidRPr="00054697" w:rsidRDefault="00054697" w:rsidP="00054697">
      <w:pPr>
        <w:spacing w:after="150"/>
        <w:rPr>
          <w:rFonts w:ascii="Arial" w:hAnsi="Arial" w:cs="Arial"/>
        </w:rPr>
      </w:pPr>
      <w:r w:rsidRPr="00054697">
        <w:rPr>
          <w:rFonts w:ascii="Arial" w:hAnsi="Arial" w:cs="Arial"/>
          <w:color w:val="000000"/>
        </w:rPr>
        <w:t>a) У пилотској кабини хеликоптера мора да се налази најмање један ручни апарат за гашење пожара.</w:t>
      </w:r>
    </w:p>
    <w:p w14:paraId="07934E7C" w14:textId="77777777" w:rsidR="00054697" w:rsidRPr="00054697" w:rsidRDefault="00054697" w:rsidP="00054697">
      <w:pPr>
        <w:spacing w:after="150"/>
        <w:rPr>
          <w:rFonts w:ascii="Arial" w:hAnsi="Arial" w:cs="Arial"/>
        </w:rPr>
      </w:pPr>
      <w:r w:rsidRPr="00054697">
        <w:rPr>
          <w:rFonts w:ascii="Arial" w:hAnsi="Arial" w:cs="Arial"/>
          <w:color w:val="000000"/>
        </w:rPr>
        <w:t>б) Најмање један ручни апарат за гашење пожара мора да се налази или да буде лако доступан за коришћење у сваком бифеу изван главне кабине за смештај путника.</w:t>
      </w:r>
    </w:p>
    <w:p w14:paraId="39369169" w14:textId="77777777" w:rsidR="00054697" w:rsidRPr="00054697" w:rsidRDefault="00054697" w:rsidP="00054697">
      <w:pPr>
        <w:spacing w:after="150"/>
        <w:rPr>
          <w:rFonts w:ascii="Arial" w:hAnsi="Arial" w:cs="Arial"/>
        </w:rPr>
      </w:pPr>
      <w:r w:rsidRPr="00054697">
        <w:rPr>
          <w:rFonts w:ascii="Arial" w:hAnsi="Arial" w:cs="Arial"/>
          <w:color w:val="000000"/>
        </w:rPr>
        <w:t>ц) Најмање један ручни апарат за гашење пожара мора да буде доступан за употребу у сваком одељку за смештај робе, који је доступан члановима посаде у току лета.</w:t>
      </w:r>
    </w:p>
    <w:p w14:paraId="7D7542FB" w14:textId="77777777" w:rsidR="00054697" w:rsidRPr="00054697" w:rsidRDefault="00054697" w:rsidP="00054697">
      <w:pPr>
        <w:spacing w:after="150"/>
        <w:rPr>
          <w:rFonts w:ascii="Arial" w:hAnsi="Arial" w:cs="Arial"/>
        </w:rPr>
      </w:pPr>
      <w:r w:rsidRPr="00054697">
        <w:rPr>
          <w:rFonts w:ascii="Arial" w:hAnsi="Arial" w:cs="Arial"/>
          <w:color w:val="000000"/>
        </w:rPr>
        <w:t>д) Врста и количина средстава за гашење пожара у неопходним апаратима за гашење пожара мора да буде примерена врсти ватре која се може појавити у одељку у којем се предвиђа коришћење апарата за гашење и мора, у највећој мери, да умањи опасност од концентрације отровних гасова у одељцима у којима се налазе лица.</w:t>
      </w:r>
    </w:p>
    <w:p w14:paraId="16978F39" w14:textId="77777777" w:rsidR="00054697" w:rsidRPr="00054697" w:rsidRDefault="00054697" w:rsidP="00054697">
      <w:pPr>
        <w:spacing w:after="150"/>
        <w:rPr>
          <w:rFonts w:ascii="Arial" w:hAnsi="Arial" w:cs="Arial"/>
        </w:rPr>
      </w:pPr>
      <w:r w:rsidRPr="00054697">
        <w:rPr>
          <w:rFonts w:ascii="Arial" w:hAnsi="Arial" w:cs="Arial"/>
          <w:color w:val="000000"/>
        </w:rPr>
        <w:t>е) У хеликоптеру се мора налазити најмање онај број ручних апарата за гашење пожара који је наведен у Табели 1, а који су лако доступни за употребу у сваком одељку за смештај путника.</w:t>
      </w:r>
    </w:p>
    <w:p w14:paraId="4F5E30E2" w14:textId="77777777" w:rsidR="00054697" w:rsidRPr="00054697" w:rsidRDefault="00054697" w:rsidP="00054697">
      <w:pPr>
        <w:spacing w:after="120"/>
        <w:jc w:val="center"/>
        <w:rPr>
          <w:rFonts w:ascii="Arial" w:hAnsi="Arial" w:cs="Arial"/>
        </w:rPr>
      </w:pPr>
      <w:r w:rsidRPr="00054697">
        <w:rPr>
          <w:rFonts w:ascii="Arial" w:hAnsi="Arial" w:cs="Arial"/>
          <w:color w:val="000000"/>
        </w:rPr>
        <w:t>Табела 1.</w:t>
      </w:r>
      <w:r w:rsidRPr="00054697">
        <w:rPr>
          <w:rFonts w:ascii="Arial" w:hAnsi="Arial" w:cs="Arial"/>
        </w:rPr>
        <w:br/>
      </w:r>
      <w:r w:rsidRPr="00054697">
        <w:rPr>
          <w:rFonts w:ascii="Arial" w:hAnsi="Arial" w:cs="Arial"/>
          <w:b/>
          <w:color w:val="000000"/>
        </w:rPr>
        <w:t>Број ручних апарата за гашење пожара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270"/>
        <w:gridCol w:w="2237"/>
      </w:tblGrid>
      <w:tr w:rsidR="00054697" w:rsidRPr="00054697" w14:paraId="29FCA8C9" w14:textId="77777777" w:rsidTr="00B7158D">
        <w:trPr>
          <w:trHeight w:val="45"/>
          <w:tblCellSpacing w:w="0" w:type="auto"/>
        </w:trPr>
        <w:tc>
          <w:tcPr>
            <w:tcW w:w="11304" w:type="dxa"/>
            <w:tcBorders>
              <w:top w:val="single" w:sz="8" w:space="0" w:color="000000"/>
              <w:left w:val="single" w:sz="8" w:space="0" w:color="000000"/>
              <w:bottom w:val="single" w:sz="8" w:space="0" w:color="000000"/>
              <w:right w:val="single" w:sz="8" w:space="0" w:color="000000"/>
            </w:tcBorders>
            <w:vAlign w:val="center"/>
          </w:tcPr>
          <w:p w14:paraId="6B862A43" w14:textId="77777777" w:rsidR="00054697" w:rsidRPr="00054697" w:rsidRDefault="00054697" w:rsidP="00B7158D">
            <w:pPr>
              <w:spacing w:after="150"/>
              <w:rPr>
                <w:rFonts w:ascii="Arial" w:hAnsi="Arial" w:cs="Arial"/>
              </w:rPr>
            </w:pPr>
            <w:r w:rsidRPr="00054697">
              <w:rPr>
                <w:rFonts w:ascii="Arial" w:hAnsi="Arial" w:cs="Arial"/>
                <w:color w:val="000000"/>
              </w:rPr>
              <w:t>Максимални број расположивих</w:t>
            </w:r>
            <w:r w:rsidRPr="00054697">
              <w:rPr>
                <w:rFonts w:ascii="Arial" w:hAnsi="Arial" w:cs="Arial"/>
              </w:rPr>
              <w:br/>
            </w:r>
            <w:r w:rsidRPr="00054697">
              <w:rPr>
                <w:rFonts w:ascii="Arial" w:hAnsi="Arial" w:cs="Arial"/>
                <w:color w:val="000000"/>
              </w:rPr>
              <w:t xml:space="preserve">путничких седишта </w:t>
            </w:r>
            <w:r w:rsidRPr="00054697">
              <w:rPr>
                <w:rFonts w:ascii="Arial" w:hAnsi="Arial" w:cs="Arial"/>
                <w:i/>
                <w:color w:val="000000"/>
              </w:rPr>
              <w:t>(MOPSC)</w:t>
            </w:r>
          </w:p>
        </w:tc>
        <w:tc>
          <w:tcPr>
            <w:tcW w:w="3096" w:type="dxa"/>
            <w:tcBorders>
              <w:top w:val="single" w:sz="8" w:space="0" w:color="000000"/>
              <w:left w:val="single" w:sz="8" w:space="0" w:color="000000"/>
              <w:bottom w:val="single" w:sz="8" w:space="0" w:color="000000"/>
              <w:right w:val="single" w:sz="8" w:space="0" w:color="000000"/>
            </w:tcBorders>
            <w:vAlign w:val="center"/>
          </w:tcPr>
          <w:p w14:paraId="15103637" w14:textId="77777777" w:rsidR="00054697" w:rsidRPr="00054697" w:rsidRDefault="00054697" w:rsidP="00B7158D">
            <w:pPr>
              <w:spacing w:after="150"/>
              <w:rPr>
                <w:rFonts w:ascii="Arial" w:hAnsi="Arial" w:cs="Arial"/>
              </w:rPr>
            </w:pPr>
            <w:r w:rsidRPr="00054697">
              <w:rPr>
                <w:rFonts w:ascii="Arial" w:hAnsi="Arial" w:cs="Arial"/>
                <w:color w:val="000000"/>
              </w:rPr>
              <w:t>Број апарата за гашење пожара</w:t>
            </w:r>
          </w:p>
        </w:tc>
      </w:tr>
      <w:tr w:rsidR="00054697" w:rsidRPr="00054697" w14:paraId="0C60556C" w14:textId="77777777" w:rsidTr="00B7158D">
        <w:trPr>
          <w:trHeight w:val="45"/>
          <w:tblCellSpacing w:w="0" w:type="auto"/>
        </w:trPr>
        <w:tc>
          <w:tcPr>
            <w:tcW w:w="11304" w:type="dxa"/>
            <w:tcBorders>
              <w:top w:val="single" w:sz="8" w:space="0" w:color="000000"/>
              <w:left w:val="single" w:sz="8" w:space="0" w:color="000000"/>
              <w:bottom w:val="single" w:sz="8" w:space="0" w:color="000000"/>
              <w:right w:val="single" w:sz="8" w:space="0" w:color="000000"/>
            </w:tcBorders>
            <w:vAlign w:val="center"/>
          </w:tcPr>
          <w:p w14:paraId="5CE3E176" w14:textId="77777777" w:rsidR="00054697" w:rsidRPr="00054697" w:rsidRDefault="00054697" w:rsidP="00B7158D">
            <w:pPr>
              <w:spacing w:after="150"/>
              <w:rPr>
                <w:rFonts w:ascii="Arial" w:hAnsi="Arial" w:cs="Arial"/>
              </w:rPr>
            </w:pPr>
            <w:r w:rsidRPr="00054697">
              <w:rPr>
                <w:rFonts w:ascii="Arial" w:hAnsi="Arial" w:cs="Arial"/>
                <w:color w:val="000000"/>
              </w:rPr>
              <w:t>7–30</w:t>
            </w:r>
          </w:p>
        </w:tc>
        <w:tc>
          <w:tcPr>
            <w:tcW w:w="3096" w:type="dxa"/>
            <w:tcBorders>
              <w:top w:val="single" w:sz="8" w:space="0" w:color="000000"/>
              <w:left w:val="single" w:sz="8" w:space="0" w:color="000000"/>
              <w:bottom w:val="single" w:sz="8" w:space="0" w:color="000000"/>
              <w:right w:val="single" w:sz="8" w:space="0" w:color="000000"/>
            </w:tcBorders>
            <w:vAlign w:val="center"/>
          </w:tcPr>
          <w:p w14:paraId="2D4D5FC8" w14:textId="77777777" w:rsidR="00054697" w:rsidRPr="00054697" w:rsidRDefault="00054697" w:rsidP="00B7158D">
            <w:pPr>
              <w:spacing w:after="150"/>
              <w:rPr>
                <w:rFonts w:ascii="Arial" w:hAnsi="Arial" w:cs="Arial"/>
              </w:rPr>
            </w:pPr>
            <w:r w:rsidRPr="00054697">
              <w:rPr>
                <w:rFonts w:ascii="Arial" w:hAnsi="Arial" w:cs="Arial"/>
                <w:color w:val="000000"/>
              </w:rPr>
              <w:t>1</w:t>
            </w:r>
          </w:p>
        </w:tc>
      </w:tr>
      <w:tr w:rsidR="00054697" w:rsidRPr="00054697" w14:paraId="3F3ACEE1" w14:textId="77777777" w:rsidTr="00B7158D">
        <w:trPr>
          <w:trHeight w:val="45"/>
          <w:tblCellSpacing w:w="0" w:type="auto"/>
        </w:trPr>
        <w:tc>
          <w:tcPr>
            <w:tcW w:w="11304" w:type="dxa"/>
            <w:tcBorders>
              <w:top w:val="single" w:sz="8" w:space="0" w:color="000000"/>
              <w:left w:val="single" w:sz="8" w:space="0" w:color="000000"/>
              <w:bottom w:val="single" w:sz="8" w:space="0" w:color="000000"/>
              <w:right w:val="single" w:sz="8" w:space="0" w:color="000000"/>
            </w:tcBorders>
            <w:vAlign w:val="center"/>
          </w:tcPr>
          <w:p w14:paraId="66B9DAF0" w14:textId="77777777" w:rsidR="00054697" w:rsidRPr="00054697" w:rsidRDefault="00054697" w:rsidP="00B7158D">
            <w:pPr>
              <w:spacing w:after="150"/>
              <w:rPr>
                <w:rFonts w:ascii="Arial" w:hAnsi="Arial" w:cs="Arial"/>
              </w:rPr>
            </w:pPr>
            <w:r w:rsidRPr="00054697">
              <w:rPr>
                <w:rFonts w:ascii="Arial" w:hAnsi="Arial" w:cs="Arial"/>
                <w:color w:val="000000"/>
              </w:rPr>
              <w:t>31–60</w:t>
            </w:r>
          </w:p>
        </w:tc>
        <w:tc>
          <w:tcPr>
            <w:tcW w:w="3096" w:type="dxa"/>
            <w:tcBorders>
              <w:top w:val="single" w:sz="8" w:space="0" w:color="000000"/>
              <w:left w:val="single" w:sz="8" w:space="0" w:color="000000"/>
              <w:bottom w:val="single" w:sz="8" w:space="0" w:color="000000"/>
              <w:right w:val="single" w:sz="8" w:space="0" w:color="000000"/>
            </w:tcBorders>
            <w:vAlign w:val="center"/>
          </w:tcPr>
          <w:p w14:paraId="031106B4" w14:textId="77777777" w:rsidR="00054697" w:rsidRPr="00054697" w:rsidRDefault="00054697" w:rsidP="00B7158D">
            <w:pPr>
              <w:spacing w:after="150"/>
              <w:rPr>
                <w:rFonts w:ascii="Arial" w:hAnsi="Arial" w:cs="Arial"/>
              </w:rPr>
            </w:pPr>
            <w:r w:rsidRPr="00054697">
              <w:rPr>
                <w:rFonts w:ascii="Arial" w:hAnsi="Arial" w:cs="Arial"/>
                <w:color w:val="000000"/>
              </w:rPr>
              <w:t>2</w:t>
            </w:r>
          </w:p>
        </w:tc>
      </w:tr>
      <w:tr w:rsidR="00054697" w:rsidRPr="00054697" w14:paraId="4E0B49CA" w14:textId="77777777" w:rsidTr="00B7158D">
        <w:trPr>
          <w:trHeight w:val="45"/>
          <w:tblCellSpacing w:w="0" w:type="auto"/>
        </w:trPr>
        <w:tc>
          <w:tcPr>
            <w:tcW w:w="11304" w:type="dxa"/>
            <w:tcBorders>
              <w:top w:val="single" w:sz="8" w:space="0" w:color="000000"/>
              <w:left w:val="single" w:sz="8" w:space="0" w:color="000000"/>
              <w:bottom w:val="single" w:sz="8" w:space="0" w:color="000000"/>
              <w:right w:val="single" w:sz="8" w:space="0" w:color="000000"/>
            </w:tcBorders>
            <w:vAlign w:val="center"/>
          </w:tcPr>
          <w:p w14:paraId="4E1F5D04" w14:textId="77777777" w:rsidR="00054697" w:rsidRPr="00054697" w:rsidRDefault="00054697" w:rsidP="00B7158D">
            <w:pPr>
              <w:spacing w:after="150"/>
              <w:rPr>
                <w:rFonts w:ascii="Arial" w:hAnsi="Arial" w:cs="Arial"/>
              </w:rPr>
            </w:pPr>
            <w:r w:rsidRPr="00054697">
              <w:rPr>
                <w:rFonts w:ascii="Arial" w:hAnsi="Arial" w:cs="Arial"/>
                <w:color w:val="000000"/>
              </w:rPr>
              <w:t>61–200</w:t>
            </w:r>
          </w:p>
        </w:tc>
        <w:tc>
          <w:tcPr>
            <w:tcW w:w="3096" w:type="dxa"/>
            <w:tcBorders>
              <w:top w:val="single" w:sz="8" w:space="0" w:color="000000"/>
              <w:left w:val="single" w:sz="8" w:space="0" w:color="000000"/>
              <w:bottom w:val="single" w:sz="8" w:space="0" w:color="000000"/>
              <w:right w:val="single" w:sz="8" w:space="0" w:color="000000"/>
            </w:tcBorders>
            <w:vAlign w:val="center"/>
          </w:tcPr>
          <w:p w14:paraId="244033AD" w14:textId="77777777" w:rsidR="00054697" w:rsidRPr="00054697" w:rsidRDefault="00054697" w:rsidP="00B7158D">
            <w:pPr>
              <w:spacing w:after="150"/>
              <w:rPr>
                <w:rFonts w:ascii="Arial" w:hAnsi="Arial" w:cs="Arial"/>
              </w:rPr>
            </w:pPr>
            <w:r w:rsidRPr="00054697">
              <w:rPr>
                <w:rFonts w:ascii="Arial" w:hAnsi="Arial" w:cs="Arial"/>
                <w:color w:val="000000"/>
              </w:rPr>
              <w:t>3</w:t>
            </w:r>
          </w:p>
        </w:tc>
      </w:tr>
    </w:tbl>
    <w:p w14:paraId="221AB156" w14:textId="77777777" w:rsidR="00054697" w:rsidRPr="00054697" w:rsidRDefault="00054697" w:rsidP="00054697">
      <w:pPr>
        <w:spacing w:after="150"/>
        <w:rPr>
          <w:rFonts w:ascii="Arial" w:hAnsi="Arial" w:cs="Arial"/>
        </w:rPr>
      </w:pPr>
      <w:r w:rsidRPr="00054697">
        <w:rPr>
          <w:rFonts w:ascii="Arial" w:hAnsi="Arial" w:cs="Arial"/>
          <w:b/>
          <w:color w:val="000000"/>
        </w:rPr>
        <w:t>CAT.IDE.H.260 Означавање места за продор</w:t>
      </w:r>
    </w:p>
    <w:p w14:paraId="7511F9BE" w14:textId="77777777" w:rsidR="00054697" w:rsidRPr="00054697" w:rsidRDefault="00054697" w:rsidP="00054697">
      <w:pPr>
        <w:spacing w:after="150"/>
        <w:rPr>
          <w:rFonts w:ascii="Arial" w:hAnsi="Arial" w:cs="Arial"/>
        </w:rPr>
      </w:pPr>
      <w:r w:rsidRPr="00054697">
        <w:rPr>
          <w:rFonts w:ascii="Arial" w:hAnsi="Arial" w:cs="Arial"/>
          <w:color w:val="000000"/>
        </w:rPr>
        <w:t>Ако су на трупу хеликоптера означена места погодна за продор спасилачких екипа у хеликоптер у случају опасности, она морају да се обележе на начин приказан на слици 1.</w:t>
      </w:r>
    </w:p>
    <w:p w14:paraId="4DA6F57E" w14:textId="77777777" w:rsidR="00054697" w:rsidRPr="00054697" w:rsidRDefault="00054697" w:rsidP="00054697">
      <w:pPr>
        <w:spacing w:after="120"/>
        <w:jc w:val="center"/>
        <w:rPr>
          <w:rFonts w:ascii="Arial" w:hAnsi="Arial" w:cs="Arial"/>
        </w:rPr>
      </w:pPr>
      <w:r w:rsidRPr="00054697">
        <w:rPr>
          <w:rFonts w:ascii="Arial" w:hAnsi="Arial" w:cs="Arial"/>
          <w:color w:val="000000"/>
        </w:rPr>
        <w:t>Слика 1</w:t>
      </w:r>
      <w:r w:rsidRPr="00054697">
        <w:rPr>
          <w:rFonts w:ascii="Arial" w:hAnsi="Arial" w:cs="Arial"/>
        </w:rPr>
        <w:br/>
      </w:r>
      <w:r w:rsidRPr="00054697">
        <w:rPr>
          <w:rFonts w:ascii="Arial" w:hAnsi="Arial" w:cs="Arial"/>
          <w:b/>
          <w:color w:val="000000"/>
        </w:rPr>
        <w:t>Означавање места за продор</w:t>
      </w:r>
    </w:p>
    <w:p w14:paraId="1924CC33" w14:textId="77777777" w:rsidR="00054697" w:rsidRPr="00054697" w:rsidRDefault="00054697" w:rsidP="00054697">
      <w:pPr>
        <w:spacing w:after="150"/>
        <w:rPr>
          <w:rFonts w:ascii="Arial" w:hAnsi="Arial" w:cs="Arial"/>
        </w:rPr>
      </w:pPr>
      <w:r w:rsidRPr="00054697">
        <w:rPr>
          <w:rFonts w:ascii="Arial" w:hAnsi="Arial" w:cs="Arial"/>
          <w:noProof/>
        </w:rPr>
        <w:drawing>
          <wp:inline distT="0" distB="0" distL="0" distR="0" wp14:anchorId="07D36BEE" wp14:editId="54E03CA3">
            <wp:extent cx="2679700" cy="1498600"/>
            <wp:effectExtent l="0" t="0" r="0" b="0"/>
            <wp:docPr id="1350727797" name="Picture 1350727797" descr="pravilnik-vazdusni-saobracaj_Page_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9700" cy="1498600"/>
                    </a:xfrm>
                    <a:prstGeom prst="rect">
                      <a:avLst/>
                    </a:prstGeom>
                  </pic:spPr>
                </pic:pic>
              </a:graphicData>
            </a:graphic>
          </wp:inline>
        </w:drawing>
      </w:r>
    </w:p>
    <w:p w14:paraId="33BA89CF" w14:textId="77777777" w:rsidR="00054697" w:rsidRPr="00054697" w:rsidRDefault="00054697" w:rsidP="00054697">
      <w:pPr>
        <w:spacing w:after="150"/>
        <w:rPr>
          <w:rFonts w:ascii="Arial" w:hAnsi="Arial" w:cs="Arial"/>
        </w:rPr>
      </w:pPr>
      <w:r w:rsidRPr="00054697">
        <w:rPr>
          <w:rFonts w:ascii="Arial" w:hAnsi="Arial" w:cs="Arial"/>
          <w:b/>
          <w:color w:val="000000"/>
        </w:rPr>
        <w:t>CAT.IDE.H.270 Мегафони</w:t>
      </w:r>
    </w:p>
    <w:p w14:paraId="16459667" w14:textId="77777777" w:rsidR="00054697" w:rsidRPr="00054697" w:rsidRDefault="00054697" w:rsidP="00054697">
      <w:pPr>
        <w:spacing w:after="150"/>
        <w:rPr>
          <w:rFonts w:ascii="Arial" w:hAnsi="Arial" w:cs="Arial"/>
        </w:rPr>
      </w:pPr>
      <w:r w:rsidRPr="00054697">
        <w:rPr>
          <w:rFonts w:ascii="Arial" w:hAnsi="Arial" w:cs="Arial"/>
          <w:color w:val="000000"/>
        </w:rPr>
        <w:t xml:space="preserve">Хеликоптери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19 морају да имају један преносиви мегафон који се напаја из батерије, који је лако доступан члановима посаде током евакуације у случају опасности.</w:t>
      </w:r>
    </w:p>
    <w:p w14:paraId="06A7BCD9" w14:textId="77777777" w:rsidR="00054697" w:rsidRPr="00054697" w:rsidRDefault="00054697" w:rsidP="00054697">
      <w:pPr>
        <w:spacing w:after="150"/>
        <w:rPr>
          <w:rFonts w:ascii="Arial" w:hAnsi="Arial" w:cs="Arial"/>
        </w:rPr>
      </w:pPr>
      <w:r w:rsidRPr="00054697">
        <w:rPr>
          <w:rFonts w:ascii="Arial" w:hAnsi="Arial" w:cs="Arial"/>
          <w:b/>
          <w:color w:val="000000"/>
        </w:rPr>
        <w:t>CAT.IDE.H.275 Светла и ознаке за случај опасности</w:t>
      </w:r>
    </w:p>
    <w:p w14:paraId="6C04729F" w14:textId="77777777" w:rsidR="00054697" w:rsidRPr="00054697" w:rsidRDefault="00054697" w:rsidP="00054697">
      <w:pPr>
        <w:spacing w:after="150"/>
        <w:rPr>
          <w:rFonts w:ascii="Arial" w:hAnsi="Arial" w:cs="Arial"/>
        </w:rPr>
      </w:pPr>
      <w:r w:rsidRPr="00054697">
        <w:rPr>
          <w:rFonts w:ascii="Arial" w:hAnsi="Arial" w:cs="Arial"/>
          <w:color w:val="000000"/>
        </w:rPr>
        <w:t xml:space="preserve">a) Хеликоптери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19 морају да имају:</w:t>
      </w:r>
    </w:p>
    <w:p w14:paraId="01AE3AE5" w14:textId="77777777" w:rsidR="00054697" w:rsidRPr="00054697" w:rsidRDefault="00054697" w:rsidP="00054697">
      <w:pPr>
        <w:spacing w:after="150"/>
        <w:rPr>
          <w:rFonts w:ascii="Arial" w:hAnsi="Arial" w:cs="Arial"/>
        </w:rPr>
      </w:pPr>
      <w:r w:rsidRPr="00054697">
        <w:rPr>
          <w:rFonts w:ascii="Arial" w:hAnsi="Arial" w:cs="Arial"/>
          <w:color w:val="000000"/>
        </w:rPr>
        <w:t>1) светло за случај опасности, које има засебан извор напајања електричном енергијом, како би се обезбедило опште осветљење кабине и олакшала евакуација из хеликоптера; и</w:t>
      </w:r>
    </w:p>
    <w:p w14:paraId="141623DC" w14:textId="77777777" w:rsidR="00054697" w:rsidRPr="00054697" w:rsidRDefault="00054697" w:rsidP="00054697">
      <w:pPr>
        <w:spacing w:after="150"/>
        <w:rPr>
          <w:rFonts w:ascii="Arial" w:hAnsi="Arial" w:cs="Arial"/>
        </w:rPr>
      </w:pPr>
      <w:r w:rsidRPr="00054697">
        <w:rPr>
          <w:rFonts w:ascii="Arial" w:hAnsi="Arial" w:cs="Arial"/>
          <w:color w:val="000000"/>
        </w:rPr>
        <w:t>2) светлеће ознаке излаза за случај опасности и знаке за лоцирање излаза, видљиве по дневној светлости и у мраку.</w:t>
      </w:r>
    </w:p>
    <w:p w14:paraId="306A5909" w14:textId="77777777" w:rsidR="00054697" w:rsidRPr="00054697" w:rsidRDefault="00054697" w:rsidP="00054697">
      <w:pPr>
        <w:spacing w:after="150"/>
        <w:rPr>
          <w:rFonts w:ascii="Arial" w:hAnsi="Arial" w:cs="Arial"/>
        </w:rPr>
      </w:pPr>
      <w:r w:rsidRPr="00054697">
        <w:rPr>
          <w:rFonts w:ascii="Arial" w:hAnsi="Arial" w:cs="Arial"/>
          <w:color w:val="000000"/>
        </w:rPr>
        <w:t>б) Хеликоптери морају да имају ознаке излаза за случај опасности, видљиве по дневној светлости и у мраку, ако се користе:</w:t>
      </w:r>
    </w:p>
    <w:p w14:paraId="7AE67BE4" w14:textId="77777777" w:rsidR="00054697" w:rsidRPr="00054697" w:rsidRDefault="00054697" w:rsidP="00054697">
      <w:pPr>
        <w:spacing w:after="150"/>
        <w:rPr>
          <w:rFonts w:ascii="Arial" w:hAnsi="Arial" w:cs="Arial"/>
        </w:rPr>
      </w:pPr>
      <w:r w:rsidRPr="00054697">
        <w:rPr>
          <w:rFonts w:ascii="Arial" w:hAnsi="Arial" w:cs="Arial"/>
          <w:color w:val="000000"/>
        </w:rPr>
        <w:t>1) у перформансама класе 1 или 2 на летовима изнад воде, на растојању од копна које одговара лету дужем од десет минута при нормалној брзини крстарења; или</w:t>
      </w:r>
    </w:p>
    <w:p w14:paraId="772BE0EC" w14:textId="77777777" w:rsidR="00054697" w:rsidRPr="00054697" w:rsidRDefault="00054697" w:rsidP="00054697">
      <w:pPr>
        <w:spacing w:after="150"/>
        <w:rPr>
          <w:rFonts w:ascii="Arial" w:hAnsi="Arial" w:cs="Arial"/>
        </w:rPr>
      </w:pPr>
      <w:r w:rsidRPr="00054697">
        <w:rPr>
          <w:rFonts w:ascii="Arial" w:hAnsi="Arial" w:cs="Arial"/>
          <w:color w:val="000000"/>
        </w:rPr>
        <w:t>2) у перформансама класе 3 на летовима изнад воде, на растојању које одговара лету дужем од три минута при нормалној брзини крстарења.</w:t>
      </w:r>
    </w:p>
    <w:p w14:paraId="6960AAC1" w14:textId="77777777" w:rsidR="00054697" w:rsidRPr="00054697" w:rsidRDefault="00054697" w:rsidP="00054697">
      <w:pPr>
        <w:spacing w:after="150"/>
        <w:rPr>
          <w:rFonts w:ascii="Arial" w:hAnsi="Arial" w:cs="Arial"/>
        </w:rPr>
      </w:pPr>
      <w:r w:rsidRPr="00054697">
        <w:rPr>
          <w:rFonts w:ascii="Arial" w:hAnsi="Arial" w:cs="Arial"/>
          <w:b/>
          <w:color w:val="000000"/>
        </w:rPr>
        <w:t>CAT.IDE.H.280 Предајник за одређивање места несреће</w:t>
      </w:r>
      <w:r w:rsidRPr="00054697">
        <w:rPr>
          <w:rFonts w:ascii="Arial" w:hAnsi="Arial" w:cs="Arial"/>
          <w:color w:val="000000"/>
        </w:rPr>
        <w:t xml:space="preserve"> </w:t>
      </w:r>
      <w:r w:rsidRPr="00054697">
        <w:rPr>
          <w:rFonts w:ascii="Arial" w:hAnsi="Arial" w:cs="Arial"/>
          <w:i/>
          <w:color w:val="000000"/>
        </w:rPr>
        <w:t>(ELT)</w:t>
      </w:r>
    </w:p>
    <w:p w14:paraId="3C83930B" w14:textId="77777777" w:rsidR="00054697" w:rsidRPr="00054697" w:rsidRDefault="00054697" w:rsidP="00054697">
      <w:pPr>
        <w:spacing w:after="150"/>
        <w:rPr>
          <w:rFonts w:ascii="Arial" w:hAnsi="Arial" w:cs="Arial"/>
        </w:rPr>
      </w:pPr>
      <w:r w:rsidRPr="00054697">
        <w:rPr>
          <w:rFonts w:ascii="Arial" w:hAnsi="Arial" w:cs="Arial"/>
          <w:color w:val="000000"/>
        </w:rPr>
        <w:t xml:space="preserve">a) Хеликоптери морају да имају најмање један аутоматски предајник за одређивање места несреће </w:t>
      </w:r>
      <w:r w:rsidRPr="00054697">
        <w:rPr>
          <w:rFonts w:ascii="Arial" w:hAnsi="Arial" w:cs="Arial"/>
          <w:i/>
          <w:color w:val="000000"/>
        </w:rPr>
        <w:t>(ELT)</w:t>
      </w:r>
      <w:r w:rsidRPr="00054697">
        <w:rPr>
          <w:rFonts w:ascii="Arial" w:hAnsi="Arial" w:cs="Arial"/>
          <w:color w:val="000000"/>
        </w:rPr>
        <w:t>.</w:t>
      </w:r>
    </w:p>
    <w:p w14:paraId="1EACDA2D"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Хеликоптери који лете у перформансама класе 1 или 2, који се користе за активности ван копна, на летовима изнад воде у непогодној средини и на удаљености од копна које одговара лету дужем од десет минута при нормалној брзини крстарења, морају да имају предајник за одређивање места несреће који се аутоматски активира </w:t>
      </w:r>
      <w:r w:rsidRPr="00054697">
        <w:rPr>
          <w:rFonts w:ascii="Arial" w:hAnsi="Arial" w:cs="Arial"/>
          <w:i/>
          <w:color w:val="000000"/>
        </w:rPr>
        <w:t>(ELT(AD))</w:t>
      </w:r>
      <w:r w:rsidRPr="00054697">
        <w:rPr>
          <w:rFonts w:ascii="Arial" w:hAnsi="Arial" w:cs="Arial"/>
          <w:color w:val="000000"/>
        </w:rPr>
        <w:t>.</w:t>
      </w:r>
    </w:p>
    <w:p w14:paraId="683AA745"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Сваки тип предајника за одређивање места несреће </w:t>
      </w:r>
      <w:r w:rsidRPr="00054697">
        <w:rPr>
          <w:rFonts w:ascii="Arial" w:hAnsi="Arial" w:cs="Arial"/>
          <w:i/>
          <w:color w:val="000000"/>
        </w:rPr>
        <w:t>(ELT)</w:t>
      </w:r>
      <w:r w:rsidRPr="00054697">
        <w:rPr>
          <w:rFonts w:ascii="Arial" w:hAnsi="Arial" w:cs="Arial"/>
          <w:color w:val="000000"/>
        </w:rPr>
        <w:t xml:space="preserve"> мора да има могућност да непрекидно шаље сигнал на фреквенцији 121.5 </w:t>
      </w:r>
      <w:r w:rsidRPr="00054697">
        <w:rPr>
          <w:rFonts w:ascii="Arial" w:hAnsi="Arial" w:cs="Arial"/>
          <w:i/>
          <w:color w:val="000000"/>
        </w:rPr>
        <w:t>MHz</w:t>
      </w:r>
      <w:r w:rsidRPr="00054697">
        <w:rPr>
          <w:rFonts w:ascii="Arial" w:hAnsi="Arial" w:cs="Arial"/>
          <w:color w:val="000000"/>
        </w:rPr>
        <w:t xml:space="preserve"> и 406 </w:t>
      </w:r>
      <w:r w:rsidRPr="00054697">
        <w:rPr>
          <w:rFonts w:ascii="Arial" w:hAnsi="Arial" w:cs="Arial"/>
          <w:i/>
          <w:color w:val="000000"/>
        </w:rPr>
        <w:t>MHz.</w:t>
      </w:r>
    </w:p>
    <w:p w14:paraId="2D2FE160" w14:textId="77777777" w:rsidR="00054697" w:rsidRPr="00054697" w:rsidRDefault="00054697" w:rsidP="00054697">
      <w:pPr>
        <w:spacing w:after="150"/>
        <w:rPr>
          <w:rFonts w:ascii="Arial" w:hAnsi="Arial" w:cs="Arial"/>
        </w:rPr>
      </w:pPr>
      <w:r w:rsidRPr="00054697">
        <w:rPr>
          <w:rFonts w:ascii="Arial" w:hAnsi="Arial" w:cs="Arial"/>
          <w:b/>
          <w:color w:val="000000"/>
        </w:rPr>
        <w:t>CAT.IDE.H.290 Прслуци за спасавање</w:t>
      </w:r>
    </w:p>
    <w:p w14:paraId="20E5FB84" w14:textId="77777777" w:rsidR="00054697" w:rsidRPr="00054697" w:rsidRDefault="00054697" w:rsidP="00054697">
      <w:pPr>
        <w:spacing w:after="150"/>
        <w:rPr>
          <w:rFonts w:ascii="Arial" w:hAnsi="Arial" w:cs="Arial"/>
        </w:rPr>
      </w:pPr>
      <w:r w:rsidRPr="00054697">
        <w:rPr>
          <w:rFonts w:ascii="Arial" w:hAnsi="Arial" w:cs="Arial"/>
          <w:color w:val="000000"/>
        </w:rPr>
        <w:t>a) Хеликоптери морају да имају прслук за спасавање за свако лице у хеликоптеру или сличну опрему за плутање за свако лице у хеликоптеру млађе од 24 месеца, који су смештени тако да буду лако доступни са седишта или лежаја лица коме су намењени, ако се хеликоптер користи:</w:t>
      </w:r>
    </w:p>
    <w:p w14:paraId="31EEB00D" w14:textId="77777777" w:rsidR="00054697" w:rsidRPr="00054697" w:rsidRDefault="00054697" w:rsidP="00054697">
      <w:pPr>
        <w:spacing w:after="150"/>
        <w:rPr>
          <w:rFonts w:ascii="Arial" w:hAnsi="Arial" w:cs="Arial"/>
        </w:rPr>
      </w:pPr>
      <w:r w:rsidRPr="00054697">
        <w:rPr>
          <w:rFonts w:ascii="Arial" w:hAnsi="Arial" w:cs="Arial"/>
          <w:color w:val="000000"/>
        </w:rPr>
        <w:t>1) у перформансама класе 1 или 2, на летовима изнад воде, на растојању од копна које одговара лету дужем од десет минута при нормалној брзини крстарења;</w:t>
      </w:r>
    </w:p>
    <w:p w14:paraId="2CE4A5EF" w14:textId="77777777" w:rsidR="00054697" w:rsidRPr="00054697" w:rsidRDefault="00054697" w:rsidP="00054697">
      <w:pPr>
        <w:spacing w:after="150"/>
        <w:rPr>
          <w:rFonts w:ascii="Arial" w:hAnsi="Arial" w:cs="Arial"/>
        </w:rPr>
      </w:pPr>
      <w:r w:rsidRPr="00054697">
        <w:rPr>
          <w:rFonts w:ascii="Arial" w:hAnsi="Arial" w:cs="Arial"/>
          <w:color w:val="000000"/>
        </w:rPr>
        <w:t>2) у перформансама класе 3, на летовима изнад воде, на растојању које је веће од растојања које хеликоптер прелети услед ауторотације;</w:t>
      </w:r>
    </w:p>
    <w:p w14:paraId="5ABE990A" w14:textId="77777777" w:rsidR="00054697" w:rsidRPr="00054697" w:rsidRDefault="00054697" w:rsidP="00054697">
      <w:pPr>
        <w:spacing w:after="150"/>
        <w:rPr>
          <w:rFonts w:ascii="Arial" w:hAnsi="Arial" w:cs="Arial"/>
        </w:rPr>
      </w:pPr>
      <w:r w:rsidRPr="00054697">
        <w:rPr>
          <w:rFonts w:ascii="Arial" w:hAnsi="Arial" w:cs="Arial"/>
          <w:color w:val="000000"/>
        </w:rPr>
        <w:t>3) у перформансама класе 2 или 3, приликом полетања или слетања на аеродром или оперативно место на коме је путања лета изнад воде у току полетања или прилаза.</w:t>
      </w:r>
    </w:p>
    <w:p w14:paraId="5D01FEF4" w14:textId="77777777" w:rsidR="00054697" w:rsidRPr="00054697" w:rsidRDefault="00054697" w:rsidP="00054697">
      <w:pPr>
        <w:spacing w:after="150"/>
        <w:rPr>
          <w:rFonts w:ascii="Arial" w:hAnsi="Arial" w:cs="Arial"/>
        </w:rPr>
      </w:pPr>
      <w:r w:rsidRPr="00054697">
        <w:rPr>
          <w:rFonts w:ascii="Arial" w:hAnsi="Arial" w:cs="Arial"/>
          <w:color w:val="000000"/>
        </w:rPr>
        <w:t>б) Сваки прслук за спасавање или слична опрема за плутање мора да има електрично средство за осветљење, ради лакшег уочавања лица.</w:t>
      </w:r>
    </w:p>
    <w:p w14:paraId="309ECD2E" w14:textId="77777777" w:rsidR="00054697" w:rsidRPr="00054697" w:rsidRDefault="00054697" w:rsidP="00054697">
      <w:pPr>
        <w:spacing w:after="150"/>
        <w:rPr>
          <w:rFonts w:ascii="Arial" w:hAnsi="Arial" w:cs="Arial"/>
        </w:rPr>
      </w:pPr>
      <w:r w:rsidRPr="00054697">
        <w:rPr>
          <w:rFonts w:ascii="Arial" w:hAnsi="Arial" w:cs="Arial"/>
          <w:b/>
          <w:color w:val="000000"/>
        </w:rPr>
        <w:t>CAT.IDE.H.295 Одела за преживљавање за посаду</w:t>
      </w:r>
    </w:p>
    <w:p w14:paraId="57321ED3" w14:textId="77777777" w:rsidR="00054697" w:rsidRPr="00054697" w:rsidRDefault="00054697" w:rsidP="00054697">
      <w:pPr>
        <w:spacing w:after="150"/>
        <w:rPr>
          <w:rFonts w:ascii="Arial" w:hAnsi="Arial" w:cs="Arial"/>
        </w:rPr>
      </w:pPr>
      <w:r w:rsidRPr="00054697">
        <w:rPr>
          <w:rFonts w:ascii="Arial" w:hAnsi="Arial" w:cs="Arial"/>
          <w:color w:val="000000"/>
        </w:rPr>
        <w:t>Сваки члан посаде мора да носи одело за преживљавање ако се хеликоптер користи:</w:t>
      </w:r>
    </w:p>
    <w:p w14:paraId="38D55893" w14:textId="77777777" w:rsidR="00054697" w:rsidRPr="00054697" w:rsidRDefault="00054697" w:rsidP="00054697">
      <w:pPr>
        <w:spacing w:after="150"/>
        <w:rPr>
          <w:rFonts w:ascii="Arial" w:hAnsi="Arial" w:cs="Arial"/>
        </w:rPr>
      </w:pPr>
      <w:r w:rsidRPr="00054697">
        <w:rPr>
          <w:rFonts w:ascii="Arial" w:hAnsi="Arial" w:cs="Arial"/>
          <w:color w:val="000000"/>
        </w:rPr>
        <w:t>a) у перформансама класе 1 или 2, на лету изнад воде, у циљу обезбеђивања подршке активностима са обале, на удаљености од копна која одговара лету дужем од десет минута при нормалној брзини крстарења, ако метеоролошки извештаји или прогнозе који су доступни вођи ваздухоплова указују да ће температура мора бити мања од 10 °</w:t>
      </w:r>
      <w:r w:rsidRPr="00054697">
        <w:rPr>
          <w:rFonts w:ascii="Arial" w:hAnsi="Arial" w:cs="Arial"/>
          <w:i/>
          <w:color w:val="000000"/>
        </w:rPr>
        <w:t>C</w:t>
      </w:r>
      <w:r w:rsidRPr="00054697">
        <w:rPr>
          <w:rFonts w:ascii="Arial" w:hAnsi="Arial" w:cs="Arial"/>
          <w:color w:val="000000"/>
        </w:rPr>
        <w:t xml:space="preserve"> у току лета или ако се процењује да је време потребно за спасавање дуже од процењеног времена за преживљавање; или</w:t>
      </w:r>
    </w:p>
    <w:p w14:paraId="6BB3C3A9" w14:textId="77777777" w:rsidR="00054697" w:rsidRPr="00054697" w:rsidRDefault="00054697" w:rsidP="00054697">
      <w:pPr>
        <w:spacing w:after="150"/>
        <w:rPr>
          <w:rFonts w:ascii="Arial" w:hAnsi="Arial" w:cs="Arial"/>
        </w:rPr>
      </w:pPr>
      <w:r w:rsidRPr="00054697">
        <w:rPr>
          <w:rFonts w:ascii="Arial" w:hAnsi="Arial" w:cs="Arial"/>
          <w:color w:val="000000"/>
        </w:rPr>
        <w:t>б) у перформансама класе 3, на лету изнад воде, на удаљености од копна већој од ауторотационог растојања или растојања потребног за обављање безбедног принудног слетања, ако метеоролошки извештаји или прогнозе који су доступни вођи ваздухоплова указују да ће температура мора бити мања од 10 °</w:t>
      </w:r>
      <w:r w:rsidRPr="00054697">
        <w:rPr>
          <w:rFonts w:ascii="Arial" w:hAnsi="Arial" w:cs="Arial"/>
          <w:i/>
          <w:color w:val="000000"/>
        </w:rPr>
        <w:t>C</w:t>
      </w:r>
      <w:r w:rsidRPr="00054697">
        <w:rPr>
          <w:rFonts w:ascii="Arial" w:hAnsi="Arial" w:cs="Arial"/>
          <w:color w:val="000000"/>
        </w:rPr>
        <w:t xml:space="preserve"> у току лета.</w:t>
      </w:r>
    </w:p>
    <w:p w14:paraId="6A661670" w14:textId="77777777" w:rsidR="00054697" w:rsidRPr="00054697" w:rsidRDefault="00054697" w:rsidP="00054697">
      <w:pPr>
        <w:spacing w:after="150"/>
        <w:rPr>
          <w:rFonts w:ascii="Arial" w:hAnsi="Arial" w:cs="Arial"/>
        </w:rPr>
      </w:pPr>
      <w:r w:rsidRPr="00054697">
        <w:rPr>
          <w:rFonts w:ascii="Arial" w:hAnsi="Arial" w:cs="Arial"/>
          <w:b/>
          <w:color w:val="000000"/>
        </w:rPr>
        <w:t>CAT.IDE.H.300 Чамци за спасавање, предајници за одређивање места несреће</w:t>
      </w:r>
      <w:r w:rsidRPr="00054697">
        <w:rPr>
          <w:rFonts w:ascii="Arial" w:hAnsi="Arial" w:cs="Arial"/>
          <w:color w:val="000000"/>
        </w:rPr>
        <w:t xml:space="preserve"> </w:t>
      </w:r>
      <w:r w:rsidRPr="00054697">
        <w:rPr>
          <w:rFonts w:ascii="Arial" w:hAnsi="Arial" w:cs="Arial"/>
          <w:i/>
          <w:color w:val="000000"/>
        </w:rPr>
        <w:t>(ELT)</w:t>
      </w:r>
      <w:r w:rsidRPr="00054697">
        <w:rPr>
          <w:rFonts w:ascii="Arial" w:hAnsi="Arial" w:cs="Arial"/>
          <w:color w:val="000000"/>
        </w:rPr>
        <w:t xml:space="preserve"> </w:t>
      </w:r>
      <w:r w:rsidRPr="00054697">
        <w:rPr>
          <w:rFonts w:ascii="Arial" w:hAnsi="Arial" w:cs="Arial"/>
          <w:b/>
          <w:color w:val="000000"/>
        </w:rPr>
        <w:t>за преживљавање и опрема за преживљавање на продуженим летовима изнад воде</w:t>
      </w:r>
    </w:p>
    <w:p w14:paraId="6977C431"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се користе:</w:t>
      </w:r>
    </w:p>
    <w:p w14:paraId="32AE6F28" w14:textId="77777777" w:rsidR="00054697" w:rsidRPr="00054697" w:rsidRDefault="00054697" w:rsidP="00054697">
      <w:pPr>
        <w:spacing w:after="150"/>
        <w:rPr>
          <w:rFonts w:ascii="Arial" w:hAnsi="Arial" w:cs="Arial"/>
        </w:rPr>
      </w:pPr>
      <w:r w:rsidRPr="00054697">
        <w:rPr>
          <w:rFonts w:ascii="Arial" w:hAnsi="Arial" w:cs="Arial"/>
          <w:color w:val="000000"/>
        </w:rPr>
        <w:t>а) у перформансама класе 1 или 2, на летовима изнад воде, на удаљености од копна која одговара лету дужем од десет минута при нормалној брзини крстарења,</w:t>
      </w:r>
    </w:p>
    <w:p w14:paraId="68EB25D3" w14:textId="77777777" w:rsidR="00054697" w:rsidRPr="00054697" w:rsidRDefault="00054697" w:rsidP="00054697">
      <w:pPr>
        <w:spacing w:after="150"/>
        <w:rPr>
          <w:rFonts w:ascii="Arial" w:hAnsi="Arial" w:cs="Arial"/>
        </w:rPr>
      </w:pPr>
      <w:r w:rsidRPr="00054697">
        <w:rPr>
          <w:rFonts w:ascii="Arial" w:hAnsi="Arial" w:cs="Arial"/>
          <w:color w:val="000000"/>
        </w:rPr>
        <w:t>б) у перформансама класе 3, на летовима изнад воде, на удаљености од копна која одговара лету дужем од три минута при нормалној брзини крстарења,</w:t>
      </w:r>
    </w:p>
    <w:p w14:paraId="2016F6C2" w14:textId="77777777" w:rsidR="00054697" w:rsidRPr="00054697" w:rsidRDefault="00054697" w:rsidP="00054697">
      <w:pPr>
        <w:spacing w:after="150"/>
        <w:rPr>
          <w:rFonts w:ascii="Arial" w:hAnsi="Arial" w:cs="Arial"/>
        </w:rPr>
      </w:pPr>
      <w:r w:rsidRPr="00054697">
        <w:rPr>
          <w:rFonts w:ascii="Arial" w:hAnsi="Arial" w:cs="Arial"/>
          <w:color w:val="000000"/>
        </w:rPr>
        <w:t>морају да имају:</w:t>
      </w:r>
    </w:p>
    <w:p w14:paraId="2C05218E" w14:textId="77777777" w:rsidR="00054697" w:rsidRPr="00054697" w:rsidRDefault="00054697" w:rsidP="00054697">
      <w:pPr>
        <w:spacing w:after="150"/>
        <w:rPr>
          <w:rFonts w:ascii="Arial" w:hAnsi="Arial" w:cs="Arial"/>
        </w:rPr>
      </w:pPr>
      <w:r w:rsidRPr="00054697">
        <w:rPr>
          <w:rFonts w:ascii="Arial" w:hAnsi="Arial" w:cs="Arial"/>
          <w:color w:val="000000"/>
        </w:rPr>
        <w:t>1) најмање један чамац за спасавање одговарајућег капацитета који није мањи од максималног броја лица у хеликоптеру, а који је смештен тако да буде спреман за употребу у случају опасности, ако је реч о хеликоптерима који превозе мање од 12 лица;</w:t>
      </w:r>
    </w:p>
    <w:p w14:paraId="5BE51D73" w14:textId="77777777" w:rsidR="00054697" w:rsidRPr="00054697" w:rsidRDefault="00054697" w:rsidP="00054697">
      <w:pPr>
        <w:spacing w:after="150"/>
        <w:rPr>
          <w:rFonts w:ascii="Arial" w:hAnsi="Arial" w:cs="Arial"/>
        </w:rPr>
      </w:pPr>
      <w:r w:rsidRPr="00054697">
        <w:rPr>
          <w:rFonts w:ascii="Arial" w:hAnsi="Arial" w:cs="Arial"/>
          <w:color w:val="000000"/>
        </w:rPr>
        <w:t>2) најмање два чамца за спасавање, који су смештени тако да буду спремни за употребу у случају опасности и који су заједно довољни да приме сва лица која се могу превозити у хеликоптеру, а у случају губитка једног од њих преостали чамац мора да има капацитет довољан да поднесе додатно оптерећење настало услед смештаја свих лица из хеликоптера, ако је реч о хеликоптерима који превозе више од 11 лица;</w:t>
      </w:r>
    </w:p>
    <w:p w14:paraId="7FA7AEF2" w14:textId="77777777" w:rsidR="00054697" w:rsidRPr="00054697" w:rsidRDefault="00054697" w:rsidP="00054697">
      <w:pPr>
        <w:spacing w:after="150"/>
        <w:rPr>
          <w:rFonts w:ascii="Arial" w:hAnsi="Arial" w:cs="Arial"/>
        </w:rPr>
      </w:pPr>
      <w:r w:rsidRPr="00054697">
        <w:rPr>
          <w:rFonts w:ascii="Arial" w:hAnsi="Arial" w:cs="Arial"/>
          <w:color w:val="000000"/>
        </w:rPr>
        <w:t xml:space="preserve">3) најмање један предајник за одређивање места несреће </w:t>
      </w:r>
      <w:r w:rsidRPr="00054697">
        <w:rPr>
          <w:rFonts w:ascii="Arial" w:hAnsi="Arial" w:cs="Arial"/>
          <w:i/>
          <w:color w:val="000000"/>
        </w:rPr>
        <w:t>(ELT)</w:t>
      </w:r>
      <w:r w:rsidRPr="00054697">
        <w:rPr>
          <w:rFonts w:ascii="Arial" w:hAnsi="Arial" w:cs="Arial"/>
          <w:color w:val="000000"/>
        </w:rPr>
        <w:t xml:space="preserve"> за преживљавање </w:t>
      </w:r>
      <w:r w:rsidRPr="00054697">
        <w:rPr>
          <w:rFonts w:ascii="Arial" w:hAnsi="Arial" w:cs="Arial"/>
          <w:i/>
          <w:color w:val="000000"/>
        </w:rPr>
        <w:t>(ELT(S)),</w:t>
      </w:r>
      <w:r w:rsidRPr="00054697">
        <w:rPr>
          <w:rFonts w:ascii="Arial" w:hAnsi="Arial" w:cs="Arial"/>
          <w:color w:val="000000"/>
        </w:rPr>
        <w:t xml:space="preserve"> за сваки захтевани чамац за спасавање; и</w:t>
      </w:r>
    </w:p>
    <w:p w14:paraId="5EEF88E0" w14:textId="77777777" w:rsidR="00054697" w:rsidRPr="00054697" w:rsidRDefault="00054697" w:rsidP="00054697">
      <w:pPr>
        <w:spacing w:after="150"/>
        <w:rPr>
          <w:rFonts w:ascii="Arial" w:hAnsi="Arial" w:cs="Arial"/>
        </w:rPr>
      </w:pPr>
      <w:r w:rsidRPr="00054697">
        <w:rPr>
          <w:rFonts w:ascii="Arial" w:hAnsi="Arial" w:cs="Arial"/>
          <w:color w:val="000000"/>
        </w:rPr>
        <w:t>4) опрему за спасавање, укључујући средства за одржавање у животу, која одговара намераваном лету.</w:t>
      </w:r>
    </w:p>
    <w:p w14:paraId="2662E918" w14:textId="77777777" w:rsidR="00054697" w:rsidRPr="00054697" w:rsidRDefault="00054697" w:rsidP="00054697">
      <w:pPr>
        <w:spacing w:after="150"/>
        <w:rPr>
          <w:rFonts w:ascii="Arial" w:hAnsi="Arial" w:cs="Arial"/>
        </w:rPr>
      </w:pPr>
      <w:r w:rsidRPr="00054697">
        <w:rPr>
          <w:rFonts w:ascii="Arial" w:hAnsi="Arial" w:cs="Arial"/>
          <w:b/>
          <w:color w:val="000000"/>
        </w:rPr>
        <w:t>CAT.IDE.H.305 Опрема за преживљавање</w:t>
      </w:r>
    </w:p>
    <w:p w14:paraId="3B9510E4"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лете изнад подручја у којима је трагање и спасавање изузетно отежано, морају да имају:</w:t>
      </w:r>
    </w:p>
    <w:p w14:paraId="60B5C621" w14:textId="77777777" w:rsidR="00054697" w:rsidRPr="00054697" w:rsidRDefault="00054697" w:rsidP="00054697">
      <w:pPr>
        <w:spacing w:after="150"/>
        <w:rPr>
          <w:rFonts w:ascii="Arial" w:hAnsi="Arial" w:cs="Arial"/>
        </w:rPr>
      </w:pPr>
      <w:r w:rsidRPr="00054697">
        <w:rPr>
          <w:rFonts w:ascii="Arial" w:hAnsi="Arial" w:cs="Arial"/>
          <w:color w:val="000000"/>
        </w:rPr>
        <w:t>a) опрему која емитује сигнал у случају опасности;</w:t>
      </w:r>
    </w:p>
    <w:p w14:paraId="387ECEE2"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најмање један предајник за одређивање места несреће </w:t>
      </w:r>
      <w:r w:rsidRPr="00054697">
        <w:rPr>
          <w:rFonts w:ascii="Arial" w:hAnsi="Arial" w:cs="Arial"/>
          <w:i/>
          <w:color w:val="000000"/>
        </w:rPr>
        <w:t>(ELT(S))</w:t>
      </w:r>
      <w:r w:rsidRPr="00054697">
        <w:rPr>
          <w:rFonts w:ascii="Arial" w:hAnsi="Arial" w:cs="Arial"/>
          <w:color w:val="000000"/>
        </w:rPr>
        <w:t>; и</w:t>
      </w:r>
    </w:p>
    <w:p w14:paraId="73D38758" w14:textId="77777777" w:rsidR="00054697" w:rsidRPr="00054697" w:rsidRDefault="00054697" w:rsidP="00054697">
      <w:pPr>
        <w:spacing w:after="150"/>
        <w:rPr>
          <w:rFonts w:ascii="Arial" w:hAnsi="Arial" w:cs="Arial"/>
        </w:rPr>
      </w:pPr>
      <w:r w:rsidRPr="00054697">
        <w:rPr>
          <w:rFonts w:ascii="Arial" w:hAnsi="Arial" w:cs="Arial"/>
          <w:color w:val="000000"/>
        </w:rPr>
        <w:t>ц) додатну опрему за преживљавање за руту на којој се лети, узимајући у обзир број лица у хеликоптеру.</w:t>
      </w:r>
    </w:p>
    <w:p w14:paraId="14FC339B" w14:textId="77777777" w:rsidR="00054697" w:rsidRPr="00054697" w:rsidRDefault="00054697" w:rsidP="00054697">
      <w:pPr>
        <w:spacing w:after="150"/>
        <w:rPr>
          <w:rFonts w:ascii="Arial" w:hAnsi="Arial" w:cs="Arial"/>
        </w:rPr>
      </w:pPr>
      <w:r w:rsidRPr="00054697">
        <w:rPr>
          <w:rFonts w:ascii="Arial" w:hAnsi="Arial" w:cs="Arial"/>
          <w:b/>
          <w:color w:val="000000"/>
        </w:rPr>
        <w:t>CAT.IDE.H.310 Додатни захтеви за хеликоптере који лете удаљени од копна, у неповољним поморским областима</w:t>
      </w:r>
    </w:p>
    <w:p w14:paraId="2A5485DF"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лете удаљени од копна, у неповољним поморским областима, на удаљености од копна која одговара лету дужем од десет минута при нормалној брзини крстарења, морају да испуњавају следеће услове:</w:t>
      </w:r>
    </w:p>
    <w:p w14:paraId="07A07735" w14:textId="77777777" w:rsidR="00054697" w:rsidRPr="00054697" w:rsidRDefault="00054697" w:rsidP="00054697">
      <w:pPr>
        <w:spacing w:after="150"/>
        <w:rPr>
          <w:rFonts w:ascii="Arial" w:hAnsi="Arial" w:cs="Arial"/>
        </w:rPr>
      </w:pPr>
      <w:r w:rsidRPr="00054697">
        <w:rPr>
          <w:rFonts w:ascii="Arial" w:hAnsi="Arial" w:cs="Arial"/>
          <w:color w:val="000000"/>
        </w:rPr>
        <w:t>a) ако метеоролошки извештај или прогнозе, који су доступни вођи ваздухоплова, указују да ће у време обављања лета температура мора бити нижа од 10 °</w:t>
      </w:r>
      <w:r w:rsidRPr="00054697">
        <w:rPr>
          <w:rFonts w:ascii="Arial" w:hAnsi="Arial" w:cs="Arial"/>
          <w:i/>
          <w:color w:val="000000"/>
        </w:rPr>
        <w:t>C</w:t>
      </w:r>
      <w:r w:rsidRPr="00054697">
        <w:rPr>
          <w:rFonts w:ascii="Arial" w:hAnsi="Arial" w:cs="Arial"/>
          <w:color w:val="000000"/>
        </w:rPr>
        <w:t xml:space="preserve"> или ако се процењује да је време потребно за спасавање дуже од процењеног времена за преживљавање или ако је планирано да се лет обави ноћу, сва лица у хеликоптеру морају да носе одела за преживљавање;</w:t>
      </w:r>
    </w:p>
    <w:p w14:paraId="3209F2C3" w14:textId="77777777" w:rsidR="00054697" w:rsidRPr="00054697" w:rsidRDefault="00054697" w:rsidP="00054697">
      <w:pPr>
        <w:spacing w:after="150"/>
        <w:rPr>
          <w:rFonts w:ascii="Arial" w:hAnsi="Arial" w:cs="Arial"/>
        </w:rPr>
      </w:pPr>
      <w:r w:rsidRPr="00054697">
        <w:rPr>
          <w:rFonts w:ascii="Arial" w:hAnsi="Arial" w:cs="Arial"/>
          <w:color w:val="000000"/>
        </w:rPr>
        <w:t>б) чамци за спасавање који се налазе у хеликоптеру у складу са CAT.IDE.H.300, морају да буду постављени тако да се могу користити у морским условима у погледу којих су процењене карактеристике хеликоптера за слетање на воду, плутање и равнотежу, како би биле у складу са сертификационим захтевима за слетање на воду;</w:t>
      </w:r>
    </w:p>
    <w:p w14:paraId="42B2F9C2" w14:textId="77777777" w:rsidR="00054697" w:rsidRPr="00054697" w:rsidRDefault="00054697" w:rsidP="00054697">
      <w:pPr>
        <w:spacing w:after="150"/>
        <w:rPr>
          <w:rFonts w:ascii="Arial" w:hAnsi="Arial" w:cs="Arial"/>
        </w:rPr>
      </w:pPr>
      <w:r w:rsidRPr="00054697">
        <w:rPr>
          <w:rFonts w:ascii="Arial" w:hAnsi="Arial" w:cs="Arial"/>
          <w:color w:val="000000"/>
        </w:rPr>
        <w:t>ц) хеликоптер мора да има систем осветљења за случај опасности, са независним извором напајања којим се обезбеђује општа осветљеност кабине, како би се олакшала евакуација из хеликоптера;</w:t>
      </w:r>
    </w:p>
    <w:p w14:paraId="672455ED" w14:textId="77777777" w:rsidR="00054697" w:rsidRPr="00054697" w:rsidRDefault="00054697" w:rsidP="00054697">
      <w:pPr>
        <w:spacing w:after="150"/>
        <w:rPr>
          <w:rFonts w:ascii="Arial" w:hAnsi="Arial" w:cs="Arial"/>
        </w:rPr>
      </w:pPr>
      <w:r w:rsidRPr="00054697">
        <w:rPr>
          <w:rFonts w:ascii="Arial" w:hAnsi="Arial" w:cs="Arial"/>
          <w:color w:val="000000"/>
        </w:rPr>
        <w:t>д) излази за случај опасности, укључујући и излазе за случај опасности који су намењени посади, као и средства за њихово отварање, морају да буду видно означени за усмеравање лица која користе излазе по дневној светлости или у мраку. Ове ознаке морају да буду уочљиве и уколико дође до превртања хеликоптера и потапања кабине;</w:t>
      </w:r>
    </w:p>
    <w:p w14:paraId="780145C1" w14:textId="77777777" w:rsidR="00054697" w:rsidRPr="00054697" w:rsidRDefault="00054697" w:rsidP="00054697">
      <w:pPr>
        <w:spacing w:after="150"/>
        <w:rPr>
          <w:rFonts w:ascii="Arial" w:hAnsi="Arial" w:cs="Arial"/>
        </w:rPr>
      </w:pPr>
      <w:r w:rsidRPr="00054697">
        <w:rPr>
          <w:rFonts w:ascii="Arial" w:hAnsi="Arial" w:cs="Arial"/>
          <w:color w:val="000000"/>
        </w:rPr>
        <w:t>е) врата која не могу да се одбаце и која су одређена као излаз у случају опасности приликом принудног слетања на воду, морају да имају средство за њихово задржавање у отвореном положају до максимума који се захтева при оцењивању за принудно слетање на воду и плутање, како не би ометала излаз лица из хеликоптера, у свим условима на мору;</w:t>
      </w:r>
    </w:p>
    <w:p w14:paraId="63DDE317" w14:textId="77777777" w:rsidR="00054697" w:rsidRPr="00054697" w:rsidRDefault="00054697" w:rsidP="00054697">
      <w:pPr>
        <w:spacing w:after="150"/>
        <w:rPr>
          <w:rFonts w:ascii="Arial" w:hAnsi="Arial" w:cs="Arial"/>
        </w:rPr>
      </w:pPr>
      <w:r w:rsidRPr="00054697">
        <w:rPr>
          <w:rFonts w:ascii="Arial" w:hAnsi="Arial" w:cs="Arial"/>
          <w:color w:val="000000"/>
        </w:rPr>
        <w:t>ф) врата, прозори или други отвори у путничкој кабини, који су оцењени као погодни за излаз под водом, морају да буду опремљени тако да се могу користити у случају опасности;</w:t>
      </w:r>
    </w:p>
    <w:p w14:paraId="525DCB70" w14:textId="77777777" w:rsidR="00054697" w:rsidRPr="00054697" w:rsidRDefault="00054697" w:rsidP="00054697">
      <w:pPr>
        <w:spacing w:after="150"/>
        <w:rPr>
          <w:rFonts w:ascii="Arial" w:hAnsi="Arial" w:cs="Arial"/>
        </w:rPr>
      </w:pPr>
      <w:r w:rsidRPr="00054697">
        <w:rPr>
          <w:rFonts w:ascii="Arial" w:hAnsi="Arial" w:cs="Arial"/>
          <w:color w:val="000000"/>
        </w:rPr>
        <w:t>г) појасеви за спасавање морају да се носе све време, осим ако путник или члан посаде има на себи једноделно одело за преживљавање које испуњава све захтеве одела за преживљавање и појаса за спасавање.</w:t>
      </w:r>
    </w:p>
    <w:p w14:paraId="7352589B" w14:textId="77777777" w:rsidR="00054697" w:rsidRPr="00054697" w:rsidRDefault="00054697" w:rsidP="00054697">
      <w:pPr>
        <w:spacing w:after="150"/>
        <w:rPr>
          <w:rFonts w:ascii="Arial" w:hAnsi="Arial" w:cs="Arial"/>
        </w:rPr>
      </w:pPr>
      <w:r w:rsidRPr="00054697">
        <w:rPr>
          <w:rFonts w:ascii="Arial" w:hAnsi="Arial" w:cs="Arial"/>
          <w:b/>
          <w:color w:val="000000"/>
        </w:rPr>
        <w:t>CAT.IDE.H.315 Хеликоптери који су сертификовани за коришћење на води – допунска опрема</w:t>
      </w:r>
    </w:p>
    <w:p w14:paraId="391E391B"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су сертификовани за коришћење на води морају да имају:</w:t>
      </w:r>
    </w:p>
    <w:p w14:paraId="578191F4" w14:textId="77777777" w:rsidR="00054697" w:rsidRPr="00054697" w:rsidRDefault="00054697" w:rsidP="00054697">
      <w:pPr>
        <w:spacing w:after="150"/>
        <w:rPr>
          <w:rFonts w:ascii="Arial" w:hAnsi="Arial" w:cs="Arial"/>
        </w:rPr>
      </w:pPr>
      <w:r w:rsidRPr="00054697">
        <w:rPr>
          <w:rFonts w:ascii="Arial" w:hAnsi="Arial" w:cs="Arial"/>
          <w:color w:val="000000"/>
        </w:rPr>
        <w:t>a) сидро или другу опрему која је потребна да би се олакшало привезивање, сидрење или маневрисање хеликоптера на води, а који одговарају величини, тежини и управљачким карактеристикама тог хеликоптера; и</w:t>
      </w:r>
    </w:p>
    <w:p w14:paraId="20C932FB" w14:textId="77777777" w:rsidR="00054697" w:rsidRPr="00054697" w:rsidRDefault="00054697" w:rsidP="00054697">
      <w:pPr>
        <w:spacing w:after="150"/>
        <w:rPr>
          <w:rFonts w:ascii="Arial" w:hAnsi="Arial" w:cs="Arial"/>
        </w:rPr>
      </w:pPr>
      <w:r w:rsidRPr="00054697">
        <w:rPr>
          <w:rFonts w:ascii="Arial" w:hAnsi="Arial" w:cs="Arial"/>
          <w:color w:val="000000"/>
        </w:rPr>
        <w:t>б) опрему која производи звучне сигнале прописане међународним прописима за спречавање судара на мору, ако су применљиви.</w:t>
      </w:r>
    </w:p>
    <w:p w14:paraId="61B58BE4" w14:textId="77777777" w:rsidR="00054697" w:rsidRPr="00054697" w:rsidRDefault="00054697" w:rsidP="00054697">
      <w:pPr>
        <w:spacing w:after="150"/>
        <w:rPr>
          <w:rFonts w:ascii="Arial" w:hAnsi="Arial" w:cs="Arial"/>
        </w:rPr>
      </w:pPr>
      <w:r w:rsidRPr="00054697">
        <w:rPr>
          <w:rFonts w:ascii="Arial" w:hAnsi="Arial" w:cs="Arial"/>
          <w:b/>
          <w:color w:val="000000"/>
        </w:rPr>
        <w:t>CAT.IDE.H.320 Сви хеликоптери на летовима изнад воде – принудно слетање на воду</w:t>
      </w:r>
    </w:p>
    <w:p w14:paraId="0CC49953" w14:textId="77777777" w:rsidR="00054697" w:rsidRPr="00054697" w:rsidRDefault="00054697" w:rsidP="00054697">
      <w:pPr>
        <w:spacing w:after="150"/>
        <w:rPr>
          <w:rFonts w:ascii="Arial" w:hAnsi="Arial" w:cs="Arial"/>
        </w:rPr>
      </w:pPr>
      <w:r w:rsidRPr="00054697">
        <w:rPr>
          <w:rFonts w:ascii="Arial" w:hAnsi="Arial" w:cs="Arial"/>
          <w:color w:val="000000"/>
        </w:rPr>
        <w:t>a) Хеликоптери морају да буду пројектовани за слетање на воду или сертификовани за принудно слетање на воду у складу са одговарајућим правилима пловидбености, ако се користе у перформансама класе 1 или 2, на летовима изнад воде, у непогодној средини, на удаљености од копна која одговара лету дужем од десет минута при нормалној брзини крстарења.</w:t>
      </w:r>
    </w:p>
    <w:p w14:paraId="6D3AC36A" w14:textId="77777777" w:rsidR="00054697" w:rsidRPr="00054697" w:rsidRDefault="00054697" w:rsidP="00054697">
      <w:pPr>
        <w:spacing w:after="150"/>
        <w:rPr>
          <w:rFonts w:ascii="Arial" w:hAnsi="Arial" w:cs="Arial"/>
        </w:rPr>
      </w:pPr>
      <w:r w:rsidRPr="00054697">
        <w:rPr>
          <w:rFonts w:ascii="Arial" w:hAnsi="Arial" w:cs="Arial"/>
          <w:color w:val="000000"/>
        </w:rPr>
        <w:t>б) Хеликоптери морају да буду пројектовани за слетање на воду или сертификовани за принудно слетање на воду у складу са одговарајућим правилима пловидбености или опремљени опремом за плутање по води у случају опасности, ако се користе:</w:t>
      </w:r>
    </w:p>
    <w:p w14:paraId="0267B78B" w14:textId="77777777" w:rsidR="00054697" w:rsidRPr="00054697" w:rsidRDefault="00054697" w:rsidP="00054697">
      <w:pPr>
        <w:spacing w:after="150"/>
        <w:rPr>
          <w:rFonts w:ascii="Arial" w:hAnsi="Arial" w:cs="Arial"/>
        </w:rPr>
      </w:pPr>
      <w:r w:rsidRPr="00054697">
        <w:rPr>
          <w:rFonts w:ascii="Arial" w:hAnsi="Arial" w:cs="Arial"/>
          <w:color w:val="000000"/>
        </w:rPr>
        <w:t>1) у перформансама класе 1 или 2, на летовима изнад воде, у погодној средини, на удаљености од копна која одговара лету дужем од десет минута при нормалној брзини крстарења;</w:t>
      </w:r>
    </w:p>
    <w:p w14:paraId="5FF8F0B0"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 перформансама класе 2, када полећу или слећу изнад воде, осим ако се користе за пружање хитне медицинске помоћи </w:t>
      </w:r>
      <w:r w:rsidRPr="00054697">
        <w:rPr>
          <w:rFonts w:ascii="Arial" w:hAnsi="Arial" w:cs="Arial"/>
          <w:i/>
          <w:color w:val="000000"/>
        </w:rPr>
        <w:t>(HEMS)</w:t>
      </w:r>
      <w:r w:rsidRPr="00054697">
        <w:rPr>
          <w:rFonts w:ascii="Arial" w:hAnsi="Arial" w:cs="Arial"/>
          <w:color w:val="000000"/>
        </w:rPr>
        <w:t xml:space="preserve"> са места пружања хитне медицинске помоћи </w:t>
      </w:r>
      <w:r w:rsidRPr="00054697">
        <w:rPr>
          <w:rFonts w:ascii="Arial" w:hAnsi="Arial" w:cs="Arial"/>
          <w:i/>
          <w:color w:val="000000"/>
        </w:rPr>
        <w:t>(HEMS)</w:t>
      </w:r>
      <w:r w:rsidRPr="00054697">
        <w:rPr>
          <w:rFonts w:ascii="Arial" w:hAnsi="Arial" w:cs="Arial"/>
          <w:color w:val="000000"/>
        </w:rPr>
        <w:t xml:space="preserve"> у густо насељеној средини када се, у циљу смањења изложености, слетање или полетање одвија изнад воде;</w:t>
      </w:r>
    </w:p>
    <w:p w14:paraId="6C367BAF" w14:textId="77777777" w:rsidR="00054697" w:rsidRPr="00054697" w:rsidRDefault="00054697" w:rsidP="00054697">
      <w:pPr>
        <w:spacing w:after="150"/>
        <w:rPr>
          <w:rFonts w:ascii="Arial" w:hAnsi="Arial" w:cs="Arial"/>
        </w:rPr>
      </w:pPr>
      <w:r w:rsidRPr="00054697">
        <w:rPr>
          <w:rFonts w:ascii="Arial" w:hAnsi="Arial" w:cs="Arial"/>
          <w:color w:val="000000"/>
        </w:rPr>
        <w:t>3) у перформансама класе 3, на летовима изнад воде, на удаљености од копна која је већа од растојања са кога се може обавити безбедно принудно слетање.</w:t>
      </w:r>
    </w:p>
    <w:p w14:paraId="0133E110" w14:textId="77777777" w:rsidR="00054697" w:rsidRPr="00054697" w:rsidRDefault="00054697" w:rsidP="00054697">
      <w:pPr>
        <w:spacing w:after="150"/>
        <w:rPr>
          <w:rFonts w:ascii="Arial" w:hAnsi="Arial" w:cs="Arial"/>
        </w:rPr>
      </w:pPr>
      <w:r w:rsidRPr="00054697">
        <w:rPr>
          <w:rFonts w:ascii="Arial" w:hAnsi="Arial" w:cs="Arial"/>
          <w:b/>
          <w:color w:val="000000"/>
        </w:rPr>
        <w:t>CAT.IDE.H.325 Слушалице</w:t>
      </w:r>
    </w:p>
    <w:p w14:paraId="3E4DD949" w14:textId="77777777" w:rsidR="00054697" w:rsidRPr="00054697" w:rsidRDefault="00054697" w:rsidP="00054697">
      <w:pPr>
        <w:spacing w:after="150"/>
        <w:rPr>
          <w:rFonts w:ascii="Arial" w:hAnsi="Arial" w:cs="Arial"/>
        </w:rPr>
      </w:pPr>
      <w:r w:rsidRPr="00054697">
        <w:rPr>
          <w:rFonts w:ascii="Arial" w:hAnsi="Arial" w:cs="Arial"/>
          <w:color w:val="000000"/>
        </w:rPr>
        <w:t>Ако је потребан систем за радио-комуникацију и/или радио-навигациони систем, хеликоптери морају да имају слушалице са микрофоном или други одговарајући уређај, као и тастер за активирање предајника на летачким командама за сваког захтеваног пилота и/или члана посаде на радном месту.</w:t>
      </w:r>
    </w:p>
    <w:p w14:paraId="4B95A162" w14:textId="77777777" w:rsidR="00054697" w:rsidRPr="00054697" w:rsidRDefault="00054697" w:rsidP="00054697">
      <w:pPr>
        <w:spacing w:after="150"/>
        <w:rPr>
          <w:rFonts w:ascii="Arial" w:hAnsi="Arial" w:cs="Arial"/>
        </w:rPr>
      </w:pPr>
      <w:r w:rsidRPr="00054697">
        <w:rPr>
          <w:rFonts w:ascii="Arial" w:hAnsi="Arial" w:cs="Arial"/>
          <w:b/>
          <w:color w:val="000000"/>
        </w:rPr>
        <w:t>CAT.IDE.H.330 Радио-комуникациона опрема</w:t>
      </w:r>
    </w:p>
    <w:p w14:paraId="465D0611" w14:textId="77777777" w:rsidR="00054697" w:rsidRPr="00054697" w:rsidRDefault="00054697" w:rsidP="00054697">
      <w:pPr>
        <w:spacing w:after="150"/>
        <w:rPr>
          <w:rFonts w:ascii="Arial" w:hAnsi="Arial" w:cs="Arial"/>
        </w:rPr>
      </w:pPr>
      <w:r w:rsidRPr="00054697">
        <w:rPr>
          <w:rFonts w:ascii="Arial" w:hAnsi="Arial" w:cs="Arial"/>
          <w:color w:val="000000"/>
        </w:rPr>
        <w:t>a) Хеликоптери морају да имају радио-комуникациону опрему у складу са применљивим захтевима ваздушног простора.</w:t>
      </w:r>
    </w:p>
    <w:p w14:paraId="79BE8F5E"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Радио-комуникациона опрема мора да омогућава комуникацију на ваздухопловној фреквенцији за случај опасности од 121.5 </w:t>
      </w:r>
      <w:r w:rsidRPr="00054697">
        <w:rPr>
          <w:rFonts w:ascii="Arial" w:hAnsi="Arial" w:cs="Arial"/>
          <w:i/>
          <w:color w:val="000000"/>
        </w:rPr>
        <w:t>MHz</w:t>
      </w:r>
      <w:r w:rsidRPr="00054697">
        <w:rPr>
          <w:rFonts w:ascii="Arial" w:hAnsi="Arial" w:cs="Arial"/>
          <w:color w:val="000000"/>
        </w:rPr>
        <w:t>.</w:t>
      </w:r>
    </w:p>
    <w:p w14:paraId="1E8EF725" w14:textId="77777777" w:rsidR="00054697" w:rsidRPr="00054697" w:rsidRDefault="00054697" w:rsidP="00054697">
      <w:pPr>
        <w:spacing w:after="150"/>
        <w:rPr>
          <w:rFonts w:ascii="Arial" w:hAnsi="Arial" w:cs="Arial"/>
        </w:rPr>
      </w:pPr>
      <w:r w:rsidRPr="00054697">
        <w:rPr>
          <w:rFonts w:ascii="Arial" w:hAnsi="Arial" w:cs="Arial"/>
          <w:b/>
          <w:color w:val="000000"/>
        </w:rPr>
        <w:t>CAT.IDE.H.335 Панел са аудио селектором</w:t>
      </w:r>
    </w:p>
    <w:p w14:paraId="6DAC12CA" w14:textId="77777777" w:rsidR="00054697" w:rsidRPr="00054697" w:rsidRDefault="00054697" w:rsidP="00054697">
      <w:pPr>
        <w:spacing w:after="150"/>
        <w:rPr>
          <w:rFonts w:ascii="Arial" w:hAnsi="Arial" w:cs="Arial"/>
        </w:rPr>
      </w:pPr>
      <w:r w:rsidRPr="00054697">
        <w:rPr>
          <w:rFonts w:ascii="Arial" w:hAnsi="Arial" w:cs="Arial"/>
          <w:color w:val="000000"/>
        </w:rPr>
        <w:t xml:space="preserve">Хеликоптери који лете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морају да имају панел са аудио селектором који може да користи сваки члан летачке посаде са свог места.</w:t>
      </w:r>
    </w:p>
    <w:p w14:paraId="7D59D31A" w14:textId="77777777" w:rsidR="00054697" w:rsidRPr="00054697" w:rsidRDefault="00054697" w:rsidP="00054697">
      <w:pPr>
        <w:spacing w:after="150"/>
        <w:rPr>
          <w:rFonts w:ascii="Arial" w:hAnsi="Arial" w:cs="Arial"/>
        </w:rPr>
      </w:pPr>
      <w:r w:rsidRPr="00054697">
        <w:rPr>
          <w:rFonts w:ascii="Arial" w:hAnsi="Arial" w:cs="Arial"/>
          <w:b/>
          <w:color w:val="000000"/>
        </w:rPr>
        <w:t>CAT.IDE.H.340 Радио-опрема за летове који се обављају по правилима за визуелно летење</w:t>
      </w:r>
      <w:r w:rsidRPr="00054697">
        <w:rPr>
          <w:rFonts w:ascii="Arial" w:hAnsi="Arial" w:cs="Arial"/>
          <w:color w:val="000000"/>
        </w:rPr>
        <w:t xml:space="preserve"> </w:t>
      </w:r>
      <w:r w:rsidRPr="00054697">
        <w:rPr>
          <w:rFonts w:ascii="Arial" w:hAnsi="Arial" w:cs="Arial"/>
          <w:i/>
          <w:color w:val="000000"/>
        </w:rPr>
        <w:t>(VFR)</w:t>
      </w:r>
      <w:r w:rsidRPr="00054697">
        <w:rPr>
          <w:rFonts w:ascii="Arial" w:hAnsi="Arial" w:cs="Arial"/>
          <w:color w:val="000000"/>
        </w:rPr>
        <w:t xml:space="preserve"> </w:t>
      </w:r>
      <w:r w:rsidRPr="00054697">
        <w:rPr>
          <w:rFonts w:ascii="Arial" w:hAnsi="Arial" w:cs="Arial"/>
          <w:b/>
          <w:color w:val="000000"/>
        </w:rPr>
        <w:t>на рутама на којима се лети према визуелним оријентирима на земљи</w:t>
      </w:r>
    </w:p>
    <w:p w14:paraId="7A04993B" w14:textId="77777777" w:rsidR="00054697" w:rsidRPr="00054697" w:rsidRDefault="00054697" w:rsidP="00054697">
      <w:pPr>
        <w:spacing w:after="150"/>
        <w:rPr>
          <w:rFonts w:ascii="Arial" w:hAnsi="Arial" w:cs="Arial"/>
        </w:rPr>
      </w:pPr>
      <w:r w:rsidRPr="00054697">
        <w:rPr>
          <w:rFonts w:ascii="Arial" w:hAnsi="Arial" w:cs="Arial"/>
          <w:color w:val="000000"/>
        </w:rPr>
        <w:t xml:space="preserve">Хеликоптери који лете по правилима за визуелно летење </w:t>
      </w:r>
      <w:r w:rsidRPr="00054697">
        <w:rPr>
          <w:rFonts w:ascii="Arial" w:hAnsi="Arial" w:cs="Arial"/>
          <w:i/>
          <w:color w:val="000000"/>
        </w:rPr>
        <w:t>(VFR)</w:t>
      </w:r>
      <w:r w:rsidRPr="00054697">
        <w:rPr>
          <w:rFonts w:ascii="Arial" w:hAnsi="Arial" w:cs="Arial"/>
          <w:color w:val="000000"/>
        </w:rPr>
        <w:t xml:space="preserve"> на рутама на којима се лети према визуелним оријентирима на земљи, морају да имају радио-комуникациону опрему која у уобичајеним условима простирања радио-сигнала мора да омогућава:</w:t>
      </w:r>
    </w:p>
    <w:p w14:paraId="1D777854" w14:textId="77777777" w:rsidR="00054697" w:rsidRPr="00054697" w:rsidRDefault="00054697" w:rsidP="00054697">
      <w:pPr>
        <w:spacing w:after="150"/>
        <w:rPr>
          <w:rFonts w:ascii="Arial" w:hAnsi="Arial" w:cs="Arial"/>
        </w:rPr>
      </w:pPr>
      <w:r w:rsidRPr="00054697">
        <w:rPr>
          <w:rFonts w:ascii="Arial" w:hAnsi="Arial" w:cs="Arial"/>
          <w:color w:val="000000"/>
        </w:rPr>
        <w:t>a) комуникацију са одговарајућим станицама на земљи;</w:t>
      </w:r>
    </w:p>
    <w:p w14:paraId="0B4FE6CA" w14:textId="77777777" w:rsidR="00054697" w:rsidRPr="00054697" w:rsidRDefault="00054697" w:rsidP="00054697">
      <w:pPr>
        <w:spacing w:after="150"/>
        <w:rPr>
          <w:rFonts w:ascii="Arial" w:hAnsi="Arial" w:cs="Arial"/>
        </w:rPr>
      </w:pPr>
      <w:r w:rsidRPr="00054697">
        <w:rPr>
          <w:rFonts w:ascii="Arial" w:hAnsi="Arial" w:cs="Arial"/>
          <w:color w:val="000000"/>
        </w:rPr>
        <w:t>б) комуникацију са одговарајућим станицама за контролу летења из било које тачке у контролисаном ваздушном простору у коме су летови предвиђени; и</w:t>
      </w:r>
    </w:p>
    <w:p w14:paraId="135596AC" w14:textId="77777777" w:rsidR="00054697" w:rsidRPr="00054697" w:rsidRDefault="00054697" w:rsidP="00054697">
      <w:pPr>
        <w:spacing w:after="150"/>
        <w:rPr>
          <w:rFonts w:ascii="Arial" w:hAnsi="Arial" w:cs="Arial"/>
        </w:rPr>
      </w:pPr>
      <w:r w:rsidRPr="00054697">
        <w:rPr>
          <w:rFonts w:ascii="Arial" w:hAnsi="Arial" w:cs="Arial"/>
          <w:color w:val="000000"/>
        </w:rPr>
        <w:t>ц) примање метеоролошких информација.</w:t>
      </w:r>
    </w:p>
    <w:p w14:paraId="5581FC4E" w14:textId="77777777" w:rsidR="00054697" w:rsidRPr="00054697" w:rsidRDefault="00054697" w:rsidP="00054697">
      <w:pPr>
        <w:spacing w:after="150"/>
        <w:rPr>
          <w:rFonts w:ascii="Arial" w:hAnsi="Arial" w:cs="Arial"/>
        </w:rPr>
      </w:pPr>
      <w:r w:rsidRPr="00054697">
        <w:rPr>
          <w:rFonts w:ascii="Arial" w:hAnsi="Arial" w:cs="Arial"/>
          <w:b/>
          <w:color w:val="000000"/>
        </w:rPr>
        <w:t>CAT.IDE.H.345 Комуникациона и навигациона опрема за летове који се обављају по правилима за инструментално летење</w:t>
      </w:r>
      <w:r w:rsidRPr="00054697">
        <w:rPr>
          <w:rFonts w:ascii="Arial" w:hAnsi="Arial" w:cs="Arial"/>
          <w:color w:val="000000"/>
        </w:rPr>
        <w:t xml:space="preserve"> </w:t>
      </w:r>
      <w:r w:rsidRPr="00054697">
        <w:rPr>
          <w:rFonts w:ascii="Arial" w:hAnsi="Arial" w:cs="Arial"/>
          <w:i/>
          <w:color w:val="000000"/>
        </w:rPr>
        <w:t>(IFR)</w:t>
      </w:r>
      <w:r w:rsidRPr="00054697">
        <w:rPr>
          <w:rFonts w:ascii="Arial" w:hAnsi="Arial" w:cs="Arial"/>
          <w:color w:val="000000"/>
        </w:rPr>
        <w:t xml:space="preserve"> </w:t>
      </w:r>
      <w:r w:rsidRPr="00054697">
        <w:rPr>
          <w:rFonts w:ascii="Arial" w:hAnsi="Arial" w:cs="Arial"/>
          <w:b/>
          <w:color w:val="000000"/>
        </w:rPr>
        <w:t>или по правилима за визуелно летење</w:t>
      </w:r>
      <w:r w:rsidRPr="00054697">
        <w:rPr>
          <w:rFonts w:ascii="Arial" w:hAnsi="Arial" w:cs="Arial"/>
          <w:color w:val="000000"/>
        </w:rPr>
        <w:t xml:space="preserve"> </w:t>
      </w:r>
      <w:r w:rsidRPr="00054697">
        <w:rPr>
          <w:rFonts w:ascii="Arial" w:hAnsi="Arial" w:cs="Arial"/>
          <w:i/>
          <w:color w:val="000000"/>
        </w:rPr>
        <w:t>(VFR)</w:t>
      </w:r>
      <w:r w:rsidRPr="00054697">
        <w:rPr>
          <w:rFonts w:ascii="Arial" w:hAnsi="Arial" w:cs="Arial"/>
          <w:color w:val="000000"/>
        </w:rPr>
        <w:t xml:space="preserve"> </w:t>
      </w:r>
      <w:r w:rsidRPr="00054697">
        <w:rPr>
          <w:rFonts w:ascii="Arial" w:hAnsi="Arial" w:cs="Arial"/>
          <w:b/>
          <w:color w:val="000000"/>
        </w:rPr>
        <w:t>на рутама на којима не може да се лети према визуелним оријентирима на земљи</w:t>
      </w:r>
    </w:p>
    <w:p w14:paraId="76B92289" w14:textId="77777777" w:rsidR="00054697" w:rsidRPr="00054697" w:rsidRDefault="00054697" w:rsidP="00054697">
      <w:pPr>
        <w:spacing w:after="150"/>
        <w:rPr>
          <w:rFonts w:ascii="Arial" w:hAnsi="Arial" w:cs="Arial"/>
        </w:rPr>
      </w:pPr>
      <w:r w:rsidRPr="00054697">
        <w:rPr>
          <w:rFonts w:ascii="Arial" w:hAnsi="Arial" w:cs="Arial"/>
          <w:color w:val="000000"/>
        </w:rPr>
        <w:t xml:space="preserve">a) Хеликоптери који лете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или по правилима за визуелно летење </w:t>
      </w:r>
      <w:r w:rsidRPr="00054697">
        <w:rPr>
          <w:rFonts w:ascii="Arial" w:hAnsi="Arial" w:cs="Arial"/>
          <w:i/>
          <w:color w:val="000000"/>
        </w:rPr>
        <w:t>(VFR),</w:t>
      </w:r>
      <w:r w:rsidRPr="00054697">
        <w:rPr>
          <w:rFonts w:ascii="Arial" w:hAnsi="Arial" w:cs="Arial"/>
          <w:color w:val="000000"/>
        </w:rPr>
        <w:t xml:space="preserve"> на рутама на којима не може да се лети према визуелним оријентирима на земљи, морају да имају радио-комуникациону и навигациону опрему, у складу са применљивим захтевима ваздушног простора.</w:t>
      </w:r>
    </w:p>
    <w:p w14:paraId="376ED8AE" w14:textId="77777777" w:rsidR="00054697" w:rsidRPr="00054697" w:rsidRDefault="00054697" w:rsidP="00054697">
      <w:pPr>
        <w:spacing w:after="150"/>
        <w:rPr>
          <w:rFonts w:ascii="Arial" w:hAnsi="Arial" w:cs="Arial"/>
        </w:rPr>
      </w:pPr>
      <w:r w:rsidRPr="00054697">
        <w:rPr>
          <w:rFonts w:ascii="Arial" w:hAnsi="Arial" w:cs="Arial"/>
          <w:color w:val="000000"/>
        </w:rPr>
        <w:t>б) Радио-комуникациону опрему чине најмање два независна радио-комуникациона система, неопходна у уобичајеним околностима за комуникацију са одговарајућим станицама на земљи, са било које тачке на рути, укључујући и скретање са руте.</w:t>
      </w:r>
    </w:p>
    <w:p w14:paraId="327B6F3E" w14:textId="77777777" w:rsidR="00054697" w:rsidRPr="00054697" w:rsidRDefault="00054697" w:rsidP="00054697">
      <w:pPr>
        <w:spacing w:after="150"/>
        <w:rPr>
          <w:rFonts w:ascii="Arial" w:hAnsi="Arial" w:cs="Arial"/>
        </w:rPr>
      </w:pPr>
      <w:r w:rsidRPr="00054697">
        <w:rPr>
          <w:rFonts w:ascii="Arial" w:hAnsi="Arial" w:cs="Arial"/>
          <w:color w:val="000000"/>
        </w:rPr>
        <w:t>ц) Хеликоптери морају да имају довољну навигациону опрему, како би се обезбедило да у случају отказа једног дела опреме у било којој фази лета, преостали део опреме омогућава безбедну навигацију у складу са планом лета.</w:t>
      </w:r>
    </w:p>
    <w:p w14:paraId="446763CE"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Хеликоптери који се користе на летовима код којих се очекује слетање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xml:space="preserve">, морају дa имају одговарајућу опрему која омогућава навођење до одређене тачке од које се обавља визуелно слетање за сваки аеродром на који се очекује слетање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xml:space="preserve"> и за сваки одређени алтернативни аеродром.</w:t>
      </w:r>
    </w:p>
    <w:p w14:paraId="4D6CBE36" w14:textId="77777777" w:rsidR="00054697" w:rsidRPr="00054697" w:rsidRDefault="00054697" w:rsidP="00054697">
      <w:pPr>
        <w:spacing w:after="150"/>
        <w:rPr>
          <w:rFonts w:ascii="Arial" w:hAnsi="Arial" w:cs="Arial"/>
        </w:rPr>
      </w:pPr>
      <w:r w:rsidRPr="00054697">
        <w:rPr>
          <w:rFonts w:ascii="Arial" w:hAnsi="Arial" w:cs="Arial"/>
          <w:b/>
          <w:color w:val="000000"/>
        </w:rPr>
        <w:t>CAT.IDE.H.350 Транспондер</w:t>
      </w:r>
    </w:p>
    <w:p w14:paraId="5FC9F86E" w14:textId="77777777" w:rsidR="00054697" w:rsidRPr="00054697" w:rsidRDefault="00054697" w:rsidP="00054697">
      <w:pPr>
        <w:spacing w:after="150"/>
        <w:rPr>
          <w:rFonts w:ascii="Arial" w:hAnsi="Arial" w:cs="Arial"/>
        </w:rPr>
      </w:pPr>
      <w:r w:rsidRPr="00054697">
        <w:rPr>
          <w:rFonts w:ascii="Arial" w:hAnsi="Arial" w:cs="Arial"/>
          <w:color w:val="000000"/>
        </w:rPr>
        <w:t xml:space="preserve">Хеликоптери морају да имају транспондер секундарног надзорног радара </w:t>
      </w:r>
      <w:r w:rsidRPr="00054697">
        <w:rPr>
          <w:rFonts w:ascii="Arial" w:hAnsi="Arial" w:cs="Arial"/>
          <w:i/>
          <w:color w:val="000000"/>
        </w:rPr>
        <w:t>(SSR)</w:t>
      </w:r>
      <w:r w:rsidRPr="00054697">
        <w:rPr>
          <w:rFonts w:ascii="Arial" w:hAnsi="Arial" w:cs="Arial"/>
          <w:color w:val="000000"/>
        </w:rPr>
        <w:t xml:space="preserve"> за извештавање о висини по притиску и било коју другу карактеристику секундарног надзорног радара </w:t>
      </w:r>
      <w:r w:rsidRPr="00054697">
        <w:rPr>
          <w:rFonts w:ascii="Arial" w:hAnsi="Arial" w:cs="Arial"/>
          <w:i/>
          <w:color w:val="000000"/>
        </w:rPr>
        <w:t>(SSR)</w:t>
      </w:r>
      <w:r w:rsidRPr="00054697">
        <w:rPr>
          <w:rFonts w:ascii="Arial" w:hAnsi="Arial" w:cs="Arial"/>
          <w:color w:val="000000"/>
        </w:rPr>
        <w:t xml:space="preserve"> која је неопходна за руту на којој се лети.</w:t>
      </w:r>
    </w:p>
    <w:p w14:paraId="624C737E"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3</w:t>
      </w:r>
      <w:r w:rsidRPr="00054697">
        <w:rPr>
          <w:rFonts w:ascii="Arial" w:hAnsi="Arial" w:cs="Arial"/>
        </w:rPr>
        <w:br/>
      </w:r>
      <w:r w:rsidRPr="00054697">
        <w:rPr>
          <w:rFonts w:ascii="Arial" w:hAnsi="Arial" w:cs="Arial"/>
          <w:b/>
          <w:color w:val="000000"/>
        </w:rPr>
        <w:t>Једрилице</w:t>
      </w:r>
    </w:p>
    <w:p w14:paraId="29F79951" w14:textId="77777777" w:rsidR="00054697" w:rsidRPr="00054697" w:rsidRDefault="00054697" w:rsidP="00054697">
      <w:pPr>
        <w:spacing w:after="150"/>
        <w:rPr>
          <w:rFonts w:ascii="Arial" w:hAnsi="Arial" w:cs="Arial"/>
        </w:rPr>
      </w:pPr>
      <w:r w:rsidRPr="00054697">
        <w:rPr>
          <w:rFonts w:ascii="Arial" w:hAnsi="Arial" w:cs="Arial"/>
          <w:b/>
          <w:color w:val="000000"/>
        </w:rPr>
        <w:t>CAT.IDE.S.100 Инструменти и опрема – опште одредбе</w:t>
      </w:r>
    </w:p>
    <w:p w14:paraId="1AC18B86" w14:textId="77777777" w:rsidR="00054697" w:rsidRPr="00054697" w:rsidRDefault="00054697" w:rsidP="00054697">
      <w:pPr>
        <w:spacing w:after="150"/>
        <w:rPr>
          <w:rFonts w:ascii="Arial" w:hAnsi="Arial" w:cs="Arial"/>
        </w:rPr>
      </w:pPr>
      <w:r w:rsidRPr="00054697">
        <w:rPr>
          <w:rFonts w:ascii="Arial" w:hAnsi="Arial" w:cs="Arial"/>
          <w:color w:val="000000"/>
        </w:rPr>
        <w:t>а) Инструменти и опрема који се захтевају у овој глави морају да буду одобрени у складу са Уредбом (ЕЗ) бр. 748/2012:</w:t>
      </w:r>
    </w:p>
    <w:p w14:paraId="0E125805" w14:textId="77777777" w:rsidR="00054697" w:rsidRPr="00054697" w:rsidRDefault="00054697" w:rsidP="00054697">
      <w:pPr>
        <w:spacing w:after="150"/>
        <w:rPr>
          <w:rFonts w:ascii="Arial" w:hAnsi="Arial" w:cs="Arial"/>
        </w:rPr>
      </w:pPr>
      <w:r w:rsidRPr="00054697">
        <w:rPr>
          <w:rFonts w:ascii="Arial" w:hAnsi="Arial" w:cs="Arial"/>
          <w:color w:val="000000"/>
        </w:rPr>
        <w:t>1) ако их летачка посада користи за контролу путање лета;</w:t>
      </w:r>
    </w:p>
    <w:p w14:paraId="70C75E1A" w14:textId="77777777" w:rsidR="00054697" w:rsidRPr="00054697" w:rsidRDefault="00054697" w:rsidP="00054697">
      <w:pPr>
        <w:spacing w:after="150"/>
        <w:rPr>
          <w:rFonts w:ascii="Arial" w:hAnsi="Arial" w:cs="Arial"/>
        </w:rPr>
      </w:pPr>
      <w:r w:rsidRPr="00054697">
        <w:rPr>
          <w:rFonts w:ascii="Arial" w:hAnsi="Arial" w:cs="Arial"/>
          <w:color w:val="000000"/>
        </w:rPr>
        <w:t>2) ако се користе за испуњење захтева из CAT.IDE.S.140;</w:t>
      </w:r>
    </w:p>
    <w:p w14:paraId="2B7204AE" w14:textId="77777777" w:rsidR="00054697" w:rsidRPr="00054697" w:rsidRDefault="00054697" w:rsidP="00054697">
      <w:pPr>
        <w:spacing w:after="150"/>
        <w:rPr>
          <w:rFonts w:ascii="Arial" w:hAnsi="Arial" w:cs="Arial"/>
        </w:rPr>
      </w:pPr>
      <w:r w:rsidRPr="00054697">
        <w:rPr>
          <w:rFonts w:ascii="Arial" w:hAnsi="Arial" w:cs="Arial"/>
          <w:color w:val="000000"/>
        </w:rPr>
        <w:t>3) ако се користе за испуњење захтева из CAT.IDE.S.145; или</w:t>
      </w:r>
    </w:p>
    <w:p w14:paraId="502A5D27" w14:textId="77777777" w:rsidR="00054697" w:rsidRPr="00054697" w:rsidRDefault="00054697" w:rsidP="00054697">
      <w:pPr>
        <w:spacing w:after="150"/>
        <w:rPr>
          <w:rFonts w:ascii="Arial" w:hAnsi="Arial" w:cs="Arial"/>
        </w:rPr>
      </w:pPr>
      <w:r w:rsidRPr="00054697">
        <w:rPr>
          <w:rFonts w:ascii="Arial" w:hAnsi="Arial" w:cs="Arial"/>
          <w:color w:val="000000"/>
        </w:rPr>
        <w:t>4) ако су уграђени у једрилицу.</w:t>
      </w:r>
    </w:p>
    <w:p w14:paraId="04448820" w14:textId="77777777" w:rsidR="00054697" w:rsidRPr="00054697" w:rsidRDefault="00054697" w:rsidP="00054697">
      <w:pPr>
        <w:spacing w:after="150"/>
        <w:rPr>
          <w:rFonts w:ascii="Arial" w:hAnsi="Arial" w:cs="Arial"/>
        </w:rPr>
      </w:pPr>
      <w:r w:rsidRPr="00054697">
        <w:rPr>
          <w:rFonts w:ascii="Arial" w:hAnsi="Arial" w:cs="Arial"/>
          <w:color w:val="000000"/>
        </w:rPr>
        <w:t>б) Следеће предмете, ако се захтевају у овој глави, није потребно одобрити као опрему:</w:t>
      </w:r>
    </w:p>
    <w:p w14:paraId="5426D6C4" w14:textId="77777777" w:rsidR="00054697" w:rsidRPr="00054697" w:rsidRDefault="00054697" w:rsidP="00054697">
      <w:pPr>
        <w:spacing w:after="150"/>
        <w:rPr>
          <w:rFonts w:ascii="Arial" w:hAnsi="Arial" w:cs="Arial"/>
        </w:rPr>
      </w:pPr>
      <w:r w:rsidRPr="00054697">
        <w:rPr>
          <w:rFonts w:ascii="Arial" w:hAnsi="Arial" w:cs="Arial"/>
          <w:color w:val="000000"/>
        </w:rPr>
        <w:t>1) преносиву батеријску лампу;</w:t>
      </w:r>
    </w:p>
    <w:p w14:paraId="7109FE4F" w14:textId="77777777" w:rsidR="00054697" w:rsidRPr="00054697" w:rsidRDefault="00054697" w:rsidP="00054697">
      <w:pPr>
        <w:spacing w:after="150"/>
        <w:rPr>
          <w:rFonts w:ascii="Arial" w:hAnsi="Arial" w:cs="Arial"/>
        </w:rPr>
      </w:pPr>
      <w:r w:rsidRPr="00054697">
        <w:rPr>
          <w:rFonts w:ascii="Arial" w:hAnsi="Arial" w:cs="Arial"/>
          <w:color w:val="000000"/>
        </w:rPr>
        <w:t>2) тачни мерач времена;</w:t>
      </w:r>
    </w:p>
    <w:p w14:paraId="276E0620" w14:textId="77777777" w:rsidR="00054697" w:rsidRPr="00054697" w:rsidRDefault="00054697" w:rsidP="00054697">
      <w:pPr>
        <w:spacing w:after="150"/>
        <w:rPr>
          <w:rFonts w:ascii="Arial" w:hAnsi="Arial" w:cs="Arial"/>
        </w:rPr>
      </w:pPr>
      <w:r w:rsidRPr="00054697">
        <w:rPr>
          <w:rFonts w:ascii="Arial" w:hAnsi="Arial" w:cs="Arial"/>
          <w:color w:val="000000"/>
        </w:rPr>
        <w:t>3) опрему за преживљавање и сигнализацију.</w:t>
      </w:r>
    </w:p>
    <w:p w14:paraId="42EDC2FB" w14:textId="77777777" w:rsidR="00054697" w:rsidRPr="00054697" w:rsidRDefault="00054697" w:rsidP="00054697">
      <w:pPr>
        <w:spacing w:after="150"/>
        <w:rPr>
          <w:rFonts w:ascii="Arial" w:hAnsi="Arial" w:cs="Arial"/>
        </w:rPr>
      </w:pPr>
      <w:r w:rsidRPr="00054697">
        <w:rPr>
          <w:rFonts w:ascii="Arial" w:hAnsi="Arial" w:cs="Arial"/>
          <w:color w:val="000000"/>
        </w:rPr>
        <w:t>ц) Инструменти и опрема који се не захтевају у овој глави, као и свака друга опрема која се не захтева другим применљивим анексима, али се налази у једрилици током лета, морају да испуњавају следеће услове:</w:t>
      </w:r>
    </w:p>
    <w:p w14:paraId="365DEA5B" w14:textId="77777777" w:rsidR="00054697" w:rsidRPr="00054697" w:rsidRDefault="00054697" w:rsidP="00054697">
      <w:pPr>
        <w:spacing w:after="150"/>
        <w:rPr>
          <w:rFonts w:ascii="Arial" w:hAnsi="Arial" w:cs="Arial"/>
        </w:rPr>
      </w:pPr>
      <w:r w:rsidRPr="00054697">
        <w:rPr>
          <w:rFonts w:ascii="Arial" w:hAnsi="Arial" w:cs="Arial"/>
          <w:color w:val="000000"/>
        </w:rPr>
        <w:t>1) податке који се очитавају са ових инструмената или опреме летачка посада не сме да користи у циљу испуњења захтева из Анекса I Уредбе (ЕЗ) бр. 216/2008; и</w:t>
      </w:r>
    </w:p>
    <w:p w14:paraId="4BF4705C" w14:textId="77777777" w:rsidR="00054697" w:rsidRPr="00054697" w:rsidRDefault="00054697" w:rsidP="00054697">
      <w:pPr>
        <w:spacing w:after="150"/>
        <w:rPr>
          <w:rFonts w:ascii="Arial" w:hAnsi="Arial" w:cs="Arial"/>
        </w:rPr>
      </w:pPr>
      <w:r w:rsidRPr="00054697">
        <w:rPr>
          <w:rFonts w:ascii="Arial" w:hAnsi="Arial" w:cs="Arial"/>
          <w:color w:val="000000"/>
        </w:rPr>
        <w:t>2) инструменти и опрема не смеју да имају утицаја на пловидбеност једрилице, чак и у случају њиховог отказа или квара.</w:t>
      </w:r>
    </w:p>
    <w:p w14:paraId="7B876850" w14:textId="77777777" w:rsidR="00054697" w:rsidRPr="00054697" w:rsidRDefault="00054697" w:rsidP="00054697">
      <w:pPr>
        <w:spacing w:after="150"/>
        <w:rPr>
          <w:rFonts w:ascii="Arial" w:hAnsi="Arial" w:cs="Arial"/>
        </w:rPr>
      </w:pPr>
      <w:r w:rsidRPr="00054697">
        <w:rPr>
          <w:rFonts w:ascii="Arial" w:hAnsi="Arial" w:cs="Arial"/>
          <w:color w:val="000000"/>
        </w:rPr>
        <w:t>д) Инструменти и опрема морају да буду лако употребљиви и доступни са места на коме седи члан посаде који треба да их користи.</w:t>
      </w:r>
    </w:p>
    <w:p w14:paraId="14B9BEAD" w14:textId="77777777" w:rsidR="00054697" w:rsidRPr="00054697" w:rsidRDefault="00054697" w:rsidP="00054697">
      <w:pPr>
        <w:spacing w:after="150"/>
        <w:rPr>
          <w:rFonts w:ascii="Arial" w:hAnsi="Arial" w:cs="Arial"/>
        </w:rPr>
      </w:pPr>
      <w:r w:rsidRPr="00054697">
        <w:rPr>
          <w:rFonts w:ascii="Arial" w:hAnsi="Arial" w:cs="Arial"/>
          <w:color w:val="000000"/>
        </w:rPr>
        <w:t>е) Захтевана опрема за случај опасности мора да буде лако доступна за тренутну употребу.</w:t>
      </w:r>
    </w:p>
    <w:p w14:paraId="34D49ED5" w14:textId="77777777" w:rsidR="00054697" w:rsidRPr="00054697" w:rsidRDefault="00054697" w:rsidP="00054697">
      <w:pPr>
        <w:spacing w:after="150"/>
        <w:rPr>
          <w:rFonts w:ascii="Arial" w:hAnsi="Arial" w:cs="Arial"/>
        </w:rPr>
      </w:pPr>
      <w:r w:rsidRPr="00054697">
        <w:rPr>
          <w:rFonts w:ascii="Arial" w:hAnsi="Arial" w:cs="Arial"/>
          <w:b/>
          <w:color w:val="000000"/>
        </w:rPr>
        <w:t>CAT.IDE.S.105 Минимална опрема за лет</w:t>
      </w:r>
    </w:p>
    <w:p w14:paraId="5BDE1CC1" w14:textId="77777777" w:rsidR="00054697" w:rsidRPr="00054697" w:rsidRDefault="00054697" w:rsidP="00054697">
      <w:pPr>
        <w:spacing w:after="150"/>
        <w:rPr>
          <w:rFonts w:ascii="Arial" w:hAnsi="Arial" w:cs="Arial"/>
        </w:rPr>
      </w:pPr>
      <w:r w:rsidRPr="00054697">
        <w:rPr>
          <w:rFonts w:ascii="Arial" w:hAnsi="Arial" w:cs="Arial"/>
          <w:color w:val="000000"/>
        </w:rPr>
        <w:t>Лет не сме да започне ако недостаје или ако је неисправан било који инструмент једрилице, део опреме или нека њена функција за планирани лет, изузев ако се једрилица користи у складу са листом минималне опреме (</w:t>
      </w:r>
      <w:r w:rsidRPr="00054697">
        <w:rPr>
          <w:rFonts w:ascii="Arial" w:hAnsi="Arial" w:cs="Arial"/>
          <w:i/>
          <w:color w:val="000000"/>
        </w:rPr>
        <w:t>MEL</w:t>
      </w:r>
      <w:r w:rsidRPr="00054697">
        <w:rPr>
          <w:rFonts w:ascii="Arial" w:hAnsi="Arial" w:cs="Arial"/>
          <w:color w:val="000000"/>
        </w:rPr>
        <w:t>).</w:t>
      </w:r>
    </w:p>
    <w:p w14:paraId="73020DF9" w14:textId="77777777" w:rsidR="00054697" w:rsidRPr="00054697" w:rsidRDefault="00054697" w:rsidP="00054697">
      <w:pPr>
        <w:spacing w:after="150"/>
        <w:rPr>
          <w:rFonts w:ascii="Arial" w:hAnsi="Arial" w:cs="Arial"/>
        </w:rPr>
      </w:pPr>
      <w:r w:rsidRPr="00054697">
        <w:rPr>
          <w:rFonts w:ascii="Arial" w:hAnsi="Arial" w:cs="Arial"/>
          <w:b/>
          <w:color w:val="000000"/>
        </w:rPr>
        <w:t>CAT.IDE.S.110 Летови који се обављају по правилима за визуелно летење</w:t>
      </w:r>
      <w:r w:rsidRPr="00054697">
        <w:rPr>
          <w:rFonts w:ascii="Arial" w:hAnsi="Arial" w:cs="Arial"/>
          <w:color w:val="000000"/>
        </w:rPr>
        <w:t xml:space="preserve"> </w:t>
      </w:r>
      <w:r w:rsidRPr="00054697">
        <w:rPr>
          <w:rFonts w:ascii="Arial" w:hAnsi="Arial" w:cs="Arial"/>
          <w:i/>
          <w:color w:val="000000"/>
        </w:rPr>
        <w:t>(VFR)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w:t>
      </w:r>
    </w:p>
    <w:p w14:paraId="30DEFEF2"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Једрилице које се користе дању, по правилима за визуелно летење </w:t>
      </w:r>
      <w:r w:rsidRPr="00054697">
        <w:rPr>
          <w:rFonts w:ascii="Arial" w:hAnsi="Arial" w:cs="Arial"/>
          <w:i/>
          <w:color w:val="000000"/>
        </w:rPr>
        <w:t>(VFR)</w:t>
      </w:r>
      <w:r w:rsidRPr="00054697">
        <w:rPr>
          <w:rFonts w:ascii="Arial" w:hAnsi="Arial" w:cs="Arial"/>
          <w:color w:val="000000"/>
        </w:rPr>
        <w:t>, морају да буду опремљене следећим инструментима за мерење и приказ:</w:t>
      </w:r>
    </w:p>
    <w:p w14:paraId="75E75C8F" w14:textId="77777777" w:rsidR="00054697" w:rsidRPr="00054697" w:rsidRDefault="00054697" w:rsidP="00054697">
      <w:pPr>
        <w:spacing w:after="150"/>
        <w:rPr>
          <w:rFonts w:ascii="Arial" w:hAnsi="Arial" w:cs="Arial"/>
        </w:rPr>
      </w:pPr>
      <w:r w:rsidRPr="00054697">
        <w:rPr>
          <w:rFonts w:ascii="Arial" w:hAnsi="Arial" w:cs="Arial"/>
          <w:color w:val="000000"/>
        </w:rPr>
        <w:t>1) магнетног правца, ако је реч о моторним једрилицама;</w:t>
      </w:r>
    </w:p>
    <w:p w14:paraId="47D6C133" w14:textId="77777777" w:rsidR="00054697" w:rsidRPr="00054697" w:rsidRDefault="00054697" w:rsidP="00054697">
      <w:pPr>
        <w:spacing w:after="150"/>
        <w:rPr>
          <w:rFonts w:ascii="Arial" w:hAnsi="Arial" w:cs="Arial"/>
        </w:rPr>
      </w:pPr>
      <w:r w:rsidRPr="00054697">
        <w:rPr>
          <w:rFonts w:ascii="Arial" w:hAnsi="Arial" w:cs="Arial"/>
          <w:color w:val="000000"/>
        </w:rPr>
        <w:t>2) времена у сатима, минутима и секундама;</w:t>
      </w:r>
    </w:p>
    <w:p w14:paraId="14BEA70F" w14:textId="77777777" w:rsidR="00054697" w:rsidRPr="00054697" w:rsidRDefault="00054697" w:rsidP="00054697">
      <w:pPr>
        <w:spacing w:after="150"/>
        <w:rPr>
          <w:rFonts w:ascii="Arial" w:hAnsi="Arial" w:cs="Arial"/>
        </w:rPr>
      </w:pPr>
      <w:r w:rsidRPr="00054697">
        <w:rPr>
          <w:rFonts w:ascii="Arial" w:hAnsi="Arial" w:cs="Arial"/>
          <w:color w:val="000000"/>
        </w:rPr>
        <w:t>3) висине по притиску; и</w:t>
      </w:r>
    </w:p>
    <w:p w14:paraId="711BA2A5" w14:textId="77777777" w:rsidR="00054697" w:rsidRPr="00054697" w:rsidRDefault="00054697" w:rsidP="00054697">
      <w:pPr>
        <w:spacing w:after="150"/>
        <w:rPr>
          <w:rFonts w:ascii="Arial" w:hAnsi="Arial" w:cs="Arial"/>
        </w:rPr>
      </w:pPr>
      <w:r w:rsidRPr="00054697">
        <w:rPr>
          <w:rFonts w:ascii="Arial" w:hAnsi="Arial" w:cs="Arial"/>
          <w:color w:val="000000"/>
        </w:rPr>
        <w:t>4) индициране брзинe.</w:t>
      </w:r>
    </w:p>
    <w:p w14:paraId="4C3B769F" w14:textId="77777777" w:rsidR="00054697" w:rsidRPr="00054697" w:rsidRDefault="00054697" w:rsidP="00054697">
      <w:pPr>
        <w:spacing w:after="150"/>
        <w:rPr>
          <w:rFonts w:ascii="Arial" w:hAnsi="Arial" w:cs="Arial"/>
        </w:rPr>
      </w:pPr>
      <w:r w:rsidRPr="00054697">
        <w:rPr>
          <w:rFonts w:ascii="Arial" w:hAnsi="Arial" w:cs="Arial"/>
          <w:color w:val="000000"/>
        </w:rPr>
        <w:t>б) Једрилице које се користе у условима у којима једрилицу није могуће одржавати у жељеном положају без једног или више додатних инструмената, поред опреме наведене у ставу а), морају да буду опремљене инструментима за мерење и приказ:</w:t>
      </w:r>
    </w:p>
    <w:p w14:paraId="20429425" w14:textId="77777777" w:rsidR="00054697" w:rsidRPr="00054697" w:rsidRDefault="00054697" w:rsidP="00054697">
      <w:pPr>
        <w:spacing w:after="150"/>
        <w:rPr>
          <w:rFonts w:ascii="Arial" w:hAnsi="Arial" w:cs="Arial"/>
        </w:rPr>
      </w:pPr>
      <w:r w:rsidRPr="00054697">
        <w:rPr>
          <w:rFonts w:ascii="Arial" w:hAnsi="Arial" w:cs="Arial"/>
          <w:color w:val="000000"/>
        </w:rPr>
        <w:t>1) вертикалне брзине;</w:t>
      </w:r>
    </w:p>
    <w:p w14:paraId="353A15E0" w14:textId="77777777" w:rsidR="00054697" w:rsidRPr="00054697" w:rsidRDefault="00054697" w:rsidP="00054697">
      <w:pPr>
        <w:spacing w:after="150"/>
        <w:rPr>
          <w:rFonts w:ascii="Arial" w:hAnsi="Arial" w:cs="Arial"/>
        </w:rPr>
      </w:pPr>
      <w:r w:rsidRPr="00054697">
        <w:rPr>
          <w:rFonts w:ascii="Arial" w:hAnsi="Arial" w:cs="Arial"/>
          <w:color w:val="000000"/>
        </w:rPr>
        <w:t>2) уздужног положаја или заокрета и клизања; и</w:t>
      </w:r>
    </w:p>
    <w:p w14:paraId="10660254" w14:textId="77777777" w:rsidR="00054697" w:rsidRPr="00054697" w:rsidRDefault="00054697" w:rsidP="00054697">
      <w:pPr>
        <w:spacing w:after="150"/>
        <w:rPr>
          <w:rFonts w:ascii="Arial" w:hAnsi="Arial" w:cs="Arial"/>
        </w:rPr>
      </w:pPr>
      <w:r w:rsidRPr="00054697">
        <w:rPr>
          <w:rFonts w:ascii="Arial" w:hAnsi="Arial" w:cs="Arial"/>
          <w:color w:val="000000"/>
        </w:rPr>
        <w:t>3) магнетног правца.</w:t>
      </w:r>
    </w:p>
    <w:p w14:paraId="3473FCB9" w14:textId="77777777" w:rsidR="00054697" w:rsidRPr="00054697" w:rsidRDefault="00054697" w:rsidP="00054697">
      <w:pPr>
        <w:spacing w:after="150"/>
        <w:rPr>
          <w:rFonts w:ascii="Arial" w:hAnsi="Arial" w:cs="Arial"/>
        </w:rPr>
      </w:pPr>
      <w:r w:rsidRPr="00054697">
        <w:rPr>
          <w:rFonts w:ascii="Arial" w:hAnsi="Arial" w:cs="Arial"/>
          <w:b/>
          <w:color w:val="000000"/>
        </w:rPr>
        <w:t>CAT.IDE.S.115 Летење у облацима – летачки и навигациони инструменти</w:t>
      </w:r>
    </w:p>
    <w:p w14:paraId="60B3257D" w14:textId="77777777" w:rsidR="00054697" w:rsidRPr="00054697" w:rsidRDefault="00054697" w:rsidP="00054697">
      <w:pPr>
        <w:spacing w:after="150"/>
        <w:rPr>
          <w:rFonts w:ascii="Arial" w:hAnsi="Arial" w:cs="Arial"/>
        </w:rPr>
      </w:pPr>
      <w:r w:rsidRPr="00054697">
        <w:rPr>
          <w:rFonts w:ascii="Arial" w:hAnsi="Arial" w:cs="Arial"/>
          <w:color w:val="000000"/>
        </w:rPr>
        <w:t>Једрилице којима се лети у облацима морају да буду опремљене инструментима за мерење и приказ:</w:t>
      </w:r>
    </w:p>
    <w:p w14:paraId="53B215E9" w14:textId="77777777" w:rsidR="00054697" w:rsidRPr="00054697" w:rsidRDefault="00054697" w:rsidP="00054697">
      <w:pPr>
        <w:spacing w:after="150"/>
        <w:rPr>
          <w:rFonts w:ascii="Arial" w:hAnsi="Arial" w:cs="Arial"/>
        </w:rPr>
      </w:pPr>
      <w:r w:rsidRPr="00054697">
        <w:rPr>
          <w:rFonts w:ascii="Arial" w:hAnsi="Arial" w:cs="Arial"/>
          <w:color w:val="000000"/>
        </w:rPr>
        <w:t>а) магнетног правца;</w:t>
      </w:r>
    </w:p>
    <w:p w14:paraId="71FF5BE4" w14:textId="77777777" w:rsidR="00054697" w:rsidRPr="00054697" w:rsidRDefault="00054697" w:rsidP="00054697">
      <w:pPr>
        <w:spacing w:after="150"/>
        <w:rPr>
          <w:rFonts w:ascii="Arial" w:hAnsi="Arial" w:cs="Arial"/>
        </w:rPr>
      </w:pPr>
      <w:r w:rsidRPr="00054697">
        <w:rPr>
          <w:rFonts w:ascii="Arial" w:hAnsi="Arial" w:cs="Arial"/>
          <w:color w:val="000000"/>
        </w:rPr>
        <w:t>б) времена у сатима, минутима и секундама;</w:t>
      </w:r>
    </w:p>
    <w:p w14:paraId="6C752845" w14:textId="77777777" w:rsidR="00054697" w:rsidRPr="00054697" w:rsidRDefault="00054697" w:rsidP="00054697">
      <w:pPr>
        <w:spacing w:after="150"/>
        <w:rPr>
          <w:rFonts w:ascii="Arial" w:hAnsi="Arial" w:cs="Arial"/>
        </w:rPr>
      </w:pPr>
      <w:r w:rsidRPr="00054697">
        <w:rPr>
          <w:rFonts w:ascii="Arial" w:hAnsi="Arial" w:cs="Arial"/>
          <w:color w:val="000000"/>
        </w:rPr>
        <w:t>ц) висине по притиску;</w:t>
      </w:r>
    </w:p>
    <w:p w14:paraId="6596D560" w14:textId="77777777" w:rsidR="00054697" w:rsidRPr="00054697" w:rsidRDefault="00054697" w:rsidP="00054697">
      <w:pPr>
        <w:spacing w:after="150"/>
        <w:rPr>
          <w:rFonts w:ascii="Arial" w:hAnsi="Arial" w:cs="Arial"/>
        </w:rPr>
      </w:pPr>
      <w:r w:rsidRPr="00054697">
        <w:rPr>
          <w:rFonts w:ascii="Arial" w:hAnsi="Arial" w:cs="Arial"/>
          <w:color w:val="000000"/>
        </w:rPr>
        <w:t>д) индициране брзинe;</w:t>
      </w:r>
    </w:p>
    <w:p w14:paraId="6684BCE2" w14:textId="77777777" w:rsidR="00054697" w:rsidRPr="00054697" w:rsidRDefault="00054697" w:rsidP="00054697">
      <w:pPr>
        <w:spacing w:after="150"/>
        <w:rPr>
          <w:rFonts w:ascii="Arial" w:hAnsi="Arial" w:cs="Arial"/>
        </w:rPr>
      </w:pPr>
      <w:r w:rsidRPr="00054697">
        <w:rPr>
          <w:rFonts w:ascii="Arial" w:hAnsi="Arial" w:cs="Arial"/>
          <w:color w:val="000000"/>
        </w:rPr>
        <w:t>е) вертикалне брзине; и</w:t>
      </w:r>
    </w:p>
    <w:p w14:paraId="0D4F115B" w14:textId="77777777" w:rsidR="00054697" w:rsidRPr="00054697" w:rsidRDefault="00054697" w:rsidP="00054697">
      <w:pPr>
        <w:spacing w:after="150"/>
        <w:rPr>
          <w:rFonts w:ascii="Arial" w:hAnsi="Arial" w:cs="Arial"/>
        </w:rPr>
      </w:pPr>
      <w:r w:rsidRPr="00054697">
        <w:rPr>
          <w:rFonts w:ascii="Arial" w:hAnsi="Arial" w:cs="Arial"/>
          <w:color w:val="000000"/>
        </w:rPr>
        <w:t>ф) уздужног положаја или заокрета и клизања.</w:t>
      </w:r>
    </w:p>
    <w:p w14:paraId="2D598F13" w14:textId="77777777" w:rsidR="00054697" w:rsidRPr="00054697" w:rsidRDefault="00054697" w:rsidP="00054697">
      <w:pPr>
        <w:spacing w:after="150"/>
        <w:rPr>
          <w:rFonts w:ascii="Arial" w:hAnsi="Arial" w:cs="Arial"/>
        </w:rPr>
      </w:pPr>
      <w:r w:rsidRPr="00054697">
        <w:rPr>
          <w:rFonts w:ascii="Arial" w:hAnsi="Arial" w:cs="Arial"/>
          <w:b/>
          <w:color w:val="000000"/>
        </w:rPr>
        <w:t>CAT.IDE.S.120 Седишта и системи за везивање</w:t>
      </w:r>
    </w:p>
    <w:p w14:paraId="5FD29C86" w14:textId="77777777" w:rsidR="00054697" w:rsidRPr="00054697" w:rsidRDefault="00054697" w:rsidP="00054697">
      <w:pPr>
        <w:spacing w:after="150"/>
        <w:rPr>
          <w:rFonts w:ascii="Arial" w:hAnsi="Arial" w:cs="Arial"/>
        </w:rPr>
      </w:pPr>
      <w:r w:rsidRPr="00054697">
        <w:rPr>
          <w:rFonts w:ascii="Arial" w:hAnsi="Arial" w:cs="Arial"/>
          <w:color w:val="000000"/>
        </w:rPr>
        <w:t>а) Једрилице морају да буду опремљене:</w:t>
      </w:r>
    </w:p>
    <w:p w14:paraId="2DCBAB9B" w14:textId="77777777" w:rsidR="00054697" w:rsidRPr="00054697" w:rsidRDefault="00054697" w:rsidP="00054697">
      <w:pPr>
        <w:spacing w:after="150"/>
        <w:rPr>
          <w:rFonts w:ascii="Arial" w:hAnsi="Arial" w:cs="Arial"/>
        </w:rPr>
      </w:pPr>
      <w:r w:rsidRPr="00054697">
        <w:rPr>
          <w:rFonts w:ascii="Arial" w:hAnsi="Arial" w:cs="Arial"/>
          <w:color w:val="000000"/>
        </w:rPr>
        <w:t>1) седиштем за свако лице у једрилици; и</w:t>
      </w:r>
    </w:p>
    <w:p w14:paraId="79831480"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сигурносним појасом са системом за везивање горњег дела тела, за свако седиште, у складу са приручником за управљање ваздухопловом </w:t>
      </w:r>
      <w:r w:rsidRPr="00054697">
        <w:rPr>
          <w:rFonts w:ascii="Arial" w:hAnsi="Arial" w:cs="Arial"/>
          <w:i/>
          <w:color w:val="000000"/>
        </w:rPr>
        <w:t>(AFM)</w:t>
      </w:r>
      <w:r w:rsidRPr="00054697">
        <w:rPr>
          <w:rFonts w:ascii="Arial" w:hAnsi="Arial" w:cs="Arial"/>
          <w:color w:val="000000"/>
        </w:rPr>
        <w:t>.</w:t>
      </w:r>
    </w:p>
    <w:p w14:paraId="34B65F5F" w14:textId="77777777" w:rsidR="00054697" w:rsidRPr="00054697" w:rsidRDefault="00054697" w:rsidP="00054697">
      <w:pPr>
        <w:spacing w:after="150"/>
        <w:rPr>
          <w:rFonts w:ascii="Arial" w:hAnsi="Arial" w:cs="Arial"/>
        </w:rPr>
      </w:pPr>
      <w:r w:rsidRPr="00054697">
        <w:rPr>
          <w:rFonts w:ascii="Arial" w:hAnsi="Arial" w:cs="Arial"/>
          <w:color w:val="000000"/>
        </w:rPr>
        <w:t>б) Сигурносни појас са системом везивања горњег дела тела мора да има једну тачку отпуштања.</w:t>
      </w:r>
    </w:p>
    <w:p w14:paraId="53759681" w14:textId="77777777" w:rsidR="00054697" w:rsidRPr="00054697" w:rsidRDefault="00054697" w:rsidP="00054697">
      <w:pPr>
        <w:spacing w:after="150"/>
        <w:rPr>
          <w:rFonts w:ascii="Arial" w:hAnsi="Arial" w:cs="Arial"/>
        </w:rPr>
      </w:pPr>
      <w:r w:rsidRPr="00054697">
        <w:rPr>
          <w:rFonts w:ascii="Arial" w:hAnsi="Arial" w:cs="Arial"/>
          <w:b/>
          <w:color w:val="000000"/>
        </w:rPr>
        <w:t>CAT.IDE.S.125 Додатни кисеоник</w:t>
      </w:r>
    </w:p>
    <w:p w14:paraId="611BA848" w14:textId="77777777" w:rsidR="00054697" w:rsidRPr="00054697" w:rsidRDefault="00054697" w:rsidP="00054697">
      <w:pPr>
        <w:spacing w:after="150"/>
        <w:rPr>
          <w:rFonts w:ascii="Arial" w:hAnsi="Arial" w:cs="Arial"/>
        </w:rPr>
      </w:pPr>
      <w:r w:rsidRPr="00054697">
        <w:rPr>
          <w:rFonts w:ascii="Arial" w:hAnsi="Arial" w:cs="Arial"/>
          <w:color w:val="000000"/>
        </w:rPr>
        <w:t xml:space="preserve">Једрилице које се користе на висинама по притиску изнад 10.000 </w:t>
      </w:r>
      <w:r w:rsidRPr="00054697">
        <w:rPr>
          <w:rFonts w:ascii="Arial" w:hAnsi="Arial" w:cs="Arial"/>
          <w:i/>
          <w:color w:val="000000"/>
        </w:rPr>
        <w:t>ft</w:t>
      </w:r>
      <w:r w:rsidRPr="00054697">
        <w:rPr>
          <w:rFonts w:ascii="Arial" w:hAnsi="Arial" w:cs="Arial"/>
          <w:color w:val="000000"/>
        </w:rPr>
        <w:t xml:space="preserve"> морају да имају уређај за складиштење и расподелу довољне количине кисеоника за снабдевање:</w:t>
      </w:r>
    </w:p>
    <w:p w14:paraId="7D13AEB0"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чланова посаде, за период дужи од 30 минута, ако је висина по притиску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 и</w:t>
      </w:r>
    </w:p>
    <w:p w14:paraId="7721A2A6"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свих чланова посаде и путника у сваком периоду када је висина по притиску изнад 13.000 </w:t>
      </w:r>
      <w:r w:rsidRPr="00054697">
        <w:rPr>
          <w:rFonts w:ascii="Arial" w:hAnsi="Arial" w:cs="Arial"/>
          <w:i/>
          <w:color w:val="000000"/>
        </w:rPr>
        <w:t>ft</w:t>
      </w:r>
      <w:r w:rsidRPr="00054697">
        <w:rPr>
          <w:rFonts w:ascii="Arial" w:hAnsi="Arial" w:cs="Arial"/>
          <w:color w:val="000000"/>
        </w:rPr>
        <w:t>.</w:t>
      </w:r>
    </w:p>
    <w:p w14:paraId="6069BF4D" w14:textId="77777777" w:rsidR="00054697" w:rsidRPr="00054697" w:rsidRDefault="00054697" w:rsidP="00054697">
      <w:pPr>
        <w:spacing w:after="150"/>
        <w:rPr>
          <w:rFonts w:ascii="Arial" w:hAnsi="Arial" w:cs="Arial"/>
        </w:rPr>
      </w:pPr>
      <w:r w:rsidRPr="00054697">
        <w:rPr>
          <w:rFonts w:ascii="Arial" w:hAnsi="Arial" w:cs="Arial"/>
          <w:b/>
          <w:color w:val="000000"/>
        </w:rPr>
        <w:t>CAT.IDE.S.130 Лет изнад воде</w:t>
      </w:r>
    </w:p>
    <w:p w14:paraId="53DCD6B2" w14:textId="77777777" w:rsidR="00054697" w:rsidRPr="00054697" w:rsidRDefault="00054697" w:rsidP="00054697">
      <w:pPr>
        <w:spacing w:after="150"/>
        <w:rPr>
          <w:rFonts w:ascii="Arial" w:hAnsi="Arial" w:cs="Arial"/>
        </w:rPr>
      </w:pPr>
      <w:r w:rsidRPr="00054697">
        <w:rPr>
          <w:rFonts w:ascii="Arial" w:hAnsi="Arial" w:cs="Arial"/>
          <w:color w:val="000000"/>
        </w:rPr>
        <w:t>Вођа ваздухоплова на једрилици која лети изнад воде мора да утврди ризике за преживљавање свих лица у једрилици у случају принудног слетања на воду и да на основу тога одреди обавезу ношења:</w:t>
      </w:r>
    </w:p>
    <w:p w14:paraId="5A254FD1" w14:textId="77777777" w:rsidR="00054697" w:rsidRPr="00054697" w:rsidRDefault="00054697" w:rsidP="00054697">
      <w:pPr>
        <w:spacing w:after="150"/>
        <w:rPr>
          <w:rFonts w:ascii="Arial" w:hAnsi="Arial" w:cs="Arial"/>
        </w:rPr>
      </w:pPr>
      <w:r w:rsidRPr="00054697">
        <w:rPr>
          <w:rFonts w:ascii="Arial" w:hAnsi="Arial" w:cs="Arial"/>
          <w:color w:val="000000"/>
        </w:rPr>
        <w:t>а) прслука за спасавање или другог индивидуалног средства за плутање, за свако лице у једрилици, који се морају оденути или који су смештени на месту које је лако доступно са седишта лица које треба да их користи;</w:t>
      </w:r>
    </w:p>
    <w:p w14:paraId="6473E701"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предајника за одређивање места несреће </w:t>
      </w:r>
      <w:r w:rsidRPr="00054697">
        <w:rPr>
          <w:rFonts w:ascii="Arial" w:hAnsi="Arial" w:cs="Arial"/>
          <w:i/>
          <w:color w:val="000000"/>
        </w:rPr>
        <w:t>(ELT)</w:t>
      </w:r>
      <w:r w:rsidRPr="00054697">
        <w:rPr>
          <w:rFonts w:ascii="Arial" w:hAnsi="Arial" w:cs="Arial"/>
          <w:color w:val="000000"/>
        </w:rPr>
        <w:t xml:space="preserve"> или личног предајника (</w:t>
      </w:r>
      <w:r w:rsidRPr="00054697">
        <w:rPr>
          <w:rFonts w:ascii="Arial" w:hAnsi="Arial" w:cs="Arial"/>
          <w:i/>
          <w:color w:val="000000"/>
        </w:rPr>
        <w:t>PLB</w:t>
      </w:r>
      <w:r w:rsidRPr="00054697">
        <w:rPr>
          <w:rFonts w:ascii="Arial" w:hAnsi="Arial" w:cs="Arial"/>
          <w:color w:val="000000"/>
        </w:rPr>
        <w:t>), кога носи члан посаде или путник, а који имају могућност да истовремено емитују сигнале на 121.5 MHz и 406 MHz;</w:t>
      </w:r>
    </w:p>
    <w:p w14:paraId="4D7208A6" w14:textId="77777777" w:rsidR="00054697" w:rsidRPr="00054697" w:rsidRDefault="00054697" w:rsidP="00054697">
      <w:pPr>
        <w:spacing w:after="150"/>
        <w:rPr>
          <w:rFonts w:ascii="Arial" w:hAnsi="Arial" w:cs="Arial"/>
        </w:rPr>
      </w:pPr>
      <w:r w:rsidRPr="00054697">
        <w:rPr>
          <w:rFonts w:ascii="Arial" w:hAnsi="Arial" w:cs="Arial"/>
          <w:color w:val="000000"/>
        </w:rPr>
        <w:t>ц) опреме која емитује сигнале о стању нужде ако се лет обавља:</w:t>
      </w:r>
    </w:p>
    <w:p w14:paraId="2AC2A8BD" w14:textId="77777777" w:rsidR="00054697" w:rsidRPr="00054697" w:rsidRDefault="00054697" w:rsidP="00054697">
      <w:pPr>
        <w:spacing w:after="150"/>
        <w:rPr>
          <w:rFonts w:ascii="Arial" w:hAnsi="Arial" w:cs="Arial"/>
        </w:rPr>
      </w:pPr>
      <w:r w:rsidRPr="00054697">
        <w:rPr>
          <w:rFonts w:ascii="Arial" w:hAnsi="Arial" w:cs="Arial"/>
          <w:color w:val="000000"/>
        </w:rPr>
        <w:t>1) изнад воде на удаљености од копна која је већа од удаљености у случају једрења; или</w:t>
      </w:r>
    </w:p>
    <w:p w14:paraId="08D02BBC" w14:textId="77777777" w:rsidR="00054697" w:rsidRPr="00054697" w:rsidRDefault="00054697" w:rsidP="00054697">
      <w:pPr>
        <w:spacing w:after="150"/>
        <w:rPr>
          <w:rFonts w:ascii="Arial" w:hAnsi="Arial" w:cs="Arial"/>
        </w:rPr>
      </w:pPr>
      <w:r w:rsidRPr="00054697">
        <w:rPr>
          <w:rFonts w:ascii="Arial" w:hAnsi="Arial" w:cs="Arial"/>
          <w:color w:val="000000"/>
        </w:rPr>
        <w:t>2) тамо где је прилазна или одлазна путања изнад воде таква да, у случају несреће, постоји могућност принудног слетања на воду.</w:t>
      </w:r>
    </w:p>
    <w:p w14:paraId="352A934E" w14:textId="77777777" w:rsidR="00054697" w:rsidRPr="00054697" w:rsidRDefault="00054697" w:rsidP="00054697">
      <w:pPr>
        <w:spacing w:after="150"/>
        <w:rPr>
          <w:rFonts w:ascii="Arial" w:hAnsi="Arial" w:cs="Arial"/>
        </w:rPr>
      </w:pPr>
      <w:r w:rsidRPr="00054697">
        <w:rPr>
          <w:rFonts w:ascii="Arial" w:hAnsi="Arial" w:cs="Arial"/>
          <w:b/>
          <w:color w:val="000000"/>
        </w:rPr>
        <w:t>CAT.IDE.S.135 Опрема за преживљавање</w:t>
      </w:r>
    </w:p>
    <w:p w14:paraId="3D61E02B" w14:textId="77777777" w:rsidR="00054697" w:rsidRPr="00054697" w:rsidRDefault="00054697" w:rsidP="00054697">
      <w:pPr>
        <w:spacing w:after="150"/>
        <w:rPr>
          <w:rFonts w:ascii="Arial" w:hAnsi="Arial" w:cs="Arial"/>
        </w:rPr>
      </w:pPr>
      <w:r w:rsidRPr="00054697">
        <w:rPr>
          <w:rFonts w:ascii="Arial" w:hAnsi="Arial" w:cs="Arial"/>
          <w:color w:val="000000"/>
        </w:rPr>
        <w:t>Једрилице које лете изнад подручја у којима је трагање и спасавање изузетно отежано, морају да имају опрему која емитује сигнал у случају опасности и опрему за преживљавање која је примерена подручју које се прелеће.</w:t>
      </w:r>
    </w:p>
    <w:p w14:paraId="6EE19A60" w14:textId="77777777" w:rsidR="00054697" w:rsidRPr="00054697" w:rsidRDefault="00054697" w:rsidP="00054697">
      <w:pPr>
        <w:spacing w:after="150"/>
        <w:rPr>
          <w:rFonts w:ascii="Arial" w:hAnsi="Arial" w:cs="Arial"/>
        </w:rPr>
      </w:pPr>
      <w:r w:rsidRPr="00054697">
        <w:rPr>
          <w:rFonts w:ascii="Arial" w:hAnsi="Arial" w:cs="Arial"/>
          <w:b/>
          <w:color w:val="000000"/>
        </w:rPr>
        <w:t>CAT.IDE.S.140 Радио-комуникациона опрема</w:t>
      </w:r>
    </w:p>
    <w:p w14:paraId="5FEC3D06" w14:textId="77777777" w:rsidR="00054697" w:rsidRPr="00054697" w:rsidRDefault="00054697" w:rsidP="00054697">
      <w:pPr>
        <w:spacing w:after="150"/>
        <w:rPr>
          <w:rFonts w:ascii="Arial" w:hAnsi="Arial" w:cs="Arial"/>
        </w:rPr>
      </w:pPr>
      <w:r w:rsidRPr="00054697">
        <w:rPr>
          <w:rFonts w:ascii="Arial" w:hAnsi="Arial" w:cs="Arial"/>
          <w:color w:val="000000"/>
        </w:rPr>
        <w:t>а) Ако је захтевано за ваздушни простор у коме се лети, једрилице морају да буду опремљене радио-комуникационом опремом која омогућава двосмерну комуникацију са оним ваздухопловним станицама и на оним фреквенцијама које се користе у том ваздушном простору.</w:t>
      </w:r>
    </w:p>
    <w:p w14:paraId="04EDFB9B" w14:textId="77777777" w:rsidR="00054697" w:rsidRPr="00054697" w:rsidRDefault="00054697" w:rsidP="00054697">
      <w:pPr>
        <w:spacing w:after="150"/>
        <w:rPr>
          <w:rFonts w:ascii="Arial" w:hAnsi="Arial" w:cs="Arial"/>
        </w:rPr>
      </w:pPr>
      <w:r w:rsidRPr="00054697">
        <w:rPr>
          <w:rFonts w:ascii="Arial" w:hAnsi="Arial" w:cs="Arial"/>
          <w:color w:val="000000"/>
        </w:rPr>
        <w:t>б) Радио-комуникациона опрема, ако је неопходна у складу са ставом а), мора да омогућава комуникацију на ваздухопловној фреквенцији за случај опасности од 121.5 MHz.</w:t>
      </w:r>
    </w:p>
    <w:p w14:paraId="38DA166B" w14:textId="77777777" w:rsidR="00054697" w:rsidRPr="00054697" w:rsidRDefault="00054697" w:rsidP="00054697">
      <w:pPr>
        <w:spacing w:after="150"/>
        <w:rPr>
          <w:rFonts w:ascii="Arial" w:hAnsi="Arial" w:cs="Arial"/>
        </w:rPr>
      </w:pPr>
      <w:r w:rsidRPr="00054697">
        <w:rPr>
          <w:rFonts w:ascii="Arial" w:hAnsi="Arial" w:cs="Arial"/>
          <w:b/>
          <w:color w:val="000000"/>
        </w:rPr>
        <w:t>CAT.IDE.S.145 Навигациона опрема</w:t>
      </w:r>
    </w:p>
    <w:p w14:paraId="219AC7B0" w14:textId="77777777" w:rsidR="00054697" w:rsidRPr="00054697" w:rsidRDefault="00054697" w:rsidP="00054697">
      <w:pPr>
        <w:spacing w:after="150"/>
        <w:rPr>
          <w:rFonts w:ascii="Arial" w:hAnsi="Arial" w:cs="Arial"/>
        </w:rPr>
      </w:pPr>
      <w:r w:rsidRPr="00054697">
        <w:rPr>
          <w:rFonts w:ascii="Arial" w:hAnsi="Arial" w:cs="Arial"/>
          <w:color w:val="000000"/>
        </w:rPr>
        <w:t>Једрилице морају да буду опремљене било којом навигационом опремом која омогућава лет у складу са:</w:t>
      </w:r>
    </w:p>
    <w:p w14:paraId="49EB62FC" w14:textId="77777777" w:rsidR="00054697" w:rsidRPr="00054697" w:rsidRDefault="00054697" w:rsidP="00054697">
      <w:pPr>
        <w:spacing w:after="150"/>
        <w:rPr>
          <w:rFonts w:ascii="Arial" w:hAnsi="Arial" w:cs="Arial"/>
        </w:rPr>
      </w:pPr>
      <w:r w:rsidRPr="00054697">
        <w:rPr>
          <w:rFonts w:ascii="Arial" w:hAnsi="Arial" w:cs="Arial"/>
          <w:color w:val="000000"/>
        </w:rPr>
        <w:t xml:space="preserve">а) </w:t>
      </w:r>
      <w:r w:rsidRPr="00054697">
        <w:rPr>
          <w:rFonts w:ascii="Arial" w:hAnsi="Arial" w:cs="Arial"/>
          <w:i/>
          <w:color w:val="000000"/>
        </w:rPr>
        <w:t>ATS</w:t>
      </w:r>
      <w:r w:rsidRPr="00054697">
        <w:rPr>
          <w:rFonts w:ascii="Arial" w:hAnsi="Arial" w:cs="Arial"/>
          <w:color w:val="000000"/>
        </w:rPr>
        <w:t xml:space="preserve"> планом лета, ако је применљиво; и</w:t>
      </w:r>
    </w:p>
    <w:p w14:paraId="6641324A" w14:textId="77777777" w:rsidR="00054697" w:rsidRPr="00054697" w:rsidRDefault="00054697" w:rsidP="00054697">
      <w:pPr>
        <w:spacing w:after="150"/>
        <w:rPr>
          <w:rFonts w:ascii="Arial" w:hAnsi="Arial" w:cs="Arial"/>
        </w:rPr>
      </w:pPr>
      <w:r w:rsidRPr="00054697">
        <w:rPr>
          <w:rFonts w:ascii="Arial" w:hAnsi="Arial" w:cs="Arial"/>
          <w:color w:val="000000"/>
        </w:rPr>
        <w:t>б) применљивим захтевима ваздушног простора.</w:t>
      </w:r>
    </w:p>
    <w:p w14:paraId="6E332B6E" w14:textId="77777777" w:rsidR="00054697" w:rsidRPr="00054697" w:rsidRDefault="00054697" w:rsidP="00054697">
      <w:pPr>
        <w:spacing w:after="150"/>
        <w:rPr>
          <w:rFonts w:ascii="Arial" w:hAnsi="Arial" w:cs="Arial"/>
        </w:rPr>
      </w:pPr>
      <w:r w:rsidRPr="00054697">
        <w:rPr>
          <w:rFonts w:ascii="Arial" w:hAnsi="Arial" w:cs="Arial"/>
          <w:b/>
          <w:color w:val="000000"/>
        </w:rPr>
        <w:t>CAT.IDE.S.150 Транспондер</w:t>
      </w:r>
    </w:p>
    <w:p w14:paraId="3C16000A" w14:textId="77777777" w:rsidR="00054697" w:rsidRPr="00054697" w:rsidRDefault="00054697" w:rsidP="00054697">
      <w:pPr>
        <w:spacing w:after="150"/>
        <w:rPr>
          <w:rFonts w:ascii="Arial" w:hAnsi="Arial" w:cs="Arial"/>
        </w:rPr>
      </w:pPr>
      <w:r w:rsidRPr="00054697">
        <w:rPr>
          <w:rFonts w:ascii="Arial" w:hAnsi="Arial" w:cs="Arial"/>
          <w:color w:val="000000"/>
        </w:rPr>
        <w:t>У случају када то захтева ваздушни простор у коме се лети, једрилице морају да имају транспондер секундарног надзорног радара (</w:t>
      </w:r>
      <w:r w:rsidRPr="00054697">
        <w:rPr>
          <w:rFonts w:ascii="Arial" w:hAnsi="Arial" w:cs="Arial"/>
          <w:i/>
          <w:color w:val="000000"/>
        </w:rPr>
        <w:t>SSR</w:t>
      </w:r>
      <w:r w:rsidRPr="00054697">
        <w:rPr>
          <w:rFonts w:ascii="Arial" w:hAnsi="Arial" w:cs="Arial"/>
          <w:color w:val="000000"/>
        </w:rPr>
        <w:t>) са свим захтеваним могућностима.</w:t>
      </w:r>
    </w:p>
    <w:p w14:paraId="330C5AD2"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4</w:t>
      </w:r>
      <w:r w:rsidRPr="00054697">
        <w:rPr>
          <w:rFonts w:ascii="Arial" w:hAnsi="Arial" w:cs="Arial"/>
        </w:rPr>
        <w:br/>
      </w:r>
      <w:r w:rsidRPr="00054697">
        <w:rPr>
          <w:rFonts w:ascii="Arial" w:hAnsi="Arial" w:cs="Arial"/>
          <w:b/>
          <w:color w:val="000000"/>
        </w:rPr>
        <w:t>Балони</w:t>
      </w:r>
    </w:p>
    <w:p w14:paraId="7C05064C" w14:textId="77777777" w:rsidR="00054697" w:rsidRPr="00054697" w:rsidRDefault="00054697" w:rsidP="00054697">
      <w:pPr>
        <w:spacing w:after="150"/>
        <w:rPr>
          <w:rFonts w:ascii="Arial" w:hAnsi="Arial" w:cs="Arial"/>
        </w:rPr>
      </w:pPr>
      <w:r w:rsidRPr="00054697">
        <w:rPr>
          <w:rFonts w:ascii="Arial" w:hAnsi="Arial" w:cs="Arial"/>
          <w:b/>
          <w:color w:val="000000"/>
        </w:rPr>
        <w:t>CAT.IDE.B.100 Инструменти и опрема – опште одредбе</w:t>
      </w:r>
    </w:p>
    <w:p w14:paraId="67CF93E8" w14:textId="77777777" w:rsidR="00054697" w:rsidRPr="00054697" w:rsidRDefault="00054697" w:rsidP="00054697">
      <w:pPr>
        <w:spacing w:after="150"/>
        <w:rPr>
          <w:rFonts w:ascii="Arial" w:hAnsi="Arial" w:cs="Arial"/>
        </w:rPr>
      </w:pPr>
      <w:r w:rsidRPr="00054697">
        <w:rPr>
          <w:rFonts w:ascii="Arial" w:hAnsi="Arial" w:cs="Arial"/>
          <w:color w:val="000000"/>
        </w:rPr>
        <w:t>а) Инструменти и опрема који се захтевају у овој глави морају да буду одобрени у складу са Уредбом (ЕЗ) бр. 748/2012:</w:t>
      </w:r>
    </w:p>
    <w:p w14:paraId="216A26B1" w14:textId="77777777" w:rsidR="00054697" w:rsidRPr="00054697" w:rsidRDefault="00054697" w:rsidP="00054697">
      <w:pPr>
        <w:spacing w:after="150"/>
        <w:rPr>
          <w:rFonts w:ascii="Arial" w:hAnsi="Arial" w:cs="Arial"/>
        </w:rPr>
      </w:pPr>
      <w:r w:rsidRPr="00054697">
        <w:rPr>
          <w:rFonts w:ascii="Arial" w:hAnsi="Arial" w:cs="Arial"/>
          <w:color w:val="000000"/>
        </w:rPr>
        <w:t>1) ако их летачка посада користи за контролу путање лета;</w:t>
      </w:r>
    </w:p>
    <w:p w14:paraId="005B0E00" w14:textId="77777777" w:rsidR="00054697" w:rsidRPr="00054697" w:rsidRDefault="00054697" w:rsidP="00054697">
      <w:pPr>
        <w:spacing w:after="150"/>
        <w:rPr>
          <w:rFonts w:ascii="Arial" w:hAnsi="Arial" w:cs="Arial"/>
        </w:rPr>
      </w:pPr>
      <w:r w:rsidRPr="00054697">
        <w:rPr>
          <w:rFonts w:ascii="Arial" w:hAnsi="Arial" w:cs="Arial"/>
          <w:color w:val="000000"/>
        </w:rPr>
        <w:t>2) ако се користе за испуњење захтева из CAT.IDE.B.155; или</w:t>
      </w:r>
    </w:p>
    <w:p w14:paraId="4034C43B" w14:textId="77777777" w:rsidR="00054697" w:rsidRPr="00054697" w:rsidRDefault="00054697" w:rsidP="00054697">
      <w:pPr>
        <w:spacing w:after="150"/>
        <w:rPr>
          <w:rFonts w:ascii="Arial" w:hAnsi="Arial" w:cs="Arial"/>
        </w:rPr>
      </w:pPr>
      <w:r w:rsidRPr="00054697">
        <w:rPr>
          <w:rFonts w:ascii="Arial" w:hAnsi="Arial" w:cs="Arial"/>
          <w:color w:val="000000"/>
        </w:rPr>
        <w:t>3) ако су уграђени у балон.</w:t>
      </w:r>
    </w:p>
    <w:p w14:paraId="4358E80C" w14:textId="77777777" w:rsidR="00054697" w:rsidRPr="00054697" w:rsidRDefault="00054697" w:rsidP="00054697">
      <w:pPr>
        <w:spacing w:after="150"/>
        <w:rPr>
          <w:rFonts w:ascii="Arial" w:hAnsi="Arial" w:cs="Arial"/>
        </w:rPr>
      </w:pPr>
      <w:r w:rsidRPr="00054697">
        <w:rPr>
          <w:rFonts w:ascii="Arial" w:hAnsi="Arial" w:cs="Arial"/>
          <w:color w:val="000000"/>
        </w:rPr>
        <w:t>б) Следеће предмете, ако се захтевају у овој глави, није потребно одобрити као опрему:</w:t>
      </w:r>
    </w:p>
    <w:p w14:paraId="44CAE9B4" w14:textId="77777777" w:rsidR="00054697" w:rsidRPr="00054697" w:rsidRDefault="00054697" w:rsidP="00054697">
      <w:pPr>
        <w:spacing w:after="150"/>
        <w:rPr>
          <w:rFonts w:ascii="Arial" w:hAnsi="Arial" w:cs="Arial"/>
        </w:rPr>
      </w:pPr>
      <w:r w:rsidRPr="00054697">
        <w:rPr>
          <w:rFonts w:ascii="Arial" w:hAnsi="Arial" w:cs="Arial"/>
          <w:color w:val="000000"/>
        </w:rPr>
        <w:t>1) преносиву батеријску лампу;</w:t>
      </w:r>
    </w:p>
    <w:p w14:paraId="377473F6" w14:textId="77777777" w:rsidR="00054697" w:rsidRPr="00054697" w:rsidRDefault="00054697" w:rsidP="00054697">
      <w:pPr>
        <w:spacing w:after="150"/>
        <w:rPr>
          <w:rFonts w:ascii="Arial" w:hAnsi="Arial" w:cs="Arial"/>
        </w:rPr>
      </w:pPr>
      <w:r w:rsidRPr="00054697">
        <w:rPr>
          <w:rFonts w:ascii="Arial" w:hAnsi="Arial" w:cs="Arial"/>
          <w:color w:val="000000"/>
        </w:rPr>
        <w:t>2) тачни мерач времена;</w:t>
      </w:r>
    </w:p>
    <w:p w14:paraId="0991687B" w14:textId="77777777" w:rsidR="00054697" w:rsidRPr="00054697" w:rsidRDefault="00054697" w:rsidP="00054697">
      <w:pPr>
        <w:spacing w:after="150"/>
        <w:rPr>
          <w:rFonts w:ascii="Arial" w:hAnsi="Arial" w:cs="Arial"/>
        </w:rPr>
      </w:pPr>
      <w:r w:rsidRPr="00054697">
        <w:rPr>
          <w:rFonts w:ascii="Arial" w:hAnsi="Arial" w:cs="Arial"/>
          <w:color w:val="000000"/>
        </w:rPr>
        <w:t>3) комплет прве помоћи;</w:t>
      </w:r>
    </w:p>
    <w:p w14:paraId="2A61EE6F" w14:textId="77777777" w:rsidR="00054697" w:rsidRPr="00054697" w:rsidRDefault="00054697" w:rsidP="00054697">
      <w:pPr>
        <w:spacing w:after="150"/>
        <w:rPr>
          <w:rFonts w:ascii="Arial" w:hAnsi="Arial" w:cs="Arial"/>
        </w:rPr>
      </w:pPr>
      <w:r w:rsidRPr="00054697">
        <w:rPr>
          <w:rFonts w:ascii="Arial" w:hAnsi="Arial" w:cs="Arial"/>
          <w:color w:val="000000"/>
        </w:rPr>
        <w:t>4) опрему за преживљавање и сигнализацију;</w:t>
      </w:r>
    </w:p>
    <w:p w14:paraId="0A04D133" w14:textId="77777777" w:rsidR="00054697" w:rsidRPr="00054697" w:rsidRDefault="00054697" w:rsidP="00054697">
      <w:pPr>
        <w:spacing w:after="150"/>
        <w:rPr>
          <w:rFonts w:ascii="Arial" w:hAnsi="Arial" w:cs="Arial"/>
        </w:rPr>
      </w:pPr>
      <w:r w:rsidRPr="00054697">
        <w:rPr>
          <w:rFonts w:ascii="Arial" w:hAnsi="Arial" w:cs="Arial"/>
          <w:color w:val="000000"/>
        </w:rPr>
        <w:t>5) резервни извор паљења;</w:t>
      </w:r>
    </w:p>
    <w:p w14:paraId="75DA3FD4" w14:textId="77777777" w:rsidR="00054697" w:rsidRPr="00054697" w:rsidRDefault="00054697" w:rsidP="00054697">
      <w:pPr>
        <w:spacing w:after="150"/>
        <w:rPr>
          <w:rFonts w:ascii="Arial" w:hAnsi="Arial" w:cs="Arial"/>
        </w:rPr>
      </w:pPr>
      <w:r w:rsidRPr="00054697">
        <w:rPr>
          <w:rFonts w:ascii="Arial" w:hAnsi="Arial" w:cs="Arial"/>
          <w:color w:val="000000"/>
        </w:rPr>
        <w:t>6) ватрогасно ћебе и ватроотпорни покривач;</w:t>
      </w:r>
    </w:p>
    <w:p w14:paraId="50CFB1F5" w14:textId="77777777" w:rsidR="00054697" w:rsidRPr="00054697" w:rsidRDefault="00054697" w:rsidP="00054697">
      <w:pPr>
        <w:spacing w:after="150"/>
        <w:rPr>
          <w:rFonts w:ascii="Arial" w:hAnsi="Arial" w:cs="Arial"/>
        </w:rPr>
      </w:pPr>
      <w:r w:rsidRPr="00054697">
        <w:rPr>
          <w:rFonts w:ascii="Arial" w:hAnsi="Arial" w:cs="Arial"/>
          <w:color w:val="000000"/>
        </w:rPr>
        <w:t>7) уже; и</w:t>
      </w:r>
    </w:p>
    <w:p w14:paraId="4AEAED47" w14:textId="77777777" w:rsidR="00054697" w:rsidRPr="00054697" w:rsidRDefault="00054697" w:rsidP="00054697">
      <w:pPr>
        <w:spacing w:after="150"/>
        <w:rPr>
          <w:rFonts w:ascii="Arial" w:hAnsi="Arial" w:cs="Arial"/>
        </w:rPr>
      </w:pPr>
      <w:r w:rsidRPr="00054697">
        <w:rPr>
          <w:rFonts w:ascii="Arial" w:hAnsi="Arial" w:cs="Arial"/>
          <w:color w:val="000000"/>
        </w:rPr>
        <w:t>8) нож.</w:t>
      </w:r>
    </w:p>
    <w:p w14:paraId="319D9E80" w14:textId="77777777" w:rsidR="00054697" w:rsidRPr="00054697" w:rsidRDefault="00054697" w:rsidP="00054697">
      <w:pPr>
        <w:spacing w:after="150"/>
        <w:rPr>
          <w:rFonts w:ascii="Arial" w:hAnsi="Arial" w:cs="Arial"/>
        </w:rPr>
      </w:pPr>
      <w:r w:rsidRPr="00054697">
        <w:rPr>
          <w:rFonts w:ascii="Arial" w:hAnsi="Arial" w:cs="Arial"/>
          <w:color w:val="000000"/>
        </w:rPr>
        <w:t>ц) Инструменти и опрема који се не захтевају у овој глави, као и свака друга опрема која се не захтева другим применљивим анексима, али се налази у балону у току лета, морају да испуњавају следеће услове:</w:t>
      </w:r>
    </w:p>
    <w:p w14:paraId="06D668F3" w14:textId="77777777" w:rsidR="00054697" w:rsidRPr="00054697" w:rsidRDefault="00054697" w:rsidP="00054697">
      <w:pPr>
        <w:spacing w:after="150"/>
        <w:rPr>
          <w:rFonts w:ascii="Arial" w:hAnsi="Arial" w:cs="Arial"/>
        </w:rPr>
      </w:pPr>
      <w:r w:rsidRPr="00054697">
        <w:rPr>
          <w:rFonts w:ascii="Arial" w:hAnsi="Arial" w:cs="Arial"/>
          <w:color w:val="000000"/>
        </w:rPr>
        <w:t>1) податке који се очитавају са ових инструмената или опреме летачка посада не сме да користи у циљу испуњења захтева из Анекса I Уредбе (ЕЗ) бр. 216/2008; и</w:t>
      </w:r>
    </w:p>
    <w:p w14:paraId="6A84DA96" w14:textId="77777777" w:rsidR="00054697" w:rsidRPr="00054697" w:rsidRDefault="00054697" w:rsidP="00054697">
      <w:pPr>
        <w:spacing w:after="150"/>
        <w:rPr>
          <w:rFonts w:ascii="Arial" w:hAnsi="Arial" w:cs="Arial"/>
        </w:rPr>
      </w:pPr>
      <w:r w:rsidRPr="00054697">
        <w:rPr>
          <w:rFonts w:ascii="Arial" w:hAnsi="Arial" w:cs="Arial"/>
          <w:color w:val="000000"/>
        </w:rPr>
        <w:t>2) инструменти и опрема не смеју да имају утицаја на пловидбеност балона, чак и у случају њиховог отказа или квара.</w:t>
      </w:r>
    </w:p>
    <w:p w14:paraId="05C2A20F" w14:textId="77777777" w:rsidR="00054697" w:rsidRPr="00054697" w:rsidRDefault="00054697" w:rsidP="00054697">
      <w:pPr>
        <w:spacing w:after="150"/>
        <w:rPr>
          <w:rFonts w:ascii="Arial" w:hAnsi="Arial" w:cs="Arial"/>
        </w:rPr>
      </w:pPr>
      <w:r w:rsidRPr="00054697">
        <w:rPr>
          <w:rFonts w:ascii="Arial" w:hAnsi="Arial" w:cs="Arial"/>
          <w:color w:val="000000"/>
        </w:rPr>
        <w:t>д) Инструменти и опрема морају да буду лако употребљиви и доступни са места на коме седи члан летачке посаде који треба да их користи.</w:t>
      </w:r>
    </w:p>
    <w:p w14:paraId="16CFCCB4" w14:textId="77777777" w:rsidR="00054697" w:rsidRPr="00054697" w:rsidRDefault="00054697" w:rsidP="00054697">
      <w:pPr>
        <w:spacing w:after="150"/>
        <w:rPr>
          <w:rFonts w:ascii="Arial" w:hAnsi="Arial" w:cs="Arial"/>
        </w:rPr>
      </w:pPr>
      <w:r w:rsidRPr="00054697">
        <w:rPr>
          <w:rFonts w:ascii="Arial" w:hAnsi="Arial" w:cs="Arial"/>
          <w:color w:val="000000"/>
        </w:rPr>
        <w:t>е) Захтевана опрема за случај опасности мора да буде лако доступна за тренутну употребу.</w:t>
      </w:r>
    </w:p>
    <w:p w14:paraId="3CECD228" w14:textId="77777777" w:rsidR="00054697" w:rsidRPr="00054697" w:rsidRDefault="00054697" w:rsidP="00054697">
      <w:pPr>
        <w:spacing w:after="150"/>
        <w:rPr>
          <w:rFonts w:ascii="Arial" w:hAnsi="Arial" w:cs="Arial"/>
        </w:rPr>
      </w:pPr>
      <w:r w:rsidRPr="00054697">
        <w:rPr>
          <w:rFonts w:ascii="Arial" w:hAnsi="Arial" w:cs="Arial"/>
          <w:b/>
          <w:color w:val="000000"/>
        </w:rPr>
        <w:t>CAT.IDE.B.105 Минимална опрема за лет</w:t>
      </w:r>
    </w:p>
    <w:p w14:paraId="64472E48" w14:textId="77777777" w:rsidR="00054697" w:rsidRPr="00054697" w:rsidRDefault="00054697" w:rsidP="00054697">
      <w:pPr>
        <w:spacing w:after="150"/>
        <w:rPr>
          <w:rFonts w:ascii="Arial" w:hAnsi="Arial" w:cs="Arial"/>
        </w:rPr>
      </w:pPr>
      <w:r w:rsidRPr="00054697">
        <w:rPr>
          <w:rFonts w:ascii="Arial" w:hAnsi="Arial" w:cs="Arial"/>
          <w:color w:val="000000"/>
        </w:rPr>
        <w:t xml:space="preserve">Лет не сме да започне ако недостаје или ако је неисправан било који инструмент балона, део опреме или нека њихова функција за планирани лет, изузев ако се балон користи у складу са листом минималне опреме </w:t>
      </w:r>
      <w:r w:rsidRPr="00054697">
        <w:rPr>
          <w:rFonts w:ascii="Arial" w:hAnsi="Arial" w:cs="Arial"/>
          <w:i/>
          <w:color w:val="000000"/>
        </w:rPr>
        <w:t>(MEL).</w:t>
      </w:r>
    </w:p>
    <w:p w14:paraId="19C773A0" w14:textId="77777777" w:rsidR="00054697" w:rsidRPr="00054697" w:rsidRDefault="00054697" w:rsidP="00054697">
      <w:pPr>
        <w:spacing w:after="150"/>
        <w:rPr>
          <w:rFonts w:ascii="Arial" w:hAnsi="Arial" w:cs="Arial"/>
        </w:rPr>
      </w:pPr>
      <w:r w:rsidRPr="00054697">
        <w:rPr>
          <w:rFonts w:ascii="Arial" w:hAnsi="Arial" w:cs="Arial"/>
          <w:b/>
          <w:color w:val="000000"/>
        </w:rPr>
        <w:t>CAT.IDE.B.110 Оперативна светла</w:t>
      </w:r>
    </w:p>
    <w:p w14:paraId="13AB7115" w14:textId="77777777" w:rsidR="00054697" w:rsidRPr="00054697" w:rsidRDefault="00054697" w:rsidP="00054697">
      <w:pPr>
        <w:spacing w:after="150"/>
        <w:rPr>
          <w:rFonts w:ascii="Arial" w:hAnsi="Arial" w:cs="Arial"/>
        </w:rPr>
      </w:pPr>
      <w:r w:rsidRPr="00054697">
        <w:rPr>
          <w:rFonts w:ascii="Arial" w:hAnsi="Arial" w:cs="Arial"/>
          <w:color w:val="000000"/>
        </w:rPr>
        <w:t>Балони који се користе ноћу морају да буду опремљени са:</w:t>
      </w:r>
    </w:p>
    <w:p w14:paraId="331DEFB2" w14:textId="77777777" w:rsidR="00054697" w:rsidRPr="00054697" w:rsidRDefault="00054697" w:rsidP="00054697">
      <w:pPr>
        <w:spacing w:after="150"/>
        <w:rPr>
          <w:rFonts w:ascii="Arial" w:hAnsi="Arial" w:cs="Arial"/>
        </w:rPr>
      </w:pPr>
      <w:r w:rsidRPr="00054697">
        <w:rPr>
          <w:rFonts w:ascii="Arial" w:hAnsi="Arial" w:cs="Arial"/>
          <w:color w:val="000000"/>
        </w:rPr>
        <w:t>a) позиционим светлима;</w:t>
      </w:r>
    </w:p>
    <w:p w14:paraId="1E815AEE" w14:textId="77777777" w:rsidR="00054697" w:rsidRPr="00054697" w:rsidRDefault="00054697" w:rsidP="00054697">
      <w:pPr>
        <w:spacing w:after="150"/>
        <w:rPr>
          <w:rFonts w:ascii="Arial" w:hAnsi="Arial" w:cs="Arial"/>
        </w:rPr>
      </w:pPr>
      <w:r w:rsidRPr="00054697">
        <w:rPr>
          <w:rFonts w:ascii="Arial" w:hAnsi="Arial" w:cs="Arial"/>
          <w:color w:val="000000"/>
        </w:rPr>
        <w:t>б) расветом која обезбеђује одговарајуће осветљење свих инструмената и опреме неопходне за безбедно коришћење балона; и</w:t>
      </w:r>
    </w:p>
    <w:p w14:paraId="638A1913" w14:textId="77777777" w:rsidR="00054697" w:rsidRPr="00054697" w:rsidRDefault="00054697" w:rsidP="00054697">
      <w:pPr>
        <w:spacing w:after="150"/>
        <w:rPr>
          <w:rFonts w:ascii="Arial" w:hAnsi="Arial" w:cs="Arial"/>
        </w:rPr>
      </w:pPr>
      <w:r w:rsidRPr="00054697">
        <w:rPr>
          <w:rFonts w:ascii="Arial" w:hAnsi="Arial" w:cs="Arial"/>
          <w:color w:val="000000"/>
        </w:rPr>
        <w:t>ц) независном преносивом батеријском лампом.</w:t>
      </w:r>
    </w:p>
    <w:p w14:paraId="43F0EC15" w14:textId="77777777" w:rsidR="00054697" w:rsidRPr="00054697" w:rsidRDefault="00054697" w:rsidP="00054697">
      <w:pPr>
        <w:spacing w:after="150"/>
        <w:rPr>
          <w:rFonts w:ascii="Arial" w:hAnsi="Arial" w:cs="Arial"/>
        </w:rPr>
      </w:pPr>
      <w:r w:rsidRPr="00054697">
        <w:rPr>
          <w:rFonts w:ascii="Arial" w:hAnsi="Arial" w:cs="Arial"/>
          <w:b/>
          <w:color w:val="000000"/>
        </w:rPr>
        <w:t>CAT.IDE.B.115 Летови који се обављају по правилима за визуелно летење</w:t>
      </w:r>
      <w:r w:rsidRPr="00054697">
        <w:rPr>
          <w:rFonts w:ascii="Arial" w:hAnsi="Arial" w:cs="Arial"/>
          <w:color w:val="000000"/>
        </w:rPr>
        <w:t xml:space="preserve"> </w:t>
      </w:r>
      <w:r w:rsidRPr="00054697">
        <w:rPr>
          <w:rFonts w:ascii="Arial" w:hAnsi="Arial" w:cs="Arial"/>
          <w:i/>
          <w:color w:val="000000"/>
        </w:rPr>
        <w:t>(VFR)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 и припадајућа опрема</w:t>
      </w:r>
    </w:p>
    <w:p w14:paraId="0C9DB6FA" w14:textId="77777777" w:rsidR="00054697" w:rsidRPr="00054697" w:rsidRDefault="00054697" w:rsidP="00054697">
      <w:pPr>
        <w:spacing w:after="150"/>
        <w:rPr>
          <w:rFonts w:ascii="Arial" w:hAnsi="Arial" w:cs="Arial"/>
        </w:rPr>
      </w:pPr>
      <w:r w:rsidRPr="00054697">
        <w:rPr>
          <w:rFonts w:ascii="Arial" w:hAnsi="Arial" w:cs="Arial"/>
          <w:color w:val="000000"/>
        </w:rPr>
        <w:t xml:space="preserve">Балони који се користе дању, по правилима за визуелно летење </w:t>
      </w:r>
      <w:r w:rsidRPr="00054697">
        <w:rPr>
          <w:rFonts w:ascii="Arial" w:hAnsi="Arial" w:cs="Arial"/>
          <w:i/>
          <w:color w:val="000000"/>
        </w:rPr>
        <w:t>(VFR)</w:t>
      </w:r>
      <w:r w:rsidRPr="00054697">
        <w:rPr>
          <w:rFonts w:ascii="Arial" w:hAnsi="Arial" w:cs="Arial"/>
          <w:color w:val="000000"/>
        </w:rPr>
        <w:t>, морају да буду опремљени:</w:t>
      </w:r>
    </w:p>
    <w:p w14:paraId="19814407" w14:textId="77777777" w:rsidR="00054697" w:rsidRPr="00054697" w:rsidRDefault="00054697" w:rsidP="00054697">
      <w:pPr>
        <w:spacing w:after="150"/>
        <w:rPr>
          <w:rFonts w:ascii="Arial" w:hAnsi="Arial" w:cs="Arial"/>
        </w:rPr>
      </w:pPr>
      <w:r w:rsidRPr="00054697">
        <w:rPr>
          <w:rFonts w:ascii="Arial" w:hAnsi="Arial" w:cs="Arial"/>
          <w:color w:val="000000"/>
        </w:rPr>
        <w:t>a) уређајем за показивање смера заноса; и</w:t>
      </w:r>
    </w:p>
    <w:p w14:paraId="0F1B84A8" w14:textId="77777777" w:rsidR="00054697" w:rsidRPr="00054697" w:rsidRDefault="00054697" w:rsidP="00054697">
      <w:pPr>
        <w:spacing w:after="150"/>
        <w:rPr>
          <w:rFonts w:ascii="Arial" w:hAnsi="Arial" w:cs="Arial"/>
        </w:rPr>
      </w:pPr>
      <w:r w:rsidRPr="00054697">
        <w:rPr>
          <w:rFonts w:ascii="Arial" w:hAnsi="Arial" w:cs="Arial"/>
          <w:color w:val="000000"/>
        </w:rPr>
        <w:t>б) инструментима за мерење и приказ:</w:t>
      </w:r>
    </w:p>
    <w:p w14:paraId="2DBCD8C8" w14:textId="77777777" w:rsidR="00054697" w:rsidRPr="00054697" w:rsidRDefault="00054697" w:rsidP="00054697">
      <w:pPr>
        <w:spacing w:after="150"/>
        <w:rPr>
          <w:rFonts w:ascii="Arial" w:hAnsi="Arial" w:cs="Arial"/>
        </w:rPr>
      </w:pPr>
      <w:r w:rsidRPr="00054697">
        <w:rPr>
          <w:rFonts w:ascii="Arial" w:hAnsi="Arial" w:cs="Arial"/>
          <w:color w:val="000000"/>
        </w:rPr>
        <w:t>1) времена у сатима, минутима и секундама;</w:t>
      </w:r>
    </w:p>
    <w:p w14:paraId="40D52987" w14:textId="77777777" w:rsidR="00054697" w:rsidRPr="00054697" w:rsidRDefault="00054697" w:rsidP="00054697">
      <w:pPr>
        <w:spacing w:after="150"/>
        <w:rPr>
          <w:rFonts w:ascii="Arial" w:hAnsi="Arial" w:cs="Arial"/>
        </w:rPr>
      </w:pPr>
      <w:r w:rsidRPr="00054697">
        <w:rPr>
          <w:rFonts w:ascii="Arial" w:hAnsi="Arial" w:cs="Arial"/>
          <w:color w:val="000000"/>
        </w:rPr>
        <w:t xml:space="preserve">2) вертикалне брзине, ако то захтева приручник за управљање ваздухопловом </w:t>
      </w:r>
      <w:r w:rsidRPr="00054697">
        <w:rPr>
          <w:rFonts w:ascii="Arial" w:hAnsi="Arial" w:cs="Arial"/>
          <w:i/>
          <w:color w:val="000000"/>
        </w:rPr>
        <w:t>(AFM)</w:t>
      </w:r>
      <w:r w:rsidRPr="00054697">
        <w:rPr>
          <w:rFonts w:ascii="Arial" w:hAnsi="Arial" w:cs="Arial"/>
          <w:color w:val="000000"/>
        </w:rPr>
        <w:t>; и</w:t>
      </w:r>
    </w:p>
    <w:p w14:paraId="4CA6F4B6" w14:textId="77777777" w:rsidR="00054697" w:rsidRPr="00054697" w:rsidRDefault="00054697" w:rsidP="00054697">
      <w:pPr>
        <w:spacing w:after="150"/>
        <w:rPr>
          <w:rFonts w:ascii="Arial" w:hAnsi="Arial" w:cs="Arial"/>
        </w:rPr>
      </w:pPr>
      <w:r w:rsidRPr="00054697">
        <w:rPr>
          <w:rFonts w:ascii="Arial" w:hAnsi="Arial" w:cs="Arial"/>
          <w:color w:val="000000"/>
        </w:rPr>
        <w:t xml:space="preserve">3) висине по притиску, ако то захтева приручник за управљање ваздухопловом </w:t>
      </w:r>
      <w:r w:rsidRPr="00054697">
        <w:rPr>
          <w:rFonts w:ascii="Arial" w:hAnsi="Arial" w:cs="Arial"/>
          <w:i/>
          <w:color w:val="000000"/>
        </w:rPr>
        <w:t>(AFM),</w:t>
      </w:r>
      <w:r w:rsidRPr="00054697">
        <w:rPr>
          <w:rFonts w:ascii="Arial" w:hAnsi="Arial" w:cs="Arial"/>
          <w:color w:val="000000"/>
        </w:rPr>
        <w:t xml:space="preserve"> услови који се односе на ваздушни простор у коме се лети или ако је потребно надзирати висину ради употребе кисеоника;</w:t>
      </w:r>
    </w:p>
    <w:p w14:paraId="3C06CDB3" w14:textId="77777777" w:rsidR="00054697" w:rsidRPr="00054697" w:rsidRDefault="00054697" w:rsidP="00054697">
      <w:pPr>
        <w:spacing w:after="150"/>
        <w:rPr>
          <w:rFonts w:ascii="Arial" w:hAnsi="Arial" w:cs="Arial"/>
        </w:rPr>
      </w:pPr>
      <w:r w:rsidRPr="00054697">
        <w:rPr>
          <w:rFonts w:ascii="Arial" w:hAnsi="Arial" w:cs="Arial"/>
          <w:color w:val="000000"/>
        </w:rPr>
        <w:t>4) притиска гаса сваке јединице за сагоревање, изузев ако је реч о гасним балонима.</w:t>
      </w:r>
    </w:p>
    <w:p w14:paraId="6C0E0EDC" w14:textId="77777777" w:rsidR="00054697" w:rsidRPr="00054697" w:rsidRDefault="00054697" w:rsidP="00054697">
      <w:pPr>
        <w:spacing w:after="150"/>
        <w:rPr>
          <w:rFonts w:ascii="Arial" w:hAnsi="Arial" w:cs="Arial"/>
        </w:rPr>
      </w:pPr>
      <w:r w:rsidRPr="00054697">
        <w:rPr>
          <w:rFonts w:ascii="Arial" w:hAnsi="Arial" w:cs="Arial"/>
          <w:b/>
          <w:color w:val="000000"/>
        </w:rPr>
        <w:t>CAT.IDE.B.120 Системи за везивање</w:t>
      </w:r>
    </w:p>
    <w:p w14:paraId="725D0F05" w14:textId="77777777" w:rsidR="00054697" w:rsidRPr="00054697" w:rsidRDefault="00054697" w:rsidP="00054697">
      <w:pPr>
        <w:spacing w:after="150"/>
        <w:rPr>
          <w:rFonts w:ascii="Arial" w:hAnsi="Arial" w:cs="Arial"/>
        </w:rPr>
      </w:pPr>
      <w:r w:rsidRPr="00054697">
        <w:rPr>
          <w:rFonts w:ascii="Arial" w:hAnsi="Arial" w:cs="Arial"/>
          <w:color w:val="000000"/>
        </w:rPr>
        <w:t>Балони који имају одвојени део намењен вођи ваздухоплова морају да буду опремљени системом за везивање вође ваздухоплова.</w:t>
      </w:r>
    </w:p>
    <w:p w14:paraId="771631D1" w14:textId="77777777" w:rsidR="00054697" w:rsidRPr="00054697" w:rsidRDefault="00054697" w:rsidP="00054697">
      <w:pPr>
        <w:spacing w:after="150"/>
        <w:rPr>
          <w:rFonts w:ascii="Arial" w:hAnsi="Arial" w:cs="Arial"/>
        </w:rPr>
      </w:pPr>
      <w:r w:rsidRPr="00054697">
        <w:rPr>
          <w:rFonts w:ascii="Arial" w:hAnsi="Arial" w:cs="Arial"/>
          <w:b/>
          <w:color w:val="000000"/>
        </w:rPr>
        <w:t>CAT.IDE.B.125 Комплет за прву помоћ</w:t>
      </w:r>
    </w:p>
    <w:p w14:paraId="29821AA2" w14:textId="77777777" w:rsidR="00054697" w:rsidRPr="00054697" w:rsidRDefault="00054697" w:rsidP="00054697">
      <w:pPr>
        <w:spacing w:after="150"/>
        <w:rPr>
          <w:rFonts w:ascii="Arial" w:hAnsi="Arial" w:cs="Arial"/>
        </w:rPr>
      </w:pPr>
      <w:r w:rsidRPr="00054697">
        <w:rPr>
          <w:rFonts w:ascii="Arial" w:hAnsi="Arial" w:cs="Arial"/>
          <w:color w:val="000000"/>
        </w:rPr>
        <w:t>а) Балони морају да имају комплет прве помоћи.</w:t>
      </w:r>
    </w:p>
    <w:p w14:paraId="7F448E7E"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Додатни комплет за прву помоћ мора се налазити у пратећем возилу. </w:t>
      </w:r>
    </w:p>
    <w:p w14:paraId="041B6938" w14:textId="77777777" w:rsidR="00054697" w:rsidRPr="00054697" w:rsidRDefault="00054697" w:rsidP="00054697">
      <w:pPr>
        <w:spacing w:after="150"/>
        <w:rPr>
          <w:rFonts w:ascii="Arial" w:hAnsi="Arial" w:cs="Arial"/>
        </w:rPr>
      </w:pPr>
      <w:r w:rsidRPr="00054697">
        <w:rPr>
          <w:rFonts w:ascii="Arial" w:hAnsi="Arial" w:cs="Arial"/>
          <w:color w:val="000000"/>
        </w:rPr>
        <w:t>ц) Комплет прве помоћи мора да буде:</w:t>
      </w:r>
    </w:p>
    <w:p w14:paraId="2AA03D1F" w14:textId="77777777" w:rsidR="00054697" w:rsidRPr="00054697" w:rsidRDefault="00054697" w:rsidP="00054697">
      <w:pPr>
        <w:spacing w:after="150"/>
        <w:rPr>
          <w:rFonts w:ascii="Arial" w:hAnsi="Arial" w:cs="Arial"/>
        </w:rPr>
      </w:pPr>
      <w:r w:rsidRPr="00054697">
        <w:rPr>
          <w:rFonts w:ascii="Arial" w:hAnsi="Arial" w:cs="Arial"/>
          <w:color w:val="000000"/>
        </w:rPr>
        <w:t>1) лако доступан за употребу; и</w:t>
      </w:r>
    </w:p>
    <w:p w14:paraId="60559571" w14:textId="77777777" w:rsidR="00054697" w:rsidRPr="00054697" w:rsidRDefault="00054697" w:rsidP="00054697">
      <w:pPr>
        <w:spacing w:after="150"/>
        <w:rPr>
          <w:rFonts w:ascii="Arial" w:hAnsi="Arial" w:cs="Arial"/>
        </w:rPr>
      </w:pPr>
      <w:r w:rsidRPr="00054697">
        <w:rPr>
          <w:rFonts w:ascii="Arial" w:hAnsi="Arial" w:cs="Arial"/>
          <w:color w:val="000000"/>
        </w:rPr>
        <w:t>2) редовно допуњаван.</w:t>
      </w:r>
    </w:p>
    <w:p w14:paraId="4E52FF52" w14:textId="77777777" w:rsidR="00054697" w:rsidRPr="00054697" w:rsidRDefault="00054697" w:rsidP="00054697">
      <w:pPr>
        <w:spacing w:after="150"/>
        <w:rPr>
          <w:rFonts w:ascii="Arial" w:hAnsi="Arial" w:cs="Arial"/>
        </w:rPr>
      </w:pPr>
      <w:r w:rsidRPr="00054697">
        <w:rPr>
          <w:rFonts w:ascii="Arial" w:hAnsi="Arial" w:cs="Arial"/>
          <w:b/>
          <w:color w:val="000000"/>
        </w:rPr>
        <w:t>CAT.IDE.B.130 Додатна количина кисеоника</w:t>
      </w:r>
    </w:p>
    <w:p w14:paraId="6119BC83" w14:textId="77777777" w:rsidR="00054697" w:rsidRPr="00054697" w:rsidRDefault="00054697" w:rsidP="00054697">
      <w:pPr>
        <w:spacing w:after="150"/>
        <w:rPr>
          <w:rFonts w:ascii="Arial" w:hAnsi="Arial" w:cs="Arial"/>
        </w:rPr>
      </w:pPr>
      <w:r w:rsidRPr="00054697">
        <w:rPr>
          <w:rFonts w:ascii="Arial" w:hAnsi="Arial" w:cs="Arial"/>
          <w:color w:val="000000"/>
        </w:rPr>
        <w:t xml:space="preserve">Балони који се користе на висинама по притиску изнад 10.000 </w:t>
      </w:r>
      <w:r w:rsidRPr="00054697">
        <w:rPr>
          <w:rFonts w:ascii="Arial" w:hAnsi="Arial" w:cs="Arial"/>
          <w:i/>
          <w:color w:val="000000"/>
        </w:rPr>
        <w:t>ft</w:t>
      </w:r>
      <w:r w:rsidRPr="00054697">
        <w:rPr>
          <w:rFonts w:ascii="Arial" w:hAnsi="Arial" w:cs="Arial"/>
          <w:color w:val="000000"/>
        </w:rPr>
        <w:t xml:space="preserve"> морају да имају уређај за складиштење и расподелу довољне количине кисеоника за снабдевање:</w:t>
      </w:r>
    </w:p>
    <w:p w14:paraId="3361D19F"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чланова посаде, за период дужи од 30 минута, ако је висина по притиску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 и</w:t>
      </w:r>
    </w:p>
    <w:p w14:paraId="4AB3870B"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свих чланова посаде и путника у сваком периоду када је висина по притиску изнад 13.000 </w:t>
      </w:r>
      <w:r w:rsidRPr="00054697">
        <w:rPr>
          <w:rFonts w:ascii="Arial" w:hAnsi="Arial" w:cs="Arial"/>
          <w:i/>
          <w:color w:val="000000"/>
        </w:rPr>
        <w:t>ft</w:t>
      </w:r>
      <w:r w:rsidRPr="00054697">
        <w:rPr>
          <w:rFonts w:ascii="Arial" w:hAnsi="Arial" w:cs="Arial"/>
          <w:color w:val="000000"/>
        </w:rPr>
        <w:t>.</w:t>
      </w:r>
    </w:p>
    <w:p w14:paraId="6450995F" w14:textId="77777777" w:rsidR="00054697" w:rsidRPr="00054697" w:rsidRDefault="00054697" w:rsidP="00054697">
      <w:pPr>
        <w:spacing w:after="150"/>
        <w:rPr>
          <w:rFonts w:ascii="Arial" w:hAnsi="Arial" w:cs="Arial"/>
        </w:rPr>
      </w:pPr>
      <w:r w:rsidRPr="00054697">
        <w:rPr>
          <w:rFonts w:ascii="Arial" w:hAnsi="Arial" w:cs="Arial"/>
          <w:b/>
          <w:color w:val="000000"/>
        </w:rPr>
        <w:t>CAT.IDE.B.135 Ручни апарати за гашење пожара</w:t>
      </w:r>
    </w:p>
    <w:p w14:paraId="0318AC54" w14:textId="77777777" w:rsidR="00054697" w:rsidRPr="00054697" w:rsidRDefault="00054697" w:rsidP="00054697">
      <w:pPr>
        <w:spacing w:after="150"/>
        <w:rPr>
          <w:rFonts w:ascii="Arial" w:hAnsi="Arial" w:cs="Arial"/>
        </w:rPr>
      </w:pPr>
      <w:r w:rsidRPr="00054697">
        <w:rPr>
          <w:rFonts w:ascii="Arial" w:hAnsi="Arial" w:cs="Arial"/>
          <w:color w:val="000000"/>
        </w:rPr>
        <w:t>Балони који лете помоћу топлог ваздуха морају да имају најмање један ручни апарат за гашење пожара ако је то предвиђено применљивим правилима пловидбености.</w:t>
      </w:r>
    </w:p>
    <w:p w14:paraId="6497CBAF" w14:textId="77777777" w:rsidR="00054697" w:rsidRPr="00054697" w:rsidRDefault="00054697" w:rsidP="00054697">
      <w:pPr>
        <w:spacing w:after="150"/>
        <w:rPr>
          <w:rFonts w:ascii="Arial" w:hAnsi="Arial" w:cs="Arial"/>
        </w:rPr>
      </w:pPr>
      <w:r w:rsidRPr="00054697">
        <w:rPr>
          <w:rFonts w:ascii="Arial" w:hAnsi="Arial" w:cs="Arial"/>
          <w:b/>
          <w:color w:val="000000"/>
        </w:rPr>
        <w:t>CAT.IDE.B.140</w:t>
      </w:r>
      <w:r w:rsidRPr="00054697">
        <w:rPr>
          <w:rFonts w:ascii="Arial" w:hAnsi="Arial" w:cs="Arial"/>
          <w:color w:val="000000"/>
        </w:rPr>
        <w:t xml:space="preserve"> </w:t>
      </w:r>
      <w:r w:rsidRPr="00054697">
        <w:rPr>
          <w:rFonts w:ascii="Arial" w:hAnsi="Arial" w:cs="Arial"/>
          <w:b/>
          <w:color w:val="000000"/>
        </w:rPr>
        <w:t>Лет изнад воде</w:t>
      </w:r>
    </w:p>
    <w:p w14:paraId="2E6DE91F" w14:textId="77777777" w:rsidR="00054697" w:rsidRPr="00054697" w:rsidRDefault="00054697" w:rsidP="00054697">
      <w:pPr>
        <w:spacing w:after="150"/>
        <w:rPr>
          <w:rFonts w:ascii="Arial" w:hAnsi="Arial" w:cs="Arial"/>
        </w:rPr>
      </w:pPr>
      <w:r w:rsidRPr="00054697">
        <w:rPr>
          <w:rFonts w:ascii="Arial" w:hAnsi="Arial" w:cs="Arial"/>
          <w:color w:val="000000"/>
        </w:rPr>
        <w:t>Вођа ваздухоплова који управља балоном који лети изнад воде мора да утврди ризике за преживљавање свих лица у балону у случају принудног слетања на воду и да на основу тога одреди обавезу ношења:</w:t>
      </w:r>
    </w:p>
    <w:p w14:paraId="49950DFF" w14:textId="77777777" w:rsidR="00054697" w:rsidRPr="00054697" w:rsidRDefault="00054697" w:rsidP="00054697">
      <w:pPr>
        <w:spacing w:after="150"/>
        <w:rPr>
          <w:rFonts w:ascii="Arial" w:hAnsi="Arial" w:cs="Arial"/>
        </w:rPr>
      </w:pPr>
      <w:r w:rsidRPr="00054697">
        <w:rPr>
          <w:rFonts w:ascii="Arial" w:hAnsi="Arial" w:cs="Arial"/>
          <w:color w:val="000000"/>
        </w:rPr>
        <w:t>а) прслука за спасавање или другог индивидуалног средства за плутање, за свако лице у балону млађе од 24 месеца, који се морају оденути или који су смештени на месту које је лако доступно са седишта лица које треба да их користи;</w:t>
      </w:r>
    </w:p>
    <w:p w14:paraId="7646D144"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предајника за одређивање места несреће </w:t>
      </w:r>
      <w:r w:rsidRPr="00054697">
        <w:rPr>
          <w:rFonts w:ascii="Arial" w:hAnsi="Arial" w:cs="Arial"/>
          <w:i/>
          <w:color w:val="000000"/>
        </w:rPr>
        <w:t>(ELT)</w:t>
      </w:r>
      <w:r w:rsidRPr="00054697">
        <w:rPr>
          <w:rFonts w:ascii="Arial" w:hAnsi="Arial" w:cs="Arial"/>
          <w:color w:val="000000"/>
        </w:rPr>
        <w:t xml:space="preserve"> или личног предајника </w:t>
      </w:r>
      <w:r w:rsidRPr="00054697">
        <w:rPr>
          <w:rFonts w:ascii="Arial" w:hAnsi="Arial" w:cs="Arial"/>
          <w:i/>
          <w:color w:val="000000"/>
        </w:rPr>
        <w:t>(PLB)</w:t>
      </w:r>
      <w:r w:rsidRPr="00054697">
        <w:rPr>
          <w:rFonts w:ascii="Arial" w:hAnsi="Arial" w:cs="Arial"/>
          <w:color w:val="000000"/>
        </w:rPr>
        <w:t xml:space="preserve"> кога носи члан посаде или путник, а који имају могућност да истовремено емитују сигнале на 121.5 </w:t>
      </w:r>
      <w:r w:rsidRPr="00054697">
        <w:rPr>
          <w:rFonts w:ascii="Arial" w:hAnsi="Arial" w:cs="Arial"/>
          <w:i/>
          <w:color w:val="000000"/>
        </w:rPr>
        <w:t>MHz</w:t>
      </w:r>
      <w:r w:rsidRPr="00054697">
        <w:rPr>
          <w:rFonts w:ascii="Arial" w:hAnsi="Arial" w:cs="Arial"/>
          <w:color w:val="000000"/>
        </w:rPr>
        <w:t xml:space="preserve"> и 406 </w:t>
      </w:r>
      <w:r w:rsidRPr="00054697">
        <w:rPr>
          <w:rFonts w:ascii="Arial" w:hAnsi="Arial" w:cs="Arial"/>
          <w:i/>
          <w:color w:val="000000"/>
        </w:rPr>
        <w:t>MHz</w:t>
      </w:r>
      <w:r w:rsidRPr="00054697">
        <w:rPr>
          <w:rFonts w:ascii="Arial" w:hAnsi="Arial" w:cs="Arial"/>
          <w:color w:val="000000"/>
        </w:rPr>
        <w:t>; и</w:t>
      </w:r>
    </w:p>
    <w:p w14:paraId="15D7118C" w14:textId="77777777" w:rsidR="00054697" w:rsidRPr="00054697" w:rsidRDefault="00054697" w:rsidP="00054697">
      <w:pPr>
        <w:spacing w:after="150"/>
        <w:rPr>
          <w:rFonts w:ascii="Arial" w:hAnsi="Arial" w:cs="Arial"/>
        </w:rPr>
      </w:pPr>
      <w:r w:rsidRPr="00054697">
        <w:rPr>
          <w:rFonts w:ascii="Arial" w:hAnsi="Arial" w:cs="Arial"/>
          <w:color w:val="000000"/>
        </w:rPr>
        <w:t>ц) опреме која емитује сигнале о стању нужде.</w:t>
      </w:r>
    </w:p>
    <w:p w14:paraId="76C8D470" w14:textId="77777777" w:rsidR="00054697" w:rsidRPr="00054697" w:rsidRDefault="00054697" w:rsidP="00054697">
      <w:pPr>
        <w:spacing w:after="150"/>
        <w:rPr>
          <w:rFonts w:ascii="Arial" w:hAnsi="Arial" w:cs="Arial"/>
        </w:rPr>
      </w:pPr>
      <w:r w:rsidRPr="00054697">
        <w:rPr>
          <w:rFonts w:ascii="Arial" w:hAnsi="Arial" w:cs="Arial"/>
          <w:b/>
          <w:color w:val="000000"/>
        </w:rPr>
        <w:t>CAT.IDE.B.145 Опрема за преживљавање</w:t>
      </w:r>
    </w:p>
    <w:p w14:paraId="118ACFD1" w14:textId="77777777" w:rsidR="00054697" w:rsidRPr="00054697" w:rsidRDefault="00054697" w:rsidP="00054697">
      <w:pPr>
        <w:spacing w:after="150"/>
        <w:rPr>
          <w:rFonts w:ascii="Arial" w:hAnsi="Arial" w:cs="Arial"/>
        </w:rPr>
      </w:pPr>
      <w:r w:rsidRPr="00054697">
        <w:rPr>
          <w:rFonts w:ascii="Arial" w:hAnsi="Arial" w:cs="Arial"/>
          <w:color w:val="000000"/>
        </w:rPr>
        <w:t>Балони који лете изнад подручја у којима је трагање и спасавање изузетно отежано, морају да имају опрему која емитује сигнал у случају опасности и опрему за преживљавање која је примерена подручју које се прелеће.</w:t>
      </w:r>
    </w:p>
    <w:p w14:paraId="1553339C" w14:textId="77777777" w:rsidR="00054697" w:rsidRPr="00054697" w:rsidRDefault="00054697" w:rsidP="00054697">
      <w:pPr>
        <w:spacing w:after="150"/>
        <w:rPr>
          <w:rFonts w:ascii="Arial" w:hAnsi="Arial" w:cs="Arial"/>
        </w:rPr>
      </w:pPr>
      <w:r w:rsidRPr="00054697">
        <w:rPr>
          <w:rFonts w:ascii="Arial" w:hAnsi="Arial" w:cs="Arial"/>
          <w:b/>
          <w:color w:val="000000"/>
        </w:rPr>
        <w:t>CAT.IDE.B.150 Остала опрема</w:t>
      </w:r>
    </w:p>
    <w:p w14:paraId="33EFA15E" w14:textId="77777777" w:rsidR="00054697" w:rsidRPr="00054697" w:rsidRDefault="00054697" w:rsidP="00054697">
      <w:pPr>
        <w:spacing w:after="150"/>
        <w:rPr>
          <w:rFonts w:ascii="Arial" w:hAnsi="Arial" w:cs="Arial"/>
        </w:rPr>
      </w:pPr>
      <w:r w:rsidRPr="00054697">
        <w:rPr>
          <w:rFonts w:ascii="Arial" w:hAnsi="Arial" w:cs="Arial"/>
          <w:color w:val="000000"/>
        </w:rPr>
        <w:t>а) У балону се морају налазити заштитне рукавице за сваког члана посаде.</w:t>
      </w:r>
    </w:p>
    <w:p w14:paraId="0B0E67BF" w14:textId="77777777" w:rsidR="00054697" w:rsidRPr="00054697" w:rsidRDefault="00054697" w:rsidP="00054697">
      <w:pPr>
        <w:spacing w:after="150"/>
        <w:rPr>
          <w:rFonts w:ascii="Arial" w:hAnsi="Arial" w:cs="Arial"/>
        </w:rPr>
      </w:pPr>
      <w:r w:rsidRPr="00054697">
        <w:rPr>
          <w:rFonts w:ascii="Arial" w:hAnsi="Arial" w:cs="Arial"/>
          <w:color w:val="000000"/>
        </w:rPr>
        <w:t>б) Балони који лете помоћу топлог ваздуха морају да буду опремљени:</w:t>
      </w:r>
    </w:p>
    <w:p w14:paraId="42AEC0A3" w14:textId="77777777" w:rsidR="00054697" w:rsidRPr="00054697" w:rsidRDefault="00054697" w:rsidP="00054697">
      <w:pPr>
        <w:spacing w:after="150"/>
        <w:rPr>
          <w:rFonts w:ascii="Arial" w:hAnsi="Arial" w:cs="Arial"/>
        </w:rPr>
      </w:pPr>
      <w:r w:rsidRPr="00054697">
        <w:rPr>
          <w:rFonts w:ascii="Arial" w:hAnsi="Arial" w:cs="Arial"/>
          <w:color w:val="000000"/>
        </w:rPr>
        <w:t>1) резервним извором паљења;</w:t>
      </w:r>
    </w:p>
    <w:p w14:paraId="4520F42C" w14:textId="77777777" w:rsidR="00054697" w:rsidRPr="00054697" w:rsidRDefault="00054697" w:rsidP="00054697">
      <w:pPr>
        <w:spacing w:after="150"/>
        <w:rPr>
          <w:rFonts w:ascii="Arial" w:hAnsi="Arial" w:cs="Arial"/>
        </w:rPr>
      </w:pPr>
      <w:r w:rsidRPr="00054697">
        <w:rPr>
          <w:rFonts w:ascii="Arial" w:hAnsi="Arial" w:cs="Arial"/>
          <w:color w:val="000000"/>
        </w:rPr>
        <w:t>2) средством за мерење и приказ количине горива;</w:t>
      </w:r>
    </w:p>
    <w:p w14:paraId="1C44165A" w14:textId="77777777" w:rsidR="00054697" w:rsidRPr="00054697" w:rsidRDefault="00054697" w:rsidP="00054697">
      <w:pPr>
        <w:spacing w:after="150"/>
        <w:rPr>
          <w:rFonts w:ascii="Arial" w:hAnsi="Arial" w:cs="Arial"/>
        </w:rPr>
      </w:pPr>
      <w:r w:rsidRPr="00054697">
        <w:rPr>
          <w:rFonts w:ascii="Arial" w:hAnsi="Arial" w:cs="Arial"/>
          <w:color w:val="000000"/>
        </w:rPr>
        <w:t>3) ватрогасним ћебетом и ватроотпорним покривачем; и</w:t>
      </w:r>
    </w:p>
    <w:p w14:paraId="7B1A306A" w14:textId="77777777" w:rsidR="00054697" w:rsidRPr="00054697" w:rsidRDefault="00054697" w:rsidP="00054697">
      <w:pPr>
        <w:spacing w:after="150"/>
        <w:rPr>
          <w:rFonts w:ascii="Arial" w:hAnsi="Arial" w:cs="Arial"/>
        </w:rPr>
      </w:pPr>
      <w:r w:rsidRPr="00054697">
        <w:rPr>
          <w:rFonts w:ascii="Arial" w:hAnsi="Arial" w:cs="Arial"/>
          <w:color w:val="000000"/>
        </w:rPr>
        <w:t xml:space="preserve">4) ужетом чија је дужина најмање 25 </w:t>
      </w:r>
      <w:r w:rsidRPr="00054697">
        <w:rPr>
          <w:rFonts w:ascii="Arial" w:hAnsi="Arial" w:cs="Arial"/>
          <w:i/>
          <w:color w:val="000000"/>
        </w:rPr>
        <w:t>m.</w:t>
      </w:r>
    </w:p>
    <w:p w14:paraId="36C05BC7" w14:textId="77777777" w:rsidR="00054697" w:rsidRPr="00054697" w:rsidRDefault="00054697" w:rsidP="00054697">
      <w:pPr>
        <w:spacing w:after="150"/>
        <w:rPr>
          <w:rFonts w:ascii="Arial" w:hAnsi="Arial" w:cs="Arial"/>
        </w:rPr>
      </w:pPr>
      <w:r w:rsidRPr="00054697">
        <w:rPr>
          <w:rFonts w:ascii="Arial" w:hAnsi="Arial" w:cs="Arial"/>
          <w:color w:val="000000"/>
        </w:rPr>
        <w:t>ц) Гасни балони морају да буду опремљени:</w:t>
      </w:r>
    </w:p>
    <w:p w14:paraId="0C8DB225" w14:textId="77777777" w:rsidR="00054697" w:rsidRPr="00054697" w:rsidRDefault="00054697" w:rsidP="00054697">
      <w:pPr>
        <w:spacing w:after="150"/>
        <w:rPr>
          <w:rFonts w:ascii="Arial" w:hAnsi="Arial" w:cs="Arial"/>
        </w:rPr>
      </w:pPr>
      <w:r w:rsidRPr="00054697">
        <w:rPr>
          <w:rFonts w:ascii="Arial" w:hAnsi="Arial" w:cs="Arial"/>
          <w:color w:val="000000"/>
        </w:rPr>
        <w:t>1) ножем; и</w:t>
      </w:r>
    </w:p>
    <w:p w14:paraId="32F7E88B"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ужетом чија је дужина најмање 20 </w:t>
      </w:r>
      <w:r w:rsidRPr="00054697">
        <w:rPr>
          <w:rFonts w:ascii="Arial" w:hAnsi="Arial" w:cs="Arial"/>
          <w:i/>
          <w:color w:val="000000"/>
        </w:rPr>
        <w:t>m,</w:t>
      </w:r>
      <w:r w:rsidRPr="00054697">
        <w:rPr>
          <w:rFonts w:ascii="Arial" w:hAnsi="Arial" w:cs="Arial"/>
          <w:color w:val="000000"/>
        </w:rPr>
        <w:t xml:space="preserve"> а које је израђено од природних влакана или елоктростатичког пропусног материјала.</w:t>
      </w:r>
    </w:p>
    <w:p w14:paraId="6BA0F1B0" w14:textId="77777777" w:rsidR="00054697" w:rsidRPr="00054697" w:rsidRDefault="00054697" w:rsidP="00054697">
      <w:pPr>
        <w:spacing w:after="150"/>
        <w:rPr>
          <w:rFonts w:ascii="Arial" w:hAnsi="Arial" w:cs="Arial"/>
        </w:rPr>
      </w:pPr>
      <w:r w:rsidRPr="00054697">
        <w:rPr>
          <w:rFonts w:ascii="Arial" w:hAnsi="Arial" w:cs="Arial"/>
          <w:b/>
          <w:color w:val="000000"/>
        </w:rPr>
        <w:t>CAT.IDE.B.155 Радио-комуникациона опрема</w:t>
      </w:r>
    </w:p>
    <w:p w14:paraId="1864DAEF" w14:textId="77777777" w:rsidR="00054697" w:rsidRPr="00054697" w:rsidRDefault="00054697" w:rsidP="00054697">
      <w:pPr>
        <w:spacing w:after="150"/>
        <w:rPr>
          <w:rFonts w:ascii="Arial" w:hAnsi="Arial" w:cs="Arial"/>
        </w:rPr>
      </w:pPr>
      <w:r w:rsidRPr="00054697">
        <w:rPr>
          <w:rFonts w:ascii="Arial" w:hAnsi="Arial" w:cs="Arial"/>
          <w:color w:val="000000"/>
        </w:rPr>
        <w:t>а) Ако је захтевано за ваздушни простор у коме се лети, балони морају да буду опремљени радио-комуникационом опремом која омогућава двосмерну комуникацију са оним ваздухопловним станицама и на оним фреквенцијама које се користе у том ваздушном простору.</w:t>
      </w:r>
    </w:p>
    <w:p w14:paraId="702FCF2C" w14:textId="77777777" w:rsidR="00054697" w:rsidRPr="00054697" w:rsidRDefault="00054697" w:rsidP="00054697">
      <w:pPr>
        <w:spacing w:after="150"/>
        <w:rPr>
          <w:rFonts w:ascii="Arial" w:hAnsi="Arial" w:cs="Arial"/>
        </w:rPr>
      </w:pPr>
      <w:r w:rsidRPr="00054697">
        <w:rPr>
          <w:rFonts w:ascii="Arial" w:hAnsi="Arial" w:cs="Arial"/>
          <w:color w:val="000000"/>
        </w:rPr>
        <w:t>б) Радио-комуникациона опрема, ако је неопходна у складу са ставом а), мора да омогућава комуникацију на ваздухопловној фреквенцији за случај опасности од 121.5 MHz.</w:t>
      </w:r>
    </w:p>
    <w:p w14:paraId="752BCEB5" w14:textId="77777777" w:rsidR="00054697" w:rsidRPr="00054697" w:rsidRDefault="00054697" w:rsidP="00054697">
      <w:pPr>
        <w:spacing w:after="150"/>
        <w:rPr>
          <w:rFonts w:ascii="Arial" w:hAnsi="Arial" w:cs="Arial"/>
        </w:rPr>
      </w:pPr>
      <w:r w:rsidRPr="00054697">
        <w:rPr>
          <w:rFonts w:ascii="Arial" w:hAnsi="Arial" w:cs="Arial"/>
          <w:b/>
          <w:color w:val="000000"/>
        </w:rPr>
        <w:t>CAT.IDE.B.160 Транспондер</w:t>
      </w:r>
    </w:p>
    <w:p w14:paraId="2CA5DC2F" w14:textId="77777777" w:rsidR="00054697" w:rsidRPr="00054697" w:rsidRDefault="00054697" w:rsidP="00054697">
      <w:pPr>
        <w:spacing w:after="150"/>
        <w:rPr>
          <w:rFonts w:ascii="Arial" w:hAnsi="Arial" w:cs="Arial"/>
        </w:rPr>
      </w:pPr>
      <w:r w:rsidRPr="00054697">
        <w:rPr>
          <w:rFonts w:ascii="Arial" w:hAnsi="Arial" w:cs="Arial"/>
          <w:color w:val="000000"/>
        </w:rPr>
        <w:t xml:space="preserve">У случају када то захтева ваздушни простор у коме се лети, балони морају да имају транспондер секундарног надзорног радара </w:t>
      </w:r>
      <w:r w:rsidRPr="00054697">
        <w:rPr>
          <w:rFonts w:ascii="Arial" w:hAnsi="Arial" w:cs="Arial"/>
          <w:i/>
          <w:color w:val="000000"/>
        </w:rPr>
        <w:t>(SSR)</w:t>
      </w:r>
      <w:r w:rsidRPr="00054697">
        <w:rPr>
          <w:rFonts w:ascii="Arial" w:hAnsi="Arial" w:cs="Arial"/>
          <w:color w:val="000000"/>
        </w:rPr>
        <w:t xml:space="preserve"> са свим захтеваним могућностима.</w:t>
      </w:r>
    </w:p>
    <w:p w14:paraId="71FCB63C" w14:textId="77777777" w:rsidR="00054697" w:rsidRPr="00054697" w:rsidRDefault="00054697" w:rsidP="00054697">
      <w:pPr>
        <w:spacing w:after="120"/>
        <w:jc w:val="center"/>
        <w:rPr>
          <w:rFonts w:ascii="Arial" w:hAnsi="Arial" w:cs="Arial"/>
        </w:rPr>
      </w:pPr>
      <w:r w:rsidRPr="00054697">
        <w:rPr>
          <w:rFonts w:ascii="Arial" w:hAnsi="Arial" w:cs="Arial"/>
          <w:color w:val="000000"/>
        </w:rPr>
        <w:t>АНЕКС V</w:t>
      </w:r>
    </w:p>
    <w:p w14:paraId="06E820B9" w14:textId="77777777" w:rsidR="00054697" w:rsidRPr="00054697" w:rsidRDefault="00054697" w:rsidP="00054697">
      <w:pPr>
        <w:spacing w:after="120"/>
        <w:jc w:val="center"/>
        <w:rPr>
          <w:rFonts w:ascii="Arial" w:hAnsi="Arial" w:cs="Arial"/>
        </w:rPr>
      </w:pPr>
      <w:r w:rsidRPr="00054697">
        <w:rPr>
          <w:rFonts w:ascii="Arial" w:hAnsi="Arial" w:cs="Arial"/>
          <w:b/>
          <w:color w:val="000000"/>
        </w:rPr>
        <w:t>ПОСЕБНА ОДОБРЕЊА</w:t>
      </w:r>
      <w:r w:rsidRPr="00054697">
        <w:rPr>
          <w:rFonts w:ascii="Arial" w:hAnsi="Arial" w:cs="Arial"/>
        </w:rPr>
        <w:br/>
      </w:r>
      <w:r w:rsidRPr="00054697">
        <w:rPr>
          <w:rFonts w:ascii="Arial" w:hAnsi="Arial" w:cs="Arial"/>
          <w:b/>
          <w:color w:val="000000"/>
        </w:rPr>
        <w:t xml:space="preserve">(ДЕО – </w:t>
      </w:r>
      <w:r w:rsidRPr="00054697">
        <w:rPr>
          <w:rFonts w:ascii="Arial" w:hAnsi="Arial" w:cs="Arial"/>
          <w:b/>
          <w:i/>
          <w:color w:val="000000"/>
        </w:rPr>
        <w:t>SPA</w:t>
      </w:r>
      <w:r w:rsidRPr="00054697">
        <w:rPr>
          <w:rFonts w:ascii="Arial" w:hAnsi="Arial" w:cs="Arial"/>
          <w:b/>
          <w:color w:val="000000"/>
        </w:rPr>
        <w:t>)</w:t>
      </w:r>
    </w:p>
    <w:p w14:paraId="123C15AD"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А</w:t>
      </w:r>
    </w:p>
    <w:p w14:paraId="261857BB" w14:textId="77777777" w:rsidR="00054697" w:rsidRPr="00054697" w:rsidRDefault="00054697" w:rsidP="00054697">
      <w:pPr>
        <w:spacing w:after="120"/>
        <w:jc w:val="center"/>
        <w:rPr>
          <w:rFonts w:ascii="Arial" w:hAnsi="Arial" w:cs="Arial"/>
        </w:rPr>
      </w:pPr>
      <w:r w:rsidRPr="00054697">
        <w:rPr>
          <w:rFonts w:ascii="Arial" w:hAnsi="Arial" w:cs="Arial"/>
          <w:b/>
          <w:color w:val="000000"/>
        </w:rPr>
        <w:t>ОПШТИ ЗАХТЕВИ</w:t>
      </w:r>
    </w:p>
    <w:p w14:paraId="0EEA5829" w14:textId="77777777" w:rsidR="00054697" w:rsidRPr="00054697" w:rsidRDefault="00054697" w:rsidP="00054697">
      <w:pPr>
        <w:spacing w:after="150"/>
        <w:rPr>
          <w:rFonts w:ascii="Arial" w:hAnsi="Arial" w:cs="Arial"/>
        </w:rPr>
      </w:pPr>
      <w:r w:rsidRPr="00054697">
        <w:rPr>
          <w:rFonts w:ascii="Arial" w:hAnsi="Arial" w:cs="Arial"/>
          <w:b/>
          <w:color w:val="000000"/>
        </w:rPr>
        <w:t>SPA.GEN.100 Надлежна власт</w:t>
      </w:r>
    </w:p>
    <w:p w14:paraId="4F44CB59" w14:textId="77777777" w:rsidR="00054697" w:rsidRPr="00054697" w:rsidRDefault="00054697" w:rsidP="00054697">
      <w:pPr>
        <w:spacing w:after="150"/>
        <w:rPr>
          <w:rFonts w:ascii="Arial" w:hAnsi="Arial" w:cs="Arial"/>
        </w:rPr>
      </w:pPr>
      <w:r w:rsidRPr="00054697">
        <w:rPr>
          <w:rFonts w:ascii="Arial" w:hAnsi="Arial" w:cs="Arial"/>
          <w:color w:val="000000"/>
        </w:rPr>
        <w:t>a) Надлежна власт за издавање посебног одобрења јесте:</w:t>
      </w:r>
    </w:p>
    <w:p w14:paraId="1D3A06DA" w14:textId="77777777" w:rsidR="00054697" w:rsidRPr="00054697" w:rsidRDefault="00054697" w:rsidP="00054697">
      <w:pPr>
        <w:spacing w:after="150"/>
        <w:rPr>
          <w:rFonts w:ascii="Arial" w:hAnsi="Arial" w:cs="Arial"/>
        </w:rPr>
      </w:pPr>
      <w:r w:rsidRPr="00054697">
        <w:rPr>
          <w:rFonts w:ascii="Arial" w:hAnsi="Arial" w:cs="Arial"/>
          <w:color w:val="000000"/>
        </w:rPr>
        <w:t>1) за оператера који обавља комерцијалну делатност, власт државе чланице у којој оператер има главно седиште пословања;</w:t>
      </w:r>
    </w:p>
    <w:p w14:paraId="562593CA" w14:textId="77777777" w:rsidR="00054697" w:rsidRPr="00054697" w:rsidRDefault="00054697" w:rsidP="00054697">
      <w:pPr>
        <w:spacing w:after="150"/>
        <w:rPr>
          <w:rFonts w:ascii="Arial" w:hAnsi="Arial" w:cs="Arial"/>
        </w:rPr>
      </w:pPr>
      <w:r w:rsidRPr="00054697">
        <w:rPr>
          <w:rFonts w:ascii="Arial" w:hAnsi="Arial" w:cs="Arial"/>
          <w:color w:val="000000"/>
        </w:rPr>
        <w:t>2) за оператера који обавља некомерцијално летење, власт државе у којој је оператер основан или у којој има пребивалиште.</w:t>
      </w:r>
    </w:p>
    <w:p w14:paraId="7AA387DE" w14:textId="77777777" w:rsidR="00054697" w:rsidRPr="00054697" w:rsidRDefault="00054697" w:rsidP="00054697">
      <w:pPr>
        <w:spacing w:after="150"/>
        <w:rPr>
          <w:rFonts w:ascii="Arial" w:hAnsi="Arial" w:cs="Arial"/>
        </w:rPr>
      </w:pPr>
      <w:r w:rsidRPr="00054697">
        <w:rPr>
          <w:rFonts w:ascii="Arial" w:hAnsi="Arial" w:cs="Arial"/>
          <w:color w:val="000000"/>
        </w:rPr>
        <w:t>б) Изузетно од става a) тачка 2), за оператере који обављају некомерцијално летење користећи ваздухоплов који је регистрован у трећој земљи, применљиви захтеви на основу овог анекса за одобрење следећих летова се не примењују ако је ова одобрења издала трећа земља, као држава регистра:</w:t>
      </w:r>
    </w:p>
    <w:p w14:paraId="6EA04788" w14:textId="77777777" w:rsidR="00054697" w:rsidRPr="00054697" w:rsidRDefault="00054697" w:rsidP="00054697">
      <w:pPr>
        <w:spacing w:after="150"/>
        <w:rPr>
          <w:rFonts w:ascii="Arial" w:hAnsi="Arial" w:cs="Arial"/>
        </w:rPr>
      </w:pPr>
      <w:r w:rsidRPr="00054697">
        <w:rPr>
          <w:rFonts w:ascii="Arial" w:hAnsi="Arial" w:cs="Arial"/>
          <w:color w:val="000000"/>
        </w:rPr>
        <w:t xml:space="preserve">1) навигације засноване на могућностима ваздухоплова </w:t>
      </w:r>
      <w:r w:rsidRPr="00054697">
        <w:rPr>
          <w:rFonts w:ascii="Arial" w:hAnsi="Arial" w:cs="Arial"/>
          <w:i/>
          <w:color w:val="000000"/>
        </w:rPr>
        <w:t>(PBN)</w:t>
      </w:r>
      <w:r w:rsidRPr="00054697">
        <w:rPr>
          <w:rFonts w:ascii="Arial" w:hAnsi="Arial" w:cs="Arial"/>
          <w:color w:val="000000"/>
        </w:rPr>
        <w:t>;</w:t>
      </w:r>
    </w:p>
    <w:p w14:paraId="15E51E3A" w14:textId="77777777" w:rsidR="00054697" w:rsidRPr="00054697" w:rsidRDefault="00054697" w:rsidP="00054697">
      <w:pPr>
        <w:spacing w:after="150"/>
        <w:rPr>
          <w:rFonts w:ascii="Arial" w:hAnsi="Arial" w:cs="Arial"/>
        </w:rPr>
      </w:pPr>
      <w:r w:rsidRPr="00054697">
        <w:rPr>
          <w:rFonts w:ascii="Arial" w:hAnsi="Arial" w:cs="Arial"/>
          <w:color w:val="000000"/>
        </w:rPr>
        <w:t xml:space="preserve">2) летење у ваздушном простору са утврђеним минималним навигационим перформансама </w:t>
      </w:r>
      <w:r w:rsidRPr="00054697">
        <w:rPr>
          <w:rFonts w:ascii="Arial" w:hAnsi="Arial" w:cs="Arial"/>
          <w:i/>
          <w:color w:val="000000"/>
        </w:rPr>
        <w:t>(MNPS)</w:t>
      </w:r>
      <w:r w:rsidRPr="00054697">
        <w:rPr>
          <w:rFonts w:ascii="Arial" w:hAnsi="Arial" w:cs="Arial"/>
          <w:color w:val="000000"/>
        </w:rPr>
        <w:t>;</w:t>
      </w:r>
    </w:p>
    <w:p w14:paraId="11C54741" w14:textId="77777777" w:rsidR="00054697" w:rsidRPr="00054697" w:rsidRDefault="00054697" w:rsidP="00054697">
      <w:pPr>
        <w:spacing w:after="150"/>
        <w:rPr>
          <w:rFonts w:ascii="Arial" w:hAnsi="Arial" w:cs="Arial"/>
        </w:rPr>
      </w:pPr>
      <w:r w:rsidRPr="00054697">
        <w:rPr>
          <w:rFonts w:ascii="Arial" w:hAnsi="Arial" w:cs="Arial"/>
          <w:color w:val="000000"/>
        </w:rPr>
        <w:t xml:space="preserve">3) летење у ваздушном простору са смањеним минимумима вертикалног раздвајања </w:t>
      </w:r>
      <w:r w:rsidRPr="00054697">
        <w:rPr>
          <w:rFonts w:ascii="Arial" w:hAnsi="Arial" w:cs="Arial"/>
          <w:i/>
          <w:color w:val="000000"/>
        </w:rPr>
        <w:t>(RVSM)</w:t>
      </w:r>
      <w:r w:rsidRPr="00054697">
        <w:rPr>
          <w:rFonts w:ascii="Arial" w:hAnsi="Arial" w:cs="Arial"/>
          <w:color w:val="000000"/>
        </w:rPr>
        <w:t>.</w:t>
      </w:r>
    </w:p>
    <w:p w14:paraId="584B3438" w14:textId="77777777" w:rsidR="00054697" w:rsidRPr="00054697" w:rsidRDefault="00054697" w:rsidP="00054697">
      <w:pPr>
        <w:spacing w:after="150"/>
        <w:rPr>
          <w:rFonts w:ascii="Arial" w:hAnsi="Arial" w:cs="Arial"/>
        </w:rPr>
      </w:pPr>
      <w:r w:rsidRPr="00054697">
        <w:rPr>
          <w:rFonts w:ascii="Arial" w:hAnsi="Arial" w:cs="Arial"/>
          <w:b/>
          <w:color w:val="000000"/>
        </w:rPr>
        <w:t>SPA.GEN.105 Захтев за издавање посебног одобрења</w:t>
      </w:r>
    </w:p>
    <w:p w14:paraId="581F3D9B" w14:textId="77777777" w:rsidR="00054697" w:rsidRPr="00054697" w:rsidRDefault="00054697" w:rsidP="00054697">
      <w:pPr>
        <w:spacing w:after="150"/>
        <w:rPr>
          <w:rFonts w:ascii="Arial" w:hAnsi="Arial" w:cs="Arial"/>
        </w:rPr>
      </w:pPr>
      <w:r w:rsidRPr="00054697">
        <w:rPr>
          <w:rFonts w:ascii="Arial" w:hAnsi="Arial" w:cs="Arial"/>
          <w:color w:val="000000"/>
        </w:rPr>
        <w:t>a) Оператер који први пут подноси захтев за издавање посебног одобрења подноси надлежној власти документацију прописану у одговарајућој глави овог анекса, укључујући и следеће податке:</w:t>
      </w:r>
    </w:p>
    <w:p w14:paraId="418B476A" w14:textId="77777777" w:rsidR="00054697" w:rsidRPr="00054697" w:rsidRDefault="00054697" w:rsidP="00054697">
      <w:pPr>
        <w:spacing w:after="150"/>
        <w:rPr>
          <w:rFonts w:ascii="Arial" w:hAnsi="Arial" w:cs="Arial"/>
        </w:rPr>
      </w:pPr>
      <w:r w:rsidRPr="00054697">
        <w:rPr>
          <w:rFonts w:ascii="Arial" w:hAnsi="Arial" w:cs="Arial"/>
          <w:color w:val="000000"/>
        </w:rPr>
        <w:t>1) назив подносиоца захтева, адресу и адресу за доставу поште;</w:t>
      </w:r>
    </w:p>
    <w:p w14:paraId="173F7AC3" w14:textId="77777777" w:rsidR="00054697" w:rsidRPr="00054697" w:rsidRDefault="00054697" w:rsidP="00054697">
      <w:pPr>
        <w:spacing w:after="150"/>
        <w:rPr>
          <w:rFonts w:ascii="Arial" w:hAnsi="Arial" w:cs="Arial"/>
        </w:rPr>
      </w:pPr>
      <w:r w:rsidRPr="00054697">
        <w:rPr>
          <w:rFonts w:ascii="Arial" w:hAnsi="Arial" w:cs="Arial"/>
          <w:color w:val="000000"/>
        </w:rPr>
        <w:t>2) опис делатности коју намерава да обавља.</w:t>
      </w:r>
    </w:p>
    <w:p w14:paraId="795548BA" w14:textId="77777777" w:rsidR="00054697" w:rsidRPr="00054697" w:rsidRDefault="00054697" w:rsidP="00054697">
      <w:pPr>
        <w:spacing w:after="150"/>
        <w:rPr>
          <w:rFonts w:ascii="Arial" w:hAnsi="Arial" w:cs="Arial"/>
        </w:rPr>
      </w:pPr>
      <w:r w:rsidRPr="00054697">
        <w:rPr>
          <w:rFonts w:ascii="Arial" w:hAnsi="Arial" w:cs="Arial"/>
          <w:color w:val="000000"/>
        </w:rPr>
        <w:t>б) Оператер је дужан да надлежној власти поднесе исправе којима доказује:</w:t>
      </w:r>
    </w:p>
    <w:p w14:paraId="57D4091F" w14:textId="77777777" w:rsidR="00054697" w:rsidRPr="00054697" w:rsidRDefault="00054697" w:rsidP="00054697">
      <w:pPr>
        <w:spacing w:after="150"/>
        <w:rPr>
          <w:rFonts w:ascii="Arial" w:hAnsi="Arial" w:cs="Arial"/>
        </w:rPr>
      </w:pPr>
      <w:r w:rsidRPr="00054697">
        <w:rPr>
          <w:rFonts w:ascii="Arial" w:hAnsi="Arial" w:cs="Arial"/>
          <w:color w:val="000000"/>
        </w:rPr>
        <w:t>1) усклађеност са захтевима наведеним у одговарајућој глави овог анекса; и</w:t>
      </w:r>
    </w:p>
    <w:p w14:paraId="7C6EC658" w14:textId="77777777" w:rsidR="00054697" w:rsidRPr="00054697" w:rsidRDefault="00054697" w:rsidP="00054697">
      <w:pPr>
        <w:spacing w:after="150"/>
        <w:rPr>
          <w:rFonts w:ascii="Arial" w:hAnsi="Arial" w:cs="Arial"/>
        </w:rPr>
      </w:pPr>
      <w:r w:rsidRPr="00054697">
        <w:rPr>
          <w:rFonts w:ascii="Arial" w:hAnsi="Arial" w:cs="Arial"/>
          <w:color w:val="000000"/>
        </w:rPr>
        <w:t>2) да су узети у обзир одговарајући елементи, садржани у обавезном делу података за коришћење који су установљени на основу Уредбе (ЕУ) бр. 748/2012.</w:t>
      </w:r>
    </w:p>
    <w:p w14:paraId="40BC273D"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Оператер је дужан да чува евиденцију која се односи на ставке из ст. а) и б) све време обављања делатности за коју је потребно посебно одобрење или, ако је применљиво, у складу са одредбама садржаним у Анексу III </w:t>
      </w:r>
      <w:r w:rsidRPr="00054697">
        <w:rPr>
          <w:rFonts w:ascii="Arial" w:hAnsi="Arial" w:cs="Arial"/>
          <w:i/>
          <w:color w:val="000000"/>
        </w:rPr>
        <w:t>(</w:t>
      </w:r>
      <w:r w:rsidRPr="00054697">
        <w:rPr>
          <w:rFonts w:ascii="Arial" w:hAnsi="Arial" w:cs="Arial"/>
          <w:color w:val="000000"/>
        </w:rPr>
        <w:t xml:space="preserve">Део </w:t>
      </w:r>
      <w:r w:rsidRPr="00054697">
        <w:rPr>
          <w:rFonts w:ascii="Arial" w:hAnsi="Arial" w:cs="Arial"/>
          <w:i/>
          <w:color w:val="000000"/>
        </w:rPr>
        <w:t>– ORO)</w:t>
      </w:r>
      <w:r w:rsidRPr="00054697">
        <w:rPr>
          <w:rFonts w:ascii="Arial" w:hAnsi="Arial" w:cs="Arial"/>
          <w:color w:val="000000"/>
        </w:rPr>
        <w:t>.</w:t>
      </w:r>
    </w:p>
    <w:p w14:paraId="0D3A2003" w14:textId="77777777" w:rsidR="00054697" w:rsidRPr="00054697" w:rsidRDefault="00054697" w:rsidP="00054697">
      <w:pPr>
        <w:spacing w:after="150"/>
        <w:rPr>
          <w:rFonts w:ascii="Arial" w:hAnsi="Arial" w:cs="Arial"/>
        </w:rPr>
      </w:pPr>
      <w:r w:rsidRPr="00054697">
        <w:rPr>
          <w:rFonts w:ascii="Arial" w:hAnsi="Arial" w:cs="Arial"/>
          <w:b/>
          <w:color w:val="000000"/>
        </w:rPr>
        <w:t>SPA.GEN.110 Права оператера коме је издато посебно одобрење</w:t>
      </w:r>
    </w:p>
    <w:p w14:paraId="09EAC632" w14:textId="77777777" w:rsidR="00054697" w:rsidRPr="00054697" w:rsidRDefault="00054697" w:rsidP="00054697">
      <w:pPr>
        <w:spacing w:after="150"/>
        <w:rPr>
          <w:rFonts w:ascii="Arial" w:hAnsi="Arial" w:cs="Arial"/>
        </w:rPr>
      </w:pPr>
      <w:r w:rsidRPr="00054697">
        <w:rPr>
          <w:rFonts w:ascii="Arial" w:hAnsi="Arial" w:cs="Arial"/>
          <w:color w:val="000000"/>
        </w:rPr>
        <w:t>Обим активности које је оператер овлашћен да обавља мора да буде документован и наведен:</w:t>
      </w:r>
    </w:p>
    <w:p w14:paraId="0EC21AFF" w14:textId="77777777" w:rsidR="00054697" w:rsidRPr="00054697" w:rsidRDefault="00054697" w:rsidP="00054697">
      <w:pPr>
        <w:spacing w:after="150"/>
        <w:rPr>
          <w:rFonts w:ascii="Arial" w:hAnsi="Arial" w:cs="Arial"/>
        </w:rPr>
      </w:pPr>
      <w:r w:rsidRPr="00054697">
        <w:rPr>
          <w:rFonts w:ascii="Arial" w:hAnsi="Arial" w:cs="Arial"/>
          <w:color w:val="000000"/>
        </w:rPr>
        <w:t xml:space="preserve">a) у оперативним спецификацијама сертификата ваздухопловног оператера </w:t>
      </w:r>
      <w:r w:rsidRPr="00054697">
        <w:rPr>
          <w:rFonts w:ascii="Arial" w:hAnsi="Arial" w:cs="Arial"/>
          <w:i/>
          <w:color w:val="000000"/>
        </w:rPr>
        <w:t>(AOC),</w:t>
      </w:r>
      <w:r w:rsidRPr="00054697">
        <w:rPr>
          <w:rFonts w:ascii="Arial" w:hAnsi="Arial" w:cs="Arial"/>
          <w:color w:val="000000"/>
        </w:rPr>
        <w:t xml:space="preserve"> ако је реч о оператерима који су имаоци сертификата ваздухопловног оператера </w:t>
      </w:r>
      <w:r w:rsidRPr="00054697">
        <w:rPr>
          <w:rFonts w:ascii="Arial" w:hAnsi="Arial" w:cs="Arial"/>
          <w:i/>
          <w:color w:val="000000"/>
        </w:rPr>
        <w:t>(AOC)</w:t>
      </w:r>
      <w:r w:rsidRPr="00054697">
        <w:rPr>
          <w:rFonts w:ascii="Arial" w:hAnsi="Arial" w:cs="Arial"/>
          <w:color w:val="000000"/>
        </w:rPr>
        <w:t>;</w:t>
      </w:r>
    </w:p>
    <w:p w14:paraId="47927045" w14:textId="77777777" w:rsidR="00054697" w:rsidRPr="00054697" w:rsidRDefault="00054697" w:rsidP="00054697">
      <w:pPr>
        <w:spacing w:after="150"/>
        <w:rPr>
          <w:rFonts w:ascii="Arial" w:hAnsi="Arial" w:cs="Arial"/>
        </w:rPr>
      </w:pPr>
      <w:r w:rsidRPr="00054697">
        <w:rPr>
          <w:rFonts w:ascii="Arial" w:hAnsi="Arial" w:cs="Arial"/>
          <w:color w:val="000000"/>
        </w:rPr>
        <w:t>б) у листи посебних одобрења, ако је реч о осталим оператерима.</w:t>
      </w:r>
    </w:p>
    <w:p w14:paraId="57E9D36B" w14:textId="77777777" w:rsidR="00054697" w:rsidRPr="00054697" w:rsidRDefault="00054697" w:rsidP="00054697">
      <w:pPr>
        <w:spacing w:after="150"/>
        <w:rPr>
          <w:rFonts w:ascii="Arial" w:hAnsi="Arial" w:cs="Arial"/>
        </w:rPr>
      </w:pPr>
      <w:r w:rsidRPr="00054697">
        <w:rPr>
          <w:rFonts w:ascii="Arial" w:hAnsi="Arial" w:cs="Arial"/>
          <w:b/>
          <w:color w:val="000000"/>
        </w:rPr>
        <w:t>SPA.GEN.115 Измене посебног одобрења</w:t>
      </w:r>
    </w:p>
    <w:p w14:paraId="40608D3B" w14:textId="77777777" w:rsidR="00054697" w:rsidRPr="00054697" w:rsidRDefault="00054697" w:rsidP="00054697">
      <w:pPr>
        <w:spacing w:after="150"/>
        <w:rPr>
          <w:rFonts w:ascii="Arial" w:hAnsi="Arial" w:cs="Arial"/>
        </w:rPr>
      </w:pPr>
      <w:r w:rsidRPr="00054697">
        <w:rPr>
          <w:rFonts w:ascii="Arial" w:hAnsi="Arial" w:cs="Arial"/>
          <w:color w:val="000000"/>
        </w:rPr>
        <w:t>Ако измене утичу на услове под којима је издато посебно одобрење, оператер је дужан да надлежној власти достави одговарајућу документацију и прибави претходно одобрење за обављање делатности.</w:t>
      </w:r>
    </w:p>
    <w:p w14:paraId="5316F6B6" w14:textId="77777777" w:rsidR="00054697" w:rsidRPr="00054697" w:rsidRDefault="00054697" w:rsidP="00054697">
      <w:pPr>
        <w:spacing w:after="150"/>
        <w:rPr>
          <w:rFonts w:ascii="Arial" w:hAnsi="Arial" w:cs="Arial"/>
        </w:rPr>
      </w:pPr>
      <w:r w:rsidRPr="00054697">
        <w:rPr>
          <w:rFonts w:ascii="Arial" w:hAnsi="Arial" w:cs="Arial"/>
          <w:b/>
          <w:color w:val="000000"/>
        </w:rPr>
        <w:t>SPA.GEN.120 Стално важење посебног одобрења</w:t>
      </w:r>
    </w:p>
    <w:p w14:paraId="33037BA2" w14:textId="77777777" w:rsidR="00054697" w:rsidRPr="00054697" w:rsidRDefault="00054697" w:rsidP="00054697">
      <w:pPr>
        <w:spacing w:after="150"/>
        <w:rPr>
          <w:rFonts w:ascii="Arial" w:hAnsi="Arial" w:cs="Arial"/>
        </w:rPr>
      </w:pPr>
      <w:r w:rsidRPr="00054697">
        <w:rPr>
          <w:rFonts w:ascii="Arial" w:hAnsi="Arial" w:cs="Arial"/>
          <w:color w:val="000000"/>
        </w:rPr>
        <w:t>Посебна одобрења се издају на неодређено време и важе све док је оператер усаглашен са захтевима који се односе на посебно одобрење, узимајући у обзир одговарајуће елементе утврђене у обавезном делу података за коришћење који су установљени на основу Уредбе (ЕУ) бр. 748/2012.</w:t>
      </w:r>
    </w:p>
    <w:p w14:paraId="27AAD5B0"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Б</w:t>
      </w:r>
    </w:p>
    <w:p w14:paraId="5FD480A0" w14:textId="77777777" w:rsidR="00054697" w:rsidRPr="00054697" w:rsidRDefault="00054697" w:rsidP="00054697">
      <w:pPr>
        <w:spacing w:after="120"/>
        <w:jc w:val="center"/>
        <w:rPr>
          <w:rFonts w:ascii="Arial" w:hAnsi="Arial" w:cs="Arial"/>
        </w:rPr>
      </w:pPr>
      <w:r w:rsidRPr="00054697">
        <w:rPr>
          <w:rFonts w:ascii="Arial" w:hAnsi="Arial" w:cs="Arial"/>
          <w:b/>
          <w:color w:val="000000"/>
        </w:rPr>
        <w:t xml:space="preserve">ЛЕТОВИ НА ОСНОВУ НАВИГАЦИЈЕ ЗАСНОВАНЕ НА МОГУЋНОСТИМА ВАЗДУХОПЛОВА </w:t>
      </w:r>
      <w:r w:rsidRPr="00054697">
        <w:rPr>
          <w:rFonts w:ascii="Arial" w:hAnsi="Arial" w:cs="Arial"/>
          <w:b/>
          <w:i/>
          <w:color w:val="000000"/>
        </w:rPr>
        <w:t>(PBN)</w:t>
      </w:r>
    </w:p>
    <w:p w14:paraId="76576319" w14:textId="77777777" w:rsidR="00054697" w:rsidRPr="00054697" w:rsidRDefault="00054697" w:rsidP="00054697">
      <w:pPr>
        <w:spacing w:after="150"/>
        <w:rPr>
          <w:rFonts w:ascii="Arial" w:hAnsi="Arial" w:cs="Arial"/>
        </w:rPr>
      </w:pPr>
      <w:r w:rsidRPr="00054697">
        <w:rPr>
          <w:rFonts w:ascii="Arial" w:hAnsi="Arial" w:cs="Arial"/>
          <w:b/>
          <w:color w:val="000000"/>
        </w:rPr>
        <w:t>SPA.PBN.100 Летови на основу навигације засноване на могућностима ваздухоплова</w:t>
      </w:r>
      <w:r w:rsidRPr="00054697">
        <w:rPr>
          <w:rFonts w:ascii="Arial" w:hAnsi="Arial" w:cs="Arial"/>
          <w:color w:val="000000"/>
        </w:rPr>
        <w:t xml:space="preserve"> </w:t>
      </w:r>
      <w:r w:rsidRPr="00054697">
        <w:rPr>
          <w:rFonts w:ascii="Arial" w:hAnsi="Arial" w:cs="Arial"/>
          <w:i/>
          <w:color w:val="000000"/>
        </w:rPr>
        <w:t>(PBN)</w:t>
      </w:r>
    </w:p>
    <w:p w14:paraId="1181A248" w14:textId="77777777" w:rsidR="00054697" w:rsidRPr="00054697" w:rsidRDefault="00054697" w:rsidP="00054697">
      <w:pPr>
        <w:spacing w:after="150"/>
        <w:rPr>
          <w:rFonts w:ascii="Arial" w:hAnsi="Arial" w:cs="Arial"/>
        </w:rPr>
      </w:pPr>
      <w:r w:rsidRPr="00054697">
        <w:rPr>
          <w:rFonts w:ascii="Arial" w:hAnsi="Arial" w:cs="Arial"/>
          <w:color w:val="000000"/>
        </w:rPr>
        <w:t xml:space="preserve">Ваздухоплов може да лети у одређеном ваздушном простору, на рутама или у складу са установљеним процедурама за летење на основу навигације засноване на могућностима ваздухоплова </w:t>
      </w:r>
      <w:r w:rsidRPr="00054697">
        <w:rPr>
          <w:rFonts w:ascii="Arial" w:hAnsi="Arial" w:cs="Arial"/>
          <w:i/>
          <w:color w:val="000000"/>
        </w:rPr>
        <w:t>(PBN),</w:t>
      </w:r>
      <w:r w:rsidRPr="00054697">
        <w:rPr>
          <w:rFonts w:ascii="Arial" w:hAnsi="Arial" w:cs="Arial"/>
          <w:color w:val="000000"/>
        </w:rPr>
        <w:t xml:space="preserve"> само ако оператер има одобрење надлежне власти да обавља овакве летове. За летове који се обављају у ваздушном простору у коме се захтева просторна навигација 5 (</w:t>
      </w:r>
      <w:r w:rsidRPr="00054697">
        <w:rPr>
          <w:rFonts w:ascii="Arial" w:hAnsi="Arial" w:cs="Arial"/>
          <w:i/>
          <w:color w:val="000000"/>
        </w:rPr>
        <w:t>RNAV</w:t>
      </w:r>
      <w:r w:rsidRPr="00054697">
        <w:rPr>
          <w:rFonts w:ascii="Arial" w:hAnsi="Arial" w:cs="Arial"/>
          <w:color w:val="000000"/>
        </w:rPr>
        <w:t xml:space="preserve"> 5 (основна просторна навигација </w:t>
      </w:r>
      <w:r w:rsidRPr="00054697">
        <w:rPr>
          <w:rFonts w:ascii="Arial" w:hAnsi="Arial" w:cs="Arial"/>
          <w:i/>
          <w:color w:val="000000"/>
        </w:rPr>
        <w:t>B-RNAV</w:t>
      </w:r>
      <w:r w:rsidRPr="00054697">
        <w:rPr>
          <w:rFonts w:ascii="Arial" w:hAnsi="Arial" w:cs="Arial"/>
          <w:color w:val="000000"/>
        </w:rPr>
        <w:t>)) није потребно посебно одобрење.</w:t>
      </w:r>
    </w:p>
    <w:p w14:paraId="353B62B9" w14:textId="77777777" w:rsidR="00054697" w:rsidRPr="00054697" w:rsidRDefault="00054697" w:rsidP="00054697">
      <w:pPr>
        <w:spacing w:after="150"/>
        <w:rPr>
          <w:rFonts w:ascii="Arial" w:hAnsi="Arial" w:cs="Arial"/>
        </w:rPr>
      </w:pPr>
      <w:r w:rsidRPr="00054697">
        <w:rPr>
          <w:rFonts w:ascii="Arial" w:hAnsi="Arial" w:cs="Arial"/>
          <w:b/>
          <w:color w:val="000000"/>
        </w:rPr>
        <w:t>SPA.PBN.105 Оперативно одобрење за летове на основу навигације засноване на могућностима ваздухоплова</w:t>
      </w:r>
      <w:r w:rsidRPr="00054697">
        <w:rPr>
          <w:rFonts w:ascii="Arial" w:hAnsi="Arial" w:cs="Arial"/>
          <w:color w:val="000000"/>
        </w:rPr>
        <w:t xml:space="preserve"> </w:t>
      </w:r>
      <w:r w:rsidRPr="00054697">
        <w:rPr>
          <w:rFonts w:ascii="Arial" w:hAnsi="Arial" w:cs="Arial"/>
          <w:i/>
          <w:color w:val="000000"/>
        </w:rPr>
        <w:t>(PBN)</w:t>
      </w:r>
    </w:p>
    <w:p w14:paraId="42472062" w14:textId="77777777" w:rsidR="00054697" w:rsidRPr="00054697" w:rsidRDefault="00054697" w:rsidP="00054697">
      <w:pPr>
        <w:spacing w:after="150"/>
        <w:rPr>
          <w:rFonts w:ascii="Arial" w:hAnsi="Arial" w:cs="Arial"/>
        </w:rPr>
      </w:pPr>
      <w:r w:rsidRPr="00054697">
        <w:rPr>
          <w:rFonts w:ascii="Arial" w:hAnsi="Arial" w:cs="Arial"/>
          <w:color w:val="000000"/>
        </w:rPr>
        <w:t xml:space="preserve">Како би од надлежне власти прибавио оперативно одобрење за летове на основу навигације засноване на могућностима ваздухоплова </w:t>
      </w:r>
      <w:r w:rsidRPr="00054697">
        <w:rPr>
          <w:rFonts w:ascii="Arial" w:hAnsi="Arial" w:cs="Arial"/>
          <w:i/>
          <w:color w:val="000000"/>
        </w:rPr>
        <w:t>(PBN)</w:t>
      </w:r>
      <w:r w:rsidRPr="00054697">
        <w:rPr>
          <w:rFonts w:ascii="Arial" w:hAnsi="Arial" w:cs="Arial"/>
          <w:color w:val="000000"/>
        </w:rPr>
        <w:t>, оператер је дужан да достави доказ:</w:t>
      </w:r>
    </w:p>
    <w:p w14:paraId="3DB22CE3" w14:textId="77777777" w:rsidR="00054697" w:rsidRPr="00054697" w:rsidRDefault="00054697" w:rsidP="00054697">
      <w:pPr>
        <w:spacing w:after="150"/>
        <w:rPr>
          <w:rFonts w:ascii="Arial" w:hAnsi="Arial" w:cs="Arial"/>
        </w:rPr>
      </w:pPr>
      <w:r w:rsidRPr="00054697">
        <w:rPr>
          <w:rFonts w:ascii="Arial" w:hAnsi="Arial" w:cs="Arial"/>
          <w:color w:val="000000"/>
        </w:rPr>
        <w:t xml:space="preserve">a) да поседује овлашћење у погледу пловидбености за </w:t>
      </w:r>
      <w:r w:rsidRPr="00054697">
        <w:rPr>
          <w:rFonts w:ascii="Arial" w:hAnsi="Arial" w:cs="Arial"/>
          <w:i/>
          <w:color w:val="000000"/>
        </w:rPr>
        <w:t>RNAV</w:t>
      </w:r>
      <w:r w:rsidRPr="00054697">
        <w:rPr>
          <w:rFonts w:ascii="Arial" w:hAnsi="Arial" w:cs="Arial"/>
          <w:color w:val="000000"/>
        </w:rPr>
        <w:t xml:space="preserve"> систем;</w:t>
      </w:r>
    </w:p>
    <w:p w14:paraId="7770DFC5" w14:textId="77777777" w:rsidR="00054697" w:rsidRPr="00054697" w:rsidRDefault="00054697" w:rsidP="00054697">
      <w:pPr>
        <w:spacing w:after="150"/>
        <w:rPr>
          <w:rFonts w:ascii="Arial" w:hAnsi="Arial" w:cs="Arial"/>
        </w:rPr>
      </w:pPr>
      <w:r w:rsidRPr="00054697">
        <w:rPr>
          <w:rFonts w:ascii="Arial" w:hAnsi="Arial" w:cs="Arial"/>
          <w:color w:val="000000"/>
        </w:rPr>
        <w:t>б) да је утврдио програм обуке за чланове летачке посаде који обављају ове летове; и</w:t>
      </w:r>
    </w:p>
    <w:p w14:paraId="40458A91" w14:textId="77777777" w:rsidR="00054697" w:rsidRPr="00054697" w:rsidRDefault="00054697" w:rsidP="00054697">
      <w:pPr>
        <w:spacing w:after="150"/>
        <w:rPr>
          <w:rFonts w:ascii="Arial" w:hAnsi="Arial" w:cs="Arial"/>
        </w:rPr>
      </w:pPr>
      <w:r w:rsidRPr="00054697">
        <w:rPr>
          <w:rFonts w:ascii="Arial" w:hAnsi="Arial" w:cs="Arial"/>
          <w:color w:val="000000"/>
        </w:rPr>
        <w:t>ц) да је утврдио оперативне процедуре које обухватају:</w:t>
      </w:r>
    </w:p>
    <w:p w14:paraId="46E1BC36" w14:textId="77777777" w:rsidR="00054697" w:rsidRPr="00054697" w:rsidRDefault="00054697" w:rsidP="00054697">
      <w:pPr>
        <w:spacing w:after="150"/>
        <w:rPr>
          <w:rFonts w:ascii="Arial" w:hAnsi="Arial" w:cs="Arial"/>
        </w:rPr>
      </w:pPr>
      <w:r w:rsidRPr="00054697">
        <w:rPr>
          <w:rFonts w:ascii="Arial" w:hAnsi="Arial" w:cs="Arial"/>
          <w:color w:val="000000"/>
        </w:rPr>
        <w:t xml:space="preserve">1) обавезну опрему, укључујући оперативна ограничења и одговарајуће ставке у листи минималне исправности опреме </w:t>
      </w:r>
      <w:r w:rsidRPr="00054697">
        <w:rPr>
          <w:rFonts w:ascii="Arial" w:hAnsi="Arial" w:cs="Arial"/>
          <w:i/>
          <w:color w:val="000000"/>
        </w:rPr>
        <w:t>(МЕL)</w:t>
      </w:r>
      <w:r w:rsidRPr="00054697">
        <w:rPr>
          <w:rFonts w:ascii="Arial" w:hAnsi="Arial" w:cs="Arial"/>
          <w:color w:val="000000"/>
        </w:rPr>
        <w:t>;</w:t>
      </w:r>
    </w:p>
    <w:p w14:paraId="5CFE2DCB" w14:textId="77777777" w:rsidR="00054697" w:rsidRPr="00054697" w:rsidRDefault="00054697" w:rsidP="00054697">
      <w:pPr>
        <w:spacing w:after="150"/>
        <w:rPr>
          <w:rFonts w:ascii="Arial" w:hAnsi="Arial" w:cs="Arial"/>
        </w:rPr>
      </w:pPr>
      <w:r w:rsidRPr="00054697">
        <w:rPr>
          <w:rFonts w:ascii="Arial" w:hAnsi="Arial" w:cs="Arial"/>
          <w:color w:val="000000"/>
        </w:rPr>
        <w:t>2) захтеве у погледу састава летачке посаде и искуства;</w:t>
      </w:r>
    </w:p>
    <w:p w14:paraId="1E2FBE35" w14:textId="77777777" w:rsidR="00054697" w:rsidRPr="00054697" w:rsidRDefault="00054697" w:rsidP="00054697">
      <w:pPr>
        <w:spacing w:after="150"/>
        <w:rPr>
          <w:rFonts w:ascii="Arial" w:hAnsi="Arial" w:cs="Arial"/>
        </w:rPr>
      </w:pPr>
      <w:r w:rsidRPr="00054697">
        <w:rPr>
          <w:rFonts w:ascii="Arial" w:hAnsi="Arial" w:cs="Arial"/>
          <w:color w:val="000000"/>
        </w:rPr>
        <w:t>3) уобичајене процедуре;</w:t>
      </w:r>
    </w:p>
    <w:p w14:paraId="28A0BB97" w14:textId="77777777" w:rsidR="00054697" w:rsidRPr="00054697" w:rsidRDefault="00054697" w:rsidP="00054697">
      <w:pPr>
        <w:spacing w:after="150"/>
        <w:rPr>
          <w:rFonts w:ascii="Arial" w:hAnsi="Arial" w:cs="Arial"/>
        </w:rPr>
      </w:pPr>
      <w:r w:rsidRPr="00054697">
        <w:rPr>
          <w:rFonts w:ascii="Arial" w:hAnsi="Arial" w:cs="Arial"/>
          <w:color w:val="000000"/>
        </w:rPr>
        <w:t>4) процедуре за случај непредвиђених околности;</w:t>
      </w:r>
    </w:p>
    <w:p w14:paraId="39495C82" w14:textId="77777777" w:rsidR="00054697" w:rsidRPr="00054697" w:rsidRDefault="00054697" w:rsidP="00054697">
      <w:pPr>
        <w:spacing w:after="150"/>
        <w:rPr>
          <w:rFonts w:ascii="Arial" w:hAnsi="Arial" w:cs="Arial"/>
        </w:rPr>
      </w:pPr>
      <w:r w:rsidRPr="00054697">
        <w:rPr>
          <w:rFonts w:ascii="Arial" w:hAnsi="Arial" w:cs="Arial"/>
          <w:color w:val="000000"/>
        </w:rPr>
        <w:t>5) праћење и извештање о незгодама; и</w:t>
      </w:r>
    </w:p>
    <w:p w14:paraId="4E6EBA19" w14:textId="77777777" w:rsidR="00054697" w:rsidRPr="00054697" w:rsidRDefault="00054697" w:rsidP="00054697">
      <w:pPr>
        <w:spacing w:after="150"/>
        <w:rPr>
          <w:rFonts w:ascii="Arial" w:hAnsi="Arial" w:cs="Arial"/>
        </w:rPr>
      </w:pPr>
      <w:r w:rsidRPr="00054697">
        <w:rPr>
          <w:rFonts w:ascii="Arial" w:hAnsi="Arial" w:cs="Arial"/>
          <w:color w:val="000000"/>
        </w:rPr>
        <w:t>6) управљање навигационим базом података.</w:t>
      </w:r>
    </w:p>
    <w:p w14:paraId="08E626E1"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Ц</w:t>
      </w:r>
    </w:p>
    <w:p w14:paraId="006E3865" w14:textId="77777777" w:rsidR="00054697" w:rsidRPr="00054697" w:rsidRDefault="00054697" w:rsidP="00054697">
      <w:pPr>
        <w:spacing w:after="120"/>
        <w:jc w:val="center"/>
        <w:rPr>
          <w:rFonts w:ascii="Arial" w:hAnsi="Arial" w:cs="Arial"/>
        </w:rPr>
      </w:pPr>
      <w:r w:rsidRPr="00054697">
        <w:rPr>
          <w:rFonts w:ascii="Arial" w:hAnsi="Arial" w:cs="Arial"/>
          <w:b/>
          <w:color w:val="000000"/>
        </w:rPr>
        <w:t xml:space="preserve">ЛЕТЕЊЕ У ВАЗДУШНОМ ПРОСТОРУ СА УТВРЂЕНИМ МИНИМАЛНИМ НАВИГАЦИОНИМ ПЕРФОРМАНСАМА </w:t>
      </w:r>
      <w:r w:rsidRPr="00054697">
        <w:rPr>
          <w:rFonts w:ascii="Arial" w:hAnsi="Arial" w:cs="Arial"/>
          <w:b/>
          <w:i/>
          <w:color w:val="000000"/>
        </w:rPr>
        <w:t>(MNPS)</w:t>
      </w:r>
    </w:p>
    <w:p w14:paraId="1F762614" w14:textId="77777777" w:rsidR="00054697" w:rsidRPr="00054697" w:rsidRDefault="00054697" w:rsidP="00054697">
      <w:pPr>
        <w:spacing w:after="150"/>
        <w:rPr>
          <w:rFonts w:ascii="Arial" w:hAnsi="Arial" w:cs="Arial"/>
        </w:rPr>
      </w:pPr>
      <w:r w:rsidRPr="00054697">
        <w:rPr>
          <w:rFonts w:ascii="Arial" w:hAnsi="Arial" w:cs="Arial"/>
          <w:b/>
          <w:color w:val="000000"/>
        </w:rPr>
        <w:t>SPA.MNPS.100 Летење у ваздушном простору са утврђеним минималним навигационим перформансама</w:t>
      </w:r>
      <w:r w:rsidRPr="00054697">
        <w:rPr>
          <w:rFonts w:ascii="Arial" w:hAnsi="Arial" w:cs="Arial"/>
          <w:color w:val="000000"/>
        </w:rPr>
        <w:t xml:space="preserve"> </w:t>
      </w:r>
      <w:r w:rsidRPr="00054697">
        <w:rPr>
          <w:rFonts w:ascii="Arial" w:hAnsi="Arial" w:cs="Arial"/>
          <w:i/>
          <w:color w:val="000000"/>
        </w:rPr>
        <w:t>(MNPS)</w:t>
      </w:r>
    </w:p>
    <w:p w14:paraId="129F8744" w14:textId="77777777" w:rsidR="00054697" w:rsidRPr="00054697" w:rsidRDefault="00054697" w:rsidP="00054697">
      <w:pPr>
        <w:spacing w:after="150"/>
        <w:rPr>
          <w:rFonts w:ascii="Arial" w:hAnsi="Arial" w:cs="Arial"/>
        </w:rPr>
      </w:pPr>
      <w:r w:rsidRPr="00054697">
        <w:rPr>
          <w:rFonts w:ascii="Arial" w:hAnsi="Arial" w:cs="Arial"/>
          <w:color w:val="000000"/>
        </w:rPr>
        <w:t xml:space="preserve">У одређеном ваздушном простору за који су утврђене минималне навигационе перформансе </w:t>
      </w:r>
      <w:r w:rsidRPr="00054697">
        <w:rPr>
          <w:rFonts w:ascii="Arial" w:hAnsi="Arial" w:cs="Arial"/>
          <w:i/>
          <w:color w:val="000000"/>
        </w:rPr>
        <w:t>(MNPS),</w:t>
      </w:r>
      <w:r w:rsidRPr="00054697">
        <w:rPr>
          <w:rFonts w:ascii="Arial" w:hAnsi="Arial" w:cs="Arial"/>
          <w:color w:val="000000"/>
        </w:rPr>
        <w:t xml:space="preserve"> ваздухоплов може да лети у складу са додатним регионалним процедурама у којима су дефинисане минималне навигационе перформансе само ако је оператер прибавио одобрење надлежне власти за обављање ових летова.</w:t>
      </w:r>
    </w:p>
    <w:p w14:paraId="0D14EAF3" w14:textId="77777777" w:rsidR="00054697" w:rsidRPr="00054697" w:rsidRDefault="00054697" w:rsidP="00054697">
      <w:pPr>
        <w:spacing w:after="150"/>
        <w:rPr>
          <w:rFonts w:ascii="Arial" w:hAnsi="Arial" w:cs="Arial"/>
        </w:rPr>
      </w:pPr>
      <w:r w:rsidRPr="00054697">
        <w:rPr>
          <w:rFonts w:ascii="Arial" w:hAnsi="Arial" w:cs="Arial"/>
          <w:b/>
          <w:color w:val="000000"/>
        </w:rPr>
        <w:t>SPA.MNPS.105 Оперативно одобрење за летење у ваздушном простору са утврђеним минималним навигационим перформансама</w:t>
      </w:r>
      <w:r w:rsidRPr="00054697">
        <w:rPr>
          <w:rFonts w:ascii="Arial" w:hAnsi="Arial" w:cs="Arial"/>
          <w:color w:val="000000"/>
        </w:rPr>
        <w:t xml:space="preserve"> </w:t>
      </w:r>
      <w:r w:rsidRPr="00054697">
        <w:rPr>
          <w:rFonts w:ascii="Arial" w:hAnsi="Arial" w:cs="Arial"/>
          <w:i/>
          <w:color w:val="000000"/>
        </w:rPr>
        <w:t>(MNPS)</w:t>
      </w:r>
      <w:r w:rsidRPr="00054697">
        <w:rPr>
          <w:rFonts w:ascii="Arial" w:hAnsi="Arial" w:cs="Arial"/>
          <w:color w:val="000000"/>
        </w:rPr>
        <w:t xml:space="preserve"> </w:t>
      </w:r>
    </w:p>
    <w:p w14:paraId="768620B0" w14:textId="77777777" w:rsidR="00054697" w:rsidRPr="00054697" w:rsidRDefault="00054697" w:rsidP="00054697">
      <w:pPr>
        <w:spacing w:after="150"/>
        <w:rPr>
          <w:rFonts w:ascii="Arial" w:hAnsi="Arial" w:cs="Arial"/>
        </w:rPr>
      </w:pPr>
      <w:r w:rsidRPr="00054697">
        <w:rPr>
          <w:rFonts w:ascii="Arial" w:hAnsi="Arial" w:cs="Arial"/>
          <w:color w:val="000000"/>
        </w:rPr>
        <w:t xml:space="preserve">Како би од надлежне власти прибавио оперативно одобрење за летење у ваздушном простору са утврђеним минималним навигационим перформансама </w:t>
      </w:r>
      <w:r w:rsidRPr="00054697">
        <w:rPr>
          <w:rFonts w:ascii="Arial" w:hAnsi="Arial" w:cs="Arial"/>
          <w:i/>
          <w:color w:val="000000"/>
        </w:rPr>
        <w:t>(MNPS)</w:t>
      </w:r>
      <w:r w:rsidRPr="00054697">
        <w:rPr>
          <w:rFonts w:ascii="Arial" w:hAnsi="Arial" w:cs="Arial"/>
          <w:color w:val="000000"/>
        </w:rPr>
        <w:t>, оператер је дужан да достави доказ:</w:t>
      </w:r>
    </w:p>
    <w:p w14:paraId="12A0EF2C" w14:textId="77777777" w:rsidR="00054697" w:rsidRPr="00054697" w:rsidRDefault="00054697" w:rsidP="00054697">
      <w:pPr>
        <w:spacing w:after="150"/>
        <w:rPr>
          <w:rFonts w:ascii="Arial" w:hAnsi="Arial" w:cs="Arial"/>
        </w:rPr>
      </w:pPr>
      <w:r w:rsidRPr="00054697">
        <w:rPr>
          <w:rFonts w:ascii="Arial" w:hAnsi="Arial" w:cs="Arial"/>
          <w:color w:val="000000"/>
        </w:rPr>
        <w:t>a) да навигациона опрема испуњава захтеве који се односе на перформансе;</w:t>
      </w:r>
    </w:p>
    <w:p w14:paraId="43042428" w14:textId="77777777" w:rsidR="00054697" w:rsidRPr="00054697" w:rsidRDefault="00054697" w:rsidP="00054697">
      <w:pPr>
        <w:spacing w:after="150"/>
        <w:rPr>
          <w:rFonts w:ascii="Arial" w:hAnsi="Arial" w:cs="Arial"/>
        </w:rPr>
      </w:pPr>
      <w:r w:rsidRPr="00054697">
        <w:rPr>
          <w:rFonts w:ascii="Arial" w:hAnsi="Arial" w:cs="Arial"/>
          <w:color w:val="000000"/>
        </w:rPr>
        <w:t>б) да су навигациони екрани, индикатори и команде видљиви и да их може користити сваки пилот са сваког пилотског седишта;</w:t>
      </w:r>
    </w:p>
    <w:p w14:paraId="10EBDCB7" w14:textId="77777777" w:rsidR="00054697" w:rsidRPr="00054697" w:rsidRDefault="00054697" w:rsidP="00054697">
      <w:pPr>
        <w:spacing w:after="150"/>
        <w:rPr>
          <w:rFonts w:ascii="Arial" w:hAnsi="Arial" w:cs="Arial"/>
        </w:rPr>
      </w:pPr>
      <w:r w:rsidRPr="00054697">
        <w:rPr>
          <w:rFonts w:ascii="Arial" w:hAnsi="Arial" w:cs="Arial"/>
          <w:color w:val="000000"/>
        </w:rPr>
        <w:t>ц) да је утврдио програм обуке за чланове летачке посаде који обављају ове летове; и</w:t>
      </w:r>
    </w:p>
    <w:p w14:paraId="437F0536" w14:textId="77777777" w:rsidR="00054697" w:rsidRPr="00054697" w:rsidRDefault="00054697" w:rsidP="00054697">
      <w:pPr>
        <w:spacing w:after="150"/>
        <w:rPr>
          <w:rFonts w:ascii="Arial" w:hAnsi="Arial" w:cs="Arial"/>
        </w:rPr>
      </w:pPr>
      <w:r w:rsidRPr="00054697">
        <w:rPr>
          <w:rFonts w:ascii="Arial" w:hAnsi="Arial" w:cs="Arial"/>
          <w:color w:val="000000"/>
        </w:rPr>
        <w:t>д) да је утврдио оперативне процедуре које обухватају:</w:t>
      </w:r>
    </w:p>
    <w:p w14:paraId="7AF7D350" w14:textId="77777777" w:rsidR="00054697" w:rsidRPr="00054697" w:rsidRDefault="00054697" w:rsidP="00054697">
      <w:pPr>
        <w:spacing w:after="150"/>
        <w:rPr>
          <w:rFonts w:ascii="Arial" w:hAnsi="Arial" w:cs="Arial"/>
        </w:rPr>
      </w:pPr>
      <w:r w:rsidRPr="00054697">
        <w:rPr>
          <w:rFonts w:ascii="Arial" w:hAnsi="Arial" w:cs="Arial"/>
          <w:color w:val="000000"/>
        </w:rPr>
        <w:t xml:space="preserve">1) обавезну опрему, укључујући њена оперативна ограничења и одговарајуће ставке у листи минималне исправности опреме </w:t>
      </w:r>
      <w:r w:rsidRPr="00054697">
        <w:rPr>
          <w:rFonts w:ascii="Arial" w:hAnsi="Arial" w:cs="Arial"/>
          <w:i/>
          <w:color w:val="000000"/>
        </w:rPr>
        <w:t>(МЕL)</w:t>
      </w:r>
      <w:r w:rsidRPr="00054697">
        <w:rPr>
          <w:rFonts w:ascii="Arial" w:hAnsi="Arial" w:cs="Arial"/>
          <w:color w:val="000000"/>
        </w:rPr>
        <w:t>;</w:t>
      </w:r>
    </w:p>
    <w:p w14:paraId="10729715" w14:textId="77777777" w:rsidR="00054697" w:rsidRPr="00054697" w:rsidRDefault="00054697" w:rsidP="00054697">
      <w:pPr>
        <w:spacing w:after="150"/>
        <w:rPr>
          <w:rFonts w:ascii="Arial" w:hAnsi="Arial" w:cs="Arial"/>
        </w:rPr>
      </w:pPr>
      <w:r w:rsidRPr="00054697">
        <w:rPr>
          <w:rFonts w:ascii="Arial" w:hAnsi="Arial" w:cs="Arial"/>
          <w:color w:val="000000"/>
        </w:rPr>
        <w:t>2) захтеве у погледу састава летачке посаде и искуства;</w:t>
      </w:r>
    </w:p>
    <w:p w14:paraId="171AAD37" w14:textId="77777777" w:rsidR="00054697" w:rsidRPr="00054697" w:rsidRDefault="00054697" w:rsidP="00054697">
      <w:pPr>
        <w:spacing w:after="150"/>
        <w:rPr>
          <w:rFonts w:ascii="Arial" w:hAnsi="Arial" w:cs="Arial"/>
        </w:rPr>
      </w:pPr>
      <w:r w:rsidRPr="00054697">
        <w:rPr>
          <w:rFonts w:ascii="Arial" w:hAnsi="Arial" w:cs="Arial"/>
          <w:color w:val="000000"/>
        </w:rPr>
        <w:t>3) уобичајене процедуре;</w:t>
      </w:r>
    </w:p>
    <w:p w14:paraId="7573CD60" w14:textId="77777777" w:rsidR="00054697" w:rsidRPr="00054697" w:rsidRDefault="00054697" w:rsidP="00054697">
      <w:pPr>
        <w:spacing w:after="150"/>
        <w:rPr>
          <w:rFonts w:ascii="Arial" w:hAnsi="Arial" w:cs="Arial"/>
        </w:rPr>
      </w:pPr>
      <w:r w:rsidRPr="00054697">
        <w:rPr>
          <w:rFonts w:ascii="Arial" w:hAnsi="Arial" w:cs="Arial"/>
          <w:color w:val="000000"/>
        </w:rPr>
        <w:t>4) процедуре за случај непредвиђених околности, укључујући оне које су одређене од стране надлежне власти која је одговорна за тај ваздушни простор; и</w:t>
      </w:r>
    </w:p>
    <w:p w14:paraId="769AD721" w14:textId="77777777" w:rsidR="00054697" w:rsidRPr="00054697" w:rsidRDefault="00054697" w:rsidP="00054697">
      <w:pPr>
        <w:spacing w:after="150"/>
        <w:rPr>
          <w:rFonts w:ascii="Arial" w:hAnsi="Arial" w:cs="Arial"/>
        </w:rPr>
      </w:pPr>
      <w:r w:rsidRPr="00054697">
        <w:rPr>
          <w:rFonts w:ascii="Arial" w:hAnsi="Arial" w:cs="Arial"/>
          <w:color w:val="000000"/>
        </w:rPr>
        <w:t>5) праћење и извештавање о незгодама.</w:t>
      </w:r>
    </w:p>
    <w:p w14:paraId="2D3C058D"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Д</w:t>
      </w:r>
    </w:p>
    <w:p w14:paraId="72ADAFBC" w14:textId="77777777" w:rsidR="00054697" w:rsidRPr="00054697" w:rsidRDefault="00054697" w:rsidP="00054697">
      <w:pPr>
        <w:spacing w:after="120"/>
        <w:jc w:val="center"/>
        <w:rPr>
          <w:rFonts w:ascii="Arial" w:hAnsi="Arial" w:cs="Arial"/>
        </w:rPr>
      </w:pPr>
      <w:r w:rsidRPr="00054697">
        <w:rPr>
          <w:rFonts w:ascii="Arial" w:hAnsi="Arial" w:cs="Arial"/>
          <w:b/>
          <w:color w:val="000000"/>
        </w:rPr>
        <w:t xml:space="preserve">ЛЕТЕЊЕ У ВАЗДУШНОМ ПРОСТОРУ СА СМАЊЕНИМ МИНИМУМИМА ВЕРТИКАЛНОГ РАЗДВАЈАЊА </w:t>
      </w:r>
      <w:r w:rsidRPr="00054697">
        <w:rPr>
          <w:rFonts w:ascii="Arial" w:hAnsi="Arial" w:cs="Arial"/>
          <w:b/>
          <w:i/>
          <w:color w:val="000000"/>
        </w:rPr>
        <w:t>(RVSM)</w:t>
      </w:r>
    </w:p>
    <w:p w14:paraId="0C3BC45F" w14:textId="77777777" w:rsidR="00054697" w:rsidRPr="00054697" w:rsidRDefault="00054697" w:rsidP="00054697">
      <w:pPr>
        <w:spacing w:after="150"/>
        <w:rPr>
          <w:rFonts w:ascii="Arial" w:hAnsi="Arial" w:cs="Arial"/>
        </w:rPr>
      </w:pPr>
      <w:r w:rsidRPr="00054697">
        <w:rPr>
          <w:rFonts w:ascii="Arial" w:hAnsi="Arial" w:cs="Arial"/>
          <w:b/>
          <w:color w:val="000000"/>
        </w:rPr>
        <w:t>SPA.RVSM.100 Летење у ваздушном простору са смањеним минимумима вертикалног раздвајања</w:t>
      </w:r>
      <w:r w:rsidRPr="00054697">
        <w:rPr>
          <w:rFonts w:ascii="Arial" w:hAnsi="Arial" w:cs="Arial"/>
          <w:color w:val="000000"/>
        </w:rPr>
        <w:t xml:space="preserve"> </w:t>
      </w:r>
      <w:r w:rsidRPr="00054697">
        <w:rPr>
          <w:rFonts w:ascii="Arial" w:hAnsi="Arial" w:cs="Arial"/>
          <w:i/>
          <w:color w:val="000000"/>
        </w:rPr>
        <w:t>(RVSM)</w:t>
      </w:r>
    </w:p>
    <w:p w14:paraId="6BE93AC3" w14:textId="77777777" w:rsidR="00054697" w:rsidRPr="00054697" w:rsidRDefault="00054697" w:rsidP="00054697">
      <w:pPr>
        <w:spacing w:after="150"/>
        <w:rPr>
          <w:rFonts w:ascii="Arial" w:hAnsi="Arial" w:cs="Arial"/>
        </w:rPr>
      </w:pPr>
      <w:r w:rsidRPr="00054697">
        <w:rPr>
          <w:rFonts w:ascii="Arial" w:hAnsi="Arial" w:cs="Arial"/>
          <w:color w:val="000000"/>
        </w:rPr>
        <w:t xml:space="preserve">У ваздушном простору у коме су минимуми вертикалног раздвајања смањени на 300 </w:t>
      </w:r>
      <w:r w:rsidRPr="00054697">
        <w:rPr>
          <w:rFonts w:ascii="Arial" w:hAnsi="Arial" w:cs="Arial"/>
          <w:i/>
          <w:color w:val="000000"/>
        </w:rPr>
        <w:t>m</w:t>
      </w:r>
      <w:r w:rsidRPr="00054697">
        <w:rPr>
          <w:rFonts w:ascii="Arial" w:hAnsi="Arial" w:cs="Arial"/>
          <w:color w:val="000000"/>
        </w:rPr>
        <w:t xml:space="preserve"> (1.000 </w:t>
      </w:r>
      <w:r w:rsidRPr="00054697">
        <w:rPr>
          <w:rFonts w:ascii="Arial" w:hAnsi="Arial" w:cs="Arial"/>
          <w:i/>
          <w:color w:val="000000"/>
        </w:rPr>
        <w:t>ft</w:t>
      </w:r>
      <w:r w:rsidRPr="00054697">
        <w:rPr>
          <w:rFonts w:ascii="Arial" w:hAnsi="Arial" w:cs="Arial"/>
          <w:color w:val="000000"/>
        </w:rPr>
        <w:t xml:space="preserve">), а који се примењују између нивоа лета </w:t>
      </w:r>
      <w:r w:rsidRPr="00054697">
        <w:rPr>
          <w:rFonts w:ascii="Arial" w:hAnsi="Arial" w:cs="Arial"/>
          <w:i/>
          <w:color w:val="000000"/>
        </w:rPr>
        <w:t>(FL)</w:t>
      </w:r>
      <w:r w:rsidRPr="00054697">
        <w:rPr>
          <w:rFonts w:ascii="Arial" w:hAnsi="Arial" w:cs="Arial"/>
          <w:color w:val="000000"/>
        </w:rPr>
        <w:t xml:space="preserve"> 290 и </w:t>
      </w:r>
      <w:r w:rsidRPr="00054697">
        <w:rPr>
          <w:rFonts w:ascii="Arial" w:hAnsi="Arial" w:cs="Arial"/>
          <w:i/>
          <w:color w:val="000000"/>
        </w:rPr>
        <w:t>FL</w:t>
      </w:r>
      <w:r w:rsidRPr="00054697">
        <w:rPr>
          <w:rFonts w:ascii="Arial" w:hAnsi="Arial" w:cs="Arial"/>
          <w:color w:val="000000"/>
        </w:rPr>
        <w:t xml:space="preserve"> 410, укључујући и ове нивое лета, ваздухоплов сме да лети само ако је оператер прибавио одобрење од надлежне власти за обављање ових летова.</w:t>
      </w:r>
    </w:p>
    <w:p w14:paraId="6D804B44" w14:textId="77777777" w:rsidR="00054697" w:rsidRPr="00054697" w:rsidRDefault="00054697" w:rsidP="00054697">
      <w:pPr>
        <w:spacing w:after="150"/>
        <w:rPr>
          <w:rFonts w:ascii="Arial" w:hAnsi="Arial" w:cs="Arial"/>
        </w:rPr>
      </w:pPr>
      <w:r w:rsidRPr="00054697">
        <w:rPr>
          <w:rFonts w:ascii="Arial" w:hAnsi="Arial" w:cs="Arial"/>
          <w:b/>
          <w:color w:val="000000"/>
        </w:rPr>
        <w:t>SPA.RVSM.105 Оперативно одобрење за летење у ваздушном простору са смањеним минимумима вертикалног раздвајања</w:t>
      </w:r>
      <w:r w:rsidRPr="00054697">
        <w:rPr>
          <w:rFonts w:ascii="Arial" w:hAnsi="Arial" w:cs="Arial"/>
          <w:color w:val="000000"/>
        </w:rPr>
        <w:t xml:space="preserve"> </w:t>
      </w:r>
      <w:r w:rsidRPr="00054697">
        <w:rPr>
          <w:rFonts w:ascii="Arial" w:hAnsi="Arial" w:cs="Arial"/>
          <w:i/>
          <w:color w:val="000000"/>
        </w:rPr>
        <w:t>(RVSM)</w:t>
      </w:r>
    </w:p>
    <w:p w14:paraId="6DD4566D" w14:textId="77777777" w:rsidR="00054697" w:rsidRPr="00054697" w:rsidRDefault="00054697" w:rsidP="00054697">
      <w:pPr>
        <w:spacing w:after="150"/>
        <w:rPr>
          <w:rFonts w:ascii="Arial" w:hAnsi="Arial" w:cs="Arial"/>
        </w:rPr>
      </w:pPr>
      <w:r w:rsidRPr="00054697">
        <w:rPr>
          <w:rFonts w:ascii="Arial" w:hAnsi="Arial" w:cs="Arial"/>
          <w:color w:val="000000"/>
        </w:rPr>
        <w:t xml:space="preserve">За прибављање оперативног одобрења од надлежне власти за летење у ваздушном простору са смањеним минимумима вертикалног раздвајања </w:t>
      </w:r>
      <w:r w:rsidRPr="00054697">
        <w:rPr>
          <w:rFonts w:ascii="Arial" w:hAnsi="Arial" w:cs="Arial"/>
          <w:i/>
          <w:color w:val="000000"/>
        </w:rPr>
        <w:t>(RVSM)</w:t>
      </w:r>
      <w:r w:rsidRPr="00054697">
        <w:rPr>
          <w:rFonts w:ascii="Arial" w:hAnsi="Arial" w:cs="Arial"/>
          <w:color w:val="000000"/>
        </w:rPr>
        <w:t>, оператер мора да поднесе доказ:</w:t>
      </w:r>
    </w:p>
    <w:p w14:paraId="06049501" w14:textId="77777777" w:rsidR="00054697" w:rsidRPr="00054697" w:rsidRDefault="00054697" w:rsidP="00054697">
      <w:pPr>
        <w:spacing w:after="150"/>
        <w:rPr>
          <w:rFonts w:ascii="Arial" w:hAnsi="Arial" w:cs="Arial"/>
        </w:rPr>
      </w:pPr>
      <w:r w:rsidRPr="00054697">
        <w:rPr>
          <w:rFonts w:ascii="Arial" w:hAnsi="Arial" w:cs="Arial"/>
          <w:color w:val="000000"/>
        </w:rPr>
        <w:t xml:space="preserve">a) да поседује овлашћење у погледу пловидбености за летење у ваздушном простору са смањеним минимумима вертикалног раздвајања </w:t>
      </w:r>
      <w:r w:rsidRPr="00054697">
        <w:rPr>
          <w:rFonts w:ascii="Arial" w:hAnsi="Arial" w:cs="Arial"/>
          <w:i/>
          <w:color w:val="000000"/>
        </w:rPr>
        <w:t>(RVSM)</w:t>
      </w:r>
      <w:r w:rsidRPr="00054697">
        <w:rPr>
          <w:rFonts w:ascii="Arial" w:hAnsi="Arial" w:cs="Arial"/>
          <w:color w:val="000000"/>
        </w:rPr>
        <w:t>;</w:t>
      </w:r>
    </w:p>
    <w:p w14:paraId="78D4EF26" w14:textId="77777777" w:rsidR="00054697" w:rsidRPr="00054697" w:rsidRDefault="00054697" w:rsidP="00054697">
      <w:pPr>
        <w:spacing w:after="150"/>
        <w:rPr>
          <w:rFonts w:ascii="Arial" w:hAnsi="Arial" w:cs="Arial"/>
        </w:rPr>
      </w:pPr>
      <w:r w:rsidRPr="00054697">
        <w:rPr>
          <w:rFonts w:ascii="Arial" w:hAnsi="Arial" w:cs="Arial"/>
          <w:color w:val="000000"/>
        </w:rPr>
        <w:t>б) да је утврдио процедуре за праћење и извештавање о грешкама у одржавању висине;</w:t>
      </w:r>
    </w:p>
    <w:p w14:paraId="1BE76FF4" w14:textId="77777777" w:rsidR="00054697" w:rsidRPr="00054697" w:rsidRDefault="00054697" w:rsidP="00054697">
      <w:pPr>
        <w:spacing w:after="150"/>
        <w:rPr>
          <w:rFonts w:ascii="Arial" w:hAnsi="Arial" w:cs="Arial"/>
        </w:rPr>
      </w:pPr>
      <w:r w:rsidRPr="00054697">
        <w:rPr>
          <w:rFonts w:ascii="Arial" w:hAnsi="Arial" w:cs="Arial"/>
          <w:color w:val="000000"/>
        </w:rPr>
        <w:t>ц) да је утврдио програм обуке за чланове летачке посаде који обављају ове летове; и</w:t>
      </w:r>
    </w:p>
    <w:p w14:paraId="18BEB3E4" w14:textId="77777777" w:rsidR="00054697" w:rsidRPr="00054697" w:rsidRDefault="00054697" w:rsidP="00054697">
      <w:pPr>
        <w:spacing w:after="150"/>
        <w:rPr>
          <w:rFonts w:ascii="Arial" w:hAnsi="Arial" w:cs="Arial"/>
        </w:rPr>
      </w:pPr>
      <w:r w:rsidRPr="00054697">
        <w:rPr>
          <w:rFonts w:ascii="Arial" w:hAnsi="Arial" w:cs="Arial"/>
          <w:color w:val="000000"/>
        </w:rPr>
        <w:t>д) да је утврдио оперативне процедуре које обухватају:</w:t>
      </w:r>
    </w:p>
    <w:p w14:paraId="6707F9E8" w14:textId="77777777" w:rsidR="00054697" w:rsidRPr="00054697" w:rsidRDefault="00054697" w:rsidP="00054697">
      <w:pPr>
        <w:spacing w:after="150"/>
        <w:rPr>
          <w:rFonts w:ascii="Arial" w:hAnsi="Arial" w:cs="Arial"/>
        </w:rPr>
      </w:pPr>
      <w:r w:rsidRPr="00054697">
        <w:rPr>
          <w:rFonts w:ascii="Arial" w:hAnsi="Arial" w:cs="Arial"/>
          <w:color w:val="000000"/>
        </w:rPr>
        <w:t xml:space="preserve">1) обавезну опрему, укључујући и оперативна ограничења и одговарајуће ставке у листи минималне исправности опреме </w:t>
      </w:r>
      <w:r w:rsidRPr="00054697">
        <w:rPr>
          <w:rFonts w:ascii="Arial" w:hAnsi="Arial" w:cs="Arial"/>
          <w:i/>
          <w:color w:val="000000"/>
        </w:rPr>
        <w:t>(МЕL)</w:t>
      </w:r>
      <w:r w:rsidRPr="00054697">
        <w:rPr>
          <w:rFonts w:ascii="Arial" w:hAnsi="Arial" w:cs="Arial"/>
          <w:color w:val="000000"/>
        </w:rPr>
        <w:t>;</w:t>
      </w:r>
    </w:p>
    <w:p w14:paraId="380B2F72" w14:textId="77777777" w:rsidR="00054697" w:rsidRPr="00054697" w:rsidRDefault="00054697" w:rsidP="00054697">
      <w:pPr>
        <w:spacing w:after="150"/>
        <w:rPr>
          <w:rFonts w:ascii="Arial" w:hAnsi="Arial" w:cs="Arial"/>
        </w:rPr>
      </w:pPr>
      <w:r w:rsidRPr="00054697">
        <w:rPr>
          <w:rFonts w:ascii="Arial" w:hAnsi="Arial" w:cs="Arial"/>
          <w:color w:val="000000"/>
        </w:rPr>
        <w:t>2) захтеве у погледу састава летачке посаде и искуства;</w:t>
      </w:r>
    </w:p>
    <w:p w14:paraId="2027ED0D" w14:textId="77777777" w:rsidR="00054697" w:rsidRPr="00054697" w:rsidRDefault="00054697" w:rsidP="00054697">
      <w:pPr>
        <w:spacing w:after="150"/>
        <w:rPr>
          <w:rFonts w:ascii="Arial" w:hAnsi="Arial" w:cs="Arial"/>
        </w:rPr>
      </w:pPr>
      <w:r w:rsidRPr="00054697">
        <w:rPr>
          <w:rFonts w:ascii="Arial" w:hAnsi="Arial" w:cs="Arial"/>
          <w:color w:val="000000"/>
        </w:rPr>
        <w:t>3) планирање лета;</w:t>
      </w:r>
    </w:p>
    <w:p w14:paraId="36BDCDE3" w14:textId="77777777" w:rsidR="00054697" w:rsidRPr="00054697" w:rsidRDefault="00054697" w:rsidP="00054697">
      <w:pPr>
        <w:spacing w:after="150"/>
        <w:rPr>
          <w:rFonts w:ascii="Arial" w:hAnsi="Arial" w:cs="Arial"/>
        </w:rPr>
      </w:pPr>
      <w:r w:rsidRPr="00054697">
        <w:rPr>
          <w:rFonts w:ascii="Arial" w:hAnsi="Arial" w:cs="Arial"/>
          <w:color w:val="000000"/>
        </w:rPr>
        <w:t>4) поступке пре лета;</w:t>
      </w:r>
    </w:p>
    <w:p w14:paraId="2A903FDA" w14:textId="77777777" w:rsidR="00054697" w:rsidRPr="00054697" w:rsidRDefault="00054697" w:rsidP="00054697">
      <w:pPr>
        <w:spacing w:after="150"/>
        <w:rPr>
          <w:rFonts w:ascii="Arial" w:hAnsi="Arial" w:cs="Arial"/>
        </w:rPr>
      </w:pPr>
      <w:r w:rsidRPr="00054697">
        <w:rPr>
          <w:rFonts w:ascii="Arial" w:hAnsi="Arial" w:cs="Arial"/>
          <w:color w:val="000000"/>
        </w:rPr>
        <w:t>5) поступке пре уласка у ваздушни простор са смањеним минимумима вертикалног раздвајања;</w:t>
      </w:r>
    </w:p>
    <w:p w14:paraId="7AEE657C" w14:textId="77777777" w:rsidR="00054697" w:rsidRPr="00054697" w:rsidRDefault="00054697" w:rsidP="00054697">
      <w:pPr>
        <w:spacing w:after="150"/>
        <w:rPr>
          <w:rFonts w:ascii="Arial" w:hAnsi="Arial" w:cs="Arial"/>
        </w:rPr>
      </w:pPr>
      <w:r w:rsidRPr="00054697">
        <w:rPr>
          <w:rFonts w:ascii="Arial" w:hAnsi="Arial" w:cs="Arial"/>
          <w:color w:val="000000"/>
        </w:rPr>
        <w:t>6) поступке у току лета;</w:t>
      </w:r>
    </w:p>
    <w:p w14:paraId="26B83757" w14:textId="77777777" w:rsidR="00054697" w:rsidRPr="00054697" w:rsidRDefault="00054697" w:rsidP="00054697">
      <w:pPr>
        <w:spacing w:after="150"/>
        <w:rPr>
          <w:rFonts w:ascii="Arial" w:hAnsi="Arial" w:cs="Arial"/>
        </w:rPr>
      </w:pPr>
      <w:r w:rsidRPr="00054697">
        <w:rPr>
          <w:rFonts w:ascii="Arial" w:hAnsi="Arial" w:cs="Arial"/>
          <w:color w:val="000000"/>
        </w:rPr>
        <w:t>7) поступке након лета;</w:t>
      </w:r>
    </w:p>
    <w:p w14:paraId="042FD0A9" w14:textId="77777777" w:rsidR="00054697" w:rsidRPr="00054697" w:rsidRDefault="00054697" w:rsidP="00054697">
      <w:pPr>
        <w:spacing w:after="150"/>
        <w:rPr>
          <w:rFonts w:ascii="Arial" w:hAnsi="Arial" w:cs="Arial"/>
        </w:rPr>
      </w:pPr>
      <w:r w:rsidRPr="00054697">
        <w:rPr>
          <w:rFonts w:ascii="Arial" w:hAnsi="Arial" w:cs="Arial"/>
          <w:color w:val="000000"/>
        </w:rPr>
        <w:t>8) извештавање о незгодама; и</w:t>
      </w:r>
    </w:p>
    <w:p w14:paraId="3964A4E2" w14:textId="77777777" w:rsidR="00054697" w:rsidRPr="00054697" w:rsidRDefault="00054697" w:rsidP="00054697">
      <w:pPr>
        <w:spacing w:after="150"/>
        <w:rPr>
          <w:rFonts w:ascii="Arial" w:hAnsi="Arial" w:cs="Arial"/>
        </w:rPr>
      </w:pPr>
      <w:r w:rsidRPr="00054697">
        <w:rPr>
          <w:rFonts w:ascii="Arial" w:hAnsi="Arial" w:cs="Arial"/>
          <w:color w:val="000000"/>
        </w:rPr>
        <w:t>9) специфичне, регионалне оперативне процедуре.</w:t>
      </w:r>
    </w:p>
    <w:p w14:paraId="6516427F" w14:textId="77777777" w:rsidR="00054697" w:rsidRPr="00054697" w:rsidRDefault="00054697" w:rsidP="00054697">
      <w:pPr>
        <w:spacing w:after="150"/>
        <w:rPr>
          <w:rFonts w:ascii="Arial" w:hAnsi="Arial" w:cs="Arial"/>
        </w:rPr>
      </w:pPr>
      <w:r w:rsidRPr="00054697">
        <w:rPr>
          <w:rFonts w:ascii="Arial" w:hAnsi="Arial" w:cs="Arial"/>
          <w:b/>
          <w:color w:val="000000"/>
        </w:rPr>
        <w:t>SPA.RVSM.110 Захтеви у погледу опреме за летење у ваздушном простору са смањеним минимумима вертикалног раздвајања</w:t>
      </w:r>
      <w:r w:rsidRPr="00054697">
        <w:rPr>
          <w:rFonts w:ascii="Arial" w:hAnsi="Arial" w:cs="Arial"/>
          <w:color w:val="000000"/>
        </w:rPr>
        <w:t xml:space="preserve"> </w:t>
      </w:r>
      <w:r w:rsidRPr="00054697">
        <w:rPr>
          <w:rFonts w:ascii="Arial" w:hAnsi="Arial" w:cs="Arial"/>
          <w:i/>
          <w:color w:val="000000"/>
        </w:rPr>
        <w:t>(RVSM)</w:t>
      </w:r>
    </w:p>
    <w:p w14:paraId="2201FE85" w14:textId="77777777" w:rsidR="00054697" w:rsidRPr="00054697" w:rsidRDefault="00054697" w:rsidP="00054697">
      <w:pPr>
        <w:spacing w:after="150"/>
        <w:rPr>
          <w:rFonts w:ascii="Arial" w:hAnsi="Arial" w:cs="Arial"/>
        </w:rPr>
      </w:pPr>
      <w:r w:rsidRPr="00054697">
        <w:rPr>
          <w:rFonts w:ascii="Arial" w:hAnsi="Arial" w:cs="Arial"/>
          <w:color w:val="000000"/>
        </w:rPr>
        <w:t xml:space="preserve">Ваздухоплов који лети у ваздушном простору са смањеним минимумима вертикалног раздвајања </w:t>
      </w:r>
      <w:r w:rsidRPr="00054697">
        <w:rPr>
          <w:rFonts w:ascii="Arial" w:hAnsi="Arial" w:cs="Arial"/>
          <w:i/>
          <w:color w:val="000000"/>
        </w:rPr>
        <w:t>(RVSM)</w:t>
      </w:r>
      <w:r w:rsidRPr="00054697">
        <w:rPr>
          <w:rFonts w:ascii="Arial" w:hAnsi="Arial" w:cs="Arial"/>
          <w:color w:val="000000"/>
        </w:rPr>
        <w:t xml:space="preserve"> мора да има:</w:t>
      </w:r>
    </w:p>
    <w:p w14:paraId="418DFBE0" w14:textId="77777777" w:rsidR="00054697" w:rsidRPr="00054697" w:rsidRDefault="00054697" w:rsidP="00054697">
      <w:pPr>
        <w:spacing w:after="150"/>
        <w:rPr>
          <w:rFonts w:ascii="Arial" w:hAnsi="Arial" w:cs="Arial"/>
        </w:rPr>
      </w:pPr>
      <w:r w:rsidRPr="00054697">
        <w:rPr>
          <w:rFonts w:ascii="Arial" w:hAnsi="Arial" w:cs="Arial"/>
          <w:color w:val="000000"/>
        </w:rPr>
        <w:t>a) два независна система за мерење висине;</w:t>
      </w:r>
    </w:p>
    <w:p w14:paraId="7F0485C1" w14:textId="77777777" w:rsidR="00054697" w:rsidRPr="00054697" w:rsidRDefault="00054697" w:rsidP="00054697">
      <w:pPr>
        <w:spacing w:after="150"/>
        <w:rPr>
          <w:rFonts w:ascii="Arial" w:hAnsi="Arial" w:cs="Arial"/>
        </w:rPr>
      </w:pPr>
      <w:r w:rsidRPr="00054697">
        <w:rPr>
          <w:rFonts w:ascii="Arial" w:hAnsi="Arial" w:cs="Arial"/>
          <w:color w:val="000000"/>
        </w:rPr>
        <w:t>б) систем за упозоравање о одступању од задате висине;</w:t>
      </w:r>
    </w:p>
    <w:p w14:paraId="6B8C44F5" w14:textId="77777777" w:rsidR="00054697" w:rsidRPr="00054697" w:rsidRDefault="00054697" w:rsidP="00054697">
      <w:pPr>
        <w:spacing w:after="150"/>
        <w:rPr>
          <w:rFonts w:ascii="Arial" w:hAnsi="Arial" w:cs="Arial"/>
        </w:rPr>
      </w:pPr>
      <w:r w:rsidRPr="00054697">
        <w:rPr>
          <w:rFonts w:ascii="Arial" w:hAnsi="Arial" w:cs="Arial"/>
          <w:color w:val="000000"/>
        </w:rPr>
        <w:t>ц) аутоматски систем за контролу висине;</w:t>
      </w:r>
    </w:p>
    <w:p w14:paraId="7F3E50FA"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секундарни надзорни радар </w:t>
      </w:r>
      <w:r w:rsidRPr="00054697">
        <w:rPr>
          <w:rFonts w:ascii="Arial" w:hAnsi="Arial" w:cs="Arial"/>
          <w:i/>
          <w:color w:val="000000"/>
        </w:rPr>
        <w:t>(SSR)</w:t>
      </w:r>
      <w:r w:rsidRPr="00054697">
        <w:rPr>
          <w:rFonts w:ascii="Arial" w:hAnsi="Arial" w:cs="Arial"/>
          <w:color w:val="000000"/>
        </w:rPr>
        <w:t xml:space="preserve"> са системом извештавањa о висини, који може да буде повезан са системом за мерење висине, ако се користи за контролу висине.</w:t>
      </w:r>
    </w:p>
    <w:p w14:paraId="14B58F45" w14:textId="77777777" w:rsidR="00054697" w:rsidRPr="00054697" w:rsidRDefault="00054697" w:rsidP="00054697">
      <w:pPr>
        <w:spacing w:after="150"/>
        <w:rPr>
          <w:rFonts w:ascii="Arial" w:hAnsi="Arial" w:cs="Arial"/>
        </w:rPr>
      </w:pPr>
      <w:r w:rsidRPr="00054697">
        <w:rPr>
          <w:rFonts w:ascii="Arial" w:hAnsi="Arial" w:cs="Arial"/>
          <w:b/>
          <w:color w:val="000000"/>
        </w:rPr>
        <w:t>SPA.RVSM.115 Грешке у одржавању висине при летовима који се обављају са смањеним минимумима вертикалног раздвајања</w:t>
      </w:r>
      <w:r w:rsidRPr="00054697">
        <w:rPr>
          <w:rFonts w:ascii="Arial" w:hAnsi="Arial" w:cs="Arial"/>
          <w:color w:val="000000"/>
        </w:rPr>
        <w:t xml:space="preserve"> </w:t>
      </w:r>
      <w:r w:rsidRPr="00054697">
        <w:rPr>
          <w:rFonts w:ascii="Arial" w:hAnsi="Arial" w:cs="Arial"/>
          <w:i/>
          <w:color w:val="000000"/>
        </w:rPr>
        <w:t>(RVSM)</w:t>
      </w:r>
    </w:p>
    <w:p w14:paraId="1445F4B4" w14:textId="77777777" w:rsidR="00054697" w:rsidRPr="00054697" w:rsidRDefault="00054697" w:rsidP="00054697">
      <w:pPr>
        <w:spacing w:after="150"/>
        <w:rPr>
          <w:rFonts w:ascii="Arial" w:hAnsi="Arial" w:cs="Arial"/>
        </w:rPr>
      </w:pPr>
      <w:r w:rsidRPr="00054697">
        <w:rPr>
          <w:rFonts w:ascii="Arial" w:hAnsi="Arial" w:cs="Arial"/>
          <w:color w:val="000000"/>
        </w:rPr>
        <w:t>a) Оператер мора да пријави забележене или саопштене грешке у вези са одржавањем висине, које су настале као резултат неисправности рада опреме ваздухоплова или су оперативне природе, а које су једнаке или веће од:</w:t>
      </w:r>
    </w:p>
    <w:p w14:paraId="5AC95E6D" w14:textId="77777777" w:rsidR="00054697" w:rsidRPr="00054697" w:rsidRDefault="00054697" w:rsidP="00054697">
      <w:pPr>
        <w:spacing w:after="150"/>
        <w:rPr>
          <w:rFonts w:ascii="Arial" w:hAnsi="Arial" w:cs="Arial"/>
        </w:rPr>
      </w:pPr>
      <w:r w:rsidRPr="00054697">
        <w:rPr>
          <w:rFonts w:ascii="Arial" w:hAnsi="Arial" w:cs="Arial"/>
          <w:color w:val="000000"/>
        </w:rPr>
        <w:t xml:space="preserve">1) укупне вертикалне грешке </w:t>
      </w:r>
      <w:r w:rsidRPr="00054697">
        <w:rPr>
          <w:rFonts w:ascii="Arial" w:hAnsi="Arial" w:cs="Arial"/>
          <w:i/>
          <w:color w:val="000000"/>
        </w:rPr>
        <w:t>(TVE),</w:t>
      </w:r>
      <w:r w:rsidRPr="00054697">
        <w:rPr>
          <w:rFonts w:ascii="Arial" w:hAnsi="Arial" w:cs="Arial"/>
          <w:color w:val="000000"/>
        </w:rPr>
        <w:t xml:space="preserve"> која је ± 90 </w:t>
      </w:r>
      <w:r w:rsidRPr="00054697">
        <w:rPr>
          <w:rFonts w:ascii="Arial" w:hAnsi="Arial" w:cs="Arial"/>
          <w:i/>
          <w:color w:val="000000"/>
        </w:rPr>
        <w:t>m</w:t>
      </w:r>
      <w:r w:rsidRPr="00054697">
        <w:rPr>
          <w:rFonts w:ascii="Arial" w:hAnsi="Arial" w:cs="Arial"/>
          <w:color w:val="000000"/>
        </w:rPr>
        <w:t xml:space="preserve"> (± 300 </w:t>
      </w:r>
      <w:r w:rsidRPr="00054697">
        <w:rPr>
          <w:rFonts w:ascii="Arial" w:hAnsi="Arial" w:cs="Arial"/>
          <w:i/>
          <w:color w:val="000000"/>
        </w:rPr>
        <w:t>ft</w:t>
      </w:r>
      <w:r w:rsidRPr="00054697">
        <w:rPr>
          <w:rFonts w:ascii="Arial" w:hAnsi="Arial" w:cs="Arial"/>
          <w:color w:val="000000"/>
        </w:rPr>
        <w:t>);</w:t>
      </w:r>
    </w:p>
    <w:p w14:paraId="7A386EE9" w14:textId="77777777" w:rsidR="00054697" w:rsidRPr="00054697" w:rsidRDefault="00054697" w:rsidP="00054697">
      <w:pPr>
        <w:spacing w:after="150"/>
        <w:rPr>
          <w:rFonts w:ascii="Arial" w:hAnsi="Arial" w:cs="Arial"/>
        </w:rPr>
      </w:pPr>
      <w:r w:rsidRPr="00054697">
        <w:rPr>
          <w:rFonts w:ascii="Arial" w:hAnsi="Arial" w:cs="Arial"/>
          <w:color w:val="000000"/>
        </w:rPr>
        <w:t xml:space="preserve">2) грешке система за мерење висине </w:t>
      </w:r>
      <w:r w:rsidRPr="00054697">
        <w:rPr>
          <w:rFonts w:ascii="Arial" w:hAnsi="Arial" w:cs="Arial"/>
          <w:i/>
          <w:color w:val="000000"/>
        </w:rPr>
        <w:t>(АSЕ),</w:t>
      </w:r>
      <w:r w:rsidRPr="00054697">
        <w:rPr>
          <w:rFonts w:ascii="Arial" w:hAnsi="Arial" w:cs="Arial"/>
          <w:color w:val="000000"/>
        </w:rPr>
        <w:t xml:space="preserve"> која је ± 75 </w:t>
      </w:r>
      <w:r w:rsidRPr="00054697">
        <w:rPr>
          <w:rFonts w:ascii="Arial" w:hAnsi="Arial" w:cs="Arial"/>
          <w:i/>
          <w:color w:val="000000"/>
        </w:rPr>
        <w:t>m</w:t>
      </w:r>
      <w:r w:rsidRPr="00054697">
        <w:rPr>
          <w:rFonts w:ascii="Arial" w:hAnsi="Arial" w:cs="Arial"/>
          <w:color w:val="000000"/>
        </w:rPr>
        <w:t xml:space="preserve"> (± 245 </w:t>
      </w:r>
      <w:r w:rsidRPr="00054697">
        <w:rPr>
          <w:rFonts w:ascii="Arial" w:hAnsi="Arial" w:cs="Arial"/>
          <w:i/>
          <w:color w:val="000000"/>
        </w:rPr>
        <w:t>ft</w:t>
      </w:r>
      <w:r w:rsidRPr="00054697">
        <w:rPr>
          <w:rFonts w:ascii="Arial" w:hAnsi="Arial" w:cs="Arial"/>
          <w:color w:val="000000"/>
        </w:rPr>
        <w:t>); и</w:t>
      </w:r>
    </w:p>
    <w:p w14:paraId="6203CF63" w14:textId="77777777" w:rsidR="00054697" w:rsidRPr="00054697" w:rsidRDefault="00054697" w:rsidP="00054697">
      <w:pPr>
        <w:spacing w:after="150"/>
        <w:rPr>
          <w:rFonts w:ascii="Arial" w:hAnsi="Arial" w:cs="Arial"/>
        </w:rPr>
      </w:pPr>
      <w:r w:rsidRPr="00054697">
        <w:rPr>
          <w:rFonts w:ascii="Arial" w:hAnsi="Arial" w:cs="Arial"/>
          <w:color w:val="000000"/>
        </w:rPr>
        <w:t xml:space="preserve">3) грешке у одступању од задате висине лета </w:t>
      </w:r>
      <w:r w:rsidRPr="00054697">
        <w:rPr>
          <w:rFonts w:ascii="Arial" w:hAnsi="Arial" w:cs="Arial"/>
          <w:i/>
          <w:color w:val="000000"/>
        </w:rPr>
        <w:t>(ААD),</w:t>
      </w:r>
      <w:r w:rsidRPr="00054697">
        <w:rPr>
          <w:rFonts w:ascii="Arial" w:hAnsi="Arial" w:cs="Arial"/>
          <w:color w:val="000000"/>
        </w:rPr>
        <w:t xml:space="preserve"> која је ± 90 </w:t>
      </w:r>
      <w:r w:rsidRPr="00054697">
        <w:rPr>
          <w:rFonts w:ascii="Arial" w:hAnsi="Arial" w:cs="Arial"/>
          <w:i/>
          <w:color w:val="000000"/>
        </w:rPr>
        <w:t>m</w:t>
      </w:r>
      <w:r w:rsidRPr="00054697">
        <w:rPr>
          <w:rFonts w:ascii="Arial" w:hAnsi="Arial" w:cs="Arial"/>
          <w:color w:val="000000"/>
        </w:rPr>
        <w:t xml:space="preserve"> (± 300 </w:t>
      </w:r>
      <w:r w:rsidRPr="00054697">
        <w:rPr>
          <w:rFonts w:ascii="Arial" w:hAnsi="Arial" w:cs="Arial"/>
          <w:i/>
          <w:color w:val="000000"/>
        </w:rPr>
        <w:t>ft</w:t>
      </w:r>
      <w:r w:rsidRPr="00054697">
        <w:rPr>
          <w:rFonts w:ascii="Arial" w:hAnsi="Arial" w:cs="Arial"/>
          <w:color w:val="000000"/>
        </w:rPr>
        <w:t>).</w:t>
      </w:r>
    </w:p>
    <w:p w14:paraId="4737F4C9" w14:textId="77777777" w:rsidR="00054697" w:rsidRPr="00054697" w:rsidRDefault="00054697" w:rsidP="00054697">
      <w:pPr>
        <w:spacing w:after="150"/>
        <w:rPr>
          <w:rFonts w:ascii="Arial" w:hAnsi="Arial" w:cs="Arial"/>
        </w:rPr>
      </w:pPr>
      <w:r w:rsidRPr="00054697">
        <w:rPr>
          <w:rFonts w:ascii="Arial" w:hAnsi="Arial" w:cs="Arial"/>
          <w:color w:val="000000"/>
        </w:rPr>
        <w:t>б) Извештаји о таквим догађајима се морају доставити надлежној власти у року од 72 сата. Извештаји морају да обухвате почетну анализу узрочних фактора и мере које ће се предузети да се спречи понављање оваквих догађаја.</w:t>
      </w:r>
    </w:p>
    <w:p w14:paraId="48B6AB78" w14:textId="77777777" w:rsidR="00054697" w:rsidRPr="00054697" w:rsidRDefault="00054697" w:rsidP="00054697">
      <w:pPr>
        <w:spacing w:after="150"/>
        <w:rPr>
          <w:rFonts w:ascii="Arial" w:hAnsi="Arial" w:cs="Arial"/>
        </w:rPr>
      </w:pPr>
      <w:r w:rsidRPr="00054697">
        <w:rPr>
          <w:rFonts w:ascii="Arial" w:hAnsi="Arial" w:cs="Arial"/>
          <w:color w:val="000000"/>
        </w:rPr>
        <w:t>ц) Ако евидентира грешку у одржавању висине или о њој буде обавештен, оператер мора одмах да реагује како би се отклонили узроци који су довели до грешке и мора да достави накнадне извештаје, ако то захтева надлежна власт.</w:t>
      </w:r>
    </w:p>
    <w:p w14:paraId="22DCFC61"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E</w:t>
      </w:r>
    </w:p>
    <w:p w14:paraId="12CACA4A" w14:textId="77777777" w:rsidR="00054697" w:rsidRPr="00054697" w:rsidRDefault="00054697" w:rsidP="00054697">
      <w:pPr>
        <w:spacing w:after="120"/>
        <w:jc w:val="center"/>
        <w:rPr>
          <w:rFonts w:ascii="Arial" w:hAnsi="Arial" w:cs="Arial"/>
        </w:rPr>
      </w:pPr>
      <w:r w:rsidRPr="00054697">
        <w:rPr>
          <w:rFonts w:ascii="Arial" w:hAnsi="Arial" w:cs="Arial"/>
          <w:b/>
          <w:color w:val="000000"/>
        </w:rPr>
        <w:t xml:space="preserve">ЛЕТОВИ У УСЛОВИМА СМАЊЕНЕ ВИДЉИВОСТИ </w:t>
      </w:r>
      <w:r w:rsidRPr="00054697">
        <w:rPr>
          <w:rFonts w:ascii="Arial" w:hAnsi="Arial" w:cs="Arial"/>
          <w:b/>
          <w:i/>
          <w:color w:val="000000"/>
        </w:rPr>
        <w:t>(LVO)</w:t>
      </w:r>
    </w:p>
    <w:p w14:paraId="08BF4371" w14:textId="77777777" w:rsidR="00054697" w:rsidRPr="00054697" w:rsidRDefault="00054697" w:rsidP="00054697">
      <w:pPr>
        <w:spacing w:after="150"/>
        <w:rPr>
          <w:rFonts w:ascii="Arial" w:hAnsi="Arial" w:cs="Arial"/>
        </w:rPr>
      </w:pPr>
      <w:r w:rsidRPr="00054697">
        <w:rPr>
          <w:rFonts w:ascii="Arial" w:hAnsi="Arial" w:cs="Arial"/>
          <w:b/>
          <w:color w:val="000000"/>
        </w:rPr>
        <w:t>SPA.LVO.100 Летови у условима смањене видљивости</w:t>
      </w:r>
      <w:r w:rsidRPr="00054697">
        <w:rPr>
          <w:rFonts w:ascii="Arial" w:hAnsi="Arial" w:cs="Arial"/>
          <w:color w:val="000000"/>
        </w:rPr>
        <w:t xml:space="preserve"> </w:t>
      </w:r>
      <w:r w:rsidRPr="00054697">
        <w:rPr>
          <w:rFonts w:ascii="Arial" w:hAnsi="Arial" w:cs="Arial"/>
          <w:i/>
          <w:color w:val="000000"/>
        </w:rPr>
        <w:t>(LVO)</w:t>
      </w:r>
    </w:p>
    <w:p w14:paraId="2C8AEF43" w14:textId="77777777" w:rsidR="00054697" w:rsidRPr="00054697" w:rsidRDefault="00054697" w:rsidP="00054697">
      <w:pPr>
        <w:spacing w:after="150"/>
        <w:rPr>
          <w:rFonts w:ascii="Arial" w:hAnsi="Arial" w:cs="Arial"/>
        </w:rPr>
      </w:pPr>
      <w:r w:rsidRPr="00054697">
        <w:rPr>
          <w:rFonts w:ascii="Arial" w:hAnsi="Arial" w:cs="Arial"/>
          <w:color w:val="000000"/>
        </w:rPr>
        <w:t xml:space="preserve">Оператер може да обавља следеће врсте летова у условима смањене видљивости </w:t>
      </w:r>
      <w:r w:rsidRPr="00054697">
        <w:rPr>
          <w:rFonts w:ascii="Arial" w:hAnsi="Arial" w:cs="Arial"/>
          <w:i/>
          <w:color w:val="000000"/>
        </w:rPr>
        <w:t>(LVO)</w:t>
      </w:r>
      <w:r w:rsidRPr="00054697">
        <w:rPr>
          <w:rFonts w:ascii="Arial" w:hAnsi="Arial" w:cs="Arial"/>
          <w:color w:val="000000"/>
        </w:rPr>
        <w:t xml:space="preserve"> само ако је прибавио одобрење надлежне власти за:</w:t>
      </w:r>
    </w:p>
    <w:p w14:paraId="6909B36E" w14:textId="77777777" w:rsidR="00054697" w:rsidRPr="00054697" w:rsidRDefault="00054697" w:rsidP="00054697">
      <w:pPr>
        <w:spacing w:after="150"/>
        <w:rPr>
          <w:rFonts w:ascii="Arial" w:hAnsi="Arial" w:cs="Arial"/>
        </w:rPr>
      </w:pPr>
      <w:r w:rsidRPr="00054697">
        <w:rPr>
          <w:rFonts w:ascii="Arial" w:hAnsi="Arial" w:cs="Arial"/>
          <w:color w:val="000000"/>
        </w:rPr>
        <w:t xml:space="preserve">a) полетање у условима смањене видљивости </w:t>
      </w:r>
      <w:r w:rsidRPr="00054697">
        <w:rPr>
          <w:rFonts w:ascii="Arial" w:hAnsi="Arial" w:cs="Arial"/>
          <w:i/>
          <w:color w:val="000000"/>
        </w:rPr>
        <w:t>(LVTO);</w:t>
      </w:r>
    </w:p>
    <w:p w14:paraId="343577DA"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летење у условима који су нижи од услова за стандардну категорију I </w:t>
      </w:r>
      <w:r w:rsidRPr="00054697">
        <w:rPr>
          <w:rFonts w:ascii="Arial" w:hAnsi="Arial" w:cs="Arial"/>
          <w:i/>
          <w:color w:val="000000"/>
        </w:rPr>
        <w:t>(LTS CAT I)</w:t>
      </w:r>
      <w:r w:rsidRPr="00054697">
        <w:rPr>
          <w:rFonts w:ascii="Arial" w:hAnsi="Arial" w:cs="Arial"/>
          <w:color w:val="000000"/>
        </w:rPr>
        <w:t>;</w:t>
      </w:r>
    </w:p>
    <w:p w14:paraId="0243A776"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летење у условима стандардне категорије II </w:t>
      </w:r>
      <w:r w:rsidRPr="00054697">
        <w:rPr>
          <w:rFonts w:ascii="Arial" w:hAnsi="Arial" w:cs="Arial"/>
          <w:i/>
          <w:color w:val="000000"/>
        </w:rPr>
        <w:t>(CAT II)</w:t>
      </w:r>
      <w:r w:rsidRPr="00054697">
        <w:rPr>
          <w:rFonts w:ascii="Arial" w:hAnsi="Arial" w:cs="Arial"/>
          <w:color w:val="000000"/>
        </w:rPr>
        <w:t>;</w:t>
      </w:r>
    </w:p>
    <w:p w14:paraId="787C155B"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летење у условима који су другачији од услова за стандардну категорију II </w:t>
      </w:r>
      <w:r w:rsidRPr="00054697">
        <w:rPr>
          <w:rFonts w:ascii="Arial" w:hAnsi="Arial" w:cs="Arial"/>
          <w:i/>
          <w:color w:val="000000"/>
        </w:rPr>
        <w:t>(OTS CAT II);</w:t>
      </w:r>
    </w:p>
    <w:p w14:paraId="4B4C4CCE"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летење у условима стандардне категорије III </w:t>
      </w:r>
      <w:r w:rsidRPr="00054697">
        <w:rPr>
          <w:rFonts w:ascii="Arial" w:hAnsi="Arial" w:cs="Arial"/>
          <w:i/>
          <w:color w:val="000000"/>
        </w:rPr>
        <w:t>(CAT III)</w:t>
      </w:r>
      <w:r w:rsidRPr="00054697">
        <w:rPr>
          <w:rFonts w:ascii="Arial" w:hAnsi="Arial" w:cs="Arial"/>
          <w:color w:val="000000"/>
        </w:rPr>
        <w:t>; и</w:t>
      </w:r>
    </w:p>
    <w:p w14:paraId="492B5845" w14:textId="77777777" w:rsidR="00054697" w:rsidRPr="00054697" w:rsidRDefault="00054697" w:rsidP="00054697">
      <w:pPr>
        <w:spacing w:after="150"/>
        <w:rPr>
          <w:rFonts w:ascii="Arial" w:hAnsi="Arial" w:cs="Arial"/>
        </w:rPr>
      </w:pPr>
      <w:r w:rsidRPr="00054697">
        <w:rPr>
          <w:rFonts w:ascii="Arial" w:hAnsi="Arial" w:cs="Arial"/>
          <w:color w:val="000000"/>
        </w:rPr>
        <w:t xml:space="preserve">ф) летење уз коришћење побољшаног визуелног система </w:t>
      </w:r>
      <w:r w:rsidRPr="00054697">
        <w:rPr>
          <w:rFonts w:ascii="Arial" w:hAnsi="Arial" w:cs="Arial"/>
          <w:i/>
          <w:color w:val="000000"/>
        </w:rPr>
        <w:t>(EVS)</w:t>
      </w:r>
      <w:r w:rsidRPr="00054697">
        <w:rPr>
          <w:rFonts w:ascii="Arial" w:hAnsi="Arial" w:cs="Arial"/>
          <w:color w:val="000000"/>
        </w:rPr>
        <w:t xml:space="preserve"> за који се примењују оперативне олакшице у циљу смањења минималне вредности видљивости дуж полетно-слетне стазе </w:t>
      </w:r>
      <w:r w:rsidRPr="00054697">
        <w:rPr>
          <w:rFonts w:ascii="Arial" w:hAnsi="Arial" w:cs="Arial"/>
          <w:i/>
          <w:color w:val="000000"/>
        </w:rPr>
        <w:t>(RVR)</w:t>
      </w:r>
      <w:r w:rsidRPr="00054697">
        <w:rPr>
          <w:rFonts w:ascii="Arial" w:hAnsi="Arial" w:cs="Arial"/>
          <w:color w:val="000000"/>
        </w:rPr>
        <w:t xml:space="preserve">, али највише до једне трећине објављене видљивости дуж полетно-слетне стазе </w:t>
      </w:r>
      <w:r w:rsidRPr="00054697">
        <w:rPr>
          <w:rFonts w:ascii="Arial" w:hAnsi="Arial" w:cs="Arial"/>
          <w:i/>
          <w:color w:val="000000"/>
        </w:rPr>
        <w:t>(RVR)</w:t>
      </w:r>
      <w:r w:rsidRPr="00054697">
        <w:rPr>
          <w:rFonts w:ascii="Arial" w:hAnsi="Arial" w:cs="Arial"/>
          <w:color w:val="000000"/>
        </w:rPr>
        <w:t>.</w:t>
      </w:r>
    </w:p>
    <w:p w14:paraId="1EE63C50" w14:textId="77777777" w:rsidR="00054697" w:rsidRPr="00054697" w:rsidRDefault="00054697" w:rsidP="00054697">
      <w:pPr>
        <w:spacing w:after="150"/>
        <w:rPr>
          <w:rFonts w:ascii="Arial" w:hAnsi="Arial" w:cs="Arial"/>
        </w:rPr>
      </w:pPr>
      <w:r w:rsidRPr="00054697">
        <w:rPr>
          <w:rFonts w:ascii="Arial" w:hAnsi="Arial" w:cs="Arial"/>
          <w:b/>
          <w:color w:val="000000"/>
        </w:rPr>
        <w:t>SPA.LVO.105 Одобрење за летење у условима смањене видљивости</w:t>
      </w:r>
    </w:p>
    <w:p w14:paraId="01A49C76" w14:textId="77777777" w:rsidR="00054697" w:rsidRPr="00054697" w:rsidRDefault="00054697" w:rsidP="00054697">
      <w:pPr>
        <w:spacing w:after="150"/>
        <w:rPr>
          <w:rFonts w:ascii="Arial" w:hAnsi="Arial" w:cs="Arial"/>
        </w:rPr>
      </w:pPr>
      <w:r w:rsidRPr="00054697">
        <w:rPr>
          <w:rFonts w:ascii="Arial" w:hAnsi="Arial" w:cs="Arial"/>
          <w:color w:val="000000"/>
        </w:rPr>
        <w:t>Како би прибавио одобрење надлежне власти за летење у условима смањене видљивости, оператер мора да покаже усклађеност са захтевима из ове главе.</w:t>
      </w:r>
    </w:p>
    <w:p w14:paraId="231314B7" w14:textId="77777777" w:rsidR="00054697" w:rsidRPr="00054697" w:rsidRDefault="00054697" w:rsidP="00054697">
      <w:pPr>
        <w:spacing w:after="150"/>
        <w:rPr>
          <w:rFonts w:ascii="Arial" w:hAnsi="Arial" w:cs="Arial"/>
        </w:rPr>
      </w:pPr>
      <w:r w:rsidRPr="00054697">
        <w:rPr>
          <w:rFonts w:ascii="Arial" w:hAnsi="Arial" w:cs="Arial"/>
          <w:b/>
          <w:color w:val="000000"/>
        </w:rPr>
        <w:t>SPA.LVO.110 Општи оперативни захтеви</w:t>
      </w:r>
    </w:p>
    <w:p w14:paraId="2E0E6CA7" w14:textId="77777777" w:rsidR="00054697" w:rsidRPr="00054697" w:rsidRDefault="00054697" w:rsidP="00054697">
      <w:pPr>
        <w:spacing w:after="150"/>
        <w:rPr>
          <w:rFonts w:ascii="Arial" w:hAnsi="Arial" w:cs="Arial"/>
        </w:rPr>
      </w:pPr>
      <w:r w:rsidRPr="00054697">
        <w:rPr>
          <w:rFonts w:ascii="Arial" w:hAnsi="Arial" w:cs="Arial"/>
          <w:color w:val="000000"/>
        </w:rPr>
        <w:t xml:space="preserve">a) Оператер може да обавља летове у условима који су нижи од услова за стандардну категорију I </w:t>
      </w:r>
      <w:r w:rsidRPr="00054697">
        <w:rPr>
          <w:rFonts w:ascii="Arial" w:hAnsi="Arial" w:cs="Arial"/>
          <w:i/>
          <w:color w:val="000000"/>
        </w:rPr>
        <w:t>(LTS CAT I)</w:t>
      </w:r>
      <w:r w:rsidRPr="00054697">
        <w:rPr>
          <w:rFonts w:ascii="Arial" w:hAnsi="Arial" w:cs="Arial"/>
          <w:color w:val="000000"/>
        </w:rPr>
        <w:t xml:space="preserve"> само:</w:t>
      </w:r>
    </w:p>
    <w:p w14:paraId="7A6AFC2C"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ако је сваки ваздухоплов који се користи сертификован за летење у </w:t>
      </w:r>
      <w:r w:rsidRPr="00054697">
        <w:rPr>
          <w:rFonts w:ascii="Arial" w:hAnsi="Arial" w:cs="Arial"/>
          <w:i/>
          <w:color w:val="000000"/>
        </w:rPr>
        <w:t>CAT II</w:t>
      </w:r>
      <w:r w:rsidRPr="00054697">
        <w:rPr>
          <w:rFonts w:ascii="Arial" w:hAnsi="Arial" w:cs="Arial"/>
          <w:color w:val="000000"/>
        </w:rPr>
        <w:t>; и</w:t>
      </w:r>
    </w:p>
    <w:p w14:paraId="755920B3" w14:textId="77777777" w:rsidR="00054697" w:rsidRPr="00054697" w:rsidRDefault="00054697" w:rsidP="00054697">
      <w:pPr>
        <w:spacing w:after="150"/>
        <w:rPr>
          <w:rFonts w:ascii="Arial" w:hAnsi="Arial" w:cs="Arial"/>
        </w:rPr>
      </w:pPr>
      <w:r w:rsidRPr="00054697">
        <w:rPr>
          <w:rFonts w:ascii="Arial" w:hAnsi="Arial" w:cs="Arial"/>
          <w:color w:val="000000"/>
        </w:rPr>
        <w:t>2) ако се прилаз обавља:</w:t>
      </w:r>
    </w:p>
    <w:p w14:paraId="77486D3B" w14:textId="77777777" w:rsidR="00054697" w:rsidRPr="00054697" w:rsidRDefault="00054697" w:rsidP="00054697">
      <w:pPr>
        <w:spacing w:after="150"/>
        <w:rPr>
          <w:rFonts w:ascii="Arial" w:hAnsi="Arial" w:cs="Arial"/>
        </w:rPr>
      </w:pPr>
      <w:r w:rsidRPr="00054697">
        <w:rPr>
          <w:rFonts w:ascii="Arial" w:hAnsi="Arial" w:cs="Arial"/>
          <w:color w:val="000000"/>
        </w:rPr>
        <w:t xml:space="preserve">(i) коришћењем ауто-пилота, у циљу аутоматског слетања, који мора да буде одобрен за прилаз у условима </w:t>
      </w:r>
      <w:r w:rsidRPr="00054697">
        <w:rPr>
          <w:rFonts w:ascii="Arial" w:hAnsi="Arial" w:cs="Arial"/>
          <w:i/>
          <w:color w:val="000000"/>
        </w:rPr>
        <w:t>CAT IIIA</w:t>
      </w:r>
      <w:r w:rsidRPr="00054697">
        <w:rPr>
          <w:rFonts w:ascii="Arial" w:hAnsi="Arial" w:cs="Arial"/>
          <w:color w:val="000000"/>
        </w:rPr>
        <w:t>: или</w:t>
      </w:r>
    </w:p>
    <w:p w14:paraId="30937A87"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коришћењем одобреног </w:t>
      </w:r>
      <w:r w:rsidRPr="00054697">
        <w:rPr>
          <w:rFonts w:ascii="Arial" w:hAnsi="Arial" w:cs="Arial"/>
          <w:i/>
          <w:color w:val="000000"/>
        </w:rPr>
        <w:t>HUDLS</w:t>
      </w:r>
      <w:r w:rsidRPr="00054697">
        <w:rPr>
          <w:rFonts w:ascii="Arial" w:hAnsi="Arial" w:cs="Arial"/>
          <w:color w:val="000000"/>
        </w:rPr>
        <w:t xml:space="preserve"> система најмање 150 </w:t>
      </w:r>
      <w:r w:rsidRPr="00054697">
        <w:rPr>
          <w:rFonts w:ascii="Arial" w:hAnsi="Arial" w:cs="Arial"/>
          <w:i/>
          <w:color w:val="000000"/>
        </w:rPr>
        <w:t>ft</w:t>
      </w:r>
      <w:r w:rsidRPr="00054697">
        <w:rPr>
          <w:rFonts w:ascii="Arial" w:hAnsi="Arial" w:cs="Arial"/>
          <w:color w:val="000000"/>
        </w:rPr>
        <w:t xml:space="preserve"> изнад прага полетно-слетне стазе.</w:t>
      </w:r>
    </w:p>
    <w:p w14:paraId="24D05DE5"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Оператер може да обавља прилаз у условима </w:t>
      </w:r>
      <w:r w:rsidRPr="00054697">
        <w:rPr>
          <w:rFonts w:ascii="Arial" w:hAnsi="Arial" w:cs="Arial"/>
          <w:i/>
          <w:color w:val="000000"/>
        </w:rPr>
        <w:t>CAT II</w:t>
      </w:r>
      <w:r w:rsidRPr="00054697">
        <w:rPr>
          <w:rFonts w:ascii="Arial" w:hAnsi="Arial" w:cs="Arial"/>
          <w:color w:val="000000"/>
        </w:rPr>
        <w:t xml:space="preserve">, </w:t>
      </w:r>
      <w:r w:rsidRPr="00054697">
        <w:rPr>
          <w:rFonts w:ascii="Arial" w:hAnsi="Arial" w:cs="Arial"/>
          <w:i/>
          <w:color w:val="000000"/>
        </w:rPr>
        <w:t>OTS CAT II</w:t>
      </w:r>
      <w:r w:rsidRPr="00054697">
        <w:rPr>
          <w:rFonts w:ascii="Arial" w:hAnsi="Arial" w:cs="Arial"/>
          <w:color w:val="000000"/>
        </w:rPr>
        <w:t xml:space="preserve"> или </w:t>
      </w:r>
      <w:r w:rsidRPr="00054697">
        <w:rPr>
          <w:rFonts w:ascii="Arial" w:hAnsi="Arial" w:cs="Arial"/>
          <w:i/>
          <w:color w:val="000000"/>
        </w:rPr>
        <w:t>CAT III</w:t>
      </w:r>
      <w:r w:rsidRPr="00054697">
        <w:rPr>
          <w:rFonts w:ascii="Arial" w:hAnsi="Arial" w:cs="Arial"/>
          <w:color w:val="000000"/>
        </w:rPr>
        <w:t xml:space="preserve"> само:</w:t>
      </w:r>
    </w:p>
    <w:p w14:paraId="68AECD4A"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ако је сваки ваздухоплов који се користи сертификован за летење са висином одлуке </w:t>
      </w:r>
      <w:r w:rsidRPr="00054697">
        <w:rPr>
          <w:rFonts w:ascii="Arial" w:hAnsi="Arial" w:cs="Arial"/>
          <w:i/>
          <w:color w:val="000000"/>
        </w:rPr>
        <w:t>(DH)</w:t>
      </w:r>
      <w:r w:rsidRPr="00054697">
        <w:rPr>
          <w:rFonts w:ascii="Arial" w:hAnsi="Arial" w:cs="Arial"/>
          <w:color w:val="000000"/>
        </w:rPr>
        <w:t xml:space="preserve"> нижом од 200 </w:t>
      </w:r>
      <w:r w:rsidRPr="00054697">
        <w:rPr>
          <w:rFonts w:ascii="Arial" w:hAnsi="Arial" w:cs="Arial"/>
          <w:i/>
          <w:color w:val="000000"/>
        </w:rPr>
        <w:t>ft</w:t>
      </w:r>
      <w:r w:rsidRPr="00054697">
        <w:rPr>
          <w:rFonts w:ascii="Arial" w:hAnsi="Arial" w:cs="Arial"/>
          <w:color w:val="000000"/>
        </w:rPr>
        <w:t xml:space="preserve"> или без висине одлуке </w:t>
      </w:r>
      <w:r w:rsidRPr="00054697">
        <w:rPr>
          <w:rFonts w:ascii="Arial" w:hAnsi="Arial" w:cs="Arial"/>
          <w:i/>
          <w:color w:val="000000"/>
        </w:rPr>
        <w:t>(DH)</w:t>
      </w:r>
      <w:r w:rsidRPr="00054697">
        <w:rPr>
          <w:rFonts w:ascii="Arial" w:hAnsi="Arial" w:cs="Arial"/>
          <w:color w:val="000000"/>
        </w:rPr>
        <w:t>, као и ако је опремљен у складу са применљивим захтевима пловидбености;</w:t>
      </w:r>
    </w:p>
    <w:p w14:paraId="15068B71" w14:textId="77777777" w:rsidR="00054697" w:rsidRPr="00054697" w:rsidRDefault="00054697" w:rsidP="00054697">
      <w:pPr>
        <w:spacing w:after="150"/>
        <w:rPr>
          <w:rFonts w:ascii="Arial" w:hAnsi="Arial" w:cs="Arial"/>
        </w:rPr>
      </w:pPr>
      <w:r w:rsidRPr="00054697">
        <w:rPr>
          <w:rFonts w:ascii="Arial" w:hAnsi="Arial" w:cs="Arial"/>
          <w:color w:val="000000"/>
        </w:rPr>
        <w:t>2) ако је установљен и ако се одржава систем за бележење успешних и неуспешних прилаза и/или аутоматског слетања, у циљу праћења свеукупне безбедности обављања летова;</w:t>
      </w:r>
    </w:p>
    <w:p w14:paraId="372035AF" w14:textId="77777777" w:rsidR="00054697" w:rsidRPr="00054697" w:rsidRDefault="00054697" w:rsidP="00054697">
      <w:pPr>
        <w:spacing w:after="150"/>
        <w:rPr>
          <w:rFonts w:ascii="Arial" w:hAnsi="Arial" w:cs="Arial"/>
        </w:rPr>
      </w:pPr>
      <w:r w:rsidRPr="00054697">
        <w:rPr>
          <w:rFonts w:ascii="Arial" w:hAnsi="Arial" w:cs="Arial"/>
          <w:color w:val="000000"/>
        </w:rPr>
        <w:t xml:space="preserve">3) ако се висина одлуке </w:t>
      </w:r>
      <w:r w:rsidRPr="00054697">
        <w:rPr>
          <w:rFonts w:ascii="Arial" w:hAnsi="Arial" w:cs="Arial"/>
          <w:i/>
          <w:color w:val="000000"/>
        </w:rPr>
        <w:t>(DH)</w:t>
      </w:r>
      <w:r w:rsidRPr="00054697">
        <w:rPr>
          <w:rFonts w:ascii="Arial" w:hAnsi="Arial" w:cs="Arial"/>
          <w:color w:val="000000"/>
        </w:rPr>
        <w:t xml:space="preserve"> одређује радио-висиномером;</w:t>
      </w:r>
    </w:p>
    <w:p w14:paraId="69B846ED" w14:textId="77777777" w:rsidR="00054697" w:rsidRPr="00054697" w:rsidRDefault="00054697" w:rsidP="00054697">
      <w:pPr>
        <w:spacing w:after="150"/>
        <w:rPr>
          <w:rFonts w:ascii="Arial" w:hAnsi="Arial" w:cs="Arial"/>
        </w:rPr>
      </w:pPr>
      <w:r w:rsidRPr="00054697">
        <w:rPr>
          <w:rFonts w:ascii="Arial" w:hAnsi="Arial" w:cs="Arial"/>
          <w:color w:val="000000"/>
        </w:rPr>
        <w:t>4) ако се летачка посада састоји од најмање два пилота;</w:t>
      </w:r>
    </w:p>
    <w:p w14:paraId="5D85CF75" w14:textId="77777777" w:rsidR="00054697" w:rsidRPr="00054697" w:rsidRDefault="00054697" w:rsidP="00054697">
      <w:pPr>
        <w:spacing w:after="150"/>
        <w:rPr>
          <w:rFonts w:ascii="Arial" w:hAnsi="Arial" w:cs="Arial"/>
        </w:rPr>
      </w:pPr>
      <w:r w:rsidRPr="00054697">
        <w:rPr>
          <w:rFonts w:ascii="Arial" w:hAnsi="Arial" w:cs="Arial"/>
          <w:color w:val="000000"/>
        </w:rPr>
        <w:t xml:space="preserve">5) ако се све изговорене висине, које су ниже од 200 </w:t>
      </w:r>
      <w:r w:rsidRPr="00054697">
        <w:rPr>
          <w:rFonts w:ascii="Arial" w:hAnsi="Arial" w:cs="Arial"/>
          <w:i/>
          <w:color w:val="000000"/>
        </w:rPr>
        <w:t>ft</w:t>
      </w:r>
      <w:r w:rsidRPr="00054697">
        <w:rPr>
          <w:rFonts w:ascii="Arial" w:hAnsi="Arial" w:cs="Arial"/>
          <w:color w:val="000000"/>
        </w:rPr>
        <w:t xml:space="preserve"> рачунајући од надморске висине прага аеродрома, одређују радио-висиномером.</w:t>
      </w:r>
    </w:p>
    <w:p w14:paraId="7174A1C7"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Оператер може да обавља прилаз користећи </w:t>
      </w:r>
      <w:r w:rsidRPr="00054697">
        <w:rPr>
          <w:rFonts w:ascii="Arial" w:hAnsi="Arial" w:cs="Arial"/>
          <w:i/>
          <w:color w:val="000000"/>
        </w:rPr>
        <w:t>EVS</w:t>
      </w:r>
      <w:r w:rsidRPr="00054697">
        <w:rPr>
          <w:rFonts w:ascii="Arial" w:hAnsi="Arial" w:cs="Arial"/>
          <w:color w:val="000000"/>
        </w:rPr>
        <w:t xml:space="preserve"> само:</w:t>
      </w:r>
    </w:p>
    <w:p w14:paraId="226F4D2D"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ако је </w:t>
      </w:r>
      <w:r w:rsidRPr="00054697">
        <w:rPr>
          <w:rFonts w:ascii="Arial" w:hAnsi="Arial" w:cs="Arial"/>
          <w:i/>
          <w:color w:val="000000"/>
        </w:rPr>
        <w:t>EVS</w:t>
      </w:r>
      <w:r w:rsidRPr="00054697">
        <w:rPr>
          <w:rFonts w:ascii="Arial" w:hAnsi="Arial" w:cs="Arial"/>
          <w:color w:val="000000"/>
        </w:rPr>
        <w:t xml:space="preserve"> сертификован у сврхе наведене у овој глави и ако комбинује сензор инфрацрвене светлости за приказ слике и податке о лету приказане на eлектронскoм показивачу података на чеоном стаклу </w:t>
      </w:r>
      <w:r w:rsidRPr="00054697">
        <w:rPr>
          <w:rFonts w:ascii="Arial" w:hAnsi="Arial" w:cs="Arial"/>
          <w:i/>
          <w:color w:val="000000"/>
        </w:rPr>
        <w:t>(HUD)</w:t>
      </w:r>
      <w:r w:rsidRPr="00054697">
        <w:rPr>
          <w:rFonts w:ascii="Arial" w:hAnsi="Arial" w:cs="Arial"/>
          <w:color w:val="000000"/>
        </w:rPr>
        <w:t>;</w:t>
      </w:r>
    </w:p>
    <w:p w14:paraId="22F070D2" w14:textId="77777777" w:rsidR="00054697" w:rsidRPr="00054697" w:rsidRDefault="00054697" w:rsidP="00054697">
      <w:pPr>
        <w:spacing w:after="150"/>
        <w:rPr>
          <w:rFonts w:ascii="Arial" w:hAnsi="Arial" w:cs="Arial"/>
        </w:rPr>
      </w:pPr>
      <w:r w:rsidRPr="00054697">
        <w:rPr>
          <w:rFonts w:ascii="Arial" w:hAnsi="Arial" w:cs="Arial"/>
          <w:color w:val="000000"/>
        </w:rPr>
        <w:t xml:space="preserve">2) ако летачку посаду чине најмање два пилота, у случају прилаза који се обављају при видљивости дуж полетно-слетне стазе </w:t>
      </w:r>
      <w:r w:rsidRPr="00054697">
        <w:rPr>
          <w:rFonts w:ascii="Arial" w:hAnsi="Arial" w:cs="Arial"/>
          <w:i/>
          <w:color w:val="000000"/>
        </w:rPr>
        <w:t>(RVR)</w:t>
      </w:r>
      <w:r w:rsidRPr="00054697">
        <w:rPr>
          <w:rFonts w:ascii="Arial" w:hAnsi="Arial" w:cs="Arial"/>
          <w:color w:val="000000"/>
        </w:rPr>
        <w:t xml:space="preserve"> мањој од 550 </w:t>
      </w:r>
      <w:r w:rsidRPr="00054697">
        <w:rPr>
          <w:rFonts w:ascii="Arial" w:hAnsi="Arial" w:cs="Arial"/>
          <w:i/>
          <w:color w:val="000000"/>
        </w:rPr>
        <w:t>m</w:t>
      </w:r>
      <w:r w:rsidRPr="00054697">
        <w:rPr>
          <w:rFonts w:ascii="Arial" w:hAnsi="Arial" w:cs="Arial"/>
          <w:color w:val="000000"/>
        </w:rPr>
        <w:t>;</w:t>
      </w:r>
    </w:p>
    <w:p w14:paraId="7D24E7FA" w14:textId="77777777" w:rsidR="00054697" w:rsidRPr="00054697" w:rsidRDefault="00054697" w:rsidP="00054697">
      <w:pPr>
        <w:spacing w:after="150"/>
        <w:rPr>
          <w:rFonts w:ascii="Arial" w:hAnsi="Arial" w:cs="Arial"/>
        </w:rPr>
      </w:pPr>
      <w:r w:rsidRPr="00054697">
        <w:rPr>
          <w:rFonts w:ascii="Arial" w:hAnsi="Arial" w:cs="Arial"/>
          <w:color w:val="000000"/>
        </w:rPr>
        <w:t xml:space="preserve">3) ако су за летове у условима </w:t>
      </w:r>
      <w:r w:rsidRPr="00054697">
        <w:rPr>
          <w:rFonts w:ascii="Arial" w:hAnsi="Arial" w:cs="Arial"/>
          <w:i/>
          <w:color w:val="000000"/>
        </w:rPr>
        <w:t>CAT I</w:t>
      </w:r>
      <w:r w:rsidRPr="00054697">
        <w:rPr>
          <w:rFonts w:ascii="Arial" w:hAnsi="Arial" w:cs="Arial"/>
          <w:color w:val="000000"/>
        </w:rPr>
        <w:t xml:space="preserve"> природни визуелни оријентири, који означавају полетно-слетну стазу, уочљиви најмање са 100 </w:t>
      </w:r>
      <w:r w:rsidRPr="00054697">
        <w:rPr>
          <w:rFonts w:ascii="Arial" w:hAnsi="Arial" w:cs="Arial"/>
          <w:i/>
          <w:color w:val="000000"/>
        </w:rPr>
        <w:t>ft</w:t>
      </w:r>
      <w:r w:rsidRPr="00054697">
        <w:rPr>
          <w:rFonts w:ascii="Arial" w:hAnsi="Arial" w:cs="Arial"/>
          <w:color w:val="000000"/>
        </w:rPr>
        <w:t xml:space="preserve"> изнад надморске висине прага аеродрома;</w:t>
      </w:r>
    </w:p>
    <w:p w14:paraId="0BE44ACC" w14:textId="77777777" w:rsidR="00054697" w:rsidRPr="00054697" w:rsidRDefault="00054697" w:rsidP="00054697">
      <w:pPr>
        <w:spacing w:after="150"/>
        <w:rPr>
          <w:rFonts w:ascii="Arial" w:hAnsi="Arial" w:cs="Arial"/>
        </w:rPr>
      </w:pPr>
      <w:r w:rsidRPr="00054697">
        <w:rPr>
          <w:rFonts w:ascii="Arial" w:hAnsi="Arial" w:cs="Arial"/>
          <w:color w:val="000000"/>
        </w:rPr>
        <w:t xml:space="preserve">4) ако су за прилаз уз употребу процедуре за вертикално навођење </w:t>
      </w:r>
      <w:r w:rsidRPr="00054697">
        <w:rPr>
          <w:rFonts w:ascii="Arial" w:hAnsi="Arial" w:cs="Arial"/>
          <w:i/>
          <w:color w:val="000000"/>
        </w:rPr>
        <w:t>(APV)</w:t>
      </w:r>
      <w:r w:rsidRPr="00054697">
        <w:rPr>
          <w:rFonts w:ascii="Arial" w:hAnsi="Arial" w:cs="Arial"/>
          <w:color w:val="000000"/>
        </w:rPr>
        <w:t xml:space="preserve"> и непрецизни прилаз </w:t>
      </w:r>
      <w:r w:rsidRPr="00054697">
        <w:rPr>
          <w:rFonts w:ascii="Arial" w:hAnsi="Arial" w:cs="Arial"/>
          <w:i/>
          <w:color w:val="000000"/>
        </w:rPr>
        <w:t>(NPA)</w:t>
      </w:r>
      <w:r w:rsidRPr="00054697">
        <w:rPr>
          <w:rFonts w:ascii="Arial" w:hAnsi="Arial" w:cs="Arial"/>
          <w:color w:val="000000"/>
        </w:rPr>
        <w:t xml:space="preserve">, при којима се примењује завршни прилаз уз стално снижавање </w:t>
      </w:r>
      <w:r w:rsidRPr="00054697">
        <w:rPr>
          <w:rFonts w:ascii="Arial" w:hAnsi="Arial" w:cs="Arial"/>
          <w:i/>
          <w:color w:val="000000"/>
        </w:rPr>
        <w:t>(CDFA)</w:t>
      </w:r>
      <w:r w:rsidRPr="00054697">
        <w:rPr>
          <w:rFonts w:ascii="Arial" w:hAnsi="Arial" w:cs="Arial"/>
          <w:color w:val="000000"/>
        </w:rPr>
        <w:t xml:space="preserve">, природни визуелни оријентири, који означавају полетно-слетну стазу, уочљиви најмање са 200 </w:t>
      </w:r>
      <w:r w:rsidRPr="00054697">
        <w:rPr>
          <w:rFonts w:ascii="Arial" w:hAnsi="Arial" w:cs="Arial"/>
          <w:i/>
          <w:color w:val="000000"/>
        </w:rPr>
        <w:t>ft</w:t>
      </w:r>
      <w:r w:rsidRPr="00054697">
        <w:rPr>
          <w:rFonts w:ascii="Arial" w:hAnsi="Arial" w:cs="Arial"/>
          <w:color w:val="000000"/>
        </w:rPr>
        <w:t xml:space="preserve"> изнад надморске висине прага аеродрома и ако су испуњени следећи услови:</w:t>
      </w:r>
    </w:p>
    <w:p w14:paraId="50163A04" w14:textId="77777777" w:rsidR="00054697" w:rsidRPr="00054697" w:rsidRDefault="00054697" w:rsidP="00054697">
      <w:pPr>
        <w:spacing w:after="150"/>
        <w:rPr>
          <w:rFonts w:ascii="Arial" w:hAnsi="Arial" w:cs="Arial"/>
        </w:rPr>
      </w:pPr>
      <w:r w:rsidRPr="00054697">
        <w:rPr>
          <w:rFonts w:ascii="Arial" w:hAnsi="Arial" w:cs="Arial"/>
          <w:color w:val="000000"/>
        </w:rPr>
        <w:t>(i) прилаз се врши уз употребу одобреног мода за вертикално навођење;</w:t>
      </w:r>
    </w:p>
    <w:p w14:paraId="7FBC9759"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део прилаза од завршне тачке прилаза </w:t>
      </w:r>
      <w:r w:rsidRPr="00054697">
        <w:rPr>
          <w:rFonts w:ascii="Arial" w:hAnsi="Arial" w:cs="Arial"/>
          <w:i/>
          <w:color w:val="000000"/>
        </w:rPr>
        <w:t>(FAF)</w:t>
      </w:r>
      <w:r w:rsidRPr="00054697">
        <w:rPr>
          <w:rFonts w:ascii="Arial" w:hAnsi="Arial" w:cs="Arial"/>
          <w:color w:val="000000"/>
        </w:rPr>
        <w:t xml:space="preserve"> до прага полетно-слетне стазе је праволинијски, а разлика између курса за финални прилаз и централне линије полетно-слетне стазе није већа од 2</w:t>
      </w:r>
      <w:r w:rsidRPr="00054697">
        <w:rPr>
          <w:rFonts w:ascii="Arial" w:hAnsi="Arial" w:cs="Arial"/>
          <w:color w:val="000000"/>
          <w:vertAlign w:val="superscript"/>
        </w:rPr>
        <w:t>о</w:t>
      </w:r>
      <w:r w:rsidRPr="00054697">
        <w:rPr>
          <w:rFonts w:ascii="Arial" w:hAnsi="Arial" w:cs="Arial"/>
          <w:color w:val="000000"/>
        </w:rPr>
        <w:t>;</w:t>
      </w:r>
    </w:p>
    <w:p w14:paraId="010720C1" w14:textId="77777777" w:rsidR="00054697" w:rsidRPr="00054697" w:rsidRDefault="00054697" w:rsidP="00054697">
      <w:pPr>
        <w:spacing w:after="150"/>
        <w:rPr>
          <w:rFonts w:ascii="Arial" w:hAnsi="Arial" w:cs="Arial"/>
        </w:rPr>
      </w:pPr>
      <w:r w:rsidRPr="00054697">
        <w:rPr>
          <w:rFonts w:ascii="Arial" w:hAnsi="Arial" w:cs="Arial"/>
          <w:color w:val="000000"/>
        </w:rPr>
        <w:t>(iii) путања завршног прилаза је објављена и није под углом већим од 3,7</w:t>
      </w:r>
      <w:r w:rsidRPr="00054697">
        <w:rPr>
          <w:rFonts w:ascii="Arial" w:hAnsi="Arial" w:cs="Arial"/>
          <w:color w:val="000000"/>
          <w:vertAlign w:val="superscript"/>
        </w:rPr>
        <w:t>о</w:t>
      </w:r>
      <w:r w:rsidRPr="00054697">
        <w:rPr>
          <w:rFonts w:ascii="Arial" w:hAnsi="Arial" w:cs="Arial"/>
          <w:color w:val="000000"/>
        </w:rPr>
        <w:t>;</w:t>
      </w:r>
    </w:p>
    <w:p w14:paraId="0980437D" w14:textId="77777777" w:rsidR="00054697" w:rsidRPr="00054697" w:rsidRDefault="00054697" w:rsidP="00054697">
      <w:pPr>
        <w:spacing w:after="150"/>
        <w:rPr>
          <w:rFonts w:ascii="Arial" w:hAnsi="Arial" w:cs="Arial"/>
        </w:rPr>
      </w:pPr>
      <w:r w:rsidRPr="00054697">
        <w:rPr>
          <w:rFonts w:ascii="Arial" w:hAnsi="Arial" w:cs="Arial"/>
          <w:color w:val="000000"/>
        </w:rPr>
        <w:t xml:space="preserve">(iv) бочна компонента ветра није већа од максималне бочне компоненте ветра, утврђене приликом сертификације </w:t>
      </w:r>
      <w:r w:rsidRPr="00054697">
        <w:rPr>
          <w:rFonts w:ascii="Arial" w:hAnsi="Arial" w:cs="Arial"/>
          <w:i/>
          <w:color w:val="000000"/>
        </w:rPr>
        <w:t>EVS</w:t>
      </w:r>
      <w:r w:rsidRPr="00054697">
        <w:rPr>
          <w:rFonts w:ascii="Arial" w:hAnsi="Arial" w:cs="Arial"/>
          <w:color w:val="000000"/>
        </w:rPr>
        <w:t>.</w:t>
      </w:r>
    </w:p>
    <w:p w14:paraId="18A9CECE" w14:textId="77777777" w:rsidR="00054697" w:rsidRPr="00054697" w:rsidRDefault="00054697" w:rsidP="00054697">
      <w:pPr>
        <w:spacing w:after="150"/>
        <w:rPr>
          <w:rFonts w:ascii="Arial" w:hAnsi="Arial" w:cs="Arial"/>
        </w:rPr>
      </w:pPr>
      <w:r w:rsidRPr="00054697">
        <w:rPr>
          <w:rFonts w:ascii="Arial" w:hAnsi="Arial" w:cs="Arial"/>
          <w:b/>
          <w:color w:val="000000"/>
        </w:rPr>
        <w:t>SPA.LVO.115 Захтеви који се односе на аеродроме</w:t>
      </w:r>
    </w:p>
    <w:p w14:paraId="456F8340" w14:textId="77777777" w:rsidR="00054697" w:rsidRPr="00054697" w:rsidRDefault="00054697" w:rsidP="00054697">
      <w:pPr>
        <w:spacing w:after="150"/>
        <w:rPr>
          <w:rFonts w:ascii="Arial" w:hAnsi="Arial" w:cs="Arial"/>
        </w:rPr>
      </w:pPr>
      <w:r w:rsidRPr="00054697">
        <w:rPr>
          <w:rFonts w:ascii="Arial" w:hAnsi="Arial" w:cs="Arial"/>
          <w:color w:val="000000"/>
        </w:rPr>
        <w:t xml:space="preserve">a) Оператер не сме да користи аеродром у условима смањене видљивости </w:t>
      </w:r>
      <w:r w:rsidRPr="00054697">
        <w:rPr>
          <w:rFonts w:ascii="Arial" w:hAnsi="Arial" w:cs="Arial"/>
          <w:i/>
          <w:color w:val="000000"/>
        </w:rPr>
        <w:t>(LVO)</w:t>
      </w:r>
      <w:r w:rsidRPr="00054697">
        <w:rPr>
          <w:rFonts w:ascii="Arial" w:hAnsi="Arial" w:cs="Arial"/>
          <w:color w:val="000000"/>
        </w:rPr>
        <w:t xml:space="preserve"> ако је видљивост мања од 800 </w:t>
      </w:r>
      <w:r w:rsidRPr="00054697">
        <w:rPr>
          <w:rFonts w:ascii="Arial" w:hAnsi="Arial" w:cs="Arial"/>
          <w:i/>
          <w:color w:val="000000"/>
        </w:rPr>
        <w:t>m,</w:t>
      </w:r>
      <w:r w:rsidRPr="00054697">
        <w:rPr>
          <w:rFonts w:ascii="Arial" w:hAnsi="Arial" w:cs="Arial"/>
          <w:color w:val="000000"/>
        </w:rPr>
        <w:t xml:space="preserve"> изузев у случају:</w:t>
      </w:r>
    </w:p>
    <w:p w14:paraId="620AF83D" w14:textId="77777777" w:rsidR="00054697" w:rsidRPr="00054697" w:rsidRDefault="00054697" w:rsidP="00054697">
      <w:pPr>
        <w:spacing w:after="150"/>
        <w:rPr>
          <w:rFonts w:ascii="Arial" w:hAnsi="Arial" w:cs="Arial"/>
        </w:rPr>
      </w:pPr>
      <w:r w:rsidRPr="00054697">
        <w:rPr>
          <w:rFonts w:ascii="Arial" w:hAnsi="Arial" w:cs="Arial"/>
          <w:color w:val="000000"/>
        </w:rPr>
        <w:t>1) да је држава у којој се аеродром налази одобрила да се аеродром користи у условима смањене видљивости; и</w:t>
      </w:r>
    </w:p>
    <w:p w14:paraId="59E23757" w14:textId="77777777" w:rsidR="00054697" w:rsidRPr="00054697" w:rsidRDefault="00054697" w:rsidP="00054697">
      <w:pPr>
        <w:spacing w:after="150"/>
        <w:rPr>
          <w:rFonts w:ascii="Arial" w:hAnsi="Arial" w:cs="Arial"/>
        </w:rPr>
      </w:pPr>
      <w:r w:rsidRPr="00054697">
        <w:rPr>
          <w:rFonts w:ascii="Arial" w:hAnsi="Arial" w:cs="Arial"/>
          <w:color w:val="000000"/>
        </w:rPr>
        <w:t xml:space="preserve">2) да су утврђене процедуре за поступање у условима смањене видљивости </w:t>
      </w:r>
      <w:r w:rsidRPr="00054697">
        <w:rPr>
          <w:rFonts w:ascii="Arial" w:hAnsi="Arial" w:cs="Arial"/>
          <w:i/>
          <w:color w:val="000000"/>
        </w:rPr>
        <w:t>(LVP)</w:t>
      </w:r>
      <w:r w:rsidRPr="00054697">
        <w:rPr>
          <w:rFonts w:ascii="Arial" w:hAnsi="Arial" w:cs="Arial"/>
          <w:color w:val="000000"/>
        </w:rPr>
        <w:t>.</w:t>
      </w:r>
    </w:p>
    <w:p w14:paraId="5671F61F"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оператер одабере аеродром где се не користи израз </w:t>
      </w:r>
      <w:r w:rsidRPr="00054697">
        <w:rPr>
          <w:rFonts w:ascii="Arial" w:hAnsi="Arial" w:cs="Arial"/>
          <w:i/>
          <w:color w:val="000000"/>
        </w:rPr>
        <w:t>LVP</w:t>
      </w:r>
      <w:r w:rsidRPr="00054697">
        <w:rPr>
          <w:rFonts w:ascii="Arial" w:hAnsi="Arial" w:cs="Arial"/>
          <w:color w:val="000000"/>
        </w:rPr>
        <w:t xml:space="preserve">, дужан је да се увери да постоје друге одговарајуће процедуре које испуњавају захтеве у погледу поступања у условима смањене видљивости </w:t>
      </w:r>
      <w:r w:rsidRPr="00054697">
        <w:rPr>
          <w:rFonts w:ascii="Arial" w:hAnsi="Arial" w:cs="Arial"/>
          <w:i/>
          <w:color w:val="000000"/>
        </w:rPr>
        <w:t>(LVP)</w:t>
      </w:r>
      <w:r w:rsidRPr="00054697">
        <w:rPr>
          <w:rFonts w:ascii="Arial" w:hAnsi="Arial" w:cs="Arial"/>
          <w:color w:val="000000"/>
        </w:rPr>
        <w:t xml:space="preserve"> на том аеродрому. Ова ситуација мора да буде јасно наведена у оперативном приручнику или у приручнику који садржи процедуре, укључујући и упутство летачкој посади за одређивање да ли су на снази одговарајући поступци у условима смањене видљивости.</w:t>
      </w:r>
    </w:p>
    <w:p w14:paraId="6CFBE437" w14:textId="77777777" w:rsidR="00054697" w:rsidRPr="00054697" w:rsidRDefault="00054697" w:rsidP="00054697">
      <w:pPr>
        <w:spacing w:after="150"/>
        <w:rPr>
          <w:rFonts w:ascii="Arial" w:hAnsi="Arial" w:cs="Arial"/>
        </w:rPr>
      </w:pPr>
      <w:r w:rsidRPr="00054697">
        <w:rPr>
          <w:rFonts w:ascii="Arial" w:hAnsi="Arial" w:cs="Arial"/>
          <w:b/>
          <w:color w:val="000000"/>
        </w:rPr>
        <w:t>SPA.LVO.120 Обука и оспособљеност летачког особља</w:t>
      </w:r>
    </w:p>
    <w:p w14:paraId="166F13D6" w14:textId="77777777" w:rsidR="00054697" w:rsidRPr="00054697" w:rsidRDefault="00054697" w:rsidP="00054697">
      <w:pPr>
        <w:spacing w:after="150"/>
        <w:rPr>
          <w:rFonts w:ascii="Arial" w:hAnsi="Arial" w:cs="Arial"/>
        </w:rPr>
      </w:pPr>
      <w:r w:rsidRPr="00054697">
        <w:rPr>
          <w:rFonts w:ascii="Arial" w:hAnsi="Arial" w:cs="Arial"/>
          <w:color w:val="000000"/>
        </w:rPr>
        <w:t>Пре започињања летења у условима смањене видљивости (</w:t>
      </w:r>
      <w:r w:rsidRPr="00054697">
        <w:rPr>
          <w:rFonts w:ascii="Arial" w:hAnsi="Arial" w:cs="Arial"/>
          <w:i/>
          <w:color w:val="000000"/>
        </w:rPr>
        <w:t>LVO),</w:t>
      </w:r>
      <w:r w:rsidRPr="00054697">
        <w:rPr>
          <w:rFonts w:ascii="Arial" w:hAnsi="Arial" w:cs="Arial"/>
          <w:color w:val="000000"/>
        </w:rPr>
        <w:t xml:space="preserve"> оператер је дужан да обезбеди:</w:t>
      </w:r>
    </w:p>
    <w:p w14:paraId="3E58A3FA" w14:textId="77777777" w:rsidR="00054697" w:rsidRPr="00054697" w:rsidRDefault="00054697" w:rsidP="00054697">
      <w:pPr>
        <w:spacing w:after="150"/>
        <w:rPr>
          <w:rFonts w:ascii="Arial" w:hAnsi="Arial" w:cs="Arial"/>
        </w:rPr>
      </w:pPr>
      <w:r w:rsidRPr="00054697">
        <w:rPr>
          <w:rFonts w:ascii="Arial" w:hAnsi="Arial" w:cs="Arial"/>
          <w:color w:val="000000"/>
        </w:rPr>
        <w:t>a) да сваки члан летачке посаде:</w:t>
      </w:r>
    </w:p>
    <w:p w14:paraId="6997803D" w14:textId="77777777" w:rsidR="00054697" w:rsidRPr="00054697" w:rsidRDefault="00054697" w:rsidP="00054697">
      <w:pPr>
        <w:spacing w:after="150"/>
        <w:rPr>
          <w:rFonts w:ascii="Arial" w:hAnsi="Arial" w:cs="Arial"/>
        </w:rPr>
      </w:pPr>
      <w:r w:rsidRPr="00054697">
        <w:rPr>
          <w:rFonts w:ascii="Arial" w:hAnsi="Arial" w:cs="Arial"/>
          <w:color w:val="000000"/>
        </w:rPr>
        <w:t>1) испуни захтеве из оперативног приручника који се односе на обуку и проверу, укључујући и обуку на уређају за симулирање летења (</w:t>
      </w:r>
      <w:r w:rsidRPr="00054697">
        <w:rPr>
          <w:rFonts w:ascii="Arial" w:hAnsi="Arial" w:cs="Arial"/>
          <w:i/>
          <w:color w:val="000000"/>
        </w:rPr>
        <w:t>FSTD)</w:t>
      </w:r>
      <w:r w:rsidRPr="00054697">
        <w:rPr>
          <w:rFonts w:ascii="Arial" w:hAnsi="Arial" w:cs="Arial"/>
          <w:color w:val="000000"/>
        </w:rPr>
        <w:t xml:space="preserve">, за коришћење ваздухоплова при граничним вредностима видљивости дуж полетно-слетне стазе/видљивости </w:t>
      </w:r>
      <w:r w:rsidRPr="00054697">
        <w:rPr>
          <w:rFonts w:ascii="Arial" w:hAnsi="Arial" w:cs="Arial"/>
          <w:i/>
          <w:color w:val="000000"/>
        </w:rPr>
        <w:t>(RVR/VIS)</w:t>
      </w:r>
      <w:r w:rsidRPr="00054697">
        <w:rPr>
          <w:rFonts w:ascii="Arial" w:hAnsi="Arial" w:cs="Arial"/>
          <w:color w:val="000000"/>
        </w:rPr>
        <w:t xml:space="preserve"> (видљивост) и висине одлуке </w:t>
      </w:r>
      <w:r w:rsidRPr="00054697">
        <w:rPr>
          <w:rFonts w:ascii="Arial" w:hAnsi="Arial" w:cs="Arial"/>
          <w:i/>
          <w:color w:val="000000"/>
        </w:rPr>
        <w:t>(DH)</w:t>
      </w:r>
      <w:r w:rsidRPr="00054697">
        <w:rPr>
          <w:rFonts w:ascii="Arial" w:hAnsi="Arial" w:cs="Arial"/>
          <w:color w:val="000000"/>
        </w:rPr>
        <w:t xml:space="preserve"> која одговара врсти лета и типу ваздухоплова;</w:t>
      </w:r>
    </w:p>
    <w:p w14:paraId="741F9CDE" w14:textId="77777777" w:rsidR="00054697" w:rsidRPr="00054697" w:rsidRDefault="00054697" w:rsidP="00054697">
      <w:pPr>
        <w:spacing w:after="150"/>
        <w:rPr>
          <w:rFonts w:ascii="Arial" w:hAnsi="Arial" w:cs="Arial"/>
        </w:rPr>
      </w:pPr>
      <w:r w:rsidRPr="00054697">
        <w:rPr>
          <w:rFonts w:ascii="Arial" w:hAnsi="Arial" w:cs="Arial"/>
          <w:color w:val="000000"/>
        </w:rPr>
        <w:t>2) буде оспособљен у складу са стандардима наведеним у оперативном приручнику;</w:t>
      </w:r>
    </w:p>
    <w:p w14:paraId="7BD1E263" w14:textId="77777777" w:rsidR="00054697" w:rsidRPr="00054697" w:rsidRDefault="00054697" w:rsidP="00054697">
      <w:pPr>
        <w:spacing w:after="150"/>
        <w:rPr>
          <w:rFonts w:ascii="Arial" w:hAnsi="Arial" w:cs="Arial"/>
        </w:rPr>
      </w:pPr>
      <w:r w:rsidRPr="00054697">
        <w:rPr>
          <w:rFonts w:ascii="Arial" w:hAnsi="Arial" w:cs="Arial"/>
          <w:color w:val="000000"/>
        </w:rPr>
        <w:t>б) да су обука и провера извршене у складу са детаљним програмом обуке.</w:t>
      </w:r>
    </w:p>
    <w:p w14:paraId="3DE6E5FA" w14:textId="77777777" w:rsidR="00054697" w:rsidRPr="00054697" w:rsidRDefault="00054697" w:rsidP="00054697">
      <w:pPr>
        <w:spacing w:after="150"/>
        <w:rPr>
          <w:rFonts w:ascii="Arial" w:hAnsi="Arial" w:cs="Arial"/>
        </w:rPr>
      </w:pPr>
      <w:r w:rsidRPr="00054697">
        <w:rPr>
          <w:rFonts w:ascii="Arial" w:hAnsi="Arial" w:cs="Arial"/>
          <w:b/>
          <w:color w:val="000000"/>
        </w:rPr>
        <w:t>SPA.LVO.125 Оперативне процедуре</w:t>
      </w:r>
    </w:p>
    <w:p w14:paraId="5E1184F4" w14:textId="77777777" w:rsidR="00054697" w:rsidRPr="00054697" w:rsidRDefault="00054697" w:rsidP="00054697">
      <w:pPr>
        <w:spacing w:after="150"/>
        <w:rPr>
          <w:rFonts w:ascii="Arial" w:hAnsi="Arial" w:cs="Arial"/>
        </w:rPr>
      </w:pPr>
      <w:r w:rsidRPr="00054697">
        <w:rPr>
          <w:rFonts w:ascii="Arial" w:hAnsi="Arial" w:cs="Arial"/>
          <w:color w:val="000000"/>
        </w:rPr>
        <w:t xml:space="preserve">a) Оператер је дужан да установи процедуре и упутства који се примењују у условима смањене видљивости </w:t>
      </w:r>
      <w:r w:rsidRPr="00054697">
        <w:rPr>
          <w:rFonts w:ascii="Arial" w:hAnsi="Arial" w:cs="Arial"/>
          <w:i/>
          <w:color w:val="000000"/>
        </w:rPr>
        <w:t>(LVO)</w:t>
      </w:r>
      <w:r w:rsidRPr="00054697">
        <w:rPr>
          <w:rFonts w:ascii="Arial" w:hAnsi="Arial" w:cs="Arial"/>
          <w:color w:val="000000"/>
        </w:rPr>
        <w:t>. Ове процедуре и упутства се наводе у оперативном приручнику или приручнику који садржи процедуре, а садрже дужности летачке посаде у току таксирања, полетања, прилаза, равнања, слетања, одржавања правца и неуспелог прилаза, ако је то одговарајуће.</w:t>
      </w:r>
    </w:p>
    <w:p w14:paraId="61267C60" w14:textId="77777777" w:rsidR="00054697" w:rsidRPr="00054697" w:rsidRDefault="00054697" w:rsidP="00054697">
      <w:pPr>
        <w:spacing w:after="150"/>
        <w:rPr>
          <w:rFonts w:ascii="Arial" w:hAnsi="Arial" w:cs="Arial"/>
        </w:rPr>
      </w:pPr>
      <w:r w:rsidRPr="00054697">
        <w:rPr>
          <w:rFonts w:ascii="Arial" w:hAnsi="Arial" w:cs="Arial"/>
          <w:color w:val="000000"/>
        </w:rPr>
        <w:t>б) Пре започињања летења у условима смањене видљивости (</w:t>
      </w:r>
      <w:r w:rsidRPr="00054697">
        <w:rPr>
          <w:rFonts w:ascii="Arial" w:hAnsi="Arial" w:cs="Arial"/>
          <w:i/>
          <w:color w:val="000000"/>
        </w:rPr>
        <w:t>LVO)</w:t>
      </w:r>
      <w:r w:rsidRPr="00054697">
        <w:rPr>
          <w:rFonts w:ascii="Arial" w:hAnsi="Arial" w:cs="Arial"/>
          <w:color w:val="000000"/>
        </w:rPr>
        <w:t>, вођа ваздухоплова/пилот који управља ваздухопловом дужан је да се увери:</w:t>
      </w:r>
    </w:p>
    <w:p w14:paraId="1C7E52C2" w14:textId="77777777" w:rsidR="00054697" w:rsidRPr="00054697" w:rsidRDefault="00054697" w:rsidP="00054697">
      <w:pPr>
        <w:spacing w:after="150"/>
        <w:rPr>
          <w:rFonts w:ascii="Arial" w:hAnsi="Arial" w:cs="Arial"/>
        </w:rPr>
      </w:pPr>
      <w:r w:rsidRPr="00054697">
        <w:rPr>
          <w:rFonts w:ascii="Arial" w:hAnsi="Arial" w:cs="Arial"/>
          <w:color w:val="000000"/>
        </w:rPr>
        <w:t>1) да је статус визуелних и невизуелних средстава довољан;</w:t>
      </w:r>
    </w:p>
    <w:p w14:paraId="353994D3" w14:textId="77777777" w:rsidR="00054697" w:rsidRPr="00054697" w:rsidRDefault="00054697" w:rsidP="00054697">
      <w:pPr>
        <w:spacing w:after="150"/>
        <w:rPr>
          <w:rFonts w:ascii="Arial" w:hAnsi="Arial" w:cs="Arial"/>
        </w:rPr>
      </w:pPr>
      <w:r w:rsidRPr="00054697">
        <w:rPr>
          <w:rFonts w:ascii="Arial" w:hAnsi="Arial" w:cs="Arial"/>
          <w:color w:val="000000"/>
        </w:rPr>
        <w:t xml:space="preserve">2) да се примењују одговарајуће процедуре за поступање у условима смањене видљивости </w:t>
      </w:r>
      <w:r w:rsidRPr="00054697">
        <w:rPr>
          <w:rFonts w:ascii="Arial" w:hAnsi="Arial" w:cs="Arial"/>
          <w:i/>
          <w:color w:val="000000"/>
        </w:rPr>
        <w:t>(LVP)</w:t>
      </w:r>
      <w:r w:rsidRPr="00054697">
        <w:rPr>
          <w:rFonts w:ascii="Arial" w:hAnsi="Arial" w:cs="Arial"/>
          <w:color w:val="000000"/>
        </w:rPr>
        <w:t xml:space="preserve"> на основу информација добијених од пружаоца услуга у ваздушном саобраћају </w:t>
      </w:r>
      <w:r w:rsidRPr="00054697">
        <w:rPr>
          <w:rFonts w:ascii="Arial" w:hAnsi="Arial" w:cs="Arial"/>
          <w:i/>
          <w:color w:val="000000"/>
        </w:rPr>
        <w:t>(ATS)</w:t>
      </w:r>
      <w:r w:rsidRPr="00054697">
        <w:rPr>
          <w:rFonts w:ascii="Arial" w:hAnsi="Arial" w:cs="Arial"/>
          <w:color w:val="000000"/>
        </w:rPr>
        <w:t>;</w:t>
      </w:r>
    </w:p>
    <w:p w14:paraId="7D0F2CE7" w14:textId="77777777" w:rsidR="00054697" w:rsidRPr="00054697" w:rsidRDefault="00054697" w:rsidP="00054697">
      <w:pPr>
        <w:spacing w:after="150"/>
        <w:rPr>
          <w:rFonts w:ascii="Arial" w:hAnsi="Arial" w:cs="Arial"/>
        </w:rPr>
      </w:pPr>
      <w:r w:rsidRPr="00054697">
        <w:rPr>
          <w:rFonts w:ascii="Arial" w:hAnsi="Arial" w:cs="Arial"/>
          <w:color w:val="000000"/>
        </w:rPr>
        <w:t>3) да су чланови летачке посаде одговарајуће оспособљени.</w:t>
      </w:r>
    </w:p>
    <w:p w14:paraId="4A3A9A58" w14:textId="77777777" w:rsidR="00054697" w:rsidRPr="00054697" w:rsidRDefault="00054697" w:rsidP="00054697">
      <w:pPr>
        <w:spacing w:after="150"/>
        <w:rPr>
          <w:rFonts w:ascii="Arial" w:hAnsi="Arial" w:cs="Arial"/>
        </w:rPr>
      </w:pPr>
      <w:r w:rsidRPr="00054697">
        <w:rPr>
          <w:rFonts w:ascii="Arial" w:hAnsi="Arial" w:cs="Arial"/>
          <w:b/>
          <w:color w:val="000000"/>
        </w:rPr>
        <w:t>SPA.LVO.130 Минимална опрема</w:t>
      </w:r>
    </w:p>
    <w:p w14:paraId="454008B2" w14:textId="77777777" w:rsidR="00054697" w:rsidRPr="00054697" w:rsidRDefault="00054697" w:rsidP="00054697">
      <w:pPr>
        <w:spacing w:after="150"/>
        <w:rPr>
          <w:rFonts w:ascii="Arial" w:hAnsi="Arial" w:cs="Arial"/>
        </w:rPr>
      </w:pPr>
      <w:r w:rsidRPr="00054697">
        <w:rPr>
          <w:rFonts w:ascii="Arial" w:hAnsi="Arial" w:cs="Arial"/>
          <w:color w:val="000000"/>
        </w:rPr>
        <w:t xml:space="preserve">a) Минималну опрему која, у складу са приручником за управљање ваздухопловом </w:t>
      </w:r>
      <w:r w:rsidRPr="00054697">
        <w:rPr>
          <w:rFonts w:ascii="Arial" w:hAnsi="Arial" w:cs="Arial"/>
          <w:i/>
          <w:color w:val="000000"/>
        </w:rPr>
        <w:t>(AFM)</w:t>
      </w:r>
      <w:r w:rsidRPr="00054697">
        <w:rPr>
          <w:rFonts w:ascii="Arial" w:hAnsi="Arial" w:cs="Arial"/>
          <w:color w:val="000000"/>
        </w:rPr>
        <w:t xml:space="preserve"> или другим одобреним документом, мора да буде исправна на почетку примене поступака у условима смањене видљивости (</w:t>
      </w:r>
      <w:r w:rsidRPr="00054697">
        <w:rPr>
          <w:rFonts w:ascii="Arial" w:hAnsi="Arial" w:cs="Arial"/>
          <w:i/>
          <w:color w:val="000000"/>
        </w:rPr>
        <w:t>LVO</w:t>
      </w:r>
      <w:r w:rsidRPr="00054697">
        <w:rPr>
          <w:rFonts w:ascii="Arial" w:hAnsi="Arial" w:cs="Arial"/>
          <w:color w:val="000000"/>
        </w:rPr>
        <w:t>), оператер наводи у оперативном приручнику или посебном приручнику који садржи процедуре, у зависности од тога који се од ових приручника користи.</w:t>
      </w:r>
    </w:p>
    <w:p w14:paraId="449A6FA1" w14:textId="77777777" w:rsidR="00054697" w:rsidRPr="00054697" w:rsidRDefault="00054697" w:rsidP="00054697">
      <w:pPr>
        <w:spacing w:after="150"/>
        <w:rPr>
          <w:rFonts w:ascii="Arial" w:hAnsi="Arial" w:cs="Arial"/>
        </w:rPr>
      </w:pPr>
      <w:r w:rsidRPr="00054697">
        <w:rPr>
          <w:rFonts w:ascii="Arial" w:hAnsi="Arial" w:cs="Arial"/>
          <w:color w:val="000000"/>
        </w:rPr>
        <w:t>б) Вођа ваздухоплова/пилот који управља ваздухопловом дужан је да се увери да стање ваздухоплова и релевантних система ваздухоплова одговара посебностима лета који се обавља.</w:t>
      </w:r>
    </w:p>
    <w:p w14:paraId="73B93A98"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Ф</w:t>
      </w:r>
    </w:p>
    <w:p w14:paraId="2409C185" w14:textId="77777777" w:rsidR="00054697" w:rsidRPr="00054697" w:rsidRDefault="00054697" w:rsidP="00054697">
      <w:pPr>
        <w:spacing w:after="120"/>
        <w:jc w:val="center"/>
        <w:rPr>
          <w:rFonts w:ascii="Arial" w:hAnsi="Arial" w:cs="Arial"/>
        </w:rPr>
      </w:pPr>
      <w:r w:rsidRPr="00054697">
        <w:rPr>
          <w:rFonts w:ascii="Arial" w:hAnsi="Arial" w:cs="Arial"/>
          <w:b/>
          <w:color w:val="000000"/>
        </w:rPr>
        <w:t xml:space="preserve">ЛЕТОВИ ДВОМОТОРНИХ АВИОНА СА ПРОДУЖЕНИМ ДОЛЕТОМ </w:t>
      </w:r>
      <w:r w:rsidRPr="00054697">
        <w:rPr>
          <w:rFonts w:ascii="Arial" w:hAnsi="Arial" w:cs="Arial"/>
          <w:b/>
          <w:i/>
          <w:color w:val="000000"/>
        </w:rPr>
        <w:t>(ETOPS)</w:t>
      </w:r>
    </w:p>
    <w:p w14:paraId="2551DF2A" w14:textId="77777777" w:rsidR="00054697" w:rsidRPr="00054697" w:rsidRDefault="00054697" w:rsidP="00054697">
      <w:pPr>
        <w:spacing w:after="150"/>
        <w:rPr>
          <w:rFonts w:ascii="Arial" w:hAnsi="Arial" w:cs="Arial"/>
        </w:rPr>
      </w:pPr>
      <w:r w:rsidRPr="00054697">
        <w:rPr>
          <w:rFonts w:ascii="Arial" w:hAnsi="Arial" w:cs="Arial"/>
          <w:b/>
          <w:color w:val="000000"/>
        </w:rPr>
        <w:t>SPA.ETOPS.100 Летови двомоторних авиона са продуженим долетом</w:t>
      </w:r>
      <w:r w:rsidRPr="00054697">
        <w:rPr>
          <w:rFonts w:ascii="Arial" w:hAnsi="Arial" w:cs="Arial"/>
          <w:color w:val="000000"/>
        </w:rPr>
        <w:t xml:space="preserve"> </w:t>
      </w:r>
      <w:r w:rsidRPr="00054697">
        <w:rPr>
          <w:rFonts w:ascii="Arial" w:hAnsi="Arial" w:cs="Arial"/>
          <w:i/>
          <w:color w:val="000000"/>
        </w:rPr>
        <w:t>(ETOPS)</w:t>
      </w:r>
    </w:p>
    <w:p w14:paraId="50EB0B8C" w14:textId="77777777" w:rsidR="00054697" w:rsidRPr="00054697" w:rsidRDefault="00054697" w:rsidP="00054697">
      <w:pPr>
        <w:spacing w:after="150"/>
        <w:rPr>
          <w:rFonts w:ascii="Arial" w:hAnsi="Arial" w:cs="Arial"/>
        </w:rPr>
      </w:pPr>
      <w:r w:rsidRPr="00054697">
        <w:rPr>
          <w:rFonts w:ascii="Arial" w:hAnsi="Arial" w:cs="Arial"/>
          <w:color w:val="000000"/>
        </w:rPr>
        <w:t xml:space="preserve">У јавном авио-превозу двомоторни авиони могу да лете преко прага граничне вредности растојања одређеног у складу са CAT.OP.MPA.140 само ако оператер има оперативно одобрење за обављање летова двомоторним авионима са продуженим долетом </w:t>
      </w:r>
      <w:r w:rsidRPr="00054697">
        <w:rPr>
          <w:rFonts w:ascii="Arial" w:hAnsi="Arial" w:cs="Arial"/>
          <w:i/>
          <w:color w:val="000000"/>
        </w:rPr>
        <w:t>(ETOPS)</w:t>
      </w:r>
      <w:r w:rsidRPr="00054697">
        <w:rPr>
          <w:rFonts w:ascii="Arial" w:hAnsi="Arial" w:cs="Arial"/>
          <w:color w:val="000000"/>
        </w:rPr>
        <w:t>, које је издала надлежна власт.</w:t>
      </w:r>
    </w:p>
    <w:p w14:paraId="6426EA06" w14:textId="77777777" w:rsidR="00054697" w:rsidRPr="00054697" w:rsidRDefault="00054697" w:rsidP="00054697">
      <w:pPr>
        <w:spacing w:after="150"/>
        <w:rPr>
          <w:rFonts w:ascii="Arial" w:hAnsi="Arial" w:cs="Arial"/>
        </w:rPr>
      </w:pPr>
      <w:r w:rsidRPr="00054697">
        <w:rPr>
          <w:rFonts w:ascii="Arial" w:hAnsi="Arial" w:cs="Arial"/>
          <w:b/>
          <w:color w:val="000000"/>
        </w:rPr>
        <w:t>SPA.ETOPS.105</w:t>
      </w:r>
      <w:r w:rsidRPr="00054697">
        <w:rPr>
          <w:rFonts w:ascii="Arial" w:hAnsi="Arial" w:cs="Arial"/>
          <w:color w:val="000000"/>
        </w:rPr>
        <w:t xml:space="preserve"> </w:t>
      </w:r>
      <w:r w:rsidRPr="00054697">
        <w:rPr>
          <w:rFonts w:ascii="Arial" w:hAnsi="Arial" w:cs="Arial"/>
          <w:i/>
          <w:color w:val="000000"/>
        </w:rPr>
        <w:t>ETOPS</w:t>
      </w:r>
      <w:r w:rsidRPr="00054697">
        <w:rPr>
          <w:rFonts w:ascii="Arial" w:hAnsi="Arial" w:cs="Arial"/>
          <w:color w:val="000000"/>
        </w:rPr>
        <w:t xml:space="preserve"> </w:t>
      </w:r>
      <w:r w:rsidRPr="00054697">
        <w:rPr>
          <w:rFonts w:ascii="Arial" w:hAnsi="Arial" w:cs="Arial"/>
          <w:b/>
          <w:color w:val="000000"/>
        </w:rPr>
        <w:t>оперативно одобрење</w:t>
      </w:r>
    </w:p>
    <w:p w14:paraId="43ECE529" w14:textId="77777777" w:rsidR="00054697" w:rsidRPr="00054697" w:rsidRDefault="00054697" w:rsidP="00054697">
      <w:pPr>
        <w:spacing w:after="150"/>
        <w:rPr>
          <w:rFonts w:ascii="Arial" w:hAnsi="Arial" w:cs="Arial"/>
        </w:rPr>
      </w:pPr>
      <w:r w:rsidRPr="00054697">
        <w:rPr>
          <w:rFonts w:ascii="Arial" w:hAnsi="Arial" w:cs="Arial"/>
          <w:color w:val="000000"/>
        </w:rPr>
        <w:t xml:space="preserve">За прибављање </w:t>
      </w:r>
      <w:r w:rsidRPr="00054697">
        <w:rPr>
          <w:rFonts w:ascii="Arial" w:hAnsi="Arial" w:cs="Arial"/>
          <w:i/>
          <w:color w:val="000000"/>
        </w:rPr>
        <w:t>ETOPS</w:t>
      </w:r>
      <w:r w:rsidRPr="00054697">
        <w:rPr>
          <w:rFonts w:ascii="Arial" w:hAnsi="Arial" w:cs="Arial"/>
          <w:color w:val="000000"/>
        </w:rPr>
        <w:t xml:space="preserve"> оперативног одобрења од надлежне власти, оператер је дужан да поднесе доказ:</w:t>
      </w:r>
    </w:p>
    <w:p w14:paraId="72202ED5" w14:textId="77777777" w:rsidR="00054697" w:rsidRPr="00054697" w:rsidRDefault="00054697" w:rsidP="00054697">
      <w:pPr>
        <w:spacing w:after="150"/>
        <w:rPr>
          <w:rFonts w:ascii="Arial" w:hAnsi="Arial" w:cs="Arial"/>
        </w:rPr>
      </w:pPr>
      <w:r w:rsidRPr="00054697">
        <w:rPr>
          <w:rFonts w:ascii="Arial" w:hAnsi="Arial" w:cs="Arial"/>
          <w:color w:val="000000"/>
        </w:rPr>
        <w:t xml:space="preserve">a) да за комбинацију авион/мотор поседује одобрење пројекта типа и поузданости за </w:t>
      </w:r>
      <w:r w:rsidRPr="00054697">
        <w:rPr>
          <w:rFonts w:ascii="Arial" w:hAnsi="Arial" w:cs="Arial"/>
          <w:i/>
          <w:color w:val="000000"/>
        </w:rPr>
        <w:t>ETOPS,</w:t>
      </w:r>
      <w:r w:rsidRPr="00054697">
        <w:rPr>
          <w:rFonts w:ascii="Arial" w:hAnsi="Arial" w:cs="Arial"/>
          <w:color w:val="000000"/>
        </w:rPr>
        <w:t xml:space="preserve"> за планиране летове;</w:t>
      </w:r>
    </w:p>
    <w:p w14:paraId="57B19285" w14:textId="77777777" w:rsidR="00054697" w:rsidRPr="00054697" w:rsidRDefault="00054697" w:rsidP="00054697">
      <w:pPr>
        <w:spacing w:after="150"/>
        <w:rPr>
          <w:rFonts w:ascii="Arial" w:hAnsi="Arial" w:cs="Arial"/>
        </w:rPr>
      </w:pPr>
      <w:r w:rsidRPr="00054697">
        <w:rPr>
          <w:rFonts w:ascii="Arial" w:hAnsi="Arial" w:cs="Arial"/>
          <w:color w:val="000000"/>
        </w:rPr>
        <w:t>б) да је утврдио програм обуке за чланове летачке посаде и друго оперативно особље које је ангажовано за ове летове, као и да су чланови летачке посаде и друго оперативно особље које је ангажовано за ове летове, одговарајуће оспособљени за обављање тих летова;</w:t>
      </w:r>
    </w:p>
    <w:p w14:paraId="524EDCF2" w14:textId="77777777" w:rsidR="00054697" w:rsidRPr="00054697" w:rsidRDefault="00054697" w:rsidP="00054697">
      <w:pPr>
        <w:spacing w:after="150"/>
        <w:rPr>
          <w:rFonts w:ascii="Arial" w:hAnsi="Arial" w:cs="Arial"/>
        </w:rPr>
      </w:pPr>
      <w:r w:rsidRPr="00054697">
        <w:rPr>
          <w:rFonts w:ascii="Arial" w:hAnsi="Arial" w:cs="Arial"/>
          <w:color w:val="000000"/>
        </w:rPr>
        <w:t>ц) да су организација оператера и његово искуство одговарајући, како би подржали намераване летове;</w:t>
      </w:r>
    </w:p>
    <w:p w14:paraId="367F0795" w14:textId="77777777" w:rsidR="00054697" w:rsidRPr="00054697" w:rsidRDefault="00054697" w:rsidP="00054697">
      <w:pPr>
        <w:spacing w:after="150"/>
        <w:rPr>
          <w:rFonts w:ascii="Arial" w:hAnsi="Arial" w:cs="Arial"/>
        </w:rPr>
      </w:pPr>
      <w:r w:rsidRPr="00054697">
        <w:rPr>
          <w:rFonts w:ascii="Arial" w:hAnsi="Arial" w:cs="Arial"/>
          <w:color w:val="000000"/>
        </w:rPr>
        <w:t>д) да је установио оперативне процедуре.</w:t>
      </w:r>
    </w:p>
    <w:p w14:paraId="4252A689" w14:textId="77777777" w:rsidR="00054697" w:rsidRPr="00054697" w:rsidRDefault="00054697" w:rsidP="00054697">
      <w:pPr>
        <w:spacing w:after="150"/>
        <w:rPr>
          <w:rFonts w:ascii="Arial" w:hAnsi="Arial" w:cs="Arial"/>
        </w:rPr>
      </w:pPr>
      <w:r w:rsidRPr="00054697">
        <w:rPr>
          <w:rFonts w:ascii="Arial" w:hAnsi="Arial" w:cs="Arial"/>
          <w:b/>
          <w:color w:val="000000"/>
        </w:rPr>
        <w:t>SPA.ETOPS.110 Алтернативни аеродром на рути за потребе</w:t>
      </w:r>
      <w:r w:rsidRPr="00054697">
        <w:rPr>
          <w:rFonts w:ascii="Arial" w:hAnsi="Arial" w:cs="Arial"/>
          <w:color w:val="000000"/>
        </w:rPr>
        <w:t xml:space="preserve"> </w:t>
      </w:r>
      <w:r w:rsidRPr="00054697">
        <w:rPr>
          <w:rFonts w:ascii="Arial" w:hAnsi="Arial" w:cs="Arial"/>
          <w:i/>
          <w:color w:val="000000"/>
        </w:rPr>
        <w:t>ETOPS</w:t>
      </w:r>
      <w:r w:rsidRPr="00054697">
        <w:rPr>
          <w:rFonts w:ascii="Arial" w:hAnsi="Arial" w:cs="Arial"/>
          <w:color w:val="000000"/>
        </w:rPr>
        <w:t xml:space="preserve"> </w:t>
      </w:r>
      <w:r w:rsidRPr="00054697">
        <w:rPr>
          <w:rFonts w:ascii="Arial" w:hAnsi="Arial" w:cs="Arial"/>
          <w:b/>
          <w:color w:val="000000"/>
        </w:rPr>
        <w:t>летова</w:t>
      </w:r>
    </w:p>
    <w:p w14:paraId="77CBB394"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Алтернативни аеродром на рути за потребе </w:t>
      </w:r>
      <w:r w:rsidRPr="00054697">
        <w:rPr>
          <w:rFonts w:ascii="Arial" w:hAnsi="Arial" w:cs="Arial"/>
          <w:i/>
          <w:color w:val="000000"/>
        </w:rPr>
        <w:t>ETOPS</w:t>
      </w:r>
      <w:r w:rsidRPr="00054697">
        <w:rPr>
          <w:rFonts w:ascii="Arial" w:hAnsi="Arial" w:cs="Arial"/>
          <w:color w:val="000000"/>
        </w:rPr>
        <w:t xml:space="preserve"> летова сматра се одговарајућим ако је доступан у очекивано време коришћења и ако је опремљен неопходним пратећим услугама, као што су услуге у ваздушном саобраћају </w:t>
      </w:r>
      <w:r w:rsidRPr="00054697">
        <w:rPr>
          <w:rFonts w:ascii="Arial" w:hAnsi="Arial" w:cs="Arial"/>
          <w:i/>
          <w:color w:val="000000"/>
        </w:rPr>
        <w:t>(ATS)</w:t>
      </w:r>
      <w:r w:rsidRPr="00054697">
        <w:rPr>
          <w:rFonts w:ascii="Arial" w:hAnsi="Arial" w:cs="Arial"/>
          <w:color w:val="000000"/>
        </w:rPr>
        <w:t>, довољна расвета, средства за комуникацију, метеоролошко извештавање, навигациона средства и хитне службе, као и ако има на располагању најмање један поступак инструменталног прилаза.</w:t>
      </w:r>
    </w:p>
    <w:p w14:paraId="5CB51E7D"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Пре обављања </w:t>
      </w:r>
      <w:r w:rsidRPr="00054697">
        <w:rPr>
          <w:rFonts w:ascii="Arial" w:hAnsi="Arial" w:cs="Arial"/>
          <w:i/>
          <w:color w:val="000000"/>
        </w:rPr>
        <w:t>ETOPS</w:t>
      </w:r>
      <w:r w:rsidRPr="00054697">
        <w:rPr>
          <w:rFonts w:ascii="Arial" w:hAnsi="Arial" w:cs="Arial"/>
          <w:color w:val="000000"/>
        </w:rPr>
        <w:t xml:space="preserve"> лета, оператер је дужан да се увери да је алтернативни аеродром на рути за потребе </w:t>
      </w:r>
      <w:r w:rsidRPr="00054697">
        <w:rPr>
          <w:rFonts w:ascii="Arial" w:hAnsi="Arial" w:cs="Arial"/>
          <w:i/>
          <w:color w:val="000000"/>
        </w:rPr>
        <w:t>ETOPS</w:t>
      </w:r>
      <w:r w:rsidRPr="00054697">
        <w:rPr>
          <w:rFonts w:ascii="Arial" w:hAnsi="Arial" w:cs="Arial"/>
          <w:color w:val="000000"/>
        </w:rPr>
        <w:t xml:space="preserve"> летова доступан и да се налази у оквиру времена које је одобрено оператеру за обављање </w:t>
      </w:r>
      <w:r w:rsidRPr="00054697">
        <w:rPr>
          <w:rFonts w:ascii="Arial" w:hAnsi="Arial" w:cs="Arial"/>
          <w:i/>
          <w:color w:val="000000"/>
        </w:rPr>
        <w:t>ETOPS</w:t>
      </w:r>
      <w:r w:rsidRPr="00054697">
        <w:rPr>
          <w:rFonts w:ascii="Arial" w:hAnsi="Arial" w:cs="Arial"/>
          <w:color w:val="000000"/>
        </w:rPr>
        <w:t xml:space="preserve"> летова или у оквиру времена заснованог на исправности опреме, наведене у </w:t>
      </w:r>
      <w:r w:rsidRPr="00054697">
        <w:rPr>
          <w:rFonts w:ascii="Arial" w:hAnsi="Arial" w:cs="Arial"/>
          <w:i/>
          <w:color w:val="000000"/>
        </w:rPr>
        <w:t>MEL</w:t>
      </w:r>
      <w:r w:rsidRPr="00054697">
        <w:rPr>
          <w:rFonts w:ascii="Arial" w:hAnsi="Arial" w:cs="Arial"/>
          <w:color w:val="000000"/>
        </w:rPr>
        <w:t xml:space="preserve"> листи, у зависности које од ових времена је краће.</w:t>
      </w:r>
    </w:p>
    <w:p w14:paraId="2B5F86A4"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Оператер је дужан да наведе алтернативни аеродром на рути за потребе </w:t>
      </w:r>
      <w:r w:rsidRPr="00054697">
        <w:rPr>
          <w:rFonts w:ascii="Arial" w:hAnsi="Arial" w:cs="Arial"/>
          <w:i/>
          <w:color w:val="000000"/>
        </w:rPr>
        <w:t>ETOPS</w:t>
      </w:r>
      <w:r w:rsidRPr="00054697">
        <w:rPr>
          <w:rFonts w:ascii="Arial" w:hAnsi="Arial" w:cs="Arial"/>
          <w:color w:val="000000"/>
        </w:rPr>
        <w:t xml:space="preserve"> летова у оперативном плану лета и у плану лета који подноси пружаоцу услуга у ваздушном саобраћају </w:t>
      </w:r>
      <w:r w:rsidRPr="00054697">
        <w:rPr>
          <w:rFonts w:ascii="Arial" w:hAnsi="Arial" w:cs="Arial"/>
          <w:i/>
          <w:color w:val="000000"/>
        </w:rPr>
        <w:t>(ATS)</w:t>
      </w:r>
      <w:r w:rsidRPr="00054697">
        <w:rPr>
          <w:rFonts w:ascii="Arial" w:hAnsi="Arial" w:cs="Arial"/>
          <w:color w:val="000000"/>
        </w:rPr>
        <w:t>.</w:t>
      </w:r>
    </w:p>
    <w:p w14:paraId="0ABD0445" w14:textId="77777777" w:rsidR="00054697" w:rsidRPr="00054697" w:rsidRDefault="00054697" w:rsidP="00054697">
      <w:pPr>
        <w:spacing w:after="150"/>
        <w:rPr>
          <w:rFonts w:ascii="Arial" w:hAnsi="Arial" w:cs="Arial"/>
        </w:rPr>
      </w:pPr>
      <w:r w:rsidRPr="00054697">
        <w:rPr>
          <w:rFonts w:ascii="Arial" w:hAnsi="Arial" w:cs="Arial"/>
          <w:b/>
          <w:color w:val="000000"/>
        </w:rPr>
        <w:t>SPA.ETOPS.115 Минимуми за планирање алтернативног аеродрома на рути за потребе</w:t>
      </w:r>
      <w:r w:rsidRPr="00054697">
        <w:rPr>
          <w:rFonts w:ascii="Arial" w:hAnsi="Arial" w:cs="Arial"/>
          <w:color w:val="000000"/>
        </w:rPr>
        <w:t xml:space="preserve"> </w:t>
      </w:r>
      <w:r w:rsidRPr="00054697">
        <w:rPr>
          <w:rFonts w:ascii="Arial" w:hAnsi="Arial" w:cs="Arial"/>
          <w:i/>
          <w:color w:val="000000"/>
        </w:rPr>
        <w:t>ETOPS</w:t>
      </w:r>
      <w:r w:rsidRPr="00054697">
        <w:rPr>
          <w:rFonts w:ascii="Arial" w:hAnsi="Arial" w:cs="Arial"/>
          <w:color w:val="000000"/>
        </w:rPr>
        <w:t xml:space="preserve"> </w:t>
      </w:r>
      <w:r w:rsidRPr="00054697">
        <w:rPr>
          <w:rFonts w:ascii="Arial" w:hAnsi="Arial" w:cs="Arial"/>
          <w:b/>
          <w:color w:val="000000"/>
        </w:rPr>
        <w:t>летова</w:t>
      </w:r>
    </w:p>
    <w:p w14:paraId="10597182" w14:textId="77777777" w:rsidR="00054697" w:rsidRPr="00054697" w:rsidRDefault="00054697" w:rsidP="00054697">
      <w:pPr>
        <w:spacing w:after="150"/>
        <w:rPr>
          <w:rFonts w:ascii="Arial" w:hAnsi="Arial" w:cs="Arial"/>
        </w:rPr>
      </w:pPr>
      <w:r w:rsidRPr="00054697">
        <w:rPr>
          <w:rFonts w:ascii="Arial" w:hAnsi="Arial" w:cs="Arial"/>
          <w:color w:val="000000"/>
        </w:rPr>
        <w:t xml:space="preserve">a) Оператер може да одреди аеродром као алтернативни аеродром на рути за потребе </w:t>
      </w:r>
      <w:r w:rsidRPr="00054697">
        <w:rPr>
          <w:rFonts w:ascii="Arial" w:hAnsi="Arial" w:cs="Arial"/>
          <w:i/>
          <w:color w:val="000000"/>
        </w:rPr>
        <w:t>ETOPS</w:t>
      </w:r>
      <w:r w:rsidRPr="00054697">
        <w:rPr>
          <w:rFonts w:ascii="Arial" w:hAnsi="Arial" w:cs="Arial"/>
          <w:color w:val="000000"/>
        </w:rPr>
        <w:t xml:space="preserve"> летова само ако одговарајући метеоролошки извештаји или прогнозе или њихова комбинација указују да ће између очекиваног времена слетања и сат времена након крајњег могућег времена слетања, услови на том аеродрому бити на или изнад планираних минимума, којима су придодате одговарајуће вредности из Табеле 1.</w:t>
      </w:r>
    </w:p>
    <w:p w14:paraId="526442AB"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Оператер је дужан да у оперативном приручнику наведе метод за одређивање оперативних минимума за алтернативне аеродроме на рути за потребе обављања </w:t>
      </w:r>
      <w:r w:rsidRPr="00054697">
        <w:rPr>
          <w:rFonts w:ascii="Arial" w:hAnsi="Arial" w:cs="Arial"/>
          <w:i/>
          <w:color w:val="000000"/>
        </w:rPr>
        <w:t>ETOPS</w:t>
      </w:r>
      <w:r w:rsidRPr="00054697">
        <w:rPr>
          <w:rFonts w:ascii="Arial" w:hAnsi="Arial" w:cs="Arial"/>
          <w:color w:val="000000"/>
        </w:rPr>
        <w:t xml:space="preserve"> летова.</w:t>
      </w:r>
    </w:p>
    <w:p w14:paraId="6B5E8E08" w14:textId="77777777" w:rsidR="00054697" w:rsidRPr="00054697" w:rsidRDefault="00054697" w:rsidP="00054697">
      <w:pPr>
        <w:spacing w:after="120"/>
        <w:jc w:val="center"/>
        <w:rPr>
          <w:rFonts w:ascii="Arial" w:hAnsi="Arial" w:cs="Arial"/>
        </w:rPr>
      </w:pPr>
      <w:r w:rsidRPr="00054697">
        <w:rPr>
          <w:rFonts w:ascii="Arial" w:hAnsi="Arial" w:cs="Arial"/>
          <w:color w:val="000000"/>
        </w:rPr>
        <w:t>Табела 1.</w:t>
      </w:r>
      <w:r w:rsidRPr="00054697">
        <w:rPr>
          <w:rFonts w:ascii="Arial" w:hAnsi="Arial" w:cs="Arial"/>
        </w:rPr>
        <w:br/>
      </w:r>
      <w:r w:rsidRPr="00054697">
        <w:rPr>
          <w:rFonts w:ascii="Arial" w:hAnsi="Arial" w:cs="Arial"/>
          <w:b/>
          <w:color w:val="000000"/>
        </w:rPr>
        <w:t>Минимуми за планирање алтернативног аеродрома на рути за потребе</w:t>
      </w:r>
      <w:r w:rsidRPr="00054697">
        <w:rPr>
          <w:rFonts w:ascii="Arial" w:hAnsi="Arial" w:cs="Arial"/>
          <w:color w:val="000000"/>
        </w:rPr>
        <w:t xml:space="preserve"> </w:t>
      </w:r>
      <w:r w:rsidRPr="00054697">
        <w:rPr>
          <w:rFonts w:ascii="Arial" w:hAnsi="Arial" w:cs="Arial"/>
          <w:i/>
          <w:color w:val="000000"/>
        </w:rPr>
        <w:t>ETOPS</w:t>
      </w:r>
      <w:r w:rsidRPr="00054697">
        <w:rPr>
          <w:rFonts w:ascii="Arial" w:hAnsi="Arial" w:cs="Arial"/>
          <w:color w:val="000000"/>
        </w:rPr>
        <w:t xml:space="preserve"> </w:t>
      </w:r>
      <w:r w:rsidRPr="00054697">
        <w:rPr>
          <w:rFonts w:ascii="Arial" w:hAnsi="Arial" w:cs="Arial"/>
          <w:b/>
          <w:color w:val="000000"/>
        </w:rPr>
        <w:t>летова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56"/>
        <w:gridCol w:w="8051"/>
      </w:tblGrid>
      <w:tr w:rsidR="00054697" w:rsidRPr="00054697" w14:paraId="512275B5" w14:textId="77777777" w:rsidTr="00B7158D">
        <w:trPr>
          <w:trHeight w:val="45"/>
          <w:tblCellSpacing w:w="0" w:type="auto"/>
        </w:trPr>
        <w:tc>
          <w:tcPr>
            <w:tcW w:w="1081" w:type="dxa"/>
            <w:tcBorders>
              <w:top w:val="single" w:sz="8" w:space="0" w:color="000000"/>
              <w:left w:val="single" w:sz="8" w:space="0" w:color="000000"/>
              <w:bottom w:val="single" w:sz="8" w:space="0" w:color="000000"/>
              <w:right w:val="single" w:sz="8" w:space="0" w:color="000000"/>
            </w:tcBorders>
            <w:vAlign w:val="center"/>
          </w:tcPr>
          <w:p w14:paraId="257BC909" w14:textId="77777777" w:rsidR="00054697" w:rsidRPr="00054697" w:rsidRDefault="00054697" w:rsidP="00B7158D">
            <w:pPr>
              <w:spacing w:after="150"/>
              <w:rPr>
                <w:rFonts w:ascii="Arial" w:hAnsi="Arial" w:cs="Arial"/>
              </w:rPr>
            </w:pPr>
            <w:r w:rsidRPr="00054697">
              <w:rPr>
                <w:rFonts w:ascii="Arial" w:hAnsi="Arial" w:cs="Arial"/>
                <w:b/>
                <w:color w:val="000000"/>
              </w:rPr>
              <w:t>Тип прилаза</w:t>
            </w:r>
          </w:p>
        </w:tc>
        <w:tc>
          <w:tcPr>
            <w:tcW w:w="13319" w:type="dxa"/>
            <w:tcBorders>
              <w:top w:val="single" w:sz="8" w:space="0" w:color="000000"/>
              <w:left w:val="single" w:sz="8" w:space="0" w:color="000000"/>
              <w:bottom w:val="single" w:sz="8" w:space="0" w:color="000000"/>
              <w:right w:val="single" w:sz="8" w:space="0" w:color="000000"/>
            </w:tcBorders>
            <w:vAlign w:val="center"/>
          </w:tcPr>
          <w:p w14:paraId="18DC2920" w14:textId="77777777" w:rsidR="00054697" w:rsidRPr="00054697" w:rsidRDefault="00054697" w:rsidP="00B7158D">
            <w:pPr>
              <w:spacing w:after="150"/>
              <w:rPr>
                <w:rFonts w:ascii="Arial" w:hAnsi="Arial" w:cs="Arial"/>
              </w:rPr>
            </w:pPr>
            <w:r w:rsidRPr="00054697">
              <w:rPr>
                <w:rFonts w:ascii="Arial" w:hAnsi="Arial" w:cs="Arial"/>
                <w:b/>
                <w:color w:val="000000"/>
              </w:rPr>
              <w:t>Минимум за планирање</w:t>
            </w:r>
          </w:p>
        </w:tc>
      </w:tr>
      <w:tr w:rsidR="00054697" w:rsidRPr="00054697" w14:paraId="0A891FC3" w14:textId="77777777" w:rsidTr="00B7158D">
        <w:trPr>
          <w:trHeight w:val="45"/>
          <w:tblCellSpacing w:w="0" w:type="auto"/>
        </w:trPr>
        <w:tc>
          <w:tcPr>
            <w:tcW w:w="1081" w:type="dxa"/>
            <w:tcBorders>
              <w:top w:val="single" w:sz="8" w:space="0" w:color="000000"/>
              <w:left w:val="single" w:sz="8" w:space="0" w:color="000000"/>
              <w:bottom w:val="single" w:sz="8" w:space="0" w:color="000000"/>
              <w:right w:val="single" w:sz="8" w:space="0" w:color="000000"/>
            </w:tcBorders>
            <w:vAlign w:val="center"/>
          </w:tcPr>
          <w:p w14:paraId="320A8CBA" w14:textId="77777777" w:rsidR="00054697" w:rsidRPr="00054697" w:rsidRDefault="00054697" w:rsidP="00B7158D">
            <w:pPr>
              <w:spacing w:after="150"/>
              <w:rPr>
                <w:rFonts w:ascii="Arial" w:hAnsi="Arial" w:cs="Arial"/>
              </w:rPr>
            </w:pPr>
            <w:r w:rsidRPr="00054697">
              <w:rPr>
                <w:rFonts w:ascii="Arial" w:hAnsi="Arial" w:cs="Arial"/>
                <w:color w:val="000000"/>
              </w:rPr>
              <w:t>Прецизни прилаз</w:t>
            </w:r>
          </w:p>
        </w:tc>
        <w:tc>
          <w:tcPr>
            <w:tcW w:w="13319" w:type="dxa"/>
            <w:tcBorders>
              <w:top w:val="single" w:sz="8" w:space="0" w:color="000000"/>
              <w:left w:val="single" w:sz="8" w:space="0" w:color="000000"/>
              <w:bottom w:val="single" w:sz="8" w:space="0" w:color="000000"/>
              <w:right w:val="single" w:sz="8" w:space="0" w:color="000000"/>
            </w:tcBorders>
            <w:vAlign w:val="center"/>
          </w:tcPr>
          <w:p w14:paraId="59C58B98" w14:textId="77777777" w:rsidR="00054697" w:rsidRPr="00054697" w:rsidRDefault="00054697" w:rsidP="00B7158D">
            <w:pPr>
              <w:spacing w:after="150"/>
              <w:rPr>
                <w:rFonts w:ascii="Arial" w:hAnsi="Arial" w:cs="Arial"/>
              </w:rPr>
            </w:pPr>
            <w:r w:rsidRPr="00054697">
              <w:rPr>
                <w:rFonts w:ascii="Arial" w:hAnsi="Arial" w:cs="Arial"/>
                <w:i/>
                <w:color w:val="000000"/>
              </w:rPr>
              <w:t>DA/H</w:t>
            </w:r>
            <w:r w:rsidRPr="00054697">
              <w:rPr>
                <w:rFonts w:ascii="Arial" w:hAnsi="Arial" w:cs="Arial"/>
                <w:color w:val="000000"/>
              </w:rPr>
              <w:t xml:space="preserve"> + 200 </w:t>
            </w:r>
            <w:r w:rsidRPr="00054697">
              <w:rPr>
                <w:rFonts w:ascii="Arial" w:hAnsi="Arial" w:cs="Arial"/>
                <w:i/>
                <w:color w:val="000000"/>
              </w:rPr>
              <w:t>ft</w:t>
            </w:r>
            <w:r w:rsidRPr="00054697">
              <w:rPr>
                <w:rFonts w:ascii="Arial" w:hAnsi="Arial" w:cs="Arial"/>
                <w:color w:val="000000"/>
              </w:rPr>
              <w:t xml:space="preserve"> </w:t>
            </w:r>
            <w:r w:rsidRPr="00054697">
              <w:rPr>
                <w:rFonts w:ascii="Arial" w:hAnsi="Arial" w:cs="Arial"/>
                <w:i/>
                <w:color w:val="000000"/>
              </w:rPr>
              <w:t>RVR/VIS</w:t>
            </w:r>
            <w:r w:rsidRPr="00054697">
              <w:rPr>
                <w:rFonts w:ascii="Arial" w:hAnsi="Arial" w:cs="Arial"/>
                <w:color w:val="000000"/>
              </w:rPr>
              <w:t xml:space="preserve"> + 800 </w:t>
            </w:r>
            <w:r w:rsidRPr="00054697">
              <w:rPr>
                <w:rFonts w:ascii="Arial" w:hAnsi="Arial" w:cs="Arial"/>
                <w:i/>
                <w:color w:val="000000"/>
              </w:rPr>
              <w:t>m</w:t>
            </w:r>
            <w:r w:rsidRPr="00054697">
              <w:rPr>
                <w:rFonts w:ascii="Arial" w:hAnsi="Arial" w:cs="Arial"/>
                <w:color w:val="000000"/>
              </w:rPr>
              <w:t xml:space="preserve"> (*)</w:t>
            </w:r>
          </w:p>
        </w:tc>
      </w:tr>
      <w:tr w:rsidR="00054697" w:rsidRPr="00054697" w14:paraId="3F125315" w14:textId="77777777" w:rsidTr="00B7158D">
        <w:trPr>
          <w:trHeight w:val="45"/>
          <w:tblCellSpacing w:w="0" w:type="auto"/>
        </w:trPr>
        <w:tc>
          <w:tcPr>
            <w:tcW w:w="1081" w:type="dxa"/>
            <w:tcBorders>
              <w:top w:val="single" w:sz="8" w:space="0" w:color="000000"/>
              <w:left w:val="single" w:sz="8" w:space="0" w:color="000000"/>
              <w:bottom w:val="single" w:sz="8" w:space="0" w:color="000000"/>
              <w:right w:val="single" w:sz="8" w:space="0" w:color="000000"/>
            </w:tcBorders>
            <w:vAlign w:val="center"/>
          </w:tcPr>
          <w:p w14:paraId="499431A3" w14:textId="77777777" w:rsidR="00054697" w:rsidRPr="00054697" w:rsidRDefault="00054697" w:rsidP="00B7158D">
            <w:pPr>
              <w:spacing w:after="150"/>
              <w:rPr>
                <w:rFonts w:ascii="Arial" w:hAnsi="Arial" w:cs="Arial"/>
              </w:rPr>
            </w:pPr>
            <w:r w:rsidRPr="00054697">
              <w:rPr>
                <w:rFonts w:ascii="Arial" w:hAnsi="Arial" w:cs="Arial"/>
                <w:color w:val="000000"/>
              </w:rPr>
              <w:t>Непрецизни прилаз или кружни прилаз</w:t>
            </w:r>
          </w:p>
        </w:tc>
        <w:tc>
          <w:tcPr>
            <w:tcW w:w="13319" w:type="dxa"/>
            <w:tcBorders>
              <w:top w:val="single" w:sz="8" w:space="0" w:color="000000"/>
              <w:left w:val="single" w:sz="8" w:space="0" w:color="000000"/>
              <w:bottom w:val="single" w:sz="8" w:space="0" w:color="000000"/>
              <w:right w:val="single" w:sz="8" w:space="0" w:color="000000"/>
            </w:tcBorders>
            <w:vAlign w:val="center"/>
          </w:tcPr>
          <w:p w14:paraId="55412416" w14:textId="77777777" w:rsidR="00054697" w:rsidRPr="00054697" w:rsidRDefault="00054697" w:rsidP="00B7158D">
            <w:pPr>
              <w:spacing w:after="150"/>
              <w:rPr>
                <w:rFonts w:ascii="Arial" w:hAnsi="Arial" w:cs="Arial"/>
              </w:rPr>
            </w:pPr>
            <w:r w:rsidRPr="00054697">
              <w:rPr>
                <w:rFonts w:ascii="Arial" w:hAnsi="Arial" w:cs="Arial"/>
                <w:i/>
                <w:color w:val="000000"/>
              </w:rPr>
              <w:t>MDA/H</w:t>
            </w:r>
            <w:r w:rsidRPr="00054697">
              <w:rPr>
                <w:rFonts w:ascii="Arial" w:hAnsi="Arial" w:cs="Arial"/>
                <w:color w:val="000000"/>
              </w:rPr>
              <w:t xml:space="preserve"> + 400 </w:t>
            </w:r>
            <w:r w:rsidRPr="00054697">
              <w:rPr>
                <w:rFonts w:ascii="Arial" w:hAnsi="Arial" w:cs="Arial"/>
                <w:i/>
                <w:color w:val="000000"/>
              </w:rPr>
              <w:t>ft</w:t>
            </w:r>
            <w:r w:rsidRPr="00054697">
              <w:rPr>
                <w:rFonts w:ascii="Arial" w:hAnsi="Arial" w:cs="Arial"/>
                <w:color w:val="000000"/>
              </w:rPr>
              <w:t xml:space="preserve"> (*) </w:t>
            </w:r>
            <w:r w:rsidRPr="00054697">
              <w:rPr>
                <w:rFonts w:ascii="Arial" w:hAnsi="Arial" w:cs="Arial"/>
                <w:i/>
                <w:color w:val="000000"/>
              </w:rPr>
              <w:t>RVR/VIS</w:t>
            </w:r>
            <w:r w:rsidRPr="00054697">
              <w:rPr>
                <w:rFonts w:ascii="Arial" w:hAnsi="Arial" w:cs="Arial"/>
                <w:color w:val="000000"/>
              </w:rPr>
              <w:t xml:space="preserve"> + 1.500 </w:t>
            </w:r>
            <w:r w:rsidRPr="00054697">
              <w:rPr>
                <w:rFonts w:ascii="Arial" w:hAnsi="Arial" w:cs="Arial"/>
                <w:i/>
                <w:color w:val="000000"/>
              </w:rPr>
              <w:t>m</w:t>
            </w:r>
          </w:p>
        </w:tc>
      </w:tr>
    </w:tbl>
    <w:p w14:paraId="3D0A2678" w14:textId="77777777" w:rsidR="00054697" w:rsidRPr="00054697" w:rsidRDefault="00054697" w:rsidP="00054697">
      <w:pPr>
        <w:spacing w:after="150"/>
        <w:rPr>
          <w:rFonts w:ascii="Arial" w:hAnsi="Arial" w:cs="Arial"/>
        </w:rPr>
      </w:pPr>
      <w:r w:rsidRPr="00054697">
        <w:rPr>
          <w:rFonts w:ascii="Arial" w:hAnsi="Arial" w:cs="Arial"/>
          <w:i/>
          <w:color w:val="000000"/>
        </w:rPr>
        <w:t>(*) VIS: видљивост; MDA/H: минимална висина одлуке при снижавању</w:t>
      </w:r>
    </w:p>
    <w:p w14:paraId="49729B44"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Г</w:t>
      </w:r>
    </w:p>
    <w:p w14:paraId="4CBB5918" w14:textId="77777777" w:rsidR="00054697" w:rsidRPr="00054697" w:rsidRDefault="00054697" w:rsidP="00054697">
      <w:pPr>
        <w:spacing w:after="120"/>
        <w:jc w:val="center"/>
        <w:rPr>
          <w:rFonts w:ascii="Arial" w:hAnsi="Arial" w:cs="Arial"/>
        </w:rPr>
      </w:pPr>
      <w:r w:rsidRPr="00054697">
        <w:rPr>
          <w:rFonts w:ascii="Arial" w:hAnsi="Arial" w:cs="Arial"/>
          <w:b/>
          <w:color w:val="000000"/>
        </w:rPr>
        <w:t>ТРАНСПОРТ ОПАСНОГ ТЕРЕТА</w:t>
      </w:r>
    </w:p>
    <w:p w14:paraId="4A55BBF2" w14:textId="77777777" w:rsidR="00054697" w:rsidRPr="00054697" w:rsidRDefault="00054697" w:rsidP="00054697">
      <w:pPr>
        <w:spacing w:after="150"/>
        <w:rPr>
          <w:rFonts w:ascii="Arial" w:hAnsi="Arial" w:cs="Arial"/>
        </w:rPr>
      </w:pPr>
      <w:r w:rsidRPr="00054697">
        <w:rPr>
          <w:rFonts w:ascii="Arial" w:hAnsi="Arial" w:cs="Arial"/>
          <w:b/>
          <w:color w:val="000000"/>
        </w:rPr>
        <w:t>SPA.DG.100 Транспорт опасног терета</w:t>
      </w:r>
    </w:p>
    <w:p w14:paraId="5617FEAA" w14:textId="77777777" w:rsidR="00054697" w:rsidRPr="00054697" w:rsidRDefault="00054697" w:rsidP="00054697">
      <w:pPr>
        <w:spacing w:after="150"/>
        <w:rPr>
          <w:rFonts w:ascii="Arial" w:hAnsi="Arial" w:cs="Arial"/>
        </w:rPr>
      </w:pPr>
      <w:r w:rsidRPr="00054697">
        <w:rPr>
          <w:rFonts w:ascii="Arial" w:hAnsi="Arial" w:cs="Arial"/>
          <w:color w:val="000000"/>
        </w:rPr>
        <w:t xml:space="preserve">Изузев у случајевима наведеним у Анексу IV (Део – </w:t>
      </w:r>
      <w:r w:rsidRPr="00054697">
        <w:rPr>
          <w:rFonts w:ascii="Arial" w:hAnsi="Arial" w:cs="Arial"/>
          <w:i/>
          <w:color w:val="000000"/>
        </w:rPr>
        <w:t>CAT</w:t>
      </w:r>
      <w:r w:rsidRPr="00054697">
        <w:rPr>
          <w:rFonts w:ascii="Arial" w:hAnsi="Arial" w:cs="Arial"/>
          <w:color w:val="000000"/>
        </w:rPr>
        <w:t xml:space="preserve">), Анексу VI (Део – </w:t>
      </w:r>
      <w:r w:rsidRPr="00054697">
        <w:rPr>
          <w:rFonts w:ascii="Arial" w:hAnsi="Arial" w:cs="Arial"/>
          <w:i/>
          <w:color w:val="000000"/>
        </w:rPr>
        <w:t>NCC</w:t>
      </w:r>
      <w:r w:rsidRPr="00054697">
        <w:rPr>
          <w:rFonts w:ascii="Arial" w:hAnsi="Arial" w:cs="Arial"/>
          <w:color w:val="000000"/>
        </w:rPr>
        <w:t xml:space="preserve">), Анексу VII (Део – </w:t>
      </w:r>
      <w:r w:rsidRPr="00054697">
        <w:rPr>
          <w:rFonts w:ascii="Arial" w:hAnsi="Arial" w:cs="Arial"/>
          <w:i/>
          <w:color w:val="000000"/>
        </w:rPr>
        <w:t>NCO</w:t>
      </w:r>
      <w:r w:rsidRPr="00054697">
        <w:rPr>
          <w:rFonts w:ascii="Arial" w:hAnsi="Arial" w:cs="Arial"/>
          <w:color w:val="000000"/>
        </w:rPr>
        <w:t xml:space="preserve">) и Анексу VIII (Део – </w:t>
      </w:r>
      <w:r w:rsidRPr="00054697">
        <w:rPr>
          <w:rFonts w:ascii="Arial" w:hAnsi="Arial" w:cs="Arial"/>
          <w:i/>
          <w:color w:val="000000"/>
        </w:rPr>
        <w:t>SPO</w:t>
      </w:r>
      <w:r w:rsidRPr="00054697">
        <w:rPr>
          <w:rFonts w:ascii="Arial" w:hAnsi="Arial" w:cs="Arial"/>
          <w:color w:val="000000"/>
        </w:rPr>
        <w:t>), оператер може да транспортује опасан терет ваздушним путем само ако поседује одобрење надлежне власти.</w:t>
      </w:r>
    </w:p>
    <w:p w14:paraId="7191B218" w14:textId="77777777" w:rsidR="00054697" w:rsidRPr="00054697" w:rsidRDefault="00054697" w:rsidP="00054697">
      <w:pPr>
        <w:spacing w:after="150"/>
        <w:rPr>
          <w:rFonts w:ascii="Arial" w:hAnsi="Arial" w:cs="Arial"/>
        </w:rPr>
      </w:pPr>
      <w:r w:rsidRPr="00054697">
        <w:rPr>
          <w:rFonts w:ascii="Arial" w:hAnsi="Arial" w:cs="Arial"/>
          <w:b/>
          <w:color w:val="000000"/>
        </w:rPr>
        <w:t>SPA.DG.105 Одобрење за транспорт опасног терета</w:t>
      </w:r>
    </w:p>
    <w:p w14:paraId="7D6A49F6" w14:textId="77777777" w:rsidR="00054697" w:rsidRPr="00054697" w:rsidRDefault="00054697" w:rsidP="00054697">
      <w:pPr>
        <w:spacing w:after="150"/>
        <w:rPr>
          <w:rFonts w:ascii="Arial" w:hAnsi="Arial" w:cs="Arial"/>
        </w:rPr>
      </w:pPr>
      <w:r w:rsidRPr="00054697">
        <w:rPr>
          <w:rFonts w:ascii="Arial" w:hAnsi="Arial" w:cs="Arial"/>
          <w:color w:val="000000"/>
        </w:rPr>
        <w:t>За стицање одобрења за транспорт опасног терета, оператер је дужан у складу са Техничким инструкцијама:</w:t>
      </w:r>
    </w:p>
    <w:p w14:paraId="71A45D52" w14:textId="77777777" w:rsidR="00054697" w:rsidRPr="00054697" w:rsidRDefault="00054697" w:rsidP="00054697">
      <w:pPr>
        <w:spacing w:after="150"/>
        <w:rPr>
          <w:rFonts w:ascii="Arial" w:hAnsi="Arial" w:cs="Arial"/>
        </w:rPr>
      </w:pPr>
      <w:r w:rsidRPr="00054697">
        <w:rPr>
          <w:rFonts w:ascii="Arial" w:hAnsi="Arial" w:cs="Arial"/>
          <w:color w:val="000000"/>
        </w:rPr>
        <w:t>a) да утврди и одржава програм обуке за ангажовано особље и да покаже надлежној власти да је особље завршило одговарајућу обуку;</w:t>
      </w:r>
    </w:p>
    <w:p w14:paraId="499D15D7" w14:textId="77777777" w:rsidR="00054697" w:rsidRPr="00054697" w:rsidRDefault="00054697" w:rsidP="00054697">
      <w:pPr>
        <w:spacing w:after="150"/>
        <w:rPr>
          <w:rFonts w:ascii="Arial" w:hAnsi="Arial" w:cs="Arial"/>
        </w:rPr>
      </w:pPr>
      <w:r w:rsidRPr="00054697">
        <w:rPr>
          <w:rFonts w:ascii="Arial" w:hAnsi="Arial" w:cs="Arial"/>
          <w:color w:val="000000"/>
        </w:rPr>
        <w:t>б) у циљу осигурања безбедног руковања опасним теретом у свим фазама транспорта ваздушним путем, да утврди оперативне процедуре које садрже информације и упутства о:</w:t>
      </w:r>
    </w:p>
    <w:p w14:paraId="2A5BA71C" w14:textId="77777777" w:rsidR="00054697" w:rsidRPr="00054697" w:rsidRDefault="00054697" w:rsidP="00054697">
      <w:pPr>
        <w:spacing w:after="150"/>
        <w:rPr>
          <w:rFonts w:ascii="Arial" w:hAnsi="Arial" w:cs="Arial"/>
        </w:rPr>
      </w:pPr>
      <w:r w:rsidRPr="00054697">
        <w:rPr>
          <w:rFonts w:ascii="Arial" w:hAnsi="Arial" w:cs="Arial"/>
          <w:color w:val="000000"/>
        </w:rPr>
        <w:t>1) опредељењу оператера у погледу транспорта опасног терета;</w:t>
      </w:r>
    </w:p>
    <w:p w14:paraId="19269406" w14:textId="77777777" w:rsidR="00054697" w:rsidRPr="00054697" w:rsidRDefault="00054697" w:rsidP="00054697">
      <w:pPr>
        <w:spacing w:after="150"/>
        <w:rPr>
          <w:rFonts w:ascii="Arial" w:hAnsi="Arial" w:cs="Arial"/>
        </w:rPr>
      </w:pPr>
      <w:r w:rsidRPr="00054697">
        <w:rPr>
          <w:rFonts w:ascii="Arial" w:hAnsi="Arial" w:cs="Arial"/>
          <w:color w:val="000000"/>
        </w:rPr>
        <w:t>2) захтевима за прихватање, руковање, утовар, смештај и раздвајање опасног терета;</w:t>
      </w:r>
    </w:p>
    <w:p w14:paraId="78095C27" w14:textId="77777777" w:rsidR="00054697" w:rsidRPr="00054697" w:rsidRDefault="00054697" w:rsidP="00054697">
      <w:pPr>
        <w:spacing w:after="150"/>
        <w:rPr>
          <w:rFonts w:ascii="Arial" w:hAnsi="Arial" w:cs="Arial"/>
        </w:rPr>
      </w:pPr>
      <w:r w:rsidRPr="00054697">
        <w:rPr>
          <w:rFonts w:ascii="Arial" w:hAnsi="Arial" w:cs="Arial"/>
          <w:color w:val="000000"/>
        </w:rPr>
        <w:t>3) мерама које треба предузети у случају удеса или незгоде ваздухоплова, ако се њиме превози опасни терет;</w:t>
      </w:r>
    </w:p>
    <w:p w14:paraId="1A214A4B" w14:textId="77777777" w:rsidR="00054697" w:rsidRPr="00054697" w:rsidRDefault="00054697" w:rsidP="00054697">
      <w:pPr>
        <w:spacing w:after="150"/>
        <w:rPr>
          <w:rFonts w:ascii="Arial" w:hAnsi="Arial" w:cs="Arial"/>
        </w:rPr>
      </w:pPr>
      <w:r w:rsidRPr="00054697">
        <w:rPr>
          <w:rFonts w:ascii="Arial" w:hAnsi="Arial" w:cs="Arial"/>
          <w:color w:val="000000"/>
        </w:rPr>
        <w:t>4) реаговању на опасну ситуацију повезану са опасним теретом;</w:t>
      </w:r>
    </w:p>
    <w:p w14:paraId="0A2BD81F" w14:textId="77777777" w:rsidR="00054697" w:rsidRPr="00054697" w:rsidRDefault="00054697" w:rsidP="00054697">
      <w:pPr>
        <w:spacing w:after="150"/>
        <w:rPr>
          <w:rFonts w:ascii="Arial" w:hAnsi="Arial" w:cs="Arial"/>
        </w:rPr>
      </w:pPr>
      <w:r w:rsidRPr="00054697">
        <w:rPr>
          <w:rFonts w:ascii="Arial" w:hAnsi="Arial" w:cs="Arial"/>
          <w:color w:val="000000"/>
        </w:rPr>
        <w:t>5) уклањању сваке могуће контаминације;</w:t>
      </w:r>
    </w:p>
    <w:p w14:paraId="4F0ECB91" w14:textId="77777777" w:rsidR="00054697" w:rsidRPr="00054697" w:rsidRDefault="00054697" w:rsidP="00054697">
      <w:pPr>
        <w:spacing w:after="150"/>
        <w:rPr>
          <w:rFonts w:ascii="Arial" w:hAnsi="Arial" w:cs="Arial"/>
        </w:rPr>
      </w:pPr>
      <w:r w:rsidRPr="00054697">
        <w:rPr>
          <w:rFonts w:ascii="Arial" w:hAnsi="Arial" w:cs="Arial"/>
          <w:color w:val="000000"/>
        </w:rPr>
        <w:t>6) дужностима ангажованог особља, нарочито оног које учествује у опслуживању на земљи и опслуживању ваздухоплова;</w:t>
      </w:r>
    </w:p>
    <w:p w14:paraId="05A45D42" w14:textId="77777777" w:rsidR="00054697" w:rsidRPr="00054697" w:rsidRDefault="00054697" w:rsidP="00054697">
      <w:pPr>
        <w:spacing w:after="150"/>
        <w:rPr>
          <w:rFonts w:ascii="Arial" w:hAnsi="Arial" w:cs="Arial"/>
        </w:rPr>
      </w:pPr>
      <w:r w:rsidRPr="00054697">
        <w:rPr>
          <w:rFonts w:ascii="Arial" w:hAnsi="Arial" w:cs="Arial"/>
          <w:color w:val="000000"/>
        </w:rPr>
        <w:t>7) провери оштећења, цурења или контаминације; и</w:t>
      </w:r>
    </w:p>
    <w:p w14:paraId="0D9A6FD1" w14:textId="77777777" w:rsidR="00054697" w:rsidRPr="00054697" w:rsidRDefault="00054697" w:rsidP="00054697">
      <w:pPr>
        <w:spacing w:after="150"/>
        <w:rPr>
          <w:rFonts w:ascii="Arial" w:hAnsi="Arial" w:cs="Arial"/>
        </w:rPr>
      </w:pPr>
      <w:r w:rsidRPr="00054697">
        <w:rPr>
          <w:rFonts w:ascii="Arial" w:hAnsi="Arial" w:cs="Arial"/>
          <w:color w:val="000000"/>
        </w:rPr>
        <w:t>8) извештавање о удесима и незгодама повезаним са опасним теретом.</w:t>
      </w:r>
    </w:p>
    <w:p w14:paraId="78C0594C" w14:textId="77777777" w:rsidR="00054697" w:rsidRPr="00054697" w:rsidRDefault="00054697" w:rsidP="00054697">
      <w:pPr>
        <w:spacing w:after="150"/>
        <w:rPr>
          <w:rFonts w:ascii="Arial" w:hAnsi="Arial" w:cs="Arial"/>
        </w:rPr>
      </w:pPr>
      <w:r w:rsidRPr="00054697">
        <w:rPr>
          <w:rFonts w:ascii="Arial" w:hAnsi="Arial" w:cs="Arial"/>
          <w:b/>
          <w:color w:val="000000"/>
        </w:rPr>
        <w:t>SPA.DG.110 Информације и документација о опасном терету</w:t>
      </w:r>
    </w:p>
    <w:p w14:paraId="062EB78B"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у складу са Техничким инструкцијама:</w:t>
      </w:r>
    </w:p>
    <w:p w14:paraId="4943F795" w14:textId="77777777" w:rsidR="00054697" w:rsidRPr="00054697" w:rsidRDefault="00054697" w:rsidP="00054697">
      <w:pPr>
        <w:spacing w:after="150"/>
        <w:rPr>
          <w:rFonts w:ascii="Arial" w:hAnsi="Arial" w:cs="Arial"/>
        </w:rPr>
      </w:pPr>
      <w:r w:rsidRPr="00054697">
        <w:rPr>
          <w:rFonts w:ascii="Arial" w:hAnsi="Arial" w:cs="Arial"/>
          <w:color w:val="000000"/>
        </w:rPr>
        <w:t>a) обезбеди писану информацију вођи ваздухоплова/пилоту који управља ваздухопловом:</w:t>
      </w:r>
    </w:p>
    <w:p w14:paraId="4F7DEFC9" w14:textId="77777777" w:rsidR="00054697" w:rsidRPr="00054697" w:rsidRDefault="00054697" w:rsidP="00054697">
      <w:pPr>
        <w:spacing w:after="150"/>
        <w:rPr>
          <w:rFonts w:ascii="Arial" w:hAnsi="Arial" w:cs="Arial"/>
        </w:rPr>
      </w:pPr>
      <w:r w:rsidRPr="00054697">
        <w:rPr>
          <w:rFonts w:ascii="Arial" w:hAnsi="Arial" w:cs="Arial"/>
          <w:color w:val="000000"/>
        </w:rPr>
        <w:t>1) о опасном терету који се превози ваздухопловом;</w:t>
      </w:r>
    </w:p>
    <w:p w14:paraId="2D64D800" w14:textId="77777777" w:rsidR="00054697" w:rsidRPr="00054697" w:rsidRDefault="00054697" w:rsidP="00054697">
      <w:pPr>
        <w:spacing w:after="150"/>
        <w:rPr>
          <w:rFonts w:ascii="Arial" w:hAnsi="Arial" w:cs="Arial"/>
        </w:rPr>
      </w:pPr>
      <w:r w:rsidRPr="00054697">
        <w:rPr>
          <w:rFonts w:ascii="Arial" w:hAnsi="Arial" w:cs="Arial"/>
          <w:color w:val="000000"/>
        </w:rPr>
        <w:t>2) о поступању при реаговању на опасности настале у току лета;</w:t>
      </w:r>
    </w:p>
    <w:p w14:paraId="10BF33A5" w14:textId="77777777" w:rsidR="00054697" w:rsidRPr="00054697" w:rsidRDefault="00054697" w:rsidP="00054697">
      <w:pPr>
        <w:spacing w:after="150"/>
        <w:rPr>
          <w:rFonts w:ascii="Arial" w:hAnsi="Arial" w:cs="Arial"/>
        </w:rPr>
      </w:pPr>
      <w:r w:rsidRPr="00054697">
        <w:rPr>
          <w:rFonts w:ascii="Arial" w:hAnsi="Arial" w:cs="Arial"/>
          <w:color w:val="000000"/>
        </w:rPr>
        <w:t>б) користи контролну листу за прихватање;</w:t>
      </w:r>
    </w:p>
    <w:p w14:paraId="122D0AE6" w14:textId="77777777" w:rsidR="00054697" w:rsidRPr="00054697" w:rsidRDefault="00054697" w:rsidP="00054697">
      <w:pPr>
        <w:spacing w:after="150"/>
        <w:rPr>
          <w:rFonts w:ascii="Arial" w:hAnsi="Arial" w:cs="Arial"/>
        </w:rPr>
      </w:pPr>
      <w:r w:rsidRPr="00054697">
        <w:rPr>
          <w:rFonts w:ascii="Arial" w:hAnsi="Arial" w:cs="Arial"/>
          <w:color w:val="000000"/>
        </w:rPr>
        <w:t>ц) обезбеди да опасан терет прати захтевана транспортна документација за транспорт опасног терета, коју су сачинила лица која шаљу опасан терет на превоз ваздушним путем, изузев у случајевима када су информације поднете електронским путем;</w:t>
      </w:r>
    </w:p>
    <w:p w14:paraId="6507D7BE" w14:textId="77777777" w:rsidR="00054697" w:rsidRPr="00054697" w:rsidRDefault="00054697" w:rsidP="00054697">
      <w:pPr>
        <w:spacing w:after="150"/>
        <w:rPr>
          <w:rFonts w:ascii="Arial" w:hAnsi="Arial" w:cs="Arial"/>
        </w:rPr>
      </w:pPr>
      <w:r w:rsidRPr="00054697">
        <w:rPr>
          <w:rFonts w:ascii="Arial" w:hAnsi="Arial" w:cs="Arial"/>
          <w:color w:val="000000"/>
        </w:rPr>
        <w:t>д) у случајевима када се документ о транспорту опасног терета прилаже у писаној форми, обезбеди да копија тог документа остане на земљи, уз могућност да јој се приступи у разумном временском периоду, пре него што терет стигне до крајњег одредишта;</w:t>
      </w:r>
    </w:p>
    <w:p w14:paraId="78EC8B15" w14:textId="77777777" w:rsidR="00054697" w:rsidRPr="00054697" w:rsidRDefault="00054697" w:rsidP="00054697">
      <w:pPr>
        <w:spacing w:after="150"/>
        <w:rPr>
          <w:rFonts w:ascii="Arial" w:hAnsi="Arial" w:cs="Arial"/>
        </w:rPr>
      </w:pPr>
      <w:r w:rsidRPr="00054697">
        <w:rPr>
          <w:rFonts w:ascii="Arial" w:hAnsi="Arial" w:cs="Arial"/>
          <w:color w:val="000000"/>
        </w:rPr>
        <w:t>е) обезбеди да се копија информација датих вођи ваздухоплова/пилоту који управља ваздухопловом, чува на земљи и да је та копија или информација коју она садржи лако доступна на аеродрому последњег одласка и првог следећег планираног доласка, све до завршетка лета на који се информације односе;</w:t>
      </w:r>
    </w:p>
    <w:p w14:paraId="25A09686" w14:textId="77777777" w:rsidR="00054697" w:rsidRPr="00054697" w:rsidRDefault="00054697" w:rsidP="00054697">
      <w:pPr>
        <w:spacing w:after="150"/>
        <w:rPr>
          <w:rFonts w:ascii="Arial" w:hAnsi="Arial" w:cs="Arial"/>
        </w:rPr>
      </w:pPr>
      <w:r w:rsidRPr="00054697">
        <w:rPr>
          <w:rFonts w:ascii="Arial" w:hAnsi="Arial" w:cs="Arial"/>
          <w:color w:val="000000"/>
        </w:rPr>
        <w:t>ф) чува контролну листу за прихватање, транспортну документацију и информације дате вођи ваздухоплова/пилоту који управља ваздухопловом најмање три месеца после завршетка лета;</w:t>
      </w:r>
    </w:p>
    <w:p w14:paraId="1CBB49C1" w14:textId="77777777" w:rsidR="00054697" w:rsidRPr="00054697" w:rsidRDefault="00054697" w:rsidP="00054697">
      <w:pPr>
        <w:spacing w:after="150"/>
        <w:rPr>
          <w:rFonts w:ascii="Arial" w:hAnsi="Arial" w:cs="Arial"/>
        </w:rPr>
      </w:pPr>
      <w:r w:rsidRPr="00054697">
        <w:rPr>
          <w:rFonts w:ascii="Arial" w:hAnsi="Arial" w:cs="Arial"/>
          <w:color w:val="000000"/>
        </w:rPr>
        <w:t>г) чува евиденцију о обуци особља најмање три године.</w:t>
      </w:r>
    </w:p>
    <w:p w14:paraId="580937FF"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Х</w:t>
      </w:r>
    </w:p>
    <w:p w14:paraId="74B60507" w14:textId="77777777" w:rsidR="00054697" w:rsidRPr="00054697" w:rsidRDefault="00054697" w:rsidP="00054697">
      <w:pPr>
        <w:spacing w:after="120"/>
        <w:jc w:val="center"/>
        <w:rPr>
          <w:rFonts w:ascii="Arial" w:hAnsi="Arial" w:cs="Arial"/>
        </w:rPr>
      </w:pPr>
      <w:r w:rsidRPr="00054697">
        <w:rPr>
          <w:rFonts w:ascii="Arial" w:hAnsi="Arial" w:cs="Arial"/>
          <w:b/>
          <w:color w:val="000000"/>
        </w:rPr>
        <w:t>ЛЕТОВИ ХЕЛИКОПТЕРА СА СИСТЕМОМ ЗА НОЋНО ОСМАТРАЊЕ</w:t>
      </w:r>
    </w:p>
    <w:p w14:paraId="05EBE41E" w14:textId="77777777" w:rsidR="00054697" w:rsidRPr="00054697" w:rsidRDefault="00054697" w:rsidP="00054697">
      <w:pPr>
        <w:spacing w:after="150"/>
        <w:rPr>
          <w:rFonts w:ascii="Arial" w:hAnsi="Arial" w:cs="Arial"/>
        </w:rPr>
      </w:pPr>
      <w:r w:rsidRPr="00054697">
        <w:rPr>
          <w:rFonts w:ascii="Arial" w:hAnsi="Arial" w:cs="Arial"/>
          <w:b/>
          <w:color w:val="000000"/>
        </w:rPr>
        <w:t>SPA.NVIS.100 Летови са системом за ноћно осматрање</w:t>
      </w:r>
      <w:r w:rsidRPr="00054697">
        <w:rPr>
          <w:rFonts w:ascii="Arial" w:hAnsi="Arial" w:cs="Arial"/>
          <w:color w:val="000000"/>
        </w:rPr>
        <w:t xml:space="preserve"> </w:t>
      </w:r>
      <w:r w:rsidRPr="00054697">
        <w:rPr>
          <w:rFonts w:ascii="Arial" w:hAnsi="Arial" w:cs="Arial"/>
          <w:i/>
          <w:color w:val="000000"/>
        </w:rPr>
        <w:t>(NVIS)</w:t>
      </w:r>
    </w:p>
    <w:p w14:paraId="459B0F11" w14:textId="77777777" w:rsidR="00054697" w:rsidRPr="00054697" w:rsidRDefault="00054697" w:rsidP="00054697">
      <w:pPr>
        <w:spacing w:after="150"/>
        <w:rPr>
          <w:rFonts w:ascii="Arial" w:hAnsi="Arial" w:cs="Arial"/>
        </w:rPr>
      </w:pPr>
      <w:r w:rsidRPr="00054697">
        <w:rPr>
          <w:rFonts w:ascii="Arial" w:hAnsi="Arial" w:cs="Arial"/>
          <w:color w:val="000000"/>
        </w:rPr>
        <w:t xml:space="preserve">a) Хеликоптери могу да лете ноћу,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са системом за ноћно осматрање </w:t>
      </w:r>
      <w:r w:rsidRPr="00054697">
        <w:rPr>
          <w:rFonts w:ascii="Arial" w:hAnsi="Arial" w:cs="Arial"/>
          <w:i/>
          <w:color w:val="000000"/>
        </w:rPr>
        <w:t>(NVIS),</w:t>
      </w:r>
      <w:r w:rsidRPr="00054697">
        <w:rPr>
          <w:rFonts w:ascii="Arial" w:hAnsi="Arial" w:cs="Arial"/>
          <w:color w:val="000000"/>
        </w:rPr>
        <w:t xml:space="preserve"> ако оператер поседује одобрење надлежне власти.</w:t>
      </w:r>
    </w:p>
    <w:p w14:paraId="689DD38B" w14:textId="77777777" w:rsidR="00054697" w:rsidRPr="00054697" w:rsidRDefault="00054697" w:rsidP="00054697">
      <w:pPr>
        <w:spacing w:after="150"/>
        <w:rPr>
          <w:rFonts w:ascii="Arial" w:hAnsi="Arial" w:cs="Arial"/>
        </w:rPr>
      </w:pPr>
      <w:r w:rsidRPr="00054697">
        <w:rPr>
          <w:rFonts w:ascii="Arial" w:hAnsi="Arial" w:cs="Arial"/>
          <w:color w:val="000000"/>
        </w:rPr>
        <w:t>б) За стицање одобрења надлежне власти оператер је дужан да:</w:t>
      </w:r>
    </w:p>
    <w:p w14:paraId="09C96992" w14:textId="77777777" w:rsidR="00054697" w:rsidRPr="00054697" w:rsidRDefault="00054697" w:rsidP="00054697">
      <w:pPr>
        <w:spacing w:after="150"/>
        <w:rPr>
          <w:rFonts w:ascii="Arial" w:hAnsi="Arial" w:cs="Arial"/>
        </w:rPr>
      </w:pPr>
      <w:r w:rsidRPr="00054697">
        <w:rPr>
          <w:rFonts w:ascii="Arial" w:hAnsi="Arial" w:cs="Arial"/>
          <w:color w:val="000000"/>
        </w:rPr>
        <w:t xml:space="preserve">1) обавља јавни авио-превоз </w:t>
      </w:r>
      <w:r w:rsidRPr="00054697">
        <w:rPr>
          <w:rFonts w:ascii="Arial" w:hAnsi="Arial" w:cs="Arial"/>
          <w:i/>
          <w:color w:val="000000"/>
        </w:rPr>
        <w:t>(CAT)</w:t>
      </w:r>
      <w:r w:rsidRPr="00054697">
        <w:rPr>
          <w:rFonts w:ascii="Arial" w:hAnsi="Arial" w:cs="Arial"/>
          <w:color w:val="000000"/>
        </w:rPr>
        <w:t xml:space="preserve"> и има сертификат ваздухопловног оператера за обављање јавног авио-превоза </w:t>
      </w:r>
      <w:r w:rsidRPr="00054697">
        <w:rPr>
          <w:rFonts w:ascii="Arial" w:hAnsi="Arial" w:cs="Arial"/>
          <w:i/>
          <w:color w:val="000000"/>
        </w:rPr>
        <w:t>(CAT AOC)</w:t>
      </w:r>
      <w:r w:rsidRPr="00054697">
        <w:rPr>
          <w:rFonts w:ascii="Arial" w:hAnsi="Arial" w:cs="Arial"/>
          <w:color w:val="000000"/>
        </w:rPr>
        <w:t xml:space="preserve">, у складу са Анексом III (Део – </w:t>
      </w:r>
      <w:r w:rsidRPr="00054697">
        <w:rPr>
          <w:rFonts w:ascii="Arial" w:hAnsi="Arial" w:cs="Arial"/>
          <w:i/>
          <w:color w:val="000000"/>
        </w:rPr>
        <w:t>ORO</w:t>
      </w:r>
      <w:r w:rsidRPr="00054697">
        <w:rPr>
          <w:rFonts w:ascii="Arial" w:hAnsi="Arial" w:cs="Arial"/>
          <w:color w:val="000000"/>
        </w:rPr>
        <w:t>);</w:t>
      </w:r>
    </w:p>
    <w:p w14:paraId="0EE3B300" w14:textId="77777777" w:rsidR="00054697" w:rsidRPr="00054697" w:rsidRDefault="00054697" w:rsidP="00054697">
      <w:pPr>
        <w:spacing w:after="150"/>
        <w:rPr>
          <w:rFonts w:ascii="Arial" w:hAnsi="Arial" w:cs="Arial"/>
        </w:rPr>
      </w:pPr>
      <w:r w:rsidRPr="00054697">
        <w:rPr>
          <w:rFonts w:ascii="Arial" w:hAnsi="Arial" w:cs="Arial"/>
          <w:color w:val="000000"/>
        </w:rPr>
        <w:t>2) докаже надлежној власти:</w:t>
      </w:r>
    </w:p>
    <w:p w14:paraId="5056B9E0" w14:textId="77777777" w:rsidR="00054697" w:rsidRPr="00054697" w:rsidRDefault="00054697" w:rsidP="00054697">
      <w:pPr>
        <w:spacing w:after="150"/>
        <w:rPr>
          <w:rFonts w:ascii="Arial" w:hAnsi="Arial" w:cs="Arial"/>
        </w:rPr>
      </w:pPr>
      <w:r w:rsidRPr="00054697">
        <w:rPr>
          <w:rFonts w:ascii="Arial" w:hAnsi="Arial" w:cs="Arial"/>
          <w:color w:val="000000"/>
        </w:rPr>
        <w:t>(i) усклађеност са применљивим захтевима из ове главе; и</w:t>
      </w:r>
    </w:p>
    <w:p w14:paraId="2A25AD07" w14:textId="77777777" w:rsidR="00054697" w:rsidRPr="00054697" w:rsidRDefault="00054697" w:rsidP="00054697">
      <w:pPr>
        <w:spacing w:after="150"/>
        <w:rPr>
          <w:rFonts w:ascii="Arial" w:hAnsi="Arial" w:cs="Arial"/>
        </w:rPr>
      </w:pPr>
      <w:r w:rsidRPr="00054697">
        <w:rPr>
          <w:rFonts w:ascii="Arial" w:hAnsi="Arial" w:cs="Arial"/>
          <w:color w:val="000000"/>
        </w:rPr>
        <w:t xml:space="preserve">(ii) успешну интеграцију свих елемената система за ноћно осматрање </w:t>
      </w:r>
      <w:r w:rsidRPr="00054697">
        <w:rPr>
          <w:rFonts w:ascii="Arial" w:hAnsi="Arial" w:cs="Arial"/>
          <w:i/>
          <w:color w:val="000000"/>
        </w:rPr>
        <w:t>(NVIS)</w:t>
      </w:r>
      <w:r w:rsidRPr="00054697">
        <w:rPr>
          <w:rFonts w:ascii="Arial" w:hAnsi="Arial" w:cs="Arial"/>
          <w:color w:val="000000"/>
        </w:rPr>
        <w:t>.</w:t>
      </w:r>
    </w:p>
    <w:p w14:paraId="026BB98B" w14:textId="77777777" w:rsidR="00054697" w:rsidRPr="00054697" w:rsidRDefault="00054697" w:rsidP="00054697">
      <w:pPr>
        <w:spacing w:after="150"/>
        <w:rPr>
          <w:rFonts w:ascii="Arial" w:hAnsi="Arial" w:cs="Arial"/>
        </w:rPr>
      </w:pPr>
      <w:r w:rsidRPr="00054697">
        <w:rPr>
          <w:rFonts w:ascii="Arial" w:hAnsi="Arial" w:cs="Arial"/>
          <w:b/>
          <w:color w:val="000000"/>
        </w:rPr>
        <w:t>SPA.NVIS.110 Захтеви који се односе на опрему за обављање летова са системом за ноћно осматрање</w:t>
      </w:r>
      <w:r w:rsidRPr="00054697">
        <w:rPr>
          <w:rFonts w:ascii="Arial" w:hAnsi="Arial" w:cs="Arial"/>
          <w:color w:val="000000"/>
        </w:rPr>
        <w:t xml:space="preserve"> </w:t>
      </w:r>
      <w:r w:rsidRPr="00054697">
        <w:rPr>
          <w:rFonts w:ascii="Arial" w:hAnsi="Arial" w:cs="Arial"/>
          <w:i/>
          <w:color w:val="000000"/>
        </w:rPr>
        <w:t>(NVIS)</w:t>
      </w:r>
    </w:p>
    <w:p w14:paraId="79B9AE5C" w14:textId="77777777" w:rsidR="00054697" w:rsidRPr="00054697" w:rsidRDefault="00054697" w:rsidP="00054697">
      <w:pPr>
        <w:spacing w:after="150"/>
        <w:rPr>
          <w:rFonts w:ascii="Arial" w:hAnsi="Arial" w:cs="Arial"/>
        </w:rPr>
      </w:pPr>
      <w:r w:rsidRPr="00054697">
        <w:rPr>
          <w:rFonts w:ascii="Arial" w:hAnsi="Arial" w:cs="Arial"/>
          <w:color w:val="000000"/>
        </w:rPr>
        <w:t xml:space="preserve">a) Пре започињања летова са системом за ноћно осматрање </w:t>
      </w:r>
      <w:r w:rsidRPr="00054697">
        <w:rPr>
          <w:rFonts w:ascii="Arial" w:hAnsi="Arial" w:cs="Arial"/>
          <w:i/>
          <w:color w:val="000000"/>
        </w:rPr>
        <w:t>(NVIS)</w:t>
      </w:r>
      <w:r w:rsidRPr="00054697">
        <w:rPr>
          <w:rFonts w:ascii="Arial" w:hAnsi="Arial" w:cs="Arial"/>
          <w:color w:val="000000"/>
        </w:rPr>
        <w:t xml:space="preserve">, хеликоптер и сва придодата опрема за ноћно осматрање </w:t>
      </w:r>
      <w:r w:rsidRPr="00054697">
        <w:rPr>
          <w:rFonts w:ascii="Arial" w:hAnsi="Arial" w:cs="Arial"/>
          <w:i/>
          <w:color w:val="000000"/>
        </w:rPr>
        <w:t>(NVIS)</w:t>
      </w:r>
      <w:r w:rsidRPr="00054697">
        <w:rPr>
          <w:rFonts w:ascii="Arial" w:hAnsi="Arial" w:cs="Arial"/>
          <w:color w:val="000000"/>
        </w:rPr>
        <w:t xml:space="preserve"> морају да поседују одговарајуће одобрење пловидбености, у складу са Уредбом (EУ) бр. 748/2012.</w:t>
      </w:r>
    </w:p>
    <w:p w14:paraId="6362E759" w14:textId="77777777" w:rsidR="00054697" w:rsidRPr="00054697" w:rsidRDefault="00054697" w:rsidP="00054697">
      <w:pPr>
        <w:spacing w:after="150"/>
        <w:rPr>
          <w:rFonts w:ascii="Arial" w:hAnsi="Arial" w:cs="Arial"/>
        </w:rPr>
      </w:pPr>
      <w:r w:rsidRPr="00054697">
        <w:rPr>
          <w:rFonts w:ascii="Arial" w:hAnsi="Arial" w:cs="Arial"/>
          <w:color w:val="000000"/>
        </w:rPr>
        <w:t xml:space="preserve">б) </w:t>
      </w:r>
      <w:r w:rsidRPr="00054697">
        <w:rPr>
          <w:rFonts w:ascii="Arial" w:hAnsi="Arial" w:cs="Arial"/>
          <w:i/>
          <w:color w:val="000000"/>
        </w:rPr>
        <w:t>Радио-висиномер.</w:t>
      </w:r>
      <w:r w:rsidRPr="00054697">
        <w:rPr>
          <w:rFonts w:ascii="Arial" w:hAnsi="Arial" w:cs="Arial"/>
          <w:color w:val="000000"/>
        </w:rPr>
        <w:t xml:space="preserve"> Хеликоптер мора да има радио-висиномер који може да емитује звучно упозорење испод унапред одређене висине, као и звучно и визуелно упозорење на висинама које је одредио пилот, а које је јасно уочљиво у току свих фаза лета при коме се користи систем за ноћно осматрање </w:t>
      </w:r>
      <w:r w:rsidRPr="00054697">
        <w:rPr>
          <w:rFonts w:ascii="Arial" w:hAnsi="Arial" w:cs="Arial"/>
          <w:i/>
          <w:color w:val="000000"/>
        </w:rPr>
        <w:t>(NVIS)</w:t>
      </w:r>
      <w:r w:rsidRPr="00054697">
        <w:rPr>
          <w:rFonts w:ascii="Arial" w:hAnsi="Arial" w:cs="Arial"/>
          <w:color w:val="000000"/>
        </w:rPr>
        <w:t>.</w:t>
      </w:r>
    </w:p>
    <w:p w14:paraId="64522FB3" w14:textId="77777777" w:rsidR="00054697" w:rsidRPr="00054697" w:rsidRDefault="00054697" w:rsidP="00054697">
      <w:pPr>
        <w:spacing w:after="150"/>
        <w:rPr>
          <w:rFonts w:ascii="Arial" w:hAnsi="Arial" w:cs="Arial"/>
        </w:rPr>
      </w:pPr>
      <w:r w:rsidRPr="00054697">
        <w:rPr>
          <w:rFonts w:ascii="Arial" w:hAnsi="Arial" w:cs="Arial"/>
          <w:color w:val="000000"/>
        </w:rPr>
        <w:t xml:space="preserve">ц) </w:t>
      </w:r>
      <w:r w:rsidRPr="00054697">
        <w:rPr>
          <w:rFonts w:ascii="Arial" w:hAnsi="Arial" w:cs="Arial"/>
          <w:i/>
          <w:color w:val="000000"/>
        </w:rPr>
        <w:t>Осветљење ваздухоплова које одговара NVIS летовима.</w:t>
      </w:r>
      <w:r w:rsidRPr="00054697">
        <w:rPr>
          <w:rFonts w:ascii="Arial" w:hAnsi="Arial" w:cs="Arial"/>
          <w:color w:val="000000"/>
        </w:rPr>
        <w:t xml:space="preserve"> Како би се ублажило смањење периферног вида и услед потребе да се унапреди свест о ситуацији, потребно је обезбедити:</w:t>
      </w:r>
    </w:p>
    <w:p w14:paraId="3FFCD539" w14:textId="77777777" w:rsidR="00054697" w:rsidRPr="00054697" w:rsidRDefault="00054697" w:rsidP="00054697">
      <w:pPr>
        <w:spacing w:after="150"/>
        <w:rPr>
          <w:rFonts w:ascii="Arial" w:hAnsi="Arial" w:cs="Arial"/>
        </w:rPr>
      </w:pPr>
      <w:r w:rsidRPr="00054697">
        <w:rPr>
          <w:rFonts w:ascii="Arial" w:hAnsi="Arial" w:cs="Arial"/>
          <w:color w:val="000000"/>
        </w:rPr>
        <w:t xml:space="preserve">1) рефлекторе на инструмент табли који одговарају </w:t>
      </w:r>
      <w:r w:rsidRPr="00054697">
        <w:rPr>
          <w:rFonts w:ascii="Arial" w:hAnsi="Arial" w:cs="Arial"/>
          <w:i/>
          <w:color w:val="000000"/>
        </w:rPr>
        <w:t>NVIS</w:t>
      </w:r>
      <w:r w:rsidRPr="00054697">
        <w:rPr>
          <w:rFonts w:ascii="Arial" w:hAnsi="Arial" w:cs="Arial"/>
          <w:color w:val="000000"/>
        </w:rPr>
        <w:t xml:space="preserve"> летовима и који, ако су инсталирани, могу да осветле све важне инструменте за летење;</w:t>
      </w:r>
    </w:p>
    <w:p w14:paraId="618CB476" w14:textId="77777777" w:rsidR="00054697" w:rsidRPr="00054697" w:rsidRDefault="00054697" w:rsidP="00054697">
      <w:pPr>
        <w:spacing w:after="150"/>
        <w:rPr>
          <w:rFonts w:ascii="Arial" w:hAnsi="Arial" w:cs="Arial"/>
        </w:rPr>
      </w:pPr>
      <w:r w:rsidRPr="00054697">
        <w:rPr>
          <w:rFonts w:ascii="Arial" w:hAnsi="Arial" w:cs="Arial"/>
          <w:color w:val="000000"/>
        </w:rPr>
        <w:t xml:space="preserve">2) корисна светла одговарајућа за </w:t>
      </w:r>
      <w:r w:rsidRPr="00054697">
        <w:rPr>
          <w:rFonts w:ascii="Arial" w:hAnsi="Arial" w:cs="Arial"/>
          <w:i/>
          <w:color w:val="000000"/>
        </w:rPr>
        <w:t>NVIS</w:t>
      </w:r>
      <w:r w:rsidRPr="00054697">
        <w:rPr>
          <w:rFonts w:ascii="Arial" w:hAnsi="Arial" w:cs="Arial"/>
          <w:color w:val="000000"/>
        </w:rPr>
        <w:t>;</w:t>
      </w:r>
    </w:p>
    <w:p w14:paraId="6DF3FB04" w14:textId="77777777" w:rsidR="00054697" w:rsidRPr="00054697" w:rsidRDefault="00054697" w:rsidP="00054697">
      <w:pPr>
        <w:spacing w:after="150"/>
        <w:rPr>
          <w:rFonts w:ascii="Arial" w:hAnsi="Arial" w:cs="Arial"/>
        </w:rPr>
      </w:pPr>
      <w:r w:rsidRPr="00054697">
        <w:rPr>
          <w:rFonts w:ascii="Arial" w:hAnsi="Arial" w:cs="Arial"/>
          <w:color w:val="000000"/>
        </w:rPr>
        <w:t xml:space="preserve">3) преносиве батеријске лампе, одговарајуће за </w:t>
      </w:r>
      <w:r w:rsidRPr="00054697">
        <w:rPr>
          <w:rFonts w:ascii="Arial" w:hAnsi="Arial" w:cs="Arial"/>
          <w:i/>
          <w:color w:val="000000"/>
        </w:rPr>
        <w:t>NVIS</w:t>
      </w:r>
      <w:r w:rsidRPr="00054697">
        <w:rPr>
          <w:rFonts w:ascii="Arial" w:hAnsi="Arial" w:cs="Arial"/>
          <w:color w:val="000000"/>
        </w:rPr>
        <w:t>; и</w:t>
      </w:r>
    </w:p>
    <w:p w14:paraId="43F1B4B9" w14:textId="77777777" w:rsidR="00054697" w:rsidRPr="00054697" w:rsidRDefault="00054697" w:rsidP="00054697">
      <w:pPr>
        <w:spacing w:after="150"/>
        <w:rPr>
          <w:rFonts w:ascii="Arial" w:hAnsi="Arial" w:cs="Arial"/>
        </w:rPr>
      </w:pPr>
      <w:r w:rsidRPr="00054697">
        <w:rPr>
          <w:rFonts w:ascii="Arial" w:hAnsi="Arial" w:cs="Arial"/>
          <w:color w:val="000000"/>
        </w:rPr>
        <w:t xml:space="preserve">4) средства за уклањање или гашење унутрашњих светала која нису одговарајућа за </w:t>
      </w:r>
      <w:r w:rsidRPr="00054697">
        <w:rPr>
          <w:rFonts w:ascii="Arial" w:hAnsi="Arial" w:cs="Arial"/>
          <w:i/>
          <w:color w:val="000000"/>
        </w:rPr>
        <w:t>NVIS</w:t>
      </w:r>
      <w:r w:rsidRPr="00054697">
        <w:rPr>
          <w:rFonts w:ascii="Arial" w:hAnsi="Arial" w:cs="Arial"/>
          <w:color w:val="000000"/>
        </w:rPr>
        <w:t>.</w:t>
      </w:r>
    </w:p>
    <w:p w14:paraId="2AAF092E" w14:textId="77777777" w:rsidR="00054697" w:rsidRPr="00054697" w:rsidRDefault="00054697" w:rsidP="00054697">
      <w:pPr>
        <w:spacing w:after="150"/>
        <w:rPr>
          <w:rFonts w:ascii="Arial" w:hAnsi="Arial" w:cs="Arial"/>
        </w:rPr>
      </w:pPr>
      <w:r w:rsidRPr="00054697">
        <w:rPr>
          <w:rFonts w:ascii="Arial" w:hAnsi="Arial" w:cs="Arial"/>
          <w:color w:val="000000"/>
        </w:rPr>
        <w:t xml:space="preserve">д) </w:t>
      </w:r>
      <w:r w:rsidRPr="00054697">
        <w:rPr>
          <w:rFonts w:ascii="Arial" w:hAnsi="Arial" w:cs="Arial"/>
          <w:i/>
          <w:color w:val="000000"/>
        </w:rPr>
        <w:t>Додатна NVIS опрема.</w:t>
      </w:r>
      <w:r w:rsidRPr="00054697">
        <w:rPr>
          <w:rFonts w:ascii="Arial" w:hAnsi="Arial" w:cs="Arial"/>
          <w:color w:val="000000"/>
        </w:rPr>
        <w:t xml:space="preserve"> Потребно је обезбедити следећу додатну </w:t>
      </w:r>
      <w:r w:rsidRPr="00054697">
        <w:rPr>
          <w:rFonts w:ascii="Arial" w:hAnsi="Arial" w:cs="Arial"/>
          <w:i/>
          <w:color w:val="000000"/>
        </w:rPr>
        <w:t>NVIS</w:t>
      </w:r>
      <w:r w:rsidRPr="00054697">
        <w:rPr>
          <w:rFonts w:ascii="Arial" w:hAnsi="Arial" w:cs="Arial"/>
          <w:color w:val="000000"/>
        </w:rPr>
        <w:t xml:space="preserve"> опрему:</w:t>
      </w:r>
    </w:p>
    <w:p w14:paraId="17FFF9BD" w14:textId="77777777" w:rsidR="00054697" w:rsidRPr="00054697" w:rsidRDefault="00054697" w:rsidP="00054697">
      <w:pPr>
        <w:spacing w:after="150"/>
        <w:rPr>
          <w:rFonts w:ascii="Arial" w:hAnsi="Arial" w:cs="Arial"/>
        </w:rPr>
      </w:pPr>
      <w:r w:rsidRPr="00054697">
        <w:rPr>
          <w:rFonts w:ascii="Arial" w:hAnsi="Arial" w:cs="Arial"/>
          <w:color w:val="000000"/>
        </w:rPr>
        <w:t xml:space="preserve">1) резервни или споредни извор напајања за наочаре за ноћно осматрање </w:t>
      </w:r>
      <w:r w:rsidRPr="00054697">
        <w:rPr>
          <w:rFonts w:ascii="Arial" w:hAnsi="Arial" w:cs="Arial"/>
          <w:i/>
          <w:color w:val="000000"/>
        </w:rPr>
        <w:t>(NVG)</w:t>
      </w:r>
      <w:r w:rsidRPr="00054697">
        <w:rPr>
          <w:rFonts w:ascii="Arial" w:hAnsi="Arial" w:cs="Arial"/>
          <w:color w:val="000000"/>
        </w:rPr>
        <w:t>;</w:t>
      </w:r>
    </w:p>
    <w:p w14:paraId="521C7AD6" w14:textId="77777777" w:rsidR="00054697" w:rsidRPr="00054697" w:rsidRDefault="00054697" w:rsidP="00054697">
      <w:pPr>
        <w:spacing w:after="150"/>
        <w:rPr>
          <w:rFonts w:ascii="Arial" w:hAnsi="Arial" w:cs="Arial"/>
        </w:rPr>
      </w:pPr>
      <w:r w:rsidRPr="00054697">
        <w:rPr>
          <w:rFonts w:ascii="Arial" w:hAnsi="Arial" w:cs="Arial"/>
          <w:color w:val="000000"/>
        </w:rPr>
        <w:t xml:space="preserve">2) кацигу са одговарајућим </w:t>
      </w:r>
      <w:r w:rsidRPr="00054697">
        <w:rPr>
          <w:rFonts w:ascii="Arial" w:hAnsi="Arial" w:cs="Arial"/>
          <w:i/>
          <w:color w:val="000000"/>
        </w:rPr>
        <w:t>NVG</w:t>
      </w:r>
      <w:r w:rsidRPr="00054697">
        <w:rPr>
          <w:rFonts w:ascii="Arial" w:hAnsi="Arial" w:cs="Arial"/>
          <w:color w:val="000000"/>
        </w:rPr>
        <w:t xml:space="preserve"> додацима.</w:t>
      </w:r>
    </w:p>
    <w:p w14:paraId="29A13FE8" w14:textId="77777777" w:rsidR="00054697" w:rsidRPr="00054697" w:rsidRDefault="00054697" w:rsidP="00054697">
      <w:pPr>
        <w:spacing w:after="150"/>
        <w:rPr>
          <w:rFonts w:ascii="Arial" w:hAnsi="Arial" w:cs="Arial"/>
        </w:rPr>
      </w:pPr>
      <w:r w:rsidRPr="00054697">
        <w:rPr>
          <w:rFonts w:ascii="Arial" w:hAnsi="Arial" w:cs="Arial"/>
          <w:color w:val="000000"/>
        </w:rPr>
        <w:t xml:space="preserve">е) Све захтеване наочаре за ноћно осматрање </w:t>
      </w:r>
      <w:r w:rsidRPr="00054697">
        <w:rPr>
          <w:rFonts w:ascii="Arial" w:hAnsi="Arial" w:cs="Arial"/>
          <w:i/>
          <w:color w:val="000000"/>
        </w:rPr>
        <w:t>(NVG)</w:t>
      </w:r>
      <w:r w:rsidRPr="00054697">
        <w:rPr>
          <w:rFonts w:ascii="Arial" w:hAnsi="Arial" w:cs="Arial"/>
          <w:color w:val="000000"/>
        </w:rPr>
        <w:t xml:space="preserve"> на </w:t>
      </w:r>
      <w:r w:rsidRPr="00054697">
        <w:rPr>
          <w:rFonts w:ascii="Arial" w:hAnsi="Arial" w:cs="Arial"/>
          <w:i/>
          <w:color w:val="000000"/>
        </w:rPr>
        <w:t>NVIS</w:t>
      </w:r>
      <w:r w:rsidRPr="00054697">
        <w:rPr>
          <w:rFonts w:ascii="Arial" w:hAnsi="Arial" w:cs="Arial"/>
          <w:color w:val="000000"/>
        </w:rPr>
        <w:t xml:space="preserve"> летовима морају да буду истог типа, генерације и модела.</w:t>
      </w:r>
    </w:p>
    <w:p w14:paraId="2A1D6ACB" w14:textId="77777777" w:rsidR="00054697" w:rsidRPr="00054697" w:rsidRDefault="00054697" w:rsidP="00054697">
      <w:pPr>
        <w:spacing w:after="150"/>
        <w:rPr>
          <w:rFonts w:ascii="Arial" w:hAnsi="Arial" w:cs="Arial"/>
        </w:rPr>
      </w:pPr>
      <w:r w:rsidRPr="00054697">
        <w:rPr>
          <w:rFonts w:ascii="Arial" w:hAnsi="Arial" w:cs="Arial"/>
          <w:color w:val="000000"/>
        </w:rPr>
        <w:t xml:space="preserve">ф) </w:t>
      </w:r>
      <w:r w:rsidRPr="00054697">
        <w:rPr>
          <w:rFonts w:ascii="Arial" w:hAnsi="Arial" w:cs="Arial"/>
          <w:i/>
          <w:color w:val="000000"/>
        </w:rPr>
        <w:t>Континуирана пловидбеност</w:t>
      </w:r>
    </w:p>
    <w:p w14:paraId="4596BA79" w14:textId="77777777" w:rsidR="00054697" w:rsidRPr="00054697" w:rsidRDefault="00054697" w:rsidP="00054697">
      <w:pPr>
        <w:spacing w:after="150"/>
        <w:rPr>
          <w:rFonts w:ascii="Arial" w:hAnsi="Arial" w:cs="Arial"/>
        </w:rPr>
      </w:pPr>
      <w:r w:rsidRPr="00054697">
        <w:rPr>
          <w:rFonts w:ascii="Arial" w:hAnsi="Arial" w:cs="Arial"/>
          <w:color w:val="000000"/>
        </w:rPr>
        <w:t xml:space="preserve">1) Процедуре за континуирану пловидбеност морају да садрже информације за одржавање и проверу </w:t>
      </w:r>
      <w:r w:rsidRPr="00054697">
        <w:rPr>
          <w:rFonts w:ascii="Arial" w:hAnsi="Arial" w:cs="Arial"/>
          <w:i/>
          <w:color w:val="000000"/>
        </w:rPr>
        <w:t>NVIS</w:t>
      </w:r>
      <w:r w:rsidRPr="00054697">
        <w:rPr>
          <w:rFonts w:ascii="Arial" w:hAnsi="Arial" w:cs="Arial"/>
          <w:color w:val="000000"/>
        </w:rPr>
        <w:t xml:space="preserve"> опреме која је уграђена у хеликоптер и обухватају најмање следеће:</w:t>
      </w:r>
    </w:p>
    <w:p w14:paraId="427C8DCC" w14:textId="77777777" w:rsidR="00054697" w:rsidRPr="00054697" w:rsidRDefault="00054697" w:rsidP="00054697">
      <w:pPr>
        <w:spacing w:after="150"/>
        <w:rPr>
          <w:rFonts w:ascii="Arial" w:hAnsi="Arial" w:cs="Arial"/>
        </w:rPr>
      </w:pPr>
      <w:r w:rsidRPr="00054697">
        <w:rPr>
          <w:rFonts w:ascii="Arial" w:hAnsi="Arial" w:cs="Arial"/>
          <w:color w:val="000000"/>
        </w:rPr>
        <w:t>(i) ветробранско стакло и прозорске површине хеликоптера;</w:t>
      </w:r>
    </w:p>
    <w:p w14:paraId="3F589CC8" w14:textId="77777777" w:rsidR="00054697" w:rsidRPr="00054697" w:rsidRDefault="00054697" w:rsidP="00054697">
      <w:pPr>
        <w:spacing w:after="150"/>
        <w:rPr>
          <w:rFonts w:ascii="Arial" w:hAnsi="Arial" w:cs="Arial"/>
        </w:rPr>
      </w:pPr>
      <w:r w:rsidRPr="00054697">
        <w:rPr>
          <w:rFonts w:ascii="Arial" w:hAnsi="Arial" w:cs="Arial"/>
          <w:i/>
          <w:color w:val="000000"/>
        </w:rPr>
        <w:t>(ii) NVIS</w:t>
      </w:r>
      <w:r w:rsidRPr="00054697">
        <w:rPr>
          <w:rFonts w:ascii="Arial" w:hAnsi="Arial" w:cs="Arial"/>
          <w:color w:val="000000"/>
        </w:rPr>
        <w:t xml:space="preserve"> осветљење;</w:t>
      </w:r>
    </w:p>
    <w:p w14:paraId="45837E0C" w14:textId="77777777" w:rsidR="00054697" w:rsidRPr="00054697" w:rsidRDefault="00054697" w:rsidP="00054697">
      <w:pPr>
        <w:spacing w:after="150"/>
        <w:rPr>
          <w:rFonts w:ascii="Arial" w:hAnsi="Arial" w:cs="Arial"/>
        </w:rPr>
      </w:pPr>
      <w:r w:rsidRPr="00054697">
        <w:rPr>
          <w:rFonts w:ascii="Arial" w:hAnsi="Arial" w:cs="Arial"/>
          <w:i/>
          <w:color w:val="000000"/>
        </w:rPr>
        <w:t>(iii)</w:t>
      </w:r>
      <w:r w:rsidRPr="00054697">
        <w:rPr>
          <w:rFonts w:ascii="Arial" w:hAnsi="Arial" w:cs="Arial"/>
          <w:color w:val="000000"/>
        </w:rPr>
        <w:t xml:space="preserve"> наочаре за ноћно осматрање </w:t>
      </w:r>
      <w:r w:rsidRPr="00054697">
        <w:rPr>
          <w:rFonts w:ascii="Arial" w:hAnsi="Arial" w:cs="Arial"/>
          <w:i/>
          <w:color w:val="000000"/>
        </w:rPr>
        <w:t>(NVG)</w:t>
      </w:r>
      <w:r w:rsidRPr="00054697">
        <w:rPr>
          <w:rFonts w:ascii="Arial" w:hAnsi="Arial" w:cs="Arial"/>
          <w:color w:val="000000"/>
        </w:rPr>
        <w:t>;</w:t>
      </w:r>
    </w:p>
    <w:p w14:paraId="60876095" w14:textId="77777777" w:rsidR="00054697" w:rsidRPr="00054697" w:rsidRDefault="00054697" w:rsidP="00054697">
      <w:pPr>
        <w:spacing w:after="150"/>
        <w:rPr>
          <w:rFonts w:ascii="Arial" w:hAnsi="Arial" w:cs="Arial"/>
        </w:rPr>
      </w:pPr>
      <w:r w:rsidRPr="00054697">
        <w:rPr>
          <w:rFonts w:ascii="Arial" w:hAnsi="Arial" w:cs="Arial"/>
          <w:color w:val="000000"/>
        </w:rPr>
        <w:t xml:space="preserve">(iv) било коју другу додатну опрему која подржава </w:t>
      </w:r>
      <w:r w:rsidRPr="00054697">
        <w:rPr>
          <w:rFonts w:ascii="Arial" w:hAnsi="Arial" w:cs="Arial"/>
          <w:i/>
          <w:color w:val="000000"/>
        </w:rPr>
        <w:t>NVIS</w:t>
      </w:r>
      <w:r w:rsidRPr="00054697">
        <w:rPr>
          <w:rFonts w:ascii="Arial" w:hAnsi="Arial" w:cs="Arial"/>
          <w:color w:val="000000"/>
        </w:rPr>
        <w:t xml:space="preserve"> летове.</w:t>
      </w:r>
    </w:p>
    <w:p w14:paraId="4491263F"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Свака накнадна модификација или одржавање ваздухоплова мора да буде у складу са одобрењем пловидбености за обављање </w:t>
      </w:r>
      <w:r w:rsidRPr="00054697">
        <w:rPr>
          <w:rFonts w:ascii="Arial" w:hAnsi="Arial" w:cs="Arial"/>
          <w:i/>
          <w:color w:val="000000"/>
        </w:rPr>
        <w:t>NVIS</w:t>
      </w:r>
      <w:r w:rsidRPr="00054697">
        <w:rPr>
          <w:rFonts w:ascii="Arial" w:hAnsi="Arial" w:cs="Arial"/>
          <w:color w:val="000000"/>
        </w:rPr>
        <w:t xml:space="preserve"> летова.</w:t>
      </w:r>
    </w:p>
    <w:p w14:paraId="0F750ADE" w14:textId="77777777" w:rsidR="00054697" w:rsidRPr="00054697" w:rsidRDefault="00054697" w:rsidP="00054697">
      <w:pPr>
        <w:spacing w:after="150"/>
        <w:rPr>
          <w:rFonts w:ascii="Arial" w:hAnsi="Arial" w:cs="Arial"/>
        </w:rPr>
      </w:pPr>
      <w:r w:rsidRPr="00054697">
        <w:rPr>
          <w:rFonts w:ascii="Arial" w:hAnsi="Arial" w:cs="Arial"/>
          <w:b/>
          <w:color w:val="000000"/>
        </w:rPr>
        <w:t>SPA.NVIS.120</w:t>
      </w:r>
      <w:r w:rsidRPr="00054697">
        <w:rPr>
          <w:rFonts w:ascii="Arial" w:hAnsi="Arial" w:cs="Arial"/>
          <w:color w:val="000000"/>
        </w:rPr>
        <w:t xml:space="preserve"> </w:t>
      </w:r>
      <w:r w:rsidRPr="00054697">
        <w:rPr>
          <w:rFonts w:ascii="Arial" w:hAnsi="Arial" w:cs="Arial"/>
          <w:i/>
          <w:color w:val="000000"/>
        </w:rPr>
        <w:t>NVIS</w:t>
      </w:r>
      <w:r w:rsidRPr="00054697">
        <w:rPr>
          <w:rFonts w:ascii="Arial" w:hAnsi="Arial" w:cs="Arial"/>
          <w:color w:val="000000"/>
        </w:rPr>
        <w:t xml:space="preserve"> </w:t>
      </w:r>
      <w:r w:rsidRPr="00054697">
        <w:rPr>
          <w:rFonts w:ascii="Arial" w:hAnsi="Arial" w:cs="Arial"/>
          <w:b/>
          <w:color w:val="000000"/>
        </w:rPr>
        <w:t>оперативни минимум</w:t>
      </w:r>
    </w:p>
    <w:p w14:paraId="182EA12C" w14:textId="77777777" w:rsidR="00054697" w:rsidRPr="00054697" w:rsidRDefault="00054697" w:rsidP="00054697">
      <w:pPr>
        <w:spacing w:after="150"/>
        <w:rPr>
          <w:rFonts w:ascii="Arial" w:hAnsi="Arial" w:cs="Arial"/>
        </w:rPr>
      </w:pPr>
      <w:r w:rsidRPr="00054697">
        <w:rPr>
          <w:rFonts w:ascii="Arial" w:hAnsi="Arial" w:cs="Arial"/>
          <w:color w:val="000000"/>
        </w:rPr>
        <w:t xml:space="preserve">a) Летови не могу да се обављају испод минимума временских услова за </w:t>
      </w:r>
      <w:r w:rsidRPr="00054697">
        <w:rPr>
          <w:rFonts w:ascii="Arial" w:hAnsi="Arial" w:cs="Arial"/>
          <w:i/>
          <w:color w:val="000000"/>
        </w:rPr>
        <w:t>VFR</w:t>
      </w:r>
      <w:r w:rsidRPr="00054697">
        <w:rPr>
          <w:rFonts w:ascii="Arial" w:hAnsi="Arial" w:cs="Arial"/>
          <w:color w:val="000000"/>
        </w:rPr>
        <w:t xml:space="preserve"> ноћно летење.</w:t>
      </w:r>
    </w:p>
    <w:p w14:paraId="4FE9C324" w14:textId="77777777" w:rsidR="00054697" w:rsidRPr="00054697" w:rsidRDefault="00054697" w:rsidP="00054697">
      <w:pPr>
        <w:spacing w:after="150"/>
        <w:rPr>
          <w:rFonts w:ascii="Arial" w:hAnsi="Arial" w:cs="Arial"/>
        </w:rPr>
      </w:pPr>
      <w:r w:rsidRPr="00054697">
        <w:rPr>
          <w:rFonts w:ascii="Arial" w:hAnsi="Arial" w:cs="Arial"/>
          <w:color w:val="000000"/>
        </w:rPr>
        <w:t>б) Оператер је дужан да утврди минималну прелазну висину од које се наставља лет при промени са лета или на лет који се обавља уз помоћна средства.</w:t>
      </w:r>
    </w:p>
    <w:p w14:paraId="55F011B8" w14:textId="77777777" w:rsidR="00054697" w:rsidRPr="00054697" w:rsidRDefault="00054697" w:rsidP="00054697">
      <w:pPr>
        <w:spacing w:after="150"/>
        <w:rPr>
          <w:rFonts w:ascii="Arial" w:hAnsi="Arial" w:cs="Arial"/>
        </w:rPr>
      </w:pPr>
      <w:r w:rsidRPr="00054697">
        <w:rPr>
          <w:rFonts w:ascii="Arial" w:hAnsi="Arial" w:cs="Arial"/>
          <w:b/>
          <w:color w:val="000000"/>
        </w:rPr>
        <w:t>SPA.NVIS.130 Захтеви који се односе на посаду која обавља</w:t>
      </w:r>
      <w:r w:rsidRPr="00054697">
        <w:rPr>
          <w:rFonts w:ascii="Arial" w:hAnsi="Arial" w:cs="Arial"/>
          <w:color w:val="000000"/>
        </w:rPr>
        <w:t xml:space="preserve"> </w:t>
      </w:r>
      <w:r w:rsidRPr="00054697">
        <w:rPr>
          <w:rFonts w:ascii="Arial" w:hAnsi="Arial" w:cs="Arial"/>
          <w:i/>
          <w:color w:val="000000"/>
        </w:rPr>
        <w:t>NVIS</w:t>
      </w:r>
      <w:r w:rsidRPr="00054697">
        <w:rPr>
          <w:rFonts w:ascii="Arial" w:hAnsi="Arial" w:cs="Arial"/>
          <w:color w:val="000000"/>
        </w:rPr>
        <w:t xml:space="preserve"> </w:t>
      </w:r>
      <w:r w:rsidRPr="00054697">
        <w:rPr>
          <w:rFonts w:ascii="Arial" w:hAnsi="Arial" w:cs="Arial"/>
          <w:b/>
          <w:color w:val="000000"/>
        </w:rPr>
        <w:t>летове</w:t>
      </w:r>
    </w:p>
    <w:p w14:paraId="75E4B148" w14:textId="77777777" w:rsidR="00054697" w:rsidRPr="00054697" w:rsidRDefault="00054697" w:rsidP="00054697">
      <w:pPr>
        <w:spacing w:after="150"/>
        <w:rPr>
          <w:rFonts w:ascii="Arial" w:hAnsi="Arial" w:cs="Arial"/>
        </w:rPr>
      </w:pPr>
      <w:r w:rsidRPr="00054697">
        <w:rPr>
          <w:rFonts w:ascii="Arial" w:hAnsi="Arial" w:cs="Arial"/>
          <w:i/>
          <w:color w:val="000000"/>
        </w:rPr>
        <w:t>a) Избор.</w:t>
      </w:r>
      <w:r w:rsidRPr="00054697">
        <w:rPr>
          <w:rFonts w:ascii="Arial" w:hAnsi="Arial" w:cs="Arial"/>
          <w:color w:val="000000"/>
        </w:rPr>
        <w:t xml:space="preserve"> Оператер је дужан да утврди критеријум за избор чланова посаде за обављање </w:t>
      </w:r>
      <w:r w:rsidRPr="00054697">
        <w:rPr>
          <w:rFonts w:ascii="Arial" w:hAnsi="Arial" w:cs="Arial"/>
          <w:i/>
          <w:color w:val="000000"/>
        </w:rPr>
        <w:t>NVIS</w:t>
      </w:r>
      <w:r w:rsidRPr="00054697">
        <w:rPr>
          <w:rFonts w:ascii="Arial" w:hAnsi="Arial" w:cs="Arial"/>
          <w:color w:val="000000"/>
        </w:rPr>
        <w:t xml:space="preserve"> задатака.</w:t>
      </w:r>
    </w:p>
    <w:p w14:paraId="61721782" w14:textId="77777777" w:rsidR="00054697" w:rsidRPr="00054697" w:rsidRDefault="00054697" w:rsidP="00054697">
      <w:pPr>
        <w:spacing w:after="150"/>
        <w:rPr>
          <w:rFonts w:ascii="Arial" w:hAnsi="Arial" w:cs="Arial"/>
        </w:rPr>
      </w:pPr>
      <w:r w:rsidRPr="00054697">
        <w:rPr>
          <w:rFonts w:ascii="Arial" w:hAnsi="Arial" w:cs="Arial"/>
          <w:color w:val="000000"/>
        </w:rPr>
        <w:t xml:space="preserve">б) </w:t>
      </w:r>
      <w:r w:rsidRPr="00054697">
        <w:rPr>
          <w:rFonts w:ascii="Arial" w:hAnsi="Arial" w:cs="Arial"/>
          <w:i/>
          <w:color w:val="000000"/>
        </w:rPr>
        <w:t>Искуство.</w:t>
      </w:r>
      <w:r w:rsidRPr="00054697">
        <w:rPr>
          <w:rFonts w:ascii="Arial" w:hAnsi="Arial" w:cs="Arial"/>
          <w:color w:val="000000"/>
        </w:rPr>
        <w:t xml:space="preserve"> Пре почетка обуке вођа ваздухоплова мора да има минимално искуство од најмање 20 сати летења ноћу, по правилима </w:t>
      </w:r>
      <w:r w:rsidRPr="00054697">
        <w:rPr>
          <w:rFonts w:ascii="Arial" w:hAnsi="Arial" w:cs="Arial"/>
          <w:i/>
          <w:color w:val="000000"/>
        </w:rPr>
        <w:t>VFR,</w:t>
      </w:r>
      <w:r w:rsidRPr="00054697">
        <w:rPr>
          <w:rFonts w:ascii="Arial" w:hAnsi="Arial" w:cs="Arial"/>
          <w:color w:val="000000"/>
        </w:rPr>
        <w:t xml:space="preserve"> које је обавио као пилот који управља хеликоптером или као вођа ваздухоплова.</w:t>
      </w:r>
    </w:p>
    <w:p w14:paraId="70FCB5E8" w14:textId="77777777" w:rsidR="00054697" w:rsidRPr="00054697" w:rsidRDefault="00054697" w:rsidP="00054697">
      <w:pPr>
        <w:spacing w:after="150"/>
        <w:rPr>
          <w:rFonts w:ascii="Arial" w:hAnsi="Arial" w:cs="Arial"/>
        </w:rPr>
      </w:pPr>
      <w:r w:rsidRPr="00054697">
        <w:rPr>
          <w:rFonts w:ascii="Arial" w:hAnsi="Arial" w:cs="Arial"/>
          <w:color w:val="000000"/>
        </w:rPr>
        <w:t xml:space="preserve">ц) </w:t>
      </w:r>
      <w:r w:rsidRPr="00054697">
        <w:rPr>
          <w:rFonts w:ascii="Arial" w:hAnsi="Arial" w:cs="Arial"/>
          <w:i/>
          <w:color w:val="000000"/>
        </w:rPr>
        <w:t>Оперативна обука.</w:t>
      </w:r>
      <w:r w:rsidRPr="00054697">
        <w:rPr>
          <w:rFonts w:ascii="Arial" w:hAnsi="Arial" w:cs="Arial"/>
          <w:color w:val="000000"/>
        </w:rPr>
        <w:t xml:space="preserve"> Пилоти морају да заврше оперативну обуку о процедурама за обављање </w:t>
      </w:r>
      <w:r w:rsidRPr="00054697">
        <w:rPr>
          <w:rFonts w:ascii="Arial" w:hAnsi="Arial" w:cs="Arial"/>
          <w:i/>
          <w:color w:val="000000"/>
        </w:rPr>
        <w:t>NVIS</w:t>
      </w:r>
      <w:r w:rsidRPr="00054697">
        <w:rPr>
          <w:rFonts w:ascii="Arial" w:hAnsi="Arial" w:cs="Arial"/>
          <w:color w:val="000000"/>
        </w:rPr>
        <w:t xml:space="preserve"> летова које су наведене у оперативном приручнику.</w:t>
      </w:r>
    </w:p>
    <w:p w14:paraId="29DB83C3" w14:textId="77777777" w:rsidR="00054697" w:rsidRPr="00054697" w:rsidRDefault="00054697" w:rsidP="00054697">
      <w:pPr>
        <w:spacing w:after="150"/>
        <w:rPr>
          <w:rFonts w:ascii="Arial" w:hAnsi="Arial" w:cs="Arial"/>
        </w:rPr>
      </w:pPr>
      <w:r w:rsidRPr="00054697">
        <w:rPr>
          <w:rFonts w:ascii="Arial" w:hAnsi="Arial" w:cs="Arial"/>
          <w:color w:val="000000"/>
        </w:rPr>
        <w:t xml:space="preserve">д) </w:t>
      </w:r>
      <w:r w:rsidRPr="00054697">
        <w:rPr>
          <w:rFonts w:ascii="Arial" w:hAnsi="Arial" w:cs="Arial"/>
          <w:i/>
          <w:color w:val="000000"/>
        </w:rPr>
        <w:t>Скорашње искуство.</w:t>
      </w:r>
      <w:r w:rsidRPr="00054697">
        <w:rPr>
          <w:rFonts w:ascii="Arial" w:hAnsi="Arial" w:cs="Arial"/>
          <w:color w:val="000000"/>
        </w:rPr>
        <w:t xml:space="preserve"> Пилоти и техничко особље при </w:t>
      </w:r>
      <w:r w:rsidRPr="00054697">
        <w:rPr>
          <w:rFonts w:ascii="Arial" w:hAnsi="Arial" w:cs="Arial"/>
          <w:i/>
          <w:color w:val="000000"/>
        </w:rPr>
        <w:t>NVIS</w:t>
      </w:r>
      <w:r w:rsidRPr="00054697">
        <w:rPr>
          <w:rFonts w:ascii="Arial" w:hAnsi="Arial" w:cs="Arial"/>
          <w:color w:val="000000"/>
        </w:rPr>
        <w:t xml:space="preserve"> летовима морају да обаве три </w:t>
      </w:r>
      <w:r w:rsidRPr="00054697">
        <w:rPr>
          <w:rFonts w:ascii="Arial" w:hAnsi="Arial" w:cs="Arial"/>
          <w:i/>
          <w:color w:val="000000"/>
        </w:rPr>
        <w:t>NVIS</w:t>
      </w:r>
      <w:r w:rsidRPr="00054697">
        <w:rPr>
          <w:rFonts w:ascii="Arial" w:hAnsi="Arial" w:cs="Arial"/>
          <w:color w:val="000000"/>
        </w:rPr>
        <w:t xml:space="preserve"> лета у последњих 90 дана. Скорашње искуство може да се поново стекне обављањем тренажног лета хеликоптером или обуком на одобреном уређају за потпуно симулирање летења </w:t>
      </w:r>
      <w:r w:rsidRPr="00054697">
        <w:rPr>
          <w:rFonts w:ascii="Arial" w:hAnsi="Arial" w:cs="Arial"/>
          <w:i/>
          <w:color w:val="000000"/>
        </w:rPr>
        <w:t>(FFS)</w:t>
      </w:r>
      <w:r w:rsidRPr="00054697">
        <w:rPr>
          <w:rFonts w:ascii="Arial" w:hAnsi="Arial" w:cs="Arial"/>
          <w:color w:val="000000"/>
        </w:rPr>
        <w:t>, која обухвата елементе обуке наведене у ставу ф) тачка 1).</w:t>
      </w:r>
    </w:p>
    <w:p w14:paraId="655A9AB1" w14:textId="77777777" w:rsidR="00054697" w:rsidRPr="00054697" w:rsidRDefault="00054697" w:rsidP="00054697">
      <w:pPr>
        <w:spacing w:after="150"/>
        <w:rPr>
          <w:rFonts w:ascii="Arial" w:hAnsi="Arial" w:cs="Arial"/>
        </w:rPr>
      </w:pPr>
      <w:r w:rsidRPr="00054697">
        <w:rPr>
          <w:rFonts w:ascii="Arial" w:hAnsi="Arial" w:cs="Arial"/>
          <w:color w:val="000000"/>
        </w:rPr>
        <w:t xml:space="preserve">е) </w:t>
      </w:r>
      <w:r w:rsidRPr="00054697">
        <w:rPr>
          <w:rFonts w:ascii="Arial" w:hAnsi="Arial" w:cs="Arial"/>
          <w:i/>
          <w:color w:val="000000"/>
        </w:rPr>
        <w:t>Састав посаде.</w:t>
      </w:r>
      <w:r w:rsidRPr="00054697">
        <w:rPr>
          <w:rFonts w:ascii="Arial" w:hAnsi="Arial" w:cs="Arial"/>
          <w:color w:val="000000"/>
        </w:rPr>
        <w:t xml:space="preserve"> Минималан број чланова посаде мора да буде већи од:</w:t>
      </w:r>
    </w:p>
    <w:p w14:paraId="5FED63BF" w14:textId="77777777" w:rsidR="00054697" w:rsidRPr="00054697" w:rsidRDefault="00054697" w:rsidP="00054697">
      <w:pPr>
        <w:spacing w:after="150"/>
        <w:rPr>
          <w:rFonts w:ascii="Arial" w:hAnsi="Arial" w:cs="Arial"/>
        </w:rPr>
      </w:pPr>
      <w:r w:rsidRPr="00054697">
        <w:rPr>
          <w:rFonts w:ascii="Arial" w:hAnsi="Arial" w:cs="Arial"/>
          <w:color w:val="000000"/>
        </w:rPr>
        <w:t xml:space="preserve">1) броја наведеног у приручнику за управљање ваздухопловом </w:t>
      </w:r>
      <w:r w:rsidRPr="00054697">
        <w:rPr>
          <w:rFonts w:ascii="Arial" w:hAnsi="Arial" w:cs="Arial"/>
          <w:i/>
          <w:color w:val="000000"/>
        </w:rPr>
        <w:t>(AFM)</w:t>
      </w:r>
      <w:r w:rsidRPr="00054697">
        <w:rPr>
          <w:rFonts w:ascii="Arial" w:hAnsi="Arial" w:cs="Arial"/>
          <w:color w:val="000000"/>
        </w:rPr>
        <w:t>;</w:t>
      </w:r>
    </w:p>
    <w:p w14:paraId="3118825C" w14:textId="77777777" w:rsidR="00054697" w:rsidRPr="00054697" w:rsidRDefault="00054697" w:rsidP="00054697">
      <w:pPr>
        <w:spacing w:after="150"/>
        <w:rPr>
          <w:rFonts w:ascii="Arial" w:hAnsi="Arial" w:cs="Arial"/>
        </w:rPr>
      </w:pPr>
      <w:r w:rsidRPr="00054697">
        <w:rPr>
          <w:rFonts w:ascii="Arial" w:hAnsi="Arial" w:cs="Arial"/>
          <w:color w:val="000000"/>
        </w:rPr>
        <w:t>2) броја потребног за обављање основне активности;</w:t>
      </w:r>
    </w:p>
    <w:p w14:paraId="144DD373" w14:textId="77777777" w:rsidR="00054697" w:rsidRPr="00054697" w:rsidRDefault="00054697" w:rsidP="00054697">
      <w:pPr>
        <w:spacing w:after="150"/>
        <w:rPr>
          <w:rFonts w:ascii="Arial" w:hAnsi="Arial" w:cs="Arial"/>
        </w:rPr>
      </w:pPr>
      <w:r w:rsidRPr="00054697">
        <w:rPr>
          <w:rFonts w:ascii="Arial" w:hAnsi="Arial" w:cs="Arial"/>
          <w:color w:val="000000"/>
        </w:rPr>
        <w:t xml:space="preserve">3) броја наведеног у оперативном одобрењу за обављање </w:t>
      </w:r>
      <w:r w:rsidRPr="00054697">
        <w:rPr>
          <w:rFonts w:ascii="Arial" w:hAnsi="Arial" w:cs="Arial"/>
          <w:i/>
          <w:color w:val="000000"/>
        </w:rPr>
        <w:t>NVIS</w:t>
      </w:r>
      <w:r w:rsidRPr="00054697">
        <w:rPr>
          <w:rFonts w:ascii="Arial" w:hAnsi="Arial" w:cs="Arial"/>
          <w:color w:val="000000"/>
        </w:rPr>
        <w:t xml:space="preserve"> летова.</w:t>
      </w:r>
    </w:p>
    <w:p w14:paraId="08B595F5" w14:textId="77777777" w:rsidR="00054697" w:rsidRPr="00054697" w:rsidRDefault="00054697" w:rsidP="00054697">
      <w:pPr>
        <w:spacing w:after="150"/>
        <w:rPr>
          <w:rFonts w:ascii="Arial" w:hAnsi="Arial" w:cs="Arial"/>
        </w:rPr>
      </w:pPr>
      <w:r w:rsidRPr="00054697">
        <w:rPr>
          <w:rFonts w:ascii="Arial" w:hAnsi="Arial" w:cs="Arial"/>
          <w:color w:val="000000"/>
        </w:rPr>
        <w:t xml:space="preserve">ф) </w:t>
      </w:r>
      <w:r w:rsidRPr="00054697">
        <w:rPr>
          <w:rFonts w:ascii="Arial" w:hAnsi="Arial" w:cs="Arial"/>
          <w:i/>
          <w:color w:val="000000"/>
        </w:rPr>
        <w:t>Обука и провера посаде</w:t>
      </w:r>
    </w:p>
    <w:p w14:paraId="39468DCE" w14:textId="77777777" w:rsidR="00054697" w:rsidRPr="00054697" w:rsidRDefault="00054697" w:rsidP="00054697">
      <w:pPr>
        <w:spacing w:after="150"/>
        <w:rPr>
          <w:rFonts w:ascii="Arial" w:hAnsi="Arial" w:cs="Arial"/>
        </w:rPr>
      </w:pPr>
      <w:r w:rsidRPr="00054697">
        <w:rPr>
          <w:rFonts w:ascii="Arial" w:hAnsi="Arial" w:cs="Arial"/>
          <w:color w:val="000000"/>
        </w:rPr>
        <w:t>1) Обука и провера се врше у складу са детаљним планом и програмом обуке који је одобрила надлежна власт и који је наведен у оперативном приручнику.</w:t>
      </w:r>
    </w:p>
    <w:p w14:paraId="62BADB58" w14:textId="77777777" w:rsidR="00054697" w:rsidRPr="00054697" w:rsidRDefault="00054697" w:rsidP="00054697">
      <w:pPr>
        <w:spacing w:after="150"/>
        <w:rPr>
          <w:rFonts w:ascii="Arial" w:hAnsi="Arial" w:cs="Arial"/>
        </w:rPr>
      </w:pPr>
      <w:r w:rsidRPr="00054697">
        <w:rPr>
          <w:rFonts w:ascii="Arial" w:hAnsi="Arial" w:cs="Arial"/>
          <w:color w:val="000000"/>
        </w:rPr>
        <w:t>2) Чланови посаде</w:t>
      </w:r>
    </w:p>
    <w:p w14:paraId="357DB20F" w14:textId="77777777" w:rsidR="00054697" w:rsidRPr="00054697" w:rsidRDefault="00054697" w:rsidP="00054697">
      <w:pPr>
        <w:spacing w:after="150"/>
        <w:rPr>
          <w:rFonts w:ascii="Arial" w:hAnsi="Arial" w:cs="Arial"/>
        </w:rPr>
      </w:pPr>
      <w:r w:rsidRPr="00054697">
        <w:rPr>
          <w:rFonts w:ascii="Arial" w:hAnsi="Arial" w:cs="Arial"/>
          <w:color w:val="000000"/>
        </w:rPr>
        <w:t xml:space="preserve">(i) Програми обуке посаде морају да: унапреде знање потребно за </w:t>
      </w:r>
      <w:r w:rsidRPr="00054697">
        <w:rPr>
          <w:rFonts w:ascii="Arial" w:hAnsi="Arial" w:cs="Arial"/>
          <w:i/>
          <w:color w:val="000000"/>
        </w:rPr>
        <w:t>NVIS</w:t>
      </w:r>
      <w:r w:rsidRPr="00054697">
        <w:rPr>
          <w:rFonts w:ascii="Arial" w:hAnsi="Arial" w:cs="Arial"/>
          <w:color w:val="000000"/>
        </w:rPr>
        <w:t xml:space="preserve"> радну средину и опрему; унапреде усклађеност рада посаде; обухвате мере за смањење ризика при условима у којима је смањена видљивост, као и да обухвате уобичајене поступке и поступке у случају опасности при </w:t>
      </w:r>
      <w:r w:rsidRPr="00054697">
        <w:rPr>
          <w:rFonts w:ascii="Arial" w:hAnsi="Arial" w:cs="Arial"/>
          <w:i/>
          <w:color w:val="000000"/>
        </w:rPr>
        <w:t>NVIS</w:t>
      </w:r>
      <w:r w:rsidRPr="00054697">
        <w:rPr>
          <w:rFonts w:ascii="Arial" w:hAnsi="Arial" w:cs="Arial"/>
          <w:color w:val="000000"/>
        </w:rPr>
        <w:t xml:space="preserve"> летовима.</w:t>
      </w:r>
    </w:p>
    <w:p w14:paraId="3224C34A" w14:textId="77777777" w:rsidR="00054697" w:rsidRPr="00054697" w:rsidRDefault="00054697" w:rsidP="00054697">
      <w:pPr>
        <w:spacing w:after="150"/>
        <w:rPr>
          <w:rFonts w:ascii="Arial" w:hAnsi="Arial" w:cs="Arial"/>
        </w:rPr>
      </w:pPr>
      <w:r w:rsidRPr="00054697">
        <w:rPr>
          <w:rFonts w:ascii="Arial" w:hAnsi="Arial" w:cs="Arial"/>
          <w:color w:val="000000"/>
        </w:rPr>
        <w:t>(ii) Мере наведене у ставу ф) тачка 2) подтачка (i) треба да буду процењене током:</w:t>
      </w:r>
    </w:p>
    <w:p w14:paraId="4764BF8E" w14:textId="77777777" w:rsidR="00054697" w:rsidRPr="00054697" w:rsidRDefault="00054697" w:rsidP="00054697">
      <w:pPr>
        <w:spacing w:after="150"/>
        <w:rPr>
          <w:rFonts w:ascii="Arial" w:hAnsi="Arial" w:cs="Arial"/>
        </w:rPr>
      </w:pPr>
      <w:r w:rsidRPr="00054697">
        <w:rPr>
          <w:rFonts w:ascii="Arial" w:hAnsi="Arial" w:cs="Arial"/>
          <w:color w:val="000000"/>
        </w:rPr>
        <w:t>(A) провере стручности за ноћне услове лета; и</w:t>
      </w:r>
    </w:p>
    <w:p w14:paraId="7F1583F9" w14:textId="77777777" w:rsidR="00054697" w:rsidRPr="00054697" w:rsidRDefault="00054697" w:rsidP="00054697">
      <w:pPr>
        <w:spacing w:after="150"/>
        <w:rPr>
          <w:rFonts w:ascii="Arial" w:hAnsi="Arial" w:cs="Arial"/>
        </w:rPr>
      </w:pPr>
      <w:r w:rsidRPr="00054697">
        <w:rPr>
          <w:rFonts w:ascii="Arial" w:hAnsi="Arial" w:cs="Arial"/>
          <w:color w:val="000000"/>
        </w:rPr>
        <w:t>(Б) провере на линији.</w:t>
      </w:r>
    </w:p>
    <w:p w14:paraId="7774DC0B" w14:textId="77777777" w:rsidR="00054697" w:rsidRPr="00054697" w:rsidRDefault="00054697" w:rsidP="00054697">
      <w:pPr>
        <w:spacing w:after="150"/>
        <w:rPr>
          <w:rFonts w:ascii="Arial" w:hAnsi="Arial" w:cs="Arial"/>
        </w:rPr>
      </w:pPr>
      <w:r w:rsidRPr="00054697">
        <w:rPr>
          <w:rFonts w:ascii="Arial" w:hAnsi="Arial" w:cs="Arial"/>
          <w:b/>
          <w:color w:val="000000"/>
        </w:rPr>
        <w:t>SPA.NVIS.140 Информације и документација</w:t>
      </w:r>
    </w:p>
    <w:p w14:paraId="592A841C" w14:textId="77777777" w:rsidR="00054697" w:rsidRPr="00054697" w:rsidRDefault="00054697" w:rsidP="00054697">
      <w:pPr>
        <w:spacing w:after="150"/>
        <w:rPr>
          <w:rFonts w:ascii="Arial" w:hAnsi="Arial" w:cs="Arial"/>
        </w:rPr>
      </w:pPr>
      <w:r w:rsidRPr="00054697">
        <w:rPr>
          <w:rFonts w:ascii="Arial" w:hAnsi="Arial" w:cs="Arial"/>
          <w:color w:val="000000"/>
        </w:rPr>
        <w:t xml:space="preserve">Оператер је дужан да обезбеди да, као саставни део анализе ризика и процеса управљања, ризици који су повезани са </w:t>
      </w:r>
      <w:r w:rsidRPr="00054697">
        <w:rPr>
          <w:rFonts w:ascii="Arial" w:hAnsi="Arial" w:cs="Arial"/>
          <w:i/>
          <w:color w:val="000000"/>
        </w:rPr>
        <w:t>NVIS</w:t>
      </w:r>
      <w:r w:rsidRPr="00054697">
        <w:rPr>
          <w:rFonts w:ascii="Arial" w:hAnsi="Arial" w:cs="Arial"/>
          <w:color w:val="000000"/>
        </w:rPr>
        <w:t xml:space="preserve"> окружењем буду сведени на најмању меру, наводећи у оперативном приручнику: избор, састав и обуку посада; нивое опреме и критеријуме за отпрему хеликоптера, оперативне процедуре и минимуме у вези уобичајених и најчешћих ванредних поступака и њихово ублажавање.</w:t>
      </w:r>
    </w:p>
    <w:p w14:paraId="4F1B1896"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И</w:t>
      </w:r>
    </w:p>
    <w:p w14:paraId="5D8B1A57" w14:textId="77777777" w:rsidR="00054697" w:rsidRPr="00054697" w:rsidRDefault="00054697" w:rsidP="00054697">
      <w:pPr>
        <w:spacing w:after="120"/>
        <w:jc w:val="center"/>
        <w:rPr>
          <w:rFonts w:ascii="Arial" w:hAnsi="Arial" w:cs="Arial"/>
        </w:rPr>
      </w:pPr>
      <w:r w:rsidRPr="00054697">
        <w:rPr>
          <w:rFonts w:ascii="Arial" w:hAnsi="Arial" w:cs="Arial"/>
          <w:b/>
          <w:color w:val="000000"/>
        </w:rPr>
        <w:t>ЛЕТ ХЕЛИКОПТЕРА УЗ КОРИШЋЕЊЕ ХЕЛИКОПТЕРСКЕ ДИЗАЛИЦЕ</w:t>
      </w:r>
    </w:p>
    <w:p w14:paraId="3C7E725E" w14:textId="77777777" w:rsidR="00054697" w:rsidRPr="00054697" w:rsidRDefault="00054697" w:rsidP="00054697">
      <w:pPr>
        <w:spacing w:after="150"/>
        <w:rPr>
          <w:rFonts w:ascii="Arial" w:hAnsi="Arial" w:cs="Arial"/>
        </w:rPr>
      </w:pPr>
      <w:r w:rsidRPr="00054697">
        <w:rPr>
          <w:rFonts w:ascii="Arial" w:hAnsi="Arial" w:cs="Arial"/>
          <w:b/>
          <w:color w:val="000000"/>
        </w:rPr>
        <w:t>SPA.HHO.100 Лет хеликоптера уз коришћење хеликоптерске дизалице</w:t>
      </w:r>
      <w:r w:rsidRPr="00054697">
        <w:rPr>
          <w:rFonts w:ascii="Arial" w:hAnsi="Arial" w:cs="Arial"/>
          <w:color w:val="000000"/>
        </w:rPr>
        <w:t xml:space="preserve"> </w:t>
      </w:r>
      <w:r w:rsidRPr="00054697">
        <w:rPr>
          <w:rFonts w:ascii="Arial" w:hAnsi="Arial" w:cs="Arial"/>
          <w:i/>
          <w:color w:val="000000"/>
        </w:rPr>
        <w:t>(HHO)</w:t>
      </w:r>
    </w:p>
    <w:p w14:paraId="59F6562A" w14:textId="77777777" w:rsidR="00054697" w:rsidRPr="00054697" w:rsidRDefault="00054697" w:rsidP="00054697">
      <w:pPr>
        <w:spacing w:after="150"/>
        <w:rPr>
          <w:rFonts w:ascii="Arial" w:hAnsi="Arial" w:cs="Arial"/>
        </w:rPr>
      </w:pPr>
      <w:r w:rsidRPr="00054697">
        <w:rPr>
          <w:rFonts w:ascii="Arial" w:hAnsi="Arial" w:cs="Arial"/>
          <w:color w:val="000000"/>
        </w:rPr>
        <w:t>a) Хеликоптери могу да се користе за потребе јавног авио-превоза, уз коришћење хеликоптерске дизалице, само ако оператер поседује одобрење надлежне власти.</w:t>
      </w:r>
    </w:p>
    <w:p w14:paraId="5A54772D" w14:textId="77777777" w:rsidR="00054697" w:rsidRPr="00054697" w:rsidRDefault="00054697" w:rsidP="00054697">
      <w:pPr>
        <w:spacing w:after="150"/>
        <w:rPr>
          <w:rFonts w:ascii="Arial" w:hAnsi="Arial" w:cs="Arial"/>
        </w:rPr>
      </w:pPr>
      <w:r w:rsidRPr="00054697">
        <w:rPr>
          <w:rFonts w:ascii="Arial" w:hAnsi="Arial" w:cs="Arial"/>
          <w:color w:val="000000"/>
        </w:rPr>
        <w:t>б) За стицање одобрења надлежне власти, оператер је дужан да:</w:t>
      </w:r>
    </w:p>
    <w:p w14:paraId="756CE517" w14:textId="77777777" w:rsidR="00054697" w:rsidRPr="00054697" w:rsidRDefault="00054697" w:rsidP="00054697">
      <w:pPr>
        <w:spacing w:after="150"/>
        <w:rPr>
          <w:rFonts w:ascii="Arial" w:hAnsi="Arial" w:cs="Arial"/>
        </w:rPr>
      </w:pPr>
      <w:r w:rsidRPr="00054697">
        <w:rPr>
          <w:rFonts w:ascii="Arial" w:hAnsi="Arial" w:cs="Arial"/>
          <w:color w:val="000000"/>
        </w:rPr>
        <w:t xml:space="preserve">1) обавља јавни авио-превоз </w:t>
      </w:r>
      <w:r w:rsidRPr="00054697">
        <w:rPr>
          <w:rFonts w:ascii="Arial" w:hAnsi="Arial" w:cs="Arial"/>
          <w:i/>
          <w:color w:val="000000"/>
        </w:rPr>
        <w:t>(CAT)</w:t>
      </w:r>
      <w:r w:rsidRPr="00054697">
        <w:rPr>
          <w:rFonts w:ascii="Arial" w:hAnsi="Arial" w:cs="Arial"/>
          <w:color w:val="000000"/>
        </w:rPr>
        <w:t xml:space="preserve"> и има </w:t>
      </w:r>
      <w:r w:rsidRPr="00054697">
        <w:rPr>
          <w:rFonts w:ascii="Arial" w:hAnsi="Arial" w:cs="Arial"/>
          <w:i/>
          <w:color w:val="000000"/>
        </w:rPr>
        <w:t>CAT AOC</w:t>
      </w:r>
      <w:r w:rsidRPr="00054697">
        <w:rPr>
          <w:rFonts w:ascii="Arial" w:hAnsi="Arial" w:cs="Arial"/>
          <w:color w:val="000000"/>
        </w:rPr>
        <w:t xml:space="preserve">, у складу са Анексом III (Део – </w:t>
      </w:r>
      <w:r w:rsidRPr="00054697">
        <w:rPr>
          <w:rFonts w:ascii="Arial" w:hAnsi="Arial" w:cs="Arial"/>
          <w:i/>
          <w:color w:val="000000"/>
        </w:rPr>
        <w:t>ORO</w:t>
      </w:r>
      <w:r w:rsidRPr="00054697">
        <w:rPr>
          <w:rFonts w:ascii="Arial" w:hAnsi="Arial" w:cs="Arial"/>
          <w:color w:val="000000"/>
        </w:rPr>
        <w:t>);</w:t>
      </w:r>
    </w:p>
    <w:p w14:paraId="6D9DAB33" w14:textId="77777777" w:rsidR="00054697" w:rsidRPr="00054697" w:rsidRDefault="00054697" w:rsidP="00054697">
      <w:pPr>
        <w:spacing w:after="150"/>
        <w:rPr>
          <w:rFonts w:ascii="Arial" w:hAnsi="Arial" w:cs="Arial"/>
        </w:rPr>
      </w:pPr>
      <w:r w:rsidRPr="00054697">
        <w:rPr>
          <w:rFonts w:ascii="Arial" w:hAnsi="Arial" w:cs="Arial"/>
          <w:color w:val="000000"/>
        </w:rPr>
        <w:t>2) докаже надлежној власти усклађеност са захтевима из ове главе.</w:t>
      </w:r>
    </w:p>
    <w:p w14:paraId="54BDA981" w14:textId="77777777" w:rsidR="00054697" w:rsidRPr="00054697" w:rsidRDefault="00054697" w:rsidP="00054697">
      <w:pPr>
        <w:spacing w:after="150"/>
        <w:rPr>
          <w:rFonts w:ascii="Arial" w:hAnsi="Arial" w:cs="Arial"/>
        </w:rPr>
      </w:pPr>
      <w:r w:rsidRPr="00054697">
        <w:rPr>
          <w:rFonts w:ascii="Arial" w:hAnsi="Arial" w:cs="Arial"/>
          <w:b/>
          <w:color w:val="000000"/>
        </w:rPr>
        <w:t>SPA.HHO.110 Захтеви који се односе на опрему потребну за летове на којима се користи хеликоптерска дизалица</w:t>
      </w:r>
      <w:r w:rsidRPr="00054697">
        <w:rPr>
          <w:rFonts w:ascii="Arial" w:hAnsi="Arial" w:cs="Arial"/>
          <w:color w:val="000000"/>
        </w:rPr>
        <w:t xml:space="preserve"> </w:t>
      </w:r>
      <w:r w:rsidRPr="00054697">
        <w:rPr>
          <w:rFonts w:ascii="Arial" w:hAnsi="Arial" w:cs="Arial"/>
          <w:i/>
          <w:color w:val="000000"/>
        </w:rPr>
        <w:t>(HHO)</w:t>
      </w:r>
    </w:p>
    <w:p w14:paraId="0B1C9BF3" w14:textId="77777777" w:rsidR="00054697" w:rsidRPr="00054697" w:rsidRDefault="00054697" w:rsidP="00054697">
      <w:pPr>
        <w:spacing w:after="150"/>
        <w:rPr>
          <w:rFonts w:ascii="Arial" w:hAnsi="Arial" w:cs="Arial"/>
        </w:rPr>
      </w:pPr>
      <w:r w:rsidRPr="00054697">
        <w:rPr>
          <w:rFonts w:ascii="Arial" w:hAnsi="Arial" w:cs="Arial"/>
          <w:color w:val="000000"/>
        </w:rPr>
        <w:t xml:space="preserve">a) Уградња у хеликоптер целокупне опреме потребне за обављање </w:t>
      </w:r>
      <w:r w:rsidRPr="00054697">
        <w:rPr>
          <w:rFonts w:ascii="Arial" w:hAnsi="Arial" w:cs="Arial"/>
          <w:i/>
          <w:color w:val="000000"/>
        </w:rPr>
        <w:t>HHO</w:t>
      </w:r>
      <w:r w:rsidRPr="00054697">
        <w:rPr>
          <w:rFonts w:ascii="Arial" w:hAnsi="Arial" w:cs="Arial"/>
          <w:color w:val="000000"/>
        </w:rPr>
        <w:t xml:space="preserve"> летова, укључујући и радио-опрему која испуњава услове наведене у SPA.HHO.115, као и свих наредних модификација, мора да има одобрење пловидбености које одговара њиховој планираној функцији. Помоћна опрема мора да буде пројектована и тестирана према одговарајућем стандарду, на начин како то захтева надлежна власт.</w:t>
      </w:r>
    </w:p>
    <w:p w14:paraId="639763D6"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Упутства за одржавање опреме и система који се користе за </w:t>
      </w:r>
      <w:r w:rsidRPr="00054697">
        <w:rPr>
          <w:rFonts w:ascii="Arial" w:hAnsi="Arial" w:cs="Arial"/>
          <w:i/>
          <w:color w:val="000000"/>
        </w:rPr>
        <w:t>HHO</w:t>
      </w:r>
      <w:r w:rsidRPr="00054697">
        <w:rPr>
          <w:rFonts w:ascii="Arial" w:hAnsi="Arial" w:cs="Arial"/>
          <w:color w:val="000000"/>
        </w:rPr>
        <w:t xml:space="preserve"> летове утврђује оператер, у складу са захтевима произвођача и наводи их у програму одржавања хеликоптера, који се захтева на основу Уредбе (EЗ) бр. 2042/2003.</w:t>
      </w:r>
    </w:p>
    <w:p w14:paraId="41DDE92D" w14:textId="77777777" w:rsidR="00054697" w:rsidRPr="00054697" w:rsidRDefault="00054697" w:rsidP="00054697">
      <w:pPr>
        <w:spacing w:after="150"/>
        <w:rPr>
          <w:rFonts w:ascii="Arial" w:hAnsi="Arial" w:cs="Arial"/>
        </w:rPr>
      </w:pPr>
      <w:r w:rsidRPr="00054697">
        <w:rPr>
          <w:rFonts w:ascii="Arial" w:hAnsi="Arial" w:cs="Arial"/>
          <w:b/>
          <w:color w:val="000000"/>
        </w:rPr>
        <w:t>SPA.HHO.115 Комуникација</w:t>
      </w:r>
      <w:r w:rsidRPr="00054697">
        <w:rPr>
          <w:rFonts w:ascii="Arial" w:hAnsi="Arial" w:cs="Arial"/>
          <w:color w:val="000000"/>
        </w:rPr>
        <w:t xml:space="preserve"> </w:t>
      </w:r>
      <w:r w:rsidRPr="00054697">
        <w:rPr>
          <w:rFonts w:ascii="Arial" w:hAnsi="Arial" w:cs="Arial"/>
          <w:b/>
          <w:color w:val="000000"/>
        </w:rPr>
        <w:t>при</w:t>
      </w:r>
      <w:r w:rsidRPr="00054697">
        <w:rPr>
          <w:rFonts w:ascii="Arial" w:hAnsi="Arial" w:cs="Arial"/>
          <w:color w:val="000000"/>
        </w:rPr>
        <w:t xml:space="preserve"> </w:t>
      </w:r>
      <w:r w:rsidRPr="00054697">
        <w:rPr>
          <w:rFonts w:ascii="Arial" w:hAnsi="Arial" w:cs="Arial"/>
          <w:i/>
          <w:color w:val="000000"/>
        </w:rPr>
        <w:t>HHO</w:t>
      </w:r>
      <w:r w:rsidRPr="00054697">
        <w:rPr>
          <w:rFonts w:ascii="Arial" w:hAnsi="Arial" w:cs="Arial"/>
          <w:color w:val="000000"/>
        </w:rPr>
        <w:t xml:space="preserve"> </w:t>
      </w:r>
      <w:r w:rsidRPr="00054697">
        <w:rPr>
          <w:rFonts w:ascii="Arial" w:hAnsi="Arial" w:cs="Arial"/>
          <w:b/>
          <w:color w:val="000000"/>
        </w:rPr>
        <w:t>летовима</w:t>
      </w:r>
    </w:p>
    <w:p w14:paraId="7947346B" w14:textId="77777777" w:rsidR="00054697" w:rsidRPr="00054697" w:rsidRDefault="00054697" w:rsidP="00054697">
      <w:pPr>
        <w:spacing w:after="150"/>
        <w:rPr>
          <w:rFonts w:ascii="Arial" w:hAnsi="Arial" w:cs="Arial"/>
        </w:rPr>
      </w:pPr>
      <w:r w:rsidRPr="00054697">
        <w:rPr>
          <w:rFonts w:ascii="Arial" w:hAnsi="Arial" w:cs="Arial"/>
          <w:color w:val="000000"/>
        </w:rPr>
        <w:t xml:space="preserve">Са организацијом за чије се потребе обавља </w:t>
      </w:r>
      <w:r w:rsidRPr="00054697">
        <w:rPr>
          <w:rFonts w:ascii="Arial" w:hAnsi="Arial" w:cs="Arial"/>
          <w:i/>
          <w:color w:val="000000"/>
        </w:rPr>
        <w:t>HHO</w:t>
      </w:r>
      <w:r w:rsidRPr="00054697">
        <w:rPr>
          <w:rFonts w:ascii="Arial" w:hAnsi="Arial" w:cs="Arial"/>
          <w:color w:val="000000"/>
        </w:rPr>
        <w:t xml:space="preserve"> лет неопходно је да буде успостављена двосмерна радио-веза и, ако је могуће, други вид комуникације са земаљским особљем које се налази на </w:t>
      </w:r>
      <w:r w:rsidRPr="00054697">
        <w:rPr>
          <w:rFonts w:ascii="Arial" w:hAnsi="Arial" w:cs="Arial"/>
          <w:i/>
          <w:color w:val="000000"/>
        </w:rPr>
        <w:t>ННО</w:t>
      </w:r>
      <w:r w:rsidRPr="00054697">
        <w:rPr>
          <w:rFonts w:ascii="Arial" w:hAnsi="Arial" w:cs="Arial"/>
          <w:color w:val="000000"/>
        </w:rPr>
        <w:t xml:space="preserve"> локацији, у случају:</w:t>
      </w:r>
    </w:p>
    <w:p w14:paraId="3BB2DB3E" w14:textId="77777777" w:rsidR="00054697" w:rsidRPr="00054697" w:rsidRDefault="00054697" w:rsidP="00054697">
      <w:pPr>
        <w:spacing w:after="150"/>
        <w:rPr>
          <w:rFonts w:ascii="Arial" w:hAnsi="Arial" w:cs="Arial"/>
        </w:rPr>
      </w:pPr>
      <w:r w:rsidRPr="00054697">
        <w:rPr>
          <w:rFonts w:ascii="Arial" w:hAnsi="Arial" w:cs="Arial"/>
          <w:color w:val="000000"/>
        </w:rPr>
        <w:t>a) дневних и ноћних летова који се обављају на мору; и</w:t>
      </w:r>
    </w:p>
    <w:p w14:paraId="5791A26D"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ноћних летова који се обављају изнад копна, осим у случају </w:t>
      </w:r>
      <w:r w:rsidRPr="00054697">
        <w:rPr>
          <w:rFonts w:ascii="Arial" w:hAnsi="Arial" w:cs="Arial"/>
          <w:i/>
          <w:color w:val="000000"/>
        </w:rPr>
        <w:t>HHO</w:t>
      </w:r>
      <w:r w:rsidRPr="00054697">
        <w:rPr>
          <w:rFonts w:ascii="Arial" w:hAnsi="Arial" w:cs="Arial"/>
          <w:color w:val="000000"/>
        </w:rPr>
        <w:t xml:space="preserve"> летова који се обављају са оперативног места предвиђеног за пружање хитне медицинске помоћи </w:t>
      </w:r>
      <w:r w:rsidRPr="00054697">
        <w:rPr>
          <w:rFonts w:ascii="Arial" w:hAnsi="Arial" w:cs="Arial"/>
          <w:i/>
          <w:color w:val="000000"/>
        </w:rPr>
        <w:t>(HEMS)</w:t>
      </w:r>
      <w:r w:rsidRPr="00054697">
        <w:rPr>
          <w:rFonts w:ascii="Arial" w:hAnsi="Arial" w:cs="Arial"/>
          <w:color w:val="000000"/>
        </w:rPr>
        <w:t>.</w:t>
      </w:r>
    </w:p>
    <w:p w14:paraId="091125B0" w14:textId="77777777" w:rsidR="00054697" w:rsidRPr="00054697" w:rsidRDefault="00054697" w:rsidP="00054697">
      <w:pPr>
        <w:spacing w:after="150"/>
        <w:rPr>
          <w:rFonts w:ascii="Arial" w:hAnsi="Arial" w:cs="Arial"/>
        </w:rPr>
      </w:pPr>
      <w:r w:rsidRPr="00054697">
        <w:rPr>
          <w:rFonts w:ascii="Arial" w:hAnsi="Arial" w:cs="Arial"/>
          <w:b/>
          <w:color w:val="000000"/>
        </w:rPr>
        <w:t>SPA.HHO.125 Захтеви који се односе на перформансе за</w:t>
      </w:r>
      <w:r w:rsidRPr="00054697">
        <w:rPr>
          <w:rFonts w:ascii="Arial" w:hAnsi="Arial" w:cs="Arial"/>
          <w:color w:val="000000"/>
        </w:rPr>
        <w:t xml:space="preserve"> </w:t>
      </w:r>
      <w:r w:rsidRPr="00054697">
        <w:rPr>
          <w:rFonts w:ascii="Arial" w:hAnsi="Arial" w:cs="Arial"/>
          <w:i/>
          <w:color w:val="000000"/>
        </w:rPr>
        <w:t>HHO</w:t>
      </w:r>
      <w:r w:rsidRPr="00054697">
        <w:rPr>
          <w:rFonts w:ascii="Arial" w:hAnsi="Arial" w:cs="Arial"/>
          <w:color w:val="000000"/>
        </w:rPr>
        <w:t xml:space="preserve"> </w:t>
      </w:r>
      <w:r w:rsidRPr="00054697">
        <w:rPr>
          <w:rFonts w:ascii="Arial" w:hAnsi="Arial" w:cs="Arial"/>
          <w:b/>
          <w:color w:val="000000"/>
        </w:rPr>
        <w:t>летове</w:t>
      </w:r>
    </w:p>
    <w:p w14:paraId="71DF8E9A" w14:textId="77777777" w:rsidR="00054697" w:rsidRPr="00054697" w:rsidRDefault="00054697" w:rsidP="00054697">
      <w:pPr>
        <w:spacing w:after="150"/>
        <w:rPr>
          <w:rFonts w:ascii="Arial" w:hAnsi="Arial" w:cs="Arial"/>
        </w:rPr>
      </w:pPr>
      <w:r w:rsidRPr="00054697">
        <w:rPr>
          <w:rFonts w:ascii="Arial" w:hAnsi="Arial" w:cs="Arial"/>
          <w:color w:val="000000"/>
        </w:rPr>
        <w:t xml:space="preserve">Изузев за </w:t>
      </w:r>
      <w:r w:rsidRPr="00054697">
        <w:rPr>
          <w:rFonts w:ascii="Arial" w:hAnsi="Arial" w:cs="Arial"/>
          <w:i/>
          <w:color w:val="000000"/>
        </w:rPr>
        <w:t>HHO</w:t>
      </w:r>
      <w:r w:rsidRPr="00054697">
        <w:rPr>
          <w:rFonts w:ascii="Arial" w:hAnsi="Arial" w:cs="Arial"/>
          <w:color w:val="000000"/>
        </w:rPr>
        <w:t xml:space="preserve"> летове који се обављају са оперативног места предвиђеног за </w:t>
      </w:r>
      <w:r w:rsidRPr="00054697">
        <w:rPr>
          <w:rFonts w:ascii="Arial" w:hAnsi="Arial" w:cs="Arial"/>
          <w:i/>
          <w:color w:val="000000"/>
        </w:rPr>
        <w:t>HEMS</w:t>
      </w:r>
      <w:r w:rsidRPr="00054697">
        <w:rPr>
          <w:rFonts w:ascii="Arial" w:hAnsi="Arial" w:cs="Arial"/>
          <w:color w:val="000000"/>
        </w:rPr>
        <w:t xml:space="preserve"> летове, хеликоптер који се користи за </w:t>
      </w:r>
      <w:r w:rsidRPr="00054697">
        <w:rPr>
          <w:rFonts w:ascii="Arial" w:hAnsi="Arial" w:cs="Arial"/>
          <w:i/>
          <w:color w:val="000000"/>
        </w:rPr>
        <w:t>HHO</w:t>
      </w:r>
      <w:r w:rsidRPr="00054697">
        <w:rPr>
          <w:rFonts w:ascii="Arial" w:hAnsi="Arial" w:cs="Arial"/>
          <w:color w:val="000000"/>
        </w:rPr>
        <w:t xml:space="preserve"> лет треба да буде у могућности да превазиђе ситуацију насталу услед отказа критичног мотора са преосталим моторима у раду, подешеним на одговарајућу снагу, без ризика по лица/терет, трећа лица или имовину.</w:t>
      </w:r>
    </w:p>
    <w:p w14:paraId="286E9698" w14:textId="77777777" w:rsidR="00054697" w:rsidRPr="00054697" w:rsidRDefault="00054697" w:rsidP="00054697">
      <w:pPr>
        <w:spacing w:after="150"/>
        <w:rPr>
          <w:rFonts w:ascii="Arial" w:hAnsi="Arial" w:cs="Arial"/>
        </w:rPr>
      </w:pPr>
      <w:r w:rsidRPr="00054697">
        <w:rPr>
          <w:rFonts w:ascii="Arial" w:hAnsi="Arial" w:cs="Arial"/>
          <w:b/>
          <w:color w:val="000000"/>
        </w:rPr>
        <w:t>SPA.HHO.130 Захтеви који се односе на посаду при</w:t>
      </w:r>
      <w:r w:rsidRPr="00054697">
        <w:rPr>
          <w:rFonts w:ascii="Arial" w:hAnsi="Arial" w:cs="Arial"/>
          <w:color w:val="000000"/>
        </w:rPr>
        <w:t xml:space="preserve"> </w:t>
      </w:r>
      <w:r w:rsidRPr="00054697">
        <w:rPr>
          <w:rFonts w:ascii="Arial" w:hAnsi="Arial" w:cs="Arial"/>
          <w:i/>
          <w:color w:val="000000"/>
        </w:rPr>
        <w:t>HHO</w:t>
      </w:r>
      <w:r w:rsidRPr="00054697">
        <w:rPr>
          <w:rFonts w:ascii="Arial" w:hAnsi="Arial" w:cs="Arial"/>
          <w:color w:val="000000"/>
        </w:rPr>
        <w:t xml:space="preserve"> </w:t>
      </w:r>
      <w:r w:rsidRPr="00054697">
        <w:rPr>
          <w:rFonts w:ascii="Arial" w:hAnsi="Arial" w:cs="Arial"/>
          <w:b/>
          <w:color w:val="000000"/>
        </w:rPr>
        <w:t>летовима</w:t>
      </w:r>
    </w:p>
    <w:p w14:paraId="35940762" w14:textId="77777777" w:rsidR="00054697" w:rsidRPr="00054697" w:rsidRDefault="00054697" w:rsidP="00054697">
      <w:pPr>
        <w:spacing w:after="150"/>
        <w:rPr>
          <w:rFonts w:ascii="Arial" w:hAnsi="Arial" w:cs="Arial"/>
        </w:rPr>
      </w:pPr>
      <w:r w:rsidRPr="00054697">
        <w:rPr>
          <w:rFonts w:ascii="Arial" w:hAnsi="Arial" w:cs="Arial"/>
          <w:i/>
          <w:color w:val="000000"/>
        </w:rPr>
        <w:t>a) Избор.</w:t>
      </w:r>
      <w:r w:rsidRPr="00054697">
        <w:rPr>
          <w:rFonts w:ascii="Arial" w:hAnsi="Arial" w:cs="Arial"/>
          <w:color w:val="000000"/>
        </w:rPr>
        <w:t xml:space="preserve"> Оператер је дужан да установи критеријум за избор чланова летачке посаде за обављање </w:t>
      </w:r>
      <w:r w:rsidRPr="00054697">
        <w:rPr>
          <w:rFonts w:ascii="Arial" w:hAnsi="Arial" w:cs="Arial"/>
          <w:i/>
          <w:color w:val="000000"/>
        </w:rPr>
        <w:t>HHO</w:t>
      </w:r>
      <w:r w:rsidRPr="00054697">
        <w:rPr>
          <w:rFonts w:ascii="Arial" w:hAnsi="Arial" w:cs="Arial"/>
          <w:color w:val="000000"/>
        </w:rPr>
        <w:t xml:space="preserve"> задатка, узимајући у обзир њихово претходно искуство.</w:t>
      </w:r>
    </w:p>
    <w:p w14:paraId="0AEBFCFE" w14:textId="77777777" w:rsidR="00054697" w:rsidRPr="00054697" w:rsidRDefault="00054697" w:rsidP="00054697">
      <w:pPr>
        <w:spacing w:after="150"/>
        <w:rPr>
          <w:rFonts w:ascii="Arial" w:hAnsi="Arial" w:cs="Arial"/>
        </w:rPr>
      </w:pPr>
      <w:r w:rsidRPr="00054697">
        <w:rPr>
          <w:rFonts w:ascii="Arial" w:hAnsi="Arial" w:cs="Arial"/>
          <w:color w:val="000000"/>
        </w:rPr>
        <w:t xml:space="preserve">б) </w:t>
      </w:r>
      <w:r w:rsidRPr="00054697">
        <w:rPr>
          <w:rFonts w:ascii="Arial" w:hAnsi="Arial" w:cs="Arial"/>
          <w:i/>
          <w:color w:val="000000"/>
        </w:rPr>
        <w:t>Искуство</w:t>
      </w:r>
      <w:r w:rsidRPr="00054697">
        <w:rPr>
          <w:rFonts w:ascii="Arial" w:hAnsi="Arial" w:cs="Arial"/>
          <w:color w:val="000000"/>
        </w:rPr>
        <w:t xml:space="preserve">. Минимално искуство вође ваздухоплова који обавља </w:t>
      </w:r>
      <w:r w:rsidRPr="00054697">
        <w:rPr>
          <w:rFonts w:ascii="Arial" w:hAnsi="Arial" w:cs="Arial"/>
          <w:i/>
          <w:color w:val="000000"/>
        </w:rPr>
        <w:t>HHO</w:t>
      </w:r>
      <w:r w:rsidRPr="00054697">
        <w:rPr>
          <w:rFonts w:ascii="Arial" w:hAnsi="Arial" w:cs="Arial"/>
          <w:color w:val="000000"/>
        </w:rPr>
        <w:t xml:space="preserve"> летове не сме да буде мање од:</w:t>
      </w:r>
    </w:p>
    <w:p w14:paraId="1A554D34" w14:textId="77777777" w:rsidR="00054697" w:rsidRPr="00054697" w:rsidRDefault="00054697" w:rsidP="00054697">
      <w:pPr>
        <w:spacing w:after="150"/>
        <w:rPr>
          <w:rFonts w:ascii="Arial" w:hAnsi="Arial" w:cs="Arial"/>
        </w:rPr>
      </w:pPr>
      <w:r w:rsidRPr="00054697">
        <w:rPr>
          <w:rFonts w:ascii="Arial" w:hAnsi="Arial" w:cs="Arial"/>
          <w:color w:val="000000"/>
        </w:rPr>
        <w:t>1) у случају летова који се обављају на мору:</w:t>
      </w:r>
    </w:p>
    <w:p w14:paraId="557F8ED1" w14:textId="77777777" w:rsidR="00054697" w:rsidRPr="00054697" w:rsidRDefault="00054697" w:rsidP="00054697">
      <w:pPr>
        <w:spacing w:after="150"/>
        <w:rPr>
          <w:rFonts w:ascii="Arial" w:hAnsi="Arial" w:cs="Arial"/>
        </w:rPr>
      </w:pPr>
      <w:r w:rsidRPr="00054697">
        <w:rPr>
          <w:rFonts w:ascii="Arial" w:hAnsi="Arial" w:cs="Arial"/>
          <w:color w:val="000000"/>
        </w:rPr>
        <w:t xml:space="preserve">(i) 1.000 сати налета као пилот који управља хеликоптером/вођа ваздухоплова или 1.000 сати налета као копилот при </w:t>
      </w:r>
      <w:r w:rsidRPr="00054697">
        <w:rPr>
          <w:rFonts w:ascii="Arial" w:hAnsi="Arial" w:cs="Arial"/>
          <w:i/>
          <w:color w:val="000000"/>
        </w:rPr>
        <w:t>HHO</w:t>
      </w:r>
      <w:r w:rsidRPr="00054697">
        <w:rPr>
          <w:rFonts w:ascii="Arial" w:hAnsi="Arial" w:cs="Arial"/>
          <w:color w:val="000000"/>
        </w:rPr>
        <w:t xml:space="preserve"> летовима, од чега 200 сати у улози пилота који управља хеликоптером под надзором; и</w:t>
      </w:r>
    </w:p>
    <w:p w14:paraId="1996DA58" w14:textId="77777777" w:rsidR="00054697" w:rsidRPr="00054697" w:rsidRDefault="00054697" w:rsidP="00054697">
      <w:pPr>
        <w:spacing w:after="150"/>
        <w:rPr>
          <w:rFonts w:ascii="Arial" w:hAnsi="Arial" w:cs="Arial"/>
        </w:rPr>
      </w:pPr>
      <w:r w:rsidRPr="00054697">
        <w:rPr>
          <w:rFonts w:ascii="Arial" w:hAnsi="Arial" w:cs="Arial"/>
          <w:color w:val="000000"/>
        </w:rPr>
        <w:t>(ii) 50 циклуса обављених на мору, од чега 20 циклуса морају да буду обављени ноћу, ако се врше ноћни летови, при чему се под циклусом подразумева једно спуштање и подизање куке дизалице;</w:t>
      </w:r>
    </w:p>
    <w:p w14:paraId="4B432375" w14:textId="77777777" w:rsidR="00054697" w:rsidRPr="00054697" w:rsidRDefault="00054697" w:rsidP="00054697">
      <w:pPr>
        <w:spacing w:after="150"/>
        <w:rPr>
          <w:rFonts w:ascii="Arial" w:hAnsi="Arial" w:cs="Arial"/>
        </w:rPr>
      </w:pPr>
      <w:r w:rsidRPr="00054697">
        <w:rPr>
          <w:rFonts w:ascii="Arial" w:hAnsi="Arial" w:cs="Arial"/>
          <w:color w:val="000000"/>
        </w:rPr>
        <w:t>2) у случају летова који се обављају изнад копна:</w:t>
      </w:r>
    </w:p>
    <w:p w14:paraId="69B40FE6" w14:textId="77777777" w:rsidR="00054697" w:rsidRPr="00054697" w:rsidRDefault="00054697" w:rsidP="00054697">
      <w:pPr>
        <w:spacing w:after="150"/>
        <w:rPr>
          <w:rFonts w:ascii="Arial" w:hAnsi="Arial" w:cs="Arial"/>
        </w:rPr>
      </w:pPr>
      <w:r w:rsidRPr="00054697">
        <w:rPr>
          <w:rFonts w:ascii="Arial" w:hAnsi="Arial" w:cs="Arial"/>
          <w:color w:val="000000"/>
        </w:rPr>
        <w:t xml:space="preserve">(i) 500 сати налета као пилот који управља ваздухопловом/вођа ваздухоплова, или 500 сати као копилот при </w:t>
      </w:r>
      <w:r w:rsidRPr="00054697">
        <w:rPr>
          <w:rFonts w:ascii="Arial" w:hAnsi="Arial" w:cs="Arial"/>
          <w:i/>
          <w:color w:val="000000"/>
        </w:rPr>
        <w:t>HHO</w:t>
      </w:r>
      <w:r w:rsidRPr="00054697">
        <w:rPr>
          <w:rFonts w:ascii="Arial" w:hAnsi="Arial" w:cs="Arial"/>
          <w:color w:val="000000"/>
        </w:rPr>
        <w:t xml:space="preserve"> летовима, од чега 100 сати у улози пилота који управља хеликоптером под надзором;</w:t>
      </w:r>
    </w:p>
    <w:p w14:paraId="3BD2E6F0" w14:textId="77777777" w:rsidR="00054697" w:rsidRPr="00054697" w:rsidRDefault="00054697" w:rsidP="00054697">
      <w:pPr>
        <w:spacing w:after="150"/>
        <w:rPr>
          <w:rFonts w:ascii="Arial" w:hAnsi="Arial" w:cs="Arial"/>
        </w:rPr>
      </w:pPr>
      <w:r w:rsidRPr="00054697">
        <w:rPr>
          <w:rFonts w:ascii="Arial" w:hAnsi="Arial" w:cs="Arial"/>
          <w:color w:val="000000"/>
        </w:rPr>
        <w:t>(ii) 200 сати оперативног хеликоптерског искуства, стеченог у оперативној средини која је слична средини у којој ће се обављати планирани летови; и</w:t>
      </w:r>
    </w:p>
    <w:p w14:paraId="24F24CBF" w14:textId="77777777" w:rsidR="00054697" w:rsidRPr="00054697" w:rsidRDefault="00054697" w:rsidP="00054697">
      <w:pPr>
        <w:spacing w:after="150"/>
        <w:rPr>
          <w:rFonts w:ascii="Arial" w:hAnsi="Arial" w:cs="Arial"/>
        </w:rPr>
      </w:pPr>
      <w:r w:rsidRPr="00054697">
        <w:rPr>
          <w:rFonts w:ascii="Arial" w:hAnsi="Arial" w:cs="Arial"/>
          <w:color w:val="000000"/>
        </w:rPr>
        <w:t>(iii) 50 циклуса, од чега 20 циклуса морају да буду обављени ноћу, ако се врше ноћни летови.</w:t>
      </w:r>
    </w:p>
    <w:p w14:paraId="7E7700C4" w14:textId="77777777" w:rsidR="00054697" w:rsidRPr="00054697" w:rsidRDefault="00054697" w:rsidP="00054697">
      <w:pPr>
        <w:spacing w:after="150"/>
        <w:rPr>
          <w:rFonts w:ascii="Arial" w:hAnsi="Arial" w:cs="Arial"/>
        </w:rPr>
      </w:pPr>
      <w:r w:rsidRPr="00054697">
        <w:rPr>
          <w:rFonts w:ascii="Arial" w:hAnsi="Arial" w:cs="Arial"/>
          <w:color w:val="000000"/>
        </w:rPr>
        <w:t xml:space="preserve">ц) </w:t>
      </w:r>
      <w:r w:rsidRPr="00054697">
        <w:rPr>
          <w:rFonts w:ascii="Arial" w:hAnsi="Arial" w:cs="Arial"/>
          <w:i/>
          <w:color w:val="000000"/>
        </w:rPr>
        <w:t>Оперативна обука и искуство.</w:t>
      </w:r>
      <w:r w:rsidRPr="00054697">
        <w:rPr>
          <w:rFonts w:ascii="Arial" w:hAnsi="Arial" w:cs="Arial"/>
          <w:color w:val="000000"/>
        </w:rPr>
        <w:t xml:space="preserve"> Потребно је успешно завршити оперативну обуку у складу са </w:t>
      </w:r>
      <w:r w:rsidRPr="00054697">
        <w:rPr>
          <w:rFonts w:ascii="Arial" w:hAnsi="Arial" w:cs="Arial"/>
          <w:i/>
          <w:color w:val="000000"/>
        </w:rPr>
        <w:t>HHO</w:t>
      </w:r>
      <w:r w:rsidRPr="00054697">
        <w:rPr>
          <w:rFonts w:ascii="Arial" w:hAnsi="Arial" w:cs="Arial"/>
          <w:color w:val="000000"/>
        </w:rPr>
        <w:t xml:space="preserve"> процедурама садржаним у оперативном приручнику и имати одговарајуће искуство у улози и средини у којима се обављају </w:t>
      </w:r>
      <w:r w:rsidRPr="00054697">
        <w:rPr>
          <w:rFonts w:ascii="Arial" w:hAnsi="Arial" w:cs="Arial"/>
          <w:i/>
          <w:color w:val="000000"/>
        </w:rPr>
        <w:t>HHO</w:t>
      </w:r>
      <w:r w:rsidRPr="00054697">
        <w:rPr>
          <w:rFonts w:ascii="Arial" w:hAnsi="Arial" w:cs="Arial"/>
          <w:color w:val="000000"/>
        </w:rPr>
        <w:t xml:space="preserve"> летови.</w:t>
      </w:r>
    </w:p>
    <w:p w14:paraId="3665670D" w14:textId="77777777" w:rsidR="00054697" w:rsidRPr="00054697" w:rsidRDefault="00054697" w:rsidP="00054697">
      <w:pPr>
        <w:spacing w:after="150"/>
        <w:rPr>
          <w:rFonts w:ascii="Arial" w:hAnsi="Arial" w:cs="Arial"/>
        </w:rPr>
      </w:pPr>
      <w:r w:rsidRPr="00054697">
        <w:rPr>
          <w:rFonts w:ascii="Arial" w:hAnsi="Arial" w:cs="Arial"/>
          <w:color w:val="000000"/>
        </w:rPr>
        <w:t xml:space="preserve">д) </w:t>
      </w:r>
      <w:r w:rsidRPr="00054697">
        <w:rPr>
          <w:rFonts w:ascii="Arial" w:hAnsi="Arial" w:cs="Arial"/>
          <w:i/>
          <w:color w:val="000000"/>
        </w:rPr>
        <w:t>Скорашње искуство.</w:t>
      </w:r>
      <w:r w:rsidRPr="00054697">
        <w:rPr>
          <w:rFonts w:ascii="Arial" w:hAnsi="Arial" w:cs="Arial"/>
          <w:color w:val="000000"/>
        </w:rPr>
        <w:t xml:space="preserve"> Пилоти и чланови посаде при </w:t>
      </w:r>
      <w:r w:rsidRPr="00054697">
        <w:rPr>
          <w:rFonts w:ascii="Arial" w:hAnsi="Arial" w:cs="Arial"/>
          <w:i/>
          <w:color w:val="000000"/>
        </w:rPr>
        <w:t>HHO</w:t>
      </w:r>
      <w:r w:rsidRPr="00054697">
        <w:rPr>
          <w:rFonts w:ascii="Arial" w:hAnsi="Arial" w:cs="Arial"/>
          <w:color w:val="000000"/>
        </w:rPr>
        <w:t xml:space="preserve"> летовима морају у последњих 90 дана да остваре:</w:t>
      </w:r>
    </w:p>
    <w:p w14:paraId="6B2F1D56" w14:textId="77777777" w:rsidR="00054697" w:rsidRPr="00054697" w:rsidRDefault="00054697" w:rsidP="00054697">
      <w:pPr>
        <w:spacing w:after="150"/>
        <w:rPr>
          <w:rFonts w:ascii="Arial" w:hAnsi="Arial" w:cs="Arial"/>
        </w:rPr>
      </w:pPr>
      <w:r w:rsidRPr="00054697">
        <w:rPr>
          <w:rFonts w:ascii="Arial" w:hAnsi="Arial" w:cs="Arial"/>
          <w:color w:val="000000"/>
        </w:rPr>
        <w:t>1) ако се летови обављају дању: било коју комбинацију од три дневна или ноћна циклуса, при чему сваки од њих мора да обухвати прелаз са или на лебдење;</w:t>
      </w:r>
    </w:p>
    <w:p w14:paraId="09854E41" w14:textId="77777777" w:rsidR="00054697" w:rsidRPr="00054697" w:rsidRDefault="00054697" w:rsidP="00054697">
      <w:pPr>
        <w:spacing w:after="150"/>
        <w:rPr>
          <w:rFonts w:ascii="Arial" w:hAnsi="Arial" w:cs="Arial"/>
        </w:rPr>
      </w:pPr>
      <w:r w:rsidRPr="00054697">
        <w:rPr>
          <w:rFonts w:ascii="Arial" w:hAnsi="Arial" w:cs="Arial"/>
          <w:color w:val="000000"/>
        </w:rPr>
        <w:t>2) ако се летови обављају ноћу: три ноћна циклуса, од чега сваки мора да обухвати прелаз са или на лебдење.</w:t>
      </w:r>
    </w:p>
    <w:p w14:paraId="5A17B734" w14:textId="77777777" w:rsidR="00054697" w:rsidRPr="00054697" w:rsidRDefault="00054697" w:rsidP="00054697">
      <w:pPr>
        <w:spacing w:after="150"/>
        <w:rPr>
          <w:rFonts w:ascii="Arial" w:hAnsi="Arial" w:cs="Arial"/>
        </w:rPr>
      </w:pPr>
      <w:r w:rsidRPr="00054697">
        <w:rPr>
          <w:rFonts w:ascii="Arial" w:hAnsi="Arial" w:cs="Arial"/>
          <w:color w:val="000000"/>
        </w:rPr>
        <w:t xml:space="preserve">е) </w:t>
      </w:r>
      <w:r w:rsidRPr="00054697">
        <w:rPr>
          <w:rFonts w:ascii="Arial" w:hAnsi="Arial" w:cs="Arial"/>
          <w:i/>
          <w:color w:val="000000"/>
        </w:rPr>
        <w:t>Састав посаде.</w:t>
      </w:r>
      <w:r w:rsidRPr="00054697">
        <w:rPr>
          <w:rFonts w:ascii="Arial" w:hAnsi="Arial" w:cs="Arial"/>
          <w:color w:val="000000"/>
        </w:rPr>
        <w:t xml:space="preserve"> Минимална посада за дневне или ноћне летове мора да буде наведена у оперативном приручнику. Минимална посада зависи од типа хеликоптера, временских услова, врсте задатка и, у случају летова који се обављају на мору, од средине у којој се налази </w:t>
      </w:r>
      <w:r w:rsidRPr="00054697">
        <w:rPr>
          <w:rFonts w:ascii="Arial" w:hAnsi="Arial" w:cs="Arial"/>
          <w:i/>
          <w:color w:val="000000"/>
        </w:rPr>
        <w:t>HHO</w:t>
      </w:r>
      <w:r w:rsidRPr="00054697">
        <w:rPr>
          <w:rFonts w:ascii="Arial" w:hAnsi="Arial" w:cs="Arial"/>
          <w:color w:val="000000"/>
        </w:rPr>
        <w:t xml:space="preserve"> локација, од стања мора и кретања пловила. У сваком случају, минимални број чланова посаде чини најмање један пилот и један члан </w:t>
      </w:r>
      <w:r w:rsidRPr="00054697">
        <w:rPr>
          <w:rFonts w:ascii="Arial" w:hAnsi="Arial" w:cs="Arial"/>
          <w:i/>
          <w:color w:val="000000"/>
        </w:rPr>
        <w:t>HHO</w:t>
      </w:r>
      <w:r w:rsidRPr="00054697">
        <w:rPr>
          <w:rFonts w:ascii="Arial" w:hAnsi="Arial" w:cs="Arial"/>
          <w:color w:val="000000"/>
        </w:rPr>
        <w:t xml:space="preserve"> посаде.</w:t>
      </w:r>
    </w:p>
    <w:p w14:paraId="5ADC2A71" w14:textId="77777777" w:rsidR="00054697" w:rsidRPr="00054697" w:rsidRDefault="00054697" w:rsidP="00054697">
      <w:pPr>
        <w:spacing w:after="150"/>
        <w:rPr>
          <w:rFonts w:ascii="Arial" w:hAnsi="Arial" w:cs="Arial"/>
        </w:rPr>
      </w:pPr>
      <w:r w:rsidRPr="00054697">
        <w:rPr>
          <w:rFonts w:ascii="Arial" w:hAnsi="Arial" w:cs="Arial"/>
          <w:color w:val="000000"/>
        </w:rPr>
        <w:t xml:space="preserve">ф) </w:t>
      </w:r>
      <w:r w:rsidRPr="00054697">
        <w:rPr>
          <w:rFonts w:ascii="Arial" w:hAnsi="Arial" w:cs="Arial"/>
          <w:i/>
          <w:color w:val="000000"/>
        </w:rPr>
        <w:t>Обука и провера</w:t>
      </w:r>
    </w:p>
    <w:p w14:paraId="4B55281D" w14:textId="77777777" w:rsidR="00054697" w:rsidRPr="00054697" w:rsidRDefault="00054697" w:rsidP="00054697">
      <w:pPr>
        <w:spacing w:after="150"/>
        <w:rPr>
          <w:rFonts w:ascii="Arial" w:hAnsi="Arial" w:cs="Arial"/>
        </w:rPr>
      </w:pPr>
      <w:r w:rsidRPr="00054697">
        <w:rPr>
          <w:rFonts w:ascii="Arial" w:hAnsi="Arial" w:cs="Arial"/>
          <w:color w:val="000000"/>
        </w:rPr>
        <w:t>1) Обука и провера се врше у складу са детаљним планом и програмом обуке које је одобрила надлежна власт и који су наведени у оперативном приручнику.</w:t>
      </w:r>
    </w:p>
    <w:p w14:paraId="1CF0AC11" w14:textId="77777777" w:rsidR="00054697" w:rsidRPr="00054697" w:rsidRDefault="00054697" w:rsidP="00054697">
      <w:pPr>
        <w:spacing w:after="150"/>
        <w:rPr>
          <w:rFonts w:ascii="Arial" w:hAnsi="Arial" w:cs="Arial"/>
        </w:rPr>
      </w:pPr>
      <w:r w:rsidRPr="00054697">
        <w:rPr>
          <w:rFonts w:ascii="Arial" w:hAnsi="Arial" w:cs="Arial"/>
          <w:color w:val="000000"/>
        </w:rPr>
        <w:t>2) Чланови посаде</w:t>
      </w:r>
    </w:p>
    <w:p w14:paraId="5805BF3F" w14:textId="77777777" w:rsidR="00054697" w:rsidRPr="00054697" w:rsidRDefault="00054697" w:rsidP="00054697">
      <w:pPr>
        <w:spacing w:after="150"/>
        <w:rPr>
          <w:rFonts w:ascii="Arial" w:hAnsi="Arial" w:cs="Arial"/>
        </w:rPr>
      </w:pPr>
      <w:r w:rsidRPr="00054697">
        <w:rPr>
          <w:rFonts w:ascii="Arial" w:hAnsi="Arial" w:cs="Arial"/>
          <w:color w:val="000000"/>
        </w:rPr>
        <w:t xml:space="preserve">(i) Програми обуке посаде треба да: унапреде знање о </w:t>
      </w:r>
      <w:r w:rsidRPr="00054697">
        <w:rPr>
          <w:rFonts w:ascii="Arial" w:hAnsi="Arial" w:cs="Arial"/>
          <w:i/>
          <w:color w:val="000000"/>
        </w:rPr>
        <w:t>HHO</w:t>
      </w:r>
      <w:r w:rsidRPr="00054697">
        <w:rPr>
          <w:rFonts w:ascii="Arial" w:hAnsi="Arial" w:cs="Arial"/>
          <w:color w:val="000000"/>
        </w:rPr>
        <w:t xml:space="preserve"> радној средини и опреми; унапреде усклађеност рада посаде и да обухвате мере за смањење ризика који су повезани са уобичајеним поступцима и поступцима у случају опасности при </w:t>
      </w:r>
      <w:r w:rsidRPr="00054697">
        <w:rPr>
          <w:rFonts w:ascii="Arial" w:hAnsi="Arial" w:cs="Arial"/>
          <w:i/>
          <w:color w:val="000000"/>
        </w:rPr>
        <w:t>HHO</w:t>
      </w:r>
      <w:r w:rsidRPr="00054697">
        <w:rPr>
          <w:rFonts w:ascii="Arial" w:hAnsi="Arial" w:cs="Arial"/>
          <w:color w:val="000000"/>
        </w:rPr>
        <w:t xml:space="preserve"> и статичким пражњењима.</w:t>
      </w:r>
    </w:p>
    <w:p w14:paraId="6F86C121"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Мере наведене у ставу ф) тачка 2) подтачка (i) треба да буду процењене приликом провере стручности при дневним визуелним метеоролошким условима </w:t>
      </w:r>
      <w:r w:rsidRPr="00054697">
        <w:rPr>
          <w:rFonts w:ascii="Arial" w:hAnsi="Arial" w:cs="Arial"/>
          <w:i/>
          <w:color w:val="000000"/>
        </w:rPr>
        <w:t>(VMC)</w:t>
      </w:r>
      <w:r w:rsidRPr="00054697">
        <w:rPr>
          <w:rFonts w:ascii="Arial" w:hAnsi="Arial" w:cs="Arial"/>
          <w:color w:val="000000"/>
        </w:rPr>
        <w:t xml:space="preserve"> или приликом провере стручности при ноћним визуелним метеоролошким условима </w:t>
      </w:r>
      <w:r w:rsidRPr="00054697">
        <w:rPr>
          <w:rFonts w:ascii="Arial" w:hAnsi="Arial" w:cs="Arial"/>
          <w:i/>
          <w:color w:val="000000"/>
        </w:rPr>
        <w:t>(VMC)</w:t>
      </w:r>
      <w:r w:rsidRPr="00054697">
        <w:rPr>
          <w:rFonts w:ascii="Arial" w:hAnsi="Arial" w:cs="Arial"/>
          <w:color w:val="000000"/>
        </w:rPr>
        <w:t xml:space="preserve">, ако оператер обавља ноћне </w:t>
      </w:r>
      <w:r w:rsidRPr="00054697">
        <w:rPr>
          <w:rFonts w:ascii="Arial" w:hAnsi="Arial" w:cs="Arial"/>
          <w:i/>
          <w:color w:val="000000"/>
        </w:rPr>
        <w:t>HHO</w:t>
      </w:r>
      <w:r w:rsidRPr="00054697">
        <w:rPr>
          <w:rFonts w:ascii="Arial" w:hAnsi="Arial" w:cs="Arial"/>
          <w:color w:val="000000"/>
        </w:rPr>
        <w:t xml:space="preserve"> летове.</w:t>
      </w:r>
    </w:p>
    <w:p w14:paraId="1FAC08C0" w14:textId="77777777" w:rsidR="00054697" w:rsidRPr="00054697" w:rsidRDefault="00054697" w:rsidP="00054697">
      <w:pPr>
        <w:spacing w:after="150"/>
        <w:rPr>
          <w:rFonts w:ascii="Arial" w:hAnsi="Arial" w:cs="Arial"/>
        </w:rPr>
      </w:pPr>
      <w:r w:rsidRPr="00054697">
        <w:rPr>
          <w:rFonts w:ascii="Arial" w:hAnsi="Arial" w:cs="Arial"/>
          <w:b/>
          <w:color w:val="000000"/>
        </w:rPr>
        <w:t>SPA.HHO.135 Информисање путника при</w:t>
      </w:r>
      <w:r w:rsidRPr="00054697">
        <w:rPr>
          <w:rFonts w:ascii="Arial" w:hAnsi="Arial" w:cs="Arial"/>
          <w:color w:val="000000"/>
        </w:rPr>
        <w:t xml:space="preserve"> </w:t>
      </w:r>
      <w:r w:rsidRPr="00054697">
        <w:rPr>
          <w:rFonts w:ascii="Arial" w:hAnsi="Arial" w:cs="Arial"/>
          <w:i/>
          <w:color w:val="000000"/>
        </w:rPr>
        <w:t>HHO</w:t>
      </w:r>
      <w:r w:rsidRPr="00054697">
        <w:rPr>
          <w:rFonts w:ascii="Arial" w:hAnsi="Arial" w:cs="Arial"/>
          <w:color w:val="000000"/>
        </w:rPr>
        <w:t xml:space="preserve"> </w:t>
      </w:r>
      <w:r w:rsidRPr="00054697">
        <w:rPr>
          <w:rFonts w:ascii="Arial" w:hAnsi="Arial" w:cs="Arial"/>
          <w:b/>
          <w:color w:val="000000"/>
        </w:rPr>
        <w:t>летовима</w:t>
      </w:r>
    </w:p>
    <w:p w14:paraId="25D867AC" w14:textId="77777777" w:rsidR="00054697" w:rsidRPr="00054697" w:rsidRDefault="00054697" w:rsidP="00054697">
      <w:pPr>
        <w:spacing w:after="150"/>
        <w:rPr>
          <w:rFonts w:ascii="Arial" w:hAnsi="Arial" w:cs="Arial"/>
        </w:rPr>
      </w:pPr>
      <w:r w:rsidRPr="00054697">
        <w:rPr>
          <w:rFonts w:ascii="Arial" w:hAnsi="Arial" w:cs="Arial"/>
          <w:color w:val="000000"/>
        </w:rPr>
        <w:t xml:space="preserve">Пре обављања </w:t>
      </w:r>
      <w:r w:rsidRPr="00054697">
        <w:rPr>
          <w:rFonts w:ascii="Arial" w:hAnsi="Arial" w:cs="Arial"/>
          <w:i/>
          <w:color w:val="000000"/>
        </w:rPr>
        <w:t>HHO</w:t>
      </w:r>
      <w:r w:rsidRPr="00054697">
        <w:rPr>
          <w:rFonts w:ascii="Arial" w:hAnsi="Arial" w:cs="Arial"/>
          <w:color w:val="000000"/>
        </w:rPr>
        <w:t xml:space="preserve"> лета или серије летова, </w:t>
      </w:r>
      <w:r w:rsidRPr="00054697">
        <w:rPr>
          <w:rFonts w:ascii="Arial" w:hAnsi="Arial" w:cs="Arial"/>
          <w:i/>
          <w:color w:val="000000"/>
        </w:rPr>
        <w:t>HHO</w:t>
      </w:r>
      <w:r w:rsidRPr="00054697">
        <w:rPr>
          <w:rFonts w:ascii="Arial" w:hAnsi="Arial" w:cs="Arial"/>
          <w:color w:val="000000"/>
        </w:rPr>
        <w:t xml:space="preserve"> путници морају да буду информисани и упозорени о опасностима пражњења статичког електрицитета, као и о другим опасностима при </w:t>
      </w:r>
      <w:r w:rsidRPr="00054697">
        <w:rPr>
          <w:rFonts w:ascii="Arial" w:hAnsi="Arial" w:cs="Arial"/>
          <w:i/>
          <w:color w:val="000000"/>
        </w:rPr>
        <w:t>HHO</w:t>
      </w:r>
      <w:r w:rsidRPr="00054697">
        <w:rPr>
          <w:rFonts w:ascii="Arial" w:hAnsi="Arial" w:cs="Arial"/>
          <w:color w:val="000000"/>
        </w:rPr>
        <w:t xml:space="preserve"> летовима.</w:t>
      </w:r>
    </w:p>
    <w:p w14:paraId="7A0DF49E" w14:textId="77777777" w:rsidR="00054697" w:rsidRPr="00054697" w:rsidRDefault="00054697" w:rsidP="00054697">
      <w:pPr>
        <w:spacing w:after="150"/>
        <w:rPr>
          <w:rFonts w:ascii="Arial" w:hAnsi="Arial" w:cs="Arial"/>
        </w:rPr>
      </w:pPr>
      <w:r w:rsidRPr="00054697">
        <w:rPr>
          <w:rFonts w:ascii="Arial" w:hAnsi="Arial" w:cs="Arial"/>
          <w:b/>
          <w:color w:val="000000"/>
        </w:rPr>
        <w:t>SPA.HHO.140 Информације и документација</w:t>
      </w:r>
    </w:p>
    <w:p w14:paraId="046E4804" w14:textId="77777777" w:rsidR="00054697" w:rsidRPr="00054697" w:rsidRDefault="00054697" w:rsidP="00054697">
      <w:pPr>
        <w:spacing w:after="150"/>
        <w:rPr>
          <w:rFonts w:ascii="Arial" w:hAnsi="Arial" w:cs="Arial"/>
        </w:rPr>
      </w:pPr>
      <w:r w:rsidRPr="00054697">
        <w:rPr>
          <w:rFonts w:ascii="Arial" w:hAnsi="Arial" w:cs="Arial"/>
          <w:color w:val="000000"/>
        </w:rPr>
        <w:t xml:space="preserve">a) Оператер је дужан да обезбеди, као саставни део анализе ризика и процеса управљања, да ризици који су повезани са </w:t>
      </w:r>
      <w:r w:rsidRPr="00054697">
        <w:rPr>
          <w:rFonts w:ascii="Arial" w:hAnsi="Arial" w:cs="Arial"/>
          <w:i/>
          <w:color w:val="000000"/>
        </w:rPr>
        <w:t>HHO</w:t>
      </w:r>
      <w:r w:rsidRPr="00054697">
        <w:rPr>
          <w:rFonts w:ascii="Arial" w:hAnsi="Arial" w:cs="Arial"/>
          <w:color w:val="000000"/>
        </w:rPr>
        <w:t xml:space="preserve"> радном средином буду сведени на најмању меру наводећи у оперативном приручнику: избор, састав и обуку посада; нивое опреме и критеријуме за отпрему, оперативне процедуре и минимуме у вези уобичајених и најчешћих ванредних поступака и њихово ублажавање.</w:t>
      </w:r>
    </w:p>
    <w:p w14:paraId="15CD6340"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Одговарајући делови оперативног приручника морају да буду доступни организацији за чије се потребе обављају </w:t>
      </w:r>
      <w:r w:rsidRPr="00054697">
        <w:rPr>
          <w:rFonts w:ascii="Arial" w:hAnsi="Arial" w:cs="Arial"/>
          <w:i/>
          <w:color w:val="000000"/>
        </w:rPr>
        <w:t>HHO</w:t>
      </w:r>
      <w:r w:rsidRPr="00054697">
        <w:rPr>
          <w:rFonts w:ascii="Arial" w:hAnsi="Arial" w:cs="Arial"/>
          <w:color w:val="000000"/>
        </w:rPr>
        <w:t xml:space="preserve"> летови.</w:t>
      </w:r>
    </w:p>
    <w:p w14:paraId="03653EA8"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J</w:t>
      </w:r>
    </w:p>
    <w:p w14:paraId="5E21738B" w14:textId="77777777" w:rsidR="00054697" w:rsidRPr="00054697" w:rsidRDefault="00054697" w:rsidP="00054697">
      <w:pPr>
        <w:spacing w:after="120"/>
        <w:jc w:val="center"/>
        <w:rPr>
          <w:rFonts w:ascii="Arial" w:hAnsi="Arial" w:cs="Arial"/>
        </w:rPr>
      </w:pPr>
      <w:r w:rsidRPr="00054697">
        <w:rPr>
          <w:rFonts w:ascii="Arial" w:hAnsi="Arial" w:cs="Arial"/>
          <w:b/>
          <w:color w:val="000000"/>
        </w:rPr>
        <w:t>ХИТАН МЕДИЦИНСКИ ПРЕВОЗ ХЕЛИКОПТЕРОМ</w:t>
      </w:r>
    </w:p>
    <w:p w14:paraId="445A8465" w14:textId="77777777" w:rsidR="00054697" w:rsidRPr="00054697" w:rsidRDefault="00054697" w:rsidP="00054697">
      <w:pPr>
        <w:spacing w:after="150"/>
        <w:rPr>
          <w:rFonts w:ascii="Arial" w:hAnsi="Arial" w:cs="Arial"/>
        </w:rPr>
      </w:pPr>
      <w:r w:rsidRPr="00054697">
        <w:rPr>
          <w:rFonts w:ascii="Arial" w:hAnsi="Arial" w:cs="Arial"/>
          <w:b/>
          <w:color w:val="000000"/>
        </w:rPr>
        <w:t>SPA.HEMS.100 Хитан медицински превоз хеликоптером</w:t>
      </w:r>
      <w:r w:rsidRPr="00054697">
        <w:rPr>
          <w:rFonts w:ascii="Arial" w:hAnsi="Arial" w:cs="Arial"/>
          <w:color w:val="000000"/>
        </w:rPr>
        <w:t xml:space="preserve"> </w:t>
      </w:r>
      <w:r w:rsidRPr="00054697">
        <w:rPr>
          <w:rFonts w:ascii="Arial" w:hAnsi="Arial" w:cs="Arial"/>
          <w:i/>
          <w:color w:val="000000"/>
        </w:rPr>
        <w:t>(HEMS)</w:t>
      </w:r>
      <w:r w:rsidRPr="00054697">
        <w:rPr>
          <w:rFonts w:ascii="Arial" w:hAnsi="Arial" w:cs="Arial"/>
          <w:color w:val="000000"/>
        </w:rPr>
        <w:t xml:space="preserve"> </w:t>
      </w:r>
    </w:p>
    <w:p w14:paraId="5F95FBEB" w14:textId="77777777" w:rsidR="00054697" w:rsidRPr="00054697" w:rsidRDefault="00054697" w:rsidP="00054697">
      <w:pPr>
        <w:spacing w:after="150"/>
        <w:rPr>
          <w:rFonts w:ascii="Arial" w:hAnsi="Arial" w:cs="Arial"/>
        </w:rPr>
      </w:pPr>
      <w:r w:rsidRPr="00054697">
        <w:rPr>
          <w:rFonts w:ascii="Arial" w:hAnsi="Arial" w:cs="Arial"/>
          <w:color w:val="000000"/>
        </w:rPr>
        <w:t xml:space="preserve">a) Хеликоптери могу да се користе за хитан медицински превоз </w:t>
      </w:r>
      <w:r w:rsidRPr="00054697">
        <w:rPr>
          <w:rFonts w:ascii="Arial" w:hAnsi="Arial" w:cs="Arial"/>
          <w:i/>
          <w:color w:val="000000"/>
        </w:rPr>
        <w:t>(HEMS)</w:t>
      </w:r>
      <w:r w:rsidRPr="00054697">
        <w:rPr>
          <w:rFonts w:ascii="Arial" w:hAnsi="Arial" w:cs="Arial"/>
          <w:color w:val="000000"/>
        </w:rPr>
        <w:t xml:space="preserve"> само ако оператер има одобрење надлежне власти.</w:t>
      </w:r>
    </w:p>
    <w:p w14:paraId="17EE4F6C" w14:textId="77777777" w:rsidR="00054697" w:rsidRPr="00054697" w:rsidRDefault="00054697" w:rsidP="00054697">
      <w:pPr>
        <w:spacing w:after="150"/>
        <w:rPr>
          <w:rFonts w:ascii="Arial" w:hAnsi="Arial" w:cs="Arial"/>
        </w:rPr>
      </w:pPr>
      <w:r w:rsidRPr="00054697">
        <w:rPr>
          <w:rFonts w:ascii="Arial" w:hAnsi="Arial" w:cs="Arial"/>
          <w:color w:val="000000"/>
        </w:rPr>
        <w:t>б) За стицање одобрења надлежне власти, оператер је дужан да:</w:t>
      </w:r>
    </w:p>
    <w:p w14:paraId="2C69AF0A" w14:textId="77777777" w:rsidR="00054697" w:rsidRPr="00054697" w:rsidRDefault="00054697" w:rsidP="00054697">
      <w:pPr>
        <w:spacing w:after="150"/>
        <w:rPr>
          <w:rFonts w:ascii="Arial" w:hAnsi="Arial" w:cs="Arial"/>
        </w:rPr>
      </w:pPr>
      <w:r w:rsidRPr="00054697">
        <w:rPr>
          <w:rFonts w:ascii="Arial" w:hAnsi="Arial" w:cs="Arial"/>
          <w:color w:val="000000"/>
        </w:rPr>
        <w:t xml:space="preserve">1) обавља јавни авио-превоз </w:t>
      </w:r>
      <w:r w:rsidRPr="00054697">
        <w:rPr>
          <w:rFonts w:ascii="Arial" w:hAnsi="Arial" w:cs="Arial"/>
          <w:i/>
          <w:color w:val="000000"/>
        </w:rPr>
        <w:t>(CAT)</w:t>
      </w:r>
      <w:r w:rsidRPr="00054697">
        <w:rPr>
          <w:rFonts w:ascii="Arial" w:hAnsi="Arial" w:cs="Arial"/>
          <w:color w:val="000000"/>
        </w:rPr>
        <w:t xml:space="preserve"> и има </w:t>
      </w:r>
      <w:r w:rsidRPr="00054697">
        <w:rPr>
          <w:rFonts w:ascii="Arial" w:hAnsi="Arial" w:cs="Arial"/>
          <w:i/>
          <w:color w:val="000000"/>
        </w:rPr>
        <w:t>CAT AOC</w:t>
      </w:r>
      <w:r w:rsidRPr="00054697">
        <w:rPr>
          <w:rFonts w:ascii="Arial" w:hAnsi="Arial" w:cs="Arial"/>
          <w:color w:val="000000"/>
        </w:rPr>
        <w:t xml:space="preserve">, у складу са Анексом III (Део – </w:t>
      </w:r>
      <w:r w:rsidRPr="00054697">
        <w:rPr>
          <w:rFonts w:ascii="Arial" w:hAnsi="Arial" w:cs="Arial"/>
          <w:i/>
          <w:color w:val="000000"/>
        </w:rPr>
        <w:t>ORO</w:t>
      </w:r>
      <w:r w:rsidRPr="00054697">
        <w:rPr>
          <w:rFonts w:ascii="Arial" w:hAnsi="Arial" w:cs="Arial"/>
          <w:color w:val="000000"/>
        </w:rPr>
        <w:t>); и</w:t>
      </w:r>
    </w:p>
    <w:p w14:paraId="6D6CCD13" w14:textId="77777777" w:rsidR="00054697" w:rsidRPr="00054697" w:rsidRDefault="00054697" w:rsidP="00054697">
      <w:pPr>
        <w:spacing w:after="150"/>
        <w:rPr>
          <w:rFonts w:ascii="Arial" w:hAnsi="Arial" w:cs="Arial"/>
        </w:rPr>
      </w:pPr>
      <w:r w:rsidRPr="00054697">
        <w:rPr>
          <w:rFonts w:ascii="Arial" w:hAnsi="Arial" w:cs="Arial"/>
          <w:color w:val="000000"/>
        </w:rPr>
        <w:t>2) докаже надлежној власти усклађеност са захтевима из ове главе.</w:t>
      </w:r>
    </w:p>
    <w:p w14:paraId="020445D2" w14:textId="77777777" w:rsidR="00054697" w:rsidRPr="00054697" w:rsidRDefault="00054697" w:rsidP="00054697">
      <w:pPr>
        <w:spacing w:after="150"/>
        <w:rPr>
          <w:rFonts w:ascii="Arial" w:hAnsi="Arial" w:cs="Arial"/>
        </w:rPr>
      </w:pPr>
      <w:r w:rsidRPr="00054697">
        <w:rPr>
          <w:rFonts w:ascii="Arial" w:hAnsi="Arial" w:cs="Arial"/>
          <w:b/>
          <w:color w:val="000000"/>
        </w:rPr>
        <w:t>SPA.HEMS.110 Опрема која је потребна за</w:t>
      </w:r>
      <w:r w:rsidRPr="00054697">
        <w:rPr>
          <w:rFonts w:ascii="Arial" w:hAnsi="Arial" w:cs="Arial"/>
          <w:color w:val="000000"/>
        </w:rPr>
        <w:t xml:space="preserve"> </w:t>
      </w:r>
      <w:r w:rsidRPr="00054697">
        <w:rPr>
          <w:rFonts w:ascii="Arial" w:hAnsi="Arial" w:cs="Arial"/>
          <w:i/>
          <w:color w:val="000000"/>
        </w:rPr>
        <w:t>HEMS</w:t>
      </w:r>
      <w:r w:rsidRPr="00054697">
        <w:rPr>
          <w:rFonts w:ascii="Arial" w:hAnsi="Arial" w:cs="Arial"/>
          <w:color w:val="000000"/>
        </w:rPr>
        <w:t xml:space="preserve"> </w:t>
      </w:r>
      <w:r w:rsidRPr="00054697">
        <w:rPr>
          <w:rFonts w:ascii="Arial" w:hAnsi="Arial" w:cs="Arial"/>
          <w:b/>
          <w:color w:val="000000"/>
        </w:rPr>
        <w:t>летове</w:t>
      </w:r>
    </w:p>
    <w:p w14:paraId="78F73CC3" w14:textId="77777777" w:rsidR="00054697" w:rsidRPr="00054697" w:rsidRDefault="00054697" w:rsidP="00054697">
      <w:pPr>
        <w:spacing w:after="150"/>
        <w:rPr>
          <w:rFonts w:ascii="Arial" w:hAnsi="Arial" w:cs="Arial"/>
        </w:rPr>
      </w:pPr>
      <w:r w:rsidRPr="00054697">
        <w:rPr>
          <w:rFonts w:ascii="Arial" w:hAnsi="Arial" w:cs="Arial"/>
          <w:color w:val="000000"/>
        </w:rPr>
        <w:t>Уградња целокупне опреме намењене за хитан медицински превоз хеликоптером, као и свих наредних модификација и, ако је потребно, њена употреба, морају да буду одобрени у складу са Уредбом (EУ) бр. 748/2012.</w:t>
      </w:r>
    </w:p>
    <w:p w14:paraId="3FE2FCE1" w14:textId="77777777" w:rsidR="00054697" w:rsidRPr="00054697" w:rsidRDefault="00054697" w:rsidP="00054697">
      <w:pPr>
        <w:spacing w:after="150"/>
        <w:rPr>
          <w:rFonts w:ascii="Arial" w:hAnsi="Arial" w:cs="Arial"/>
        </w:rPr>
      </w:pPr>
      <w:r w:rsidRPr="00054697">
        <w:rPr>
          <w:rFonts w:ascii="Arial" w:hAnsi="Arial" w:cs="Arial"/>
          <w:b/>
          <w:color w:val="000000"/>
        </w:rPr>
        <w:t>SPA.HEMS.115 Комуникација</w:t>
      </w:r>
    </w:p>
    <w:p w14:paraId="020C0DD9" w14:textId="77777777" w:rsidR="00054697" w:rsidRPr="00054697" w:rsidRDefault="00054697" w:rsidP="00054697">
      <w:pPr>
        <w:spacing w:after="150"/>
        <w:rPr>
          <w:rFonts w:ascii="Arial" w:hAnsi="Arial" w:cs="Arial"/>
        </w:rPr>
      </w:pPr>
      <w:r w:rsidRPr="00054697">
        <w:rPr>
          <w:rFonts w:ascii="Arial" w:hAnsi="Arial" w:cs="Arial"/>
          <w:color w:val="000000"/>
        </w:rPr>
        <w:t xml:space="preserve">Уз захтеве наведене у CAT.IDE.H, хеликоптери који се користе за </w:t>
      </w:r>
      <w:r w:rsidRPr="00054697">
        <w:rPr>
          <w:rFonts w:ascii="Arial" w:hAnsi="Arial" w:cs="Arial"/>
          <w:i/>
          <w:color w:val="000000"/>
        </w:rPr>
        <w:t>HEMS</w:t>
      </w:r>
      <w:r w:rsidRPr="00054697">
        <w:rPr>
          <w:rFonts w:ascii="Arial" w:hAnsi="Arial" w:cs="Arial"/>
          <w:color w:val="000000"/>
        </w:rPr>
        <w:t xml:space="preserve"> летове морају да имају комуникациону опрему која омогућава успостављање двосмерне комуникације са организацијом за чије се потребе обавља </w:t>
      </w:r>
      <w:r w:rsidRPr="00054697">
        <w:rPr>
          <w:rFonts w:ascii="Arial" w:hAnsi="Arial" w:cs="Arial"/>
          <w:i/>
          <w:color w:val="000000"/>
        </w:rPr>
        <w:t>HEMS</w:t>
      </w:r>
      <w:r w:rsidRPr="00054697">
        <w:rPr>
          <w:rFonts w:ascii="Arial" w:hAnsi="Arial" w:cs="Arial"/>
          <w:color w:val="000000"/>
        </w:rPr>
        <w:t xml:space="preserve"> лет и, ако је могуће, са особљем земаљских хитних служби.</w:t>
      </w:r>
    </w:p>
    <w:p w14:paraId="237BE399" w14:textId="77777777" w:rsidR="00054697" w:rsidRPr="00054697" w:rsidRDefault="00054697" w:rsidP="00054697">
      <w:pPr>
        <w:spacing w:after="150"/>
        <w:rPr>
          <w:rFonts w:ascii="Arial" w:hAnsi="Arial" w:cs="Arial"/>
        </w:rPr>
      </w:pPr>
      <w:r w:rsidRPr="00054697">
        <w:rPr>
          <w:rFonts w:ascii="Arial" w:hAnsi="Arial" w:cs="Arial"/>
          <w:b/>
          <w:color w:val="000000"/>
        </w:rPr>
        <w:t>SPA.HEMS.120 Оперативни минимум</w:t>
      </w:r>
      <w:r w:rsidRPr="00054697">
        <w:rPr>
          <w:rFonts w:ascii="Arial" w:hAnsi="Arial" w:cs="Arial"/>
          <w:color w:val="000000"/>
        </w:rPr>
        <w:t xml:space="preserve"> </w:t>
      </w:r>
      <w:r w:rsidRPr="00054697">
        <w:rPr>
          <w:rFonts w:ascii="Arial" w:hAnsi="Arial" w:cs="Arial"/>
          <w:b/>
          <w:color w:val="000000"/>
        </w:rPr>
        <w:t>за</w:t>
      </w:r>
      <w:r w:rsidRPr="00054697">
        <w:rPr>
          <w:rFonts w:ascii="Arial" w:hAnsi="Arial" w:cs="Arial"/>
          <w:color w:val="000000"/>
        </w:rPr>
        <w:t xml:space="preserve"> </w:t>
      </w:r>
      <w:r w:rsidRPr="00054697">
        <w:rPr>
          <w:rFonts w:ascii="Arial" w:hAnsi="Arial" w:cs="Arial"/>
          <w:i/>
          <w:color w:val="000000"/>
        </w:rPr>
        <w:t>HEMS</w:t>
      </w:r>
      <w:r w:rsidRPr="00054697">
        <w:rPr>
          <w:rFonts w:ascii="Arial" w:hAnsi="Arial" w:cs="Arial"/>
          <w:color w:val="000000"/>
        </w:rPr>
        <w:t xml:space="preserve"> </w:t>
      </w:r>
      <w:r w:rsidRPr="00054697">
        <w:rPr>
          <w:rFonts w:ascii="Arial" w:hAnsi="Arial" w:cs="Arial"/>
          <w:b/>
          <w:color w:val="000000"/>
        </w:rPr>
        <w:t>летове</w:t>
      </w:r>
    </w:p>
    <w:p w14:paraId="62D72D0A" w14:textId="77777777" w:rsidR="00054697" w:rsidRPr="00054697" w:rsidRDefault="00054697" w:rsidP="00054697">
      <w:pPr>
        <w:spacing w:after="150"/>
        <w:rPr>
          <w:rFonts w:ascii="Arial" w:hAnsi="Arial" w:cs="Arial"/>
        </w:rPr>
      </w:pPr>
      <w:r w:rsidRPr="00054697">
        <w:rPr>
          <w:rFonts w:ascii="Arial" w:hAnsi="Arial" w:cs="Arial"/>
          <w:i/>
          <w:color w:val="000000"/>
        </w:rPr>
        <w:t>a) HEMS</w:t>
      </w:r>
      <w:r w:rsidRPr="00054697">
        <w:rPr>
          <w:rFonts w:ascii="Arial" w:hAnsi="Arial" w:cs="Arial"/>
          <w:color w:val="000000"/>
        </w:rPr>
        <w:t xml:space="preserve"> летови који се обављају у перформансама класе 1 и 2 морају за отпрему и крстарење да испуњавају временске минимуме из Табеле 1. У случају да се у току фазе крстарења временски услови спусте испод минимума за базу облака или видљивост, који су наведени у табели, хеликоптери који су сертификовани за летове само у визуелним метеоролошким условима </w:t>
      </w:r>
      <w:r w:rsidRPr="00054697">
        <w:rPr>
          <w:rFonts w:ascii="Arial" w:hAnsi="Arial" w:cs="Arial"/>
          <w:i/>
          <w:color w:val="000000"/>
        </w:rPr>
        <w:t>(VMC)</w:t>
      </w:r>
      <w:r w:rsidRPr="00054697">
        <w:rPr>
          <w:rFonts w:ascii="Arial" w:hAnsi="Arial" w:cs="Arial"/>
          <w:color w:val="000000"/>
        </w:rPr>
        <w:t xml:space="preserve"> морају да обуставе лет или да се врате у базу. Хеликоптери који су опремљени и сертификовани за летење у инструменталним метеоролошким условима </w:t>
      </w:r>
      <w:r w:rsidRPr="00054697">
        <w:rPr>
          <w:rFonts w:ascii="Arial" w:hAnsi="Arial" w:cs="Arial"/>
          <w:i/>
          <w:color w:val="000000"/>
        </w:rPr>
        <w:t>(IMC)</w:t>
      </w:r>
      <w:r w:rsidRPr="00054697">
        <w:rPr>
          <w:rFonts w:ascii="Arial" w:hAnsi="Arial" w:cs="Arial"/>
          <w:color w:val="000000"/>
        </w:rPr>
        <w:t xml:space="preserve"> морају да обуставе лет, да се врате у базу или да подесе летење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под условом да је летачка посада одговарајуће оспособљена.</w:t>
      </w:r>
    </w:p>
    <w:p w14:paraId="73E7BBE9" w14:textId="77777777" w:rsidR="00054697" w:rsidRPr="00054697" w:rsidRDefault="00054697" w:rsidP="00054697">
      <w:pPr>
        <w:spacing w:after="120"/>
        <w:jc w:val="center"/>
        <w:rPr>
          <w:rFonts w:ascii="Arial" w:hAnsi="Arial" w:cs="Arial"/>
        </w:rPr>
      </w:pPr>
      <w:r w:rsidRPr="00054697">
        <w:rPr>
          <w:rFonts w:ascii="Arial" w:hAnsi="Arial" w:cs="Arial"/>
          <w:color w:val="000000"/>
        </w:rPr>
        <w:t>Табела 1.</w:t>
      </w:r>
      <w:r w:rsidRPr="00054697">
        <w:rPr>
          <w:rFonts w:ascii="Arial" w:hAnsi="Arial" w:cs="Arial"/>
        </w:rPr>
        <w:br/>
      </w:r>
      <w:r w:rsidRPr="00054697">
        <w:rPr>
          <w:rFonts w:ascii="Arial" w:hAnsi="Arial" w:cs="Arial"/>
          <w:b/>
          <w:color w:val="000000"/>
        </w:rPr>
        <w:t>Оперативни минимум</w:t>
      </w:r>
      <w:r w:rsidRPr="00054697">
        <w:rPr>
          <w:rFonts w:ascii="Arial" w:hAnsi="Arial" w:cs="Arial"/>
          <w:color w:val="000000"/>
        </w:rPr>
        <w:t xml:space="preserve"> </w:t>
      </w:r>
      <w:r w:rsidRPr="00054697">
        <w:rPr>
          <w:rFonts w:ascii="Arial" w:hAnsi="Arial" w:cs="Arial"/>
          <w:b/>
          <w:color w:val="000000"/>
        </w:rPr>
        <w:t>за</w:t>
      </w:r>
      <w:r w:rsidRPr="00054697">
        <w:rPr>
          <w:rFonts w:ascii="Arial" w:hAnsi="Arial" w:cs="Arial"/>
          <w:color w:val="000000"/>
        </w:rPr>
        <w:t xml:space="preserve"> </w:t>
      </w:r>
      <w:r w:rsidRPr="00054697">
        <w:rPr>
          <w:rFonts w:ascii="Arial" w:hAnsi="Arial" w:cs="Arial"/>
          <w:i/>
          <w:color w:val="000000"/>
        </w:rPr>
        <w:t>HEMS</w:t>
      </w:r>
      <w:r w:rsidRPr="00054697">
        <w:rPr>
          <w:rFonts w:ascii="Arial" w:hAnsi="Arial" w:cs="Arial"/>
          <w:color w:val="000000"/>
        </w:rPr>
        <w:t xml:space="preserve"> </w:t>
      </w:r>
      <w:r w:rsidRPr="00054697">
        <w:rPr>
          <w:rFonts w:ascii="Arial" w:hAnsi="Arial" w:cs="Arial"/>
          <w:b/>
          <w:color w:val="000000"/>
        </w:rPr>
        <w:t>летове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53"/>
        <w:gridCol w:w="2619"/>
        <w:gridCol w:w="2252"/>
        <w:gridCol w:w="2383"/>
      </w:tblGrid>
      <w:tr w:rsidR="00054697" w:rsidRPr="00054697" w14:paraId="026CB984" w14:textId="77777777" w:rsidTr="00B7158D">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C20CD56" w14:textId="77777777" w:rsidR="00054697" w:rsidRPr="00054697" w:rsidRDefault="00054697" w:rsidP="00B7158D">
            <w:pPr>
              <w:spacing w:after="150"/>
              <w:rPr>
                <w:rFonts w:ascii="Arial" w:hAnsi="Arial" w:cs="Arial"/>
              </w:rPr>
            </w:pPr>
            <w:r w:rsidRPr="00054697">
              <w:rPr>
                <w:rFonts w:ascii="Arial" w:hAnsi="Arial" w:cs="Arial"/>
                <w:color w:val="000000"/>
              </w:rPr>
              <w:t>Два пилота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172211A" w14:textId="77777777" w:rsidR="00054697" w:rsidRPr="00054697" w:rsidRDefault="00054697" w:rsidP="00B7158D">
            <w:pPr>
              <w:spacing w:after="150"/>
              <w:rPr>
                <w:rFonts w:ascii="Arial" w:hAnsi="Arial" w:cs="Arial"/>
              </w:rPr>
            </w:pPr>
            <w:r w:rsidRPr="00054697">
              <w:rPr>
                <w:rFonts w:ascii="Arial" w:hAnsi="Arial" w:cs="Arial"/>
                <w:color w:val="000000"/>
              </w:rPr>
              <w:t>Један пилот</w:t>
            </w:r>
          </w:p>
        </w:tc>
      </w:tr>
      <w:tr w:rsidR="00054697" w:rsidRPr="00054697" w14:paraId="7B7FF93C" w14:textId="77777777" w:rsidTr="00B7158D">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015B2FB" w14:textId="77777777" w:rsidR="00054697" w:rsidRPr="00054697" w:rsidRDefault="00054697" w:rsidP="00B7158D">
            <w:pPr>
              <w:spacing w:after="150"/>
              <w:rPr>
                <w:rFonts w:ascii="Arial" w:hAnsi="Arial" w:cs="Arial"/>
              </w:rPr>
            </w:pPr>
            <w:r w:rsidRPr="00054697">
              <w:rPr>
                <w:rFonts w:ascii="Arial" w:hAnsi="Arial" w:cs="Arial"/>
                <w:color w:val="000000"/>
              </w:rPr>
              <w:t>ДАН</w:t>
            </w:r>
          </w:p>
        </w:tc>
      </w:tr>
      <w:tr w:rsidR="00054697" w:rsidRPr="00054697" w14:paraId="7EF658AF" w14:textId="77777777" w:rsidTr="00B7158D">
        <w:trPr>
          <w:trHeight w:val="45"/>
          <w:tblCellSpacing w:w="0" w:type="auto"/>
        </w:trPr>
        <w:tc>
          <w:tcPr>
            <w:tcW w:w="3766" w:type="dxa"/>
            <w:tcBorders>
              <w:top w:val="single" w:sz="8" w:space="0" w:color="000000"/>
              <w:left w:val="single" w:sz="8" w:space="0" w:color="000000"/>
              <w:bottom w:val="single" w:sz="8" w:space="0" w:color="000000"/>
              <w:right w:val="single" w:sz="8" w:space="0" w:color="000000"/>
            </w:tcBorders>
            <w:vAlign w:val="center"/>
          </w:tcPr>
          <w:p w14:paraId="77897086" w14:textId="77777777" w:rsidR="00054697" w:rsidRPr="00054697" w:rsidRDefault="00054697" w:rsidP="00B7158D">
            <w:pPr>
              <w:spacing w:after="150"/>
              <w:rPr>
                <w:rFonts w:ascii="Arial" w:hAnsi="Arial" w:cs="Arial"/>
              </w:rPr>
            </w:pPr>
            <w:r w:rsidRPr="00054697">
              <w:rPr>
                <w:rFonts w:ascii="Arial" w:hAnsi="Arial" w:cs="Arial"/>
                <w:color w:val="000000"/>
              </w:rPr>
              <w:t>База облака</w:t>
            </w:r>
          </w:p>
        </w:tc>
        <w:tc>
          <w:tcPr>
            <w:tcW w:w="3687" w:type="dxa"/>
            <w:tcBorders>
              <w:top w:val="single" w:sz="8" w:space="0" w:color="000000"/>
              <w:left w:val="single" w:sz="8" w:space="0" w:color="000000"/>
              <w:bottom w:val="single" w:sz="8" w:space="0" w:color="000000"/>
              <w:right w:val="single" w:sz="8" w:space="0" w:color="000000"/>
            </w:tcBorders>
            <w:vAlign w:val="center"/>
          </w:tcPr>
          <w:p w14:paraId="6EAEBD16" w14:textId="77777777" w:rsidR="00054697" w:rsidRPr="00054697" w:rsidRDefault="00054697" w:rsidP="00B7158D">
            <w:pPr>
              <w:spacing w:after="150"/>
              <w:rPr>
                <w:rFonts w:ascii="Arial" w:hAnsi="Arial" w:cs="Arial"/>
              </w:rPr>
            </w:pPr>
            <w:r w:rsidRPr="00054697">
              <w:rPr>
                <w:rFonts w:ascii="Arial" w:hAnsi="Arial" w:cs="Arial"/>
                <w:color w:val="000000"/>
              </w:rPr>
              <w:t>Видљивост</w:t>
            </w:r>
          </w:p>
        </w:tc>
        <w:tc>
          <w:tcPr>
            <w:tcW w:w="3766" w:type="dxa"/>
            <w:tcBorders>
              <w:top w:val="single" w:sz="8" w:space="0" w:color="000000"/>
              <w:left w:val="single" w:sz="8" w:space="0" w:color="000000"/>
              <w:bottom w:val="single" w:sz="8" w:space="0" w:color="000000"/>
              <w:right w:val="single" w:sz="8" w:space="0" w:color="000000"/>
            </w:tcBorders>
            <w:vAlign w:val="center"/>
          </w:tcPr>
          <w:p w14:paraId="4098F14C" w14:textId="77777777" w:rsidR="00054697" w:rsidRPr="00054697" w:rsidRDefault="00054697" w:rsidP="00B7158D">
            <w:pPr>
              <w:spacing w:after="150"/>
              <w:rPr>
                <w:rFonts w:ascii="Arial" w:hAnsi="Arial" w:cs="Arial"/>
              </w:rPr>
            </w:pPr>
            <w:r w:rsidRPr="00054697">
              <w:rPr>
                <w:rFonts w:ascii="Arial" w:hAnsi="Arial" w:cs="Arial"/>
                <w:color w:val="000000"/>
              </w:rPr>
              <w:t>База облака</w:t>
            </w:r>
          </w:p>
        </w:tc>
        <w:tc>
          <w:tcPr>
            <w:tcW w:w="3181" w:type="dxa"/>
            <w:tcBorders>
              <w:top w:val="single" w:sz="8" w:space="0" w:color="000000"/>
              <w:left w:val="single" w:sz="8" w:space="0" w:color="000000"/>
              <w:bottom w:val="single" w:sz="8" w:space="0" w:color="000000"/>
              <w:right w:val="single" w:sz="8" w:space="0" w:color="000000"/>
            </w:tcBorders>
            <w:vAlign w:val="center"/>
          </w:tcPr>
          <w:p w14:paraId="466DD7A3" w14:textId="77777777" w:rsidR="00054697" w:rsidRPr="00054697" w:rsidRDefault="00054697" w:rsidP="00B7158D">
            <w:pPr>
              <w:spacing w:after="150"/>
              <w:rPr>
                <w:rFonts w:ascii="Arial" w:hAnsi="Arial" w:cs="Arial"/>
              </w:rPr>
            </w:pPr>
            <w:r w:rsidRPr="00054697">
              <w:rPr>
                <w:rFonts w:ascii="Arial" w:hAnsi="Arial" w:cs="Arial"/>
                <w:color w:val="000000"/>
              </w:rPr>
              <w:t>Видљивост</w:t>
            </w:r>
          </w:p>
        </w:tc>
      </w:tr>
      <w:tr w:rsidR="00054697" w:rsidRPr="00054697" w14:paraId="3458BFDE" w14:textId="77777777" w:rsidTr="00B7158D">
        <w:trPr>
          <w:trHeight w:val="45"/>
          <w:tblCellSpacing w:w="0" w:type="auto"/>
        </w:trPr>
        <w:tc>
          <w:tcPr>
            <w:tcW w:w="3766" w:type="dxa"/>
            <w:tcBorders>
              <w:top w:val="single" w:sz="8" w:space="0" w:color="000000"/>
              <w:left w:val="single" w:sz="8" w:space="0" w:color="000000"/>
              <w:bottom w:val="single" w:sz="8" w:space="0" w:color="000000"/>
              <w:right w:val="single" w:sz="8" w:space="0" w:color="000000"/>
            </w:tcBorders>
            <w:vAlign w:val="center"/>
          </w:tcPr>
          <w:p w14:paraId="4BB534EC" w14:textId="77777777" w:rsidR="00054697" w:rsidRPr="00054697" w:rsidRDefault="00054697" w:rsidP="00B7158D">
            <w:pPr>
              <w:spacing w:after="150"/>
              <w:rPr>
                <w:rFonts w:ascii="Arial" w:hAnsi="Arial" w:cs="Arial"/>
              </w:rPr>
            </w:pPr>
            <w:r w:rsidRPr="00054697">
              <w:rPr>
                <w:rFonts w:ascii="Arial" w:hAnsi="Arial" w:cs="Arial"/>
                <w:color w:val="000000"/>
              </w:rPr>
              <w:t xml:space="preserve">500 </w:t>
            </w:r>
            <w:r w:rsidRPr="00054697">
              <w:rPr>
                <w:rFonts w:ascii="Arial" w:hAnsi="Arial" w:cs="Arial"/>
                <w:i/>
                <w:color w:val="000000"/>
              </w:rPr>
              <w:t>ft</w:t>
            </w:r>
            <w:r w:rsidRPr="00054697">
              <w:rPr>
                <w:rFonts w:ascii="Arial" w:hAnsi="Arial" w:cs="Arial"/>
                <w:color w:val="000000"/>
              </w:rPr>
              <w:t xml:space="preserve"> и више</w:t>
            </w:r>
          </w:p>
        </w:tc>
        <w:tc>
          <w:tcPr>
            <w:tcW w:w="3687" w:type="dxa"/>
            <w:tcBorders>
              <w:top w:val="single" w:sz="8" w:space="0" w:color="000000"/>
              <w:left w:val="single" w:sz="8" w:space="0" w:color="000000"/>
              <w:bottom w:val="single" w:sz="8" w:space="0" w:color="000000"/>
              <w:right w:val="single" w:sz="8" w:space="0" w:color="000000"/>
            </w:tcBorders>
            <w:vAlign w:val="center"/>
          </w:tcPr>
          <w:p w14:paraId="01BC2B9D" w14:textId="77777777" w:rsidR="00054697" w:rsidRPr="00054697" w:rsidRDefault="00054697" w:rsidP="00B7158D">
            <w:pPr>
              <w:spacing w:after="150"/>
              <w:rPr>
                <w:rFonts w:ascii="Arial" w:hAnsi="Arial" w:cs="Arial"/>
              </w:rPr>
            </w:pPr>
            <w:r w:rsidRPr="00054697">
              <w:rPr>
                <w:rFonts w:ascii="Arial" w:hAnsi="Arial" w:cs="Arial"/>
                <w:color w:val="000000"/>
              </w:rPr>
              <w:t>Како је одређено</w:t>
            </w:r>
            <w:r w:rsidRPr="00054697">
              <w:rPr>
                <w:rFonts w:ascii="Arial" w:hAnsi="Arial" w:cs="Arial"/>
              </w:rPr>
              <w:br/>
            </w:r>
            <w:r w:rsidRPr="00054697">
              <w:rPr>
                <w:rFonts w:ascii="Arial" w:hAnsi="Arial" w:cs="Arial"/>
                <w:color w:val="000000"/>
              </w:rPr>
              <w:t>у применљивим</w:t>
            </w:r>
            <w:r w:rsidRPr="00054697">
              <w:rPr>
                <w:rFonts w:ascii="Arial" w:hAnsi="Arial" w:cs="Arial"/>
              </w:rPr>
              <w:br/>
            </w:r>
            <w:r w:rsidRPr="00054697">
              <w:rPr>
                <w:rFonts w:ascii="Arial" w:hAnsi="Arial" w:cs="Arial"/>
                <w:color w:val="000000"/>
              </w:rPr>
              <w:t xml:space="preserve">минимумима за </w:t>
            </w:r>
            <w:r w:rsidRPr="00054697">
              <w:rPr>
                <w:rFonts w:ascii="Arial" w:hAnsi="Arial" w:cs="Arial"/>
                <w:i/>
                <w:color w:val="000000"/>
              </w:rPr>
              <w:t>VFR</w:t>
            </w:r>
            <w:r w:rsidRPr="00054697">
              <w:rPr>
                <w:rFonts w:ascii="Arial" w:hAnsi="Arial" w:cs="Arial"/>
                <w:color w:val="000000"/>
              </w:rPr>
              <w:t xml:space="preserve"> летове, за одговарајући ваздушни простор</w:t>
            </w:r>
          </w:p>
        </w:tc>
        <w:tc>
          <w:tcPr>
            <w:tcW w:w="3766" w:type="dxa"/>
            <w:tcBorders>
              <w:top w:val="single" w:sz="8" w:space="0" w:color="000000"/>
              <w:left w:val="single" w:sz="8" w:space="0" w:color="000000"/>
              <w:bottom w:val="single" w:sz="8" w:space="0" w:color="000000"/>
              <w:right w:val="single" w:sz="8" w:space="0" w:color="000000"/>
            </w:tcBorders>
            <w:vAlign w:val="center"/>
          </w:tcPr>
          <w:p w14:paraId="2AE1CC66" w14:textId="77777777" w:rsidR="00054697" w:rsidRPr="00054697" w:rsidRDefault="00054697" w:rsidP="00B7158D">
            <w:pPr>
              <w:spacing w:after="150"/>
              <w:rPr>
                <w:rFonts w:ascii="Arial" w:hAnsi="Arial" w:cs="Arial"/>
              </w:rPr>
            </w:pPr>
            <w:r w:rsidRPr="00054697">
              <w:rPr>
                <w:rFonts w:ascii="Arial" w:hAnsi="Arial" w:cs="Arial"/>
                <w:color w:val="000000"/>
              </w:rPr>
              <w:t xml:space="preserve">500 </w:t>
            </w:r>
            <w:r w:rsidRPr="00054697">
              <w:rPr>
                <w:rFonts w:ascii="Arial" w:hAnsi="Arial" w:cs="Arial"/>
                <w:i/>
                <w:color w:val="000000"/>
              </w:rPr>
              <w:t>ft</w:t>
            </w:r>
            <w:r w:rsidRPr="00054697">
              <w:rPr>
                <w:rFonts w:ascii="Arial" w:hAnsi="Arial" w:cs="Arial"/>
                <w:color w:val="000000"/>
              </w:rPr>
              <w:t xml:space="preserve"> и више</w:t>
            </w:r>
          </w:p>
        </w:tc>
        <w:tc>
          <w:tcPr>
            <w:tcW w:w="3181" w:type="dxa"/>
            <w:tcBorders>
              <w:top w:val="single" w:sz="8" w:space="0" w:color="000000"/>
              <w:left w:val="single" w:sz="8" w:space="0" w:color="000000"/>
              <w:bottom w:val="single" w:sz="8" w:space="0" w:color="000000"/>
              <w:right w:val="single" w:sz="8" w:space="0" w:color="000000"/>
            </w:tcBorders>
            <w:vAlign w:val="center"/>
          </w:tcPr>
          <w:p w14:paraId="336B3EE6" w14:textId="77777777" w:rsidR="00054697" w:rsidRPr="00054697" w:rsidRDefault="00054697" w:rsidP="00B7158D">
            <w:pPr>
              <w:spacing w:after="150"/>
              <w:rPr>
                <w:rFonts w:ascii="Arial" w:hAnsi="Arial" w:cs="Arial"/>
              </w:rPr>
            </w:pPr>
            <w:r w:rsidRPr="00054697">
              <w:rPr>
                <w:rFonts w:ascii="Arial" w:hAnsi="Arial" w:cs="Arial"/>
                <w:color w:val="000000"/>
              </w:rPr>
              <w:t>Како је одређено</w:t>
            </w:r>
            <w:r w:rsidRPr="00054697">
              <w:rPr>
                <w:rFonts w:ascii="Arial" w:hAnsi="Arial" w:cs="Arial"/>
              </w:rPr>
              <w:br/>
            </w:r>
            <w:r w:rsidRPr="00054697">
              <w:rPr>
                <w:rFonts w:ascii="Arial" w:hAnsi="Arial" w:cs="Arial"/>
                <w:color w:val="000000"/>
              </w:rPr>
              <w:t>у применљивим</w:t>
            </w:r>
            <w:r w:rsidRPr="00054697">
              <w:rPr>
                <w:rFonts w:ascii="Arial" w:hAnsi="Arial" w:cs="Arial"/>
              </w:rPr>
              <w:br/>
            </w:r>
            <w:r w:rsidRPr="00054697">
              <w:rPr>
                <w:rFonts w:ascii="Arial" w:hAnsi="Arial" w:cs="Arial"/>
                <w:color w:val="000000"/>
              </w:rPr>
              <w:t xml:space="preserve">минимумима за </w:t>
            </w:r>
            <w:r w:rsidRPr="00054697">
              <w:rPr>
                <w:rFonts w:ascii="Arial" w:hAnsi="Arial" w:cs="Arial"/>
                <w:i/>
                <w:color w:val="000000"/>
              </w:rPr>
              <w:t>VFR</w:t>
            </w:r>
            <w:r w:rsidRPr="00054697">
              <w:rPr>
                <w:rFonts w:ascii="Arial" w:hAnsi="Arial" w:cs="Arial"/>
                <w:color w:val="000000"/>
              </w:rPr>
              <w:t xml:space="preserve"> летове, за одговарајући ваздушни простор</w:t>
            </w:r>
          </w:p>
        </w:tc>
      </w:tr>
      <w:tr w:rsidR="00054697" w:rsidRPr="00054697" w14:paraId="500738B4" w14:textId="77777777" w:rsidTr="00B7158D">
        <w:trPr>
          <w:trHeight w:val="45"/>
          <w:tblCellSpacing w:w="0" w:type="auto"/>
        </w:trPr>
        <w:tc>
          <w:tcPr>
            <w:tcW w:w="3766" w:type="dxa"/>
            <w:tcBorders>
              <w:top w:val="single" w:sz="8" w:space="0" w:color="000000"/>
              <w:left w:val="single" w:sz="8" w:space="0" w:color="000000"/>
              <w:bottom w:val="single" w:sz="8" w:space="0" w:color="000000"/>
              <w:right w:val="single" w:sz="8" w:space="0" w:color="000000"/>
            </w:tcBorders>
            <w:vAlign w:val="center"/>
          </w:tcPr>
          <w:p w14:paraId="4BC577F9" w14:textId="77777777" w:rsidR="00054697" w:rsidRPr="00054697" w:rsidRDefault="00054697" w:rsidP="00B7158D">
            <w:pPr>
              <w:spacing w:after="150"/>
              <w:rPr>
                <w:rFonts w:ascii="Arial" w:hAnsi="Arial" w:cs="Arial"/>
              </w:rPr>
            </w:pPr>
            <w:r w:rsidRPr="00054697">
              <w:rPr>
                <w:rFonts w:ascii="Arial" w:hAnsi="Arial" w:cs="Arial"/>
                <w:color w:val="000000"/>
              </w:rPr>
              <w:t xml:space="preserve">499–400 </w:t>
            </w:r>
            <w:r w:rsidRPr="00054697">
              <w:rPr>
                <w:rFonts w:ascii="Arial" w:hAnsi="Arial" w:cs="Arial"/>
                <w:i/>
                <w:color w:val="000000"/>
              </w:rPr>
              <w:t>ft</w:t>
            </w:r>
          </w:p>
        </w:tc>
        <w:tc>
          <w:tcPr>
            <w:tcW w:w="3687" w:type="dxa"/>
            <w:tcBorders>
              <w:top w:val="single" w:sz="8" w:space="0" w:color="000000"/>
              <w:left w:val="single" w:sz="8" w:space="0" w:color="000000"/>
              <w:bottom w:val="single" w:sz="8" w:space="0" w:color="000000"/>
              <w:right w:val="single" w:sz="8" w:space="0" w:color="000000"/>
            </w:tcBorders>
            <w:vAlign w:val="center"/>
          </w:tcPr>
          <w:p w14:paraId="71985A81" w14:textId="77777777" w:rsidR="00054697" w:rsidRPr="00054697" w:rsidRDefault="00054697" w:rsidP="00B7158D">
            <w:pPr>
              <w:spacing w:after="150"/>
              <w:rPr>
                <w:rFonts w:ascii="Arial" w:hAnsi="Arial" w:cs="Arial"/>
              </w:rPr>
            </w:pPr>
            <w:r w:rsidRPr="00054697">
              <w:rPr>
                <w:rFonts w:ascii="Arial" w:hAnsi="Arial" w:cs="Arial"/>
                <w:color w:val="000000"/>
              </w:rPr>
              <w:t xml:space="preserve">1.000 </w:t>
            </w:r>
            <w:r w:rsidRPr="00054697">
              <w:rPr>
                <w:rFonts w:ascii="Arial" w:hAnsi="Arial" w:cs="Arial"/>
                <w:i/>
                <w:color w:val="000000"/>
              </w:rPr>
              <w:t>m</w:t>
            </w:r>
            <w:r w:rsidRPr="00054697">
              <w:rPr>
                <w:rFonts w:ascii="Arial" w:hAnsi="Arial" w:cs="Arial"/>
                <w:color w:val="000000"/>
              </w:rPr>
              <w:t xml:space="preserve"> (*)</w:t>
            </w:r>
          </w:p>
        </w:tc>
        <w:tc>
          <w:tcPr>
            <w:tcW w:w="3766" w:type="dxa"/>
            <w:tcBorders>
              <w:top w:val="single" w:sz="8" w:space="0" w:color="000000"/>
              <w:left w:val="single" w:sz="8" w:space="0" w:color="000000"/>
              <w:bottom w:val="single" w:sz="8" w:space="0" w:color="000000"/>
              <w:right w:val="single" w:sz="8" w:space="0" w:color="000000"/>
            </w:tcBorders>
            <w:vAlign w:val="center"/>
          </w:tcPr>
          <w:p w14:paraId="7CD4F8E7" w14:textId="77777777" w:rsidR="00054697" w:rsidRPr="00054697" w:rsidRDefault="00054697" w:rsidP="00B7158D">
            <w:pPr>
              <w:spacing w:after="150"/>
              <w:rPr>
                <w:rFonts w:ascii="Arial" w:hAnsi="Arial" w:cs="Arial"/>
              </w:rPr>
            </w:pPr>
            <w:r w:rsidRPr="00054697">
              <w:rPr>
                <w:rFonts w:ascii="Arial" w:hAnsi="Arial" w:cs="Arial"/>
                <w:color w:val="000000"/>
              </w:rPr>
              <w:t xml:space="preserve">499–400 </w:t>
            </w:r>
            <w:r w:rsidRPr="00054697">
              <w:rPr>
                <w:rFonts w:ascii="Arial" w:hAnsi="Arial" w:cs="Arial"/>
                <w:i/>
                <w:color w:val="000000"/>
              </w:rPr>
              <w:t>ft</w:t>
            </w:r>
          </w:p>
        </w:tc>
        <w:tc>
          <w:tcPr>
            <w:tcW w:w="3181" w:type="dxa"/>
            <w:tcBorders>
              <w:top w:val="single" w:sz="8" w:space="0" w:color="000000"/>
              <w:left w:val="single" w:sz="8" w:space="0" w:color="000000"/>
              <w:bottom w:val="single" w:sz="8" w:space="0" w:color="000000"/>
              <w:right w:val="single" w:sz="8" w:space="0" w:color="000000"/>
            </w:tcBorders>
            <w:vAlign w:val="center"/>
          </w:tcPr>
          <w:p w14:paraId="115DA171" w14:textId="77777777" w:rsidR="00054697" w:rsidRPr="00054697" w:rsidRDefault="00054697" w:rsidP="00B7158D">
            <w:pPr>
              <w:spacing w:after="150"/>
              <w:rPr>
                <w:rFonts w:ascii="Arial" w:hAnsi="Arial" w:cs="Arial"/>
              </w:rPr>
            </w:pPr>
            <w:r w:rsidRPr="00054697">
              <w:rPr>
                <w:rFonts w:ascii="Arial" w:hAnsi="Arial" w:cs="Arial"/>
                <w:color w:val="000000"/>
              </w:rPr>
              <w:t xml:space="preserve">2.000 </w:t>
            </w:r>
            <w:r w:rsidRPr="00054697">
              <w:rPr>
                <w:rFonts w:ascii="Arial" w:hAnsi="Arial" w:cs="Arial"/>
                <w:i/>
                <w:color w:val="000000"/>
              </w:rPr>
              <w:t>m</w:t>
            </w:r>
          </w:p>
        </w:tc>
      </w:tr>
      <w:tr w:rsidR="00054697" w:rsidRPr="00054697" w14:paraId="6A15198C" w14:textId="77777777" w:rsidTr="00B7158D">
        <w:trPr>
          <w:trHeight w:val="45"/>
          <w:tblCellSpacing w:w="0" w:type="auto"/>
        </w:trPr>
        <w:tc>
          <w:tcPr>
            <w:tcW w:w="3766" w:type="dxa"/>
            <w:tcBorders>
              <w:top w:val="single" w:sz="8" w:space="0" w:color="000000"/>
              <w:left w:val="single" w:sz="8" w:space="0" w:color="000000"/>
              <w:bottom w:val="single" w:sz="8" w:space="0" w:color="000000"/>
              <w:right w:val="single" w:sz="8" w:space="0" w:color="000000"/>
            </w:tcBorders>
            <w:vAlign w:val="center"/>
          </w:tcPr>
          <w:p w14:paraId="40172443" w14:textId="77777777" w:rsidR="00054697" w:rsidRPr="00054697" w:rsidRDefault="00054697" w:rsidP="00B7158D">
            <w:pPr>
              <w:spacing w:after="150"/>
              <w:rPr>
                <w:rFonts w:ascii="Arial" w:hAnsi="Arial" w:cs="Arial"/>
              </w:rPr>
            </w:pPr>
            <w:r w:rsidRPr="00054697">
              <w:rPr>
                <w:rFonts w:ascii="Arial" w:hAnsi="Arial" w:cs="Arial"/>
                <w:color w:val="000000"/>
              </w:rPr>
              <w:t xml:space="preserve">399–300 </w:t>
            </w:r>
            <w:r w:rsidRPr="00054697">
              <w:rPr>
                <w:rFonts w:ascii="Arial" w:hAnsi="Arial" w:cs="Arial"/>
                <w:i/>
                <w:color w:val="000000"/>
              </w:rPr>
              <w:t>ft</w:t>
            </w:r>
          </w:p>
        </w:tc>
        <w:tc>
          <w:tcPr>
            <w:tcW w:w="3687" w:type="dxa"/>
            <w:tcBorders>
              <w:top w:val="single" w:sz="8" w:space="0" w:color="000000"/>
              <w:left w:val="single" w:sz="8" w:space="0" w:color="000000"/>
              <w:bottom w:val="single" w:sz="8" w:space="0" w:color="000000"/>
              <w:right w:val="single" w:sz="8" w:space="0" w:color="000000"/>
            </w:tcBorders>
            <w:vAlign w:val="center"/>
          </w:tcPr>
          <w:p w14:paraId="52D6F422" w14:textId="77777777" w:rsidR="00054697" w:rsidRPr="00054697" w:rsidRDefault="00054697" w:rsidP="00B7158D">
            <w:pPr>
              <w:spacing w:after="150"/>
              <w:rPr>
                <w:rFonts w:ascii="Arial" w:hAnsi="Arial" w:cs="Arial"/>
              </w:rPr>
            </w:pPr>
            <w:r w:rsidRPr="00054697">
              <w:rPr>
                <w:rFonts w:ascii="Arial" w:hAnsi="Arial" w:cs="Arial"/>
                <w:color w:val="000000"/>
              </w:rPr>
              <w:t xml:space="preserve">2.000 </w:t>
            </w:r>
            <w:r w:rsidRPr="00054697">
              <w:rPr>
                <w:rFonts w:ascii="Arial" w:hAnsi="Arial" w:cs="Arial"/>
                <w:i/>
                <w:color w:val="000000"/>
              </w:rPr>
              <w:t>m</w:t>
            </w:r>
          </w:p>
        </w:tc>
        <w:tc>
          <w:tcPr>
            <w:tcW w:w="3766" w:type="dxa"/>
            <w:tcBorders>
              <w:top w:val="single" w:sz="8" w:space="0" w:color="000000"/>
              <w:left w:val="single" w:sz="8" w:space="0" w:color="000000"/>
              <w:bottom w:val="single" w:sz="8" w:space="0" w:color="000000"/>
              <w:right w:val="single" w:sz="8" w:space="0" w:color="000000"/>
            </w:tcBorders>
            <w:vAlign w:val="center"/>
          </w:tcPr>
          <w:p w14:paraId="1B60955E" w14:textId="77777777" w:rsidR="00054697" w:rsidRPr="00054697" w:rsidRDefault="00054697" w:rsidP="00B7158D">
            <w:pPr>
              <w:spacing w:after="150"/>
              <w:rPr>
                <w:rFonts w:ascii="Arial" w:hAnsi="Arial" w:cs="Arial"/>
              </w:rPr>
            </w:pPr>
            <w:r w:rsidRPr="00054697">
              <w:rPr>
                <w:rFonts w:ascii="Arial" w:hAnsi="Arial" w:cs="Arial"/>
                <w:color w:val="000000"/>
              </w:rPr>
              <w:t xml:space="preserve">399–300 </w:t>
            </w:r>
            <w:r w:rsidRPr="00054697">
              <w:rPr>
                <w:rFonts w:ascii="Arial" w:hAnsi="Arial" w:cs="Arial"/>
                <w:i/>
                <w:color w:val="000000"/>
              </w:rPr>
              <w:t>ft</w:t>
            </w:r>
          </w:p>
        </w:tc>
        <w:tc>
          <w:tcPr>
            <w:tcW w:w="3181" w:type="dxa"/>
            <w:tcBorders>
              <w:top w:val="single" w:sz="8" w:space="0" w:color="000000"/>
              <w:left w:val="single" w:sz="8" w:space="0" w:color="000000"/>
              <w:bottom w:val="single" w:sz="8" w:space="0" w:color="000000"/>
              <w:right w:val="single" w:sz="8" w:space="0" w:color="000000"/>
            </w:tcBorders>
            <w:vAlign w:val="center"/>
          </w:tcPr>
          <w:p w14:paraId="634F08E5" w14:textId="77777777" w:rsidR="00054697" w:rsidRPr="00054697" w:rsidRDefault="00054697" w:rsidP="00B7158D">
            <w:pPr>
              <w:spacing w:after="150"/>
              <w:rPr>
                <w:rFonts w:ascii="Arial" w:hAnsi="Arial" w:cs="Arial"/>
              </w:rPr>
            </w:pPr>
            <w:r w:rsidRPr="00054697">
              <w:rPr>
                <w:rFonts w:ascii="Arial" w:hAnsi="Arial" w:cs="Arial"/>
                <w:color w:val="000000"/>
              </w:rPr>
              <w:t xml:space="preserve">3.000 </w:t>
            </w:r>
            <w:r w:rsidRPr="00054697">
              <w:rPr>
                <w:rFonts w:ascii="Arial" w:hAnsi="Arial" w:cs="Arial"/>
                <w:i/>
                <w:color w:val="000000"/>
              </w:rPr>
              <w:t>m</w:t>
            </w:r>
          </w:p>
        </w:tc>
      </w:tr>
      <w:tr w:rsidR="00054697" w:rsidRPr="00054697" w14:paraId="045362A6" w14:textId="77777777" w:rsidTr="00B7158D">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46820054" w14:textId="77777777" w:rsidR="00054697" w:rsidRPr="00054697" w:rsidRDefault="00054697" w:rsidP="00B7158D">
            <w:pPr>
              <w:spacing w:after="150"/>
              <w:rPr>
                <w:rFonts w:ascii="Arial" w:hAnsi="Arial" w:cs="Arial"/>
              </w:rPr>
            </w:pPr>
            <w:r w:rsidRPr="00054697">
              <w:rPr>
                <w:rFonts w:ascii="Arial" w:hAnsi="Arial" w:cs="Arial"/>
                <w:color w:val="000000"/>
              </w:rPr>
              <w:t>НОЋ</w:t>
            </w:r>
          </w:p>
        </w:tc>
      </w:tr>
      <w:tr w:rsidR="00054697" w:rsidRPr="00054697" w14:paraId="5CDDF95F" w14:textId="77777777" w:rsidTr="00B7158D">
        <w:trPr>
          <w:trHeight w:val="45"/>
          <w:tblCellSpacing w:w="0" w:type="auto"/>
        </w:trPr>
        <w:tc>
          <w:tcPr>
            <w:tcW w:w="3766" w:type="dxa"/>
            <w:tcBorders>
              <w:top w:val="single" w:sz="8" w:space="0" w:color="000000"/>
              <w:left w:val="single" w:sz="8" w:space="0" w:color="000000"/>
              <w:bottom w:val="single" w:sz="8" w:space="0" w:color="000000"/>
              <w:right w:val="single" w:sz="8" w:space="0" w:color="000000"/>
            </w:tcBorders>
            <w:vAlign w:val="center"/>
          </w:tcPr>
          <w:p w14:paraId="0DFC1C67" w14:textId="77777777" w:rsidR="00054697" w:rsidRPr="00054697" w:rsidRDefault="00054697" w:rsidP="00B7158D">
            <w:pPr>
              <w:spacing w:after="150"/>
              <w:rPr>
                <w:rFonts w:ascii="Arial" w:hAnsi="Arial" w:cs="Arial"/>
              </w:rPr>
            </w:pPr>
            <w:r w:rsidRPr="00054697">
              <w:rPr>
                <w:rFonts w:ascii="Arial" w:hAnsi="Arial" w:cs="Arial"/>
                <w:color w:val="000000"/>
              </w:rPr>
              <w:t>База облака</w:t>
            </w:r>
          </w:p>
        </w:tc>
        <w:tc>
          <w:tcPr>
            <w:tcW w:w="3687" w:type="dxa"/>
            <w:tcBorders>
              <w:top w:val="single" w:sz="8" w:space="0" w:color="000000"/>
              <w:left w:val="single" w:sz="8" w:space="0" w:color="000000"/>
              <w:bottom w:val="single" w:sz="8" w:space="0" w:color="000000"/>
              <w:right w:val="single" w:sz="8" w:space="0" w:color="000000"/>
            </w:tcBorders>
            <w:vAlign w:val="center"/>
          </w:tcPr>
          <w:p w14:paraId="1BDA4156" w14:textId="77777777" w:rsidR="00054697" w:rsidRPr="00054697" w:rsidRDefault="00054697" w:rsidP="00B7158D">
            <w:pPr>
              <w:spacing w:after="150"/>
              <w:rPr>
                <w:rFonts w:ascii="Arial" w:hAnsi="Arial" w:cs="Arial"/>
              </w:rPr>
            </w:pPr>
            <w:r w:rsidRPr="00054697">
              <w:rPr>
                <w:rFonts w:ascii="Arial" w:hAnsi="Arial" w:cs="Arial"/>
                <w:color w:val="000000"/>
              </w:rPr>
              <w:t>Видљивост</w:t>
            </w:r>
          </w:p>
        </w:tc>
        <w:tc>
          <w:tcPr>
            <w:tcW w:w="3766" w:type="dxa"/>
            <w:tcBorders>
              <w:top w:val="single" w:sz="8" w:space="0" w:color="000000"/>
              <w:left w:val="single" w:sz="8" w:space="0" w:color="000000"/>
              <w:bottom w:val="single" w:sz="8" w:space="0" w:color="000000"/>
              <w:right w:val="single" w:sz="8" w:space="0" w:color="000000"/>
            </w:tcBorders>
            <w:vAlign w:val="center"/>
          </w:tcPr>
          <w:p w14:paraId="1F093046" w14:textId="77777777" w:rsidR="00054697" w:rsidRPr="00054697" w:rsidRDefault="00054697" w:rsidP="00B7158D">
            <w:pPr>
              <w:spacing w:after="150"/>
              <w:rPr>
                <w:rFonts w:ascii="Arial" w:hAnsi="Arial" w:cs="Arial"/>
              </w:rPr>
            </w:pPr>
            <w:r w:rsidRPr="00054697">
              <w:rPr>
                <w:rFonts w:ascii="Arial" w:hAnsi="Arial" w:cs="Arial"/>
                <w:color w:val="000000"/>
              </w:rPr>
              <w:t>База облака</w:t>
            </w:r>
          </w:p>
        </w:tc>
        <w:tc>
          <w:tcPr>
            <w:tcW w:w="3181" w:type="dxa"/>
            <w:tcBorders>
              <w:top w:val="single" w:sz="8" w:space="0" w:color="000000"/>
              <w:left w:val="single" w:sz="8" w:space="0" w:color="000000"/>
              <w:bottom w:val="single" w:sz="8" w:space="0" w:color="000000"/>
              <w:right w:val="single" w:sz="8" w:space="0" w:color="000000"/>
            </w:tcBorders>
            <w:vAlign w:val="center"/>
          </w:tcPr>
          <w:p w14:paraId="3E8DB177" w14:textId="77777777" w:rsidR="00054697" w:rsidRPr="00054697" w:rsidRDefault="00054697" w:rsidP="00B7158D">
            <w:pPr>
              <w:spacing w:after="150"/>
              <w:rPr>
                <w:rFonts w:ascii="Arial" w:hAnsi="Arial" w:cs="Arial"/>
              </w:rPr>
            </w:pPr>
            <w:r w:rsidRPr="00054697">
              <w:rPr>
                <w:rFonts w:ascii="Arial" w:hAnsi="Arial" w:cs="Arial"/>
                <w:color w:val="000000"/>
              </w:rPr>
              <w:t>Видљивост</w:t>
            </w:r>
          </w:p>
        </w:tc>
      </w:tr>
      <w:tr w:rsidR="00054697" w:rsidRPr="00054697" w14:paraId="13D6210A" w14:textId="77777777" w:rsidTr="00B7158D">
        <w:trPr>
          <w:trHeight w:val="45"/>
          <w:tblCellSpacing w:w="0" w:type="auto"/>
        </w:trPr>
        <w:tc>
          <w:tcPr>
            <w:tcW w:w="3766" w:type="dxa"/>
            <w:tcBorders>
              <w:top w:val="single" w:sz="8" w:space="0" w:color="000000"/>
              <w:left w:val="single" w:sz="8" w:space="0" w:color="000000"/>
              <w:bottom w:val="single" w:sz="8" w:space="0" w:color="000000"/>
              <w:right w:val="single" w:sz="8" w:space="0" w:color="000000"/>
            </w:tcBorders>
            <w:vAlign w:val="center"/>
          </w:tcPr>
          <w:p w14:paraId="4AB494DE" w14:textId="77777777" w:rsidR="00054697" w:rsidRPr="00054697" w:rsidRDefault="00054697" w:rsidP="00B7158D">
            <w:pPr>
              <w:spacing w:after="150"/>
              <w:rPr>
                <w:rFonts w:ascii="Arial" w:hAnsi="Arial" w:cs="Arial"/>
              </w:rPr>
            </w:pPr>
            <w:r w:rsidRPr="00054697">
              <w:rPr>
                <w:rFonts w:ascii="Arial" w:hAnsi="Arial" w:cs="Arial"/>
                <w:color w:val="000000"/>
              </w:rPr>
              <w:t xml:space="preserve">1.200 </w:t>
            </w:r>
            <w:r w:rsidRPr="00054697">
              <w:rPr>
                <w:rFonts w:ascii="Arial" w:hAnsi="Arial" w:cs="Arial"/>
                <w:i/>
                <w:color w:val="000000"/>
              </w:rPr>
              <w:t>ft</w:t>
            </w:r>
            <w:r w:rsidRPr="00054697">
              <w:rPr>
                <w:rFonts w:ascii="Arial" w:hAnsi="Arial" w:cs="Arial"/>
                <w:color w:val="000000"/>
              </w:rPr>
              <w:t xml:space="preserve"> (**)</w:t>
            </w:r>
          </w:p>
        </w:tc>
        <w:tc>
          <w:tcPr>
            <w:tcW w:w="3687" w:type="dxa"/>
            <w:tcBorders>
              <w:top w:val="single" w:sz="8" w:space="0" w:color="000000"/>
              <w:left w:val="single" w:sz="8" w:space="0" w:color="000000"/>
              <w:bottom w:val="single" w:sz="8" w:space="0" w:color="000000"/>
              <w:right w:val="single" w:sz="8" w:space="0" w:color="000000"/>
            </w:tcBorders>
            <w:vAlign w:val="center"/>
          </w:tcPr>
          <w:p w14:paraId="0CBFDCF2" w14:textId="77777777" w:rsidR="00054697" w:rsidRPr="00054697" w:rsidRDefault="00054697" w:rsidP="00B7158D">
            <w:pPr>
              <w:spacing w:after="150"/>
              <w:rPr>
                <w:rFonts w:ascii="Arial" w:hAnsi="Arial" w:cs="Arial"/>
              </w:rPr>
            </w:pPr>
            <w:r w:rsidRPr="00054697">
              <w:rPr>
                <w:rFonts w:ascii="Arial" w:hAnsi="Arial" w:cs="Arial"/>
                <w:color w:val="000000"/>
              </w:rPr>
              <w:t xml:space="preserve">2.500 </w:t>
            </w:r>
            <w:r w:rsidRPr="00054697">
              <w:rPr>
                <w:rFonts w:ascii="Arial" w:hAnsi="Arial" w:cs="Arial"/>
                <w:i/>
                <w:color w:val="000000"/>
              </w:rPr>
              <w:t>m</w:t>
            </w:r>
          </w:p>
        </w:tc>
        <w:tc>
          <w:tcPr>
            <w:tcW w:w="3766" w:type="dxa"/>
            <w:tcBorders>
              <w:top w:val="single" w:sz="8" w:space="0" w:color="000000"/>
              <w:left w:val="single" w:sz="8" w:space="0" w:color="000000"/>
              <w:bottom w:val="single" w:sz="8" w:space="0" w:color="000000"/>
              <w:right w:val="single" w:sz="8" w:space="0" w:color="000000"/>
            </w:tcBorders>
            <w:vAlign w:val="center"/>
          </w:tcPr>
          <w:p w14:paraId="378BF0A7" w14:textId="77777777" w:rsidR="00054697" w:rsidRPr="00054697" w:rsidRDefault="00054697" w:rsidP="00B7158D">
            <w:pPr>
              <w:spacing w:after="150"/>
              <w:rPr>
                <w:rFonts w:ascii="Arial" w:hAnsi="Arial" w:cs="Arial"/>
              </w:rPr>
            </w:pPr>
            <w:r w:rsidRPr="00054697">
              <w:rPr>
                <w:rFonts w:ascii="Arial" w:hAnsi="Arial" w:cs="Arial"/>
                <w:color w:val="000000"/>
              </w:rPr>
              <w:t xml:space="preserve">1.200 </w:t>
            </w:r>
            <w:r w:rsidRPr="00054697">
              <w:rPr>
                <w:rFonts w:ascii="Arial" w:hAnsi="Arial" w:cs="Arial"/>
                <w:i/>
                <w:color w:val="000000"/>
              </w:rPr>
              <w:t>ft</w:t>
            </w:r>
            <w:r w:rsidRPr="00054697">
              <w:rPr>
                <w:rFonts w:ascii="Arial" w:hAnsi="Arial" w:cs="Arial"/>
                <w:color w:val="000000"/>
              </w:rPr>
              <w:t xml:space="preserve"> (**)</w:t>
            </w:r>
          </w:p>
        </w:tc>
        <w:tc>
          <w:tcPr>
            <w:tcW w:w="3181" w:type="dxa"/>
            <w:tcBorders>
              <w:top w:val="single" w:sz="8" w:space="0" w:color="000000"/>
              <w:left w:val="single" w:sz="8" w:space="0" w:color="000000"/>
              <w:bottom w:val="single" w:sz="8" w:space="0" w:color="000000"/>
              <w:right w:val="single" w:sz="8" w:space="0" w:color="000000"/>
            </w:tcBorders>
            <w:vAlign w:val="center"/>
          </w:tcPr>
          <w:p w14:paraId="0E9C0E1D" w14:textId="77777777" w:rsidR="00054697" w:rsidRPr="00054697" w:rsidRDefault="00054697" w:rsidP="00B7158D">
            <w:pPr>
              <w:spacing w:after="150"/>
              <w:rPr>
                <w:rFonts w:ascii="Arial" w:hAnsi="Arial" w:cs="Arial"/>
              </w:rPr>
            </w:pPr>
            <w:r w:rsidRPr="00054697">
              <w:rPr>
                <w:rFonts w:ascii="Arial" w:hAnsi="Arial" w:cs="Arial"/>
                <w:color w:val="000000"/>
              </w:rPr>
              <w:t xml:space="preserve">3.000 </w:t>
            </w:r>
            <w:r w:rsidRPr="00054697">
              <w:rPr>
                <w:rFonts w:ascii="Arial" w:hAnsi="Arial" w:cs="Arial"/>
                <w:i/>
                <w:color w:val="000000"/>
              </w:rPr>
              <w:t>m</w:t>
            </w:r>
          </w:p>
        </w:tc>
      </w:tr>
    </w:tbl>
    <w:p w14:paraId="18BE4072" w14:textId="77777777" w:rsidR="00054697" w:rsidRPr="00054697" w:rsidRDefault="00054697" w:rsidP="00054697">
      <w:pPr>
        <w:spacing w:after="150"/>
        <w:rPr>
          <w:rFonts w:ascii="Arial" w:hAnsi="Arial" w:cs="Arial"/>
        </w:rPr>
      </w:pPr>
      <w:r w:rsidRPr="00054697">
        <w:rPr>
          <w:rFonts w:ascii="Arial" w:hAnsi="Arial" w:cs="Arial"/>
          <w:i/>
          <w:color w:val="000000"/>
        </w:rPr>
        <w:t>(*) У току фазе крстарења видљивост може да се смањи на 800 m, у кратким периодима када се види површина земље, ако се хеликоптером управља брзином која омогућава благовремено опажање свих препрека, како би се избегао судар.</w:t>
      </w:r>
    </w:p>
    <w:p w14:paraId="55BB17A6" w14:textId="77777777" w:rsidR="00054697" w:rsidRPr="00054697" w:rsidRDefault="00054697" w:rsidP="00054697">
      <w:pPr>
        <w:spacing w:after="150"/>
        <w:rPr>
          <w:rFonts w:ascii="Arial" w:hAnsi="Arial" w:cs="Arial"/>
        </w:rPr>
      </w:pPr>
      <w:r w:rsidRPr="00054697">
        <w:rPr>
          <w:rFonts w:ascii="Arial" w:hAnsi="Arial" w:cs="Arial"/>
          <w:i/>
          <w:color w:val="000000"/>
        </w:rPr>
        <w:t>(**) У току фазе крстарења база облака може да буде снижена на 1.000 ft у кратким периодима.</w:t>
      </w:r>
    </w:p>
    <w:p w14:paraId="05872B07"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Временски услови за отпрему и фазу крстарења </w:t>
      </w:r>
      <w:r w:rsidRPr="00054697">
        <w:rPr>
          <w:rFonts w:ascii="Arial" w:hAnsi="Arial" w:cs="Arial"/>
          <w:i/>
          <w:color w:val="000000"/>
        </w:rPr>
        <w:t>HEMS</w:t>
      </w:r>
      <w:r w:rsidRPr="00054697">
        <w:rPr>
          <w:rFonts w:ascii="Arial" w:hAnsi="Arial" w:cs="Arial"/>
          <w:color w:val="000000"/>
        </w:rPr>
        <w:t xml:space="preserve"> лета који се обавља у перформансама класе 3 су: база облака од 600 </w:t>
      </w:r>
      <w:r w:rsidRPr="00054697">
        <w:rPr>
          <w:rFonts w:ascii="Arial" w:hAnsi="Arial" w:cs="Arial"/>
          <w:i/>
          <w:color w:val="000000"/>
        </w:rPr>
        <w:t>ft</w:t>
      </w:r>
      <w:r w:rsidRPr="00054697">
        <w:rPr>
          <w:rFonts w:ascii="Arial" w:hAnsi="Arial" w:cs="Arial"/>
          <w:color w:val="000000"/>
        </w:rPr>
        <w:t xml:space="preserve"> и видљивост од 1.500 </w:t>
      </w:r>
      <w:r w:rsidRPr="00054697">
        <w:rPr>
          <w:rFonts w:ascii="Arial" w:hAnsi="Arial" w:cs="Arial"/>
          <w:i/>
          <w:color w:val="000000"/>
        </w:rPr>
        <w:t>m</w:t>
      </w:r>
      <w:r w:rsidRPr="00054697">
        <w:rPr>
          <w:rFonts w:ascii="Arial" w:hAnsi="Arial" w:cs="Arial"/>
          <w:color w:val="000000"/>
        </w:rPr>
        <w:t xml:space="preserve">. Видљивост може да буде смањена на 800 </w:t>
      </w:r>
      <w:r w:rsidRPr="00054697">
        <w:rPr>
          <w:rFonts w:ascii="Arial" w:hAnsi="Arial" w:cs="Arial"/>
          <w:i/>
          <w:color w:val="000000"/>
        </w:rPr>
        <w:t>m</w:t>
      </w:r>
      <w:r w:rsidRPr="00054697">
        <w:rPr>
          <w:rFonts w:ascii="Arial" w:hAnsi="Arial" w:cs="Arial"/>
          <w:color w:val="000000"/>
        </w:rPr>
        <w:t xml:space="preserve"> у кратким периодима када се види површина земље, ако се хеликоптером управља уз брзину која омогућава уочавање свих препрека и избегавање судара.</w:t>
      </w:r>
    </w:p>
    <w:p w14:paraId="2D8A585A" w14:textId="77777777" w:rsidR="00054697" w:rsidRPr="00054697" w:rsidRDefault="00054697" w:rsidP="00054697">
      <w:pPr>
        <w:spacing w:after="150"/>
        <w:rPr>
          <w:rFonts w:ascii="Arial" w:hAnsi="Arial" w:cs="Arial"/>
        </w:rPr>
      </w:pPr>
      <w:r w:rsidRPr="00054697">
        <w:rPr>
          <w:rFonts w:ascii="Arial" w:hAnsi="Arial" w:cs="Arial"/>
          <w:b/>
          <w:color w:val="000000"/>
        </w:rPr>
        <w:t>SPA.HEMS.125 Захтеви који се односе на перформансе за</w:t>
      </w:r>
      <w:r w:rsidRPr="00054697">
        <w:rPr>
          <w:rFonts w:ascii="Arial" w:hAnsi="Arial" w:cs="Arial"/>
          <w:color w:val="000000"/>
        </w:rPr>
        <w:t xml:space="preserve"> </w:t>
      </w:r>
      <w:r w:rsidRPr="00054697">
        <w:rPr>
          <w:rFonts w:ascii="Arial" w:hAnsi="Arial" w:cs="Arial"/>
          <w:i/>
          <w:color w:val="000000"/>
        </w:rPr>
        <w:t>HEMS</w:t>
      </w:r>
      <w:r w:rsidRPr="00054697">
        <w:rPr>
          <w:rFonts w:ascii="Arial" w:hAnsi="Arial" w:cs="Arial"/>
          <w:color w:val="000000"/>
        </w:rPr>
        <w:t xml:space="preserve"> </w:t>
      </w:r>
      <w:r w:rsidRPr="00054697">
        <w:rPr>
          <w:rFonts w:ascii="Arial" w:hAnsi="Arial" w:cs="Arial"/>
          <w:b/>
          <w:color w:val="000000"/>
        </w:rPr>
        <w:t>летове</w:t>
      </w:r>
    </w:p>
    <w:p w14:paraId="2F6C4000" w14:textId="77777777" w:rsidR="00054697" w:rsidRPr="00054697" w:rsidRDefault="00054697" w:rsidP="00054697">
      <w:pPr>
        <w:spacing w:after="150"/>
        <w:rPr>
          <w:rFonts w:ascii="Arial" w:hAnsi="Arial" w:cs="Arial"/>
        </w:rPr>
      </w:pPr>
      <w:r w:rsidRPr="00054697">
        <w:rPr>
          <w:rFonts w:ascii="Arial" w:hAnsi="Arial" w:cs="Arial"/>
          <w:color w:val="000000"/>
        </w:rPr>
        <w:t>a) Летови који се обављају у перформансама класе 3 не смеју се вршити изнад непогодне средине.</w:t>
      </w:r>
    </w:p>
    <w:p w14:paraId="66E00887" w14:textId="77777777" w:rsidR="00054697" w:rsidRPr="00054697" w:rsidRDefault="00054697" w:rsidP="00054697">
      <w:pPr>
        <w:spacing w:after="150"/>
        <w:rPr>
          <w:rFonts w:ascii="Arial" w:hAnsi="Arial" w:cs="Arial"/>
        </w:rPr>
      </w:pPr>
      <w:r w:rsidRPr="00054697">
        <w:rPr>
          <w:rFonts w:ascii="Arial" w:hAnsi="Arial" w:cs="Arial"/>
          <w:color w:val="000000"/>
        </w:rPr>
        <w:t>б) Полетање и слетање</w:t>
      </w:r>
    </w:p>
    <w:p w14:paraId="3BB41CA7" w14:textId="77777777" w:rsidR="00054697" w:rsidRPr="00054697" w:rsidRDefault="00054697" w:rsidP="00054697">
      <w:pPr>
        <w:spacing w:after="150"/>
        <w:rPr>
          <w:rFonts w:ascii="Arial" w:hAnsi="Arial" w:cs="Arial"/>
        </w:rPr>
      </w:pPr>
      <w:r w:rsidRPr="00054697">
        <w:rPr>
          <w:rFonts w:ascii="Arial" w:hAnsi="Arial" w:cs="Arial"/>
          <w:color w:val="000000"/>
        </w:rPr>
        <w:t xml:space="preserve">1) Хеликоптери који обављају летове од/до подручја завршног прилаза и полетања </w:t>
      </w:r>
      <w:r w:rsidRPr="00054697">
        <w:rPr>
          <w:rFonts w:ascii="Arial" w:hAnsi="Arial" w:cs="Arial"/>
          <w:i/>
          <w:color w:val="000000"/>
        </w:rPr>
        <w:t>(FATO)</w:t>
      </w:r>
      <w:r w:rsidRPr="00054697">
        <w:rPr>
          <w:rFonts w:ascii="Arial" w:hAnsi="Arial" w:cs="Arial"/>
          <w:color w:val="000000"/>
        </w:rPr>
        <w:t xml:space="preserve"> при болници која се налази у густо насељеној, непогодној средини и која се употребљава као </w:t>
      </w:r>
      <w:r w:rsidRPr="00054697">
        <w:rPr>
          <w:rFonts w:ascii="Arial" w:hAnsi="Arial" w:cs="Arial"/>
          <w:i/>
          <w:color w:val="000000"/>
        </w:rPr>
        <w:t>HEMS</w:t>
      </w:r>
      <w:r w:rsidRPr="00054697">
        <w:rPr>
          <w:rFonts w:ascii="Arial" w:hAnsi="Arial" w:cs="Arial"/>
          <w:color w:val="000000"/>
        </w:rPr>
        <w:t xml:space="preserve"> оперативна база, користе се у перформансама класе 1.</w:t>
      </w:r>
    </w:p>
    <w:p w14:paraId="07BC04F1" w14:textId="77777777" w:rsidR="00054697" w:rsidRPr="00054697" w:rsidRDefault="00054697" w:rsidP="00054697">
      <w:pPr>
        <w:spacing w:after="150"/>
        <w:rPr>
          <w:rFonts w:ascii="Arial" w:hAnsi="Arial" w:cs="Arial"/>
        </w:rPr>
      </w:pPr>
      <w:r w:rsidRPr="00054697">
        <w:rPr>
          <w:rFonts w:ascii="Arial" w:hAnsi="Arial" w:cs="Arial"/>
          <w:color w:val="000000"/>
        </w:rPr>
        <w:t xml:space="preserve">2) Хеликоптери који обављају летове од/до подручја завршног прилаза и полетања </w:t>
      </w:r>
      <w:r w:rsidRPr="00054697">
        <w:rPr>
          <w:rFonts w:ascii="Arial" w:hAnsi="Arial" w:cs="Arial"/>
          <w:i/>
          <w:color w:val="000000"/>
        </w:rPr>
        <w:t>(FATO)</w:t>
      </w:r>
      <w:r w:rsidRPr="00054697">
        <w:rPr>
          <w:rFonts w:ascii="Arial" w:hAnsi="Arial" w:cs="Arial"/>
          <w:color w:val="000000"/>
        </w:rPr>
        <w:t xml:space="preserve"> при болници која се налази у густо насељеној, непогодној средини, а која не представља </w:t>
      </w:r>
      <w:r w:rsidRPr="00054697">
        <w:rPr>
          <w:rFonts w:ascii="Arial" w:hAnsi="Arial" w:cs="Arial"/>
          <w:i/>
          <w:color w:val="000000"/>
        </w:rPr>
        <w:t>HEMS</w:t>
      </w:r>
      <w:r w:rsidRPr="00054697">
        <w:rPr>
          <w:rFonts w:ascii="Arial" w:hAnsi="Arial" w:cs="Arial"/>
          <w:color w:val="000000"/>
        </w:rPr>
        <w:t xml:space="preserve"> оперативну базу, користе се у перформансама класе 1, изузев ако оператер има одобрење издато у складу са CAT.POL.H.225.</w:t>
      </w:r>
    </w:p>
    <w:p w14:paraId="531655F6" w14:textId="77777777" w:rsidR="00054697" w:rsidRPr="00054697" w:rsidRDefault="00054697" w:rsidP="00054697">
      <w:pPr>
        <w:spacing w:after="150"/>
        <w:rPr>
          <w:rFonts w:ascii="Arial" w:hAnsi="Arial" w:cs="Arial"/>
        </w:rPr>
      </w:pPr>
      <w:r w:rsidRPr="00054697">
        <w:rPr>
          <w:rFonts w:ascii="Arial" w:hAnsi="Arial" w:cs="Arial"/>
          <w:color w:val="000000"/>
        </w:rPr>
        <w:t xml:space="preserve">3) Хеликоптери који лете од/до </w:t>
      </w:r>
      <w:r w:rsidRPr="00054697">
        <w:rPr>
          <w:rFonts w:ascii="Arial" w:hAnsi="Arial" w:cs="Arial"/>
          <w:i/>
          <w:color w:val="000000"/>
        </w:rPr>
        <w:t>HEMS</w:t>
      </w:r>
      <w:r w:rsidRPr="00054697">
        <w:rPr>
          <w:rFonts w:ascii="Arial" w:hAnsi="Arial" w:cs="Arial"/>
          <w:color w:val="000000"/>
        </w:rPr>
        <w:t xml:space="preserve"> оперативног места које се налази у непогодној средини, користе се у перформансама класе 2 и изузети су од обавезе поседовања одобрења које се захтева у CAT.POL.H.305 став a), под условом да је обезбеђена усклађеност са CAT.POL.H.305 став б) тачка 2) и став б) тачка 3).</w:t>
      </w:r>
    </w:p>
    <w:p w14:paraId="1AEC91FD" w14:textId="77777777" w:rsidR="00054697" w:rsidRPr="00054697" w:rsidRDefault="00054697" w:rsidP="00054697">
      <w:pPr>
        <w:spacing w:after="150"/>
        <w:rPr>
          <w:rFonts w:ascii="Arial" w:hAnsi="Arial" w:cs="Arial"/>
        </w:rPr>
      </w:pPr>
      <w:r w:rsidRPr="00054697">
        <w:rPr>
          <w:rFonts w:ascii="Arial" w:hAnsi="Arial" w:cs="Arial"/>
          <w:color w:val="000000"/>
        </w:rPr>
        <w:t xml:space="preserve">4) Димензије </w:t>
      </w:r>
      <w:r w:rsidRPr="00054697">
        <w:rPr>
          <w:rFonts w:ascii="Arial" w:hAnsi="Arial" w:cs="Arial"/>
          <w:i/>
          <w:color w:val="000000"/>
        </w:rPr>
        <w:t>HEMS</w:t>
      </w:r>
      <w:r w:rsidRPr="00054697">
        <w:rPr>
          <w:rFonts w:ascii="Arial" w:hAnsi="Arial" w:cs="Arial"/>
          <w:color w:val="000000"/>
        </w:rPr>
        <w:t xml:space="preserve"> оперативног места морају да буду такве да омогућавају одговарајуће избегавање препрека. За ноћне летове ово место мора да буде осветљено како би се обезбедило да место и препреке буду уочљиви.</w:t>
      </w:r>
    </w:p>
    <w:p w14:paraId="00A965AA" w14:textId="77777777" w:rsidR="00054697" w:rsidRPr="00054697" w:rsidRDefault="00054697" w:rsidP="00054697">
      <w:pPr>
        <w:spacing w:after="150"/>
        <w:rPr>
          <w:rFonts w:ascii="Arial" w:hAnsi="Arial" w:cs="Arial"/>
        </w:rPr>
      </w:pPr>
      <w:r w:rsidRPr="00054697">
        <w:rPr>
          <w:rFonts w:ascii="Arial" w:hAnsi="Arial" w:cs="Arial"/>
          <w:b/>
          <w:color w:val="000000"/>
        </w:rPr>
        <w:t>SPA.HEMS.130 Захтеви који се односе на посаду</w:t>
      </w:r>
    </w:p>
    <w:p w14:paraId="7DADDA8F" w14:textId="77777777" w:rsidR="00054697" w:rsidRPr="00054697" w:rsidRDefault="00054697" w:rsidP="00054697">
      <w:pPr>
        <w:spacing w:after="150"/>
        <w:rPr>
          <w:rFonts w:ascii="Arial" w:hAnsi="Arial" w:cs="Arial"/>
        </w:rPr>
      </w:pPr>
      <w:r w:rsidRPr="00054697">
        <w:rPr>
          <w:rFonts w:ascii="Arial" w:hAnsi="Arial" w:cs="Arial"/>
          <w:i/>
          <w:color w:val="000000"/>
        </w:rPr>
        <w:t>a) Избор</w:t>
      </w:r>
      <w:r w:rsidRPr="00054697">
        <w:rPr>
          <w:rFonts w:ascii="Arial" w:hAnsi="Arial" w:cs="Arial"/>
          <w:color w:val="000000"/>
        </w:rPr>
        <w:t xml:space="preserve">. Оператер је дужан да установи критеријум за избор чланова летачке посаде за обављање </w:t>
      </w:r>
      <w:r w:rsidRPr="00054697">
        <w:rPr>
          <w:rFonts w:ascii="Arial" w:hAnsi="Arial" w:cs="Arial"/>
          <w:i/>
          <w:color w:val="000000"/>
        </w:rPr>
        <w:t>HEMS</w:t>
      </w:r>
      <w:r w:rsidRPr="00054697">
        <w:rPr>
          <w:rFonts w:ascii="Arial" w:hAnsi="Arial" w:cs="Arial"/>
          <w:color w:val="000000"/>
        </w:rPr>
        <w:t xml:space="preserve"> задатака, узимајући у обзир њихово претходно искуство.</w:t>
      </w:r>
    </w:p>
    <w:p w14:paraId="11A69BCF" w14:textId="77777777" w:rsidR="00054697" w:rsidRPr="00054697" w:rsidRDefault="00054697" w:rsidP="00054697">
      <w:pPr>
        <w:spacing w:after="150"/>
        <w:rPr>
          <w:rFonts w:ascii="Arial" w:hAnsi="Arial" w:cs="Arial"/>
        </w:rPr>
      </w:pPr>
      <w:r w:rsidRPr="00054697">
        <w:rPr>
          <w:rFonts w:ascii="Arial" w:hAnsi="Arial" w:cs="Arial"/>
          <w:color w:val="000000"/>
        </w:rPr>
        <w:t xml:space="preserve">б) </w:t>
      </w:r>
      <w:r w:rsidRPr="00054697">
        <w:rPr>
          <w:rFonts w:ascii="Arial" w:hAnsi="Arial" w:cs="Arial"/>
          <w:i/>
          <w:color w:val="000000"/>
        </w:rPr>
        <w:t>Искуство</w:t>
      </w:r>
      <w:r w:rsidRPr="00054697">
        <w:rPr>
          <w:rFonts w:ascii="Arial" w:hAnsi="Arial" w:cs="Arial"/>
          <w:color w:val="000000"/>
        </w:rPr>
        <w:t xml:space="preserve">. Минимално искуство вође ваздухоплова који обавља </w:t>
      </w:r>
      <w:r w:rsidRPr="00054697">
        <w:rPr>
          <w:rFonts w:ascii="Arial" w:hAnsi="Arial" w:cs="Arial"/>
          <w:i/>
          <w:color w:val="000000"/>
        </w:rPr>
        <w:t>HEMS</w:t>
      </w:r>
      <w:r w:rsidRPr="00054697">
        <w:rPr>
          <w:rFonts w:ascii="Arial" w:hAnsi="Arial" w:cs="Arial"/>
          <w:color w:val="000000"/>
        </w:rPr>
        <w:t xml:space="preserve"> летове не сме да буде мање од:</w:t>
      </w:r>
    </w:p>
    <w:p w14:paraId="3FB41CF4" w14:textId="77777777" w:rsidR="00054697" w:rsidRPr="00054697" w:rsidRDefault="00054697" w:rsidP="00054697">
      <w:pPr>
        <w:spacing w:after="150"/>
        <w:rPr>
          <w:rFonts w:ascii="Arial" w:hAnsi="Arial" w:cs="Arial"/>
        </w:rPr>
      </w:pPr>
      <w:r w:rsidRPr="00054697">
        <w:rPr>
          <w:rFonts w:ascii="Arial" w:hAnsi="Arial" w:cs="Arial"/>
          <w:color w:val="000000"/>
        </w:rPr>
        <w:t>1) једне од две наведене ставке:</w:t>
      </w:r>
    </w:p>
    <w:p w14:paraId="7BC7A4CA" w14:textId="77777777" w:rsidR="00054697" w:rsidRPr="00054697" w:rsidRDefault="00054697" w:rsidP="00054697">
      <w:pPr>
        <w:spacing w:after="150"/>
        <w:rPr>
          <w:rFonts w:ascii="Arial" w:hAnsi="Arial" w:cs="Arial"/>
        </w:rPr>
      </w:pPr>
      <w:r w:rsidRPr="00054697">
        <w:rPr>
          <w:rFonts w:ascii="Arial" w:hAnsi="Arial" w:cs="Arial"/>
          <w:color w:val="000000"/>
        </w:rPr>
        <w:t>(i) 1.000 сати налета као пилот који управља ваздухопловом/вођа ваздухоплова, од чега 500 сати у улози пилота који управља ваздухопловом/вође ваздухоплова на хеликоптеру; или</w:t>
      </w:r>
    </w:p>
    <w:p w14:paraId="3509C5A8" w14:textId="77777777" w:rsidR="00054697" w:rsidRPr="00054697" w:rsidRDefault="00054697" w:rsidP="00054697">
      <w:pPr>
        <w:spacing w:after="150"/>
        <w:rPr>
          <w:rFonts w:ascii="Arial" w:hAnsi="Arial" w:cs="Arial"/>
        </w:rPr>
      </w:pPr>
      <w:r w:rsidRPr="00054697">
        <w:rPr>
          <w:rFonts w:ascii="Arial" w:hAnsi="Arial" w:cs="Arial"/>
          <w:color w:val="000000"/>
        </w:rPr>
        <w:t xml:space="preserve">(ii) 1.000 сати налета као копилот при </w:t>
      </w:r>
      <w:r w:rsidRPr="00054697">
        <w:rPr>
          <w:rFonts w:ascii="Arial" w:hAnsi="Arial" w:cs="Arial"/>
          <w:i/>
          <w:color w:val="000000"/>
        </w:rPr>
        <w:t>HEMS</w:t>
      </w:r>
      <w:r w:rsidRPr="00054697">
        <w:rPr>
          <w:rFonts w:ascii="Arial" w:hAnsi="Arial" w:cs="Arial"/>
          <w:color w:val="000000"/>
        </w:rPr>
        <w:t xml:space="preserve"> летовима, од чега 500 сати у улози пилота који управља ваздухопловом под надзором и 100 сати у улози пилота који управља ваздухопловом/вође ваздухоплова на хеликоптеру;</w:t>
      </w:r>
    </w:p>
    <w:p w14:paraId="52F083A4" w14:textId="77777777" w:rsidR="00054697" w:rsidRPr="00054697" w:rsidRDefault="00054697" w:rsidP="00054697">
      <w:pPr>
        <w:spacing w:after="150"/>
        <w:rPr>
          <w:rFonts w:ascii="Arial" w:hAnsi="Arial" w:cs="Arial"/>
        </w:rPr>
      </w:pPr>
      <w:r w:rsidRPr="00054697">
        <w:rPr>
          <w:rFonts w:ascii="Arial" w:hAnsi="Arial" w:cs="Arial"/>
          <w:color w:val="000000"/>
        </w:rPr>
        <w:t>2) 500 сати оперативног искуства на хеликоптерима, стеченог у оперативној средини која је слична средини у којој ће се обављати планирани летови; и</w:t>
      </w:r>
    </w:p>
    <w:p w14:paraId="6FF6FA99" w14:textId="77777777" w:rsidR="00054697" w:rsidRPr="00054697" w:rsidRDefault="00054697" w:rsidP="00054697">
      <w:pPr>
        <w:spacing w:after="150"/>
        <w:rPr>
          <w:rFonts w:ascii="Arial" w:hAnsi="Arial" w:cs="Arial"/>
        </w:rPr>
      </w:pPr>
      <w:r w:rsidRPr="00054697">
        <w:rPr>
          <w:rFonts w:ascii="Arial" w:hAnsi="Arial" w:cs="Arial"/>
          <w:color w:val="000000"/>
        </w:rPr>
        <w:t xml:space="preserve">3) за пилоте ангажоване у ноћним летовима, 20 сати налета ноћу, у визуелним метеоролошким условима </w:t>
      </w:r>
      <w:r w:rsidRPr="00054697">
        <w:rPr>
          <w:rFonts w:ascii="Arial" w:hAnsi="Arial" w:cs="Arial"/>
          <w:i/>
          <w:color w:val="000000"/>
        </w:rPr>
        <w:t>(VMC)</w:t>
      </w:r>
      <w:r w:rsidRPr="00054697">
        <w:rPr>
          <w:rFonts w:ascii="Arial" w:hAnsi="Arial" w:cs="Arial"/>
          <w:color w:val="000000"/>
        </w:rPr>
        <w:t>, у улози пилота који управља ваздухопловом/вође ваздухоплова.</w:t>
      </w:r>
    </w:p>
    <w:p w14:paraId="70F8BF7B" w14:textId="77777777" w:rsidR="00054697" w:rsidRPr="00054697" w:rsidRDefault="00054697" w:rsidP="00054697">
      <w:pPr>
        <w:spacing w:after="150"/>
        <w:rPr>
          <w:rFonts w:ascii="Arial" w:hAnsi="Arial" w:cs="Arial"/>
        </w:rPr>
      </w:pPr>
      <w:r w:rsidRPr="00054697">
        <w:rPr>
          <w:rFonts w:ascii="Arial" w:hAnsi="Arial" w:cs="Arial"/>
          <w:color w:val="000000"/>
        </w:rPr>
        <w:t xml:space="preserve">ц) </w:t>
      </w:r>
      <w:r w:rsidRPr="00054697">
        <w:rPr>
          <w:rFonts w:ascii="Arial" w:hAnsi="Arial" w:cs="Arial"/>
          <w:i/>
          <w:color w:val="000000"/>
        </w:rPr>
        <w:t>Оперативна обука.</w:t>
      </w:r>
      <w:r w:rsidRPr="00054697">
        <w:rPr>
          <w:rFonts w:ascii="Arial" w:hAnsi="Arial" w:cs="Arial"/>
          <w:color w:val="000000"/>
        </w:rPr>
        <w:t xml:space="preserve"> Потребно је успешно завршити оперативну обуку у складу са </w:t>
      </w:r>
      <w:r w:rsidRPr="00054697">
        <w:rPr>
          <w:rFonts w:ascii="Arial" w:hAnsi="Arial" w:cs="Arial"/>
          <w:i/>
          <w:color w:val="000000"/>
        </w:rPr>
        <w:t>HEMS</w:t>
      </w:r>
      <w:r w:rsidRPr="00054697">
        <w:rPr>
          <w:rFonts w:ascii="Arial" w:hAnsi="Arial" w:cs="Arial"/>
          <w:color w:val="000000"/>
        </w:rPr>
        <w:t xml:space="preserve"> процедурама које су садржане у оперативном приручнику.</w:t>
      </w:r>
    </w:p>
    <w:p w14:paraId="11D6D449" w14:textId="77777777" w:rsidR="00054697" w:rsidRPr="00054697" w:rsidRDefault="00054697" w:rsidP="00054697">
      <w:pPr>
        <w:spacing w:after="150"/>
        <w:rPr>
          <w:rFonts w:ascii="Arial" w:hAnsi="Arial" w:cs="Arial"/>
        </w:rPr>
      </w:pPr>
      <w:r w:rsidRPr="00054697">
        <w:rPr>
          <w:rFonts w:ascii="Arial" w:hAnsi="Arial" w:cs="Arial"/>
          <w:color w:val="000000"/>
        </w:rPr>
        <w:t xml:space="preserve">д) </w:t>
      </w:r>
      <w:r w:rsidRPr="00054697">
        <w:rPr>
          <w:rFonts w:ascii="Arial" w:hAnsi="Arial" w:cs="Arial"/>
          <w:i/>
          <w:color w:val="000000"/>
        </w:rPr>
        <w:t>Скорашње искуство.</w:t>
      </w:r>
      <w:r w:rsidRPr="00054697">
        <w:rPr>
          <w:rFonts w:ascii="Arial" w:hAnsi="Arial" w:cs="Arial"/>
          <w:color w:val="000000"/>
        </w:rPr>
        <w:t xml:space="preserve"> Пилоти који обављају </w:t>
      </w:r>
      <w:r w:rsidRPr="00054697">
        <w:rPr>
          <w:rFonts w:ascii="Arial" w:hAnsi="Arial" w:cs="Arial"/>
          <w:i/>
          <w:color w:val="000000"/>
        </w:rPr>
        <w:t>HEMS</w:t>
      </w:r>
      <w:r w:rsidRPr="00054697">
        <w:rPr>
          <w:rFonts w:ascii="Arial" w:hAnsi="Arial" w:cs="Arial"/>
          <w:color w:val="000000"/>
        </w:rPr>
        <w:t xml:space="preserve"> летове морају да у последњих шест месеци обаве најмање тридесетоминутни лет у хеликоптеру, користећи искључиво инструменте или на уређају за симулирање летења </w:t>
      </w:r>
      <w:r w:rsidRPr="00054697">
        <w:rPr>
          <w:rFonts w:ascii="Arial" w:hAnsi="Arial" w:cs="Arial"/>
          <w:i/>
          <w:color w:val="000000"/>
        </w:rPr>
        <w:t>(FSTD)</w:t>
      </w:r>
      <w:r w:rsidRPr="00054697">
        <w:rPr>
          <w:rFonts w:ascii="Arial" w:hAnsi="Arial" w:cs="Arial"/>
          <w:color w:val="000000"/>
        </w:rPr>
        <w:t>.</w:t>
      </w:r>
    </w:p>
    <w:p w14:paraId="799ABF12" w14:textId="77777777" w:rsidR="00054697" w:rsidRPr="00054697" w:rsidRDefault="00054697" w:rsidP="00054697">
      <w:pPr>
        <w:spacing w:after="150"/>
        <w:rPr>
          <w:rFonts w:ascii="Arial" w:hAnsi="Arial" w:cs="Arial"/>
        </w:rPr>
      </w:pPr>
      <w:r w:rsidRPr="00054697">
        <w:rPr>
          <w:rFonts w:ascii="Arial" w:hAnsi="Arial" w:cs="Arial"/>
          <w:color w:val="000000"/>
        </w:rPr>
        <w:t xml:space="preserve">е) </w:t>
      </w:r>
      <w:r w:rsidRPr="00054697">
        <w:rPr>
          <w:rFonts w:ascii="Arial" w:hAnsi="Arial" w:cs="Arial"/>
          <w:i/>
          <w:color w:val="000000"/>
        </w:rPr>
        <w:t>Састав посаде</w:t>
      </w:r>
    </w:p>
    <w:p w14:paraId="40A10B7A" w14:textId="77777777" w:rsidR="00054697" w:rsidRPr="00054697" w:rsidRDefault="00054697" w:rsidP="00054697">
      <w:pPr>
        <w:spacing w:after="150"/>
        <w:rPr>
          <w:rFonts w:ascii="Arial" w:hAnsi="Arial" w:cs="Arial"/>
        </w:rPr>
      </w:pPr>
      <w:r w:rsidRPr="00054697">
        <w:rPr>
          <w:rFonts w:ascii="Arial" w:hAnsi="Arial" w:cs="Arial"/>
          <w:i/>
          <w:color w:val="000000"/>
        </w:rPr>
        <w:t>1) Дневни лет.</w:t>
      </w:r>
      <w:r w:rsidRPr="00054697">
        <w:rPr>
          <w:rFonts w:ascii="Arial" w:hAnsi="Arial" w:cs="Arial"/>
          <w:color w:val="000000"/>
        </w:rPr>
        <w:t xml:space="preserve"> Минималну посаду за дневни лет чине пилот и један члан </w:t>
      </w:r>
      <w:r w:rsidRPr="00054697">
        <w:rPr>
          <w:rFonts w:ascii="Arial" w:hAnsi="Arial" w:cs="Arial"/>
          <w:i/>
          <w:color w:val="000000"/>
        </w:rPr>
        <w:t>HEMS</w:t>
      </w:r>
      <w:r w:rsidRPr="00054697">
        <w:rPr>
          <w:rFonts w:ascii="Arial" w:hAnsi="Arial" w:cs="Arial"/>
          <w:color w:val="000000"/>
        </w:rPr>
        <w:t xml:space="preserve"> техничког особља.</w:t>
      </w:r>
    </w:p>
    <w:p w14:paraId="7D421D8F" w14:textId="77777777" w:rsidR="00054697" w:rsidRPr="00054697" w:rsidRDefault="00054697" w:rsidP="00054697">
      <w:pPr>
        <w:spacing w:after="150"/>
        <w:rPr>
          <w:rFonts w:ascii="Arial" w:hAnsi="Arial" w:cs="Arial"/>
        </w:rPr>
      </w:pPr>
      <w:r w:rsidRPr="00054697">
        <w:rPr>
          <w:rFonts w:ascii="Arial" w:hAnsi="Arial" w:cs="Arial"/>
          <w:color w:val="000000"/>
        </w:rPr>
        <w:t>(i) Овај састав посаде може да се сведе на једног пилота:</w:t>
      </w:r>
    </w:p>
    <w:p w14:paraId="6C74F9C6"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ако се на </w:t>
      </w:r>
      <w:r w:rsidRPr="00054697">
        <w:rPr>
          <w:rFonts w:ascii="Arial" w:hAnsi="Arial" w:cs="Arial"/>
          <w:i/>
          <w:color w:val="000000"/>
        </w:rPr>
        <w:t>HEMS</w:t>
      </w:r>
      <w:r w:rsidRPr="00054697">
        <w:rPr>
          <w:rFonts w:ascii="Arial" w:hAnsi="Arial" w:cs="Arial"/>
          <w:color w:val="000000"/>
        </w:rPr>
        <w:t xml:space="preserve"> оперативном месту од вође ваздухоплова захтева да донесе додатни медицински материјал. У том случају, </w:t>
      </w:r>
      <w:r w:rsidRPr="00054697">
        <w:rPr>
          <w:rFonts w:ascii="Arial" w:hAnsi="Arial" w:cs="Arial"/>
          <w:i/>
          <w:color w:val="000000"/>
        </w:rPr>
        <w:t>HEMS</w:t>
      </w:r>
      <w:r w:rsidRPr="00054697">
        <w:rPr>
          <w:rFonts w:ascii="Arial" w:hAnsi="Arial" w:cs="Arial"/>
          <w:color w:val="000000"/>
        </w:rPr>
        <w:t xml:space="preserve"> техничко особље може да остане да пружи помоћ болесним или повређеним лицима док вођа ваздухоплова обавља овај лет;</w:t>
      </w:r>
    </w:p>
    <w:p w14:paraId="5E9F0076"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након доласка на </w:t>
      </w:r>
      <w:r w:rsidRPr="00054697">
        <w:rPr>
          <w:rFonts w:ascii="Arial" w:hAnsi="Arial" w:cs="Arial"/>
          <w:i/>
          <w:color w:val="000000"/>
        </w:rPr>
        <w:t>HEMS</w:t>
      </w:r>
      <w:r w:rsidRPr="00054697">
        <w:rPr>
          <w:rFonts w:ascii="Arial" w:hAnsi="Arial" w:cs="Arial"/>
          <w:color w:val="000000"/>
        </w:rPr>
        <w:t xml:space="preserve"> оперативно место, постављање носила онемогућава да </w:t>
      </w:r>
      <w:r w:rsidRPr="00054697">
        <w:rPr>
          <w:rFonts w:ascii="Arial" w:hAnsi="Arial" w:cs="Arial"/>
          <w:i/>
          <w:color w:val="000000"/>
        </w:rPr>
        <w:t>HEMS</w:t>
      </w:r>
      <w:r w:rsidRPr="00054697">
        <w:rPr>
          <w:rFonts w:ascii="Arial" w:hAnsi="Arial" w:cs="Arial"/>
          <w:color w:val="000000"/>
        </w:rPr>
        <w:t xml:space="preserve"> техничко особље заузме предње седиште; или</w:t>
      </w:r>
    </w:p>
    <w:p w14:paraId="14E19F7D"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ако је за време лета потребно да </w:t>
      </w:r>
      <w:r w:rsidRPr="00054697">
        <w:rPr>
          <w:rFonts w:ascii="Arial" w:hAnsi="Arial" w:cs="Arial"/>
          <w:i/>
          <w:color w:val="000000"/>
        </w:rPr>
        <w:t>HEMS</w:t>
      </w:r>
      <w:r w:rsidRPr="00054697">
        <w:rPr>
          <w:rFonts w:ascii="Arial" w:hAnsi="Arial" w:cs="Arial"/>
          <w:color w:val="000000"/>
        </w:rPr>
        <w:t xml:space="preserve"> техничко особље помаже медицинском особљу у току лета.</w:t>
      </w:r>
    </w:p>
    <w:p w14:paraId="2EB0321D" w14:textId="77777777" w:rsidR="00054697" w:rsidRPr="00054697" w:rsidRDefault="00054697" w:rsidP="00054697">
      <w:pPr>
        <w:spacing w:after="150"/>
        <w:rPr>
          <w:rFonts w:ascii="Arial" w:hAnsi="Arial" w:cs="Arial"/>
        </w:rPr>
      </w:pPr>
      <w:r w:rsidRPr="00054697">
        <w:rPr>
          <w:rFonts w:ascii="Arial" w:hAnsi="Arial" w:cs="Arial"/>
          <w:color w:val="000000"/>
        </w:rPr>
        <w:t xml:space="preserve">(ii) У случајевима описаним под (i), оперативни минимум мора да буде одређен на основу применљивих захтева за ваздушни простор. У овом случају се не примењује оперативни минимум за </w:t>
      </w:r>
      <w:r w:rsidRPr="00054697">
        <w:rPr>
          <w:rFonts w:ascii="Arial" w:hAnsi="Arial" w:cs="Arial"/>
          <w:i/>
          <w:color w:val="000000"/>
        </w:rPr>
        <w:t>HEMS</w:t>
      </w:r>
      <w:r w:rsidRPr="00054697">
        <w:rPr>
          <w:rFonts w:ascii="Arial" w:hAnsi="Arial" w:cs="Arial"/>
          <w:color w:val="000000"/>
        </w:rPr>
        <w:t xml:space="preserve"> летове који је садржан у Табели 1 у SPA.HEMS.120.</w:t>
      </w:r>
    </w:p>
    <w:p w14:paraId="387F42C0" w14:textId="77777777" w:rsidR="00054697" w:rsidRPr="00054697" w:rsidRDefault="00054697" w:rsidP="00054697">
      <w:pPr>
        <w:spacing w:after="150"/>
        <w:rPr>
          <w:rFonts w:ascii="Arial" w:hAnsi="Arial" w:cs="Arial"/>
        </w:rPr>
      </w:pPr>
      <w:r w:rsidRPr="00054697">
        <w:rPr>
          <w:rFonts w:ascii="Arial" w:hAnsi="Arial" w:cs="Arial"/>
          <w:color w:val="000000"/>
        </w:rPr>
        <w:t xml:space="preserve">(iii) Само у случајевима наведеним под (i)(A) вођа ваздухоплова може да слети на </w:t>
      </w:r>
      <w:r w:rsidRPr="00054697">
        <w:rPr>
          <w:rFonts w:ascii="Arial" w:hAnsi="Arial" w:cs="Arial"/>
          <w:i/>
          <w:color w:val="000000"/>
        </w:rPr>
        <w:t>HEMS</w:t>
      </w:r>
      <w:r w:rsidRPr="00054697">
        <w:rPr>
          <w:rFonts w:ascii="Arial" w:hAnsi="Arial" w:cs="Arial"/>
          <w:color w:val="000000"/>
        </w:rPr>
        <w:t xml:space="preserve"> оперативно место без техничког особља које му асистира са предњег седишта.</w:t>
      </w:r>
    </w:p>
    <w:p w14:paraId="05308CC8" w14:textId="77777777" w:rsidR="00054697" w:rsidRPr="00054697" w:rsidRDefault="00054697" w:rsidP="00054697">
      <w:pPr>
        <w:spacing w:after="150"/>
        <w:rPr>
          <w:rFonts w:ascii="Arial" w:hAnsi="Arial" w:cs="Arial"/>
        </w:rPr>
      </w:pPr>
      <w:r w:rsidRPr="00054697">
        <w:rPr>
          <w:rFonts w:ascii="Arial" w:hAnsi="Arial" w:cs="Arial"/>
          <w:i/>
          <w:color w:val="000000"/>
        </w:rPr>
        <w:t>2) Ноћни лет.</w:t>
      </w:r>
      <w:r w:rsidRPr="00054697">
        <w:rPr>
          <w:rFonts w:ascii="Arial" w:hAnsi="Arial" w:cs="Arial"/>
          <w:color w:val="000000"/>
        </w:rPr>
        <w:t xml:space="preserve"> Минималну посаду за ноћне летове чине:</w:t>
      </w:r>
    </w:p>
    <w:p w14:paraId="32957DA5" w14:textId="77777777" w:rsidR="00054697" w:rsidRPr="00054697" w:rsidRDefault="00054697" w:rsidP="00054697">
      <w:pPr>
        <w:spacing w:after="150"/>
        <w:rPr>
          <w:rFonts w:ascii="Arial" w:hAnsi="Arial" w:cs="Arial"/>
        </w:rPr>
      </w:pPr>
      <w:r w:rsidRPr="00054697">
        <w:rPr>
          <w:rFonts w:ascii="Arial" w:hAnsi="Arial" w:cs="Arial"/>
          <w:color w:val="000000"/>
        </w:rPr>
        <w:t>(i) два пилота; или</w:t>
      </w:r>
    </w:p>
    <w:p w14:paraId="2C01E421" w14:textId="77777777" w:rsidR="00054697" w:rsidRPr="00054697" w:rsidRDefault="00054697" w:rsidP="00054697">
      <w:pPr>
        <w:spacing w:after="150"/>
        <w:rPr>
          <w:rFonts w:ascii="Arial" w:hAnsi="Arial" w:cs="Arial"/>
        </w:rPr>
      </w:pPr>
      <w:r w:rsidRPr="00054697">
        <w:rPr>
          <w:rFonts w:ascii="Arial" w:hAnsi="Arial" w:cs="Arial"/>
          <w:color w:val="000000"/>
        </w:rPr>
        <w:t xml:space="preserve">(ii) један пилот и један члан </w:t>
      </w:r>
      <w:r w:rsidRPr="00054697">
        <w:rPr>
          <w:rFonts w:ascii="Arial" w:hAnsi="Arial" w:cs="Arial"/>
          <w:i/>
          <w:color w:val="000000"/>
        </w:rPr>
        <w:t>HEMS</w:t>
      </w:r>
      <w:r w:rsidRPr="00054697">
        <w:rPr>
          <w:rFonts w:ascii="Arial" w:hAnsi="Arial" w:cs="Arial"/>
          <w:color w:val="000000"/>
        </w:rPr>
        <w:t xml:space="preserve"> техничког особља у одређеним географским подручјима које је оператер навео у оперативном приручнику, узимајући у обзир следеће:</w:t>
      </w:r>
    </w:p>
    <w:p w14:paraId="5F99A0E0" w14:textId="77777777" w:rsidR="00054697" w:rsidRPr="00054697" w:rsidRDefault="00054697" w:rsidP="00054697">
      <w:pPr>
        <w:spacing w:after="150"/>
        <w:rPr>
          <w:rFonts w:ascii="Arial" w:hAnsi="Arial" w:cs="Arial"/>
        </w:rPr>
      </w:pPr>
      <w:r w:rsidRPr="00054697">
        <w:rPr>
          <w:rFonts w:ascii="Arial" w:hAnsi="Arial" w:cs="Arial"/>
          <w:color w:val="000000"/>
        </w:rPr>
        <w:t>(A) одговарајуће оријентире на земљи;</w:t>
      </w:r>
    </w:p>
    <w:p w14:paraId="23BD97E1"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систем за праћење лета за време трајања </w:t>
      </w:r>
      <w:r w:rsidRPr="00054697">
        <w:rPr>
          <w:rFonts w:ascii="Arial" w:hAnsi="Arial" w:cs="Arial"/>
          <w:i/>
          <w:color w:val="000000"/>
        </w:rPr>
        <w:t>HEMS</w:t>
      </w:r>
      <w:r w:rsidRPr="00054697">
        <w:rPr>
          <w:rFonts w:ascii="Arial" w:hAnsi="Arial" w:cs="Arial"/>
          <w:color w:val="000000"/>
        </w:rPr>
        <w:t xml:space="preserve"> мисије;</w:t>
      </w:r>
    </w:p>
    <w:p w14:paraId="3B7858CC" w14:textId="77777777" w:rsidR="00054697" w:rsidRPr="00054697" w:rsidRDefault="00054697" w:rsidP="00054697">
      <w:pPr>
        <w:spacing w:after="150"/>
        <w:rPr>
          <w:rFonts w:ascii="Arial" w:hAnsi="Arial" w:cs="Arial"/>
        </w:rPr>
      </w:pPr>
      <w:r w:rsidRPr="00054697">
        <w:rPr>
          <w:rFonts w:ascii="Arial" w:hAnsi="Arial" w:cs="Arial"/>
          <w:color w:val="000000"/>
        </w:rPr>
        <w:t>(Ц) поузданост уређаја за метеоролошко извештавање;</w:t>
      </w:r>
    </w:p>
    <w:p w14:paraId="12F35D95"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листу минималне опреме за </w:t>
      </w:r>
      <w:r w:rsidRPr="00054697">
        <w:rPr>
          <w:rFonts w:ascii="Arial" w:hAnsi="Arial" w:cs="Arial"/>
          <w:i/>
          <w:color w:val="000000"/>
        </w:rPr>
        <w:t>HEMS</w:t>
      </w:r>
      <w:r w:rsidRPr="00054697">
        <w:rPr>
          <w:rFonts w:ascii="Arial" w:hAnsi="Arial" w:cs="Arial"/>
          <w:color w:val="000000"/>
        </w:rPr>
        <w:t xml:space="preserve"> летове;</w:t>
      </w:r>
    </w:p>
    <w:p w14:paraId="1D59DDF2" w14:textId="77777777" w:rsidR="00054697" w:rsidRPr="00054697" w:rsidRDefault="00054697" w:rsidP="00054697">
      <w:pPr>
        <w:spacing w:after="150"/>
        <w:rPr>
          <w:rFonts w:ascii="Arial" w:hAnsi="Arial" w:cs="Arial"/>
        </w:rPr>
      </w:pPr>
      <w:r w:rsidRPr="00054697">
        <w:rPr>
          <w:rFonts w:ascii="Arial" w:hAnsi="Arial" w:cs="Arial"/>
          <w:color w:val="000000"/>
        </w:rPr>
        <w:t>(Е) континуитет концепта посаде;</w:t>
      </w:r>
    </w:p>
    <w:p w14:paraId="1BA444F7" w14:textId="77777777" w:rsidR="00054697" w:rsidRPr="00054697" w:rsidRDefault="00054697" w:rsidP="00054697">
      <w:pPr>
        <w:spacing w:after="150"/>
        <w:rPr>
          <w:rFonts w:ascii="Arial" w:hAnsi="Arial" w:cs="Arial"/>
        </w:rPr>
      </w:pPr>
      <w:r w:rsidRPr="00054697">
        <w:rPr>
          <w:rFonts w:ascii="Arial" w:hAnsi="Arial" w:cs="Arial"/>
          <w:color w:val="000000"/>
        </w:rPr>
        <w:t>(Ф) минималну оспособљеност посаде, основну и периодичну обуку;</w:t>
      </w:r>
    </w:p>
    <w:p w14:paraId="07F6661D" w14:textId="77777777" w:rsidR="00054697" w:rsidRPr="00054697" w:rsidRDefault="00054697" w:rsidP="00054697">
      <w:pPr>
        <w:spacing w:after="150"/>
        <w:rPr>
          <w:rFonts w:ascii="Arial" w:hAnsi="Arial" w:cs="Arial"/>
        </w:rPr>
      </w:pPr>
      <w:r w:rsidRPr="00054697">
        <w:rPr>
          <w:rFonts w:ascii="Arial" w:hAnsi="Arial" w:cs="Arial"/>
          <w:color w:val="000000"/>
        </w:rPr>
        <w:t>(Г) оперативне процедуре, укључујући координацију посаде;</w:t>
      </w:r>
    </w:p>
    <w:p w14:paraId="12B82AB9" w14:textId="77777777" w:rsidR="00054697" w:rsidRPr="00054697" w:rsidRDefault="00054697" w:rsidP="00054697">
      <w:pPr>
        <w:spacing w:after="150"/>
        <w:rPr>
          <w:rFonts w:ascii="Arial" w:hAnsi="Arial" w:cs="Arial"/>
        </w:rPr>
      </w:pPr>
      <w:r w:rsidRPr="00054697">
        <w:rPr>
          <w:rFonts w:ascii="Arial" w:hAnsi="Arial" w:cs="Arial"/>
          <w:color w:val="000000"/>
        </w:rPr>
        <w:t>(Х) минималне метеоролошке услове; и</w:t>
      </w:r>
    </w:p>
    <w:p w14:paraId="3E4BB9EC" w14:textId="77777777" w:rsidR="00054697" w:rsidRPr="00054697" w:rsidRDefault="00054697" w:rsidP="00054697">
      <w:pPr>
        <w:spacing w:after="150"/>
        <w:rPr>
          <w:rFonts w:ascii="Arial" w:hAnsi="Arial" w:cs="Arial"/>
        </w:rPr>
      </w:pPr>
      <w:r w:rsidRPr="00054697">
        <w:rPr>
          <w:rFonts w:ascii="Arial" w:hAnsi="Arial" w:cs="Arial"/>
          <w:color w:val="000000"/>
        </w:rPr>
        <w:t>(И) додатна разматрања услед специфичних локалних услова.</w:t>
      </w:r>
    </w:p>
    <w:p w14:paraId="7A286DD8" w14:textId="77777777" w:rsidR="00054697" w:rsidRPr="00054697" w:rsidRDefault="00054697" w:rsidP="00054697">
      <w:pPr>
        <w:spacing w:after="150"/>
        <w:rPr>
          <w:rFonts w:ascii="Arial" w:hAnsi="Arial" w:cs="Arial"/>
        </w:rPr>
      </w:pPr>
      <w:r w:rsidRPr="00054697">
        <w:rPr>
          <w:rFonts w:ascii="Arial" w:hAnsi="Arial" w:cs="Arial"/>
          <w:color w:val="000000"/>
        </w:rPr>
        <w:t xml:space="preserve">ф) </w:t>
      </w:r>
      <w:r w:rsidRPr="00054697">
        <w:rPr>
          <w:rFonts w:ascii="Arial" w:hAnsi="Arial" w:cs="Arial"/>
          <w:i/>
          <w:color w:val="000000"/>
        </w:rPr>
        <w:t>Обуке и провере посаде</w:t>
      </w:r>
    </w:p>
    <w:p w14:paraId="7C0AF2DF" w14:textId="77777777" w:rsidR="00054697" w:rsidRPr="00054697" w:rsidRDefault="00054697" w:rsidP="00054697">
      <w:pPr>
        <w:spacing w:after="150"/>
        <w:rPr>
          <w:rFonts w:ascii="Arial" w:hAnsi="Arial" w:cs="Arial"/>
        </w:rPr>
      </w:pPr>
      <w:r w:rsidRPr="00054697">
        <w:rPr>
          <w:rFonts w:ascii="Arial" w:hAnsi="Arial" w:cs="Arial"/>
          <w:color w:val="000000"/>
        </w:rPr>
        <w:t>1) Обука и провера се врше у складу са детаљним планом и програмом обуке који је одобрила надлежна власт и који је наведен у оперативном приручнику.</w:t>
      </w:r>
    </w:p>
    <w:p w14:paraId="4B145B82" w14:textId="77777777" w:rsidR="00054697" w:rsidRPr="00054697" w:rsidRDefault="00054697" w:rsidP="00054697">
      <w:pPr>
        <w:spacing w:after="150"/>
        <w:rPr>
          <w:rFonts w:ascii="Arial" w:hAnsi="Arial" w:cs="Arial"/>
        </w:rPr>
      </w:pPr>
      <w:r w:rsidRPr="00054697">
        <w:rPr>
          <w:rFonts w:ascii="Arial" w:hAnsi="Arial" w:cs="Arial"/>
          <w:color w:val="000000"/>
        </w:rPr>
        <w:t>2) Чланови посаде</w:t>
      </w:r>
    </w:p>
    <w:p w14:paraId="670765DD" w14:textId="77777777" w:rsidR="00054697" w:rsidRPr="00054697" w:rsidRDefault="00054697" w:rsidP="00054697">
      <w:pPr>
        <w:spacing w:after="150"/>
        <w:rPr>
          <w:rFonts w:ascii="Arial" w:hAnsi="Arial" w:cs="Arial"/>
        </w:rPr>
      </w:pPr>
      <w:r w:rsidRPr="00054697">
        <w:rPr>
          <w:rFonts w:ascii="Arial" w:hAnsi="Arial" w:cs="Arial"/>
          <w:color w:val="000000"/>
        </w:rPr>
        <w:t xml:space="preserve">(i) Програми обуке посаде треба да унапреде знање о </w:t>
      </w:r>
      <w:r w:rsidRPr="00054697">
        <w:rPr>
          <w:rFonts w:ascii="Arial" w:hAnsi="Arial" w:cs="Arial"/>
          <w:i/>
          <w:color w:val="000000"/>
        </w:rPr>
        <w:t>HEMS</w:t>
      </w:r>
      <w:r w:rsidRPr="00054697">
        <w:rPr>
          <w:rFonts w:ascii="Arial" w:hAnsi="Arial" w:cs="Arial"/>
          <w:color w:val="000000"/>
        </w:rPr>
        <w:t xml:space="preserve"> радној средини и опреми; унапреде усклађеност рада посаде; обухвате мере за смањење ризика који су повезани са летом при преласку у услове смањене видљивости, избор </w:t>
      </w:r>
      <w:r w:rsidRPr="00054697">
        <w:rPr>
          <w:rFonts w:ascii="Arial" w:hAnsi="Arial" w:cs="Arial"/>
          <w:i/>
          <w:color w:val="000000"/>
        </w:rPr>
        <w:t>HEMS</w:t>
      </w:r>
      <w:r w:rsidRPr="00054697">
        <w:rPr>
          <w:rFonts w:ascii="Arial" w:hAnsi="Arial" w:cs="Arial"/>
          <w:color w:val="000000"/>
        </w:rPr>
        <w:t xml:space="preserve"> оперативних места, профила прилаза и одлазака.</w:t>
      </w:r>
    </w:p>
    <w:p w14:paraId="21DBAEBF" w14:textId="77777777" w:rsidR="00054697" w:rsidRPr="00054697" w:rsidRDefault="00054697" w:rsidP="00054697">
      <w:pPr>
        <w:spacing w:after="150"/>
        <w:rPr>
          <w:rFonts w:ascii="Arial" w:hAnsi="Arial" w:cs="Arial"/>
        </w:rPr>
      </w:pPr>
      <w:r w:rsidRPr="00054697">
        <w:rPr>
          <w:rFonts w:ascii="Arial" w:hAnsi="Arial" w:cs="Arial"/>
          <w:color w:val="000000"/>
        </w:rPr>
        <w:t>(ii) Мере наведене у ставу ф) тачка 2) подтачка (i) морају да буду процењене у току:</w:t>
      </w:r>
    </w:p>
    <w:p w14:paraId="03CB989A" w14:textId="77777777" w:rsidR="00054697" w:rsidRPr="00054697" w:rsidRDefault="00054697" w:rsidP="00054697">
      <w:pPr>
        <w:spacing w:after="150"/>
        <w:rPr>
          <w:rFonts w:ascii="Arial" w:hAnsi="Arial" w:cs="Arial"/>
        </w:rPr>
      </w:pPr>
      <w:r w:rsidRPr="00054697">
        <w:rPr>
          <w:rFonts w:ascii="Arial" w:hAnsi="Arial" w:cs="Arial"/>
          <w:color w:val="000000"/>
        </w:rPr>
        <w:t>(A) провере стручности за дневне летове, у визуелним метеоролошким условима (</w:t>
      </w:r>
      <w:r w:rsidRPr="00054697">
        <w:rPr>
          <w:rFonts w:ascii="Arial" w:hAnsi="Arial" w:cs="Arial"/>
          <w:i/>
          <w:color w:val="000000"/>
        </w:rPr>
        <w:t>VMC)</w:t>
      </w:r>
      <w:r w:rsidRPr="00054697">
        <w:rPr>
          <w:rFonts w:ascii="Arial" w:hAnsi="Arial" w:cs="Arial"/>
          <w:color w:val="000000"/>
        </w:rPr>
        <w:t xml:space="preserve"> или провере стручности за ноћне летове у визуелним метеоролошким условима (</w:t>
      </w:r>
      <w:r w:rsidRPr="00054697">
        <w:rPr>
          <w:rFonts w:ascii="Arial" w:hAnsi="Arial" w:cs="Arial"/>
          <w:i/>
          <w:color w:val="000000"/>
        </w:rPr>
        <w:t>VMC),</w:t>
      </w:r>
      <w:r w:rsidRPr="00054697">
        <w:rPr>
          <w:rFonts w:ascii="Arial" w:hAnsi="Arial" w:cs="Arial"/>
          <w:color w:val="000000"/>
        </w:rPr>
        <w:t xml:space="preserve"> ако оператер обавља ноћне </w:t>
      </w:r>
      <w:r w:rsidRPr="00054697">
        <w:rPr>
          <w:rFonts w:ascii="Arial" w:hAnsi="Arial" w:cs="Arial"/>
          <w:i/>
          <w:color w:val="000000"/>
        </w:rPr>
        <w:t>HEMS</w:t>
      </w:r>
      <w:r w:rsidRPr="00054697">
        <w:rPr>
          <w:rFonts w:ascii="Arial" w:hAnsi="Arial" w:cs="Arial"/>
          <w:color w:val="000000"/>
        </w:rPr>
        <w:t xml:space="preserve"> летове; и</w:t>
      </w:r>
    </w:p>
    <w:p w14:paraId="34A9FCCD" w14:textId="77777777" w:rsidR="00054697" w:rsidRPr="00054697" w:rsidRDefault="00054697" w:rsidP="00054697">
      <w:pPr>
        <w:spacing w:after="150"/>
        <w:rPr>
          <w:rFonts w:ascii="Arial" w:hAnsi="Arial" w:cs="Arial"/>
        </w:rPr>
      </w:pPr>
      <w:r w:rsidRPr="00054697">
        <w:rPr>
          <w:rFonts w:ascii="Arial" w:hAnsi="Arial" w:cs="Arial"/>
          <w:color w:val="000000"/>
        </w:rPr>
        <w:t>(Б) провере на линији.</w:t>
      </w:r>
    </w:p>
    <w:p w14:paraId="7854086E" w14:textId="77777777" w:rsidR="00054697" w:rsidRPr="00054697" w:rsidRDefault="00054697" w:rsidP="00054697">
      <w:pPr>
        <w:spacing w:after="150"/>
        <w:rPr>
          <w:rFonts w:ascii="Arial" w:hAnsi="Arial" w:cs="Arial"/>
        </w:rPr>
      </w:pPr>
      <w:r w:rsidRPr="00054697">
        <w:rPr>
          <w:rFonts w:ascii="Arial" w:hAnsi="Arial" w:cs="Arial"/>
          <w:b/>
          <w:color w:val="000000"/>
        </w:rPr>
        <w:t>SPA.HEMS.135 Информисање медицинског особља и других лица при</w:t>
      </w:r>
      <w:r w:rsidRPr="00054697">
        <w:rPr>
          <w:rFonts w:ascii="Arial" w:hAnsi="Arial" w:cs="Arial"/>
          <w:color w:val="000000"/>
        </w:rPr>
        <w:t xml:space="preserve"> </w:t>
      </w:r>
      <w:r w:rsidRPr="00054697">
        <w:rPr>
          <w:rFonts w:ascii="Arial" w:hAnsi="Arial" w:cs="Arial"/>
          <w:i/>
          <w:color w:val="000000"/>
        </w:rPr>
        <w:t>HEMS</w:t>
      </w:r>
      <w:r w:rsidRPr="00054697">
        <w:rPr>
          <w:rFonts w:ascii="Arial" w:hAnsi="Arial" w:cs="Arial"/>
          <w:color w:val="000000"/>
        </w:rPr>
        <w:t xml:space="preserve"> </w:t>
      </w:r>
      <w:r w:rsidRPr="00054697">
        <w:rPr>
          <w:rFonts w:ascii="Arial" w:hAnsi="Arial" w:cs="Arial"/>
          <w:b/>
          <w:color w:val="000000"/>
        </w:rPr>
        <w:t>летовима</w:t>
      </w:r>
    </w:p>
    <w:p w14:paraId="4AD45A7F" w14:textId="77777777" w:rsidR="00054697" w:rsidRPr="00054697" w:rsidRDefault="00054697" w:rsidP="00054697">
      <w:pPr>
        <w:spacing w:after="150"/>
        <w:rPr>
          <w:rFonts w:ascii="Arial" w:hAnsi="Arial" w:cs="Arial"/>
        </w:rPr>
      </w:pPr>
      <w:r w:rsidRPr="00054697">
        <w:rPr>
          <w:rFonts w:ascii="Arial" w:hAnsi="Arial" w:cs="Arial"/>
          <w:i/>
          <w:color w:val="000000"/>
        </w:rPr>
        <w:t>a) Медицинско особље.</w:t>
      </w:r>
      <w:r w:rsidRPr="00054697">
        <w:rPr>
          <w:rFonts w:ascii="Arial" w:hAnsi="Arial" w:cs="Arial"/>
          <w:color w:val="000000"/>
        </w:rPr>
        <w:t xml:space="preserve"> Пре сваког </w:t>
      </w:r>
      <w:r w:rsidRPr="00054697">
        <w:rPr>
          <w:rFonts w:ascii="Arial" w:hAnsi="Arial" w:cs="Arial"/>
          <w:i/>
          <w:color w:val="000000"/>
        </w:rPr>
        <w:t>HEMS</w:t>
      </w:r>
      <w:r w:rsidRPr="00054697">
        <w:rPr>
          <w:rFonts w:ascii="Arial" w:hAnsi="Arial" w:cs="Arial"/>
          <w:color w:val="000000"/>
        </w:rPr>
        <w:t xml:space="preserve"> лета или серије летова, медицинско особље мора да буде упознато са </w:t>
      </w:r>
      <w:r w:rsidRPr="00054697">
        <w:rPr>
          <w:rFonts w:ascii="Arial" w:hAnsi="Arial" w:cs="Arial"/>
          <w:i/>
          <w:color w:val="000000"/>
        </w:rPr>
        <w:t>HEMS</w:t>
      </w:r>
      <w:r w:rsidRPr="00054697">
        <w:rPr>
          <w:rFonts w:ascii="Arial" w:hAnsi="Arial" w:cs="Arial"/>
          <w:color w:val="000000"/>
        </w:rPr>
        <w:t xml:space="preserve"> радном средином и опремом, како би могло да користи медицинску опрему која се налази у хеликоптеру и опрему која се користи у случају опасности и да учествује у уобичајеним поступцима уласка и изласка, као и у поступцима у случају опасности.</w:t>
      </w:r>
    </w:p>
    <w:p w14:paraId="4FA0A1C3" w14:textId="77777777" w:rsidR="00054697" w:rsidRPr="00054697" w:rsidRDefault="00054697" w:rsidP="00054697">
      <w:pPr>
        <w:spacing w:after="150"/>
        <w:rPr>
          <w:rFonts w:ascii="Arial" w:hAnsi="Arial" w:cs="Arial"/>
        </w:rPr>
      </w:pPr>
      <w:r w:rsidRPr="00054697">
        <w:rPr>
          <w:rFonts w:ascii="Arial" w:hAnsi="Arial" w:cs="Arial"/>
          <w:color w:val="000000"/>
        </w:rPr>
        <w:t xml:space="preserve">б) </w:t>
      </w:r>
      <w:r w:rsidRPr="00054697">
        <w:rPr>
          <w:rFonts w:ascii="Arial" w:hAnsi="Arial" w:cs="Arial"/>
          <w:i/>
          <w:color w:val="000000"/>
        </w:rPr>
        <w:t>Особље земаљских хитних служби.</w:t>
      </w:r>
      <w:r w:rsidRPr="00054697">
        <w:rPr>
          <w:rFonts w:ascii="Arial" w:hAnsi="Arial" w:cs="Arial"/>
          <w:color w:val="000000"/>
        </w:rPr>
        <w:t xml:space="preserve"> Оператер треба да спроведе све мере како би био сигуран да је особље земаљских хитних служби упознато са </w:t>
      </w:r>
      <w:r w:rsidRPr="00054697">
        <w:rPr>
          <w:rFonts w:ascii="Arial" w:hAnsi="Arial" w:cs="Arial"/>
          <w:i/>
          <w:color w:val="000000"/>
        </w:rPr>
        <w:t>HEMS</w:t>
      </w:r>
      <w:r w:rsidRPr="00054697">
        <w:rPr>
          <w:rFonts w:ascii="Arial" w:hAnsi="Arial" w:cs="Arial"/>
          <w:color w:val="000000"/>
        </w:rPr>
        <w:t xml:space="preserve"> радном средином и опремом, као и ризицима који су повезани са поступцима на земљи на </w:t>
      </w:r>
      <w:r w:rsidRPr="00054697">
        <w:rPr>
          <w:rFonts w:ascii="Arial" w:hAnsi="Arial" w:cs="Arial"/>
          <w:i/>
          <w:color w:val="000000"/>
        </w:rPr>
        <w:t>HEMS</w:t>
      </w:r>
      <w:r w:rsidRPr="00054697">
        <w:rPr>
          <w:rFonts w:ascii="Arial" w:hAnsi="Arial" w:cs="Arial"/>
          <w:color w:val="000000"/>
        </w:rPr>
        <w:t xml:space="preserve"> оперативном месту.</w:t>
      </w:r>
    </w:p>
    <w:p w14:paraId="606A97B2" w14:textId="77777777" w:rsidR="00054697" w:rsidRPr="00054697" w:rsidRDefault="00054697" w:rsidP="00054697">
      <w:pPr>
        <w:spacing w:after="150"/>
        <w:rPr>
          <w:rFonts w:ascii="Arial" w:hAnsi="Arial" w:cs="Arial"/>
        </w:rPr>
      </w:pPr>
      <w:r w:rsidRPr="00054697">
        <w:rPr>
          <w:rFonts w:ascii="Arial" w:hAnsi="Arial" w:cs="Arial"/>
          <w:color w:val="000000"/>
        </w:rPr>
        <w:t xml:space="preserve">ц) </w:t>
      </w:r>
      <w:r w:rsidRPr="00054697">
        <w:rPr>
          <w:rFonts w:ascii="Arial" w:hAnsi="Arial" w:cs="Arial"/>
          <w:i/>
          <w:color w:val="000000"/>
        </w:rPr>
        <w:t>Пацијент.</w:t>
      </w:r>
      <w:r w:rsidRPr="00054697">
        <w:rPr>
          <w:rFonts w:ascii="Arial" w:hAnsi="Arial" w:cs="Arial"/>
          <w:color w:val="000000"/>
        </w:rPr>
        <w:t xml:space="preserve"> Изузетно од CAT.OP.MPA.170, информисање се врши само ако здравствено стање пацијента то дозвољава.</w:t>
      </w:r>
    </w:p>
    <w:p w14:paraId="744A6A0B" w14:textId="77777777" w:rsidR="00054697" w:rsidRPr="00054697" w:rsidRDefault="00054697" w:rsidP="00054697">
      <w:pPr>
        <w:spacing w:after="150"/>
        <w:rPr>
          <w:rFonts w:ascii="Arial" w:hAnsi="Arial" w:cs="Arial"/>
        </w:rPr>
      </w:pPr>
      <w:r w:rsidRPr="00054697">
        <w:rPr>
          <w:rFonts w:ascii="Arial" w:hAnsi="Arial" w:cs="Arial"/>
          <w:b/>
          <w:color w:val="000000"/>
        </w:rPr>
        <w:t>SPA.HEMS.140 Информације и документација</w:t>
      </w:r>
    </w:p>
    <w:p w14:paraId="65D314CA" w14:textId="77777777" w:rsidR="00054697" w:rsidRPr="00054697" w:rsidRDefault="00054697" w:rsidP="00054697">
      <w:pPr>
        <w:spacing w:after="150"/>
        <w:rPr>
          <w:rFonts w:ascii="Arial" w:hAnsi="Arial" w:cs="Arial"/>
        </w:rPr>
      </w:pPr>
      <w:r w:rsidRPr="00054697">
        <w:rPr>
          <w:rFonts w:ascii="Arial" w:hAnsi="Arial" w:cs="Arial"/>
          <w:color w:val="000000"/>
        </w:rPr>
        <w:t xml:space="preserve">a) Оператер је дужан да обезбеди, као саставни део анализе ризика и процеса управљања, да ризици који су повезани са </w:t>
      </w:r>
      <w:r w:rsidRPr="00054697">
        <w:rPr>
          <w:rFonts w:ascii="Arial" w:hAnsi="Arial" w:cs="Arial"/>
          <w:i/>
          <w:color w:val="000000"/>
        </w:rPr>
        <w:t>HEMS</w:t>
      </w:r>
      <w:r w:rsidRPr="00054697">
        <w:rPr>
          <w:rFonts w:ascii="Arial" w:hAnsi="Arial" w:cs="Arial"/>
          <w:color w:val="000000"/>
        </w:rPr>
        <w:t xml:space="preserve"> радном средином буду сведени на најмању меру, наводећи у оперативном приручнику: избор, састав и обуку посаде; нивое опреме и критеријуме за отпрему; оперативне процедуре и минимуме у вези уобичајених и најчешћих ванредних поступака и њихово ублажавање.</w:t>
      </w:r>
    </w:p>
    <w:p w14:paraId="6DD17FB1"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Одговарајући делови оперативног приручника морају да буду доступни организацији за чије се потребе обављају </w:t>
      </w:r>
      <w:r w:rsidRPr="00054697">
        <w:rPr>
          <w:rFonts w:ascii="Arial" w:hAnsi="Arial" w:cs="Arial"/>
          <w:i/>
          <w:color w:val="000000"/>
        </w:rPr>
        <w:t>HEMS</w:t>
      </w:r>
      <w:r w:rsidRPr="00054697">
        <w:rPr>
          <w:rFonts w:ascii="Arial" w:hAnsi="Arial" w:cs="Arial"/>
          <w:color w:val="000000"/>
        </w:rPr>
        <w:t xml:space="preserve"> летови.</w:t>
      </w:r>
    </w:p>
    <w:p w14:paraId="191CA23D" w14:textId="77777777" w:rsidR="00054697" w:rsidRPr="00054697" w:rsidRDefault="00054697" w:rsidP="00054697">
      <w:pPr>
        <w:spacing w:after="150"/>
        <w:rPr>
          <w:rFonts w:ascii="Arial" w:hAnsi="Arial" w:cs="Arial"/>
        </w:rPr>
      </w:pPr>
      <w:r w:rsidRPr="00054697">
        <w:rPr>
          <w:rFonts w:ascii="Arial" w:hAnsi="Arial" w:cs="Arial"/>
          <w:b/>
          <w:color w:val="000000"/>
        </w:rPr>
        <w:t>SPA.HEMS.145 Опрема оперативне базе која се користи за</w:t>
      </w:r>
      <w:r w:rsidRPr="00054697">
        <w:rPr>
          <w:rFonts w:ascii="Arial" w:hAnsi="Arial" w:cs="Arial"/>
          <w:color w:val="000000"/>
        </w:rPr>
        <w:t xml:space="preserve"> </w:t>
      </w:r>
      <w:r w:rsidRPr="00054697">
        <w:rPr>
          <w:rFonts w:ascii="Arial" w:hAnsi="Arial" w:cs="Arial"/>
          <w:i/>
          <w:color w:val="000000"/>
        </w:rPr>
        <w:t>HEMS</w:t>
      </w:r>
      <w:r w:rsidRPr="00054697">
        <w:rPr>
          <w:rFonts w:ascii="Arial" w:hAnsi="Arial" w:cs="Arial"/>
          <w:color w:val="000000"/>
        </w:rPr>
        <w:t xml:space="preserve"> </w:t>
      </w:r>
      <w:r w:rsidRPr="00054697">
        <w:rPr>
          <w:rFonts w:ascii="Arial" w:hAnsi="Arial" w:cs="Arial"/>
          <w:b/>
          <w:color w:val="000000"/>
        </w:rPr>
        <w:t>летове</w:t>
      </w:r>
    </w:p>
    <w:p w14:paraId="7A88B83A" w14:textId="77777777" w:rsidR="00054697" w:rsidRPr="00054697" w:rsidRDefault="00054697" w:rsidP="00054697">
      <w:pPr>
        <w:spacing w:after="150"/>
        <w:rPr>
          <w:rFonts w:ascii="Arial" w:hAnsi="Arial" w:cs="Arial"/>
        </w:rPr>
      </w:pPr>
      <w:r w:rsidRPr="00054697">
        <w:rPr>
          <w:rFonts w:ascii="Arial" w:hAnsi="Arial" w:cs="Arial"/>
          <w:color w:val="000000"/>
        </w:rPr>
        <w:t>a) Ако је потребно да чланови посаде буду у приправности са временом реакције мањим од 45 минута, потребно је да им се обезбеди одговарајући смештај у непосредној близини сваке оперативне базе.</w:t>
      </w:r>
    </w:p>
    <w:p w14:paraId="6A108081"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У свакој оперативној бази пилотима мора да се обезбеди могућност прибављања актуелних метеоролошких информација и прогноза, као и задовољавајућа комуникација са одговарајућим јединицама пружаоца услуга у ваздушном саобраћају </w:t>
      </w:r>
      <w:r w:rsidRPr="00054697">
        <w:rPr>
          <w:rFonts w:ascii="Arial" w:hAnsi="Arial" w:cs="Arial"/>
          <w:i/>
          <w:color w:val="000000"/>
        </w:rPr>
        <w:t>(ATS)</w:t>
      </w:r>
      <w:r w:rsidRPr="00054697">
        <w:rPr>
          <w:rFonts w:ascii="Arial" w:hAnsi="Arial" w:cs="Arial"/>
          <w:color w:val="000000"/>
        </w:rPr>
        <w:t>. Одговарајућа средства морају да буду на располагању за планирање свих задатака.</w:t>
      </w:r>
    </w:p>
    <w:p w14:paraId="161EC363" w14:textId="77777777" w:rsidR="00054697" w:rsidRPr="00054697" w:rsidRDefault="00054697" w:rsidP="00054697">
      <w:pPr>
        <w:spacing w:after="150"/>
        <w:rPr>
          <w:rFonts w:ascii="Arial" w:hAnsi="Arial" w:cs="Arial"/>
        </w:rPr>
      </w:pPr>
      <w:r w:rsidRPr="00054697">
        <w:rPr>
          <w:rFonts w:ascii="Arial" w:hAnsi="Arial" w:cs="Arial"/>
          <w:b/>
          <w:color w:val="000000"/>
        </w:rPr>
        <w:t>SPA.HEMS.150 Снабдевање горивом</w:t>
      </w:r>
    </w:p>
    <w:p w14:paraId="353A5D5F"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Ако се </w:t>
      </w:r>
      <w:r w:rsidRPr="00054697">
        <w:rPr>
          <w:rFonts w:ascii="Arial" w:hAnsi="Arial" w:cs="Arial"/>
          <w:i/>
          <w:color w:val="000000"/>
        </w:rPr>
        <w:t>HEMS</w:t>
      </w:r>
      <w:r w:rsidRPr="00054697">
        <w:rPr>
          <w:rFonts w:ascii="Arial" w:hAnsi="Arial" w:cs="Arial"/>
          <w:color w:val="000000"/>
        </w:rPr>
        <w:t xml:space="preserve"> мисија обавља по правилима за визуелно летење </w:t>
      </w:r>
      <w:r w:rsidRPr="00054697">
        <w:rPr>
          <w:rFonts w:ascii="Arial" w:hAnsi="Arial" w:cs="Arial"/>
          <w:i/>
          <w:color w:val="000000"/>
        </w:rPr>
        <w:t>(VFR)</w:t>
      </w:r>
      <w:r w:rsidRPr="00054697">
        <w:rPr>
          <w:rFonts w:ascii="Arial" w:hAnsi="Arial" w:cs="Arial"/>
          <w:color w:val="000000"/>
        </w:rPr>
        <w:t xml:space="preserve"> у локалном и дефинисаном географском подручју, може се применити уобичајено планирање горива ако оператер утврди завршну резерву горива којом се обезбеђује да, по окончању мисије, преостала количина горива не буде мања од количине горива која је потребна за:</w:t>
      </w:r>
    </w:p>
    <w:p w14:paraId="1B1CC607" w14:textId="77777777" w:rsidR="00054697" w:rsidRPr="00054697" w:rsidRDefault="00054697" w:rsidP="00054697">
      <w:pPr>
        <w:spacing w:after="150"/>
        <w:rPr>
          <w:rFonts w:ascii="Arial" w:hAnsi="Arial" w:cs="Arial"/>
        </w:rPr>
      </w:pPr>
      <w:r w:rsidRPr="00054697">
        <w:rPr>
          <w:rFonts w:ascii="Arial" w:hAnsi="Arial" w:cs="Arial"/>
          <w:color w:val="000000"/>
        </w:rPr>
        <w:t>1) 30 минута лета при уобичајеним условима крстарења; или</w:t>
      </w:r>
    </w:p>
    <w:p w14:paraId="39E5BD14" w14:textId="77777777" w:rsidR="00054697" w:rsidRPr="00054697" w:rsidRDefault="00054697" w:rsidP="00054697">
      <w:pPr>
        <w:spacing w:after="150"/>
        <w:rPr>
          <w:rFonts w:ascii="Arial" w:hAnsi="Arial" w:cs="Arial"/>
        </w:rPr>
      </w:pPr>
      <w:r w:rsidRPr="00054697">
        <w:rPr>
          <w:rFonts w:ascii="Arial" w:hAnsi="Arial" w:cs="Arial"/>
          <w:color w:val="000000"/>
        </w:rPr>
        <w:t>2) 20 минута при нормалној брзини крстарења, ако се лет обавља у подручју у коме је непрекидно доступно одговарајуће место за слетање.</w:t>
      </w:r>
    </w:p>
    <w:p w14:paraId="3D938D7F" w14:textId="77777777" w:rsidR="00054697" w:rsidRPr="00054697" w:rsidRDefault="00054697" w:rsidP="00054697">
      <w:pPr>
        <w:spacing w:after="150"/>
        <w:rPr>
          <w:rFonts w:ascii="Arial" w:hAnsi="Arial" w:cs="Arial"/>
        </w:rPr>
      </w:pPr>
      <w:r w:rsidRPr="00054697">
        <w:rPr>
          <w:rFonts w:ascii="Arial" w:hAnsi="Arial" w:cs="Arial"/>
          <w:b/>
          <w:color w:val="000000"/>
        </w:rPr>
        <w:t>SPA.HEMS.155 Пуњење горива са путницима који се укрцавају, искрцавају или се налазе у хеликоптеру</w:t>
      </w:r>
    </w:p>
    <w:p w14:paraId="60A803D2" w14:textId="77777777" w:rsidR="00054697" w:rsidRPr="00054697" w:rsidRDefault="00054697" w:rsidP="00054697">
      <w:pPr>
        <w:spacing w:after="150"/>
        <w:rPr>
          <w:rFonts w:ascii="Arial" w:hAnsi="Arial" w:cs="Arial"/>
        </w:rPr>
      </w:pPr>
      <w:r w:rsidRPr="00054697">
        <w:rPr>
          <w:rFonts w:ascii="Arial" w:hAnsi="Arial" w:cs="Arial"/>
          <w:color w:val="000000"/>
        </w:rPr>
        <w:t>Ако вођа ваздухоплова сматра да је неопходно допунити гориво док су путници у хеликоптеру, то се може обавити ако су ротори заустављени или ако раде, под условом да су испуњени следећи услови:</w:t>
      </w:r>
    </w:p>
    <w:p w14:paraId="28A78275" w14:textId="77777777" w:rsidR="00054697" w:rsidRPr="00054697" w:rsidRDefault="00054697" w:rsidP="00054697">
      <w:pPr>
        <w:spacing w:after="150"/>
        <w:rPr>
          <w:rFonts w:ascii="Arial" w:hAnsi="Arial" w:cs="Arial"/>
        </w:rPr>
      </w:pPr>
      <w:r w:rsidRPr="00054697">
        <w:rPr>
          <w:rFonts w:ascii="Arial" w:hAnsi="Arial" w:cs="Arial"/>
          <w:color w:val="000000"/>
        </w:rPr>
        <w:t>a) врата на страни хеликоптера где се точи гориво морају да буду затворена;</w:t>
      </w:r>
    </w:p>
    <w:p w14:paraId="3D447CF3" w14:textId="77777777" w:rsidR="00054697" w:rsidRPr="00054697" w:rsidRDefault="00054697" w:rsidP="00054697">
      <w:pPr>
        <w:spacing w:after="150"/>
        <w:rPr>
          <w:rFonts w:ascii="Arial" w:hAnsi="Arial" w:cs="Arial"/>
        </w:rPr>
      </w:pPr>
      <w:r w:rsidRPr="00054697">
        <w:rPr>
          <w:rFonts w:ascii="Arial" w:hAnsi="Arial" w:cs="Arial"/>
          <w:color w:val="000000"/>
        </w:rPr>
        <w:t>б) врата на страни хеликоптера где се не точи гориво морају да буду отворена, ако метеоролошки услови то дозвољавају;</w:t>
      </w:r>
    </w:p>
    <w:p w14:paraId="077A43D5" w14:textId="77777777" w:rsidR="00054697" w:rsidRPr="00054697" w:rsidRDefault="00054697" w:rsidP="00054697">
      <w:pPr>
        <w:spacing w:after="150"/>
        <w:rPr>
          <w:rFonts w:ascii="Arial" w:hAnsi="Arial" w:cs="Arial"/>
        </w:rPr>
      </w:pPr>
      <w:r w:rsidRPr="00054697">
        <w:rPr>
          <w:rFonts w:ascii="Arial" w:hAnsi="Arial" w:cs="Arial"/>
          <w:color w:val="000000"/>
        </w:rPr>
        <w:t>ц) средства за гашење пожара одговарајућег капацитета морају да буду у положају који омогућава тренутну употребу у случају пожара; и</w:t>
      </w:r>
    </w:p>
    <w:p w14:paraId="7888F5C7" w14:textId="77777777" w:rsidR="00054697" w:rsidRPr="00054697" w:rsidRDefault="00054697" w:rsidP="00054697">
      <w:pPr>
        <w:spacing w:after="150"/>
        <w:rPr>
          <w:rFonts w:ascii="Arial" w:hAnsi="Arial" w:cs="Arial"/>
        </w:rPr>
      </w:pPr>
      <w:r w:rsidRPr="00054697">
        <w:rPr>
          <w:rFonts w:ascii="Arial" w:hAnsi="Arial" w:cs="Arial"/>
          <w:color w:val="000000"/>
        </w:rPr>
        <w:t>д) довољно особља мора да буде на располагању да одмах изнесу пацијента из хеликоптера у случају пожара.</w:t>
      </w:r>
    </w:p>
    <w:p w14:paraId="3949C45C" w14:textId="77777777" w:rsidR="00054697" w:rsidRPr="00054697" w:rsidRDefault="00054697" w:rsidP="00054697">
      <w:pPr>
        <w:spacing w:after="120"/>
        <w:jc w:val="center"/>
        <w:rPr>
          <w:rFonts w:ascii="Arial" w:hAnsi="Arial" w:cs="Arial"/>
        </w:rPr>
      </w:pPr>
      <w:r w:rsidRPr="00054697">
        <w:rPr>
          <w:rFonts w:ascii="Arial" w:hAnsi="Arial" w:cs="Arial"/>
          <w:color w:val="000000"/>
        </w:rPr>
        <w:t>АНЕКС VI</w:t>
      </w:r>
    </w:p>
    <w:p w14:paraId="5DFEDB01" w14:textId="77777777" w:rsidR="00054697" w:rsidRPr="00054697" w:rsidRDefault="00054697" w:rsidP="00054697">
      <w:pPr>
        <w:spacing w:after="120"/>
        <w:jc w:val="center"/>
        <w:rPr>
          <w:rFonts w:ascii="Arial" w:hAnsi="Arial" w:cs="Arial"/>
        </w:rPr>
      </w:pPr>
      <w:r w:rsidRPr="00054697">
        <w:rPr>
          <w:rFonts w:ascii="Arial" w:hAnsi="Arial" w:cs="Arial"/>
          <w:b/>
          <w:color w:val="000000"/>
        </w:rPr>
        <w:t>НЕКОМЕРЦИЈАЛНИ ЛЕТОВИ СЛОЖЕНИХ МОТОРНИХ ВАЗДУХОПЛОВА</w:t>
      </w:r>
    </w:p>
    <w:p w14:paraId="1524B08C" w14:textId="77777777" w:rsidR="00054697" w:rsidRPr="00054697" w:rsidRDefault="00054697" w:rsidP="00054697">
      <w:pPr>
        <w:spacing w:after="120"/>
        <w:jc w:val="center"/>
        <w:rPr>
          <w:rFonts w:ascii="Arial" w:hAnsi="Arial" w:cs="Arial"/>
        </w:rPr>
      </w:pPr>
      <w:r w:rsidRPr="00054697">
        <w:rPr>
          <w:rFonts w:ascii="Arial" w:hAnsi="Arial" w:cs="Arial"/>
          <w:b/>
          <w:color w:val="000000"/>
        </w:rPr>
        <w:t xml:space="preserve">(ДЕО – </w:t>
      </w:r>
      <w:r w:rsidRPr="00054697">
        <w:rPr>
          <w:rFonts w:ascii="Arial" w:hAnsi="Arial" w:cs="Arial"/>
          <w:b/>
          <w:i/>
          <w:color w:val="000000"/>
        </w:rPr>
        <w:t>NCC</w:t>
      </w:r>
      <w:r w:rsidRPr="00054697">
        <w:rPr>
          <w:rFonts w:ascii="Arial" w:hAnsi="Arial" w:cs="Arial"/>
          <w:b/>
          <w:color w:val="000000"/>
        </w:rPr>
        <w:t>)</w:t>
      </w:r>
    </w:p>
    <w:p w14:paraId="3B95B603"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A</w:t>
      </w:r>
    </w:p>
    <w:p w14:paraId="7974720B" w14:textId="77777777" w:rsidR="00054697" w:rsidRPr="00054697" w:rsidRDefault="00054697" w:rsidP="00054697">
      <w:pPr>
        <w:spacing w:after="120"/>
        <w:jc w:val="center"/>
        <w:rPr>
          <w:rFonts w:ascii="Arial" w:hAnsi="Arial" w:cs="Arial"/>
        </w:rPr>
      </w:pPr>
      <w:r w:rsidRPr="00054697">
        <w:rPr>
          <w:rFonts w:ascii="Arial" w:hAnsi="Arial" w:cs="Arial"/>
          <w:b/>
          <w:color w:val="000000"/>
        </w:rPr>
        <w:t>ОПШТИ ЗАХТЕВИ</w:t>
      </w:r>
    </w:p>
    <w:p w14:paraId="034811DA" w14:textId="77777777" w:rsidR="00054697" w:rsidRPr="00054697" w:rsidRDefault="00054697" w:rsidP="00054697">
      <w:pPr>
        <w:spacing w:after="150"/>
        <w:rPr>
          <w:rFonts w:ascii="Arial" w:hAnsi="Arial" w:cs="Arial"/>
        </w:rPr>
      </w:pPr>
      <w:r w:rsidRPr="00054697">
        <w:rPr>
          <w:rFonts w:ascii="Arial" w:hAnsi="Arial" w:cs="Arial"/>
          <w:b/>
          <w:color w:val="000000"/>
        </w:rPr>
        <w:t>NCC.GEN.100 Надлежна власт</w:t>
      </w:r>
    </w:p>
    <w:p w14:paraId="7EE1836D" w14:textId="77777777" w:rsidR="00054697" w:rsidRPr="00054697" w:rsidRDefault="00054697" w:rsidP="00054697">
      <w:pPr>
        <w:spacing w:after="150"/>
        <w:rPr>
          <w:rFonts w:ascii="Arial" w:hAnsi="Arial" w:cs="Arial"/>
        </w:rPr>
      </w:pPr>
      <w:r w:rsidRPr="00054697">
        <w:rPr>
          <w:rFonts w:ascii="Arial" w:hAnsi="Arial" w:cs="Arial"/>
          <w:color w:val="000000"/>
        </w:rPr>
        <w:t>Надлежна власт је власт коју је одредила држава чланица у којој оператер има главно седиште пословања или пребивалиште.</w:t>
      </w:r>
    </w:p>
    <w:p w14:paraId="2C7BE563" w14:textId="77777777" w:rsidR="00054697" w:rsidRPr="00054697" w:rsidRDefault="00054697" w:rsidP="00054697">
      <w:pPr>
        <w:spacing w:after="150"/>
        <w:rPr>
          <w:rFonts w:ascii="Arial" w:hAnsi="Arial" w:cs="Arial"/>
        </w:rPr>
      </w:pPr>
      <w:r w:rsidRPr="00054697">
        <w:rPr>
          <w:rFonts w:ascii="Arial" w:hAnsi="Arial" w:cs="Arial"/>
          <w:b/>
          <w:color w:val="000000"/>
        </w:rPr>
        <w:t>NCC.GEN.105 Дужности посаде</w:t>
      </w:r>
    </w:p>
    <w:p w14:paraId="281BCA07" w14:textId="77777777" w:rsidR="00054697" w:rsidRPr="00054697" w:rsidRDefault="00054697" w:rsidP="00054697">
      <w:pPr>
        <w:spacing w:after="150"/>
        <w:rPr>
          <w:rFonts w:ascii="Arial" w:hAnsi="Arial" w:cs="Arial"/>
        </w:rPr>
      </w:pPr>
      <w:r w:rsidRPr="00054697">
        <w:rPr>
          <w:rFonts w:ascii="Arial" w:hAnsi="Arial" w:cs="Arial"/>
          <w:color w:val="000000"/>
        </w:rPr>
        <w:t>а) Члан посаде је одговоран да правилно извршава своје дужности које су:</w:t>
      </w:r>
    </w:p>
    <w:p w14:paraId="4D2237D3" w14:textId="77777777" w:rsidR="00054697" w:rsidRPr="00054697" w:rsidRDefault="00054697" w:rsidP="00054697">
      <w:pPr>
        <w:spacing w:after="150"/>
        <w:rPr>
          <w:rFonts w:ascii="Arial" w:hAnsi="Arial" w:cs="Arial"/>
        </w:rPr>
      </w:pPr>
      <w:r w:rsidRPr="00054697">
        <w:rPr>
          <w:rFonts w:ascii="Arial" w:hAnsi="Arial" w:cs="Arial"/>
          <w:color w:val="000000"/>
        </w:rPr>
        <w:t>1) повезане са безбедношћу ваздухоплова и лица у њему; и</w:t>
      </w:r>
    </w:p>
    <w:p w14:paraId="34C465DB" w14:textId="77777777" w:rsidR="00054697" w:rsidRPr="00054697" w:rsidRDefault="00054697" w:rsidP="00054697">
      <w:pPr>
        <w:spacing w:after="150"/>
        <w:rPr>
          <w:rFonts w:ascii="Arial" w:hAnsi="Arial" w:cs="Arial"/>
        </w:rPr>
      </w:pPr>
      <w:r w:rsidRPr="00054697">
        <w:rPr>
          <w:rFonts w:ascii="Arial" w:hAnsi="Arial" w:cs="Arial"/>
          <w:color w:val="000000"/>
        </w:rPr>
        <w:t>2) наведене у упутствима и процедурама у оперативном приручнику.</w:t>
      </w:r>
    </w:p>
    <w:p w14:paraId="6D8451FB" w14:textId="77777777" w:rsidR="00054697" w:rsidRPr="00054697" w:rsidRDefault="00054697" w:rsidP="00054697">
      <w:pPr>
        <w:spacing w:after="150"/>
        <w:rPr>
          <w:rFonts w:ascii="Arial" w:hAnsi="Arial" w:cs="Arial"/>
        </w:rPr>
      </w:pPr>
      <w:r w:rsidRPr="00054697">
        <w:rPr>
          <w:rFonts w:ascii="Arial" w:hAnsi="Arial" w:cs="Arial"/>
          <w:color w:val="000000"/>
        </w:rPr>
        <w:t>б) Током критичних фаза лета или увек када пилот који управља ваздухопловом процени да је неопходно у интересу безбедности, члан посаде мора да остане на седишту које је за њега предвиђено и да не обавља друге радње осим оних које се захтевају за безбедан лет ваздухоплова.</w:t>
      </w:r>
    </w:p>
    <w:p w14:paraId="0849F8B5" w14:textId="77777777" w:rsidR="00054697" w:rsidRPr="00054697" w:rsidRDefault="00054697" w:rsidP="00054697">
      <w:pPr>
        <w:spacing w:after="150"/>
        <w:rPr>
          <w:rFonts w:ascii="Arial" w:hAnsi="Arial" w:cs="Arial"/>
        </w:rPr>
      </w:pPr>
      <w:r w:rsidRPr="00054697">
        <w:rPr>
          <w:rFonts w:ascii="Arial" w:hAnsi="Arial" w:cs="Arial"/>
          <w:color w:val="000000"/>
        </w:rPr>
        <w:t>ц) Током лета, члан летачке посаде мора да држи свој сигурносни појас везаним док је на свом седишту.</w:t>
      </w:r>
    </w:p>
    <w:p w14:paraId="18D6E83C" w14:textId="77777777" w:rsidR="00054697" w:rsidRPr="00054697" w:rsidRDefault="00054697" w:rsidP="00054697">
      <w:pPr>
        <w:spacing w:after="150"/>
        <w:rPr>
          <w:rFonts w:ascii="Arial" w:hAnsi="Arial" w:cs="Arial"/>
        </w:rPr>
      </w:pPr>
      <w:r w:rsidRPr="00054697">
        <w:rPr>
          <w:rFonts w:ascii="Arial" w:hAnsi="Arial" w:cs="Arial"/>
          <w:color w:val="000000"/>
        </w:rPr>
        <w:t>д) Све време у току лета, најмање један оспособљени члан летачке посаде мора да остане за командама ваздухоплова.</w:t>
      </w:r>
    </w:p>
    <w:p w14:paraId="07980D48" w14:textId="77777777" w:rsidR="00054697" w:rsidRPr="00054697" w:rsidRDefault="00054697" w:rsidP="00054697">
      <w:pPr>
        <w:spacing w:after="150"/>
        <w:rPr>
          <w:rFonts w:ascii="Arial" w:hAnsi="Arial" w:cs="Arial"/>
        </w:rPr>
      </w:pPr>
      <w:r w:rsidRPr="00054697">
        <w:rPr>
          <w:rFonts w:ascii="Arial" w:hAnsi="Arial" w:cs="Arial"/>
          <w:color w:val="000000"/>
        </w:rPr>
        <w:t>е) Члан посаде не сме да обавља дужности у ваздухоплову:</w:t>
      </w:r>
    </w:p>
    <w:p w14:paraId="6F424192" w14:textId="77777777" w:rsidR="00054697" w:rsidRPr="00054697" w:rsidRDefault="00054697" w:rsidP="00054697">
      <w:pPr>
        <w:spacing w:after="150"/>
        <w:rPr>
          <w:rFonts w:ascii="Arial" w:hAnsi="Arial" w:cs="Arial"/>
        </w:rPr>
      </w:pPr>
      <w:r w:rsidRPr="00054697">
        <w:rPr>
          <w:rFonts w:ascii="Arial" w:hAnsi="Arial" w:cs="Arial"/>
          <w:color w:val="000000"/>
        </w:rPr>
        <w:t>1) ако зна или сумња да осећа последице умора, како је наведено у тачки 7.ф. Анекса IV Уредбе (ЕЗ) бр. 216/2008 или се на други начин осећа неспремним у мери која може да угрози лет; или</w:t>
      </w:r>
    </w:p>
    <w:p w14:paraId="5BDA63A4" w14:textId="77777777" w:rsidR="00054697" w:rsidRPr="00054697" w:rsidRDefault="00054697" w:rsidP="00054697">
      <w:pPr>
        <w:spacing w:after="150"/>
        <w:rPr>
          <w:rFonts w:ascii="Arial" w:hAnsi="Arial" w:cs="Arial"/>
        </w:rPr>
      </w:pPr>
      <w:r w:rsidRPr="00054697">
        <w:rPr>
          <w:rFonts w:ascii="Arial" w:hAnsi="Arial" w:cs="Arial"/>
          <w:color w:val="000000"/>
        </w:rPr>
        <w:t>2) ако је под утицајем психоактивних супстанци или алкохола или у случају других разлога наведених у тачки 7.г. Анекса IV Уредбе (ЕЗ) бр. 216/2008.</w:t>
      </w:r>
    </w:p>
    <w:p w14:paraId="642D701B" w14:textId="77777777" w:rsidR="00054697" w:rsidRPr="00054697" w:rsidRDefault="00054697" w:rsidP="00054697">
      <w:pPr>
        <w:spacing w:after="150"/>
        <w:rPr>
          <w:rFonts w:ascii="Arial" w:hAnsi="Arial" w:cs="Arial"/>
        </w:rPr>
      </w:pPr>
      <w:r w:rsidRPr="00054697">
        <w:rPr>
          <w:rFonts w:ascii="Arial" w:hAnsi="Arial" w:cs="Arial"/>
          <w:color w:val="000000"/>
        </w:rPr>
        <w:t>ф) Члан летачке посаде који обавља дужности код више оператера дужан је да:</w:t>
      </w:r>
    </w:p>
    <w:p w14:paraId="3E329A5E" w14:textId="77777777" w:rsidR="00054697" w:rsidRPr="00054697" w:rsidRDefault="00054697" w:rsidP="00054697">
      <w:pPr>
        <w:spacing w:after="150"/>
        <w:rPr>
          <w:rFonts w:ascii="Arial" w:hAnsi="Arial" w:cs="Arial"/>
        </w:rPr>
      </w:pPr>
      <w:r w:rsidRPr="00054697">
        <w:rPr>
          <w:rFonts w:ascii="Arial" w:hAnsi="Arial" w:cs="Arial"/>
          <w:color w:val="000000"/>
        </w:rPr>
        <w:t xml:space="preserve">1) води личну евиденцију у вези са радним временом, временом лета и временом одмора, како је наведено у Анексу III (Део – </w:t>
      </w:r>
      <w:r w:rsidRPr="00054697">
        <w:rPr>
          <w:rFonts w:ascii="Arial" w:hAnsi="Arial" w:cs="Arial"/>
          <w:i/>
          <w:color w:val="000000"/>
        </w:rPr>
        <w:t>ORO</w:t>
      </w:r>
      <w:r w:rsidRPr="00054697">
        <w:rPr>
          <w:rFonts w:ascii="Arial" w:hAnsi="Arial" w:cs="Arial"/>
          <w:color w:val="000000"/>
        </w:rPr>
        <w:t xml:space="preserve">), Глава </w:t>
      </w:r>
      <w:r w:rsidRPr="00054697">
        <w:rPr>
          <w:rFonts w:ascii="Arial" w:hAnsi="Arial" w:cs="Arial"/>
          <w:i/>
          <w:color w:val="000000"/>
        </w:rPr>
        <w:t>FTL</w:t>
      </w:r>
      <w:r w:rsidRPr="00054697">
        <w:rPr>
          <w:rFonts w:ascii="Arial" w:hAnsi="Arial" w:cs="Arial"/>
          <w:color w:val="000000"/>
        </w:rPr>
        <w:t xml:space="preserve"> Уредбе (ЕУ) бр. 965/2012; и</w:t>
      </w:r>
    </w:p>
    <w:p w14:paraId="3658EAD4"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сваком од оператера достави неопходне податке за планирање активности у складу са применљивим </w:t>
      </w:r>
      <w:r w:rsidRPr="00054697">
        <w:rPr>
          <w:rFonts w:ascii="Arial" w:hAnsi="Arial" w:cs="Arial"/>
          <w:i/>
          <w:color w:val="000000"/>
        </w:rPr>
        <w:t>FTL</w:t>
      </w:r>
      <w:r w:rsidRPr="00054697">
        <w:rPr>
          <w:rFonts w:ascii="Arial" w:hAnsi="Arial" w:cs="Arial"/>
          <w:color w:val="000000"/>
        </w:rPr>
        <w:t xml:space="preserve"> захтевима.</w:t>
      </w:r>
    </w:p>
    <w:p w14:paraId="0C35A953" w14:textId="77777777" w:rsidR="00054697" w:rsidRPr="00054697" w:rsidRDefault="00054697" w:rsidP="00054697">
      <w:pPr>
        <w:spacing w:after="150"/>
        <w:rPr>
          <w:rFonts w:ascii="Arial" w:hAnsi="Arial" w:cs="Arial"/>
        </w:rPr>
      </w:pPr>
      <w:r w:rsidRPr="00054697">
        <w:rPr>
          <w:rFonts w:ascii="Arial" w:hAnsi="Arial" w:cs="Arial"/>
          <w:color w:val="000000"/>
        </w:rPr>
        <w:t>г) Члан посаде је дужан да пилоту који управља ваздухопловом пријави:</w:t>
      </w:r>
    </w:p>
    <w:p w14:paraId="01AD949F" w14:textId="77777777" w:rsidR="00054697" w:rsidRPr="00054697" w:rsidRDefault="00054697" w:rsidP="00054697">
      <w:pPr>
        <w:spacing w:after="150"/>
        <w:rPr>
          <w:rFonts w:ascii="Arial" w:hAnsi="Arial" w:cs="Arial"/>
        </w:rPr>
      </w:pPr>
      <w:r w:rsidRPr="00054697">
        <w:rPr>
          <w:rFonts w:ascii="Arial" w:hAnsi="Arial" w:cs="Arial"/>
          <w:color w:val="000000"/>
        </w:rPr>
        <w:t>1) сваки недостатак, квар, неисправност или оштећење за које верује да могу да имају утицаја на пловидбеност или на безбедан лет ваздухоплова, укључујући и системе који се користе у случају опасности; и</w:t>
      </w:r>
    </w:p>
    <w:p w14:paraId="7B2B4577" w14:textId="77777777" w:rsidR="00054697" w:rsidRPr="00054697" w:rsidRDefault="00054697" w:rsidP="00054697">
      <w:pPr>
        <w:spacing w:after="150"/>
        <w:rPr>
          <w:rFonts w:ascii="Arial" w:hAnsi="Arial" w:cs="Arial"/>
        </w:rPr>
      </w:pPr>
      <w:r w:rsidRPr="00054697">
        <w:rPr>
          <w:rFonts w:ascii="Arial" w:hAnsi="Arial" w:cs="Arial"/>
          <w:color w:val="000000"/>
        </w:rPr>
        <w:t>2) сваку незгоду која је угрозила или је могла да угрози безбедност летења.</w:t>
      </w:r>
    </w:p>
    <w:p w14:paraId="4614DECB" w14:textId="77777777" w:rsidR="00054697" w:rsidRPr="00054697" w:rsidRDefault="00054697" w:rsidP="00054697">
      <w:pPr>
        <w:spacing w:after="150"/>
        <w:rPr>
          <w:rFonts w:ascii="Arial" w:hAnsi="Arial" w:cs="Arial"/>
        </w:rPr>
      </w:pPr>
      <w:r w:rsidRPr="00054697">
        <w:rPr>
          <w:rFonts w:ascii="Arial" w:hAnsi="Arial" w:cs="Arial"/>
          <w:b/>
          <w:color w:val="000000"/>
        </w:rPr>
        <w:t>NCC.GEN.106 Права и одговорности пилота који управља ваздухопловом</w:t>
      </w:r>
    </w:p>
    <w:p w14:paraId="29B3E631"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ваздухопловом одговоран је:</w:t>
      </w:r>
    </w:p>
    <w:p w14:paraId="7592B479" w14:textId="77777777" w:rsidR="00054697" w:rsidRPr="00054697" w:rsidRDefault="00054697" w:rsidP="00054697">
      <w:pPr>
        <w:spacing w:after="150"/>
        <w:rPr>
          <w:rFonts w:ascii="Arial" w:hAnsi="Arial" w:cs="Arial"/>
        </w:rPr>
      </w:pPr>
      <w:r w:rsidRPr="00054697">
        <w:rPr>
          <w:rFonts w:ascii="Arial" w:hAnsi="Arial" w:cs="Arial"/>
          <w:color w:val="000000"/>
        </w:rPr>
        <w:t>1) за безбедност ваздухоплова, свих чланова посаде, путника и терета који се налазе у ваздухоплову у току лета, како је наведено у тачки 1.ц. Анекса IV Уредбе (ЕЗ) бр. 216/2008;</w:t>
      </w:r>
    </w:p>
    <w:p w14:paraId="18227B86" w14:textId="77777777" w:rsidR="00054697" w:rsidRPr="00054697" w:rsidRDefault="00054697" w:rsidP="00054697">
      <w:pPr>
        <w:spacing w:after="150"/>
        <w:rPr>
          <w:rFonts w:ascii="Arial" w:hAnsi="Arial" w:cs="Arial"/>
        </w:rPr>
      </w:pPr>
      <w:r w:rsidRPr="00054697">
        <w:rPr>
          <w:rFonts w:ascii="Arial" w:hAnsi="Arial" w:cs="Arial"/>
          <w:color w:val="000000"/>
        </w:rPr>
        <w:t>2) за почетак, ток, прекид или преусмеравање лета у интересу безбедности;</w:t>
      </w:r>
    </w:p>
    <w:p w14:paraId="7DE97701" w14:textId="77777777" w:rsidR="00054697" w:rsidRPr="00054697" w:rsidRDefault="00054697" w:rsidP="00054697">
      <w:pPr>
        <w:spacing w:after="150"/>
        <w:rPr>
          <w:rFonts w:ascii="Arial" w:hAnsi="Arial" w:cs="Arial"/>
        </w:rPr>
      </w:pPr>
      <w:r w:rsidRPr="00054697">
        <w:rPr>
          <w:rFonts w:ascii="Arial" w:hAnsi="Arial" w:cs="Arial"/>
          <w:color w:val="000000"/>
        </w:rPr>
        <w:t>3) да обезбеди да су сва упутства, оперативне процедуре и листе провере усклађене са оперативним приручником, као што је наведено у тачки 1.б. Анекса IV Уредбе (ЕЗ) бр. 216/2008;</w:t>
      </w:r>
    </w:p>
    <w:p w14:paraId="00874B77" w14:textId="77777777" w:rsidR="00054697" w:rsidRPr="00054697" w:rsidRDefault="00054697" w:rsidP="00054697">
      <w:pPr>
        <w:spacing w:after="150"/>
        <w:rPr>
          <w:rFonts w:ascii="Arial" w:hAnsi="Arial" w:cs="Arial"/>
        </w:rPr>
      </w:pPr>
      <w:r w:rsidRPr="00054697">
        <w:rPr>
          <w:rFonts w:ascii="Arial" w:hAnsi="Arial" w:cs="Arial"/>
          <w:color w:val="000000"/>
        </w:rPr>
        <w:t>4) да обавља лет само ако је уверен да су испуњена сва оперативна ограничења наведена у тачки 2.а.3. Анекса IV Уредбе (ЕЗ) бр. 216/2008, односно:</w:t>
      </w:r>
    </w:p>
    <w:p w14:paraId="6166CF7F" w14:textId="77777777" w:rsidR="00054697" w:rsidRPr="00054697" w:rsidRDefault="00054697" w:rsidP="00054697">
      <w:pPr>
        <w:spacing w:after="150"/>
        <w:rPr>
          <w:rFonts w:ascii="Arial" w:hAnsi="Arial" w:cs="Arial"/>
        </w:rPr>
      </w:pPr>
      <w:r w:rsidRPr="00054697">
        <w:rPr>
          <w:rFonts w:ascii="Arial" w:hAnsi="Arial" w:cs="Arial"/>
          <w:color w:val="000000"/>
        </w:rPr>
        <w:t>(i) ваздухоплов је пловидбен;</w:t>
      </w:r>
    </w:p>
    <w:p w14:paraId="40332EFA" w14:textId="77777777" w:rsidR="00054697" w:rsidRPr="00054697" w:rsidRDefault="00054697" w:rsidP="00054697">
      <w:pPr>
        <w:spacing w:after="150"/>
        <w:rPr>
          <w:rFonts w:ascii="Arial" w:hAnsi="Arial" w:cs="Arial"/>
        </w:rPr>
      </w:pPr>
      <w:r w:rsidRPr="00054697">
        <w:rPr>
          <w:rFonts w:ascii="Arial" w:hAnsi="Arial" w:cs="Arial"/>
          <w:color w:val="000000"/>
        </w:rPr>
        <w:t>(ii) ваздухоплов је прописно регистрован;</w:t>
      </w:r>
    </w:p>
    <w:p w14:paraId="069E0B15" w14:textId="77777777" w:rsidR="00054697" w:rsidRPr="00054697" w:rsidRDefault="00054697" w:rsidP="00054697">
      <w:pPr>
        <w:spacing w:after="150"/>
        <w:rPr>
          <w:rFonts w:ascii="Arial" w:hAnsi="Arial" w:cs="Arial"/>
        </w:rPr>
      </w:pPr>
      <w:r w:rsidRPr="00054697">
        <w:rPr>
          <w:rFonts w:ascii="Arial" w:hAnsi="Arial" w:cs="Arial"/>
          <w:color w:val="000000"/>
        </w:rPr>
        <w:t xml:space="preserve">(iii) инструменти и опрема неопходни за обављање лета су уграђени у ваздухоплов и исправни су, осим ако је дозвољено да се лет обави са неисправном опремом на основу листе минималне опреме </w:t>
      </w:r>
      <w:r w:rsidRPr="00054697">
        <w:rPr>
          <w:rFonts w:ascii="Arial" w:hAnsi="Arial" w:cs="Arial"/>
          <w:i/>
          <w:color w:val="000000"/>
        </w:rPr>
        <w:t>(MEL)</w:t>
      </w:r>
      <w:r w:rsidRPr="00054697">
        <w:rPr>
          <w:rFonts w:ascii="Arial" w:hAnsi="Arial" w:cs="Arial"/>
          <w:color w:val="000000"/>
        </w:rPr>
        <w:t xml:space="preserve"> или другог одговарајућег документа, на начин који се прописан у NCC.IDE.A.105 или NCC.IDE.H.105;</w:t>
      </w:r>
    </w:p>
    <w:p w14:paraId="781BEB6F" w14:textId="77777777" w:rsidR="00054697" w:rsidRPr="00054697" w:rsidRDefault="00054697" w:rsidP="00054697">
      <w:pPr>
        <w:spacing w:after="150"/>
        <w:rPr>
          <w:rFonts w:ascii="Arial" w:hAnsi="Arial" w:cs="Arial"/>
        </w:rPr>
      </w:pPr>
      <w:r w:rsidRPr="00054697">
        <w:rPr>
          <w:rFonts w:ascii="Arial" w:hAnsi="Arial" w:cs="Arial"/>
          <w:color w:val="000000"/>
        </w:rPr>
        <w:t>(iv) маса ваздухоплова и положај тежишта су такви да лет може да се обави у складу са ограничењима наведеним у документима о пловидбености;</w:t>
      </w:r>
    </w:p>
    <w:p w14:paraId="6223F41D" w14:textId="77777777" w:rsidR="00054697" w:rsidRPr="00054697" w:rsidRDefault="00054697" w:rsidP="00054697">
      <w:pPr>
        <w:spacing w:after="150"/>
        <w:rPr>
          <w:rFonts w:ascii="Arial" w:hAnsi="Arial" w:cs="Arial"/>
        </w:rPr>
      </w:pPr>
      <w:r w:rsidRPr="00054697">
        <w:rPr>
          <w:rFonts w:ascii="Arial" w:hAnsi="Arial" w:cs="Arial"/>
          <w:color w:val="000000"/>
        </w:rPr>
        <w:t>(v) сав ручни пртљаг, предати пртљаг и терет су адекватно утоварени и обезбеђени;</w:t>
      </w:r>
    </w:p>
    <w:p w14:paraId="1858E0DE" w14:textId="77777777" w:rsidR="00054697" w:rsidRPr="00054697" w:rsidRDefault="00054697" w:rsidP="00054697">
      <w:pPr>
        <w:spacing w:after="150"/>
        <w:rPr>
          <w:rFonts w:ascii="Arial" w:hAnsi="Arial" w:cs="Arial"/>
        </w:rPr>
      </w:pPr>
      <w:r w:rsidRPr="00054697">
        <w:rPr>
          <w:rFonts w:ascii="Arial" w:hAnsi="Arial" w:cs="Arial"/>
          <w:color w:val="000000"/>
        </w:rPr>
        <w:t xml:space="preserve">(vi) оперативна ограничења ваздухоплова, која су наведена у приручнику за управљање ваздухопловом </w:t>
      </w:r>
      <w:r w:rsidRPr="00054697">
        <w:rPr>
          <w:rFonts w:ascii="Arial" w:hAnsi="Arial" w:cs="Arial"/>
          <w:i/>
          <w:color w:val="000000"/>
        </w:rPr>
        <w:t>(AFM)</w:t>
      </w:r>
      <w:r w:rsidRPr="00054697">
        <w:rPr>
          <w:rFonts w:ascii="Arial" w:hAnsi="Arial" w:cs="Arial"/>
          <w:color w:val="000000"/>
        </w:rPr>
        <w:t>, неће бити прекорачена у било ком тренутку лета;</w:t>
      </w:r>
    </w:p>
    <w:p w14:paraId="24B76071" w14:textId="77777777" w:rsidR="00054697" w:rsidRPr="00054697" w:rsidRDefault="00054697" w:rsidP="00054697">
      <w:pPr>
        <w:spacing w:after="150"/>
        <w:rPr>
          <w:rFonts w:ascii="Arial" w:hAnsi="Arial" w:cs="Arial"/>
        </w:rPr>
      </w:pPr>
      <w:r w:rsidRPr="00054697">
        <w:rPr>
          <w:rFonts w:ascii="Arial" w:hAnsi="Arial" w:cs="Arial"/>
          <w:color w:val="000000"/>
        </w:rPr>
        <w:t>(vii) члан летачке посаде има важећу дозволу у складу са Уредбом (ЕУ) бр. 1178/2011; и</w:t>
      </w:r>
    </w:p>
    <w:p w14:paraId="29FBA6F1" w14:textId="77777777" w:rsidR="00054697" w:rsidRPr="00054697" w:rsidRDefault="00054697" w:rsidP="00054697">
      <w:pPr>
        <w:spacing w:after="150"/>
        <w:rPr>
          <w:rFonts w:ascii="Arial" w:hAnsi="Arial" w:cs="Arial"/>
        </w:rPr>
      </w:pPr>
      <w:r w:rsidRPr="00054697">
        <w:rPr>
          <w:rFonts w:ascii="Arial" w:hAnsi="Arial" w:cs="Arial"/>
          <w:color w:val="000000"/>
        </w:rPr>
        <w:t>(viii) чланови летачке посаде имају одговарајуће овлашћење и испуњавају услове у погледу оспособљености и скорашњег искуства;</w:t>
      </w:r>
    </w:p>
    <w:p w14:paraId="364047DD" w14:textId="77777777" w:rsidR="00054697" w:rsidRPr="00054697" w:rsidRDefault="00054697" w:rsidP="00054697">
      <w:pPr>
        <w:spacing w:after="150"/>
        <w:rPr>
          <w:rFonts w:ascii="Arial" w:hAnsi="Arial" w:cs="Arial"/>
        </w:rPr>
      </w:pPr>
      <w:r w:rsidRPr="00054697">
        <w:rPr>
          <w:rFonts w:ascii="Arial" w:hAnsi="Arial" w:cs="Arial"/>
          <w:color w:val="000000"/>
        </w:rPr>
        <w:t>5) да не започне лет у случају када било који члан летачке посаде није способан да обавља своје дужности због повреде, болести, умора или дејства неке психоактивне супстанце;</w:t>
      </w:r>
    </w:p>
    <w:p w14:paraId="5B11BABB" w14:textId="77777777" w:rsidR="00054697" w:rsidRPr="00054697" w:rsidRDefault="00054697" w:rsidP="00054697">
      <w:pPr>
        <w:spacing w:after="150"/>
        <w:rPr>
          <w:rFonts w:ascii="Arial" w:hAnsi="Arial" w:cs="Arial"/>
        </w:rPr>
      </w:pPr>
      <w:r w:rsidRPr="00054697">
        <w:rPr>
          <w:rFonts w:ascii="Arial" w:hAnsi="Arial" w:cs="Arial"/>
          <w:color w:val="000000"/>
        </w:rPr>
        <w:t>6) да не настави лет даље од најближег аеродрома или оперативног места на коме временски услови дозвољавају безбедно слетање у ситуацијама када је способност било ког члана летачке посаде да обавља дужности значајно смањена услед узрока као што су умор, болест или недостатак кисеоника;</w:t>
      </w:r>
    </w:p>
    <w:p w14:paraId="523582C8" w14:textId="77777777" w:rsidR="00054697" w:rsidRPr="00054697" w:rsidRDefault="00054697" w:rsidP="00054697">
      <w:pPr>
        <w:spacing w:after="150"/>
        <w:rPr>
          <w:rFonts w:ascii="Arial" w:hAnsi="Arial" w:cs="Arial"/>
        </w:rPr>
      </w:pPr>
      <w:r w:rsidRPr="00054697">
        <w:rPr>
          <w:rFonts w:ascii="Arial" w:hAnsi="Arial" w:cs="Arial"/>
          <w:color w:val="000000"/>
        </w:rPr>
        <w:t xml:space="preserve">7) за доношење одлуке о прихватању ваздухоплова са неисправностима које су допуштене листом одступања од конфигурације </w:t>
      </w:r>
      <w:r w:rsidRPr="00054697">
        <w:rPr>
          <w:rFonts w:ascii="Arial" w:hAnsi="Arial" w:cs="Arial"/>
          <w:i/>
          <w:color w:val="000000"/>
        </w:rPr>
        <w:t>(CDL)</w:t>
      </w:r>
      <w:r w:rsidRPr="00054697">
        <w:rPr>
          <w:rFonts w:ascii="Arial" w:hAnsi="Arial" w:cs="Arial"/>
          <w:color w:val="000000"/>
        </w:rPr>
        <w:t xml:space="preserve"> или листом минималне опреме </w:t>
      </w:r>
      <w:r w:rsidRPr="00054697">
        <w:rPr>
          <w:rFonts w:ascii="Arial" w:hAnsi="Arial" w:cs="Arial"/>
          <w:i/>
          <w:color w:val="000000"/>
        </w:rPr>
        <w:t>(MEL)</w:t>
      </w:r>
      <w:r w:rsidRPr="00054697">
        <w:rPr>
          <w:rFonts w:ascii="Arial" w:hAnsi="Arial" w:cs="Arial"/>
          <w:color w:val="000000"/>
        </w:rPr>
        <w:t>, у зависности шта је применљиво;</w:t>
      </w:r>
    </w:p>
    <w:p w14:paraId="69E70D3E" w14:textId="77777777" w:rsidR="00054697" w:rsidRPr="00054697" w:rsidRDefault="00054697" w:rsidP="00054697">
      <w:pPr>
        <w:spacing w:after="150"/>
        <w:rPr>
          <w:rFonts w:ascii="Arial" w:hAnsi="Arial" w:cs="Arial"/>
        </w:rPr>
      </w:pPr>
      <w:r w:rsidRPr="00054697">
        <w:rPr>
          <w:rFonts w:ascii="Arial" w:hAnsi="Arial" w:cs="Arial"/>
          <w:color w:val="000000"/>
        </w:rPr>
        <w:t>8) да по завршетку лета или серије летова у техничку књигу ваздухоплова или у путну књигу ваздухоплова евидентира податке о коришћењу ваздухоплова и све уочене или очекиване кварове ваздухоплова; и</w:t>
      </w:r>
    </w:p>
    <w:p w14:paraId="5FF3F484" w14:textId="77777777" w:rsidR="00054697" w:rsidRPr="00054697" w:rsidRDefault="00054697" w:rsidP="00054697">
      <w:pPr>
        <w:spacing w:after="150"/>
        <w:rPr>
          <w:rFonts w:ascii="Arial" w:hAnsi="Arial" w:cs="Arial"/>
        </w:rPr>
      </w:pPr>
      <w:r w:rsidRPr="00054697">
        <w:rPr>
          <w:rFonts w:ascii="Arial" w:hAnsi="Arial" w:cs="Arial"/>
          <w:color w:val="000000"/>
        </w:rPr>
        <w:t>9) да обезбеди у погледу уређаја за снимање лета:</w:t>
      </w:r>
    </w:p>
    <w:p w14:paraId="2CF8427F" w14:textId="77777777" w:rsidR="00054697" w:rsidRPr="00054697" w:rsidRDefault="00054697" w:rsidP="00054697">
      <w:pPr>
        <w:spacing w:after="150"/>
        <w:rPr>
          <w:rFonts w:ascii="Arial" w:hAnsi="Arial" w:cs="Arial"/>
        </w:rPr>
      </w:pPr>
      <w:r w:rsidRPr="00054697">
        <w:rPr>
          <w:rFonts w:ascii="Arial" w:hAnsi="Arial" w:cs="Arial"/>
          <w:color w:val="000000"/>
        </w:rPr>
        <w:t>(i) да не буде онеспособљен или искључен током лета; и</w:t>
      </w:r>
    </w:p>
    <w:p w14:paraId="4B1BD41C" w14:textId="77777777" w:rsidR="00054697" w:rsidRPr="00054697" w:rsidRDefault="00054697" w:rsidP="00054697">
      <w:pPr>
        <w:spacing w:after="150"/>
        <w:rPr>
          <w:rFonts w:ascii="Arial" w:hAnsi="Arial" w:cs="Arial"/>
        </w:rPr>
      </w:pPr>
      <w:r w:rsidRPr="00054697">
        <w:rPr>
          <w:rFonts w:ascii="Arial" w:hAnsi="Arial" w:cs="Arial"/>
          <w:color w:val="000000"/>
        </w:rPr>
        <w:t>(ii) у случају удеса или незгоде који подлежу обавезном пријављивању:</w:t>
      </w:r>
    </w:p>
    <w:p w14:paraId="05A50513" w14:textId="77777777" w:rsidR="00054697" w:rsidRPr="00054697" w:rsidRDefault="00054697" w:rsidP="00054697">
      <w:pPr>
        <w:spacing w:after="150"/>
        <w:rPr>
          <w:rFonts w:ascii="Arial" w:hAnsi="Arial" w:cs="Arial"/>
        </w:rPr>
      </w:pPr>
      <w:r w:rsidRPr="00054697">
        <w:rPr>
          <w:rFonts w:ascii="Arial" w:hAnsi="Arial" w:cs="Arial"/>
          <w:color w:val="000000"/>
        </w:rPr>
        <w:t>А) да подаци не буду намерно обрисани;</w:t>
      </w:r>
    </w:p>
    <w:p w14:paraId="26C067A5" w14:textId="77777777" w:rsidR="00054697" w:rsidRPr="00054697" w:rsidRDefault="00054697" w:rsidP="00054697">
      <w:pPr>
        <w:spacing w:after="150"/>
        <w:rPr>
          <w:rFonts w:ascii="Arial" w:hAnsi="Arial" w:cs="Arial"/>
        </w:rPr>
      </w:pPr>
      <w:r w:rsidRPr="00054697">
        <w:rPr>
          <w:rFonts w:ascii="Arial" w:hAnsi="Arial" w:cs="Arial"/>
          <w:color w:val="000000"/>
        </w:rPr>
        <w:t>Б) да буде деактивиран одмах након завршетка лета; и</w:t>
      </w:r>
    </w:p>
    <w:p w14:paraId="3E54F231" w14:textId="77777777" w:rsidR="00054697" w:rsidRPr="00054697" w:rsidRDefault="00054697" w:rsidP="00054697">
      <w:pPr>
        <w:spacing w:after="150"/>
        <w:rPr>
          <w:rFonts w:ascii="Arial" w:hAnsi="Arial" w:cs="Arial"/>
        </w:rPr>
      </w:pPr>
      <w:r w:rsidRPr="00054697">
        <w:rPr>
          <w:rFonts w:ascii="Arial" w:hAnsi="Arial" w:cs="Arial"/>
          <w:color w:val="000000"/>
        </w:rPr>
        <w:t>Ц) да буде поново активиран само уз сагласност истражног органа.</w:t>
      </w:r>
    </w:p>
    <w:p w14:paraId="5BDC260E" w14:textId="77777777" w:rsidR="00054697" w:rsidRPr="00054697" w:rsidRDefault="00054697" w:rsidP="00054697">
      <w:pPr>
        <w:spacing w:after="150"/>
        <w:rPr>
          <w:rFonts w:ascii="Arial" w:hAnsi="Arial" w:cs="Arial"/>
        </w:rPr>
      </w:pPr>
      <w:r w:rsidRPr="00054697">
        <w:rPr>
          <w:rFonts w:ascii="Arial" w:hAnsi="Arial" w:cs="Arial"/>
          <w:color w:val="000000"/>
        </w:rPr>
        <w:t>б) Пилот који управља ваздухопловом има право да не дозволи улазак или да искрца сваку особу, пртљаг или терет који могу да представљају потенцијалну опасност по безбедност ваздухоплова и лица у њему.</w:t>
      </w:r>
    </w:p>
    <w:p w14:paraId="27ACC247"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Пилот који управља ваздухопловом је дужан, што је пре могуће, да пријави одговарајућој јединици за пружање услуга у ваздушном саобраћају </w:t>
      </w:r>
      <w:r w:rsidRPr="00054697">
        <w:rPr>
          <w:rFonts w:ascii="Arial" w:hAnsi="Arial" w:cs="Arial"/>
          <w:i/>
          <w:color w:val="000000"/>
        </w:rPr>
        <w:t>(ATS)</w:t>
      </w:r>
      <w:r w:rsidRPr="00054697">
        <w:rPr>
          <w:rFonts w:ascii="Arial" w:hAnsi="Arial" w:cs="Arial"/>
          <w:color w:val="000000"/>
        </w:rPr>
        <w:t xml:space="preserve"> све опасне временске услове или услове лета који могу да имају утицаја на безбедност лета другог ваздухоплова.</w:t>
      </w:r>
    </w:p>
    <w:p w14:paraId="29A5D371" w14:textId="77777777" w:rsidR="00054697" w:rsidRPr="00054697" w:rsidRDefault="00054697" w:rsidP="00054697">
      <w:pPr>
        <w:spacing w:after="150"/>
        <w:rPr>
          <w:rFonts w:ascii="Arial" w:hAnsi="Arial" w:cs="Arial"/>
        </w:rPr>
      </w:pPr>
      <w:r w:rsidRPr="00054697">
        <w:rPr>
          <w:rFonts w:ascii="Arial" w:hAnsi="Arial" w:cs="Arial"/>
          <w:color w:val="000000"/>
        </w:rPr>
        <w:t>д) Изузетно од става а) тачка 6), у случају лета са вишечланом посадом пилот који управља ваздухопловом може да настави лет преко најближег аеродрома са повољним временским условима ако су успостављени одговарајући поступци за умањење ризика.</w:t>
      </w:r>
    </w:p>
    <w:p w14:paraId="59AD71FD" w14:textId="77777777" w:rsidR="00054697" w:rsidRPr="00054697" w:rsidRDefault="00054697" w:rsidP="00054697">
      <w:pPr>
        <w:spacing w:after="150"/>
        <w:rPr>
          <w:rFonts w:ascii="Arial" w:hAnsi="Arial" w:cs="Arial"/>
        </w:rPr>
      </w:pPr>
      <w:r w:rsidRPr="00054697">
        <w:rPr>
          <w:rFonts w:ascii="Arial" w:hAnsi="Arial" w:cs="Arial"/>
          <w:color w:val="000000"/>
        </w:rPr>
        <w:t>е) Пилот који управља ваздухопловом је дужан да у случају опасности која захтева тренутно одлучивање и поступање, предузме сваку радњу коју сматра неопходном у датим околностима, у складу са тачком 7.д Анекса IV Уредбе (ЕЗ) бр. 216/2008. У тим случајевима, у интересу безбедности, он може да одступи од правила, оперативних процедура и метода.</w:t>
      </w:r>
    </w:p>
    <w:p w14:paraId="6DFACBE0" w14:textId="77777777" w:rsidR="00054697" w:rsidRPr="00054697" w:rsidRDefault="00054697" w:rsidP="00054697">
      <w:pPr>
        <w:spacing w:after="150"/>
        <w:rPr>
          <w:rFonts w:ascii="Arial" w:hAnsi="Arial" w:cs="Arial"/>
        </w:rPr>
      </w:pPr>
      <w:r w:rsidRPr="00054697">
        <w:rPr>
          <w:rFonts w:ascii="Arial" w:hAnsi="Arial" w:cs="Arial"/>
          <w:color w:val="000000"/>
        </w:rPr>
        <w:t>ф) Пилот који управља ваздухопловом је дужан да надлежној власти одмах поднесе извештај о радњи незаконитог ометања, као и да о томе обавести надлежну локалну власт.</w:t>
      </w:r>
    </w:p>
    <w:p w14:paraId="496C4FD4" w14:textId="77777777" w:rsidR="00054697" w:rsidRPr="00054697" w:rsidRDefault="00054697" w:rsidP="00054697">
      <w:pPr>
        <w:spacing w:after="150"/>
        <w:rPr>
          <w:rFonts w:ascii="Arial" w:hAnsi="Arial" w:cs="Arial"/>
        </w:rPr>
      </w:pPr>
      <w:r w:rsidRPr="00054697">
        <w:rPr>
          <w:rFonts w:ascii="Arial" w:hAnsi="Arial" w:cs="Arial"/>
          <w:color w:val="000000"/>
        </w:rPr>
        <w:t>г) Пилот који управља ваздухопловом је дужан да на најбржи доступан начин обавести најближи одговарајући орган о сваком удесу у коме учествује ваздухоплов, а који је довео до повреде или смрти било ког лица или значајног оштећења ваздухоплова или имовине.</w:t>
      </w:r>
    </w:p>
    <w:p w14:paraId="5B3F50CE" w14:textId="77777777" w:rsidR="00054697" w:rsidRPr="00054697" w:rsidRDefault="00054697" w:rsidP="00054697">
      <w:pPr>
        <w:spacing w:after="150"/>
        <w:rPr>
          <w:rFonts w:ascii="Arial" w:hAnsi="Arial" w:cs="Arial"/>
        </w:rPr>
      </w:pPr>
      <w:r w:rsidRPr="00054697">
        <w:rPr>
          <w:rFonts w:ascii="Arial" w:hAnsi="Arial" w:cs="Arial"/>
          <w:b/>
          <w:color w:val="000000"/>
        </w:rPr>
        <w:t>NCC.GEN.110 Усклађеност са законима, прописима и процедурама</w:t>
      </w:r>
    </w:p>
    <w:p w14:paraId="270BD20B"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ваздухопловом је дужан да се придржава закона, прописа и процедура оних држава у којима се обављају летови.</w:t>
      </w:r>
    </w:p>
    <w:p w14:paraId="0B85B65B" w14:textId="77777777" w:rsidR="00054697" w:rsidRPr="00054697" w:rsidRDefault="00054697" w:rsidP="00054697">
      <w:pPr>
        <w:spacing w:after="150"/>
        <w:rPr>
          <w:rFonts w:ascii="Arial" w:hAnsi="Arial" w:cs="Arial"/>
        </w:rPr>
      </w:pPr>
      <w:r w:rsidRPr="00054697">
        <w:rPr>
          <w:rFonts w:ascii="Arial" w:hAnsi="Arial" w:cs="Arial"/>
          <w:color w:val="000000"/>
        </w:rPr>
        <w:t>б) Пилот који управља ваздухопловом мора да буде упознат са законима, прописима и процедурама који се односе на обављање његових дужности и који се примењују на подручја која се прелећу, аеродроме или оперативна места која ће користити, као и на навигациону опрему, као што је наведено у тачки 1.а. Анекса IV Уредбе (ЕЗ) бр. 216/2008.</w:t>
      </w:r>
    </w:p>
    <w:p w14:paraId="23B18A0A" w14:textId="77777777" w:rsidR="00054697" w:rsidRPr="00054697" w:rsidRDefault="00054697" w:rsidP="00054697">
      <w:pPr>
        <w:spacing w:after="150"/>
        <w:rPr>
          <w:rFonts w:ascii="Arial" w:hAnsi="Arial" w:cs="Arial"/>
        </w:rPr>
      </w:pPr>
      <w:r w:rsidRPr="00054697">
        <w:rPr>
          <w:rFonts w:ascii="Arial" w:hAnsi="Arial" w:cs="Arial"/>
          <w:b/>
          <w:color w:val="000000"/>
        </w:rPr>
        <w:t>NCC.GEN.115 Заједнички језик</w:t>
      </w:r>
    </w:p>
    <w:p w14:paraId="6D097853"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обезбеди да сви чланови посаде могу међусобно да комуницирају на заједничком језику.</w:t>
      </w:r>
    </w:p>
    <w:p w14:paraId="1F59E810" w14:textId="77777777" w:rsidR="00054697" w:rsidRPr="00054697" w:rsidRDefault="00054697" w:rsidP="00054697">
      <w:pPr>
        <w:spacing w:after="150"/>
        <w:rPr>
          <w:rFonts w:ascii="Arial" w:hAnsi="Arial" w:cs="Arial"/>
        </w:rPr>
      </w:pPr>
      <w:r w:rsidRPr="00054697">
        <w:rPr>
          <w:rFonts w:ascii="Arial" w:hAnsi="Arial" w:cs="Arial"/>
          <w:b/>
          <w:color w:val="000000"/>
        </w:rPr>
        <w:t>NCC.GEN.119 Вожење ваздухоплова</w:t>
      </w:r>
    </w:p>
    <w:p w14:paraId="57287478"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утврди процедуре за вожење ваздухоплова како би осигурао безбедно коришћење ваздухоплова и унапредио безбедност на полетно-слетној стази.</w:t>
      </w:r>
    </w:p>
    <w:p w14:paraId="46090472" w14:textId="77777777" w:rsidR="00054697" w:rsidRPr="00054697" w:rsidRDefault="00054697" w:rsidP="00054697">
      <w:pPr>
        <w:spacing w:after="150"/>
        <w:rPr>
          <w:rFonts w:ascii="Arial" w:hAnsi="Arial" w:cs="Arial"/>
        </w:rPr>
      </w:pPr>
      <w:r w:rsidRPr="00054697">
        <w:rPr>
          <w:rFonts w:ascii="Arial" w:hAnsi="Arial" w:cs="Arial"/>
          <w:b/>
          <w:color w:val="000000"/>
        </w:rPr>
        <w:t>NCC.GEN.120 Вожење авиона</w:t>
      </w:r>
    </w:p>
    <w:p w14:paraId="62FC75FC"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обезбеди да се вожење авиона по површини аеродрома за кретање ваздухоплова врши само ако је лице за командама:</w:t>
      </w:r>
    </w:p>
    <w:p w14:paraId="0A4725F5" w14:textId="77777777" w:rsidR="00054697" w:rsidRPr="00054697" w:rsidRDefault="00054697" w:rsidP="00054697">
      <w:pPr>
        <w:spacing w:after="150"/>
        <w:rPr>
          <w:rFonts w:ascii="Arial" w:hAnsi="Arial" w:cs="Arial"/>
        </w:rPr>
      </w:pPr>
      <w:r w:rsidRPr="00054697">
        <w:rPr>
          <w:rFonts w:ascii="Arial" w:hAnsi="Arial" w:cs="Arial"/>
          <w:color w:val="000000"/>
        </w:rPr>
        <w:t>а) одговарајуће оспособљени пилот; или</w:t>
      </w:r>
    </w:p>
    <w:p w14:paraId="6687E093" w14:textId="77777777" w:rsidR="00054697" w:rsidRPr="00054697" w:rsidRDefault="00054697" w:rsidP="00054697">
      <w:pPr>
        <w:spacing w:after="150"/>
        <w:rPr>
          <w:rFonts w:ascii="Arial" w:hAnsi="Arial" w:cs="Arial"/>
        </w:rPr>
      </w:pPr>
      <w:r w:rsidRPr="00054697">
        <w:rPr>
          <w:rFonts w:ascii="Arial" w:hAnsi="Arial" w:cs="Arial"/>
          <w:color w:val="000000"/>
        </w:rPr>
        <w:t>б) лице које је одредио оператер и које је:</w:t>
      </w:r>
    </w:p>
    <w:p w14:paraId="05BF4691" w14:textId="77777777" w:rsidR="00054697" w:rsidRPr="00054697" w:rsidRDefault="00054697" w:rsidP="00054697">
      <w:pPr>
        <w:spacing w:after="150"/>
        <w:rPr>
          <w:rFonts w:ascii="Arial" w:hAnsi="Arial" w:cs="Arial"/>
        </w:rPr>
      </w:pPr>
      <w:r w:rsidRPr="00054697">
        <w:rPr>
          <w:rFonts w:ascii="Arial" w:hAnsi="Arial" w:cs="Arial"/>
          <w:color w:val="000000"/>
        </w:rPr>
        <w:t>2) обучено за вожење авиона;</w:t>
      </w:r>
    </w:p>
    <w:p w14:paraId="1602D004" w14:textId="77777777" w:rsidR="00054697" w:rsidRPr="00054697" w:rsidRDefault="00054697" w:rsidP="00054697">
      <w:pPr>
        <w:spacing w:after="150"/>
        <w:rPr>
          <w:rFonts w:ascii="Arial" w:hAnsi="Arial" w:cs="Arial"/>
        </w:rPr>
      </w:pPr>
      <w:r w:rsidRPr="00054697">
        <w:rPr>
          <w:rFonts w:ascii="Arial" w:hAnsi="Arial" w:cs="Arial"/>
          <w:color w:val="000000"/>
        </w:rPr>
        <w:t>3) обучено за коришћење радио-станице, ако је обавезна радио-комуникација;</w:t>
      </w:r>
    </w:p>
    <w:p w14:paraId="04F2EACB" w14:textId="77777777" w:rsidR="00054697" w:rsidRPr="00054697" w:rsidRDefault="00054697" w:rsidP="00054697">
      <w:pPr>
        <w:spacing w:after="150"/>
        <w:rPr>
          <w:rFonts w:ascii="Arial" w:hAnsi="Arial" w:cs="Arial"/>
        </w:rPr>
      </w:pPr>
      <w:r w:rsidRPr="00054697">
        <w:rPr>
          <w:rFonts w:ascii="Arial" w:hAnsi="Arial" w:cs="Arial"/>
          <w:color w:val="000000"/>
        </w:rPr>
        <w:t xml:space="preserve">4) упознато са изгледом аеродрома, путевима који се користе за кретање, знацима, ознакама, светлима, сигналима и инструкцијама контроле летења </w:t>
      </w:r>
      <w:r w:rsidRPr="00054697">
        <w:rPr>
          <w:rFonts w:ascii="Arial" w:hAnsi="Arial" w:cs="Arial"/>
          <w:i/>
          <w:color w:val="000000"/>
        </w:rPr>
        <w:t>(ATC)</w:t>
      </w:r>
      <w:r w:rsidRPr="00054697">
        <w:rPr>
          <w:rFonts w:ascii="Arial" w:hAnsi="Arial" w:cs="Arial"/>
          <w:color w:val="000000"/>
        </w:rPr>
        <w:t>, значењима израза и процедурама;</w:t>
      </w:r>
    </w:p>
    <w:p w14:paraId="76263034" w14:textId="77777777" w:rsidR="00054697" w:rsidRPr="00054697" w:rsidRDefault="00054697" w:rsidP="00054697">
      <w:pPr>
        <w:spacing w:after="150"/>
        <w:rPr>
          <w:rFonts w:ascii="Arial" w:hAnsi="Arial" w:cs="Arial"/>
        </w:rPr>
      </w:pPr>
      <w:r w:rsidRPr="00054697">
        <w:rPr>
          <w:rFonts w:ascii="Arial" w:hAnsi="Arial" w:cs="Arial"/>
          <w:color w:val="000000"/>
        </w:rPr>
        <w:t>5) способно да испуни захтеване оперативне стандарде за безбедно кретање авиона по аеродрому.</w:t>
      </w:r>
    </w:p>
    <w:p w14:paraId="32143F84" w14:textId="77777777" w:rsidR="00054697" w:rsidRPr="00054697" w:rsidRDefault="00054697" w:rsidP="00054697">
      <w:pPr>
        <w:spacing w:after="150"/>
        <w:rPr>
          <w:rFonts w:ascii="Arial" w:hAnsi="Arial" w:cs="Arial"/>
        </w:rPr>
      </w:pPr>
      <w:r w:rsidRPr="00054697">
        <w:rPr>
          <w:rFonts w:ascii="Arial" w:hAnsi="Arial" w:cs="Arial"/>
          <w:b/>
          <w:color w:val="000000"/>
        </w:rPr>
        <w:t>NCC.GEN.125 Коришћење ротора – хеликоптери</w:t>
      </w:r>
    </w:p>
    <w:p w14:paraId="4DD571E9" w14:textId="77777777" w:rsidR="00054697" w:rsidRPr="00054697" w:rsidRDefault="00054697" w:rsidP="00054697">
      <w:pPr>
        <w:spacing w:after="150"/>
        <w:rPr>
          <w:rFonts w:ascii="Arial" w:hAnsi="Arial" w:cs="Arial"/>
        </w:rPr>
      </w:pPr>
      <w:r w:rsidRPr="00054697">
        <w:rPr>
          <w:rFonts w:ascii="Arial" w:hAnsi="Arial" w:cs="Arial"/>
          <w:color w:val="000000"/>
        </w:rPr>
        <w:t>Ротор хеликоптера, у сврху лета, може да покрене само одговарајуће оспособљени пилот за командама.</w:t>
      </w:r>
    </w:p>
    <w:p w14:paraId="107FD203" w14:textId="77777777" w:rsidR="00054697" w:rsidRPr="00054697" w:rsidRDefault="00054697" w:rsidP="00054697">
      <w:pPr>
        <w:spacing w:after="150"/>
        <w:rPr>
          <w:rFonts w:ascii="Arial" w:hAnsi="Arial" w:cs="Arial"/>
        </w:rPr>
      </w:pPr>
      <w:r w:rsidRPr="00054697">
        <w:rPr>
          <w:rFonts w:ascii="Arial" w:hAnsi="Arial" w:cs="Arial"/>
          <w:b/>
          <w:color w:val="000000"/>
        </w:rPr>
        <w:t>NCC.GEN.130 Преносиви електронски уређаји</w:t>
      </w:r>
    </w:p>
    <w:p w14:paraId="12A872D1" w14:textId="77777777" w:rsidR="00054697" w:rsidRPr="00054697" w:rsidRDefault="00054697" w:rsidP="00054697">
      <w:pPr>
        <w:spacing w:after="150"/>
        <w:rPr>
          <w:rFonts w:ascii="Arial" w:hAnsi="Arial" w:cs="Arial"/>
        </w:rPr>
      </w:pPr>
      <w:r w:rsidRPr="00054697">
        <w:rPr>
          <w:rFonts w:ascii="Arial" w:hAnsi="Arial" w:cs="Arial"/>
          <w:color w:val="000000"/>
        </w:rPr>
        <w:t xml:space="preserve">Оператер не сме да дозволи ниједној особи да у ваздухоплову користи преносиве електронске уређаје </w:t>
      </w:r>
      <w:r w:rsidRPr="00054697">
        <w:rPr>
          <w:rFonts w:ascii="Arial" w:hAnsi="Arial" w:cs="Arial"/>
          <w:i/>
          <w:color w:val="000000"/>
        </w:rPr>
        <w:t>(PED)</w:t>
      </w:r>
      <w:r w:rsidRPr="00054697">
        <w:rPr>
          <w:rFonts w:ascii="Arial" w:hAnsi="Arial" w:cs="Arial"/>
          <w:color w:val="000000"/>
        </w:rPr>
        <w:t xml:space="preserve"> који би могли негативно да утичу на перформансе система и опреме ваздухоплова.</w:t>
      </w:r>
    </w:p>
    <w:p w14:paraId="63497877" w14:textId="77777777" w:rsidR="00054697" w:rsidRPr="00054697" w:rsidRDefault="00054697" w:rsidP="00054697">
      <w:pPr>
        <w:spacing w:after="150"/>
        <w:rPr>
          <w:rFonts w:ascii="Arial" w:hAnsi="Arial" w:cs="Arial"/>
        </w:rPr>
      </w:pPr>
      <w:r w:rsidRPr="00054697">
        <w:rPr>
          <w:rFonts w:ascii="Arial" w:hAnsi="Arial" w:cs="Arial"/>
          <w:b/>
          <w:color w:val="000000"/>
        </w:rPr>
        <w:t>NCC.GEN.135 Подаци о опреми која се користи у случају опасности</w:t>
      </w:r>
      <w:r w:rsidRPr="00054697">
        <w:rPr>
          <w:rFonts w:ascii="Arial" w:hAnsi="Arial" w:cs="Arial"/>
          <w:color w:val="000000"/>
        </w:rPr>
        <w:t xml:space="preserve"> </w:t>
      </w:r>
      <w:r w:rsidRPr="00054697">
        <w:rPr>
          <w:rFonts w:ascii="Arial" w:hAnsi="Arial" w:cs="Arial"/>
          <w:b/>
          <w:color w:val="000000"/>
        </w:rPr>
        <w:t>и опреми за преживљавање која се налази у ваздухоплову</w:t>
      </w:r>
    </w:p>
    <w:p w14:paraId="149F6472" w14:textId="77777777" w:rsidR="00054697" w:rsidRPr="00054697" w:rsidRDefault="00054697" w:rsidP="00054697">
      <w:pPr>
        <w:spacing w:after="150"/>
        <w:rPr>
          <w:rFonts w:ascii="Arial" w:hAnsi="Arial" w:cs="Arial"/>
        </w:rPr>
      </w:pPr>
      <w:r w:rsidRPr="00054697">
        <w:rPr>
          <w:rFonts w:ascii="Arial" w:hAnsi="Arial" w:cs="Arial"/>
          <w:color w:val="000000"/>
        </w:rPr>
        <w:t xml:space="preserve">Оператер је дужан да обезбеди да су листе са информацијама о опреми која се користи у случају опасности и опреми за преживљавање која се налази у свим његовим ваздухопловима, увек на располагању ради тренутног обавештавања спасилачко-координационих центара </w:t>
      </w:r>
      <w:r w:rsidRPr="00054697">
        <w:rPr>
          <w:rFonts w:ascii="Arial" w:hAnsi="Arial" w:cs="Arial"/>
          <w:i/>
          <w:color w:val="000000"/>
        </w:rPr>
        <w:t>(RCC)</w:t>
      </w:r>
      <w:r w:rsidRPr="00054697">
        <w:rPr>
          <w:rFonts w:ascii="Arial" w:hAnsi="Arial" w:cs="Arial"/>
          <w:color w:val="000000"/>
        </w:rPr>
        <w:t>.</w:t>
      </w:r>
    </w:p>
    <w:p w14:paraId="41DD1C84" w14:textId="77777777" w:rsidR="00054697" w:rsidRPr="00054697" w:rsidRDefault="00054697" w:rsidP="00054697">
      <w:pPr>
        <w:spacing w:after="150"/>
        <w:rPr>
          <w:rFonts w:ascii="Arial" w:hAnsi="Arial" w:cs="Arial"/>
        </w:rPr>
      </w:pPr>
      <w:r w:rsidRPr="00054697">
        <w:rPr>
          <w:rFonts w:ascii="Arial" w:hAnsi="Arial" w:cs="Arial"/>
          <w:b/>
          <w:color w:val="000000"/>
        </w:rPr>
        <w:t>NCC.GEN.140 Документи, приручници и информације који се налазе у ваздухоплову</w:t>
      </w:r>
    </w:p>
    <w:p w14:paraId="5A9BC925" w14:textId="77777777" w:rsidR="00054697" w:rsidRPr="00054697" w:rsidRDefault="00054697" w:rsidP="00054697">
      <w:pPr>
        <w:spacing w:after="150"/>
        <w:rPr>
          <w:rFonts w:ascii="Arial" w:hAnsi="Arial" w:cs="Arial"/>
        </w:rPr>
      </w:pPr>
      <w:r w:rsidRPr="00054697">
        <w:rPr>
          <w:rFonts w:ascii="Arial" w:hAnsi="Arial" w:cs="Arial"/>
          <w:color w:val="000000"/>
        </w:rPr>
        <w:t>a) Изузев ако је другачије прописано, у ваздухоплову у току лета морају да се налазе оригинални примерци или копије следећих докумената, приручника и информација:</w:t>
      </w:r>
    </w:p>
    <w:p w14:paraId="25807E70" w14:textId="77777777" w:rsidR="00054697" w:rsidRPr="00054697" w:rsidRDefault="00054697" w:rsidP="00054697">
      <w:pPr>
        <w:spacing w:after="150"/>
        <w:rPr>
          <w:rFonts w:ascii="Arial" w:hAnsi="Arial" w:cs="Arial"/>
        </w:rPr>
      </w:pPr>
      <w:r w:rsidRPr="00054697">
        <w:rPr>
          <w:rFonts w:ascii="Arial" w:hAnsi="Arial" w:cs="Arial"/>
          <w:color w:val="000000"/>
        </w:rPr>
        <w:t xml:space="preserve">1) приручник за управљање ваздухопловом </w:t>
      </w:r>
      <w:r w:rsidRPr="00054697">
        <w:rPr>
          <w:rFonts w:ascii="Arial" w:hAnsi="Arial" w:cs="Arial"/>
          <w:i/>
          <w:color w:val="000000"/>
        </w:rPr>
        <w:t>(AFM)</w:t>
      </w:r>
      <w:r w:rsidRPr="00054697">
        <w:rPr>
          <w:rFonts w:ascii="Arial" w:hAnsi="Arial" w:cs="Arial"/>
          <w:color w:val="000000"/>
        </w:rPr>
        <w:t xml:space="preserve"> или други одговарајући документ;</w:t>
      </w:r>
    </w:p>
    <w:p w14:paraId="4D7F5B0A" w14:textId="77777777" w:rsidR="00054697" w:rsidRPr="00054697" w:rsidRDefault="00054697" w:rsidP="00054697">
      <w:pPr>
        <w:spacing w:after="150"/>
        <w:rPr>
          <w:rFonts w:ascii="Arial" w:hAnsi="Arial" w:cs="Arial"/>
        </w:rPr>
      </w:pPr>
      <w:r w:rsidRPr="00054697">
        <w:rPr>
          <w:rFonts w:ascii="Arial" w:hAnsi="Arial" w:cs="Arial"/>
          <w:color w:val="000000"/>
        </w:rPr>
        <w:t>2) оригинал уверења о регистрацији ваздухоплова;</w:t>
      </w:r>
    </w:p>
    <w:p w14:paraId="29D46BFF" w14:textId="77777777" w:rsidR="00054697" w:rsidRPr="00054697" w:rsidRDefault="00054697" w:rsidP="00054697">
      <w:pPr>
        <w:spacing w:after="150"/>
        <w:rPr>
          <w:rFonts w:ascii="Arial" w:hAnsi="Arial" w:cs="Arial"/>
        </w:rPr>
      </w:pPr>
      <w:r w:rsidRPr="00054697">
        <w:rPr>
          <w:rFonts w:ascii="Arial" w:hAnsi="Arial" w:cs="Arial"/>
          <w:color w:val="000000"/>
        </w:rPr>
        <w:t xml:space="preserve">3) оригинал потврде о пловидбености </w:t>
      </w:r>
      <w:r w:rsidRPr="00054697">
        <w:rPr>
          <w:rFonts w:ascii="Arial" w:hAnsi="Arial" w:cs="Arial"/>
          <w:i/>
          <w:color w:val="000000"/>
        </w:rPr>
        <w:t>(CofA)</w:t>
      </w:r>
      <w:r w:rsidRPr="00054697">
        <w:rPr>
          <w:rFonts w:ascii="Arial" w:hAnsi="Arial" w:cs="Arial"/>
          <w:color w:val="000000"/>
        </w:rPr>
        <w:t>;</w:t>
      </w:r>
    </w:p>
    <w:p w14:paraId="553FD58D" w14:textId="77777777" w:rsidR="00054697" w:rsidRPr="00054697" w:rsidRDefault="00054697" w:rsidP="00054697">
      <w:pPr>
        <w:spacing w:after="150"/>
        <w:rPr>
          <w:rFonts w:ascii="Arial" w:hAnsi="Arial" w:cs="Arial"/>
        </w:rPr>
      </w:pPr>
      <w:r w:rsidRPr="00054697">
        <w:rPr>
          <w:rFonts w:ascii="Arial" w:hAnsi="Arial" w:cs="Arial"/>
          <w:color w:val="000000"/>
        </w:rPr>
        <w:t>4) потврда о буци;</w:t>
      </w:r>
    </w:p>
    <w:p w14:paraId="0CF059BE" w14:textId="77777777" w:rsidR="00054697" w:rsidRPr="00054697" w:rsidRDefault="00054697" w:rsidP="00054697">
      <w:pPr>
        <w:spacing w:after="150"/>
        <w:rPr>
          <w:rFonts w:ascii="Arial" w:hAnsi="Arial" w:cs="Arial"/>
        </w:rPr>
      </w:pPr>
      <w:r w:rsidRPr="00054697">
        <w:rPr>
          <w:rFonts w:ascii="Arial" w:hAnsi="Arial" w:cs="Arial"/>
          <w:color w:val="000000"/>
        </w:rPr>
        <w:t xml:space="preserve">5) изјава наведена у ORO.DEC.100 из Анекса III (Део – </w:t>
      </w:r>
      <w:r w:rsidRPr="00054697">
        <w:rPr>
          <w:rFonts w:ascii="Arial" w:hAnsi="Arial" w:cs="Arial"/>
          <w:i/>
          <w:color w:val="000000"/>
        </w:rPr>
        <w:t>ORO</w:t>
      </w:r>
      <w:r w:rsidRPr="00054697">
        <w:rPr>
          <w:rFonts w:ascii="Arial" w:hAnsi="Arial" w:cs="Arial"/>
          <w:color w:val="000000"/>
        </w:rPr>
        <w:t>) Уредбе (EУ) бр. 965/2012;</w:t>
      </w:r>
    </w:p>
    <w:p w14:paraId="7BAF877D" w14:textId="77777777" w:rsidR="00054697" w:rsidRPr="00054697" w:rsidRDefault="00054697" w:rsidP="00054697">
      <w:pPr>
        <w:spacing w:after="150"/>
        <w:rPr>
          <w:rFonts w:ascii="Arial" w:hAnsi="Arial" w:cs="Arial"/>
        </w:rPr>
      </w:pPr>
      <w:r w:rsidRPr="00054697">
        <w:rPr>
          <w:rFonts w:ascii="Arial" w:hAnsi="Arial" w:cs="Arial"/>
          <w:color w:val="000000"/>
        </w:rPr>
        <w:t>6) листа посебних одобрења, ако је то применљиво;</w:t>
      </w:r>
    </w:p>
    <w:p w14:paraId="17EDD2D4" w14:textId="77777777" w:rsidR="00054697" w:rsidRPr="00054697" w:rsidRDefault="00054697" w:rsidP="00054697">
      <w:pPr>
        <w:spacing w:after="150"/>
        <w:rPr>
          <w:rFonts w:ascii="Arial" w:hAnsi="Arial" w:cs="Arial"/>
        </w:rPr>
      </w:pPr>
      <w:r w:rsidRPr="00054697">
        <w:rPr>
          <w:rFonts w:ascii="Arial" w:hAnsi="Arial" w:cs="Arial"/>
          <w:color w:val="000000"/>
        </w:rPr>
        <w:t>7) дозвола за рад радио-станице, ако је то применљиво;</w:t>
      </w:r>
    </w:p>
    <w:p w14:paraId="19BDD1C8" w14:textId="77777777" w:rsidR="00054697" w:rsidRPr="00054697" w:rsidRDefault="00054697" w:rsidP="00054697">
      <w:pPr>
        <w:spacing w:after="150"/>
        <w:rPr>
          <w:rFonts w:ascii="Arial" w:hAnsi="Arial" w:cs="Arial"/>
        </w:rPr>
      </w:pPr>
      <w:r w:rsidRPr="00054697">
        <w:rPr>
          <w:rFonts w:ascii="Arial" w:hAnsi="Arial" w:cs="Arial"/>
          <w:color w:val="000000"/>
        </w:rPr>
        <w:t>8) полиса осигурања од одговорности за штету причињену трећим лицима;</w:t>
      </w:r>
    </w:p>
    <w:p w14:paraId="22259311" w14:textId="77777777" w:rsidR="00054697" w:rsidRPr="00054697" w:rsidRDefault="00054697" w:rsidP="00054697">
      <w:pPr>
        <w:spacing w:after="150"/>
        <w:rPr>
          <w:rFonts w:ascii="Arial" w:hAnsi="Arial" w:cs="Arial"/>
        </w:rPr>
      </w:pPr>
      <w:r w:rsidRPr="00054697">
        <w:rPr>
          <w:rFonts w:ascii="Arial" w:hAnsi="Arial" w:cs="Arial"/>
          <w:color w:val="000000"/>
        </w:rPr>
        <w:t>9) путна књига ваздухоплова или други одговарајући документ за ваздухоплов;</w:t>
      </w:r>
    </w:p>
    <w:p w14:paraId="1687A980" w14:textId="77777777" w:rsidR="00054697" w:rsidRPr="00054697" w:rsidRDefault="00054697" w:rsidP="00054697">
      <w:pPr>
        <w:spacing w:after="150"/>
        <w:rPr>
          <w:rFonts w:ascii="Arial" w:hAnsi="Arial" w:cs="Arial"/>
        </w:rPr>
      </w:pPr>
      <w:r w:rsidRPr="00054697">
        <w:rPr>
          <w:rFonts w:ascii="Arial" w:hAnsi="Arial" w:cs="Arial"/>
          <w:color w:val="000000"/>
        </w:rPr>
        <w:t xml:space="preserve">10) подаци из поднетог </w:t>
      </w:r>
      <w:r w:rsidRPr="00054697">
        <w:rPr>
          <w:rFonts w:ascii="Arial" w:hAnsi="Arial" w:cs="Arial"/>
          <w:i/>
          <w:color w:val="000000"/>
        </w:rPr>
        <w:t>АТS</w:t>
      </w:r>
      <w:r w:rsidRPr="00054697">
        <w:rPr>
          <w:rFonts w:ascii="Arial" w:hAnsi="Arial" w:cs="Arial"/>
          <w:color w:val="000000"/>
        </w:rPr>
        <w:t xml:space="preserve"> плана лета, ако је то применљиво;</w:t>
      </w:r>
    </w:p>
    <w:p w14:paraId="6D7E616C" w14:textId="77777777" w:rsidR="00054697" w:rsidRPr="00054697" w:rsidRDefault="00054697" w:rsidP="00054697">
      <w:pPr>
        <w:spacing w:after="150"/>
        <w:rPr>
          <w:rFonts w:ascii="Arial" w:hAnsi="Arial" w:cs="Arial"/>
        </w:rPr>
      </w:pPr>
      <w:r w:rsidRPr="00054697">
        <w:rPr>
          <w:rFonts w:ascii="Arial" w:hAnsi="Arial" w:cs="Arial"/>
          <w:color w:val="000000"/>
        </w:rPr>
        <w:t>11) важеће и одговарајуће ваздухопловне карте за планирану руту и све пратеће руте на које је могуће да лет буде преусмерен;</w:t>
      </w:r>
    </w:p>
    <w:p w14:paraId="246C68D8" w14:textId="77777777" w:rsidR="00054697" w:rsidRPr="00054697" w:rsidRDefault="00054697" w:rsidP="00054697">
      <w:pPr>
        <w:spacing w:after="150"/>
        <w:rPr>
          <w:rFonts w:ascii="Arial" w:hAnsi="Arial" w:cs="Arial"/>
        </w:rPr>
      </w:pPr>
      <w:r w:rsidRPr="00054697">
        <w:rPr>
          <w:rFonts w:ascii="Arial" w:hAnsi="Arial" w:cs="Arial"/>
          <w:color w:val="000000"/>
        </w:rPr>
        <w:t>12) информације о поступцима и визуелним сигналима које користе ваздухоплов-пресретач и пресретнути ваздухоплов;</w:t>
      </w:r>
    </w:p>
    <w:p w14:paraId="6DFEDCA4" w14:textId="77777777" w:rsidR="00054697" w:rsidRPr="00054697" w:rsidRDefault="00054697" w:rsidP="00054697">
      <w:pPr>
        <w:spacing w:after="150"/>
        <w:rPr>
          <w:rFonts w:ascii="Arial" w:hAnsi="Arial" w:cs="Arial"/>
        </w:rPr>
      </w:pPr>
      <w:r w:rsidRPr="00054697">
        <w:rPr>
          <w:rFonts w:ascii="Arial" w:hAnsi="Arial" w:cs="Arial"/>
          <w:color w:val="000000"/>
        </w:rPr>
        <w:t>13) информације о службама трагања и спасавања за подручје намераваног лета;</w:t>
      </w:r>
    </w:p>
    <w:p w14:paraId="656365EE" w14:textId="77777777" w:rsidR="00054697" w:rsidRPr="00054697" w:rsidRDefault="00054697" w:rsidP="00054697">
      <w:pPr>
        <w:spacing w:after="150"/>
        <w:rPr>
          <w:rFonts w:ascii="Arial" w:hAnsi="Arial" w:cs="Arial"/>
        </w:rPr>
      </w:pPr>
      <w:r w:rsidRPr="00054697">
        <w:rPr>
          <w:rFonts w:ascii="Arial" w:hAnsi="Arial" w:cs="Arial"/>
          <w:color w:val="000000"/>
        </w:rPr>
        <w:t>14) важећи делови оперативног приручника који се односе на дужности чланова посаде и који морају да буду лако доступни члановима посаде;</w:t>
      </w:r>
    </w:p>
    <w:p w14:paraId="314A3A19" w14:textId="77777777" w:rsidR="00054697" w:rsidRPr="00054697" w:rsidRDefault="00054697" w:rsidP="00054697">
      <w:pPr>
        <w:spacing w:after="150"/>
        <w:rPr>
          <w:rFonts w:ascii="Arial" w:hAnsi="Arial" w:cs="Arial"/>
        </w:rPr>
      </w:pPr>
      <w:r w:rsidRPr="00054697">
        <w:rPr>
          <w:rFonts w:ascii="Arial" w:hAnsi="Arial" w:cs="Arial"/>
          <w:color w:val="000000"/>
        </w:rPr>
        <w:t xml:space="preserve">15) листа минималне опреме </w:t>
      </w:r>
      <w:r w:rsidRPr="00054697">
        <w:rPr>
          <w:rFonts w:ascii="Arial" w:hAnsi="Arial" w:cs="Arial"/>
          <w:i/>
          <w:color w:val="000000"/>
        </w:rPr>
        <w:t>(MEL)</w:t>
      </w:r>
      <w:r w:rsidRPr="00054697">
        <w:rPr>
          <w:rFonts w:ascii="Arial" w:hAnsi="Arial" w:cs="Arial"/>
          <w:color w:val="000000"/>
        </w:rPr>
        <w:t xml:space="preserve"> или листа одступања од конфигурације </w:t>
      </w:r>
      <w:r w:rsidRPr="00054697">
        <w:rPr>
          <w:rFonts w:ascii="Arial" w:hAnsi="Arial" w:cs="Arial"/>
          <w:i/>
          <w:color w:val="000000"/>
        </w:rPr>
        <w:t>(CDL)</w:t>
      </w:r>
      <w:r w:rsidRPr="00054697">
        <w:rPr>
          <w:rFonts w:ascii="Arial" w:hAnsi="Arial" w:cs="Arial"/>
          <w:color w:val="000000"/>
        </w:rPr>
        <w:t>;</w:t>
      </w:r>
    </w:p>
    <w:p w14:paraId="07A3945F" w14:textId="77777777" w:rsidR="00054697" w:rsidRPr="00054697" w:rsidRDefault="00054697" w:rsidP="00054697">
      <w:pPr>
        <w:spacing w:after="150"/>
        <w:rPr>
          <w:rFonts w:ascii="Arial" w:hAnsi="Arial" w:cs="Arial"/>
        </w:rPr>
      </w:pPr>
      <w:r w:rsidRPr="00054697">
        <w:rPr>
          <w:rFonts w:ascii="Arial" w:hAnsi="Arial" w:cs="Arial"/>
          <w:color w:val="000000"/>
        </w:rPr>
        <w:t xml:space="preserve">16) одговарајућа хитна ваздухопловна обавештења </w:t>
      </w:r>
      <w:r w:rsidRPr="00054697">
        <w:rPr>
          <w:rFonts w:ascii="Arial" w:hAnsi="Arial" w:cs="Arial"/>
          <w:i/>
          <w:color w:val="000000"/>
        </w:rPr>
        <w:t>(NOTAM)</w:t>
      </w:r>
      <w:r w:rsidRPr="00054697">
        <w:rPr>
          <w:rFonts w:ascii="Arial" w:hAnsi="Arial" w:cs="Arial"/>
          <w:color w:val="000000"/>
        </w:rPr>
        <w:t xml:space="preserve"> и документација коју обезбеђује служба ваздухопловног информисања </w:t>
      </w:r>
      <w:r w:rsidRPr="00054697">
        <w:rPr>
          <w:rFonts w:ascii="Arial" w:hAnsi="Arial" w:cs="Arial"/>
          <w:i/>
          <w:color w:val="000000"/>
        </w:rPr>
        <w:t>(AIS)</w:t>
      </w:r>
      <w:r w:rsidRPr="00054697">
        <w:rPr>
          <w:rFonts w:ascii="Arial" w:hAnsi="Arial" w:cs="Arial"/>
          <w:color w:val="000000"/>
        </w:rPr>
        <w:t>;</w:t>
      </w:r>
    </w:p>
    <w:p w14:paraId="297FB856" w14:textId="77777777" w:rsidR="00054697" w:rsidRPr="00054697" w:rsidRDefault="00054697" w:rsidP="00054697">
      <w:pPr>
        <w:spacing w:after="150"/>
        <w:rPr>
          <w:rFonts w:ascii="Arial" w:hAnsi="Arial" w:cs="Arial"/>
        </w:rPr>
      </w:pPr>
      <w:r w:rsidRPr="00054697">
        <w:rPr>
          <w:rFonts w:ascii="Arial" w:hAnsi="Arial" w:cs="Arial"/>
          <w:color w:val="000000"/>
        </w:rPr>
        <w:t>17) одговарајући метеоролошки подаци;</w:t>
      </w:r>
    </w:p>
    <w:p w14:paraId="23CF7B15" w14:textId="77777777" w:rsidR="00054697" w:rsidRPr="00054697" w:rsidRDefault="00054697" w:rsidP="00054697">
      <w:pPr>
        <w:spacing w:after="150"/>
        <w:rPr>
          <w:rFonts w:ascii="Arial" w:hAnsi="Arial" w:cs="Arial"/>
        </w:rPr>
      </w:pPr>
      <w:r w:rsidRPr="00054697">
        <w:rPr>
          <w:rFonts w:ascii="Arial" w:hAnsi="Arial" w:cs="Arial"/>
          <w:color w:val="000000"/>
        </w:rPr>
        <w:t>18) товарни лист и/или списак путника, ако је применљиво;</w:t>
      </w:r>
    </w:p>
    <w:p w14:paraId="69B1A52D" w14:textId="77777777" w:rsidR="00054697" w:rsidRPr="00054697" w:rsidRDefault="00054697" w:rsidP="00054697">
      <w:pPr>
        <w:spacing w:after="150"/>
        <w:rPr>
          <w:rFonts w:ascii="Arial" w:hAnsi="Arial" w:cs="Arial"/>
        </w:rPr>
      </w:pPr>
      <w:r w:rsidRPr="00054697">
        <w:rPr>
          <w:rFonts w:ascii="Arial" w:hAnsi="Arial" w:cs="Arial"/>
          <w:color w:val="000000"/>
        </w:rPr>
        <w:t>19) друга документација која може да буде потребна за лет или коју захтевају државе изнад којих се обавља лет.</w:t>
      </w:r>
    </w:p>
    <w:p w14:paraId="5F1A934D" w14:textId="77777777" w:rsidR="00054697" w:rsidRPr="00054697" w:rsidRDefault="00054697" w:rsidP="00054697">
      <w:pPr>
        <w:spacing w:after="150"/>
        <w:rPr>
          <w:rFonts w:ascii="Arial" w:hAnsi="Arial" w:cs="Arial"/>
        </w:rPr>
      </w:pPr>
      <w:r w:rsidRPr="00054697">
        <w:rPr>
          <w:rFonts w:ascii="Arial" w:hAnsi="Arial" w:cs="Arial"/>
          <w:color w:val="000000"/>
        </w:rPr>
        <w:t>б) У случају губитка или крађе докумената наведених у ставу а) тач. 2)–8), лет се може наставити до крајњег одредишта или места где је могуће извршити замену докумената.</w:t>
      </w:r>
    </w:p>
    <w:p w14:paraId="1991D6A7" w14:textId="77777777" w:rsidR="00054697" w:rsidRPr="00054697" w:rsidRDefault="00054697" w:rsidP="00054697">
      <w:pPr>
        <w:spacing w:after="150"/>
        <w:rPr>
          <w:rFonts w:ascii="Arial" w:hAnsi="Arial" w:cs="Arial"/>
        </w:rPr>
      </w:pPr>
      <w:r w:rsidRPr="00054697">
        <w:rPr>
          <w:rFonts w:ascii="Arial" w:hAnsi="Arial" w:cs="Arial"/>
          <w:b/>
          <w:color w:val="000000"/>
        </w:rPr>
        <w:t>NCC.GEN.145 Чување, израда и коришћење података снимљених уређајем за снимање параматера лета</w:t>
      </w:r>
    </w:p>
    <w:p w14:paraId="0AE48ACE" w14:textId="77777777" w:rsidR="00054697" w:rsidRPr="00054697" w:rsidRDefault="00054697" w:rsidP="00054697">
      <w:pPr>
        <w:spacing w:after="150"/>
        <w:rPr>
          <w:rFonts w:ascii="Arial" w:hAnsi="Arial" w:cs="Arial"/>
        </w:rPr>
      </w:pPr>
      <w:r w:rsidRPr="00054697">
        <w:rPr>
          <w:rFonts w:ascii="Arial" w:hAnsi="Arial" w:cs="Arial"/>
          <w:color w:val="000000"/>
        </w:rPr>
        <w:t>a) Након удеса или незгоде која је предмет обавезног пријављивања, оператер ваздухоплова је дужан да 60 дана чува оригинално снимљене податке, изузев ако власт надлежна за истраживање не наложи другачије.</w:t>
      </w:r>
    </w:p>
    <w:p w14:paraId="7CADB4E8"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Оператер је дужан да врши провере исправности рада и процене података који су снимљени уређајем за снимање параметара лета </w:t>
      </w:r>
      <w:r w:rsidRPr="00054697">
        <w:rPr>
          <w:rFonts w:ascii="Arial" w:hAnsi="Arial" w:cs="Arial"/>
          <w:i/>
          <w:color w:val="000000"/>
        </w:rPr>
        <w:t>(FDR)</w:t>
      </w:r>
      <w:r w:rsidRPr="00054697">
        <w:rPr>
          <w:rFonts w:ascii="Arial" w:hAnsi="Arial" w:cs="Arial"/>
          <w:color w:val="000000"/>
        </w:rPr>
        <w:t xml:space="preserve">, уређајем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и уређајем за пренос података</w:t>
      </w:r>
      <w:r w:rsidRPr="00054697">
        <w:rPr>
          <w:rFonts w:ascii="Arial" w:hAnsi="Arial" w:cs="Arial"/>
          <w:i/>
          <w:color w:val="000000"/>
        </w:rPr>
        <w:t>,</w:t>
      </w:r>
      <w:r w:rsidRPr="00054697">
        <w:rPr>
          <w:rFonts w:ascii="Arial" w:hAnsi="Arial" w:cs="Arial"/>
          <w:color w:val="000000"/>
        </w:rPr>
        <w:t xml:space="preserve"> како би обезбедио сталну исправност ових уређаја.</w:t>
      </w:r>
    </w:p>
    <w:p w14:paraId="2F0231B3"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Оператер је дужан да чува податке снимљене у току рада уређаја за снимање параметара лета </w:t>
      </w:r>
      <w:r w:rsidRPr="00054697">
        <w:rPr>
          <w:rFonts w:ascii="Arial" w:hAnsi="Arial" w:cs="Arial"/>
          <w:i/>
          <w:color w:val="000000"/>
        </w:rPr>
        <w:t>(FDR),</w:t>
      </w:r>
      <w:r w:rsidRPr="00054697">
        <w:rPr>
          <w:rFonts w:ascii="Arial" w:hAnsi="Arial" w:cs="Arial"/>
          <w:color w:val="000000"/>
        </w:rPr>
        <w:t xml:space="preserve"> како је захтевано у NCC.IDE.A.165 или NCC.IDE.H.165, осим у случају тестирања и одржавања уређаја за снимање параметара лета </w:t>
      </w:r>
      <w:r w:rsidRPr="00054697">
        <w:rPr>
          <w:rFonts w:ascii="Arial" w:hAnsi="Arial" w:cs="Arial"/>
          <w:i/>
          <w:color w:val="000000"/>
        </w:rPr>
        <w:t>(FDR),</w:t>
      </w:r>
      <w:r w:rsidRPr="00054697">
        <w:rPr>
          <w:rFonts w:ascii="Arial" w:hAnsi="Arial" w:cs="Arial"/>
          <w:color w:val="000000"/>
        </w:rPr>
        <w:t xml:space="preserve"> када се у току тестирања могу избрисати најстарији снимљени подаци у трајању до једног сата.</w:t>
      </w:r>
    </w:p>
    <w:p w14:paraId="02397EF7"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Оператер је дужан да чува и одржава ажурном документацију која садржи информације неопходне за претварање необрађених података добијених из уређаја за снимање параметара лета </w:t>
      </w:r>
      <w:r w:rsidRPr="00054697">
        <w:rPr>
          <w:rFonts w:ascii="Arial" w:hAnsi="Arial" w:cs="Arial"/>
          <w:i/>
          <w:color w:val="000000"/>
        </w:rPr>
        <w:t>(FDR)</w:t>
      </w:r>
      <w:r w:rsidRPr="00054697">
        <w:rPr>
          <w:rFonts w:ascii="Arial" w:hAnsi="Arial" w:cs="Arial"/>
          <w:color w:val="000000"/>
        </w:rPr>
        <w:t xml:space="preserve"> у параметре изражене у техничким јединицама;</w:t>
      </w:r>
    </w:p>
    <w:p w14:paraId="72C88286"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Оператер је дужан да стави на располагање све сачуване податке снимљене уређајем за снимање параметара лета </w:t>
      </w:r>
      <w:r w:rsidRPr="00054697">
        <w:rPr>
          <w:rFonts w:ascii="Arial" w:hAnsi="Arial" w:cs="Arial"/>
          <w:i/>
          <w:color w:val="000000"/>
        </w:rPr>
        <w:t>(FDR)</w:t>
      </w:r>
      <w:r w:rsidRPr="00054697">
        <w:rPr>
          <w:rFonts w:ascii="Arial" w:hAnsi="Arial" w:cs="Arial"/>
          <w:color w:val="000000"/>
        </w:rPr>
        <w:t>, ако тако одреди надлежна власт.</w:t>
      </w:r>
    </w:p>
    <w:p w14:paraId="114442C0" w14:textId="77777777" w:rsidR="00054697" w:rsidRPr="00054697" w:rsidRDefault="00054697" w:rsidP="00054697">
      <w:pPr>
        <w:spacing w:after="150"/>
        <w:rPr>
          <w:rFonts w:ascii="Arial" w:hAnsi="Arial" w:cs="Arial"/>
        </w:rPr>
      </w:pPr>
      <w:r w:rsidRPr="00054697">
        <w:rPr>
          <w:rFonts w:ascii="Arial" w:hAnsi="Arial" w:cs="Arial"/>
          <w:color w:val="000000"/>
        </w:rPr>
        <w:t>ф) Не доводећи у питање Уредбу Европског парламента и Савета (ЕУ) бр. 996/2010:</w:t>
      </w:r>
    </w:p>
    <w:p w14:paraId="02C171BB" w14:textId="77777777" w:rsidR="00054697" w:rsidRPr="00054697" w:rsidRDefault="00054697" w:rsidP="00054697">
      <w:pPr>
        <w:spacing w:after="150"/>
        <w:rPr>
          <w:rFonts w:ascii="Arial" w:hAnsi="Arial" w:cs="Arial"/>
        </w:rPr>
      </w:pPr>
      <w:r w:rsidRPr="00054697">
        <w:rPr>
          <w:rFonts w:ascii="Arial" w:hAnsi="Arial" w:cs="Arial"/>
          <w:color w:val="000000"/>
        </w:rPr>
        <w:t>1) подаци забележени уређајем за снимање звука у пилотској кабини не могу да се користе у друге сврхе, осим за истраживање удеса или незгода које су предмет обавезног пријављивања, изузев уз пристанак свих чланова посаде и особља које обавља послове одржавања, а на које се подаци односе;</w:t>
      </w:r>
    </w:p>
    <w:p w14:paraId="5234CC54" w14:textId="77777777" w:rsidR="00054697" w:rsidRPr="00054697" w:rsidRDefault="00054697" w:rsidP="00054697">
      <w:pPr>
        <w:spacing w:after="150"/>
        <w:rPr>
          <w:rFonts w:ascii="Arial" w:hAnsi="Arial" w:cs="Arial"/>
        </w:rPr>
      </w:pPr>
      <w:r w:rsidRPr="00054697">
        <w:rPr>
          <w:rFonts w:ascii="Arial" w:hAnsi="Arial" w:cs="Arial"/>
          <w:color w:val="000000"/>
        </w:rPr>
        <w:t>2) подаци снимљени уређајем за снимање параметара лета или уређајем за пренос података не могу да се користе у друге сврхе, осим за истраживање удеса или незгода које су предмет обавезног пријављивања, изузев:</w:t>
      </w:r>
    </w:p>
    <w:p w14:paraId="4E8F919A" w14:textId="77777777" w:rsidR="00054697" w:rsidRPr="00054697" w:rsidRDefault="00054697" w:rsidP="00054697">
      <w:pPr>
        <w:spacing w:after="150"/>
        <w:rPr>
          <w:rFonts w:ascii="Arial" w:hAnsi="Arial" w:cs="Arial"/>
        </w:rPr>
      </w:pPr>
      <w:r w:rsidRPr="00054697">
        <w:rPr>
          <w:rFonts w:ascii="Arial" w:hAnsi="Arial" w:cs="Arial"/>
          <w:color w:val="000000"/>
        </w:rPr>
        <w:t>(i) ако те податке користи оператер искључиво за потребе пловидбености или одржавања ваздухоплова; или</w:t>
      </w:r>
    </w:p>
    <w:p w14:paraId="74D19EAD" w14:textId="77777777" w:rsidR="00054697" w:rsidRPr="00054697" w:rsidRDefault="00054697" w:rsidP="00054697">
      <w:pPr>
        <w:spacing w:after="150"/>
        <w:rPr>
          <w:rFonts w:ascii="Arial" w:hAnsi="Arial" w:cs="Arial"/>
        </w:rPr>
      </w:pPr>
      <w:r w:rsidRPr="00054697">
        <w:rPr>
          <w:rFonts w:ascii="Arial" w:hAnsi="Arial" w:cs="Arial"/>
          <w:color w:val="000000"/>
        </w:rPr>
        <w:t>(ii) ако су уклоњени сви подаци који могу да укажу на идентитет; или</w:t>
      </w:r>
    </w:p>
    <w:p w14:paraId="28C15BF8" w14:textId="77777777" w:rsidR="00054697" w:rsidRPr="00054697" w:rsidRDefault="00054697" w:rsidP="00054697">
      <w:pPr>
        <w:spacing w:after="150"/>
        <w:rPr>
          <w:rFonts w:ascii="Arial" w:hAnsi="Arial" w:cs="Arial"/>
        </w:rPr>
      </w:pPr>
      <w:r w:rsidRPr="00054697">
        <w:rPr>
          <w:rFonts w:ascii="Arial" w:hAnsi="Arial" w:cs="Arial"/>
          <w:color w:val="000000"/>
        </w:rPr>
        <w:t>(iii) ако се објављују у складу са поступцима о заштити података и информација.</w:t>
      </w:r>
    </w:p>
    <w:p w14:paraId="1CF1FC28" w14:textId="77777777" w:rsidR="00054697" w:rsidRPr="00054697" w:rsidRDefault="00054697" w:rsidP="00054697">
      <w:pPr>
        <w:spacing w:after="150"/>
        <w:rPr>
          <w:rFonts w:ascii="Arial" w:hAnsi="Arial" w:cs="Arial"/>
        </w:rPr>
      </w:pPr>
      <w:r w:rsidRPr="00054697">
        <w:rPr>
          <w:rFonts w:ascii="Arial" w:hAnsi="Arial" w:cs="Arial"/>
          <w:b/>
          <w:color w:val="000000"/>
        </w:rPr>
        <w:t>NCC.GEN.150 Транспорт опасног терета</w:t>
      </w:r>
    </w:p>
    <w:p w14:paraId="0A6353D1" w14:textId="77777777" w:rsidR="00054697" w:rsidRPr="00054697" w:rsidRDefault="00054697" w:rsidP="00054697">
      <w:pPr>
        <w:spacing w:after="150"/>
        <w:rPr>
          <w:rFonts w:ascii="Arial" w:hAnsi="Arial" w:cs="Arial"/>
        </w:rPr>
      </w:pPr>
      <w:r w:rsidRPr="00054697">
        <w:rPr>
          <w:rFonts w:ascii="Arial" w:hAnsi="Arial" w:cs="Arial"/>
          <w:color w:val="000000"/>
        </w:rPr>
        <w:t>а) Транспорт опасног терета ваздушним путем врши се у складу са последњом изменом Анекса 18 Чикашке конвенције, допуњеним Техничким инструкцијама за сигуран транспорт опасног терета ваздушним путем (</w:t>
      </w:r>
      <w:r w:rsidRPr="00054697">
        <w:rPr>
          <w:rFonts w:ascii="Arial" w:hAnsi="Arial" w:cs="Arial"/>
          <w:i/>
          <w:color w:val="000000"/>
        </w:rPr>
        <w:t>ICAO doc.</w:t>
      </w:r>
      <w:r w:rsidRPr="00054697">
        <w:rPr>
          <w:rFonts w:ascii="Arial" w:hAnsi="Arial" w:cs="Arial"/>
          <w:color w:val="000000"/>
        </w:rPr>
        <w:t xml:space="preserve"> 9284-</w:t>
      </w:r>
      <w:r w:rsidRPr="00054697">
        <w:rPr>
          <w:rFonts w:ascii="Arial" w:hAnsi="Arial" w:cs="Arial"/>
          <w:i/>
          <w:color w:val="000000"/>
        </w:rPr>
        <w:t>AN</w:t>
      </w:r>
      <w:r w:rsidRPr="00054697">
        <w:rPr>
          <w:rFonts w:ascii="Arial" w:hAnsi="Arial" w:cs="Arial"/>
          <w:color w:val="000000"/>
        </w:rPr>
        <w:t>/905), укључујући његове додатке, прилоге или исправке.</w:t>
      </w:r>
    </w:p>
    <w:p w14:paraId="1F931EC4"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Опасан терет може да транспортује само оператер који има одобрење издато у складу са Анексом V (Део – </w:t>
      </w:r>
      <w:r w:rsidRPr="00054697">
        <w:rPr>
          <w:rFonts w:ascii="Arial" w:hAnsi="Arial" w:cs="Arial"/>
          <w:i/>
          <w:color w:val="000000"/>
        </w:rPr>
        <w:t>SPA</w:t>
      </w:r>
      <w:r w:rsidRPr="00054697">
        <w:rPr>
          <w:rFonts w:ascii="Arial" w:hAnsi="Arial" w:cs="Arial"/>
          <w:color w:val="000000"/>
        </w:rPr>
        <w:t>), Глава Г ове уредбе, изузев ако:</w:t>
      </w:r>
    </w:p>
    <w:p w14:paraId="6A1014A0" w14:textId="77777777" w:rsidR="00054697" w:rsidRPr="00054697" w:rsidRDefault="00054697" w:rsidP="00054697">
      <w:pPr>
        <w:spacing w:after="150"/>
        <w:rPr>
          <w:rFonts w:ascii="Arial" w:hAnsi="Arial" w:cs="Arial"/>
        </w:rPr>
      </w:pPr>
      <w:r w:rsidRPr="00054697">
        <w:rPr>
          <w:rFonts w:ascii="Arial" w:hAnsi="Arial" w:cs="Arial"/>
          <w:color w:val="000000"/>
        </w:rPr>
        <w:t>1) опасан терет није предмет Техничких инструкција у складу са Делом 1 ових инструкција; или</w:t>
      </w:r>
    </w:p>
    <w:p w14:paraId="05F42CA6" w14:textId="77777777" w:rsidR="00054697" w:rsidRPr="00054697" w:rsidRDefault="00054697" w:rsidP="00054697">
      <w:pPr>
        <w:spacing w:after="150"/>
        <w:rPr>
          <w:rFonts w:ascii="Arial" w:hAnsi="Arial" w:cs="Arial"/>
        </w:rPr>
      </w:pPr>
      <w:r w:rsidRPr="00054697">
        <w:rPr>
          <w:rFonts w:ascii="Arial" w:hAnsi="Arial" w:cs="Arial"/>
          <w:color w:val="000000"/>
        </w:rPr>
        <w:t>2) опасан терет носе путници или чланови посаде или је он смештен у пртљагу, у складу са Делом 8 Техничких инструкција.</w:t>
      </w:r>
    </w:p>
    <w:p w14:paraId="03618CB6" w14:textId="77777777" w:rsidR="00054697" w:rsidRPr="00054697" w:rsidRDefault="00054697" w:rsidP="00054697">
      <w:pPr>
        <w:spacing w:after="150"/>
        <w:rPr>
          <w:rFonts w:ascii="Arial" w:hAnsi="Arial" w:cs="Arial"/>
        </w:rPr>
      </w:pPr>
      <w:r w:rsidRPr="00054697">
        <w:rPr>
          <w:rFonts w:ascii="Arial" w:hAnsi="Arial" w:cs="Arial"/>
          <w:color w:val="000000"/>
        </w:rPr>
        <w:t>ц) Оператер је дужан да пропише процедуре којима обезбеђује спровођење потребних мера за спречавање нехотичног уноса опасног терета у ваздухоплов.</w:t>
      </w:r>
    </w:p>
    <w:p w14:paraId="505FE2A1" w14:textId="77777777" w:rsidR="00054697" w:rsidRPr="00054697" w:rsidRDefault="00054697" w:rsidP="00054697">
      <w:pPr>
        <w:spacing w:after="150"/>
        <w:rPr>
          <w:rFonts w:ascii="Arial" w:hAnsi="Arial" w:cs="Arial"/>
        </w:rPr>
      </w:pPr>
      <w:r w:rsidRPr="00054697">
        <w:rPr>
          <w:rFonts w:ascii="Arial" w:hAnsi="Arial" w:cs="Arial"/>
          <w:color w:val="000000"/>
        </w:rPr>
        <w:t>д) Оператер је дужан да обезбеди особљу податке потребне за обављање дужности, како је захтевано у Техничким инструкцијама.</w:t>
      </w:r>
    </w:p>
    <w:p w14:paraId="09862364" w14:textId="77777777" w:rsidR="00054697" w:rsidRPr="00054697" w:rsidRDefault="00054697" w:rsidP="00054697">
      <w:pPr>
        <w:spacing w:after="150"/>
        <w:rPr>
          <w:rFonts w:ascii="Arial" w:hAnsi="Arial" w:cs="Arial"/>
        </w:rPr>
      </w:pPr>
      <w:r w:rsidRPr="00054697">
        <w:rPr>
          <w:rFonts w:ascii="Arial" w:hAnsi="Arial" w:cs="Arial"/>
          <w:color w:val="000000"/>
        </w:rPr>
        <w:t>е) Оператер је дужан да, у складу са Техничким инструкцијама, без одлагања обавести надлежну власт и одговарајућу власт државе у којој се догађај десио о сваком удесу или незгоди који су повезани са опасним теретом.</w:t>
      </w:r>
    </w:p>
    <w:p w14:paraId="7A087231" w14:textId="77777777" w:rsidR="00054697" w:rsidRPr="00054697" w:rsidRDefault="00054697" w:rsidP="00054697">
      <w:pPr>
        <w:spacing w:after="150"/>
        <w:rPr>
          <w:rFonts w:ascii="Arial" w:hAnsi="Arial" w:cs="Arial"/>
        </w:rPr>
      </w:pPr>
      <w:r w:rsidRPr="00054697">
        <w:rPr>
          <w:rFonts w:ascii="Arial" w:hAnsi="Arial" w:cs="Arial"/>
          <w:color w:val="000000"/>
        </w:rPr>
        <w:t>ф) Оператер је дужан да обавести путнике о опасном терету у складу са Техничким инструкцијама.</w:t>
      </w:r>
    </w:p>
    <w:p w14:paraId="3111AADA" w14:textId="77777777" w:rsidR="00054697" w:rsidRPr="00054697" w:rsidRDefault="00054697" w:rsidP="00054697">
      <w:pPr>
        <w:spacing w:after="150"/>
        <w:rPr>
          <w:rFonts w:ascii="Arial" w:hAnsi="Arial" w:cs="Arial"/>
        </w:rPr>
      </w:pPr>
      <w:r w:rsidRPr="00054697">
        <w:rPr>
          <w:rFonts w:ascii="Arial" w:hAnsi="Arial" w:cs="Arial"/>
          <w:color w:val="000000"/>
        </w:rPr>
        <w:t>г) Оператер је дужан да на местима на којима се врши прихват робе обезбеди обавештења са информацијама о транспорту опасног терета, како је захтевано у Техничким инструкцијама.</w:t>
      </w:r>
    </w:p>
    <w:p w14:paraId="0DD43A26"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Б</w:t>
      </w:r>
    </w:p>
    <w:p w14:paraId="21C78C30" w14:textId="77777777" w:rsidR="00054697" w:rsidRPr="00054697" w:rsidRDefault="00054697" w:rsidP="00054697">
      <w:pPr>
        <w:spacing w:after="120"/>
        <w:jc w:val="center"/>
        <w:rPr>
          <w:rFonts w:ascii="Arial" w:hAnsi="Arial" w:cs="Arial"/>
        </w:rPr>
      </w:pPr>
      <w:r w:rsidRPr="00054697">
        <w:rPr>
          <w:rFonts w:ascii="Arial" w:hAnsi="Arial" w:cs="Arial"/>
          <w:b/>
          <w:color w:val="000000"/>
        </w:rPr>
        <w:t>ОПЕРАТИВНЕ ПРОЦЕДУРЕ</w:t>
      </w:r>
    </w:p>
    <w:p w14:paraId="7F59D2BE" w14:textId="77777777" w:rsidR="00054697" w:rsidRPr="00054697" w:rsidRDefault="00054697" w:rsidP="00054697">
      <w:pPr>
        <w:spacing w:after="150"/>
        <w:rPr>
          <w:rFonts w:ascii="Arial" w:hAnsi="Arial" w:cs="Arial"/>
        </w:rPr>
      </w:pPr>
      <w:r w:rsidRPr="00054697">
        <w:rPr>
          <w:rFonts w:ascii="Arial" w:hAnsi="Arial" w:cs="Arial"/>
          <w:b/>
          <w:color w:val="000000"/>
        </w:rPr>
        <w:t>NCC.OP.100 Коришћење аеродрома и оперативних места</w:t>
      </w:r>
    </w:p>
    <w:p w14:paraId="33F6C3E7"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користи само аеродроме и оперативна места која одговарају типу ваздухоплова и врсти летова које обавља.</w:t>
      </w:r>
    </w:p>
    <w:p w14:paraId="1CC63895" w14:textId="77777777" w:rsidR="00054697" w:rsidRPr="00054697" w:rsidRDefault="00054697" w:rsidP="00054697">
      <w:pPr>
        <w:spacing w:after="150"/>
        <w:rPr>
          <w:rFonts w:ascii="Arial" w:hAnsi="Arial" w:cs="Arial"/>
        </w:rPr>
      </w:pPr>
      <w:r w:rsidRPr="00054697">
        <w:rPr>
          <w:rFonts w:ascii="Arial" w:hAnsi="Arial" w:cs="Arial"/>
          <w:b/>
          <w:color w:val="000000"/>
        </w:rPr>
        <w:t>NCC.OP.105 Одређивање изолованих аеродрома – авиони</w:t>
      </w:r>
    </w:p>
    <w:p w14:paraId="7B75606D" w14:textId="77777777" w:rsidR="00054697" w:rsidRPr="00054697" w:rsidRDefault="00054697" w:rsidP="00054697">
      <w:pPr>
        <w:spacing w:after="150"/>
        <w:rPr>
          <w:rFonts w:ascii="Arial" w:hAnsi="Arial" w:cs="Arial"/>
        </w:rPr>
      </w:pPr>
      <w:r w:rsidRPr="00054697">
        <w:rPr>
          <w:rFonts w:ascii="Arial" w:hAnsi="Arial" w:cs="Arial"/>
          <w:color w:val="000000"/>
        </w:rPr>
        <w:t>При избору алтернативних аеродрома и политике планирања горива оператер сматра аеродром изолованим аеродромом ако је време летења до најближег одговарајућег алтернативног одредишног аеродрома веће од:</w:t>
      </w:r>
    </w:p>
    <w:p w14:paraId="61012D8E" w14:textId="77777777" w:rsidR="00054697" w:rsidRPr="00054697" w:rsidRDefault="00054697" w:rsidP="00054697">
      <w:pPr>
        <w:spacing w:after="150"/>
        <w:rPr>
          <w:rFonts w:ascii="Arial" w:hAnsi="Arial" w:cs="Arial"/>
        </w:rPr>
      </w:pPr>
      <w:r w:rsidRPr="00054697">
        <w:rPr>
          <w:rFonts w:ascii="Arial" w:hAnsi="Arial" w:cs="Arial"/>
          <w:color w:val="000000"/>
        </w:rPr>
        <w:t>а) 60 минута, за авионе са клипним моторима; или</w:t>
      </w:r>
    </w:p>
    <w:p w14:paraId="053D9973" w14:textId="77777777" w:rsidR="00054697" w:rsidRPr="00054697" w:rsidRDefault="00054697" w:rsidP="00054697">
      <w:pPr>
        <w:spacing w:after="150"/>
        <w:rPr>
          <w:rFonts w:ascii="Arial" w:hAnsi="Arial" w:cs="Arial"/>
        </w:rPr>
      </w:pPr>
      <w:r w:rsidRPr="00054697">
        <w:rPr>
          <w:rFonts w:ascii="Arial" w:hAnsi="Arial" w:cs="Arial"/>
          <w:color w:val="000000"/>
        </w:rPr>
        <w:t>б) 90 минута, за авионе са млазним моторима.</w:t>
      </w:r>
    </w:p>
    <w:p w14:paraId="273483BB" w14:textId="77777777" w:rsidR="00054697" w:rsidRPr="00054697" w:rsidRDefault="00054697" w:rsidP="00054697">
      <w:pPr>
        <w:spacing w:after="150"/>
        <w:rPr>
          <w:rFonts w:ascii="Arial" w:hAnsi="Arial" w:cs="Arial"/>
        </w:rPr>
      </w:pPr>
      <w:r w:rsidRPr="00054697">
        <w:rPr>
          <w:rFonts w:ascii="Arial" w:hAnsi="Arial" w:cs="Arial"/>
          <w:b/>
          <w:color w:val="000000"/>
        </w:rPr>
        <w:t>NCC.OP.110 Оперативни минимуми аеродрома – опште одредбе</w:t>
      </w:r>
    </w:p>
    <w:p w14:paraId="24AE6431"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У случају летења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oператeр jе дужан да одреди оперативне минимуме за сваки полазни, одредишни или алтернативни аеродром који планира да користи. Ови минимуми:</w:t>
      </w:r>
    </w:p>
    <w:p w14:paraId="51467BAC" w14:textId="77777777" w:rsidR="00054697" w:rsidRPr="00054697" w:rsidRDefault="00054697" w:rsidP="00054697">
      <w:pPr>
        <w:spacing w:after="150"/>
        <w:rPr>
          <w:rFonts w:ascii="Arial" w:hAnsi="Arial" w:cs="Arial"/>
        </w:rPr>
      </w:pPr>
      <w:r w:rsidRPr="00054697">
        <w:rPr>
          <w:rFonts w:ascii="Arial" w:hAnsi="Arial" w:cs="Arial"/>
          <w:color w:val="000000"/>
        </w:rPr>
        <w:t>1) не смеју да буду нижи од минимума које је одредила држава у којој се налази аеродром, изузев ако је та држава посебно одобрила употребу нижих минимума; и</w:t>
      </w:r>
    </w:p>
    <w:p w14:paraId="18036774" w14:textId="77777777" w:rsidR="00054697" w:rsidRPr="00054697" w:rsidRDefault="00054697" w:rsidP="00054697">
      <w:pPr>
        <w:spacing w:after="150"/>
        <w:rPr>
          <w:rFonts w:ascii="Arial" w:hAnsi="Arial" w:cs="Arial"/>
        </w:rPr>
      </w:pPr>
      <w:r w:rsidRPr="00054697">
        <w:rPr>
          <w:rFonts w:ascii="Arial" w:hAnsi="Arial" w:cs="Arial"/>
          <w:color w:val="000000"/>
        </w:rPr>
        <w:t xml:space="preserve">2) приликом обављања летова у условима смањене видљивости морају да буду одобрени од надлежне власти, у складу са Анексом V (Део – </w:t>
      </w:r>
      <w:r w:rsidRPr="00054697">
        <w:rPr>
          <w:rFonts w:ascii="Arial" w:hAnsi="Arial" w:cs="Arial"/>
          <w:i/>
          <w:color w:val="000000"/>
        </w:rPr>
        <w:t>SPA</w:t>
      </w:r>
      <w:r w:rsidRPr="00054697">
        <w:rPr>
          <w:rFonts w:ascii="Arial" w:hAnsi="Arial" w:cs="Arial"/>
          <w:color w:val="000000"/>
        </w:rPr>
        <w:t>), Глава Е ове уредбе.</w:t>
      </w:r>
    </w:p>
    <w:p w14:paraId="55A48B2E" w14:textId="77777777" w:rsidR="00054697" w:rsidRPr="00054697" w:rsidRDefault="00054697" w:rsidP="00054697">
      <w:pPr>
        <w:spacing w:after="150"/>
        <w:rPr>
          <w:rFonts w:ascii="Arial" w:hAnsi="Arial" w:cs="Arial"/>
        </w:rPr>
      </w:pPr>
      <w:r w:rsidRPr="00054697">
        <w:rPr>
          <w:rFonts w:ascii="Arial" w:hAnsi="Arial" w:cs="Arial"/>
          <w:color w:val="000000"/>
        </w:rPr>
        <w:t>б) Приликом одређивања оперативних минимума аеродрома, оператeр је дужан да узме у обзир:</w:t>
      </w:r>
    </w:p>
    <w:p w14:paraId="247C4CD6" w14:textId="77777777" w:rsidR="00054697" w:rsidRPr="00054697" w:rsidRDefault="00054697" w:rsidP="00054697">
      <w:pPr>
        <w:spacing w:after="150"/>
        <w:rPr>
          <w:rFonts w:ascii="Arial" w:hAnsi="Arial" w:cs="Arial"/>
        </w:rPr>
      </w:pPr>
      <w:r w:rsidRPr="00054697">
        <w:rPr>
          <w:rFonts w:ascii="Arial" w:hAnsi="Arial" w:cs="Arial"/>
          <w:color w:val="000000"/>
        </w:rPr>
        <w:t>1) тип, перформансе и карактеристике управљања ваздухопловом;</w:t>
      </w:r>
    </w:p>
    <w:p w14:paraId="4F9C8183" w14:textId="77777777" w:rsidR="00054697" w:rsidRPr="00054697" w:rsidRDefault="00054697" w:rsidP="00054697">
      <w:pPr>
        <w:spacing w:after="150"/>
        <w:rPr>
          <w:rFonts w:ascii="Arial" w:hAnsi="Arial" w:cs="Arial"/>
        </w:rPr>
      </w:pPr>
      <w:r w:rsidRPr="00054697">
        <w:rPr>
          <w:rFonts w:ascii="Arial" w:hAnsi="Arial" w:cs="Arial"/>
          <w:color w:val="000000"/>
        </w:rPr>
        <w:t>2) састав, стручност и искуство летачке посаде;</w:t>
      </w:r>
    </w:p>
    <w:p w14:paraId="42215B47" w14:textId="77777777" w:rsidR="00054697" w:rsidRPr="00054697" w:rsidRDefault="00054697" w:rsidP="00054697">
      <w:pPr>
        <w:spacing w:after="150"/>
        <w:rPr>
          <w:rFonts w:ascii="Arial" w:hAnsi="Arial" w:cs="Arial"/>
        </w:rPr>
      </w:pPr>
      <w:r w:rsidRPr="00054697">
        <w:rPr>
          <w:rFonts w:ascii="Arial" w:hAnsi="Arial" w:cs="Arial"/>
          <w:color w:val="000000"/>
        </w:rPr>
        <w:t xml:space="preserve">3) димензије и карактеристике полетно-слетне стазе или подручја завршног прилаза и полетања </w:t>
      </w:r>
      <w:r w:rsidRPr="00054697">
        <w:rPr>
          <w:rFonts w:ascii="Arial" w:hAnsi="Arial" w:cs="Arial"/>
          <w:i/>
          <w:color w:val="000000"/>
        </w:rPr>
        <w:t>(FATO)</w:t>
      </w:r>
      <w:r w:rsidRPr="00054697">
        <w:rPr>
          <w:rFonts w:ascii="Arial" w:hAnsi="Arial" w:cs="Arial"/>
          <w:color w:val="000000"/>
        </w:rPr>
        <w:t xml:space="preserve"> који могу да буду одабрани за коришћење;</w:t>
      </w:r>
    </w:p>
    <w:p w14:paraId="14B780B9" w14:textId="77777777" w:rsidR="00054697" w:rsidRPr="00054697" w:rsidRDefault="00054697" w:rsidP="00054697">
      <w:pPr>
        <w:spacing w:after="150"/>
        <w:rPr>
          <w:rFonts w:ascii="Arial" w:hAnsi="Arial" w:cs="Arial"/>
        </w:rPr>
      </w:pPr>
      <w:r w:rsidRPr="00054697">
        <w:rPr>
          <w:rFonts w:ascii="Arial" w:hAnsi="Arial" w:cs="Arial"/>
          <w:color w:val="000000"/>
        </w:rPr>
        <w:t>4) податак о томе да ли су расположива визуелна и невизуелна средства на земљи одговарајућа и карактеристике тих средстава;</w:t>
      </w:r>
    </w:p>
    <w:p w14:paraId="5ED1E916" w14:textId="77777777" w:rsidR="00054697" w:rsidRPr="00054697" w:rsidRDefault="00054697" w:rsidP="00054697">
      <w:pPr>
        <w:spacing w:after="150"/>
        <w:rPr>
          <w:rFonts w:ascii="Arial" w:hAnsi="Arial" w:cs="Arial"/>
        </w:rPr>
      </w:pPr>
      <w:r w:rsidRPr="00054697">
        <w:rPr>
          <w:rFonts w:ascii="Arial" w:hAnsi="Arial" w:cs="Arial"/>
          <w:color w:val="000000"/>
        </w:rPr>
        <w:t>5) навигациону опрему ваздухоплова или опрему за контролу путање лета у току полетања, прилаза, равнања, слетања, завршетка заокрета и неуспелог прилаза;</w:t>
      </w:r>
    </w:p>
    <w:p w14:paraId="35E7CD74" w14:textId="77777777" w:rsidR="00054697" w:rsidRPr="00054697" w:rsidRDefault="00054697" w:rsidP="00054697">
      <w:pPr>
        <w:spacing w:after="150"/>
        <w:rPr>
          <w:rFonts w:ascii="Arial" w:hAnsi="Arial" w:cs="Arial"/>
        </w:rPr>
      </w:pPr>
      <w:r w:rsidRPr="00054697">
        <w:rPr>
          <w:rFonts w:ascii="Arial" w:hAnsi="Arial" w:cs="Arial"/>
          <w:color w:val="000000"/>
        </w:rPr>
        <w:t>6) могућност избегавања препрека у подручју прилаза, неуспелог прилаза и пењања које је неопходно да би се извршиле процедуре за наставак лета;</w:t>
      </w:r>
    </w:p>
    <w:p w14:paraId="18C1BA87" w14:textId="77777777" w:rsidR="00054697" w:rsidRPr="00054697" w:rsidRDefault="00054697" w:rsidP="00054697">
      <w:pPr>
        <w:spacing w:after="150"/>
        <w:rPr>
          <w:rFonts w:ascii="Arial" w:hAnsi="Arial" w:cs="Arial"/>
        </w:rPr>
      </w:pPr>
      <w:r w:rsidRPr="00054697">
        <w:rPr>
          <w:rFonts w:ascii="Arial" w:hAnsi="Arial" w:cs="Arial"/>
          <w:color w:val="000000"/>
        </w:rPr>
        <w:t>7) надморску/релативну висину за избегавање препрека при поступку инструменталног прилаза;</w:t>
      </w:r>
    </w:p>
    <w:p w14:paraId="5B1D8949" w14:textId="77777777" w:rsidR="00054697" w:rsidRPr="00054697" w:rsidRDefault="00054697" w:rsidP="00054697">
      <w:pPr>
        <w:spacing w:after="150"/>
        <w:rPr>
          <w:rFonts w:ascii="Arial" w:hAnsi="Arial" w:cs="Arial"/>
        </w:rPr>
      </w:pPr>
      <w:r w:rsidRPr="00054697">
        <w:rPr>
          <w:rFonts w:ascii="Arial" w:hAnsi="Arial" w:cs="Arial"/>
          <w:color w:val="000000"/>
        </w:rPr>
        <w:t>8) начин утврђивања и извештавања о метеоролошким условима; и</w:t>
      </w:r>
    </w:p>
    <w:p w14:paraId="172890DC" w14:textId="77777777" w:rsidR="00054697" w:rsidRPr="00054697" w:rsidRDefault="00054697" w:rsidP="00054697">
      <w:pPr>
        <w:spacing w:after="150"/>
        <w:rPr>
          <w:rFonts w:ascii="Arial" w:hAnsi="Arial" w:cs="Arial"/>
        </w:rPr>
      </w:pPr>
      <w:r w:rsidRPr="00054697">
        <w:rPr>
          <w:rFonts w:ascii="Arial" w:hAnsi="Arial" w:cs="Arial"/>
          <w:color w:val="000000"/>
        </w:rPr>
        <w:t>9) технику лета која се користи током завршног прилаза.</w:t>
      </w:r>
    </w:p>
    <w:p w14:paraId="0A4A0B83" w14:textId="77777777" w:rsidR="00054697" w:rsidRPr="00054697" w:rsidRDefault="00054697" w:rsidP="00054697">
      <w:pPr>
        <w:spacing w:after="150"/>
        <w:rPr>
          <w:rFonts w:ascii="Arial" w:hAnsi="Arial" w:cs="Arial"/>
        </w:rPr>
      </w:pPr>
      <w:r w:rsidRPr="00054697">
        <w:rPr>
          <w:rFonts w:ascii="Arial" w:hAnsi="Arial" w:cs="Arial"/>
          <w:color w:val="000000"/>
        </w:rPr>
        <w:t>ц) Минимуми за посебну процедуру прилаза и слетања могу да се користе ако су испуњени сви следећи услови:</w:t>
      </w:r>
    </w:p>
    <w:p w14:paraId="55A84DEC" w14:textId="77777777" w:rsidR="00054697" w:rsidRPr="00054697" w:rsidRDefault="00054697" w:rsidP="00054697">
      <w:pPr>
        <w:spacing w:after="150"/>
        <w:rPr>
          <w:rFonts w:ascii="Arial" w:hAnsi="Arial" w:cs="Arial"/>
        </w:rPr>
      </w:pPr>
      <w:r w:rsidRPr="00054697">
        <w:rPr>
          <w:rFonts w:ascii="Arial" w:hAnsi="Arial" w:cs="Arial"/>
          <w:color w:val="000000"/>
        </w:rPr>
        <w:t>1) ако је исправна опрема на земљи која је приказана на карти и која је потребна за планирану процедуру;</w:t>
      </w:r>
    </w:p>
    <w:p w14:paraId="34C22C74" w14:textId="77777777" w:rsidR="00054697" w:rsidRPr="00054697" w:rsidRDefault="00054697" w:rsidP="00054697">
      <w:pPr>
        <w:spacing w:after="150"/>
        <w:rPr>
          <w:rFonts w:ascii="Arial" w:hAnsi="Arial" w:cs="Arial"/>
        </w:rPr>
      </w:pPr>
      <w:r w:rsidRPr="00054697">
        <w:rPr>
          <w:rFonts w:ascii="Arial" w:hAnsi="Arial" w:cs="Arial"/>
          <w:color w:val="000000"/>
        </w:rPr>
        <w:t>2) ако су исправни системи ваздухоплова који су потребни за извођење одређене врсте прилаза;</w:t>
      </w:r>
    </w:p>
    <w:p w14:paraId="18303031" w14:textId="77777777" w:rsidR="00054697" w:rsidRPr="00054697" w:rsidRDefault="00054697" w:rsidP="00054697">
      <w:pPr>
        <w:spacing w:after="150"/>
        <w:rPr>
          <w:rFonts w:ascii="Arial" w:hAnsi="Arial" w:cs="Arial"/>
        </w:rPr>
      </w:pPr>
      <w:r w:rsidRPr="00054697">
        <w:rPr>
          <w:rFonts w:ascii="Arial" w:hAnsi="Arial" w:cs="Arial"/>
          <w:color w:val="000000"/>
        </w:rPr>
        <w:t>3) ако су испуњени захтеви у погледу перформанси ваздухоплова; и</w:t>
      </w:r>
    </w:p>
    <w:p w14:paraId="0BB5774F" w14:textId="77777777" w:rsidR="00054697" w:rsidRPr="00054697" w:rsidRDefault="00054697" w:rsidP="00054697">
      <w:pPr>
        <w:spacing w:after="150"/>
        <w:rPr>
          <w:rFonts w:ascii="Arial" w:hAnsi="Arial" w:cs="Arial"/>
        </w:rPr>
      </w:pPr>
      <w:r w:rsidRPr="00054697">
        <w:rPr>
          <w:rFonts w:ascii="Arial" w:hAnsi="Arial" w:cs="Arial"/>
          <w:color w:val="000000"/>
        </w:rPr>
        <w:t>4) ако је посада одговарајуће оспособљена.</w:t>
      </w:r>
    </w:p>
    <w:p w14:paraId="4BAECB52" w14:textId="77777777" w:rsidR="00054697" w:rsidRPr="00054697" w:rsidRDefault="00054697" w:rsidP="00054697">
      <w:pPr>
        <w:spacing w:after="150"/>
        <w:rPr>
          <w:rFonts w:ascii="Arial" w:hAnsi="Arial" w:cs="Arial"/>
        </w:rPr>
      </w:pPr>
      <w:r w:rsidRPr="00054697">
        <w:rPr>
          <w:rFonts w:ascii="Arial" w:hAnsi="Arial" w:cs="Arial"/>
          <w:b/>
          <w:color w:val="000000"/>
        </w:rPr>
        <w:t>NCC.OP.111 Оперативни минимуми аеродромa –</w:t>
      </w:r>
      <w:r w:rsidRPr="00054697">
        <w:rPr>
          <w:rFonts w:ascii="Arial" w:hAnsi="Arial" w:cs="Arial"/>
          <w:color w:val="000000"/>
        </w:rPr>
        <w:t xml:space="preserve"> </w:t>
      </w:r>
      <w:r w:rsidRPr="00054697">
        <w:rPr>
          <w:rFonts w:ascii="Arial" w:hAnsi="Arial" w:cs="Arial"/>
          <w:i/>
          <w:color w:val="000000"/>
        </w:rPr>
        <w:t>NPA, APV, CAT I</w:t>
      </w:r>
      <w:r w:rsidRPr="00054697">
        <w:rPr>
          <w:rFonts w:ascii="Arial" w:hAnsi="Arial" w:cs="Arial"/>
          <w:color w:val="000000"/>
        </w:rPr>
        <w:t xml:space="preserve"> </w:t>
      </w:r>
      <w:r w:rsidRPr="00054697">
        <w:rPr>
          <w:rFonts w:ascii="Arial" w:hAnsi="Arial" w:cs="Arial"/>
          <w:b/>
          <w:color w:val="000000"/>
        </w:rPr>
        <w:t>летови</w:t>
      </w:r>
    </w:p>
    <w:p w14:paraId="0BBAD66B"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Висина одлуке </w:t>
      </w:r>
      <w:r w:rsidRPr="00054697">
        <w:rPr>
          <w:rFonts w:ascii="Arial" w:hAnsi="Arial" w:cs="Arial"/>
          <w:i/>
          <w:color w:val="000000"/>
        </w:rPr>
        <w:t>(DH)</w:t>
      </w:r>
      <w:r w:rsidRPr="00054697">
        <w:rPr>
          <w:rFonts w:ascii="Arial" w:hAnsi="Arial" w:cs="Arial"/>
          <w:color w:val="000000"/>
        </w:rPr>
        <w:t xml:space="preserve"> која се користи за непрецизан прилаз </w:t>
      </w:r>
      <w:r w:rsidRPr="00054697">
        <w:rPr>
          <w:rFonts w:ascii="Arial" w:hAnsi="Arial" w:cs="Arial"/>
          <w:i/>
          <w:color w:val="000000"/>
        </w:rPr>
        <w:t>(NPA)</w:t>
      </w:r>
      <w:r w:rsidRPr="00054697">
        <w:rPr>
          <w:rFonts w:ascii="Arial" w:hAnsi="Arial" w:cs="Arial"/>
          <w:color w:val="000000"/>
        </w:rPr>
        <w:t xml:space="preserve">, при којем се примењује техника завршног прилаза уз стално снижавање </w:t>
      </w:r>
      <w:r w:rsidRPr="00054697">
        <w:rPr>
          <w:rFonts w:ascii="Arial" w:hAnsi="Arial" w:cs="Arial"/>
          <w:i/>
          <w:color w:val="000000"/>
        </w:rPr>
        <w:t>(CDFA)</w:t>
      </w:r>
      <w:r w:rsidRPr="00054697">
        <w:rPr>
          <w:rFonts w:ascii="Arial" w:hAnsi="Arial" w:cs="Arial"/>
          <w:color w:val="000000"/>
        </w:rPr>
        <w:t xml:space="preserve">, прилаз уз употребу процедуре за вертикално навођење </w:t>
      </w:r>
      <w:r w:rsidRPr="00054697">
        <w:rPr>
          <w:rFonts w:ascii="Arial" w:hAnsi="Arial" w:cs="Arial"/>
          <w:i/>
          <w:color w:val="000000"/>
        </w:rPr>
        <w:t>(APV)</w:t>
      </w:r>
      <w:r w:rsidRPr="00054697">
        <w:rPr>
          <w:rFonts w:ascii="Arial" w:hAnsi="Arial" w:cs="Arial"/>
          <w:color w:val="000000"/>
        </w:rPr>
        <w:t xml:space="preserve"> или прилаз у условима </w:t>
      </w:r>
      <w:r w:rsidRPr="00054697">
        <w:rPr>
          <w:rFonts w:ascii="Arial" w:hAnsi="Arial" w:cs="Arial"/>
          <w:i/>
          <w:color w:val="000000"/>
        </w:rPr>
        <w:t>CAT I</w:t>
      </w:r>
      <w:r w:rsidRPr="00054697">
        <w:rPr>
          <w:rFonts w:ascii="Arial" w:hAnsi="Arial" w:cs="Arial"/>
          <w:color w:val="000000"/>
        </w:rPr>
        <w:t>, не сме да буде нижа од најмање од следећих вредности:</w:t>
      </w:r>
    </w:p>
    <w:p w14:paraId="19C0813E" w14:textId="77777777" w:rsidR="00054697" w:rsidRPr="00054697" w:rsidRDefault="00054697" w:rsidP="00054697">
      <w:pPr>
        <w:spacing w:after="150"/>
        <w:rPr>
          <w:rFonts w:ascii="Arial" w:hAnsi="Arial" w:cs="Arial"/>
        </w:rPr>
      </w:pPr>
      <w:r w:rsidRPr="00054697">
        <w:rPr>
          <w:rFonts w:ascii="Arial" w:hAnsi="Arial" w:cs="Arial"/>
          <w:color w:val="000000"/>
        </w:rPr>
        <w:t>1) минималне висине до које се средства за прилажење могу користити без потребних визуелних ознака;</w:t>
      </w:r>
    </w:p>
    <w:p w14:paraId="092AEE1C" w14:textId="77777777" w:rsidR="00054697" w:rsidRPr="00054697" w:rsidRDefault="00054697" w:rsidP="00054697">
      <w:pPr>
        <w:spacing w:after="150"/>
        <w:rPr>
          <w:rFonts w:ascii="Arial" w:hAnsi="Arial" w:cs="Arial"/>
        </w:rPr>
      </w:pPr>
      <w:r w:rsidRPr="00054697">
        <w:rPr>
          <w:rFonts w:ascii="Arial" w:hAnsi="Arial" w:cs="Arial"/>
          <w:color w:val="000000"/>
        </w:rPr>
        <w:t xml:space="preserve">2) релативне висине безбедног надвишења препрека </w:t>
      </w:r>
      <w:r w:rsidRPr="00054697">
        <w:rPr>
          <w:rFonts w:ascii="Arial" w:hAnsi="Arial" w:cs="Arial"/>
          <w:i/>
          <w:color w:val="000000"/>
        </w:rPr>
        <w:t>(OCH)</w:t>
      </w:r>
      <w:r w:rsidRPr="00054697">
        <w:rPr>
          <w:rFonts w:ascii="Arial" w:hAnsi="Arial" w:cs="Arial"/>
          <w:color w:val="000000"/>
        </w:rPr>
        <w:t xml:space="preserve"> за категорију ваздухоплова;</w:t>
      </w:r>
    </w:p>
    <w:p w14:paraId="4EFD5FB1" w14:textId="77777777" w:rsidR="00054697" w:rsidRPr="00054697" w:rsidRDefault="00054697" w:rsidP="00054697">
      <w:pPr>
        <w:spacing w:after="150"/>
        <w:rPr>
          <w:rFonts w:ascii="Arial" w:hAnsi="Arial" w:cs="Arial"/>
        </w:rPr>
      </w:pPr>
      <w:r w:rsidRPr="00054697">
        <w:rPr>
          <w:rFonts w:ascii="Arial" w:hAnsi="Arial" w:cs="Arial"/>
          <w:color w:val="000000"/>
        </w:rPr>
        <w:t>3) висине одлуке објављеног поступка прилажења, ако је примењиво;</w:t>
      </w:r>
    </w:p>
    <w:p w14:paraId="694CF9FE" w14:textId="77777777" w:rsidR="00054697" w:rsidRPr="00054697" w:rsidRDefault="00054697" w:rsidP="00054697">
      <w:pPr>
        <w:spacing w:after="150"/>
        <w:rPr>
          <w:rFonts w:ascii="Arial" w:hAnsi="Arial" w:cs="Arial"/>
        </w:rPr>
      </w:pPr>
      <w:r w:rsidRPr="00054697">
        <w:rPr>
          <w:rFonts w:ascii="Arial" w:hAnsi="Arial" w:cs="Arial"/>
          <w:color w:val="000000"/>
        </w:rPr>
        <w:t>4) минимума система из Табеле 1; или</w:t>
      </w:r>
    </w:p>
    <w:p w14:paraId="491F664E" w14:textId="77777777" w:rsidR="00054697" w:rsidRPr="00054697" w:rsidRDefault="00054697" w:rsidP="00054697">
      <w:pPr>
        <w:spacing w:after="150"/>
        <w:rPr>
          <w:rFonts w:ascii="Arial" w:hAnsi="Arial" w:cs="Arial"/>
        </w:rPr>
      </w:pPr>
      <w:r w:rsidRPr="00054697">
        <w:rPr>
          <w:rFonts w:ascii="Arial" w:hAnsi="Arial" w:cs="Arial"/>
          <w:color w:val="000000"/>
        </w:rPr>
        <w:t xml:space="preserve">5) минималне висине одлуке из приручника за управљање ваздухопловом </w:t>
      </w:r>
      <w:r w:rsidRPr="00054697">
        <w:rPr>
          <w:rFonts w:ascii="Arial" w:hAnsi="Arial" w:cs="Arial"/>
          <w:i/>
          <w:color w:val="000000"/>
        </w:rPr>
        <w:t>(AFM)</w:t>
      </w:r>
      <w:r w:rsidRPr="00054697">
        <w:rPr>
          <w:rFonts w:ascii="Arial" w:hAnsi="Arial" w:cs="Arial"/>
          <w:color w:val="000000"/>
        </w:rPr>
        <w:t xml:space="preserve"> или другог одговарајућег документа, ако је она наведена.</w:t>
      </w:r>
    </w:p>
    <w:p w14:paraId="54A4A0CA"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Минимална релативна висина снижавања </w:t>
      </w:r>
      <w:r w:rsidRPr="00054697">
        <w:rPr>
          <w:rFonts w:ascii="Arial" w:hAnsi="Arial" w:cs="Arial"/>
          <w:i/>
          <w:color w:val="000000"/>
        </w:rPr>
        <w:t>(MDH)</w:t>
      </w:r>
      <w:r w:rsidRPr="00054697">
        <w:rPr>
          <w:rFonts w:ascii="Arial" w:hAnsi="Arial" w:cs="Arial"/>
          <w:color w:val="000000"/>
        </w:rPr>
        <w:t xml:space="preserve"> за непрецизан прилаз </w:t>
      </w:r>
      <w:r w:rsidRPr="00054697">
        <w:rPr>
          <w:rFonts w:ascii="Arial" w:hAnsi="Arial" w:cs="Arial"/>
          <w:i/>
          <w:color w:val="000000"/>
        </w:rPr>
        <w:t>(NPA)</w:t>
      </w:r>
      <w:r w:rsidRPr="00054697">
        <w:rPr>
          <w:rFonts w:ascii="Arial" w:hAnsi="Arial" w:cs="Arial"/>
          <w:color w:val="000000"/>
        </w:rPr>
        <w:t xml:space="preserve"> при којем се не примењује техника завршног прилаза уз стално снижавање </w:t>
      </w:r>
      <w:r w:rsidRPr="00054697">
        <w:rPr>
          <w:rFonts w:ascii="Arial" w:hAnsi="Arial" w:cs="Arial"/>
          <w:i/>
          <w:color w:val="000000"/>
        </w:rPr>
        <w:t>(CDFA)</w:t>
      </w:r>
      <w:r w:rsidRPr="00054697">
        <w:rPr>
          <w:rFonts w:ascii="Arial" w:hAnsi="Arial" w:cs="Arial"/>
          <w:color w:val="000000"/>
        </w:rPr>
        <w:t>, не сме да буде нижа од највеће од следећих вредности:</w:t>
      </w:r>
    </w:p>
    <w:p w14:paraId="4AB95926" w14:textId="77777777" w:rsidR="00054697" w:rsidRPr="00054697" w:rsidRDefault="00054697" w:rsidP="00054697">
      <w:pPr>
        <w:spacing w:after="150"/>
        <w:rPr>
          <w:rFonts w:ascii="Arial" w:hAnsi="Arial" w:cs="Arial"/>
        </w:rPr>
      </w:pPr>
      <w:r w:rsidRPr="00054697">
        <w:rPr>
          <w:rFonts w:ascii="Arial" w:hAnsi="Arial" w:cs="Arial"/>
          <w:color w:val="000000"/>
        </w:rPr>
        <w:t xml:space="preserve">1) релативне висине безбедног надвишења препрека </w:t>
      </w:r>
      <w:r w:rsidRPr="00054697">
        <w:rPr>
          <w:rFonts w:ascii="Arial" w:hAnsi="Arial" w:cs="Arial"/>
          <w:i/>
          <w:color w:val="000000"/>
        </w:rPr>
        <w:t>(OCH)</w:t>
      </w:r>
      <w:r w:rsidRPr="00054697">
        <w:rPr>
          <w:rFonts w:ascii="Arial" w:hAnsi="Arial" w:cs="Arial"/>
          <w:color w:val="000000"/>
        </w:rPr>
        <w:t xml:space="preserve"> за категорију ваздухоплова;</w:t>
      </w:r>
    </w:p>
    <w:p w14:paraId="439DD2A2" w14:textId="77777777" w:rsidR="00054697" w:rsidRPr="00054697" w:rsidRDefault="00054697" w:rsidP="00054697">
      <w:pPr>
        <w:spacing w:after="150"/>
        <w:rPr>
          <w:rFonts w:ascii="Arial" w:hAnsi="Arial" w:cs="Arial"/>
        </w:rPr>
      </w:pPr>
      <w:r w:rsidRPr="00054697">
        <w:rPr>
          <w:rFonts w:ascii="Arial" w:hAnsi="Arial" w:cs="Arial"/>
          <w:color w:val="000000"/>
        </w:rPr>
        <w:t>2) минимума система из Табеле 1; или</w:t>
      </w:r>
    </w:p>
    <w:p w14:paraId="18A663CD" w14:textId="77777777" w:rsidR="00054697" w:rsidRPr="00054697" w:rsidRDefault="00054697" w:rsidP="00054697">
      <w:pPr>
        <w:spacing w:after="150"/>
        <w:rPr>
          <w:rFonts w:ascii="Arial" w:hAnsi="Arial" w:cs="Arial"/>
        </w:rPr>
      </w:pPr>
      <w:r w:rsidRPr="00054697">
        <w:rPr>
          <w:rFonts w:ascii="Arial" w:hAnsi="Arial" w:cs="Arial"/>
          <w:color w:val="000000"/>
        </w:rPr>
        <w:t xml:space="preserve">3) минималне релативне висине снижавања </w:t>
      </w:r>
      <w:r w:rsidRPr="00054697">
        <w:rPr>
          <w:rFonts w:ascii="Arial" w:hAnsi="Arial" w:cs="Arial"/>
          <w:i/>
          <w:color w:val="000000"/>
        </w:rPr>
        <w:t>(MDH)</w:t>
      </w:r>
      <w:r w:rsidRPr="00054697">
        <w:rPr>
          <w:rFonts w:ascii="Arial" w:hAnsi="Arial" w:cs="Arial"/>
          <w:color w:val="000000"/>
        </w:rPr>
        <w:t xml:space="preserve"> из приручника за управљање ваздухопловом </w:t>
      </w:r>
      <w:r w:rsidRPr="00054697">
        <w:rPr>
          <w:rFonts w:ascii="Arial" w:hAnsi="Arial" w:cs="Arial"/>
          <w:i/>
          <w:color w:val="000000"/>
        </w:rPr>
        <w:t>(AFM)</w:t>
      </w:r>
      <w:r w:rsidRPr="00054697">
        <w:rPr>
          <w:rFonts w:ascii="Arial" w:hAnsi="Arial" w:cs="Arial"/>
          <w:color w:val="000000"/>
        </w:rPr>
        <w:t>, ако је наведена.</w:t>
      </w:r>
    </w:p>
    <w:p w14:paraId="424F65DF" w14:textId="77777777" w:rsidR="00054697" w:rsidRPr="00054697" w:rsidRDefault="00054697" w:rsidP="00054697">
      <w:pPr>
        <w:spacing w:after="120"/>
        <w:jc w:val="center"/>
        <w:rPr>
          <w:rFonts w:ascii="Arial" w:hAnsi="Arial" w:cs="Arial"/>
        </w:rPr>
      </w:pPr>
      <w:r w:rsidRPr="00054697">
        <w:rPr>
          <w:rFonts w:ascii="Arial" w:hAnsi="Arial" w:cs="Arial"/>
          <w:color w:val="000000"/>
        </w:rPr>
        <w:t>Табела 1.</w:t>
      </w:r>
      <w:r w:rsidRPr="00054697">
        <w:rPr>
          <w:rFonts w:ascii="Arial" w:hAnsi="Arial" w:cs="Arial"/>
        </w:rPr>
        <w:br/>
      </w:r>
      <w:r w:rsidRPr="00054697">
        <w:rPr>
          <w:rFonts w:ascii="Arial" w:hAnsi="Arial" w:cs="Arial"/>
          <w:b/>
          <w:color w:val="000000"/>
        </w:rPr>
        <w:t>Минимум система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119"/>
        <w:gridCol w:w="2388"/>
      </w:tblGrid>
      <w:tr w:rsidR="00054697" w:rsidRPr="00054697" w14:paraId="19F13A42"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7B03F0E7" w14:textId="77777777" w:rsidR="00054697" w:rsidRPr="00054697" w:rsidRDefault="00054697" w:rsidP="00B7158D">
            <w:pPr>
              <w:spacing w:after="150"/>
              <w:rPr>
                <w:rFonts w:ascii="Arial" w:hAnsi="Arial" w:cs="Arial"/>
              </w:rPr>
            </w:pPr>
            <w:r w:rsidRPr="00054697">
              <w:rPr>
                <w:rFonts w:ascii="Arial" w:hAnsi="Arial" w:cs="Arial"/>
                <w:b/>
                <w:color w:val="000000"/>
              </w:rPr>
              <w:t>Средство</w:t>
            </w:r>
          </w:p>
        </w:tc>
        <w:tc>
          <w:tcPr>
            <w:tcW w:w="3494" w:type="dxa"/>
            <w:tcBorders>
              <w:top w:val="single" w:sz="8" w:space="0" w:color="000000"/>
              <w:left w:val="single" w:sz="8" w:space="0" w:color="000000"/>
              <w:bottom w:val="single" w:sz="8" w:space="0" w:color="000000"/>
              <w:right w:val="single" w:sz="8" w:space="0" w:color="000000"/>
            </w:tcBorders>
            <w:vAlign w:val="center"/>
          </w:tcPr>
          <w:p w14:paraId="613DC667" w14:textId="77777777" w:rsidR="00054697" w:rsidRPr="00054697" w:rsidRDefault="00054697" w:rsidP="00B7158D">
            <w:pPr>
              <w:spacing w:after="150"/>
              <w:rPr>
                <w:rFonts w:ascii="Arial" w:hAnsi="Arial" w:cs="Arial"/>
              </w:rPr>
            </w:pPr>
            <w:r w:rsidRPr="00054697">
              <w:rPr>
                <w:rFonts w:ascii="Arial" w:hAnsi="Arial" w:cs="Arial"/>
                <w:b/>
                <w:color w:val="000000"/>
              </w:rPr>
              <w:t>Најнижа</w:t>
            </w:r>
            <w:r w:rsidRPr="00054697">
              <w:rPr>
                <w:rFonts w:ascii="Arial" w:hAnsi="Arial" w:cs="Arial"/>
                <w:color w:val="000000"/>
              </w:rPr>
              <w:t xml:space="preserve"> </w:t>
            </w:r>
            <w:r w:rsidRPr="00054697">
              <w:rPr>
                <w:rFonts w:ascii="Arial" w:hAnsi="Arial" w:cs="Arial"/>
                <w:i/>
                <w:color w:val="000000"/>
              </w:rPr>
              <w:t>DH/MDH (ft)</w:t>
            </w:r>
          </w:p>
        </w:tc>
      </w:tr>
      <w:tr w:rsidR="00054697" w:rsidRPr="00054697" w14:paraId="726167FF"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5654AB79" w14:textId="77777777" w:rsidR="00054697" w:rsidRPr="00054697" w:rsidRDefault="00054697" w:rsidP="00B7158D">
            <w:pPr>
              <w:spacing w:after="150"/>
              <w:rPr>
                <w:rFonts w:ascii="Arial" w:hAnsi="Arial" w:cs="Arial"/>
              </w:rPr>
            </w:pPr>
            <w:r w:rsidRPr="00054697">
              <w:rPr>
                <w:rFonts w:ascii="Arial" w:hAnsi="Arial" w:cs="Arial"/>
                <w:color w:val="000000"/>
              </w:rPr>
              <w:t xml:space="preserve">Систем за прецизно слетање </w:t>
            </w:r>
            <w:r w:rsidRPr="00054697">
              <w:rPr>
                <w:rFonts w:ascii="Arial" w:hAnsi="Arial" w:cs="Arial"/>
                <w:i/>
                <w:color w:val="000000"/>
              </w:rPr>
              <w:t>(ILS)</w:t>
            </w:r>
          </w:p>
        </w:tc>
        <w:tc>
          <w:tcPr>
            <w:tcW w:w="3494" w:type="dxa"/>
            <w:tcBorders>
              <w:top w:val="single" w:sz="8" w:space="0" w:color="000000"/>
              <w:left w:val="single" w:sz="8" w:space="0" w:color="000000"/>
              <w:bottom w:val="single" w:sz="8" w:space="0" w:color="000000"/>
              <w:right w:val="single" w:sz="8" w:space="0" w:color="000000"/>
            </w:tcBorders>
            <w:vAlign w:val="center"/>
          </w:tcPr>
          <w:p w14:paraId="09433553" w14:textId="77777777" w:rsidR="00054697" w:rsidRPr="00054697" w:rsidRDefault="00054697" w:rsidP="00B7158D">
            <w:pPr>
              <w:spacing w:after="150"/>
              <w:rPr>
                <w:rFonts w:ascii="Arial" w:hAnsi="Arial" w:cs="Arial"/>
              </w:rPr>
            </w:pPr>
            <w:r w:rsidRPr="00054697">
              <w:rPr>
                <w:rFonts w:ascii="Arial" w:hAnsi="Arial" w:cs="Arial"/>
                <w:color w:val="000000"/>
              </w:rPr>
              <w:t>200</w:t>
            </w:r>
          </w:p>
        </w:tc>
      </w:tr>
      <w:tr w:rsidR="00054697" w:rsidRPr="00054697" w14:paraId="39D1F3BE"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1DDFA058" w14:textId="77777777" w:rsidR="00054697" w:rsidRPr="00054697" w:rsidRDefault="00054697" w:rsidP="00B7158D">
            <w:pPr>
              <w:spacing w:after="150"/>
              <w:rPr>
                <w:rFonts w:ascii="Arial" w:hAnsi="Arial" w:cs="Arial"/>
              </w:rPr>
            </w:pPr>
            <w:r w:rsidRPr="00054697">
              <w:rPr>
                <w:rFonts w:ascii="Arial" w:hAnsi="Arial" w:cs="Arial"/>
                <w:color w:val="000000"/>
              </w:rPr>
              <w:t xml:space="preserve">Глобални сателитски навигациони систем </w:t>
            </w:r>
            <w:r w:rsidRPr="00054697">
              <w:rPr>
                <w:rFonts w:ascii="Arial" w:hAnsi="Arial" w:cs="Arial"/>
                <w:i/>
                <w:color w:val="000000"/>
              </w:rPr>
              <w:t>(GNSS)/Аугментациони систем базиран на сателитима (SBAS)</w:t>
            </w:r>
            <w:r w:rsidRPr="00054697">
              <w:rPr>
                <w:rFonts w:ascii="Arial" w:hAnsi="Arial" w:cs="Arial"/>
                <w:color w:val="000000"/>
              </w:rPr>
              <w:t xml:space="preserve"> (Прилаз латералне прецизности са вертикалним навођењем </w:t>
            </w:r>
            <w:r w:rsidRPr="00054697">
              <w:rPr>
                <w:rFonts w:ascii="Arial" w:hAnsi="Arial" w:cs="Arial"/>
                <w:i/>
                <w:color w:val="000000"/>
              </w:rPr>
              <w:t>(LPV)</w:t>
            </w:r>
            <w:r w:rsidRPr="00054697">
              <w:rPr>
                <w:rFonts w:ascii="Arial" w:hAnsi="Arial" w:cs="Arial"/>
                <w:color w:val="000000"/>
              </w:rPr>
              <w:t>)</w:t>
            </w:r>
          </w:p>
        </w:tc>
        <w:tc>
          <w:tcPr>
            <w:tcW w:w="3494" w:type="dxa"/>
            <w:tcBorders>
              <w:top w:val="single" w:sz="8" w:space="0" w:color="000000"/>
              <w:left w:val="single" w:sz="8" w:space="0" w:color="000000"/>
              <w:bottom w:val="single" w:sz="8" w:space="0" w:color="000000"/>
              <w:right w:val="single" w:sz="8" w:space="0" w:color="000000"/>
            </w:tcBorders>
            <w:vAlign w:val="center"/>
          </w:tcPr>
          <w:p w14:paraId="27170971" w14:textId="77777777" w:rsidR="00054697" w:rsidRPr="00054697" w:rsidRDefault="00054697" w:rsidP="00B7158D">
            <w:pPr>
              <w:spacing w:after="150"/>
              <w:rPr>
                <w:rFonts w:ascii="Arial" w:hAnsi="Arial" w:cs="Arial"/>
              </w:rPr>
            </w:pPr>
            <w:r w:rsidRPr="00054697">
              <w:rPr>
                <w:rFonts w:ascii="Arial" w:hAnsi="Arial" w:cs="Arial"/>
                <w:color w:val="000000"/>
              </w:rPr>
              <w:t>200</w:t>
            </w:r>
          </w:p>
        </w:tc>
      </w:tr>
      <w:tr w:rsidR="00054697" w:rsidRPr="00054697" w14:paraId="36044A4A"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468082A2" w14:textId="77777777" w:rsidR="00054697" w:rsidRPr="00054697" w:rsidRDefault="00054697" w:rsidP="00B7158D">
            <w:pPr>
              <w:spacing w:after="150"/>
              <w:rPr>
                <w:rFonts w:ascii="Arial" w:hAnsi="Arial" w:cs="Arial"/>
              </w:rPr>
            </w:pPr>
            <w:r w:rsidRPr="00054697">
              <w:rPr>
                <w:rFonts w:ascii="Arial" w:hAnsi="Arial" w:cs="Arial"/>
                <w:i/>
                <w:color w:val="000000"/>
              </w:rPr>
              <w:t>GNSS</w:t>
            </w:r>
            <w:r w:rsidRPr="00054697">
              <w:rPr>
                <w:rFonts w:ascii="Arial" w:hAnsi="Arial" w:cs="Arial"/>
                <w:color w:val="000000"/>
              </w:rPr>
              <w:t xml:space="preserve"> (Латерална навигација </w:t>
            </w:r>
            <w:r w:rsidRPr="00054697">
              <w:rPr>
                <w:rFonts w:ascii="Arial" w:hAnsi="Arial" w:cs="Arial"/>
                <w:i/>
                <w:color w:val="000000"/>
              </w:rPr>
              <w:t>(LNAV)</w:t>
            </w:r>
            <w:r w:rsidRPr="00054697">
              <w:rPr>
                <w:rFonts w:ascii="Arial" w:hAnsi="Arial" w:cs="Arial"/>
                <w:color w:val="000000"/>
              </w:rPr>
              <w:t>)</w:t>
            </w:r>
          </w:p>
        </w:tc>
        <w:tc>
          <w:tcPr>
            <w:tcW w:w="3494" w:type="dxa"/>
            <w:tcBorders>
              <w:top w:val="single" w:sz="8" w:space="0" w:color="000000"/>
              <w:left w:val="single" w:sz="8" w:space="0" w:color="000000"/>
              <w:bottom w:val="single" w:sz="8" w:space="0" w:color="000000"/>
              <w:right w:val="single" w:sz="8" w:space="0" w:color="000000"/>
            </w:tcBorders>
            <w:vAlign w:val="center"/>
          </w:tcPr>
          <w:p w14:paraId="4B206D0C" w14:textId="77777777" w:rsidR="00054697" w:rsidRPr="00054697" w:rsidRDefault="00054697" w:rsidP="00B7158D">
            <w:pPr>
              <w:spacing w:after="150"/>
              <w:rPr>
                <w:rFonts w:ascii="Arial" w:hAnsi="Arial" w:cs="Arial"/>
              </w:rPr>
            </w:pPr>
            <w:r w:rsidRPr="00054697">
              <w:rPr>
                <w:rFonts w:ascii="Arial" w:hAnsi="Arial" w:cs="Arial"/>
                <w:color w:val="000000"/>
              </w:rPr>
              <w:t>250</w:t>
            </w:r>
          </w:p>
        </w:tc>
      </w:tr>
      <w:tr w:rsidR="00054697" w:rsidRPr="00054697" w14:paraId="18C9AD9C"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5DA2C60F" w14:textId="77777777" w:rsidR="00054697" w:rsidRPr="00054697" w:rsidRDefault="00054697" w:rsidP="00B7158D">
            <w:pPr>
              <w:spacing w:after="150"/>
              <w:rPr>
                <w:rFonts w:ascii="Arial" w:hAnsi="Arial" w:cs="Arial"/>
              </w:rPr>
            </w:pPr>
            <w:r w:rsidRPr="00054697">
              <w:rPr>
                <w:rFonts w:ascii="Arial" w:hAnsi="Arial" w:cs="Arial"/>
                <w:i/>
                <w:color w:val="000000"/>
              </w:rPr>
              <w:t>GNSS/Baro-VNA (VNAV) (LNAV/VNAV)</w:t>
            </w:r>
          </w:p>
        </w:tc>
        <w:tc>
          <w:tcPr>
            <w:tcW w:w="3494" w:type="dxa"/>
            <w:tcBorders>
              <w:top w:val="single" w:sz="8" w:space="0" w:color="000000"/>
              <w:left w:val="single" w:sz="8" w:space="0" w:color="000000"/>
              <w:bottom w:val="single" w:sz="8" w:space="0" w:color="000000"/>
              <w:right w:val="single" w:sz="8" w:space="0" w:color="000000"/>
            </w:tcBorders>
            <w:vAlign w:val="center"/>
          </w:tcPr>
          <w:p w14:paraId="48950ABC" w14:textId="77777777" w:rsidR="00054697" w:rsidRPr="00054697" w:rsidRDefault="00054697" w:rsidP="00B7158D">
            <w:pPr>
              <w:spacing w:after="150"/>
              <w:rPr>
                <w:rFonts w:ascii="Arial" w:hAnsi="Arial" w:cs="Arial"/>
              </w:rPr>
            </w:pPr>
            <w:r w:rsidRPr="00054697">
              <w:rPr>
                <w:rFonts w:ascii="Arial" w:hAnsi="Arial" w:cs="Arial"/>
                <w:color w:val="000000"/>
              </w:rPr>
              <w:t>250</w:t>
            </w:r>
          </w:p>
        </w:tc>
      </w:tr>
      <w:tr w:rsidR="00054697" w:rsidRPr="00054697" w14:paraId="0714BB17"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0C15EEF3" w14:textId="77777777" w:rsidR="00054697" w:rsidRPr="00054697" w:rsidRDefault="00054697" w:rsidP="00B7158D">
            <w:pPr>
              <w:spacing w:after="150"/>
              <w:rPr>
                <w:rFonts w:ascii="Arial" w:hAnsi="Arial" w:cs="Arial"/>
              </w:rPr>
            </w:pPr>
            <w:r w:rsidRPr="00054697">
              <w:rPr>
                <w:rFonts w:ascii="Arial" w:hAnsi="Arial" w:cs="Arial"/>
                <w:color w:val="000000"/>
              </w:rPr>
              <w:t xml:space="preserve">Локалајзер </w:t>
            </w:r>
            <w:r w:rsidRPr="00054697">
              <w:rPr>
                <w:rFonts w:ascii="Arial" w:hAnsi="Arial" w:cs="Arial"/>
                <w:i/>
                <w:color w:val="000000"/>
              </w:rPr>
              <w:t>(LOC)</w:t>
            </w:r>
            <w:r w:rsidRPr="00054697">
              <w:rPr>
                <w:rFonts w:ascii="Arial" w:hAnsi="Arial" w:cs="Arial"/>
                <w:color w:val="000000"/>
              </w:rPr>
              <w:t xml:space="preserve"> са или без уређаја за мерење удаљености </w:t>
            </w:r>
            <w:r w:rsidRPr="00054697">
              <w:rPr>
                <w:rFonts w:ascii="Arial" w:hAnsi="Arial" w:cs="Arial"/>
                <w:i/>
                <w:color w:val="000000"/>
              </w:rPr>
              <w:t>(DME)</w:t>
            </w:r>
          </w:p>
        </w:tc>
        <w:tc>
          <w:tcPr>
            <w:tcW w:w="3494" w:type="dxa"/>
            <w:tcBorders>
              <w:top w:val="single" w:sz="8" w:space="0" w:color="000000"/>
              <w:left w:val="single" w:sz="8" w:space="0" w:color="000000"/>
              <w:bottom w:val="single" w:sz="8" w:space="0" w:color="000000"/>
              <w:right w:val="single" w:sz="8" w:space="0" w:color="000000"/>
            </w:tcBorders>
            <w:vAlign w:val="center"/>
          </w:tcPr>
          <w:p w14:paraId="407C995F" w14:textId="77777777" w:rsidR="00054697" w:rsidRPr="00054697" w:rsidRDefault="00054697" w:rsidP="00B7158D">
            <w:pPr>
              <w:spacing w:after="150"/>
              <w:rPr>
                <w:rFonts w:ascii="Arial" w:hAnsi="Arial" w:cs="Arial"/>
              </w:rPr>
            </w:pPr>
            <w:r w:rsidRPr="00054697">
              <w:rPr>
                <w:rFonts w:ascii="Arial" w:hAnsi="Arial" w:cs="Arial"/>
                <w:color w:val="000000"/>
              </w:rPr>
              <w:t>250</w:t>
            </w:r>
          </w:p>
        </w:tc>
      </w:tr>
      <w:tr w:rsidR="00054697" w:rsidRPr="00054697" w14:paraId="473AAEF0"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415A1235" w14:textId="77777777" w:rsidR="00054697" w:rsidRPr="00054697" w:rsidRDefault="00054697" w:rsidP="00B7158D">
            <w:pPr>
              <w:spacing w:after="150"/>
              <w:rPr>
                <w:rFonts w:ascii="Arial" w:hAnsi="Arial" w:cs="Arial"/>
              </w:rPr>
            </w:pPr>
            <w:r w:rsidRPr="00054697">
              <w:rPr>
                <w:rFonts w:ascii="Arial" w:hAnsi="Arial" w:cs="Arial"/>
                <w:color w:val="000000"/>
              </w:rPr>
              <w:t xml:space="preserve">Надзорни радар </w:t>
            </w:r>
            <w:r w:rsidRPr="00054697">
              <w:rPr>
                <w:rFonts w:ascii="Arial" w:hAnsi="Arial" w:cs="Arial"/>
                <w:i/>
                <w:color w:val="000000"/>
              </w:rPr>
              <w:t>(SRA)</w:t>
            </w:r>
            <w:r w:rsidRPr="00054697">
              <w:rPr>
                <w:rFonts w:ascii="Arial" w:hAnsi="Arial" w:cs="Arial"/>
                <w:color w:val="000000"/>
              </w:rPr>
              <w:t xml:space="preserve"> (престаје на ½ </w:t>
            </w:r>
            <w:r w:rsidRPr="00054697">
              <w:rPr>
                <w:rFonts w:ascii="Arial" w:hAnsi="Arial" w:cs="Arial"/>
                <w:i/>
                <w:color w:val="000000"/>
              </w:rPr>
              <w:t>NM</w:t>
            </w:r>
            <w:r w:rsidRPr="00054697">
              <w:rPr>
                <w:rFonts w:ascii="Arial" w:hAnsi="Arial" w:cs="Arial"/>
                <w:color w:val="000000"/>
              </w:rPr>
              <w:t>)</w:t>
            </w:r>
          </w:p>
        </w:tc>
        <w:tc>
          <w:tcPr>
            <w:tcW w:w="3494" w:type="dxa"/>
            <w:tcBorders>
              <w:top w:val="single" w:sz="8" w:space="0" w:color="000000"/>
              <w:left w:val="single" w:sz="8" w:space="0" w:color="000000"/>
              <w:bottom w:val="single" w:sz="8" w:space="0" w:color="000000"/>
              <w:right w:val="single" w:sz="8" w:space="0" w:color="000000"/>
            </w:tcBorders>
            <w:vAlign w:val="center"/>
          </w:tcPr>
          <w:p w14:paraId="37796594" w14:textId="77777777" w:rsidR="00054697" w:rsidRPr="00054697" w:rsidRDefault="00054697" w:rsidP="00B7158D">
            <w:pPr>
              <w:spacing w:after="150"/>
              <w:rPr>
                <w:rFonts w:ascii="Arial" w:hAnsi="Arial" w:cs="Arial"/>
              </w:rPr>
            </w:pPr>
            <w:r w:rsidRPr="00054697">
              <w:rPr>
                <w:rFonts w:ascii="Arial" w:hAnsi="Arial" w:cs="Arial"/>
                <w:color w:val="000000"/>
              </w:rPr>
              <w:t>250</w:t>
            </w:r>
          </w:p>
        </w:tc>
      </w:tr>
      <w:tr w:rsidR="00054697" w:rsidRPr="00054697" w14:paraId="5CD88478"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315614AA" w14:textId="77777777" w:rsidR="00054697" w:rsidRPr="00054697" w:rsidRDefault="00054697" w:rsidP="00B7158D">
            <w:pPr>
              <w:spacing w:after="150"/>
              <w:rPr>
                <w:rFonts w:ascii="Arial" w:hAnsi="Arial" w:cs="Arial"/>
              </w:rPr>
            </w:pPr>
            <w:r w:rsidRPr="00054697">
              <w:rPr>
                <w:rFonts w:ascii="Arial" w:hAnsi="Arial" w:cs="Arial"/>
                <w:i/>
                <w:color w:val="000000"/>
              </w:rPr>
              <w:t>SRA</w:t>
            </w:r>
            <w:r w:rsidRPr="00054697">
              <w:rPr>
                <w:rFonts w:ascii="Arial" w:hAnsi="Arial" w:cs="Arial"/>
                <w:color w:val="000000"/>
              </w:rPr>
              <w:t xml:space="preserve"> (престаје на 1 </w:t>
            </w:r>
            <w:r w:rsidRPr="00054697">
              <w:rPr>
                <w:rFonts w:ascii="Arial" w:hAnsi="Arial" w:cs="Arial"/>
                <w:i/>
                <w:color w:val="000000"/>
              </w:rPr>
              <w:t>NM</w:t>
            </w:r>
            <w:r w:rsidRPr="00054697">
              <w:rPr>
                <w:rFonts w:ascii="Arial" w:hAnsi="Arial" w:cs="Arial"/>
                <w:color w:val="000000"/>
              </w:rPr>
              <w:t>)</w:t>
            </w:r>
          </w:p>
        </w:tc>
        <w:tc>
          <w:tcPr>
            <w:tcW w:w="3494" w:type="dxa"/>
            <w:tcBorders>
              <w:top w:val="single" w:sz="8" w:space="0" w:color="000000"/>
              <w:left w:val="single" w:sz="8" w:space="0" w:color="000000"/>
              <w:bottom w:val="single" w:sz="8" w:space="0" w:color="000000"/>
              <w:right w:val="single" w:sz="8" w:space="0" w:color="000000"/>
            </w:tcBorders>
            <w:vAlign w:val="center"/>
          </w:tcPr>
          <w:p w14:paraId="4E6391AD" w14:textId="77777777" w:rsidR="00054697" w:rsidRPr="00054697" w:rsidRDefault="00054697" w:rsidP="00B7158D">
            <w:pPr>
              <w:spacing w:after="150"/>
              <w:rPr>
                <w:rFonts w:ascii="Arial" w:hAnsi="Arial" w:cs="Arial"/>
              </w:rPr>
            </w:pPr>
            <w:r w:rsidRPr="00054697">
              <w:rPr>
                <w:rFonts w:ascii="Arial" w:hAnsi="Arial" w:cs="Arial"/>
                <w:color w:val="000000"/>
              </w:rPr>
              <w:t>300</w:t>
            </w:r>
          </w:p>
        </w:tc>
      </w:tr>
      <w:tr w:rsidR="00054697" w:rsidRPr="00054697" w14:paraId="3D9F2B88"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795EDBA3" w14:textId="77777777" w:rsidR="00054697" w:rsidRPr="00054697" w:rsidRDefault="00054697" w:rsidP="00B7158D">
            <w:pPr>
              <w:spacing w:after="150"/>
              <w:rPr>
                <w:rFonts w:ascii="Arial" w:hAnsi="Arial" w:cs="Arial"/>
              </w:rPr>
            </w:pPr>
            <w:r w:rsidRPr="00054697">
              <w:rPr>
                <w:rFonts w:ascii="Arial" w:hAnsi="Arial" w:cs="Arial"/>
                <w:i/>
                <w:color w:val="000000"/>
              </w:rPr>
              <w:t>SRA (престаје на 2 NM</w:t>
            </w:r>
            <w:r w:rsidRPr="00054697">
              <w:rPr>
                <w:rFonts w:ascii="Arial" w:hAnsi="Arial" w:cs="Arial"/>
                <w:color w:val="000000"/>
              </w:rPr>
              <w:t xml:space="preserve"> или више)</w:t>
            </w:r>
          </w:p>
        </w:tc>
        <w:tc>
          <w:tcPr>
            <w:tcW w:w="3494" w:type="dxa"/>
            <w:tcBorders>
              <w:top w:val="single" w:sz="8" w:space="0" w:color="000000"/>
              <w:left w:val="single" w:sz="8" w:space="0" w:color="000000"/>
              <w:bottom w:val="single" w:sz="8" w:space="0" w:color="000000"/>
              <w:right w:val="single" w:sz="8" w:space="0" w:color="000000"/>
            </w:tcBorders>
            <w:vAlign w:val="center"/>
          </w:tcPr>
          <w:p w14:paraId="471CF992" w14:textId="77777777" w:rsidR="00054697" w:rsidRPr="00054697" w:rsidRDefault="00054697" w:rsidP="00B7158D">
            <w:pPr>
              <w:spacing w:after="150"/>
              <w:rPr>
                <w:rFonts w:ascii="Arial" w:hAnsi="Arial" w:cs="Arial"/>
              </w:rPr>
            </w:pPr>
            <w:r w:rsidRPr="00054697">
              <w:rPr>
                <w:rFonts w:ascii="Arial" w:hAnsi="Arial" w:cs="Arial"/>
                <w:color w:val="000000"/>
              </w:rPr>
              <w:t>350</w:t>
            </w:r>
          </w:p>
        </w:tc>
      </w:tr>
      <w:tr w:rsidR="00054697" w:rsidRPr="00054697" w14:paraId="2AD9C73C"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1E55E3EA" w14:textId="77777777" w:rsidR="00054697" w:rsidRPr="00054697" w:rsidRDefault="00054697" w:rsidP="00B7158D">
            <w:pPr>
              <w:spacing w:after="150"/>
              <w:rPr>
                <w:rFonts w:ascii="Arial" w:hAnsi="Arial" w:cs="Arial"/>
              </w:rPr>
            </w:pPr>
            <w:r w:rsidRPr="00054697">
              <w:rPr>
                <w:rFonts w:ascii="Arial" w:hAnsi="Arial" w:cs="Arial"/>
                <w:i/>
                <w:color w:val="000000"/>
              </w:rPr>
              <w:t>VHF</w:t>
            </w:r>
            <w:r w:rsidRPr="00054697">
              <w:rPr>
                <w:rFonts w:ascii="Arial" w:hAnsi="Arial" w:cs="Arial"/>
                <w:color w:val="000000"/>
              </w:rPr>
              <w:t xml:space="preserve"> Свесмерни радио фар </w:t>
            </w:r>
            <w:r w:rsidRPr="00054697">
              <w:rPr>
                <w:rFonts w:ascii="Arial" w:hAnsi="Arial" w:cs="Arial"/>
                <w:i/>
                <w:color w:val="000000"/>
              </w:rPr>
              <w:t>(VOR)</w:t>
            </w:r>
          </w:p>
        </w:tc>
        <w:tc>
          <w:tcPr>
            <w:tcW w:w="3494" w:type="dxa"/>
            <w:tcBorders>
              <w:top w:val="single" w:sz="8" w:space="0" w:color="000000"/>
              <w:left w:val="single" w:sz="8" w:space="0" w:color="000000"/>
              <w:bottom w:val="single" w:sz="8" w:space="0" w:color="000000"/>
              <w:right w:val="single" w:sz="8" w:space="0" w:color="000000"/>
            </w:tcBorders>
            <w:vAlign w:val="center"/>
          </w:tcPr>
          <w:p w14:paraId="601543E0" w14:textId="77777777" w:rsidR="00054697" w:rsidRPr="00054697" w:rsidRDefault="00054697" w:rsidP="00B7158D">
            <w:pPr>
              <w:spacing w:after="150"/>
              <w:rPr>
                <w:rFonts w:ascii="Arial" w:hAnsi="Arial" w:cs="Arial"/>
              </w:rPr>
            </w:pPr>
            <w:r w:rsidRPr="00054697">
              <w:rPr>
                <w:rFonts w:ascii="Arial" w:hAnsi="Arial" w:cs="Arial"/>
                <w:color w:val="000000"/>
              </w:rPr>
              <w:t>300</w:t>
            </w:r>
          </w:p>
        </w:tc>
      </w:tr>
      <w:tr w:rsidR="00054697" w:rsidRPr="00054697" w14:paraId="5076FC42"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7FBD20FC" w14:textId="77777777" w:rsidR="00054697" w:rsidRPr="00054697" w:rsidRDefault="00054697" w:rsidP="00B7158D">
            <w:pPr>
              <w:spacing w:after="150"/>
              <w:rPr>
                <w:rFonts w:ascii="Arial" w:hAnsi="Arial" w:cs="Arial"/>
              </w:rPr>
            </w:pPr>
            <w:r w:rsidRPr="00054697">
              <w:rPr>
                <w:rFonts w:ascii="Arial" w:hAnsi="Arial" w:cs="Arial"/>
                <w:i/>
                <w:color w:val="000000"/>
              </w:rPr>
              <w:t>VOR/DME</w:t>
            </w:r>
          </w:p>
        </w:tc>
        <w:tc>
          <w:tcPr>
            <w:tcW w:w="3494" w:type="dxa"/>
            <w:tcBorders>
              <w:top w:val="single" w:sz="8" w:space="0" w:color="000000"/>
              <w:left w:val="single" w:sz="8" w:space="0" w:color="000000"/>
              <w:bottom w:val="single" w:sz="8" w:space="0" w:color="000000"/>
              <w:right w:val="single" w:sz="8" w:space="0" w:color="000000"/>
            </w:tcBorders>
            <w:vAlign w:val="center"/>
          </w:tcPr>
          <w:p w14:paraId="15A75BBC" w14:textId="77777777" w:rsidR="00054697" w:rsidRPr="00054697" w:rsidRDefault="00054697" w:rsidP="00B7158D">
            <w:pPr>
              <w:spacing w:after="150"/>
              <w:rPr>
                <w:rFonts w:ascii="Arial" w:hAnsi="Arial" w:cs="Arial"/>
              </w:rPr>
            </w:pPr>
            <w:r w:rsidRPr="00054697">
              <w:rPr>
                <w:rFonts w:ascii="Arial" w:hAnsi="Arial" w:cs="Arial"/>
                <w:color w:val="000000"/>
              </w:rPr>
              <w:t>250</w:t>
            </w:r>
          </w:p>
        </w:tc>
      </w:tr>
      <w:tr w:rsidR="00054697" w:rsidRPr="00054697" w14:paraId="39E4FA0A"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7FB85C52" w14:textId="77777777" w:rsidR="00054697" w:rsidRPr="00054697" w:rsidRDefault="00054697" w:rsidP="00B7158D">
            <w:pPr>
              <w:spacing w:after="150"/>
              <w:rPr>
                <w:rFonts w:ascii="Arial" w:hAnsi="Arial" w:cs="Arial"/>
              </w:rPr>
            </w:pPr>
            <w:r w:rsidRPr="00054697">
              <w:rPr>
                <w:rFonts w:ascii="Arial" w:hAnsi="Arial" w:cs="Arial"/>
                <w:color w:val="000000"/>
              </w:rPr>
              <w:t xml:space="preserve">Неусмерени радио-фар </w:t>
            </w:r>
            <w:r w:rsidRPr="00054697">
              <w:rPr>
                <w:rFonts w:ascii="Arial" w:hAnsi="Arial" w:cs="Arial"/>
                <w:i/>
                <w:color w:val="000000"/>
              </w:rPr>
              <w:t>(NDB)</w:t>
            </w:r>
          </w:p>
        </w:tc>
        <w:tc>
          <w:tcPr>
            <w:tcW w:w="3494" w:type="dxa"/>
            <w:tcBorders>
              <w:top w:val="single" w:sz="8" w:space="0" w:color="000000"/>
              <w:left w:val="single" w:sz="8" w:space="0" w:color="000000"/>
              <w:bottom w:val="single" w:sz="8" w:space="0" w:color="000000"/>
              <w:right w:val="single" w:sz="8" w:space="0" w:color="000000"/>
            </w:tcBorders>
            <w:vAlign w:val="center"/>
          </w:tcPr>
          <w:p w14:paraId="5EBAA8A7" w14:textId="77777777" w:rsidR="00054697" w:rsidRPr="00054697" w:rsidRDefault="00054697" w:rsidP="00B7158D">
            <w:pPr>
              <w:spacing w:after="150"/>
              <w:rPr>
                <w:rFonts w:ascii="Arial" w:hAnsi="Arial" w:cs="Arial"/>
              </w:rPr>
            </w:pPr>
            <w:r w:rsidRPr="00054697">
              <w:rPr>
                <w:rFonts w:ascii="Arial" w:hAnsi="Arial" w:cs="Arial"/>
                <w:color w:val="000000"/>
              </w:rPr>
              <w:t>350</w:t>
            </w:r>
          </w:p>
        </w:tc>
      </w:tr>
      <w:tr w:rsidR="00054697" w:rsidRPr="00054697" w14:paraId="0C32A597"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205936A3" w14:textId="77777777" w:rsidR="00054697" w:rsidRPr="00054697" w:rsidRDefault="00054697" w:rsidP="00B7158D">
            <w:pPr>
              <w:spacing w:after="150"/>
              <w:rPr>
                <w:rFonts w:ascii="Arial" w:hAnsi="Arial" w:cs="Arial"/>
              </w:rPr>
            </w:pPr>
            <w:r w:rsidRPr="00054697">
              <w:rPr>
                <w:rFonts w:ascii="Arial" w:hAnsi="Arial" w:cs="Arial"/>
                <w:i/>
                <w:color w:val="000000"/>
              </w:rPr>
              <w:t>NDB/DME</w:t>
            </w:r>
          </w:p>
        </w:tc>
        <w:tc>
          <w:tcPr>
            <w:tcW w:w="3494" w:type="dxa"/>
            <w:tcBorders>
              <w:top w:val="single" w:sz="8" w:space="0" w:color="000000"/>
              <w:left w:val="single" w:sz="8" w:space="0" w:color="000000"/>
              <w:bottom w:val="single" w:sz="8" w:space="0" w:color="000000"/>
              <w:right w:val="single" w:sz="8" w:space="0" w:color="000000"/>
            </w:tcBorders>
            <w:vAlign w:val="center"/>
          </w:tcPr>
          <w:p w14:paraId="1991DF5D" w14:textId="77777777" w:rsidR="00054697" w:rsidRPr="00054697" w:rsidRDefault="00054697" w:rsidP="00B7158D">
            <w:pPr>
              <w:spacing w:after="150"/>
              <w:rPr>
                <w:rFonts w:ascii="Arial" w:hAnsi="Arial" w:cs="Arial"/>
              </w:rPr>
            </w:pPr>
            <w:r w:rsidRPr="00054697">
              <w:rPr>
                <w:rFonts w:ascii="Arial" w:hAnsi="Arial" w:cs="Arial"/>
                <w:color w:val="000000"/>
              </w:rPr>
              <w:t>300</w:t>
            </w:r>
          </w:p>
        </w:tc>
      </w:tr>
      <w:tr w:rsidR="00054697" w:rsidRPr="00054697" w14:paraId="34990116"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0E074B2E" w14:textId="77777777" w:rsidR="00054697" w:rsidRPr="00054697" w:rsidRDefault="00054697" w:rsidP="00B7158D">
            <w:pPr>
              <w:spacing w:after="150"/>
              <w:rPr>
                <w:rFonts w:ascii="Arial" w:hAnsi="Arial" w:cs="Arial"/>
              </w:rPr>
            </w:pPr>
            <w:r w:rsidRPr="00054697">
              <w:rPr>
                <w:rFonts w:ascii="Arial" w:hAnsi="Arial" w:cs="Arial"/>
                <w:i/>
                <w:color w:val="000000"/>
              </w:rPr>
              <w:t>VHF</w:t>
            </w:r>
            <w:r w:rsidRPr="00054697">
              <w:rPr>
                <w:rFonts w:ascii="Arial" w:hAnsi="Arial" w:cs="Arial"/>
                <w:color w:val="000000"/>
              </w:rPr>
              <w:t xml:space="preserve"> </w:t>
            </w:r>
            <w:r w:rsidRPr="00054697">
              <w:rPr>
                <w:rFonts w:ascii="Arial" w:hAnsi="Arial" w:cs="Arial"/>
                <w:i/>
                <w:color w:val="000000"/>
              </w:rPr>
              <w:t>direction finder</w:t>
            </w:r>
            <w:r w:rsidRPr="00054697">
              <w:rPr>
                <w:rFonts w:ascii="Arial" w:hAnsi="Arial" w:cs="Arial"/>
                <w:color w:val="000000"/>
              </w:rPr>
              <w:t xml:space="preserve"> </w:t>
            </w:r>
            <w:r w:rsidRPr="00054697">
              <w:rPr>
                <w:rFonts w:ascii="Arial" w:hAnsi="Arial" w:cs="Arial"/>
                <w:i/>
                <w:color w:val="000000"/>
              </w:rPr>
              <w:t>(VDF)</w:t>
            </w:r>
          </w:p>
        </w:tc>
        <w:tc>
          <w:tcPr>
            <w:tcW w:w="3494" w:type="dxa"/>
            <w:tcBorders>
              <w:top w:val="single" w:sz="8" w:space="0" w:color="000000"/>
              <w:left w:val="single" w:sz="8" w:space="0" w:color="000000"/>
              <w:bottom w:val="single" w:sz="8" w:space="0" w:color="000000"/>
              <w:right w:val="single" w:sz="8" w:space="0" w:color="000000"/>
            </w:tcBorders>
            <w:vAlign w:val="center"/>
          </w:tcPr>
          <w:p w14:paraId="48DBD577" w14:textId="77777777" w:rsidR="00054697" w:rsidRPr="00054697" w:rsidRDefault="00054697" w:rsidP="00B7158D">
            <w:pPr>
              <w:spacing w:after="150"/>
              <w:rPr>
                <w:rFonts w:ascii="Arial" w:hAnsi="Arial" w:cs="Arial"/>
              </w:rPr>
            </w:pPr>
            <w:r w:rsidRPr="00054697">
              <w:rPr>
                <w:rFonts w:ascii="Arial" w:hAnsi="Arial" w:cs="Arial"/>
                <w:color w:val="000000"/>
              </w:rPr>
              <w:t>350</w:t>
            </w:r>
          </w:p>
        </w:tc>
      </w:tr>
    </w:tbl>
    <w:p w14:paraId="6CCB6E13" w14:textId="77777777" w:rsidR="00054697" w:rsidRPr="00054697" w:rsidRDefault="00054697" w:rsidP="00054697">
      <w:pPr>
        <w:spacing w:after="150"/>
        <w:rPr>
          <w:rFonts w:ascii="Arial" w:hAnsi="Arial" w:cs="Arial"/>
        </w:rPr>
      </w:pPr>
      <w:r w:rsidRPr="00054697">
        <w:rPr>
          <w:rFonts w:ascii="Arial" w:hAnsi="Arial" w:cs="Arial"/>
          <w:b/>
          <w:color w:val="000000"/>
        </w:rPr>
        <w:t>NCC.OP.112 Оперативни минимуми аеродрома – кружни летови авиона</w:t>
      </w:r>
    </w:p>
    <w:p w14:paraId="534ABAE0"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Минимална релативна висина снижавања </w:t>
      </w:r>
      <w:r w:rsidRPr="00054697">
        <w:rPr>
          <w:rFonts w:ascii="Arial" w:hAnsi="Arial" w:cs="Arial"/>
          <w:i/>
          <w:color w:val="000000"/>
        </w:rPr>
        <w:t>(MDH)</w:t>
      </w:r>
      <w:r w:rsidRPr="00054697">
        <w:rPr>
          <w:rFonts w:ascii="Arial" w:hAnsi="Arial" w:cs="Arial"/>
          <w:color w:val="000000"/>
        </w:rPr>
        <w:t xml:space="preserve"> за кружне летове авиона не сме да буде нижа од највише од следећих вредности:</w:t>
      </w:r>
    </w:p>
    <w:p w14:paraId="74EFF378" w14:textId="77777777" w:rsidR="00054697" w:rsidRPr="00054697" w:rsidRDefault="00054697" w:rsidP="00054697">
      <w:pPr>
        <w:spacing w:after="150"/>
        <w:rPr>
          <w:rFonts w:ascii="Arial" w:hAnsi="Arial" w:cs="Arial"/>
        </w:rPr>
      </w:pPr>
      <w:r w:rsidRPr="00054697">
        <w:rPr>
          <w:rFonts w:ascii="Arial" w:hAnsi="Arial" w:cs="Arial"/>
          <w:color w:val="000000"/>
        </w:rPr>
        <w:t xml:space="preserve">1) објављене релативне висине безбедног надвишења препрека </w:t>
      </w:r>
      <w:r w:rsidRPr="00054697">
        <w:rPr>
          <w:rFonts w:ascii="Arial" w:hAnsi="Arial" w:cs="Arial"/>
          <w:i/>
          <w:color w:val="000000"/>
        </w:rPr>
        <w:t>(OCH)</w:t>
      </w:r>
      <w:r w:rsidRPr="00054697">
        <w:rPr>
          <w:rFonts w:ascii="Arial" w:hAnsi="Arial" w:cs="Arial"/>
          <w:color w:val="000000"/>
        </w:rPr>
        <w:t xml:space="preserve"> за кружне летове, која одговара категорији авиона;</w:t>
      </w:r>
    </w:p>
    <w:p w14:paraId="345C4977" w14:textId="77777777" w:rsidR="00054697" w:rsidRPr="00054697" w:rsidRDefault="00054697" w:rsidP="00054697">
      <w:pPr>
        <w:spacing w:after="150"/>
        <w:rPr>
          <w:rFonts w:ascii="Arial" w:hAnsi="Arial" w:cs="Arial"/>
        </w:rPr>
      </w:pPr>
      <w:r w:rsidRPr="00054697">
        <w:rPr>
          <w:rFonts w:ascii="Arial" w:hAnsi="Arial" w:cs="Arial"/>
          <w:color w:val="000000"/>
        </w:rPr>
        <w:t>2) минималне висине кружења из Табеле 1; или</w:t>
      </w:r>
    </w:p>
    <w:p w14:paraId="537B3245" w14:textId="77777777" w:rsidR="00054697" w:rsidRPr="00054697" w:rsidRDefault="00054697" w:rsidP="00054697">
      <w:pPr>
        <w:spacing w:after="150"/>
        <w:rPr>
          <w:rFonts w:ascii="Arial" w:hAnsi="Arial" w:cs="Arial"/>
        </w:rPr>
      </w:pPr>
      <w:r w:rsidRPr="00054697">
        <w:rPr>
          <w:rFonts w:ascii="Arial" w:hAnsi="Arial" w:cs="Arial"/>
          <w:color w:val="000000"/>
        </w:rPr>
        <w:t xml:space="preserve">3) висине одлуке </w:t>
      </w:r>
      <w:r w:rsidRPr="00054697">
        <w:rPr>
          <w:rFonts w:ascii="Arial" w:hAnsi="Arial" w:cs="Arial"/>
          <w:i/>
          <w:color w:val="000000"/>
        </w:rPr>
        <w:t>(DH)</w:t>
      </w:r>
      <w:r w:rsidRPr="00054697">
        <w:rPr>
          <w:rFonts w:ascii="Arial" w:hAnsi="Arial" w:cs="Arial"/>
          <w:color w:val="000000"/>
        </w:rPr>
        <w:t xml:space="preserve">/минималне релативне висине снижавања </w:t>
      </w:r>
      <w:r w:rsidRPr="00054697">
        <w:rPr>
          <w:rFonts w:ascii="Arial" w:hAnsi="Arial" w:cs="Arial"/>
          <w:i/>
          <w:color w:val="000000"/>
        </w:rPr>
        <w:t>(MDH)</w:t>
      </w:r>
      <w:r w:rsidRPr="00054697">
        <w:rPr>
          <w:rFonts w:ascii="Arial" w:hAnsi="Arial" w:cs="Arial"/>
          <w:color w:val="000000"/>
        </w:rPr>
        <w:t xml:space="preserve"> претходног поступка инструменталног прилаза.</w:t>
      </w:r>
    </w:p>
    <w:p w14:paraId="38446B51" w14:textId="77777777" w:rsidR="00054697" w:rsidRPr="00054697" w:rsidRDefault="00054697" w:rsidP="00054697">
      <w:pPr>
        <w:spacing w:after="150"/>
        <w:rPr>
          <w:rFonts w:ascii="Arial" w:hAnsi="Arial" w:cs="Arial"/>
        </w:rPr>
      </w:pPr>
      <w:r w:rsidRPr="00054697">
        <w:rPr>
          <w:rFonts w:ascii="Arial" w:hAnsi="Arial" w:cs="Arial"/>
          <w:color w:val="000000"/>
        </w:rPr>
        <w:t>б) Минимална видљивост за кружне летове авиона мора да буде већа од:</w:t>
      </w:r>
    </w:p>
    <w:p w14:paraId="33D5CBA2" w14:textId="77777777" w:rsidR="00054697" w:rsidRPr="00054697" w:rsidRDefault="00054697" w:rsidP="00054697">
      <w:pPr>
        <w:spacing w:after="150"/>
        <w:rPr>
          <w:rFonts w:ascii="Arial" w:hAnsi="Arial" w:cs="Arial"/>
        </w:rPr>
      </w:pPr>
      <w:r w:rsidRPr="00054697">
        <w:rPr>
          <w:rFonts w:ascii="Arial" w:hAnsi="Arial" w:cs="Arial"/>
          <w:color w:val="000000"/>
        </w:rPr>
        <w:t>1) видљивости при кружењу за категорију авиона, ако је она објављена;</w:t>
      </w:r>
    </w:p>
    <w:p w14:paraId="2BF1CB16" w14:textId="77777777" w:rsidR="00054697" w:rsidRPr="00054697" w:rsidRDefault="00054697" w:rsidP="00054697">
      <w:pPr>
        <w:spacing w:after="150"/>
        <w:rPr>
          <w:rFonts w:ascii="Arial" w:hAnsi="Arial" w:cs="Arial"/>
        </w:rPr>
      </w:pPr>
      <w:r w:rsidRPr="00054697">
        <w:rPr>
          <w:rFonts w:ascii="Arial" w:hAnsi="Arial" w:cs="Arial"/>
          <w:color w:val="000000"/>
        </w:rPr>
        <w:t>2) најмање видљивости из Табеле 1; или</w:t>
      </w:r>
    </w:p>
    <w:p w14:paraId="7608DE89" w14:textId="77777777" w:rsidR="00054697" w:rsidRPr="00054697" w:rsidRDefault="00054697" w:rsidP="00054697">
      <w:pPr>
        <w:spacing w:after="150"/>
        <w:rPr>
          <w:rFonts w:ascii="Arial" w:hAnsi="Arial" w:cs="Arial"/>
        </w:rPr>
      </w:pPr>
      <w:r w:rsidRPr="00054697">
        <w:rPr>
          <w:rFonts w:ascii="Arial" w:hAnsi="Arial" w:cs="Arial"/>
          <w:color w:val="000000"/>
        </w:rPr>
        <w:t xml:space="preserve">3) видљивости дуж полетно-слетне стазе/прерачунате метеоролошке видљивости </w:t>
      </w:r>
      <w:r w:rsidRPr="00054697">
        <w:rPr>
          <w:rFonts w:ascii="Arial" w:hAnsi="Arial" w:cs="Arial"/>
          <w:i/>
          <w:color w:val="000000"/>
        </w:rPr>
        <w:t>(RVR/CMV)</w:t>
      </w:r>
      <w:r w:rsidRPr="00054697">
        <w:rPr>
          <w:rFonts w:ascii="Arial" w:hAnsi="Arial" w:cs="Arial"/>
          <w:color w:val="000000"/>
        </w:rPr>
        <w:t xml:space="preserve"> претходног поступка инструменталног прилаза.</w:t>
      </w:r>
    </w:p>
    <w:p w14:paraId="4D4E1BEA" w14:textId="77777777" w:rsidR="00054697" w:rsidRPr="00054697" w:rsidRDefault="00054697" w:rsidP="00054697">
      <w:pPr>
        <w:spacing w:after="120"/>
        <w:jc w:val="center"/>
        <w:rPr>
          <w:rFonts w:ascii="Arial" w:hAnsi="Arial" w:cs="Arial"/>
        </w:rPr>
      </w:pPr>
      <w:r w:rsidRPr="00054697">
        <w:rPr>
          <w:rFonts w:ascii="Arial" w:hAnsi="Arial" w:cs="Arial"/>
          <w:b/>
          <w:color w:val="000000"/>
        </w:rPr>
        <w:t xml:space="preserve">Табела 1: </w:t>
      </w:r>
      <w:r w:rsidRPr="00054697">
        <w:rPr>
          <w:rFonts w:ascii="Arial" w:hAnsi="Arial" w:cs="Arial"/>
          <w:b/>
          <w:i/>
          <w:color w:val="000000"/>
        </w:rPr>
        <w:t>MDH</w:t>
      </w:r>
      <w:r w:rsidRPr="00054697">
        <w:rPr>
          <w:rFonts w:ascii="Arial" w:hAnsi="Arial" w:cs="Arial"/>
          <w:b/>
          <w:color w:val="000000"/>
        </w:rPr>
        <w:t xml:space="preserve"> и минимална видљивост за кружење</w:t>
      </w:r>
      <w:r w:rsidRPr="00054697">
        <w:rPr>
          <w:rFonts w:ascii="Arial" w:hAnsi="Arial" w:cs="Arial"/>
        </w:rPr>
        <w:br/>
      </w:r>
      <w:r w:rsidRPr="00054697">
        <w:rPr>
          <w:rFonts w:ascii="Arial" w:hAnsi="Arial" w:cs="Arial"/>
          <w:b/>
          <w:color w:val="000000"/>
        </w:rPr>
        <w:t xml:space="preserve"> у зависности од категорији авиона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63"/>
        <w:gridCol w:w="1686"/>
        <w:gridCol w:w="1686"/>
        <w:gridCol w:w="1686"/>
        <w:gridCol w:w="1686"/>
      </w:tblGrid>
      <w:tr w:rsidR="00054697" w:rsidRPr="00054697" w14:paraId="3E8EFC61" w14:textId="77777777" w:rsidTr="00B7158D">
        <w:trPr>
          <w:trHeight w:val="45"/>
          <w:tblCellSpacing w:w="0" w:type="auto"/>
        </w:trPr>
        <w:tc>
          <w:tcPr>
            <w:tcW w:w="3838" w:type="dxa"/>
            <w:vMerge w:val="restart"/>
            <w:tcBorders>
              <w:top w:val="single" w:sz="8" w:space="0" w:color="000000"/>
              <w:left w:val="single" w:sz="8" w:space="0" w:color="000000"/>
              <w:bottom w:val="single" w:sz="8" w:space="0" w:color="000000"/>
              <w:right w:val="single" w:sz="8" w:space="0" w:color="000000"/>
            </w:tcBorders>
            <w:vAlign w:val="center"/>
          </w:tcPr>
          <w:p w14:paraId="4891BA72" w14:textId="77777777" w:rsidR="00054697" w:rsidRPr="00054697" w:rsidRDefault="00054697" w:rsidP="00B7158D">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19AA8A79" w14:textId="77777777" w:rsidR="00054697" w:rsidRPr="00054697" w:rsidRDefault="00054697" w:rsidP="00B7158D">
            <w:pPr>
              <w:spacing w:after="150"/>
              <w:rPr>
                <w:rFonts w:ascii="Arial" w:hAnsi="Arial" w:cs="Arial"/>
              </w:rPr>
            </w:pPr>
            <w:r w:rsidRPr="00054697">
              <w:rPr>
                <w:rFonts w:ascii="Arial" w:hAnsi="Arial" w:cs="Arial"/>
                <w:b/>
                <w:color w:val="000000"/>
              </w:rPr>
              <w:t>Категорија авиона</w:t>
            </w:r>
          </w:p>
        </w:tc>
      </w:tr>
      <w:tr w:rsidR="00054697" w:rsidRPr="00054697" w14:paraId="2CD7EC48" w14:textId="77777777" w:rsidTr="00B7158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E74E677" w14:textId="77777777" w:rsidR="00054697" w:rsidRPr="00054697" w:rsidRDefault="00054697" w:rsidP="00B7158D">
            <w:pPr>
              <w:rPr>
                <w:rFonts w:ascii="Arial" w:hAnsi="Arial" w:cs="Arial"/>
              </w:rPr>
            </w:pPr>
          </w:p>
        </w:tc>
        <w:tc>
          <w:tcPr>
            <w:tcW w:w="2640" w:type="dxa"/>
            <w:tcBorders>
              <w:top w:val="single" w:sz="8" w:space="0" w:color="000000"/>
              <w:left w:val="single" w:sz="8" w:space="0" w:color="000000"/>
              <w:bottom w:val="single" w:sz="8" w:space="0" w:color="000000"/>
              <w:right w:val="single" w:sz="8" w:space="0" w:color="000000"/>
            </w:tcBorders>
            <w:vAlign w:val="center"/>
          </w:tcPr>
          <w:p w14:paraId="35BA12D0" w14:textId="77777777" w:rsidR="00054697" w:rsidRPr="00054697" w:rsidRDefault="00054697" w:rsidP="00B7158D">
            <w:pPr>
              <w:spacing w:after="150"/>
              <w:rPr>
                <w:rFonts w:ascii="Arial" w:hAnsi="Arial" w:cs="Arial"/>
              </w:rPr>
            </w:pPr>
            <w:r w:rsidRPr="00054697">
              <w:rPr>
                <w:rFonts w:ascii="Arial" w:hAnsi="Arial" w:cs="Arial"/>
                <w:b/>
                <w:color w:val="000000"/>
              </w:rPr>
              <w:t>А</w:t>
            </w:r>
          </w:p>
        </w:tc>
        <w:tc>
          <w:tcPr>
            <w:tcW w:w="2640" w:type="dxa"/>
            <w:tcBorders>
              <w:top w:val="single" w:sz="8" w:space="0" w:color="000000"/>
              <w:left w:val="single" w:sz="8" w:space="0" w:color="000000"/>
              <w:bottom w:val="single" w:sz="8" w:space="0" w:color="000000"/>
              <w:right w:val="single" w:sz="8" w:space="0" w:color="000000"/>
            </w:tcBorders>
            <w:vAlign w:val="center"/>
          </w:tcPr>
          <w:p w14:paraId="3E707627" w14:textId="77777777" w:rsidR="00054697" w:rsidRPr="00054697" w:rsidRDefault="00054697" w:rsidP="00B7158D">
            <w:pPr>
              <w:spacing w:after="150"/>
              <w:rPr>
                <w:rFonts w:ascii="Arial" w:hAnsi="Arial" w:cs="Arial"/>
              </w:rPr>
            </w:pPr>
            <w:r w:rsidRPr="00054697">
              <w:rPr>
                <w:rFonts w:ascii="Arial" w:hAnsi="Arial" w:cs="Arial"/>
                <w:b/>
                <w:color w:val="000000"/>
              </w:rPr>
              <w:t>B</w:t>
            </w:r>
          </w:p>
        </w:tc>
        <w:tc>
          <w:tcPr>
            <w:tcW w:w="2641" w:type="dxa"/>
            <w:tcBorders>
              <w:top w:val="single" w:sz="8" w:space="0" w:color="000000"/>
              <w:left w:val="single" w:sz="8" w:space="0" w:color="000000"/>
              <w:bottom w:val="single" w:sz="8" w:space="0" w:color="000000"/>
              <w:right w:val="single" w:sz="8" w:space="0" w:color="000000"/>
            </w:tcBorders>
            <w:vAlign w:val="center"/>
          </w:tcPr>
          <w:p w14:paraId="7B717FAB" w14:textId="77777777" w:rsidR="00054697" w:rsidRPr="00054697" w:rsidRDefault="00054697" w:rsidP="00B7158D">
            <w:pPr>
              <w:spacing w:after="150"/>
              <w:rPr>
                <w:rFonts w:ascii="Arial" w:hAnsi="Arial" w:cs="Arial"/>
              </w:rPr>
            </w:pPr>
            <w:r w:rsidRPr="00054697">
              <w:rPr>
                <w:rFonts w:ascii="Arial" w:hAnsi="Arial" w:cs="Arial"/>
                <w:b/>
                <w:color w:val="000000"/>
              </w:rPr>
              <w:t>C</w:t>
            </w:r>
          </w:p>
        </w:tc>
        <w:tc>
          <w:tcPr>
            <w:tcW w:w="2641" w:type="dxa"/>
            <w:tcBorders>
              <w:top w:val="single" w:sz="8" w:space="0" w:color="000000"/>
              <w:left w:val="single" w:sz="8" w:space="0" w:color="000000"/>
              <w:bottom w:val="single" w:sz="8" w:space="0" w:color="000000"/>
              <w:right w:val="single" w:sz="8" w:space="0" w:color="000000"/>
            </w:tcBorders>
            <w:vAlign w:val="center"/>
          </w:tcPr>
          <w:p w14:paraId="4C3BCA97" w14:textId="77777777" w:rsidR="00054697" w:rsidRPr="00054697" w:rsidRDefault="00054697" w:rsidP="00B7158D">
            <w:pPr>
              <w:spacing w:after="150"/>
              <w:rPr>
                <w:rFonts w:ascii="Arial" w:hAnsi="Arial" w:cs="Arial"/>
              </w:rPr>
            </w:pPr>
            <w:r w:rsidRPr="00054697">
              <w:rPr>
                <w:rFonts w:ascii="Arial" w:hAnsi="Arial" w:cs="Arial"/>
                <w:b/>
                <w:color w:val="000000"/>
              </w:rPr>
              <w:t>D</w:t>
            </w:r>
          </w:p>
        </w:tc>
      </w:tr>
      <w:tr w:rsidR="00054697" w:rsidRPr="00054697" w14:paraId="74DAA5F5" w14:textId="77777777" w:rsidTr="00B7158D">
        <w:trPr>
          <w:trHeight w:val="45"/>
          <w:tblCellSpacing w:w="0" w:type="auto"/>
        </w:trPr>
        <w:tc>
          <w:tcPr>
            <w:tcW w:w="3838" w:type="dxa"/>
            <w:tcBorders>
              <w:top w:val="single" w:sz="8" w:space="0" w:color="000000"/>
              <w:left w:val="single" w:sz="8" w:space="0" w:color="000000"/>
              <w:bottom w:val="single" w:sz="8" w:space="0" w:color="000000"/>
              <w:right w:val="single" w:sz="8" w:space="0" w:color="000000"/>
            </w:tcBorders>
            <w:vAlign w:val="center"/>
          </w:tcPr>
          <w:p w14:paraId="72904F6F" w14:textId="77777777" w:rsidR="00054697" w:rsidRPr="00054697" w:rsidRDefault="00054697" w:rsidP="00B7158D">
            <w:pPr>
              <w:spacing w:after="150"/>
              <w:rPr>
                <w:rFonts w:ascii="Arial" w:hAnsi="Arial" w:cs="Arial"/>
              </w:rPr>
            </w:pPr>
            <w:r w:rsidRPr="00054697">
              <w:rPr>
                <w:rFonts w:ascii="Arial" w:hAnsi="Arial" w:cs="Arial"/>
                <w:i/>
                <w:color w:val="000000"/>
              </w:rPr>
              <w:t>MDH (ft)</w:t>
            </w:r>
          </w:p>
        </w:tc>
        <w:tc>
          <w:tcPr>
            <w:tcW w:w="2640" w:type="dxa"/>
            <w:tcBorders>
              <w:top w:val="single" w:sz="8" w:space="0" w:color="000000"/>
              <w:left w:val="single" w:sz="8" w:space="0" w:color="000000"/>
              <w:bottom w:val="single" w:sz="8" w:space="0" w:color="000000"/>
              <w:right w:val="single" w:sz="8" w:space="0" w:color="000000"/>
            </w:tcBorders>
            <w:vAlign w:val="center"/>
          </w:tcPr>
          <w:p w14:paraId="254447E4" w14:textId="77777777" w:rsidR="00054697" w:rsidRPr="00054697" w:rsidRDefault="00054697" w:rsidP="00B7158D">
            <w:pPr>
              <w:spacing w:after="150"/>
              <w:rPr>
                <w:rFonts w:ascii="Arial" w:hAnsi="Arial" w:cs="Arial"/>
              </w:rPr>
            </w:pPr>
            <w:r w:rsidRPr="00054697">
              <w:rPr>
                <w:rFonts w:ascii="Arial" w:hAnsi="Arial" w:cs="Arial"/>
                <w:color w:val="000000"/>
              </w:rPr>
              <w:t>400</w:t>
            </w:r>
          </w:p>
        </w:tc>
        <w:tc>
          <w:tcPr>
            <w:tcW w:w="2640" w:type="dxa"/>
            <w:tcBorders>
              <w:top w:val="single" w:sz="8" w:space="0" w:color="000000"/>
              <w:left w:val="single" w:sz="8" w:space="0" w:color="000000"/>
              <w:bottom w:val="single" w:sz="8" w:space="0" w:color="000000"/>
              <w:right w:val="single" w:sz="8" w:space="0" w:color="000000"/>
            </w:tcBorders>
            <w:vAlign w:val="center"/>
          </w:tcPr>
          <w:p w14:paraId="4786C554" w14:textId="77777777" w:rsidR="00054697" w:rsidRPr="00054697" w:rsidRDefault="00054697" w:rsidP="00B7158D">
            <w:pPr>
              <w:spacing w:after="150"/>
              <w:rPr>
                <w:rFonts w:ascii="Arial" w:hAnsi="Arial" w:cs="Arial"/>
              </w:rPr>
            </w:pPr>
            <w:r w:rsidRPr="00054697">
              <w:rPr>
                <w:rFonts w:ascii="Arial" w:hAnsi="Arial" w:cs="Arial"/>
                <w:color w:val="000000"/>
              </w:rPr>
              <w:t>500</w:t>
            </w:r>
          </w:p>
        </w:tc>
        <w:tc>
          <w:tcPr>
            <w:tcW w:w="2641" w:type="dxa"/>
            <w:tcBorders>
              <w:top w:val="single" w:sz="8" w:space="0" w:color="000000"/>
              <w:left w:val="single" w:sz="8" w:space="0" w:color="000000"/>
              <w:bottom w:val="single" w:sz="8" w:space="0" w:color="000000"/>
              <w:right w:val="single" w:sz="8" w:space="0" w:color="000000"/>
            </w:tcBorders>
            <w:vAlign w:val="center"/>
          </w:tcPr>
          <w:p w14:paraId="184CF6A5" w14:textId="77777777" w:rsidR="00054697" w:rsidRPr="00054697" w:rsidRDefault="00054697" w:rsidP="00B7158D">
            <w:pPr>
              <w:spacing w:after="150"/>
              <w:rPr>
                <w:rFonts w:ascii="Arial" w:hAnsi="Arial" w:cs="Arial"/>
              </w:rPr>
            </w:pPr>
            <w:r w:rsidRPr="00054697">
              <w:rPr>
                <w:rFonts w:ascii="Arial" w:hAnsi="Arial" w:cs="Arial"/>
                <w:color w:val="000000"/>
              </w:rPr>
              <w:t>600</w:t>
            </w:r>
          </w:p>
        </w:tc>
        <w:tc>
          <w:tcPr>
            <w:tcW w:w="2641" w:type="dxa"/>
            <w:tcBorders>
              <w:top w:val="single" w:sz="8" w:space="0" w:color="000000"/>
              <w:left w:val="single" w:sz="8" w:space="0" w:color="000000"/>
              <w:bottom w:val="single" w:sz="8" w:space="0" w:color="000000"/>
              <w:right w:val="single" w:sz="8" w:space="0" w:color="000000"/>
            </w:tcBorders>
            <w:vAlign w:val="center"/>
          </w:tcPr>
          <w:p w14:paraId="5B9EC439" w14:textId="77777777" w:rsidR="00054697" w:rsidRPr="00054697" w:rsidRDefault="00054697" w:rsidP="00B7158D">
            <w:pPr>
              <w:spacing w:after="150"/>
              <w:rPr>
                <w:rFonts w:ascii="Arial" w:hAnsi="Arial" w:cs="Arial"/>
              </w:rPr>
            </w:pPr>
            <w:r w:rsidRPr="00054697">
              <w:rPr>
                <w:rFonts w:ascii="Arial" w:hAnsi="Arial" w:cs="Arial"/>
                <w:color w:val="000000"/>
              </w:rPr>
              <w:t>700</w:t>
            </w:r>
          </w:p>
        </w:tc>
      </w:tr>
      <w:tr w:rsidR="00054697" w:rsidRPr="00054697" w14:paraId="56739D1C" w14:textId="77777777" w:rsidTr="00B7158D">
        <w:trPr>
          <w:trHeight w:val="45"/>
          <w:tblCellSpacing w:w="0" w:type="auto"/>
        </w:trPr>
        <w:tc>
          <w:tcPr>
            <w:tcW w:w="3838" w:type="dxa"/>
            <w:tcBorders>
              <w:top w:val="single" w:sz="8" w:space="0" w:color="000000"/>
              <w:left w:val="single" w:sz="8" w:space="0" w:color="000000"/>
              <w:bottom w:val="single" w:sz="8" w:space="0" w:color="000000"/>
              <w:right w:val="single" w:sz="8" w:space="0" w:color="000000"/>
            </w:tcBorders>
            <w:vAlign w:val="center"/>
          </w:tcPr>
          <w:p w14:paraId="031D8D63" w14:textId="77777777" w:rsidR="00054697" w:rsidRPr="00054697" w:rsidRDefault="00054697" w:rsidP="00B7158D">
            <w:pPr>
              <w:spacing w:after="150"/>
              <w:rPr>
                <w:rFonts w:ascii="Arial" w:hAnsi="Arial" w:cs="Arial"/>
              </w:rPr>
            </w:pPr>
            <w:r w:rsidRPr="00054697">
              <w:rPr>
                <w:rFonts w:ascii="Arial" w:hAnsi="Arial" w:cs="Arial"/>
                <w:color w:val="000000"/>
              </w:rPr>
              <w:t xml:space="preserve">Минимална метеоролошка видљивост </w:t>
            </w:r>
            <w:r w:rsidRPr="00054697">
              <w:rPr>
                <w:rFonts w:ascii="Arial" w:hAnsi="Arial" w:cs="Arial"/>
                <w:i/>
                <w:color w:val="000000"/>
              </w:rPr>
              <w:t>(m)</w:t>
            </w:r>
          </w:p>
        </w:tc>
        <w:tc>
          <w:tcPr>
            <w:tcW w:w="2640" w:type="dxa"/>
            <w:tcBorders>
              <w:top w:val="single" w:sz="8" w:space="0" w:color="000000"/>
              <w:left w:val="single" w:sz="8" w:space="0" w:color="000000"/>
              <w:bottom w:val="single" w:sz="8" w:space="0" w:color="000000"/>
              <w:right w:val="single" w:sz="8" w:space="0" w:color="000000"/>
            </w:tcBorders>
            <w:vAlign w:val="center"/>
          </w:tcPr>
          <w:p w14:paraId="1FC5B94D" w14:textId="77777777" w:rsidR="00054697" w:rsidRPr="00054697" w:rsidRDefault="00054697" w:rsidP="00B7158D">
            <w:pPr>
              <w:spacing w:after="150"/>
              <w:rPr>
                <w:rFonts w:ascii="Arial" w:hAnsi="Arial" w:cs="Arial"/>
              </w:rPr>
            </w:pPr>
            <w:r w:rsidRPr="00054697">
              <w:rPr>
                <w:rFonts w:ascii="Arial" w:hAnsi="Arial" w:cs="Arial"/>
                <w:color w:val="000000"/>
              </w:rPr>
              <w:t>1.500</w:t>
            </w:r>
          </w:p>
        </w:tc>
        <w:tc>
          <w:tcPr>
            <w:tcW w:w="2640" w:type="dxa"/>
            <w:tcBorders>
              <w:top w:val="single" w:sz="8" w:space="0" w:color="000000"/>
              <w:left w:val="single" w:sz="8" w:space="0" w:color="000000"/>
              <w:bottom w:val="single" w:sz="8" w:space="0" w:color="000000"/>
              <w:right w:val="single" w:sz="8" w:space="0" w:color="000000"/>
            </w:tcBorders>
            <w:vAlign w:val="center"/>
          </w:tcPr>
          <w:p w14:paraId="7F628A80" w14:textId="77777777" w:rsidR="00054697" w:rsidRPr="00054697" w:rsidRDefault="00054697" w:rsidP="00B7158D">
            <w:pPr>
              <w:spacing w:after="150"/>
              <w:rPr>
                <w:rFonts w:ascii="Arial" w:hAnsi="Arial" w:cs="Arial"/>
              </w:rPr>
            </w:pPr>
            <w:r w:rsidRPr="00054697">
              <w:rPr>
                <w:rFonts w:ascii="Arial" w:hAnsi="Arial" w:cs="Arial"/>
                <w:color w:val="000000"/>
              </w:rPr>
              <w:t>1.600</w:t>
            </w:r>
          </w:p>
        </w:tc>
        <w:tc>
          <w:tcPr>
            <w:tcW w:w="2641" w:type="dxa"/>
            <w:tcBorders>
              <w:top w:val="single" w:sz="8" w:space="0" w:color="000000"/>
              <w:left w:val="single" w:sz="8" w:space="0" w:color="000000"/>
              <w:bottom w:val="single" w:sz="8" w:space="0" w:color="000000"/>
              <w:right w:val="single" w:sz="8" w:space="0" w:color="000000"/>
            </w:tcBorders>
            <w:vAlign w:val="center"/>
          </w:tcPr>
          <w:p w14:paraId="026844F1" w14:textId="77777777" w:rsidR="00054697" w:rsidRPr="00054697" w:rsidRDefault="00054697" w:rsidP="00B7158D">
            <w:pPr>
              <w:spacing w:after="150"/>
              <w:rPr>
                <w:rFonts w:ascii="Arial" w:hAnsi="Arial" w:cs="Arial"/>
              </w:rPr>
            </w:pPr>
            <w:r w:rsidRPr="00054697">
              <w:rPr>
                <w:rFonts w:ascii="Arial" w:hAnsi="Arial" w:cs="Arial"/>
                <w:color w:val="000000"/>
              </w:rPr>
              <w:t>2.400</w:t>
            </w:r>
          </w:p>
        </w:tc>
        <w:tc>
          <w:tcPr>
            <w:tcW w:w="2641" w:type="dxa"/>
            <w:tcBorders>
              <w:top w:val="single" w:sz="8" w:space="0" w:color="000000"/>
              <w:left w:val="single" w:sz="8" w:space="0" w:color="000000"/>
              <w:bottom w:val="single" w:sz="8" w:space="0" w:color="000000"/>
              <w:right w:val="single" w:sz="8" w:space="0" w:color="000000"/>
            </w:tcBorders>
            <w:vAlign w:val="center"/>
          </w:tcPr>
          <w:p w14:paraId="75298F83" w14:textId="77777777" w:rsidR="00054697" w:rsidRPr="00054697" w:rsidRDefault="00054697" w:rsidP="00B7158D">
            <w:pPr>
              <w:spacing w:after="150"/>
              <w:rPr>
                <w:rFonts w:ascii="Arial" w:hAnsi="Arial" w:cs="Arial"/>
              </w:rPr>
            </w:pPr>
            <w:r w:rsidRPr="00054697">
              <w:rPr>
                <w:rFonts w:ascii="Arial" w:hAnsi="Arial" w:cs="Arial"/>
                <w:color w:val="000000"/>
              </w:rPr>
              <w:t>3.600</w:t>
            </w:r>
          </w:p>
        </w:tc>
      </w:tr>
    </w:tbl>
    <w:p w14:paraId="2C5F2A24" w14:textId="77777777" w:rsidR="00054697" w:rsidRPr="00054697" w:rsidRDefault="00054697" w:rsidP="00054697">
      <w:pPr>
        <w:spacing w:after="150"/>
        <w:rPr>
          <w:rFonts w:ascii="Arial" w:hAnsi="Arial" w:cs="Arial"/>
        </w:rPr>
      </w:pPr>
      <w:r w:rsidRPr="00054697">
        <w:rPr>
          <w:rFonts w:ascii="Arial" w:hAnsi="Arial" w:cs="Arial"/>
          <w:b/>
          <w:color w:val="000000"/>
        </w:rPr>
        <w:t>NCC.OP.113 Оперативни минимуми аеродрома – кружни летови хеликоптера изнад копна</w:t>
      </w:r>
    </w:p>
    <w:p w14:paraId="59E0814A" w14:textId="77777777" w:rsidR="00054697" w:rsidRPr="00054697" w:rsidRDefault="00054697" w:rsidP="00054697">
      <w:pPr>
        <w:spacing w:after="150"/>
        <w:rPr>
          <w:rFonts w:ascii="Arial" w:hAnsi="Arial" w:cs="Arial"/>
        </w:rPr>
      </w:pPr>
      <w:r w:rsidRPr="00054697">
        <w:rPr>
          <w:rFonts w:ascii="Arial" w:hAnsi="Arial" w:cs="Arial"/>
          <w:color w:val="000000"/>
        </w:rPr>
        <w:t xml:space="preserve">Минимална релативна висина снижавања </w:t>
      </w:r>
      <w:r w:rsidRPr="00054697">
        <w:rPr>
          <w:rFonts w:ascii="Arial" w:hAnsi="Arial" w:cs="Arial"/>
          <w:i/>
          <w:color w:val="000000"/>
        </w:rPr>
        <w:t>(MDH)</w:t>
      </w:r>
      <w:r w:rsidRPr="00054697">
        <w:rPr>
          <w:rFonts w:ascii="Arial" w:hAnsi="Arial" w:cs="Arial"/>
          <w:color w:val="000000"/>
        </w:rPr>
        <w:t xml:space="preserve"> за кружне летове хеликоптера изнад копна не сме да буде нижа од 250 </w:t>
      </w:r>
      <w:r w:rsidRPr="00054697">
        <w:rPr>
          <w:rFonts w:ascii="Arial" w:hAnsi="Arial" w:cs="Arial"/>
          <w:i/>
          <w:color w:val="000000"/>
        </w:rPr>
        <w:t>ft,</w:t>
      </w:r>
      <w:r w:rsidRPr="00054697">
        <w:rPr>
          <w:rFonts w:ascii="Arial" w:hAnsi="Arial" w:cs="Arial"/>
          <w:color w:val="000000"/>
        </w:rPr>
        <w:t xml:space="preserve"> a метеоролошка видљивост не сме да буде мања од 800 </w:t>
      </w:r>
      <w:r w:rsidRPr="00054697">
        <w:rPr>
          <w:rFonts w:ascii="Arial" w:hAnsi="Arial" w:cs="Arial"/>
          <w:i/>
          <w:color w:val="000000"/>
        </w:rPr>
        <w:t>m</w:t>
      </w:r>
      <w:r w:rsidRPr="00054697">
        <w:rPr>
          <w:rFonts w:ascii="Arial" w:hAnsi="Arial" w:cs="Arial"/>
          <w:color w:val="000000"/>
        </w:rPr>
        <w:t>.</w:t>
      </w:r>
    </w:p>
    <w:p w14:paraId="14CCE866" w14:textId="77777777" w:rsidR="00054697" w:rsidRPr="00054697" w:rsidRDefault="00054697" w:rsidP="00054697">
      <w:pPr>
        <w:spacing w:after="150"/>
        <w:rPr>
          <w:rFonts w:ascii="Arial" w:hAnsi="Arial" w:cs="Arial"/>
        </w:rPr>
      </w:pPr>
      <w:r w:rsidRPr="00054697">
        <w:rPr>
          <w:rFonts w:ascii="Arial" w:hAnsi="Arial" w:cs="Arial"/>
          <w:b/>
          <w:color w:val="000000"/>
        </w:rPr>
        <w:t>NCC.OP.115 Процедуре одласка и прилаза</w:t>
      </w:r>
    </w:p>
    <w:p w14:paraId="13FC55D8" w14:textId="77777777" w:rsidR="00054697" w:rsidRPr="00054697" w:rsidRDefault="00054697" w:rsidP="00054697">
      <w:pPr>
        <w:spacing w:after="150"/>
        <w:rPr>
          <w:rFonts w:ascii="Arial" w:hAnsi="Arial" w:cs="Arial"/>
        </w:rPr>
      </w:pPr>
      <w:r w:rsidRPr="00054697">
        <w:rPr>
          <w:rFonts w:ascii="Arial" w:hAnsi="Arial" w:cs="Arial"/>
          <w:color w:val="000000"/>
        </w:rPr>
        <w:t xml:space="preserve">a) Пилот који управља ваздухопловом је дужан да примењује процедуре одласка и прилаза које је утврдила држава у којој се налази аеродром, ако су те процедуре објављене за полетно-слетну стазу или подручје завршног прилаза и полетања </w:t>
      </w:r>
      <w:r w:rsidRPr="00054697">
        <w:rPr>
          <w:rFonts w:ascii="Arial" w:hAnsi="Arial" w:cs="Arial"/>
          <w:i/>
          <w:color w:val="000000"/>
        </w:rPr>
        <w:t>(FATO)</w:t>
      </w:r>
      <w:r w:rsidRPr="00054697">
        <w:rPr>
          <w:rFonts w:ascii="Arial" w:hAnsi="Arial" w:cs="Arial"/>
          <w:color w:val="000000"/>
        </w:rPr>
        <w:t xml:space="preserve"> које се користи.</w:t>
      </w:r>
    </w:p>
    <w:p w14:paraId="5275E934"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Изузетно од става а), пилот који управља ваздухопловом прихвата одобрење контроле летења </w:t>
      </w:r>
      <w:r w:rsidRPr="00054697">
        <w:rPr>
          <w:rFonts w:ascii="Arial" w:hAnsi="Arial" w:cs="Arial"/>
          <w:i/>
          <w:color w:val="000000"/>
        </w:rPr>
        <w:t>(АТС)</w:t>
      </w:r>
      <w:r w:rsidRPr="00054697">
        <w:rPr>
          <w:rFonts w:ascii="Arial" w:hAnsi="Arial" w:cs="Arial"/>
          <w:color w:val="000000"/>
        </w:rPr>
        <w:t xml:space="preserve"> да одступи од објављене процедуре само:</w:t>
      </w:r>
    </w:p>
    <w:p w14:paraId="10805067" w14:textId="77777777" w:rsidR="00054697" w:rsidRPr="00054697" w:rsidRDefault="00054697" w:rsidP="00054697">
      <w:pPr>
        <w:spacing w:after="150"/>
        <w:rPr>
          <w:rFonts w:ascii="Arial" w:hAnsi="Arial" w:cs="Arial"/>
        </w:rPr>
      </w:pPr>
      <w:r w:rsidRPr="00054697">
        <w:rPr>
          <w:rFonts w:ascii="Arial" w:hAnsi="Arial" w:cs="Arial"/>
          <w:color w:val="000000"/>
        </w:rPr>
        <w:t>1) ако су узети у обзир критеријуми за надвишавање препрека и ако се у потпуности води рачуна о оперативним условима; или</w:t>
      </w:r>
    </w:p>
    <w:p w14:paraId="25993119" w14:textId="77777777" w:rsidR="00054697" w:rsidRPr="00054697" w:rsidRDefault="00054697" w:rsidP="00054697">
      <w:pPr>
        <w:spacing w:after="150"/>
        <w:rPr>
          <w:rFonts w:ascii="Arial" w:hAnsi="Arial" w:cs="Arial"/>
        </w:rPr>
      </w:pPr>
      <w:r w:rsidRPr="00054697">
        <w:rPr>
          <w:rFonts w:ascii="Arial" w:hAnsi="Arial" w:cs="Arial"/>
          <w:color w:val="000000"/>
        </w:rPr>
        <w:t>2) ако га јединица контроле летења радарски усмерава.</w:t>
      </w:r>
    </w:p>
    <w:p w14:paraId="00FD4FF9" w14:textId="77777777" w:rsidR="00054697" w:rsidRPr="00054697" w:rsidRDefault="00054697" w:rsidP="00054697">
      <w:pPr>
        <w:spacing w:after="150"/>
        <w:rPr>
          <w:rFonts w:ascii="Arial" w:hAnsi="Arial" w:cs="Arial"/>
        </w:rPr>
      </w:pPr>
      <w:r w:rsidRPr="00054697">
        <w:rPr>
          <w:rFonts w:ascii="Arial" w:hAnsi="Arial" w:cs="Arial"/>
          <w:color w:val="000000"/>
        </w:rPr>
        <w:t>ц) У сваком случају, сегмент завршног прилаза обавља се визуелно или у складу са објављеним поступком прилаза.</w:t>
      </w:r>
    </w:p>
    <w:p w14:paraId="10F1A64D" w14:textId="77777777" w:rsidR="00054697" w:rsidRPr="00054697" w:rsidRDefault="00054697" w:rsidP="00054697">
      <w:pPr>
        <w:spacing w:after="150"/>
        <w:rPr>
          <w:rFonts w:ascii="Arial" w:hAnsi="Arial" w:cs="Arial"/>
        </w:rPr>
      </w:pPr>
      <w:r w:rsidRPr="00054697">
        <w:rPr>
          <w:rFonts w:ascii="Arial" w:hAnsi="Arial" w:cs="Arial"/>
          <w:b/>
          <w:color w:val="000000"/>
        </w:rPr>
        <w:t>NCC.OP.120 Процедуре за смањење буке</w:t>
      </w:r>
    </w:p>
    <w:p w14:paraId="21859D36"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утврди оперативне процедуре узимајући у обзир потребу смањења утицаја буке ваздухоплова тако да безбедност има приоритет у односу на смањење буке.</w:t>
      </w:r>
    </w:p>
    <w:p w14:paraId="1DECD94E" w14:textId="77777777" w:rsidR="00054697" w:rsidRPr="00054697" w:rsidRDefault="00054697" w:rsidP="00054697">
      <w:pPr>
        <w:spacing w:after="150"/>
        <w:rPr>
          <w:rFonts w:ascii="Arial" w:hAnsi="Arial" w:cs="Arial"/>
        </w:rPr>
      </w:pPr>
      <w:r w:rsidRPr="00054697">
        <w:rPr>
          <w:rFonts w:ascii="Arial" w:hAnsi="Arial" w:cs="Arial"/>
          <w:b/>
          <w:color w:val="000000"/>
        </w:rPr>
        <w:t>NCC.OP.125 Минимална висина надвишавања препрека –</w:t>
      </w:r>
      <w:r w:rsidRPr="00054697">
        <w:rPr>
          <w:rFonts w:ascii="Arial" w:hAnsi="Arial" w:cs="Arial"/>
          <w:color w:val="000000"/>
        </w:rPr>
        <w:t xml:space="preserve"> </w:t>
      </w:r>
      <w:r w:rsidRPr="00054697">
        <w:rPr>
          <w:rFonts w:ascii="Arial" w:hAnsi="Arial" w:cs="Arial"/>
          <w:i/>
          <w:color w:val="000000"/>
        </w:rPr>
        <w:t>IFR</w:t>
      </w:r>
      <w:r w:rsidRPr="00054697">
        <w:rPr>
          <w:rFonts w:ascii="Arial" w:hAnsi="Arial" w:cs="Arial"/>
          <w:color w:val="000000"/>
        </w:rPr>
        <w:t xml:space="preserve"> </w:t>
      </w:r>
      <w:r w:rsidRPr="00054697">
        <w:rPr>
          <w:rFonts w:ascii="Arial" w:hAnsi="Arial" w:cs="Arial"/>
          <w:b/>
          <w:color w:val="000000"/>
        </w:rPr>
        <w:t>летови</w:t>
      </w:r>
    </w:p>
    <w:p w14:paraId="22593568"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Оператер је дужан да наведе метод за утврђивање минималних висина лета којима се обезбеђује надвишавање терена за све сегменте рута које се лете по правилима за инструментално летење </w:t>
      </w:r>
      <w:r w:rsidRPr="00054697">
        <w:rPr>
          <w:rFonts w:ascii="Arial" w:hAnsi="Arial" w:cs="Arial"/>
          <w:i/>
          <w:color w:val="000000"/>
        </w:rPr>
        <w:t>(IFR).</w:t>
      </w:r>
    </w:p>
    <w:p w14:paraId="53628B1E" w14:textId="77777777" w:rsidR="00054697" w:rsidRPr="00054697" w:rsidRDefault="00054697" w:rsidP="00054697">
      <w:pPr>
        <w:spacing w:after="150"/>
        <w:rPr>
          <w:rFonts w:ascii="Arial" w:hAnsi="Arial" w:cs="Arial"/>
        </w:rPr>
      </w:pPr>
      <w:r w:rsidRPr="00054697">
        <w:rPr>
          <w:rFonts w:ascii="Arial" w:hAnsi="Arial" w:cs="Arial"/>
          <w:color w:val="000000"/>
        </w:rPr>
        <w:t>б) Пилот који управља ваздухопловом је дужан да одреди минималне висине лета за сваки лет који се заснива на овој методи. Минималне висине лета не смеју да буду ниже од оних које је прописала држава која се прелеће.</w:t>
      </w:r>
    </w:p>
    <w:p w14:paraId="067FE62A" w14:textId="77777777" w:rsidR="00054697" w:rsidRPr="00054697" w:rsidRDefault="00054697" w:rsidP="00054697">
      <w:pPr>
        <w:spacing w:after="150"/>
        <w:rPr>
          <w:rFonts w:ascii="Arial" w:hAnsi="Arial" w:cs="Arial"/>
        </w:rPr>
      </w:pPr>
      <w:r w:rsidRPr="00054697">
        <w:rPr>
          <w:rFonts w:ascii="Arial" w:hAnsi="Arial" w:cs="Arial"/>
          <w:b/>
          <w:color w:val="000000"/>
        </w:rPr>
        <w:t>NCC.OP.130 Снабдевање горивом и мазивом – авиони</w:t>
      </w:r>
    </w:p>
    <w:p w14:paraId="73AD9665"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ваздухопловом започиње лет само ако се у авиону налази довољна количина горива и мазива која је потребна:</w:t>
      </w:r>
    </w:p>
    <w:p w14:paraId="656FA949" w14:textId="77777777" w:rsidR="00054697" w:rsidRPr="00054697" w:rsidRDefault="00054697" w:rsidP="00054697">
      <w:pPr>
        <w:spacing w:after="150"/>
        <w:rPr>
          <w:rFonts w:ascii="Arial" w:hAnsi="Arial" w:cs="Arial"/>
        </w:rPr>
      </w:pPr>
      <w:r w:rsidRPr="00054697">
        <w:rPr>
          <w:rFonts w:ascii="Arial" w:hAnsi="Arial" w:cs="Arial"/>
          <w:color w:val="000000"/>
        </w:rPr>
        <w:t xml:space="preserve">1) у случају летова који се обављају по правилима за визуелно летење </w:t>
      </w:r>
      <w:r w:rsidRPr="00054697">
        <w:rPr>
          <w:rFonts w:ascii="Arial" w:hAnsi="Arial" w:cs="Arial"/>
          <w:i/>
          <w:color w:val="000000"/>
        </w:rPr>
        <w:t>(VFR)</w:t>
      </w:r>
      <w:r w:rsidRPr="00054697">
        <w:rPr>
          <w:rFonts w:ascii="Arial" w:hAnsi="Arial" w:cs="Arial"/>
          <w:color w:val="000000"/>
        </w:rPr>
        <w:t>:</w:t>
      </w:r>
    </w:p>
    <w:p w14:paraId="07BE3475" w14:textId="77777777" w:rsidR="00054697" w:rsidRPr="00054697" w:rsidRDefault="00054697" w:rsidP="00054697">
      <w:pPr>
        <w:spacing w:after="150"/>
        <w:rPr>
          <w:rFonts w:ascii="Arial" w:hAnsi="Arial" w:cs="Arial"/>
        </w:rPr>
      </w:pPr>
      <w:r w:rsidRPr="00054697">
        <w:rPr>
          <w:rFonts w:ascii="Arial" w:hAnsi="Arial" w:cs="Arial"/>
          <w:color w:val="000000"/>
        </w:rPr>
        <w:t>(i) дању, за лет до аеродрома на који је планирано слетање, а потом за лет од најмање 30 минута на нормалној висини крстарења; или</w:t>
      </w:r>
    </w:p>
    <w:p w14:paraId="26EF254D" w14:textId="77777777" w:rsidR="00054697" w:rsidRPr="00054697" w:rsidRDefault="00054697" w:rsidP="00054697">
      <w:pPr>
        <w:spacing w:after="150"/>
        <w:rPr>
          <w:rFonts w:ascii="Arial" w:hAnsi="Arial" w:cs="Arial"/>
        </w:rPr>
      </w:pPr>
      <w:r w:rsidRPr="00054697">
        <w:rPr>
          <w:rFonts w:ascii="Arial" w:hAnsi="Arial" w:cs="Arial"/>
          <w:color w:val="000000"/>
        </w:rPr>
        <w:t>(ii) ноћу, за лет до аеродрома на који је планирано слетање, а потом за лет од најмање 45 минута на нормалној висини крстарења;</w:t>
      </w:r>
    </w:p>
    <w:p w14:paraId="3F76C8AC"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 случају летова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w:t>
      </w:r>
    </w:p>
    <w:p w14:paraId="4AFD562F" w14:textId="77777777" w:rsidR="00054697" w:rsidRPr="00054697" w:rsidRDefault="00054697" w:rsidP="00054697">
      <w:pPr>
        <w:spacing w:after="150"/>
        <w:rPr>
          <w:rFonts w:ascii="Arial" w:hAnsi="Arial" w:cs="Arial"/>
        </w:rPr>
      </w:pPr>
      <w:r w:rsidRPr="00054697">
        <w:rPr>
          <w:rFonts w:ascii="Arial" w:hAnsi="Arial" w:cs="Arial"/>
          <w:color w:val="000000"/>
        </w:rPr>
        <w:t>(i) у ситуацији када се не захтева алтернативни аеродром за одредишни аеродром, за лет до аеродрома на који се планира слетање, а потом за лет од најмање 45 минута на нормалној висини крстарења; или</w:t>
      </w:r>
    </w:p>
    <w:p w14:paraId="73E031E5" w14:textId="77777777" w:rsidR="00054697" w:rsidRPr="00054697" w:rsidRDefault="00054697" w:rsidP="00054697">
      <w:pPr>
        <w:spacing w:after="150"/>
        <w:rPr>
          <w:rFonts w:ascii="Arial" w:hAnsi="Arial" w:cs="Arial"/>
        </w:rPr>
      </w:pPr>
      <w:r w:rsidRPr="00054697">
        <w:rPr>
          <w:rFonts w:ascii="Arial" w:hAnsi="Arial" w:cs="Arial"/>
          <w:color w:val="000000"/>
        </w:rPr>
        <w:t>(ii) у ситуацији када се захтева алтернативни аеродром за одредишни аеродром, за лет до аеродрома на који је планирано слетање, до алтернативног аеродрома, а потом за лет од најмање 45 минута на нормалној висини крстарења.</w:t>
      </w:r>
    </w:p>
    <w:p w14:paraId="7AE722D0" w14:textId="77777777" w:rsidR="00054697" w:rsidRPr="00054697" w:rsidRDefault="00054697" w:rsidP="00054697">
      <w:pPr>
        <w:spacing w:after="150"/>
        <w:rPr>
          <w:rFonts w:ascii="Arial" w:hAnsi="Arial" w:cs="Arial"/>
        </w:rPr>
      </w:pPr>
      <w:r w:rsidRPr="00054697">
        <w:rPr>
          <w:rFonts w:ascii="Arial" w:hAnsi="Arial" w:cs="Arial"/>
          <w:color w:val="000000"/>
        </w:rPr>
        <w:t>б) Приликом прорачуна потребне количине горива, укључујући и гориво за рутну резерву, узимају се у обзир:</w:t>
      </w:r>
    </w:p>
    <w:p w14:paraId="102F72E3" w14:textId="77777777" w:rsidR="00054697" w:rsidRPr="00054697" w:rsidRDefault="00054697" w:rsidP="00054697">
      <w:pPr>
        <w:spacing w:after="150"/>
        <w:rPr>
          <w:rFonts w:ascii="Arial" w:hAnsi="Arial" w:cs="Arial"/>
        </w:rPr>
      </w:pPr>
      <w:r w:rsidRPr="00054697">
        <w:rPr>
          <w:rFonts w:ascii="Arial" w:hAnsi="Arial" w:cs="Arial"/>
          <w:color w:val="000000"/>
        </w:rPr>
        <w:t>1) прогнозирани метеоролошки услови;</w:t>
      </w:r>
    </w:p>
    <w:p w14:paraId="0757228B" w14:textId="77777777" w:rsidR="00054697" w:rsidRPr="00054697" w:rsidRDefault="00054697" w:rsidP="00054697">
      <w:pPr>
        <w:spacing w:after="150"/>
        <w:rPr>
          <w:rFonts w:ascii="Arial" w:hAnsi="Arial" w:cs="Arial"/>
        </w:rPr>
      </w:pPr>
      <w:r w:rsidRPr="00054697">
        <w:rPr>
          <w:rFonts w:ascii="Arial" w:hAnsi="Arial" w:cs="Arial"/>
          <w:color w:val="000000"/>
        </w:rPr>
        <w:t xml:space="preserve">2) очекиване </w:t>
      </w:r>
      <w:r w:rsidRPr="00054697">
        <w:rPr>
          <w:rFonts w:ascii="Arial" w:hAnsi="Arial" w:cs="Arial"/>
          <w:i/>
          <w:color w:val="000000"/>
        </w:rPr>
        <w:t>АТС</w:t>
      </w:r>
      <w:r w:rsidRPr="00054697">
        <w:rPr>
          <w:rFonts w:ascii="Arial" w:hAnsi="Arial" w:cs="Arial"/>
          <w:color w:val="000000"/>
        </w:rPr>
        <w:t xml:space="preserve"> руте и кашњења у саобраћају;</w:t>
      </w:r>
    </w:p>
    <w:p w14:paraId="34D4EB30" w14:textId="77777777" w:rsidR="00054697" w:rsidRPr="00054697" w:rsidRDefault="00054697" w:rsidP="00054697">
      <w:pPr>
        <w:spacing w:after="150"/>
        <w:rPr>
          <w:rFonts w:ascii="Arial" w:hAnsi="Arial" w:cs="Arial"/>
        </w:rPr>
      </w:pPr>
      <w:r w:rsidRPr="00054697">
        <w:rPr>
          <w:rFonts w:ascii="Arial" w:hAnsi="Arial" w:cs="Arial"/>
          <w:color w:val="000000"/>
        </w:rPr>
        <w:t>3) поступци у случају пада притиска или квара једног мотора док је авион на рути, ако је примењиво; и</w:t>
      </w:r>
    </w:p>
    <w:p w14:paraId="674F6F38" w14:textId="77777777" w:rsidR="00054697" w:rsidRPr="00054697" w:rsidRDefault="00054697" w:rsidP="00054697">
      <w:pPr>
        <w:spacing w:after="150"/>
        <w:rPr>
          <w:rFonts w:ascii="Arial" w:hAnsi="Arial" w:cs="Arial"/>
        </w:rPr>
      </w:pPr>
      <w:r w:rsidRPr="00054697">
        <w:rPr>
          <w:rFonts w:ascii="Arial" w:hAnsi="Arial" w:cs="Arial"/>
          <w:color w:val="000000"/>
        </w:rPr>
        <w:t>4) свака друга ситуација која може да одложи слетање авиона или повећа потрошњу горива и/или мазива.</w:t>
      </w:r>
    </w:p>
    <w:p w14:paraId="6D6AAEED" w14:textId="77777777" w:rsidR="00054697" w:rsidRPr="00054697" w:rsidRDefault="00054697" w:rsidP="00054697">
      <w:pPr>
        <w:spacing w:after="150"/>
        <w:rPr>
          <w:rFonts w:ascii="Arial" w:hAnsi="Arial" w:cs="Arial"/>
        </w:rPr>
      </w:pPr>
      <w:r w:rsidRPr="00054697">
        <w:rPr>
          <w:rFonts w:ascii="Arial" w:hAnsi="Arial" w:cs="Arial"/>
          <w:color w:val="000000"/>
        </w:rPr>
        <w:t>ц) У току лета је могућа промена плана лета, са циљем поновног планирања како би се лет преусмерио до другог одредишта, под условом да се могу испунити сви захтеви од тачке на којој је дошло до промене плана лета.</w:t>
      </w:r>
    </w:p>
    <w:p w14:paraId="30C5B668" w14:textId="77777777" w:rsidR="00054697" w:rsidRPr="00054697" w:rsidRDefault="00054697" w:rsidP="00054697">
      <w:pPr>
        <w:spacing w:after="150"/>
        <w:rPr>
          <w:rFonts w:ascii="Arial" w:hAnsi="Arial" w:cs="Arial"/>
        </w:rPr>
      </w:pPr>
      <w:r w:rsidRPr="00054697">
        <w:rPr>
          <w:rFonts w:ascii="Arial" w:hAnsi="Arial" w:cs="Arial"/>
          <w:b/>
          <w:color w:val="000000"/>
        </w:rPr>
        <w:t>NCC.OP.131 Снабдевање горивом и мазивом – хеликоптери</w:t>
      </w:r>
    </w:p>
    <w:p w14:paraId="2BF37472"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ваздухопловом започиње лет само ако се у хеликоптеру налази довољна количина горива и мазива која је потребна:</w:t>
      </w:r>
    </w:p>
    <w:p w14:paraId="35C709E3" w14:textId="77777777" w:rsidR="00054697" w:rsidRPr="00054697" w:rsidRDefault="00054697" w:rsidP="00054697">
      <w:pPr>
        <w:spacing w:after="150"/>
        <w:rPr>
          <w:rFonts w:ascii="Arial" w:hAnsi="Arial" w:cs="Arial"/>
        </w:rPr>
      </w:pPr>
      <w:r w:rsidRPr="00054697">
        <w:rPr>
          <w:rFonts w:ascii="Arial" w:hAnsi="Arial" w:cs="Arial"/>
          <w:color w:val="000000"/>
        </w:rPr>
        <w:t xml:space="preserve">1) у случају летова који се обављају по правилима за визуелно летење </w:t>
      </w:r>
      <w:r w:rsidRPr="00054697">
        <w:rPr>
          <w:rFonts w:ascii="Arial" w:hAnsi="Arial" w:cs="Arial"/>
          <w:i/>
          <w:color w:val="000000"/>
        </w:rPr>
        <w:t>(VFR)</w:t>
      </w:r>
      <w:r w:rsidRPr="00054697">
        <w:rPr>
          <w:rFonts w:ascii="Arial" w:hAnsi="Arial" w:cs="Arial"/>
          <w:color w:val="000000"/>
        </w:rPr>
        <w:t>, за лет до аеродрома/оперативног места планираног за слетање, а потом за лет од најмање 20 минута при брзини која омогућава највећи долет; и</w:t>
      </w:r>
    </w:p>
    <w:p w14:paraId="2FD32674"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 случају летова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w:t>
      </w:r>
    </w:p>
    <w:p w14:paraId="5276F393" w14:textId="77777777" w:rsidR="00054697" w:rsidRPr="00054697" w:rsidRDefault="00054697" w:rsidP="00054697">
      <w:pPr>
        <w:spacing w:after="150"/>
        <w:rPr>
          <w:rFonts w:ascii="Arial" w:hAnsi="Arial" w:cs="Arial"/>
        </w:rPr>
      </w:pPr>
      <w:r w:rsidRPr="00054697">
        <w:rPr>
          <w:rFonts w:ascii="Arial" w:hAnsi="Arial" w:cs="Arial"/>
          <w:color w:val="000000"/>
        </w:rPr>
        <w:t xml:space="preserve">(i) ако се не захтева алтернативни аеродром или није доступан аеродром на којем метеоролошки услови омогућавају његово коришћење, за лет до аеродрома/оперативног места планираног за слетање, а потом за лет од 30 минута при брзини чекања на 450 </w:t>
      </w:r>
      <w:r w:rsidRPr="00054697">
        <w:rPr>
          <w:rFonts w:ascii="Arial" w:hAnsi="Arial" w:cs="Arial"/>
          <w:i/>
          <w:color w:val="000000"/>
        </w:rPr>
        <w:t>m</w:t>
      </w:r>
      <w:r w:rsidRPr="00054697">
        <w:rPr>
          <w:rFonts w:ascii="Arial" w:hAnsi="Arial" w:cs="Arial"/>
          <w:color w:val="000000"/>
        </w:rPr>
        <w:t xml:space="preserve"> (1500 </w:t>
      </w:r>
      <w:r w:rsidRPr="00054697">
        <w:rPr>
          <w:rFonts w:ascii="Arial" w:hAnsi="Arial" w:cs="Arial"/>
          <w:i/>
          <w:color w:val="000000"/>
        </w:rPr>
        <w:t>ft</w:t>
      </w:r>
      <w:r w:rsidRPr="00054697">
        <w:rPr>
          <w:rFonts w:ascii="Arial" w:hAnsi="Arial" w:cs="Arial"/>
          <w:color w:val="000000"/>
        </w:rPr>
        <w:t>) изнад одредишног аеродрома/оперативног места у стандардним температурним услoвима, као и за прилаз и слетање; или</w:t>
      </w:r>
    </w:p>
    <w:p w14:paraId="386B3A86" w14:textId="77777777" w:rsidR="00054697" w:rsidRPr="00054697" w:rsidRDefault="00054697" w:rsidP="00054697">
      <w:pPr>
        <w:spacing w:after="150"/>
        <w:rPr>
          <w:rFonts w:ascii="Arial" w:hAnsi="Arial" w:cs="Arial"/>
        </w:rPr>
      </w:pPr>
      <w:r w:rsidRPr="00054697">
        <w:rPr>
          <w:rFonts w:ascii="Arial" w:hAnsi="Arial" w:cs="Arial"/>
          <w:color w:val="000000"/>
        </w:rPr>
        <w:t>(ii) ако се захтева алтернативни аеродром, за лет до аеродрома/оперативног места планираног за слетање и за обављање прилаза, као и неуспелог прилаза, а потом:</w:t>
      </w:r>
    </w:p>
    <w:p w14:paraId="04B104A5" w14:textId="77777777" w:rsidR="00054697" w:rsidRPr="00054697" w:rsidRDefault="00054697" w:rsidP="00054697">
      <w:pPr>
        <w:spacing w:after="150"/>
        <w:rPr>
          <w:rFonts w:ascii="Arial" w:hAnsi="Arial" w:cs="Arial"/>
        </w:rPr>
      </w:pPr>
      <w:r w:rsidRPr="00054697">
        <w:rPr>
          <w:rFonts w:ascii="Arial" w:hAnsi="Arial" w:cs="Arial"/>
          <w:color w:val="000000"/>
        </w:rPr>
        <w:t>А) за лет до наведеног алтернативног аеродрома; и</w:t>
      </w:r>
    </w:p>
    <w:p w14:paraId="160BD8E1"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за лет у трајању од 30 минута при брзини чекања на 450 </w:t>
      </w:r>
      <w:r w:rsidRPr="00054697">
        <w:rPr>
          <w:rFonts w:ascii="Arial" w:hAnsi="Arial" w:cs="Arial"/>
          <w:i/>
          <w:color w:val="000000"/>
        </w:rPr>
        <w:t>m</w:t>
      </w:r>
      <w:r w:rsidRPr="00054697">
        <w:rPr>
          <w:rFonts w:ascii="Arial" w:hAnsi="Arial" w:cs="Arial"/>
          <w:color w:val="000000"/>
        </w:rPr>
        <w:t xml:space="preserve"> (1500 </w:t>
      </w:r>
      <w:r w:rsidRPr="00054697">
        <w:rPr>
          <w:rFonts w:ascii="Arial" w:hAnsi="Arial" w:cs="Arial"/>
          <w:i/>
          <w:color w:val="000000"/>
        </w:rPr>
        <w:t>ft</w:t>
      </w:r>
      <w:r w:rsidRPr="00054697">
        <w:rPr>
          <w:rFonts w:ascii="Arial" w:hAnsi="Arial" w:cs="Arial"/>
          <w:color w:val="000000"/>
        </w:rPr>
        <w:t>) изнад алтернативног аеродрома/оперативног места у стандардним температурним услoвима, као и за прилаз и слетање.</w:t>
      </w:r>
    </w:p>
    <w:p w14:paraId="5F8BE649" w14:textId="77777777" w:rsidR="00054697" w:rsidRPr="00054697" w:rsidRDefault="00054697" w:rsidP="00054697">
      <w:pPr>
        <w:spacing w:after="150"/>
        <w:rPr>
          <w:rFonts w:ascii="Arial" w:hAnsi="Arial" w:cs="Arial"/>
        </w:rPr>
      </w:pPr>
      <w:r w:rsidRPr="00054697">
        <w:rPr>
          <w:rFonts w:ascii="Arial" w:hAnsi="Arial" w:cs="Arial"/>
          <w:color w:val="000000"/>
        </w:rPr>
        <w:t>б) Приликом прорачуна потребног горива, укључујући гориво за рутну резерву, узимају се у обзир:</w:t>
      </w:r>
    </w:p>
    <w:p w14:paraId="150E615A" w14:textId="77777777" w:rsidR="00054697" w:rsidRPr="00054697" w:rsidRDefault="00054697" w:rsidP="00054697">
      <w:pPr>
        <w:spacing w:after="150"/>
        <w:rPr>
          <w:rFonts w:ascii="Arial" w:hAnsi="Arial" w:cs="Arial"/>
        </w:rPr>
      </w:pPr>
      <w:r w:rsidRPr="00054697">
        <w:rPr>
          <w:rFonts w:ascii="Arial" w:hAnsi="Arial" w:cs="Arial"/>
          <w:color w:val="000000"/>
        </w:rPr>
        <w:t>1) прогнозирани метеоролошки услови;</w:t>
      </w:r>
    </w:p>
    <w:p w14:paraId="63B98393" w14:textId="77777777" w:rsidR="00054697" w:rsidRPr="00054697" w:rsidRDefault="00054697" w:rsidP="00054697">
      <w:pPr>
        <w:spacing w:after="150"/>
        <w:rPr>
          <w:rFonts w:ascii="Arial" w:hAnsi="Arial" w:cs="Arial"/>
        </w:rPr>
      </w:pPr>
      <w:r w:rsidRPr="00054697">
        <w:rPr>
          <w:rFonts w:ascii="Arial" w:hAnsi="Arial" w:cs="Arial"/>
          <w:color w:val="000000"/>
        </w:rPr>
        <w:t xml:space="preserve">2) очекиване </w:t>
      </w:r>
      <w:r w:rsidRPr="00054697">
        <w:rPr>
          <w:rFonts w:ascii="Arial" w:hAnsi="Arial" w:cs="Arial"/>
          <w:i/>
          <w:color w:val="000000"/>
        </w:rPr>
        <w:t>АТС</w:t>
      </w:r>
      <w:r w:rsidRPr="00054697">
        <w:rPr>
          <w:rFonts w:ascii="Arial" w:hAnsi="Arial" w:cs="Arial"/>
          <w:color w:val="000000"/>
        </w:rPr>
        <w:t xml:space="preserve"> руте и кашњења у саобраћају;</w:t>
      </w:r>
    </w:p>
    <w:p w14:paraId="5EF97BFC" w14:textId="77777777" w:rsidR="00054697" w:rsidRPr="00054697" w:rsidRDefault="00054697" w:rsidP="00054697">
      <w:pPr>
        <w:spacing w:after="150"/>
        <w:rPr>
          <w:rFonts w:ascii="Arial" w:hAnsi="Arial" w:cs="Arial"/>
        </w:rPr>
      </w:pPr>
      <w:r w:rsidRPr="00054697">
        <w:rPr>
          <w:rFonts w:ascii="Arial" w:hAnsi="Arial" w:cs="Arial"/>
          <w:color w:val="000000"/>
        </w:rPr>
        <w:t>3) поступци у случају пада притиска или квара једног мотора док је авион на рути, ако је примењиво; и</w:t>
      </w:r>
    </w:p>
    <w:p w14:paraId="24166DBB" w14:textId="77777777" w:rsidR="00054697" w:rsidRPr="00054697" w:rsidRDefault="00054697" w:rsidP="00054697">
      <w:pPr>
        <w:spacing w:after="150"/>
        <w:rPr>
          <w:rFonts w:ascii="Arial" w:hAnsi="Arial" w:cs="Arial"/>
        </w:rPr>
      </w:pPr>
      <w:r w:rsidRPr="00054697">
        <w:rPr>
          <w:rFonts w:ascii="Arial" w:hAnsi="Arial" w:cs="Arial"/>
          <w:color w:val="000000"/>
        </w:rPr>
        <w:t>4) свака друга ситуација која може да одложи слетање ваздухоплова или повећа потрошњу горива и/или мазива.</w:t>
      </w:r>
    </w:p>
    <w:p w14:paraId="0B7C6A17" w14:textId="77777777" w:rsidR="00054697" w:rsidRPr="00054697" w:rsidRDefault="00054697" w:rsidP="00054697">
      <w:pPr>
        <w:spacing w:after="150"/>
        <w:rPr>
          <w:rFonts w:ascii="Arial" w:hAnsi="Arial" w:cs="Arial"/>
        </w:rPr>
      </w:pPr>
      <w:r w:rsidRPr="00054697">
        <w:rPr>
          <w:rFonts w:ascii="Arial" w:hAnsi="Arial" w:cs="Arial"/>
          <w:color w:val="000000"/>
        </w:rPr>
        <w:t>ц) У току лета је могућа промена плана лета, са циљем поновног планирања како би се лет преусмерио до другог одредишта, под условом да се могу испунити сви захтеви од тачке на којој је дошло до промене плана лета.</w:t>
      </w:r>
    </w:p>
    <w:p w14:paraId="3EFEAEF3" w14:textId="77777777" w:rsidR="00054697" w:rsidRPr="00054697" w:rsidRDefault="00054697" w:rsidP="00054697">
      <w:pPr>
        <w:spacing w:after="150"/>
        <w:rPr>
          <w:rFonts w:ascii="Arial" w:hAnsi="Arial" w:cs="Arial"/>
        </w:rPr>
      </w:pPr>
      <w:r w:rsidRPr="00054697">
        <w:rPr>
          <w:rFonts w:ascii="Arial" w:hAnsi="Arial" w:cs="Arial"/>
          <w:b/>
          <w:color w:val="000000"/>
        </w:rPr>
        <w:t>NCC.OP.135 Смештај пртљага и терета</w:t>
      </w:r>
    </w:p>
    <w:p w14:paraId="4B8A7BC4"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пропише процедуре којима обезбеђује:</w:t>
      </w:r>
    </w:p>
    <w:p w14:paraId="1ABADFBA" w14:textId="77777777" w:rsidR="00054697" w:rsidRPr="00054697" w:rsidRDefault="00054697" w:rsidP="00054697">
      <w:pPr>
        <w:spacing w:after="150"/>
        <w:rPr>
          <w:rFonts w:ascii="Arial" w:hAnsi="Arial" w:cs="Arial"/>
        </w:rPr>
      </w:pPr>
      <w:r w:rsidRPr="00054697">
        <w:rPr>
          <w:rFonts w:ascii="Arial" w:hAnsi="Arial" w:cs="Arial"/>
          <w:color w:val="000000"/>
        </w:rPr>
        <w:t>а) да се у путничку кабину ваздухоплова уноси само онај ручни пртљаг који може одговарајуће да се смести и обезбеди; и</w:t>
      </w:r>
    </w:p>
    <w:p w14:paraId="0E25AE07" w14:textId="77777777" w:rsidR="00054697" w:rsidRPr="00054697" w:rsidRDefault="00054697" w:rsidP="00054697">
      <w:pPr>
        <w:spacing w:after="150"/>
        <w:rPr>
          <w:rFonts w:ascii="Arial" w:hAnsi="Arial" w:cs="Arial"/>
        </w:rPr>
      </w:pPr>
      <w:r w:rsidRPr="00054697">
        <w:rPr>
          <w:rFonts w:ascii="Arial" w:hAnsi="Arial" w:cs="Arial"/>
          <w:color w:val="000000"/>
        </w:rPr>
        <w:t>б) да сав пртљаг и терет који се превозе и који могу, ако нису правилно смештени, да изазову повреду или оштећење или онемогуће приступ пролазима или излазима, буду смештени на начин којим се спречава њихово померање.</w:t>
      </w:r>
    </w:p>
    <w:p w14:paraId="5691F2A5" w14:textId="77777777" w:rsidR="00054697" w:rsidRPr="00054697" w:rsidRDefault="00054697" w:rsidP="00054697">
      <w:pPr>
        <w:spacing w:after="150"/>
        <w:rPr>
          <w:rFonts w:ascii="Arial" w:hAnsi="Arial" w:cs="Arial"/>
        </w:rPr>
      </w:pPr>
      <w:r w:rsidRPr="00054697">
        <w:rPr>
          <w:rFonts w:ascii="Arial" w:hAnsi="Arial" w:cs="Arial"/>
          <w:b/>
          <w:color w:val="000000"/>
        </w:rPr>
        <w:t>NCC.OP.140 Информисање путника</w:t>
      </w:r>
    </w:p>
    <w:p w14:paraId="3816954F"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је дужан да обезбеди:</w:t>
      </w:r>
    </w:p>
    <w:p w14:paraId="556ACAB8" w14:textId="77777777" w:rsidR="00054697" w:rsidRPr="00054697" w:rsidRDefault="00054697" w:rsidP="00054697">
      <w:pPr>
        <w:spacing w:after="150"/>
        <w:rPr>
          <w:rFonts w:ascii="Arial" w:hAnsi="Arial" w:cs="Arial"/>
        </w:rPr>
      </w:pPr>
      <w:r w:rsidRPr="00054697">
        <w:rPr>
          <w:rFonts w:ascii="Arial" w:hAnsi="Arial" w:cs="Arial"/>
          <w:color w:val="000000"/>
        </w:rPr>
        <w:t>а) да су пре полетања путници упознати са местом на коме се налази и начином коришћења:</w:t>
      </w:r>
    </w:p>
    <w:p w14:paraId="7CEFD892" w14:textId="77777777" w:rsidR="00054697" w:rsidRPr="00054697" w:rsidRDefault="00054697" w:rsidP="00054697">
      <w:pPr>
        <w:spacing w:after="150"/>
        <w:rPr>
          <w:rFonts w:ascii="Arial" w:hAnsi="Arial" w:cs="Arial"/>
        </w:rPr>
      </w:pPr>
      <w:r w:rsidRPr="00054697">
        <w:rPr>
          <w:rFonts w:ascii="Arial" w:hAnsi="Arial" w:cs="Arial"/>
          <w:color w:val="000000"/>
        </w:rPr>
        <w:t>1) појаса на седишту;</w:t>
      </w:r>
    </w:p>
    <w:p w14:paraId="1854502E" w14:textId="77777777" w:rsidR="00054697" w:rsidRPr="00054697" w:rsidRDefault="00054697" w:rsidP="00054697">
      <w:pPr>
        <w:spacing w:after="150"/>
        <w:rPr>
          <w:rFonts w:ascii="Arial" w:hAnsi="Arial" w:cs="Arial"/>
        </w:rPr>
      </w:pPr>
      <w:r w:rsidRPr="00054697">
        <w:rPr>
          <w:rFonts w:ascii="Arial" w:hAnsi="Arial" w:cs="Arial"/>
          <w:color w:val="000000"/>
        </w:rPr>
        <w:t>2) излаза у случају опасности; и</w:t>
      </w:r>
    </w:p>
    <w:p w14:paraId="7594A0FE" w14:textId="77777777" w:rsidR="00054697" w:rsidRPr="00054697" w:rsidRDefault="00054697" w:rsidP="00054697">
      <w:pPr>
        <w:spacing w:after="150"/>
        <w:rPr>
          <w:rFonts w:ascii="Arial" w:hAnsi="Arial" w:cs="Arial"/>
        </w:rPr>
      </w:pPr>
      <w:r w:rsidRPr="00054697">
        <w:rPr>
          <w:rFonts w:ascii="Arial" w:hAnsi="Arial" w:cs="Arial"/>
          <w:color w:val="000000"/>
        </w:rPr>
        <w:t>3) писаних упутстава за случај опасности, намењених путницима и, ако је применљиво:</w:t>
      </w:r>
    </w:p>
    <w:p w14:paraId="61F11786" w14:textId="77777777" w:rsidR="00054697" w:rsidRPr="00054697" w:rsidRDefault="00054697" w:rsidP="00054697">
      <w:pPr>
        <w:spacing w:after="150"/>
        <w:rPr>
          <w:rFonts w:ascii="Arial" w:hAnsi="Arial" w:cs="Arial"/>
        </w:rPr>
      </w:pPr>
      <w:r w:rsidRPr="00054697">
        <w:rPr>
          <w:rFonts w:ascii="Arial" w:hAnsi="Arial" w:cs="Arial"/>
          <w:color w:val="000000"/>
        </w:rPr>
        <w:t>4) прслуцима за спасавање;</w:t>
      </w:r>
    </w:p>
    <w:p w14:paraId="79205534" w14:textId="77777777" w:rsidR="00054697" w:rsidRPr="00054697" w:rsidRDefault="00054697" w:rsidP="00054697">
      <w:pPr>
        <w:spacing w:after="150"/>
        <w:rPr>
          <w:rFonts w:ascii="Arial" w:hAnsi="Arial" w:cs="Arial"/>
        </w:rPr>
      </w:pPr>
      <w:r w:rsidRPr="00054697">
        <w:rPr>
          <w:rFonts w:ascii="Arial" w:hAnsi="Arial" w:cs="Arial"/>
          <w:color w:val="000000"/>
        </w:rPr>
        <w:t>5) опремом за довод кисеоника;</w:t>
      </w:r>
    </w:p>
    <w:p w14:paraId="6871B0D0" w14:textId="77777777" w:rsidR="00054697" w:rsidRPr="00054697" w:rsidRDefault="00054697" w:rsidP="00054697">
      <w:pPr>
        <w:spacing w:after="150"/>
        <w:rPr>
          <w:rFonts w:ascii="Arial" w:hAnsi="Arial" w:cs="Arial"/>
        </w:rPr>
      </w:pPr>
      <w:r w:rsidRPr="00054697">
        <w:rPr>
          <w:rFonts w:ascii="Arial" w:hAnsi="Arial" w:cs="Arial"/>
          <w:color w:val="000000"/>
        </w:rPr>
        <w:t>6) чамцима за спасавање;</w:t>
      </w:r>
    </w:p>
    <w:p w14:paraId="6C98FE64" w14:textId="77777777" w:rsidR="00054697" w:rsidRPr="00054697" w:rsidRDefault="00054697" w:rsidP="00054697">
      <w:pPr>
        <w:spacing w:after="150"/>
        <w:rPr>
          <w:rFonts w:ascii="Arial" w:hAnsi="Arial" w:cs="Arial"/>
        </w:rPr>
      </w:pPr>
      <w:r w:rsidRPr="00054697">
        <w:rPr>
          <w:rFonts w:ascii="Arial" w:hAnsi="Arial" w:cs="Arial"/>
          <w:color w:val="000000"/>
        </w:rPr>
        <w:t>7) другом опремом која се користи за случај опасности, а предвиђена је за личну употребу; и</w:t>
      </w:r>
    </w:p>
    <w:p w14:paraId="44643292" w14:textId="77777777" w:rsidR="00054697" w:rsidRPr="00054697" w:rsidRDefault="00054697" w:rsidP="00054697">
      <w:pPr>
        <w:spacing w:after="150"/>
        <w:rPr>
          <w:rFonts w:ascii="Arial" w:hAnsi="Arial" w:cs="Arial"/>
        </w:rPr>
      </w:pPr>
      <w:r w:rsidRPr="00054697">
        <w:rPr>
          <w:rFonts w:ascii="Arial" w:hAnsi="Arial" w:cs="Arial"/>
          <w:color w:val="000000"/>
        </w:rPr>
        <w:t>б) да се у случају опасности у току лета путницима дају упутства о мерама које су примерене у датим околностима.</w:t>
      </w:r>
    </w:p>
    <w:p w14:paraId="52F4E8C6" w14:textId="77777777" w:rsidR="00054697" w:rsidRPr="00054697" w:rsidRDefault="00054697" w:rsidP="00054697">
      <w:pPr>
        <w:spacing w:after="150"/>
        <w:rPr>
          <w:rFonts w:ascii="Arial" w:hAnsi="Arial" w:cs="Arial"/>
        </w:rPr>
      </w:pPr>
      <w:r w:rsidRPr="00054697">
        <w:rPr>
          <w:rFonts w:ascii="Arial" w:hAnsi="Arial" w:cs="Arial"/>
          <w:b/>
          <w:color w:val="000000"/>
        </w:rPr>
        <w:t>NCC.OP.145 Припрема лета</w:t>
      </w:r>
    </w:p>
    <w:p w14:paraId="1892D6B0" w14:textId="77777777" w:rsidR="00054697" w:rsidRPr="00054697" w:rsidRDefault="00054697" w:rsidP="00054697">
      <w:pPr>
        <w:spacing w:after="150"/>
        <w:rPr>
          <w:rFonts w:ascii="Arial" w:hAnsi="Arial" w:cs="Arial"/>
        </w:rPr>
      </w:pPr>
      <w:r w:rsidRPr="00054697">
        <w:rPr>
          <w:rFonts w:ascii="Arial" w:hAnsi="Arial" w:cs="Arial"/>
          <w:color w:val="000000"/>
        </w:rPr>
        <w:t>а) Пре започињања лета, пилот који управља ваздухопловом је дужан да се свим примереним расположивим средствима увери да је опрема на земљи и/или води, укључујући уређаје за комуникацију и навигациона средства која су доступна и непосредно захтевана за такав лет ради његовог безбедног обављања, одговарајућа за врсту делатности у оквиру које се лет обавља.</w:t>
      </w:r>
    </w:p>
    <w:p w14:paraId="5442E0D9"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Пре започињања лета, пилот који управља ваздухопловом мора да буде упознат са свим расположивим метеоролошким информацијама које одговарају планираном лету. Припрема за лет која се обавља на месту које је удаљено од места поласка и за сваки лет који се обавља по правилима за инструментално летење </w:t>
      </w:r>
      <w:r w:rsidRPr="00054697">
        <w:rPr>
          <w:rFonts w:ascii="Arial" w:hAnsi="Arial" w:cs="Arial"/>
          <w:i/>
          <w:color w:val="000000"/>
        </w:rPr>
        <w:t>(IFR)</w:t>
      </w:r>
      <w:r w:rsidRPr="00054697">
        <w:rPr>
          <w:rFonts w:ascii="Arial" w:hAnsi="Arial" w:cs="Arial"/>
          <w:color w:val="000000"/>
        </w:rPr>
        <w:t>, мора да обухвати:</w:t>
      </w:r>
    </w:p>
    <w:p w14:paraId="24B8C68A" w14:textId="77777777" w:rsidR="00054697" w:rsidRPr="00054697" w:rsidRDefault="00054697" w:rsidP="00054697">
      <w:pPr>
        <w:spacing w:after="150"/>
        <w:rPr>
          <w:rFonts w:ascii="Arial" w:hAnsi="Arial" w:cs="Arial"/>
        </w:rPr>
      </w:pPr>
      <w:r w:rsidRPr="00054697">
        <w:rPr>
          <w:rFonts w:ascii="Arial" w:hAnsi="Arial" w:cs="Arial"/>
          <w:color w:val="000000"/>
        </w:rPr>
        <w:t>1) анализу доступних актуелних метеоролошких извештаја и прогноза; и</w:t>
      </w:r>
    </w:p>
    <w:p w14:paraId="5FA57093" w14:textId="77777777" w:rsidR="00054697" w:rsidRPr="00054697" w:rsidRDefault="00054697" w:rsidP="00054697">
      <w:pPr>
        <w:spacing w:after="150"/>
        <w:rPr>
          <w:rFonts w:ascii="Arial" w:hAnsi="Arial" w:cs="Arial"/>
        </w:rPr>
      </w:pPr>
      <w:r w:rsidRPr="00054697">
        <w:rPr>
          <w:rFonts w:ascii="Arial" w:hAnsi="Arial" w:cs="Arial"/>
          <w:color w:val="000000"/>
        </w:rPr>
        <w:t>2) планирање алтернативних поступака за случај да због временских услова лет не може да буде завршен на планиран начин.</w:t>
      </w:r>
    </w:p>
    <w:p w14:paraId="68DCAC70" w14:textId="77777777" w:rsidR="00054697" w:rsidRPr="00054697" w:rsidRDefault="00054697" w:rsidP="00054697">
      <w:pPr>
        <w:spacing w:after="150"/>
        <w:rPr>
          <w:rFonts w:ascii="Arial" w:hAnsi="Arial" w:cs="Arial"/>
        </w:rPr>
      </w:pPr>
      <w:r w:rsidRPr="00054697">
        <w:rPr>
          <w:rFonts w:ascii="Arial" w:hAnsi="Arial" w:cs="Arial"/>
          <w:b/>
          <w:color w:val="000000"/>
        </w:rPr>
        <w:t>NCC.OP.150 Алтернативни аеродроми за полетање – авиони</w:t>
      </w:r>
    </w:p>
    <w:p w14:paraId="74D03A3F"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У случају летова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 пилот који управља ваздухопловом је дужан да у плану лета наведе најмање један аеродром са одговарајућим временским условима као алтернативни аеродром за аеродром полетања, ако су временски услови на аеродрому одласка на применљивом оперативном минимуму аеродрома или нижи од њега или ако из других разлога није могућ повратак на аеродром одласка.</w:t>
      </w:r>
    </w:p>
    <w:p w14:paraId="735782DD" w14:textId="77777777" w:rsidR="00054697" w:rsidRPr="00054697" w:rsidRDefault="00054697" w:rsidP="00054697">
      <w:pPr>
        <w:spacing w:after="150"/>
        <w:rPr>
          <w:rFonts w:ascii="Arial" w:hAnsi="Arial" w:cs="Arial"/>
        </w:rPr>
      </w:pPr>
      <w:r w:rsidRPr="00054697">
        <w:rPr>
          <w:rFonts w:ascii="Arial" w:hAnsi="Arial" w:cs="Arial"/>
          <w:color w:val="000000"/>
        </w:rPr>
        <w:t>б) Алтернативни аеродром за аеродром полетања се мора налазити на следећој удаљености од аеродрома одласка:</w:t>
      </w:r>
    </w:p>
    <w:p w14:paraId="7F443B69" w14:textId="77777777" w:rsidR="00054697" w:rsidRPr="00054697" w:rsidRDefault="00054697" w:rsidP="00054697">
      <w:pPr>
        <w:spacing w:after="150"/>
        <w:rPr>
          <w:rFonts w:ascii="Arial" w:hAnsi="Arial" w:cs="Arial"/>
        </w:rPr>
      </w:pPr>
      <w:r w:rsidRPr="00054697">
        <w:rPr>
          <w:rFonts w:ascii="Arial" w:hAnsi="Arial" w:cs="Arial"/>
          <w:color w:val="000000"/>
        </w:rPr>
        <w:t>1) за двомоторне авионе, на растојању које није веће од растојања које одговара једном сату лета при брзини крстарења са једним мотором, у стандардним условима без ветра; и</w:t>
      </w:r>
    </w:p>
    <w:p w14:paraId="77A83755" w14:textId="77777777" w:rsidR="00054697" w:rsidRPr="00054697" w:rsidRDefault="00054697" w:rsidP="00054697">
      <w:pPr>
        <w:spacing w:after="150"/>
        <w:rPr>
          <w:rFonts w:ascii="Arial" w:hAnsi="Arial" w:cs="Arial"/>
        </w:rPr>
      </w:pPr>
      <w:r w:rsidRPr="00054697">
        <w:rPr>
          <w:rFonts w:ascii="Arial" w:hAnsi="Arial" w:cs="Arial"/>
          <w:color w:val="000000"/>
        </w:rPr>
        <w:t xml:space="preserve">2) за авионе који имају три или више мотора, на растојању које није веће од растојања које одговара лету у трајању од два сата при брзини крстарења са једним неисправним мотором </w:t>
      </w:r>
      <w:r w:rsidRPr="00054697">
        <w:rPr>
          <w:rFonts w:ascii="Arial" w:hAnsi="Arial" w:cs="Arial"/>
          <w:i/>
          <w:color w:val="000000"/>
        </w:rPr>
        <w:t>(ОЕI)</w:t>
      </w:r>
      <w:r w:rsidRPr="00054697">
        <w:rPr>
          <w:rFonts w:ascii="Arial" w:hAnsi="Arial" w:cs="Arial"/>
          <w:color w:val="000000"/>
        </w:rPr>
        <w:t xml:space="preserve">, наведеној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у стандардним условима без ветра.</w:t>
      </w:r>
    </w:p>
    <w:p w14:paraId="0B5FB264" w14:textId="77777777" w:rsidR="00054697" w:rsidRPr="00054697" w:rsidRDefault="00054697" w:rsidP="00054697">
      <w:pPr>
        <w:spacing w:after="150"/>
        <w:rPr>
          <w:rFonts w:ascii="Arial" w:hAnsi="Arial" w:cs="Arial"/>
        </w:rPr>
      </w:pPr>
      <w:r w:rsidRPr="00054697">
        <w:rPr>
          <w:rFonts w:ascii="Arial" w:hAnsi="Arial" w:cs="Arial"/>
          <w:color w:val="000000"/>
        </w:rPr>
        <w:t>ц) За аеродром који је одабран као алтернативни аеродром за аеродром полетања, расположиви подаци треба да укажу да ће, у очекивано време коришћења, услови на њему бити на оперативном минимуму аеродрома за тај лет или изнад њега.</w:t>
      </w:r>
    </w:p>
    <w:p w14:paraId="714B5934" w14:textId="77777777" w:rsidR="00054697" w:rsidRPr="00054697" w:rsidRDefault="00054697" w:rsidP="00054697">
      <w:pPr>
        <w:spacing w:after="150"/>
        <w:rPr>
          <w:rFonts w:ascii="Arial" w:hAnsi="Arial" w:cs="Arial"/>
        </w:rPr>
      </w:pPr>
      <w:r w:rsidRPr="00054697">
        <w:rPr>
          <w:rFonts w:ascii="Arial" w:hAnsi="Arial" w:cs="Arial"/>
          <w:b/>
          <w:color w:val="000000"/>
        </w:rPr>
        <w:t>NCC.OP.151 Алтернативни аеродром за одредишни аеродром – авиони</w:t>
      </w:r>
    </w:p>
    <w:p w14:paraId="72AA068A" w14:textId="77777777" w:rsidR="00054697" w:rsidRPr="00054697" w:rsidRDefault="00054697" w:rsidP="00054697">
      <w:pPr>
        <w:spacing w:after="150"/>
        <w:rPr>
          <w:rFonts w:ascii="Arial" w:hAnsi="Arial" w:cs="Arial"/>
        </w:rPr>
      </w:pPr>
      <w:r w:rsidRPr="00054697">
        <w:rPr>
          <w:rFonts w:ascii="Arial" w:hAnsi="Arial" w:cs="Arial"/>
          <w:color w:val="000000"/>
        </w:rPr>
        <w:t xml:space="preserve">За летове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 пилот који управља авионом је дужан да за аеродром одредишта наведе у плану лета најмање један алтернативни аеродром на коме су одговарајући временски услови, изузев:</w:t>
      </w:r>
    </w:p>
    <w:p w14:paraId="7FC9D6A3"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ако доступне актуелне метеоролошке информације указују да је у периоду од једног сата пре до једног сата после предвиђеног времена доласка, или од стварног времена поласка до једног сата после предвиђеног времена доласка, у зависности који период је краћи, прилаз и слетање могуће обавити у визуелним метеоролошким условима </w:t>
      </w:r>
      <w:r w:rsidRPr="00054697">
        <w:rPr>
          <w:rFonts w:ascii="Arial" w:hAnsi="Arial" w:cs="Arial"/>
          <w:i/>
          <w:color w:val="000000"/>
        </w:rPr>
        <w:t>(VMC)</w:t>
      </w:r>
      <w:r w:rsidRPr="00054697">
        <w:rPr>
          <w:rFonts w:ascii="Arial" w:hAnsi="Arial" w:cs="Arial"/>
          <w:color w:val="000000"/>
        </w:rPr>
        <w:t>; или</w:t>
      </w:r>
    </w:p>
    <w:p w14:paraId="7D3C2AD0" w14:textId="77777777" w:rsidR="00054697" w:rsidRPr="00054697" w:rsidRDefault="00054697" w:rsidP="00054697">
      <w:pPr>
        <w:spacing w:after="150"/>
        <w:rPr>
          <w:rFonts w:ascii="Arial" w:hAnsi="Arial" w:cs="Arial"/>
        </w:rPr>
      </w:pPr>
      <w:r w:rsidRPr="00054697">
        <w:rPr>
          <w:rFonts w:ascii="Arial" w:hAnsi="Arial" w:cs="Arial"/>
          <w:color w:val="000000"/>
        </w:rPr>
        <w:t>б) ако је место планираног слетања изоловано и:</w:t>
      </w:r>
    </w:p>
    <w:p w14:paraId="08437AA8" w14:textId="77777777" w:rsidR="00054697" w:rsidRPr="00054697" w:rsidRDefault="00054697" w:rsidP="00054697">
      <w:pPr>
        <w:spacing w:after="150"/>
        <w:rPr>
          <w:rFonts w:ascii="Arial" w:hAnsi="Arial" w:cs="Arial"/>
        </w:rPr>
      </w:pPr>
      <w:r w:rsidRPr="00054697">
        <w:rPr>
          <w:rFonts w:ascii="Arial" w:hAnsi="Arial" w:cs="Arial"/>
          <w:color w:val="000000"/>
        </w:rPr>
        <w:t>1) ако је за аеродром на коме се планира слетање прописана процедура инструменталног прилаза; и</w:t>
      </w:r>
    </w:p>
    <w:p w14:paraId="1FC533B5" w14:textId="77777777" w:rsidR="00054697" w:rsidRPr="00054697" w:rsidRDefault="00054697" w:rsidP="00054697">
      <w:pPr>
        <w:spacing w:after="150"/>
        <w:rPr>
          <w:rFonts w:ascii="Arial" w:hAnsi="Arial" w:cs="Arial"/>
        </w:rPr>
      </w:pPr>
      <w:r w:rsidRPr="00054697">
        <w:rPr>
          <w:rFonts w:ascii="Arial" w:hAnsi="Arial" w:cs="Arial"/>
          <w:color w:val="000000"/>
        </w:rPr>
        <w:t>2) ако доступне актуелне метеоролошке информације указују да ће следећи предвиђени метеоролошки услови трајати у периоду два сата пре до два сата после предвиђеног времена доласка:</w:t>
      </w:r>
    </w:p>
    <w:p w14:paraId="6B5D74D4" w14:textId="77777777" w:rsidR="00054697" w:rsidRPr="00054697" w:rsidRDefault="00054697" w:rsidP="00054697">
      <w:pPr>
        <w:spacing w:after="150"/>
        <w:rPr>
          <w:rFonts w:ascii="Arial" w:hAnsi="Arial" w:cs="Arial"/>
        </w:rPr>
      </w:pPr>
      <w:r w:rsidRPr="00054697">
        <w:rPr>
          <w:rFonts w:ascii="Arial" w:hAnsi="Arial" w:cs="Arial"/>
          <w:color w:val="000000"/>
        </w:rPr>
        <w:t xml:space="preserve">(i) да ће база облака бити најмање 300 </w:t>
      </w:r>
      <w:r w:rsidRPr="00054697">
        <w:rPr>
          <w:rFonts w:ascii="Arial" w:hAnsi="Arial" w:cs="Arial"/>
          <w:i/>
          <w:color w:val="000000"/>
        </w:rPr>
        <w:t>m</w:t>
      </w:r>
      <w:r w:rsidRPr="00054697">
        <w:rPr>
          <w:rFonts w:ascii="Arial" w:hAnsi="Arial" w:cs="Arial"/>
          <w:color w:val="000000"/>
        </w:rPr>
        <w:t xml:space="preserve"> (1.000 </w:t>
      </w:r>
      <w:r w:rsidRPr="00054697">
        <w:rPr>
          <w:rFonts w:ascii="Arial" w:hAnsi="Arial" w:cs="Arial"/>
          <w:i/>
          <w:color w:val="000000"/>
        </w:rPr>
        <w:t>ft</w:t>
      </w:r>
      <w:r w:rsidRPr="00054697">
        <w:rPr>
          <w:rFonts w:ascii="Arial" w:hAnsi="Arial" w:cs="Arial"/>
          <w:color w:val="000000"/>
        </w:rPr>
        <w:t>) изнад минимума предвиђеног за процедуру инструменталног прилаза; и</w:t>
      </w:r>
    </w:p>
    <w:p w14:paraId="7B57CD31"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да ће видљивост бити најмање 5,5 </w:t>
      </w:r>
      <w:r w:rsidRPr="00054697">
        <w:rPr>
          <w:rFonts w:ascii="Arial" w:hAnsi="Arial" w:cs="Arial"/>
          <w:i/>
          <w:color w:val="000000"/>
        </w:rPr>
        <w:t>km</w:t>
      </w:r>
      <w:r w:rsidRPr="00054697">
        <w:rPr>
          <w:rFonts w:ascii="Arial" w:hAnsi="Arial" w:cs="Arial"/>
          <w:color w:val="000000"/>
        </w:rPr>
        <w:t xml:space="preserve"> или да ће бити 4 </w:t>
      </w:r>
      <w:r w:rsidRPr="00054697">
        <w:rPr>
          <w:rFonts w:ascii="Arial" w:hAnsi="Arial" w:cs="Arial"/>
          <w:i/>
          <w:color w:val="000000"/>
        </w:rPr>
        <w:t>km</w:t>
      </w:r>
      <w:r w:rsidRPr="00054697">
        <w:rPr>
          <w:rFonts w:ascii="Arial" w:hAnsi="Arial" w:cs="Arial"/>
          <w:color w:val="000000"/>
        </w:rPr>
        <w:t xml:space="preserve"> већа од минимума предвиђеног за ову процедуру.</w:t>
      </w:r>
    </w:p>
    <w:p w14:paraId="7267CB75" w14:textId="77777777" w:rsidR="00054697" w:rsidRPr="00054697" w:rsidRDefault="00054697" w:rsidP="00054697">
      <w:pPr>
        <w:spacing w:after="150"/>
        <w:rPr>
          <w:rFonts w:ascii="Arial" w:hAnsi="Arial" w:cs="Arial"/>
        </w:rPr>
      </w:pPr>
      <w:r w:rsidRPr="00054697">
        <w:rPr>
          <w:rFonts w:ascii="Arial" w:hAnsi="Arial" w:cs="Arial"/>
          <w:b/>
          <w:color w:val="000000"/>
        </w:rPr>
        <w:t>NCC.OP.152 Алтернативни аеродром за одредишни аеродром – хеликоптери</w:t>
      </w:r>
    </w:p>
    <w:p w14:paraId="12F52EAF" w14:textId="77777777" w:rsidR="00054697" w:rsidRPr="00054697" w:rsidRDefault="00054697" w:rsidP="00054697">
      <w:pPr>
        <w:spacing w:after="150"/>
        <w:rPr>
          <w:rFonts w:ascii="Arial" w:hAnsi="Arial" w:cs="Arial"/>
        </w:rPr>
      </w:pPr>
      <w:r w:rsidRPr="00054697">
        <w:rPr>
          <w:rFonts w:ascii="Arial" w:hAnsi="Arial" w:cs="Arial"/>
          <w:color w:val="000000"/>
        </w:rPr>
        <w:t xml:space="preserve">За летове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 пилот који управља ваздухопловом је дужан да у плану лета наведе за аеродром одредишта најмање један алтернативни аеродром на коме су одговарајући временски услови, изузев:</w:t>
      </w:r>
    </w:p>
    <w:p w14:paraId="630CA7B2" w14:textId="77777777" w:rsidR="00054697" w:rsidRPr="00054697" w:rsidRDefault="00054697" w:rsidP="00054697">
      <w:pPr>
        <w:spacing w:after="150"/>
        <w:rPr>
          <w:rFonts w:ascii="Arial" w:hAnsi="Arial" w:cs="Arial"/>
        </w:rPr>
      </w:pPr>
      <w:r w:rsidRPr="00054697">
        <w:rPr>
          <w:rFonts w:ascii="Arial" w:hAnsi="Arial" w:cs="Arial"/>
          <w:color w:val="000000"/>
        </w:rPr>
        <w:t>a) ако је за аеродром на коме се планира слетање прописана процедура инструменталног прилаза и ако доступне актуелне метеоролошке информације указују да ће следећи предвиђени метеоролошки услови трајати у периоду од два сата пре до два сата после предвиђеног времена доласка или од стварног времена поласка до два сата после предвиђеног времена доласка, у зависности који је период краћи:</w:t>
      </w:r>
    </w:p>
    <w:p w14:paraId="778A3360" w14:textId="77777777" w:rsidR="00054697" w:rsidRPr="00054697" w:rsidRDefault="00054697" w:rsidP="00054697">
      <w:pPr>
        <w:spacing w:after="150"/>
        <w:rPr>
          <w:rFonts w:ascii="Arial" w:hAnsi="Arial" w:cs="Arial"/>
        </w:rPr>
      </w:pPr>
      <w:r w:rsidRPr="00054697">
        <w:rPr>
          <w:rFonts w:ascii="Arial" w:hAnsi="Arial" w:cs="Arial"/>
          <w:color w:val="000000"/>
        </w:rPr>
        <w:t xml:space="preserve">1) да ће база облака бити најмање 120 </w:t>
      </w:r>
      <w:r w:rsidRPr="00054697">
        <w:rPr>
          <w:rFonts w:ascii="Arial" w:hAnsi="Arial" w:cs="Arial"/>
          <w:i/>
          <w:color w:val="000000"/>
        </w:rPr>
        <w:t>m</w:t>
      </w:r>
      <w:r w:rsidRPr="00054697">
        <w:rPr>
          <w:rFonts w:ascii="Arial" w:hAnsi="Arial" w:cs="Arial"/>
          <w:color w:val="000000"/>
        </w:rPr>
        <w:t xml:space="preserve"> (400 </w:t>
      </w:r>
      <w:r w:rsidRPr="00054697">
        <w:rPr>
          <w:rFonts w:ascii="Arial" w:hAnsi="Arial" w:cs="Arial"/>
          <w:i/>
          <w:color w:val="000000"/>
        </w:rPr>
        <w:t>ft</w:t>
      </w:r>
      <w:r w:rsidRPr="00054697">
        <w:rPr>
          <w:rFonts w:ascii="Arial" w:hAnsi="Arial" w:cs="Arial"/>
          <w:color w:val="000000"/>
        </w:rPr>
        <w:t>) изнад минимума предвиђеног за процедуру инструменталног прилаза; и</w:t>
      </w:r>
    </w:p>
    <w:p w14:paraId="0BE1D04E" w14:textId="77777777" w:rsidR="00054697" w:rsidRPr="00054697" w:rsidRDefault="00054697" w:rsidP="00054697">
      <w:pPr>
        <w:spacing w:after="150"/>
        <w:rPr>
          <w:rFonts w:ascii="Arial" w:hAnsi="Arial" w:cs="Arial"/>
        </w:rPr>
      </w:pPr>
      <w:r w:rsidRPr="00054697">
        <w:rPr>
          <w:rFonts w:ascii="Arial" w:hAnsi="Arial" w:cs="Arial"/>
          <w:color w:val="000000"/>
        </w:rPr>
        <w:t xml:space="preserve">2) да ће видљивост бити најмање 1.500 </w:t>
      </w:r>
      <w:r w:rsidRPr="00054697">
        <w:rPr>
          <w:rFonts w:ascii="Arial" w:hAnsi="Arial" w:cs="Arial"/>
          <w:i/>
          <w:color w:val="000000"/>
        </w:rPr>
        <w:t>m</w:t>
      </w:r>
      <w:r w:rsidRPr="00054697">
        <w:rPr>
          <w:rFonts w:ascii="Arial" w:hAnsi="Arial" w:cs="Arial"/>
          <w:color w:val="000000"/>
        </w:rPr>
        <w:t xml:space="preserve"> већа од минимума предвиђеног за ову процедуру; или</w:t>
      </w:r>
    </w:p>
    <w:p w14:paraId="7100FF7F" w14:textId="77777777" w:rsidR="00054697" w:rsidRPr="00054697" w:rsidRDefault="00054697" w:rsidP="00054697">
      <w:pPr>
        <w:spacing w:after="150"/>
        <w:rPr>
          <w:rFonts w:ascii="Arial" w:hAnsi="Arial" w:cs="Arial"/>
        </w:rPr>
      </w:pPr>
      <w:r w:rsidRPr="00054697">
        <w:rPr>
          <w:rFonts w:ascii="Arial" w:hAnsi="Arial" w:cs="Arial"/>
          <w:color w:val="000000"/>
        </w:rPr>
        <w:t>б) ако је место планираног слетања изоловано и:</w:t>
      </w:r>
    </w:p>
    <w:p w14:paraId="4E56B00F" w14:textId="77777777" w:rsidR="00054697" w:rsidRPr="00054697" w:rsidRDefault="00054697" w:rsidP="00054697">
      <w:pPr>
        <w:spacing w:after="150"/>
        <w:rPr>
          <w:rFonts w:ascii="Arial" w:hAnsi="Arial" w:cs="Arial"/>
        </w:rPr>
      </w:pPr>
      <w:r w:rsidRPr="00054697">
        <w:rPr>
          <w:rFonts w:ascii="Arial" w:hAnsi="Arial" w:cs="Arial"/>
          <w:color w:val="000000"/>
        </w:rPr>
        <w:t>1) ако је прописана процедура инструменталног прилаза за аеродром на који се планира слетање;</w:t>
      </w:r>
    </w:p>
    <w:p w14:paraId="6EAD1247" w14:textId="77777777" w:rsidR="00054697" w:rsidRPr="00054697" w:rsidRDefault="00054697" w:rsidP="00054697">
      <w:pPr>
        <w:spacing w:after="150"/>
        <w:rPr>
          <w:rFonts w:ascii="Arial" w:hAnsi="Arial" w:cs="Arial"/>
        </w:rPr>
      </w:pPr>
      <w:r w:rsidRPr="00054697">
        <w:rPr>
          <w:rFonts w:ascii="Arial" w:hAnsi="Arial" w:cs="Arial"/>
          <w:color w:val="000000"/>
        </w:rPr>
        <w:t>2) ако доступне актуелне метеоролошке информације указују да ће следећи предвиђени метеоролошки услови трајати у периоду два сата пре до два сата после предвиђеног времена доласка:</w:t>
      </w:r>
    </w:p>
    <w:p w14:paraId="00A31E0A" w14:textId="77777777" w:rsidR="00054697" w:rsidRPr="00054697" w:rsidRDefault="00054697" w:rsidP="00054697">
      <w:pPr>
        <w:spacing w:after="150"/>
        <w:rPr>
          <w:rFonts w:ascii="Arial" w:hAnsi="Arial" w:cs="Arial"/>
        </w:rPr>
      </w:pPr>
      <w:r w:rsidRPr="00054697">
        <w:rPr>
          <w:rFonts w:ascii="Arial" w:hAnsi="Arial" w:cs="Arial"/>
          <w:color w:val="000000"/>
        </w:rPr>
        <w:t xml:space="preserve">(i) да ће база облака бити најмање 120 </w:t>
      </w:r>
      <w:r w:rsidRPr="00054697">
        <w:rPr>
          <w:rFonts w:ascii="Arial" w:hAnsi="Arial" w:cs="Arial"/>
          <w:i/>
          <w:color w:val="000000"/>
        </w:rPr>
        <w:t>m</w:t>
      </w:r>
      <w:r w:rsidRPr="00054697">
        <w:rPr>
          <w:rFonts w:ascii="Arial" w:hAnsi="Arial" w:cs="Arial"/>
          <w:color w:val="000000"/>
        </w:rPr>
        <w:t xml:space="preserve"> (400 </w:t>
      </w:r>
      <w:r w:rsidRPr="00054697">
        <w:rPr>
          <w:rFonts w:ascii="Arial" w:hAnsi="Arial" w:cs="Arial"/>
          <w:i/>
          <w:color w:val="000000"/>
        </w:rPr>
        <w:t>ft</w:t>
      </w:r>
      <w:r w:rsidRPr="00054697">
        <w:rPr>
          <w:rFonts w:ascii="Arial" w:hAnsi="Arial" w:cs="Arial"/>
          <w:color w:val="000000"/>
        </w:rPr>
        <w:t>) изнад минимума предвиђеног за процедуру инструменталног прилаза; и</w:t>
      </w:r>
    </w:p>
    <w:p w14:paraId="0CC41D02"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да ће видљивост бити најмање 1.500 </w:t>
      </w:r>
      <w:r w:rsidRPr="00054697">
        <w:rPr>
          <w:rFonts w:ascii="Arial" w:hAnsi="Arial" w:cs="Arial"/>
          <w:i/>
          <w:color w:val="000000"/>
        </w:rPr>
        <w:t>m</w:t>
      </w:r>
      <w:r w:rsidRPr="00054697">
        <w:rPr>
          <w:rFonts w:ascii="Arial" w:hAnsi="Arial" w:cs="Arial"/>
          <w:color w:val="000000"/>
        </w:rPr>
        <w:t xml:space="preserve"> већа од минимума предвиђеног за ову процедуру; и</w:t>
      </w:r>
    </w:p>
    <w:p w14:paraId="5A99921E" w14:textId="77777777" w:rsidR="00054697" w:rsidRPr="00054697" w:rsidRDefault="00054697" w:rsidP="00054697">
      <w:pPr>
        <w:spacing w:after="150"/>
        <w:rPr>
          <w:rFonts w:ascii="Arial" w:hAnsi="Arial" w:cs="Arial"/>
        </w:rPr>
      </w:pPr>
      <w:r w:rsidRPr="00054697">
        <w:rPr>
          <w:rFonts w:ascii="Arial" w:hAnsi="Arial" w:cs="Arial"/>
          <w:color w:val="000000"/>
        </w:rPr>
        <w:t xml:space="preserve">3) ако је за одредиште на мору одређена тачка после које нема повратка </w:t>
      </w:r>
      <w:r w:rsidRPr="00054697">
        <w:rPr>
          <w:rFonts w:ascii="Arial" w:hAnsi="Arial" w:cs="Arial"/>
          <w:i/>
          <w:color w:val="000000"/>
        </w:rPr>
        <w:t>(PNR)</w:t>
      </w:r>
      <w:r w:rsidRPr="00054697">
        <w:rPr>
          <w:rFonts w:ascii="Arial" w:hAnsi="Arial" w:cs="Arial"/>
          <w:color w:val="000000"/>
        </w:rPr>
        <w:t>.</w:t>
      </w:r>
    </w:p>
    <w:p w14:paraId="50877DAC" w14:textId="77777777" w:rsidR="00054697" w:rsidRPr="00054697" w:rsidRDefault="00054697" w:rsidP="00054697">
      <w:pPr>
        <w:spacing w:after="150"/>
        <w:rPr>
          <w:rFonts w:ascii="Arial" w:hAnsi="Arial" w:cs="Arial"/>
        </w:rPr>
      </w:pPr>
      <w:r w:rsidRPr="00054697">
        <w:rPr>
          <w:rFonts w:ascii="Arial" w:hAnsi="Arial" w:cs="Arial"/>
          <w:b/>
          <w:color w:val="000000"/>
        </w:rPr>
        <w:t>NCC.OP.155 Допуна горива док се путници укрцавају, искрцавају или се налазе у ваздухоплову</w:t>
      </w:r>
    </w:p>
    <w:p w14:paraId="78ED1FE0"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Ваздухоплов не сме да се пуни </w:t>
      </w:r>
      <w:r w:rsidRPr="00054697">
        <w:rPr>
          <w:rFonts w:ascii="Arial" w:hAnsi="Arial" w:cs="Arial"/>
          <w:i/>
          <w:color w:val="000000"/>
        </w:rPr>
        <w:t>„Avgas”</w:t>
      </w:r>
      <w:r w:rsidRPr="00054697">
        <w:rPr>
          <w:rFonts w:ascii="Arial" w:hAnsi="Arial" w:cs="Arial"/>
          <w:color w:val="000000"/>
        </w:rPr>
        <w:t xml:space="preserve"> или </w:t>
      </w:r>
      <w:r w:rsidRPr="00054697">
        <w:rPr>
          <w:rFonts w:ascii="Arial" w:hAnsi="Arial" w:cs="Arial"/>
          <w:i/>
          <w:color w:val="000000"/>
        </w:rPr>
        <w:t>„wide-cut”</w:t>
      </w:r>
      <w:r w:rsidRPr="00054697">
        <w:rPr>
          <w:rFonts w:ascii="Arial" w:hAnsi="Arial" w:cs="Arial"/>
          <w:color w:val="000000"/>
        </w:rPr>
        <w:t xml:space="preserve"> горивима или њиховом мешавином док се путници укрцавају, искрцавају или се налазе у ваздухоплову.</w:t>
      </w:r>
    </w:p>
    <w:p w14:paraId="3BECBFE6" w14:textId="77777777" w:rsidR="00054697" w:rsidRPr="00054697" w:rsidRDefault="00054697" w:rsidP="00054697">
      <w:pPr>
        <w:spacing w:after="150"/>
        <w:rPr>
          <w:rFonts w:ascii="Arial" w:hAnsi="Arial" w:cs="Arial"/>
        </w:rPr>
      </w:pPr>
      <w:r w:rsidRPr="00054697">
        <w:rPr>
          <w:rFonts w:ascii="Arial" w:hAnsi="Arial" w:cs="Arial"/>
          <w:color w:val="000000"/>
        </w:rPr>
        <w:t>б) За остале врсте горива потребно је предузети мере предострожности, укључујући и присуство одговарајуће оспособљеног особља у ваздухоплову, које је спремно да започне и изведе евакуацију ваздухоплова на најпрактичнији и најбржи начин.</w:t>
      </w:r>
    </w:p>
    <w:p w14:paraId="048AA736" w14:textId="77777777" w:rsidR="00054697" w:rsidRPr="00054697" w:rsidRDefault="00054697" w:rsidP="00054697">
      <w:pPr>
        <w:spacing w:after="150"/>
        <w:rPr>
          <w:rFonts w:ascii="Arial" w:hAnsi="Arial" w:cs="Arial"/>
        </w:rPr>
      </w:pPr>
      <w:r w:rsidRPr="00054697">
        <w:rPr>
          <w:rFonts w:ascii="Arial" w:hAnsi="Arial" w:cs="Arial"/>
          <w:b/>
          <w:color w:val="000000"/>
        </w:rPr>
        <w:t>NCC.OP.160 Употреба слушалица</w:t>
      </w:r>
    </w:p>
    <w:p w14:paraId="563D6F20"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Сваки члан летачке посаде који обавља дужност у пилотској кабини дужан је да носи слушалице са микрофоном или друго одговарајуће средство. Слушалице се користе као основно средство за гласовну комуникацију са </w:t>
      </w:r>
      <w:r w:rsidRPr="00054697">
        <w:rPr>
          <w:rFonts w:ascii="Arial" w:hAnsi="Arial" w:cs="Arial"/>
          <w:i/>
          <w:color w:val="000000"/>
        </w:rPr>
        <w:t>АТS</w:t>
      </w:r>
      <w:r w:rsidRPr="00054697">
        <w:rPr>
          <w:rFonts w:ascii="Arial" w:hAnsi="Arial" w:cs="Arial"/>
          <w:color w:val="000000"/>
        </w:rPr>
        <w:t>:</w:t>
      </w:r>
    </w:p>
    <w:p w14:paraId="0DDCF46C" w14:textId="77777777" w:rsidR="00054697" w:rsidRPr="00054697" w:rsidRDefault="00054697" w:rsidP="00054697">
      <w:pPr>
        <w:spacing w:after="150"/>
        <w:rPr>
          <w:rFonts w:ascii="Arial" w:hAnsi="Arial" w:cs="Arial"/>
        </w:rPr>
      </w:pPr>
      <w:r w:rsidRPr="00054697">
        <w:rPr>
          <w:rFonts w:ascii="Arial" w:hAnsi="Arial" w:cs="Arial"/>
          <w:color w:val="000000"/>
        </w:rPr>
        <w:t>1) на земљи:</w:t>
      </w:r>
    </w:p>
    <w:p w14:paraId="709985E2" w14:textId="77777777" w:rsidR="00054697" w:rsidRPr="00054697" w:rsidRDefault="00054697" w:rsidP="00054697">
      <w:pPr>
        <w:spacing w:after="150"/>
        <w:rPr>
          <w:rFonts w:ascii="Arial" w:hAnsi="Arial" w:cs="Arial"/>
        </w:rPr>
      </w:pPr>
      <w:r w:rsidRPr="00054697">
        <w:rPr>
          <w:rFonts w:ascii="Arial" w:hAnsi="Arial" w:cs="Arial"/>
          <w:color w:val="000000"/>
        </w:rPr>
        <w:t xml:space="preserve">(i) приликом примања </w:t>
      </w:r>
      <w:r w:rsidRPr="00054697">
        <w:rPr>
          <w:rFonts w:ascii="Arial" w:hAnsi="Arial" w:cs="Arial"/>
          <w:i/>
          <w:color w:val="000000"/>
        </w:rPr>
        <w:t>АТС</w:t>
      </w:r>
      <w:r w:rsidRPr="00054697">
        <w:rPr>
          <w:rFonts w:ascii="Arial" w:hAnsi="Arial" w:cs="Arial"/>
          <w:color w:val="000000"/>
        </w:rPr>
        <w:t xml:space="preserve"> одобрења за одлазак путем гласовне комуникације;</w:t>
      </w:r>
    </w:p>
    <w:p w14:paraId="4CB22736" w14:textId="77777777" w:rsidR="00054697" w:rsidRPr="00054697" w:rsidRDefault="00054697" w:rsidP="00054697">
      <w:pPr>
        <w:spacing w:after="150"/>
        <w:rPr>
          <w:rFonts w:ascii="Arial" w:hAnsi="Arial" w:cs="Arial"/>
        </w:rPr>
      </w:pPr>
      <w:r w:rsidRPr="00054697">
        <w:rPr>
          <w:rFonts w:ascii="Arial" w:hAnsi="Arial" w:cs="Arial"/>
          <w:color w:val="000000"/>
        </w:rPr>
        <w:t>(ii) током рада мотора;</w:t>
      </w:r>
    </w:p>
    <w:p w14:paraId="6997230C" w14:textId="77777777" w:rsidR="00054697" w:rsidRPr="00054697" w:rsidRDefault="00054697" w:rsidP="00054697">
      <w:pPr>
        <w:spacing w:after="150"/>
        <w:rPr>
          <w:rFonts w:ascii="Arial" w:hAnsi="Arial" w:cs="Arial"/>
        </w:rPr>
      </w:pPr>
      <w:r w:rsidRPr="00054697">
        <w:rPr>
          <w:rFonts w:ascii="Arial" w:hAnsi="Arial" w:cs="Arial"/>
          <w:color w:val="000000"/>
        </w:rPr>
        <w:t>2) у лету:</w:t>
      </w:r>
    </w:p>
    <w:p w14:paraId="66287ACB" w14:textId="77777777" w:rsidR="00054697" w:rsidRPr="00054697" w:rsidRDefault="00054697" w:rsidP="00054697">
      <w:pPr>
        <w:spacing w:after="150"/>
        <w:rPr>
          <w:rFonts w:ascii="Arial" w:hAnsi="Arial" w:cs="Arial"/>
        </w:rPr>
      </w:pPr>
      <w:r w:rsidRPr="00054697">
        <w:rPr>
          <w:rFonts w:ascii="Arial" w:hAnsi="Arial" w:cs="Arial"/>
          <w:color w:val="000000"/>
        </w:rPr>
        <w:t>(i) испод прелазне висине; или</w:t>
      </w:r>
    </w:p>
    <w:p w14:paraId="39FBAC1E" w14:textId="77777777" w:rsidR="00054697" w:rsidRPr="00054697" w:rsidRDefault="00054697" w:rsidP="00054697">
      <w:pPr>
        <w:spacing w:after="150"/>
        <w:rPr>
          <w:rFonts w:ascii="Arial" w:hAnsi="Arial" w:cs="Arial"/>
        </w:rPr>
      </w:pPr>
      <w:r w:rsidRPr="00054697">
        <w:rPr>
          <w:rFonts w:ascii="Arial" w:hAnsi="Arial" w:cs="Arial"/>
          <w:color w:val="000000"/>
        </w:rPr>
        <w:t xml:space="preserve">(ii) 10.000 </w:t>
      </w:r>
      <w:r w:rsidRPr="00054697">
        <w:rPr>
          <w:rFonts w:ascii="Arial" w:hAnsi="Arial" w:cs="Arial"/>
          <w:i/>
          <w:color w:val="000000"/>
        </w:rPr>
        <w:t>ft</w:t>
      </w:r>
      <w:r w:rsidRPr="00054697">
        <w:rPr>
          <w:rFonts w:ascii="Arial" w:hAnsi="Arial" w:cs="Arial"/>
          <w:color w:val="000000"/>
        </w:rPr>
        <w:t>, у зависности која је вредност већа;</w:t>
      </w:r>
    </w:p>
    <w:p w14:paraId="0706C3BC" w14:textId="77777777" w:rsidR="00054697" w:rsidRPr="00054697" w:rsidRDefault="00054697" w:rsidP="00054697">
      <w:pPr>
        <w:spacing w:after="150"/>
        <w:rPr>
          <w:rFonts w:ascii="Arial" w:hAnsi="Arial" w:cs="Arial"/>
        </w:rPr>
      </w:pPr>
      <w:r w:rsidRPr="00054697">
        <w:rPr>
          <w:rFonts w:ascii="Arial" w:hAnsi="Arial" w:cs="Arial"/>
          <w:color w:val="000000"/>
        </w:rPr>
        <w:t>и</w:t>
      </w:r>
    </w:p>
    <w:p w14:paraId="298FA5B1" w14:textId="77777777" w:rsidR="00054697" w:rsidRPr="00054697" w:rsidRDefault="00054697" w:rsidP="00054697">
      <w:pPr>
        <w:spacing w:after="150"/>
        <w:rPr>
          <w:rFonts w:ascii="Arial" w:hAnsi="Arial" w:cs="Arial"/>
        </w:rPr>
      </w:pPr>
      <w:r w:rsidRPr="00054697">
        <w:rPr>
          <w:rFonts w:ascii="Arial" w:hAnsi="Arial" w:cs="Arial"/>
          <w:color w:val="000000"/>
        </w:rPr>
        <w:t>3) ако пилот који управља ваздухопловом то сматра потребним.</w:t>
      </w:r>
    </w:p>
    <w:p w14:paraId="06D43917" w14:textId="77777777" w:rsidR="00054697" w:rsidRPr="00054697" w:rsidRDefault="00054697" w:rsidP="00054697">
      <w:pPr>
        <w:spacing w:after="150"/>
        <w:rPr>
          <w:rFonts w:ascii="Arial" w:hAnsi="Arial" w:cs="Arial"/>
        </w:rPr>
      </w:pPr>
      <w:r w:rsidRPr="00054697">
        <w:rPr>
          <w:rFonts w:ascii="Arial" w:hAnsi="Arial" w:cs="Arial"/>
          <w:color w:val="000000"/>
        </w:rPr>
        <w:t>б) Под условима наведеним у ставу а), микрофон или друго одговарајуће средство мора да буде у положају који дозвољава двострану радио-комуникацију.</w:t>
      </w:r>
    </w:p>
    <w:p w14:paraId="169EED44" w14:textId="77777777" w:rsidR="00054697" w:rsidRPr="00054697" w:rsidRDefault="00054697" w:rsidP="00054697">
      <w:pPr>
        <w:spacing w:after="150"/>
        <w:rPr>
          <w:rFonts w:ascii="Arial" w:hAnsi="Arial" w:cs="Arial"/>
        </w:rPr>
      </w:pPr>
      <w:r w:rsidRPr="00054697">
        <w:rPr>
          <w:rFonts w:ascii="Arial" w:hAnsi="Arial" w:cs="Arial"/>
          <w:b/>
          <w:color w:val="000000"/>
        </w:rPr>
        <w:t>NCC.OP.165 Превоз путника</w:t>
      </w:r>
    </w:p>
    <w:p w14:paraId="6A010F3C"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утврди процедуре којима се обезбеђује:</w:t>
      </w:r>
    </w:p>
    <w:p w14:paraId="45B26037" w14:textId="77777777" w:rsidR="00054697" w:rsidRPr="00054697" w:rsidRDefault="00054697" w:rsidP="00054697">
      <w:pPr>
        <w:spacing w:after="150"/>
        <w:rPr>
          <w:rFonts w:ascii="Arial" w:hAnsi="Arial" w:cs="Arial"/>
        </w:rPr>
      </w:pPr>
      <w:r w:rsidRPr="00054697">
        <w:rPr>
          <w:rFonts w:ascii="Arial" w:hAnsi="Arial" w:cs="Arial"/>
          <w:color w:val="000000"/>
        </w:rPr>
        <w:t>а) да путници седе на седиштима тако да, уколико је потребна хитна евакуација у случају опасности, они буду у могућности да помогну, а да не ометају евакуацију ваздухоплова;</w:t>
      </w:r>
    </w:p>
    <w:p w14:paraId="6721FBA4" w14:textId="77777777" w:rsidR="00054697" w:rsidRPr="00054697" w:rsidRDefault="00054697" w:rsidP="00054697">
      <w:pPr>
        <w:spacing w:after="150"/>
        <w:rPr>
          <w:rFonts w:ascii="Arial" w:hAnsi="Arial" w:cs="Arial"/>
        </w:rPr>
      </w:pPr>
      <w:r w:rsidRPr="00054697">
        <w:rPr>
          <w:rFonts w:ascii="Arial" w:hAnsi="Arial" w:cs="Arial"/>
          <w:color w:val="000000"/>
        </w:rPr>
        <w:t>б) да пре полетања, слетања, у току вожења, као и увек када пилот који управља ваздухопловом то сматра неопходним у интересу безбедности, сваки путник у ваздухоплову мора да се налази на седишту или на лежају и мора бити правилно везан сигурносним појасом или системом везивања; и</w:t>
      </w:r>
    </w:p>
    <w:p w14:paraId="1DBF9E5E" w14:textId="77777777" w:rsidR="00054697" w:rsidRPr="00054697" w:rsidRDefault="00054697" w:rsidP="00054697">
      <w:pPr>
        <w:spacing w:after="150"/>
        <w:rPr>
          <w:rFonts w:ascii="Arial" w:hAnsi="Arial" w:cs="Arial"/>
        </w:rPr>
      </w:pPr>
      <w:r w:rsidRPr="00054697">
        <w:rPr>
          <w:rFonts w:ascii="Arial" w:hAnsi="Arial" w:cs="Arial"/>
          <w:color w:val="000000"/>
        </w:rPr>
        <w:t>ц) да је седење више лица на седишту дозвољено на унапред одређеним седиштима на којима може да седи једна одрасла особа и једно одојче, који су одговарајуће осигурани додатним појасом или другим системом за везивање.</w:t>
      </w:r>
    </w:p>
    <w:p w14:paraId="5B2B432E" w14:textId="77777777" w:rsidR="00054697" w:rsidRPr="00054697" w:rsidRDefault="00054697" w:rsidP="00054697">
      <w:pPr>
        <w:spacing w:after="150"/>
        <w:rPr>
          <w:rFonts w:ascii="Arial" w:hAnsi="Arial" w:cs="Arial"/>
        </w:rPr>
      </w:pPr>
      <w:r w:rsidRPr="00054697">
        <w:rPr>
          <w:rFonts w:ascii="Arial" w:hAnsi="Arial" w:cs="Arial"/>
          <w:b/>
          <w:color w:val="000000"/>
        </w:rPr>
        <w:t>NCC.OP.170 Обезбеђење путничке кабине и бифеа</w:t>
      </w:r>
    </w:p>
    <w:p w14:paraId="25BD1D0B"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је дужан да обезбеди:</w:t>
      </w:r>
    </w:p>
    <w:p w14:paraId="631006F6" w14:textId="77777777" w:rsidR="00054697" w:rsidRPr="00054697" w:rsidRDefault="00054697" w:rsidP="00054697">
      <w:pPr>
        <w:spacing w:after="150"/>
        <w:rPr>
          <w:rFonts w:ascii="Arial" w:hAnsi="Arial" w:cs="Arial"/>
        </w:rPr>
      </w:pPr>
      <w:r w:rsidRPr="00054697">
        <w:rPr>
          <w:rFonts w:ascii="Arial" w:hAnsi="Arial" w:cs="Arial"/>
          <w:color w:val="000000"/>
        </w:rPr>
        <w:t>а) да пре вожења, полетања и слетања сви излази и пролази буду проходни; и</w:t>
      </w:r>
    </w:p>
    <w:p w14:paraId="78E7EEA5" w14:textId="77777777" w:rsidR="00054697" w:rsidRPr="00054697" w:rsidRDefault="00054697" w:rsidP="00054697">
      <w:pPr>
        <w:spacing w:after="150"/>
        <w:rPr>
          <w:rFonts w:ascii="Arial" w:hAnsi="Arial" w:cs="Arial"/>
        </w:rPr>
      </w:pPr>
      <w:r w:rsidRPr="00054697">
        <w:rPr>
          <w:rFonts w:ascii="Arial" w:hAnsi="Arial" w:cs="Arial"/>
          <w:color w:val="000000"/>
        </w:rPr>
        <w:t>б) да су пре полетања и слетања, као и увек када је то неопходно у интересу безбедности, сва опрема и пртљаг правилно обезбеђени.</w:t>
      </w:r>
    </w:p>
    <w:p w14:paraId="74BB23A1" w14:textId="77777777" w:rsidR="00054697" w:rsidRPr="00054697" w:rsidRDefault="00054697" w:rsidP="00054697">
      <w:pPr>
        <w:spacing w:after="150"/>
        <w:rPr>
          <w:rFonts w:ascii="Arial" w:hAnsi="Arial" w:cs="Arial"/>
        </w:rPr>
      </w:pPr>
      <w:r w:rsidRPr="00054697">
        <w:rPr>
          <w:rFonts w:ascii="Arial" w:hAnsi="Arial" w:cs="Arial"/>
          <w:b/>
          <w:color w:val="000000"/>
        </w:rPr>
        <w:t>NCC.OP.175 Пушење у ваздухоплову</w:t>
      </w:r>
    </w:p>
    <w:p w14:paraId="4A52C2B6"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не сме да дозволи пушење у ваздухоплову:</w:t>
      </w:r>
    </w:p>
    <w:p w14:paraId="64049742" w14:textId="77777777" w:rsidR="00054697" w:rsidRPr="00054697" w:rsidRDefault="00054697" w:rsidP="00054697">
      <w:pPr>
        <w:spacing w:after="150"/>
        <w:rPr>
          <w:rFonts w:ascii="Arial" w:hAnsi="Arial" w:cs="Arial"/>
        </w:rPr>
      </w:pPr>
      <w:r w:rsidRPr="00054697">
        <w:rPr>
          <w:rFonts w:ascii="Arial" w:hAnsi="Arial" w:cs="Arial"/>
          <w:color w:val="000000"/>
        </w:rPr>
        <w:t>а) увек када сматра неопходним у интересу безбедности;</w:t>
      </w:r>
    </w:p>
    <w:p w14:paraId="1F2BA255" w14:textId="77777777" w:rsidR="00054697" w:rsidRPr="00054697" w:rsidRDefault="00054697" w:rsidP="00054697">
      <w:pPr>
        <w:spacing w:after="150"/>
        <w:rPr>
          <w:rFonts w:ascii="Arial" w:hAnsi="Arial" w:cs="Arial"/>
        </w:rPr>
      </w:pPr>
      <w:r w:rsidRPr="00054697">
        <w:rPr>
          <w:rFonts w:ascii="Arial" w:hAnsi="Arial" w:cs="Arial"/>
          <w:color w:val="000000"/>
        </w:rPr>
        <w:t>б) у току допуне ваздухоплова горивом;</w:t>
      </w:r>
    </w:p>
    <w:p w14:paraId="67FF6B2C" w14:textId="77777777" w:rsidR="00054697" w:rsidRPr="00054697" w:rsidRDefault="00054697" w:rsidP="00054697">
      <w:pPr>
        <w:spacing w:after="150"/>
        <w:rPr>
          <w:rFonts w:ascii="Arial" w:hAnsi="Arial" w:cs="Arial"/>
        </w:rPr>
      </w:pPr>
      <w:r w:rsidRPr="00054697">
        <w:rPr>
          <w:rFonts w:ascii="Arial" w:hAnsi="Arial" w:cs="Arial"/>
          <w:color w:val="000000"/>
        </w:rPr>
        <w:t>ц) ако је ваздухоплов на земљи, осим ако је оператер прописао процедуре за смањење ризика у току коришћења ваздухоплова на земљи;</w:t>
      </w:r>
    </w:p>
    <w:p w14:paraId="4CBF5E16" w14:textId="77777777" w:rsidR="00054697" w:rsidRPr="00054697" w:rsidRDefault="00054697" w:rsidP="00054697">
      <w:pPr>
        <w:spacing w:after="150"/>
        <w:rPr>
          <w:rFonts w:ascii="Arial" w:hAnsi="Arial" w:cs="Arial"/>
        </w:rPr>
      </w:pPr>
      <w:r w:rsidRPr="00054697">
        <w:rPr>
          <w:rFonts w:ascii="Arial" w:hAnsi="Arial" w:cs="Arial"/>
          <w:color w:val="000000"/>
        </w:rPr>
        <w:t>д) изван простора одређеног за пушење, као ни у пролазу или тоалету;</w:t>
      </w:r>
    </w:p>
    <w:p w14:paraId="6489496E" w14:textId="77777777" w:rsidR="00054697" w:rsidRPr="00054697" w:rsidRDefault="00054697" w:rsidP="00054697">
      <w:pPr>
        <w:spacing w:after="150"/>
        <w:rPr>
          <w:rFonts w:ascii="Arial" w:hAnsi="Arial" w:cs="Arial"/>
        </w:rPr>
      </w:pPr>
      <w:r w:rsidRPr="00054697">
        <w:rPr>
          <w:rFonts w:ascii="Arial" w:hAnsi="Arial" w:cs="Arial"/>
          <w:color w:val="000000"/>
        </w:rPr>
        <w:t>е) у одељцима за терет и/или другом простору у којима се налази терет који није смештен у контејнере отпорне на пламен или покривен покривачем отпорним на пламен; и</w:t>
      </w:r>
    </w:p>
    <w:p w14:paraId="01D30031" w14:textId="77777777" w:rsidR="00054697" w:rsidRPr="00054697" w:rsidRDefault="00054697" w:rsidP="00054697">
      <w:pPr>
        <w:spacing w:after="150"/>
        <w:rPr>
          <w:rFonts w:ascii="Arial" w:hAnsi="Arial" w:cs="Arial"/>
        </w:rPr>
      </w:pPr>
      <w:r w:rsidRPr="00054697">
        <w:rPr>
          <w:rFonts w:ascii="Arial" w:hAnsi="Arial" w:cs="Arial"/>
          <w:color w:val="000000"/>
        </w:rPr>
        <w:t>ф) у оним деловима путничке кабине у које се доводи кисеоник.</w:t>
      </w:r>
    </w:p>
    <w:p w14:paraId="16BB1B9D" w14:textId="77777777" w:rsidR="00054697" w:rsidRPr="00054697" w:rsidRDefault="00054697" w:rsidP="00054697">
      <w:pPr>
        <w:spacing w:after="150"/>
        <w:rPr>
          <w:rFonts w:ascii="Arial" w:hAnsi="Arial" w:cs="Arial"/>
        </w:rPr>
      </w:pPr>
      <w:r w:rsidRPr="00054697">
        <w:rPr>
          <w:rFonts w:ascii="Arial" w:hAnsi="Arial" w:cs="Arial"/>
          <w:b/>
          <w:color w:val="000000"/>
        </w:rPr>
        <w:t>NCC.OP.180 Метеоролошки услови</w:t>
      </w:r>
    </w:p>
    <w:p w14:paraId="231F1847"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Пилот који управља ваздухопловом може да започне или настави лет који се обавља по правилима за визуелно летење </w:t>
      </w:r>
      <w:r w:rsidRPr="00054697">
        <w:rPr>
          <w:rFonts w:ascii="Arial" w:hAnsi="Arial" w:cs="Arial"/>
          <w:i/>
          <w:color w:val="000000"/>
        </w:rPr>
        <w:t>(VFR)</w:t>
      </w:r>
      <w:r w:rsidRPr="00054697">
        <w:rPr>
          <w:rFonts w:ascii="Arial" w:hAnsi="Arial" w:cs="Arial"/>
          <w:color w:val="000000"/>
        </w:rPr>
        <w:t xml:space="preserve"> само ако последње доступне метеоролошке информације указују да ће метеоролошки услови на рути и намераваном одредишту у очекивано време њиховог коришћења, бити на применљивом оперативном минимуму за летење по правилима за визуелно летење или изнад њега.</w:t>
      </w:r>
    </w:p>
    <w:p w14:paraId="7AF315C9"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Пилот који управља ваздухопловом може да започне или настави лет који се обавља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ка планираном аеродрому одредишта само ако последње доступне метеоролошке информације указују да ће у очекивано време доласка временски услови на аеродрому одредишта или најмање једном алтернативном аеродрому за аеродром одредишта бити на применљивом аеродромском оперативном минимуму или изнад њега.</w:t>
      </w:r>
    </w:p>
    <w:p w14:paraId="5A97B07C"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Ако се лет састоји из делова који се обављају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и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метеоролошке информације наведене у ст. а) и б) примењују се у мери у којој је то одговарајуће.</w:t>
      </w:r>
    </w:p>
    <w:p w14:paraId="085A779E" w14:textId="77777777" w:rsidR="00054697" w:rsidRPr="00054697" w:rsidRDefault="00054697" w:rsidP="00054697">
      <w:pPr>
        <w:spacing w:after="150"/>
        <w:rPr>
          <w:rFonts w:ascii="Arial" w:hAnsi="Arial" w:cs="Arial"/>
        </w:rPr>
      </w:pPr>
      <w:r w:rsidRPr="00054697">
        <w:rPr>
          <w:rFonts w:ascii="Arial" w:hAnsi="Arial" w:cs="Arial"/>
          <w:b/>
          <w:color w:val="000000"/>
        </w:rPr>
        <w:t>NCC.OP.185 Лед и друге наслаге – поступци на земљи</w:t>
      </w:r>
    </w:p>
    <w:p w14:paraId="11AB9176" w14:textId="77777777" w:rsidR="00054697" w:rsidRPr="00054697" w:rsidRDefault="00054697" w:rsidP="00054697">
      <w:pPr>
        <w:spacing w:after="150"/>
        <w:rPr>
          <w:rFonts w:ascii="Arial" w:hAnsi="Arial" w:cs="Arial"/>
        </w:rPr>
      </w:pPr>
      <w:r w:rsidRPr="00054697">
        <w:rPr>
          <w:rFonts w:ascii="Arial" w:hAnsi="Arial" w:cs="Arial"/>
          <w:color w:val="000000"/>
        </w:rPr>
        <w:t>а) Оператер је дужан да утврди поступке који се примењују на земљи за одлеђивање, спречавање залеђивања и преглед ваздухоплова, ако је то неопходно за безбедно коришћење ваздухоплова.</w:t>
      </w:r>
    </w:p>
    <w:p w14:paraId="7DF82405"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Пилот који управља ваздухопловом може да започне полетање само ако је ваздухоплов очишћен од свих наслага које могу неповољно да утичу на перформансе и могућност управљања ваздухопловом, осим у случајевима наведеним у ставу а) и у складу са условима из приручника за управљање ваздухопловом </w:t>
      </w:r>
      <w:r w:rsidRPr="00054697">
        <w:rPr>
          <w:rFonts w:ascii="Arial" w:hAnsi="Arial" w:cs="Arial"/>
          <w:i/>
          <w:color w:val="000000"/>
        </w:rPr>
        <w:t>(AFM)</w:t>
      </w:r>
      <w:r w:rsidRPr="00054697">
        <w:rPr>
          <w:rFonts w:ascii="Arial" w:hAnsi="Arial" w:cs="Arial"/>
          <w:color w:val="000000"/>
        </w:rPr>
        <w:t>.</w:t>
      </w:r>
    </w:p>
    <w:p w14:paraId="338AD0F3" w14:textId="77777777" w:rsidR="00054697" w:rsidRPr="00054697" w:rsidRDefault="00054697" w:rsidP="00054697">
      <w:pPr>
        <w:spacing w:after="150"/>
        <w:rPr>
          <w:rFonts w:ascii="Arial" w:hAnsi="Arial" w:cs="Arial"/>
        </w:rPr>
      </w:pPr>
      <w:r w:rsidRPr="00054697">
        <w:rPr>
          <w:rFonts w:ascii="Arial" w:hAnsi="Arial" w:cs="Arial"/>
          <w:b/>
          <w:color w:val="000000"/>
        </w:rPr>
        <w:t>NCC.OP.190 Лед и друге наслаге – поступци у току лета</w:t>
      </w:r>
    </w:p>
    <w:p w14:paraId="6F7EBAF0"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утврди поступке за летове у очекиваним или стварним условима залеђивања.</w:t>
      </w:r>
    </w:p>
    <w:p w14:paraId="6BD68005" w14:textId="77777777" w:rsidR="00054697" w:rsidRPr="00054697" w:rsidRDefault="00054697" w:rsidP="00054697">
      <w:pPr>
        <w:spacing w:after="150"/>
        <w:rPr>
          <w:rFonts w:ascii="Arial" w:hAnsi="Arial" w:cs="Arial"/>
        </w:rPr>
      </w:pPr>
      <w:r w:rsidRPr="00054697">
        <w:rPr>
          <w:rFonts w:ascii="Arial" w:hAnsi="Arial" w:cs="Arial"/>
          <w:color w:val="000000"/>
        </w:rPr>
        <w:t>б) Пилот који управља ваздухопловом може да започне лет или да намерно лети у очекиваним или стварним условима залеђивања само ако је ваздухоплов сертификован и опремљен за такве летове, као што је наведено у тачки 2.а.5 Анекса IV Уредбе (ЕЗ) бр. 216/2008.</w:t>
      </w:r>
    </w:p>
    <w:p w14:paraId="1EFA4351"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Ако залеђивање превазилази онај интензитет залеђивања за који је ваздухоплов сертификован или ако се ваздухоплов, који није сертификован за летење у познатим условима залеђивања, нађе у таквим околностима, пилот који управља ваздухопловом мора, без одлагања, променом нивоа лета и/или руте да напусти област у којој постоје услови залеђивања и да прогласи ванредну ситуацију контроли летења </w:t>
      </w:r>
      <w:r w:rsidRPr="00054697">
        <w:rPr>
          <w:rFonts w:ascii="Arial" w:hAnsi="Arial" w:cs="Arial"/>
          <w:i/>
          <w:color w:val="000000"/>
        </w:rPr>
        <w:t>(АТС),</w:t>
      </w:r>
      <w:r w:rsidRPr="00054697">
        <w:rPr>
          <w:rFonts w:ascii="Arial" w:hAnsi="Arial" w:cs="Arial"/>
          <w:color w:val="000000"/>
        </w:rPr>
        <w:t xml:space="preserve"> ако је то потребно.</w:t>
      </w:r>
    </w:p>
    <w:p w14:paraId="01F54BE0" w14:textId="77777777" w:rsidR="00054697" w:rsidRPr="00054697" w:rsidRDefault="00054697" w:rsidP="00054697">
      <w:pPr>
        <w:spacing w:after="150"/>
        <w:rPr>
          <w:rFonts w:ascii="Arial" w:hAnsi="Arial" w:cs="Arial"/>
        </w:rPr>
      </w:pPr>
      <w:r w:rsidRPr="00054697">
        <w:rPr>
          <w:rFonts w:ascii="Arial" w:hAnsi="Arial" w:cs="Arial"/>
          <w:b/>
          <w:color w:val="000000"/>
        </w:rPr>
        <w:t>NCC.OP.195 Услови за полетање</w:t>
      </w:r>
    </w:p>
    <w:p w14:paraId="3A6C94DC" w14:textId="77777777" w:rsidR="00054697" w:rsidRPr="00054697" w:rsidRDefault="00054697" w:rsidP="00054697">
      <w:pPr>
        <w:spacing w:after="150"/>
        <w:rPr>
          <w:rFonts w:ascii="Arial" w:hAnsi="Arial" w:cs="Arial"/>
        </w:rPr>
      </w:pPr>
      <w:r w:rsidRPr="00054697">
        <w:rPr>
          <w:rFonts w:ascii="Arial" w:hAnsi="Arial" w:cs="Arial"/>
          <w:color w:val="000000"/>
        </w:rPr>
        <w:t>Пре започињања полетања, пилот који управља ваздухопловом је дужан да се увери:</w:t>
      </w:r>
    </w:p>
    <w:p w14:paraId="72979682" w14:textId="77777777" w:rsidR="00054697" w:rsidRPr="00054697" w:rsidRDefault="00054697" w:rsidP="00054697">
      <w:pPr>
        <w:spacing w:after="150"/>
        <w:rPr>
          <w:rFonts w:ascii="Arial" w:hAnsi="Arial" w:cs="Arial"/>
        </w:rPr>
      </w:pPr>
      <w:r w:rsidRPr="00054697">
        <w:rPr>
          <w:rFonts w:ascii="Arial" w:hAnsi="Arial" w:cs="Arial"/>
          <w:color w:val="000000"/>
        </w:rPr>
        <w:t xml:space="preserve">a) да временски услови на аеродрому или оперативном месту и услови на полетно-слетној стази или </w:t>
      </w:r>
      <w:r w:rsidRPr="00054697">
        <w:rPr>
          <w:rFonts w:ascii="Arial" w:hAnsi="Arial" w:cs="Arial"/>
          <w:i/>
          <w:color w:val="000000"/>
        </w:rPr>
        <w:t>FATO</w:t>
      </w:r>
      <w:r w:rsidRPr="00054697">
        <w:rPr>
          <w:rFonts w:ascii="Arial" w:hAnsi="Arial" w:cs="Arial"/>
          <w:color w:val="000000"/>
        </w:rPr>
        <w:t xml:space="preserve"> коју намерава да користи, према информацијама које су му доступне, неће спречити безбедно полетање и одлазак; и</w:t>
      </w:r>
    </w:p>
    <w:p w14:paraId="3C760139" w14:textId="77777777" w:rsidR="00054697" w:rsidRPr="00054697" w:rsidRDefault="00054697" w:rsidP="00054697">
      <w:pPr>
        <w:spacing w:after="150"/>
        <w:rPr>
          <w:rFonts w:ascii="Arial" w:hAnsi="Arial" w:cs="Arial"/>
        </w:rPr>
      </w:pPr>
      <w:r w:rsidRPr="00054697">
        <w:rPr>
          <w:rFonts w:ascii="Arial" w:hAnsi="Arial" w:cs="Arial"/>
          <w:color w:val="000000"/>
        </w:rPr>
        <w:t>б) да ће бити испуњени утврђени аеродромски оперативни минимуми.</w:t>
      </w:r>
    </w:p>
    <w:p w14:paraId="1619B543" w14:textId="77777777" w:rsidR="00054697" w:rsidRPr="00054697" w:rsidRDefault="00054697" w:rsidP="00054697">
      <w:pPr>
        <w:spacing w:after="150"/>
        <w:rPr>
          <w:rFonts w:ascii="Arial" w:hAnsi="Arial" w:cs="Arial"/>
        </w:rPr>
      </w:pPr>
      <w:r w:rsidRPr="00054697">
        <w:rPr>
          <w:rFonts w:ascii="Arial" w:hAnsi="Arial" w:cs="Arial"/>
          <w:b/>
          <w:color w:val="000000"/>
        </w:rPr>
        <w:t>NCC.OP.200 Симулирање ванредних ситуација у току лета</w:t>
      </w:r>
    </w:p>
    <w:p w14:paraId="734B7EBD"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ваздухопловом је дужан да обезбеди да се приликом превоза путника или терета не смеју симулирати:</w:t>
      </w:r>
    </w:p>
    <w:p w14:paraId="324A09BA" w14:textId="77777777" w:rsidR="00054697" w:rsidRPr="00054697" w:rsidRDefault="00054697" w:rsidP="00054697">
      <w:pPr>
        <w:spacing w:after="150"/>
        <w:rPr>
          <w:rFonts w:ascii="Arial" w:hAnsi="Arial" w:cs="Arial"/>
        </w:rPr>
      </w:pPr>
      <w:r w:rsidRPr="00054697">
        <w:rPr>
          <w:rFonts w:ascii="Arial" w:hAnsi="Arial" w:cs="Arial"/>
          <w:color w:val="000000"/>
        </w:rPr>
        <w:t>1) ситуације које захтевају примену поступака у случају ванредне ситуације и поступака у случају опасности; или</w:t>
      </w:r>
    </w:p>
    <w:p w14:paraId="5D640227" w14:textId="77777777" w:rsidR="00054697" w:rsidRPr="00054697" w:rsidRDefault="00054697" w:rsidP="00054697">
      <w:pPr>
        <w:spacing w:after="150"/>
        <w:rPr>
          <w:rFonts w:ascii="Arial" w:hAnsi="Arial" w:cs="Arial"/>
        </w:rPr>
      </w:pPr>
      <w:r w:rsidRPr="00054697">
        <w:rPr>
          <w:rFonts w:ascii="Arial" w:hAnsi="Arial" w:cs="Arial"/>
          <w:color w:val="000000"/>
        </w:rPr>
        <w:t xml:space="preserve">2) летови који се обављају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w:t>
      </w:r>
    </w:p>
    <w:p w14:paraId="60B38D59" w14:textId="77777777" w:rsidR="00054697" w:rsidRPr="00054697" w:rsidRDefault="00054697" w:rsidP="00054697">
      <w:pPr>
        <w:spacing w:after="150"/>
        <w:rPr>
          <w:rFonts w:ascii="Arial" w:hAnsi="Arial" w:cs="Arial"/>
        </w:rPr>
      </w:pPr>
      <w:r w:rsidRPr="00054697">
        <w:rPr>
          <w:rFonts w:ascii="Arial" w:hAnsi="Arial" w:cs="Arial"/>
          <w:color w:val="000000"/>
        </w:rPr>
        <w:t>б) Изузетно од става а), наведене ситуације се могу симулирати са пилотом учеником у ваздухоплову у току летова за обуку ако их спроводи одобрена организација за обуку.</w:t>
      </w:r>
    </w:p>
    <w:p w14:paraId="634280D9" w14:textId="77777777" w:rsidR="00054697" w:rsidRPr="00054697" w:rsidRDefault="00054697" w:rsidP="00054697">
      <w:pPr>
        <w:spacing w:after="150"/>
        <w:rPr>
          <w:rFonts w:ascii="Arial" w:hAnsi="Arial" w:cs="Arial"/>
        </w:rPr>
      </w:pPr>
      <w:r w:rsidRPr="00054697">
        <w:rPr>
          <w:rFonts w:ascii="Arial" w:hAnsi="Arial" w:cs="Arial"/>
          <w:b/>
          <w:color w:val="000000"/>
        </w:rPr>
        <w:t>NCC.OP.205 Управљање горивом у току лета</w:t>
      </w:r>
    </w:p>
    <w:p w14:paraId="0955E5CB" w14:textId="77777777" w:rsidR="00054697" w:rsidRPr="00054697" w:rsidRDefault="00054697" w:rsidP="00054697">
      <w:pPr>
        <w:spacing w:after="150"/>
        <w:rPr>
          <w:rFonts w:ascii="Arial" w:hAnsi="Arial" w:cs="Arial"/>
        </w:rPr>
      </w:pPr>
      <w:r w:rsidRPr="00054697">
        <w:rPr>
          <w:rFonts w:ascii="Arial" w:hAnsi="Arial" w:cs="Arial"/>
          <w:color w:val="000000"/>
        </w:rPr>
        <w:t>а) Оператер је дужан да утврди процедуру за проверу количине горива у лету и управљање горивом у току лета.</w:t>
      </w:r>
    </w:p>
    <w:p w14:paraId="3F5D51DF" w14:textId="77777777" w:rsidR="00054697" w:rsidRPr="00054697" w:rsidRDefault="00054697" w:rsidP="00054697">
      <w:pPr>
        <w:spacing w:after="150"/>
        <w:rPr>
          <w:rFonts w:ascii="Arial" w:hAnsi="Arial" w:cs="Arial"/>
        </w:rPr>
      </w:pPr>
      <w:r w:rsidRPr="00054697">
        <w:rPr>
          <w:rFonts w:ascii="Arial" w:hAnsi="Arial" w:cs="Arial"/>
          <w:color w:val="000000"/>
        </w:rPr>
        <w:t>б) Пилот који управља ваздухопловом је дужан да редовно проверава да количина преосталог искористивог горива током лета није мања од количине горива потребне за наставак лета до аеродрома или оперативног места на коме владају одговарајући временски услови, при чему планирана количина резервног горива мора да остане у складу са захтевима наведеним у NCC.OP.130 или NCC.OP.131.</w:t>
      </w:r>
    </w:p>
    <w:p w14:paraId="7A1AA988" w14:textId="77777777" w:rsidR="00054697" w:rsidRPr="00054697" w:rsidRDefault="00054697" w:rsidP="00054697">
      <w:pPr>
        <w:spacing w:after="150"/>
        <w:rPr>
          <w:rFonts w:ascii="Arial" w:hAnsi="Arial" w:cs="Arial"/>
        </w:rPr>
      </w:pPr>
      <w:r w:rsidRPr="00054697">
        <w:rPr>
          <w:rFonts w:ascii="Arial" w:hAnsi="Arial" w:cs="Arial"/>
          <w:b/>
          <w:color w:val="000000"/>
        </w:rPr>
        <w:t>NCC.OP.210 Употреба додатног кисеоника</w:t>
      </w:r>
    </w:p>
    <w:p w14:paraId="6BE6B838" w14:textId="77777777" w:rsidR="00054697" w:rsidRPr="00054697" w:rsidRDefault="00054697" w:rsidP="00054697">
      <w:pPr>
        <w:spacing w:after="150"/>
        <w:rPr>
          <w:rFonts w:ascii="Arial" w:hAnsi="Arial" w:cs="Arial"/>
        </w:rPr>
      </w:pPr>
      <w:r w:rsidRPr="00054697">
        <w:rPr>
          <w:rFonts w:ascii="Arial" w:hAnsi="Arial" w:cs="Arial"/>
          <w:color w:val="000000"/>
        </w:rPr>
        <w:t xml:space="preserve">Пилот који управља ваздухопловом је дужан да обезбеди да он и чланови летачке посаде који обављају неопходне дужности за безбедно обављање лета, у току лета непрекидно користе додатни кисеоник ако висина кабине ваздухоплова прелази 10.000 </w:t>
      </w:r>
      <w:r w:rsidRPr="00054697">
        <w:rPr>
          <w:rFonts w:ascii="Arial" w:hAnsi="Arial" w:cs="Arial"/>
          <w:i/>
          <w:color w:val="000000"/>
        </w:rPr>
        <w:t>ft</w:t>
      </w:r>
      <w:r w:rsidRPr="00054697">
        <w:rPr>
          <w:rFonts w:ascii="Arial" w:hAnsi="Arial" w:cs="Arial"/>
          <w:color w:val="000000"/>
        </w:rPr>
        <w:t xml:space="preserve"> у периоду дужем од 30 минута, као и увек када висина кабине ваздухоплова прелази 13.000 </w:t>
      </w:r>
      <w:r w:rsidRPr="00054697">
        <w:rPr>
          <w:rFonts w:ascii="Arial" w:hAnsi="Arial" w:cs="Arial"/>
          <w:i/>
          <w:color w:val="000000"/>
        </w:rPr>
        <w:t>ft</w:t>
      </w:r>
      <w:r w:rsidRPr="00054697">
        <w:rPr>
          <w:rFonts w:ascii="Arial" w:hAnsi="Arial" w:cs="Arial"/>
          <w:color w:val="000000"/>
        </w:rPr>
        <w:t>.</w:t>
      </w:r>
    </w:p>
    <w:p w14:paraId="0D363941" w14:textId="77777777" w:rsidR="00054697" w:rsidRPr="00054697" w:rsidRDefault="00054697" w:rsidP="00054697">
      <w:pPr>
        <w:spacing w:after="150"/>
        <w:rPr>
          <w:rFonts w:ascii="Arial" w:hAnsi="Arial" w:cs="Arial"/>
        </w:rPr>
      </w:pPr>
      <w:r w:rsidRPr="00054697">
        <w:rPr>
          <w:rFonts w:ascii="Arial" w:hAnsi="Arial" w:cs="Arial"/>
          <w:b/>
          <w:color w:val="000000"/>
        </w:rPr>
        <w:t>NCC.OP.215 Опажање близине земље</w:t>
      </w:r>
    </w:p>
    <w:p w14:paraId="743F1E4B" w14:textId="77777777" w:rsidR="00054697" w:rsidRPr="00054697" w:rsidRDefault="00054697" w:rsidP="00054697">
      <w:pPr>
        <w:spacing w:after="150"/>
        <w:rPr>
          <w:rFonts w:ascii="Arial" w:hAnsi="Arial" w:cs="Arial"/>
        </w:rPr>
      </w:pPr>
      <w:r w:rsidRPr="00054697">
        <w:rPr>
          <w:rFonts w:ascii="Arial" w:hAnsi="Arial" w:cs="Arial"/>
          <w:color w:val="000000"/>
        </w:rPr>
        <w:t>Ако члан летачке посаде или систем за упозорење о близини земље открију непримерену близину земље, пилот који управља ваздухопловом мора одмах да предузме потребне корективне мере за успостављање безбедних услова лета.</w:t>
      </w:r>
    </w:p>
    <w:p w14:paraId="347A1F7A" w14:textId="77777777" w:rsidR="00054697" w:rsidRPr="00054697" w:rsidRDefault="00054697" w:rsidP="00054697">
      <w:pPr>
        <w:spacing w:after="150"/>
        <w:rPr>
          <w:rFonts w:ascii="Arial" w:hAnsi="Arial" w:cs="Arial"/>
        </w:rPr>
      </w:pPr>
      <w:r w:rsidRPr="00054697">
        <w:rPr>
          <w:rFonts w:ascii="Arial" w:hAnsi="Arial" w:cs="Arial"/>
          <w:b/>
          <w:color w:val="000000"/>
        </w:rPr>
        <w:t>NCC.OP.220 Систем за избегавање судара</w:t>
      </w:r>
      <w:r w:rsidRPr="00054697">
        <w:rPr>
          <w:rFonts w:ascii="Arial" w:hAnsi="Arial" w:cs="Arial"/>
          <w:color w:val="000000"/>
        </w:rPr>
        <w:t xml:space="preserve"> </w:t>
      </w:r>
      <w:r w:rsidRPr="00054697">
        <w:rPr>
          <w:rFonts w:ascii="Arial" w:hAnsi="Arial" w:cs="Arial"/>
          <w:i/>
          <w:color w:val="000000"/>
        </w:rPr>
        <w:t>(ACAS)</w:t>
      </w:r>
    </w:p>
    <w:p w14:paraId="4C166B74" w14:textId="77777777" w:rsidR="00054697" w:rsidRPr="00054697" w:rsidRDefault="00054697" w:rsidP="00054697">
      <w:pPr>
        <w:spacing w:after="150"/>
        <w:rPr>
          <w:rFonts w:ascii="Arial" w:hAnsi="Arial" w:cs="Arial"/>
        </w:rPr>
      </w:pPr>
      <w:r w:rsidRPr="00054697">
        <w:rPr>
          <w:rFonts w:ascii="Arial" w:hAnsi="Arial" w:cs="Arial"/>
          <w:color w:val="000000"/>
        </w:rPr>
        <w:t xml:space="preserve">Оператер је дужан да утврди оперативне процедуре и програм обуке ако се у ваздухоплову налази и користи уграђен </w:t>
      </w:r>
      <w:r w:rsidRPr="00054697">
        <w:rPr>
          <w:rFonts w:ascii="Arial" w:hAnsi="Arial" w:cs="Arial"/>
          <w:i/>
          <w:color w:val="000000"/>
        </w:rPr>
        <w:t>ACAS</w:t>
      </w:r>
      <w:r w:rsidRPr="00054697">
        <w:rPr>
          <w:rFonts w:ascii="Arial" w:hAnsi="Arial" w:cs="Arial"/>
          <w:color w:val="000000"/>
        </w:rPr>
        <w:t xml:space="preserve"> уређај. Ако се користи </w:t>
      </w:r>
      <w:r w:rsidRPr="00054697">
        <w:rPr>
          <w:rFonts w:ascii="Arial" w:hAnsi="Arial" w:cs="Arial"/>
          <w:i/>
          <w:color w:val="000000"/>
        </w:rPr>
        <w:t>ACAS</w:t>
      </w:r>
      <w:r w:rsidRPr="00054697">
        <w:rPr>
          <w:rFonts w:ascii="Arial" w:hAnsi="Arial" w:cs="Arial"/>
          <w:color w:val="000000"/>
        </w:rPr>
        <w:t xml:space="preserve"> II, процедуре и обука морају да буду у складу са Уредбом Комисије (ЕУ) бр. 1332/2011.</w:t>
      </w:r>
    </w:p>
    <w:p w14:paraId="13251CB5" w14:textId="77777777" w:rsidR="00054697" w:rsidRPr="00054697" w:rsidRDefault="00054697" w:rsidP="00054697">
      <w:pPr>
        <w:spacing w:after="150"/>
        <w:rPr>
          <w:rFonts w:ascii="Arial" w:hAnsi="Arial" w:cs="Arial"/>
        </w:rPr>
      </w:pPr>
      <w:r w:rsidRPr="00054697">
        <w:rPr>
          <w:rFonts w:ascii="Arial" w:hAnsi="Arial" w:cs="Arial"/>
          <w:b/>
          <w:color w:val="000000"/>
        </w:rPr>
        <w:t>NCC.OP.225 Услови за прилаз и слетање</w:t>
      </w:r>
    </w:p>
    <w:p w14:paraId="11CAFDE2" w14:textId="77777777" w:rsidR="00054697" w:rsidRPr="00054697" w:rsidRDefault="00054697" w:rsidP="00054697">
      <w:pPr>
        <w:spacing w:after="150"/>
        <w:rPr>
          <w:rFonts w:ascii="Arial" w:hAnsi="Arial" w:cs="Arial"/>
        </w:rPr>
      </w:pPr>
      <w:r w:rsidRPr="00054697">
        <w:rPr>
          <w:rFonts w:ascii="Arial" w:hAnsi="Arial" w:cs="Arial"/>
          <w:color w:val="000000"/>
        </w:rPr>
        <w:t xml:space="preserve">Пре започињања прилаза ради слетања, пилот који управља ваздухопловом је дужан да се на основу доступних информација увери да време на аеродрому и услови на полетно-слетној стази или </w:t>
      </w:r>
      <w:r w:rsidRPr="00054697">
        <w:rPr>
          <w:rFonts w:ascii="Arial" w:hAnsi="Arial" w:cs="Arial"/>
          <w:i/>
          <w:color w:val="000000"/>
        </w:rPr>
        <w:t>FATO</w:t>
      </w:r>
      <w:r w:rsidRPr="00054697">
        <w:rPr>
          <w:rFonts w:ascii="Arial" w:hAnsi="Arial" w:cs="Arial"/>
          <w:color w:val="000000"/>
        </w:rPr>
        <w:t xml:space="preserve"> коју намерава да користи, неће спречити безбедан прилаз, слетање или поступак неуспелог прилаза.</w:t>
      </w:r>
    </w:p>
    <w:p w14:paraId="337A8E6F" w14:textId="77777777" w:rsidR="00054697" w:rsidRPr="00054697" w:rsidRDefault="00054697" w:rsidP="00054697">
      <w:pPr>
        <w:spacing w:after="150"/>
        <w:rPr>
          <w:rFonts w:ascii="Arial" w:hAnsi="Arial" w:cs="Arial"/>
        </w:rPr>
      </w:pPr>
      <w:r w:rsidRPr="00054697">
        <w:rPr>
          <w:rFonts w:ascii="Arial" w:hAnsi="Arial" w:cs="Arial"/>
          <w:b/>
          <w:color w:val="000000"/>
        </w:rPr>
        <w:t>NCC.OP.230 Почетак и наставак прилаза</w:t>
      </w:r>
    </w:p>
    <w:p w14:paraId="7FB70F2A"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Пилот који управља ваздухопловом може да започне инструментални прилаз без обзира на објављену видљивост дуж полетно-слетне стазе, односно видљивост </w:t>
      </w:r>
      <w:r w:rsidRPr="00054697">
        <w:rPr>
          <w:rFonts w:ascii="Arial" w:hAnsi="Arial" w:cs="Arial"/>
          <w:i/>
          <w:color w:val="000000"/>
        </w:rPr>
        <w:t>(RVR/VIS)</w:t>
      </w:r>
      <w:r w:rsidRPr="00054697">
        <w:rPr>
          <w:rFonts w:ascii="Arial" w:hAnsi="Arial" w:cs="Arial"/>
          <w:color w:val="000000"/>
        </w:rPr>
        <w:t>.</w:t>
      </w:r>
    </w:p>
    <w:p w14:paraId="2CCDAC1B" w14:textId="77777777" w:rsidR="00054697" w:rsidRPr="00054697" w:rsidRDefault="00054697" w:rsidP="00054697">
      <w:pPr>
        <w:spacing w:after="150"/>
        <w:rPr>
          <w:rFonts w:ascii="Arial" w:hAnsi="Arial" w:cs="Arial"/>
        </w:rPr>
      </w:pPr>
      <w:r w:rsidRPr="00054697">
        <w:rPr>
          <w:rFonts w:ascii="Arial" w:hAnsi="Arial" w:cs="Arial"/>
          <w:color w:val="000000"/>
        </w:rPr>
        <w:t>б) Ако је објављена видљивост дуж полетно-слетне стазе, односно видљивост (</w:t>
      </w:r>
      <w:r w:rsidRPr="00054697">
        <w:rPr>
          <w:rFonts w:ascii="Arial" w:hAnsi="Arial" w:cs="Arial"/>
          <w:i/>
          <w:color w:val="000000"/>
        </w:rPr>
        <w:t>RVR/VIS)</w:t>
      </w:r>
      <w:r w:rsidRPr="00054697">
        <w:rPr>
          <w:rFonts w:ascii="Arial" w:hAnsi="Arial" w:cs="Arial"/>
          <w:color w:val="000000"/>
        </w:rPr>
        <w:t xml:space="preserve"> мања од примењивог минимума, прилаз не сме да се настави:</w:t>
      </w:r>
    </w:p>
    <w:p w14:paraId="6950465F" w14:textId="77777777" w:rsidR="00054697" w:rsidRPr="00054697" w:rsidRDefault="00054697" w:rsidP="00054697">
      <w:pPr>
        <w:spacing w:after="150"/>
        <w:rPr>
          <w:rFonts w:ascii="Arial" w:hAnsi="Arial" w:cs="Arial"/>
        </w:rPr>
      </w:pPr>
      <w:r w:rsidRPr="00054697">
        <w:rPr>
          <w:rFonts w:ascii="Arial" w:hAnsi="Arial" w:cs="Arial"/>
          <w:color w:val="000000"/>
        </w:rPr>
        <w:t xml:space="preserve">1) испод 1.000 </w:t>
      </w:r>
      <w:r w:rsidRPr="00054697">
        <w:rPr>
          <w:rFonts w:ascii="Arial" w:hAnsi="Arial" w:cs="Arial"/>
          <w:i/>
          <w:color w:val="000000"/>
        </w:rPr>
        <w:t>ft</w:t>
      </w:r>
      <w:r w:rsidRPr="00054697">
        <w:rPr>
          <w:rFonts w:ascii="Arial" w:hAnsi="Arial" w:cs="Arial"/>
          <w:color w:val="000000"/>
        </w:rPr>
        <w:t xml:space="preserve"> изнад аеродрома; или</w:t>
      </w:r>
    </w:p>
    <w:p w14:paraId="47A89E0D"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 завршни део прилаза ако је висина одлуке </w:t>
      </w:r>
      <w:r w:rsidRPr="00054697">
        <w:rPr>
          <w:rFonts w:ascii="Arial" w:hAnsi="Arial" w:cs="Arial"/>
          <w:i/>
          <w:color w:val="000000"/>
        </w:rPr>
        <w:t>(DA/H)</w:t>
      </w:r>
      <w:r w:rsidRPr="00054697">
        <w:rPr>
          <w:rFonts w:ascii="Arial" w:hAnsi="Arial" w:cs="Arial"/>
          <w:color w:val="000000"/>
        </w:rPr>
        <w:t xml:space="preserve"> или минимална висина снижавања </w:t>
      </w:r>
      <w:r w:rsidRPr="00054697">
        <w:rPr>
          <w:rFonts w:ascii="Arial" w:hAnsi="Arial" w:cs="Arial"/>
          <w:i/>
          <w:color w:val="000000"/>
        </w:rPr>
        <w:t>(MDA/H)</w:t>
      </w:r>
      <w:r w:rsidRPr="00054697">
        <w:rPr>
          <w:rFonts w:ascii="Arial" w:hAnsi="Arial" w:cs="Arial"/>
          <w:color w:val="000000"/>
        </w:rPr>
        <w:t xml:space="preserve"> већа од 1.000 </w:t>
      </w:r>
      <w:r w:rsidRPr="00054697">
        <w:rPr>
          <w:rFonts w:ascii="Arial" w:hAnsi="Arial" w:cs="Arial"/>
          <w:i/>
          <w:color w:val="000000"/>
        </w:rPr>
        <w:t>ft</w:t>
      </w:r>
      <w:r w:rsidRPr="00054697">
        <w:rPr>
          <w:rFonts w:ascii="Arial" w:hAnsi="Arial" w:cs="Arial"/>
          <w:color w:val="000000"/>
        </w:rPr>
        <w:t xml:space="preserve"> изнад аеродрома.</w:t>
      </w:r>
    </w:p>
    <w:p w14:paraId="2AC43603"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Ако податак о видљивости дуж полетно-слетне стазе </w:t>
      </w:r>
      <w:r w:rsidRPr="00054697">
        <w:rPr>
          <w:rFonts w:ascii="Arial" w:hAnsi="Arial" w:cs="Arial"/>
          <w:i/>
          <w:color w:val="000000"/>
        </w:rPr>
        <w:t>(RVR)</w:t>
      </w:r>
      <w:r w:rsidRPr="00054697">
        <w:rPr>
          <w:rFonts w:ascii="Arial" w:hAnsi="Arial" w:cs="Arial"/>
          <w:color w:val="000000"/>
        </w:rPr>
        <w:t xml:space="preserve"> није доступан, вредност видљивости дуж полетно-слетне стазе </w:t>
      </w:r>
      <w:r w:rsidRPr="00054697">
        <w:rPr>
          <w:rFonts w:ascii="Arial" w:hAnsi="Arial" w:cs="Arial"/>
          <w:i/>
          <w:color w:val="000000"/>
        </w:rPr>
        <w:t>(RVR)</w:t>
      </w:r>
      <w:r w:rsidRPr="00054697">
        <w:rPr>
          <w:rFonts w:ascii="Arial" w:hAnsi="Arial" w:cs="Arial"/>
          <w:color w:val="000000"/>
        </w:rPr>
        <w:t xml:space="preserve"> се добија прерачунавањем објављене видљивости.</w:t>
      </w:r>
    </w:p>
    <w:p w14:paraId="4458CA09"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Ако након прелета 1.000 </w:t>
      </w:r>
      <w:r w:rsidRPr="00054697">
        <w:rPr>
          <w:rFonts w:ascii="Arial" w:hAnsi="Arial" w:cs="Arial"/>
          <w:i/>
          <w:color w:val="000000"/>
        </w:rPr>
        <w:t>ft</w:t>
      </w:r>
      <w:r w:rsidRPr="00054697">
        <w:rPr>
          <w:rFonts w:ascii="Arial" w:hAnsi="Arial" w:cs="Arial"/>
          <w:color w:val="000000"/>
        </w:rPr>
        <w:t xml:space="preserve"> изнад аеродрома објављена видљивост дуж полетно-слетне стазе, односно видљивост </w:t>
      </w:r>
      <w:r w:rsidRPr="00054697">
        <w:rPr>
          <w:rFonts w:ascii="Arial" w:hAnsi="Arial" w:cs="Arial"/>
          <w:i/>
          <w:color w:val="000000"/>
        </w:rPr>
        <w:t>(RVR/VIS)</w:t>
      </w:r>
      <w:r w:rsidRPr="00054697">
        <w:rPr>
          <w:rFonts w:ascii="Arial" w:hAnsi="Arial" w:cs="Arial"/>
          <w:color w:val="000000"/>
        </w:rPr>
        <w:t xml:space="preserve"> опадне испод применљивог минимума, прилаз може да буде настављен до висине одлуке </w:t>
      </w:r>
      <w:r w:rsidRPr="00054697">
        <w:rPr>
          <w:rFonts w:ascii="Arial" w:hAnsi="Arial" w:cs="Arial"/>
          <w:i/>
          <w:color w:val="000000"/>
        </w:rPr>
        <w:t>(DA/H)</w:t>
      </w:r>
      <w:r w:rsidRPr="00054697">
        <w:rPr>
          <w:rFonts w:ascii="Arial" w:hAnsi="Arial" w:cs="Arial"/>
          <w:color w:val="000000"/>
        </w:rPr>
        <w:t xml:space="preserve"> или минималне висине снижавања </w:t>
      </w:r>
      <w:r w:rsidRPr="00054697">
        <w:rPr>
          <w:rFonts w:ascii="Arial" w:hAnsi="Arial" w:cs="Arial"/>
          <w:i/>
          <w:color w:val="000000"/>
        </w:rPr>
        <w:t>(MDA/H).</w:t>
      </w:r>
    </w:p>
    <w:p w14:paraId="1D4B96E9"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Прилаз може да се настави испод висине одлуке </w:t>
      </w:r>
      <w:r w:rsidRPr="00054697">
        <w:rPr>
          <w:rFonts w:ascii="Arial" w:hAnsi="Arial" w:cs="Arial"/>
          <w:i/>
          <w:color w:val="000000"/>
        </w:rPr>
        <w:t>(DA/H)</w:t>
      </w:r>
      <w:r w:rsidRPr="00054697">
        <w:rPr>
          <w:rFonts w:ascii="Arial" w:hAnsi="Arial" w:cs="Arial"/>
          <w:color w:val="000000"/>
        </w:rPr>
        <w:t xml:space="preserve"> или минималне висине снижавања </w:t>
      </w:r>
      <w:r w:rsidRPr="00054697">
        <w:rPr>
          <w:rFonts w:ascii="Arial" w:hAnsi="Arial" w:cs="Arial"/>
          <w:i/>
          <w:color w:val="000000"/>
        </w:rPr>
        <w:t>(MDA/H)</w:t>
      </w:r>
      <w:r w:rsidRPr="00054697">
        <w:rPr>
          <w:rFonts w:ascii="Arial" w:hAnsi="Arial" w:cs="Arial"/>
          <w:color w:val="000000"/>
        </w:rPr>
        <w:t xml:space="preserve"> и слетање може да се заврши ако су на висини одлуке </w:t>
      </w:r>
      <w:r w:rsidRPr="00054697">
        <w:rPr>
          <w:rFonts w:ascii="Arial" w:hAnsi="Arial" w:cs="Arial"/>
          <w:i/>
          <w:color w:val="000000"/>
        </w:rPr>
        <w:t>(DA/H)</w:t>
      </w:r>
      <w:r w:rsidRPr="00054697">
        <w:rPr>
          <w:rFonts w:ascii="Arial" w:hAnsi="Arial" w:cs="Arial"/>
          <w:color w:val="000000"/>
        </w:rPr>
        <w:t xml:space="preserve"> или минималној висини снижавања </w:t>
      </w:r>
      <w:r w:rsidRPr="00054697">
        <w:rPr>
          <w:rFonts w:ascii="Arial" w:hAnsi="Arial" w:cs="Arial"/>
          <w:i/>
          <w:color w:val="000000"/>
        </w:rPr>
        <w:t>(MDA/H)</w:t>
      </w:r>
      <w:r w:rsidRPr="00054697">
        <w:rPr>
          <w:rFonts w:ascii="Arial" w:hAnsi="Arial" w:cs="Arial"/>
          <w:color w:val="000000"/>
        </w:rPr>
        <w:t xml:space="preserve"> уочени и стално видљиви визуелни оријентири који одговарају врсти прилаза и полетно-слетној стази планираној за коришћење.</w:t>
      </w:r>
    </w:p>
    <w:p w14:paraId="77E921BD" w14:textId="77777777" w:rsidR="00054697" w:rsidRPr="00054697" w:rsidRDefault="00054697" w:rsidP="00054697">
      <w:pPr>
        <w:spacing w:after="150"/>
        <w:rPr>
          <w:rFonts w:ascii="Arial" w:hAnsi="Arial" w:cs="Arial"/>
        </w:rPr>
      </w:pPr>
      <w:r w:rsidRPr="00054697">
        <w:rPr>
          <w:rFonts w:ascii="Arial" w:hAnsi="Arial" w:cs="Arial"/>
          <w:color w:val="000000"/>
        </w:rPr>
        <w:t xml:space="preserve">ф) У зони додира увек се проверава видљивост дуж полетно-слетне стазе </w:t>
      </w:r>
      <w:r w:rsidRPr="00054697">
        <w:rPr>
          <w:rFonts w:ascii="Arial" w:hAnsi="Arial" w:cs="Arial"/>
          <w:i/>
          <w:color w:val="000000"/>
        </w:rPr>
        <w:t>(RVR)</w:t>
      </w:r>
      <w:r w:rsidRPr="00054697">
        <w:rPr>
          <w:rFonts w:ascii="Arial" w:hAnsi="Arial" w:cs="Arial"/>
          <w:color w:val="000000"/>
        </w:rPr>
        <w:t>.</w:t>
      </w:r>
    </w:p>
    <w:p w14:paraId="45C0393C"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Ц</w:t>
      </w:r>
    </w:p>
    <w:p w14:paraId="7A608A16" w14:textId="77777777" w:rsidR="00054697" w:rsidRPr="00054697" w:rsidRDefault="00054697" w:rsidP="00054697">
      <w:pPr>
        <w:spacing w:after="120"/>
        <w:jc w:val="center"/>
        <w:rPr>
          <w:rFonts w:ascii="Arial" w:hAnsi="Arial" w:cs="Arial"/>
        </w:rPr>
      </w:pPr>
      <w:r w:rsidRPr="00054697">
        <w:rPr>
          <w:rFonts w:ascii="Arial" w:hAnsi="Arial" w:cs="Arial"/>
          <w:b/>
          <w:color w:val="000000"/>
        </w:rPr>
        <w:t>ПЕРФОРМАНСЕ И ОПЕРАТИВНА ОГРАНИЧЕЊА</w:t>
      </w:r>
      <w:r w:rsidRPr="00054697">
        <w:rPr>
          <w:rFonts w:ascii="Arial" w:hAnsi="Arial" w:cs="Arial"/>
        </w:rPr>
        <w:br/>
      </w:r>
      <w:r w:rsidRPr="00054697">
        <w:rPr>
          <w:rFonts w:ascii="Arial" w:hAnsi="Arial" w:cs="Arial"/>
          <w:b/>
          <w:color w:val="000000"/>
        </w:rPr>
        <w:t xml:space="preserve"> ВАЗДУХОПЛОВА</w:t>
      </w:r>
    </w:p>
    <w:p w14:paraId="649E5F48" w14:textId="77777777" w:rsidR="00054697" w:rsidRPr="00054697" w:rsidRDefault="00054697" w:rsidP="00054697">
      <w:pPr>
        <w:spacing w:after="150"/>
        <w:rPr>
          <w:rFonts w:ascii="Arial" w:hAnsi="Arial" w:cs="Arial"/>
        </w:rPr>
      </w:pPr>
      <w:r w:rsidRPr="00054697">
        <w:rPr>
          <w:rFonts w:ascii="Arial" w:hAnsi="Arial" w:cs="Arial"/>
          <w:b/>
          <w:color w:val="000000"/>
        </w:rPr>
        <w:t>NCC.POL.100 Оперативна ограничења – сви ваздухоплови</w:t>
      </w:r>
    </w:p>
    <w:p w14:paraId="2ABA3F93"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У току сваке фазе коришћења ваздухоплова, утовар, маса и центар тежишта </w:t>
      </w:r>
      <w:r w:rsidRPr="00054697">
        <w:rPr>
          <w:rFonts w:ascii="Arial" w:hAnsi="Arial" w:cs="Arial"/>
          <w:i/>
          <w:color w:val="000000"/>
        </w:rPr>
        <w:t>(CG)</w:t>
      </w:r>
      <w:r w:rsidRPr="00054697">
        <w:rPr>
          <w:rFonts w:ascii="Arial" w:hAnsi="Arial" w:cs="Arial"/>
          <w:color w:val="000000"/>
        </w:rPr>
        <w:t xml:space="preserve"> ваздухоплова морају да буду у складу са ограничењима наведеним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или у оперативном приручнику, ако су у њему наведени строжи захтеви.</w:t>
      </w:r>
    </w:p>
    <w:p w14:paraId="4625ABE4"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Ознаке, листе, ознаке инструмената или њихова комбинација, које садрже оперативна ограничења прописана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за визуелну презентацију, морају да буду истакнуте у ваздухоплову.</w:t>
      </w:r>
    </w:p>
    <w:p w14:paraId="2E401A3A" w14:textId="77777777" w:rsidR="00054697" w:rsidRPr="00054697" w:rsidRDefault="00054697" w:rsidP="00054697">
      <w:pPr>
        <w:spacing w:after="150"/>
        <w:rPr>
          <w:rFonts w:ascii="Arial" w:hAnsi="Arial" w:cs="Arial"/>
        </w:rPr>
      </w:pPr>
      <w:r w:rsidRPr="00054697">
        <w:rPr>
          <w:rFonts w:ascii="Arial" w:hAnsi="Arial" w:cs="Arial"/>
          <w:b/>
          <w:color w:val="000000"/>
        </w:rPr>
        <w:t>NCC.POL.105 Maса и тежиште, утовар</w:t>
      </w:r>
    </w:p>
    <w:p w14:paraId="6C3AF916" w14:textId="77777777" w:rsidR="00054697" w:rsidRPr="00054697" w:rsidRDefault="00054697" w:rsidP="00054697">
      <w:pPr>
        <w:spacing w:after="150"/>
        <w:rPr>
          <w:rFonts w:ascii="Arial" w:hAnsi="Arial" w:cs="Arial"/>
        </w:rPr>
      </w:pPr>
      <w:r w:rsidRPr="00054697">
        <w:rPr>
          <w:rFonts w:ascii="Arial" w:hAnsi="Arial" w:cs="Arial"/>
          <w:color w:val="000000"/>
        </w:rPr>
        <w:t>а) Оператер је дужан да одреди масу и центар тежишта сваког ваздухоплова стварним мерењем масе пре прве употребе ваздухоплова. Укупни утицај модификација и поправки на масу и тежиште морају да буду узети у обзир и уредно документовани. Ваздухоплов се поново мери ако ефекат модификација на масу и положај тежишта није тачно познат.</w:t>
      </w:r>
    </w:p>
    <w:p w14:paraId="2D72AEEA" w14:textId="77777777" w:rsidR="00054697" w:rsidRPr="00054697" w:rsidRDefault="00054697" w:rsidP="00054697">
      <w:pPr>
        <w:spacing w:after="150"/>
        <w:rPr>
          <w:rFonts w:ascii="Arial" w:hAnsi="Arial" w:cs="Arial"/>
        </w:rPr>
      </w:pPr>
      <w:r w:rsidRPr="00054697">
        <w:rPr>
          <w:rFonts w:ascii="Arial" w:hAnsi="Arial" w:cs="Arial"/>
          <w:color w:val="000000"/>
        </w:rPr>
        <w:t>б) Мерење масе врши произвођач ваздухоплова или одобрена организација за одржавање.</w:t>
      </w:r>
    </w:p>
    <w:p w14:paraId="23AD0C78" w14:textId="77777777" w:rsidR="00054697" w:rsidRPr="00054697" w:rsidRDefault="00054697" w:rsidP="00054697">
      <w:pPr>
        <w:spacing w:after="150"/>
        <w:rPr>
          <w:rFonts w:ascii="Arial" w:hAnsi="Arial" w:cs="Arial"/>
        </w:rPr>
      </w:pPr>
      <w:r w:rsidRPr="00054697">
        <w:rPr>
          <w:rFonts w:ascii="Arial" w:hAnsi="Arial" w:cs="Arial"/>
          <w:color w:val="000000"/>
        </w:rPr>
        <w:t>ц) Оператер је дужан да мерењем или употребом стандардне вредности за масу утврди масу свих оперативних ставки и чланова посаде који чине суву оперативну масу ваздухоплова. Утицај њиховог положаја на положај тежишта ваздухоплова, такође, мора да буде одређен. Ако се користе стандардне вредности за масу, за одређивање суве оперативне масе користе се следеће вредности масе за чланове посаде:</w:t>
      </w:r>
    </w:p>
    <w:p w14:paraId="40C419AE" w14:textId="77777777" w:rsidR="00054697" w:rsidRPr="00054697" w:rsidRDefault="00054697" w:rsidP="00054697">
      <w:pPr>
        <w:spacing w:after="150"/>
        <w:rPr>
          <w:rFonts w:ascii="Arial" w:hAnsi="Arial" w:cs="Arial"/>
        </w:rPr>
      </w:pPr>
      <w:r w:rsidRPr="00054697">
        <w:rPr>
          <w:rFonts w:ascii="Arial" w:hAnsi="Arial" w:cs="Arial"/>
          <w:color w:val="000000"/>
        </w:rPr>
        <w:t xml:space="preserve">1) 85 </w:t>
      </w:r>
      <w:r w:rsidRPr="00054697">
        <w:rPr>
          <w:rFonts w:ascii="Arial" w:hAnsi="Arial" w:cs="Arial"/>
          <w:i/>
          <w:color w:val="000000"/>
        </w:rPr>
        <w:t>kg</w:t>
      </w:r>
      <w:r w:rsidRPr="00054697">
        <w:rPr>
          <w:rFonts w:ascii="Arial" w:hAnsi="Arial" w:cs="Arial"/>
          <w:color w:val="000000"/>
        </w:rPr>
        <w:t>, укључујући ручни пртљаг, за чланове летачке посаде/техничког особља у саставу посаде; и</w:t>
      </w:r>
    </w:p>
    <w:p w14:paraId="3E1A09FE" w14:textId="77777777" w:rsidR="00054697" w:rsidRPr="00054697" w:rsidRDefault="00054697" w:rsidP="00054697">
      <w:pPr>
        <w:spacing w:after="150"/>
        <w:rPr>
          <w:rFonts w:ascii="Arial" w:hAnsi="Arial" w:cs="Arial"/>
        </w:rPr>
      </w:pPr>
      <w:r w:rsidRPr="00054697">
        <w:rPr>
          <w:rFonts w:ascii="Arial" w:hAnsi="Arial" w:cs="Arial"/>
          <w:color w:val="000000"/>
        </w:rPr>
        <w:t xml:space="preserve">2) 75 </w:t>
      </w:r>
      <w:r w:rsidRPr="00054697">
        <w:rPr>
          <w:rFonts w:ascii="Arial" w:hAnsi="Arial" w:cs="Arial"/>
          <w:i/>
          <w:color w:val="000000"/>
        </w:rPr>
        <w:t>kg</w:t>
      </w:r>
      <w:r w:rsidRPr="00054697">
        <w:rPr>
          <w:rFonts w:ascii="Arial" w:hAnsi="Arial" w:cs="Arial"/>
          <w:color w:val="000000"/>
        </w:rPr>
        <w:t xml:space="preserve"> за чланове кабинске посаде.</w:t>
      </w:r>
    </w:p>
    <w:p w14:paraId="07FE30B1" w14:textId="77777777" w:rsidR="00054697" w:rsidRPr="00054697" w:rsidRDefault="00054697" w:rsidP="00054697">
      <w:pPr>
        <w:spacing w:after="150"/>
        <w:rPr>
          <w:rFonts w:ascii="Arial" w:hAnsi="Arial" w:cs="Arial"/>
        </w:rPr>
      </w:pPr>
      <w:r w:rsidRPr="00054697">
        <w:rPr>
          <w:rFonts w:ascii="Arial" w:hAnsi="Arial" w:cs="Arial"/>
          <w:color w:val="000000"/>
        </w:rPr>
        <w:t>д) Оператер је дужан да утврди процедуре којима омогућава пилоту који управља ваздухопловом да утврди масу терета који превози, укључујући сваки баласт:</w:t>
      </w:r>
    </w:p>
    <w:p w14:paraId="3D9E9A7E" w14:textId="77777777" w:rsidR="00054697" w:rsidRPr="00054697" w:rsidRDefault="00054697" w:rsidP="00054697">
      <w:pPr>
        <w:spacing w:after="150"/>
        <w:rPr>
          <w:rFonts w:ascii="Arial" w:hAnsi="Arial" w:cs="Arial"/>
        </w:rPr>
      </w:pPr>
      <w:r w:rsidRPr="00054697">
        <w:rPr>
          <w:rFonts w:ascii="Arial" w:hAnsi="Arial" w:cs="Arial"/>
          <w:color w:val="000000"/>
        </w:rPr>
        <w:t>1) стварним мерењем;</w:t>
      </w:r>
    </w:p>
    <w:p w14:paraId="0899A35A" w14:textId="77777777" w:rsidR="00054697" w:rsidRPr="00054697" w:rsidRDefault="00054697" w:rsidP="00054697">
      <w:pPr>
        <w:spacing w:after="150"/>
        <w:rPr>
          <w:rFonts w:ascii="Arial" w:hAnsi="Arial" w:cs="Arial"/>
        </w:rPr>
      </w:pPr>
      <w:r w:rsidRPr="00054697">
        <w:rPr>
          <w:rFonts w:ascii="Arial" w:hAnsi="Arial" w:cs="Arial"/>
          <w:color w:val="000000"/>
        </w:rPr>
        <w:t>2) одређивањем масе терета који се превози употребом стандардних маса за путнике и пртљаг; или</w:t>
      </w:r>
    </w:p>
    <w:p w14:paraId="091C636E" w14:textId="77777777" w:rsidR="00054697" w:rsidRPr="00054697" w:rsidRDefault="00054697" w:rsidP="00054697">
      <w:pPr>
        <w:spacing w:after="150"/>
        <w:rPr>
          <w:rFonts w:ascii="Arial" w:hAnsi="Arial" w:cs="Arial"/>
        </w:rPr>
      </w:pPr>
      <w:r w:rsidRPr="00054697">
        <w:rPr>
          <w:rFonts w:ascii="Arial" w:hAnsi="Arial" w:cs="Arial"/>
          <w:color w:val="000000"/>
        </w:rPr>
        <w:t>3) прорачуном масе путника на основу изјаве сваког путника или изјаве узете у име сваког путника и додајући унапред одређену константу за израчунавање ручног пртљага и одеће, ако је број расположивих путничких седишта ваздухоплова:</w:t>
      </w:r>
    </w:p>
    <w:p w14:paraId="211F1B20" w14:textId="77777777" w:rsidR="00054697" w:rsidRPr="00054697" w:rsidRDefault="00054697" w:rsidP="00054697">
      <w:pPr>
        <w:spacing w:after="150"/>
        <w:rPr>
          <w:rFonts w:ascii="Arial" w:hAnsi="Arial" w:cs="Arial"/>
        </w:rPr>
      </w:pPr>
      <w:r w:rsidRPr="00054697">
        <w:rPr>
          <w:rFonts w:ascii="Arial" w:hAnsi="Arial" w:cs="Arial"/>
          <w:color w:val="000000"/>
        </w:rPr>
        <w:t>(i) мањи од десет, за авионе; или</w:t>
      </w:r>
    </w:p>
    <w:p w14:paraId="41605BE3" w14:textId="77777777" w:rsidR="00054697" w:rsidRPr="00054697" w:rsidRDefault="00054697" w:rsidP="00054697">
      <w:pPr>
        <w:spacing w:after="150"/>
        <w:rPr>
          <w:rFonts w:ascii="Arial" w:hAnsi="Arial" w:cs="Arial"/>
        </w:rPr>
      </w:pPr>
      <w:r w:rsidRPr="00054697">
        <w:rPr>
          <w:rFonts w:ascii="Arial" w:hAnsi="Arial" w:cs="Arial"/>
          <w:color w:val="000000"/>
        </w:rPr>
        <w:t>(ii) мањи од шест, за хеликоптере.</w:t>
      </w:r>
    </w:p>
    <w:p w14:paraId="28B1F553" w14:textId="77777777" w:rsidR="00054697" w:rsidRPr="00054697" w:rsidRDefault="00054697" w:rsidP="00054697">
      <w:pPr>
        <w:spacing w:after="150"/>
        <w:rPr>
          <w:rFonts w:ascii="Arial" w:hAnsi="Arial" w:cs="Arial"/>
        </w:rPr>
      </w:pPr>
      <w:r w:rsidRPr="00054697">
        <w:rPr>
          <w:rFonts w:ascii="Arial" w:hAnsi="Arial" w:cs="Arial"/>
          <w:color w:val="000000"/>
        </w:rPr>
        <w:t>е) Ако се употребљавају стандардне вредности за масу, користе се следеће вредности масе:</w:t>
      </w:r>
    </w:p>
    <w:p w14:paraId="4E1D2D2B" w14:textId="77777777" w:rsidR="00054697" w:rsidRPr="00054697" w:rsidRDefault="00054697" w:rsidP="00054697">
      <w:pPr>
        <w:spacing w:after="150"/>
        <w:rPr>
          <w:rFonts w:ascii="Arial" w:hAnsi="Arial" w:cs="Arial"/>
        </w:rPr>
      </w:pPr>
      <w:r w:rsidRPr="00054697">
        <w:rPr>
          <w:rFonts w:ascii="Arial" w:hAnsi="Arial" w:cs="Arial"/>
          <w:color w:val="000000"/>
        </w:rPr>
        <w:t>1) за путнике, вредности из Табеле 1 и Табеле 2, које обухватају масу ручног пртљага и одојчета које је смештено на седиште заједно са одраслом особом:</w:t>
      </w:r>
    </w:p>
    <w:p w14:paraId="505AB76B" w14:textId="77777777" w:rsidR="00054697" w:rsidRPr="00054697" w:rsidRDefault="00054697" w:rsidP="00054697">
      <w:pPr>
        <w:spacing w:after="120"/>
        <w:jc w:val="center"/>
        <w:rPr>
          <w:rFonts w:ascii="Arial" w:hAnsi="Arial" w:cs="Arial"/>
        </w:rPr>
      </w:pPr>
      <w:r w:rsidRPr="00054697">
        <w:rPr>
          <w:rFonts w:ascii="Arial" w:hAnsi="Arial" w:cs="Arial"/>
          <w:b/>
          <w:color w:val="000000"/>
        </w:rPr>
        <w:t>Табела 1: Стандардне масе за путнике – ваздухоплов</w:t>
      </w:r>
      <w:r w:rsidRPr="00054697">
        <w:rPr>
          <w:rFonts w:ascii="Arial" w:hAnsi="Arial" w:cs="Arial"/>
        </w:rPr>
        <w:br/>
      </w:r>
      <w:r w:rsidRPr="00054697">
        <w:rPr>
          <w:rFonts w:ascii="Arial" w:hAnsi="Arial" w:cs="Arial"/>
          <w:b/>
          <w:color w:val="000000"/>
        </w:rPr>
        <w:t xml:space="preserve"> са укупним бројем путничких седишта 20 или више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07"/>
        <w:gridCol w:w="2814"/>
        <w:gridCol w:w="2572"/>
        <w:gridCol w:w="2714"/>
      </w:tblGrid>
      <w:tr w:rsidR="00054697" w:rsidRPr="00054697" w14:paraId="1934E564" w14:textId="77777777" w:rsidTr="00B7158D">
        <w:trPr>
          <w:trHeight w:val="45"/>
          <w:tblCellSpacing w:w="0" w:type="auto"/>
        </w:trPr>
        <w:tc>
          <w:tcPr>
            <w:tcW w:w="1447" w:type="dxa"/>
            <w:vMerge w:val="restart"/>
            <w:tcBorders>
              <w:top w:val="single" w:sz="8" w:space="0" w:color="000000"/>
              <w:left w:val="single" w:sz="8" w:space="0" w:color="000000"/>
              <w:bottom w:val="single" w:sz="8" w:space="0" w:color="000000"/>
              <w:right w:val="single" w:sz="8" w:space="0" w:color="000000"/>
            </w:tcBorders>
            <w:vAlign w:val="center"/>
          </w:tcPr>
          <w:p w14:paraId="433B53D2" w14:textId="77777777" w:rsidR="00054697" w:rsidRPr="00054697" w:rsidRDefault="00054697" w:rsidP="00B7158D">
            <w:pPr>
              <w:spacing w:after="150"/>
              <w:rPr>
                <w:rFonts w:ascii="Arial" w:hAnsi="Arial" w:cs="Arial"/>
              </w:rPr>
            </w:pPr>
            <w:r w:rsidRPr="00054697">
              <w:rPr>
                <w:rFonts w:ascii="Arial" w:hAnsi="Arial" w:cs="Arial"/>
                <w:b/>
                <w:color w:val="000000"/>
              </w:rPr>
              <w:t>Путничких седишта: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560B71DC" w14:textId="77777777" w:rsidR="00054697" w:rsidRPr="00054697" w:rsidRDefault="00054697" w:rsidP="00B7158D">
            <w:pPr>
              <w:spacing w:after="150"/>
              <w:rPr>
                <w:rFonts w:ascii="Arial" w:hAnsi="Arial" w:cs="Arial"/>
              </w:rPr>
            </w:pPr>
            <w:r w:rsidRPr="00054697">
              <w:rPr>
                <w:rFonts w:ascii="Arial" w:hAnsi="Arial" w:cs="Arial"/>
                <w:b/>
                <w:color w:val="000000"/>
              </w:rPr>
              <w:t>20 и више</w:t>
            </w:r>
          </w:p>
        </w:tc>
        <w:tc>
          <w:tcPr>
            <w:tcW w:w="4318" w:type="dxa"/>
            <w:tcBorders>
              <w:top w:val="single" w:sz="8" w:space="0" w:color="000000"/>
              <w:left w:val="single" w:sz="8" w:space="0" w:color="000000"/>
              <w:bottom w:val="single" w:sz="8" w:space="0" w:color="000000"/>
              <w:right w:val="single" w:sz="8" w:space="0" w:color="000000"/>
            </w:tcBorders>
            <w:vAlign w:val="center"/>
          </w:tcPr>
          <w:p w14:paraId="101BE535" w14:textId="77777777" w:rsidR="00054697" w:rsidRPr="00054697" w:rsidRDefault="00054697" w:rsidP="00B7158D">
            <w:pPr>
              <w:spacing w:after="150"/>
              <w:rPr>
                <w:rFonts w:ascii="Arial" w:hAnsi="Arial" w:cs="Arial"/>
              </w:rPr>
            </w:pPr>
            <w:r w:rsidRPr="00054697">
              <w:rPr>
                <w:rFonts w:ascii="Arial" w:hAnsi="Arial" w:cs="Arial"/>
                <w:b/>
                <w:color w:val="000000"/>
              </w:rPr>
              <w:t>30 и више</w:t>
            </w:r>
          </w:p>
        </w:tc>
      </w:tr>
      <w:tr w:rsidR="00054697" w:rsidRPr="00054697" w14:paraId="5BD1C692" w14:textId="77777777" w:rsidTr="00B7158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D50FD94" w14:textId="77777777" w:rsidR="00054697" w:rsidRPr="00054697" w:rsidRDefault="00054697" w:rsidP="00B7158D">
            <w:pPr>
              <w:rPr>
                <w:rFonts w:ascii="Arial" w:hAnsi="Arial" w:cs="Arial"/>
              </w:rPr>
            </w:pPr>
          </w:p>
        </w:tc>
        <w:tc>
          <w:tcPr>
            <w:tcW w:w="4317" w:type="dxa"/>
            <w:tcBorders>
              <w:top w:val="single" w:sz="8" w:space="0" w:color="000000"/>
              <w:left w:val="single" w:sz="8" w:space="0" w:color="000000"/>
              <w:bottom w:val="single" w:sz="8" w:space="0" w:color="000000"/>
              <w:right w:val="single" w:sz="8" w:space="0" w:color="000000"/>
            </w:tcBorders>
            <w:vAlign w:val="center"/>
          </w:tcPr>
          <w:p w14:paraId="471CDED9" w14:textId="77777777" w:rsidR="00054697" w:rsidRPr="00054697" w:rsidRDefault="00054697" w:rsidP="00B7158D">
            <w:pPr>
              <w:spacing w:after="150"/>
              <w:rPr>
                <w:rFonts w:ascii="Arial" w:hAnsi="Arial" w:cs="Arial"/>
              </w:rPr>
            </w:pPr>
            <w:r w:rsidRPr="00054697">
              <w:rPr>
                <w:rFonts w:ascii="Arial" w:hAnsi="Arial" w:cs="Arial"/>
                <w:color w:val="000000"/>
              </w:rPr>
              <w:t>Мушкарци</w:t>
            </w:r>
          </w:p>
        </w:tc>
        <w:tc>
          <w:tcPr>
            <w:tcW w:w="4318" w:type="dxa"/>
            <w:tcBorders>
              <w:top w:val="single" w:sz="8" w:space="0" w:color="000000"/>
              <w:left w:val="single" w:sz="8" w:space="0" w:color="000000"/>
              <w:bottom w:val="single" w:sz="8" w:space="0" w:color="000000"/>
              <w:right w:val="single" w:sz="8" w:space="0" w:color="000000"/>
            </w:tcBorders>
            <w:vAlign w:val="center"/>
          </w:tcPr>
          <w:p w14:paraId="399DFAA2" w14:textId="77777777" w:rsidR="00054697" w:rsidRPr="00054697" w:rsidRDefault="00054697" w:rsidP="00B7158D">
            <w:pPr>
              <w:spacing w:after="150"/>
              <w:rPr>
                <w:rFonts w:ascii="Arial" w:hAnsi="Arial" w:cs="Arial"/>
              </w:rPr>
            </w:pPr>
            <w:r w:rsidRPr="00054697">
              <w:rPr>
                <w:rFonts w:ascii="Arial" w:hAnsi="Arial" w:cs="Arial"/>
                <w:color w:val="000000"/>
              </w:rPr>
              <w:t>Жене</w:t>
            </w:r>
          </w:p>
        </w:tc>
        <w:tc>
          <w:tcPr>
            <w:tcW w:w="4318" w:type="dxa"/>
            <w:tcBorders>
              <w:top w:val="single" w:sz="8" w:space="0" w:color="000000"/>
              <w:left w:val="single" w:sz="8" w:space="0" w:color="000000"/>
              <w:bottom w:val="single" w:sz="8" w:space="0" w:color="000000"/>
              <w:right w:val="single" w:sz="8" w:space="0" w:color="000000"/>
            </w:tcBorders>
            <w:vAlign w:val="center"/>
          </w:tcPr>
          <w:p w14:paraId="7CA4DD7C" w14:textId="77777777" w:rsidR="00054697" w:rsidRPr="00054697" w:rsidRDefault="00054697" w:rsidP="00B7158D">
            <w:pPr>
              <w:spacing w:after="150"/>
              <w:rPr>
                <w:rFonts w:ascii="Arial" w:hAnsi="Arial" w:cs="Arial"/>
              </w:rPr>
            </w:pPr>
            <w:r w:rsidRPr="00054697">
              <w:rPr>
                <w:rFonts w:ascii="Arial" w:hAnsi="Arial" w:cs="Arial"/>
                <w:color w:val="000000"/>
              </w:rPr>
              <w:t>Сви одрасли</w:t>
            </w:r>
          </w:p>
        </w:tc>
      </w:tr>
      <w:tr w:rsidR="00054697" w:rsidRPr="00054697" w14:paraId="75C3F72F" w14:textId="77777777" w:rsidTr="00B7158D">
        <w:trPr>
          <w:trHeight w:val="45"/>
          <w:tblCellSpacing w:w="0" w:type="auto"/>
        </w:trPr>
        <w:tc>
          <w:tcPr>
            <w:tcW w:w="1447" w:type="dxa"/>
            <w:tcBorders>
              <w:top w:val="single" w:sz="8" w:space="0" w:color="000000"/>
              <w:left w:val="single" w:sz="8" w:space="0" w:color="000000"/>
              <w:bottom w:val="single" w:sz="8" w:space="0" w:color="000000"/>
              <w:right w:val="single" w:sz="8" w:space="0" w:color="000000"/>
            </w:tcBorders>
            <w:vAlign w:val="center"/>
          </w:tcPr>
          <w:p w14:paraId="19BBB7DE" w14:textId="77777777" w:rsidR="00054697" w:rsidRPr="00054697" w:rsidRDefault="00054697" w:rsidP="00B7158D">
            <w:pPr>
              <w:spacing w:after="150"/>
              <w:rPr>
                <w:rFonts w:ascii="Arial" w:hAnsi="Arial" w:cs="Arial"/>
              </w:rPr>
            </w:pPr>
            <w:r w:rsidRPr="00054697">
              <w:rPr>
                <w:rFonts w:ascii="Arial" w:hAnsi="Arial" w:cs="Arial"/>
                <w:color w:val="000000"/>
              </w:rPr>
              <w:t>Одрасли</w:t>
            </w:r>
          </w:p>
        </w:tc>
        <w:tc>
          <w:tcPr>
            <w:tcW w:w="4317" w:type="dxa"/>
            <w:tcBorders>
              <w:top w:val="single" w:sz="8" w:space="0" w:color="000000"/>
              <w:left w:val="single" w:sz="8" w:space="0" w:color="000000"/>
              <w:bottom w:val="single" w:sz="8" w:space="0" w:color="000000"/>
              <w:right w:val="single" w:sz="8" w:space="0" w:color="000000"/>
            </w:tcBorders>
            <w:vAlign w:val="center"/>
          </w:tcPr>
          <w:p w14:paraId="5189778B" w14:textId="77777777" w:rsidR="00054697" w:rsidRPr="00054697" w:rsidRDefault="00054697" w:rsidP="00B7158D">
            <w:pPr>
              <w:spacing w:after="150"/>
              <w:rPr>
                <w:rFonts w:ascii="Arial" w:hAnsi="Arial" w:cs="Arial"/>
              </w:rPr>
            </w:pPr>
            <w:r w:rsidRPr="00054697">
              <w:rPr>
                <w:rFonts w:ascii="Arial" w:hAnsi="Arial" w:cs="Arial"/>
                <w:color w:val="000000"/>
              </w:rPr>
              <w:t xml:space="preserve">88 </w:t>
            </w:r>
            <w:r w:rsidRPr="00054697">
              <w:rPr>
                <w:rFonts w:ascii="Arial" w:hAnsi="Arial" w:cs="Arial"/>
                <w:i/>
                <w:color w:val="000000"/>
              </w:rPr>
              <w:t>kg</w:t>
            </w:r>
          </w:p>
        </w:tc>
        <w:tc>
          <w:tcPr>
            <w:tcW w:w="4318" w:type="dxa"/>
            <w:tcBorders>
              <w:top w:val="single" w:sz="8" w:space="0" w:color="000000"/>
              <w:left w:val="single" w:sz="8" w:space="0" w:color="000000"/>
              <w:bottom w:val="single" w:sz="8" w:space="0" w:color="000000"/>
              <w:right w:val="single" w:sz="8" w:space="0" w:color="000000"/>
            </w:tcBorders>
            <w:vAlign w:val="center"/>
          </w:tcPr>
          <w:p w14:paraId="21BBFCAB" w14:textId="77777777" w:rsidR="00054697" w:rsidRPr="00054697" w:rsidRDefault="00054697" w:rsidP="00B7158D">
            <w:pPr>
              <w:spacing w:after="150"/>
              <w:rPr>
                <w:rFonts w:ascii="Arial" w:hAnsi="Arial" w:cs="Arial"/>
              </w:rPr>
            </w:pPr>
            <w:r w:rsidRPr="00054697">
              <w:rPr>
                <w:rFonts w:ascii="Arial" w:hAnsi="Arial" w:cs="Arial"/>
                <w:color w:val="000000"/>
              </w:rPr>
              <w:t xml:space="preserve">70 </w:t>
            </w:r>
            <w:r w:rsidRPr="00054697">
              <w:rPr>
                <w:rFonts w:ascii="Arial" w:hAnsi="Arial" w:cs="Arial"/>
                <w:i/>
                <w:color w:val="000000"/>
              </w:rPr>
              <w:t>kg</w:t>
            </w:r>
          </w:p>
        </w:tc>
        <w:tc>
          <w:tcPr>
            <w:tcW w:w="4318" w:type="dxa"/>
            <w:tcBorders>
              <w:top w:val="single" w:sz="8" w:space="0" w:color="000000"/>
              <w:left w:val="single" w:sz="8" w:space="0" w:color="000000"/>
              <w:bottom w:val="single" w:sz="8" w:space="0" w:color="000000"/>
              <w:right w:val="single" w:sz="8" w:space="0" w:color="000000"/>
            </w:tcBorders>
            <w:vAlign w:val="center"/>
          </w:tcPr>
          <w:p w14:paraId="43D8F88C" w14:textId="77777777" w:rsidR="00054697" w:rsidRPr="00054697" w:rsidRDefault="00054697" w:rsidP="00B7158D">
            <w:pPr>
              <w:spacing w:after="150"/>
              <w:rPr>
                <w:rFonts w:ascii="Arial" w:hAnsi="Arial" w:cs="Arial"/>
              </w:rPr>
            </w:pPr>
            <w:r w:rsidRPr="00054697">
              <w:rPr>
                <w:rFonts w:ascii="Arial" w:hAnsi="Arial" w:cs="Arial"/>
                <w:color w:val="000000"/>
              </w:rPr>
              <w:t xml:space="preserve">84 </w:t>
            </w:r>
            <w:r w:rsidRPr="00054697">
              <w:rPr>
                <w:rFonts w:ascii="Arial" w:hAnsi="Arial" w:cs="Arial"/>
                <w:i/>
                <w:color w:val="000000"/>
              </w:rPr>
              <w:t>kg</w:t>
            </w:r>
          </w:p>
        </w:tc>
      </w:tr>
      <w:tr w:rsidR="00054697" w:rsidRPr="00054697" w14:paraId="27072C12" w14:textId="77777777" w:rsidTr="00B7158D">
        <w:trPr>
          <w:trHeight w:val="45"/>
          <w:tblCellSpacing w:w="0" w:type="auto"/>
        </w:trPr>
        <w:tc>
          <w:tcPr>
            <w:tcW w:w="1447" w:type="dxa"/>
            <w:tcBorders>
              <w:top w:val="single" w:sz="8" w:space="0" w:color="000000"/>
              <w:left w:val="single" w:sz="8" w:space="0" w:color="000000"/>
              <w:bottom w:val="single" w:sz="8" w:space="0" w:color="000000"/>
              <w:right w:val="single" w:sz="8" w:space="0" w:color="000000"/>
            </w:tcBorders>
            <w:vAlign w:val="center"/>
          </w:tcPr>
          <w:p w14:paraId="79EECE97" w14:textId="77777777" w:rsidR="00054697" w:rsidRPr="00054697" w:rsidRDefault="00054697" w:rsidP="00B7158D">
            <w:pPr>
              <w:spacing w:after="150"/>
              <w:rPr>
                <w:rFonts w:ascii="Arial" w:hAnsi="Arial" w:cs="Arial"/>
              </w:rPr>
            </w:pPr>
            <w:r w:rsidRPr="00054697">
              <w:rPr>
                <w:rFonts w:ascii="Arial" w:hAnsi="Arial" w:cs="Arial"/>
                <w:color w:val="000000"/>
              </w:rPr>
              <w:t>Деца</w:t>
            </w:r>
          </w:p>
        </w:tc>
        <w:tc>
          <w:tcPr>
            <w:tcW w:w="4317" w:type="dxa"/>
            <w:tcBorders>
              <w:top w:val="single" w:sz="8" w:space="0" w:color="000000"/>
              <w:left w:val="single" w:sz="8" w:space="0" w:color="000000"/>
              <w:bottom w:val="single" w:sz="8" w:space="0" w:color="000000"/>
              <w:right w:val="single" w:sz="8" w:space="0" w:color="000000"/>
            </w:tcBorders>
            <w:vAlign w:val="center"/>
          </w:tcPr>
          <w:p w14:paraId="59787542" w14:textId="77777777" w:rsidR="00054697" w:rsidRPr="00054697" w:rsidRDefault="00054697" w:rsidP="00B7158D">
            <w:pPr>
              <w:spacing w:after="150"/>
              <w:rPr>
                <w:rFonts w:ascii="Arial" w:hAnsi="Arial" w:cs="Arial"/>
              </w:rPr>
            </w:pPr>
            <w:r w:rsidRPr="00054697">
              <w:rPr>
                <w:rFonts w:ascii="Arial" w:hAnsi="Arial" w:cs="Arial"/>
                <w:color w:val="000000"/>
              </w:rPr>
              <w:t xml:space="preserve">35 </w:t>
            </w:r>
            <w:r w:rsidRPr="00054697">
              <w:rPr>
                <w:rFonts w:ascii="Arial" w:hAnsi="Arial" w:cs="Arial"/>
                <w:i/>
                <w:color w:val="000000"/>
              </w:rPr>
              <w:t>kg</w:t>
            </w:r>
          </w:p>
        </w:tc>
        <w:tc>
          <w:tcPr>
            <w:tcW w:w="4318" w:type="dxa"/>
            <w:tcBorders>
              <w:top w:val="single" w:sz="8" w:space="0" w:color="000000"/>
              <w:left w:val="single" w:sz="8" w:space="0" w:color="000000"/>
              <w:bottom w:val="single" w:sz="8" w:space="0" w:color="000000"/>
              <w:right w:val="single" w:sz="8" w:space="0" w:color="000000"/>
            </w:tcBorders>
            <w:vAlign w:val="center"/>
          </w:tcPr>
          <w:p w14:paraId="7D374F4C" w14:textId="77777777" w:rsidR="00054697" w:rsidRPr="00054697" w:rsidRDefault="00054697" w:rsidP="00B7158D">
            <w:pPr>
              <w:spacing w:after="150"/>
              <w:rPr>
                <w:rFonts w:ascii="Arial" w:hAnsi="Arial" w:cs="Arial"/>
              </w:rPr>
            </w:pPr>
            <w:r w:rsidRPr="00054697">
              <w:rPr>
                <w:rFonts w:ascii="Arial" w:hAnsi="Arial" w:cs="Arial"/>
                <w:color w:val="000000"/>
              </w:rPr>
              <w:t xml:space="preserve">35 </w:t>
            </w:r>
            <w:r w:rsidRPr="00054697">
              <w:rPr>
                <w:rFonts w:ascii="Arial" w:hAnsi="Arial" w:cs="Arial"/>
                <w:i/>
                <w:color w:val="000000"/>
              </w:rPr>
              <w:t>kg</w:t>
            </w:r>
          </w:p>
        </w:tc>
        <w:tc>
          <w:tcPr>
            <w:tcW w:w="4318" w:type="dxa"/>
            <w:tcBorders>
              <w:top w:val="single" w:sz="8" w:space="0" w:color="000000"/>
              <w:left w:val="single" w:sz="8" w:space="0" w:color="000000"/>
              <w:bottom w:val="single" w:sz="8" w:space="0" w:color="000000"/>
              <w:right w:val="single" w:sz="8" w:space="0" w:color="000000"/>
            </w:tcBorders>
            <w:vAlign w:val="center"/>
          </w:tcPr>
          <w:p w14:paraId="4DEA0D25" w14:textId="77777777" w:rsidR="00054697" w:rsidRPr="00054697" w:rsidRDefault="00054697" w:rsidP="00B7158D">
            <w:pPr>
              <w:spacing w:after="150"/>
              <w:rPr>
                <w:rFonts w:ascii="Arial" w:hAnsi="Arial" w:cs="Arial"/>
              </w:rPr>
            </w:pPr>
            <w:r w:rsidRPr="00054697">
              <w:rPr>
                <w:rFonts w:ascii="Arial" w:hAnsi="Arial" w:cs="Arial"/>
                <w:color w:val="000000"/>
              </w:rPr>
              <w:t xml:space="preserve">35 </w:t>
            </w:r>
            <w:r w:rsidRPr="00054697">
              <w:rPr>
                <w:rFonts w:ascii="Arial" w:hAnsi="Arial" w:cs="Arial"/>
                <w:i/>
                <w:color w:val="000000"/>
              </w:rPr>
              <w:t>kg</w:t>
            </w:r>
          </w:p>
        </w:tc>
      </w:tr>
    </w:tbl>
    <w:p w14:paraId="59326A08" w14:textId="77777777" w:rsidR="00054697" w:rsidRPr="00054697" w:rsidRDefault="00054697" w:rsidP="00054697">
      <w:pPr>
        <w:spacing w:after="120"/>
        <w:jc w:val="center"/>
        <w:rPr>
          <w:rFonts w:ascii="Arial" w:hAnsi="Arial" w:cs="Arial"/>
        </w:rPr>
      </w:pPr>
      <w:r w:rsidRPr="00054697">
        <w:rPr>
          <w:rFonts w:ascii="Arial" w:hAnsi="Arial" w:cs="Arial"/>
          <w:b/>
          <w:color w:val="000000"/>
        </w:rPr>
        <w:t>Табела 2: Стандардне масе за путнике – ваздухоплов</w:t>
      </w:r>
      <w:r w:rsidRPr="00054697">
        <w:rPr>
          <w:rFonts w:ascii="Arial" w:hAnsi="Arial" w:cs="Arial"/>
        </w:rPr>
        <w:br/>
      </w:r>
      <w:r w:rsidRPr="00054697">
        <w:rPr>
          <w:rFonts w:ascii="Arial" w:hAnsi="Arial" w:cs="Arial"/>
          <w:b/>
          <w:color w:val="000000"/>
        </w:rPr>
        <w:t xml:space="preserve"> са укупним бројем путничких седишта 19 или мање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68"/>
        <w:gridCol w:w="2941"/>
        <w:gridCol w:w="2436"/>
        <w:gridCol w:w="2762"/>
      </w:tblGrid>
      <w:tr w:rsidR="00054697" w:rsidRPr="00054697" w14:paraId="567199B2" w14:textId="77777777" w:rsidTr="00B7158D">
        <w:trPr>
          <w:trHeight w:val="45"/>
          <w:tblCellSpacing w:w="0" w:type="auto"/>
        </w:trPr>
        <w:tc>
          <w:tcPr>
            <w:tcW w:w="1319" w:type="dxa"/>
            <w:tcBorders>
              <w:top w:val="single" w:sz="8" w:space="0" w:color="000000"/>
              <w:left w:val="single" w:sz="8" w:space="0" w:color="000000"/>
              <w:bottom w:val="single" w:sz="8" w:space="0" w:color="000000"/>
              <w:right w:val="single" w:sz="8" w:space="0" w:color="000000"/>
            </w:tcBorders>
            <w:vAlign w:val="center"/>
          </w:tcPr>
          <w:p w14:paraId="7E1A9749" w14:textId="77777777" w:rsidR="00054697" w:rsidRPr="00054697" w:rsidRDefault="00054697" w:rsidP="00B7158D">
            <w:pPr>
              <w:spacing w:after="150"/>
              <w:rPr>
                <w:rFonts w:ascii="Arial" w:hAnsi="Arial" w:cs="Arial"/>
              </w:rPr>
            </w:pPr>
            <w:r w:rsidRPr="00054697">
              <w:rPr>
                <w:rFonts w:ascii="Arial" w:hAnsi="Arial" w:cs="Arial"/>
                <w:b/>
                <w:color w:val="000000"/>
              </w:rPr>
              <w:t>Путничких седишта:</w:t>
            </w:r>
          </w:p>
        </w:tc>
        <w:tc>
          <w:tcPr>
            <w:tcW w:w="4730" w:type="dxa"/>
            <w:tcBorders>
              <w:top w:val="single" w:sz="8" w:space="0" w:color="000000"/>
              <w:left w:val="single" w:sz="8" w:space="0" w:color="000000"/>
              <w:bottom w:val="single" w:sz="8" w:space="0" w:color="000000"/>
              <w:right w:val="single" w:sz="8" w:space="0" w:color="000000"/>
            </w:tcBorders>
            <w:vAlign w:val="center"/>
          </w:tcPr>
          <w:p w14:paraId="5D2AB850" w14:textId="77777777" w:rsidR="00054697" w:rsidRPr="00054697" w:rsidRDefault="00054697" w:rsidP="00B7158D">
            <w:pPr>
              <w:spacing w:after="150"/>
              <w:rPr>
                <w:rFonts w:ascii="Arial" w:hAnsi="Arial" w:cs="Arial"/>
              </w:rPr>
            </w:pPr>
            <w:r w:rsidRPr="00054697">
              <w:rPr>
                <w:rFonts w:ascii="Arial" w:hAnsi="Arial" w:cs="Arial"/>
                <w:b/>
                <w:color w:val="000000"/>
              </w:rPr>
              <w:t>1–5</w:t>
            </w:r>
          </w:p>
        </w:tc>
        <w:tc>
          <w:tcPr>
            <w:tcW w:w="3936" w:type="dxa"/>
            <w:tcBorders>
              <w:top w:val="single" w:sz="8" w:space="0" w:color="000000"/>
              <w:left w:val="single" w:sz="8" w:space="0" w:color="000000"/>
              <w:bottom w:val="single" w:sz="8" w:space="0" w:color="000000"/>
              <w:right w:val="single" w:sz="8" w:space="0" w:color="000000"/>
            </w:tcBorders>
            <w:vAlign w:val="center"/>
          </w:tcPr>
          <w:p w14:paraId="4AEDCB60" w14:textId="77777777" w:rsidR="00054697" w:rsidRPr="00054697" w:rsidRDefault="00054697" w:rsidP="00B7158D">
            <w:pPr>
              <w:spacing w:after="150"/>
              <w:rPr>
                <w:rFonts w:ascii="Arial" w:hAnsi="Arial" w:cs="Arial"/>
              </w:rPr>
            </w:pPr>
            <w:r w:rsidRPr="00054697">
              <w:rPr>
                <w:rFonts w:ascii="Arial" w:hAnsi="Arial" w:cs="Arial"/>
                <w:b/>
                <w:color w:val="000000"/>
              </w:rPr>
              <w:t>6–9</w:t>
            </w:r>
          </w:p>
        </w:tc>
        <w:tc>
          <w:tcPr>
            <w:tcW w:w="4415" w:type="dxa"/>
            <w:tcBorders>
              <w:top w:val="single" w:sz="8" w:space="0" w:color="000000"/>
              <w:left w:val="single" w:sz="8" w:space="0" w:color="000000"/>
              <w:bottom w:val="single" w:sz="8" w:space="0" w:color="000000"/>
              <w:right w:val="single" w:sz="8" w:space="0" w:color="000000"/>
            </w:tcBorders>
            <w:vAlign w:val="center"/>
          </w:tcPr>
          <w:p w14:paraId="1F9FF473" w14:textId="77777777" w:rsidR="00054697" w:rsidRPr="00054697" w:rsidRDefault="00054697" w:rsidP="00B7158D">
            <w:pPr>
              <w:spacing w:after="150"/>
              <w:rPr>
                <w:rFonts w:ascii="Arial" w:hAnsi="Arial" w:cs="Arial"/>
              </w:rPr>
            </w:pPr>
            <w:r w:rsidRPr="00054697">
              <w:rPr>
                <w:rFonts w:ascii="Arial" w:hAnsi="Arial" w:cs="Arial"/>
                <w:b/>
                <w:color w:val="000000"/>
              </w:rPr>
              <w:t>10–19</w:t>
            </w:r>
          </w:p>
        </w:tc>
      </w:tr>
      <w:tr w:rsidR="00054697" w:rsidRPr="00054697" w14:paraId="362D7E23" w14:textId="77777777" w:rsidTr="00B7158D">
        <w:trPr>
          <w:trHeight w:val="45"/>
          <w:tblCellSpacing w:w="0" w:type="auto"/>
        </w:trPr>
        <w:tc>
          <w:tcPr>
            <w:tcW w:w="1319" w:type="dxa"/>
            <w:tcBorders>
              <w:top w:val="single" w:sz="8" w:space="0" w:color="000000"/>
              <w:left w:val="single" w:sz="8" w:space="0" w:color="000000"/>
              <w:bottom w:val="single" w:sz="8" w:space="0" w:color="000000"/>
              <w:right w:val="single" w:sz="8" w:space="0" w:color="000000"/>
            </w:tcBorders>
            <w:vAlign w:val="center"/>
          </w:tcPr>
          <w:p w14:paraId="5F222B29" w14:textId="77777777" w:rsidR="00054697" w:rsidRPr="00054697" w:rsidRDefault="00054697" w:rsidP="00B7158D">
            <w:pPr>
              <w:spacing w:after="150"/>
              <w:rPr>
                <w:rFonts w:ascii="Arial" w:hAnsi="Arial" w:cs="Arial"/>
              </w:rPr>
            </w:pPr>
            <w:r w:rsidRPr="00054697">
              <w:rPr>
                <w:rFonts w:ascii="Arial" w:hAnsi="Arial" w:cs="Arial"/>
                <w:color w:val="000000"/>
              </w:rPr>
              <w:t>Мушкарци</w:t>
            </w:r>
          </w:p>
        </w:tc>
        <w:tc>
          <w:tcPr>
            <w:tcW w:w="4730" w:type="dxa"/>
            <w:tcBorders>
              <w:top w:val="single" w:sz="8" w:space="0" w:color="000000"/>
              <w:left w:val="single" w:sz="8" w:space="0" w:color="000000"/>
              <w:bottom w:val="single" w:sz="8" w:space="0" w:color="000000"/>
              <w:right w:val="single" w:sz="8" w:space="0" w:color="000000"/>
            </w:tcBorders>
            <w:vAlign w:val="center"/>
          </w:tcPr>
          <w:p w14:paraId="3CDEBA82" w14:textId="77777777" w:rsidR="00054697" w:rsidRPr="00054697" w:rsidRDefault="00054697" w:rsidP="00B7158D">
            <w:pPr>
              <w:spacing w:after="150"/>
              <w:rPr>
                <w:rFonts w:ascii="Arial" w:hAnsi="Arial" w:cs="Arial"/>
              </w:rPr>
            </w:pPr>
            <w:r w:rsidRPr="00054697">
              <w:rPr>
                <w:rFonts w:ascii="Arial" w:hAnsi="Arial" w:cs="Arial"/>
                <w:color w:val="000000"/>
              </w:rPr>
              <w:t xml:space="preserve">104 </w:t>
            </w:r>
            <w:r w:rsidRPr="00054697">
              <w:rPr>
                <w:rFonts w:ascii="Arial" w:hAnsi="Arial" w:cs="Arial"/>
                <w:i/>
                <w:color w:val="000000"/>
              </w:rPr>
              <w:t>kg</w:t>
            </w:r>
          </w:p>
        </w:tc>
        <w:tc>
          <w:tcPr>
            <w:tcW w:w="3936" w:type="dxa"/>
            <w:tcBorders>
              <w:top w:val="single" w:sz="8" w:space="0" w:color="000000"/>
              <w:left w:val="single" w:sz="8" w:space="0" w:color="000000"/>
              <w:bottom w:val="single" w:sz="8" w:space="0" w:color="000000"/>
              <w:right w:val="single" w:sz="8" w:space="0" w:color="000000"/>
            </w:tcBorders>
            <w:vAlign w:val="center"/>
          </w:tcPr>
          <w:p w14:paraId="47A5D54F" w14:textId="77777777" w:rsidR="00054697" w:rsidRPr="00054697" w:rsidRDefault="00054697" w:rsidP="00B7158D">
            <w:pPr>
              <w:spacing w:after="150"/>
              <w:rPr>
                <w:rFonts w:ascii="Arial" w:hAnsi="Arial" w:cs="Arial"/>
              </w:rPr>
            </w:pPr>
            <w:r w:rsidRPr="00054697">
              <w:rPr>
                <w:rFonts w:ascii="Arial" w:hAnsi="Arial" w:cs="Arial"/>
                <w:color w:val="000000"/>
              </w:rPr>
              <w:t xml:space="preserve">96 </w:t>
            </w:r>
            <w:r w:rsidRPr="00054697">
              <w:rPr>
                <w:rFonts w:ascii="Arial" w:hAnsi="Arial" w:cs="Arial"/>
                <w:i/>
                <w:color w:val="000000"/>
              </w:rPr>
              <w:t>kg</w:t>
            </w:r>
          </w:p>
        </w:tc>
        <w:tc>
          <w:tcPr>
            <w:tcW w:w="4415" w:type="dxa"/>
            <w:tcBorders>
              <w:top w:val="single" w:sz="8" w:space="0" w:color="000000"/>
              <w:left w:val="single" w:sz="8" w:space="0" w:color="000000"/>
              <w:bottom w:val="single" w:sz="8" w:space="0" w:color="000000"/>
              <w:right w:val="single" w:sz="8" w:space="0" w:color="000000"/>
            </w:tcBorders>
            <w:vAlign w:val="center"/>
          </w:tcPr>
          <w:p w14:paraId="3FF50780" w14:textId="77777777" w:rsidR="00054697" w:rsidRPr="00054697" w:rsidRDefault="00054697" w:rsidP="00B7158D">
            <w:pPr>
              <w:spacing w:after="150"/>
              <w:rPr>
                <w:rFonts w:ascii="Arial" w:hAnsi="Arial" w:cs="Arial"/>
              </w:rPr>
            </w:pPr>
            <w:r w:rsidRPr="00054697">
              <w:rPr>
                <w:rFonts w:ascii="Arial" w:hAnsi="Arial" w:cs="Arial"/>
                <w:color w:val="000000"/>
              </w:rPr>
              <w:t xml:space="preserve">92 </w:t>
            </w:r>
            <w:r w:rsidRPr="00054697">
              <w:rPr>
                <w:rFonts w:ascii="Arial" w:hAnsi="Arial" w:cs="Arial"/>
                <w:i/>
                <w:color w:val="000000"/>
              </w:rPr>
              <w:t>kg</w:t>
            </w:r>
          </w:p>
        </w:tc>
      </w:tr>
      <w:tr w:rsidR="00054697" w:rsidRPr="00054697" w14:paraId="30D74A07" w14:textId="77777777" w:rsidTr="00B7158D">
        <w:trPr>
          <w:trHeight w:val="45"/>
          <w:tblCellSpacing w:w="0" w:type="auto"/>
        </w:trPr>
        <w:tc>
          <w:tcPr>
            <w:tcW w:w="1319" w:type="dxa"/>
            <w:tcBorders>
              <w:top w:val="single" w:sz="8" w:space="0" w:color="000000"/>
              <w:left w:val="single" w:sz="8" w:space="0" w:color="000000"/>
              <w:bottom w:val="single" w:sz="8" w:space="0" w:color="000000"/>
              <w:right w:val="single" w:sz="8" w:space="0" w:color="000000"/>
            </w:tcBorders>
            <w:vAlign w:val="center"/>
          </w:tcPr>
          <w:p w14:paraId="0A4CC6E1" w14:textId="77777777" w:rsidR="00054697" w:rsidRPr="00054697" w:rsidRDefault="00054697" w:rsidP="00B7158D">
            <w:pPr>
              <w:spacing w:after="150"/>
              <w:rPr>
                <w:rFonts w:ascii="Arial" w:hAnsi="Arial" w:cs="Arial"/>
              </w:rPr>
            </w:pPr>
            <w:r w:rsidRPr="00054697">
              <w:rPr>
                <w:rFonts w:ascii="Arial" w:hAnsi="Arial" w:cs="Arial"/>
                <w:color w:val="000000"/>
              </w:rPr>
              <w:t>Жене</w:t>
            </w:r>
          </w:p>
        </w:tc>
        <w:tc>
          <w:tcPr>
            <w:tcW w:w="4730" w:type="dxa"/>
            <w:tcBorders>
              <w:top w:val="single" w:sz="8" w:space="0" w:color="000000"/>
              <w:left w:val="single" w:sz="8" w:space="0" w:color="000000"/>
              <w:bottom w:val="single" w:sz="8" w:space="0" w:color="000000"/>
              <w:right w:val="single" w:sz="8" w:space="0" w:color="000000"/>
            </w:tcBorders>
            <w:vAlign w:val="center"/>
          </w:tcPr>
          <w:p w14:paraId="3E766820" w14:textId="77777777" w:rsidR="00054697" w:rsidRPr="00054697" w:rsidRDefault="00054697" w:rsidP="00B7158D">
            <w:pPr>
              <w:spacing w:after="150"/>
              <w:rPr>
                <w:rFonts w:ascii="Arial" w:hAnsi="Arial" w:cs="Arial"/>
              </w:rPr>
            </w:pPr>
            <w:r w:rsidRPr="00054697">
              <w:rPr>
                <w:rFonts w:ascii="Arial" w:hAnsi="Arial" w:cs="Arial"/>
                <w:color w:val="000000"/>
              </w:rPr>
              <w:t xml:space="preserve">86 </w:t>
            </w:r>
            <w:r w:rsidRPr="00054697">
              <w:rPr>
                <w:rFonts w:ascii="Arial" w:hAnsi="Arial" w:cs="Arial"/>
                <w:i/>
                <w:color w:val="000000"/>
              </w:rPr>
              <w:t>kg</w:t>
            </w:r>
          </w:p>
        </w:tc>
        <w:tc>
          <w:tcPr>
            <w:tcW w:w="3936" w:type="dxa"/>
            <w:tcBorders>
              <w:top w:val="single" w:sz="8" w:space="0" w:color="000000"/>
              <w:left w:val="single" w:sz="8" w:space="0" w:color="000000"/>
              <w:bottom w:val="single" w:sz="8" w:space="0" w:color="000000"/>
              <w:right w:val="single" w:sz="8" w:space="0" w:color="000000"/>
            </w:tcBorders>
            <w:vAlign w:val="center"/>
          </w:tcPr>
          <w:p w14:paraId="5F856AEA" w14:textId="77777777" w:rsidR="00054697" w:rsidRPr="00054697" w:rsidRDefault="00054697" w:rsidP="00B7158D">
            <w:pPr>
              <w:spacing w:after="150"/>
              <w:rPr>
                <w:rFonts w:ascii="Arial" w:hAnsi="Arial" w:cs="Arial"/>
              </w:rPr>
            </w:pPr>
            <w:r w:rsidRPr="00054697">
              <w:rPr>
                <w:rFonts w:ascii="Arial" w:hAnsi="Arial" w:cs="Arial"/>
                <w:color w:val="000000"/>
              </w:rPr>
              <w:t xml:space="preserve">78 </w:t>
            </w:r>
            <w:r w:rsidRPr="00054697">
              <w:rPr>
                <w:rFonts w:ascii="Arial" w:hAnsi="Arial" w:cs="Arial"/>
                <w:i/>
                <w:color w:val="000000"/>
              </w:rPr>
              <w:t>kg</w:t>
            </w:r>
          </w:p>
        </w:tc>
        <w:tc>
          <w:tcPr>
            <w:tcW w:w="4415" w:type="dxa"/>
            <w:tcBorders>
              <w:top w:val="single" w:sz="8" w:space="0" w:color="000000"/>
              <w:left w:val="single" w:sz="8" w:space="0" w:color="000000"/>
              <w:bottom w:val="single" w:sz="8" w:space="0" w:color="000000"/>
              <w:right w:val="single" w:sz="8" w:space="0" w:color="000000"/>
            </w:tcBorders>
            <w:vAlign w:val="center"/>
          </w:tcPr>
          <w:p w14:paraId="1C63844D" w14:textId="77777777" w:rsidR="00054697" w:rsidRPr="00054697" w:rsidRDefault="00054697" w:rsidP="00B7158D">
            <w:pPr>
              <w:spacing w:after="150"/>
              <w:rPr>
                <w:rFonts w:ascii="Arial" w:hAnsi="Arial" w:cs="Arial"/>
              </w:rPr>
            </w:pPr>
            <w:r w:rsidRPr="00054697">
              <w:rPr>
                <w:rFonts w:ascii="Arial" w:hAnsi="Arial" w:cs="Arial"/>
                <w:color w:val="000000"/>
              </w:rPr>
              <w:t xml:space="preserve">74 </w:t>
            </w:r>
            <w:r w:rsidRPr="00054697">
              <w:rPr>
                <w:rFonts w:ascii="Arial" w:hAnsi="Arial" w:cs="Arial"/>
                <w:i/>
                <w:color w:val="000000"/>
              </w:rPr>
              <w:t>kg</w:t>
            </w:r>
          </w:p>
        </w:tc>
      </w:tr>
      <w:tr w:rsidR="00054697" w:rsidRPr="00054697" w14:paraId="2F14E9C9" w14:textId="77777777" w:rsidTr="00B7158D">
        <w:trPr>
          <w:trHeight w:val="45"/>
          <w:tblCellSpacing w:w="0" w:type="auto"/>
        </w:trPr>
        <w:tc>
          <w:tcPr>
            <w:tcW w:w="1319" w:type="dxa"/>
            <w:tcBorders>
              <w:top w:val="single" w:sz="8" w:space="0" w:color="000000"/>
              <w:left w:val="single" w:sz="8" w:space="0" w:color="000000"/>
              <w:bottom w:val="single" w:sz="8" w:space="0" w:color="000000"/>
              <w:right w:val="single" w:sz="8" w:space="0" w:color="000000"/>
            </w:tcBorders>
            <w:vAlign w:val="center"/>
          </w:tcPr>
          <w:p w14:paraId="4E3FB008" w14:textId="77777777" w:rsidR="00054697" w:rsidRPr="00054697" w:rsidRDefault="00054697" w:rsidP="00B7158D">
            <w:pPr>
              <w:spacing w:after="150"/>
              <w:rPr>
                <w:rFonts w:ascii="Arial" w:hAnsi="Arial" w:cs="Arial"/>
              </w:rPr>
            </w:pPr>
            <w:r w:rsidRPr="00054697">
              <w:rPr>
                <w:rFonts w:ascii="Arial" w:hAnsi="Arial" w:cs="Arial"/>
                <w:color w:val="000000"/>
              </w:rPr>
              <w:t>Деца</w:t>
            </w:r>
          </w:p>
        </w:tc>
        <w:tc>
          <w:tcPr>
            <w:tcW w:w="4730" w:type="dxa"/>
            <w:tcBorders>
              <w:top w:val="single" w:sz="8" w:space="0" w:color="000000"/>
              <w:left w:val="single" w:sz="8" w:space="0" w:color="000000"/>
              <w:bottom w:val="single" w:sz="8" w:space="0" w:color="000000"/>
              <w:right w:val="single" w:sz="8" w:space="0" w:color="000000"/>
            </w:tcBorders>
            <w:vAlign w:val="center"/>
          </w:tcPr>
          <w:p w14:paraId="7C50F34D" w14:textId="77777777" w:rsidR="00054697" w:rsidRPr="00054697" w:rsidRDefault="00054697" w:rsidP="00B7158D">
            <w:pPr>
              <w:spacing w:after="150"/>
              <w:rPr>
                <w:rFonts w:ascii="Arial" w:hAnsi="Arial" w:cs="Arial"/>
              </w:rPr>
            </w:pPr>
            <w:r w:rsidRPr="00054697">
              <w:rPr>
                <w:rFonts w:ascii="Arial" w:hAnsi="Arial" w:cs="Arial"/>
                <w:color w:val="000000"/>
              </w:rPr>
              <w:t xml:space="preserve">35 </w:t>
            </w:r>
            <w:r w:rsidRPr="00054697">
              <w:rPr>
                <w:rFonts w:ascii="Arial" w:hAnsi="Arial" w:cs="Arial"/>
                <w:i/>
                <w:color w:val="000000"/>
              </w:rPr>
              <w:t>kg</w:t>
            </w:r>
          </w:p>
        </w:tc>
        <w:tc>
          <w:tcPr>
            <w:tcW w:w="3936" w:type="dxa"/>
            <w:tcBorders>
              <w:top w:val="single" w:sz="8" w:space="0" w:color="000000"/>
              <w:left w:val="single" w:sz="8" w:space="0" w:color="000000"/>
              <w:bottom w:val="single" w:sz="8" w:space="0" w:color="000000"/>
              <w:right w:val="single" w:sz="8" w:space="0" w:color="000000"/>
            </w:tcBorders>
            <w:vAlign w:val="center"/>
          </w:tcPr>
          <w:p w14:paraId="4892CD5A" w14:textId="77777777" w:rsidR="00054697" w:rsidRPr="00054697" w:rsidRDefault="00054697" w:rsidP="00B7158D">
            <w:pPr>
              <w:spacing w:after="150"/>
              <w:rPr>
                <w:rFonts w:ascii="Arial" w:hAnsi="Arial" w:cs="Arial"/>
              </w:rPr>
            </w:pPr>
            <w:r w:rsidRPr="00054697">
              <w:rPr>
                <w:rFonts w:ascii="Arial" w:hAnsi="Arial" w:cs="Arial"/>
                <w:color w:val="000000"/>
              </w:rPr>
              <w:t xml:space="preserve">35 </w:t>
            </w:r>
            <w:r w:rsidRPr="00054697">
              <w:rPr>
                <w:rFonts w:ascii="Arial" w:hAnsi="Arial" w:cs="Arial"/>
                <w:i/>
                <w:color w:val="000000"/>
              </w:rPr>
              <w:t>kg</w:t>
            </w:r>
          </w:p>
        </w:tc>
        <w:tc>
          <w:tcPr>
            <w:tcW w:w="4415" w:type="dxa"/>
            <w:tcBorders>
              <w:top w:val="single" w:sz="8" w:space="0" w:color="000000"/>
              <w:left w:val="single" w:sz="8" w:space="0" w:color="000000"/>
              <w:bottom w:val="single" w:sz="8" w:space="0" w:color="000000"/>
              <w:right w:val="single" w:sz="8" w:space="0" w:color="000000"/>
            </w:tcBorders>
            <w:vAlign w:val="center"/>
          </w:tcPr>
          <w:p w14:paraId="42DCE39E" w14:textId="77777777" w:rsidR="00054697" w:rsidRPr="00054697" w:rsidRDefault="00054697" w:rsidP="00B7158D">
            <w:pPr>
              <w:spacing w:after="150"/>
              <w:rPr>
                <w:rFonts w:ascii="Arial" w:hAnsi="Arial" w:cs="Arial"/>
              </w:rPr>
            </w:pPr>
            <w:r w:rsidRPr="00054697">
              <w:rPr>
                <w:rFonts w:ascii="Arial" w:hAnsi="Arial" w:cs="Arial"/>
                <w:i/>
                <w:color w:val="000000"/>
              </w:rPr>
              <w:t>35 kg</w:t>
            </w:r>
          </w:p>
        </w:tc>
      </w:tr>
    </w:tbl>
    <w:p w14:paraId="50597F23" w14:textId="77777777" w:rsidR="00054697" w:rsidRPr="00054697" w:rsidRDefault="00054697" w:rsidP="00054697">
      <w:pPr>
        <w:spacing w:after="150"/>
        <w:rPr>
          <w:rFonts w:ascii="Arial" w:hAnsi="Arial" w:cs="Arial"/>
        </w:rPr>
      </w:pPr>
      <w:r w:rsidRPr="00054697">
        <w:rPr>
          <w:rFonts w:ascii="Arial" w:hAnsi="Arial" w:cs="Arial"/>
          <w:color w:val="000000"/>
        </w:rPr>
        <w:t>2) за пртљаг:</w:t>
      </w:r>
    </w:p>
    <w:p w14:paraId="146F479F" w14:textId="77777777" w:rsidR="00054697" w:rsidRPr="00054697" w:rsidRDefault="00054697" w:rsidP="00054697">
      <w:pPr>
        <w:spacing w:after="150"/>
        <w:rPr>
          <w:rFonts w:ascii="Arial" w:hAnsi="Arial" w:cs="Arial"/>
        </w:rPr>
      </w:pPr>
      <w:r w:rsidRPr="00054697">
        <w:rPr>
          <w:rFonts w:ascii="Arial" w:hAnsi="Arial" w:cs="Arial"/>
          <w:color w:val="000000"/>
        </w:rPr>
        <w:t>(i) стандардне вредности масе регистрованог пртљага из Табеле 3, ако је реч о авионима са укупним бројем расположивих путничких седишта 20 или више;</w:t>
      </w:r>
    </w:p>
    <w:p w14:paraId="0C1B5371" w14:textId="77777777" w:rsidR="00054697" w:rsidRPr="00054697" w:rsidRDefault="00054697" w:rsidP="00054697">
      <w:pPr>
        <w:spacing w:after="120"/>
        <w:jc w:val="center"/>
        <w:rPr>
          <w:rFonts w:ascii="Arial" w:hAnsi="Arial" w:cs="Arial"/>
        </w:rPr>
      </w:pPr>
      <w:r w:rsidRPr="00054697">
        <w:rPr>
          <w:rFonts w:ascii="Arial" w:hAnsi="Arial" w:cs="Arial"/>
          <w:b/>
          <w:color w:val="000000"/>
        </w:rPr>
        <w:t>Табела 3: Стандардне масе за пртљаг – авиони са укупним бројем путничких седишта 20 или више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58"/>
        <w:gridCol w:w="7049"/>
      </w:tblGrid>
      <w:tr w:rsidR="00054697" w:rsidRPr="00054697" w14:paraId="44018209" w14:textId="77777777" w:rsidTr="00B7158D">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0F5CBDC4" w14:textId="77777777" w:rsidR="00054697" w:rsidRPr="00054697" w:rsidRDefault="00054697" w:rsidP="00B7158D">
            <w:pPr>
              <w:spacing w:after="150"/>
              <w:rPr>
                <w:rFonts w:ascii="Arial" w:hAnsi="Arial" w:cs="Arial"/>
              </w:rPr>
            </w:pPr>
            <w:r w:rsidRPr="00054697">
              <w:rPr>
                <w:rFonts w:ascii="Arial" w:hAnsi="Arial" w:cs="Arial"/>
                <w:b/>
                <w:color w:val="000000"/>
              </w:rPr>
              <w:t>Врста лета</w:t>
            </w:r>
          </w:p>
        </w:tc>
        <w:tc>
          <w:tcPr>
            <w:tcW w:w="11862" w:type="dxa"/>
            <w:tcBorders>
              <w:top w:val="single" w:sz="8" w:space="0" w:color="000000"/>
              <w:left w:val="single" w:sz="8" w:space="0" w:color="000000"/>
              <w:bottom w:val="single" w:sz="8" w:space="0" w:color="000000"/>
              <w:right w:val="single" w:sz="8" w:space="0" w:color="000000"/>
            </w:tcBorders>
            <w:vAlign w:val="center"/>
          </w:tcPr>
          <w:p w14:paraId="73E8C604" w14:textId="77777777" w:rsidR="00054697" w:rsidRPr="00054697" w:rsidRDefault="00054697" w:rsidP="00B7158D">
            <w:pPr>
              <w:spacing w:after="150"/>
              <w:rPr>
                <w:rFonts w:ascii="Arial" w:hAnsi="Arial" w:cs="Arial"/>
              </w:rPr>
            </w:pPr>
            <w:r w:rsidRPr="00054697">
              <w:rPr>
                <w:rFonts w:ascii="Arial" w:hAnsi="Arial" w:cs="Arial"/>
                <w:b/>
                <w:color w:val="000000"/>
              </w:rPr>
              <w:t>Стандардна маса пртљага</w:t>
            </w:r>
          </w:p>
        </w:tc>
      </w:tr>
      <w:tr w:rsidR="00054697" w:rsidRPr="00054697" w14:paraId="144CA2AD" w14:textId="77777777" w:rsidTr="00B7158D">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08E67368" w14:textId="77777777" w:rsidR="00054697" w:rsidRPr="00054697" w:rsidRDefault="00054697" w:rsidP="00B7158D">
            <w:pPr>
              <w:spacing w:after="150"/>
              <w:rPr>
                <w:rFonts w:ascii="Arial" w:hAnsi="Arial" w:cs="Arial"/>
              </w:rPr>
            </w:pPr>
            <w:r w:rsidRPr="00054697">
              <w:rPr>
                <w:rFonts w:ascii="Arial" w:hAnsi="Arial" w:cs="Arial"/>
                <w:color w:val="000000"/>
              </w:rPr>
              <w:t>Домаћи</w:t>
            </w:r>
          </w:p>
        </w:tc>
        <w:tc>
          <w:tcPr>
            <w:tcW w:w="11862" w:type="dxa"/>
            <w:tcBorders>
              <w:top w:val="single" w:sz="8" w:space="0" w:color="000000"/>
              <w:left w:val="single" w:sz="8" w:space="0" w:color="000000"/>
              <w:bottom w:val="single" w:sz="8" w:space="0" w:color="000000"/>
              <w:right w:val="single" w:sz="8" w:space="0" w:color="000000"/>
            </w:tcBorders>
            <w:vAlign w:val="center"/>
          </w:tcPr>
          <w:p w14:paraId="0BE611FC" w14:textId="77777777" w:rsidR="00054697" w:rsidRPr="00054697" w:rsidRDefault="00054697" w:rsidP="00B7158D">
            <w:pPr>
              <w:spacing w:after="150"/>
              <w:rPr>
                <w:rFonts w:ascii="Arial" w:hAnsi="Arial" w:cs="Arial"/>
              </w:rPr>
            </w:pPr>
            <w:r w:rsidRPr="00054697">
              <w:rPr>
                <w:rFonts w:ascii="Arial" w:hAnsi="Arial" w:cs="Arial"/>
                <w:color w:val="000000"/>
              </w:rPr>
              <w:t xml:space="preserve">11 </w:t>
            </w:r>
            <w:r w:rsidRPr="00054697">
              <w:rPr>
                <w:rFonts w:ascii="Arial" w:hAnsi="Arial" w:cs="Arial"/>
                <w:i/>
                <w:color w:val="000000"/>
              </w:rPr>
              <w:t>kg</w:t>
            </w:r>
          </w:p>
        </w:tc>
      </w:tr>
      <w:tr w:rsidR="00054697" w:rsidRPr="00054697" w14:paraId="59657C11" w14:textId="77777777" w:rsidTr="00B7158D">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5B098E2E" w14:textId="77777777" w:rsidR="00054697" w:rsidRPr="00054697" w:rsidRDefault="00054697" w:rsidP="00B7158D">
            <w:pPr>
              <w:spacing w:after="150"/>
              <w:rPr>
                <w:rFonts w:ascii="Arial" w:hAnsi="Arial" w:cs="Arial"/>
              </w:rPr>
            </w:pPr>
            <w:r w:rsidRPr="00054697">
              <w:rPr>
                <w:rFonts w:ascii="Arial" w:hAnsi="Arial" w:cs="Arial"/>
                <w:color w:val="000000"/>
              </w:rPr>
              <w:t>Европски</w:t>
            </w:r>
          </w:p>
        </w:tc>
        <w:tc>
          <w:tcPr>
            <w:tcW w:w="11862" w:type="dxa"/>
            <w:tcBorders>
              <w:top w:val="single" w:sz="8" w:space="0" w:color="000000"/>
              <w:left w:val="single" w:sz="8" w:space="0" w:color="000000"/>
              <w:bottom w:val="single" w:sz="8" w:space="0" w:color="000000"/>
              <w:right w:val="single" w:sz="8" w:space="0" w:color="000000"/>
            </w:tcBorders>
            <w:vAlign w:val="center"/>
          </w:tcPr>
          <w:p w14:paraId="18A0518E" w14:textId="77777777" w:rsidR="00054697" w:rsidRPr="00054697" w:rsidRDefault="00054697" w:rsidP="00B7158D">
            <w:pPr>
              <w:spacing w:after="150"/>
              <w:rPr>
                <w:rFonts w:ascii="Arial" w:hAnsi="Arial" w:cs="Arial"/>
              </w:rPr>
            </w:pPr>
            <w:r w:rsidRPr="00054697">
              <w:rPr>
                <w:rFonts w:ascii="Arial" w:hAnsi="Arial" w:cs="Arial"/>
                <w:color w:val="000000"/>
              </w:rPr>
              <w:t xml:space="preserve">13 </w:t>
            </w:r>
            <w:r w:rsidRPr="00054697">
              <w:rPr>
                <w:rFonts w:ascii="Arial" w:hAnsi="Arial" w:cs="Arial"/>
                <w:i/>
                <w:color w:val="000000"/>
              </w:rPr>
              <w:t>kg</w:t>
            </w:r>
          </w:p>
        </w:tc>
      </w:tr>
      <w:tr w:rsidR="00054697" w:rsidRPr="00054697" w14:paraId="443C6A0D" w14:textId="77777777" w:rsidTr="00B7158D">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25557CF5" w14:textId="77777777" w:rsidR="00054697" w:rsidRPr="00054697" w:rsidRDefault="00054697" w:rsidP="00B7158D">
            <w:pPr>
              <w:spacing w:after="150"/>
              <w:rPr>
                <w:rFonts w:ascii="Arial" w:hAnsi="Arial" w:cs="Arial"/>
              </w:rPr>
            </w:pPr>
            <w:r w:rsidRPr="00054697">
              <w:rPr>
                <w:rFonts w:ascii="Arial" w:hAnsi="Arial" w:cs="Arial"/>
                <w:color w:val="000000"/>
              </w:rPr>
              <w:t>Интерконтинентални</w:t>
            </w:r>
          </w:p>
        </w:tc>
        <w:tc>
          <w:tcPr>
            <w:tcW w:w="11862" w:type="dxa"/>
            <w:tcBorders>
              <w:top w:val="single" w:sz="8" w:space="0" w:color="000000"/>
              <w:left w:val="single" w:sz="8" w:space="0" w:color="000000"/>
              <w:bottom w:val="single" w:sz="8" w:space="0" w:color="000000"/>
              <w:right w:val="single" w:sz="8" w:space="0" w:color="000000"/>
            </w:tcBorders>
            <w:vAlign w:val="center"/>
          </w:tcPr>
          <w:p w14:paraId="5BA7823E" w14:textId="77777777" w:rsidR="00054697" w:rsidRPr="00054697" w:rsidRDefault="00054697" w:rsidP="00B7158D">
            <w:pPr>
              <w:spacing w:after="150"/>
              <w:rPr>
                <w:rFonts w:ascii="Arial" w:hAnsi="Arial" w:cs="Arial"/>
              </w:rPr>
            </w:pPr>
            <w:r w:rsidRPr="00054697">
              <w:rPr>
                <w:rFonts w:ascii="Arial" w:hAnsi="Arial" w:cs="Arial"/>
                <w:color w:val="000000"/>
              </w:rPr>
              <w:t xml:space="preserve">15 </w:t>
            </w:r>
            <w:r w:rsidRPr="00054697">
              <w:rPr>
                <w:rFonts w:ascii="Arial" w:hAnsi="Arial" w:cs="Arial"/>
                <w:i/>
                <w:color w:val="000000"/>
              </w:rPr>
              <w:t>kg</w:t>
            </w:r>
          </w:p>
        </w:tc>
      </w:tr>
      <w:tr w:rsidR="00054697" w:rsidRPr="00054697" w14:paraId="7A3B9B0B" w14:textId="77777777" w:rsidTr="00B7158D">
        <w:trPr>
          <w:trHeight w:val="45"/>
          <w:tblCellSpacing w:w="0" w:type="auto"/>
        </w:trPr>
        <w:tc>
          <w:tcPr>
            <w:tcW w:w="2538" w:type="dxa"/>
            <w:tcBorders>
              <w:top w:val="single" w:sz="8" w:space="0" w:color="000000"/>
              <w:left w:val="single" w:sz="8" w:space="0" w:color="000000"/>
              <w:bottom w:val="single" w:sz="8" w:space="0" w:color="000000"/>
              <w:right w:val="single" w:sz="8" w:space="0" w:color="000000"/>
            </w:tcBorders>
            <w:vAlign w:val="center"/>
          </w:tcPr>
          <w:p w14:paraId="5CBD5348" w14:textId="77777777" w:rsidR="00054697" w:rsidRPr="00054697" w:rsidRDefault="00054697" w:rsidP="00B7158D">
            <w:pPr>
              <w:spacing w:after="150"/>
              <w:rPr>
                <w:rFonts w:ascii="Arial" w:hAnsi="Arial" w:cs="Arial"/>
              </w:rPr>
            </w:pPr>
            <w:r w:rsidRPr="00054697">
              <w:rPr>
                <w:rFonts w:ascii="Arial" w:hAnsi="Arial" w:cs="Arial"/>
                <w:color w:val="000000"/>
              </w:rPr>
              <w:t>Сви остали</w:t>
            </w:r>
          </w:p>
        </w:tc>
        <w:tc>
          <w:tcPr>
            <w:tcW w:w="11862" w:type="dxa"/>
            <w:tcBorders>
              <w:top w:val="single" w:sz="8" w:space="0" w:color="000000"/>
              <w:left w:val="single" w:sz="8" w:space="0" w:color="000000"/>
              <w:bottom w:val="single" w:sz="8" w:space="0" w:color="000000"/>
              <w:right w:val="single" w:sz="8" w:space="0" w:color="000000"/>
            </w:tcBorders>
            <w:vAlign w:val="center"/>
          </w:tcPr>
          <w:p w14:paraId="6630D3D6" w14:textId="77777777" w:rsidR="00054697" w:rsidRPr="00054697" w:rsidRDefault="00054697" w:rsidP="00B7158D">
            <w:pPr>
              <w:spacing w:after="150"/>
              <w:rPr>
                <w:rFonts w:ascii="Arial" w:hAnsi="Arial" w:cs="Arial"/>
              </w:rPr>
            </w:pPr>
            <w:r w:rsidRPr="00054697">
              <w:rPr>
                <w:rFonts w:ascii="Arial" w:hAnsi="Arial" w:cs="Arial"/>
                <w:color w:val="000000"/>
              </w:rPr>
              <w:t xml:space="preserve">13 </w:t>
            </w:r>
            <w:r w:rsidRPr="00054697">
              <w:rPr>
                <w:rFonts w:ascii="Arial" w:hAnsi="Arial" w:cs="Arial"/>
                <w:i/>
                <w:color w:val="000000"/>
              </w:rPr>
              <w:t>kg</w:t>
            </w:r>
          </w:p>
        </w:tc>
      </w:tr>
    </w:tbl>
    <w:p w14:paraId="5BB80130" w14:textId="77777777" w:rsidR="00054697" w:rsidRPr="00054697" w:rsidRDefault="00054697" w:rsidP="00054697">
      <w:pPr>
        <w:spacing w:after="150"/>
        <w:rPr>
          <w:rFonts w:ascii="Arial" w:hAnsi="Arial" w:cs="Arial"/>
        </w:rPr>
      </w:pPr>
      <w:r w:rsidRPr="00054697">
        <w:rPr>
          <w:rFonts w:ascii="Arial" w:hAnsi="Arial" w:cs="Arial"/>
          <w:color w:val="000000"/>
        </w:rPr>
        <w:t xml:space="preserve">(ii) стандардна вредност масе регистрованог пртљага у износу од 13 </w:t>
      </w:r>
      <w:r w:rsidRPr="00054697">
        <w:rPr>
          <w:rFonts w:ascii="Arial" w:hAnsi="Arial" w:cs="Arial"/>
          <w:i/>
          <w:color w:val="000000"/>
        </w:rPr>
        <w:t>kg</w:t>
      </w:r>
      <w:r w:rsidRPr="00054697">
        <w:rPr>
          <w:rFonts w:ascii="Arial" w:hAnsi="Arial" w:cs="Arial"/>
          <w:color w:val="000000"/>
        </w:rPr>
        <w:t>, ако је реч о хеликоптерима са укупним бројем расположивих путничких седишта 20 или више.</w:t>
      </w:r>
    </w:p>
    <w:p w14:paraId="3D126295" w14:textId="77777777" w:rsidR="00054697" w:rsidRPr="00054697" w:rsidRDefault="00054697" w:rsidP="00054697">
      <w:pPr>
        <w:spacing w:after="150"/>
        <w:rPr>
          <w:rFonts w:ascii="Arial" w:hAnsi="Arial" w:cs="Arial"/>
        </w:rPr>
      </w:pPr>
      <w:r w:rsidRPr="00054697">
        <w:rPr>
          <w:rFonts w:ascii="Arial" w:hAnsi="Arial" w:cs="Arial"/>
          <w:color w:val="000000"/>
        </w:rPr>
        <w:t>ф) За ваздухоплове са 19 путничких седишта или мање, стварна маса регистрованог пртљага се одређује:</w:t>
      </w:r>
    </w:p>
    <w:p w14:paraId="055CC74C" w14:textId="77777777" w:rsidR="00054697" w:rsidRPr="00054697" w:rsidRDefault="00054697" w:rsidP="00054697">
      <w:pPr>
        <w:spacing w:after="150"/>
        <w:rPr>
          <w:rFonts w:ascii="Arial" w:hAnsi="Arial" w:cs="Arial"/>
        </w:rPr>
      </w:pPr>
      <w:r w:rsidRPr="00054697">
        <w:rPr>
          <w:rFonts w:ascii="Arial" w:hAnsi="Arial" w:cs="Arial"/>
          <w:color w:val="000000"/>
        </w:rPr>
        <w:t>1) мерењем; или</w:t>
      </w:r>
    </w:p>
    <w:p w14:paraId="535667EE" w14:textId="77777777" w:rsidR="00054697" w:rsidRPr="00054697" w:rsidRDefault="00054697" w:rsidP="00054697">
      <w:pPr>
        <w:spacing w:after="150"/>
        <w:rPr>
          <w:rFonts w:ascii="Arial" w:hAnsi="Arial" w:cs="Arial"/>
        </w:rPr>
      </w:pPr>
      <w:r w:rsidRPr="00054697">
        <w:rPr>
          <w:rFonts w:ascii="Arial" w:hAnsi="Arial" w:cs="Arial"/>
          <w:color w:val="000000"/>
        </w:rPr>
        <w:t xml:space="preserve">2) прорачуном на основу изјаве сваког путника или изјаве узете у име сваког путника. Ако је ово непрактично, користи се минимална стандардна масу у узносу од 13 </w:t>
      </w:r>
      <w:r w:rsidRPr="00054697">
        <w:rPr>
          <w:rFonts w:ascii="Arial" w:hAnsi="Arial" w:cs="Arial"/>
          <w:i/>
          <w:color w:val="000000"/>
        </w:rPr>
        <w:t>kg</w:t>
      </w:r>
      <w:r w:rsidRPr="00054697">
        <w:rPr>
          <w:rFonts w:ascii="Arial" w:hAnsi="Arial" w:cs="Arial"/>
          <w:color w:val="000000"/>
        </w:rPr>
        <w:t>.</w:t>
      </w:r>
    </w:p>
    <w:p w14:paraId="34DDED94" w14:textId="77777777" w:rsidR="00054697" w:rsidRPr="00054697" w:rsidRDefault="00054697" w:rsidP="00054697">
      <w:pPr>
        <w:spacing w:after="150"/>
        <w:rPr>
          <w:rFonts w:ascii="Arial" w:hAnsi="Arial" w:cs="Arial"/>
        </w:rPr>
      </w:pPr>
      <w:r w:rsidRPr="00054697">
        <w:rPr>
          <w:rFonts w:ascii="Arial" w:hAnsi="Arial" w:cs="Arial"/>
          <w:color w:val="000000"/>
        </w:rPr>
        <w:t>г) Оператер је дужан да утврди процедуре које омогућавају пилоту који управља ваздухопловом да одреди масу укрцаног горива користећи стварну густину или, ако је она непозната, густину израчунату у складу са методом наведеном у оперативном приручнику.</w:t>
      </w:r>
    </w:p>
    <w:p w14:paraId="40F0119F" w14:textId="77777777" w:rsidR="00054697" w:rsidRPr="00054697" w:rsidRDefault="00054697" w:rsidP="00054697">
      <w:pPr>
        <w:spacing w:after="150"/>
        <w:rPr>
          <w:rFonts w:ascii="Arial" w:hAnsi="Arial" w:cs="Arial"/>
        </w:rPr>
      </w:pPr>
      <w:r w:rsidRPr="00054697">
        <w:rPr>
          <w:rFonts w:ascii="Arial" w:hAnsi="Arial" w:cs="Arial"/>
          <w:color w:val="000000"/>
        </w:rPr>
        <w:t>х) Пилот који управља ваздухопловом је дужан да обезбеди да је:</w:t>
      </w:r>
    </w:p>
    <w:p w14:paraId="54E0C5D8" w14:textId="77777777" w:rsidR="00054697" w:rsidRPr="00054697" w:rsidRDefault="00054697" w:rsidP="00054697">
      <w:pPr>
        <w:spacing w:after="150"/>
        <w:rPr>
          <w:rFonts w:ascii="Arial" w:hAnsi="Arial" w:cs="Arial"/>
        </w:rPr>
      </w:pPr>
      <w:r w:rsidRPr="00054697">
        <w:rPr>
          <w:rFonts w:ascii="Arial" w:hAnsi="Arial" w:cs="Arial"/>
          <w:color w:val="000000"/>
        </w:rPr>
        <w:t>1) утовар ваздухоплова извршен под надзором обученог особља; и</w:t>
      </w:r>
    </w:p>
    <w:p w14:paraId="4E12DB71" w14:textId="77777777" w:rsidR="00054697" w:rsidRPr="00054697" w:rsidRDefault="00054697" w:rsidP="00054697">
      <w:pPr>
        <w:spacing w:after="150"/>
        <w:rPr>
          <w:rFonts w:ascii="Arial" w:hAnsi="Arial" w:cs="Arial"/>
        </w:rPr>
      </w:pPr>
      <w:r w:rsidRPr="00054697">
        <w:rPr>
          <w:rFonts w:ascii="Arial" w:hAnsi="Arial" w:cs="Arial"/>
          <w:color w:val="000000"/>
        </w:rPr>
        <w:t>2) утовар терета који се превози у складу са подацима коришћеним за израчунавање масе и положаја тежишта ваздухоплова.</w:t>
      </w:r>
    </w:p>
    <w:p w14:paraId="44794E13" w14:textId="77777777" w:rsidR="00054697" w:rsidRPr="00054697" w:rsidRDefault="00054697" w:rsidP="00054697">
      <w:pPr>
        <w:spacing w:after="150"/>
        <w:rPr>
          <w:rFonts w:ascii="Arial" w:hAnsi="Arial" w:cs="Arial"/>
        </w:rPr>
      </w:pPr>
      <w:r w:rsidRPr="00054697">
        <w:rPr>
          <w:rFonts w:ascii="Arial" w:hAnsi="Arial" w:cs="Arial"/>
          <w:color w:val="000000"/>
        </w:rPr>
        <w:t>и) Оператер је дужан да утврди процедуре које омогућавају пилоту који управља ваздухопловом да испуни сва додатна структурна ограничења, као што су ограничења јачине пода, максимално оптерећење по дужном метру, максимална маса за робни одељак и максимално ограничење за седиште.</w:t>
      </w:r>
    </w:p>
    <w:p w14:paraId="7CB50870" w14:textId="77777777" w:rsidR="00054697" w:rsidRPr="00054697" w:rsidRDefault="00054697" w:rsidP="00054697">
      <w:pPr>
        <w:spacing w:after="150"/>
        <w:rPr>
          <w:rFonts w:ascii="Arial" w:hAnsi="Arial" w:cs="Arial"/>
        </w:rPr>
      </w:pPr>
      <w:r w:rsidRPr="00054697">
        <w:rPr>
          <w:rFonts w:ascii="Arial" w:hAnsi="Arial" w:cs="Arial"/>
          <w:color w:val="000000"/>
        </w:rPr>
        <w:t>ј) Оператер је дужан да у оперативном приручнику одреди принципе и методе који се користе при утовару и на систем масе и положаја тежишта, а који испуњавају услове наведене у тач. а)–и). Овај систем треба да обухвати све врсте планираних делатности.</w:t>
      </w:r>
    </w:p>
    <w:p w14:paraId="4811B336" w14:textId="77777777" w:rsidR="00054697" w:rsidRPr="00054697" w:rsidRDefault="00054697" w:rsidP="00054697">
      <w:pPr>
        <w:spacing w:after="150"/>
        <w:rPr>
          <w:rFonts w:ascii="Arial" w:hAnsi="Arial" w:cs="Arial"/>
        </w:rPr>
      </w:pPr>
      <w:r w:rsidRPr="00054697">
        <w:rPr>
          <w:rFonts w:ascii="Arial" w:hAnsi="Arial" w:cs="Arial"/>
          <w:b/>
          <w:color w:val="000000"/>
        </w:rPr>
        <w:t>NCC.POL.110 Подаци и документација о маси и положају тежишта</w:t>
      </w:r>
    </w:p>
    <w:p w14:paraId="6A1508A3" w14:textId="77777777" w:rsidR="00054697" w:rsidRPr="00054697" w:rsidRDefault="00054697" w:rsidP="00054697">
      <w:pPr>
        <w:spacing w:after="150"/>
        <w:rPr>
          <w:rFonts w:ascii="Arial" w:hAnsi="Arial" w:cs="Arial"/>
        </w:rPr>
      </w:pPr>
      <w:r w:rsidRPr="00054697">
        <w:rPr>
          <w:rFonts w:ascii="Arial" w:hAnsi="Arial" w:cs="Arial"/>
          <w:color w:val="000000"/>
        </w:rPr>
        <w:t>а) Оператер је дужан да утврди податке о маси и тежишту и да изради документацију о маси и положају тежишта пре сваког лета, наводећи терет и његов распоред у ваздухоплову тако да ограничења која се односе на масу и тежиште ваздухоплова не буду прекорачена. Документација о маси и положају тежишта садржи следеће податке:</w:t>
      </w:r>
    </w:p>
    <w:p w14:paraId="43F9563E" w14:textId="77777777" w:rsidR="00054697" w:rsidRPr="00054697" w:rsidRDefault="00054697" w:rsidP="00054697">
      <w:pPr>
        <w:spacing w:after="150"/>
        <w:rPr>
          <w:rFonts w:ascii="Arial" w:hAnsi="Arial" w:cs="Arial"/>
        </w:rPr>
      </w:pPr>
      <w:r w:rsidRPr="00054697">
        <w:rPr>
          <w:rFonts w:ascii="Arial" w:hAnsi="Arial" w:cs="Arial"/>
          <w:color w:val="000000"/>
        </w:rPr>
        <w:t>1) регистарску ознаку и тип ваздухоплова;</w:t>
      </w:r>
    </w:p>
    <w:p w14:paraId="4F6E5A1F" w14:textId="77777777" w:rsidR="00054697" w:rsidRPr="00054697" w:rsidRDefault="00054697" w:rsidP="00054697">
      <w:pPr>
        <w:spacing w:after="150"/>
        <w:rPr>
          <w:rFonts w:ascii="Arial" w:hAnsi="Arial" w:cs="Arial"/>
        </w:rPr>
      </w:pPr>
      <w:r w:rsidRPr="00054697">
        <w:rPr>
          <w:rFonts w:ascii="Arial" w:hAnsi="Arial" w:cs="Arial"/>
          <w:color w:val="000000"/>
        </w:rPr>
        <w:t>2) ознаку, број и датум лета, ако је примењиво;</w:t>
      </w:r>
    </w:p>
    <w:p w14:paraId="578429AF" w14:textId="77777777" w:rsidR="00054697" w:rsidRPr="00054697" w:rsidRDefault="00054697" w:rsidP="00054697">
      <w:pPr>
        <w:spacing w:after="150"/>
        <w:rPr>
          <w:rFonts w:ascii="Arial" w:hAnsi="Arial" w:cs="Arial"/>
        </w:rPr>
      </w:pPr>
      <w:r w:rsidRPr="00054697">
        <w:rPr>
          <w:rFonts w:ascii="Arial" w:hAnsi="Arial" w:cs="Arial"/>
          <w:color w:val="000000"/>
        </w:rPr>
        <w:t>3) име пилота који управља ваздухопловом;</w:t>
      </w:r>
    </w:p>
    <w:p w14:paraId="043FF0ED" w14:textId="77777777" w:rsidR="00054697" w:rsidRPr="00054697" w:rsidRDefault="00054697" w:rsidP="00054697">
      <w:pPr>
        <w:spacing w:after="150"/>
        <w:rPr>
          <w:rFonts w:ascii="Arial" w:hAnsi="Arial" w:cs="Arial"/>
        </w:rPr>
      </w:pPr>
      <w:r w:rsidRPr="00054697">
        <w:rPr>
          <w:rFonts w:ascii="Arial" w:hAnsi="Arial" w:cs="Arial"/>
          <w:color w:val="000000"/>
        </w:rPr>
        <w:t>4) име лица које је припремило документ;</w:t>
      </w:r>
    </w:p>
    <w:p w14:paraId="240A591D" w14:textId="77777777" w:rsidR="00054697" w:rsidRPr="00054697" w:rsidRDefault="00054697" w:rsidP="00054697">
      <w:pPr>
        <w:spacing w:after="150"/>
        <w:rPr>
          <w:rFonts w:ascii="Arial" w:hAnsi="Arial" w:cs="Arial"/>
        </w:rPr>
      </w:pPr>
      <w:r w:rsidRPr="00054697">
        <w:rPr>
          <w:rFonts w:ascii="Arial" w:hAnsi="Arial" w:cs="Arial"/>
          <w:color w:val="000000"/>
        </w:rPr>
        <w:t xml:space="preserve">5) суву оперативну масу и одговарајући положај тежишта </w:t>
      </w:r>
      <w:r w:rsidRPr="00054697">
        <w:rPr>
          <w:rFonts w:ascii="Arial" w:hAnsi="Arial" w:cs="Arial"/>
          <w:i/>
          <w:color w:val="000000"/>
        </w:rPr>
        <w:t>(CG)</w:t>
      </w:r>
      <w:r w:rsidRPr="00054697">
        <w:rPr>
          <w:rFonts w:ascii="Arial" w:hAnsi="Arial" w:cs="Arial"/>
          <w:color w:val="000000"/>
        </w:rPr>
        <w:t xml:space="preserve"> ваздухоплова;</w:t>
      </w:r>
    </w:p>
    <w:p w14:paraId="3C097D09" w14:textId="77777777" w:rsidR="00054697" w:rsidRPr="00054697" w:rsidRDefault="00054697" w:rsidP="00054697">
      <w:pPr>
        <w:spacing w:after="150"/>
        <w:rPr>
          <w:rFonts w:ascii="Arial" w:hAnsi="Arial" w:cs="Arial"/>
        </w:rPr>
      </w:pPr>
      <w:r w:rsidRPr="00054697">
        <w:rPr>
          <w:rFonts w:ascii="Arial" w:hAnsi="Arial" w:cs="Arial"/>
          <w:color w:val="000000"/>
        </w:rPr>
        <w:t>6) масу горива на полетању и масу путног горива;</w:t>
      </w:r>
    </w:p>
    <w:p w14:paraId="530E9165" w14:textId="77777777" w:rsidR="00054697" w:rsidRPr="00054697" w:rsidRDefault="00054697" w:rsidP="00054697">
      <w:pPr>
        <w:spacing w:after="150"/>
        <w:rPr>
          <w:rFonts w:ascii="Arial" w:hAnsi="Arial" w:cs="Arial"/>
        </w:rPr>
      </w:pPr>
      <w:r w:rsidRPr="00054697">
        <w:rPr>
          <w:rFonts w:ascii="Arial" w:hAnsi="Arial" w:cs="Arial"/>
          <w:color w:val="000000"/>
        </w:rPr>
        <w:t>7) масу других потрошних средстава, осим горива, ако се она примењују;</w:t>
      </w:r>
    </w:p>
    <w:p w14:paraId="70ECA256" w14:textId="77777777" w:rsidR="00054697" w:rsidRPr="00054697" w:rsidRDefault="00054697" w:rsidP="00054697">
      <w:pPr>
        <w:spacing w:after="150"/>
        <w:rPr>
          <w:rFonts w:ascii="Arial" w:hAnsi="Arial" w:cs="Arial"/>
        </w:rPr>
      </w:pPr>
      <w:r w:rsidRPr="00054697">
        <w:rPr>
          <w:rFonts w:ascii="Arial" w:hAnsi="Arial" w:cs="Arial"/>
          <w:color w:val="000000"/>
        </w:rPr>
        <w:t>8) састав терета, укључујући путнике, пртљаг, терет и баласт;</w:t>
      </w:r>
    </w:p>
    <w:p w14:paraId="411CA47E" w14:textId="77777777" w:rsidR="00054697" w:rsidRPr="00054697" w:rsidRDefault="00054697" w:rsidP="00054697">
      <w:pPr>
        <w:spacing w:after="150"/>
        <w:rPr>
          <w:rFonts w:ascii="Arial" w:hAnsi="Arial" w:cs="Arial"/>
        </w:rPr>
      </w:pPr>
      <w:r w:rsidRPr="00054697">
        <w:rPr>
          <w:rFonts w:ascii="Arial" w:hAnsi="Arial" w:cs="Arial"/>
          <w:color w:val="000000"/>
        </w:rPr>
        <w:t>9) масу на полетању, масу на слетању и масу ваздухоплова без горива;</w:t>
      </w:r>
    </w:p>
    <w:p w14:paraId="02DF5B4E" w14:textId="77777777" w:rsidR="00054697" w:rsidRPr="00054697" w:rsidRDefault="00054697" w:rsidP="00054697">
      <w:pPr>
        <w:spacing w:after="150"/>
        <w:rPr>
          <w:rFonts w:ascii="Arial" w:hAnsi="Arial" w:cs="Arial"/>
        </w:rPr>
      </w:pPr>
      <w:r w:rsidRPr="00054697">
        <w:rPr>
          <w:rFonts w:ascii="Arial" w:hAnsi="Arial" w:cs="Arial"/>
          <w:color w:val="000000"/>
        </w:rPr>
        <w:t xml:space="preserve">10) одговарајуће положаје тежишта </w:t>
      </w:r>
      <w:r w:rsidRPr="00054697">
        <w:rPr>
          <w:rFonts w:ascii="Arial" w:hAnsi="Arial" w:cs="Arial"/>
          <w:i/>
          <w:color w:val="000000"/>
        </w:rPr>
        <w:t>(CG)</w:t>
      </w:r>
      <w:r w:rsidRPr="00054697">
        <w:rPr>
          <w:rFonts w:ascii="Arial" w:hAnsi="Arial" w:cs="Arial"/>
          <w:color w:val="000000"/>
        </w:rPr>
        <w:t>; и</w:t>
      </w:r>
    </w:p>
    <w:p w14:paraId="4DBE7788" w14:textId="77777777" w:rsidR="00054697" w:rsidRPr="00054697" w:rsidRDefault="00054697" w:rsidP="00054697">
      <w:pPr>
        <w:spacing w:after="150"/>
        <w:rPr>
          <w:rFonts w:ascii="Arial" w:hAnsi="Arial" w:cs="Arial"/>
        </w:rPr>
      </w:pPr>
      <w:r w:rsidRPr="00054697">
        <w:rPr>
          <w:rFonts w:ascii="Arial" w:hAnsi="Arial" w:cs="Arial"/>
          <w:color w:val="000000"/>
        </w:rPr>
        <w:t>11) граничне вредности масе и положаја тежишта.</w:t>
      </w:r>
    </w:p>
    <w:p w14:paraId="1EFC7F17" w14:textId="77777777" w:rsidR="00054697" w:rsidRPr="00054697" w:rsidRDefault="00054697" w:rsidP="00054697">
      <w:pPr>
        <w:spacing w:after="150"/>
        <w:rPr>
          <w:rFonts w:ascii="Arial" w:hAnsi="Arial" w:cs="Arial"/>
        </w:rPr>
      </w:pPr>
      <w:r w:rsidRPr="00054697">
        <w:rPr>
          <w:rFonts w:ascii="Arial" w:hAnsi="Arial" w:cs="Arial"/>
          <w:color w:val="000000"/>
        </w:rPr>
        <w:t>б) Ако се подаци и документација о маси и положају тежишта израђују применом компјутерског система за израчунавање масе и положаја тежишта, оператер је дужан да провери целовитост излазних података.</w:t>
      </w:r>
    </w:p>
    <w:p w14:paraId="57A4684D" w14:textId="77777777" w:rsidR="00054697" w:rsidRPr="00054697" w:rsidRDefault="00054697" w:rsidP="00054697">
      <w:pPr>
        <w:spacing w:after="150"/>
        <w:rPr>
          <w:rFonts w:ascii="Arial" w:hAnsi="Arial" w:cs="Arial"/>
        </w:rPr>
      </w:pPr>
      <w:r w:rsidRPr="00054697">
        <w:rPr>
          <w:rFonts w:ascii="Arial" w:hAnsi="Arial" w:cs="Arial"/>
          <w:color w:val="000000"/>
        </w:rPr>
        <w:t>ц) Ако се утовар ваздухоплова не врши под надзором пилота који управља ваздухопловом, тада је лице које врши надзор над утоваром ваздухоплова дужно да својеручним потписом потврди да су терет и његов распоред у складу са документацијом о маси и положају тежишта коју је припремио пилот који управља ваздухопловом. Пилот који управља ваздухопловом је дужан да потврди своју сагласност својеручним потписом или на други одговарајући начин.</w:t>
      </w:r>
    </w:p>
    <w:p w14:paraId="59422EBC" w14:textId="77777777" w:rsidR="00054697" w:rsidRPr="00054697" w:rsidRDefault="00054697" w:rsidP="00054697">
      <w:pPr>
        <w:spacing w:after="150"/>
        <w:rPr>
          <w:rFonts w:ascii="Arial" w:hAnsi="Arial" w:cs="Arial"/>
        </w:rPr>
      </w:pPr>
      <w:r w:rsidRPr="00054697">
        <w:rPr>
          <w:rFonts w:ascii="Arial" w:hAnsi="Arial" w:cs="Arial"/>
          <w:color w:val="000000"/>
        </w:rPr>
        <w:t>д) Оператер је дужан да утврди процедуру за поступање у случају промене терета у последњем тренутку како би обезбедио:</w:t>
      </w:r>
    </w:p>
    <w:p w14:paraId="5B07B730" w14:textId="77777777" w:rsidR="00054697" w:rsidRPr="00054697" w:rsidRDefault="00054697" w:rsidP="00054697">
      <w:pPr>
        <w:spacing w:after="150"/>
        <w:rPr>
          <w:rFonts w:ascii="Arial" w:hAnsi="Arial" w:cs="Arial"/>
        </w:rPr>
      </w:pPr>
      <w:r w:rsidRPr="00054697">
        <w:rPr>
          <w:rFonts w:ascii="Arial" w:hAnsi="Arial" w:cs="Arial"/>
          <w:color w:val="000000"/>
        </w:rPr>
        <w:t>1) да свака промена у последњем тренутку, настала након завршетка израде документације о маси и положају тежишта, буде унета у документацију која се користи за припрему лета, а која садржи документ о маси и положају тежишта;</w:t>
      </w:r>
    </w:p>
    <w:p w14:paraId="520BA4EC" w14:textId="77777777" w:rsidR="00054697" w:rsidRPr="00054697" w:rsidRDefault="00054697" w:rsidP="00054697">
      <w:pPr>
        <w:spacing w:after="150"/>
        <w:rPr>
          <w:rFonts w:ascii="Arial" w:hAnsi="Arial" w:cs="Arial"/>
        </w:rPr>
      </w:pPr>
      <w:r w:rsidRPr="00054697">
        <w:rPr>
          <w:rFonts w:ascii="Arial" w:hAnsi="Arial" w:cs="Arial"/>
          <w:color w:val="000000"/>
        </w:rPr>
        <w:t>2) да је прецизирана највећа дозвољена промена броја путника или терета настала у последњем тренутку; и</w:t>
      </w:r>
    </w:p>
    <w:p w14:paraId="23C2CE93" w14:textId="77777777" w:rsidR="00054697" w:rsidRPr="00054697" w:rsidRDefault="00054697" w:rsidP="00054697">
      <w:pPr>
        <w:spacing w:after="150"/>
        <w:rPr>
          <w:rFonts w:ascii="Arial" w:hAnsi="Arial" w:cs="Arial"/>
        </w:rPr>
      </w:pPr>
      <w:r w:rsidRPr="00054697">
        <w:rPr>
          <w:rFonts w:ascii="Arial" w:hAnsi="Arial" w:cs="Arial"/>
          <w:color w:val="000000"/>
        </w:rPr>
        <w:t>3) да се изради нова документација о маси и положају тежишта ако су премашене максималне дозвољене вредности.</w:t>
      </w:r>
    </w:p>
    <w:p w14:paraId="037B92E8" w14:textId="77777777" w:rsidR="00054697" w:rsidRPr="00054697" w:rsidRDefault="00054697" w:rsidP="00054697">
      <w:pPr>
        <w:spacing w:after="150"/>
        <w:rPr>
          <w:rFonts w:ascii="Arial" w:hAnsi="Arial" w:cs="Arial"/>
        </w:rPr>
      </w:pPr>
      <w:r w:rsidRPr="00054697">
        <w:rPr>
          <w:rFonts w:ascii="Arial" w:hAnsi="Arial" w:cs="Arial"/>
          <w:b/>
          <w:color w:val="000000"/>
        </w:rPr>
        <w:t>NCC.POL.111 Подаци и документација о маси и положају тежишта – олакшице</w:t>
      </w:r>
    </w:p>
    <w:p w14:paraId="36BF75EB" w14:textId="77777777" w:rsidR="00054697" w:rsidRPr="00054697" w:rsidRDefault="00054697" w:rsidP="00054697">
      <w:pPr>
        <w:spacing w:after="150"/>
        <w:rPr>
          <w:rFonts w:ascii="Arial" w:hAnsi="Arial" w:cs="Arial"/>
        </w:rPr>
      </w:pPr>
      <w:r w:rsidRPr="00054697">
        <w:rPr>
          <w:rFonts w:ascii="Arial" w:hAnsi="Arial" w:cs="Arial"/>
          <w:color w:val="000000"/>
        </w:rPr>
        <w:t>Изузетно од одредби NCC.POL.110 став а) тачка 5), положај тежишта не мора да буде наведен у документацији о маси и положају тежишта ако је распоред терета у складу са претходно израчунатом табелом положаја тежишта или ако је могуће показати да је за планиране летове обезбеђен правилан положај тежишта, без обзира колики је стварни терет.</w:t>
      </w:r>
    </w:p>
    <w:p w14:paraId="6A1B9594" w14:textId="77777777" w:rsidR="00054697" w:rsidRPr="00054697" w:rsidRDefault="00054697" w:rsidP="00054697">
      <w:pPr>
        <w:spacing w:after="150"/>
        <w:rPr>
          <w:rFonts w:ascii="Arial" w:hAnsi="Arial" w:cs="Arial"/>
        </w:rPr>
      </w:pPr>
      <w:r w:rsidRPr="00054697">
        <w:rPr>
          <w:rFonts w:ascii="Arial" w:hAnsi="Arial" w:cs="Arial"/>
          <w:b/>
          <w:color w:val="000000"/>
        </w:rPr>
        <w:t>NCC.POL.115 Перформансе – опште одредбе</w:t>
      </w:r>
    </w:p>
    <w:p w14:paraId="3F464D78"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је дужан да њиме управља само ако су перформансе у складу са примењивим правилима летења и свим осталим ограничењима која се односе на лет, ваздушни простор, аеродроме или оперативна места који се користе, узимајући у обзир прецизност свих карата и мапа.</w:t>
      </w:r>
    </w:p>
    <w:p w14:paraId="0716D45B" w14:textId="77777777" w:rsidR="00054697" w:rsidRPr="00054697" w:rsidRDefault="00054697" w:rsidP="00054697">
      <w:pPr>
        <w:spacing w:after="150"/>
        <w:rPr>
          <w:rFonts w:ascii="Arial" w:hAnsi="Arial" w:cs="Arial"/>
        </w:rPr>
      </w:pPr>
      <w:r w:rsidRPr="00054697">
        <w:rPr>
          <w:rFonts w:ascii="Arial" w:hAnsi="Arial" w:cs="Arial"/>
          <w:b/>
          <w:color w:val="000000"/>
        </w:rPr>
        <w:t>NCC.POL.120 Ограничења масе на полетању – авиони</w:t>
      </w:r>
    </w:p>
    <w:p w14:paraId="11DD5FC8"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обезбеди да:</w:t>
      </w:r>
    </w:p>
    <w:p w14:paraId="74B04263" w14:textId="77777777" w:rsidR="00054697" w:rsidRPr="00054697" w:rsidRDefault="00054697" w:rsidP="00054697">
      <w:pPr>
        <w:spacing w:after="150"/>
        <w:rPr>
          <w:rFonts w:ascii="Arial" w:hAnsi="Arial" w:cs="Arial"/>
        </w:rPr>
      </w:pPr>
      <w:r w:rsidRPr="00054697">
        <w:rPr>
          <w:rFonts w:ascii="Arial" w:hAnsi="Arial" w:cs="Arial"/>
          <w:color w:val="000000"/>
        </w:rPr>
        <w:t>а) маса авиона на почетку полетања не премашује ограничења масе:</w:t>
      </w:r>
    </w:p>
    <w:p w14:paraId="28EFBBCA" w14:textId="77777777" w:rsidR="00054697" w:rsidRPr="00054697" w:rsidRDefault="00054697" w:rsidP="00054697">
      <w:pPr>
        <w:spacing w:after="150"/>
        <w:rPr>
          <w:rFonts w:ascii="Arial" w:hAnsi="Arial" w:cs="Arial"/>
        </w:rPr>
      </w:pPr>
      <w:r w:rsidRPr="00054697">
        <w:rPr>
          <w:rFonts w:ascii="Arial" w:hAnsi="Arial" w:cs="Arial"/>
          <w:color w:val="000000"/>
        </w:rPr>
        <w:t>1) на полетању, како је наведено у NCC.POL.125;</w:t>
      </w:r>
    </w:p>
    <w:p w14:paraId="1003F68C" w14:textId="77777777" w:rsidR="00054697" w:rsidRPr="00054697" w:rsidRDefault="00054697" w:rsidP="00054697">
      <w:pPr>
        <w:spacing w:after="150"/>
        <w:rPr>
          <w:rFonts w:ascii="Arial" w:hAnsi="Arial" w:cs="Arial"/>
        </w:rPr>
      </w:pPr>
      <w:r w:rsidRPr="00054697">
        <w:rPr>
          <w:rFonts w:ascii="Arial" w:hAnsi="Arial" w:cs="Arial"/>
          <w:color w:val="000000"/>
        </w:rPr>
        <w:t xml:space="preserve">2) на рути са једним неисправним мотором </w:t>
      </w:r>
      <w:r w:rsidRPr="00054697">
        <w:rPr>
          <w:rFonts w:ascii="Arial" w:hAnsi="Arial" w:cs="Arial"/>
          <w:i/>
          <w:color w:val="000000"/>
        </w:rPr>
        <w:t>(OEI)</w:t>
      </w:r>
      <w:r w:rsidRPr="00054697">
        <w:rPr>
          <w:rFonts w:ascii="Arial" w:hAnsi="Arial" w:cs="Arial"/>
          <w:color w:val="000000"/>
        </w:rPr>
        <w:t>, како је наведено у NCC.POL.130; и</w:t>
      </w:r>
    </w:p>
    <w:p w14:paraId="03161B40" w14:textId="77777777" w:rsidR="00054697" w:rsidRPr="00054697" w:rsidRDefault="00054697" w:rsidP="00054697">
      <w:pPr>
        <w:spacing w:after="150"/>
        <w:rPr>
          <w:rFonts w:ascii="Arial" w:hAnsi="Arial" w:cs="Arial"/>
        </w:rPr>
      </w:pPr>
      <w:r w:rsidRPr="00054697">
        <w:rPr>
          <w:rFonts w:ascii="Arial" w:hAnsi="Arial" w:cs="Arial"/>
          <w:color w:val="000000"/>
        </w:rPr>
        <w:t>3) при слетању, како је наведено у NCC.POL.135,</w:t>
      </w:r>
    </w:p>
    <w:p w14:paraId="0220172F" w14:textId="77777777" w:rsidR="00054697" w:rsidRPr="00054697" w:rsidRDefault="00054697" w:rsidP="00054697">
      <w:pPr>
        <w:spacing w:after="150"/>
        <w:rPr>
          <w:rFonts w:ascii="Arial" w:hAnsi="Arial" w:cs="Arial"/>
        </w:rPr>
      </w:pPr>
      <w:r w:rsidRPr="00054697">
        <w:rPr>
          <w:rFonts w:ascii="Arial" w:hAnsi="Arial" w:cs="Arial"/>
          <w:color w:val="000000"/>
        </w:rPr>
        <w:t>дозвољавајући очекивана смањења масе током лета, као и услед избацивања горива;</w:t>
      </w:r>
    </w:p>
    <w:p w14:paraId="24260AA5"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маса на почетку полетања никад не премашује максималну масу на полетању наведену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за висину по притиску која одговара надморској висини аеродрома или оперативног места и сваком другом атмосферском услову ако се он користи као параметар за одређивање максималне масе на полетању; и</w:t>
      </w:r>
    </w:p>
    <w:p w14:paraId="627318A0"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предвиђена маса у очекивано време слетања на аеродром или оперативно место на које се планира слетање и на сваки други алтернативни одредишни аеродром никада не премашује максималну масу на слетању наведену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за висину по притиску која одговара надморској висини аеродрома или оперативних места и сваком другом атмосферском услову, ако се он користи као параметар за одређивање максималне масе на слетању.</w:t>
      </w:r>
    </w:p>
    <w:p w14:paraId="7484AFA1" w14:textId="77777777" w:rsidR="00054697" w:rsidRPr="00054697" w:rsidRDefault="00054697" w:rsidP="00054697">
      <w:pPr>
        <w:spacing w:after="150"/>
        <w:rPr>
          <w:rFonts w:ascii="Arial" w:hAnsi="Arial" w:cs="Arial"/>
        </w:rPr>
      </w:pPr>
      <w:r w:rsidRPr="00054697">
        <w:rPr>
          <w:rFonts w:ascii="Arial" w:hAnsi="Arial" w:cs="Arial"/>
          <w:b/>
          <w:color w:val="000000"/>
        </w:rPr>
        <w:t>NCC.POL.125 Полетање – авиони</w:t>
      </w:r>
    </w:p>
    <w:p w14:paraId="215296D8" w14:textId="77777777" w:rsidR="00054697" w:rsidRPr="00054697" w:rsidRDefault="00054697" w:rsidP="00054697">
      <w:pPr>
        <w:spacing w:after="150"/>
        <w:rPr>
          <w:rFonts w:ascii="Arial" w:hAnsi="Arial" w:cs="Arial"/>
        </w:rPr>
      </w:pPr>
      <w:r w:rsidRPr="00054697">
        <w:rPr>
          <w:rFonts w:ascii="Arial" w:hAnsi="Arial" w:cs="Arial"/>
          <w:color w:val="000000"/>
        </w:rPr>
        <w:t>а) При одређивању максималне масе на полетању пилот који управља ваздухопловом је дужан да узме у обзир следеће:</w:t>
      </w:r>
    </w:p>
    <w:p w14:paraId="7871B0E9" w14:textId="77777777" w:rsidR="00054697" w:rsidRPr="00054697" w:rsidRDefault="00054697" w:rsidP="00054697">
      <w:pPr>
        <w:spacing w:after="150"/>
        <w:rPr>
          <w:rFonts w:ascii="Arial" w:hAnsi="Arial" w:cs="Arial"/>
        </w:rPr>
      </w:pPr>
      <w:r w:rsidRPr="00054697">
        <w:rPr>
          <w:rFonts w:ascii="Arial" w:hAnsi="Arial" w:cs="Arial"/>
          <w:color w:val="000000"/>
        </w:rPr>
        <w:t>1) дужина за полетање не сме да буде већа од расположиве дужине за полетање, при чему дужина претпоља не сме да прелази половину расположиве дужине залета у полетању;</w:t>
      </w:r>
    </w:p>
    <w:p w14:paraId="3C9CCFAF" w14:textId="77777777" w:rsidR="00054697" w:rsidRPr="00054697" w:rsidRDefault="00054697" w:rsidP="00054697">
      <w:pPr>
        <w:spacing w:after="150"/>
        <w:rPr>
          <w:rFonts w:ascii="Arial" w:hAnsi="Arial" w:cs="Arial"/>
        </w:rPr>
      </w:pPr>
      <w:r w:rsidRPr="00054697">
        <w:rPr>
          <w:rFonts w:ascii="Arial" w:hAnsi="Arial" w:cs="Arial"/>
          <w:color w:val="000000"/>
        </w:rPr>
        <w:t>2) дужина залета у полетању не сме да буде већа од расположиве дужине залета у полетању;</w:t>
      </w:r>
    </w:p>
    <w:p w14:paraId="66D83BEC" w14:textId="77777777" w:rsidR="00054697" w:rsidRPr="00054697" w:rsidRDefault="00054697" w:rsidP="00054697">
      <w:pPr>
        <w:spacing w:after="150"/>
        <w:rPr>
          <w:rFonts w:ascii="Arial" w:hAnsi="Arial" w:cs="Arial"/>
        </w:rPr>
      </w:pPr>
      <w:r w:rsidRPr="00054697">
        <w:rPr>
          <w:rFonts w:ascii="Arial" w:hAnsi="Arial" w:cs="Arial"/>
          <w:color w:val="000000"/>
        </w:rPr>
        <w:t xml:space="preserve">3) за прекинуто полетање или наставак полетања мора да се користи јединствена вредност брзине </w:t>
      </w:r>
      <w:r w:rsidRPr="00054697">
        <w:rPr>
          <w:rFonts w:ascii="Arial" w:hAnsi="Arial" w:cs="Arial"/>
          <w:i/>
          <w:color w:val="000000"/>
        </w:rPr>
        <w:t>V</w:t>
      </w:r>
      <w:r w:rsidRPr="00054697">
        <w:rPr>
          <w:rFonts w:ascii="Arial" w:hAnsi="Arial" w:cs="Arial"/>
          <w:color w:val="000000"/>
          <w:vertAlign w:val="subscript"/>
        </w:rPr>
        <w:t>1</w:t>
      </w:r>
      <w:r w:rsidRPr="00054697">
        <w:rPr>
          <w:rFonts w:ascii="Arial" w:hAnsi="Arial" w:cs="Arial"/>
          <w:color w:val="000000"/>
        </w:rPr>
        <w:t xml:space="preserve"> која је наведена у приручнику за управљање ваздухопловом </w:t>
      </w:r>
      <w:r w:rsidRPr="00054697">
        <w:rPr>
          <w:rFonts w:ascii="Arial" w:hAnsi="Arial" w:cs="Arial"/>
          <w:i/>
          <w:color w:val="000000"/>
        </w:rPr>
        <w:t>(AFM)</w:t>
      </w:r>
      <w:r w:rsidRPr="00054697">
        <w:rPr>
          <w:rFonts w:ascii="Arial" w:hAnsi="Arial" w:cs="Arial"/>
          <w:color w:val="000000"/>
        </w:rPr>
        <w:t>; и</w:t>
      </w:r>
    </w:p>
    <w:p w14:paraId="107FB44A" w14:textId="77777777" w:rsidR="00054697" w:rsidRPr="00054697" w:rsidRDefault="00054697" w:rsidP="00054697">
      <w:pPr>
        <w:spacing w:after="150"/>
        <w:rPr>
          <w:rFonts w:ascii="Arial" w:hAnsi="Arial" w:cs="Arial"/>
        </w:rPr>
      </w:pPr>
      <w:r w:rsidRPr="00054697">
        <w:rPr>
          <w:rFonts w:ascii="Arial" w:hAnsi="Arial" w:cs="Arial"/>
          <w:color w:val="000000"/>
        </w:rPr>
        <w:t>4) на влажној или контаминираној полетно-слетној стази маса на полетању не сме да буде већа од дозвољене масе на полетању са суве полетно-слетне стазе, под истим условима.</w:t>
      </w:r>
    </w:p>
    <w:p w14:paraId="0E342F69"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Изузев ако се ради о авионима са турбоелисним мотором и максималном масом на полетању од 5.700 </w:t>
      </w:r>
      <w:r w:rsidRPr="00054697">
        <w:rPr>
          <w:rFonts w:ascii="Arial" w:hAnsi="Arial" w:cs="Arial"/>
          <w:i/>
          <w:color w:val="000000"/>
        </w:rPr>
        <w:t>kg</w:t>
      </w:r>
      <w:r w:rsidRPr="00054697">
        <w:rPr>
          <w:rFonts w:ascii="Arial" w:hAnsi="Arial" w:cs="Arial"/>
          <w:color w:val="000000"/>
        </w:rPr>
        <w:t xml:space="preserve"> или већом масом, у случају отказа мотора у току полетања пилот који управља ваздухопловом је дужан да обезбеди да је авион у могућности:</w:t>
      </w:r>
    </w:p>
    <w:p w14:paraId="030B8F4A" w14:textId="77777777" w:rsidR="00054697" w:rsidRPr="00054697" w:rsidRDefault="00054697" w:rsidP="00054697">
      <w:pPr>
        <w:spacing w:after="150"/>
        <w:rPr>
          <w:rFonts w:ascii="Arial" w:hAnsi="Arial" w:cs="Arial"/>
        </w:rPr>
      </w:pPr>
      <w:r w:rsidRPr="00054697">
        <w:rPr>
          <w:rFonts w:ascii="Arial" w:hAnsi="Arial" w:cs="Arial"/>
          <w:color w:val="000000"/>
        </w:rPr>
        <w:t>1) да прекине полетање и да се заустави у оквиру расположивe дужинe прекинутог полетања или расположиве полетно-слетне стазе; и</w:t>
      </w:r>
    </w:p>
    <w:p w14:paraId="6D84A993" w14:textId="77777777" w:rsidR="00054697" w:rsidRPr="00054697" w:rsidRDefault="00054697" w:rsidP="00054697">
      <w:pPr>
        <w:spacing w:after="150"/>
        <w:rPr>
          <w:rFonts w:ascii="Arial" w:hAnsi="Arial" w:cs="Arial"/>
        </w:rPr>
      </w:pPr>
      <w:r w:rsidRPr="00054697">
        <w:rPr>
          <w:rFonts w:ascii="Arial" w:hAnsi="Arial" w:cs="Arial"/>
          <w:color w:val="000000"/>
        </w:rPr>
        <w:t>2) да настави полетање и да на одговарајућем растојању надвиси све препреке дуж путање лета све док авион не буде у позицији да испуни захтеве наведене у NCC.POL.130.</w:t>
      </w:r>
    </w:p>
    <w:p w14:paraId="156A663E" w14:textId="77777777" w:rsidR="00054697" w:rsidRPr="00054697" w:rsidRDefault="00054697" w:rsidP="00054697">
      <w:pPr>
        <w:spacing w:after="150"/>
        <w:rPr>
          <w:rFonts w:ascii="Arial" w:hAnsi="Arial" w:cs="Arial"/>
        </w:rPr>
      </w:pPr>
      <w:r w:rsidRPr="00054697">
        <w:rPr>
          <w:rFonts w:ascii="Arial" w:hAnsi="Arial" w:cs="Arial"/>
          <w:b/>
          <w:color w:val="000000"/>
        </w:rPr>
        <w:t>NCC.POL.130 Отказ једног мотора на рути – авиони</w:t>
      </w:r>
    </w:p>
    <w:p w14:paraId="2DE10A0D"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је дужан да обезбеди да, у случају отказа једног мотора у било којој тачки на рути, вишемоторни авион може да настави лет до одговарајућег аеродрома или оперативног места тако да се лет ни у једној тачки не обавља испод минималне висине за надвишавање препрека.</w:t>
      </w:r>
    </w:p>
    <w:p w14:paraId="2D4B7109" w14:textId="77777777" w:rsidR="00054697" w:rsidRPr="00054697" w:rsidRDefault="00054697" w:rsidP="00054697">
      <w:pPr>
        <w:spacing w:after="150"/>
        <w:rPr>
          <w:rFonts w:ascii="Arial" w:hAnsi="Arial" w:cs="Arial"/>
        </w:rPr>
      </w:pPr>
      <w:r w:rsidRPr="00054697">
        <w:rPr>
          <w:rFonts w:ascii="Arial" w:hAnsi="Arial" w:cs="Arial"/>
          <w:b/>
          <w:color w:val="000000"/>
        </w:rPr>
        <w:t>NCC.POL.135 Слетање – авиони</w:t>
      </w:r>
    </w:p>
    <w:p w14:paraId="423C37B7"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је дужан да обезбеди да, након што на одговарајућем растојању надвиси све препреке у прилазној путањи ка аеродрому или оперативном месту, авион може да слети и да се заустави или, ако је реч о авиону намењеном за слетање на воду, да може да оствари задовољавајућу малу брзину, у оквиру расположиве дужине за слетање. Дозвољена су одступања за очекиване разлике у техникама прилаза и слетања, ако нису узете у обзир приликом одређивања перформанси.</w:t>
      </w:r>
    </w:p>
    <w:p w14:paraId="1B325255"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Д</w:t>
      </w:r>
    </w:p>
    <w:p w14:paraId="748D3B1A" w14:textId="77777777" w:rsidR="00054697" w:rsidRPr="00054697" w:rsidRDefault="00054697" w:rsidP="00054697">
      <w:pPr>
        <w:spacing w:after="120"/>
        <w:jc w:val="center"/>
        <w:rPr>
          <w:rFonts w:ascii="Arial" w:hAnsi="Arial" w:cs="Arial"/>
        </w:rPr>
      </w:pPr>
      <w:r w:rsidRPr="00054697">
        <w:rPr>
          <w:rFonts w:ascii="Arial" w:hAnsi="Arial" w:cs="Arial"/>
          <w:b/>
          <w:color w:val="000000"/>
        </w:rPr>
        <w:t>ИНСТРУМЕНТИ, ПОДАЦИ, ОПРЕМА</w:t>
      </w:r>
    </w:p>
    <w:p w14:paraId="6921456F"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1</w:t>
      </w:r>
      <w:r w:rsidRPr="00054697">
        <w:rPr>
          <w:rFonts w:ascii="Arial" w:hAnsi="Arial" w:cs="Arial"/>
        </w:rPr>
        <w:br/>
      </w:r>
      <w:r w:rsidRPr="00054697">
        <w:rPr>
          <w:rFonts w:ascii="Arial" w:hAnsi="Arial" w:cs="Arial"/>
          <w:b/>
          <w:color w:val="000000"/>
        </w:rPr>
        <w:t>Авиони</w:t>
      </w:r>
    </w:p>
    <w:p w14:paraId="3C71B03B" w14:textId="77777777" w:rsidR="00054697" w:rsidRPr="00054697" w:rsidRDefault="00054697" w:rsidP="00054697">
      <w:pPr>
        <w:spacing w:after="150"/>
        <w:rPr>
          <w:rFonts w:ascii="Arial" w:hAnsi="Arial" w:cs="Arial"/>
        </w:rPr>
      </w:pPr>
      <w:r w:rsidRPr="00054697">
        <w:rPr>
          <w:rFonts w:ascii="Arial" w:hAnsi="Arial" w:cs="Arial"/>
          <w:b/>
          <w:color w:val="000000"/>
        </w:rPr>
        <w:t>NCC.IDE.A.100 Инструменти и опрема – опште одредбе</w:t>
      </w:r>
    </w:p>
    <w:p w14:paraId="70829967" w14:textId="77777777" w:rsidR="00054697" w:rsidRPr="00054697" w:rsidRDefault="00054697" w:rsidP="00054697">
      <w:pPr>
        <w:spacing w:after="150"/>
        <w:rPr>
          <w:rFonts w:ascii="Arial" w:hAnsi="Arial" w:cs="Arial"/>
        </w:rPr>
      </w:pPr>
      <w:r w:rsidRPr="00054697">
        <w:rPr>
          <w:rFonts w:ascii="Arial" w:hAnsi="Arial" w:cs="Arial"/>
          <w:color w:val="000000"/>
        </w:rPr>
        <w:t>а) Инструменти и опрема који се захтевају у овој глави морају да буду одобрени у складу са применљивим захтевима за пловидбеност:</w:t>
      </w:r>
    </w:p>
    <w:p w14:paraId="5D43F9AE" w14:textId="77777777" w:rsidR="00054697" w:rsidRPr="00054697" w:rsidRDefault="00054697" w:rsidP="00054697">
      <w:pPr>
        <w:spacing w:after="150"/>
        <w:rPr>
          <w:rFonts w:ascii="Arial" w:hAnsi="Arial" w:cs="Arial"/>
        </w:rPr>
      </w:pPr>
      <w:r w:rsidRPr="00054697">
        <w:rPr>
          <w:rFonts w:ascii="Arial" w:hAnsi="Arial" w:cs="Arial"/>
          <w:color w:val="000000"/>
        </w:rPr>
        <w:t>1) ако их користи летачка посада за контролу путање лета;</w:t>
      </w:r>
    </w:p>
    <w:p w14:paraId="13CE6C65" w14:textId="77777777" w:rsidR="00054697" w:rsidRPr="00054697" w:rsidRDefault="00054697" w:rsidP="00054697">
      <w:pPr>
        <w:spacing w:after="150"/>
        <w:rPr>
          <w:rFonts w:ascii="Arial" w:hAnsi="Arial" w:cs="Arial"/>
        </w:rPr>
      </w:pPr>
      <w:r w:rsidRPr="00054697">
        <w:rPr>
          <w:rFonts w:ascii="Arial" w:hAnsi="Arial" w:cs="Arial"/>
          <w:color w:val="000000"/>
        </w:rPr>
        <w:t>2) ако се користе за испуњење захтева из NCC.IDE.A.245;</w:t>
      </w:r>
    </w:p>
    <w:p w14:paraId="71210C8B" w14:textId="77777777" w:rsidR="00054697" w:rsidRPr="00054697" w:rsidRDefault="00054697" w:rsidP="00054697">
      <w:pPr>
        <w:spacing w:after="150"/>
        <w:rPr>
          <w:rFonts w:ascii="Arial" w:hAnsi="Arial" w:cs="Arial"/>
        </w:rPr>
      </w:pPr>
      <w:r w:rsidRPr="00054697">
        <w:rPr>
          <w:rFonts w:ascii="Arial" w:hAnsi="Arial" w:cs="Arial"/>
          <w:color w:val="000000"/>
        </w:rPr>
        <w:t>3) ако се користе за испуњење захтева из NCC.IDE.A.250; или</w:t>
      </w:r>
    </w:p>
    <w:p w14:paraId="1BEB36FF" w14:textId="77777777" w:rsidR="00054697" w:rsidRPr="00054697" w:rsidRDefault="00054697" w:rsidP="00054697">
      <w:pPr>
        <w:spacing w:after="150"/>
        <w:rPr>
          <w:rFonts w:ascii="Arial" w:hAnsi="Arial" w:cs="Arial"/>
        </w:rPr>
      </w:pPr>
      <w:r w:rsidRPr="00054697">
        <w:rPr>
          <w:rFonts w:ascii="Arial" w:hAnsi="Arial" w:cs="Arial"/>
          <w:color w:val="000000"/>
        </w:rPr>
        <w:t>4) ако су уграђени у авион.</w:t>
      </w:r>
    </w:p>
    <w:p w14:paraId="29A989EA" w14:textId="77777777" w:rsidR="00054697" w:rsidRPr="00054697" w:rsidRDefault="00054697" w:rsidP="00054697">
      <w:pPr>
        <w:spacing w:after="150"/>
        <w:rPr>
          <w:rFonts w:ascii="Arial" w:hAnsi="Arial" w:cs="Arial"/>
        </w:rPr>
      </w:pPr>
      <w:r w:rsidRPr="00054697">
        <w:rPr>
          <w:rFonts w:ascii="Arial" w:hAnsi="Arial" w:cs="Arial"/>
          <w:color w:val="000000"/>
        </w:rPr>
        <w:t>б) Следеће предмете, ако се захтевају овом главом, није потребно одобрити као опрему:</w:t>
      </w:r>
    </w:p>
    <w:p w14:paraId="681C8F1A" w14:textId="77777777" w:rsidR="00054697" w:rsidRPr="00054697" w:rsidRDefault="00054697" w:rsidP="00054697">
      <w:pPr>
        <w:spacing w:after="150"/>
        <w:rPr>
          <w:rFonts w:ascii="Arial" w:hAnsi="Arial" w:cs="Arial"/>
        </w:rPr>
      </w:pPr>
      <w:r w:rsidRPr="00054697">
        <w:rPr>
          <w:rFonts w:ascii="Arial" w:hAnsi="Arial" w:cs="Arial"/>
          <w:color w:val="000000"/>
        </w:rPr>
        <w:t>1) резервне осигураче;</w:t>
      </w:r>
    </w:p>
    <w:p w14:paraId="2AAAC205" w14:textId="77777777" w:rsidR="00054697" w:rsidRPr="00054697" w:rsidRDefault="00054697" w:rsidP="00054697">
      <w:pPr>
        <w:spacing w:after="150"/>
        <w:rPr>
          <w:rFonts w:ascii="Arial" w:hAnsi="Arial" w:cs="Arial"/>
        </w:rPr>
      </w:pPr>
      <w:r w:rsidRPr="00054697">
        <w:rPr>
          <w:rFonts w:ascii="Arial" w:hAnsi="Arial" w:cs="Arial"/>
          <w:color w:val="000000"/>
        </w:rPr>
        <w:t>2) преносиве батеријске лампе;</w:t>
      </w:r>
    </w:p>
    <w:p w14:paraId="73E21108" w14:textId="77777777" w:rsidR="00054697" w:rsidRPr="00054697" w:rsidRDefault="00054697" w:rsidP="00054697">
      <w:pPr>
        <w:spacing w:after="150"/>
        <w:rPr>
          <w:rFonts w:ascii="Arial" w:hAnsi="Arial" w:cs="Arial"/>
        </w:rPr>
      </w:pPr>
      <w:r w:rsidRPr="00054697">
        <w:rPr>
          <w:rFonts w:ascii="Arial" w:hAnsi="Arial" w:cs="Arial"/>
          <w:color w:val="000000"/>
        </w:rPr>
        <w:t>3) тачан мерач времена;</w:t>
      </w:r>
    </w:p>
    <w:p w14:paraId="42B44A3B" w14:textId="77777777" w:rsidR="00054697" w:rsidRPr="00054697" w:rsidRDefault="00054697" w:rsidP="00054697">
      <w:pPr>
        <w:spacing w:after="150"/>
        <w:rPr>
          <w:rFonts w:ascii="Arial" w:hAnsi="Arial" w:cs="Arial"/>
        </w:rPr>
      </w:pPr>
      <w:r w:rsidRPr="00054697">
        <w:rPr>
          <w:rFonts w:ascii="Arial" w:hAnsi="Arial" w:cs="Arial"/>
          <w:color w:val="000000"/>
        </w:rPr>
        <w:t>4) држач карте;</w:t>
      </w:r>
    </w:p>
    <w:p w14:paraId="199089AF" w14:textId="77777777" w:rsidR="00054697" w:rsidRPr="00054697" w:rsidRDefault="00054697" w:rsidP="00054697">
      <w:pPr>
        <w:spacing w:after="150"/>
        <w:rPr>
          <w:rFonts w:ascii="Arial" w:hAnsi="Arial" w:cs="Arial"/>
        </w:rPr>
      </w:pPr>
      <w:r w:rsidRPr="00054697">
        <w:rPr>
          <w:rFonts w:ascii="Arial" w:hAnsi="Arial" w:cs="Arial"/>
          <w:color w:val="000000"/>
        </w:rPr>
        <w:t>5) комплет прве помоћи;</w:t>
      </w:r>
    </w:p>
    <w:p w14:paraId="58FEC6A7" w14:textId="77777777" w:rsidR="00054697" w:rsidRPr="00054697" w:rsidRDefault="00054697" w:rsidP="00054697">
      <w:pPr>
        <w:spacing w:after="150"/>
        <w:rPr>
          <w:rFonts w:ascii="Arial" w:hAnsi="Arial" w:cs="Arial"/>
        </w:rPr>
      </w:pPr>
      <w:r w:rsidRPr="00054697">
        <w:rPr>
          <w:rFonts w:ascii="Arial" w:hAnsi="Arial" w:cs="Arial"/>
          <w:color w:val="000000"/>
        </w:rPr>
        <w:t>6) опрему за преживљавање и сигнализацију;</w:t>
      </w:r>
    </w:p>
    <w:p w14:paraId="4117EAD5" w14:textId="77777777" w:rsidR="00054697" w:rsidRPr="00054697" w:rsidRDefault="00054697" w:rsidP="00054697">
      <w:pPr>
        <w:spacing w:after="150"/>
        <w:rPr>
          <w:rFonts w:ascii="Arial" w:hAnsi="Arial" w:cs="Arial"/>
        </w:rPr>
      </w:pPr>
      <w:r w:rsidRPr="00054697">
        <w:rPr>
          <w:rFonts w:ascii="Arial" w:hAnsi="Arial" w:cs="Arial"/>
          <w:color w:val="000000"/>
        </w:rPr>
        <w:t>7) сидра за море и опрему за привезивање; и</w:t>
      </w:r>
    </w:p>
    <w:p w14:paraId="4D98B203" w14:textId="77777777" w:rsidR="00054697" w:rsidRPr="00054697" w:rsidRDefault="00054697" w:rsidP="00054697">
      <w:pPr>
        <w:spacing w:after="150"/>
        <w:rPr>
          <w:rFonts w:ascii="Arial" w:hAnsi="Arial" w:cs="Arial"/>
        </w:rPr>
      </w:pPr>
      <w:r w:rsidRPr="00054697">
        <w:rPr>
          <w:rFonts w:ascii="Arial" w:hAnsi="Arial" w:cs="Arial"/>
          <w:color w:val="000000"/>
        </w:rPr>
        <w:t>8) сигурносне појасеве за децу.</w:t>
      </w:r>
    </w:p>
    <w:p w14:paraId="75F2059D" w14:textId="77777777" w:rsidR="00054697" w:rsidRPr="00054697" w:rsidRDefault="00054697" w:rsidP="00054697">
      <w:pPr>
        <w:spacing w:after="150"/>
        <w:rPr>
          <w:rFonts w:ascii="Arial" w:hAnsi="Arial" w:cs="Arial"/>
        </w:rPr>
      </w:pPr>
      <w:r w:rsidRPr="00054697">
        <w:rPr>
          <w:rFonts w:ascii="Arial" w:hAnsi="Arial" w:cs="Arial"/>
          <w:color w:val="000000"/>
        </w:rPr>
        <w:t>ц) Инструменти и опрема који се не захтевају у овој глави, као и свака друга опрема која се не захтева другим применљивим анексима, али се налази у авиону у току лета, морају да испуњавају следеће услове:</w:t>
      </w:r>
    </w:p>
    <w:p w14:paraId="60CE40C9" w14:textId="77777777" w:rsidR="00054697" w:rsidRPr="00054697" w:rsidRDefault="00054697" w:rsidP="00054697">
      <w:pPr>
        <w:spacing w:after="150"/>
        <w:rPr>
          <w:rFonts w:ascii="Arial" w:hAnsi="Arial" w:cs="Arial"/>
        </w:rPr>
      </w:pPr>
      <w:r w:rsidRPr="00054697">
        <w:rPr>
          <w:rFonts w:ascii="Arial" w:hAnsi="Arial" w:cs="Arial"/>
          <w:color w:val="000000"/>
        </w:rPr>
        <w:t>1) информације које се добијају са ових инструмената, опреме или додатне опреме, летачка посада не сме да користи у циљу испуњења захтева из Анекса I Уредбе (ЕЗ) бр. 216/2008 или NCC.IDE.A.245 и NCC.IDE.A.250; и</w:t>
      </w:r>
    </w:p>
    <w:p w14:paraId="63983676" w14:textId="77777777" w:rsidR="00054697" w:rsidRPr="00054697" w:rsidRDefault="00054697" w:rsidP="00054697">
      <w:pPr>
        <w:spacing w:after="150"/>
        <w:rPr>
          <w:rFonts w:ascii="Arial" w:hAnsi="Arial" w:cs="Arial"/>
        </w:rPr>
      </w:pPr>
      <w:r w:rsidRPr="00054697">
        <w:rPr>
          <w:rFonts w:ascii="Arial" w:hAnsi="Arial" w:cs="Arial"/>
          <w:color w:val="000000"/>
        </w:rPr>
        <w:t>2) инструменти и опрема не смеју да имају утицаја на пловидбеност авиона, чак и у случају њиховог отказа или квара.</w:t>
      </w:r>
    </w:p>
    <w:p w14:paraId="616E25BB" w14:textId="77777777" w:rsidR="00054697" w:rsidRPr="00054697" w:rsidRDefault="00054697" w:rsidP="00054697">
      <w:pPr>
        <w:spacing w:after="150"/>
        <w:rPr>
          <w:rFonts w:ascii="Arial" w:hAnsi="Arial" w:cs="Arial"/>
        </w:rPr>
      </w:pPr>
      <w:r w:rsidRPr="00054697">
        <w:rPr>
          <w:rFonts w:ascii="Arial" w:hAnsi="Arial" w:cs="Arial"/>
          <w:color w:val="000000"/>
        </w:rPr>
        <w:t>д) Инструменти и опрема морају да буду лако употребљиви и доступни са места на коме седи члан посаде који треба да их користи.</w:t>
      </w:r>
    </w:p>
    <w:p w14:paraId="59AA611B" w14:textId="77777777" w:rsidR="00054697" w:rsidRPr="00054697" w:rsidRDefault="00054697" w:rsidP="00054697">
      <w:pPr>
        <w:spacing w:after="150"/>
        <w:rPr>
          <w:rFonts w:ascii="Arial" w:hAnsi="Arial" w:cs="Arial"/>
        </w:rPr>
      </w:pPr>
      <w:r w:rsidRPr="00054697">
        <w:rPr>
          <w:rFonts w:ascii="Arial" w:hAnsi="Arial" w:cs="Arial"/>
          <w:color w:val="000000"/>
        </w:rPr>
        <w:t>e) Инструменти које користи члан летачке посаде морају да буду постављени тако да дозвољавају члану летачке посаде да може са свог места лако да види њихове показатеље, уз најмање могуће скретање од положаја и правца гледања у односу на смер лета.</w:t>
      </w:r>
    </w:p>
    <w:p w14:paraId="785C3168" w14:textId="77777777" w:rsidR="00054697" w:rsidRPr="00054697" w:rsidRDefault="00054697" w:rsidP="00054697">
      <w:pPr>
        <w:spacing w:after="150"/>
        <w:rPr>
          <w:rFonts w:ascii="Arial" w:hAnsi="Arial" w:cs="Arial"/>
        </w:rPr>
      </w:pPr>
      <w:r w:rsidRPr="00054697">
        <w:rPr>
          <w:rFonts w:ascii="Arial" w:hAnsi="Arial" w:cs="Arial"/>
          <w:color w:val="000000"/>
        </w:rPr>
        <w:t>ф) Захтевана опрема за случај опасности мора да буде лако доступна за тренутну употребу.</w:t>
      </w:r>
    </w:p>
    <w:p w14:paraId="03E05281" w14:textId="77777777" w:rsidR="00054697" w:rsidRPr="00054697" w:rsidRDefault="00054697" w:rsidP="00054697">
      <w:pPr>
        <w:spacing w:after="150"/>
        <w:rPr>
          <w:rFonts w:ascii="Arial" w:hAnsi="Arial" w:cs="Arial"/>
        </w:rPr>
      </w:pPr>
      <w:r w:rsidRPr="00054697">
        <w:rPr>
          <w:rFonts w:ascii="Arial" w:hAnsi="Arial" w:cs="Arial"/>
          <w:b/>
          <w:color w:val="000000"/>
        </w:rPr>
        <w:t>NCC.IDE.A.105 Минимална опрема за лет</w:t>
      </w:r>
    </w:p>
    <w:p w14:paraId="4FC9CBBF" w14:textId="77777777" w:rsidR="00054697" w:rsidRPr="00054697" w:rsidRDefault="00054697" w:rsidP="00054697">
      <w:pPr>
        <w:spacing w:after="150"/>
        <w:rPr>
          <w:rFonts w:ascii="Arial" w:hAnsi="Arial" w:cs="Arial"/>
        </w:rPr>
      </w:pPr>
      <w:r w:rsidRPr="00054697">
        <w:rPr>
          <w:rFonts w:ascii="Arial" w:hAnsi="Arial" w:cs="Arial"/>
          <w:color w:val="000000"/>
        </w:rPr>
        <w:t>Лет не сме да започне ако недостаје или ако је неисправан било који инструмент авиона, део опреме или нека њихова функција за планирани лет, изузев:</w:t>
      </w:r>
    </w:p>
    <w:p w14:paraId="0B9A30A9"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ако се авион користи у складу са листом минималне опреме </w:t>
      </w:r>
      <w:r w:rsidRPr="00054697">
        <w:rPr>
          <w:rFonts w:ascii="Arial" w:hAnsi="Arial" w:cs="Arial"/>
          <w:i/>
          <w:color w:val="000000"/>
        </w:rPr>
        <w:t>(MEL)</w:t>
      </w:r>
      <w:r w:rsidRPr="00054697">
        <w:rPr>
          <w:rFonts w:ascii="Arial" w:hAnsi="Arial" w:cs="Arial"/>
          <w:color w:val="000000"/>
        </w:rPr>
        <w:t xml:space="preserve"> оператера; или</w:t>
      </w:r>
    </w:p>
    <w:p w14:paraId="354987CE"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је оператер прибавио одобрење надлежне власти да користи авион у оквиру главне листе минималне опреме </w:t>
      </w:r>
      <w:r w:rsidRPr="00054697">
        <w:rPr>
          <w:rFonts w:ascii="Arial" w:hAnsi="Arial" w:cs="Arial"/>
          <w:i/>
          <w:color w:val="000000"/>
        </w:rPr>
        <w:t>(MMEL)</w:t>
      </w:r>
      <w:r w:rsidRPr="00054697">
        <w:rPr>
          <w:rFonts w:ascii="Arial" w:hAnsi="Arial" w:cs="Arial"/>
          <w:color w:val="000000"/>
        </w:rPr>
        <w:t>;</w:t>
      </w:r>
    </w:p>
    <w:p w14:paraId="60EBBD74" w14:textId="77777777" w:rsidR="00054697" w:rsidRPr="00054697" w:rsidRDefault="00054697" w:rsidP="00054697">
      <w:pPr>
        <w:spacing w:after="150"/>
        <w:rPr>
          <w:rFonts w:ascii="Arial" w:hAnsi="Arial" w:cs="Arial"/>
        </w:rPr>
      </w:pPr>
      <w:r w:rsidRPr="00054697">
        <w:rPr>
          <w:rFonts w:ascii="Arial" w:hAnsi="Arial" w:cs="Arial"/>
          <w:color w:val="000000"/>
        </w:rPr>
        <w:t>ц) ако авион има дозволу за лет која је издата у складу са прихватљивим захтевима за пловидбеност.</w:t>
      </w:r>
    </w:p>
    <w:p w14:paraId="4ED00041" w14:textId="77777777" w:rsidR="00054697" w:rsidRPr="00054697" w:rsidRDefault="00054697" w:rsidP="00054697">
      <w:pPr>
        <w:spacing w:after="150"/>
        <w:rPr>
          <w:rFonts w:ascii="Arial" w:hAnsi="Arial" w:cs="Arial"/>
        </w:rPr>
      </w:pPr>
      <w:r w:rsidRPr="00054697">
        <w:rPr>
          <w:rFonts w:ascii="Arial" w:hAnsi="Arial" w:cs="Arial"/>
          <w:b/>
          <w:color w:val="000000"/>
        </w:rPr>
        <w:t>NCC.IDE.A.110 Резервни електрични осигурачи</w:t>
      </w:r>
    </w:p>
    <w:p w14:paraId="1CA693C9" w14:textId="77777777" w:rsidR="00054697" w:rsidRPr="00054697" w:rsidRDefault="00054697" w:rsidP="00054697">
      <w:pPr>
        <w:spacing w:after="150"/>
        <w:rPr>
          <w:rFonts w:ascii="Arial" w:hAnsi="Arial" w:cs="Arial"/>
        </w:rPr>
      </w:pPr>
      <w:r w:rsidRPr="00054697">
        <w:rPr>
          <w:rFonts w:ascii="Arial" w:hAnsi="Arial" w:cs="Arial"/>
          <w:color w:val="000000"/>
        </w:rPr>
        <w:t>У авиону морају да се налазе резервни електрични осигурачи оне јачине која је потребна за затварање струјног кола, у циљу замене оних осигурача које је дозвољено заменити у току лета.</w:t>
      </w:r>
    </w:p>
    <w:p w14:paraId="3D803526" w14:textId="77777777" w:rsidR="00054697" w:rsidRPr="00054697" w:rsidRDefault="00054697" w:rsidP="00054697">
      <w:pPr>
        <w:spacing w:after="150"/>
        <w:rPr>
          <w:rFonts w:ascii="Arial" w:hAnsi="Arial" w:cs="Arial"/>
        </w:rPr>
      </w:pPr>
      <w:r w:rsidRPr="00054697">
        <w:rPr>
          <w:rFonts w:ascii="Arial" w:hAnsi="Arial" w:cs="Arial"/>
          <w:b/>
          <w:color w:val="000000"/>
        </w:rPr>
        <w:t>NCC.IDE.A.115 Оперативна светла</w:t>
      </w:r>
    </w:p>
    <w:p w14:paraId="7A83D64E" w14:textId="77777777" w:rsidR="00054697" w:rsidRPr="00054697" w:rsidRDefault="00054697" w:rsidP="00054697">
      <w:pPr>
        <w:spacing w:after="150"/>
        <w:rPr>
          <w:rFonts w:ascii="Arial" w:hAnsi="Arial" w:cs="Arial"/>
        </w:rPr>
      </w:pPr>
      <w:r w:rsidRPr="00054697">
        <w:rPr>
          <w:rFonts w:ascii="Arial" w:hAnsi="Arial" w:cs="Arial"/>
          <w:color w:val="000000"/>
        </w:rPr>
        <w:t>Авиони који се користе ноћу морају да буду опремљени са:</w:t>
      </w:r>
    </w:p>
    <w:p w14:paraId="2EC176EE" w14:textId="77777777" w:rsidR="00054697" w:rsidRPr="00054697" w:rsidRDefault="00054697" w:rsidP="00054697">
      <w:pPr>
        <w:spacing w:after="150"/>
        <w:rPr>
          <w:rFonts w:ascii="Arial" w:hAnsi="Arial" w:cs="Arial"/>
        </w:rPr>
      </w:pPr>
      <w:r w:rsidRPr="00054697">
        <w:rPr>
          <w:rFonts w:ascii="Arial" w:hAnsi="Arial" w:cs="Arial"/>
          <w:color w:val="000000"/>
        </w:rPr>
        <w:t>а) системом светала за спречавање судара;</w:t>
      </w:r>
    </w:p>
    <w:p w14:paraId="4EFC6765" w14:textId="77777777" w:rsidR="00054697" w:rsidRPr="00054697" w:rsidRDefault="00054697" w:rsidP="00054697">
      <w:pPr>
        <w:spacing w:after="150"/>
        <w:rPr>
          <w:rFonts w:ascii="Arial" w:hAnsi="Arial" w:cs="Arial"/>
        </w:rPr>
      </w:pPr>
      <w:r w:rsidRPr="00054697">
        <w:rPr>
          <w:rFonts w:ascii="Arial" w:hAnsi="Arial" w:cs="Arial"/>
          <w:color w:val="000000"/>
        </w:rPr>
        <w:t>б) навигационим/позиционим светлима;</w:t>
      </w:r>
    </w:p>
    <w:p w14:paraId="44176CDA" w14:textId="77777777" w:rsidR="00054697" w:rsidRPr="00054697" w:rsidRDefault="00054697" w:rsidP="00054697">
      <w:pPr>
        <w:spacing w:after="150"/>
        <w:rPr>
          <w:rFonts w:ascii="Arial" w:hAnsi="Arial" w:cs="Arial"/>
        </w:rPr>
      </w:pPr>
      <w:r w:rsidRPr="00054697">
        <w:rPr>
          <w:rFonts w:ascii="Arial" w:hAnsi="Arial" w:cs="Arial"/>
          <w:color w:val="000000"/>
        </w:rPr>
        <w:t>ц) светлом за слетање;</w:t>
      </w:r>
    </w:p>
    <w:p w14:paraId="51B7B4E5" w14:textId="77777777" w:rsidR="00054697" w:rsidRPr="00054697" w:rsidRDefault="00054697" w:rsidP="00054697">
      <w:pPr>
        <w:spacing w:after="150"/>
        <w:rPr>
          <w:rFonts w:ascii="Arial" w:hAnsi="Arial" w:cs="Arial"/>
        </w:rPr>
      </w:pPr>
      <w:r w:rsidRPr="00054697">
        <w:rPr>
          <w:rFonts w:ascii="Arial" w:hAnsi="Arial" w:cs="Arial"/>
          <w:color w:val="000000"/>
        </w:rPr>
        <w:t>д) расветом која се напаја из електричног система авиона како би се обезбедило одговарајуће осветљење свих инструмената и опреме потребне за безбедно коришћење авиона;</w:t>
      </w:r>
    </w:p>
    <w:p w14:paraId="0FA39CE5" w14:textId="77777777" w:rsidR="00054697" w:rsidRPr="00054697" w:rsidRDefault="00054697" w:rsidP="00054697">
      <w:pPr>
        <w:spacing w:after="150"/>
        <w:rPr>
          <w:rFonts w:ascii="Arial" w:hAnsi="Arial" w:cs="Arial"/>
        </w:rPr>
      </w:pPr>
      <w:r w:rsidRPr="00054697">
        <w:rPr>
          <w:rFonts w:ascii="Arial" w:hAnsi="Arial" w:cs="Arial"/>
          <w:color w:val="000000"/>
        </w:rPr>
        <w:t>е) расветом која се напаја из електричног система авиона како би се обезбедило осветљење путничке кабине;</w:t>
      </w:r>
    </w:p>
    <w:p w14:paraId="12C6BFA8" w14:textId="77777777" w:rsidR="00054697" w:rsidRPr="00054697" w:rsidRDefault="00054697" w:rsidP="00054697">
      <w:pPr>
        <w:spacing w:after="150"/>
        <w:rPr>
          <w:rFonts w:ascii="Arial" w:hAnsi="Arial" w:cs="Arial"/>
        </w:rPr>
      </w:pPr>
      <w:r w:rsidRPr="00054697">
        <w:rPr>
          <w:rFonts w:ascii="Arial" w:hAnsi="Arial" w:cs="Arial"/>
          <w:color w:val="000000"/>
        </w:rPr>
        <w:t>ф) независном преносивом батеријском лампом за свако седиште предвиђено за члана посаде; и</w:t>
      </w:r>
    </w:p>
    <w:p w14:paraId="6DB347ED" w14:textId="77777777" w:rsidR="00054697" w:rsidRPr="00054697" w:rsidRDefault="00054697" w:rsidP="00054697">
      <w:pPr>
        <w:spacing w:after="150"/>
        <w:rPr>
          <w:rFonts w:ascii="Arial" w:hAnsi="Arial" w:cs="Arial"/>
        </w:rPr>
      </w:pPr>
      <w:r w:rsidRPr="00054697">
        <w:rPr>
          <w:rFonts w:ascii="Arial" w:hAnsi="Arial" w:cs="Arial"/>
          <w:color w:val="000000"/>
        </w:rPr>
        <w:t>г) светлима која су у складу са међународним прописима за спречавање судара на мору, ако је у питању хидроавион.</w:t>
      </w:r>
    </w:p>
    <w:p w14:paraId="11DB3C45" w14:textId="77777777" w:rsidR="00054697" w:rsidRPr="00054697" w:rsidRDefault="00054697" w:rsidP="00054697">
      <w:pPr>
        <w:spacing w:after="150"/>
        <w:rPr>
          <w:rFonts w:ascii="Arial" w:hAnsi="Arial" w:cs="Arial"/>
        </w:rPr>
      </w:pPr>
      <w:r w:rsidRPr="00054697">
        <w:rPr>
          <w:rFonts w:ascii="Arial" w:hAnsi="Arial" w:cs="Arial"/>
          <w:b/>
          <w:color w:val="000000"/>
        </w:rPr>
        <w:t>NCC.IDE.A.120 Летови који се обављају по правилима за визуелно летење</w:t>
      </w:r>
      <w:r w:rsidRPr="00054697">
        <w:rPr>
          <w:rFonts w:ascii="Arial" w:hAnsi="Arial" w:cs="Arial"/>
          <w:color w:val="000000"/>
        </w:rPr>
        <w:t xml:space="preserve"> </w:t>
      </w:r>
      <w:r w:rsidRPr="00054697">
        <w:rPr>
          <w:rFonts w:ascii="Arial" w:hAnsi="Arial" w:cs="Arial"/>
          <w:i/>
          <w:color w:val="000000"/>
        </w:rPr>
        <w:t>(VFR)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 и припадајућа опрема</w:t>
      </w:r>
    </w:p>
    <w:p w14:paraId="22A3EF92"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Авиони који се користе дању, по правилима за визуелно летење </w:t>
      </w:r>
      <w:r w:rsidRPr="00054697">
        <w:rPr>
          <w:rFonts w:ascii="Arial" w:hAnsi="Arial" w:cs="Arial"/>
          <w:i/>
          <w:color w:val="000000"/>
        </w:rPr>
        <w:t>(VFR)</w:t>
      </w:r>
      <w:r w:rsidRPr="00054697">
        <w:rPr>
          <w:rFonts w:ascii="Arial" w:hAnsi="Arial" w:cs="Arial"/>
          <w:color w:val="000000"/>
        </w:rPr>
        <w:t>, морају да буду опремљени следећим инструментима за мерење и приказ:</w:t>
      </w:r>
    </w:p>
    <w:p w14:paraId="062A78FA" w14:textId="77777777" w:rsidR="00054697" w:rsidRPr="00054697" w:rsidRDefault="00054697" w:rsidP="00054697">
      <w:pPr>
        <w:spacing w:after="150"/>
        <w:rPr>
          <w:rFonts w:ascii="Arial" w:hAnsi="Arial" w:cs="Arial"/>
        </w:rPr>
      </w:pPr>
      <w:r w:rsidRPr="00054697">
        <w:rPr>
          <w:rFonts w:ascii="Arial" w:hAnsi="Arial" w:cs="Arial"/>
          <w:color w:val="000000"/>
        </w:rPr>
        <w:t>1) магнетног правца;</w:t>
      </w:r>
    </w:p>
    <w:p w14:paraId="266FC67E" w14:textId="77777777" w:rsidR="00054697" w:rsidRPr="00054697" w:rsidRDefault="00054697" w:rsidP="00054697">
      <w:pPr>
        <w:spacing w:after="150"/>
        <w:rPr>
          <w:rFonts w:ascii="Arial" w:hAnsi="Arial" w:cs="Arial"/>
        </w:rPr>
      </w:pPr>
      <w:r w:rsidRPr="00054697">
        <w:rPr>
          <w:rFonts w:ascii="Arial" w:hAnsi="Arial" w:cs="Arial"/>
          <w:color w:val="000000"/>
        </w:rPr>
        <w:t>2) времена у сатима, минутима и секундама;</w:t>
      </w:r>
    </w:p>
    <w:p w14:paraId="291EA80A" w14:textId="77777777" w:rsidR="00054697" w:rsidRPr="00054697" w:rsidRDefault="00054697" w:rsidP="00054697">
      <w:pPr>
        <w:spacing w:after="150"/>
        <w:rPr>
          <w:rFonts w:ascii="Arial" w:hAnsi="Arial" w:cs="Arial"/>
        </w:rPr>
      </w:pPr>
      <w:r w:rsidRPr="00054697">
        <w:rPr>
          <w:rFonts w:ascii="Arial" w:hAnsi="Arial" w:cs="Arial"/>
          <w:color w:val="000000"/>
        </w:rPr>
        <w:t>3) висине по притиску;</w:t>
      </w:r>
    </w:p>
    <w:p w14:paraId="1821606D" w14:textId="77777777" w:rsidR="00054697" w:rsidRPr="00054697" w:rsidRDefault="00054697" w:rsidP="00054697">
      <w:pPr>
        <w:spacing w:after="150"/>
        <w:rPr>
          <w:rFonts w:ascii="Arial" w:hAnsi="Arial" w:cs="Arial"/>
        </w:rPr>
      </w:pPr>
      <w:r w:rsidRPr="00054697">
        <w:rPr>
          <w:rFonts w:ascii="Arial" w:hAnsi="Arial" w:cs="Arial"/>
          <w:color w:val="000000"/>
        </w:rPr>
        <w:t>4) индициране брзинe;</w:t>
      </w:r>
    </w:p>
    <w:p w14:paraId="537CF270" w14:textId="77777777" w:rsidR="00054697" w:rsidRPr="00054697" w:rsidRDefault="00054697" w:rsidP="00054697">
      <w:pPr>
        <w:spacing w:after="150"/>
        <w:rPr>
          <w:rFonts w:ascii="Arial" w:hAnsi="Arial" w:cs="Arial"/>
        </w:rPr>
      </w:pPr>
      <w:r w:rsidRPr="00054697">
        <w:rPr>
          <w:rFonts w:ascii="Arial" w:hAnsi="Arial" w:cs="Arial"/>
          <w:color w:val="000000"/>
        </w:rPr>
        <w:t>5) клизања; и</w:t>
      </w:r>
    </w:p>
    <w:p w14:paraId="7B6D9F68" w14:textId="77777777" w:rsidR="00054697" w:rsidRPr="00054697" w:rsidRDefault="00054697" w:rsidP="00054697">
      <w:pPr>
        <w:spacing w:after="150"/>
        <w:rPr>
          <w:rFonts w:ascii="Arial" w:hAnsi="Arial" w:cs="Arial"/>
        </w:rPr>
      </w:pPr>
      <w:r w:rsidRPr="00054697">
        <w:rPr>
          <w:rFonts w:ascii="Arial" w:hAnsi="Arial" w:cs="Arial"/>
          <w:color w:val="000000"/>
        </w:rPr>
        <w:t>6) Маховог броја, ако се ограничења брзине изражавају Маховим бројем.</w:t>
      </w:r>
    </w:p>
    <w:p w14:paraId="37894820"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који се користе за летове у метеоролошким условима за визуелно летење </w:t>
      </w:r>
      <w:r w:rsidRPr="00054697">
        <w:rPr>
          <w:rFonts w:ascii="Arial" w:hAnsi="Arial" w:cs="Arial"/>
          <w:i/>
          <w:color w:val="000000"/>
        </w:rPr>
        <w:t>(VМС)</w:t>
      </w:r>
      <w:r w:rsidRPr="00054697">
        <w:rPr>
          <w:rFonts w:ascii="Arial" w:hAnsi="Arial" w:cs="Arial"/>
          <w:color w:val="000000"/>
        </w:rPr>
        <w:t xml:space="preserve"> изнад воде и изван копна у видокругу или који се користе за летове у метеоролошким условима за визуелно летење </w:t>
      </w:r>
      <w:r w:rsidRPr="00054697">
        <w:rPr>
          <w:rFonts w:ascii="Arial" w:hAnsi="Arial" w:cs="Arial"/>
          <w:i/>
          <w:color w:val="000000"/>
        </w:rPr>
        <w:t>(VМС)</w:t>
      </w:r>
      <w:r w:rsidRPr="00054697">
        <w:rPr>
          <w:rFonts w:ascii="Arial" w:hAnsi="Arial" w:cs="Arial"/>
          <w:color w:val="000000"/>
        </w:rPr>
        <w:t xml:space="preserve"> ноћу или у условима у којима авион није могуће одржавати на жељеној путањи лета без једног или више додатних инструмената, поред опреме наведене у ставу а), морају да буду опремљени и са:</w:t>
      </w:r>
    </w:p>
    <w:p w14:paraId="28A0CA78" w14:textId="77777777" w:rsidR="00054697" w:rsidRPr="00054697" w:rsidRDefault="00054697" w:rsidP="00054697">
      <w:pPr>
        <w:spacing w:after="150"/>
        <w:rPr>
          <w:rFonts w:ascii="Arial" w:hAnsi="Arial" w:cs="Arial"/>
        </w:rPr>
      </w:pPr>
      <w:r w:rsidRPr="00054697">
        <w:rPr>
          <w:rFonts w:ascii="Arial" w:hAnsi="Arial" w:cs="Arial"/>
          <w:color w:val="000000"/>
        </w:rPr>
        <w:t>1) инструментима за мерење и приказ:</w:t>
      </w:r>
    </w:p>
    <w:p w14:paraId="3B842513" w14:textId="77777777" w:rsidR="00054697" w:rsidRPr="00054697" w:rsidRDefault="00054697" w:rsidP="00054697">
      <w:pPr>
        <w:spacing w:after="150"/>
        <w:rPr>
          <w:rFonts w:ascii="Arial" w:hAnsi="Arial" w:cs="Arial"/>
        </w:rPr>
      </w:pPr>
      <w:r w:rsidRPr="00054697">
        <w:rPr>
          <w:rFonts w:ascii="Arial" w:hAnsi="Arial" w:cs="Arial"/>
          <w:color w:val="000000"/>
        </w:rPr>
        <w:t>(i) заокрета и клизања;</w:t>
      </w:r>
    </w:p>
    <w:p w14:paraId="578F2EAE" w14:textId="77777777" w:rsidR="00054697" w:rsidRPr="00054697" w:rsidRDefault="00054697" w:rsidP="00054697">
      <w:pPr>
        <w:spacing w:after="150"/>
        <w:rPr>
          <w:rFonts w:ascii="Arial" w:hAnsi="Arial" w:cs="Arial"/>
        </w:rPr>
      </w:pPr>
      <w:r w:rsidRPr="00054697">
        <w:rPr>
          <w:rFonts w:ascii="Arial" w:hAnsi="Arial" w:cs="Arial"/>
          <w:color w:val="000000"/>
        </w:rPr>
        <w:t>(ii) уздужног положаја;</w:t>
      </w:r>
    </w:p>
    <w:p w14:paraId="2AFEAED1" w14:textId="77777777" w:rsidR="00054697" w:rsidRPr="00054697" w:rsidRDefault="00054697" w:rsidP="00054697">
      <w:pPr>
        <w:spacing w:after="150"/>
        <w:rPr>
          <w:rFonts w:ascii="Arial" w:hAnsi="Arial" w:cs="Arial"/>
        </w:rPr>
      </w:pPr>
      <w:r w:rsidRPr="00054697">
        <w:rPr>
          <w:rFonts w:ascii="Arial" w:hAnsi="Arial" w:cs="Arial"/>
          <w:color w:val="000000"/>
        </w:rPr>
        <w:t>(iii) вертикалне брзине;</w:t>
      </w:r>
    </w:p>
    <w:p w14:paraId="07854718" w14:textId="77777777" w:rsidR="00054697" w:rsidRPr="00054697" w:rsidRDefault="00054697" w:rsidP="00054697">
      <w:pPr>
        <w:spacing w:after="150"/>
        <w:rPr>
          <w:rFonts w:ascii="Arial" w:hAnsi="Arial" w:cs="Arial"/>
        </w:rPr>
      </w:pPr>
      <w:r w:rsidRPr="00054697">
        <w:rPr>
          <w:rFonts w:ascii="Arial" w:hAnsi="Arial" w:cs="Arial"/>
          <w:color w:val="000000"/>
        </w:rPr>
        <w:t>(iv) стабилизованог смера;</w:t>
      </w:r>
    </w:p>
    <w:p w14:paraId="1F051BEB" w14:textId="77777777" w:rsidR="00054697" w:rsidRPr="00054697" w:rsidRDefault="00054697" w:rsidP="00054697">
      <w:pPr>
        <w:spacing w:after="150"/>
        <w:rPr>
          <w:rFonts w:ascii="Arial" w:hAnsi="Arial" w:cs="Arial"/>
        </w:rPr>
      </w:pPr>
      <w:r w:rsidRPr="00054697">
        <w:rPr>
          <w:rFonts w:ascii="Arial" w:hAnsi="Arial" w:cs="Arial"/>
          <w:color w:val="000000"/>
        </w:rPr>
        <w:t>2) уређајем који показује неадекватност електричног напајања жироскопских инструмената;</w:t>
      </w:r>
    </w:p>
    <w:p w14:paraId="220CC2B1" w14:textId="77777777" w:rsidR="00054697" w:rsidRPr="00054697" w:rsidRDefault="00054697" w:rsidP="00054697">
      <w:pPr>
        <w:spacing w:after="150"/>
        <w:rPr>
          <w:rFonts w:ascii="Arial" w:hAnsi="Arial" w:cs="Arial"/>
        </w:rPr>
      </w:pPr>
      <w:r w:rsidRPr="00054697">
        <w:rPr>
          <w:rFonts w:ascii="Arial" w:hAnsi="Arial" w:cs="Arial"/>
          <w:color w:val="000000"/>
        </w:rPr>
        <w:t>3) средством за спречавање квара система за показивање брзине из става а) тачка 4), услед кондензације и залеђивања.</w:t>
      </w:r>
    </w:p>
    <w:p w14:paraId="5E95BC3E" w14:textId="77777777" w:rsidR="00054697" w:rsidRPr="00054697" w:rsidRDefault="00054697" w:rsidP="00054697">
      <w:pPr>
        <w:spacing w:after="150"/>
        <w:rPr>
          <w:rFonts w:ascii="Arial" w:hAnsi="Arial" w:cs="Arial"/>
        </w:rPr>
      </w:pPr>
      <w:r w:rsidRPr="00054697">
        <w:rPr>
          <w:rFonts w:ascii="Arial" w:hAnsi="Arial" w:cs="Arial"/>
          <w:color w:val="000000"/>
        </w:rPr>
        <w:t>ц) Ако су за лет потребна два пилота, авиони морају да буду опремљени посебним додатним уређајима за приказ:</w:t>
      </w:r>
    </w:p>
    <w:p w14:paraId="31637C5A" w14:textId="77777777" w:rsidR="00054697" w:rsidRPr="00054697" w:rsidRDefault="00054697" w:rsidP="00054697">
      <w:pPr>
        <w:spacing w:after="150"/>
        <w:rPr>
          <w:rFonts w:ascii="Arial" w:hAnsi="Arial" w:cs="Arial"/>
        </w:rPr>
      </w:pPr>
      <w:r w:rsidRPr="00054697">
        <w:rPr>
          <w:rFonts w:ascii="Arial" w:hAnsi="Arial" w:cs="Arial"/>
          <w:color w:val="000000"/>
        </w:rPr>
        <w:t>1) висине по притиску;</w:t>
      </w:r>
    </w:p>
    <w:p w14:paraId="50A65CC4" w14:textId="77777777" w:rsidR="00054697" w:rsidRPr="00054697" w:rsidRDefault="00054697" w:rsidP="00054697">
      <w:pPr>
        <w:spacing w:after="150"/>
        <w:rPr>
          <w:rFonts w:ascii="Arial" w:hAnsi="Arial" w:cs="Arial"/>
        </w:rPr>
      </w:pPr>
      <w:r w:rsidRPr="00054697">
        <w:rPr>
          <w:rFonts w:ascii="Arial" w:hAnsi="Arial" w:cs="Arial"/>
          <w:color w:val="000000"/>
        </w:rPr>
        <w:t>2) индициране брзине;</w:t>
      </w:r>
    </w:p>
    <w:p w14:paraId="19419D67" w14:textId="77777777" w:rsidR="00054697" w:rsidRPr="00054697" w:rsidRDefault="00054697" w:rsidP="00054697">
      <w:pPr>
        <w:spacing w:after="150"/>
        <w:rPr>
          <w:rFonts w:ascii="Arial" w:hAnsi="Arial" w:cs="Arial"/>
        </w:rPr>
      </w:pPr>
      <w:r w:rsidRPr="00054697">
        <w:rPr>
          <w:rFonts w:ascii="Arial" w:hAnsi="Arial" w:cs="Arial"/>
          <w:color w:val="000000"/>
        </w:rPr>
        <w:t>3) клизања или заокрета и клизања, у зависности шта је применљиво;</w:t>
      </w:r>
    </w:p>
    <w:p w14:paraId="054035DD" w14:textId="77777777" w:rsidR="00054697" w:rsidRPr="00054697" w:rsidRDefault="00054697" w:rsidP="00054697">
      <w:pPr>
        <w:spacing w:after="150"/>
        <w:rPr>
          <w:rFonts w:ascii="Arial" w:hAnsi="Arial" w:cs="Arial"/>
        </w:rPr>
      </w:pPr>
      <w:r w:rsidRPr="00054697">
        <w:rPr>
          <w:rFonts w:ascii="Arial" w:hAnsi="Arial" w:cs="Arial"/>
          <w:color w:val="000000"/>
        </w:rPr>
        <w:t>4) уздужног положаја, ако је примењиво;</w:t>
      </w:r>
    </w:p>
    <w:p w14:paraId="0B5F10AB" w14:textId="77777777" w:rsidR="00054697" w:rsidRPr="00054697" w:rsidRDefault="00054697" w:rsidP="00054697">
      <w:pPr>
        <w:spacing w:after="150"/>
        <w:rPr>
          <w:rFonts w:ascii="Arial" w:hAnsi="Arial" w:cs="Arial"/>
        </w:rPr>
      </w:pPr>
      <w:r w:rsidRPr="00054697">
        <w:rPr>
          <w:rFonts w:ascii="Arial" w:hAnsi="Arial" w:cs="Arial"/>
          <w:color w:val="000000"/>
        </w:rPr>
        <w:t>5) вертикалне брзине, ако је примењиво;</w:t>
      </w:r>
    </w:p>
    <w:p w14:paraId="590F1822" w14:textId="77777777" w:rsidR="00054697" w:rsidRPr="00054697" w:rsidRDefault="00054697" w:rsidP="00054697">
      <w:pPr>
        <w:spacing w:after="150"/>
        <w:rPr>
          <w:rFonts w:ascii="Arial" w:hAnsi="Arial" w:cs="Arial"/>
        </w:rPr>
      </w:pPr>
      <w:r w:rsidRPr="00054697">
        <w:rPr>
          <w:rFonts w:ascii="Arial" w:hAnsi="Arial" w:cs="Arial"/>
          <w:color w:val="000000"/>
        </w:rPr>
        <w:t>6) стабилизованог смера, ако је примењиво; и</w:t>
      </w:r>
    </w:p>
    <w:p w14:paraId="331DAA0B" w14:textId="77777777" w:rsidR="00054697" w:rsidRPr="00054697" w:rsidRDefault="00054697" w:rsidP="00054697">
      <w:pPr>
        <w:spacing w:after="150"/>
        <w:rPr>
          <w:rFonts w:ascii="Arial" w:hAnsi="Arial" w:cs="Arial"/>
        </w:rPr>
      </w:pPr>
      <w:r w:rsidRPr="00054697">
        <w:rPr>
          <w:rFonts w:ascii="Arial" w:hAnsi="Arial" w:cs="Arial"/>
          <w:color w:val="000000"/>
        </w:rPr>
        <w:t>7) Маховог броја, ако се ограничења брзине изражавају Маховим бројем.</w:t>
      </w:r>
    </w:p>
    <w:p w14:paraId="14112BBC" w14:textId="77777777" w:rsidR="00054697" w:rsidRPr="00054697" w:rsidRDefault="00054697" w:rsidP="00054697">
      <w:pPr>
        <w:spacing w:after="150"/>
        <w:rPr>
          <w:rFonts w:ascii="Arial" w:hAnsi="Arial" w:cs="Arial"/>
        </w:rPr>
      </w:pPr>
      <w:r w:rsidRPr="00054697">
        <w:rPr>
          <w:rFonts w:ascii="Arial" w:hAnsi="Arial" w:cs="Arial"/>
          <w:b/>
          <w:color w:val="000000"/>
        </w:rPr>
        <w:t>NCC.IDE.A.125 Летови који се обављају по правилима за инструментално летење</w:t>
      </w:r>
      <w:r w:rsidRPr="00054697">
        <w:rPr>
          <w:rFonts w:ascii="Arial" w:hAnsi="Arial" w:cs="Arial"/>
          <w:color w:val="000000"/>
        </w:rPr>
        <w:t xml:space="preserve"> </w:t>
      </w:r>
      <w:r w:rsidRPr="00054697">
        <w:rPr>
          <w:rFonts w:ascii="Arial" w:hAnsi="Arial" w:cs="Arial"/>
          <w:i/>
          <w:color w:val="000000"/>
        </w:rPr>
        <w:t>(IFR)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 и припадајућа опрема</w:t>
      </w:r>
    </w:p>
    <w:p w14:paraId="71C78690"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који се користе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морају да имају следећу опрему:</w:t>
      </w:r>
    </w:p>
    <w:p w14:paraId="0E823628" w14:textId="77777777" w:rsidR="00054697" w:rsidRPr="00054697" w:rsidRDefault="00054697" w:rsidP="00054697">
      <w:pPr>
        <w:spacing w:after="150"/>
        <w:rPr>
          <w:rFonts w:ascii="Arial" w:hAnsi="Arial" w:cs="Arial"/>
        </w:rPr>
      </w:pPr>
      <w:r w:rsidRPr="00054697">
        <w:rPr>
          <w:rFonts w:ascii="Arial" w:hAnsi="Arial" w:cs="Arial"/>
          <w:color w:val="000000"/>
        </w:rPr>
        <w:t>а) уређај за мерење и приказ:</w:t>
      </w:r>
    </w:p>
    <w:p w14:paraId="3464491D" w14:textId="77777777" w:rsidR="00054697" w:rsidRPr="00054697" w:rsidRDefault="00054697" w:rsidP="00054697">
      <w:pPr>
        <w:spacing w:after="150"/>
        <w:rPr>
          <w:rFonts w:ascii="Arial" w:hAnsi="Arial" w:cs="Arial"/>
        </w:rPr>
      </w:pPr>
      <w:r w:rsidRPr="00054697">
        <w:rPr>
          <w:rFonts w:ascii="Arial" w:hAnsi="Arial" w:cs="Arial"/>
          <w:color w:val="000000"/>
        </w:rPr>
        <w:t>1) магнетног правца;</w:t>
      </w:r>
    </w:p>
    <w:p w14:paraId="0655BA4D" w14:textId="77777777" w:rsidR="00054697" w:rsidRPr="00054697" w:rsidRDefault="00054697" w:rsidP="00054697">
      <w:pPr>
        <w:spacing w:after="150"/>
        <w:rPr>
          <w:rFonts w:ascii="Arial" w:hAnsi="Arial" w:cs="Arial"/>
        </w:rPr>
      </w:pPr>
      <w:r w:rsidRPr="00054697">
        <w:rPr>
          <w:rFonts w:ascii="Arial" w:hAnsi="Arial" w:cs="Arial"/>
          <w:color w:val="000000"/>
        </w:rPr>
        <w:t>2) времена у сатима, минутима и секундама;</w:t>
      </w:r>
    </w:p>
    <w:p w14:paraId="21D8CA81" w14:textId="77777777" w:rsidR="00054697" w:rsidRPr="00054697" w:rsidRDefault="00054697" w:rsidP="00054697">
      <w:pPr>
        <w:spacing w:after="150"/>
        <w:rPr>
          <w:rFonts w:ascii="Arial" w:hAnsi="Arial" w:cs="Arial"/>
        </w:rPr>
      </w:pPr>
      <w:r w:rsidRPr="00054697">
        <w:rPr>
          <w:rFonts w:ascii="Arial" w:hAnsi="Arial" w:cs="Arial"/>
          <w:color w:val="000000"/>
        </w:rPr>
        <w:t>3) висине по притиску;</w:t>
      </w:r>
    </w:p>
    <w:p w14:paraId="14DD88FD" w14:textId="77777777" w:rsidR="00054697" w:rsidRPr="00054697" w:rsidRDefault="00054697" w:rsidP="00054697">
      <w:pPr>
        <w:spacing w:after="150"/>
        <w:rPr>
          <w:rFonts w:ascii="Arial" w:hAnsi="Arial" w:cs="Arial"/>
        </w:rPr>
      </w:pPr>
      <w:r w:rsidRPr="00054697">
        <w:rPr>
          <w:rFonts w:ascii="Arial" w:hAnsi="Arial" w:cs="Arial"/>
          <w:color w:val="000000"/>
        </w:rPr>
        <w:t>4) индициране брзине;</w:t>
      </w:r>
    </w:p>
    <w:p w14:paraId="11DD0863" w14:textId="77777777" w:rsidR="00054697" w:rsidRPr="00054697" w:rsidRDefault="00054697" w:rsidP="00054697">
      <w:pPr>
        <w:spacing w:after="150"/>
        <w:rPr>
          <w:rFonts w:ascii="Arial" w:hAnsi="Arial" w:cs="Arial"/>
        </w:rPr>
      </w:pPr>
      <w:r w:rsidRPr="00054697">
        <w:rPr>
          <w:rFonts w:ascii="Arial" w:hAnsi="Arial" w:cs="Arial"/>
          <w:color w:val="000000"/>
        </w:rPr>
        <w:t>5) вертикалне брзине;</w:t>
      </w:r>
    </w:p>
    <w:p w14:paraId="67977376" w14:textId="77777777" w:rsidR="00054697" w:rsidRPr="00054697" w:rsidRDefault="00054697" w:rsidP="00054697">
      <w:pPr>
        <w:spacing w:after="150"/>
        <w:rPr>
          <w:rFonts w:ascii="Arial" w:hAnsi="Arial" w:cs="Arial"/>
        </w:rPr>
      </w:pPr>
      <w:r w:rsidRPr="00054697">
        <w:rPr>
          <w:rFonts w:ascii="Arial" w:hAnsi="Arial" w:cs="Arial"/>
          <w:color w:val="000000"/>
        </w:rPr>
        <w:t>6) заокрета и клизања;</w:t>
      </w:r>
    </w:p>
    <w:p w14:paraId="38356A3B" w14:textId="77777777" w:rsidR="00054697" w:rsidRPr="00054697" w:rsidRDefault="00054697" w:rsidP="00054697">
      <w:pPr>
        <w:spacing w:after="150"/>
        <w:rPr>
          <w:rFonts w:ascii="Arial" w:hAnsi="Arial" w:cs="Arial"/>
        </w:rPr>
      </w:pPr>
      <w:r w:rsidRPr="00054697">
        <w:rPr>
          <w:rFonts w:ascii="Arial" w:hAnsi="Arial" w:cs="Arial"/>
          <w:color w:val="000000"/>
        </w:rPr>
        <w:t>7) уздужног положаја;</w:t>
      </w:r>
    </w:p>
    <w:p w14:paraId="743936A4" w14:textId="77777777" w:rsidR="00054697" w:rsidRPr="00054697" w:rsidRDefault="00054697" w:rsidP="00054697">
      <w:pPr>
        <w:spacing w:after="150"/>
        <w:rPr>
          <w:rFonts w:ascii="Arial" w:hAnsi="Arial" w:cs="Arial"/>
        </w:rPr>
      </w:pPr>
      <w:r w:rsidRPr="00054697">
        <w:rPr>
          <w:rFonts w:ascii="Arial" w:hAnsi="Arial" w:cs="Arial"/>
          <w:color w:val="000000"/>
        </w:rPr>
        <w:t>8) стабилизованог смера;</w:t>
      </w:r>
    </w:p>
    <w:p w14:paraId="51F23048" w14:textId="77777777" w:rsidR="00054697" w:rsidRPr="00054697" w:rsidRDefault="00054697" w:rsidP="00054697">
      <w:pPr>
        <w:spacing w:after="150"/>
        <w:rPr>
          <w:rFonts w:ascii="Arial" w:hAnsi="Arial" w:cs="Arial"/>
        </w:rPr>
      </w:pPr>
      <w:r w:rsidRPr="00054697">
        <w:rPr>
          <w:rFonts w:ascii="Arial" w:hAnsi="Arial" w:cs="Arial"/>
          <w:color w:val="000000"/>
        </w:rPr>
        <w:t>9) спољне температуре ваздуха; и</w:t>
      </w:r>
    </w:p>
    <w:p w14:paraId="533319FD" w14:textId="77777777" w:rsidR="00054697" w:rsidRPr="00054697" w:rsidRDefault="00054697" w:rsidP="00054697">
      <w:pPr>
        <w:spacing w:after="150"/>
        <w:rPr>
          <w:rFonts w:ascii="Arial" w:hAnsi="Arial" w:cs="Arial"/>
        </w:rPr>
      </w:pPr>
      <w:r w:rsidRPr="00054697">
        <w:rPr>
          <w:rFonts w:ascii="Arial" w:hAnsi="Arial" w:cs="Arial"/>
          <w:color w:val="000000"/>
        </w:rPr>
        <w:t>10) Маховог броја, ако се ограничења брзине изражавају Маховим бројем;</w:t>
      </w:r>
    </w:p>
    <w:p w14:paraId="6A78E4F6" w14:textId="77777777" w:rsidR="00054697" w:rsidRPr="00054697" w:rsidRDefault="00054697" w:rsidP="00054697">
      <w:pPr>
        <w:spacing w:after="150"/>
        <w:rPr>
          <w:rFonts w:ascii="Arial" w:hAnsi="Arial" w:cs="Arial"/>
        </w:rPr>
      </w:pPr>
      <w:r w:rsidRPr="00054697">
        <w:rPr>
          <w:rFonts w:ascii="Arial" w:hAnsi="Arial" w:cs="Arial"/>
          <w:color w:val="000000"/>
        </w:rPr>
        <w:t>б) уређај који показује неадекватност електричног напајања жироскопских инструмената;</w:t>
      </w:r>
    </w:p>
    <w:p w14:paraId="3AF49A58" w14:textId="77777777" w:rsidR="00054697" w:rsidRPr="00054697" w:rsidRDefault="00054697" w:rsidP="00054697">
      <w:pPr>
        <w:spacing w:after="150"/>
        <w:rPr>
          <w:rFonts w:ascii="Arial" w:hAnsi="Arial" w:cs="Arial"/>
        </w:rPr>
      </w:pPr>
      <w:r w:rsidRPr="00054697">
        <w:rPr>
          <w:rFonts w:ascii="Arial" w:hAnsi="Arial" w:cs="Arial"/>
          <w:color w:val="000000"/>
        </w:rPr>
        <w:t>ц) ако су за лет потребна два пилота, тада другом пилоту морају да буду доступни посебни уређаји који приказују:</w:t>
      </w:r>
    </w:p>
    <w:p w14:paraId="54D1E7CD" w14:textId="77777777" w:rsidR="00054697" w:rsidRPr="00054697" w:rsidRDefault="00054697" w:rsidP="00054697">
      <w:pPr>
        <w:spacing w:after="150"/>
        <w:rPr>
          <w:rFonts w:ascii="Arial" w:hAnsi="Arial" w:cs="Arial"/>
        </w:rPr>
      </w:pPr>
      <w:r w:rsidRPr="00054697">
        <w:rPr>
          <w:rFonts w:ascii="Arial" w:hAnsi="Arial" w:cs="Arial"/>
          <w:color w:val="000000"/>
        </w:rPr>
        <w:t>1) висину по притиску;</w:t>
      </w:r>
    </w:p>
    <w:p w14:paraId="13B68867" w14:textId="77777777" w:rsidR="00054697" w:rsidRPr="00054697" w:rsidRDefault="00054697" w:rsidP="00054697">
      <w:pPr>
        <w:spacing w:after="150"/>
        <w:rPr>
          <w:rFonts w:ascii="Arial" w:hAnsi="Arial" w:cs="Arial"/>
        </w:rPr>
      </w:pPr>
      <w:r w:rsidRPr="00054697">
        <w:rPr>
          <w:rFonts w:ascii="Arial" w:hAnsi="Arial" w:cs="Arial"/>
          <w:color w:val="000000"/>
        </w:rPr>
        <w:t>2) индицирану брзину;</w:t>
      </w:r>
    </w:p>
    <w:p w14:paraId="5C9BA498" w14:textId="77777777" w:rsidR="00054697" w:rsidRPr="00054697" w:rsidRDefault="00054697" w:rsidP="00054697">
      <w:pPr>
        <w:spacing w:after="150"/>
        <w:rPr>
          <w:rFonts w:ascii="Arial" w:hAnsi="Arial" w:cs="Arial"/>
        </w:rPr>
      </w:pPr>
      <w:r w:rsidRPr="00054697">
        <w:rPr>
          <w:rFonts w:ascii="Arial" w:hAnsi="Arial" w:cs="Arial"/>
          <w:color w:val="000000"/>
        </w:rPr>
        <w:t>3) вертикалну брзину;</w:t>
      </w:r>
    </w:p>
    <w:p w14:paraId="5A063881" w14:textId="77777777" w:rsidR="00054697" w:rsidRPr="00054697" w:rsidRDefault="00054697" w:rsidP="00054697">
      <w:pPr>
        <w:spacing w:after="150"/>
        <w:rPr>
          <w:rFonts w:ascii="Arial" w:hAnsi="Arial" w:cs="Arial"/>
        </w:rPr>
      </w:pPr>
      <w:r w:rsidRPr="00054697">
        <w:rPr>
          <w:rFonts w:ascii="Arial" w:hAnsi="Arial" w:cs="Arial"/>
          <w:color w:val="000000"/>
        </w:rPr>
        <w:t>4) заокрете и клизања;</w:t>
      </w:r>
    </w:p>
    <w:p w14:paraId="3BB28C2C" w14:textId="77777777" w:rsidR="00054697" w:rsidRPr="00054697" w:rsidRDefault="00054697" w:rsidP="00054697">
      <w:pPr>
        <w:spacing w:after="150"/>
        <w:rPr>
          <w:rFonts w:ascii="Arial" w:hAnsi="Arial" w:cs="Arial"/>
        </w:rPr>
      </w:pPr>
      <w:r w:rsidRPr="00054697">
        <w:rPr>
          <w:rFonts w:ascii="Arial" w:hAnsi="Arial" w:cs="Arial"/>
          <w:color w:val="000000"/>
        </w:rPr>
        <w:t>5) уздужни положај;</w:t>
      </w:r>
    </w:p>
    <w:p w14:paraId="4BB84F9F" w14:textId="77777777" w:rsidR="00054697" w:rsidRPr="00054697" w:rsidRDefault="00054697" w:rsidP="00054697">
      <w:pPr>
        <w:spacing w:after="150"/>
        <w:rPr>
          <w:rFonts w:ascii="Arial" w:hAnsi="Arial" w:cs="Arial"/>
        </w:rPr>
      </w:pPr>
      <w:r w:rsidRPr="00054697">
        <w:rPr>
          <w:rFonts w:ascii="Arial" w:hAnsi="Arial" w:cs="Arial"/>
          <w:color w:val="000000"/>
        </w:rPr>
        <w:t>6) стабилизовани смер;</w:t>
      </w:r>
    </w:p>
    <w:p w14:paraId="78D36638" w14:textId="77777777" w:rsidR="00054697" w:rsidRPr="00054697" w:rsidRDefault="00054697" w:rsidP="00054697">
      <w:pPr>
        <w:spacing w:after="150"/>
        <w:rPr>
          <w:rFonts w:ascii="Arial" w:hAnsi="Arial" w:cs="Arial"/>
        </w:rPr>
      </w:pPr>
      <w:r w:rsidRPr="00054697">
        <w:rPr>
          <w:rFonts w:ascii="Arial" w:hAnsi="Arial" w:cs="Arial"/>
          <w:color w:val="000000"/>
        </w:rPr>
        <w:t>7) Махов број, ако се ограничења брзине изражавају Маховим бројем и ако је применљиво;</w:t>
      </w:r>
    </w:p>
    <w:p w14:paraId="61055BEB" w14:textId="77777777" w:rsidR="00054697" w:rsidRPr="00054697" w:rsidRDefault="00054697" w:rsidP="00054697">
      <w:pPr>
        <w:spacing w:after="150"/>
        <w:rPr>
          <w:rFonts w:ascii="Arial" w:hAnsi="Arial" w:cs="Arial"/>
        </w:rPr>
      </w:pPr>
      <w:r w:rsidRPr="00054697">
        <w:rPr>
          <w:rFonts w:ascii="Arial" w:hAnsi="Arial" w:cs="Arial"/>
          <w:color w:val="000000"/>
        </w:rPr>
        <w:t>д) средство за спречавање квара система за показивање брзине из става а) тачка 4) и става ц) тачка 2), услед кондензације и залеђивања;</w:t>
      </w:r>
    </w:p>
    <w:p w14:paraId="25A41DAA" w14:textId="77777777" w:rsidR="00054697" w:rsidRPr="00054697" w:rsidRDefault="00054697" w:rsidP="00054697">
      <w:pPr>
        <w:spacing w:after="150"/>
        <w:rPr>
          <w:rFonts w:ascii="Arial" w:hAnsi="Arial" w:cs="Arial"/>
        </w:rPr>
      </w:pPr>
      <w:r w:rsidRPr="00054697">
        <w:rPr>
          <w:rFonts w:ascii="Arial" w:hAnsi="Arial" w:cs="Arial"/>
          <w:color w:val="000000"/>
        </w:rPr>
        <w:t>е) алтернативни извор статичког притиска;</w:t>
      </w:r>
    </w:p>
    <w:p w14:paraId="2412CDB0" w14:textId="77777777" w:rsidR="00054697" w:rsidRPr="00054697" w:rsidRDefault="00054697" w:rsidP="00054697">
      <w:pPr>
        <w:spacing w:after="150"/>
        <w:rPr>
          <w:rFonts w:ascii="Arial" w:hAnsi="Arial" w:cs="Arial"/>
        </w:rPr>
      </w:pPr>
      <w:r w:rsidRPr="00054697">
        <w:rPr>
          <w:rFonts w:ascii="Arial" w:hAnsi="Arial" w:cs="Arial"/>
          <w:color w:val="000000"/>
        </w:rPr>
        <w:t>ф) држач карте, који се налази на месту које омогућава лако очитавање карте и на којем се она може осветлити у случају коришћења ноћу;</w:t>
      </w:r>
    </w:p>
    <w:p w14:paraId="0069A4FE" w14:textId="77777777" w:rsidR="00054697" w:rsidRPr="00054697" w:rsidRDefault="00054697" w:rsidP="00054697">
      <w:pPr>
        <w:spacing w:after="150"/>
        <w:rPr>
          <w:rFonts w:ascii="Arial" w:hAnsi="Arial" w:cs="Arial"/>
        </w:rPr>
      </w:pPr>
      <w:r w:rsidRPr="00054697">
        <w:rPr>
          <w:rFonts w:ascii="Arial" w:hAnsi="Arial" w:cs="Arial"/>
          <w:color w:val="000000"/>
        </w:rPr>
        <w:t>г) други независни уређај за мерење и приказивање висине; и</w:t>
      </w:r>
    </w:p>
    <w:p w14:paraId="6FEB65C2" w14:textId="77777777" w:rsidR="00054697" w:rsidRPr="00054697" w:rsidRDefault="00054697" w:rsidP="00054697">
      <w:pPr>
        <w:spacing w:after="150"/>
        <w:rPr>
          <w:rFonts w:ascii="Arial" w:hAnsi="Arial" w:cs="Arial"/>
        </w:rPr>
      </w:pPr>
      <w:r w:rsidRPr="00054697">
        <w:rPr>
          <w:rFonts w:ascii="Arial" w:hAnsi="Arial" w:cs="Arial"/>
          <w:color w:val="000000"/>
        </w:rPr>
        <w:t>х) резервни извор напајања који је независан од главног електричног система, а који се користи за потребе рада и осветљавања система за приказ уздужног положаја у трајању од најмање 30 минута. Резервни извор напајања се мора аутоматски укључити након потпуног квара главног електричног система, при чему се мора јасно приказати да се индикатор уздужног положаја напаја из резервног извора напајања.</w:t>
      </w:r>
    </w:p>
    <w:p w14:paraId="34ABBA3E" w14:textId="77777777" w:rsidR="00054697" w:rsidRPr="00054697" w:rsidRDefault="00054697" w:rsidP="00054697">
      <w:pPr>
        <w:spacing w:after="150"/>
        <w:rPr>
          <w:rFonts w:ascii="Arial" w:hAnsi="Arial" w:cs="Arial"/>
        </w:rPr>
      </w:pPr>
      <w:r w:rsidRPr="00054697">
        <w:rPr>
          <w:rFonts w:ascii="Arial" w:hAnsi="Arial" w:cs="Arial"/>
          <w:b/>
          <w:color w:val="000000"/>
        </w:rPr>
        <w:t>NCC.IDE.A.130 Додатна опрема за летове са једним пилотом, који се обављају по правилима за инструментално летење</w:t>
      </w:r>
      <w:r w:rsidRPr="00054697">
        <w:rPr>
          <w:rFonts w:ascii="Arial" w:hAnsi="Arial" w:cs="Arial"/>
          <w:color w:val="000000"/>
        </w:rPr>
        <w:t xml:space="preserve"> </w:t>
      </w:r>
      <w:r w:rsidRPr="00054697">
        <w:rPr>
          <w:rFonts w:ascii="Arial" w:hAnsi="Arial" w:cs="Arial"/>
          <w:i/>
          <w:color w:val="000000"/>
        </w:rPr>
        <w:t>(IFR)</w:t>
      </w:r>
    </w:p>
    <w:p w14:paraId="3B149AA4"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са једним пилотом, који се користе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морају да буду опремљени аутопилотом којим се, као минимум, може одржавати висина и смер.</w:t>
      </w:r>
    </w:p>
    <w:p w14:paraId="207D4F4F" w14:textId="77777777" w:rsidR="00054697" w:rsidRPr="00054697" w:rsidRDefault="00054697" w:rsidP="00054697">
      <w:pPr>
        <w:spacing w:after="150"/>
        <w:rPr>
          <w:rFonts w:ascii="Arial" w:hAnsi="Arial" w:cs="Arial"/>
        </w:rPr>
      </w:pPr>
      <w:r w:rsidRPr="00054697">
        <w:rPr>
          <w:rFonts w:ascii="Arial" w:hAnsi="Arial" w:cs="Arial"/>
          <w:b/>
          <w:color w:val="000000"/>
        </w:rPr>
        <w:t>NCC.IDE.A.135 Систем за упозоравање на опасно приближавање земљи</w:t>
      </w:r>
      <w:r w:rsidRPr="00054697">
        <w:rPr>
          <w:rFonts w:ascii="Arial" w:hAnsi="Arial" w:cs="Arial"/>
          <w:color w:val="000000"/>
        </w:rPr>
        <w:t xml:space="preserve"> </w:t>
      </w:r>
      <w:r w:rsidRPr="00054697">
        <w:rPr>
          <w:rFonts w:ascii="Arial" w:hAnsi="Arial" w:cs="Arial"/>
          <w:i/>
          <w:color w:val="000000"/>
        </w:rPr>
        <w:t>(TAWS)</w:t>
      </w:r>
    </w:p>
    <w:p w14:paraId="0258595A"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са турбинским погоном,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xml:space="preserve"> или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морају да имају систем за упозоравање на опасно приближавање земљи </w:t>
      </w:r>
      <w:r w:rsidRPr="00054697">
        <w:rPr>
          <w:rFonts w:ascii="Arial" w:hAnsi="Arial" w:cs="Arial"/>
          <w:i/>
          <w:color w:val="000000"/>
        </w:rPr>
        <w:t>(TAWS)</w:t>
      </w:r>
      <w:r w:rsidRPr="00054697">
        <w:rPr>
          <w:rFonts w:ascii="Arial" w:hAnsi="Arial" w:cs="Arial"/>
          <w:color w:val="000000"/>
        </w:rPr>
        <w:t xml:space="preserve"> који испуњава услове за:</w:t>
      </w:r>
    </w:p>
    <w:p w14:paraId="12688865"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класу А опреме, као што је наведено у прихваћеном стандарду, у случају авиона којима је прва појединачна потврда о пловидбености </w:t>
      </w:r>
      <w:r w:rsidRPr="00054697">
        <w:rPr>
          <w:rFonts w:ascii="Arial" w:hAnsi="Arial" w:cs="Arial"/>
          <w:i/>
          <w:color w:val="000000"/>
        </w:rPr>
        <w:t>(CofA)</w:t>
      </w:r>
      <w:r w:rsidRPr="00054697">
        <w:rPr>
          <w:rFonts w:ascii="Arial" w:hAnsi="Arial" w:cs="Arial"/>
          <w:color w:val="000000"/>
        </w:rPr>
        <w:t xml:space="preserve"> издатa после 1. јануара 2011. године; или</w:t>
      </w:r>
    </w:p>
    <w:p w14:paraId="4F455519"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класу Б опреме, као што је наведено у прихваћеном стандарду, у случају авиона којима је прва појединачна потврда о пловидбености </w:t>
      </w:r>
      <w:r w:rsidRPr="00054697">
        <w:rPr>
          <w:rFonts w:ascii="Arial" w:hAnsi="Arial" w:cs="Arial"/>
          <w:i/>
          <w:color w:val="000000"/>
        </w:rPr>
        <w:t>(CofA)</w:t>
      </w:r>
      <w:r w:rsidRPr="00054697">
        <w:rPr>
          <w:rFonts w:ascii="Arial" w:hAnsi="Arial" w:cs="Arial"/>
          <w:color w:val="000000"/>
        </w:rPr>
        <w:t xml:space="preserve"> издата 1. јануара 2011. године или пре тог датума.</w:t>
      </w:r>
    </w:p>
    <w:p w14:paraId="31DE78B9" w14:textId="77777777" w:rsidR="00054697" w:rsidRPr="00054697" w:rsidRDefault="00054697" w:rsidP="00054697">
      <w:pPr>
        <w:spacing w:after="150"/>
        <w:rPr>
          <w:rFonts w:ascii="Arial" w:hAnsi="Arial" w:cs="Arial"/>
        </w:rPr>
      </w:pPr>
      <w:r w:rsidRPr="00054697">
        <w:rPr>
          <w:rFonts w:ascii="Arial" w:hAnsi="Arial" w:cs="Arial"/>
          <w:b/>
          <w:color w:val="000000"/>
        </w:rPr>
        <w:t>NCC.IDE.A.140 Систем за избегавање судара у ваздуху</w:t>
      </w:r>
      <w:r w:rsidRPr="00054697">
        <w:rPr>
          <w:rFonts w:ascii="Arial" w:hAnsi="Arial" w:cs="Arial"/>
          <w:color w:val="000000"/>
        </w:rPr>
        <w:t xml:space="preserve"> </w:t>
      </w:r>
      <w:r w:rsidRPr="00054697">
        <w:rPr>
          <w:rFonts w:ascii="Arial" w:hAnsi="Arial" w:cs="Arial"/>
          <w:i/>
          <w:color w:val="000000"/>
        </w:rPr>
        <w:t>(ACAS)</w:t>
      </w:r>
    </w:p>
    <w:p w14:paraId="3ECA267A" w14:textId="77777777" w:rsidR="00054697" w:rsidRPr="00054697" w:rsidRDefault="00054697" w:rsidP="00054697">
      <w:pPr>
        <w:spacing w:after="150"/>
        <w:rPr>
          <w:rFonts w:ascii="Arial" w:hAnsi="Arial" w:cs="Arial"/>
        </w:rPr>
      </w:pPr>
      <w:r w:rsidRPr="00054697">
        <w:rPr>
          <w:rFonts w:ascii="Arial" w:hAnsi="Arial" w:cs="Arial"/>
          <w:color w:val="000000"/>
        </w:rPr>
        <w:t xml:space="preserve">Изузев ако је другачије прописано Уредбом (ЕУ) бр. 1332/2011, авиони са турбинским погоном који имају максималну сертификовану масу на полетању </w:t>
      </w:r>
      <w:r w:rsidRPr="00054697">
        <w:rPr>
          <w:rFonts w:ascii="Arial" w:hAnsi="Arial" w:cs="Arial"/>
          <w:i/>
          <w:color w:val="000000"/>
        </w:rPr>
        <w:t>(MCTOM)</w:t>
      </w:r>
      <w:r w:rsidRPr="00054697">
        <w:rPr>
          <w:rFonts w:ascii="Arial" w:hAnsi="Arial" w:cs="Arial"/>
          <w:color w:val="000000"/>
        </w:rPr>
        <w:t xml:space="preserve"> већу од 5.700 </w:t>
      </w:r>
      <w:r w:rsidRPr="00054697">
        <w:rPr>
          <w:rFonts w:ascii="Arial" w:hAnsi="Arial" w:cs="Arial"/>
          <w:i/>
          <w:color w:val="000000"/>
        </w:rPr>
        <w:t>kg</w:t>
      </w:r>
      <w:r w:rsidRPr="00054697">
        <w:rPr>
          <w:rFonts w:ascii="Arial" w:hAnsi="Arial" w:cs="Arial"/>
          <w:color w:val="000000"/>
        </w:rPr>
        <w:t xml:space="preserve"> или који имају максимални број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 од 19, морају да имају уграђен систем </w:t>
      </w:r>
      <w:r w:rsidRPr="00054697">
        <w:rPr>
          <w:rFonts w:ascii="Arial" w:hAnsi="Arial" w:cs="Arial"/>
          <w:i/>
          <w:color w:val="000000"/>
        </w:rPr>
        <w:t>ACAS</w:t>
      </w:r>
      <w:r w:rsidRPr="00054697">
        <w:rPr>
          <w:rFonts w:ascii="Arial" w:hAnsi="Arial" w:cs="Arial"/>
          <w:color w:val="000000"/>
        </w:rPr>
        <w:t xml:space="preserve"> II.</w:t>
      </w:r>
    </w:p>
    <w:p w14:paraId="6C32E4EB" w14:textId="77777777" w:rsidR="00054697" w:rsidRPr="00054697" w:rsidRDefault="00054697" w:rsidP="00054697">
      <w:pPr>
        <w:spacing w:after="150"/>
        <w:rPr>
          <w:rFonts w:ascii="Arial" w:hAnsi="Arial" w:cs="Arial"/>
        </w:rPr>
      </w:pPr>
      <w:r w:rsidRPr="00054697">
        <w:rPr>
          <w:rFonts w:ascii="Arial" w:hAnsi="Arial" w:cs="Arial"/>
          <w:b/>
          <w:color w:val="000000"/>
        </w:rPr>
        <w:t>NCC.IDE.A.145 Опрема за уочавање временских услова</w:t>
      </w:r>
    </w:p>
    <w:p w14:paraId="7784F9F6" w14:textId="77777777" w:rsidR="00054697" w:rsidRPr="00054697" w:rsidRDefault="00054697" w:rsidP="00054697">
      <w:pPr>
        <w:spacing w:after="150"/>
        <w:rPr>
          <w:rFonts w:ascii="Arial" w:hAnsi="Arial" w:cs="Arial"/>
        </w:rPr>
      </w:pPr>
      <w:r w:rsidRPr="00054697">
        <w:rPr>
          <w:rFonts w:ascii="Arial" w:hAnsi="Arial" w:cs="Arial"/>
          <w:color w:val="000000"/>
        </w:rPr>
        <w:t xml:space="preserve">Следећи авиони морају да имају опрему за уочавање временских услова ако лете ноћу или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у подручјима у којима се на рути може очекивати појава олује са грмљавином или други потенцијално опасни временски услови који могу да се уоче помоћу ове опреме:</w:t>
      </w:r>
    </w:p>
    <w:p w14:paraId="43765677" w14:textId="77777777" w:rsidR="00054697" w:rsidRPr="00054697" w:rsidRDefault="00054697" w:rsidP="00054697">
      <w:pPr>
        <w:spacing w:after="150"/>
        <w:rPr>
          <w:rFonts w:ascii="Arial" w:hAnsi="Arial" w:cs="Arial"/>
        </w:rPr>
      </w:pPr>
      <w:r w:rsidRPr="00054697">
        <w:rPr>
          <w:rFonts w:ascii="Arial" w:hAnsi="Arial" w:cs="Arial"/>
          <w:color w:val="000000"/>
        </w:rPr>
        <w:t>а) авиони са кабином под притиском;</w:t>
      </w:r>
    </w:p>
    <w:p w14:paraId="2DDFF610"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xml:space="preserve"> чија кабина није под притиском; и</w:t>
      </w:r>
    </w:p>
    <w:p w14:paraId="03EF8DB2"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авиони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чија кабина није под притиском.</w:t>
      </w:r>
    </w:p>
    <w:p w14:paraId="181B9CE4" w14:textId="77777777" w:rsidR="00054697" w:rsidRPr="00054697" w:rsidRDefault="00054697" w:rsidP="00054697">
      <w:pPr>
        <w:spacing w:after="150"/>
        <w:rPr>
          <w:rFonts w:ascii="Arial" w:hAnsi="Arial" w:cs="Arial"/>
        </w:rPr>
      </w:pPr>
      <w:r w:rsidRPr="00054697">
        <w:rPr>
          <w:rFonts w:ascii="Arial" w:hAnsi="Arial" w:cs="Arial"/>
          <w:b/>
          <w:color w:val="000000"/>
        </w:rPr>
        <w:t>NCC.IDE.A.150 Додатна опрема за летове који се обављају ноћу, у условима залеђивања</w:t>
      </w:r>
    </w:p>
    <w:p w14:paraId="765E8548" w14:textId="77777777" w:rsidR="00054697" w:rsidRPr="00054697" w:rsidRDefault="00054697" w:rsidP="00054697">
      <w:pPr>
        <w:spacing w:after="150"/>
        <w:rPr>
          <w:rFonts w:ascii="Arial" w:hAnsi="Arial" w:cs="Arial"/>
        </w:rPr>
      </w:pPr>
      <w:r w:rsidRPr="00054697">
        <w:rPr>
          <w:rFonts w:ascii="Arial" w:hAnsi="Arial" w:cs="Arial"/>
          <w:color w:val="000000"/>
        </w:rPr>
        <w:t>a) Авиони који се користе ноћу, у очекиваним или стварним условима залеђивања, морају да имају опрему за осветљавање или откривање наслага леда.</w:t>
      </w:r>
    </w:p>
    <w:p w14:paraId="232C0CAD" w14:textId="77777777" w:rsidR="00054697" w:rsidRPr="00054697" w:rsidRDefault="00054697" w:rsidP="00054697">
      <w:pPr>
        <w:spacing w:after="150"/>
        <w:rPr>
          <w:rFonts w:ascii="Arial" w:hAnsi="Arial" w:cs="Arial"/>
        </w:rPr>
      </w:pPr>
      <w:r w:rsidRPr="00054697">
        <w:rPr>
          <w:rFonts w:ascii="Arial" w:hAnsi="Arial" w:cs="Arial"/>
          <w:color w:val="000000"/>
        </w:rPr>
        <w:t>б) Опрема за осветљавање наслага леда не сме да изазива одсјај или рефлексију који могу да умање способност посаде за обављање њене дужности.</w:t>
      </w:r>
    </w:p>
    <w:p w14:paraId="6BEF0384" w14:textId="77777777" w:rsidR="00054697" w:rsidRPr="00054697" w:rsidRDefault="00054697" w:rsidP="00054697">
      <w:pPr>
        <w:spacing w:after="150"/>
        <w:rPr>
          <w:rFonts w:ascii="Arial" w:hAnsi="Arial" w:cs="Arial"/>
        </w:rPr>
      </w:pPr>
      <w:r w:rsidRPr="00054697">
        <w:rPr>
          <w:rFonts w:ascii="Arial" w:hAnsi="Arial" w:cs="Arial"/>
          <w:b/>
          <w:color w:val="000000"/>
        </w:rPr>
        <w:t>NCC.IDE.A.155 Систем интерфона за чланове летачке посаде</w:t>
      </w:r>
    </w:p>
    <w:p w14:paraId="4B66C169" w14:textId="77777777" w:rsidR="00054697" w:rsidRPr="00054697" w:rsidRDefault="00054697" w:rsidP="00054697">
      <w:pPr>
        <w:spacing w:after="150"/>
        <w:rPr>
          <w:rFonts w:ascii="Arial" w:hAnsi="Arial" w:cs="Arial"/>
        </w:rPr>
      </w:pPr>
      <w:r w:rsidRPr="00054697">
        <w:rPr>
          <w:rFonts w:ascii="Arial" w:hAnsi="Arial" w:cs="Arial"/>
          <w:color w:val="000000"/>
        </w:rPr>
        <w:t>Авиони са вишечланом летачком посадом морају да имају систем интерфона за чланове летачке посаде, који обухвата слушалице и микрофоне за сваког члана летачке посаде.</w:t>
      </w:r>
    </w:p>
    <w:p w14:paraId="4016A6B2" w14:textId="77777777" w:rsidR="00054697" w:rsidRPr="00054697" w:rsidRDefault="00054697" w:rsidP="00054697">
      <w:pPr>
        <w:spacing w:after="150"/>
        <w:rPr>
          <w:rFonts w:ascii="Arial" w:hAnsi="Arial" w:cs="Arial"/>
        </w:rPr>
      </w:pPr>
      <w:r w:rsidRPr="00054697">
        <w:rPr>
          <w:rFonts w:ascii="Arial" w:hAnsi="Arial" w:cs="Arial"/>
          <w:b/>
          <w:color w:val="000000"/>
        </w:rPr>
        <w:t>NCC.IDE.A.160 Уређај за снимање звука</w:t>
      </w:r>
      <w:r w:rsidRPr="00054697">
        <w:rPr>
          <w:rFonts w:ascii="Arial" w:hAnsi="Arial" w:cs="Arial"/>
          <w:color w:val="000000"/>
        </w:rPr>
        <w:t xml:space="preserve"> </w:t>
      </w:r>
      <w:r w:rsidRPr="00054697">
        <w:rPr>
          <w:rFonts w:ascii="Arial" w:hAnsi="Arial" w:cs="Arial"/>
          <w:b/>
          <w:color w:val="000000"/>
        </w:rPr>
        <w:t>у пилотској кабини</w:t>
      </w:r>
    </w:p>
    <w:p w14:paraId="4005D46E"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Следећи авиони морају да имају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w:t>
      </w:r>
    </w:p>
    <w:p w14:paraId="3AB34AAA"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авиони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27.000 </w:t>
      </w:r>
      <w:r w:rsidRPr="00054697">
        <w:rPr>
          <w:rFonts w:ascii="Arial" w:hAnsi="Arial" w:cs="Arial"/>
          <w:i/>
          <w:color w:val="000000"/>
        </w:rPr>
        <w:t>kg</w:t>
      </w:r>
      <w:r w:rsidRPr="00054697">
        <w:rPr>
          <w:rFonts w:ascii="Arial" w:hAnsi="Arial" w:cs="Arial"/>
          <w:color w:val="000000"/>
        </w:rPr>
        <w:t xml:space="preserve"> којима је прва појединачна потврда о пловидбености </w:t>
      </w:r>
      <w:r w:rsidRPr="00054697">
        <w:rPr>
          <w:rFonts w:ascii="Arial" w:hAnsi="Arial" w:cs="Arial"/>
          <w:i/>
          <w:color w:val="000000"/>
        </w:rPr>
        <w:t>(CofA)</w:t>
      </w:r>
      <w:r w:rsidRPr="00054697">
        <w:rPr>
          <w:rFonts w:ascii="Arial" w:hAnsi="Arial" w:cs="Arial"/>
          <w:color w:val="000000"/>
        </w:rPr>
        <w:t xml:space="preserve"> издата 1. јануара 2016. године или после тог датума; и</w:t>
      </w:r>
    </w:p>
    <w:p w14:paraId="0B443946" w14:textId="77777777" w:rsidR="00054697" w:rsidRPr="00054697" w:rsidRDefault="00054697" w:rsidP="00054697">
      <w:pPr>
        <w:spacing w:after="150"/>
        <w:rPr>
          <w:rFonts w:ascii="Arial" w:hAnsi="Arial" w:cs="Arial"/>
        </w:rPr>
      </w:pPr>
      <w:r w:rsidRPr="00054697">
        <w:rPr>
          <w:rFonts w:ascii="Arial" w:hAnsi="Arial" w:cs="Arial"/>
          <w:color w:val="000000"/>
        </w:rPr>
        <w:t xml:space="preserve">2) авиони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2.250 </w:t>
      </w:r>
      <w:r w:rsidRPr="00054697">
        <w:rPr>
          <w:rFonts w:ascii="Arial" w:hAnsi="Arial" w:cs="Arial"/>
          <w:i/>
          <w:color w:val="000000"/>
        </w:rPr>
        <w:t>kg</w:t>
      </w:r>
      <w:r w:rsidRPr="00054697">
        <w:rPr>
          <w:rFonts w:ascii="Arial" w:hAnsi="Arial" w:cs="Arial"/>
          <w:color w:val="000000"/>
        </w:rPr>
        <w:t>:</w:t>
      </w:r>
    </w:p>
    <w:p w14:paraId="5355D9EB" w14:textId="77777777" w:rsidR="00054697" w:rsidRPr="00054697" w:rsidRDefault="00054697" w:rsidP="00054697">
      <w:pPr>
        <w:spacing w:after="150"/>
        <w:rPr>
          <w:rFonts w:ascii="Arial" w:hAnsi="Arial" w:cs="Arial"/>
        </w:rPr>
      </w:pPr>
      <w:r w:rsidRPr="00054697">
        <w:rPr>
          <w:rFonts w:ascii="Arial" w:hAnsi="Arial" w:cs="Arial"/>
          <w:color w:val="000000"/>
        </w:rPr>
        <w:t>(i) који су сертификовани за летове са минималном посадом која обухвата најмање два пилота;</w:t>
      </w:r>
    </w:p>
    <w:p w14:paraId="1F95DBA6" w14:textId="77777777" w:rsidR="00054697" w:rsidRPr="00054697" w:rsidRDefault="00054697" w:rsidP="00054697">
      <w:pPr>
        <w:spacing w:after="150"/>
        <w:rPr>
          <w:rFonts w:ascii="Arial" w:hAnsi="Arial" w:cs="Arial"/>
        </w:rPr>
      </w:pPr>
      <w:r w:rsidRPr="00054697">
        <w:rPr>
          <w:rFonts w:ascii="Arial" w:hAnsi="Arial" w:cs="Arial"/>
          <w:color w:val="000000"/>
        </w:rPr>
        <w:t>(ii) који су опремљени турбомлазним мотором или са више турбоелисних мотора; и</w:t>
      </w:r>
    </w:p>
    <w:p w14:paraId="53182986" w14:textId="77777777" w:rsidR="00054697" w:rsidRPr="00054697" w:rsidRDefault="00054697" w:rsidP="00054697">
      <w:pPr>
        <w:spacing w:after="150"/>
        <w:rPr>
          <w:rFonts w:ascii="Arial" w:hAnsi="Arial" w:cs="Arial"/>
        </w:rPr>
      </w:pPr>
      <w:r w:rsidRPr="00054697">
        <w:rPr>
          <w:rFonts w:ascii="Arial" w:hAnsi="Arial" w:cs="Arial"/>
          <w:color w:val="000000"/>
        </w:rPr>
        <w:t>(iii) за које је прва потврда о типу издата 1. јануара 2016. године или после тог датума.</w:t>
      </w:r>
    </w:p>
    <w:p w14:paraId="60FDD8B0"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мора да има могућност да чува снимљени звук најмање у току последња два сата лета.</w:t>
      </w:r>
    </w:p>
    <w:p w14:paraId="056EBE12"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уз време снимања бележи и:</w:t>
      </w:r>
    </w:p>
    <w:p w14:paraId="047E5BC2" w14:textId="77777777" w:rsidR="00054697" w:rsidRPr="00054697" w:rsidRDefault="00054697" w:rsidP="00054697">
      <w:pPr>
        <w:spacing w:after="150"/>
        <w:rPr>
          <w:rFonts w:ascii="Arial" w:hAnsi="Arial" w:cs="Arial"/>
        </w:rPr>
      </w:pPr>
      <w:r w:rsidRPr="00054697">
        <w:rPr>
          <w:rFonts w:ascii="Arial" w:hAnsi="Arial" w:cs="Arial"/>
          <w:color w:val="000000"/>
        </w:rPr>
        <w:t>1) гласовну комуникацију у пилотској кабини послату или примљену радио-везом;</w:t>
      </w:r>
    </w:p>
    <w:p w14:paraId="7E92E32F" w14:textId="77777777" w:rsidR="00054697" w:rsidRPr="00054697" w:rsidRDefault="00054697" w:rsidP="00054697">
      <w:pPr>
        <w:spacing w:after="150"/>
        <w:rPr>
          <w:rFonts w:ascii="Arial" w:hAnsi="Arial" w:cs="Arial"/>
        </w:rPr>
      </w:pPr>
      <w:r w:rsidRPr="00054697">
        <w:rPr>
          <w:rFonts w:ascii="Arial" w:hAnsi="Arial" w:cs="Arial"/>
          <w:color w:val="000000"/>
        </w:rPr>
        <w:t>2) гласовну комуникацију чланова летачке посаде преко система интерфона и система за обавештавање путника, ако је уграђен;</w:t>
      </w:r>
    </w:p>
    <w:p w14:paraId="64228DBD" w14:textId="77777777" w:rsidR="00054697" w:rsidRPr="00054697" w:rsidRDefault="00054697" w:rsidP="00054697">
      <w:pPr>
        <w:spacing w:after="150"/>
        <w:rPr>
          <w:rFonts w:ascii="Arial" w:hAnsi="Arial" w:cs="Arial"/>
        </w:rPr>
      </w:pPr>
      <w:r w:rsidRPr="00054697">
        <w:rPr>
          <w:rFonts w:ascii="Arial" w:hAnsi="Arial" w:cs="Arial"/>
          <w:color w:val="000000"/>
        </w:rPr>
        <w:t>3) звуке из пилотске кабине, непрекидно, укључујући звучне сигнале примљене из сваког микрофона у кабини или микрофона из маске: и</w:t>
      </w:r>
    </w:p>
    <w:p w14:paraId="1CA47BAE" w14:textId="77777777" w:rsidR="00054697" w:rsidRPr="00054697" w:rsidRDefault="00054697" w:rsidP="00054697">
      <w:pPr>
        <w:spacing w:after="150"/>
        <w:rPr>
          <w:rFonts w:ascii="Arial" w:hAnsi="Arial" w:cs="Arial"/>
        </w:rPr>
      </w:pPr>
      <w:r w:rsidRPr="00054697">
        <w:rPr>
          <w:rFonts w:ascii="Arial" w:hAnsi="Arial" w:cs="Arial"/>
          <w:color w:val="000000"/>
        </w:rPr>
        <w:t>4) глас или звучни сигнал идентификације навигационог или прилазног средства, који се добија посредством слушалица или звучника.</w:t>
      </w:r>
    </w:p>
    <w:p w14:paraId="6D298AE4"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започиње снимање пре него што се авион покрене сопственим погоном и снима до краја лета, када авион престане да се креће сопственим погоном.</w:t>
      </w:r>
    </w:p>
    <w:p w14:paraId="6DC22E02"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Поред наведеног у ставу д), у зависности од могућности напајања електричном енергијом,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започиње снимање што је пре могуће, већ у току провере пилотске кабине пре почетка рада мотора на почетку лета и снима све до завршне провере пилотске кабине на крају лета, по престанку рада мотора.</w:t>
      </w:r>
    </w:p>
    <w:p w14:paraId="4D6BF332" w14:textId="77777777" w:rsidR="00054697" w:rsidRPr="00054697" w:rsidRDefault="00054697" w:rsidP="00054697">
      <w:pPr>
        <w:spacing w:after="150"/>
        <w:rPr>
          <w:rFonts w:ascii="Arial" w:hAnsi="Arial" w:cs="Arial"/>
        </w:rPr>
      </w:pPr>
      <w:r w:rsidRPr="00054697">
        <w:rPr>
          <w:rFonts w:ascii="Arial" w:hAnsi="Arial" w:cs="Arial"/>
          <w:color w:val="000000"/>
        </w:rPr>
        <w:t xml:space="preserve">ф)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садржи направу која помаже његовом проналажењу у води.</w:t>
      </w:r>
    </w:p>
    <w:p w14:paraId="415D915E" w14:textId="77777777" w:rsidR="00054697" w:rsidRPr="00054697" w:rsidRDefault="00054697" w:rsidP="00054697">
      <w:pPr>
        <w:spacing w:after="150"/>
        <w:rPr>
          <w:rFonts w:ascii="Arial" w:hAnsi="Arial" w:cs="Arial"/>
        </w:rPr>
      </w:pPr>
      <w:r w:rsidRPr="00054697">
        <w:rPr>
          <w:rFonts w:ascii="Arial" w:hAnsi="Arial" w:cs="Arial"/>
          <w:b/>
          <w:color w:val="000000"/>
        </w:rPr>
        <w:t>NCC.IDE.A.165 Уређај за снимање података о лету</w:t>
      </w:r>
    </w:p>
    <w:p w14:paraId="3D9E9293"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Авиони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xml:space="preserve"> којима је прва појединачна потврда о пловидбености </w:t>
      </w:r>
      <w:r w:rsidRPr="00054697">
        <w:rPr>
          <w:rFonts w:ascii="Arial" w:hAnsi="Arial" w:cs="Arial"/>
          <w:i/>
          <w:color w:val="000000"/>
        </w:rPr>
        <w:t>(CofA)</w:t>
      </w:r>
      <w:r w:rsidRPr="00054697">
        <w:rPr>
          <w:rFonts w:ascii="Arial" w:hAnsi="Arial" w:cs="Arial"/>
          <w:color w:val="000000"/>
        </w:rPr>
        <w:t xml:space="preserve"> издата 1. јануара 2016. године или касније, морају да буду опремљени уређајем за снимање података о лету </w:t>
      </w:r>
      <w:r w:rsidRPr="00054697">
        <w:rPr>
          <w:rFonts w:ascii="Arial" w:hAnsi="Arial" w:cs="Arial"/>
          <w:i/>
          <w:color w:val="000000"/>
        </w:rPr>
        <w:t>(FDR)</w:t>
      </w:r>
      <w:r w:rsidRPr="00054697">
        <w:rPr>
          <w:rFonts w:ascii="Arial" w:hAnsi="Arial" w:cs="Arial"/>
          <w:color w:val="000000"/>
        </w:rPr>
        <w:t xml:space="preserve"> који користи дигитални метод снимања и за који постоји метод којим се ти подаци могу брзо преузети из меморије уређаја.</w:t>
      </w:r>
    </w:p>
    <w:p w14:paraId="0769D990"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снима параметре потребне за прецизно одређивање путање лета авиона, брзине, уздужног положаја, снаге мотора, конфигурације и рада авиона и мора да има могућност да чува снимљене податке најмање последњих 25 сати.</w:t>
      </w:r>
    </w:p>
    <w:p w14:paraId="02CC19B8" w14:textId="77777777" w:rsidR="00054697" w:rsidRPr="00054697" w:rsidRDefault="00054697" w:rsidP="00054697">
      <w:pPr>
        <w:spacing w:after="150"/>
        <w:rPr>
          <w:rFonts w:ascii="Arial" w:hAnsi="Arial" w:cs="Arial"/>
        </w:rPr>
      </w:pPr>
      <w:r w:rsidRPr="00054697">
        <w:rPr>
          <w:rFonts w:ascii="Arial" w:hAnsi="Arial" w:cs="Arial"/>
          <w:color w:val="000000"/>
        </w:rPr>
        <w:t>ц) Подаци се добијају из извора у авиону који омогућавају прецизну повезаност са информацијама које су приказане летачкој посади.</w:t>
      </w:r>
    </w:p>
    <w:p w14:paraId="6B03685B"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започиње снимање података пре него што се авион покрене сопственим погоном и престаје са снимањем када авион престане да се креће сопственим погоном.</w:t>
      </w:r>
    </w:p>
    <w:p w14:paraId="7CC753F5" w14:textId="77777777" w:rsidR="00054697" w:rsidRPr="00054697" w:rsidRDefault="00054697" w:rsidP="00054697">
      <w:pPr>
        <w:spacing w:after="150"/>
        <w:rPr>
          <w:rFonts w:ascii="Arial" w:hAnsi="Arial" w:cs="Arial"/>
        </w:rPr>
      </w:pPr>
      <w:r w:rsidRPr="00054697">
        <w:rPr>
          <w:rFonts w:ascii="Arial" w:hAnsi="Arial" w:cs="Arial"/>
          <w:color w:val="000000"/>
        </w:rPr>
        <w:t xml:space="preserve">е)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садржи направу која помаже његовом проналажењу у води.</w:t>
      </w:r>
    </w:p>
    <w:p w14:paraId="05ECDA50" w14:textId="77777777" w:rsidR="00054697" w:rsidRPr="00054697" w:rsidRDefault="00054697" w:rsidP="00054697">
      <w:pPr>
        <w:spacing w:after="150"/>
        <w:rPr>
          <w:rFonts w:ascii="Arial" w:hAnsi="Arial" w:cs="Arial"/>
        </w:rPr>
      </w:pPr>
      <w:r w:rsidRPr="00054697">
        <w:rPr>
          <w:rFonts w:ascii="Arial" w:hAnsi="Arial" w:cs="Arial"/>
          <w:b/>
          <w:color w:val="000000"/>
        </w:rPr>
        <w:t>NCC.IDE.A.170 Снимање података са везе за пренос података</w:t>
      </w:r>
    </w:p>
    <w:p w14:paraId="6A7FEFB9"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Авиони којима је прва појединачна потврда о пловидбености издата 1. јануара 2016. године или касније, који имају могућност комуникације преко везе за пренос података и који морају да буду опремљени уређајем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морају да, када је то могуће, на том уређају снимају:</w:t>
      </w:r>
    </w:p>
    <w:p w14:paraId="491C830B" w14:textId="77777777" w:rsidR="00054697" w:rsidRPr="00054697" w:rsidRDefault="00054697" w:rsidP="00054697">
      <w:pPr>
        <w:spacing w:after="150"/>
        <w:rPr>
          <w:rFonts w:ascii="Arial" w:hAnsi="Arial" w:cs="Arial"/>
        </w:rPr>
      </w:pPr>
      <w:r w:rsidRPr="00054697">
        <w:rPr>
          <w:rFonts w:ascii="Arial" w:hAnsi="Arial" w:cs="Arial"/>
          <w:color w:val="000000"/>
        </w:rPr>
        <w:t>1) примљене и предате поруке размењене преко везе за пренос података између пружаоца услуга у ваздушном саобраћају и авиона, укључујући поруке које се односе на:</w:t>
      </w:r>
    </w:p>
    <w:p w14:paraId="65DC19FB" w14:textId="77777777" w:rsidR="00054697" w:rsidRPr="00054697" w:rsidRDefault="00054697" w:rsidP="00054697">
      <w:pPr>
        <w:spacing w:after="150"/>
        <w:rPr>
          <w:rFonts w:ascii="Arial" w:hAnsi="Arial" w:cs="Arial"/>
        </w:rPr>
      </w:pPr>
      <w:r w:rsidRPr="00054697">
        <w:rPr>
          <w:rFonts w:ascii="Arial" w:hAnsi="Arial" w:cs="Arial"/>
          <w:color w:val="000000"/>
        </w:rPr>
        <w:t>(i) успостављање везе преко везе за пренос података;</w:t>
      </w:r>
    </w:p>
    <w:p w14:paraId="47DD9BFB" w14:textId="77777777" w:rsidR="00054697" w:rsidRPr="00054697" w:rsidRDefault="00054697" w:rsidP="00054697">
      <w:pPr>
        <w:spacing w:after="150"/>
        <w:rPr>
          <w:rFonts w:ascii="Arial" w:hAnsi="Arial" w:cs="Arial"/>
        </w:rPr>
      </w:pPr>
      <w:r w:rsidRPr="00054697">
        <w:rPr>
          <w:rFonts w:ascii="Arial" w:hAnsi="Arial" w:cs="Arial"/>
          <w:color w:val="000000"/>
        </w:rPr>
        <w:t>(ii) комуникацију између контролора и пилота;</w:t>
      </w:r>
    </w:p>
    <w:p w14:paraId="1BB5D84F" w14:textId="77777777" w:rsidR="00054697" w:rsidRPr="00054697" w:rsidRDefault="00054697" w:rsidP="00054697">
      <w:pPr>
        <w:spacing w:after="150"/>
        <w:rPr>
          <w:rFonts w:ascii="Arial" w:hAnsi="Arial" w:cs="Arial"/>
        </w:rPr>
      </w:pPr>
      <w:r w:rsidRPr="00054697">
        <w:rPr>
          <w:rFonts w:ascii="Arial" w:hAnsi="Arial" w:cs="Arial"/>
          <w:color w:val="000000"/>
        </w:rPr>
        <w:t>(iii) циљано праћење;</w:t>
      </w:r>
    </w:p>
    <w:p w14:paraId="2A38064C" w14:textId="77777777" w:rsidR="00054697" w:rsidRPr="00054697" w:rsidRDefault="00054697" w:rsidP="00054697">
      <w:pPr>
        <w:spacing w:after="150"/>
        <w:rPr>
          <w:rFonts w:ascii="Arial" w:hAnsi="Arial" w:cs="Arial"/>
        </w:rPr>
      </w:pPr>
      <w:r w:rsidRPr="00054697">
        <w:rPr>
          <w:rFonts w:ascii="Arial" w:hAnsi="Arial" w:cs="Arial"/>
          <w:color w:val="000000"/>
        </w:rPr>
        <w:t>(iv) податке о лету;</w:t>
      </w:r>
    </w:p>
    <w:p w14:paraId="425662E8" w14:textId="77777777" w:rsidR="00054697" w:rsidRPr="00054697" w:rsidRDefault="00054697" w:rsidP="00054697">
      <w:pPr>
        <w:spacing w:after="150"/>
        <w:rPr>
          <w:rFonts w:ascii="Arial" w:hAnsi="Arial" w:cs="Arial"/>
        </w:rPr>
      </w:pPr>
      <w:r w:rsidRPr="00054697">
        <w:rPr>
          <w:rFonts w:ascii="Arial" w:hAnsi="Arial" w:cs="Arial"/>
          <w:color w:val="000000"/>
        </w:rPr>
        <w:t>(v) праћење преноса података из авиона, колико је то могуће с обзиром на структуру система;</w:t>
      </w:r>
    </w:p>
    <w:p w14:paraId="071D3B32" w14:textId="77777777" w:rsidR="00054697" w:rsidRPr="00054697" w:rsidRDefault="00054697" w:rsidP="00054697">
      <w:pPr>
        <w:spacing w:after="150"/>
        <w:rPr>
          <w:rFonts w:ascii="Arial" w:hAnsi="Arial" w:cs="Arial"/>
        </w:rPr>
      </w:pPr>
      <w:r w:rsidRPr="00054697">
        <w:rPr>
          <w:rFonts w:ascii="Arial" w:hAnsi="Arial" w:cs="Arial"/>
          <w:color w:val="000000"/>
        </w:rPr>
        <w:t>(vi) оперативне контролне податке авиона, колико је то могуће с обзиром на структуру система; и</w:t>
      </w:r>
    </w:p>
    <w:p w14:paraId="0774A9A3" w14:textId="77777777" w:rsidR="00054697" w:rsidRPr="00054697" w:rsidRDefault="00054697" w:rsidP="00054697">
      <w:pPr>
        <w:spacing w:after="150"/>
        <w:rPr>
          <w:rFonts w:ascii="Arial" w:hAnsi="Arial" w:cs="Arial"/>
        </w:rPr>
      </w:pPr>
      <w:r w:rsidRPr="00054697">
        <w:rPr>
          <w:rFonts w:ascii="Arial" w:hAnsi="Arial" w:cs="Arial"/>
          <w:color w:val="000000"/>
        </w:rPr>
        <w:t>(vii) графички приказ, кoлико је то могуће с обзиром на структуру система;</w:t>
      </w:r>
    </w:p>
    <w:p w14:paraId="219C75BC" w14:textId="77777777" w:rsidR="00054697" w:rsidRPr="00054697" w:rsidRDefault="00054697" w:rsidP="00054697">
      <w:pPr>
        <w:spacing w:after="150"/>
        <w:rPr>
          <w:rFonts w:ascii="Arial" w:hAnsi="Arial" w:cs="Arial"/>
        </w:rPr>
      </w:pPr>
      <w:r w:rsidRPr="00054697">
        <w:rPr>
          <w:rFonts w:ascii="Arial" w:hAnsi="Arial" w:cs="Arial"/>
          <w:color w:val="000000"/>
        </w:rPr>
        <w:t>2) податке који омогућавају везу са било којим другим евиденцијама које су повезане са комуникацијом оствареном преко везе за пренос података и које се чувају ван авиона; и</w:t>
      </w:r>
    </w:p>
    <w:p w14:paraId="0A5D6486" w14:textId="77777777" w:rsidR="00054697" w:rsidRPr="00054697" w:rsidRDefault="00054697" w:rsidP="00054697">
      <w:pPr>
        <w:spacing w:after="150"/>
        <w:rPr>
          <w:rFonts w:ascii="Arial" w:hAnsi="Arial" w:cs="Arial"/>
        </w:rPr>
      </w:pPr>
      <w:r w:rsidRPr="00054697">
        <w:rPr>
          <w:rFonts w:ascii="Arial" w:hAnsi="Arial" w:cs="Arial"/>
          <w:color w:val="000000"/>
        </w:rPr>
        <w:t>3) податке о времену и приоритету порука послатих и примљених преко везе за пренос података, узимајући у обзир структуру система.</w:t>
      </w:r>
    </w:p>
    <w:p w14:paraId="3BE61723" w14:textId="77777777" w:rsidR="00054697" w:rsidRPr="00054697" w:rsidRDefault="00054697" w:rsidP="00054697">
      <w:pPr>
        <w:spacing w:after="150"/>
        <w:rPr>
          <w:rFonts w:ascii="Arial" w:hAnsi="Arial" w:cs="Arial"/>
        </w:rPr>
      </w:pPr>
      <w:r w:rsidRPr="00054697">
        <w:rPr>
          <w:rFonts w:ascii="Arial" w:hAnsi="Arial" w:cs="Arial"/>
          <w:color w:val="000000"/>
        </w:rPr>
        <w:t>б) Уређај за снимање мора да користи дигитални метод снимања и чувања података и информација, као и метод претраживања тих података. Метод снимања мора да омогућава упоређивање података са подацима који су снимљени на земљи.</w:t>
      </w:r>
    </w:p>
    <w:p w14:paraId="051264DF"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Уређај за снимање мора да има могућност чувања снимљених података најмање онолико времена колико је прописано у NCC.IDE.A.160 за уређај за снимање звука у пилотској кабини </w:t>
      </w:r>
      <w:r w:rsidRPr="00054697">
        <w:rPr>
          <w:rFonts w:ascii="Arial" w:hAnsi="Arial" w:cs="Arial"/>
          <w:i/>
          <w:color w:val="000000"/>
        </w:rPr>
        <w:t>(CVR).</w:t>
      </w:r>
    </w:p>
    <w:p w14:paraId="2DB4799B" w14:textId="77777777" w:rsidR="00054697" w:rsidRPr="00054697" w:rsidRDefault="00054697" w:rsidP="00054697">
      <w:pPr>
        <w:spacing w:after="150"/>
        <w:rPr>
          <w:rFonts w:ascii="Arial" w:hAnsi="Arial" w:cs="Arial"/>
        </w:rPr>
      </w:pPr>
      <w:r w:rsidRPr="00054697">
        <w:rPr>
          <w:rFonts w:ascii="Arial" w:hAnsi="Arial" w:cs="Arial"/>
          <w:color w:val="000000"/>
        </w:rPr>
        <w:t>д) Уређај за снимање мора да садржи направу која помаже његовом проналажењу у води.</w:t>
      </w:r>
    </w:p>
    <w:p w14:paraId="7FAA0ACB"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Захтеви који се примењују на почетак и престанак рада уређаја за снимање су идентични захтевима који се примењују на почетак и престанак рада уређаја за снимање звука у пилотској кабини </w:t>
      </w:r>
      <w:r w:rsidRPr="00054697">
        <w:rPr>
          <w:rFonts w:ascii="Arial" w:hAnsi="Arial" w:cs="Arial"/>
          <w:i/>
          <w:color w:val="000000"/>
        </w:rPr>
        <w:t>(CVR)</w:t>
      </w:r>
      <w:r w:rsidRPr="00054697">
        <w:rPr>
          <w:rFonts w:ascii="Arial" w:hAnsi="Arial" w:cs="Arial"/>
          <w:color w:val="000000"/>
        </w:rPr>
        <w:t>, који су наведени у NCC.IDE.A.160 ст. д) и e).</w:t>
      </w:r>
    </w:p>
    <w:p w14:paraId="396D05A2" w14:textId="77777777" w:rsidR="00054697" w:rsidRPr="00054697" w:rsidRDefault="00054697" w:rsidP="00054697">
      <w:pPr>
        <w:spacing w:after="150"/>
        <w:rPr>
          <w:rFonts w:ascii="Arial" w:hAnsi="Arial" w:cs="Arial"/>
        </w:rPr>
      </w:pPr>
      <w:r w:rsidRPr="00054697">
        <w:rPr>
          <w:rFonts w:ascii="Arial" w:hAnsi="Arial" w:cs="Arial"/>
          <w:b/>
          <w:color w:val="000000"/>
        </w:rPr>
        <w:t>NCC.IDE.A.175 Комбиновани уређај за снимање података о лету и звука у пилотској кабини</w:t>
      </w:r>
    </w:p>
    <w:p w14:paraId="267DE34E" w14:textId="77777777" w:rsidR="00054697" w:rsidRPr="00054697" w:rsidRDefault="00054697" w:rsidP="00054697">
      <w:pPr>
        <w:spacing w:after="150"/>
        <w:rPr>
          <w:rFonts w:ascii="Arial" w:hAnsi="Arial" w:cs="Arial"/>
        </w:rPr>
      </w:pPr>
      <w:r w:rsidRPr="00054697">
        <w:rPr>
          <w:rFonts w:ascii="Arial" w:hAnsi="Arial" w:cs="Arial"/>
          <w:color w:val="000000"/>
        </w:rPr>
        <w:t xml:space="preserve">Испуњеност захтева о уређајима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и за снимање података о лету авиона </w:t>
      </w:r>
      <w:r w:rsidRPr="00054697">
        <w:rPr>
          <w:rFonts w:ascii="Arial" w:hAnsi="Arial" w:cs="Arial"/>
          <w:i/>
          <w:color w:val="000000"/>
        </w:rPr>
        <w:t>(FDR)</w:t>
      </w:r>
      <w:r w:rsidRPr="00054697">
        <w:rPr>
          <w:rFonts w:ascii="Arial" w:hAnsi="Arial" w:cs="Arial"/>
          <w:color w:val="000000"/>
        </w:rPr>
        <w:t xml:space="preserve"> може да се постигне са:</w:t>
      </w:r>
    </w:p>
    <w:p w14:paraId="4685FDCE" w14:textId="77777777" w:rsidR="00054697" w:rsidRPr="00054697" w:rsidRDefault="00054697" w:rsidP="00054697">
      <w:pPr>
        <w:spacing w:after="150"/>
        <w:rPr>
          <w:rFonts w:ascii="Arial" w:hAnsi="Arial" w:cs="Arial"/>
        </w:rPr>
      </w:pPr>
      <w:r w:rsidRPr="00054697">
        <w:rPr>
          <w:rFonts w:ascii="Arial" w:hAnsi="Arial" w:cs="Arial"/>
          <w:color w:val="000000"/>
        </w:rPr>
        <w:t xml:space="preserve">a) једним комбинованим уређајем за снимање звука у пилотској кабини и снимање података о лету, ако се ради о авионима за које се захтева да буду опремљени уређајем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или уређајем за снимање података о лету </w:t>
      </w:r>
      <w:r w:rsidRPr="00054697">
        <w:rPr>
          <w:rFonts w:ascii="Arial" w:hAnsi="Arial" w:cs="Arial"/>
          <w:i/>
          <w:color w:val="000000"/>
        </w:rPr>
        <w:t>(FDR)</w:t>
      </w:r>
      <w:r w:rsidRPr="00054697">
        <w:rPr>
          <w:rFonts w:ascii="Arial" w:hAnsi="Arial" w:cs="Arial"/>
          <w:color w:val="000000"/>
        </w:rPr>
        <w:t>; или</w:t>
      </w:r>
    </w:p>
    <w:p w14:paraId="1D6692D7"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два комбинована уређаја за снимање звука у пилотској кабини и снимање података о лету, ако се ради о авионима који морају да буду опремљени уређајем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и уређајем за снимање података о лету </w:t>
      </w:r>
      <w:r w:rsidRPr="00054697">
        <w:rPr>
          <w:rFonts w:ascii="Arial" w:hAnsi="Arial" w:cs="Arial"/>
          <w:i/>
          <w:color w:val="000000"/>
        </w:rPr>
        <w:t>(FDR)</w:t>
      </w:r>
      <w:r w:rsidRPr="00054697">
        <w:rPr>
          <w:rFonts w:ascii="Arial" w:hAnsi="Arial" w:cs="Arial"/>
          <w:color w:val="000000"/>
        </w:rPr>
        <w:t>.</w:t>
      </w:r>
    </w:p>
    <w:p w14:paraId="031C1521" w14:textId="77777777" w:rsidR="00054697" w:rsidRPr="00054697" w:rsidRDefault="00054697" w:rsidP="00054697">
      <w:pPr>
        <w:spacing w:after="150"/>
        <w:rPr>
          <w:rFonts w:ascii="Arial" w:hAnsi="Arial" w:cs="Arial"/>
        </w:rPr>
      </w:pPr>
      <w:r w:rsidRPr="00054697">
        <w:rPr>
          <w:rFonts w:ascii="Arial" w:hAnsi="Arial" w:cs="Arial"/>
          <w:b/>
          <w:color w:val="000000"/>
        </w:rPr>
        <w:t>NCC.IDE.A.180 Седишта, сигурносни појасеви на седиштима, системи</w:t>
      </w:r>
      <w:r w:rsidRPr="00054697">
        <w:rPr>
          <w:rFonts w:ascii="Arial" w:hAnsi="Arial" w:cs="Arial"/>
          <w:color w:val="000000"/>
        </w:rPr>
        <w:t xml:space="preserve"> </w:t>
      </w:r>
      <w:r w:rsidRPr="00054697">
        <w:rPr>
          <w:rFonts w:ascii="Arial" w:hAnsi="Arial" w:cs="Arial"/>
          <w:b/>
          <w:color w:val="000000"/>
        </w:rPr>
        <w:t>за</w:t>
      </w:r>
      <w:r w:rsidRPr="00054697">
        <w:rPr>
          <w:rFonts w:ascii="Arial" w:hAnsi="Arial" w:cs="Arial"/>
          <w:color w:val="000000"/>
        </w:rPr>
        <w:t xml:space="preserve"> </w:t>
      </w:r>
      <w:r w:rsidRPr="00054697">
        <w:rPr>
          <w:rFonts w:ascii="Arial" w:hAnsi="Arial" w:cs="Arial"/>
          <w:b/>
          <w:color w:val="000000"/>
        </w:rPr>
        <w:t>везивање и сигурносни појасеви за децу</w:t>
      </w:r>
    </w:p>
    <w:p w14:paraId="6763505A" w14:textId="77777777" w:rsidR="00054697" w:rsidRPr="00054697" w:rsidRDefault="00054697" w:rsidP="00054697">
      <w:pPr>
        <w:spacing w:after="150"/>
        <w:rPr>
          <w:rFonts w:ascii="Arial" w:hAnsi="Arial" w:cs="Arial"/>
        </w:rPr>
      </w:pPr>
      <w:r w:rsidRPr="00054697">
        <w:rPr>
          <w:rFonts w:ascii="Arial" w:hAnsi="Arial" w:cs="Arial"/>
          <w:color w:val="000000"/>
        </w:rPr>
        <w:t>а) Авиони морају да буду опремљени:</w:t>
      </w:r>
    </w:p>
    <w:p w14:paraId="680E83D5" w14:textId="77777777" w:rsidR="00054697" w:rsidRPr="00054697" w:rsidRDefault="00054697" w:rsidP="00054697">
      <w:pPr>
        <w:spacing w:after="150"/>
        <w:rPr>
          <w:rFonts w:ascii="Arial" w:hAnsi="Arial" w:cs="Arial"/>
        </w:rPr>
      </w:pPr>
      <w:r w:rsidRPr="00054697">
        <w:rPr>
          <w:rFonts w:ascii="Arial" w:hAnsi="Arial" w:cs="Arial"/>
          <w:color w:val="000000"/>
        </w:rPr>
        <w:t>1) седиштем или лежајем за свако лице у авиону старосног узраста од 24 месеца или више;</w:t>
      </w:r>
    </w:p>
    <w:p w14:paraId="0FE46BE2" w14:textId="77777777" w:rsidR="00054697" w:rsidRPr="00054697" w:rsidRDefault="00054697" w:rsidP="00054697">
      <w:pPr>
        <w:spacing w:after="150"/>
        <w:rPr>
          <w:rFonts w:ascii="Arial" w:hAnsi="Arial" w:cs="Arial"/>
        </w:rPr>
      </w:pPr>
      <w:r w:rsidRPr="00054697">
        <w:rPr>
          <w:rFonts w:ascii="Arial" w:hAnsi="Arial" w:cs="Arial"/>
          <w:color w:val="000000"/>
        </w:rPr>
        <w:t>2) сигурносним појасом на сваком путничком седишту и појасевима за сваки лежај;</w:t>
      </w:r>
    </w:p>
    <w:p w14:paraId="490B66FC" w14:textId="77777777" w:rsidR="00054697" w:rsidRPr="00054697" w:rsidRDefault="00054697" w:rsidP="00054697">
      <w:pPr>
        <w:spacing w:after="150"/>
        <w:rPr>
          <w:rFonts w:ascii="Arial" w:hAnsi="Arial" w:cs="Arial"/>
        </w:rPr>
      </w:pPr>
      <w:r w:rsidRPr="00054697">
        <w:rPr>
          <w:rFonts w:ascii="Arial" w:hAnsi="Arial" w:cs="Arial"/>
          <w:color w:val="000000"/>
        </w:rPr>
        <w:t xml:space="preserve">3) сигурносним појасевима за децу </w:t>
      </w:r>
      <w:r w:rsidRPr="00054697">
        <w:rPr>
          <w:rFonts w:ascii="Arial" w:hAnsi="Arial" w:cs="Arial"/>
          <w:i/>
          <w:color w:val="000000"/>
        </w:rPr>
        <w:t>(CRD)</w:t>
      </w:r>
      <w:r w:rsidRPr="00054697">
        <w:rPr>
          <w:rFonts w:ascii="Arial" w:hAnsi="Arial" w:cs="Arial"/>
          <w:color w:val="000000"/>
        </w:rPr>
        <w:t xml:space="preserve"> за свaко лице у авиону млађе од 24 месеца;</w:t>
      </w:r>
    </w:p>
    <w:p w14:paraId="557ABFFD" w14:textId="77777777" w:rsidR="00054697" w:rsidRPr="00054697" w:rsidRDefault="00054697" w:rsidP="00054697">
      <w:pPr>
        <w:spacing w:after="150"/>
        <w:rPr>
          <w:rFonts w:ascii="Arial" w:hAnsi="Arial" w:cs="Arial"/>
        </w:rPr>
      </w:pPr>
      <w:r w:rsidRPr="00054697">
        <w:rPr>
          <w:rFonts w:ascii="Arial" w:hAnsi="Arial" w:cs="Arial"/>
          <w:color w:val="000000"/>
        </w:rPr>
        <w:t>4) сигурносним појасом са системом за везивање горњег дела тела и додатком за аутоматску заштиту тела у случају наглог кочења:</w:t>
      </w:r>
    </w:p>
    <w:p w14:paraId="61244312" w14:textId="77777777" w:rsidR="00054697" w:rsidRPr="00054697" w:rsidRDefault="00054697" w:rsidP="00054697">
      <w:pPr>
        <w:spacing w:after="150"/>
        <w:rPr>
          <w:rFonts w:ascii="Arial" w:hAnsi="Arial" w:cs="Arial"/>
        </w:rPr>
      </w:pPr>
      <w:r w:rsidRPr="00054697">
        <w:rPr>
          <w:rFonts w:ascii="Arial" w:hAnsi="Arial" w:cs="Arial"/>
          <w:color w:val="000000"/>
        </w:rPr>
        <w:t>(i) на свим седиштима за чланове летачке посаде и свим седиштима која се налазе поред пилотског седишта; и</w:t>
      </w:r>
    </w:p>
    <w:p w14:paraId="472DF489" w14:textId="77777777" w:rsidR="00054697" w:rsidRPr="00054697" w:rsidRDefault="00054697" w:rsidP="00054697">
      <w:pPr>
        <w:spacing w:after="150"/>
        <w:rPr>
          <w:rFonts w:ascii="Arial" w:hAnsi="Arial" w:cs="Arial"/>
        </w:rPr>
      </w:pPr>
      <w:r w:rsidRPr="00054697">
        <w:rPr>
          <w:rFonts w:ascii="Arial" w:hAnsi="Arial" w:cs="Arial"/>
          <w:color w:val="000000"/>
        </w:rPr>
        <w:t>(ii) на сваком седишту у пилотској кабини предвиђеном за посматрача;</w:t>
      </w:r>
    </w:p>
    <w:p w14:paraId="490B144B" w14:textId="77777777" w:rsidR="00054697" w:rsidRPr="00054697" w:rsidRDefault="00054697" w:rsidP="00054697">
      <w:pPr>
        <w:spacing w:after="150"/>
        <w:rPr>
          <w:rFonts w:ascii="Arial" w:hAnsi="Arial" w:cs="Arial"/>
        </w:rPr>
      </w:pPr>
      <w:r w:rsidRPr="00054697">
        <w:rPr>
          <w:rFonts w:ascii="Arial" w:hAnsi="Arial" w:cs="Arial"/>
          <w:color w:val="000000"/>
        </w:rPr>
        <w:t>5) сигурносним појасом са системом за везивање горњег дела тела на сваком седишту предвиђеном за седење минималног захтеваног броја чланова кабинске посаде, ако је реч о авионима којима је прва појединачна потврда о пловидбености издата после 31. децембра 1980. године.</w:t>
      </w:r>
    </w:p>
    <w:p w14:paraId="491669FF" w14:textId="77777777" w:rsidR="00054697" w:rsidRPr="00054697" w:rsidRDefault="00054697" w:rsidP="00054697">
      <w:pPr>
        <w:spacing w:after="150"/>
        <w:rPr>
          <w:rFonts w:ascii="Arial" w:hAnsi="Arial" w:cs="Arial"/>
        </w:rPr>
      </w:pPr>
      <w:r w:rsidRPr="00054697">
        <w:rPr>
          <w:rFonts w:ascii="Arial" w:hAnsi="Arial" w:cs="Arial"/>
          <w:color w:val="000000"/>
        </w:rPr>
        <w:t>б) Сигурносни појас са системом за везивање горњег дела тела мора да има:</w:t>
      </w:r>
    </w:p>
    <w:p w14:paraId="7BED32ED" w14:textId="77777777" w:rsidR="00054697" w:rsidRPr="00054697" w:rsidRDefault="00054697" w:rsidP="00054697">
      <w:pPr>
        <w:spacing w:after="150"/>
        <w:rPr>
          <w:rFonts w:ascii="Arial" w:hAnsi="Arial" w:cs="Arial"/>
        </w:rPr>
      </w:pPr>
      <w:r w:rsidRPr="00054697">
        <w:rPr>
          <w:rFonts w:ascii="Arial" w:hAnsi="Arial" w:cs="Arial"/>
          <w:color w:val="000000"/>
        </w:rPr>
        <w:t>1) само једну тачку отпуштања; и</w:t>
      </w:r>
    </w:p>
    <w:p w14:paraId="55C79F63" w14:textId="77777777" w:rsidR="00054697" w:rsidRPr="00054697" w:rsidRDefault="00054697" w:rsidP="00054697">
      <w:pPr>
        <w:spacing w:after="150"/>
        <w:rPr>
          <w:rFonts w:ascii="Arial" w:hAnsi="Arial" w:cs="Arial"/>
        </w:rPr>
      </w:pPr>
      <w:r w:rsidRPr="00054697">
        <w:rPr>
          <w:rFonts w:ascii="Arial" w:hAnsi="Arial" w:cs="Arial"/>
          <w:color w:val="000000"/>
        </w:rPr>
        <w:t>2) на седиштима за летачку посаду, седиштима која се налазе поред пилотског седишта и на седиштима која су предвиђена за седење минималног захтеваног броја чланова кабинске посаде – два коса рамена појаса и сигурносни појас, који се могу користити засебно.</w:t>
      </w:r>
    </w:p>
    <w:p w14:paraId="663A8B61" w14:textId="77777777" w:rsidR="00054697" w:rsidRPr="00054697" w:rsidRDefault="00054697" w:rsidP="00054697">
      <w:pPr>
        <w:spacing w:after="150"/>
        <w:rPr>
          <w:rFonts w:ascii="Arial" w:hAnsi="Arial" w:cs="Arial"/>
        </w:rPr>
      </w:pPr>
      <w:r w:rsidRPr="00054697">
        <w:rPr>
          <w:rFonts w:ascii="Arial" w:hAnsi="Arial" w:cs="Arial"/>
          <w:b/>
          <w:color w:val="000000"/>
        </w:rPr>
        <w:t>NCC.IDE.A.185 Ознака за обавезно везивање сигурносног појаса и ознака забране пушења</w:t>
      </w:r>
    </w:p>
    <w:p w14:paraId="6F01F016" w14:textId="77777777" w:rsidR="00054697" w:rsidRPr="00054697" w:rsidRDefault="00054697" w:rsidP="00054697">
      <w:pPr>
        <w:spacing w:after="150"/>
        <w:rPr>
          <w:rFonts w:ascii="Arial" w:hAnsi="Arial" w:cs="Arial"/>
        </w:rPr>
      </w:pPr>
      <w:r w:rsidRPr="00054697">
        <w:rPr>
          <w:rFonts w:ascii="Arial" w:hAnsi="Arial" w:cs="Arial"/>
          <w:color w:val="000000"/>
        </w:rPr>
        <w:t>Авиони у којима сва путничка седишта нису видљива са седишта на којима седи летачка посада, морају да имају средство којим се путницима и члановима кабинске посаде указује на обавезу везивања сигурносних појасева и на забрану пушења.</w:t>
      </w:r>
    </w:p>
    <w:p w14:paraId="386472C1" w14:textId="77777777" w:rsidR="00054697" w:rsidRPr="00054697" w:rsidRDefault="00054697" w:rsidP="00054697">
      <w:pPr>
        <w:spacing w:after="150"/>
        <w:rPr>
          <w:rFonts w:ascii="Arial" w:hAnsi="Arial" w:cs="Arial"/>
        </w:rPr>
      </w:pPr>
      <w:r w:rsidRPr="00054697">
        <w:rPr>
          <w:rFonts w:ascii="Arial" w:hAnsi="Arial" w:cs="Arial"/>
          <w:b/>
          <w:color w:val="000000"/>
        </w:rPr>
        <w:t>NCC.IDE.A.190 Комплет прве помоћи</w:t>
      </w:r>
    </w:p>
    <w:p w14:paraId="00932C36" w14:textId="77777777" w:rsidR="00054697" w:rsidRPr="00054697" w:rsidRDefault="00054697" w:rsidP="00054697">
      <w:pPr>
        <w:spacing w:after="150"/>
        <w:rPr>
          <w:rFonts w:ascii="Arial" w:hAnsi="Arial" w:cs="Arial"/>
        </w:rPr>
      </w:pPr>
      <w:r w:rsidRPr="00054697">
        <w:rPr>
          <w:rFonts w:ascii="Arial" w:hAnsi="Arial" w:cs="Arial"/>
          <w:color w:val="000000"/>
        </w:rPr>
        <w:t>a) Авиони морају да имају комплете прве помоћи у складу са Табелом 1.</w:t>
      </w:r>
    </w:p>
    <w:p w14:paraId="2913BBC8" w14:textId="77777777" w:rsidR="00054697" w:rsidRPr="00054697" w:rsidRDefault="00054697" w:rsidP="00054697">
      <w:pPr>
        <w:spacing w:after="120"/>
        <w:jc w:val="center"/>
        <w:rPr>
          <w:rFonts w:ascii="Arial" w:hAnsi="Arial" w:cs="Arial"/>
        </w:rPr>
      </w:pPr>
      <w:r w:rsidRPr="00054697">
        <w:rPr>
          <w:rFonts w:ascii="Arial" w:hAnsi="Arial" w:cs="Arial"/>
          <w:b/>
          <w:color w:val="000000"/>
        </w:rPr>
        <w:t>Табела 1: Број потребних комплета прве помоћи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498"/>
        <w:gridCol w:w="2009"/>
      </w:tblGrid>
      <w:tr w:rsidR="00054697" w:rsidRPr="00054697" w14:paraId="1244BB6D" w14:textId="77777777" w:rsidTr="00B7158D">
        <w:trPr>
          <w:trHeight w:val="45"/>
          <w:tblCellSpacing w:w="0" w:type="auto"/>
        </w:trPr>
        <w:tc>
          <w:tcPr>
            <w:tcW w:w="11934" w:type="dxa"/>
            <w:tcBorders>
              <w:top w:val="single" w:sz="8" w:space="0" w:color="000000"/>
              <w:left w:val="single" w:sz="8" w:space="0" w:color="000000"/>
              <w:bottom w:val="single" w:sz="8" w:space="0" w:color="000000"/>
              <w:right w:val="single" w:sz="8" w:space="0" w:color="000000"/>
            </w:tcBorders>
            <w:vAlign w:val="center"/>
          </w:tcPr>
          <w:p w14:paraId="7517A8EB" w14:textId="77777777" w:rsidR="00054697" w:rsidRPr="00054697" w:rsidRDefault="00054697" w:rsidP="00B7158D">
            <w:pPr>
              <w:spacing w:after="150"/>
              <w:rPr>
                <w:rFonts w:ascii="Arial" w:hAnsi="Arial" w:cs="Arial"/>
              </w:rPr>
            </w:pPr>
            <w:r w:rsidRPr="00054697">
              <w:rPr>
                <w:rFonts w:ascii="Arial" w:hAnsi="Arial" w:cs="Arial"/>
                <w:b/>
                <w:color w:val="000000"/>
              </w:rPr>
              <w:t>Број уграђених</w:t>
            </w:r>
          </w:p>
          <w:p w14:paraId="27B82CBB" w14:textId="77777777" w:rsidR="00054697" w:rsidRPr="00054697" w:rsidRDefault="00054697" w:rsidP="00B7158D">
            <w:pPr>
              <w:spacing w:after="150"/>
              <w:rPr>
                <w:rFonts w:ascii="Arial" w:hAnsi="Arial" w:cs="Arial"/>
              </w:rPr>
            </w:pPr>
            <w:r w:rsidRPr="00054697">
              <w:rPr>
                <w:rFonts w:ascii="Arial" w:hAnsi="Arial" w:cs="Arial"/>
                <w:b/>
                <w:color w:val="000000"/>
              </w:rPr>
              <w:t>путничких седишта</w:t>
            </w:r>
          </w:p>
        </w:tc>
        <w:tc>
          <w:tcPr>
            <w:tcW w:w="2466" w:type="dxa"/>
            <w:tcBorders>
              <w:top w:val="single" w:sz="8" w:space="0" w:color="000000"/>
              <w:left w:val="single" w:sz="8" w:space="0" w:color="000000"/>
              <w:bottom w:val="single" w:sz="8" w:space="0" w:color="000000"/>
              <w:right w:val="single" w:sz="8" w:space="0" w:color="000000"/>
            </w:tcBorders>
            <w:vAlign w:val="center"/>
          </w:tcPr>
          <w:p w14:paraId="5F98CCA3" w14:textId="77777777" w:rsidR="00054697" w:rsidRPr="00054697" w:rsidRDefault="00054697" w:rsidP="00B7158D">
            <w:pPr>
              <w:spacing w:after="150"/>
              <w:rPr>
                <w:rFonts w:ascii="Arial" w:hAnsi="Arial" w:cs="Arial"/>
              </w:rPr>
            </w:pPr>
            <w:r w:rsidRPr="00054697">
              <w:rPr>
                <w:rFonts w:ascii="Arial" w:hAnsi="Arial" w:cs="Arial"/>
                <w:b/>
                <w:color w:val="000000"/>
              </w:rPr>
              <w:t>Број потребних комплета</w:t>
            </w:r>
          </w:p>
          <w:p w14:paraId="03EF66BB" w14:textId="77777777" w:rsidR="00054697" w:rsidRPr="00054697" w:rsidRDefault="00054697" w:rsidP="00B7158D">
            <w:pPr>
              <w:spacing w:after="150"/>
              <w:rPr>
                <w:rFonts w:ascii="Arial" w:hAnsi="Arial" w:cs="Arial"/>
              </w:rPr>
            </w:pPr>
            <w:r w:rsidRPr="00054697">
              <w:rPr>
                <w:rFonts w:ascii="Arial" w:hAnsi="Arial" w:cs="Arial"/>
                <w:b/>
                <w:color w:val="000000"/>
              </w:rPr>
              <w:t>прве помоћи</w:t>
            </w:r>
          </w:p>
        </w:tc>
      </w:tr>
      <w:tr w:rsidR="00054697" w:rsidRPr="00054697" w14:paraId="25280849" w14:textId="77777777" w:rsidTr="00B7158D">
        <w:trPr>
          <w:trHeight w:val="45"/>
          <w:tblCellSpacing w:w="0" w:type="auto"/>
        </w:trPr>
        <w:tc>
          <w:tcPr>
            <w:tcW w:w="11934" w:type="dxa"/>
            <w:tcBorders>
              <w:top w:val="single" w:sz="8" w:space="0" w:color="000000"/>
              <w:left w:val="single" w:sz="8" w:space="0" w:color="000000"/>
              <w:bottom w:val="single" w:sz="8" w:space="0" w:color="000000"/>
              <w:right w:val="single" w:sz="8" w:space="0" w:color="000000"/>
            </w:tcBorders>
            <w:vAlign w:val="center"/>
          </w:tcPr>
          <w:p w14:paraId="71D6ED81" w14:textId="77777777" w:rsidR="00054697" w:rsidRPr="00054697" w:rsidRDefault="00054697" w:rsidP="00B7158D">
            <w:pPr>
              <w:spacing w:after="150"/>
              <w:rPr>
                <w:rFonts w:ascii="Arial" w:hAnsi="Arial" w:cs="Arial"/>
              </w:rPr>
            </w:pPr>
            <w:r w:rsidRPr="00054697">
              <w:rPr>
                <w:rFonts w:ascii="Arial" w:hAnsi="Arial" w:cs="Arial"/>
                <w:color w:val="000000"/>
              </w:rPr>
              <w:t>0–100</w:t>
            </w:r>
          </w:p>
        </w:tc>
        <w:tc>
          <w:tcPr>
            <w:tcW w:w="2466" w:type="dxa"/>
            <w:tcBorders>
              <w:top w:val="single" w:sz="8" w:space="0" w:color="000000"/>
              <w:left w:val="single" w:sz="8" w:space="0" w:color="000000"/>
              <w:bottom w:val="single" w:sz="8" w:space="0" w:color="000000"/>
              <w:right w:val="single" w:sz="8" w:space="0" w:color="000000"/>
            </w:tcBorders>
            <w:vAlign w:val="center"/>
          </w:tcPr>
          <w:p w14:paraId="5D6274CF" w14:textId="77777777" w:rsidR="00054697" w:rsidRPr="00054697" w:rsidRDefault="00054697" w:rsidP="00B7158D">
            <w:pPr>
              <w:spacing w:after="150"/>
              <w:rPr>
                <w:rFonts w:ascii="Arial" w:hAnsi="Arial" w:cs="Arial"/>
              </w:rPr>
            </w:pPr>
            <w:r w:rsidRPr="00054697">
              <w:rPr>
                <w:rFonts w:ascii="Arial" w:hAnsi="Arial" w:cs="Arial"/>
                <w:color w:val="000000"/>
              </w:rPr>
              <w:t>1</w:t>
            </w:r>
          </w:p>
        </w:tc>
      </w:tr>
      <w:tr w:rsidR="00054697" w:rsidRPr="00054697" w14:paraId="327108FE" w14:textId="77777777" w:rsidTr="00B7158D">
        <w:trPr>
          <w:trHeight w:val="45"/>
          <w:tblCellSpacing w:w="0" w:type="auto"/>
        </w:trPr>
        <w:tc>
          <w:tcPr>
            <w:tcW w:w="11934" w:type="dxa"/>
            <w:tcBorders>
              <w:top w:val="single" w:sz="8" w:space="0" w:color="000000"/>
              <w:left w:val="single" w:sz="8" w:space="0" w:color="000000"/>
              <w:bottom w:val="single" w:sz="8" w:space="0" w:color="000000"/>
              <w:right w:val="single" w:sz="8" w:space="0" w:color="000000"/>
            </w:tcBorders>
            <w:vAlign w:val="center"/>
          </w:tcPr>
          <w:p w14:paraId="0BD29F41" w14:textId="77777777" w:rsidR="00054697" w:rsidRPr="00054697" w:rsidRDefault="00054697" w:rsidP="00B7158D">
            <w:pPr>
              <w:spacing w:after="150"/>
              <w:rPr>
                <w:rFonts w:ascii="Arial" w:hAnsi="Arial" w:cs="Arial"/>
              </w:rPr>
            </w:pPr>
            <w:r w:rsidRPr="00054697">
              <w:rPr>
                <w:rFonts w:ascii="Arial" w:hAnsi="Arial" w:cs="Arial"/>
                <w:color w:val="000000"/>
              </w:rPr>
              <w:t>101–200</w:t>
            </w:r>
          </w:p>
        </w:tc>
        <w:tc>
          <w:tcPr>
            <w:tcW w:w="2466" w:type="dxa"/>
            <w:tcBorders>
              <w:top w:val="single" w:sz="8" w:space="0" w:color="000000"/>
              <w:left w:val="single" w:sz="8" w:space="0" w:color="000000"/>
              <w:bottom w:val="single" w:sz="8" w:space="0" w:color="000000"/>
              <w:right w:val="single" w:sz="8" w:space="0" w:color="000000"/>
            </w:tcBorders>
            <w:vAlign w:val="center"/>
          </w:tcPr>
          <w:p w14:paraId="2A344613" w14:textId="77777777" w:rsidR="00054697" w:rsidRPr="00054697" w:rsidRDefault="00054697" w:rsidP="00B7158D">
            <w:pPr>
              <w:spacing w:after="150"/>
              <w:rPr>
                <w:rFonts w:ascii="Arial" w:hAnsi="Arial" w:cs="Arial"/>
              </w:rPr>
            </w:pPr>
            <w:r w:rsidRPr="00054697">
              <w:rPr>
                <w:rFonts w:ascii="Arial" w:hAnsi="Arial" w:cs="Arial"/>
                <w:color w:val="000000"/>
              </w:rPr>
              <w:t>2</w:t>
            </w:r>
          </w:p>
        </w:tc>
      </w:tr>
      <w:tr w:rsidR="00054697" w:rsidRPr="00054697" w14:paraId="0311FF0A" w14:textId="77777777" w:rsidTr="00B7158D">
        <w:trPr>
          <w:trHeight w:val="45"/>
          <w:tblCellSpacing w:w="0" w:type="auto"/>
        </w:trPr>
        <w:tc>
          <w:tcPr>
            <w:tcW w:w="11934" w:type="dxa"/>
            <w:tcBorders>
              <w:top w:val="single" w:sz="8" w:space="0" w:color="000000"/>
              <w:left w:val="single" w:sz="8" w:space="0" w:color="000000"/>
              <w:bottom w:val="single" w:sz="8" w:space="0" w:color="000000"/>
              <w:right w:val="single" w:sz="8" w:space="0" w:color="000000"/>
            </w:tcBorders>
            <w:vAlign w:val="center"/>
          </w:tcPr>
          <w:p w14:paraId="3572B3B1" w14:textId="77777777" w:rsidR="00054697" w:rsidRPr="00054697" w:rsidRDefault="00054697" w:rsidP="00B7158D">
            <w:pPr>
              <w:spacing w:after="150"/>
              <w:rPr>
                <w:rFonts w:ascii="Arial" w:hAnsi="Arial" w:cs="Arial"/>
              </w:rPr>
            </w:pPr>
            <w:r w:rsidRPr="00054697">
              <w:rPr>
                <w:rFonts w:ascii="Arial" w:hAnsi="Arial" w:cs="Arial"/>
                <w:color w:val="000000"/>
              </w:rPr>
              <w:t>201–300</w:t>
            </w:r>
          </w:p>
        </w:tc>
        <w:tc>
          <w:tcPr>
            <w:tcW w:w="2466" w:type="dxa"/>
            <w:tcBorders>
              <w:top w:val="single" w:sz="8" w:space="0" w:color="000000"/>
              <w:left w:val="single" w:sz="8" w:space="0" w:color="000000"/>
              <w:bottom w:val="single" w:sz="8" w:space="0" w:color="000000"/>
              <w:right w:val="single" w:sz="8" w:space="0" w:color="000000"/>
            </w:tcBorders>
            <w:vAlign w:val="center"/>
          </w:tcPr>
          <w:p w14:paraId="0C6468B7" w14:textId="77777777" w:rsidR="00054697" w:rsidRPr="00054697" w:rsidRDefault="00054697" w:rsidP="00B7158D">
            <w:pPr>
              <w:spacing w:after="150"/>
              <w:rPr>
                <w:rFonts w:ascii="Arial" w:hAnsi="Arial" w:cs="Arial"/>
              </w:rPr>
            </w:pPr>
            <w:r w:rsidRPr="00054697">
              <w:rPr>
                <w:rFonts w:ascii="Arial" w:hAnsi="Arial" w:cs="Arial"/>
                <w:color w:val="000000"/>
              </w:rPr>
              <w:t>3</w:t>
            </w:r>
          </w:p>
        </w:tc>
      </w:tr>
      <w:tr w:rsidR="00054697" w:rsidRPr="00054697" w14:paraId="057DC0D8" w14:textId="77777777" w:rsidTr="00B7158D">
        <w:trPr>
          <w:trHeight w:val="45"/>
          <w:tblCellSpacing w:w="0" w:type="auto"/>
        </w:trPr>
        <w:tc>
          <w:tcPr>
            <w:tcW w:w="11934" w:type="dxa"/>
            <w:tcBorders>
              <w:top w:val="single" w:sz="8" w:space="0" w:color="000000"/>
              <w:left w:val="single" w:sz="8" w:space="0" w:color="000000"/>
              <w:bottom w:val="single" w:sz="8" w:space="0" w:color="000000"/>
              <w:right w:val="single" w:sz="8" w:space="0" w:color="000000"/>
            </w:tcBorders>
            <w:vAlign w:val="center"/>
          </w:tcPr>
          <w:p w14:paraId="6471CBD7" w14:textId="77777777" w:rsidR="00054697" w:rsidRPr="00054697" w:rsidRDefault="00054697" w:rsidP="00B7158D">
            <w:pPr>
              <w:spacing w:after="150"/>
              <w:rPr>
                <w:rFonts w:ascii="Arial" w:hAnsi="Arial" w:cs="Arial"/>
              </w:rPr>
            </w:pPr>
            <w:r w:rsidRPr="00054697">
              <w:rPr>
                <w:rFonts w:ascii="Arial" w:hAnsi="Arial" w:cs="Arial"/>
                <w:color w:val="000000"/>
              </w:rPr>
              <w:t>301–400</w:t>
            </w:r>
          </w:p>
        </w:tc>
        <w:tc>
          <w:tcPr>
            <w:tcW w:w="2466" w:type="dxa"/>
            <w:tcBorders>
              <w:top w:val="single" w:sz="8" w:space="0" w:color="000000"/>
              <w:left w:val="single" w:sz="8" w:space="0" w:color="000000"/>
              <w:bottom w:val="single" w:sz="8" w:space="0" w:color="000000"/>
              <w:right w:val="single" w:sz="8" w:space="0" w:color="000000"/>
            </w:tcBorders>
            <w:vAlign w:val="center"/>
          </w:tcPr>
          <w:p w14:paraId="7CA5F38F" w14:textId="77777777" w:rsidR="00054697" w:rsidRPr="00054697" w:rsidRDefault="00054697" w:rsidP="00B7158D">
            <w:pPr>
              <w:spacing w:after="150"/>
              <w:rPr>
                <w:rFonts w:ascii="Arial" w:hAnsi="Arial" w:cs="Arial"/>
              </w:rPr>
            </w:pPr>
            <w:r w:rsidRPr="00054697">
              <w:rPr>
                <w:rFonts w:ascii="Arial" w:hAnsi="Arial" w:cs="Arial"/>
                <w:color w:val="000000"/>
              </w:rPr>
              <w:t>4</w:t>
            </w:r>
          </w:p>
        </w:tc>
      </w:tr>
      <w:tr w:rsidR="00054697" w:rsidRPr="00054697" w14:paraId="3B1486E2" w14:textId="77777777" w:rsidTr="00B7158D">
        <w:trPr>
          <w:trHeight w:val="45"/>
          <w:tblCellSpacing w:w="0" w:type="auto"/>
        </w:trPr>
        <w:tc>
          <w:tcPr>
            <w:tcW w:w="11934" w:type="dxa"/>
            <w:tcBorders>
              <w:top w:val="single" w:sz="8" w:space="0" w:color="000000"/>
              <w:left w:val="single" w:sz="8" w:space="0" w:color="000000"/>
              <w:bottom w:val="single" w:sz="8" w:space="0" w:color="000000"/>
              <w:right w:val="single" w:sz="8" w:space="0" w:color="000000"/>
            </w:tcBorders>
            <w:vAlign w:val="center"/>
          </w:tcPr>
          <w:p w14:paraId="445BD6BD" w14:textId="77777777" w:rsidR="00054697" w:rsidRPr="00054697" w:rsidRDefault="00054697" w:rsidP="00B7158D">
            <w:pPr>
              <w:spacing w:after="150"/>
              <w:rPr>
                <w:rFonts w:ascii="Arial" w:hAnsi="Arial" w:cs="Arial"/>
              </w:rPr>
            </w:pPr>
            <w:r w:rsidRPr="00054697">
              <w:rPr>
                <w:rFonts w:ascii="Arial" w:hAnsi="Arial" w:cs="Arial"/>
                <w:color w:val="000000"/>
              </w:rPr>
              <w:t>401–500</w:t>
            </w:r>
          </w:p>
        </w:tc>
        <w:tc>
          <w:tcPr>
            <w:tcW w:w="2466" w:type="dxa"/>
            <w:tcBorders>
              <w:top w:val="single" w:sz="8" w:space="0" w:color="000000"/>
              <w:left w:val="single" w:sz="8" w:space="0" w:color="000000"/>
              <w:bottom w:val="single" w:sz="8" w:space="0" w:color="000000"/>
              <w:right w:val="single" w:sz="8" w:space="0" w:color="000000"/>
            </w:tcBorders>
            <w:vAlign w:val="center"/>
          </w:tcPr>
          <w:p w14:paraId="1249FA50" w14:textId="77777777" w:rsidR="00054697" w:rsidRPr="00054697" w:rsidRDefault="00054697" w:rsidP="00B7158D">
            <w:pPr>
              <w:spacing w:after="150"/>
              <w:rPr>
                <w:rFonts w:ascii="Arial" w:hAnsi="Arial" w:cs="Arial"/>
              </w:rPr>
            </w:pPr>
            <w:r w:rsidRPr="00054697">
              <w:rPr>
                <w:rFonts w:ascii="Arial" w:hAnsi="Arial" w:cs="Arial"/>
                <w:color w:val="000000"/>
              </w:rPr>
              <w:t>5</w:t>
            </w:r>
          </w:p>
        </w:tc>
      </w:tr>
      <w:tr w:rsidR="00054697" w:rsidRPr="00054697" w14:paraId="5297C40E" w14:textId="77777777" w:rsidTr="00B7158D">
        <w:trPr>
          <w:trHeight w:val="45"/>
          <w:tblCellSpacing w:w="0" w:type="auto"/>
        </w:trPr>
        <w:tc>
          <w:tcPr>
            <w:tcW w:w="11934" w:type="dxa"/>
            <w:tcBorders>
              <w:top w:val="single" w:sz="8" w:space="0" w:color="000000"/>
              <w:left w:val="single" w:sz="8" w:space="0" w:color="000000"/>
              <w:bottom w:val="single" w:sz="8" w:space="0" w:color="000000"/>
              <w:right w:val="single" w:sz="8" w:space="0" w:color="000000"/>
            </w:tcBorders>
            <w:vAlign w:val="center"/>
          </w:tcPr>
          <w:p w14:paraId="1D87724E" w14:textId="77777777" w:rsidR="00054697" w:rsidRPr="00054697" w:rsidRDefault="00054697" w:rsidP="00B7158D">
            <w:pPr>
              <w:spacing w:after="150"/>
              <w:rPr>
                <w:rFonts w:ascii="Arial" w:hAnsi="Arial" w:cs="Arial"/>
              </w:rPr>
            </w:pPr>
            <w:r w:rsidRPr="00054697">
              <w:rPr>
                <w:rFonts w:ascii="Arial" w:hAnsi="Arial" w:cs="Arial"/>
                <w:color w:val="000000"/>
              </w:rPr>
              <w:t>501 или више</w:t>
            </w:r>
          </w:p>
        </w:tc>
        <w:tc>
          <w:tcPr>
            <w:tcW w:w="2466" w:type="dxa"/>
            <w:tcBorders>
              <w:top w:val="single" w:sz="8" w:space="0" w:color="000000"/>
              <w:left w:val="single" w:sz="8" w:space="0" w:color="000000"/>
              <w:bottom w:val="single" w:sz="8" w:space="0" w:color="000000"/>
              <w:right w:val="single" w:sz="8" w:space="0" w:color="000000"/>
            </w:tcBorders>
            <w:vAlign w:val="center"/>
          </w:tcPr>
          <w:p w14:paraId="7038EAE2" w14:textId="77777777" w:rsidR="00054697" w:rsidRPr="00054697" w:rsidRDefault="00054697" w:rsidP="00B7158D">
            <w:pPr>
              <w:spacing w:after="150"/>
              <w:rPr>
                <w:rFonts w:ascii="Arial" w:hAnsi="Arial" w:cs="Arial"/>
              </w:rPr>
            </w:pPr>
            <w:r w:rsidRPr="00054697">
              <w:rPr>
                <w:rFonts w:ascii="Arial" w:hAnsi="Arial" w:cs="Arial"/>
                <w:color w:val="000000"/>
              </w:rPr>
              <w:t>6</w:t>
            </w:r>
          </w:p>
        </w:tc>
      </w:tr>
    </w:tbl>
    <w:p w14:paraId="234932EA" w14:textId="77777777" w:rsidR="00054697" w:rsidRPr="00054697" w:rsidRDefault="00054697" w:rsidP="00054697">
      <w:pPr>
        <w:spacing w:after="150"/>
        <w:rPr>
          <w:rFonts w:ascii="Arial" w:hAnsi="Arial" w:cs="Arial"/>
        </w:rPr>
      </w:pPr>
      <w:r w:rsidRPr="00054697">
        <w:rPr>
          <w:rFonts w:ascii="Arial" w:hAnsi="Arial" w:cs="Arial"/>
          <w:color w:val="000000"/>
        </w:rPr>
        <w:t>б) Комплети прве помоћи морају да буду:</w:t>
      </w:r>
    </w:p>
    <w:p w14:paraId="4A330F14" w14:textId="77777777" w:rsidR="00054697" w:rsidRPr="00054697" w:rsidRDefault="00054697" w:rsidP="00054697">
      <w:pPr>
        <w:spacing w:after="150"/>
        <w:rPr>
          <w:rFonts w:ascii="Arial" w:hAnsi="Arial" w:cs="Arial"/>
        </w:rPr>
      </w:pPr>
      <w:r w:rsidRPr="00054697">
        <w:rPr>
          <w:rFonts w:ascii="Arial" w:hAnsi="Arial" w:cs="Arial"/>
          <w:color w:val="000000"/>
        </w:rPr>
        <w:t>1) лако доступни за употребу; и</w:t>
      </w:r>
    </w:p>
    <w:p w14:paraId="23D64477" w14:textId="77777777" w:rsidR="00054697" w:rsidRPr="00054697" w:rsidRDefault="00054697" w:rsidP="00054697">
      <w:pPr>
        <w:spacing w:after="150"/>
        <w:rPr>
          <w:rFonts w:ascii="Arial" w:hAnsi="Arial" w:cs="Arial"/>
        </w:rPr>
      </w:pPr>
      <w:r w:rsidRPr="00054697">
        <w:rPr>
          <w:rFonts w:ascii="Arial" w:hAnsi="Arial" w:cs="Arial"/>
          <w:color w:val="000000"/>
        </w:rPr>
        <w:t>2) редовно допуњавани.</w:t>
      </w:r>
    </w:p>
    <w:p w14:paraId="6E0D46AB" w14:textId="77777777" w:rsidR="00054697" w:rsidRPr="00054697" w:rsidRDefault="00054697" w:rsidP="00054697">
      <w:pPr>
        <w:spacing w:after="150"/>
        <w:rPr>
          <w:rFonts w:ascii="Arial" w:hAnsi="Arial" w:cs="Arial"/>
        </w:rPr>
      </w:pPr>
      <w:r w:rsidRPr="00054697">
        <w:rPr>
          <w:rFonts w:ascii="Arial" w:hAnsi="Arial" w:cs="Arial"/>
          <w:b/>
          <w:color w:val="000000"/>
        </w:rPr>
        <w:t>NCC.IDE.A.195 Додатни кисеоник за авионе чија је кабина под притиском</w:t>
      </w:r>
    </w:p>
    <w:p w14:paraId="0E5D0C3B" w14:textId="77777777" w:rsidR="00054697" w:rsidRPr="00054697" w:rsidRDefault="00054697" w:rsidP="00054697">
      <w:pPr>
        <w:spacing w:after="150"/>
        <w:rPr>
          <w:rFonts w:ascii="Arial" w:hAnsi="Arial" w:cs="Arial"/>
        </w:rPr>
      </w:pPr>
      <w:r w:rsidRPr="00054697">
        <w:rPr>
          <w:rFonts w:ascii="Arial" w:hAnsi="Arial" w:cs="Arial"/>
          <w:color w:val="000000"/>
        </w:rPr>
        <w:t>а) Авиони који имају кабину под притиском, а који су предвиђени за лет на висинама на којима се захтева коришћење кисеоника у складу са ставом б), морају да имају уређај за складиштење и расподелу захтеване количине кисеоника.</w:t>
      </w:r>
    </w:p>
    <w:p w14:paraId="22AADB86"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који имају кабину под притиском, а који су предвиђени за лет на висинама изнад 10.000 </w:t>
      </w:r>
      <w:r w:rsidRPr="00054697">
        <w:rPr>
          <w:rFonts w:ascii="Arial" w:hAnsi="Arial" w:cs="Arial"/>
          <w:i/>
          <w:color w:val="000000"/>
        </w:rPr>
        <w:t>ft</w:t>
      </w:r>
      <w:r w:rsidRPr="00054697">
        <w:rPr>
          <w:rFonts w:ascii="Arial" w:hAnsi="Arial" w:cs="Arial"/>
          <w:color w:val="000000"/>
        </w:rPr>
        <w:t xml:space="preserve"> морају да имају довољну количину кисеоника за снабдевање:</w:t>
      </w:r>
    </w:p>
    <w:p w14:paraId="0FB45DFA" w14:textId="77777777" w:rsidR="00054697" w:rsidRPr="00054697" w:rsidRDefault="00054697" w:rsidP="00054697">
      <w:pPr>
        <w:spacing w:after="150"/>
        <w:rPr>
          <w:rFonts w:ascii="Arial" w:hAnsi="Arial" w:cs="Arial"/>
        </w:rPr>
      </w:pPr>
      <w:r w:rsidRPr="00054697">
        <w:rPr>
          <w:rFonts w:ascii="Arial" w:hAnsi="Arial" w:cs="Arial"/>
          <w:color w:val="000000"/>
        </w:rPr>
        <w:t>1) свих чланова посаде, као и:</w:t>
      </w:r>
    </w:p>
    <w:p w14:paraId="1585FF70" w14:textId="77777777" w:rsidR="00054697" w:rsidRPr="00054697" w:rsidRDefault="00054697" w:rsidP="00054697">
      <w:pPr>
        <w:spacing w:after="150"/>
        <w:rPr>
          <w:rFonts w:ascii="Arial" w:hAnsi="Arial" w:cs="Arial"/>
        </w:rPr>
      </w:pPr>
      <w:r w:rsidRPr="00054697">
        <w:rPr>
          <w:rFonts w:ascii="Arial" w:hAnsi="Arial" w:cs="Arial"/>
          <w:color w:val="000000"/>
        </w:rPr>
        <w:t xml:space="preserve">(i) 100% путника у сваком тренутку када притисак у путничкој кабини одговара притиску на 15.000 </w:t>
      </w:r>
      <w:r w:rsidRPr="00054697">
        <w:rPr>
          <w:rFonts w:ascii="Arial" w:hAnsi="Arial" w:cs="Arial"/>
          <w:i/>
          <w:color w:val="000000"/>
        </w:rPr>
        <w:t>ft</w:t>
      </w:r>
      <w:r w:rsidRPr="00054697">
        <w:rPr>
          <w:rFonts w:ascii="Arial" w:hAnsi="Arial" w:cs="Arial"/>
          <w:color w:val="000000"/>
        </w:rPr>
        <w:t>, али не за мање од десет минута снабдевања;</w:t>
      </w:r>
    </w:p>
    <w:p w14:paraId="50A52754"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најмање 30% путника у сваком тренутку када је, у случају пада притиска и узимајући у обзир околности лета, притисак у путничкој кабини између 14.000 </w:t>
      </w:r>
      <w:r w:rsidRPr="00054697">
        <w:rPr>
          <w:rFonts w:ascii="Arial" w:hAnsi="Arial" w:cs="Arial"/>
          <w:i/>
          <w:color w:val="000000"/>
        </w:rPr>
        <w:t>ft</w:t>
      </w:r>
      <w:r w:rsidRPr="00054697">
        <w:rPr>
          <w:rFonts w:ascii="Arial" w:hAnsi="Arial" w:cs="Arial"/>
          <w:color w:val="000000"/>
        </w:rPr>
        <w:t xml:space="preserve"> и 15.000 </w:t>
      </w:r>
      <w:r w:rsidRPr="00054697">
        <w:rPr>
          <w:rFonts w:ascii="Arial" w:hAnsi="Arial" w:cs="Arial"/>
          <w:i/>
          <w:color w:val="000000"/>
        </w:rPr>
        <w:t>ft</w:t>
      </w:r>
      <w:r w:rsidRPr="00054697">
        <w:rPr>
          <w:rFonts w:ascii="Arial" w:hAnsi="Arial" w:cs="Arial"/>
          <w:color w:val="000000"/>
        </w:rPr>
        <w:t>; и</w:t>
      </w:r>
    </w:p>
    <w:p w14:paraId="6AE2B1D5" w14:textId="77777777" w:rsidR="00054697" w:rsidRPr="00054697" w:rsidRDefault="00054697" w:rsidP="00054697">
      <w:pPr>
        <w:spacing w:after="150"/>
        <w:rPr>
          <w:rFonts w:ascii="Arial" w:hAnsi="Arial" w:cs="Arial"/>
        </w:rPr>
      </w:pPr>
      <w:r w:rsidRPr="00054697">
        <w:rPr>
          <w:rFonts w:ascii="Arial" w:hAnsi="Arial" w:cs="Arial"/>
          <w:color w:val="000000"/>
        </w:rPr>
        <w:t>(iii) најмање 10% путника за сваки период дужи од 30 минута када је притисак у путничкој кабини између 10.000 ft и 14.000 ft;</w:t>
      </w:r>
    </w:p>
    <w:p w14:paraId="15CD1CF0"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свих лица у путничкој кабини у трајању од најмање десет минута, ако је реч о авионима који се користе на висинама по притиску изнад 25.000 </w:t>
      </w:r>
      <w:r w:rsidRPr="00054697">
        <w:rPr>
          <w:rFonts w:ascii="Arial" w:hAnsi="Arial" w:cs="Arial"/>
          <w:i/>
          <w:color w:val="000000"/>
        </w:rPr>
        <w:t>ft</w:t>
      </w:r>
      <w:r w:rsidRPr="00054697">
        <w:rPr>
          <w:rFonts w:ascii="Arial" w:hAnsi="Arial" w:cs="Arial"/>
          <w:color w:val="000000"/>
        </w:rPr>
        <w:t xml:space="preserve"> или на нижим висинама под условима који им не дозвољавају да се за четири минута безбедно спусте на висину по притиску од 13.000 </w:t>
      </w:r>
      <w:r w:rsidRPr="00054697">
        <w:rPr>
          <w:rFonts w:ascii="Arial" w:hAnsi="Arial" w:cs="Arial"/>
          <w:i/>
          <w:color w:val="000000"/>
        </w:rPr>
        <w:t>ft</w:t>
      </w:r>
      <w:r w:rsidRPr="00054697">
        <w:rPr>
          <w:rFonts w:ascii="Arial" w:hAnsi="Arial" w:cs="Arial"/>
          <w:color w:val="000000"/>
        </w:rPr>
        <w:t>.</w:t>
      </w:r>
    </w:p>
    <w:p w14:paraId="78DBCDAB"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Авиони који имају кабину под притиском, а који су предвиђени за лет на висинама изнад 25.000 </w:t>
      </w:r>
      <w:r w:rsidRPr="00054697">
        <w:rPr>
          <w:rFonts w:ascii="Arial" w:hAnsi="Arial" w:cs="Arial"/>
          <w:i/>
          <w:color w:val="000000"/>
        </w:rPr>
        <w:t>ft,</w:t>
      </w:r>
      <w:r w:rsidRPr="00054697">
        <w:rPr>
          <w:rFonts w:ascii="Arial" w:hAnsi="Arial" w:cs="Arial"/>
          <w:color w:val="000000"/>
        </w:rPr>
        <w:t xml:space="preserve"> морају да буду додатно опремљени:</w:t>
      </w:r>
    </w:p>
    <w:p w14:paraId="236E18F3" w14:textId="77777777" w:rsidR="00054697" w:rsidRPr="00054697" w:rsidRDefault="00054697" w:rsidP="00054697">
      <w:pPr>
        <w:spacing w:after="150"/>
        <w:rPr>
          <w:rFonts w:ascii="Arial" w:hAnsi="Arial" w:cs="Arial"/>
        </w:rPr>
      </w:pPr>
      <w:r w:rsidRPr="00054697">
        <w:rPr>
          <w:rFonts w:ascii="Arial" w:hAnsi="Arial" w:cs="Arial"/>
          <w:color w:val="000000"/>
        </w:rPr>
        <w:t>1) уређајем који упозорава летачку посаду о паду притиска; и</w:t>
      </w:r>
    </w:p>
    <w:p w14:paraId="51BFF79F" w14:textId="77777777" w:rsidR="00054697" w:rsidRPr="00054697" w:rsidRDefault="00054697" w:rsidP="00054697">
      <w:pPr>
        <w:spacing w:after="150"/>
        <w:rPr>
          <w:rFonts w:ascii="Arial" w:hAnsi="Arial" w:cs="Arial"/>
        </w:rPr>
      </w:pPr>
      <w:r w:rsidRPr="00054697">
        <w:rPr>
          <w:rFonts w:ascii="Arial" w:hAnsi="Arial" w:cs="Arial"/>
          <w:color w:val="000000"/>
        </w:rPr>
        <w:t>2) маскама за кисеоник за чланове летачке посаде, које је могуће брзо употребити.</w:t>
      </w:r>
    </w:p>
    <w:p w14:paraId="4C8B6454" w14:textId="77777777" w:rsidR="00054697" w:rsidRPr="00054697" w:rsidRDefault="00054697" w:rsidP="00054697">
      <w:pPr>
        <w:spacing w:after="150"/>
        <w:rPr>
          <w:rFonts w:ascii="Arial" w:hAnsi="Arial" w:cs="Arial"/>
        </w:rPr>
      </w:pPr>
      <w:r w:rsidRPr="00054697">
        <w:rPr>
          <w:rFonts w:ascii="Arial" w:hAnsi="Arial" w:cs="Arial"/>
          <w:b/>
          <w:color w:val="000000"/>
        </w:rPr>
        <w:t>NCC.IDE.A.200 Додатни кисеоник</w:t>
      </w:r>
      <w:r w:rsidRPr="00054697">
        <w:rPr>
          <w:rFonts w:ascii="Arial" w:hAnsi="Arial" w:cs="Arial"/>
          <w:color w:val="000000"/>
        </w:rPr>
        <w:t xml:space="preserve"> </w:t>
      </w:r>
      <w:r w:rsidRPr="00054697">
        <w:rPr>
          <w:rFonts w:ascii="Arial" w:hAnsi="Arial" w:cs="Arial"/>
          <w:b/>
          <w:color w:val="000000"/>
        </w:rPr>
        <w:t>за авионе са кабином која није под притиском</w:t>
      </w:r>
    </w:p>
    <w:p w14:paraId="1A94D4FE" w14:textId="77777777" w:rsidR="00054697" w:rsidRPr="00054697" w:rsidRDefault="00054697" w:rsidP="00054697">
      <w:pPr>
        <w:spacing w:after="150"/>
        <w:rPr>
          <w:rFonts w:ascii="Arial" w:hAnsi="Arial" w:cs="Arial"/>
        </w:rPr>
      </w:pPr>
      <w:r w:rsidRPr="00054697">
        <w:rPr>
          <w:rFonts w:ascii="Arial" w:hAnsi="Arial" w:cs="Arial"/>
          <w:color w:val="000000"/>
        </w:rPr>
        <w:t>а) Авиони чија кабина није под притиском, а који лете на висинама на којима се захтева коришћење кисеоника у складу са ставом б), морају да имају уређај за складиштење и расподелу захтеване количине кисеоника.</w:t>
      </w:r>
    </w:p>
    <w:p w14:paraId="5ABBCC05"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чија кабина није под притиском, а који лете на висинама код којих је висина по притиску у путничкој кабини изнад 10.000 </w:t>
      </w:r>
      <w:r w:rsidRPr="00054697">
        <w:rPr>
          <w:rFonts w:ascii="Arial" w:hAnsi="Arial" w:cs="Arial"/>
          <w:i/>
          <w:color w:val="000000"/>
        </w:rPr>
        <w:t>ft,</w:t>
      </w:r>
      <w:r w:rsidRPr="00054697">
        <w:rPr>
          <w:rFonts w:ascii="Arial" w:hAnsi="Arial" w:cs="Arial"/>
          <w:color w:val="000000"/>
        </w:rPr>
        <w:t xml:space="preserve"> морају да буду снабдевени довољном количином кисеоника за снабдевање:</w:t>
      </w:r>
    </w:p>
    <w:p w14:paraId="718EBB0C" w14:textId="77777777" w:rsidR="00054697" w:rsidRPr="00054697" w:rsidRDefault="00054697" w:rsidP="00054697">
      <w:pPr>
        <w:spacing w:after="150"/>
        <w:rPr>
          <w:rFonts w:ascii="Arial" w:hAnsi="Arial" w:cs="Arial"/>
        </w:rPr>
      </w:pPr>
      <w:r w:rsidRPr="00054697">
        <w:rPr>
          <w:rFonts w:ascii="Arial" w:hAnsi="Arial" w:cs="Arial"/>
          <w:color w:val="000000"/>
        </w:rPr>
        <w:t xml:space="preserve">1) свих чланова посаде и најмање 10% путника, за период дужи од 30 минута, ако је висина по притиску у путничкој кабини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 и</w:t>
      </w:r>
    </w:p>
    <w:p w14:paraId="0BAAB665"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свих чланова посаде и свих путника у сваком периоду када је висина по притиску у путничкој кабини изнад 13.000 </w:t>
      </w:r>
      <w:r w:rsidRPr="00054697">
        <w:rPr>
          <w:rFonts w:ascii="Arial" w:hAnsi="Arial" w:cs="Arial"/>
          <w:i/>
          <w:color w:val="000000"/>
        </w:rPr>
        <w:t>ft</w:t>
      </w:r>
      <w:r w:rsidRPr="00054697">
        <w:rPr>
          <w:rFonts w:ascii="Arial" w:hAnsi="Arial" w:cs="Arial"/>
          <w:color w:val="000000"/>
        </w:rPr>
        <w:t>.</w:t>
      </w:r>
    </w:p>
    <w:p w14:paraId="2F23FE0F" w14:textId="77777777" w:rsidR="00054697" w:rsidRPr="00054697" w:rsidRDefault="00054697" w:rsidP="00054697">
      <w:pPr>
        <w:spacing w:after="150"/>
        <w:rPr>
          <w:rFonts w:ascii="Arial" w:hAnsi="Arial" w:cs="Arial"/>
        </w:rPr>
      </w:pPr>
      <w:r w:rsidRPr="00054697">
        <w:rPr>
          <w:rFonts w:ascii="Arial" w:hAnsi="Arial" w:cs="Arial"/>
          <w:b/>
          <w:color w:val="000000"/>
        </w:rPr>
        <w:t>NCC.IDE.A.205 Ручни апарати за гашење пожара</w:t>
      </w:r>
    </w:p>
    <w:p w14:paraId="12D6563A" w14:textId="77777777" w:rsidR="00054697" w:rsidRPr="00054697" w:rsidRDefault="00054697" w:rsidP="00054697">
      <w:pPr>
        <w:spacing w:after="150"/>
        <w:rPr>
          <w:rFonts w:ascii="Arial" w:hAnsi="Arial" w:cs="Arial"/>
        </w:rPr>
      </w:pPr>
      <w:r w:rsidRPr="00054697">
        <w:rPr>
          <w:rFonts w:ascii="Arial" w:hAnsi="Arial" w:cs="Arial"/>
          <w:color w:val="000000"/>
        </w:rPr>
        <w:t>a) Авиони морају да имају најмање један ручни апарат за гашење пожара:</w:t>
      </w:r>
    </w:p>
    <w:p w14:paraId="43B69B34" w14:textId="77777777" w:rsidR="00054697" w:rsidRPr="00054697" w:rsidRDefault="00054697" w:rsidP="00054697">
      <w:pPr>
        <w:spacing w:after="150"/>
        <w:rPr>
          <w:rFonts w:ascii="Arial" w:hAnsi="Arial" w:cs="Arial"/>
        </w:rPr>
      </w:pPr>
      <w:r w:rsidRPr="00054697">
        <w:rPr>
          <w:rFonts w:ascii="Arial" w:hAnsi="Arial" w:cs="Arial"/>
          <w:color w:val="000000"/>
        </w:rPr>
        <w:t>1) у пилотској кабини; и</w:t>
      </w:r>
    </w:p>
    <w:p w14:paraId="4F6CF334" w14:textId="77777777" w:rsidR="00054697" w:rsidRPr="00054697" w:rsidRDefault="00054697" w:rsidP="00054697">
      <w:pPr>
        <w:spacing w:after="150"/>
        <w:rPr>
          <w:rFonts w:ascii="Arial" w:hAnsi="Arial" w:cs="Arial"/>
        </w:rPr>
      </w:pPr>
      <w:r w:rsidRPr="00054697">
        <w:rPr>
          <w:rFonts w:ascii="Arial" w:hAnsi="Arial" w:cs="Arial"/>
          <w:color w:val="000000"/>
        </w:rPr>
        <w:t>2) у сваком путничком одељку који је издвојен од пилотске кабине, осим ако је тај одељак лако доступан летачкој посади.</w:t>
      </w:r>
    </w:p>
    <w:p w14:paraId="21BAFF83" w14:textId="77777777" w:rsidR="00054697" w:rsidRPr="00054697" w:rsidRDefault="00054697" w:rsidP="00054697">
      <w:pPr>
        <w:spacing w:after="150"/>
        <w:rPr>
          <w:rFonts w:ascii="Arial" w:hAnsi="Arial" w:cs="Arial"/>
        </w:rPr>
      </w:pPr>
      <w:r w:rsidRPr="00054697">
        <w:rPr>
          <w:rFonts w:ascii="Arial" w:hAnsi="Arial" w:cs="Arial"/>
          <w:color w:val="000000"/>
        </w:rPr>
        <w:t>б) Врста и количина средстава за гашење пожара за неопходне апарате за гашење пожара мора да буде примерена врсти ватре која се може појавити у одељку у којем се предвиђа коришћење апарата за гашење и мора, у највећој мери, да умањи опасност од концентрације отровних гасова у одељцима у којима се налазе лица.</w:t>
      </w:r>
    </w:p>
    <w:p w14:paraId="1DE91477" w14:textId="77777777" w:rsidR="00054697" w:rsidRPr="00054697" w:rsidRDefault="00054697" w:rsidP="00054697">
      <w:pPr>
        <w:spacing w:after="150"/>
        <w:rPr>
          <w:rFonts w:ascii="Arial" w:hAnsi="Arial" w:cs="Arial"/>
        </w:rPr>
      </w:pPr>
      <w:r w:rsidRPr="00054697">
        <w:rPr>
          <w:rFonts w:ascii="Arial" w:hAnsi="Arial" w:cs="Arial"/>
          <w:b/>
          <w:color w:val="000000"/>
        </w:rPr>
        <w:t>NCC.IDE.A.206 Секира и гвоздена полуга</w:t>
      </w:r>
    </w:p>
    <w:p w14:paraId="11C2E4D6"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Авиони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xml:space="preserve"> или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морају да имају најмање једну секиру или гвоздену полугу у пилотској кабини.</w:t>
      </w:r>
    </w:p>
    <w:p w14:paraId="7CD1A3C8"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200 морају да имају додатну секиру или гвоздену полугу у задњем бифеу или у његовој близини.</w:t>
      </w:r>
    </w:p>
    <w:p w14:paraId="118518C9" w14:textId="77777777" w:rsidR="00054697" w:rsidRPr="00054697" w:rsidRDefault="00054697" w:rsidP="00054697">
      <w:pPr>
        <w:spacing w:after="150"/>
        <w:rPr>
          <w:rFonts w:ascii="Arial" w:hAnsi="Arial" w:cs="Arial"/>
        </w:rPr>
      </w:pPr>
      <w:r w:rsidRPr="00054697">
        <w:rPr>
          <w:rFonts w:ascii="Arial" w:hAnsi="Arial" w:cs="Arial"/>
          <w:color w:val="000000"/>
        </w:rPr>
        <w:t>ц) Секире и гвоздене полуге у путничкој кабини не смеју да буду видљиве путницима.</w:t>
      </w:r>
    </w:p>
    <w:p w14:paraId="3A148480" w14:textId="77777777" w:rsidR="00054697" w:rsidRPr="00054697" w:rsidRDefault="00054697" w:rsidP="00054697">
      <w:pPr>
        <w:spacing w:after="150"/>
        <w:rPr>
          <w:rFonts w:ascii="Arial" w:hAnsi="Arial" w:cs="Arial"/>
        </w:rPr>
      </w:pPr>
      <w:r w:rsidRPr="00054697">
        <w:rPr>
          <w:rFonts w:ascii="Arial" w:hAnsi="Arial" w:cs="Arial"/>
          <w:b/>
          <w:color w:val="000000"/>
        </w:rPr>
        <w:t>NCC.IDE.A.210 Означавање места за продор</w:t>
      </w:r>
    </w:p>
    <w:p w14:paraId="402C0628" w14:textId="77777777" w:rsidR="00054697" w:rsidRPr="00054697" w:rsidRDefault="00054697" w:rsidP="00054697">
      <w:pPr>
        <w:spacing w:after="150"/>
        <w:rPr>
          <w:rFonts w:ascii="Arial" w:hAnsi="Arial" w:cs="Arial"/>
        </w:rPr>
      </w:pPr>
      <w:r w:rsidRPr="00054697">
        <w:rPr>
          <w:rFonts w:ascii="Arial" w:hAnsi="Arial" w:cs="Arial"/>
          <w:color w:val="000000"/>
        </w:rPr>
        <w:t>Ако су на трупу авиона означена места погодна за продор спасилачких екипа у авион у случају опасности, она се морају обележити на начин приказан на слици 1.</w:t>
      </w:r>
    </w:p>
    <w:p w14:paraId="73F4F655" w14:textId="77777777" w:rsidR="00054697" w:rsidRPr="00054697" w:rsidRDefault="00054697" w:rsidP="00054697">
      <w:pPr>
        <w:spacing w:after="120"/>
        <w:jc w:val="center"/>
        <w:rPr>
          <w:rFonts w:ascii="Arial" w:hAnsi="Arial" w:cs="Arial"/>
        </w:rPr>
      </w:pPr>
      <w:r w:rsidRPr="00054697">
        <w:rPr>
          <w:rFonts w:ascii="Arial" w:hAnsi="Arial" w:cs="Arial"/>
          <w:b/>
          <w:color w:val="000000"/>
        </w:rPr>
        <w:t>Слика 1</w:t>
      </w:r>
      <w:r w:rsidRPr="00054697">
        <w:rPr>
          <w:rFonts w:ascii="Arial" w:hAnsi="Arial" w:cs="Arial"/>
        </w:rPr>
        <w:br/>
      </w:r>
      <w:r w:rsidRPr="00054697">
        <w:rPr>
          <w:rFonts w:ascii="Arial" w:hAnsi="Arial" w:cs="Arial"/>
          <w:b/>
          <w:color w:val="000000"/>
        </w:rPr>
        <w:t>Означавање места за продор</w:t>
      </w:r>
    </w:p>
    <w:p w14:paraId="179B17DD" w14:textId="77777777" w:rsidR="00054697" w:rsidRPr="00054697" w:rsidRDefault="00054697" w:rsidP="00054697">
      <w:pPr>
        <w:spacing w:after="150"/>
        <w:rPr>
          <w:rFonts w:ascii="Arial" w:hAnsi="Arial" w:cs="Arial"/>
        </w:rPr>
      </w:pPr>
      <w:r w:rsidRPr="00054697">
        <w:rPr>
          <w:rFonts w:ascii="Arial" w:hAnsi="Arial" w:cs="Arial"/>
          <w:noProof/>
        </w:rPr>
        <w:drawing>
          <wp:inline distT="0" distB="0" distL="0" distR="0" wp14:anchorId="39831561" wp14:editId="74D7EDBF">
            <wp:extent cx="2667000" cy="1498600"/>
            <wp:effectExtent l="0" t="0" r="0" b="0"/>
            <wp:docPr id="1294166498" name="Picture 1294166498" descr="pravilnik-vazdusni-saobracaj_Page_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7000" cy="1498600"/>
                    </a:xfrm>
                    <a:prstGeom prst="rect">
                      <a:avLst/>
                    </a:prstGeom>
                  </pic:spPr>
                </pic:pic>
              </a:graphicData>
            </a:graphic>
          </wp:inline>
        </w:drawing>
      </w:r>
    </w:p>
    <w:p w14:paraId="33EF2BDD" w14:textId="77777777" w:rsidR="00054697" w:rsidRPr="00054697" w:rsidRDefault="00054697" w:rsidP="00054697">
      <w:pPr>
        <w:spacing w:after="150"/>
        <w:rPr>
          <w:rFonts w:ascii="Arial" w:hAnsi="Arial" w:cs="Arial"/>
        </w:rPr>
      </w:pPr>
      <w:r w:rsidRPr="00054697">
        <w:rPr>
          <w:rFonts w:ascii="Arial" w:hAnsi="Arial" w:cs="Arial"/>
          <w:b/>
          <w:color w:val="000000"/>
        </w:rPr>
        <w:t>NCC.IDE.A.215 Предајник за одређивање места несреће</w:t>
      </w:r>
      <w:r w:rsidRPr="00054697">
        <w:rPr>
          <w:rFonts w:ascii="Arial" w:hAnsi="Arial" w:cs="Arial"/>
          <w:color w:val="000000"/>
        </w:rPr>
        <w:t xml:space="preserve"> </w:t>
      </w:r>
      <w:r w:rsidRPr="00054697">
        <w:rPr>
          <w:rFonts w:ascii="Arial" w:hAnsi="Arial" w:cs="Arial"/>
          <w:i/>
          <w:color w:val="000000"/>
        </w:rPr>
        <w:t>(ELT)</w:t>
      </w:r>
    </w:p>
    <w:p w14:paraId="7972880F" w14:textId="77777777" w:rsidR="00054697" w:rsidRPr="00054697" w:rsidRDefault="00054697" w:rsidP="00054697">
      <w:pPr>
        <w:spacing w:after="150"/>
        <w:rPr>
          <w:rFonts w:ascii="Arial" w:hAnsi="Arial" w:cs="Arial"/>
        </w:rPr>
      </w:pPr>
      <w:r w:rsidRPr="00054697">
        <w:rPr>
          <w:rFonts w:ascii="Arial" w:hAnsi="Arial" w:cs="Arial"/>
          <w:color w:val="000000"/>
        </w:rPr>
        <w:t>а) Авиони морају да буду опремљени са:</w:t>
      </w:r>
    </w:p>
    <w:p w14:paraId="39DAB24B" w14:textId="77777777" w:rsidR="00054697" w:rsidRPr="00054697" w:rsidRDefault="00054697" w:rsidP="00054697">
      <w:pPr>
        <w:spacing w:after="150"/>
        <w:rPr>
          <w:rFonts w:ascii="Arial" w:hAnsi="Arial" w:cs="Arial"/>
        </w:rPr>
      </w:pPr>
      <w:r w:rsidRPr="00054697">
        <w:rPr>
          <w:rFonts w:ascii="Arial" w:hAnsi="Arial" w:cs="Arial"/>
          <w:color w:val="000000"/>
        </w:rPr>
        <w:t xml:space="preserve">1) предајником за одређивање места несреће </w:t>
      </w:r>
      <w:r w:rsidRPr="00054697">
        <w:rPr>
          <w:rFonts w:ascii="Arial" w:hAnsi="Arial" w:cs="Arial"/>
          <w:i/>
          <w:color w:val="000000"/>
        </w:rPr>
        <w:t>(ELT)</w:t>
      </w:r>
      <w:r w:rsidRPr="00054697">
        <w:rPr>
          <w:rFonts w:ascii="Arial" w:hAnsi="Arial" w:cs="Arial"/>
          <w:color w:val="000000"/>
        </w:rPr>
        <w:t xml:space="preserve"> било ког типа</w:t>
      </w:r>
      <w:r w:rsidRPr="00054697">
        <w:rPr>
          <w:rFonts w:ascii="Arial" w:hAnsi="Arial" w:cs="Arial"/>
          <w:i/>
          <w:color w:val="000000"/>
        </w:rPr>
        <w:t>,</w:t>
      </w:r>
      <w:r w:rsidRPr="00054697">
        <w:rPr>
          <w:rFonts w:ascii="Arial" w:hAnsi="Arial" w:cs="Arial"/>
          <w:color w:val="000000"/>
        </w:rPr>
        <w:t xml:space="preserve"> ако им је прва појединачна потврда о пловидбености издата 1. јула 2008. године или пре тог датума;</w:t>
      </w:r>
    </w:p>
    <w:p w14:paraId="15F6B10E" w14:textId="77777777" w:rsidR="00054697" w:rsidRPr="00054697" w:rsidRDefault="00054697" w:rsidP="00054697">
      <w:pPr>
        <w:spacing w:after="150"/>
        <w:rPr>
          <w:rFonts w:ascii="Arial" w:hAnsi="Arial" w:cs="Arial"/>
        </w:rPr>
      </w:pPr>
      <w:r w:rsidRPr="00054697">
        <w:rPr>
          <w:rFonts w:ascii="Arial" w:hAnsi="Arial" w:cs="Arial"/>
          <w:color w:val="000000"/>
        </w:rPr>
        <w:t xml:space="preserve">2) аутоматским предајником за одређивање места несреће </w:t>
      </w:r>
      <w:r w:rsidRPr="00054697">
        <w:rPr>
          <w:rFonts w:ascii="Arial" w:hAnsi="Arial" w:cs="Arial"/>
          <w:i/>
          <w:color w:val="000000"/>
        </w:rPr>
        <w:t>(ELT),</w:t>
      </w:r>
      <w:r w:rsidRPr="00054697">
        <w:rPr>
          <w:rFonts w:ascii="Arial" w:hAnsi="Arial" w:cs="Arial"/>
          <w:color w:val="000000"/>
        </w:rPr>
        <w:t xml:space="preserve"> ако им је прва појединачна потврда о пловидбености издата после 1. јула 2008. године.</w:t>
      </w:r>
    </w:p>
    <w:p w14:paraId="33F31657"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Сваки тип предајника за одређивање места несреће </w:t>
      </w:r>
      <w:r w:rsidRPr="00054697">
        <w:rPr>
          <w:rFonts w:ascii="Arial" w:hAnsi="Arial" w:cs="Arial"/>
          <w:i/>
          <w:color w:val="000000"/>
        </w:rPr>
        <w:t>(ELT)</w:t>
      </w:r>
      <w:r w:rsidRPr="00054697">
        <w:rPr>
          <w:rFonts w:ascii="Arial" w:hAnsi="Arial" w:cs="Arial"/>
          <w:color w:val="000000"/>
        </w:rPr>
        <w:t xml:space="preserve"> мора да има могућност да непрекидно шаље сигнал на фреквенцији 121.5 </w:t>
      </w:r>
      <w:r w:rsidRPr="00054697">
        <w:rPr>
          <w:rFonts w:ascii="Arial" w:hAnsi="Arial" w:cs="Arial"/>
          <w:i/>
          <w:color w:val="000000"/>
        </w:rPr>
        <w:t>MHz</w:t>
      </w:r>
      <w:r w:rsidRPr="00054697">
        <w:rPr>
          <w:rFonts w:ascii="Arial" w:hAnsi="Arial" w:cs="Arial"/>
          <w:color w:val="000000"/>
        </w:rPr>
        <w:t xml:space="preserve"> и 406 </w:t>
      </w:r>
      <w:r w:rsidRPr="00054697">
        <w:rPr>
          <w:rFonts w:ascii="Arial" w:hAnsi="Arial" w:cs="Arial"/>
          <w:i/>
          <w:color w:val="000000"/>
        </w:rPr>
        <w:t>MHz.</w:t>
      </w:r>
    </w:p>
    <w:p w14:paraId="0FACE08C" w14:textId="77777777" w:rsidR="00054697" w:rsidRPr="00054697" w:rsidRDefault="00054697" w:rsidP="00054697">
      <w:pPr>
        <w:spacing w:after="150"/>
        <w:rPr>
          <w:rFonts w:ascii="Arial" w:hAnsi="Arial" w:cs="Arial"/>
        </w:rPr>
      </w:pPr>
      <w:r w:rsidRPr="00054697">
        <w:rPr>
          <w:rFonts w:ascii="Arial" w:hAnsi="Arial" w:cs="Arial"/>
          <w:b/>
          <w:color w:val="000000"/>
        </w:rPr>
        <w:t>NCC.IDE.A.220 Лет изнад воде</w:t>
      </w:r>
    </w:p>
    <w:p w14:paraId="762F25A3" w14:textId="77777777" w:rsidR="00054697" w:rsidRPr="00054697" w:rsidRDefault="00054697" w:rsidP="00054697">
      <w:pPr>
        <w:spacing w:after="150"/>
        <w:rPr>
          <w:rFonts w:ascii="Arial" w:hAnsi="Arial" w:cs="Arial"/>
        </w:rPr>
      </w:pPr>
      <w:r w:rsidRPr="00054697">
        <w:rPr>
          <w:rFonts w:ascii="Arial" w:hAnsi="Arial" w:cs="Arial"/>
          <w:color w:val="000000"/>
        </w:rPr>
        <w:t>а) Следећи авиони морају да имају прслук за спасавање за свако лице у авиону или сличну опрему за плутање за свако лице у авиону млађе од 24 месеца, који су смештени тако да буду лако доступни са седишта или лежаја лица за које су намењени:</w:t>
      </w:r>
    </w:p>
    <w:p w14:paraId="09C3C2B3"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авиони намењени за слетање на копно, а који лете изнад воде на удаљености већој од 50 </w:t>
      </w:r>
      <w:r w:rsidRPr="00054697">
        <w:rPr>
          <w:rFonts w:ascii="Arial" w:hAnsi="Arial" w:cs="Arial"/>
          <w:i/>
          <w:color w:val="000000"/>
        </w:rPr>
        <w:t>NM</w:t>
      </w:r>
      <w:r w:rsidRPr="00054697">
        <w:rPr>
          <w:rFonts w:ascii="Arial" w:hAnsi="Arial" w:cs="Arial"/>
          <w:color w:val="000000"/>
        </w:rPr>
        <w:t xml:space="preserve"> од копна или који полећу или слећу на аеродром или оперативно место чија се прилазна или одлазна путања, по мишљењу пилота који управља ваздухопловом, налази изнад воде тако да постоји могућност слетања на воду; и</w:t>
      </w:r>
    </w:p>
    <w:p w14:paraId="3610F078" w14:textId="77777777" w:rsidR="00054697" w:rsidRPr="00054697" w:rsidRDefault="00054697" w:rsidP="00054697">
      <w:pPr>
        <w:spacing w:after="150"/>
        <w:rPr>
          <w:rFonts w:ascii="Arial" w:hAnsi="Arial" w:cs="Arial"/>
        </w:rPr>
      </w:pPr>
      <w:r w:rsidRPr="00054697">
        <w:rPr>
          <w:rFonts w:ascii="Arial" w:hAnsi="Arial" w:cs="Arial"/>
          <w:color w:val="000000"/>
        </w:rPr>
        <w:t>2) хидроавиони који лете изнад воде.</w:t>
      </w:r>
    </w:p>
    <w:p w14:paraId="42E60236" w14:textId="77777777" w:rsidR="00054697" w:rsidRPr="00054697" w:rsidRDefault="00054697" w:rsidP="00054697">
      <w:pPr>
        <w:spacing w:after="150"/>
        <w:rPr>
          <w:rFonts w:ascii="Arial" w:hAnsi="Arial" w:cs="Arial"/>
        </w:rPr>
      </w:pPr>
      <w:r w:rsidRPr="00054697">
        <w:rPr>
          <w:rFonts w:ascii="Arial" w:hAnsi="Arial" w:cs="Arial"/>
          <w:color w:val="000000"/>
        </w:rPr>
        <w:t>б) Сваки прслук за спасавање или слична индивидуална опрема за плутање мора да има електрично осветљење, ради лакшег уочавања лица.</w:t>
      </w:r>
    </w:p>
    <w:p w14:paraId="0CEFAA8F" w14:textId="77777777" w:rsidR="00054697" w:rsidRPr="00054697" w:rsidRDefault="00054697" w:rsidP="00054697">
      <w:pPr>
        <w:spacing w:after="150"/>
        <w:rPr>
          <w:rFonts w:ascii="Arial" w:hAnsi="Arial" w:cs="Arial"/>
        </w:rPr>
      </w:pPr>
      <w:r w:rsidRPr="00054697">
        <w:rPr>
          <w:rFonts w:ascii="Arial" w:hAnsi="Arial" w:cs="Arial"/>
          <w:color w:val="000000"/>
        </w:rPr>
        <w:t>ц) Хидроавиони који лете изнад воде морају да имају:</w:t>
      </w:r>
    </w:p>
    <w:p w14:paraId="616EFABA" w14:textId="77777777" w:rsidR="00054697" w:rsidRPr="00054697" w:rsidRDefault="00054697" w:rsidP="00054697">
      <w:pPr>
        <w:spacing w:after="150"/>
        <w:rPr>
          <w:rFonts w:ascii="Arial" w:hAnsi="Arial" w:cs="Arial"/>
        </w:rPr>
      </w:pPr>
      <w:r w:rsidRPr="00054697">
        <w:rPr>
          <w:rFonts w:ascii="Arial" w:hAnsi="Arial" w:cs="Arial"/>
          <w:color w:val="000000"/>
        </w:rPr>
        <w:t>1) сидро и осталу опрему неопходну да би се олакшало привезивање, сидрење или маневрисање хидроавиона на води, која одговара величини, тежини и карактеристикама авиона; и</w:t>
      </w:r>
    </w:p>
    <w:p w14:paraId="7995960C" w14:textId="77777777" w:rsidR="00054697" w:rsidRPr="00054697" w:rsidRDefault="00054697" w:rsidP="00054697">
      <w:pPr>
        <w:spacing w:after="150"/>
        <w:rPr>
          <w:rFonts w:ascii="Arial" w:hAnsi="Arial" w:cs="Arial"/>
        </w:rPr>
      </w:pPr>
      <w:r w:rsidRPr="00054697">
        <w:rPr>
          <w:rFonts w:ascii="Arial" w:hAnsi="Arial" w:cs="Arial"/>
          <w:color w:val="000000"/>
        </w:rPr>
        <w:t>2) опрему за произвођење звучних сигнала, као што је прописано међународним прописима за спречавање судара на мору, ако је то применљиво.</w:t>
      </w:r>
    </w:p>
    <w:p w14:paraId="7AAA3A73"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Пилот који управља авионом који лети на удаљености од копна које је погодно за принудно слетање, а која је већа од растојања које авион прелети за 30 минута лета при нормалној брзини крстарења или 50 </w:t>
      </w:r>
      <w:r w:rsidRPr="00054697">
        <w:rPr>
          <w:rFonts w:ascii="Arial" w:hAnsi="Arial" w:cs="Arial"/>
          <w:i/>
          <w:color w:val="000000"/>
        </w:rPr>
        <w:t>NM</w:t>
      </w:r>
      <w:r w:rsidRPr="00054697">
        <w:rPr>
          <w:rFonts w:ascii="Arial" w:hAnsi="Arial" w:cs="Arial"/>
          <w:color w:val="000000"/>
        </w:rPr>
        <w:t>, у зависности од тога шта је мање, треба да одреди ризике за преживљавање лица у авиону у случају принудног слетања, на основу којих одређује потребу да се у авиону налази:</w:t>
      </w:r>
    </w:p>
    <w:p w14:paraId="6F9143C9" w14:textId="77777777" w:rsidR="00054697" w:rsidRPr="00054697" w:rsidRDefault="00054697" w:rsidP="00054697">
      <w:pPr>
        <w:spacing w:after="150"/>
        <w:rPr>
          <w:rFonts w:ascii="Arial" w:hAnsi="Arial" w:cs="Arial"/>
        </w:rPr>
      </w:pPr>
      <w:r w:rsidRPr="00054697">
        <w:rPr>
          <w:rFonts w:ascii="Arial" w:hAnsi="Arial" w:cs="Arial"/>
          <w:color w:val="000000"/>
        </w:rPr>
        <w:t>1) опрема која емитује сигнал у случају опасности;</w:t>
      </w:r>
    </w:p>
    <w:p w14:paraId="32E27985" w14:textId="77777777" w:rsidR="00054697" w:rsidRPr="00054697" w:rsidRDefault="00054697" w:rsidP="00054697">
      <w:pPr>
        <w:spacing w:after="150"/>
        <w:rPr>
          <w:rFonts w:ascii="Arial" w:hAnsi="Arial" w:cs="Arial"/>
        </w:rPr>
      </w:pPr>
      <w:r w:rsidRPr="00054697">
        <w:rPr>
          <w:rFonts w:ascii="Arial" w:hAnsi="Arial" w:cs="Arial"/>
          <w:color w:val="000000"/>
        </w:rPr>
        <w:t>2) довољно чамаца за спасавање за сва лица у авиону, који су смештени тако да се могу лако користити у случају опасности; и</w:t>
      </w:r>
    </w:p>
    <w:p w14:paraId="355CB4C4" w14:textId="77777777" w:rsidR="00054697" w:rsidRPr="00054697" w:rsidRDefault="00054697" w:rsidP="00054697">
      <w:pPr>
        <w:spacing w:after="150"/>
        <w:rPr>
          <w:rFonts w:ascii="Arial" w:hAnsi="Arial" w:cs="Arial"/>
        </w:rPr>
      </w:pPr>
      <w:r w:rsidRPr="00054697">
        <w:rPr>
          <w:rFonts w:ascii="Arial" w:hAnsi="Arial" w:cs="Arial"/>
          <w:color w:val="000000"/>
        </w:rPr>
        <w:t>3) опрема за спасавање са средством за одржавање у животу, примерена врсти лета.</w:t>
      </w:r>
    </w:p>
    <w:p w14:paraId="408F87B0" w14:textId="77777777" w:rsidR="00054697" w:rsidRPr="00054697" w:rsidRDefault="00054697" w:rsidP="00054697">
      <w:pPr>
        <w:spacing w:after="150"/>
        <w:rPr>
          <w:rFonts w:ascii="Arial" w:hAnsi="Arial" w:cs="Arial"/>
        </w:rPr>
      </w:pPr>
      <w:r w:rsidRPr="00054697">
        <w:rPr>
          <w:rFonts w:ascii="Arial" w:hAnsi="Arial" w:cs="Arial"/>
          <w:b/>
          <w:color w:val="000000"/>
        </w:rPr>
        <w:t>NCC.IDE.A.230 Опрема за преживљавање</w:t>
      </w:r>
    </w:p>
    <w:p w14:paraId="5D554586" w14:textId="77777777" w:rsidR="00054697" w:rsidRPr="00054697" w:rsidRDefault="00054697" w:rsidP="00054697">
      <w:pPr>
        <w:spacing w:after="150"/>
        <w:rPr>
          <w:rFonts w:ascii="Arial" w:hAnsi="Arial" w:cs="Arial"/>
        </w:rPr>
      </w:pPr>
      <w:r w:rsidRPr="00054697">
        <w:rPr>
          <w:rFonts w:ascii="Arial" w:hAnsi="Arial" w:cs="Arial"/>
          <w:color w:val="000000"/>
        </w:rPr>
        <w:t>а) Авиони који лете изнад подручја у којима је трагање и спасавање изузетно отежано морају да имају:</w:t>
      </w:r>
    </w:p>
    <w:p w14:paraId="2B5916AC" w14:textId="77777777" w:rsidR="00054697" w:rsidRPr="00054697" w:rsidRDefault="00054697" w:rsidP="00054697">
      <w:pPr>
        <w:spacing w:after="150"/>
        <w:rPr>
          <w:rFonts w:ascii="Arial" w:hAnsi="Arial" w:cs="Arial"/>
        </w:rPr>
      </w:pPr>
      <w:r w:rsidRPr="00054697">
        <w:rPr>
          <w:rFonts w:ascii="Arial" w:hAnsi="Arial" w:cs="Arial"/>
          <w:color w:val="000000"/>
        </w:rPr>
        <w:t>1) опрему која емитује сигнал у случају опасности;</w:t>
      </w:r>
    </w:p>
    <w:p w14:paraId="13C79B08" w14:textId="77777777" w:rsidR="00054697" w:rsidRPr="00054697" w:rsidRDefault="00054697" w:rsidP="00054697">
      <w:pPr>
        <w:spacing w:after="150"/>
        <w:rPr>
          <w:rFonts w:ascii="Arial" w:hAnsi="Arial" w:cs="Arial"/>
        </w:rPr>
      </w:pPr>
      <w:r w:rsidRPr="00054697">
        <w:rPr>
          <w:rFonts w:ascii="Arial" w:hAnsi="Arial" w:cs="Arial"/>
          <w:color w:val="000000"/>
        </w:rPr>
        <w:t xml:space="preserve">2) најмање један предајник за одређивање места несреће </w:t>
      </w:r>
      <w:r w:rsidRPr="00054697">
        <w:rPr>
          <w:rFonts w:ascii="Arial" w:hAnsi="Arial" w:cs="Arial"/>
          <w:i/>
          <w:color w:val="000000"/>
        </w:rPr>
        <w:t>(ELT(S))</w:t>
      </w:r>
      <w:r w:rsidRPr="00054697">
        <w:rPr>
          <w:rFonts w:ascii="Arial" w:hAnsi="Arial" w:cs="Arial"/>
          <w:color w:val="000000"/>
        </w:rPr>
        <w:t>; и</w:t>
      </w:r>
    </w:p>
    <w:p w14:paraId="6B932D83" w14:textId="77777777" w:rsidR="00054697" w:rsidRPr="00054697" w:rsidRDefault="00054697" w:rsidP="00054697">
      <w:pPr>
        <w:spacing w:after="150"/>
        <w:rPr>
          <w:rFonts w:ascii="Arial" w:hAnsi="Arial" w:cs="Arial"/>
        </w:rPr>
      </w:pPr>
      <w:r w:rsidRPr="00054697">
        <w:rPr>
          <w:rFonts w:ascii="Arial" w:hAnsi="Arial" w:cs="Arial"/>
          <w:color w:val="000000"/>
        </w:rPr>
        <w:t>3) додатну опрему за преживљавање за руту на којој се лети, узимајући у обзир број лица у авиону.</w:t>
      </w:r>
    </w:p>
    <w:p w14:paraId="0845EFDB" w14:textId="77777777" w:rsidR="00054697" w:rsidRPr="00054697" w:rsidRDefault="00054697" w:rsidP="00054697">
      <w:pPr>
        <w:spacing w:after="150"/>
        <w:rPr>
          <w:rFonts w:ascii="Arial" w:hAnsi="Arial" w:cs="Arial"/>
        </w:rPr>
      </w:pPr>
      <w:r w:rsidRPr="00054697">
        <w:rPr>
          <w:rFonts w:ascii="Arial" w:hAnsi="Arial" w:cs="Arial"/>
          <w:color w:val="000000"/>
        </w:rPr>
        <w:t>б) Додатна опрема за преживљавање која је наведена у ставу a) тачка 3) није неопходна ако авион:</w:t>
      </w:r>
    </w:p>
    <w:p w14:paraId="7E0F625F" w14:textId="77777777" w:rsidR="00054697" w:rsidRPr="00054697" w:rsidRDefault="00054697" w:rsidP="00054697">
      <w:pPr>
        <w:spacing w:after="150"/>
        <w:rPr>
          <w:rFonts w:ascii="Arial" w:hAnsi="Arial" w:cs="Arial"/>
        </w:rPr>
      </w:pPr>
      <w:r w:rsidRPr="00054697">
        <w:rPr>
          <w:rFonts w:ascii="Arial" w:hAnsi="Arial" w:cs="Arial"/>
          <w:color w:val="000000"/>
        </w:rPr>
        <w:t>1) остаје на растојању од подручја у коме трагање и спасавање није изузетно отежано, а које одговара:</w:t>
      </w:r>
    </w:p>
    <w:p w14:paraId="2F3DD119" w14:textId="77777777" w:rsidR="00054697" w:rsidRPr="00054697" w:rsidRDefault="00054697" w:rsidP="00054697">
      <w:pPr>
        <w:spacing w:after="150"/>
        <w:rPr>
          <w:rFonts w:ascii="Arial" w:hAnsi="Arial" w:cs="Arial"/>
        </w:rPr>
      </w:pPr>
      <w:r w:rsidRPr="00054697">
        <w:rPr>
          <w:rFonts w:ascii="Arial" w:hAnsi="Arial" w:cs="Arial"/>
          <w:color w:val="000000"/>
        </w:rPr>
        <w:t xml:space="preserve">(i) растојању које авион прелети за 120 минута, при брзини крстарења са отказом једног мотора </w:t>
      </w:r>
      <w:r w:rsidRPr="00054697">
        <w:rPr>
          <w:rFonts w:ascii="Arial" w:hAnsi="Arial" w:cs="Arial"/>
          <w:i/>
          <w:color w:val="000000"/>
        </w:rPr>
        <w:t>(OEI) –</w:t>
      </w:r>
      <w:r w:rsidRPr="00054697">
        <w:rPr>
          <w:rFonts w:ascii="Arial" w:hAnsi="Arial" w:cs="Arial"/>
          <w:color w:val="000000"/>
        </w:rPr>
        <w:t xml:space="preserve"> за авионе који могу дa наставe лет до аеродрома са отказом критичног мотора, са било које тачке на рути или планираног скретања са руте; или</w:t>
      </w:r>
    </w:p>
    <w:p w14:paraId="718B65D9" w14:textId="77777777" w:rsidR="00054697" w:rsidRPr="00054697" w:rsidRDefault="00054697" w:rsidP="00054697">
      <w:pPr>
        <w:spacing w:after="150"/>
        <w:rPr>
          <w:rFonts w:ascii="Arial" w:hAnsi="Arial" w:cs="Arial"/>
        </w:rPr>
      </w:pPr>
      <w:r w:rsidRPr="00054697">
        <w:rPr>
          <w:rFonts w:ascii="Arial" w:hAnsi="Arial" w:cs="Arial"/>
          <w:color w:val="000000"/>
        </w:rPr>
        <w:t>(ii) растојању које авион прелети за 30 минута при брзини крстарења, за све остале авионе; или</w:t>
      </w:r>
    </w:p>
    <w:p w14:paraId="0BCF37C3" w14:textId="77777777" w:rsidR="00054697" w:rsidRPr="00054697" w:rsidRDefault="00054697" w:rsidP="00054697">
      <w:pPr>
        <w:spacing w:after="150"/>
        <w:rPr>
          <w:rFonts w:ascii="Arial" w:hAnsi="Arial" w:cs="Arial"/>
        </w:rPr>
      </w:pPr>
      <w:r w:rsidRPr="00054697">
        <w:rPr>
          <w:rFonts w:ascii="Arial" w:hAnsi="Arial" w:cs="Arial"/>
          <w:color w:val="000000"/>
        </w:rPr>
        <w:t>2) остаје на растојању од подручја на коме се може обавити принудно слетање, које није веће од растојања које одговара лету од 90 минута при брзини крстарења, за авионе који су сертификовани у складу са применљивим стандардима пловидбености.</w:t>
      </w:r>
    </w:p>
    <w:p w14:paraId="279AE61E" w14:textId="77777777" w:rsidR="00054697" w:rsidRPr="00054697" w:rsidRDefault="00054697" w:rsidP="00054697">
      <w:pPr>
        <w:spacing w:after="150"/>
        <w:rPr>
          <w:rFonts w:ascii="Arial" w:hAnsi="Arial" w:cs="Arial"/>
        </w:rPr>
      </w:pPr>
      <w:r w:rsidRPr="00054697">
        <w:rPr>
          <w:rFonts w:ascii="Arial" w:hAnsi="Arial" w:cs="Arial"/>
          <w:b/>
          <w:color w:val="000000"/>
        </w:rPr>
        <w:t>NCC.IDE.A.240 Слушалице</w:t>
      </w:r>
    </w:p>
    <w:p w14:paraId="7C7AE22A" w14:textId="77777777" w:rsidR="00054697" w:rsidRPr="00054697" w:rsidRDefault="00054697" w:rsidP="00054697">
      <w:pPr>
        <w:spacing w:after="150"/>
        <w:rPr>
          <w:rFonts w:ascii="Arial" w:hAnsi="Arial" w:cs="Arial"/>
        </w:rPr>
      </w:pPr>
      <w:r w:rsidRPr="00054697">
        <w:rPr>
          <w:rFonts w:ascii="Arial" w:hAnsi="Arial" w:cs="Arial"/>
          <w:color w:val="000000"/>
        </w:rPr>
        <w:t>a) Авиони морају да имају слушалице са уграђеним микрофоном или друго одговарајуће средство за сваког члана летачке посаде на њиховом месту у пилотској кабини.</w:t>
      </w:r>
    </w:p>
    <w:p w14:paraId="11435A39"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који лете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или ноћу мораjу да на панелу за мануелну контролу висине и нагиба авиона имају тастер за активирање предајника, за сваког члана летачке посаде.</w:t>
      </w:r>
    </w:p>
    <w:p w14:paraId="5FE90503" w14:textId="77777777" w:rsidR="00054697" w:rsidRPr="00054697" w:rsidRDefault="00054697" w:rsidP="00054697">
      <w:pPr>
        <w:spacing w:after="150"/>
        <w:rPr>
          <w:rFonts w:ascii="Arial" w:hAnsi="Arial" w:cs="Arial"/>
        </w:rPr>
      </w:pPr>
      <w:r w:rsidRPr="00054697">
        <w:rPr>
          <w:rFonts w:ascii="Arial" w:hAnsi="Arial" w:cs="Arial"/>
          <w:b/>
          <w:color w:val="000000"/>
        </w:rPr>
        <w:t>NCC.IDE.A.245 Радио-комуникациона опрема</w:t>
      </w:r>
    </w:p>
    <w:p w14:paraId="097228CC"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Авиони који лете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или ноћу или када је то у складу са примењивим захтевима ваздушног простора, морају да буду опремљени радио-комуникационом опремом која, у уобичајеним условима простирања радио-сигнала, мора да омогућава:</w:t>
      </w:r>
    </w:p>
    <w:p w14:paraId="7B93D261" w14:textId="77777777" w:rsidR="00054697" w:rsidRPr="00054697" w:rsidRDefault="00054697" w:rsidP="00054697">
      <w:pPr>
        <w:spacing w:after="150"/>
        <w:rPr>
          <w:rFonts w:ascii="Arial" w:hAnsi="Arial" w:cs="Arial"/>
        </w:rPr>
      </w:pPr>
      <w:r w:rsidRPr="00054697">
        <w:rPr>
          <w:rFonts w:ascii="Arial" w:hAnsi="Arial" w:cs="Arial"/>
          <w:color w:val="000000"/>
        </w:rPr>
        <w:t>1) двосмерну комуникацију у сврху аеродромске контроле;</w:t>
      </w:r>
    </w:p>
    <w:p w14:paraId="70FABCE2" w14:textId="77777777" w:rsidR="00054697" w:rsidRPr="00054697" w:rsidRDefault="00054697" w:rsidP="00054697">
      <w:pPr>
        <w:spacing w:after="150"/>
        <w:rPr>
          <w:rFonts w:ascii="Arial" w:hAnsi="Arial" w:cs="Arial"/>
        </w:rPr>
      </w:pPr>
      <w:r w:rsidRPr="00054697">
        <w:rPr>
          <w:rFonts w:ascii="Arial" w:hAnsi="Arial" w:cs="Arial"/>
          <w:color w:val="000000"/>
        </w:rPr>
        <w:t>2) пријем метеоролошких информација у сваком тренутку током лета;</w:t>
      </w:r>
    </w:p>
    <w:p w14:paraId="5E2D2ECC" w14:textId="77777777" w:rsidR="00054697" w:rsidRPr="00054697" w:rsidRDefault="00054697" w:rsidP="00054697">
      <w:pPr>
        <w:spacing w:after="150"/>
        <w:rPr>
          <w:rFonts w:ascii="Arial" w:hAnsi="Arial" w:cs="Arial"/>
        </w:rPr>
      </w:pPr>
      <w:r w:rsidRPr="00054697">
        <w:rPr>
          <w:rFonts w:ascii="Arial" w:hAnsi="Arial" w:cs="Arial"/>
          <w:color w:val="000000"/>
        </w:rPr>
        <w:t>3) двосмерну комуникацију у сваком тренутку током лета са оним ваздухопловним станицама и на оним фреквенцијама које је прописао одговарајући надлежни орган; и</w:t>
      </w:r>
    </w:p>
    <w:p w14:paraId="06693C54" w14:textId="77777777" w:rsidR="00054697" w:rsidRPr="00054697" w:rsidRDefault="00054697" w:rsidP="00054697">
      <w:pPr>
        <w:spacing w:after="150"/>
        <w:rPr>
          <w:rFonts w:ascii="Arial" w:hAnsi="Arial" w:cs="Arial"/>
        </w:rPr>
      </w:pPr>
      <w:r w:rsidRPr="00054697">
        <w:rPr>
          <w:rFonts w:ascii="Arial" w:hAnsi="Arial" w:cs="Arial"/>
          <w:color w:val="000000"/>
        </w:rPr>
        <w:t xml:space="preserve">4) комуникацију на ваздухопловној фреквенцији за случај опасности од 121.5 </w:t>
      </w:r>
      <w:r w:rsidRPr="00054697">
        <w:rPr>
          <w:rFonts w:ascii="Arial" w:hAnsi="Arial" w:cs="Arial"/>
          <w:i/>
          <w:color w:val="000000"/>
        </w:rPr>
        <w:t>MHz</w:t>
      </w:r>
      <w:r w:rsidRPr="00054697">
        <w:rPr>
          <w:rFonts w:ascii="Arial" w:hAnsi="Arial" w:cs="Arial"/>
          <w:color w:val="000000"/>
        </w:rPr>
        <w:t>.</w:t>
      </w:r>
    </w:p>
    <w:p w14:paraId="0E3C0B6E" w14:textId="77777777" w:rsidR="00054697" w:rsidRPr="00054697" w:rsidRDefault="00054697" w:rsidP="00054697">
      <w:pPr>
        <w:spacing w:after="150"/>
        <w:rPr>
          <w:rFonts w:ascii="Arial" w:hAnsi="Arial" w:cs="Arial"/>
        </w:rPr>
      </w:pPr>
      <w:r w:rsidRPr="00054697">
        <w:rPr>
          <w:rFonts w:ascii="Arial" w:hAnsi="Arial" w:cs="Arial"/>
          <w:color w:val="000000"/>
        </w:rPr>
        <w:t>б) Ако се захтева више од једног комплета комуникационе опреме, свака таква опрема мора да ради независно од других у мери у којој квар једне опреме неће изазвати квар других.</w:t>
      </w:r>
    </w:p>
    <w:p w14:paraId="308F352E" w14:textId="77777777" w:rsidR="00054697" w:rsidRPr="00054697" w:rsidRDefault="00054697" w:rsidP="00054697">
      <w:pPr>
        <w:spacing w:after="150"/>
        <w:rPr>
          <w:rFonts w:ascii="Arial" w:hAnsi="Arial" w:cs="Arial"/>
        </w:rPr>
      </w:pPr>
      <w:r w:rsidRPr="00054697">
        <w:rPr>
          <w:rFonts w:ascii="Arial" w:hAnsi="Arial" w:cs="Arial"/>
          <w:b/>
          <w:color w:val="000000"/>
        </w:rPr>
        <w:t>NCC.IDE.A.250 Навигациона опрема</w:t>
      </w:r>
    </w:p>
    <w:p w14:paraId="00F804B9" w14:textId="77777777" w:rsidR="00054697" w:rsidRPr="00054697" w:rsidRDefault="00054697" w:rsidP="00054697">
      <w:pPr>
        <w:spacing w:after="150"/>
        <w:rPr>
          <w:rFonts w:ascii="Arial" w:hAnsi="Arial" w:cs="Arial"/>
        </w:rPr>
      </w:pPr>
      <w:r w:rsidRPr="00054697">
        <w:rPr>
          <w:rFonts w:ascii="Arial" w:hAnsi="Arial" w:cs="Arial"/>
          <w:color w:val="000000"/>
        </w:rPr>
        <w:t>а) Авиони морају да буду опремљени навигационом опремом која омогућава лет у складу са:</w:t>
      </w:r>
    </w:p>
    <w:p w14:paraId="45D9ECF9" w14:textId="77777777" w:rsidR="00054697" w:rsidRPr="00054697" w:rsidRDefault="00054697" w:rsidP="00054697">
      <w:pPr>
        <w:spacing w:after="150"/>
        <w:rPr>
          <w:rFonts w:ascii="Arial" w:hAnsi="Arial" w:cs="Arial"/>
        </w:rPr>
      </w:pPr>
      <w:r w:rsidRPr="00054697">
        <w:rPr>
          <w:rFonts w:ascii="Arial" w:hAnsi="Arial" w:cs="Arial"/>
          <w:i/>
          <w:color w:val="000000"/>
        </w:rPr>
        <w:t>1) ATS</w:t>
      </w:r>
      <w:r w:rsidRPr="00054697">
        <w:rPr>
          <w:rFonts w:ascii="Arial" w:hAnsi="Arial" w:cs="Arial"/>
          <w:color w:val="000000"/>
        </w:rPr>
        <w:t xml:space="preserve"> планом лета, ако је примењиво; и</w:t>
      </w:r>
    </w:p>
    <w:p w14:paraId="5464D609" w14:textId="77777777" w:rsidR="00054697" w:rsidRPr="00054697" w:rsidRDefault="00054697" w:rsidP="00054697">
      <w:pPr>
        <w:spacing w:after="150"/>
        <w:rPr>
          <w:rFonts w:ascii="Arial" w:hAnsi="Arial" w:cs="Arial"/>
        </w:rPr>
      </w:pPr>
      <w:r w:rsidRPr="00054697">
        <w:rPr>
          <w:rFonts w:ascii="Arial" w:hAnsi="Arial" w:cs="Arial"/>
          <w:color w:val="000000"/>
        </w:rPr>
        <w:t>2) примењивим захтевима ваздушног простора.</w:t>
      </w:r>
    </w:p>
    <w:p w14:paraId="3B740ACF" w14:textId="77777777" w:rsidR="00054697" w:rsidRPr="00054697" w:rsidRDefault="00054697" w:rsidP="00054697">
      <w:pPr>
        <w:spacing w:after="150"/>
        <w:rPr>
          <w:rFonts w:ascii="Arial" w:hAnsi="Arial" w:cs="Arial"/>
        </w:rPr>
      </w:pPr>
      <w:r w:rsidRPr="00054697">
        <w:rPr>
          <w:rFonts w:ascii="Arial" w:hAnsi="Arial" w:cs="Arial"/>
          <w:color w:val="000000"/>
        </w:rPr>
        <w:t>б) Авиони морају да имају довољну навигациону опрему како би се обезбедило да у случају отказа једног дела опреме у било којој фази лета, преостали део опреме омогућава безбедну навигацију у складу са ставом а) или безбедно обављање одговарајућих радњи за непредвиђене ситуације.</w:t>
      </w:r>
    </w:p>
    <w:p w14:paraId="6DCF847C"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Авиони који се користе на летовима код којих се очекује слетање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xml:space="preserve"> морају дa имају одговарајућу опрему која омогућава навођење до одређене тачке од које се може обавити визуелно слетање. Ова опрема мора да омогућава навођење ка сваком аеродрому на који се очекује слетање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xml:space="preserve"> и ка сваком одређеном алтернативном аеродрому.</w:t>
      </w:r>
    </w:p>
    <w:p w14:paraId="4D1A685B" w14:textId="77777777" w:rsidR="00054697" w:rsidRPr="00054697" w:rsidRDefault="00054697" w:rsidP="00054697">
      <w:pPr>
        <w:spacing w:after="150"/>
        <w:rPr>
          <w:rFonts w:ascii="Arial" w:hAnsi="Arial" w:cs="Arial"/>
        </w:rPr>
      </w:pPr>
      <w:r w:rsidRPr="00054697">
        <w:rPr>
          <w:rFonts w:ascii="Arial" w:hAnsi="Arial" w:cs="Arial"/>
          <w:b/>
          <w:color w:val="000000"/>
        </w:rPr>
        <w:t>NCC.IDE.A.255 Транспондер</w:t>
      </w:r>
    </w:p>
    <w:p w14:paraId="092246B3"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морају да имају транспондер секундарног надзорног радара </w:t>
      </w:r>
      <w:r w:rsidRPr="00054697">
        <w:rPr>
          <w:rFonts w:ascii="Arial" w:hAnsi="Arial" w:cs="Arial"/>
          <w:i/>
          <w:color w:val="000000"/>
        </w:rPr>
        <w:t>(SSR)</w:t>
      </w:r>
      <w:r w:rsidRPr="00054697">
        <w:rPr>
          <w:rFonts w:ascii="Arial" w:hAnsi="Arial" w:cs="Arial"/>
          <w:color w:val="000000"/>
        </w:rPr>
        <w:t xml:space="preserve"> за извештавање о висини по притиску и другој карактеристици секундарног надзорног радара </w:t>
      </w:r>
      <w:r w:rsidRPr="00054697">
        <w:rPr>
          <w:rFonts w:ascii="Arial" w:hAnsi="Arial" w:cs="Arial"/>
          <w:i/>
          <w:color w:val="000000"/>
        </w:rPr>
        <w:t>(SSR)</w:t>
      </w:r>
      <w:r w:rsidRPr="00054697">
        <w:rPr>
          <w:rFonts w:ascii="Arial" w:hAnsi="Arial" w:cs="Arial"/>
          <w:color w:val="000000"/>
        </w:rPr>
        <w:t xml:space="preserve"> која је неопходна за руту на којој се лети.</w:t>
      </w:r>
    </w:p>
    <w:p w14:paraId="02FEFA20" w14:textId="77777777" w:rsidR="00054697" w:rsidRPr="00054697" w:rsidRDefault="00054697" w:rsidP="00054697">
      <w:pPr>
        <w:spacing w:after="150"/>
        <w:rPr>
          <w:rFonts w:ascii="Arial" w:hAnsi="Arial" w:cs="Arial"/>
        </w:rPr>
      </w:pPr>
      <w:r w:rsidRPr="00054697">
        <w:rPr>
          <w:rFonts w:ascii="Arial" w:hAnsi="Arial" w:cs="Arial"/>
          <w:b/>
          <w:color w:val="000000"/>
        </w:rPr>
        <w:t>NCC.IDE.A.260 Управљање електронским подацима за навигацију</w:t>
      </w:r>
    </w:p>
    <w:p w14:paraId="0ACE60D7" w14:textId="77777777" w:rsidR="00054697" w:rsidRPr="00054697" w:rsidRDefault="00054697" w:rsidP="00054697">
      <w:pPr>
        <w:spacing w:after="150"/>
        <w:rPr>
          <w:rFonts w:ascii="Arial" w:hAnsi="Arial" w:cs="Arial"/>
        </w:rPr>
      </w:pPr>
      <w:r w:rsidRPr="00054697">
        <w:rPr>
          <w:rFonts w:ascii="Arial" w:hAnsi="Arial" w:cs="Arial"/>
          <w:color w:val="000000"/>
        </w:rPr>
        <w:t>a) Оператер је дужан да користи искључиво производе електронских података за навигацију који подржавају рад навигационог софтвера и који испуњавају стандарде о целовитости података, који одговарају намераваном коришћењу.</w:t>
      </w:r>
    </w:p>
    <w:p w14:paraId="2A65C8F6"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производи електронских података за навигацију подржавају рад навигационог софтвера неопходног за лет за који је потребно одобрење наведено у Анексу V (Део – </w:t>
      </w:r>
      <w:r w:rsidRPr="00054697">
        <w:rPr>
          <w:rFonts w:ascii="Arial" w:hAnsi="Arial" w:cs="Arial"/>
          <w:i/>
          <w:color w:val="000000"/>
        </w:rPr>
        <w:t>SPA)</w:t>
      </w:r>
      <w:r w:rsidRPr="00054697">
        <w:rPr>
          <w:rFonts w:ascii="Arial" w:hAnsi="Arial" w:cs="Arial"/>
          <w:color w:val="000000"/>
        </w:rPr>
        <w:t xml:space="preserve"> ове уредбе, оператер je дужан да докаже надлежној власти да примењени процес и добијени подаци испуњавају стандарде о целовитости података који одговарају намераваном коришћењу.</w:t>
      </w:r>
    </w:p>
    <w:p w14:paraId="1DDB6053" w14:textId="77777777" w:rsidR="00054697" w:rsidRPr="00054697" w:rsidRDefault="00054697" w:rsidP="00054697">
      <w:pPr>
        <w:spacing w:after="150"/>
        <w:rPr>
          <w:rFonts w:ascii="Arial" w:hAnsi="Arial" w:cs="Arial"/>
        </w:rPr>
      </w:pPr>
      <w:r w:rsidRPr="00054697">
        <w:rPr>
          <w:rFonts w:ascii="Arial" w:hAnsi="Arial" w:cs="Arial"/>
          <w:color w:val="000000"/>
        </w:rPr>
        <w:t>ц) Оператер је дужан да стално прати целовитост примењеног процеса и података, непосредно или пратећи усклађеност пружалаца услуга, као трећих лица.</w:t>
      </w:r>
    </w:p>
    <w:p w14:paraId="040B0804" w14:textId="77777777" w:rsidR="00054697" w:rsidRPr="00054697" w:rsidRDefault="00054697" w:rsidP="00054697">
      <w:pPr>
        <w:spacing w:after="150"/>
        <w:rPr>
          <w:rFonts w:ascii="Arial" w:hAnsi="Arial" w:cs="Arial"/>
        </w:rPr>
      </w:pPr>
      <w:r w:rsidRPr="00054697">
        <w:rPr>
          <w:rFonts w:ascii="Arial" w:hAnsi="Arial" w:cs="Arial"/>
          <w:color w:val="000000"/>
        </w:rPr>
        <w:t>д) Оператер је дужан да обезбеди правовремени унос и слање важећих и непромењених електронских података за навигацију свим авионима којима су ти подаци неопходни.</w:t>
      </w:r>
    </w:p>
    <w:p w14:paraId="363F3198"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2</w:t>
      </w:r>
      <w:r w:rsidRPr="00054697">
        <w:rPr>
          <w:rFonts w:ascii="Arial" w:hAnsi="Arial" w:cs="Arial"/>
        </w:rPr>
        <w:br/>
      </w:r>
      <w:r w:rsidRPr="00054697">
        <w:rPr>
          <w:rFonts w:ascii="Arial" w:hAnsi="Arial" w:cs="Arial"/>
          <w:b/>
          <w:color w:val="000000"/>
        </w:rPr>
        <w:t>Хеликоптери</w:t>
      </w:r>
    </w:p>
    <w:p w14:paraId="315E75E4" w14:textId="77777777" w:rsidR="00054697" w:rsidRPr="00054697" w:rsidRDefault="00054697" w:rsidP="00054697">
      <w:pPr>
        <w:spacing w:after="150"/>
        <w:rPr>
          <w:rFonts w:ascii="Arial" w:hAnsi="Arial" w:cs="Arial"/>
        </w:rPr>
      </w:pPr>
      <w:r w:rsidRPr="00054697">
        <w:rPr>
          <w:rFonts w:ascii="Arial" w:hAnsi="Arial" w:cs="Arial"/>
          <w:b/>
          <w:color w:val="000000"/>
        </w:rPr>
        <w:t>NCC.IDE.Н.100 Инструменти и опрема – опште одредбе</w:t>
      </w:r>
    </w:p>
    <w:p w14:paraId="0FDD6993" w14:textId="77777777" w:rsidR="00054697" w:rsidRPr="00054697" w:rsidRDefault="00054697" w:rsidP="00054697">
      <w:pPr>
        <w:spacing w:after="150"/>
        <w:rPr>
          <w:rFonts w:ascii="Arial" w:hAnsi="Arial" w:cs="Arial"/>
        </w:rPr>
      </w:pPr>
      <w:r w:rsidRPr="00054697">
        <w:rPr>
          <w:rFonts w:ascii="Arial" w:hAnsi="Arial" w:cs="Arial"/>
          <w:color w:val="000000"/>
        </w:rPr>
        <w:t>а) Инструменти и опрема који се захтевају у овој глави морају да буду одобрени у складу са применљивим захтевима за пловидбеност:</w:t>
      </w:r>
    </w:p>
    <w:p w14:paraId="3C27D34A" w14:textId="77777777" w:rsidR="00054697" w:rsidRPr="00054697" w:rsidRDefault="00054697" w:rsidP="00054697">
      <w:pPr>
        <w:spacing w:after="150"/>
        <w:rPr>
          <w:rFonts w:ascii="Arial" w:hAnsi="Arial" w:cs="Arial"/>
        </w:rPr>
      </w:pPr>
      <w:r w:rsidRPr="00054697">
        <w:rPr>
          <w:rFonts w:ascii="Arial" w:hAnsi="Arial" w:cs="Arial"/>
          <w:color w:val="000000"/>
        </w:rPr>
        <w:t>1) ако их користи летачка посада за контролу путање лета;</w:t>
      </w:r>
    </w:p>
    <w:p w14:paraId="5EE1A223" w14:textId="77777777" w:rsidR="00054697" w:rsidRPr="00054697" w:rsidRDefault="00054697" w:rsidP="00054697">
      <w:pPr>
        <w:spacing w:after="150"/>
        <w:rPr>
          <w:rFonts w:ascii="Arial" w:hAnsi="Arial" w:cs="Arial"/>
        </w:rPr>
      </w:pPr>
      <w:r w:rsidRPr="00054697">
        <w:rPr>
          <w:rFonts w:ascii="Arial" w:hAnsi="Arial" w:cs="Arial"/>
          <w:color w:val="000000"/>
        </w:rPr>
        <w:t>2) ако се користе у циљу испуњења захтева наведених у NCC.IDE.H.245;</w:t>
      </w:r>
    </w:p>
    <w:p w14:paraId="1115F3E8" w14:textId="77777777" w:rsidR="00054697" w:rsidRPr="00054697" w:rsidRDefault="00054697" w:rsidP="00054697">
      <w:pPr>
        <w:spacing w:after="150"/>
        <w:rPr>
          <w:rFonts w:ascii="Arial" w:hAnsi="Arial" w:cs="Arial"/>
        </w:rPr>
      </w:pPr>
      <w:r w:rsidRPr="00054697">
        <w:rPr>
          <w:rFonts w:ascii="Arial" w:hAnsi="Arial" w:cs="Arial"/>
          <w:color w:val="000000"/>
        </w:rPr>
        <w:t>3) ако се користе у циљу испуњења захтева наведених у NCC.IDE.H.250; или</w:t>
      </w:r>
    </w:p>
    <w:p w14:paraId="123AC0EF" w14:textId="77777777" w:rsidR="00054697" w:rsidRPr="00054697" w:rsidRDefault="00054697" w:rsidP="00054697">
      <w:pPr>
        <w:spacing w:after="150"/>
        <w:rPr>
          <w:rFonts w:ascii="Arial" w:hAnsi="Arial" w:cs="Arial"/>
        </w:rPr>
      </w:pPr>
      <w:r w:rsidRPr="00054697">
        <w:rPr>
          <w:rFonts w:ascii="Arial" w:hAnsi="Arial" w:cs="Arial"/>
          <w:color w:val="000000"/>
        </w:rPr>
        <w:t>4) ако су уграђени у хеликоптер.</w:t>
      </w:r>
    </w:p>
    <w:p w14:paraId="73084665" w14:textId="77777777" w:rsidR="00054697" w:rsidRPr="00054697" w:rsidRDefault="00054697" w:rsidP="00054697">
      <w:pPr>
        <w:spacing w:after="150"/>
        <w:rPr>
          <w:rFonts w:ascii="Arial" w:hAnsi="Arial" w:cs="Arial"/>
        </w:rPr>
      </w:pPr>
      <w:r w:rsidRPr="00054697">
        <w:rPr>
          <w:rFonts w:ascii="Arial" w:hAnsi="Arial" w:cs="Arial"/>
          <w:color w:val="000000"/>
        </w:rPr>
        <w:t>б) Следеће предмете, ако се захтевају овом главом, није потребно одобрити као опрему:</w:t>
      </w:r>
    </w:p>
    <w:p w14:paraId="1F818C07" w14:textId="77777777" w:rsidR="00054697" w:rsidRPr="00054697" w:rsidRDefault="00054697" w:rsidP="00054697">
      <w:pPr>
        <w:spacing w:after="150"/>
        <w:rPr>
          <w:rFonts w:ascii="Arial" w:hAnsi="Arial" w:cs="Arial"/>
        </w:rPr>
      </w:pPr>
      <w:r w:rsidRPr="00054697">
        <w:rPr>
          <w:rFonts w:ascii="Arial" w:hAnsi="Arial" w:cs="Arial"/>
          <w:color w:val="000000"/>
        </w:rPr>
        <w:t>1) преносиве батеријске лампе;</w:t>
      </w:r>
    </w:p>
    <w:p w14:paraId="47E59B6B" w14:textId="77777777" w:rsidR="00054697" w:rsidRPr="00054697" w:rsidRDefault="00054697" w:rsidP="00054697">
      <w:pPr>
        <w:spacing w:after="150"/>
        <w:rPr>
          <w:rFonts w:ascii="Arial" w:hAnsi="Arial" w:cs="Arial"/>
        </w:rPr>
      </w:pPr>
      <w:r w:rsidRPr="00054697">
        <w:rPr>
          <w:rFonts w:ascii="Arial" w:hAnsi="Arial" w:cs="Arial"/>
          <w:color w:val="000000"/>
        </w:rPr>
        <w:t>2) прецизни мерач времена;</w:t>
      </w:r>
    </w:p>
    <w:p w14:paraId="4E883E86" w14:textId="77777777" w:rsidR="00054697" w:rsidRPr="00054697" w:rsidRDefault="00054697" w:rsidP="00054697">
      <w:pPr>
        <w:spacing w:after="150"/>
        <w:rPr>
          <w:rFonts w:ascii="Arial" w:hAnsi="Arial" w:cs="Arial"/>
        </w:rPr>
      </w:pPr>
      <w:r w:rsidRPr="00054697">
        <w:rPr>
          <w:rFonts w:ascii="Arial" w:hAnsi="Arial" w:cs="Arial"/>
          <w:color w:val="000000"/>
        </w:rPr>
        <w:t>3) држач карте;</w:t>
      </w:r>
    </w:p>
    <w:p w14:paraId="5BD36EAC" w14:textId="77777777" w:rsidR="00054697" w:rsidRPr="00054697" w:rsidRDefault="00054697" w:rsidP="00054697">
      <w:pPr>
        <w:spacing w:after="150"/>
        <w:rPr>
          <w:rFonts w:ascii="Arial" w:hAnsi="Arial" w:cs="Arial"/>
        </w:rPr>
      </w:pPr>
      <w:r w:rsidRPr="00054697">
        <w:rPr>
          <w:rFonts w:ascii="Arial" w:hAnsi="Arial" w:cs="Arial"/>
          <w:color w:val="000000"/>
        </w:rPr>
        <w:t>4) комплет прве помоћи;</w:t>
      </w:r>
    </w:p>
    <w:p w14:paraId="5949AE13" w14:textId="77777777" w:rsidR="00054697" w:rsidRPr="00054697" w:rsidRDefault="00054697" w:rsidP="00054697">
      <w:pPr>
        <w:spacing w:after="150"/>
        <w:rPr>
          <w:rFonts w:ascii="Arial" w:hAnsi="Arial" w:cs="Arial"/>
        </w:rPr>
      </w:pPr>
      <w:r w:rsidRPr="00054697">
        <w:rPr>
          <w:rFonts w:ascii="Arial" w:hAnsi="Arial" w:cs="Arial"/>
          <w:color w:val="000000"/>
        </w:rPr>
        <w:t>5) опрему за преживљавање и сигнализацију;</w:t>
      </w:r>
    </w:p>
    <w:p w14:paraId="7AA7F6D3" w14:textId="77777777" w:rsidR="00054697" w:rsidRPr="00054697" w:rsidRDefault="00054697" w:rsidP="00054697">
      <w:pPr>
        <w:spacing w:after="150"/>
        <w:rPr>
          <w:rFonts w:ascii="Arial" w:hAnsi="Arial" w:cs="Arial"/>
        </w:rPr>
      </w:pPr>
      <w:r w:rsidRPr="00054697">
        <w:rPr>
          <w:rFonts w:ascii="Arial" w:hAnsi="Arial" w:cs="Arial"/>
          <w:color w:val="000000"/>
        </w:rPr>
        <w:t>6) сидра за море и опрему за привезивање, и</w:t>
      </w:r>
    </w:p>
    <w:p w14:paraId="18B4FA62" w14:textId="77777777" w:rsidR="00054697" w:rsidRPr="00054697" w:rsidRDefault="00054697" w:rsidP="00054697">
      <w:pPr>
        <w:spacing w:after="150"/>
        <w:rPr>
          <w:rFonts w:ascii="Arial" w:hAnsi="Arial" w:cs="Arial"/>
        </w:rPr>
      </w:pPr>
      <w:r w:rsidRPr="00054697">
        <w:rPr>
          <w:rFonts w:ascii="Arial" w:hAnsi="Arial" w:cs="Arial"/>
          <w:color w:val="000000"/>
        </w:rPr>
        <w:t>7) сигурносне појасеве за децу.</w:t>
      </w:r>
    </w:p>
    <w:p w14:paraId="71F653A5" w14:textId="77777777" w:rsidR="00054697" w:rsidRPr="00054697" w:rsidRDefault="00054697" w:rsidP="00054697">
      <w:pPr>
        <w:spacing w:after="150"/>
        <w:rPr>
          <w:rFonts w:ascii="Arial" w:hAnsi="Arial" w:cs="Arial"/>
        </w:rPr>
      </w:pPr>
      <w:r w:rsidRPr="00054697">
        <w:rPr>
          <w:rFonts w:ascii="Arial" w:hAnsi="Arial" w:cs="Arial"/>
          <w:color w:val="000000"/>
        </w:rPr>
        <w:t>ц) Инструменти и опрема који се не захтевају у овој глави, као и друга опрема која није захтевана другим применљивим анексима, али се налази у хеликоптеру, морају да испуњавају следеће услове:</w:t>
      </w:r>
    </w:p>
    <w:p w14:paraId="11F3DD2D" w14:textId="77777777" w:rsidR="00054697" w:rsidRPr="00054697" w:rsidRDefault="00054697" w:rsidP="00054697">
      <w:pPr>
        <w:spacing w:after="150"/>
        <w:rPr>
          <w:rFonts w:ascii="Arial" w:hAnsi="Arial" w:cs="Arial"/>
        </w:rPr>
      </w:pPr>
      <w:r w:rsidRPr="00054697">
        <w:rPr>
          <w:rFonts w:ascii="Arial" w:hAnsi="Arial" w:cs="Arial"/>
          <w:color w:val="000000"/>
        </w:rPr>
        <w:t>1) летачка посада не сме да користи податке који се очитавају са ових инструмената, опреме или њихових додатака у циљу испуњавања захтева из Анекса I Уредбе (ЕЗ) бр. 216/2008 или захтева садржаних у NCC.IDE.Н.245 и NCC.IDE.Н.250; и</w:t>
      </w:r>
    </w:p>
    <w:p w14:paraId="5378C11E" w14:textId="77777777" w:rsidR="00054697" w:rsidRPr="00054697" w:rsidRDefault="00054697" w:rsidP="00054697">
      <w:pPr>
        <w:spacing w:after="150"/>
        <w:rPr>
          <w:rFonts w:ascii="Arial" w:hAnsi="Arial" w:cs="Arial"/>
        </w:rPr>
      </w:pPr>
      <w:r w:rsidRPr="00054697">
        <w:rPr>
          <w:rFonts w:ascii="Arial" w:hAnsi="Arial" w:cs="Arial"/>
          <w:color w:val="000000"/>
        </w:rPr>
        <w:t>2) инструменти и опрема не смеју да утичу на пловидбеност хеликоптера, чак и у случају њиховог отказа или квара.</w:t>
      </w:r>
    </w:p>
    <w:p w14:paraId="5A957776" w14:textId="77777777" w:rsidR="00054697" w:rsidRPr="00054697" w:rsidRDefault="00054697" w:rsidP="00054697">
      <w:pPr>
        <w:spacing w:after="150"/>
        <w:rPr>
          <w:rFonts w:ascii="Arial" w:hAnsi="Arial" w:cs="Arial"/>
        </w:rPr>
      </w:pPr>
      <w:r w:rsidRPr="00054697">
        <w:rPr>
          <w:rFonts w:ascii="Arial" w:hAnsi="Arial" w:cs="Arial"/>
          <w:color w:val="000000"/>
        </w:rPr>
        <w:t>д) Инструменти и опрема морају да буду лако употребљиви и приступачни са места на коме седи члан посаде који треба да их користи.</w:t>
      </w:r>
    </w:p>
    <w:p w14:paraId="3314C25C" w14:textId="77777777" w:rsidR="00054697" w:rsidRPr="00054697" w:rsidRDefault="00054697" w:rsidP="00054697">
      <w:pPr>
        <w:spacing w:after="150"/>
        <w:rPr>
          <w:rFonts w:ascii="Arial" w:hAnsi="Arial" w:cs="Arial"/>
        </w:rPr>
      </w:pPr>
      <w:r w:rsidRPr="00054697">
        <w:rPr>
          <w:rFonts w:ascii="Arial" w:hAnsi="Arial" w:cs="Arial"/>
          <w:color w:val="000000"/>
        </w:rPr>
        <w:t>е) Инструменти које може да користи сваки члан летачке посаде морају да буду постављени тако да дозвољавају члану летачке посаде да може са свог места лако да види њихове показатеље, уз најмање могуће скретање од положаја и правца гледања у односу на смер лета.</w:t>
      </w:r>
    </w:p>
    <w:p w14:paraId="3E710AC1" w14:textId="77777777" w:rsidR="00054697" w:rsidRPr="00054697" w:rsidRDefault="00054697" w:rsidP="00054697">
      <w:pPr>
        <w:spacing w:after="150"/>
        <w:rPr>
          <w:rFonts w:ascii="Arial" w:hAnsi="Arial" w:cs="Arial"/>
        </w:rPr>
      </w:pPr>
      <w:r w:rsidRPr="00054697">
        <w:rPr>
          <w:rFonts w:ascii="Arial" w:hAnsi="Arial" w:cs="Arial"/>
          <w:color w:val="000000"/>
        </w:rPr>
        <w:t>ф) Сва захтевана опрема за случај опасности мора да буде лако доступна за тренутну употребу.</w:t>
      </w:r>
    </w:p>
    <w:p w14:paraId="11B664F5" w14:textId="77777777" w:rsidR="00054697" w:rsidRPr="00054697" w:rsidRDefault="00054697" w:rsidP="00054697">
      <w:pPr>
        <w:spacing w:after="150"/>
        <w:rPr>
          <w:rFonts w:ascii="Arial" w:hAnsi="Arial" w:cs="Arial"/>
        </w:rPr>
      </w:pPr>
      <w:r w:rsidRPr="00054697">
        <w:rPr>
          <w:rFonts w:ascii="Arial" w:hAnsi="Arial" w:cs="Arial"/>
          <w:b/>
          <w:color w:val="000000"/>
        </w:rPr>
        <w:t>NCC.IDE.Н.105 Минимална опрема за лет</w:t>
      </w:r>
    </w:p>
    <w:p w14:paraId="1D4BD27D" w14:textId="77777777" w:rsidR="00054697" w:rsidRPr="00054697" w:rsidRDefault="00054697" w:rsidP="00054697">
      <w:pPr>
        <w:spacing w:after="150"/>
        <w:rPr>
          <w:rFonts w:ascii="Arial" w:hAnsi="Arial" w:cs="Arial"/>
        </w:rPr>
      </w:pPr>
      <w:r w:rsidRPr="00054697">
        <w:rPr>
          <w:rFonts w:ascii="Arial" w:hAnsi="Arial" w:cs="Arial"/>
          <w:color w:val="000000"/>
        </w:rPr>
        <w:t>Лет не сме да започне ако недостаје или ако је неисправан било који инструмент хеликоптера, део опреме или нека њихова функција за планирани лет, изузев:</w:t>
      </w:r>
    </w:p>
    <w:p w14:paraId="00D6C3D4"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ако се хеликоптер користи у складу са листом минималне опреме </w:t>
      </w:r>
      <w:r w:rsidRPr="00054697">
        <w:rPr>
          <w:rFonts w:ascii="Arial" w:hAnsi="Arial" w:cs="Arial"/>
          <w:i/>
          <w:color w:val="000000"/>
        </w:rPr>
        <w:t>(MEL)</w:t>
      </w:r>
      <w:r w:rsidRPr="00054697">
        <w:rPr>
          <w:rFonts w:ascii="Arial" w:hAnsi="Arial" w:cs="Arial"/>
          <w:color w:val="000000"/>
        </w:rPr>
        <w:t xml:space="preserve"> оператера; или</w:t>
      </w:r>
    </w:p>
    <w:p w14:paraId="4A235B41"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је оператер прибавио одобрење надлежне власти да користи хеликоптер у оквиру главне листе минималне опреме </w:t>
      </w:r>
      <w:r w:rsidRPr="00054697">
        <w:rPr>
          <w:rFonts w:ascii="Arial" w:hAnsi="Arial" w:cs="Arial"/>
          <w:i/>
          <w:color w:val="000000"/>
        </w:rPr>
        <w:t>(MMEL)</w:t>
      </w:r>
      <w:r w:rsidRPr="00054697">
        <w:rPr>
          <w:rFonts w:ascii="Arial" w:hAnsi="Arial" w:cs="Arial"/>
          <w:color w:val="000000"/>
        </w:rPr>
        <w:t>;</w:t>
      </w:r>
    </w:p>
    <w:p w14:paraId="4970B224" w14:textId="77777777" w:rsidR="00054697" w:rsidRPr="00054697" w:rsidRDefault="00054697" w:rsidP="00054697">
      <w:pPr>
        <w:spacing w:after="150"/>
        <w:rPr>
          <w:rFonts w:ascii="Arial" w:hAnsi="Arial" w:cs="Arial"/>
        </w:rPr>
      </w:pPr>
      <w:r w:rsidRPr="00054697">
        <w:rPr>
          <w:rFonts w:ascii="Arial" w:hAnsi="Arial" w:cs="Arial"/>
          <w:color w:val="000000"/>
        </w:rPr>
        <w:t>ц) ако хеликоптер има дозволу за лет која је издата у складу са применљивим захтевима за пловидбеност.</w:t>
      </w:r>
    </w:p>
    <w:p w14:paraId="036EF91B" w14:textId="77777777" w:rsidR="00054697" w:rsidRPr="00054697" w:rsidRDefault="00054697" w:rsidP="00054697">
      <w:pPr>
        <w:spacing w:after="150"/>
        <w:rPr>
          <w:rFonts w:ascii="Arial" w:hAnsi="Arial" w:cs="Arial"/>
        </w:rPr>
      </w:pPr>
      <w:r w:rsidRPr="00054697">
        <w:rPr>
          <w:rFonts w:ascii="Arial" w:hAnsi="Arial" w:cs="Arial"/>
          <w:b/>
          <w:color w:val="000000"/>
        </w:rPr>
        <w:t>NCC.IDE.Н.115 Оперативна светла</w:t>
      </w:r>
    </w:p>
    <w:p w14:paraId="5357351C"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се користе ноћу морају да буду опремљени са:</w:t>
      </w:r>
    </w:p>
    <w:p w14:paraId="539D44C5" w14:textId="77777777" w:rsidR="00054697" w:rsidRPr="00054697" w:rsidRDefault="00054697" w:rsidP="00054697">
      <w:pPr>
        <w:spacing w:after="150"/>
        <w:rPr>
          <w:rFonts w:ascii="Arial" w:hAnsi="Arial" w:cs="Arial"/>
        </w:rPr>
      </w:pPr>
      <w:r w:rsidRPr="00054697">
        <w:rPr>
          <w:rFonts w:ascii="Arial" w:hAnsi="Arial" w:cs="Arial"/>
          <w:color w:val="000000"/>
        </w:rPr>
        <w:t>а) системом светала за спречавање судара;</w:t>
      </w:r>
    </w:p>
    <w:p w14:paraId="53640BFD" w14:textId="77777777" w:rsidR="00054697" w:rsidRPr="00054697" w:rsidRDefault="00054697" w:rsidP="00054697">
      <w:pPr>
        <w:spacing w:after="150"/>
        <w:rPr>
          <w:rFonts w:ascii="Arial" w:hAnsi="Arial" w:cs="Arial"/>
        </w:rPr>
      </w:pPr>
      <w:r w:rsidRPr="00054697">
        <w:rPr>
          <w:rFonts w:ascii="Arial" w:hAnsi="Arial" w:cs="Arial"/>
          <w:color w:val="000000"/>
        </w:rPr>
        <w:t>б) навигационим/позиционим светлима;</w:t>
      </w:r>
    </w:p>
    <w:p w14:paraId="402CBB42" w14:textId="77777777" w:rsidR="00054697" w:rsidRPr="00054697" w:rsidRDefault="00054697" w:rsidP="00054697">
      <w:pPr>
        <w:spacing w:after="150"/>
        <w:rPr>
          <w:rFonts w:ascii="Arial" w:hAnsi="Arial" w:cs="Arial"/>
        </w:rPr>
      </w:pPr>
      <w:r w:rsidRPr="00054697">
        <w:rPr>
          <w:rFonts w:ascii="Arial" w:hAnsi="Arial" w:cs="Arial"/>
          <w:color w:val="000000"/>
        </w:rPr>
        <w:t>ц) светлом за слетање;</w:t>
      </w:r>
    </w:p>
    <w:p w14:paraId="0F189E5C" w14:textId="77777777" w:rsidR="00054697" w:rsidRPr="00054697" w:rsidRDefault="00054697" w:rsidP="00054697">
      <w:pPr>
        <w:spacing w:after="150"/>
        <w:rPr>
          <w:rFonts w:ascii="Arial" w:hAnsi="Arial" w:cs="Arial"/>
        </w:rPr>
      </w:pPr>
      <w:r w:rsidRPr="00054697">
        <w:rPr>
          <w:rFonts w:ascii="Arial" w:hAnsi="Arial" w:cs="Arial"/>
          <w:color w:val="000000"/>
        </w:rPr>
        <w:t>д) расветом која се напаја из електричног система хеликоптера како би се обезбедило одговарајуће осветљење свих инструмената и опреме потребне за безбедно коришћење хеликоптера;</w:t>
      </w:r>
    </w:p>
    <w:p w14:paraId="3E7FD88F" w14:textId="77777777" w:rsidR="00054697" w:rsidRPr="00054697" w:rsidRDefault="00054697" w:rsidP="00054697">
      <w:pPr>
        <w:spacing w:after="150"/>
        <w:rPr>
          <w:rFonts w:ascii="Arial" w:hAnsi="Arial" w:cs="Arial"/>
        </w:rPr>
      </w:pPr>
      <w:r w:rsidRPr="00054697">
        <w:rPr>
          <w:rFonts w:ascii="Arial" w:hAnsi="Arial" w:cs="Arial"/>
          <w:color w:val="000000"/>
        </w:rPr>
        <w:t>е) расветом која се напаја из електричног система хеликоптера како би се обезбедило осветљење свих одељака путничке кабине;</w:t>
      </w:r>
    </w:p>
    <w:p w14:paraId="49A3B513" w14:textId="77777777" w:rsidR="00054697" w:rsidRPr="00054697" w:rsidRDefault="00054697" w:rsidP="00054697">
      <w:pPr>
        <w:spacing w:after="150"/>
        <w:rPr>
          <w:rFonts w:ascii="Arial" w:hAnsi="Arial" w:cs="Arial"/>
        </w:rPr>
      </w:pPr>
      <w:r w:rsidRPr="00054697">
        <w:rPr>
          <w:rFonts w:ascii="Arial" w:hAnsi="Arial" w:cs="Arial"/>
          <w:color w:val="000000"/>
        </w:rPr>
        <w:t>ф) независном преносивом батеријском лампом за свако седиште предвиђено за члана посаде; и</w:t>
      </w:r>
    </w:p>
    <w:p w14:paraId="28666C8D" w14:textId="77777777" w:rsidR="00054697" w:rsidRPr="00054697" w:rsidRDefault="00054697" w:rsidP="00054697">
      <w:pPr>
        <w:spacing w:after="150"/>
        <w:rPr>
          <w:rFonts w:ascii="Arial" w:hAnsi="Arial" w:cs="Arial"/>
        </w:rPr>
      </w:pPr>
      <w:r w:rsidRPr="00054697">
        <w:rPr>
          <w:rFonts w:ascii="Arial" w:hAnsi="Arial" w:cs="Arial"/>
          <w:color w:val="000000"/>
        </w:rPr>
        <w:t>г) светлима која су у складу са међународним прописима за спречавање судара на мору, ако је реч о амфибији.</w:t>
      </w:r>
    </w:p>
    <w:p w14:paraId="7C5F1E1B" w14:textId="77777777" w:rsidR="00054697" w:rsidRPr="00054697" w:rsidRDefault="00054697" w:rsidP="00054697">
      <w:pPr>
        <w:spacing w:after="150"/>
        <w:rPr>
          <w:rFonts w:ascii="Arial" w:hAnsi="Arial" w:cs="Arial"/>
        </w:rPr>
      </w:pPr>
      <w:r w:rsidRPr="00054697">
        <w:rPr>
          <w:rFonts w:ascii="Arial" w:hAnsi="Arial" w:cs="Arial"/>
          <w:b/>
          <w:color w:val="000000"/>
        </w:rPr>
        <w:t>NCC.IDE.Н.120 Летови који се обављају по правилима за визуелно летење</w:t>
      </w:r>
      <w:r w:rsidRPr="00054697">
        <w:rPr>
          <w:rFonts w:ascii="Arial" w:hAnsi="Arial" w:cs="Arial"/>
          <w:color w:val="000000"/>
        </w:rPr>
        <w:t xml:space="preserve"> </w:t>
      </w:r>
      <w:r w:rsidRPr="00054697">
        <w:rPr>
          <w:rFonts w:ascii="Arial" w:hAnsi="Arial" w:cs="Arial"/>
          <w:i/>
          <w:color w:val="000000"/>
        </w:rPr>
        <w:t>(VFR)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 и припадајућа опрема</w:t>
      </w:r>
    </w:p>
    <w:p w14:paraId="6812FD8C"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Хеликоптери који се користе дању, по правилима за визуелно летење </w:t>
      </w:r>
      <w:r w:rsidRPr="00054697">
        <w:rPr>
          <w:rFonts w:ascii="Arial" w:hAnsi="Arial" w:cs="Arial"/>
          <w:i/>
          <w:color w:val="000000"/>
        </w:rPr>
        <w:t>(VFR)</w:t>
      </w:r>
      <w:r w:rsidRPr="00054697">
        <w:rPr>
          <w:rFonts w:ascii="Arial" w:hAnsi="Arial" w:cs="Arial"/>
          <w:color w:val="000000"/>
        </w:rPr>
        <w:t>, морају да буду опремљени следећим инструментима за мерење и приказ:</w:t>
      </w:r>
    </w:p>
    <w:p w14:paraId="3B95DAEC" w14:textId="77777777" w:rsidR="00054697" w:rsidRPr="00054697" w:rsidRDefault="00054697" w:rsidP="00054697">
      <w:pPr>
        <w:spacing w:after="150"/>
        <w:rPr>
          <w:rFonts w:ascii="Arial" w:hAnsi="Arial" w:cs="Arial"/>
        </w:rPr>
      </w:pPr>
      <w:r w:rsidRPr="00054697">
        <w:rPr>
          <w:rFonts w:ascii="Arial" w:hAnsi="Arial" w:cs="Arial"/>
          <w:color w:val="000000"/>
        </w:rPr>
        <w:t>1) магнетног правца;</w:t>
      </w:r>
    </w:p>
    <w:p w14:paraId="7EFC5B42" w14:textId="77777777" w:rsidR="00054697" w:rsidRPr="00054697" w:rsidRDefault="00054697" w:rsidP="00054697">
      <w:pPr>
        <w:spacing w:after="150"/>
        <w:rPr>
          <w:rFonts w:ascii="Arial" w:hAnsi="Arial" w:cs="Arial"/>
        </w:rPr>
      </w:pPr>
      <w:r w:rsidRPr="00054697">
        <w:rPr>
          <w:rFonts w:ascii="Arial" w:hAnsi="Arial" w:cs="Arial"/>
          <w:color w:val="000000"/>
        </w:rPr>
        <w:t>2) времена у сатима, минутима и секундама;</w:t>
      </w:r>
    </w:p>
    <w:p w14:paraId="3245F6C7" w14:textId="77777777" w:rsidR="00054697" w:rsidRPr="00054697" w:rsidRDefault="00054697" w:rsidP="00054697">
      <w:pPr>
        <w:spacing w:after="150"/>
        <w:rPr>
          <w:rFonts w:ascii="Arial" w:hAnsi="Arial" w:cs="Arial"/>
        </w:rPr>
      </w:pPr>
      <w:r w:rsidRPr="00054697">
        <w:rPr>
          <w:rFonts w:ascii="Arial" w:hAnsi="Arial" w:cs="Arial"/>
          <w:color w:val="000000"/>
        </w:rPr>
        <w:t>3) висине по притиску;</w:t>
      </w:r>
    </w:p>
    <w:p w14:paraId="4118F740" w14:textId="77777777" w:rsidR="00054697" w:rsidRPr="00054697" w:rsidRDefault="00054697" w:rsidP="00054697">
      <w:pPr>
        <w:spacing w:after="150"/>
        <w:rPr>
          <w:rFonts w:ascii="Arial" w:hAnsi="Arial" w:cs="Arial"/>
        </w:rPr>
      </w:pPr>
      <w:r w:rsidRPr="00054697">
        <w:rPr>
          <w:rFonts w:ascii="Arial" w:hAnsi="Arial" w:cs="Arial"/>
          <w:color w:val="000000"/>
        </w:rPr>
        <w:t>4) индициране брзинe; и</w:t>
      </w:r>
    </w:p>
    <w:p w14:paraId="75D22C9C" w14:textId="77777777" w:rsidR="00054697" w:rsidRPr="00054697" w:rsidRDefault="00054697" w:rsidP="00054697">
      <w:pPr>
        <w:spacing w:after="150"/>
        <w:rPr>
          <w:rFonts w:ascii="Arial" w:hAnsi="Arial" w:cs="Arial"/>
        </w:rPr>
      </w:pPr>
      <w:r w:rsidRPr="00054697">
        <w:rPr>
          <w:rFonts w:ascii="Arial" w:hAnsi="Arial" w:cs="Arial"/>
          <w:color w:val="000000"/>
        </w:rPr>
        <w:t>5) клизања.</w:t>
      </w:r>
    </w:p>
    <w:p w14:paraId="1B065F20"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Хеликоптери који се користе за летове у метеоролошким условима за визуелно летење </w:t>
      </w:r>
      <w:r w:rsidRPr="00054697">
        <w:rPr>
          <w:rFonts w:ascii="Arial" w:hAnsi="Arial" w:cs="Arial"/>
          <w:i/>
          <w:color w:val="000000"/>
        </w:rPr>
        <w:t>(VМС)</w:t>
      </w:r>
      <w:r w:rsidRPr="00054697">
        <w:rPr>
          <w:rFonts w:ascii="Arial" w:hAnsi="Arial" w:cs="Arial"/>
          <w:color w:val="000000"/>
        </w:rPr>
        <w:t xml:space="preserve"> изнад воде и изван копна у видокругу или који се користе за летове у метеоролошким условима за визуелно летење </w:t>
      </w:r>
      <w:r w:rsidRPr="00054697">
        <w:rPr>
          <w:rFonts w:ascii="Arial" w:hAnsi="Arial" w:cs="Arial"/>
          <w:i/>
          <w:color w:val="000000"/>
        </w:rPr>
        <w:t>(VМС)</w:t>
      </w:r>
      <w:r w:rsidRPr="00054697">
        <w:rPr>
          <w:rFonts w:ascii="Arial" w:hAnsi="Arial" w:cs="Arial"/>
          <w:color w:val="000000"/>
        </w:rPr>
        <w:t xml:space="preserve"> ноћу или када је видљивост мања од 1.500 </w:t>
      </w:r>
      <w:r w:rsidRPr="00054697">
        <w:rPr>
          <w:rFonts w:ascii="Arial" w:hAnsi="Arial" w:cs="Arial"/>
          <w:i/>
          <w:color w:val="000000"/>
        </w:rPr>
        <w:t>m</w:t>
      </w:r>
      <w:r w:rsidRPr="00054697">
        <w:rPr>
          <w:rFonts w:ascii="Arial" w:hAnsi="Arial" w:cs="Arial"/>
          <w:color w:val="000000"/>
        </w:rPr>
        <w:t xml:space="preserve"> или у условима у којима хеликоптер није могуће одржавати на жељеној путањи лета без једног или више додатних инструмената, поред опреме наведене у ставу а), морају да буду опремљени и са:</w:t>
      </w:r>
    </w:p>
    <w:p w14:paraId="5E7C0B3E" w14:textId="77777777" w:rsidR="00054697" w:rsidRPr="00054697" w:rsidRDefault="00054697" w:rsidP="00054697">
      <w:pPr>
        <w:spacing w:after="150"/>
        <w:rPr>
          <w:rFonts w:ascii="Arial" w:hAnsi="Arial" w:cs="Arial"/>
        </w:rPr>
      </w:pPr>
      <w:r w:rsidRPr="00054697">
        <w:rPr>
          <w:rFonts w:ascii="Arial" w:hAnsi="Arial" w:cs="Arial"/>
          <w:color w:val="000000"/>
        </w:rPr>
        <w:t>1) инструментима за мерење и приказ:</w:t>
      </w:r>
    </w:p>
    <w:p w14:paraId="57C82157" w14:textId="77777777" w:rsidR="00054697" w:rsidRPr="00054697" w:rsidRDefault="00054697" w:rsidP="00054697">
      <w:pPr>
        <w:spacing w:after="150"/>
        <w:rPr>
          <w:rFonts w:ascii="Arial" w:hAnsi="Arial" w:cs="Arial"/>
        </w:rPr>
      </w:pPr>
      <w:r w:rsidRPr="00054697">
        <w:rPr>
          <w:rFonts w:ascii="Arial" w:hAnsi="Arial" w:cs="Arial"/>
          <w:color w:val="000000"/>
        </w:rPr>
        <w:t>(i) уздужног положаја;</w:t>
      </w:r>
    </w:p>
    <w:p w14:paraId="33B3DBF3" w14:textId="77777777" w:rsidR="00054697" w:rsidRPr="00054697" w:rsidRDefault="00054697" w:rsidP="00054697">
      <w:pPr>
        <w:spacing w:after="150"/>
        <w:rPr>
          <w:rFonts w:ascii="Arial" w:hAnsi="Arial" w:cs="Arial"/>
        </w:rPr>
      </w:pPr>
      <w:r w:rsidRPr="00054697">
        <w:rPr>
          <w:rFonts w:ascii="Arial" w:hAnsi="Arial" w:cs="Arial"/>
          <w:color w:val="000000"/>
        </w:rPr>
        <w:t>(ii) вертикалне брзине;</w:t>
      </w:r>
    </w:p>
    <w:p w14:paraId="1609CED9" w14:textId="77777777" w:rsidR="00054697" w:rsidRPr="00054697" w:rsidRDefault="00054697" w:rsidP="00054697">
      <w:pPr>
        <w:spacing w:after="150"/>
        <w:rPr>
          <w:rFonts w:ascii="Arial" w:hAnsi="Arial" w:cs="Arial"/>
        </w:rPr>
      </w:pPr>
      <w:r w:rsidRPr="00054697">
        <w:rPr>
          <w:rFonts w:ascii="Arial" w:hAnsi="Arial" w:cs="Arial"/>
          <w:color w:val="000000"/>
        </w:rPr>
        <w:t>(iii) стабилизованог смера;</w:t>
      </w:r>
    </w:p>
    <w:p w14:paraId="11511EF2" w14:textId="77777777" w:rsidR="00054697" w:rsidRPr="00054697" w:rsidRDefault="00054697" w:rsidP="00054697">
      <w:pPr>
        <w:spacing w:after="150"/>
        <w:rPr>
          <w:rFonts w:ascii="Arial" w:hAnsi="Arial" w:cs="Arial"/>
        </w:rPr>
      </w:pPr>
      <w:r w:rsidRPr="00054697">
        <w:rPr>
          <w:rFonts w:ascii="Arial" w:hAnsi="Arial" w:cs="Arial"/>
          <w:color w:val="000000"/>
        </w:rPr>
        <w:t>2) уређајем који показује неадекватност електричног напајања жироскопских инструмената; и</w:t>
      </w:r>
    </w:p>
    <w:p w14:paraId="701CE1A8" w14:textId="77777777" w:rsidR="00054697" w:rsidRPr="00054697" w:rsidRDefault="00054697" w:rsidP="00054697">
      <w:pPr>
        <w:spacing w:after="150"/>
        <w:rPr>
          <w:rFonts w:ascii="Arial" w:hAnsi="Arial" w:cs="Arial"/>
        </w:rPr>
      </w:pPr>
      <w:r w:rsidRPr="00054697">
        <w:rPr>
          <w:rFonts w:ascii="Arial" w:hAnsi="Arial" w:cs="Arial"/>
          <w:color w:val="000000"/>
        </w:rPr>
        <w:t>3) средством за спречавање квара система за показивање брзине наведене у ставу а) тачка 4), услед кондензације и залеђивања;</w:t>
      </w:r>
    </w:p>
    <w:p w14:paraId="1F09EFA1" w14:textId="77777777" w:rsidR="00054697" w:rsidRPr="00054697" w:rsidRDefault="00054697" w:rsidP="00054697">
      <w:pPr>
        <w:spacing w:after="150"/>
        <w:rPr>
          <w:rFonts w:ascii="Arial" w:hAnsi="Arial" w:cs="Arial"/>
        </w:rPr>
      </w:pPr>
      <w:r w:rsidRPr="00054697">
        <w:rPr>
          <w:rFonts w:ascii="Arial" w:hAnsi="Arial" w:cs="Arial"/>
          <w:color w:val="000000"/>
        </w:rPr>
        <w:t>ц) Ако су за лет потребна два пилота, хеликоптери морају да буду опремљени посебним додатним уређајима за приказ:</w:t>
      </w:r>
    </w:p>
    <w:p w14:paraId="5B3AC83B" w14:textId="77777777" w:rsidR="00054697" w:rsidRPr="00054697" w:rsidRDefault="00054697" w:rsidP="00054697">
      <w:pPr>
        <w:spacing w:after="150"/>
        <w:rPr>
          <w:rFonts w:ascii="Arial" w:hAnsi="Arial" w:cs="Arial"/>
        </w:rPr>
      </w:pPr>
      <w:r w:rsidRPr="00054697">
        <w:rPr>
          <w:rFonts w:ascii="Arial" w:hAnsi="Arial" w:cs="Arial"/>
          <w:color w:val="000000"/>
        </w:rPr>
        <w:t>1) висине по притиску;</w:t>
      </w:r>
    </w:p>
    <w:p w14:paraId="792069FA" w14:textId="77777777" w:rsidR="00054697" w:rsidRPr="00054697" w:rsidRDefault="00054697" w:rsidP="00054697">
      <w:pPr>
        <w:spacing w:after="150"/>
        <w:rPr>
          <w:rFonts w:ascii="Arial" w:hAnsi="Arial" w:cs="Arial"/>
        </w:rPr>
      </w:pPr>
      <w:r w:rsidRPr="00054697">
        <w:rPr>
          <w:rFonts w:ascii="Arial" w:hAnsi="Arial" w:cs="Arial"/>
          <w:color w:val="000000"/>
        </w:rPr>
        <w:t>2) индициране брзине;</w:t>
      </w:r>
    </w:p>
    <w:p w14:paraId="6B8EA742" w14:textId="77777777" w:rsidR="00054697" w:rsidRPr="00054697" w:rsidRDefault="00054697" w:rsidP="00054697">
      <w:pPr>
        <w:spacing w:after="150"/>
        <w:rPr>
          <w:rFonts w:ascii="Arial" w:hAnsi="Arial" w:cs="Arial"/>
        </w:rPr>
      </w:pPr>
      <w:r w:rsidRPr="00054697">
        <w:rPr>
          <w:rFonts w:ascii="Arial" w:hAnsi="Arial" w:cs="Arial"/>
          <w:color w:val="000000"/>
        </w:rPr>
        <w:t>3) клизања;</w:t>
      </w:r>
    </w:p>
    <w:p w14:paraId="5AB39087" w14:textId="77777777" w:rsidR="00054697" w:rsidRPr="00054697" w:rsidRDefault="00054697" w:rsidP="00054697">
      <w:pPr>
        <w:spacing w:after="150"/>
        <w:rPr>
          <w:rFonts w:ascii="Arial" w:hAnsi="Arial" w:cs="Arial"/>
        </w:rPr>
      </w:pPr>
      <w:r w:rsidRPr="00054697">
        <w:rPr>
          <w:rFonts w:ascii="Arial" w:hAnsi="Arial" w:cs="Arial"/>
          <w:color w:val="000000"/>
        </w:rPr>
        <w:t>4) уздужног положаја, ако је примењиво;</w:t>
      </w:r>
    </w:p>
    <w:p w14:paraId="35BC6721" w14:textId="77777777" w:rsidR="00054697" w:rsidRPr="00054697" w:rsidRDefault="00054697" w:rsidP="00054697">
      <w:pPr>
        <w:spacing w:after="150"/>
        <w:rPr>
          <w:rFonts w:ascii="Arial" w:hAnsi="Arial" w:cs="Arial"/>
        </w:rPr>
      </w:pPr>
      <w:r w:rsidRPr="00054697">
        <w:rPr>
          <w:rFonts w:ascii="Arial" w:hAnsi="Arial" w:cs="Arial"/>
          <w:color w:val="000000"/>
        </w:rPr>
        <w:t>5) вертикалне брзине, ако је примењиво; и</w:t>
      </w:r>
    </w:p>
    <w:p w14:paraId="17CD3FE5" w14:textId="77777777" w:rsidR="00054697" w:rsidRPr="00054697" w:rsidRDefault="00054697" w:rsidP="00054697">
      <w:pPr>
        <w:spacing w:after="150"/>
        <w:rPr>
          <w:rFonts w:ascii="Arial" w:hAnsi="Arial" w:cs="Arial"/>
        </w:rPr>
      </w:pPr>
      <w:r w:rsidRPr="00054697">
        <w:rPr>
          <w:rFonts w:ascii="Arial" w:hAnsi="Arial" w:cs="Arial"/>
          <w:color w:val="000000"/>
        </w:rPr>
        <w:t>6) стабилизованог смера, ако је примењиво.</w:t>
      </w:r>
    </w:p>
    <w:p w14:paraId="3819050A" w14:textId="77777777" w:rsidR="00054697" w:rsidRPr="00054697" w:rsidRDefault="00054697" w:rsidP="00054697">
      <w:pPr>
        <w:spacing w:after="150"/>
        <w:rPr>
          <w:rFonts w:ascii="Arial" w:hAnsi="Arial" w:cs="Arial"/>
        </w:rPr>
      </w:pPr>
      <w:r w:rsidRPr="00054697">
        <w:rPr>
          <w:rFonts w:ascii="Arial" w:hAnsi="Arial" w:cs="Arial"/>
          <w:b/>
          <w:color w:val="000000"/>
        </w:rPr>
        <w:t>NCC.IDE.Н.125 Летови који се обављају по правилима за инструментално летење</w:t>
      </w:r>
      <w:r w:rsidRPr="00054697">
        <w:rPr>
          <w:rFonts w:ascii="Arial" w:hAnsi="Arial" w:cs="Arial"/>
          <w:color w:val="000000"/>
        </w:rPr>
        <w:t xml:space="preserve"> </w:t>
      </w:r>
      <w:r w:rsidRPr="00054697">
        <w:rPr>
          <w:rFonts w:ascii="Arial" w:hAnsi="Arial" w:cs="Arial"/>
          <w:i/>
          <w:color w:val="000000"/>
        </w:rPr>
        <w:t>(IFR)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 и припадајућа опрема</w:t>
      </w:r>
    </w:p>
    <w:p w14:paraId="32E32A19" w14:textId="77777777" w:rsidR="00054697" w:rsidRPr="00054697" w:rsidRDefault="00054697" w:rsidP="00054697">
      <w:pPr>
        <w:spacing w:after="150"/>
        <w:rPr>
          <w:rFonts w:ascii="Arial" w:hAnsi="Arial" w:cs="Arial"/>
        </w:rPr>
      </w:pPr>
      <w:r w:rsidRPr="00054697">
        <w:rPr>
          <w:rFonts w:ascii="Arial" w:hAnsi="Arial" w:cs="Arial"/>
          <w:color w:val="000000"/>
        </w:rPr>
        <w:t xml:space="preserve">Хеликоптери који се користе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морају да имају следећу опрему:</w:t>
      </w:r>
    </w:p>
    <w:p w14:paraId="4FD2D646" w14:textId="77777777" w:rsidR="00054697" w:rsidRPr="00054697" w:rsidRDefault="00054697" w:rsidP="00054697">
      <w:pPr>
        <w:spacing w:after="150"/>
        <w:rPr>
          <w:rFonts w:ascii="Arial" w:hAnsi="Arial" w:cs="Arial"/>
        </w:rPr>
      </w:pPr>
      <w:r w:rsidRPr="00054697">
        <w:rPr>
          <w:rFonts w:ascii="Arial" w:hAnsi="Arial" w:cs="Arial"/>
          <w:color w:val="000000"/>
        </w:rPr>
        <w:t>а) уређај за мерење и приказ:</w:t>
      </w:r>
    </w:p>
    <w:p w14:paraId="6673296C" w14:textId="77777777" w:rsidR="00054697" w:rsidRPr="00054697" w:rsidRDefault="00054697" w:rsidP="00054697">
      <w:pPr>
        <w:spacing w:after="150"/>
        <w:rPr>
          <w:rFonts w:ascii="Arial" w:hAnsi="Arial" w:cs="Arial"/>
        </w:rPr>
      </w:pPr>
      <w:r w:rsidRPr="00054697">
        <w:rPr>
          <w:rFonts w:ascii="Arial" w:hAnsi="Arial" w:cs="Arial"/>
          <w:color w:val="000000"/>
        </w:rPr>
        <w:t>1) магнетног правца;</w:t>
      </w:r>
    </w:p>
    <w:p w14:paraId="6B0906F3" w14:textId="77777777" w:rsidR="00054697" w:rsidRPr="00054697" w:rsidRDefault="00054697" w:rsidP="00054697">
      <w:pPr>
        <w:spacing w:after="150"/>
        <w:rPr>
          <w:rFonts w:ascii="Arial" w:hAnsi="Arial" w:cs="Arial"/>
        </w:rPr>
      </w:pPr>
      <w:r w:rsidRPr="00054697">
        <w:rPr>
          <w:rFonts w:ascii="Arial" w:hAnsi="Arial" w:cs="Arial"/>
          <w:color w:val="000000"/>
        </w:rPr>
        <w:t>2) времена у сатима, минутима и секундама;</w:t>
      </w:r>
    </w:p>
    <w:p w14:paraId="545C75A3" w14:textId="77777777" w:rsidR="00054697" w:rsidRPr="00054697" w:rsidRDefault="00054697" w:rsidP="00054697">
      <w:pPr>
        <w:spacing w:after="150"/>
        <w:rPr>
          <w:rFonts w:ascii="Arial" w:hAnsi="Arial" w:cs="Arial"/>
        </w:rPr>
      </w:pPr>
      <w:r w:rsidRPr="00054697">
        <w:rPr>
          <w:rFonts w:ascii="Arial" w:hAnsi="Arial" w:cs="Arial"/>
          <w:color w:val="000000"/>
        </w:rPr>
        <w:t>3) висине по притиску;</w:t>
      </w:r>
    </w:p>
    <w:p w14:paraId="7A19D4A3" w14:textId="77777777" w:rsidR="00054697" w:rsidRPr="00054697" w:rsidRDefault="00054697" w:rsidP="00054697">
      <w:pPr>
        <w:spacing w:after="150"/>
        <w:rPr>
          <w:rFonts w:ascii="Arial" w:hAnsi="Arial" w:cs="Arial"/>
        </w:rPr>
      </w:pPr>
      <w:r w:rsidRPr="00054697">
        <w:rPr>
          <w:rFonts w:ascii="Arial" w:hAnsi="Arial" w:cs="Arial"/>
          <w:color w:val="000000"/>
        </w:rPr>
        <w:t>4) индициране брзине;</w:t>
      </w:r>
    </w:p>
    <w:p w14:paraId="4BFF7D08" w14:textId="77777777" w:rsidR="00054697" w:rsidRPr="00054697" w:rsidRDefault="00054697" w:rsidP="00054697">
      <w:pPr>
        <w:spacing w:after="150"/>
        <w:rPr>
          <w:rFonts w:ascii="Arial" w:hAnsi="Arial" w:cs="Arial"/>
        </w:rPr>
      </w:pPr>
      <w:r w:rsidRPr="00054697">
        <w:rPr>
          <w:rFonts w:ascii="Arial" w:hAnsi="Arial" w:cs="Arial"/>
          <w:color w:val="000000"/>
        </w:rPr>
        <w:t>5) вертикалне брзине;</w:t>
      </w:r>
    </w:p>
    <w:p w14:paraId="236C73A6" w14:textId="77777777" w:rsidR="00054697" w:rsidRPr="00054697" w:rsidRDefault="00054697" w:rsidP="00054697">
      <w:pPr>
        <w:spacing w:after="150"/>
        <w:rPr>
          <w:rFonts w:ascii="Arial" w:hAnsi="Arial" w:cs="Arial"/>
        </w:rPr>
      </w:pPr>
      <w:r w:rsidRPr="00054697">
        <w:rPr>
          <w:rFonts w:ascii="Arial" w:hAnsi="Arial" w:cs="Arial"/>
          <w:color w:val="000000"/>
        </w:rPr>
        <w:t>6) клизања;</w:t>
      </w:r>
    </w:p>
    <w:p w14:paraId="129D75AF" w14:textId="77777777" w:rsidR="00054697" w:rsidRPr="00054697" w:rsidRDefault="00054697" w:rsidP="00054697">
      <w:pPr>
        <w:spacing w:after="150"/>
        <w:rPr>
          <w:rFonts w:ascii="Arial" w:hAnsi="Arial" w:cs="Arial"/>
        </w:rPr>
      </w:pPr>
      <w:r w:rsidRPr="00054697">
        <w:rPr>
          <w:rFonts w:ascii="Arial" w:hAnsi="Arial" w:cs="Arial"/>
          <w:color w:val="000000"/>
        </w:rPr>
        <w:t>7) уздужног положаја;</w:t>
      </w:r>
    </w:p>
    <w:p w14:paraId="3DB86DE7" w14:textId="77777777" w:rsidR="00054697" w:rsidRPr="00054697" w:rsidRDefault="00054697" w:rsidP="00054697">
      <w:pPr>
        <w:spacing w:after="150"/>
        <w:rPr>
          <w:rFonts w:ascii="Arial" w:hAnsi="Arial" w:cs="Arial"/>
        </w:rPr>
      </w:pPr>
      <w:r w:rsidRPr="00054697">
        <w:rPr>
          <w:rFonts w:ascii="Arial" w:hAnsi="Arial" w:cs="Arial"/>
          <w:color w:val="000000"/>
        </w:rPr>
        <w:t>8) стабилизованог смера; и</w:t>
      </w:r>
    </w:p>
    <w:p w14:paraId="675CFAA7" w14:textId="77777777" w:rsidR="00054697" w:rsidRPr="00054697" w:rsidRDefault="00054697" w:rsidP="00054697">
      <w:pPr>
        <w:spacing w:after="150"/>
        <w:rPr>
          <w:rFonts w:ascii="Arial" w:hAnsi="Arial" w:cs="Arial"/>
        </w:rPr>
      </w:pPr>
      <w:r w:rsidRPr="00054697">
        <w:rPr>
          <w:rFonts w:ascii="Arial" w:hAnsi="Arial" w:cs="Arial"/>
          <w:color w:val="000000"/>
        </w:rPr>
        <w:t>9) спољне температуре ваздуха:</w:t>
      </w:r>
    </w:p>
    <w:p w14:paraId="7508BA4C" w14:textId="77777777" w:rsidR="00054697" w:rsidRPr="00054697" w:rsidRDefault="00054697" w:rsidP="00054697">
      <w:pPr>
        <w:spacing w:after="150"/>
        <w:rPr>
          <w:rFonts w:ascii="Arial" w:hAnsi="Arial" w:cs="Arial"/>
        </w:rPr>
      </w:pPr>
      <w:r w:rsidRPr="00054697">
        <w:rPr>
          <w:rFonts w:ascii="Arial" w:hAnsi="Arial" w:cs="Arial"/>
          <w:color w:val="000000"/>
        </w:rPr>
        <w:t>б) уређај који показује неадекватност електричног напајања жироскопских инструмената;</w:t>
      </w:r>
    </w:p>
    <w:p w14:paraId="6ADFE972" w14:textId="77777777" w:rsidR="00054697" w:rsidRPr="00054697" w:rsidRDefault="00054697" w:rsidP="00054697">
      <w:pPr>
        <w:spacing w:after="150"/>
        <w:rPr>
          <w:rFonts w:ascii="Arial" w:hAnsi="Arial" w:cs="Arial"/>
        </w:rPr>
      </w:pPr>
      <w:r w:rsidRPr="00054697">
        <w:rPr>
          <w:rFonts w:ascii="Arial" w:hAnsi="Arial" w:cs="Arial"/>
          <w:color w:val="000000"/>
        </w:rPr>
        <w:t>ц) ако су за лет потребна два пилота, тада другом пилоту морају да буду доступни посебни уређаји који приказују:</w:t>
      </w:r>
    </w:p>
    <w:p w14:paraId="2B0BB3B9" w14:textId="77777777" w:rsidR="00054697" w:rsidRPr="00054697" w:rsidRDefault="00054697" w:rsidP="00054697">
      <w:pPr>
        <w:spacing w:after="150"/>
        <w:rPr>
          <w:rFonts w:ascii="Arial" w:hAnsi="Arial" w:cs="Arial"/>
        </w:rPr>
      </w:pPr>
      <w:r w:rsidRPr="00054697">
        <w:rPr>
          <w:rFonts w:ascii="Arial" w:hAnsi="Arial" w:cs="Arial"/>
          <w:color w:val="000000"/>
        </w:rPr>
        <w:t>1) висину по притиску;</w:t>
      </w:r>
    </w:p>
    <w:p w14:paraId="7AFA9D0A" w14:textId="77777777" w:rsidR="00054697" w:rsidRPr="00054697" w:rsidRDefault="00054697" w:rsidP="00054697">
      <w:pPr>
        <w:spacing w:after="150"/>
        <w:rPr>
          <w:rFonts w:ascii="Arial" w:hAnsi="Arial" w:cs="Arial"/>
        </w:rPr>
      </w:pPr>
      <w:r w:rsidRPr="00054697">
        <w:rPr>
          <w:rFonts w:ascii="Arial" w:hAnsi="Arial" w:cs="Arial"/>
          <w:color w:val="000000"/>
        </w:rPr>
        <w:t>2) индицирану брзину;</w:t>
      </w:r>
    </w:p>
    <w:p w14:paraId="7B678ADB" w14:textId="77777777" w:rsidR="00054697" w:rsidRPr="00054697" w:rsidRDefault="00054697" w:rsidP="00054697">
      <w:pPr>
        <w:spacing w:after="150"/>
        <w:rPr>
          <w:rFonts w:ascii="Arial" w:hAnsi="Arial" w:cs="Arial"/>
        </w:rPr>
      </w:pPr>
      <w:r w:rsidRPr="00054697">
        <w:rPr>
          <w:rFonts w:ascii="Arial" w:hAnsi="Arial" w:cs="Arial"/>
          <w:color w:val="000000"/>
        </w:rPr>
        <w:t>3) вертикалну брзину;</w:t>
      </w:r>
    </w:p>
    <w:p w14:paraId="4E46E812" w14:textId="77777777" w:rsidR="00054697" w:rsidRPr="00054697" w:rsidRDefault="00054697" w:rsidP="00054697">
      <w:pPr>
        <w:spacing w:after="150"/>
        <w:rPr>
          <w:rFonts w:ascii="Arial" w:hAnsi="Arial" w:cs="Arial"/>
        </w:rPr>
      </w:pPr>
      <w:r w:rsidRPr="00054697">
        <w:rPr>
          <w:rFonts w:ascii="Arial" w:hAnsi="Arial" w:cs="Arial"/>
          <w:color w:val="000000"/>
        </w:rPr>
        <w:t>4) клизање;</w:t>
      </w:r>
    </w:p>
    <w:p w14:paraId="1141E5C4" w14:textId="77777777" w:rsidR="00054697" w:rsidRPr="00054697" w:rsidRDefault="00054697" w:rsidP="00054697">
      <w:pPr>
        <w:spacing w:after="150"/>
        <w:rPr>
          <w:rFonts w:ascii="Arial" w:hAnsi="Arial" w:cs="Arial"/>
        </w:rPr>
      </w:pPr>
      <w:r w:rsidRPr="00054697">
        <w:rPr>
          <w:rFonts w:ascii="Arial" w:hAnsi="Arial" w:cs="Arial"/>
          <w:color w:val="000000"/>
        </w:rPr>
        <w:t>5) уздужни положај; и</w:t>
      </w:r>
    </w:p>
    <w:p w14:paraId="281840E9" w14:textId="77777777" w:rsidR="00054697" w:rsidRPr="00054697" w:rsidRDefault="00054697" w:rsidP="00054697">
      <w:pPr>
        <w:spacing w:after="150"/>
        <w:rPr>
          <w:rFonts w:ascii="Arial" w:hAnsi="Arial" w:cs="Arial"/>
        </w:rPr>
      </w:pPr>
      <w:r w:rsidRPr="00054697">
        <w:rPr>
          <w:rFonts w:ascii="Arial" w:hAnsi="Arial" w:cs="Arial"/>
          <w:color w:val="000000"/>
        </w:rPr>
        <w:t>6) стабилизовани смер;</w:t>
      </w:r>
    </w:p>
    <w:p w14:paraId="457EE0AB" w14:textId="77777777" w:rsidR="00054697" w:rsidRPr="00054697" w:rsidRDefault="00054697" w:rsidP="00054697">
      <w:pPr>
        <w:spacing w:after="150"/>
        <w:rPr>
          <w:rFonts w:ascii="Arial" w:hAnsi="Arial" w:cs="Arial"/>
        </w:rPr>
      </w:pPr>
      <w:r w:rsidRPr="00054697">
        <w:rPr>
          <w:rFonts w:ascii="Arial" w:hAnsi="Arial" w:cs="Arial"/>
          <w:color w:val="000000"/>
        </w:rPr>
        <w:t>д) средство за спречавање квара система за показивање брзине услед кондензације и залеђивања, који се захтева у ставу а) тачка 4) и ставу ц) тачка 2);</w:t>
      </w:r>
    </w:p>
    <w:p w14:paraId="2F7DD88A" w14:textId="77777777" w:rsidR="00054697" w:rsidRPr="00054697" w:rsidRDefault="00054697" w:rsidP="00054697">
      <w:pPr>
        <w:spacing w:after="150"/>
        <w:rPr>
          <w:rFonts w:ascii="Arial" w:hAnsi="Arial" w:cs="Arial"/>
        </w:rPr>
      </w:pPr>
      <w:r w:rsidRPr="00054697">
        <w:rPr>
          <w:rFonts w:ascii="Arial" w:hAnsi="Arial" w:cs="Arial"/>
          <w:color w:val="000000"/>
        </w:rPr>
        <w:t>е) алтернативни извор статичког притиска;</w:t>
      </w:r>
    </w:p>
    <w:p w14:paraId="09E8E680" w14:textId="77777777" w:rsidR="00054697" w:rsidRPr="00054697" w:rsidRDefault="00054697" w:rsidP="00054697">
      <w:pPr>
        <w:spacing w:after="150"/>
        <w:rPr>
          <w:rFonts w:ascii="Arial" w:hAnsi="Arial" w:cs="Arial"/>
        </w:rPr>
      </w:pPr>
      <w:r w:rsidRPr="00054697">
        <w:rPr>
          <w:rFonts w:ascii="Arial" w:hAnsi="Arial" w:cs="Arial"/>
          <w:color w:val="000000"/>
        </w:rPr>
        <w:t>ф) држач карте, који се налази на месту које омогућава лако очитавање карте и на којем се она може осветлити у случају коришћења ноћу; и</w:t>
      </w:r>
    </w:p>
    <w:p w14:paraId="46DF7119" w14:textId="77777777" w:rsidR="00054697" w:rsidRPr="00054697" w:rsidRDefault="00054697" w:rsidP="00054697">
      <w:pPr>
        <w:spacing w:after="150"/>
        <w:rPr>
          <w:rFonts w:ascii="Arial" w:hAnsi="Arial" w:cs="Arial"/>
        </w:rPr>
      </w:pPr>
      <w:r w:rsidRPr="00054697">
        <w:rPr>
          <w:rFonts w:ascii="Arial" w:hAnsi="Arial" w:cs="Arial"/>
          <w:color w:val="000000"/>
        </w:rPr>
        <w:t>г) други независни уређај за мерење и приказивање уздужног положаја.</w:t>
      </w:r>
    </w:p>
    <w:p w14:paraId="0502B98E" w14:textId="77777777" w:rsidR="00054697" w:rsidRPr="00054697" w:rsidRDefault="00054697" w:rsidP="00054697">
      <w:pPr>
        <w:spacing w:after="150"/>
        <w:rPr>
          <w:rFonts w:ascii="Arial" w:hAnsi="Arial" w:cs="Arial"/>
        </w:rPr>
      </w:pPr>
      <w:r w:rsidRPr="00054697">
        <w:rPr>
          <w:rFonts w:ascii="Arial" w:hAnsi="Arial" w:cs="Arial"/>
          <w:b/>
          <w:color w:val="000000"/>
        </w:rPr>
        <w:t>NCC.IDE.Н.130 Додатна опрема за летове са једним пилотом, који се обављају по правилима за инструментално летење</w:t>
      </w:r>
      <w:r w:rsidRPr="00054697">
        <w:rPr>
          <w:rFonts w:ascii="Arial" w:hAnsi="Arial" w:cs="Arial"/>
          <w:color w:val="000000"/>
        </w:rPr>
        <w:t xml:space="preserve"> </w:t>
      </w:r>
      <w:r w:rsidRPr="00054697">
        <w:rPr>
          <w:rFonts w:ascii="Arial" w:hAnsi="Arial" w:cs="Arial"/>
          <w:i/>
          <w:color w:val="000000"/>
        </w:rPr>
        <w:t>(IFR)</w:t>
      </w:r>
    </w:p>
    <w:p w14:paraId="54953E86" w14:textId="77777777" w:rsidR="00054697" w:rsidRPr="00054697" w:rsidRDefault="00054697" w:rsidP="00054697">
      <w:pPr>
        <w:spacing w:after="150"/>
        <w:rPr>
          <w:rFonts w:ascii="Arial" w:hAnsi="Arial" w:cs="Arial"/>
        </w:rPr>
      </w:pPr>
      <w:r w:rsidRPr="00054697">
        <w:rPr>
          <w:rFonts w:ascii="Arial" w:hAnsi="Arial" w:cs="Arial"/>
          <w:color w:val="000000"/>
        </w:rPr>
        <w:t xml:space="preserve">Хеликоптери са једним пилотом, који се користе по правилима за инструментално летење </w:t>
      </w:r>
      <w:r w:rsidRPr="00054697">
        <w:rPr>
          <w:rFonts w:ascii="Arial" w:hAnsi="Arial" w:cs="Arial"/>
          <w:i/>
          <w:color w:val="000000"/>
        </w:rPr>
        <w:t>(IFR)</w:t>
      </w:r>
      <w:r w:rsidRPr="00054697">
        <w:rPr>
          <w:rFonts w:ascii="Arial" w:hAnsi="Arial" w:cs="Arial"/>
          <w:color w:val="000000"/>
        </w:rPr>
        <w:t>, морају да буду опремљени аутопилотом којим се, као минимум, може одржавати висина и смер.</w:t>
      </w:r>
    </w:p>
    <w:p w14:paraId="7C8C6E85" w14:textId="77777777" w:rsidR="00054697" w:rsidRPr="00054697" w:rsidRDefault="00054697" w:rsidP="00054697">
      <w:pPr>
        <w:spacing w:after="150"/>
        <w:rPr>
          <w:rFonts w:ascii="Arial" w:hAnsi="Arial" w:cs="Arial"/>
        </w:rPr>
      </w:pPr>
      <w:r w:rsidRPr="00054697">
        <w:rPr>
          <w:rFonts w:ascii="Arial" w:hAnsi="Arial" w:cs="Arial"/>
          <w:b/>
          <w:color w:val="000000"/>
        </w:rPr>
        <w:t>NCC.IDE.Н.145 Опрема за уочавање временских услова</w:t>
      </w:r>
    </w:p>
    <w:p w14:paraId="3278EE56" w14:textId="77777777" w:rsidR="00054697" w:rsidRPr="00054697" w:rsidRDefault="00054697" w:rsidP="00054697">
      <w:pPr>
        <w:spacing w:after="150"/>
        <w:rPr>
          <w:rFonts w:ascii="Arial" w:hAnsi="Arial" w:cs="Arial"/>
        </w:rPr>
      </w:pPr>
      <w:r w:rsidRPr="00054697">
        <w:rPr>
          <w:rFonts w:ascii="Arial" w:hAnsi="Arial" w:cs="Arial"/>
          <w:color w:val="000000"/>
        </w:rPr>
        <w:t xml:space="preserve">Хеликоптери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који се користе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или ноћу, морају да имају опрему за уочавање временских услова ако актуелни метеоролошки извештаји указују да се на рути којом се лети може очекивати појава олује са грмљавином или други потенцијално опасни временски услови који могу да се уоче помоћу ове опреме.</w:t>
      </w:r>
    </w:p>
    <w:p w14:paraId="645C2332" w14:textId="77777777" w:rsidR="00054697" w:rsidRPr="00054697" w:rsidRDefault="00054697" w:rsidP="00054697">
      <w:pPr>
        <w:spacing w:after="150"/>
        <w:rPr>
          <w:rFonts w:ascii="Arial" w:hAnsi="Arial" w:cs="Arial"/>
        </w:rPr>
      </w:pPr>
      <w:r w:rsidRPr="00054697">
        <w:rPr>
          <w:rFonts w:ascii="Arial" w:hAnsi="Arial" w:cs="Arial"/>
          <w:b/>
          <w:color w:val="000000"/>
        </w:rPr>
        <w:t>NCC.IDE.Н.150 Додатна опрема за летове који се обављају ноћу, у условима залеђивања</w:t>
      </w:r>
    </w:p>
    <w:p w14:paraId="3DBF19B8" w14:textId="77777777" w:rsidR="00054697" w:rsidRPr="00054697" w:rsidRDefault="00054697" w:rsidP="00054697">
      <w:pPr>
        <w:spacing w:after="150"/>
        <w:rPr>
          <w:rFonts w:ascii="Arial" w:hAnsi="Arial" w:cs="Arial"/>
        </w:rPr>
      </w:pPr>
      <w:r w:rsidRPr="00054697">
        <w:rPr>
          <w:rFonts w:ascii="Arial" w:hAnsi="Arial" w:cs="Arial"/>
          <w:color w:val="000000"/>
        </w:rPr>
        <w:t>a) Хеликоптери који се користе ноћу, у очекиваним или стварним условима залеђивања, морају да имају опрему за осветљавање или откривање наслага леда.</w:t>
      </w:r>
    </w:p>
    <w:p w14:paraId="674A788A" w14:textId="77777777" w:rsidR="00054697" w:rsidRPr="00054697" w:rsidRDefault="00054697" w:rsidP="00054697">
      <w:pPr>
        <w:spacing w:after="150"/>
        <w:rPr>
          <w:rFonts w:ascii="Arial" w:hAnsi="Arial" w:cs="Arial"/>
        </w:rPr>
      </w:pPr>
      <w:r w:rsidRPr="00054697">
        <w:rPr>
          <w:rFonts w:ascii="Arial" w:hAnsi="Arial" w:cs="Arial"/>
          <w:color w:val="000000"/>
        </w:rPr>
        <w:t>б) Опрема за осветљавање наслага леда не сме да изазива одсјај или рефлексију који могу да умање способност посаде за обављање њихових дужности.</w:t>
      </w:r>
    </w:p>
    <w:p w14:paraId="2EFF3806" w14:textId="77777777" w:rsidR="00054697" w:rsidRPr="00054697" w:rsidRDefault="00054697" w:rsidP="00054697">
      <w:pPr>
        <w:spacing w:after="150"/>
        <w:rPr>
          <w:rFonts w:ascii="Arial" w:hAnsi="Arial" w:cs="Arial"/>
        </w:rPr>
      </w:pPr>
      <w:r w:rsidRPr="00054697">
        <w:rPr>
          <w:rFonts w:ascii="Arial" w:hAnsi="Arial" w:cs="Arial"/>
          <w:b/>
          <w:color w:val="000000"/>
        </w:rPr>
        <w:t>NCC.IDE.Н.155 Систем интерфона за чланове летачке посаде</w:t>
      </w:r>
    </w:p>
    <w:p w14:paraId="10151B9E"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са вишечланом летачком посадом морају да имају систем интерфона за летачку посаду, укључујући слушалице и микрофоне за сваког члана летачке посаде.</w:t>
      </w:r>
    </w:p>
    <w:p w14:paraId="14D14349" w14:textId="77777777" w:rsidR="00054697" w:rsidRPr="00054697" w:rsidRDefault="00054697" w:rsidP="00054697">
      <w:pPr>
        <w:spacing w:after="150"/>
        <w:rPr>
          <w:rFonts w:ascii="Arial" w:hAnsi="Arial" w:cs="Arial"/>
        </w:rPr>
      </w:pPr>
      <w:r w:rsidRPr="00054697">
        <w:rPr>
          <w:rFonts w:ascii="Arial" w:hAnsi="Arial" w:cs="Arial"/>
          <w:b/>
          <w:color w:val="000000"/>
        </w:rPr>
        <w:t>NCC.IDE.Н.160 Уређај за снимање звука</w:t>
      </w:r>
      <w:r w:rsidRPr="00054697">
        <w:rPr>
          <w:rFonts w:ascii="Arial" w:hAnsi="Arial" w:cs="Arial"/>
          <w:color w:val="000000"/>
        </w:rPr>
        <w:t xml:space="preserve"> </w:t>
      </w:r>
      <w:r w:rsidRPr="00054697">
        <w:rPr>
          <w:rFonts w:ascii="Arial" w:hAnsi="Arial" w:cs="Arial"/>
          <w:b/>
          <w:color w:val="000000"/>
        </w:rPr>
        <w:t>у пилотској кабини</w:t>
      </w:r>
    </w:p>
    <w:p w14:paraId="3B0EF48D"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Хеликоптери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7.000 </w:t>
      </w:r>
      <w:r w:rsidRPr="00054697">
        <w:rPr>
          <w:rFonts w:ascii="Arial" w:hAnsi="Arial" w:cs="Arial"/>
          <w:i/>
          <w:color w:val="000000"/>
        </w:rPr>
        <w:t>kg</w:t>
      </w:r>
      <w:r w:rsidRPr="00054697">
        <w:rPr>
          <w:rFonts w:ascii="Arial" w:hAnsi="Arial" w:cs="Arial"/>
          <w:color w:val="000000"/>
        </w:rPr>
        <w:t xml:space="preserve"> и којима је прва појединачна потврда о пловидбености </w:t>
      </w:r>
      <w:r w:rsidRPr="00054697">
        <w:rPr>
          <w:rFonts w:ascii="Arial" w:hAnsi="Arial" w:cs="Arial"/>
          <w:i/>
          <w:color w:val="000000"/>
        </w:rPr>
        <w:t>(CofA)</w:t>
      </w:r>
      <w:r w:rsidRPr="00054697">
        <w:rPr>
          <w:rFonts w:ascii="Arial" w:hAnsi="Arial" w:cs="Arial"/>
          <w:color w:val="000000"/>
        </w:rPr>
        <w:t xml:space="preserve"> издата 1. јануара 2016. године или после тог датума, морају да буду опремљени уређајем за снимање звука у пилотској кабини </w:t>
      </w:r>
      <w:r w:rsidRPr="00054697">
        <w:rPr>
          <w:rFonts w:ascii="Arial" w:hAnsi="Arial" w:cs="Arial"/>
          <w:i/>
          <w:color w:val="000000"/>
        </w:rPr>
        <w:t>(CVR)</w:t>
      </w:r>
      <w:r w:rsidRPr="00054697">
        <w:rPr>
          <w:rFonts w:ascii="Arial" w:hAnsi="Arial" w:cs="Arial"/>
          <w:color w:val="000000"/>
        </w:rPr>
        <w:t>.</w:t>
      </w:r>
    </w:p>
    <w:p w14:paraId="47C8A56E"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мора да има могућност да чува снимљени звук најмање у току последња два сата лета.</w:t>
      </w:r>
    </w:p>
    <w:p w14:paraId="777F4F7D"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уз време снимања бележи и:</w:t>
      </w:r>
    </w:p>
    <w:p w14:paraId="6A196924" w14:textId="77777777" w:rsidR="00054697" w:rsidRPr="00054697" w:rsidRDefault="00054697" w:rsidP="00054697">
      <w:pPr>
        <w:spacing w:after="150"/>
        <w:rPr>
          <w:rFonts w:ascii="Arial" w:hAnsi="Arial" w:cs="Arial"/>
        </w:rPr>
      </w:pPr>
      <w:r w:rsidRPr="00054697">
        <w:rPr>
          <w:rFonts w:ascii="Arial" w:hAnsi="Arial" w:cs="Arial"/>
          <w:color w:val="000000"/>
        </w:rPr>
        <w:t>1) гласовну комуникацију у пилотској кабини послату или примљену радио-везом;</w:t>
      </w:r>
    </w:p>
    <w:p w14:paraId="6BE3784C" w14:textId="77777777" w:rsidR="00054697" w:rsidRPr="00054697" w:rsidRDefault="00054697" w:rsidP="00054697">
      <w:pPr>
        <w:spacing w:after="150"/>
        <w:rPr>
          <w:rFonts w:ascii="Arial" w:hAnsi="Arial" w:cs="Arial"/>
        </w:rPr>
      </w:pPr>
      <w:r w:rsidRPr="00054697">
        <w:rPr>
          <w:rFonts w:ascii="Arial" w:hAnsi="Arial" w:cs="Arial"/>
          <w:color w:val="000000"/>
        </w:rPr>
        <w:t>2) гласовну комуникацију чланова летачке посаде преко система интерфона и система за обавештавање путника, ако је уграђен;</w:t>
      </w:r>
    </w:p>
    <w:p w14:paraId="108ADCDF" w14:textId="77777777" w:rsidR="00054697" w:rsidRPr="00054697" w:rsidRDefault="00054697" w:rsidP="00054697">
      <w:pPr>
        <w:spacing w:after="150"/>
        <w:rPr>
          <w:rFonts w:ascii="Arial" w:hAnsi="Arial" w:cs="Arial"/>
        </w:rPr>
      </w:pPr>
      <w:r w:rsidRPr="00054697">
        <w:rPr>
          <w:rFonts w:ascii="Arial" w:hAnsi="Arial" w:cs="Arial"/>
          <w:color w:val="000000"/>
        </w:rPr>
        <w:t>3) звуке из пилотске кабине, непрекидно, укључујући звучне сигнале примљене из сваког микрофона у кабини или микрофона из маске; и</w:t>
      </w:r>
    </w:p>
    <w:p w14:paraId="3A4801CC" w14:textId="77777777" w:rsidR="00054697" w:rsidRPr="00054697" w:rsidRDefault="00054697" w:rsidP="00054697">
      <w:pPr>
        <w:spacing w:after="150"/>
        <w:rPr>
          <w:rFonts w:ascii="Arial" w:hAnsi="Arial" w:cs="Arial"/>
        </w:rPr>
      </w:pPr>
      <w:r w:rsidRPr="00054697">
        <w:rPr>
          <w:rFonts w:ascii="Arial" w:hAnsi="Arial" w:cs="Arial"/>
          <w:color w:val="000000"/>
        </w:rPr>
        <w:t>4) глас или звучни сигнал идентификације навигационог или прилазног средства, који је добијен посредством слушалица или звучника.</w:t>
      </w:r>
    </w:p>
    <w:p w14:paraId="7779BE15"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мора да аутоматски започиње снимање пре него што се хеликоптер покрене сопственим погоном и снима до краја лета, када хеликоптер престане да се креће сопственим погоном.</w:t>
      </w:r>
    </w:p>
    <w:p w14:paraId="147E16B4"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Поред наведеног у ставу д), у зависности од могућности напајања електричном енергијом,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започиње снимање што је пре могуће, већ у току провере пилотске кабине пре почетка рада мотора на почетку лета и снима све до завршне провере пилотске кабине на крају лета, по престанку рада мотора.</w:t>
      </w:r>
    </w:p>
    <w:p w14:paraId="4439C098" w14:textId="77777777" w:rsidR="00054697" w:rsidRPr="00054697" w:rsidRDefault="00054697" w:rsidP="00054697">
      <w:pPr>
        <w:spacing w:after="150"/>
        <w:rPr>
          <w:rFonts w:ascii="Arial" w:hAnsi="Arial" w:cs="Arial"/>
        </w:rPr>
      </w:pPr>
      <w:r w:rsidRPr="00054697">
        <w:rPr>
          <w:rFonts w:ascii="Arial" w:hAnsi="Arial" w:cs="Arial"/>
          <w:color w:val="000000"/>
        </w:rPr>
        <w:t xml:space="preserve">ф)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садржи направу која помаже његовом проналажењу у води.</w:t>
      </w:r>
    </w:p>
    <w:p w14:paraId="769E72D0" w14:textId="77777777" w:rsidR="00054697" w:rsidRPr="00054697" w:rsidRDefault="00054697" w:rsidP="00054697">
      <w:pPr>
        <w:spacing w:after="150"/>
        <w:rPr>
          <w:rFonts w:ascii="Arial" w:hAnsi="Arial" w:cs="Arial"/>
        </w:rPr>
      </w:pPr>
      <w:r w:rsidRPr="00054697">
        <w:rPr>
          <w:rFonts w:ascii="Arial" w:hAnsi="Arial" w:cs="Arial"/>
          <w:b/>
          <w:color w:val="000000"/>
        </w:rPr>
        <w:t>NCC.IDE.Н.165 Уређај за снимање података о лету</w:t>
      </w:r>
    </w:p>
    <w:p w14:paraId="37A78F79"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Хеликоптери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3.175 </w:t>
      </w:r>
      <w:r w:rsidRPr="00054697">
        <w:rPr>
          <w:rFonts w:ascii="Arial" w:hAnsi="Arial" w:cs="Arial"/>
          <w:i/>
          <w:color w:val="000000"/>
        </w:rPr>
        <w:t>kg</w:t>
      </w:r>
      <w:r w:rsidRPr="00054697">
        <w:rPr>
          <w:rFonts w:ascii="Arial" w:hAnsi="Arial" w:cs="Arial"/>
          <w:color w:val="000000"/>
        </w:rPr>
        <w:t xml:space="preserve"> којима је прва појединачна потврда о пловидбености </w:t>
      </w:r>
      <w:r w:rsidRPr="00054697">
        <w:rPr>
          <w:rFonts w:ascii="Arial" w:hAnsi="Arial" w:cs="Arial"/>
          <w:i/>
          <w:color w:val="000000"/>
        </w:rPr>
        <w:t>(CofA)</w:t>
      </w:r>
      <w:r w:rsidRPr="00054697">
        <w:rPr>
          <w:rFonts w:ascii="Arial" w:hAnsi="Arial" w:cs="Arial"/>
          <w:color w:val="000000"/>
        </w:rPr>
        <w:t xml:space="preserve"> издата 1. јануара 2016. године или касније, морају да буду опремљени уређајем за снимање података о лету </w:t>
      </w:r>
      <w:r w:rsidRPr="00054697">
        <w:rPr>
          <w:rFonts w:ascii="Arial" w:hAnsi="Arial" w:cs="Arial"/>
          <w:i/>
          <w:color w:val="000000"/>
        </w:rPr>
        <w:t>(FDR)</w:t>
      </w:r>
      <w:r w:rsidRPr="00054697">
        <w:rPr>
          <w:rFonts w:ascii="Arial" w:hAnsi="Arial" w:cs="Arial"/>
          <w:color w:val="000000"/>
        </w:rPr>
        <w:t xml:space="preserve"> који користи дигитални метод снимања и за који постоји метод којим се ти подаци могу брзо преузети из меморије уређаја.</w:t>
      </w:r>
    </w:p>
    <w:p w14:paraId="3237DCD0"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снима параметре неопходне за прецизно одређивање путање лета хеликоптера, брзине, уздужног положаја, снаге мотора, конфигурације и рада хеликоптера и мора да има могућност да чува снимљене податке најмање последњих десет сати.</w:t>
      </w:r>
    </w:p>
    <w:p w14:paraId="241EF8D2" w14:textId="77777777" w:rsidR="00054697" w:rsidRPr="00054697" w:rsidRDefault="00054697" w:rsidP="00054697">
      <w:pPr>
        <w:spacing w:after="150"/>
        <w:rPr>
          <w:rFonts w:ascii="Arial" w:hAnsi="Arial" w:cs="Arial"/>
        </w:rPr>
      </w:pPr>
      <w:r w:rsidRPr="00054697">
        <w:rPr>
          <w:rFonts w:ascii="Arial" w:hAnsi="Arial" w:cs="Arial"/>
          <w:color w:val="000000"/>
        </w:rPr>
        <w:t>ц) Подаци се добијају из извора у хеликоптеру који омогућавају прецизну повезаност са информацијама које су приказане летачкој посади.</w:t>
      </w:r>
    </w:p>
    <w:p w14:paraId="533C6149"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мора да аутоматски започиње снимање података пре него што се хеликоптер покрене сопственим погоном и аутоматски престаје са снимањем када хеликоптер престане да се креће сопственим погоном.</w:t>
      </w:r>
    </w:p>
    <w:p w14:paraId="4E6D14EC" w14:textId="77777777" w:rsidR="00054697" w:rsidRPr="00054697" w:rsidRDefault="00054697" w:rsidP="00054697">
      <w:pPr>
        <w:spacing w:after="150"/>
        <w:rPr>
          <w:rFonts w:ascii="Arial" w:hAnsi="Arial" w:cs="Arial"/>
        </w:rPr>
      </w:pPr>
      <w:r w:rsidRPr="00054697">
        <w:rPr>
          <w:rFonts w:ascii="Arial" w:hAnsi="Arial" w:cs="Arial"/>
          <w:color w:val="000000"/>
        </w:rPr>
        <w:t xml:space="preserve">е)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садржи направу која помаже његовом проналажењу у води.</w:t>
      </w:r>
    </w:p>
    <w:p w14:paraId="49C86EAF" w14:textId="77777777" w:rsidR="00054697" w:rsidRPr="00054697" w:rsidRDefault="00054697" w:rsidP="00054697">
      <w:pPr>
        <w:spacing w:after="150"/>
        <w:rPr>
          <w:rFonts w:ascii="Arial" w:hAnsi="Arial" w:cs="Arial"/>
        </w:rPr>
      </w:pPr>
      <w:r w:rsidRPr="00054697">
        <w:rPr>
          <w:rFonts w:ascii="Arial" w:hAnsi="Arial" w:cs="Arial"/>
          <w:b/>
          <w:color w:val="000000"/>
        </w:rPr>
        <w:t>NCC.IDE.Н.170 Снимање података са везе за пренос података</w:t>
      </w:r>
    </w:p>
    <w:p w14:paraId="294B1E52"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Хеликоптери којима је прва појединачна потврда о пловидбености издата 1. јануара 2016. године или касније, који имају могућност комуникације преко везе за пренос података и који морају да имају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морају да, када је то могуће, на том уређају снимају:</w:t>
      </w:r>
    </w:p>
    <w:p w14:paraId="41D6F519" w14:textId="77777777" w:rsidR="00054697" w:rsidRPr="00054697" w:rsidRDefault="00054697" w:rsidP="00054697">
      <w:pPr>
        <w:spacing w:after="150"/>
        <w:rPr>
          <w:rFonts w:ascii="Arial" w:hAnsi="Arial" w:cs="Arial"/>
        </w:rPr>
      </w:pPr>
      <w:r w:rsidRPr="00054697">
        <w:rPr>
          <w:rFonts w:ascii="Arial" w:hAnsi="Arial" w:cs="Arial"/>
          <w:color w:val="000000"/>
        </w:rPr>
        <w:t>1) примљене и предате поруке размењене преко везе за пренос података између пружаоца услуга у ваздушном саобраћају и хеликоптера, укључујући поруке које се односе на:</w:t>
      </w:r>
    </w:p>
    <w:p w14:paraId="6E859A98" w14:textId="77777777" w:rsidR="00054697" w:rsidRPr="00054697" w:rsidRDefault="00054697" w:rsidP="00054697">
      <w:pPr>
        <w:spacing w:after="150"/>
        <w:rPr>
          <w:rFonts w:ascii="Arial" w:hAnsi="Arial" w:cs="Arial"/>
        </w:rPr>
      </w:pPr>
      <w:r w:rsidRPr="00054697">
        <w:rPr>
          <w:rFonts w:ascii="Arial" w:hAnsi="Arial" w:cs="Arial"/>
          <w:color w:val="000000"/>
        </w:rPr>
        <w:t>(i) успостављање везе преко везе за пренос података;</w:t>
      </w:r>
    </w:p>
    <w:p w14:paraId="1688A33F" w14:textId="77777777" w:rsidR="00054697" w:rsidRPr="00054697" w:rsidRDefault="00054697" w:rsidP="00054697">
      <w:pPr>
        <w:spacing w:after="150"/>
        <w:rPr>
          <w:rFonts w:ascii="Arial" w:hAnsi="Arial" w:cs="Arial"/>
        </w:rPr>
      </w:pPr>
      <w:r w:rsidRPr="00054697">
        <w:rPr>
          <w:rFonts w:ascii="Arial" w:hAnsi="Arial" w:cs="Arial"/>
          <w:color w:val="000000"/>
        </w:rPr>
        <w:t>(ii) комуникацију између контролора и пилота;</w:t>
      </w:r>
    </w:p>
    <w:p w14:paraId="12EB5C44" w14:textId="77777777" w:rsidR="00054697" w:rsidRPr="00054697" w:rsidRDefault="00054697" w:rsidP="00054697">
      <w:pPr>
        <w:spacing w:after="150"/>
        <w:rPr>
          <w:rFonts w:ascii="Arial" w:hAnsi="Arial" w:cs="Arial"/>
        </w:rPr>
      </w:pPr>
      <w:r w:rsidRPr="00054697">
        <w:rPr>
          <w:rFonts w:ascii="Arial" w:hAnsi="Arial" w:cs="Arial"/>
          <w:color w:val="000000"/>
        </w:rPr>
        <w:t>(iii) циљано праћење;</w:t>
      </w:r>
    </w:p>
    <w:p w14:paraId="6A3F4EE7" w14:textId="77777777" w:rsidR="00054697" w:rsidRPr="00054697" w:rsidRDefault="00054697" w:rsidP="00054697">
      <w:pPr>
        <w:spacing w:after="150"/>
        <w:rPr>
          <w:rFonts w:ascii="Arial" w:hAnsi="Arial" w:cs="Arial"/>
        </w:rPr>
      </w:pPr>
      <w:r w:rsidRPr="00054697">
        <w:rPr>
          <w:rFonts w:ascii="Arial" w:hAnsi="Arial" w:cs="Arial"/>
          <w:color w:val="000000"/>
        </w:rPr>
        <w:t>(iv) податке о лету;</w:t>
      </w:r>
    </w:p>
    <w:p w14:paraId="19C2E895" w14:textId="77777777" w:rsidR="00054697" w:rsidRPr="00054697" w:rsidRDefault="00054697" w:rsidP="00054697">
      <w:pPr>
        <w:spacing w:after="150"/>
        <w:rPr>
          <w:rFonts w:ascii="Arial" w:hAnsi="Arial" w:cs="Arial"/>
        </w:rPr>
      </w:pPr>
      <w:r w:rsidRPr="00054697">
        <w:rPr>
          <w:rFonts w:ascii="Arial" w:hAnsi="Arial" w:cs="Arial"/>
          <w:color w:val="000000"/>
        </w:rPr>
        <w:t>(v) праћење преноса података из ваздухоплова, колико је то могуће с обзиром на структуру система;</w:t>
      </w:r>
    </w:p>
    <w:p w14:paraId="65616ED9" w14:textId="77777777" w:rsidR="00054697" w:rsidRPr="00054697" w:rsidRDefault="00054697" w:rsidP="00054697">
      <w:pPr>
        <w:spacing w:after="150"/>
        <w:rPr>
          <w:rFonts w:ascii="Arial" w:hAnsi="Arial" w:cs="Arial"/>
        </w:rPr>
      </w:pPr>
      <w:r w:rsidRPr="00054697">
        <w:rPr>
          <w:rFonts w:ascii="Arial" w:hAnsi="Arial" w:cs="Arial"/>
          <w:color w:val="000000"/>
        </w:rPr>
        <w:t>(vi) оперативне контролне податке ваздухоплова, колико је то могуће с обзиром на структуру система; и</w:t>
      </w:r>
    </w:p>
    <w:p w14:paraId="65E6690D" w14:textId="77777777" w:rsidR="00054697" w:rsidRPr="00054697" w:rsidRDefault="00054697" w:rsidP="00054697">
      <w:pPr>
        <w:spacing w:after="150"/>
        <w:rPr>
          <w:rFonts w:ascii="Arial" w:hAnsi="Arial" w:cs="Arial"/>
        </w:rPr>
      </w:pPr>
      <w:r w:rsidRPr="00054697">
        <w:rPr>
          <w:rFonts w:ascii="Arial" w:hAnsi="Arial" w:cs="Arial"/>
          <w:color w:val="000000"/>
        </w:rPr>
        <w:t>(vii) графички приказ, кoлико је то могуће с обзиром на структуру система;</w:t>
      </w:r>
    </w:p>
    <w:p w14:paraId="5358F8FB" w14:textId="77777777" w:rsidR="00054697" w:rsidRPr="00054697" w:rsidRDefault="00054697" w:rsidP="00054697">
      <w:pPr>
        <w:spacing w:after="150"/>
        <w:rPr>
          <w:rFonts w:ascii="Arial" w:hAnsi="Arial" w:cs="Arial"/>
        </w:rPr>
      </w:pPr>
      <w:r w:rsidRPr="00054697">
        <w:rPr>
          <w:rFonts w:ascii="Arial" w:hAnsi="Arial" w:cs="Arial"/>
          <w:color w:val="000000"/>
        </w:rPr>
        <w:t>2) податке који омогућавају везу са било којим другим евиденцијама које су повезане са комуникацијом оствареном преко везе за пренос података и које се чувају ван хеликоптера; и</w:t>
      </w:r>
    </w:p>
    <w:p w14:paraId="1754862F" w14:textId="77777777" w:rsidR="00054697" w:rsidRPr="00054697" w:rsidRDefault="00054697" w:rsidP="00054697">
      <w:pPr>
        <w:spacing w:after="150"/>
        <w:rPr>
          <w:rFonts w:ascii="Arial" w:hAnsi="Arial" w:cs="Arial"/>
        </w:rPr>
      </w:pPr>
      <w:r w:rsidRPr="00054697">
        <w:rPr>
          <w:rFonts w:ascii="Arial" w:hAnsi="Arial" w:cs="Arial"/>
          <w:color w:val="000000"/>
        </w:rPr>
        <w:t>3) податке о времену и приоритету порука послатих и примљених преко везе за пренос података, узимајући у обзир структуру система.</w:t>
      </w:r>
    </w:p>
    <w:p w14:paraId="20AC7A1D" w14:textId="77777777" w:rsidR="00054697" w:rsidRPr="00054697" w:rsidRDefault="00054697" w:rsidP="00054697">
      <w:pPr>
        <w:spacing w:after="150"/>
        <w:rPr>
          <w:rFonts w:ascii="Arial" w:hAnsi="Arial" w:cs="Arial"/>
        </w:rPr>
      </w:pPr>
      <w:r w:rsidRPr="00054697">
        <w:rPr>
          <w:rFonts w:ascii="Arial" w:hAnsi="Arial" w:cs="Arial"/>
          <w:color w:val="000000"/>
        </w:rPr>
        <w:t>б) Уређај за снимање мора да користи дигитални метод снимања и чувања података и информација, као и метод претраживања тих података. Метод снимања мора да омогућава упоређивање података са подацима који су снимљени на земљи.</w:t>
      </w:r>
    </w:p>
    <w:p w14:paraId="13D5777D"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Уређај за снимање мора да има могућност чувања снимљених података најмање онолико времена колико је прописано у NCC.IDE.Н.160 за уређај за снимање звука у пилотској кабини </w:t>
      </w:r>
      <w:r w:rsidRPr="00054697">
        <w:rPr>
          <w:rFonts w:ascii="Arial" w:hAnsi="Arial" w:cs="Arial"/>
          <w:i/>
          <w:color w:val="000000"/>
        </w:rPr>
        <w:t>(CVR).</w:t>
      </w:r>
    </w:p>
    <w:p w14:paraId="7F55BECA" w14:textId="77777777" w:rsidR="00054697" w:rsidRPr="00054697" w:rsidRDefault="00054697" w:rsidP="00054697">
      <w:pPr>
        <w:spacing w:after="150"/>
        <w:rPr>
          <w:rFonts w:ascii="Arial" w:hAnsi="Arial" w:cs="Arial"/>
        </w:rPr>
      </w:pPr>
      <w:r w:rsidRPr="00054697">
        <w:rPr>
          <w:rFonts w:ascii="Arial" w:hAnsi="Arial" w:cs="Arial"/>
          <w:color w:val="000000"/>
        </w:rPr>
        <w:t>д) Уређај мора да садржи направу која помаже његовом проналажењу у води.</w:t>
      </w:r>
    </w:p>
    <w:p w14:paraId="1785370F"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Захтеви који се примењују на почетак и престанак рада уређаја за снимање су идентични захтевима који се примењују на почетак и престанак рада уређаја за снимање звука у пилотској кабини </w:t>
      </w:r>
      <w:r w:rsidRPr="00054697">
        <w:rPr>
          <w:rFonts w:ascii="Arial" w:hAnsi="Arial" w:cs="Arial"/>
          <w:i/>
          <w:color w:val="000000"/>
        </w:rPr>
        <w:t>(CVR)</w:t>
      </w:r>
      <w:r w:rsidRPr="00054697">
        <w:rPr>
          <w:rFonts w:ascii="Arial" w:hAnsi="Arial" w:cs="Arial"/>
          <w:color w:val="000000"/>
        </w:rPr>
        <w:t>, који су наведени у NCC.IDE.H.160 ст. д) и e).</w:t>
      </w:r>
    </w:p>
    <w:p w14:paraId="6C9DEEAC" w14:textId="77777777" w:rsidR="00054697" w:rsidRPr="00054697" w:rsidRDefault="00054697" w:rsidP="00054697">
      <w:pPr>
        <w:spacing w:after="150"/>
        <w:rPr>
          <w:rFonts w:ascii="Arial" w:hAnsi="Arial" w:cs="Arial"/>
        </w:rPr>
      </w:pPr>
      <w:r w:rsidRPr="00054697">
        <w:rPr>
          <w:rFonts w:ascii="Arial" w:hAnsi="Arial" w:cs="Arial"/>
          <w:b/>
          <w:color w:val="000000"/>
        </w:rPr>
        <w:t>NCC.IDE.Н.175 Комбиновани уређај за снимање података о лету и звука у пилотској кабини</w:t>
      </w:r>
    </w:p>
    <w:p w14:paraId="01DA2D7B" w14:textId="77777777" w:rsidR="00054697" w:rsidRPr="00054697" w:rsidRDefault="00054697" w:rsidP="00054697">
      <w:pPr>
        <w:spacing w:after="150"/>
        <w:rPr>
          <w:rFonts w:ascii="Arial" w:hAnsi="Arial" w:cs="Arial"/>
        </w:rPr>
      </w:pPr>
      <w:r w:rsidRPr="00054697">
        <w:rPr>
          <w:rFonts w:ascii="Arial" w:hAnsi="Arial" w:cs="Arial"/>
          <w:color w:val="000000"/>
        </w:rPr>
        <w:t xml:space="preserve">Испуњење захтева о уређајима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и снимање података о лету </w:t>
      </w:r>
      <w:r w:rsidRPr="00054697">
        <w:rPr>
          <w:rFonts w:ascii="Arial" w:hAnsi="Arial" w:cs="Arial"/>
          <w:i/>
          <w:color w:val="000000"/>
        </w:rPr>
        <w:t>(FDR)</w:t>
      </w:r>
      <w:r w:rsidRPr="00054697">
        <w:rPr>
          <w:rFonts w:ascii="Arial" w:hAnsi="Arial" w:cs="Arial"/>
          <w:color w:val="000000"/>
        </w:rPr>
        <w:t xml:space="preserve"> може да се постигне једним комбинованим уређајем за снимање звука у пилотској кабини и снимање података о лету.</w:t>
      </w:r>
    </w:p>
    <w:p w14:paraId="2A0F77DD" w14:textId="77777777" w:rsidR="00054697" w:rsidRPr="00054697" w:rsidRDefault="00054697" w:rsidP="00054697">
      <w:pPr>
        <w:spacing w:after="150"/>
        <w:rPr>
          <w:rFonts w:ascii="Arial" w:hAnsi="Arial" w:cs="Arial"/>
        </w:rPr>
      </w:pPr>
      <w:r w:rsidRPr="00054697">
        <w:rPr>
          <w:rFonts w:ascii="Arial" w:hAnsi="Arial" w:cs="Arial"/>
          <w:b/>
          <w:color w:val="000000"/>
        </w:rPr>
        <w:t>NCC.IDE.Н.180 Седишта, сигурносни појасеви на седиштима, системи</w:t>
      </w:r>
      <w:r w:rsidRPr="00054697">
        <w:rPr>
          <w:rFonts w:ascii="Arial" w:hAnsi="Arial" w:cs="Arial"/>
          <w:color w:val="000000"/>
        </w:rPr>
        <w:t xml:space="preserve"> </w:t>
      </w:r>
      <w:r w:rsidRPr="00054697">
        <w:rPr>
          <w:rFonts w:ascii="Arial" w:hAnsi="Arial" w:cs="Arial"/>
          <w:b/>
          <w:color w:val="000000"/>
        </w:rPr>
        <w:t>за</w:t>
      </w:r>
      <w:r w:rsidRPr="00054697">
        <w:rPr>
          <w:rFonts w:ascii="Arial" w:hAnsi="Arial" w:cs="Arial"/>
          <w:color w:val="000000"/>
        </w:rPr>
        <w:t xml:space="preserve"> </w:t>
      </w:r>
      <w:r w:rsidRPr="00054697">
        <w:rPr>
          <w:rFonts w:ascii="Arial" w:hAnsi="Arial" w:cs="Arial"/>
          <w:b/>
          <w:color w:val="000000"/>
        </w:rPr>
        <w:t>везивање и сигурносни појасеви за децу</w:t>
      </w:r>
    </w:p>
    <w:p w14:paraId="2E762B43"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морају да имају:</w:t>
      </w:r>
    </w:p>
    <w:p w14:paraId="066668E2" w14:textId="77777777" w:rsidR="00054697" w:rsidRPr="00054697" w:rsidRDefault="00054697" w:rsidP="00054697">
      <w:pPr>
        <w:spacing w:after="150"/>
        <w:rPr>
          <w:rFonts w:ascii="Arial" w:hAnsi="Arial" w:cs="Arial"/>
        </w:rPr>
      </w:pPr>
      <w:r w:rsidRPr="00054697">
        <w:rPr>
          <w:rFonts w:ascii="Arial" w:hAnsi="Arial" w:cs="Arial"/>
          <w:color w:val="000000"/>
        </w:rPr>
        <w:t>1) седиште или лежај за свако лице у хеликоптеру старосног узраста од 24 месеца или више;</w:t>
      </w:r>
    </w:p>
    <w:p w14:paraId="21D25AC7" w14:textId="77777777" w:rsidR="00054697" w:rsidRPr="00054697" w:rsidRDefault="00054697" w:rsidP="00054697">
      <w:pPr>
        <w:spacing w:after="150"/>
        <w:rPr>
          <w:rFonts w:ascii="Arial" w:hAnsi="Arial" w:cs="Arial"/>
        </w:rPr>
      </w:pPr>
      <w:r w:rsidRPr="00054697">
        <w:rPr>
          <w:rFonts w:ascii="Arial" w:hAnsi="Arial" w:cs="Arial"/>
          <w:color w:val="000000"/>
        </w:rPr>
        <w:t>2) сигурносни појас на сваком путничком седишту и појасеве за сваки лежај;</w:t>
      </w:r>
    </w:p>
    <w:p w14:paraId="1DF1525F" w14:textId="77777777" w:rsidR="00054697" w:rsidRPr="00054697" w:rsidRDefault="00054697" w:rsidP="00054697">
      <w:pPr>
        <w:spacing w:after="150"/>
        <w:rPr>
          <w:rFonts w:ascii="Arial" w:hAnsi="Arial" w:cs="Arial"/>
        </w:rPr>
      </w:pPr>
      <w:r w:rsidRPr="00054697">
        <w:rPr>
          <w:rFonts w:ascii="Arial" w:hAnsi="Arial" w:cs="Arial"/>
          <w:color w:val="000000"/>
        </w:rPr>
        <w:t>3) ако је реч о хеликоптерима којима је прва појединачна потврда о пловидбености издата након 31. децембра 2012. године, сигурносни појас са системом за везивање горњег дела тела, за сваког путника старосног узраста од 24 месеца или више;</w:t>
      </w:r>
    </w:p>
    <w:p w14:paraId="4DF1C454" w14:textId="77777777" w:rsidR="00054697" w:rsidRPr="00054697" w:rsidRDefault="00054697" w:rsidP="00054697">
      <w:pPr>
        <w:spacing w:after="150"/>
        <w:rPr>
          <w:rFonts w:ascii="Arial" w:hAnsi="Arial" w:cs="Arial"/>
        </w:rPr>
      </w:pPr>
      <w:r w:rsidRPr="00054697">
        <w:rPr>
          <w:rFonts w:ascii="Arial" w:hAnsi="Arial" w:cs="Arial"/>
          <w:color w:val="000000"/>
        </w:rPr>
        <w:t xml:space="preserve">4) сигурносне појасеве за децу </w:t>
      </w:r>
      <w:r w:rsidRPr="00054697">
        <w:rPr>
          <w:rFonts w:ascii="Arial" w:hAnsi="Arial" w:cs="Arial"/>
          <w:i/>
          <w:color w:val="000000"/>
        </w:rPr>
        <w:t>(CRD)</w:t>
      </w:r>
      <w:r w:rsidRPr="00054697">
        <w:rPr>
          <w:rFonts w:ascii="Arial" w:hAnsi="Arial" w:cs="Arial"/>
          <w:color w:val="000000"/>
        </w:rPr>
        <w:t xml:space="preserve"> за свaко лице у хеликоптеру млађе од 24 месеца;</w:t>
      </w:r>
    </w:p>
    <w:p w14:paraId="4F059EBC" w14:textId="77777777" w:rsidR="00054697" w:rsidRPr="00054697" w:rsidRDefault="00054697" w:rsidP="00054697">
      <w:pPr>
        <w:spacing w:after="150"/>
        <w:rPr>
          <w:rFonts w:ascii="Arial" w:hAnsi="Arial" w:cs="Arial"/>
        </w:rPr>
      </w:pPr>
      <w:r w:rsidRPr="00054697">
        <w:rPr>
          <w:rFonts w:ascii="Arial" w:hAnsi="Arial" w:cs="Arial"/>
          <w:color w:val="000000"/>
        </w:rPr>
        <w:t>5) сигурносни појас са системом за везивање горњег дела тела који садржи направу која аутоматски задржава горњи део тела у случају наглог кочења, за свако седиште намењено члановима летачке посаде; и</w:t>
      </w:r>
    </w:p>
    <w:p w14:paraId="25A7726F" w14:textId="77777777" w:rsidR="00054697" w:rsidRPr="00054697" w:rsidRDefault="00054697" w:rsidP="00054697">
      <w:pPr>
        <w:spacing w:after="150"/>
        <w:rPr>
          <w:rFonts w:ascii="Arial" w:hAnsi="Arial" w:cs="Arial"/>
        </w:rPr>
      </w:pPr>
      <w:r w:rsidRPr="00054697">
        <w:rPr>
          <w:rFonts w:ascii="Arial" w:hAnsi="Arial" w:cs="Arial"/>
          <w:color w:val="000000"/>
        </w:rPr>
        <w:t>6) сигурносни појас са системом за везивање горњег дела тела на седиштима која су предвиђена за седење минималног захтеваног броја чланова кабинске посаде, ако је реч о хеликоптерима којима је прва појединачна потврда о пловидбености издата 31. децембра 1980. године или касније.</w:t>
      </w:r>
    </w:p>
    <w:p w14:paraId="23DDC186" w14:textId="77777777" w:rsidR="00054697" w:rsidRPr="00054697" w:rsidRDefault="00054697" w:rsidP="00054697">
      <w:pPr>
        <w:spacing w:after="150"/>
        <w:rPr>
          <w:rFonts w:ascii="Arial" w:hAnsi="Arial" w:cs="Arial"/>
        </w:rPr>
      </w:pPr>
      <w:r w:rsidRPr="00054697">
        <w:rPr>
          <w:rFonts w:ascii="Arial" w:hAnsi="Arial" w:cs="Arial"/>
          <w:color w:val="000000"/>
        </w:rPr>
        <w:t>б) Сигурносни појас са системом за везивање горњег дела тела мора да има:</w:t>
      </w:r>
    </w:p>
    <w:p w14:paraId="0D560A2C" w14:textId="77777777" w:rsidR="00054697" w:rsidRPr="00054697" w:rsidRDefault="00054697" w:rsidP="00054697">
      <w:pPr>
        <w:spacing w:after="150"/>
        <w:rPr>
          <w:rFonts w:ascii="Arial" w:hAnsi="Arial" w:cs="Arial"/>
        </w:rPr>
      </w:pPr>
      <w:r w:rsidRPr="00054697">
        <w:rPr>
          <w:rFonts w:ascii="Arial" w:hAnsi="Arial" w:cs="Arial"/>
          <w:color w:val="000000"/>
        </w:rPr>
        <w:t>1) само једну тачку отпуштања; и</w:t>
      </w:r>
    </w:p>
    <w:p w14:paraId="38D10151" w14:textId="77777777" w:rsidR="00054697" w:rsidRPr="00054697" w:rsidRDefault="00054697" w:rsidP="00054697">
      <w:pPr>
        <w:spacing w:after="150"/>
        <w:rPr>
          <w:rFonts w:ascii="Arial" w:hAnsi="Arial" w:cs="Arial"/>
        </w:rPr>
      </w:pPr>
      <w:r w:rsidRPr="00054697">
        <w:rPr>
          <w:rFonts w:ascii="Arial" w:hAnsi="Arial" w:cs="Arial"/>
          <w:color w:val="000000"/>
        </w:rPr>
        <w:t>2) на седиштима за летачку посаду, седиштима која се налазе поред пилотског седишта и на седиштима која су предвиђена за седење минималног захтеваног броја чланова кабинске посаде – два коса рамена појаса и сигурносни појас, који се могу користити засебно.</w:t>
      </w:r>
    </w:p>
    <w:p w14:paraId="452C5745" w14:textId="77777777" w:rsidR="00054697" w:rsidRPr="00054697" w:rsidRDefault="00054697" w:rsidP="00054697">
      <w:pPr>
        <w:spacing w:after="150"/>
        <w:rPr>
          <w:rFonts w:ascii="Arial" w:hAnsi="Arial" w:cs="Arial"/>
        </w:rPr>
      </w:pPr>
      <w:r w:rsidRPr="00054697">
        <w:rPr>
          <w:rFonts w:ascii="Arial" w:hAnsi="Arial" w:cs="Arial"/>
          <w:b/>
          <w:color w:val="000000"/>
        </w:rPr>
        <w:t>NCC.IDE.Н.185 Ознака за обавезно везивање сигурносног појаса и ознака забране пушења</w:t>
      </w:r>
    </w:p>
    <w:p w14:paraId="511CB98C"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у којима сва путничка седишта нису видљива са седишта на којима седи летачка посада, морају да имају средство којим се путницима и члановима кабинске посаде указује на обавезу везивања сигурносних појасева и на забрану пушења.</w:t>
      </w:r>
    </w:p>
    <w:p w14:paraId="560714A3" w14:textId="77777777" w:rsidR="00054697" w:rsidRPr="00054697" w:rsidRDefault="00054697" w:rsidP="00054697">
      <w:pPr>
        <w:spacing w:after="150"/>
        <w:rPr>
          <w:rFonts w:ascii="Arial" w:hAnsi="Arial" w:cs="Arial"/>
        </w:rPr>
      </w:pPr>
      <w:r w:rsidRPr="00054697">
        <w:rPr>
          <w:rFonts w:ascii="Arial" w:hAnsi="Arial" w:cs="Arial"/>
          <w:b/>
          <w:color w:val="000000"/>
        </w:rPr>
        <w:t>NCC.IDE.Н.190 Комплет прве помоћи</w:t>
      </w:r>
    </w:p>
    <w:p w14:paraId="68AF96D1"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морају да имају најмање један комплет прве помоћи.</w:t>
      </w:r>
    </w:p>
    <w:p w14:paraId="3339B574" w14:textId="77777777" w:rsidR="00054697" w:rsidRPr="00054697" w:rsidRDefault="00054697" w:rsidP="00054697">
      <w:pPr>
        <w:spacing w:after="150"/>
        <w:rPr>
          <w:rFonts w:ascii="Arial" w:hAnsi="Arial" w:cs="Arial"/>
        </w:rPr>
      </w:pPr>
      <w:r w:rsidRPr="00054697">
        <w:rPr>
          <w:rFonts w:ascii="Arial" w:hAnsi="Arial" w:cs="Arial"/>
          <w:color w:val="000000"/>
        </w:rPr>
        <w:t>б) Комплети прве помоћи морају да буду:</w:t>
      </w:r>
    </w:p>
    <w:p w14:paraId="47F301B3" w14:textId="77777777" w:rsidR="00054697" w:rsidRPr="00054697" w:rsidRDefault="00054697" w:rsidP="00054697">
      <w:pPr>
        <w:spacing w:after="150"/>
        <w:rPr>
          <w:rFonts w:ascii="Arial" w:hAnsi="Arial" w:cs="Arial"/>
        </w:rPr>
      </w:pPr>
      <w:r w:rsidRPr="00054697">
        <w:rPr>
          <w:rFonts w:ascii="Arial" w:hAnsi="Arial" w:cs="Arial"/>
          <w:color w:val="000000"/>
        </w:rPr>
        <w:t>1) лако доступни за употребу; и</w:t>
      </w:r>
    </w:p>
    <w:p w14:paraId="509512B5" w14:textId="77777777" w:rsidR="00054697" w:rsidRPr="00054697" w:rsidRDefault="00054697" w:rsidP="00054697">
      <w:pPr>
        <w:spacing w:after="150"/>
        <w:rPr>
          <w:rFonts w:ascii="Arial" w:hAnsi="Arial" w:cs="Arial"/>
        </w:rPr>
      </w:pPr>
      <w:r w:rsidRPr="00054697">
        <w:rPr>
          <w:rFonts w:ascii="Arial" w:hAnsi="Arial" w:cs="Arial"/>
          <w:color w:val="000000"/>
        </w:rPr>
        <w:t>2) редовно допуњавани.</w:t>
      </w:r>
    </w:p>
    <w:p w14:paraId="01FB8C10" w14:textId="77777777" w:rsidR="00054697" w:rsidRPr="00054697" w:rsidRDefault="00054697" w:rsidP="00054697">
      <w:pPr>
        <w:spacing w:after="150"/>
        <w:rPr>
          <w:rFonts w:ascii="Arial" w:hAnsi="Arial" w:cs="Arial"/>
        </w:rPr>
      </w:pPr>
      <w:r w:rsidRPr="00054697">
        <w:rPr>
          <w:rFonts w:ascii="Arial" w:hAnsi="Arial" w:cs="Arial"/>
          <w:b/>
          <w:color w:val="000000"/>
        </w:rPr>
        <w:t>NCC.IDE.Н.200 Додатни кисеоник за хеликоптере чија кабина није под притиском</w:t>
      </w:r>
    </w:p>
    <w:p w14:paraId="2A390147"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чија кабина није под притиском, а који лете на висинама на којима се захтева коришћење кисеоника у складу са ставом б), морају да имају уређај за складиштење и расподелу који може да складишти и расподељује захтевану количину кисеоника.</w:t>
      </w:r>
    </w:p>
    <w:p w14:paraId="67F2D4DD"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Хеликоптери чија кабина није под притиском, а који лете на висинама код којих је висина по притиску у путничкој кабини изнад 10.000 </w:t>
      </w:r>
      <w:r w:rsidRPr="00054697">
        <w:rPr>
          <w:rFonts w:ascii="Arial" w:hAnsi="Arial" w:cs="Arial"/>
          <w:i/>
          <w:color w:val="000000"/>
        </w:rPr>
        <w:t>ft</w:t>
      </w:r>
      <w:r w:rsidRPr="00054697">
        <w:rPr>
          <w:rFonts w:ascii="Arial" w:hAnsi="Arial" w:cs="Arial"/>
          <w:color w:val="000000"/>
        </w:rPr>
        <w:t>, морају да имају довољну количину кисеоника за снабдевање:</w:t>
      </w:r>
    </w:p>
    <w:p w14:paraId="69DD0B7B" w14:textId="77777777" w:rsidR="00054697" w:rsidRPr="00054697" w:rsidRDefault="00054697" w:rsidP="00054697">
      <w:pPr>
        <w:spacing w:after="150"/>
        <w:rPr>
          <w:rFonts w:ascii="Arial" w:hAnsi="Arial" w:cs="Arial"/>
        </w:rPr>
      </w:pPr>
      <w:r w:rsidRPr="00054697">
        <w:rPr>
          <w:rFonts w:ascii="Arial" w:hAnsi="Arial" w:cs="Arial"/>
          <w:color w:val="000000"/>
        </w:rPr>
        <w:t xml:space="preserve">1) свих чланова посаде и најмање 10% путника, за период дужи од 30 минута, ако је висина по притиску у путничкој кабини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 и</w:t>
      </w:r>
    </w:p>
    <w:p w14:paraId="600E6EC9"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свих чланова посаде и свих путника у сваком периоду када је висина по притиску у путничкој кабини изнад 13.000 </w:t>
      </w:r>
      <w:r w:rsidRPr="00054697">
        <w:rPr>
          <w:rFonts w:ascii="Arial" w:hAnsi="Arial" w:cs="Arial"/>
          <w:i/>
          <w:color w:val="000000"/>
        </w:rPr>
        <w:t>ft</w:t>
      </w:r>
      <w:r w:rsidRPr="00054697">
        <w:rPr>
          <w:rFonts w:ascii="Arial" w:hAnsi="Arial" w:cs="Arial"/>
          <w:color w:val="000000"/>
        </w:rPr>
        <w:t>.</w:t>
      </w:r>
    </w:p>
    <w:p w14:paraId="24BCED96" w14:textId="77777777" w:rsidR="00054697" w:rsidRPr="00054697" w:rsidRDefault="00054697" w:rsidP="00054697">
      <w:pPr>
        <w:spacing w:after="150"/>
        <w:rPr>
          <w:rFonts w:ascii="Arial" w:hAnsi="Arial" w:cs="Arial"/>
        </w:rPr>
      </w:pPr>
      <w:r w:rsidRPr="00054697">
        <w:rPr>
          <w:rFonts w:ascii="Arial" w:hAnsi="Arial" w:cs="Arial"/>
          <w:b/>
          <w:color w:val="000000"/>
        </w:rPr>
        <w:t>NCC.IDE.Н.205 Ручни апарати за гашење пожара</w:t>
      </w:r>
    </w:p>
    <w:p w14:paraId="7EF361CA"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морају да имају најмање један ручни апарат за гашење пожара:</w:t>
      </w:r>
    </w:p>
    <w:p w14:paraId="59FB7B77" w14:textId="77777777" w:rsidR="00054697" w:rsidRPr="00054697" w:rsidRDefault="00054697" w:rsidP="00054697">
      <w:pPr>
        <w:spacing w:after="150"/>
        <w:rPr>
          <w:rFonts w:ascii="Arial" w:hAnsi="Arial" w:cs="Arial"/>
        </w:rPr>
      </w:pPr>
      <w:r w:rsidRPr="00054697">
        <w:rPr>
          <w:rFonts w:ascii="Arial" w:hAnsi="Arial" w:cs="Arial"/>
          <w:color w:val="000000"/>
        </w:rPr>
        <w:t>1) у пилотској кабини; и</w:t>
      </w:r>
    </w:p>
    <w:p w14:paraId="1FBC7274" w14:textId="77777777" w:rsidR="00054697" w:rsidRPr="00054697" w:rsidRDefault="00054697" w:rsidP="00054697">
      <w:pPr>
        <w:spacing w:after="150"/>
        <w:rPr>
          <w:rFonts w:ascii="Arial" w:hAnsi="Arial" w:cs="Arial"/>
        </w:rPr>
      </w:pPr>
      <w:r w:rsidRPr="00054697">
        <w:rPr>
          <w:rFonts w:ascii="Arial" w:hAnsi="Arial" w:cs="Arial"/>
          <w:color w:val="000000"/>
        </w:rPr>
        <w:t>2) у сваком путничком одељку који је издвојен од пилотске кабине, осим ако је тај одељак лако доступан летачкој посади.</w:t>
      </w:r>
    </w:p>
    <w:p w14:paraId="1B7F8709" w14:textId="77777777" w:rsidR="00054697" w:rsidRPr="00054697" w:rsidRDefault="00054697" w:rsidP="00054697">
      <w:pPr>
        <w:spacing w:after="150"/>
        <w:rPr>
          <w:rFonts w:ascii="Arial" w:hAnsi="Arial" w:cs="Arial"/>
        </w:rPr>
      </w:pPr>
      <w:r w:rsidRPr="00054697">
        <w:rPr>
          <w:rFonts w:ascii="Arial" w:hAnsi="Arial" w:cs="Arial"/>
          <w:color w:val="000000"/>
        </w:rPr>
        <w:t>б) Врста и количина средстава за гашење пожара у неопходним апаратима за гашење пожара мора да буде примерена врсти ватре која се може појавити у одељку у којем се предвиђа коришћење апарата за гашење и мора, у највећој мери, да умањи опасност од концентрације отровних гасова у одељцима у којима се налазе лица.</w:t>
      </w:r>
    </w:p>
    <w:p w14:paraId="066C3545" w14:textId="77777777" w:rsidR="00054697" w:rsidRPr="00054697" w:rsidRDefault="00054697" w:rsidP="00054697">
      <w:pPr>
        <w:spacing w:after="150"/>
        <w:rPr>
          <w:rFonts w:ascii="Arial" w:hAnsi="Arial" w:cs="Arial"/>
        </w:rPr>
      </w:pPr>
      <w:r w:rsidRPr="00054697">
        <w:rPr>
          <w:rFonts w:ascii="Arial" w:hAnsi="Arial" w:cs="Arial"/>
          <w:b/>
          <w:color w:val="000000"/>
        </w:rPr>
        <w:t>NCC.IDE.Н.210 Означавање места за продор</w:t>
      </w:r>
    </w:p>
    <w:p w14:paraId="0044591C" w14:textId="77777777" w:rsidR="00054697" w:rsidRPr="00054697" w:rsidRDefault="00054697" w:rsidP="00054697">
      <w:pPr>
        <w:spacing w:after="150"/>
        <w:rPr>
          <w:rFonts w:ascii="Arial" w:hAnsi="Arial" w:cs="Arial"/>
        </w:rPr>
      </w:pPr>
      <w:r w:rsidRPr="00054697">
        <w:rPr>
          <w:rFonts w:ascii="Arial" w:hAnsi="Arial" w:cs="Arial"/>
          <w:color w:val="000000"/>
        </w:rPr>
        <w:t>Ако су на трупу хеликоптера означена места погодна за продор спасилачких екипа у хеликоптер у случају опасности, она се морају обележити на начин приказан на Слици 1.</w:t>
      </w:r>
    </w:p>
    <w:p w14:paraId="591B2DC2" w14:textId="77777777" w:rsidR="00054697" w:rsidRPr="00054697" w:rsidRDefault="00054697" w:rsidP="00054697">
      <w:pPr>
        <w:spacing w:after="120"/>
        <w:jc w:val="center"/>
        <w:rPr>
          <w:rFonts w:ascii="Arial" w:hAnsi="Arial" w:cs="Arial"/>
        </w:rPr>
      </w:pPr>
      <w:r w:rsidRPr="00054697">
        <w:rPr>
          <w:rFonts w:ascii="Arial" w:hAnsi="Arial" w:cs="Arial"/>
          <w:b/>
          <w:color w:val="000000"/>
        </w:rPr>
        <w:t>Слика 1</w:t>
      </w:r>
      <w:r w:rsidRPr="00054697">
        <w:rPr>
          <w:rFonts w:ascii="Arial" w:hAnsi="Arial" w:cs="Arial"/>
        </w:rPr>
        <w:br/>
      </w:r>
      <w:r w:rsidRPr="00054697">
        <w:rPr>
          <w:rFonts w:ascii="Arial" w:hAnsi="Arial" w:cs="Arial"/>
          <w:b/>
          <w:color w:val="000000"/>
        </w:rPr>
        <w:t>Означавање места за продор</w:t>
      </w:r>
    </w:p>
    <w:p w14:paraId="02B75A3A" w14:textId="77777777" w:rsidR="00054697" w:rsidRPr="00054697" w:rsidRDefault="00054697" w:rsidP="00054697">
      <w:pPr>
        <w:spacing w:after="150"/>
        <w:rPr>
          <w:rFonts w:ascii="Arial" w:hAnsi="Arial" w:cs="Arial"/>
        </w:rPr>
      </w:pPr>
      <w:r w:rsidRPr="00054697">
        <w:rPr>
          <w:rFonts w:ascii="Arial" w:hAnsi="Arial" w:cs="Arial"/>
          <w:noProof/>
        </w:rPr>
        <w:drawing>
          <wp:inline distT="0" distB="0" distL="0" distR="0" wp14:anchorId="1AC8AB7B" wp14:editId="1F674129">
            <wp:extent cx="2679700" cy="1422400"/>
            <wp:effectExtent l="0" t="0" r="0" b="0"/>
            <wp:docPr id="858742861" name="Picture 858742861" descr="pravilnik-vazdusni-saobracaj_Page_1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9700" cy="1422400"/>
                    </a:xfrm>
                    <a:prstGeom prst="rect">
                      <a:avLst/>
                    </a:prstGeom>
                  </pic:spPr>
                </pic:pic>
              </a:graphicData>
            </a:graphic>
          </wp:inline>
        </w:drawing>
      </w:r>
    </w:p>
    <w:p w14:paraId="4F0D1067" w14:textId="77777777" w:rsidR="00054697" w:rsidRPr="00054697" w:rsidRDefault="00054697" w:rsidP="00054697">
      <w:pPr>
        <w:spacing w:after="150"/>
        <w:rPr>
          <w:rFonts w:ascii="Arial" w:hAnsi="Arial" w:cs="Arial"/>
        </w:rPr>
      </w:pPr>
      <w:r w:rsidRPr="00054697">
        <w:rPr>
          <w:rFonts w:ascii="Arial" w:hAnsi="Arial" w:cs="Arial"/>
          <w:b/>
          <w:color w:val="000000"/>
        </w:rPr>
        <w:t>NCC.IDE.Н.215 Предајник за одређивање места несреће</w:t>
      </w:r>
      <w:r w:rsidRPr="00054697">
        <w:rPr>
          <w:rFonts w:ascii="Arial" w:hAnsi="Arial" w:cs="Arial"/>
          <w:color w:val="000000"/>
        </w:rPr>
        <w:t xml:space="preserve"> </w:t>
      </w:r>
      <w:r w:rsidRPr="00054697">
        <w:rPr>
          <w:rFonts w:ascii="Arial" w:hAnsi="Arial" w:cs="Arial"/>
          <w:i/>
          <w:color w:val="000000"/>
        </w:rPr>
        <w:t>(ELT)</w:t>
      </w:r>
    </w:p>
    <w:p w14:paraId="433B1523"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Хеликоптери морају да имају најмање један аутоматски предајник за одређивање места несреће </w:t>
      </w:r>
      <w:r w:rsidRPr="00054697">
        <w:rPr>
          <w:rFonts w:ascii="Arial" w:hAnsi="Arial" w:cs="Arial"/>
          <w:i/>
          <w:color w:val="000000"/>
        </w:rPr>
        <w:t>(ELT)</w:t>
      </w:r>
      <w:r w:rsidRPr="00054697">
        <w:rPr>
          <w:rFonts w:ascii="Arial" w:hAnsi="Arial" w:cs="Arial"/>
          <w:color w:val="000000"/>
        </w:rPr>
        <w:t>.</w:t>
      </w:r>
    </w:p>
    <w:p w14:paraId="4CA6C8C4"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Хеликоптери који се користе изнад воде, на летовима изнад мора, у непогодној средини и на удаљености од копна која одговара лету дужем од десет минута при нормалној брзини крстарења, при чему у случају отказа критичног мотора хеликоптер има могућност да настави хоризонтални лет, морају да имају предајник за одређивање места несреће који се аутоматски активира </w:t>
      </w:r>
      <w:r w:rsidRPr="00054697">
        <w:rPr>
          <w:rFonts w:ascii="Arial" w:hAnsi="Arial" w:cs="Arial"/>
          <w:i/>
          <w:color w:val="000000"/>
        </w:rPr>
        <w:t>(ELT(AD).</w:t>
      </w:r>
    </w:p>
    <w:p w14:paraId="3570D401"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Сваки тип предајника за одређивање места несреће </w:t>
      </w:r>
      <w:r w:rsidRPr="00054697">
        <w:rPr>
          <w:rFonts w:ascii="Arial" w:hAnsi="Arial" w:cs="Arial"/>
          <w:i/>
          <w:color w:val="000000"/>
        </w:rPr>
        <w:t>(ELT)</w:t>
      </w:r>
      <w:r w:rsidRPr="00054697">
        <w:rPr>
          <w:rFonts w:ascii="Arial" w:hAnsi="Arial" w:cs="Arial"/>
          <w:color w:val="000000"/>
        </w:rPr>
        <w:t xml:space="preserve"> мора да има могућност да непрекидно шаље сигнал на фреквенцији 121.5 </w:t>
      </w:r>
      <w:r w:rsidRPr="00054697">
        <w:rPr>
          <w:rFonts w:ascii="Arial" w:hAnsi="Arial" w:cs="Arial"/>
          <w:i/>
          <w:color w:val="000000"/>
        </w:rPr>
        <w:t>MHz</w:t>
      </w:r>
      <w:r w:rsidRPr="00054697">
        <w:rPr>
          <w:rFonts w:ascii="Arial" w:hAnsi="Arial" w:cs="Arial"/>
          <w:color w:val="000000"/>
        </w:rPr>
        <w:t xml:space="preserve"> и 406 </w:t>
      </w:r>
      <w:r w:rsidRPr="00054697">
        <w:rPr>
          <w:rFonts w:ascii="Arial" w:hAnsi="Arial" w:cs="Arial"/>
          <w:i/>
          <w:color w:val="000000"/>
        </w:rPr>
        <w:t>MHz.</w:t>
      </w:r>
    </w:p>
    <w:p w14:paraId="44820B2C" w14:textId="77777777" w:rsidR="00054697" w:rsidRPr="00054697" w:rsidRDefault="00054697" w:rsidP="00054697">
      <w:pPr>
        <w:spacing w:after="150"/>
        <w:rPr>
          <w:rFonts w:ascii="Arial" w:hAnsi="Arial" w:cs="Arial"/>
        </w:rPr>
      </w:pPr>
      <w:r w:rsidRPr="00054697">
        <w:rPr>
          <w:rFonts w:ascii="Arial" w:hAnsi="Arial" w:cs="Arial"/>
          <w:b/>
          <w:color w:val="000000"/>
        </w:rPr>
        <w:t>NCC.IDE.Н.225 Прслуци за спасавање</w:t>
      </w:r>
    </w:p>
    <w:p w14:paraId="4BF36489"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морају да имају прслук за спасавање за свако лице у хеликоптеру или сличну опрему за плутање за свако лице у хеликоптеру млађе од 24 месеца, који су смештени на месту које је лако доступно са седишта или лежаја лица коме су намењени:</w:t>
      </w:r>
    </w:p>
    <w:p w14:paraId="5364B588" w14:textId="77777777" w:rsidR="00054697" w:rsidRPr="00054697" w:rsidRDefault="00054697" w:rsidP="00054697">
      <w:pPr>
        <w:spacing w:after="150"/>
        <w:rPr>
          <w:rFonts w:ascii="Arial" w:hAnsi="Arial" w:cs="Arial"/>
        </w:rPr>
      </w:pPr>
      <w:r w:rsidRPr="00054697">
        <w:rPr>
          <w:rFonts w:ascii="Arial" w:hAnsi="Arial" w:cs="Arial"/>
          <w:color w:val="000000"/>
        </w:rPr>
        <w:t>1) ако се користе изнад воде на растојању од копна које одговара лету у трајању дужем од десет минута, при нормалној брзини крстарења, при чему хеликоптер у случају отказа критичног мотора може да настави хоризонтални лет;</w:t>
      </w:r>
    </w:p>
    <w:p w14:paraId="59951379" w14:textId="77777777" w:rsidR="00054697" w:rsidRPr="00054697" w:rsidRDefault="00054697" w:rsidP="00054697">
      <w:pPr>
        <w:spacing w:after="150"/>
        <w:rPr>
          <w:rFonts w:ascii="Arial" w:hAnsi="Arial" w:cs="Arial"/>
        </w:rPr>
      </w:pPr>
      <w:r w:rsidRPr="00054697">
        <w:rPr>
          <w:rFonts w:ascii="Arial" w:hAnsi="Arial" w:cs="Arial"/>
          <w:color w:val="000000"/>
        </w:rPr>
        <w:t>2) ако се користе изнад воде на растојању од копна које је веће од растојања које хеликоптер прелети услед ауторотације при чему у случају отказа критичног мотора хеликоптер није у могућности да настави хоризонтални лет;</w:t>
      </w:r>
    </w:p>
    <w:p w14:paraId="4718E678" w14:textId="77777777" w:rsidR="00054697" w:rsidRPr="00054697" w:rsidRDefault="00054697" w:rsidP="00054697">
      <w:pPr>
        <w:spacing w:after="150"/>
        <w:rPr>
          <w:rFonts w:ascii="Arial" w:hAnsi="Arial" w:cs="Arial"/>
        </w:rPr>
      </w:pPr>
      <w:r w:rsidRPr="00054697">
        <w:rPr>
          <w:rFonts w:ascii="Arial" w:hAnsi="Arial" w:cs="Arial"/>
          <w:color w:val="000000"/>
        </w:rPr>
        <w:t>3) ако је путања лета при полетању или слетању на аеродром или оперативно место изнад воде.</w:t>
      </w:r>
    </w:p>
    <w:p w14:paraId="214E5772" w14:textId="77777777" w:rsidR="00054697" w:rsidRPr="00054697" w:rsidRDefault="00054697" w:rsidP="00054697">
      <w:pPr>
        <w:spacing w:after="150"/>
        <w:rPr>
          <w:rFonts w:ascii="Arial" w:hAnsi="Arial" w:cs="Arial"/>
        </w:rPr>
      </w:pPr>
      <w:r w:rsidRPr="00054697">
        <w:rPr>
          <w:rFonts w:ascii="Arial" w:hAnsi="Arial" w:cs="Arial"/>
          <w:color w:val="000000"/>
        </w:rPr>
        <w:t>б) Сваки прслук за спасавање или слична индивидуална опрема за плутање мора да има електрично осветљење, ради лакшег уочавања лица.</w:t>
      </w:r>
    </w:p>
    <w:p w14:paraId="557D7FB0" w14:textId="77777777" w:rsidR="00054697" w:rsidRPr="00054697" w:rsidRDefault="00054697" w:rsidP="00054697">
      <w:pPr>
        <w:spacing w:after="150"/>
        <w:rPr>
          <w:rFonts w:ascii="Arial" w:hAnsi="Arial" w:cs="Arial"/>
        </w:rPr>
      </w:pPr>
      <w:r w:rsidRPr="00054697">
        <w:rPr>
          <w:rFonts w:ascii="Arial" w:hAnsi="Arial" w:cs="Arial"/>
          <w:b/>
          <w:color w:val="000000"/>
        </w:rPr>
        <w:t>NCC.IDE.Н.226 Одела за преживљавање за посаду</w:t>
      </w:r>
    </w:p>
    <w:p w14:paraId="4A986385" w14:textId="77777777" w:rsidR="00054697" w:rsidRPr="00054697" w:rsidRDefault="00054697" w:rsidP="00054697">
      <w:pPr>
        <w:spacing w:after="150"/>
        <w:rPr>
          <w:rFonts w:ascii="Arial" w:hAnsi="Arial" w:cs="Arial"/>
        </w:rPr>
      </w:pPr>
      <w:r w:rsidRPr="00054697">
        <w:rPr>
          <w:rFonts w:ascii="Arial" w:hAnsi="Arial" w:cs="Arial"/>
          <w:color w:val="000000"/>
        </w:rPr>
        <w:t>Сваки члан посаде мора да носи одело за преживљавање у случају:</w:t>
      </w:r>
    </w:p>
    <w:p w14:paraId="532EC453" w14:textId="77777777" w:rsidR="00054697" w:rsidRPr="00054697" w:rsidRDefault="00054697" w:rsidP="00054697">
      <w:pPr>
        <w:spacing w:after="150"/>
        <w:rPr>
          <w:rFonts w:ascii="Arial" w:hAnsi="Arial" w:cs="Arial"/>
        </w:rPr>
      </w:pPr>
      <w:r w:rsidRPr="00054697">
        <w:rPr>
          <w:rFonts w:ascii="Arial" w:hAnsi="Arial" w:cs="Arial"/>
          <w:color w:val="000000"/>
        </w:rPr>
        <w:t>a) ако се хеликоптер користи изнад воде, на летовима изнад мора, на удаљености од копна која одговара лету дужем од десет минута при нормалној брзини крстарења, када у случају отказа критичног мотора хеликоптер има могућност да настави хоризонтални лет и када:</w:t>
      </w:r>
    </w:p>
    <w:p w14:paraId="442E8A48" w14:textId="77777777" w:rsidR="00054697" w:rsidRPr="00054697" w:rsidRDefault="00054697" w:rsidP="00054697">
      <w:pPr>
        <w:spacing w:after="150"/>
        <w:rPr>
          <w:rFonts w:ascii="Arial" w:hAnsi="Arial" w:cs="Arial"/>
        </w:rPr>
      </w:pPr>
      <w:r w:rsidRPr="00054697">
        <w:rPr>
          <w:rFonts w:ascii="Arial" w:hAnsi="Arial" w:cs="Arial"/>
          <w:color w:val="000000"/>
        </w:rPr>
        <w:t>1) временски извештаји или прогнозе који су на располагању вођи ваздухоплова указују да ће температура мора бити мања од 10 °</w:t>
      </w:r>
      <w:r w:rsidRPr="00054697">
        <w:rPr>
          <w:rFonts w:ascii="Arial" w:hAnsi="Arial" w:cs="Arial"/>
          <w:i/>
          <w:color w:val="000000"/>
        </w:rPr>
        <w:t>C</w:t>
      </w:r>
      <w:r w:rsidRPr="00054697">
        <w:rPr>
          <w:rFonts w:ascii="Arial" w:hAnsi="Arial" w:cs="Arial"/>
          <w:color w:val="000000"/>
        </w:rPr>
        <w:t xml:space="preserve"> у току лета; или</w:t>
      </w:r>
    </w:p>
    <w:p w14:paraId="487BB5BC" w14:textId="77777777" w:rsidR="00054697" w:rsidRPr="00054697" w:rsidRDefault="00054697" w:rsidP="00054697">
      <w:pPr>
        <w:spacing w:after="150"/>
        <w:rPr>
          <w:rFonts w:ascii="Arial" w:hAnsi="Arial" w:cs="Arial"/>
        </w:rPr>
      </w:pPr>
      <w:r w:rsidRPr="00054697">
        <w:rPr>
          <w:rFonts w:ascii="Arial" w:hAnsi="Arial" w:cs="Arial"/>
          <w:color w:val="000000"/>
        </w:rPr>
        <w:t>2) се процени да је време потребно за спасавање дуже од процењеног времена за преживљавање; или</w:t>
      </w:r>
    </w:p>
    <w:p w14:paraId="4CF7D55F" w14:textId="77777777" w:rsidR="00054697" w:rsidRPr="00054697" w:rsidRDefault="00054697" w:rsidP="00054697">
      <w:pPr>
        <w:spacing w:after="150"/>
        <w:rPr>
          <w:rFonts w:ascii="Arial" w:hAnsi="Arial" w:cs="Arial"/>
        </w:rPr>
      </w:pPr>
      <w:r w:rsidRPr="00054697">
        <w:rPr>
          <w:rFonts w:ascii="Arial" w:hAnsi="Arial" w:cs="Arial"/>
          <w:color w:val="000000"/>
        </w:rPr>
        <w:t>б) ако то одреди вођа ваздухоплова на основу процене ризика која је узела у обзир следеће:</w:t>
      </w:r>
    </w:p>
    <w:p w14:paraId="5AC182D0" w14:textId="77777777" w:rsidR="00054697" w:rsidRPr="00054697" w:rsidRDefault="00054697" w:rsidP="00054697">
      <w:pPr>
        <w:spacing w:after="150"/>
        <w:rPr>
          <w:rFonts w:ascii="Arial" w:hAnsi="Arial" w:cs="Arial"/>
        </w:rPr>
      </w:pPr>
      <w:r w:rsidRPr="00054697">
        <w:rPr>
          <w:rFonts w:ascii="Arial" w:hAnsi="Arial" w:cs="Arial"/>
          <w:color w:val="000000"/>
        </w:rPr>
        <w:t>1) да се летови обављају изнад воде, на растојању које је веће од ауторотационог растојања или удаљености од копна на које се може безбедно принудно слетети када у случају отказа критичног мотора хеликоптер није у могућности да настави хоризонтални лет; и</w:t>
      </w:r>
    </w:p>
    <w:p w14:paraId="4CC45594" w14:textId="77777777" w:rsidR="00054697" w:rsidRPr="00054697" w:rsidRDefault="00054697" w:rsidP="00054697">
      <w:pPr>
        <w:spacing w:after="150"/>
        <w:rPr>
          <w:rFonts w:ascii="Arial" w:hAnsi="Arial" w:cs="Arial"/>
        </w:rPr>
      </w:pPr>
      <w:r w:rsidRPr="00054697">
        <w:rPr>
          <w:rFonts w:ascii="Arial" w:hAnsi="Arial" w:cs="Arial"/>
          <w:color w:val="000000"/>
        </w:rPr>
        <w:t>2) временске извештаје или прогнозе који су на располагању вођи ваздухоплова, а који указују да ће температура мора бити мања од 10 °</w:t>
      </w:r>
      <w:r w:rsidRPr="00054697">
        <w:rPr>
          <w:rFonts w:ascii="Arial" w:hAnsi="Arial" w:cs="Arial"/>
          <w:i/>
          <w:color w:val="000000"/>
        </w:rPr>
        <w:t>C</w:t>
      </w:r>
      <w:r w:rsidRPr="00054697">
        <w:rPr>
          <w:rFonts w:ascii="Arial" w:hAnsi="Arial" w:cs="Arial"/>
          <w:color w:val="000000"/>
        </w:rPr>
        <w:t xml:space="preserve"> у току лета.</w:t>
      </w:r>
    </w:p>
    <w:p w14:paraId="2313FDD0" w14:textId="77777777" w:rsidR="00054697" w:rsidRPr="00054697" w:rsidRDefault="00054697" w:rsidP="00054697">
      <w:pPr>
        <w:spacing w:after="150"/>
        <w:rPr>
          <w:rFonts w:ascii="Arial" w:hAnsi="Arial" w:cs="Arial"/>
        </w:rPr>
      </w:pPr>
      <w:r w:rsidRPr="00054697">
        <w:rPr>
          <w:rFonts w:ascii="Arial" w:hAnsi="Arial" w:cs="Arial"/>
          <w:b/>
          <w:color w:val="000000"/>
        </w:rPr>
        <w:t>NCC.IDE.Н.227 Чамци за спасавање, предајници за одређивање места несреће</w:t>
      </w:r>
      <w:r w:rsidRPr="00054697">
        <w:rPr>
          <w:rFonts w:ascii="Arial" w:hAnsi="Arial" w:cs="Arial"/>
          <w:color w:val="000000"/>
        </w:rPr>
        <w:t xml:space="preserve"> </w:t>
      </w:r>
      <w:r w:rsidRPr="00054697">
        <w:rPr>
          <w:rFonts w:ascii="Arial" w:hAnsi="Arial" w:cs="Arial"/>
          <w:i/>
          <w:color w:val="000000"/>
        </w:rPr>
        <w:t>(ELT)</w:t>
      </w:r>
      <w:r w:rsidRPr="00054697">
        <w:rPr>
          <w:rFonts w:ascii="Arial" w:hAnsi="Arial" w:cs="Arial"/>
          <w:color w:val="000000"/>
        </w:rPr>
        <w:t xml:space="preserve"> </w:t>
      </w:r>
      <w:r w:rsidRPr="00054697">
        <w:rPr>
          <w:rFonts w:ascii="Arial" w:hAnsi="Arial" w:cs="Arial"/>
          <w:b/>
          <w:color w:val="000000"/>
        </w:rPr>
        <w:t>за преживљавање и опрема за преживљавање на продуженим летовима изнад воде</w:t>
      </w:r>
    </w:p>
    <w:p w14:paraId="50FCCF61"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се користе:</w:t>
      </w:r>
    </w:p>
    <w:p w14:paraId="0DACACA2" w14:textId="77777777" w:rsidR="00054697" w:rsidRPr="00054697" w:rsidRDefault="00054697" w:rsidP="00054697">
      <w:pPr>
        <w:spacing w:after="150"/>
        <w:rPr>
          <w:rFonts w:ascii="Arial" w:hAnsi="Arial" w:cs="Arial"/>
        </w:rPr>
      </w:pPr>
      <w:r w:rsidRPr="00054697">
        <w:rPr>
          <w:rFonts w:ascii="Arial" w:hAnsi="Arial" w:cs="Arial"/>
          <w:color w:val="000000"/>
        </w:rPr>
        <w:t>а) на летовима изнад воде, на удаљености од копна која одговара лету дужем од десет минута при нормалној брзини крстарења, ако у случају отказа критичног мотора хеликоптер може да настави хоризонтални лет; или</w:t>
      </w:r>
    </w:p>
    <w:p w14:paraId="34678803" w14:textId="77777777" w:rsidR="00054697" w:rsidRPr="00054697" w:rsidRDefault="00054697" w:rsidP="00054697">
      <w:pPr>
        <w:spacing w:after="150"/>
        <w:rPr>
          <w:rFonts w:ascii="Arial" w:hAnsi="Arial" w:cs="Arial"/>
        </w:rPr>
      </w:pPr>
      <w:r w:rsidRPr="00054697">
        <w:rPr>
          <w:rFonts w:ascii="Arial" w:hAnsi="Arial" w:cs="Arial"/>
          <w:color w:val="000000"/>
        </w:rPr>
        <w:t>б) на летовима изнад воде, на удаљености од копна која одговара лету дужем од три минута при нормалној брзини крстарења, ако у случају отказа критичног мотора хеликоптер не може да настави хоризонтални лет и ако тако одреди вођа ваздухоплова на основу процене ризика,</w:t>
      </w:r>
    </w:p>
    <w:p w14:paraId="02D9A7AC" w14:textId="77777777" w:rsidR="00054697" w:rsidRPr="00054697" w:rsidRDefault="00054697" w:rsidP="00054697">
      <w:pPr>
        <w:spacing w:after="150"/>
        <w:rPr>
          <w:rFonts w:ascii="Arial" w:hAnsi="Arial" w:cs="Arial"/>
        </w:rPr>
      </w:pPr>
      <w:r w:rsidRPr="00054697">
        <w:rPr>
          <w:rFonts w:ascii="Arial" w:hAnsi="Arial" w:cs="Arial"/>
          <w:color w:val="000000"/>
        </w:rPr>
        <w:t>морају да имају:</w:t>
      </w:r>
    </w:p>
    <w:p w14:paraId="73021705" w14:textId="77777777" w:rsidR="00054697" w:rsidRPr="00054697" w:rsidRDefault="00054697" w:rsidP="00054697">
      <w:pPr>
        <w:spacing w:after="150"/>
        <w:rPr>
          <w:rFonts w:ascii="Arial" w:hAnsi="Arial" w:cs="Arial"/>
        </w:rPr>
      </w:pPr>
      <w:r w:rsidRPr="00054697">
        <w:rPr>
          <w:rFonts w:ascii="Arial" w:hAnsi="Arial" w:cs="Arial"/>
          <w:color w:val="000000"/>
        </w:rPr>
        <w:t>1) најмање један чамац за спасавање одговарајућег капацитета који није мањи од максималног броја лица у хеликоптеру, а који је смештен тако да буде спреман за употребу у случају опасности, ако је реч о хеликоптерима који превозе мање од 12 лица;</w:t>
      </w:r>
    </w:p>
    <w:p w14:paraId="323A1B19" w14:textId="77777777" w:rsidR="00054697" w:rsidRPr="00054697" w:rsidRDefault="00054697" w:rsidP="00054697">
      <w:pPr>
        <w:spacing w:after="150"/>
        <w:rPr>
          <w:rFonts w:ascii="Arial" w:hAnsi="Arial" w:cs="Arial"/>
        </w:rPr>
      </w:pPr>
      <w:r w:rsidRPr="00054697">
        <w:rPr>
          <w:rFonts w:ascii="Arial" w:hAnsi="Arial" w:cs="Arial"/>
          <w:color w:val="000000"/>
        </w:rPr>
        <w:t>2) најмање два чамца за спасавање, који су смештени тако да буду спремни за употребу у случају опасности и који су заједно довољни да приме сва лица која се могу превозити у хеликоптеру, а у случају губитка једног од њих, преостали чамац мора да има капацитет довољан да поднесе додатно оптерећење настало услед смештаја свих лица из хеликоптера, ако је реч о хеликоптерима који превозе више од 11 лица;</w:t>
      </w:r>
    </w:p>
    <w:p w14:paraId="7A2E576F" w14:textId="77777777" w:rsidR="00054697" w:rsidRPr="00054697" w:rsidRDefault="00054697" w:rsidP="00054697">
      <w:pPr>
        <w:spacing w:after="150"/>
        <w:rPr>
          <w:rFonts w:ascii="Arial" w:hAnsi="Arial" w:cs="Arial"/>
        </w:rPr>
      </w:pPr>
      <w:r w:rsidRPr="00054697">
        <w:rPr>
          <w:rFonts w:ascii="Arial" w:hAnsi="Arial" w:cs="Arial"/>
          <w:color w:val="000000"/>
        </w:rPr>
        <w:t xml:space="preserve">3) најмање један предајник за одређивање места несреће </w:t>
      </w:r>
      <w:r w:rsidRPr="00054697">
        <w:rPr>
          <w:rFonts w:ascii="Arial" w:hAnsi="Arial" w:cs="Arial"/>
          <w:i/>
          <w:color w:val="000000"/>
        </w:rPr>
        <w:t>(ELT)</w:t>
      </w:r>
      <w:r w:rsidRPr="00054697">
        <w:rPr>
          <w:rFonts w:ascii="Arial" w:hAnsi="Arial" w:cs="Arial"/>
          <w:color w:val="000000"/>
        </w:rPr>
        <w:t xml:space="preserve"> за преживљавање </w:t>
      </w:r>
      <w:r w:rsidRPr="00054697">
        <w:rPr>
          <w:rFonts w:ascii="Arial" w:hAnsi="Arial" w:cs="Arial"/>
          <w:i/>
          <w:color w:val="000000"/>
        </w:rPr>
        <w:t>(ELT(S))</w:t>
      </w:r>
      <w:r w:rsidRPr="00054697">
        <w:rPr>
          <w:rFonts w:ascii="Arial" w:hAnsi="Arial" w:cs="Arial"/>
          <w:color w:val="000000"/>
        </w:rPr>
        <w:t>, за сваки захтевани чамац за спасавање; и</w:t>
      </w:r>
    </w:p>
    <w:p w14:paraId="5EDD36DB" w14:textId="77777777" w:rsidR="00054697" w:rsidRPr="00054697" w:rsidRDefault="00054697" w:rsidP="00054697">
      <w:pPr>
        <w:spacing w:after="150"/>
        <w:rPr>
          <w:rFonts w:ascii="Arial" w:hAnsi="Arial" w:cs="Arial"/>
        </w:rPr>
      </w:pPr>
      <w:r w:rsidRPr="00054697">
        <w:rPr>
          <w:rFonts w:ascii="Arial" w:hAnsi="Arial" w:cs="Arial"/>
          <w:color w:val="000000"/>
        </w:rPr>
        <w:t>4) опрему за спасавање, укључујући средства за одржавање у животу, која одговара намераваном лету.</w:t>
      </w:r>
    </w:p>
    <w:p w14:paraId="678E615F" w14:textId="77777777" w:rsidR="00054697" w:rsidRPr="00054697" w:rsidRDefault="00054697" w:rsidP="00054697">
      <w:pPr>
        <w:spacing w:after="150"/>
        <w:rPr>
          <w:rFonts w:ascii="Arial" w:hAnsi="Arial" w:cs="Arial"/>
        </w:rPr>
      </w:pPr>
      <w:r w:rsidRPr="00054697">
        <w:rPr>
          <w:rFonts w:ascii="Arial" w:hAnsi="Arial" w:cs="Arial"/>
          <w:b/>
          <w:color w:val="000000"/>
        </w:rPr>
        <w:t>NCC.IDE.Н.230 Опрема за преживљавање</w:t>
      </w:r>
    </w:p>
    <w:p w14:paraId="5C3A7657"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лете изнад подручја у којима је трагање и спасавање изузетно отежано, морају да имају:</w:t>
      </w:r>
    </w:p>
    <w:p w14:paraId="49DAD8F9" w14:textId="77777777" w:rsidR="00054697" w:rsidRPr="00054697" w:rsidRDefault="00054697" w:rsidP="00054697">
      <w:pPr>
        <w:spacing w:after="150"/>
        <w:rPr>
          <w:rFonts w:ascii="Arial" w:hAnsi="Arial" w:cs="Arial"/>
        </w:rPr>
      </w:pPr>
      <w:r w:rsidRPr="00054697">
        <w:rPr>
          <w:rFonts w:ascii="Arial" w:hAnsi="Arial" w:cs="Arial"/>
          <w:color w:val="000000"/>
        </w:rPr>
        <w:t>a) опрему која емитује сигнал у случају опасности;</w:t>
      </w:r>
    </w:p>
    <w:p w14:paraId="6BC29B7A"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најмање један предајник за одређивање места несреће </w:t>
      </w:r>
      <w:r w:rsidRPr="00054697">
        <w:rPr>
          <w:rFonts w:ascii="Arial" w:hAnsi="Arial" w:cs="Arial"/>
          <w:i/>
          <w:color w:val="000000"/>
        </w:rPr>
        <w:t>(ELT(S))</w:t>
      </w:r>
      <w:r w:rsidRPr="00054697">
        <w:rPr>
          <w:rFonts w:ascii="Arial" w:hAnsi="Arial" w:cs="Arial"/>
          <w:color w:val="000000"/>
        </w:rPr>
        <w:t>; и</w:t>
      </w:r>
    </w:p>
    <w:p w14:paraId="23D37B0D" w14:textId="77777777" w:rsidR="00054697" w:rsidRPr="00054697" w:rsidRDefault="00054697" w:rsidP="00054697">
      <w:pPr>
        <w:spacing w:after="150"/>
        <w:rPr>
          <w:rFonts w:ascii="Arial" w:hAnsi="Arial" w:cs="Arial"/>
        </w:rPr>
      </w:pPr>
      <w:r w:rsidRPr="00054697">
        <w:rPr>
          <w:rFonts w:ascii="Arial" w:hAnsi="Arial" w:cs="Arial"/>
          <w:color w:val="000000"/>
        </w:rPr>
        <w:t>ц) додатну опрему за преживљавање за руту на којој се лети, узимајући у обзир број лица у хеликоптеру.</w:t>
      </w:r>
    </w:p>
    <w:p w14:paraId="03247293" w14:textId="77777777" w:rsidR="00054697" w:rsidRPr="00054697" w:rsidRDefault="00054697" w:rsidP="00054697">
      <w:pPr>
        <w:spacing w:after="150"/>
        <w:rPr>
          <w:rFonts w:ascii="Arial" w:hAnsi="Arial" w:cs="Arial"/>
        </w:rPr>
      </w:pPr>
      <w:r w:rsidRPr="00054697">
        <w:rPr>
          <w:rFonts w:ascii="Arial" w:hAnsi="Arial" w:cs="Arial"/>
          <w:b/>
          <w:color w:val="000000"/>
        </w:rPr>
        <w:t>NCC.IDE.Н.231 Додатни захтеви за хеликоптере који лете удаљени од копна, у неповољним поморским областима</w:t>
      </w:r>
    </w:p>
    <w:p w14:paraId="284C2481"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лете удаљени од копна, у неповољним поморским областима, на удаљености од копна која одговара лету дужем од десет минута при нормалној брзини крстарења, морају да испуњавају следеће услове:</w:t>
      </w:r>
    </w:p>
    <w:p w14:paraId="0C213E10" w14:textId="77777777" w:rsidR="00054697" w:rsidRPr="00054697" w:rsidRDefault="00054697" w:rsidP="00054697">
      <w:pPr>
        <w:spacing w:after="150"/>
        <w:rPr>
          <w:rFonts w:ascii="Arial" w:hAnsi="Arial" w:cs="Arial"/>
        </w:rPr>
      </w:pPr>
      <w:r w:rsidRPr="00054697">
        <w:rPr>
          <w:rFonts w:ascii="Arial" w:hAnsi="Arial" w:cs="Arial"/>
          <w:color w:val="000000"/>
        </w:rPr>
        <w:t>a) ако метеоролошки извештај или прогнозе, који су доступни вођи ваздухоплова, указују да ће у време обављања лета температура мора бити мања од 10 °</w:t>
      </w:r>
      <w:r w:rsidRPr="00054697">
        <w:rPr>
          <w:rFonts w:ascii="Arial" w:hAnsi="Arial" w:cs="Arial"/>
          <w:i/>
          <w:color w:val="000000"/>
        </w:rPr>
        <w:t>C</w:t>
      </w:r>
      <w:r w:rsidRPr="00054697">
        <w:rPr>
          <w:rFonts w:ascii="Arial" w:hAnsi="Arial" w:cs="Arial"/>
          <w:color w:val="000000"/>
        </w:rPr>
        <w:t xml:space="preserve"> или ако се процењује да је време потребно за спасавање дуже од процењеног времена за преживљавање или ако је планирано да се лет обави ноћу, сва лица у хеликоптеру морају да носе одела за преживљавање;</w:t>
      </w:r>
    </w:p>
    <w:p w14:paraId="7256A415" w14:textId="77777777" w:rsidR="00054697" w:rsidRPr="00054697" w:rsidRDefault="00054697" w:rsidP="00054697">
      <w:pPr>
        <w:spacing w:after="150"/>
        <w:rPr>
          <w:rFonts w:ascii="Arial" w:hAnsi="Arial" w:cs="Arial"/>
        </w:rPr>
      </w:pPr>
      <w:r w:rsidRPr="00054697">
        <w:rPr>
          <w:rFonts w:ascii="Arial" w:hAnsi="Arial" w:cs="Arial"/>
          <w:color w:val="000000"/>
        </w:rPr>
        <w:t>б) чамци за спасавање који се налазе у хеликоптеру у складу са NCC.IDE.Н.227, морају да буду постављени тако да се могу користити у морским условима у погледу којих су процењене карактеристике хеликоптера за слетање на воду, плутање и равнотежу, како би биле у складу са сертификационим захтевима за слетање на воду;</w:t>
      </w:r>
    </w:p>
    <w:p w14:paraId="00E1A348" w14:textId="77777777" w:rsidR="00054697" w:rsidRPr="00054697" w:rsidRDefault="00054697" w:rsidP="00054697">
      <w:pPr>
        <w:spacing w:after="150"/>
        <w:rPr>
          <w:rFonts w:ascii="Arial" w:hAnsi="Arial" w:cs="Arial"/>
        </w:rPr>
      </w:pPr>
      <w:r w:rsidRPr="00054697">
        <w:rPr>
          <w:rFonts w:ascii="Arial" w:hAnsi="Arial" w:cs="Arial"/>
          <w:color w:val="000000"/>
        </w:rPr>
        <w:t>ц) хеликоптер мора да има систем осветљења за случај опасности, са независним извором напајања којим се обезбеђује општа осветљеност кабине, како би се олакшала евакуација из хеликоптера;</w:t>
      </w:r>
    </w:p>
    <w:p w14:paraId="6B41B920" w14:textId="77777777" w:rsidR="00054697" w:rsidRPr="00054697" w:rsidRDefault="00054697" w:rsidP="00054697">
      <w:pPr>
        <w:spacing w:after="150"/>
        <w:rPr>
          <w:rFonts w:ascii="Arial" w:hAnsi="Arial" w:cs="Arial"/>
        </w:rPr>
      </w:pPr>
      <w:r w:rsidRPr="00054697">
        <w:rPr>
          <w:rFonts w:ascii="Arial" w:hAnsi="Arial" w:cs="Arial"/>
          <w:color w:val="000000"/>
        </w:rPr>
        <w:t>д) излази за случај опасности, укључујући и излазе за случај опасности који су намењени посади, као и средства за њихово отварање, морају да буду видно означени за усмеравање лица која користе излазе по дневној светлости или у мраку. Ове ознаке морају да буду уочљиве и ако дође до превртања хеликоптера и потапања кабине;</w:t>
      </w:r>
    </w:p>
    <w:p w14:paraId="5367F4C4" w14:textId="77777777" w:rsidR="00054697" w:rsidRPr="00054697" w:rsidRDefault="00054697" w:rsidP="00054697">
      <w:pPr>
        <w:spacing w:after="150"/>
        <w:rPr>
          <w:rFonts w:ascii="Arial" w:hAnsi="Arial" w:cs="Arial"/>
        </w:rPr>
      </w:pPr>
      <w:r w:rsidRPr="00054697">
        <w:rPr>
          <w:rFonts w:ascii="Arial" w:hAnsi="Arial" w:cs="Arial"/>
          <w:color w:val="000000"/>
        </w:rPr>
        <w:t>е) врата која не могу да се одбаце и која су одређена као излаз у случају опасности приликом принудног слетања на воду, морају да имају средство за њихово задржавање у отвореном положају до максимума који се захтева при оцењивању за принудно слетање на воду и плутање, како не би ометала излаз лица из хеликоптера, у свим условима на мору;</w:t>
      </w:r>
    </w:p>
    <w:p w14:paraId="5625D70C" w14:textId="77777777" w:rsidR="00054697" w:rsidRPr="00054697" w:rsidRDefault="00054697" w:rsidP="00054697">
      <w:pPr>
        <w:spacing w:after="150"/>
        <w:rPr>
          <w:rFonts w:ascii="Arial" w:hAnsi="Arial" w:cs="Arial"/>
        </w:rPr>
      </w:pPr>
      <w:r w:rsidRPr="00054697">
        <w:rPr>
          <w:rFonts w:ascii="Arial" w:hAnsi="Arial" w:cs="Arial"/>
          <w:color w:val="000000"/>
        </w:rPr>
        <w:t>ф) врата, прозори или други отвори у путничкој кабини, који су оцењени као погодни за излаз под водом, морају да буду опремљени тако да се могу користити у случају опасности;</w:t>
      </w:r>
    </w:p>
    <w:p w14:paraId="04B7CB05" w14:textId="77777777" w:rsidR="00054697" w:rsidRPr="00054697" w:rsidRDefault="00054697" w:rsidP="00054697">
      <w:pPr>
        <w:spacing w:after="150"/>
        <w:rPr>
          <w:rFonts w:ascii="Arial" w:hAnsi="Arial" w:cs="Arial"/>
        </w:rPr>
      </w:pPr>
      <w:r w:rsidRPr="00054697">
        <w:rPr>
          <w:rFonts w:ascii="Arial" w:hAnsi="Arial" w:cs="Arial"/>
          <w:color w:val="000000"/>
        </w:rPr>
        <w:t>г) појасеви за спасавање морају да се носе све време, осим ако путник или члан посаде има на себи једноделно одело за преживљавање које испуњава све захтеве одела за преживљавање и појаса за спасавање.</w:t>
      </w:r>
    </w:p>
    <w:p w14:paraId="19F42243" w14:textId="77777777" w:rsidR="00054697" w:rsidRPr="00054697" w:rsidRDefault="00054697" w:rsidP="00054697">
      <w:pPr>
        <w:spacing w:after="150"/>
        <w:rPr>
          <w:rFonts w:ascii="Arial" w:hAnsi="Arial" w:cs="Arial"/>
        </w:rPr>
      </w:pPr>
      <w:r w:rsidRPr="00054697">
        <w:rPr>
          <w:rFonts w:ascii="Arial" w:hAnsi="Arial" w:cs="Arial"/>
          <w:b/>
          <w:color w:val="000000"/>
        </w:rPr>
        <w:t>NCC.IDE.Н.232 Хеликоптери који су сертификовани за коришћење на води – допунска опрема</w:t>
      </w:r>
    </w:p>
    <w:p w14:paraId="45D31498"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су сертификовани за коришћење на води морају да имају:</w:t>
      </w:r>
    </w:p>
    <w:p w14:paraId="4DC9E428" w14:textId="77777777" w:rsidR="00054697" w:rsidRPr="00054697" w:rsidRDefault="00054697" w:rsidP="00054697">
      <w:pPr>
        <w:spacing w:after="150"/>
        <w:rPr>
          <w:rFonts w:ascii="Arial" w:hAnsi="Arial" w:cs="Arial"/>
        </w:rPr>
      </w:pPr>
      <w:r w:rsidRPr="00054697">
        <w:rPr>
          <w:rFonts w:ascii="Arial" w:hAnsi="Arial" w:cs="Arial"/>
          <w:color w:val="000000"/>
        </w:rPr>
        <w:t>a) сидро или другу опрему која је потребна да би се олакшало привезивање, сидрење или маневрисање хеликоптера на води, а који одговарају величини, тежини и управљачким карактеристикама тог хеликоптера; и</w:t>
      </w:r>
    </w:p>
    <w:p w14:paraId="5542C3AC" w14:textId="77777777" w:rsidR="00054697" w:rsidRPr="00054697" w:rsidRDefault="00054697" w:rsidP="00054697">
      <w:pPr>
        <w:spacing w:after="150"/>
        <w:rPr>
          <w:rFonts w:ascii="Arial" w:hAnsi="Arial" w:cs="Arial"/>
        </w:rPr>
      </w:pPr>
      <w:r w:rsidRPr="00054697">
        <w:rPr>
          <w:rFonts w:ascii="Arial" w:hAnsi="Arial" w:cs="Arial"/>
          <w:color w:val="000000"/>
        </w:rPr>
        <w:t>б) опрему која производи звучне сигнале прописане међународним прописима за спречавање судара на мору, ако су применљиви.</w:t>
      </w:r>
    </w:p>
    <w:p w14:paraId="7D5981F6" w14:textId="77777777" w:rsidR="00054697" w:rsidRPr="00054697" w:rsidRDefault="00054697" w:rsidP="00054697">
      <w:pPr>
        <w:spacing w:after="150"/>
        <w:rPr>
          <w:rFonts w:ascii="Arial" w:hAnsi="Arial" w:cs="Arial"/>
        </w:rPr>
      </w:pPr>
      <w:r w:rsidRPr="00054697">
        <w:rPr>
          <w:rFonts w:ascii="Arial" w:hAnsi="Arial" w:cs="Arial"/>
          <w:b/>
          <w:color w:val="000000"/>
        </w:rPr>
        <w:t>NCC.IDE.Н.235 Сви хеликоптери на летовима изнад воде – принудно слетање на воду</w:t>
      </w:r>
    </w:p>
    <w:p w14:paraId="6DDBAA75" w14:textId="77777777" w:rsidR="00054697" w:rsidRPr="00054697" w:rsidRDefault="00054697" w:rsidP="00054697">
      <w:pPr>
        <w:spacing w:after="150"/>
        <w:rPr>
          <w:rFonts w:ascii="Arial" w:hAnsi="Arial" w:cs="Arial"/>
        </w:rPr>
      </w:pPr>
      <w:r w:rsidRPr="00054697">
        <w:rPr>
          <w:rFonts w:ascii="Arial" w:hAnsi="Arial" w:cs="Arial"/>
          <w:color w:val="000000"/>
        </w:rPr>
        <w:t>Ако се хеликоптер користи на летовима изнад воде, у непогодној средини, на удаљености од копна која одговара лету дужем од десет минута при нормалној брзини крстарења, хеликоптер мора да буде пројектован за слетање на воду или сертификован за принудно слетање на воду, у складу са одговарајућим правилима пловидбености или да буде опремљен опремом за плутање на води која се користи у случају опасности.</w:t>
      </w:r>
    </w:p>
    <w:p w14:paraId="1F274085" w14:textId="77777777" w:rsidR="00054697" w:rsidRPr="00054697" w:rsidRDefault="00054697" w:rsidP="00054697">
      <w:pPr>
        <w:spacing w:after="150"/>
        <w:rPr>
          <w:rFonts w:ascii="Arial" w:hAnsi="Arial" w:cs="Arial"/>
        </w:rPr>
      </w:pPr>
      <w:r w:rsidRPr="00054697">
        <w:rPr>
          <w:rFonts w:ascii="Arial" w:hAnsi="Arial" w:cs="Arial"/>
          <w:b/>
          <w:color w:val="000000"/>
        </w:rPr>
        <w:t>NCC.IDE.Н.240 Слушалице</w:t>
      </w:r>
    </w:p>
    <w:p w14:paraId="3FE2E517" w14:textId="77777777" w:rsidR="00054697" w:rsidRPr="00054697" w:rsidRDefault="00054697" w:rsidP="00054697">
      <w:pPr>
        <w:spacing w:after="150"/>
        <w:rPr>
          <w:rFonts w:ascii="Arial" w:hAnsi="Arial" w:cs="Arial"/>
        </w:rPr>
      </w:pPr>
      <w:r w:rsidRPr="00054697">
        <w:rPr>
          <w:rFonts w:ascii="Arial" w:hAnsi="Arial" w:cs="Arial"/>
          <w:color w:val="000000"/>
        </w:rPr>
        <w:t>Ако је потребан систем за радио-комуникацију и/или радио-навигациони систем, хеликоптери морају да имају слушалице са микрофоном или други одговарајући уређај, као и тастер за активирање предајника на летачким командама за сваког захтеваног пилота и/или члана посаде на радном месту.</w:t>
      </w:r>
    </w:p>
    <w:p w14:paraId="7E7B74B9" w14:textId="77777777" w:rsidR="00054697" w:rsidRPr="00054697" w:rsidRDefault="00054697" w:rsidP="00054697">
      <w:pPr>
        <w:spacing w:after="150"/>
        <w:rPr>
          <w:rFonts w:ascii="Arial" w:hAnsi="Arial" w:cs="Arial"/>
        </w:rPr>
      </w:pPr>
      <w:r w:rsidRPr="00054697">
        <w:rPr>
          <w:rFonts w:ascii="Arial" w:hAnsi="Arial" w:cs="Arial"/>
          <w:b/>
          <w:color w:val="000000"/>
        </w:rPr>
        <w:t>NCC.IDE.Н.245 Радио-комуникациона опрема</w:t>
      </w:r>
    </w:p>
    <w:p w14:paraId="6139E773"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Хеликоптери који лете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или ноћу или када је то у складу са примењивим захтевима ваздушног простора, морају да буду опремљени радио-комуникационом опремом која, у уобичајеним условима простирања радио-сигнала, мора да омогућава:</w:t>
      </w:r>
    </w:p>
    <w:p w14:paraId="05710591" w14:textId="77777777" w:rsidR="00054697" w:rsidRPr="00054697" w:rsidRDefault="00054697" w:rsidP="00054697">
      <w:pPr>
        <w:spacing w:after="150"/>
        <w:rPr>
          <w:rFonts w:ascii="Arial" w:hAnsi="Arial" w:cs="Arial"/>
        </w:rPr>
      </w:pPr>
      <w:r w:rsidRPr="00054697">
        <w:rPr>
          <w:rFonts w:ascii="Arial" w:hAnsi="Arial" w:cs="Arial"/>
          <w:color w:val="000000"/>
        </w:rPr>
        <w:t>1) двосмерну комуникацију у сврху аеродромске контроле;</w:t>
      </w:r>
    </w:p>
    <w:p w14:paraId="5BEF3689" w14:textId="77777777" w:rsidR="00054697" w:rsidRPr="00054697" w:rsidRDefault="00054697" w:rsidP="00054697">
      <w:pPr>
        <w:spacing w:after="150"/>
        <w:rPr>
          <w:rFonts w:ascii="Arial" w:hAnsi="Arial" w:cs="Arial"/>
        </w:rPr>
      </w:pPr>
      <w:r w:rsidRPr="00054697">
        <w:rPr>
          <w:rFonts w:ascii="Arial" w:hAnsi="Arial" w:cs="Arial"/>
          <w:color w:val="000000"/>
        </w:rPr>
        <w:t>2) пријем метеоролошких информација;</w:t>
      </w:r>
    </w:p>
    <w:p w14:paraId="030BFBB7" w14:textId="77777777" w:rsidR="00054697" w:rsidRPr="00054697" w:rsidRDefault="00054697" w:rsidP="00054697">
      <w:pPr>
        <w:spacing w:after="150"/>
        <w:rPr>
          <w:rFonts w:ascii="Arial" w:hAnsi="Arial" w:cs="Arial"/>
        </w:rPr>
      </w:pPr>
      <w:r w:rsidRPr="00054697">
        <w:rPr>
          <w:rFonts w:ascii="Arial" w:hAnsi="Arial" w:cs="Arial"/>
          <w:color w:val="000000"/>
        </w:rPr>
        <w:t>3) двосмерну комуникацију у сваком тренутку током лета са оним ваздухопловним станицама и на оним фреквенцијама које је прописао одговарајући надлежни орган; и</w:t>
      </w:r>
    </w:p>
    <w:p w14:paraId="7DC45C11" w14:textId="77777777" w:rsidR="00054697" w:rsidRPr="00054697" w:rsidRDefault="00054697" w:rsidP="00054697">
      <w:pPr>
        <w:spacing w:after="150"/>
        <w:rPr>
          <w:rFonts w:ascii="Arial" w:hAnsi="Arial" w:cs="Arial"/>
        </w:rPr>
      </w:pPr>
      <w:r w:rsidRPr="00054697">
        <w:rPr>
          <w:rFonts w:ascii="Arial" w:hAnsi="Arial" w:cs="Arial"/>
          <w:color w:val="000000"/>
        </w:rPr>
        <w:t xml:space="preserve">4) комуникацију на ваздухопловној фреквенцији за случај опасности од 121.5 </w:t>
      </w:r>
      <w:r w:rsidRPr="00054697">
        <w:rPr>
          <w:rFonts w:ascii="Arial" w:hAnsi="Arial" w:cs="Arial"/>
          <w:i/>
          <w:color w:val="000000"/>
        </w:rPr>
        <w:t>MHz</w:t>
      </w:r>
      <w:r w:rsidRPr="00054697">
        <w:rPr>
          <w:rFonts w:ascii="Arial" w:hAnsi="Arial" w:cs="Arial"/>
          <w:color w:val="000000"/>
        </w:rPr>
        <w:t>.</w:t>
      </w:r>
    </w:p>
    <w:p w14:paraId="710CE80B" w14:textId="77777777" w:rsidR="00054697" w:rsidRPr="00054697" w:rsidRDefault="00054697" w:rsidP="00054697">
      <w:pPr>
        <w:spacing w:after="150"/>
        <w:rPr>
          <w:rFonts w:ascii="Arial" w:hAnsi="Arial" w:cs="Arial"/>
        </w:rPr>
      </w:pPr>
      <w:r w:rsidRPr="00054697">
        <w:rPr>
          <w:rFonts w:ascii="Arial" w:hAnsi="Arial" w:cs="Arial"/>
          <w:color w:val="000000"/>
        </w:rPr>
        <w:t>б) Ако се захтева више од једног комплета комуникационе опреме, свака таква опрема мора да ради независно од других у мери у којој квар једне опреме неће изазвати квар других.</w:t>
      </w:r>
    </w:p>
    <w:p w14:paraId="172EE61C" w14:textId="77777777" w:rsidR="00054697" w:rsidRPr="00054697" w:rsidRDefault="00054697" w:rsidP="00054697">
      <w:pPr>
        <w:spacing w:after="150"/>
        <w:rPr>
          <w:rFonts w:ascii="Arial" w:hAnsi="Arial" w:cs="Arial"/>
        </w:rPr>
      </w:pPr>
      <w:r w:rsidRPr="00054697">
        <w:rPr>
          <w:rFonts w:ascii="Arial" w:hAnsi="Arial" w:cs="Arial"/>
          <w:color w:val="000000"/>
        </w:rPr>
        <w:t>ц) Ако се захтева систем радио-комуникације и као додатак систему интерфона за чланове летачке посаде који је прописан у NCC.IDE.Н.155, хеликоптери морају да буду опремљени тастером за пренос за командама лета за сваког захтеваног пилота и члана посаде на месту које му је додељено.</w:t>
      </w:r>
    </w:p>
    <w:p w14:paraId="7D3E7A3D" w14:textId="77777777" w:rsidR="00054697" w:rsidRPr="00054697" w:rsidRDefault="00054697" w:rsidP="00054697">
      <w:pPr>
        <w:spacing w:after="150"/>
        <w:rPr>
          <w:rFonts w:ascii="Arial" w:hAnsi="Arial" w:cs="Arial"/>
        </w:rPr>
      </w:pPr>
      <w:r w:rsidRPr="00054697">
        <w:rPr>
          <w:rFonts w:ascii="Arial" w:hAnsi="Arial" w:cs="Arial"/>
          <w:b/>
          <w:color w:val="000000"/>
        </w:rPr>
        <w:t>NCC.IDE.Н.250 Навигациона опрема</w:t>
      </w:r>
    </w:p>
    <w:p w14:paraId="60E46D98"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морају да буду опремљени навигационом опремом која омогућава лет у складу са:</w:t>
      </w:r>
    </w:p>
    <w:p w14:paraId="364D4EBD" w14:textId="77777777" w:rsidR="00054697" w:rsidRPr="00054697" w:rsidRDefault="00054697" w:rsidP="00054697">
      <w:pPr>
        <w:spacing w:after="150"/>
        <w:rPr>
          <w:rFonts w:ascii="Arial" w:hAnsi="Arial" w:cs="Arial"/>
        </w:rPr>
      </w:pPr>
      <w:r w:rsidRPr="00054697">
        <w:rPr>
          <w:rFonts w:ascii="Arial" w:hAnsi="Arial" w:cs="Arial"/>
          <w:i/>
          <w:color w:val="000000"/>
        </w:rPr>
        <w:t>1) ATS</w:t>
      </w:r>
      <w:r w:rsidRPr="00054697">
        <w:rPr>
          <w:rFonts w:ascii="Arial" w:hAnsi="Arial" w:cs="Arial"/>
          <w:color w:val="000000"/>
        </w:rPr>
        <w:t xml:space="preserve"> планом лета, ако је примењиво; и</w:t>
      </w:r>
    </w:p>
    <w:p w14:paraId="4ED27F6D" w14:textId="77777777" w:rsidR="00054697" w:rsidRPr="00054697" w:rsidRDefault="00054697" w:rsidP="00054697">
      <w:pPr>
        <w:spacing w:after="150"/>
        <w:rPr>
          <w:rFonts w:ascii="Arial" w:hAnsi="Arial" w:cs="Arial"/>
        </w:rPr>
      </w:pPr>
      <w:r w:rsidRPr="00054697">
        <w:rPr>
          <w:rFonts w:ascii="Arial" w:hAnsi="Arial" w:cs="Arial"/>
          <w:color w:val="000000"/>
        </w:rPr>
        <w:t>2) примењивим захтевима ваздушног простора.</w:t>
      </w:r>
    </w:p>
    <w:p w14:paraId="7C6F5F79" w14:textId="77777777" w:rsidR="00054697" w:rsidRPr="00054697" w:rsidRDefault="00054697" w:rsidP="00054697">
      <w:pPr>
        <w:spacing w:after="150"/>
        <w:rPr>
          <w:rFonts w:ascii="Arial" w:hAnsi="Arial" w:cs="Arial"/>
        </w:rPr>
      </w:pPr>
      <w:r w:rsidRPr="00054697">
        <w:rPr>
          <w:rFonts w:ascii="Arial" w:hAnsi="Arial" w:cs="Arial"/>
          <w:color w:val="000000"/>
        </w:rPr>
        <w:t>б) Хеликоптери морају да имају довољну навигациону опрему како би се обезбедило да у случају отказа једног дела опреме у било којој фази лета, преостали део опреме омогућава безбедну навигацију у складу са ставом а) или безбедно обављање одговарајућих радњи за непредвиђене ситуације.</w:t>
      </w:r>
    </w:p>
    <w:p w14:paraId="57AE8DDB"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Хеликоптери који се користе на летовима код којих се очекује слетање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xml:space="preserve"> морају дa имају одговарајућу опрему која омогућава навођење до одређене тачке од које се може обавити визуелно слетање. Ова опрема мора да омогућава навођење ка сваком аеродрому на који се очекује слетање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xml:space="preserve"> и ка сваком одређеном алтернативном аеродрому.</w:t>
      </w:r>
    </w:p>
    <w:p w14:paraId="5E84EFC9" w14:textId="77777777" w:rsidR="00054697" w:rsidRPr="00054697" w:rsidRDefault="00054697" w:rsidP="00054697">
      <w:pPr>
        <w:spacing w:after="150"/>
        <w:rPr>
          <w:rFonts w:ascii="Arial" w:hAnsi="Arial" w:cs="Arial"/>
        </w:rPr>
      </w:pPr>
      <w:r w:rsidRPr="00054697">
        <w:rPr>
          <w:rFonts w:ascii="Arial" w:hAnsi="Arial" w:cs="Arial"/>
          <w:b/>
          <w:color w:val="000000"/>
        </w:rPr>
        <w:t>NCC.IDE.Н.255 Транспондер</w:t>
      </w:r>
    </w:p>
    <w:p w14:paraId="2CEFDB12" w14:textId="77777777" w:rsidR="00054697" w:rsidRPr="00054697" w:rsidRDefault="00054697" w:rsidP="00054697">
      <w:pPr>
        <w:spacing w:after="150"/>
        <w:rPr>
          <w:rFonts w:ascii="Arial" w:hAnsi="Arial" w:cs="Arial"/>
        </w:rPr>
      </w:pPr>
      <w:r w:rsidRPr="00054697">
        <w:rPr>
          <w:rFonts w:ascii="Arial" w:hAnsi="Arial" w:cs="Arial"/>
          <w:color w:val="000000"/>
        </w:rPr>
        <w:t xml:space="preserve">Хеликоптери морају да имају транспондер секундарног надзорног радара </w:t>
      </w:r>
      <w:r w:rsidRPr="00054697">
        <w:rPr>
          <w:rFonts w:ascii="Arial" w:hAnsi="Arial" w:cs="Arial"/>
          <w:i/>
          <w:color w:val="000000"/>
        </w:rPr>
        <w:t>(SSR)</w:t>
      </w:r>
      <w:r w:rsidRPr="00054697">
        <w:rPr>
          <w:rFonts w:ascii="Arial" w:hAnsi="Arial" w:cs="Arial"/>
          <w:color w:val="000000"/>
        </w:rPr>
        <w:t xml:space="preserve"> за извештавање о висини по притиску и другој карактеристици секундарног надзорног радара </w:t>
      </w:r>
      <w:r w:rsidRPr="00054697">
        <w:rPr>
          <w:rFonts w:ascii="Arial" w:hAnsi="Arial" w:cs="Arial"/>
          <w:i/>
          <w:color w:val="000000"/>
        </w:rPr>
        <w:t>(SSR)</w:t>
      </w:r>
      <w:r w:rsidRPr="00054697">
        <w:rPr>
          <w:rFonts w:ascii="Arial" w:hAnsi="Arial" w:cs="Arial"/>
          <w:color w:val="000000"/>
        </w:rPr>
        <w:t xml:space="preserve"> која је неопходна за руту на којој се лети.</w:t>
      </w:r>
    </w:p>
    <w:p w14:paraId="08B40E58" w14:textId="77777777" w:rsidR="00054697" w:rsidRPr="00054697" w:rsidRDefault="00054697" w:rsidP="00054697">
      <w:pPr>
        <w:spacing w:after="120"/>
        <w:jc w:val="center"/>
        <w:rPr>
          <w:rFonts w:ascii="Arial" w:hAnsi="Arial" w:cs="Arial"/>
        </w:rPr>
      </w:pPr>
      <w:r w:rsidRPr="00054697">
        <w:rPr>
          <w:rFonts w:ascii="Arial" w:hAnsi="Arial" w:cs="Arial"/>
          <w:color w:val="000000"/>
        </w:rPr>
        <w:t>АНЕКС VII</w:t>
      </w:r>
    </w:p>
    <w:p w14:paraId="7E970069" w14:textId="77777777" w:rsidR="00054697" w:rsidRPr="00054697" w:rsidRDefault="00054697" w:rsidP="00054697">
      <w:pPr>
        <w:spacing w:after="120"/>
        <w:jc w:val="center"/>
        <w:rPr>
          <w:rFonts w:ascii="Arial" w:hAnsi="Arial" w:cs="Arial"/>
        </w:rPr>
      </w:pPr>
      <w:r w:rsidRPr="00054697">
        <w:rPr>
          <w:rFonts w:ascii="Arial" w:hAnsi="Arial" w:cs="Arial"/>
          <w:b/>
          <w:color w:val="000000"/>
        </w:rPr>
        <w:t>НЕКОМЕРЦИЈАЛНИ ЛЕТОВИ КОЈИ СЕ ОБАВЉАЈУ ВАЗДУХОПЛОВОМ КОЈИ НИЈЕ СЛОЖЕНИ МОТОРНИ ВАЗДУХОПЛОВ</w:t>
      </w:r>
    </w:p>
    <w:p w14:paraId="01F7B010" w14:textId="77777777" w:rsidR="00054697" w:rsidRPr="00054697" w:rsidRDefault="00054697" w:rsidP="00054697">
      <w:pPr>
        <w:spacing w:after="120"/>
        <w:jc w:val="center"/>
        <w:rPr>
          <w:rFonts w:ascii="Arial" w:hAnsi="Arial" w:cs="Arial"/>
        </w:rPr>
      </w:pPr>
      <w:r w:rsidRPr="00054697">
        <w:rPr>
          <w:rFonts w:ascii="Arial" w:hAnsi="Arial" w:cs="Arial"/>
          <w:b/>
          <w:color w:val="000000"/>
        </w:rPr>
        <w:t xml:space="preserve">(ДЕО – </w:t>
      </w:r>
      <w:r w:rsidRPr="00054697">
        <w:rPr>
          <w:rFonts w:ascii="Arial" w:hAnsi="Arial" w:cs="Arial"/>
          <w:b/>
          <w:i/>
          <w:color w:val="000000"/>
        </w:rPr>
        <w:t>NCO</w:t>
      </w:r>
      <w:r w:rsidRPr="00054697">
        <w:rPr>
          <w:rFonts w:ascii="Arial" w:hAnsi="Arial" w:cs="Arial"/>
          <w:b/>
          <w:color w:val="000000"/>
        </w:rPr>
        <w:t>)</w:t>
      </w:r>
    </w:p>
    <w:p w14:paraId="162A094B"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A</w:t>
      </w:r>
    </w:p>
    <w:p w14:paraId="65B32D8E" w14:textId="77777777" w:rsidR="00054697" w:rsidRPr="00054697" w:rsidRDefault="00054697" w:rsidP="00054697">
      <w:pPr>
        <w:spacing w:after="120"/>
        <w:jc w:val="center"/>
        <w:rPr>
          <w:rFonts w:ascii="Arial" w:hAnsi="Arial" w:cs="Arial"/>
        </w:rPr>
      </w:pPr>
      <w:r w:rsidRPr="00054697">
        <w:rPr>
          <w:rFonts w:ascii="Arial" w:hAnsi="Arial" w:cs="Arial"/>
          <w:b/>
          <w:color w:val="000000"/>
        </w:rPr>
        <w:t>ОПШТИ ЗАХТЕВИ</w:t>
      </w:r>
    </w:p>
    <w:p w14:paraId="25E790FB" w14:textId="77777777" w:rsidR="00054697" w:rsidRPr="00054697" w:rsidRDefault="00054697" w:rsidP="00054697">
      <w:pPr>
        <w:spacing w:after="150"/>
        <w:rPr>
          <w:rFonts w:ascii="Arial" w:hAnsi="Arial" w:cs="Arial"/>
        </w:rPr>
      </w:pPr>
      <w:r w:rsidRPr="00054697">
        <w:rPr>
          <w:rFonts w:ascii="Arial" w:hAnsi="Arial" w:cs="Arial"/>
          <w:b/>
          <w:color w:val="000000"/>
        </w:rPr>
        <w:t>NCO.GEN.100 Надлежни орган</w:t>
      </w:r>
    </w:p>
    <w:p w14:paraId="3FB1B258" w14:textId="77777777" w:rsidR="00054697" w:rsidRPr="00054697" w:rsidRDefault="00054697" w:rsidP="00054697">
      <w:pPr>
        <w:spacing w:after="150"/>
        <w:rPr>
          <w:rFonts w:ascii="Arial" w:hAnsi="Arial" w:cs="Arial"/>
        </w:rPr>
      </w:pPr>
      <w:r w:rsidRPr="00054697">
        <w:rPr>
          <w:rFonts w:ascii="Arial" w:hAnsi="Arial" w:cs="Arial"/>
          <w:color w:val="000000"/>
        </w:rPr>
        <w:t>а) Надлежна власт je власт коју је одредила држава чланица у којој је ваздухоплов регистрован.</w:t>
      </w:r>
    </w:p>
    <w:p w14:paraId="1F13A68C" w14:textId="77777777" w:rsidR="00054697" w:rsidRPr="00054697" w:rsidRDefault="00054697" w:rsidP="00054697">
      <w:pPr>
        <w:spacing w:after="150"/>
        <w:rPr>
          <w:rFonts w:ascii="Arial" w:hAnsi="Arial" w:cs="Arial"/>
        </w:rPr>
      </w:pPr>
      <w:r w:rsidRPr="00054697">
        <w:rPr>
          <w:rFonts w:ascii="Arial" w:hAnsi="Arial" w:cs="Arial"/>
          <w:color w:val="000000"/>
        </w:rPr>
        <w:t>б) Ако је ваздухоплов регистрован у трећој земљи, надлежна власт је власт коју је одредила држава чланица у којој је оператер основан или у којој има пребивалиште.</w:t>
      </w:r>
    </w:p>
    <w:p w14:paraId="4FE914C3" w14:textId="77777777" w:rsidR="00054697" w:rsidRPr="00054697" w:rsidRDefault="00054697" w:rsidP="00054697">
      <w:pPr>
        <w:spacing w:after="150"/>
        <w:rPr>
          <w:rFonts w:ascii="Arial" w:hAnsi="Arial" w:cs="Arial"/>
        </w:rPr>
      </w:pPr>
      <w:r w:rsidRPr="00054697">
        <w:rPr>
          <w:rFonts w:ascii="Arial" w:hAnsi="Arial" w:cs="Arial"/>
          <w:b/>
          <w:color w:val="000000"/>
        </w:rPr>
        <w:t>NCO.GEN.101 Начини усаглашавања</w:t>
      </w:r>
    </w:p>
    <w:p w14:paraId="3BCE56C1" w14:textId="77777777" w:rsidR="00054697" w:rsidRPr="00054697" w:rsidRDefault="00054697" w:rsidP="00054697">
      <w:pPr>
        <w:spacing w:after="150"/>
        <w:rPr>
          <w:rFonts w:ascii="Arial" w:hAnsi="Arial" w:cs="Arial"/>
        </w:rPr>
      </w:pPr>
      <w:r w:rsidRPr="00054697">
        <w:rPr>
          <w:rFonts w:ascii="Arial" w:hAnsi="Arial" w:cs="Arial"/>
          <w:color w:val="000000"/>
        </w:rPr>
        <w:t>Оператер може да користи алтернативне начине усаглашавања у односу на оне које је усвојила Агенција како би обезбедио усаглашеност са Уредбом (EЗ) бр. 216/2008 и правилима за извршење те уредбе.</w:t>
      </w:r>
    </w:p>
    <w:p w14:paraId="75E302C0" w14:textId="77777777" w:rsidR="00054697" w:rsidRPr="00054697" w:rsidRDefault="00054697" w:rsidP="00054697">
      <w:pPr>
        <w:spacing w:after="150"/>
        <w:rPr>
          <w:rFonts w:ascii="Arial" w:hAnsi="Arial" w:cs="Arial"/>
        </w:rPr>
      </w:pPr>
      <w:r w:rsidRPr="00054697">
        <w:rPr>
          <w:rFonts w:ascii="Arial" w:hAnsi="Arial" w:cs="Arial"/>
          <w:b/>
          <w:color w:val="000000"/>
        </w:rPr>
        <w:t>NCO.GEN.102 Моторне једрилице –</w:t>
      </w:r>
      <w:r w:rsidRPr="00054697">
        <w:rPr>
          <w:rFonts w:ascii="Arial" w:hAnsi="Arial" w:cs="Arial"/>
          <w:color w:val="000000"/>
        </w:rPr>
        <w:t xml:space="preserve"> </w:t>
      </w:r>
      <w:r w:rsidRPr="00054697">
        <w:rPr>
          <w:rFonts w:ascii="Arial" w:hAnsi="Arial" w:cs="Arial"/>
          <w:i/>
          <w:color w:val="000000"/>
        </w:rPr>
        <w:t>TMG</w:t>
      </w:r>
      <w:r w:rsidRPr="00054697">
        <w:rPr>
          <w:rFonts w:ascii="Arial" w:hAnsi="Arial" w:cs="Arial"/>
          <w:b/>
          <w:color w:val="000000"/>
        </w:rPr>
        <w:t>, моторне једрилице и мешовити балони</w:t>
      </w:r>
    </w:p>
    <w:p w14:paraId="20ED7B62"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Моторне једрилице – </w:t>
      </w:r>
      <w:r w:rsidRPr="00054697">
        <w:rPr>
          <w:rFonts w:ascii="Arial" w:hAnsi="Arial" w:cs="Arial"/>
          <w:i/>
          <w:color w:val="000000"/>
        </w:rPr>
        <w:t>TMG</w:t>
      </w:r>
      <w:r w:rsidRPr="00054697">
        <w:rPr>
          <w:rFonts w:ascii="Arial" w:hAnsi="Arial" w:cs="Arial"/>
          <w:color w:val="000000"/>
        </w:rPr>
        <w:t xml:space="preserve"> се користе у складу са условима који се примењују:</w:t>
      </w:r>
    </w:p>
    <w:p w14:paraId="51A32D5A" w14:textId="77777777" w:rsidR="00054697" w:rsidRPr="00054697" w:rsidRDefault="00054697" w:rsidP="00054697">
      <w:pPr>
        <w:spacing w:after="150"/>
        <w:rPr>
          <w:rFonts w:ascii="Arial" w:hAnsi="Arial" w:cs="Arial"/>
        </w:rPr>
      </w:pPr>
      <w:r w:rsidRPr="00054697">
        <w:rPr>
          <w:rFonts w:ascii="Arial" w:hAnsi="Arial" w:cs="Arial"/>
          <w:color w:val="000000"/>
        </w:rPr>
        <w:t>1) на авионе, ако су покретане мотором; и</w:t>
      </w:r>
    </w:p>
    <w:p w14:paraId="7C0FABDC" w14:textId="77777777" w:rsidR="00054697" w:rsidRPr="00054697" w:rsidRDefault="00054697" w:rsidP="00054697">
      <w:pPr>
        <w:spacing w:after="150"/>
        <w:rPr>
          <w:rFonts w:ascii="Arial" w:hAnsi="Arial" w:cs="Arial"/>
        </w:rPr>
      </w:pPr>
      <w:r w:rsidRPr="00054697">
        <w:rPr>
          <w:rFonts w:ascii="Arial" w:hAnsi="Arial" w:cs="Arial"/>
          <w:color w:val="000000"/>
        </w:rPr>
        <w:t>2) на једрилице, ако нису покретане мотором.</w:t>
      </w:r>
    </w:p>
    <w:p w14:paraId="004112C8"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Моторне једрилице – </w:t>
      </w:r>
      <w:r w:rsidRPr="00054697">
        <w:rPr>
          <w:rFonts w:ascii="Arial" w:hAnsi="Arial" w:cs="Arial"/>
          <w:i/>
          <w:color w:val="000000"/>
        </w:rPr>
        <w:t>TMG</w:t>
      </w:r>
      <w:r w:rsidRPr="00054697">
        <w:rPr>
          <w:rFonts w:ascii="Arial" w:hAnsi="Arial" w:cs="Arial"/>
          <w:color w:val="000000"/>
        </w:rPr>
        <w:t xml:space="preserve"> морају да буду опремљене у складу са захтевима који се примењују на авионе, изузев ако је другачије прописано у Глави Д.</w:t>
      </w:r>
    </w:p>
    <w:p w14:paraId="5B7A3FDF"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Моторне једрилице, изузев моторних једрилица – </w:t>
      </w:r>
      <w:r w:rsidRPr="00054697">
        <w:rPr>
          <w:rFonts w:ascii="Arial" w:hAnsi="Arial" w:cs="Arial"/>
          <w:i/>
          <w:color w:val="000000"/>
        </w:rPr>
        <w:t>TMG</w:t>
      </w:r>
      <w:r w:rsidRPr="00054697">
        <w:rPr>
          <w:rFonts w:ascii="Arial" w:hAnsi="Arial" w:cs="Arial"/>
          <w:color w:val="000000"/>
        </w:rPr>
        <w:t>, морају да се користе и да буду опремљене у складу са захтевима који се примењују на једрилице.</w:t>
      </w:r>
    </w:p>
    <w:p w14:paraId="7BF13736" w14:textId="77777777" w:rsidR="00054697" w:rsidRPr="00054697" w:rsidRDefault="00054697" w:rsidP="00054697">
      <w:pPr>
        <w:spacing w:after="150"/>
        <w:rPr>
          <w:rFonts w:ascii="Arial" w:hAnsi="Arial" w:cs="Arial"/>
        </w:rPr>
      </w:pPr>
      <w:r w:rsidRPr="00054697">
        <w:rPr>
          <w:rFonts w:ascii="Arial" w:hAnsi="Arial" w:cs="Arial"/>
          <w:color w:val="000000"/>
        </w:rPr>
        <w:t>д) Мешовити балони се користе у складу са захтевима за балоне који лете помоћу топлог ваздуха.</w:t>
      </w:r>
    </w:p>
    <w:p w14:paraId="6FDFFBBD" w14:textId="77777777" w:rsidR="00054697" w:rsidRPr="00054697" w:rsidRDefault="00054697" w:rsidP="00054697">
      <w:pPr>
        <w:spacing w:after="150"/>
        <w:rPr>
          <w:rFonts w:ascii="Arial" w:hAnsi="Arial" w:cs="Arial"/>
        </w:rPr>
      </w:pPr>
      <w:r w:rsidRPr="00054697">
        <w:rPr>
          <w:rFonts w:ascii="Arial" w:hAnsi="Arial" w:cs="Arial"/>
          <w:b/>
          <w:color w:val="000000"/>
        </w:rPr>
        <w:t>NCO.GEN.103 Показни летови</w:t>
      </w:r>
    </w:p>
    <w:p w14:paraId="7EC97BDD" w14:textId="77777777" w:rsidR="00054697" w:rsidRPr="00054697" w:rsidRDefault="00054697" w:rsidP="00054697">
      <w:pPr>
        <w:spacing w:after="150"/>
        <w:rPr>
          <w:rFonts w:ascii="Arial" w:hAnsi="Arial" w:cs="Arial"/>
        </w:rPr>
      </w:pPr>
      <w:r w:rsidRPr="00054697">
        <w:rPr>
          <w:rFonts w:ascii="Arial" w:hAnsi="Arial" w:cs="Arial"/>
          <w:color w:val="000000"/>
        </w:rPr>
        <w:t>Ако се показни летови наведени у члану 6. став 5) тачка (ц) ове уредбе обављају у складу са овим анексом, они морају:</w:t>
      </w:r>
    </w:p>
    <w:p w14:paraId="12A1D762" w14:textId="77777777" w:rsidR="00054697" w:rsidRPr="00054697" w:rsidRDefault="00054697" w:rsidP="00054697">
      <w:pPr>
        <w:spacing w:after="150"/>
        <w:rPr>
          <w:rFonts w:ascii="Arial" w:hAnsi="Arial" w:cs="Arial"/>
        </w:rPr>
      </w:pPr>
      <w:r w:rsidRPr="00054697">
        <w:rPr>
          <w:rFonts w:ascii="Arial" w:hAnsi="Arial" w:cs="Arial"/>
          <w:color w:val="000000"/>
        </w:rPr>
        <w:t>а) да започну и заврше се на истом аеродрому или оперативном месту, изузев у случају балона и једрилица;</w:t>
      </w:r>
    </w:p>
    <w:p w14:paraId="65D07515" w14:textId="77777777" w:rsidR="00054697" w:rsidRPr="00054697" w:rsidRDefault="00054697" w:rsidP="00054697">
      <w:pPr>
        <w:spacing w:after="150"/>
        <w:rPr>
          <w:rFonts w:ascii="Arial" w:hAnsi="Arial" w:cs="Arial"/>
        </w:rPr>
      </w:pPr>
      <w:r w:rsidRPr="00054697">
        <w:rPr>
          <w:rFonts w:ascii="Arial" w:hAnsi="Arial" w:cs="Arial"/>
          <w:color w:val="000000"/>
        </w:rPr>
        <w:t>б) да се обављају дању, по правилима за визуелно летење (</w:t>
      </w:r>
      <w:r w:rsidRPr="00054697">
        <w:rPr>
          <w:rFonts w:ascii="Arial" w:hAnsi="Arial" w:cs="Arial"/>
          <w:i/>
          <w:color w:val="000000"/>
        </w:rPr>
        <w:t>VFR</w:t>
      </w:r>
      <w:r w:rsidRPr="00054697">
        <w:rPr>
          <w:rFonts w:ascii="Arial" w:hAnsi="Arial" w:cs="Arial"/>
          <w:color w:val="000000"/>
        </w:rPr>
        <w:t>);</w:t>
      </w:r>
    </w:p>
    <w:p w14:paraId="0928A676" w14:textId="77777777" w:rsidR="00054697" w:rsidRPr="00054697" w:rsidRDefault="00054697" w:rsidP="00054697">
      <w:pPr>
        <w:spacing w:after="150"/>
        <w:rPr>
          <w:rFonts w:ascii="Arial" w:hAnsi="Arial" w:cs="Arial"/>
        </w:rPr>
      </w:pPr>
      <w:r w:rsidRPr="00054697">
        <w:rPr>
          <w:rFonts w:ascii="Arial" w:hAnsi="Arial" w:cs="Arial"/>
          <w:color w:val="000000"/>
        </w:rPr>
        <w:t>ц) да буду надзирани од стране именованог лица за њихову безбедност;</w:t>
      </w:r>
    </w:p>
    <w:p w14:paraId="7786ABB2" w14:textId="77777777" w:rsidR="00054697" w:rsidRPr="00054697" w:rsidRDefault="00054697" w:rsidP="00054697">
      <w:pPr>
        <w:spacing w:after="150"/>
        <w:rPr>
          <w:rFonts w:ascii="Arial" w:hAnsi="Arial" w:cs="Arial"/>
        </w:rPr>
      </w:pPr>
      <w:r w:rsidRPr="00054697">
        <w:rPr>
          <w:rFonts w:ascii="Arial" w:hAnsi="Arial" w:cs="Arial"/>
          <w:color w:val="000000"/>
        </w:rPr>
        <w:t>д) да испуне друге услове које је одредила надлежна власт.</w:t>
      </w:r>
    </w:p>
    <w:p w14:paraId="0475B9AA" w14:textId="77777777" w:rsidR="00054697" w:rsidRPr="00054697" w:rsidRDefault="00054697" w:rsidP="00054697">
      <w:pPr>
        <w:spacing w:after="150"/>
        <w:rPr>
          <w:rFonts w:ascii="Arial" w:hAnsi="Arial" w:cs="Arial"/>
        </w:rPr>
      </w:pPr>
      <w:r w:rsidRPr="00054697">
        <w:rPr>
          <w:rFonts w:ascii="Arial" w:hAnsi="Arial" w:cs="Arial"/>
          <w:b/>
          <w:color w:val="000000"/>
        </w:rPr>
        <w:t>NCO.GEN.105 Права и одговорности пилота који управља ваздухопловом</w:t>
      </w:r>
    </w:p>
    <w:p w14:paraId="336054BF"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ваздухопловом одговоран је:</w:t>
      </w:r>
    </w:p>
    <w:p w14:paraId="11A000C0" w14:textId="77777777" w:rsidR="00054697" w:rsidRPr="00054697" w:rsidRDefault="00054697" w:rsidP="00054697">
      <w:pPr>
        <w:spacing w:after="150"/>
        <w:rPr>
          <w:rFonts w:ascii="Arial" w:hAnsi="Arial" w:cs="Arial"/>
        </w:rPr>
      </w:pPr>
      <w:r w:rsidRPr="00054697">
        <w:rPr>
          <w:rFonts w:ascii="Arial" w:hAnsi="Arial" w:cs="Arial"/>
          <w:color w:val="000000"/>
        </w:rPr>
        <w:t>1) за безбедност ваздухоплова, свих чланова посаде, путника и терета који се налазе у ваздухоплову у току лета, како је наведено у тачки 1.ц. Анекса IV Уредбе (ЕЗ) бр. 216/2008;</w:t>
      </w:r>
    </w:p>
    <w:p w14:paraId="424985AA" w14:textId="77777777" w:rsidR="00054697" w:rsidRPr="00054697" w:rsidRDefault="00054697" w:rsidP="00054697">
      <w:pPr>
        <w:spacing w:after="150"/>
        <w:rPr>
          <w:rFonts w:ascii="Arial" w:hAnsi="Arial" w:cs="Arial"/>
        </w:rPr>
      </w:pPr>
      <w:r w:rsidRPr="00054697">
        <w:rPr>
          <w:rFonts w:ascii="Arial" w:hAnsi="Arial" w:cs="Arial"/>
          <w:color w:val="000000"/>
        </w:rPr>
        <w:t>2) за почетак, ток, прекид или преусмеравање лета у интересу безбедности;</w:t>
      </w:r>
    </w:p>
    <w:p w14:paraId="1999A247" w14:textId="77777777" w:rsidR="00054697" w:rsidRPr="00054697" w:rsidRDefault="00054697" w:rsidP="00054697">
      <w:pPr>
        <w:spacing w:after="150"/>
        <w:rPr>
          <w:rFonts w:ascii="Arial" w:hAnsi="Arial" w:cs="Arial"/>
        </w:rPr>
      </w:pPr>
      <w:r w:rsidRPr="00054697">
        <w:rPr>
          <w:rFonts w:ascii="Arial" w:hAnsi="Arial" w:cs="Arial"/>
          <w:color w:val="000000"/>
        </w:rPr>
        <w:t>3) да обезбеди да су све оперативне процедуре и листе провере усклађене са захтевима наведеним у тачки 1.б. Анекса IV Уредбе (ЕЗ) бр. 216/2008;</w:t>
      </w:r>
    </w:p>
    <w:p w14:paraId="35F33744" w14:textId="77777777" w:rsidR="00054697" w:rsidRPr="00054697" w:rsidRDefault="00054697" w:rsidP="00054697">
      <w:pPr>
        <w:spacing w:after="150"/>
        <w:rPr>
          <w:rFonts w:ascii="Arial" w:hAnsi="Arial" w:cs="Arial"/>
        </w:rPr>
      </w:pPr>
      <w:r w:rsidRPr="00054697">
        <w:rPr>
          <w:rFonts w:ascii="Arial" w:hAnsi="Arial" w:cs="Arial"/>
          <w:color w:val="000000"/>
        </w:rPr>
        <w:t>4) да обавља лет само ако је уверен да су испуњена сва оперативна ограничења наведена у тачки 2.а.3. Анекса IV Уредбе (ЕЗ) бр. 216/2008, односно:</w:t>
      </w:r>
    </w:p>
    <w:p w14:paraId="4E9BEB64" w14:textId="77777777" w:rsidR="00054697" w:rsidRPr="00054697" w:rsidRDefault="00054697" w:rsidP="00054697">
      <w:pPr>
        <w:spacing w:after="150"/>
        <w:rPr>
          <w:rFonts w:ascii="Arial" w:hAnsi="Arial" w:cs="Arial"/>
        </w:rPr>
      </w:pPr>
      <w:r w:rsidRPr="00054697">
        <w:rPr>
          <w:rFonts w:ascii="Arial" w:hAnsi="Arial" w:cs="Arial"/>
          <w:color w:val="000000"/>
        </w:rPr>
        <w:t>(i) ваздухоплов је пловидбен;</w:t>
      </w:r>
    </w:p>
    <w:p w14:paraId="4EA2444D" w14:textId="77777777" w:rsidR="00054697" w:rsidRPr="00054697" w:rsidRDefault="00054697" w:rsidP="00054697">
      <w:pPr>
        <w:spacing w:after="150"/>
        <w:rPr>
          <w:rFonts w:ascii="Arial" w:hAnsi="Arial" w:cs="Arial"/>
        </w:rPr>
      </w:pPr>
      <w:r w:rsidRPr="00054697">
        <w:rPr>
          <w:rFonts w:ascii="Arial" w:hAnsi="Arial" w:cs="Arial"/>
          <w:color w:val="000000"/>
        </w:rPr>
        <w:t>(ii) ваздухоплов је прописно регистрован;</w:t>
      </w:r>
    </w:p>
    <w:p w14:paraId="42232A2B" w14:textId="77777777" w:rsidR="00054697" w:rsidRPr="00054697" w:rsidRDefault="00054697" w:rsidP="00054697">
      <w:pPr>
        <w:spacing w:after="150"/>
        <w:rPr>
          <w:rFonts w:ascii="Arial" w:hAnsi="Arial" w:cs="Arial"/>
        </w:rPr>
      </w:pPr>
      <w:r w:rsidRPr="00054697">
        <w:rPr>
          <w:rFonts w:ascii="Arial" w:hAnsi="Arial" w:cs="Arial"/>
          <w:color w:val="000000"/>
        </w:rPr>
        <w:t xml:space="preserve">(iii) инструменти и опрема који су неопходни за обављање лета су уграђени у ваздухоплов и исправни, осим ако је дозвољено да се лет обави са неисправном опремом на основу листе минималне опреме </w:t>
      </w:r>
      <w:r w:rsidRPr="00054697">
        <w:rPr>
          <w:rFonts w:ascii="Arial" w:hAnsi="Arial" w:cs="Arial"/>
          <w:i/>
          <w:color w:val="000000"/>
        </w:rPr>
        <w:t>(MEL)</w:t>
      </w:r>
      <w:r w:rsidRPr="00054697">
        <w:rPr>
          <w:rFonts w:ascii="Arial" w:hAnsi="Arial" w:cs="Arial"/>
          <w:color w:val="000000"/>
        </w:rPr>
        <w:t xml:space="preserve"> или другим одговарајућим документом, на начин који се прописан у NCО.IDE.A.105, NCО.IDE.H.105, NCО.IDE.S.105 или NCO.IDE.B.105;</w:t>
      </w:r>
    </w:p>
    <w:p w14:paraId="5A15988C" w14:textId="77777777" w:rsidR="00054697" w:rsidRPr="00054697" w:rsidRDefault="00054697" w:rsidP="00054697">
      <w:pPr>
        <w:spacing w:after="150"/>
        <w:rPr>
          <w:rFonts w:ascii="Arial" w:hAnsi="Arial" w:cs="Arial"/>
        </w:rPr>
      </w:pPr>
      <w:r w:rsidRPr="00054697">
        <w:rPr>
          <w:rFonts w:ascii="Arial" w:hAnsi="Arial" w:cs="Arial"/>
          <w:color w:val="000000"/>
        </w:rPr>
        <w:t>(iv) положај тежишта, изузев ако је реч о балонима, као и маса ваздухоплова су такви да лет може да се обави у складу са ограничењима наведеним у документима о пловидбености;</w:t>
      </w:r>
    </w:p>
    <w:p w14:paraId="098A2667" w14:textId="77777777" w:rsidR="00054697" w:rsidRPr="00054697" w:rsidRDefault="00054697" w:rsidP="00054697">
      <w:pPr>
        <w:spacing w:after="150"/>
        <w:rPr>
          <w:rFonts w:ascii="Arial" w:hAnsi="Arial" w:cs="Arial"/>
        </w:rPr>
      </w:pPr>
      <w:r w:rsidRPr="00054697">
        <w:rPr>
          <w:rFonts w:ascii="Arial" w:hAnsi="Arial" w:cs="Arial"/>
          <w:color w:val="000000"/>
        </w:rPr>
        <w:t>(v) сва опрема, пртљаг и терет су адекватно утоварени и обезбеђени тако да је могућа евакуација у случају опасности;</w:t>
      </w:r>
    </w:p>
    <w:p w14:paraId="13EFF458" w14:textId="77777777" w:rsidR="00054697" w:rsidRPr="00054697" w:rsidRDefault="00054697" w:rsidP="00054697">
      <w:pPr>
        <w:spacing w:after="150"/>
        <w:rPr>
          <w:rFonts w:ascii="Arial" w:hAnsi="Arial" w:cs="Arial"/>
        </w:rPr>
      </w:pPr>
      <w:r w:rsidRPr="00054697">
        <w:rPr>
          <w:rFonts w:ascii="Arial" w:hAnsi="Arial" w:cs="Arial"/>
          <w:color w:val="000000"/>
        </w:rPr>
        <w:t xml:space="preserve">(vi) оперативна ограничења ваздухоплова, која су наведена у приручнику за управљање ваздухопловом </w:t>
      </w:r>
      <w:r w:rsidRPr="00054697">
        <w:rPr>
          <w:rFonts w:ascii="Arial" w:hAnsi="Arial" w:cs="Arial"/>
          <w:i/>
          <w:color w:val="000000"/>
        </w:rPr>
        <w:t>(AFM)</w:t>
      </w:r>
      <w:r w:rsidRPr="00054697">
        <w:rPr>
          <w:rFonts w:ascii="Arial" w:hAnsi="Arial" w:cs="Arial"/>
          <w:color w:val="000000"/>
        </w:rPr>
        <w:t>, неће бити прекорачена у било ком тренутку лета;</w:t>
      </w:r>
    </w:p>
    <w:p w14:paraId="777D8CE9" w14:textId="77777777" w:rsidR="00054697" w:rsidRPr="00054697" w:rsidRDefault="00054697" w:rsidP="00054697">
      <w:pPr>
        <w:spacing w:after="150"/>
        <w:rPr>
          <w:rFonts w:ascii="Arial" w:hAnsi="Arial" w:cs="Arial"/>
        </w:rPr>
      </w:pPr>
      <w:r w:rsidRPr="00054697">
        <w:rPr>
          <w:rFonts w:ascii="Arial" w:hAnsi="Arial" w:cs="Arial"/>
          <w:color w:val="000000"/>
        </w:rPr>
        <w:t>5) да не започне лет ако било који члан летачке посаде није способан да обавља своје дужности због повреде, болести, умора или дејства било које психоактивне супстанце;</w:t>
      </w:r>
    </w:p>
    <w:p w14:paraId="2693C8A6" w14:textId="77777777" w:rsidR="00054697" w:rsidRPr="00054697" w:rsidRDefault="00054697" w:rsidP="00054697">
      <w:pPr>
        <w:spacing w:after="150"/>
        <w:rPr>
          <w:rFonts w:ascii="Arial" w:hAnsi="Arial" w:cs="Arial"/>
        </w:rPr>
      </w:pPr>
      <w:r w:rsidRPr="00054697">
        <w:rPr>
          <w:rFonts w:ascii="Arial" w:hAnsi="Arial" w:cs="Arial"/>
          <w:color w:val="000000"/>
        </w:rPr>
        <w:t>6) да не настави лет даље од најближег аеродрома или оперативног места на коме временски услови дозвољавају безбедно слетање у ситуацијама када је способност било ког члана летачке посаде да обавља дужности значајно смањена услед узрока као што су умор, болест или недостатак кисеоника;</w:t>
      </w:r>
    </w:p>
    <w:p w14:paraId="0E85417A" w14:textId="77777777" w:rsidR="00054697" w:rsidRPr="00054697" w:rsidRDefault="00054697" w:rsidP="00054697">
      <w:pPr>
        <w:spacing w:after="150"/>
        <w:rPr>
          <w:rFonts w:ascii="Arial" w:hAnsi="Arial" w:cs="Arial"/>
        </w:rPr>
      </w:pPr>
      <w:r w:rsidRPr="00054697">
        <w:rPr>
          <w:rFonts w:ascii="Arial" w:hAnsi="Arial" w:cs="Arial"/>
          <w:color w:val="000000"/>
        </w:rPr>
        <w:t xml:space="preserve">7) за доношење одлуке о прихватању ваздухоплова са неисправностима које су допуштене листом одступања од конфигурације </w:t>
      </w:r>
      <w:r w:rsidRPr="00054697">
        <w:rPr>
          <w:rFonts w:ascii="Arial" w:hAnsi="Arial" w:cs="Arial"/>
          <w:i/>
          <w:color w:val="000000"/>
        </w:rPr>
        <w:t>(CDL)</w:t>
      </w:r>
      <w:r w:rsidRPr="00054697">
        <w:rPr>
          <w:rFonts w:ascii="Arial" w:hAnsi="Arial" w:cs="Arial"/>
          <w:color w:val="000000"/>
        </w:rPr>
        <w:t xml:space="preserve"> или листом минималне опреме </w:t>
      </w:r>
      <w:r w:rsidRPr="00054697">
        <w:rPr>
          <w:rFonts w:ascii="Arial" w:hAnsi="Arial" w:cs="Arial"/>
          <w:i/>
          <w:color w:val="000000"/>
        </w:rPr>
        <w:t>(MEL)</w:t>
      </w:r>
      <w:r w:rsidRPr="00054697">
        <w:rPr>
          <w:rFonts w:ascii="Arial" w:hAnsi="Arial" w:cs="Arial"/>
          <w:color w:val="000000"/>
        </w:rPr>
        <w:t>, у зависности шта је применљиво;</w:t>
      </w:r>
    </w:p>
    <w:p w14:paraId="292DAF80" w14:textId="77777777" w:rsidR="00054697" w:rsidRPr="00054697" w:rsidRDefault="00054697" w:rsidP="00054697">
      <w:pPr>
        <w:spacing w:after="150"/>
        <w:rPr>
          <w:rFonts w:ascii="Arial" w:hAnsi="Arial" w:cs="Arial"/>
        </w:rPr>
      </w:pPr>
      <w:r w:rsidRPr="00054697">
        <w:rPr>
          <w:rFonts w:ascii="Arial" w:hAnsi="Arial" w:cs="Arial"/>
          <w:color w:val="000000"/>
        </w:rPr>
        <w:t>8) да по завршетку лета или серије летова у техничку књигу ваздухоплова или у путну књигу ваздухоплова евидентира податке о коришћењу ваздухоплова и све уочене или очекиване кварове ваздухоплова.</w:t>
      </w:r>
    </w:p>
    <w:p w14:paraId="58B29498" w14:textId="77777777" w:rsidR="00054697" w:rsidRPr="00054697" w:rsidRDefault="00054697" w:rsidP="00054697">
      <w:pPr>
        <w:spacing w:after="150"/>
        <w:rPr>
          <w:rFonts w:ascii="Arial" w:hAnsi="Arial" w:cs="Arial"/>
        </w:rPr>
      </w:pPr>
      <w:r w:rsidRPr="00054697">
        <w:rPr>
          <w:rFonts w:ascii="Arial" w:hAnsi="Arial" w:cs="Arial"/>
          <w:color w:val="000000"/>
        </w:rPr>
        <w:t>б) Пилот који управља ваздухопловом је дужан да обезбеди да у критичним фазама лета или када то сматра неопходним у интересу безбедности, сви чланови посаде седе на својим додељеним местима и не обављају друге активности, осим оних које се захтевају за безбедно коришћење ваздухоплова.</w:t>
      </w:r>
    </w:p>
    <w:p w14:paraId="55FB75EA" w14:textId="77777777" w:rsidR="00054697" w:rsidRPr="00054697" w:rsidRDefault="00054697" w:rsidP="00054697">
      <w:pPr>
        <w:spacing w:after="150"/>
        <w:rPr>
          <w:rFonts w:ascii="Arial" w:hAnsi="Arial" w:cs="Arial"/>
        </w:rPr>
      </w:pPr>
      <w:r w:rsidRPr="00054697">
        <w:rPr>
          <w:rFonts w:ascii="Arial" w:hAnsi="Arial" w:cs="Arial"/>
          <w:color w:val="000000"/>
        </w:rPr>
        <w:t>ц) Пилот који управља ваздухопловом има право да не дозволи улазак или да искрца сваку особу, пртљаг или терет који могу да представљају потенцијалну опасност по безбедност ваздухоплова и лица у њему.</w:t>
      </w:r>
    </w:p>
    <w:p w14:paraId="2AE78506"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Пилот који управља ваздухопловом је дужан да, што је пре могуће, пријави одговарајућој јединици за пружање услуга у ваздушном саобраћају </w:t>
      </w:r>
      <w:r w:rsidRPr="00054697">
        <w:rPr>
          <w:rFonts w:ascii="Arial" w:hAnsi="Arial" w:cs="Arial"/>
          <w:i/>
          <w:color w:val="000000"/>
        </w:rPr>
        <w:t>(ATS)</w:t>
      </w:r>
      <w:r w:rsidRPr="00054697">
        <w:rPr>
          <w:rFonts w:ascii="Arial" w:hAnsi="Arial" w:cs="Arial"/>
          <w:color w:val="000000"/>
        </w:rPr>
        <w:t xml:space="preserve"> све опасне временске услове или услове лета који могу да имају утицаја на безбедност лета другог ваздухоплова.</w:t>
      </w:r>
    </w:p>
    <w:p w14:paraId="0EE70A0E" w14:textId="77777777" w:rsidR="00054697" w:rsidRPr="00054697" w:rsidRDefault="00054697" w:rsidP="00054697">
      <w:pPr>
        <w:spacing w:after="150"/>
        <w:rPr>
          <w:rFonts w:ascii="Arial" w:hAnsi="Arial" w:cs="Arial"/>
        </w:rPr>
      </w:pPr>
      <w:r w:rsidRPr="00054697">
        <w:rPr>
          <w:rFonts w:ascii="Arial" w:hAnsi="Arial" w:cs="Arial"/>
          <w:color w:val="000000"/>
        </w:rPr>
        <w:t>е) Пилот који управља ваздухопловом је дужан да у случају опасности која захтева тренутно одлучивање и поступање, предузме сваку радњу коју сматра неопходном у датим околностима, у складу са тачком 7.д Анекса IV Уредбе (ЕЗ) бр. 216/2008. У том случају он може да, у интересу безбедности, одступи од правила, оперативних процедура и метода.</w:t>
      </w:r>
    </w:p>
    <w:p w14:paraId="50796A84" w14:textId="77777777" w:rsidR="00054697" w:rsidRPr="00054697" w:rsidRDefault="00054697" w:rsidP="00054697">
      <w:pPr>
        <w:spacing w:after="150"/>
        <w:rPr>
          <w:rFonts w:ascii="Arial" w:hAnsi="Arial" w:cs="Arial"/>
        </w:rPr>
      </w:pPr>
      <w:r w:rsidRPr="00054697">
        <w:rPr>
          <w:rFonts w:ascii="Arial" w:hAnsi="Arial" w:cs="Arial"/>
          <w:color w:val="000000"/>
        </w:rPr>
        <w:t>ф) У току лета пилот који управља ваздухопловом је дужан да:</w:t>
      </w:r>
    </w:p>
    <w:p w14:paraId="5CF822F7" w14:textId="77777777" w:rsidR="00054697" w:rsidRPr="00054697" w:rsidRDefault="00054697" w:rsidP="00054697">
      <w:pPr>
        <w:spacing w:after="150"/>
        <w:rPr>
          <w:rFonts w:ascii="Arial" w:hAnsi="Arial" w:cs="Arial"/>
        </w:rPr>
      </w:pPr>
      <w:r w:rsidRPr="00054697">
        <w:rPr>
          <w:rFonts w:ascii="Arial" w:hAnsi="Arial" w:cs="Arial"/>
          <w:color w:val="000000"/>
        </w:rPr>
        <w:t>1) док седи на свом седишту буде везан сигурносним појасом, изузев ако је реч о балонима; и</w:t>
      </w:r>
    </w:p>
    <w:p w14:paraId="366255D7" w14:textId="77777777" w:rsidR="00054697" w:rsidRPr="00054697" w:rsidRDefault="00054697" w:rsidP="00054697">
      <w:pPr>
        <w:spacing w:after="150"/>
        <w:rPr>
          <w:rFonts w:ascii="Arial" w:hAnsi="Arial" w:cs="Arial"/>
        </w:rPr>
      </w:pPr>
      <w:r w:rsidRPr="00054697">
        <w:rPr>
          <w:rFonts w:ascii="Arial" w:hAnsi="Arial" w:cs="Arial"/>
          <w:color w:val="000000"/>
        </w:rPr>
        <w:t>2) остане за командама ваздухоплова, изузев ако команде преузме други пилот;</w:t>
      </w:r>
    </w:p>
    <w:p w14:paraId="7583F976" w14:textId="77777777" w:rsidR="00054697" w:rsidRPr="00054697" w:rsidRDefault="00054697" w:rsidP="00054697">
      <w:pPr>
        <w:spacing w:after="150"/>
        <w:rPr>
          <w:rFonts w:ascii="Arial" w:hAnsi="Arial" w:cs="Arial"/>
        </w:rPr>
      </w:pPr>
      <w:r w:rsidRPr="00054697">
        <w:rPr>
          <w:rFonts w:ascii="Arial" w:hAnsi="Arial" w:cs="Arial"/>
          <w:color w:val="000000"/>
        </w:rPr>
        <w:t>г) Пилот који управља ваздухопловом је дужан да надлежној власти одмах поднесе извештај о радњи незаконитог ометања, као и да о томе обавести надлежну локалну власт.</w:t>
      </w:r>
    </w:p>
    <w:p w14:paraId="63061455" w14:textId="77777777" w:rsidR="00054697" w:rsidRPr="00054697" w:rsidRDefault="00054697" w:rsidP="00054697">
      <w:pPr>
        <w:spacing w:after="150"/>
        <w:rPr>
          <w:rFonts w:ascii="Arial" w:hAnsi="Arial" w:cs="Arial"/>
        </w:rPr>
      </w:pPr>
      <w:r w:rsidRPr="00054697">
        <w:rPr>
          <w:rFonts w:ascii="Arial" w:hAnsi="Arial" w:cs="Arial"/>
          <w:color w:val="000000"/>
        </w:rPr>
        <w:t>х) Пилот који управља ваздухопловом је дужан да на најбржи доступан начин обавести најближи одговарајући орган о сваком удесу у коме учествује ваздухоплов, а који је довео до повреде или смрти било ког лица или значајног оштећења ваздухоплова или имовине.</w:t>
      </w:r>
    </w:p>
    <w:p w14:paraId="7B46F371" w14:textId="77777777" w:rsidR="00054697" w:rsidRPr="00054697" w:rsidRDefault="00054697" w:rsidP="00054697">
      <w:pPr>
        <w:spacing w:after="150"/>
        <w:rPr>
          <w:rFonts w:ascii="Arial" w:hAnsi="Arial" w:cs="Arial"/>
        </w:rPr>
      </w:pPr>
      <w:r w:rsidRPr="00054697">
        <w:rPr>
          <w:rFonts w:ascii="Arial" w:hAnsi="Arial" w:cs="Arial"/>
          <w:b/>
          <w:color w:val="000000"/>
        </w:rPr>
        <w:t>NCO.GEN.106 Права и дужности пилота који управља балоном</w:t>
      </w:r>
    </w:p>
    <w:p w14:paraId="6BF62BD6" w14:textId="77777777" w:rsidR="00054697" w:rsidRPr="00054697" w:rsidRDefault="00054697" w:rsidP="00054697">
      <w:pPr>
        <w:spacing w:after="150"/>
        <w:rPr>
          <w:rFonts w:ascii="Arial" w:hAnsi="Arial" w:cs="Arial"/>
        </w:rPr>
      </w:pPr>
      <w:r w:rsidRPr="00054697">
        <w:rPr>
          <w:rFonts w:ascii="Arial" w:hAnsi="Arial" w:cs="Arial"/>
          <w:color w:val="000000"/>
        </w:rPr>
        <w:t>Поред дужности наведених у NCO.GEN.105, пилот који управља балоном дужан је да:</w:t>
      </w:r>
    </w:p>
    <w:p w14:paraId="5DFC9F43" w14:textId="77777777" w:rsidR="00054697" w:rsidRPr="00054697" w:rsidRDefault="00054697" w:rsidP="00054697">
      <w:pPr>
        <w:spacing w:after="150"/>
        <w:rPr>
          <w:rFonts w:ascii="Arial" w:hAnsi="Arial" w:cs="Arial"/>
        </w:rPr>
      </w:pPr>
      <w:r w:rsidRPr="00054697">
        <w:rPr>
          <w:rFonts w:ascii="Arial" w:hAnsi="Arial" w:cs="Arial"/>
          <w:color w:val="000000"/>
        </w:rPr>
        <w:t>a) пре лета информише лица која учествују у надувавању и издувавању куполе балона;</w:t>
      </w:r>
    </w:p>
    <w:p w14:paraId="3F76A42F" w14:textId="77777777" w:rsidR="00054697" w:rsidRPr="00054697" w:rsidRDefault="00054697" w:rsidP="00054697">
      <w:pPr>
        <w:spacing w:after="150"/>
        <w:rPr>
          <w:rFonts w:ascii="Arial" w:hAnsi="Arial" w:cs="Arial"/>
        </w:rPr>
      </w:pPr>
      <w:r w:rsidRPr="00054697">
        <w:rPr>
          <w:rFonts w:ascii="Arial" w:hAnsi="Arial" w:cs="Arial"/>
          <w:color w:val="000000"/>
        </w:rPr>
        <w:t>б) обезбеди да ниједно лице не пуши у балону или његовој близини; и</w:t>
      </w:r>
    </w:p>
    <w:p w14:paraId="4585668E" w14:textId="77777777" w:rsidR="00054697" w:rsidRPr="00054697" w:rsidRDefault="00054697" w:rsidP="00054697">
      <w:pPr>
        <w:spacing w:after="150"/>
        <w:rPr>
          <w:rFonts w:ascii="Arial" w:hAnsi="Arial" w:cs="Arial"/>
        </w:rPr>
      </w:pPr>
      <w:r w:rsidRPr="00054697">
        <w:rPr>
          <w:rFonts w:ascii="Arial" w:hAnsi="Arial" w:cs="Arial"/>
          <w:color w:val="000000"/>
        </w:rPr>
        <w:t>ц) обезбеди да лица која учествују у надувавању и издувавању куполе балона носе одговарајућу заштитну одећу.</w:t>
      </w:r>
    </w:p>
    <w:p w14:paraId="29BC3A5E" w14:textId="77777777" w:rsidR="00054697" w:rsidRPr="00054697" w:rsidRDefault="00054697" w:rsidP="00054697">
      <w:pPr>
        <w:spacing w:after="150"/>
        <w:rPr>
          <w:rFonts w:ascii="Arial" w:hAnsi="Arial" w:cs="Arial"/>
        </w:rPr>
      </w:pPr>
      <w:r w:rsidRPr="00054697">
        <w:rPr>
          <w:rFonts w:ascii="Arial" w:hAnsi="Arial" w:cs="Arial"/>
          <w:b/>
          <w:color w:val="000000"/>
        </w:rPr>
        <w:t>NCO.GEN.110 Усклађеност са законима, прописима и процедурама</w:t>
      </w:r>
    </w:p>
    <w:p w14:paraId="3517E764" w14:textId="77777777" w:rsidR="00054697" w:rsidRPr="00054697" w:rsidRDefault="00054697" w:rsidP="00054697">
      <w:pPr>
        <w:spacing w:after="150"/>
        <w:rPr>
          <w:rFonts w:ascii="Arial" w:hAnsi="Arial" w:cs="Arial"/>
        </w:rPr>
      </w:pPr>
      <w:r w:rsidRPr="00054697">
        <w:rPr>
          <w:rFonts w:ascii="Arial" w:hAnsi="Arial" w:cs="Arial"/>
          <w:color w:val="000000"/>
        </w:rPr>
        <w:t>a) Пилот који управља ваздухопловом је дужан да се придржава закона, прописа и процедура оних држава у којима се обављају летови.</w:t>
      </w:r>
    </w:p>
    <w:p w14:paraId="7114A67D" w14:textId="77777777" w:rsidR="00054697" w:rsidRPr="00054697" w:rsidRDefault="00054697" w:rsidP="00054697">
      <w:pPr>
        <w:spacing w:after="150"/>
        <w:rPr>
          <w:rFonts w:ascii="Arial" w:hAnsi="Arial" w:cs="Arial"/>
        </w:rPr>
      </w:pPr>
      <w:r w:rsidRPr="00054697">
        <w:rPr>
          <w:rFonts w:ascii="Arial" w:hAnsi="Arial" w:cs="Arial"/>
          <w:color w:val="000000"/>
        </w:rPr>
        <w:t>б) Пилот који управља ваздухопловом мора да буде упознат са законима, прописима и процедурама који се односе на обављање његових дужности и који се примењују на подручја која се прелећу, аеродроме или оперативна места која ће користити, као и на навигациону опрему, као што је наведено у тачки 1.а. Анекса IV Уредбе (ЕЗ) бр. 216/2008.</w:t>
      </w:r>
    </w:p>
    <w:p w14:paraId="40440E55" w14:textId="77777777" w:rsidR="00054697" w:rsidRPr="00054697" w:rsidRDefault="00054697" w:rsidP="00054697">
      <w:pPr>
        <w:spacing w:after="150"/>
        <w:rPr>
          <w:rFonts w:ascii="Arial" w:hAnsi="Arial" w:cs="Arial"/>
        </w:rPr>
      </w:pPr>
      <w:r w:rsidRPr="00054697">
        <w:rPr>
          <w:rFonts w:ascii="Arial" w:hAnsi="Arial" w:cs="Arial"/>
          <w:b/>
          <w:color w:val="000000"/>
        </w:rPr>
        <w:t>NCO.GEN.115 Вожење авиона</w:t>
      </w:r>
    </w:p>
    <w:p w14:paraId="0DE6B5B6" w14:textId="77777777" w:rsidR="00054697" w:rsidRPr="00054697" w:rsidRDefault="00054697" w:rsidP="00054697">
      <w:pPr>
        <w:spacing w:after="150"/>
        <w:rPr>
          <w:rFonts w:ascii="Arial" w:hAnsi="Arial" w:cs="Arial"/>
        </w:rPr>
      </w:pPr>
      <w:r w:rsidRPr="00054697">
        <w:rPr>
          <w:rFonts w:ascii="Arial" w:hAnsi="Arial" w:cs="Arial"/>
          <w:color w:val="000000"/>
        </w:rPr>
        <w:t>Вожење авиона по површини аеродрома која је предвиђена за кретање авиона врши се само ако је лице за командама:</w:t>
      </w:r>
    </w:p>
    <w:p w14:paraId="66D5D0FF" w14:textId="77777777" w:rsidR="00054697" w:rsidRPr="00054697" w:rsidRDefault="00054697" w:rsidP="00054697">
      <w:pPr>
        <w:spacing w:after="150"/>
        <w:rPr>
          <w:rFonts w:ascii="Arial" w:hAnsi="Arial" w:cs="Arial"/>
        </w:rPr>
      </w:pPr>
      <w:r w:rsidRPr="00054697">
        <w:rPr>
          <w:rFonts w:ascii="Arial" w:hAnsi="Arial" w:cs="Arial"/>
          <w:color w:val="000000"/>
        </w:rPr>
        <w:t>а) одговарајуће оспособљени пилот; или</w:t>
      </w:r>
    </w:p>
    <w:p w14:paraId="33BFA439" w14:textId="77777777" w:rsidR="00054697" w:rsidRPr="00054697" w:rsidRDefault="00054697" w:rsidP="00054697">
      <w:pPr>
        <w:spacing w:after="150"/>
        <w:rPr>
          <w:rFonts w:ascii="Arial" w:hAnsi="Arial" w:cs="Arial"/>
        </w:rPr>
      </w:pPr>
      <w:r w:rsidRPr="00054697">
        <w:rPr>
          <w:rFonts w:ascii="Arial" w:hAnsi="Arial" w:cs="Arial"/>
          <w:color w:val="000000"/>
        </w:rPr>
        <w:t>б) лице које је одредио оператер и које је:</w:t>
      </w:r>
    </w:p>
    <w:p w14:paraId="5A0BF386" w14:textId="77777777" w:rsidR="00054697" w:rsidRPr="00054697" w:rsidRDefault="00054697" w:rsidP="00054697">
      <w:pPr>
        <w:spacing w:after="150"/>
        <w:rPr>
          <w:rFonts w:ascii="Arial" w:hAnsi="Arial" w:cs="Arial"/>
        </w:rPr>
      </w:pPr>
      <w:r w:rsidRPr="00054697">
        <w:rPr>
          <w:rFonts w:ascii="Arial" w:hAnsi="Arial" w:cs="Arial"/>
          <w:color w:val="000000"/>
        </w:rPr>
        <w:t>1) обучено за вожење авиона;</w:t>
      </w:r>
    </w:p>
    <w:p w14:paraId="178A4D33" w14:textId="77777777" w:rsidR="00054697" w:rsidRPr="00054697" w:rsidRDefault="00054697" w:rsidP="00054697">
      <w:pPr>
        <w:spacing w:after="150"/>
        <w:rPr>
          <w:rFonts w:ascii="Arial" w:hAnsi="Arial" w:cs="Arial"/>
        </w:rPr>
      </w:pPr>
      <w:r w:rsidRPr="00054697">
        <w:rPr>
          <w:rFonts w:ascii="Arial" w:hAnsi="Arial" w:cs="Arial"/>
          <w:color w:val="000000"/>
        </w:rPr>
        <w:t>2) обучено за коришћење радио-станице, ако је обавезна радио-комуникација;</w:t>
      </w:r>
    </w:p>
    <w:p w14:paraId="2FC0581F" w14:textId="77777777" w:rsidR="00054697" w:rsidRPr="00054697" w:rsidRDefault="00054697" w:rsidP="00054697">
      <w:pPr>
        <w:spacing w:after="150"/>
        <w:rPr>
          <w:rFonts w:ascii="Arial" w:hAnsi="Arial" w:cs="Arial"/>
        </w:rPr>
      </w:pPr>
      <w:r w:rsidRPr="00054697">
        <w:rPr>
          <w:rFonts w:ascii="Arial" w:hAnsi="Arial" w:cs="Arial"/>
          <w:color w:val="000000"/>
        </w:rPr>
        <w:t xml:space="preserve">3) упознато са изгледом аеродрома, путевима који се користе за кретање, знацима, ознакама, светлима, сигналима и инструкцијама контроле летења </w:t>
      </w:r>
      <w:r w:rsidRPr="00054697">
        <w:rPr>
          <w:rFonts w:ascii="Arial" w:hAnsi="Arial" w:cs="Arial"/>
          <w:i/>
          <w:color w:val="000000"/>
        </w:rPr>
        <w:t>(ATC)</w:t>
      </w:r>
      <w:r w:rsidRPr="00054697">
        <w:rPr>
          <w:rFonts w:ascii="Arial" w:hAnsi="Arial" w:cs="Arial"/>
          <w:color w:val="000000"/>
        </w:rPr>
        <w:t>, значењима израза и процедурама; и</w:t>
      </w:r>
    </w:p>
    <w:p w14:paraId="010178C1" w14:textId="77777777" w:rsidR="00054697" w:rsidRPr="00054697" w:rsidRDefault="00054697" w:rsidP="00054697">
      <w:pPr>
        <w:spacing w:after="150"/>
        <w:rPr>
          <w:rFonts w:ascii="Arial" w:hAnsi="Arial" w:cs="Arial"/>
        </w:rPr>
      </w:pPr>
      <w:r w:rsidRPr="00054697">
        <w:rPr>
          <w:rFonts w:ascii="Arial" w:hAnsi="Arial" w:cs="Arial"/>
          <w:color w:val="000000"/>
        </w:rPr>
        <w:t>4) способно да испуни захтеване оперативне стандарде за безбедно кретање авиона по аеродрому.</w:t>
      </w:r>
    </w:p>
    <w:p w14:paraId="30822F46" w14:textId="77777777" w:rsidR="00054697" w:rsidRPr="00054697" w:rsidRDefault="00054697" w:rsidP="00054697">
      <w:pPr>
        <w:spacing w:after="150"/>
        <w:rPr>
          <w:rFonts w:ascii="Arial" w:hAnsi="Arial" w:cs="Arial"/>
        </w:rPr>
      </w:pPr>
      <w:r w:rsidRPr="00054697">
        <w:rPr>
          <w:rFonts w:ascii="Arial" w:hAnsi="Arial" w:cs="Arial"/>
          <w:b/>
          <w:color w:val="000000"/>
        </w:rPr>
        <w:t>NCO.GEN.120 Коришћење ротора – хеликоптери</w:t>
      </w:r>
    </w:p>
    <w:p w14:paraId="0D5C5BE3" w14:textId="77777777" w:rsidR="00054697" w:rsidRPr="00054697" w:rsidRDefault="00054697" w:rsidP="00054697">
      <w:pPr>
        <w:spacing w:after="150"/>
        <w:rPr>
          <w:rFonts w:ascii="Arial" w:hAnsi="Arial" w:cs="Arial"/>
        </w:rPr>
      </w:pPr>
      <w:r w:rsidRPr="00054697">
        <w:rPr>
          <w:rFonts w:ascii="Arial" w:hAnsi="Arial" w:cs="Arial"/>
          <w:color w:val="000000"/>
        </w:rPr>
        <w:t>Ротор хеликоптера, у сврху лета, може да покрене само одговарајуће оспособљени пилот за командама.</w:t>
      </w:r>
    </w:p>
    <w:p w14:paraId="2B3DCF12" w14:textId="77777777" w:rsidR="00054697" w:rsidRPr="00054697" w:rsidRDefault="00054697" w:rsidP="00054697">
      <w:pPr>
        <w:spacing w:after="150"/>
        <w:rPr>
          <w:rFonts w:ascii="Arial" w:hAnsi="Arial" w:cs="Arial"/>
        </w:rPr>
      </w:pPr>
      <w:r w:rsidRPr="00054697">
        <w:rPr>
          <w:rFonts w:ascii="Arial" w:hAnsi="Arial" w:cs="Arial"/>
          <w:b/>
          <w:color w:val="000000"/>
        </w:rPr>
        <w:t>NCO.GEN.125 Преносиви електронски уређаји</w:t>
      </w:r>
    </w:p>
    <w:p w14:paraId="7D3DBF30" w14:textId="77777777" w:rsidR="00054697" w:rsidRPr="00054697" w:rsidRDefault="00054697" w:rsidP="00054697">
      <w:pPr>
        <w:spacing w:after="150"/>
        <w:rPr>
          <w:rFonts w:ascii="Arial" w:hAnsi="Arial" w:cs="Arial"/>
        </w:rPr>
      </w:pPr>
      <w:r w:rsidRPr="00054697">
        <w:rPr>
          <w:rFonts w:ascii="Arial" w:hAnsi="Arial" w:cs="Arial"/>
          <w:color w:val="000000"/>
        </w:rPr>
        <w:t xml:space="preserve">Пилот који управља ваздухопловом не сме да дозволи ниједној особи да у ваздухоплову користи преносиве електронске уређаје </w:t>
      </w:r>
      <w:r w:rsidRPr="00054697">
        <w:rPr>
          <w:rFonts w:ascii="Arial" w:hAnsi="Arial" w:cs="Arial"/>
          <w:i/>
          <w:color w:val="000000"/>
        </w:rPr>
        <w:t>(PED)</w:t>
      </w:r>
      <w:r w:rsidRPr="00054697">
        <w:rPr>
          <w:rFonts w:ascii="Arial" w:hAnsi="Arial" w:cs="Arial"/>
          <w:color w:val="000000"/>
        </w:rPr>
        <w:t xml:space="preserve"> који би могли негативно да утичу на перформансе система и опреме ваздухоплова.</w:t>
      </w:r>
    </w:p>
    <w:p w14:paraId="44DC8E3C" w14:textId="77777777" w:rsidR="00054697" w:rsidRPr="00054697" w:rsidRDefault="00054697" w:rsidP="00054697">
      <w:pPr>
        <w:spacing w:after="150"/>
        <w:rPr>
          <w:rFonts w:ascii="Arial" w:hAnsi="Arial" w:cs="Arial"/>
        </w:rPr>
      </w:pPr>
      <w:r w:rsidRPr="00054697">
        <w:rPr>
          <w:rFonts w:ascii="Arial" w:hAnsi="Arial" w:cs="Arial"/>
          <w:b/>
          <w:color w:val="000000"/>
        </w:rPr>
        <w:t>NCO.GEN.130 Подаци о опреми која се користи у случају опасности</w:t>
      </w:r>
      <w:r w:rsidRPr="00054697">
        <w:rPr>
          <w:rFonts w:ascii="Arial" w:hAnsi="Arial" w:cs="Arial"/>
          <w:color w:val="000000"/>
        </w:rPr>
        <w:t xml:space="preserve"> </w:t>
      </w:r>
      <w:r w:rsidRPr="00054697">
        <w:rPr>
          <w:rFonts w:ascii="Arial" w:hAnsi="Arial" w:cs="Arial"/>
          <w:b/>
          <w:color w:val="000000"/>
        </w:rPr>
        <w:t>и опреми за преживљавање која се налази у ваздухоплову</w:t>
      </w:r>
    </w:p>
    <w:p w14:paraId="5C496458" w14:textId="77777777" w:rsidR="00054697" w:rsidRPr="00054697" w:rsidRDefault="00054697" w:rsidP="00054697">
      <w:pPr>
        <w:spacing w:after="150"/>
        <w:rPr>
          <w:rFonts w:ascii="Arial" w:hAnsi="Arial" w:cs="Arial"/>
        </w:rPr>
      </w:pPr>
      <w:r w:rsidRPr="00054697">
        <w:rPr>
          <w:rFonts w:ascii="Arial" w:hAnsi="Arial" w:cs="Arial"/>
          <w:color w:val="000000"/>
        </w:rPr>
        <w:t xml:space="preserve">Осим ако ваздухоплов полеће и слеће на исти аеродром/оперативно место, оператер је дужан да увек има на располагању за хитну комуникацију са спасилачким координационим центрима </w:t>
      </w:r>
      <w:r w:rsidRPr="00054697">
        <w:rPr>
          <w:rFonts w:ascii="Arial" w:hAnsi="Arial" w:cs="Arial"/>
          <w:i/>
          <w:color w:val="000000"/>
        </w:rPr>
        <w:t>(RCCs)</w:t>
      </w:r>
      <w:r w:rsidRPr="00054697">
        <w:rPr>
          <w:rFonts w:ascii="Arial" w:hAnsi="Arial" w:cs="Arial"/>
          <w:color w:val="000000"/>
        </w:rPr>
        <w:t xml:space="preserve"> листе са информацијама о опреми која се користи у случају опасности и опреми за преживљавање која се налази у ваздухоплову.</w:t>
      </w:r>
    </w:p>
    <w:p w14:paraId="069B67ED" w14:textId="77777777" w:rsidR="00054697" w:rsidRPr="00054697" w:rsidRDefault="00054697" w:rsidP="00054697">
      <w:pPr>
        <w:spacing w:after="150"/>
        <w:rPr>
          <w:rFonts w:ascii="Arial" w:hAnsi="Arial" w:cs="Arial"/>
        </w:rPr>
      </w:pPr>
      <w:r w:rsidRPr="00054697">
        <w:rPr>
          <w:rFonts w:ascii="Arial" w:hAnsi="Arial" w:cs="Arial"/>
          <w:b/>
          <w:color w:val="000000"/>
        </w:rPr>
        <w:t>NCO.GEN.135 Документи, приручници и информације који се налазе у ваздухоплову</w:t>
      </w:r>
    </w:p>
    <w:p w14:paraId="12EEAE6A" w14:textId="77777777" w:rsidR="00054697" w:rsidRPr="00054697" w:rsidRDefault="00054697" w:rsidP="00054697">
      <w:pPr>
        <w:spacing w:after="150"/>
        <w:rPr>
          <w:rFonts w:ascii="Arial" w:hAnsi="Arial" w:cs="Arial"/>
        </w:rPr>
      </w:pPr>
      <w:r w:rsidRPr="00054697">
        <w:rPr>
          <w:rFonts w:ascii="Arial" w:hAnsi="Arial" w:cs="Arial"/>
          <w:color w:val="000000"/>
        </w:rPr>
        <w:t>a) Изузев ако је другачије прописано, у ваздухоплову у току лета морају да се налазе оригинални примерци или копије следећих докумената, приручника и информација:</w:t>
      </w:r>
    </w:p>
    <w:p w14:paraId="69A5DEA3" w14:textId="77777777" w:rsidR="00054697" w:rsidRPr="00054697" w:rsidRDefault="00054697" w:rsidP="00054697">
      <w:pPr>
        <w:spacing w:after="150"/>
        <w:rPr>
          <w:rFonts w:ascii="Arial" w:hAnsi="Arial" w:cs="Arial"/>
        </w:rPr>
      </w:pPr>
      <w:r w:rsidRPr="00054697">
        <w:rPr>
          <w:rFonts w:ascii="Arial" w:hAnsi="Arial" w:cs="Arial"/>
          <w:color w:val="000000"/>
        </w:rPr>
        <w:t xml:space="preserve">1) приручник за управљање ваздухопловом </w:t>
      </w:r>
      <w:r w:rsidRPr="00054697">
        <w:rPr>
          <w:rFonts w:ascii="Arial" w:hAnsi="Arial" w:cs="Arial"/>
          <w:i/>
          <w:color w:val="000000"/>
        </w:rPr>
        <w:t>(AFM)</w:t>
      </w:r>
      <w:r w:rsidRPr="00054697">
        <w:rPr>
          <w:rFonts w:ascii="Arial" w:hAnsi="Arial" w:cs="Arial"/>
          <w:color w:val="000000"/>
        </w:rPr>
        <w:t xml:space="preserve"> или други одговарајући документ;</w:t>
      </w:r>
    </w:p>
    <w:p w14:paraId="1B5B1405" w14:textId="77777777" w:rsidR="00054697" w:rsidRPr="00054697" w:rsidRDefault="00054697" w:rsidP="00054697">
      <w:pPr>
        <w:spacing w:after="150"/>
        <w:rPr>
          <w:rFonts w:ascii="Arial" w:hAnsi="Arial" w:cs="Arial"/>
        </w:rPr>
      </w:pPr>
      <w:r w:rsidRPr="00054697">
        <w:rPr>
          <w:rFonts w:ascii="Arial" w:hAnsi="Arial" w:cs="Arial"/>
          <w:color w:val="000000"/>
        </w:rPr>
        <w:t>2) оригинал уверења о регистрацији;</w:t>
      </w:r>
    </w:p>
    <w:p w14:paraId="101BC083" w14:textId="77777777" w:rsidR="00054697" w:rsidRPr="00054697" w:rsidRDefault="00054697" w:rsidP="00054697">
      <w:pPr>
        <w:spacing w:after="150"/>
        <w:rPr>
          <w:rFonts w:ascii="Arial" w:hAnsi="Arial" w:cs="Arial"/>
        </w:rPr>
      </w:pPr>
      <w:r w:rsidRPr="00054697">
        <w:rPr>
          <w:rFonts w:ascii="Arial" w:hAnsi="Arial" w:cs="Arial"/>
          <w:color w:val="000000"/>
        </w:rPr>
        <w:t xml:space="preserve">3) оригинал потврде о пловидбености </w:t>
      </w:r>
      <w:r w:rsidRPr="00054697">
        <w:rPr>
          <w:rFonts w:ascii="Arial" w:hAnsi="Arial" w:cs="Arial"/>
          <w:i/>
          <w:color w:val="000000"/>
        </w:rPr>
        <w:t>(CofA)</w:t>
      </w:r>
      <w:r w:rsidRPr="00054697">
        <w:rPr>
          <w:rFonts w:ascii="Arial" w:hAnsi="Arial" w:cs="Arial"/>
          <w:color w:val="000000"/>
        </w:rPr>
        <w:t>;</w:t>
      </w:r>
    </w:p>
    <w:p w14:paraId="13B51A04" w14:textId="77777777" w:rsidR="00054697" w:rsidRPr="00054697" w:rsidRDefault="00054697" w:rsidP="00054697">
      <w:pPr>
        <w:spacing w:after="150"/>
        <w:rPr>
          <w:rFonts w:ascii="Arial" w:hAnsi="Arial" w:cs="Arial"/>
        </w:rPr>
      </w:pPr>
      <w:r w:rsidRPr="00054697">
        <w:rPr>
          <w:rFonts w:ascii="Arial" w:hAnsi="Arial" w:cs="Arial"/>
          <w:color w:val="000000"/>
        </w:rPr>
        <w:t>4) потврда о буци, ако је то примењиво;</w:t>
      </w:r>
    </w:p>
    <w:p w14:paraId="25B3B650" w14:textId="77777777" w:rsidR="00054697" w:rsidRPr="00054697" w:rsidRDefault="00054697" w:rsidP="00054697">
      <w:pPr>
        <w:spacing w:after="150"/>
        <w:rPr>
          <w:rFonts w:ascii="Arial" w:hAnsi="Arial" w:cs="Arial"/>
        </w:rPr>
      </w:pPr>
      <w:r w:rsidRPr="00054697">
        <w:rPr>
          <w:rFonts w:ascii="Arial" w:hAnsi="Arial" w:cs="Arial"/>
          <w:color w:val="000000"/>
        </w:rPr>
        <w:t>5) листа посебних одобрења, ако је то примењиво;</w:t>
      </w:r>
    </w:p>
    <w:p w14:paraId="7A65F101" w14:textId="77777777" w:rsidR="00054697" w:rsidRPr="00054697" w:rsidRDefault="00054697" w:rsidP="00054697">
      <w:pPr>
        <w:spacing w:after="150"/>
        <w:rPr>
          <w:rFonts w:ascii="Arial" w:hAnsi="Arial" w:cs="Arial"/>
        </w:rPr>
      </w:pPr>
      <w:r w:rsidRPr="00054697">
        <w:rPr>
          <w:rFonts w:ascii="Arial" w:hAnsi="Arial" w:cs="Arial"/>
          <w:color w:val="000000"/>
        </w:rPr>
        <w:t>6) дозвола за рад радио-станице, ако је то применљиво;</w:t>
      </w:r>
    </w:p>
    <w:p w14:paraId="33DB9A51" w14:textId="77777777" w:rsidR="00054697" w:rsidRPr="00054697" w:rsidRDefault="00054697" w:rsidP="00054697">
      <w:pPr>
        <w:spacing w:after="150"/>
        <w:rPr>
          <w:rFonts w:ascii="Arial" w:hAnsi="Arial" w:cs="Arial"/>
        </w:rPr>
      </w:pPr>
      <w:r w:rsidRPr="00054697">
        <w:rPr>
          <w:rFonts w:ascii="Arial" w:hAnsi="Arial" w:cs="Arial"/>
          <w:color w:val="000000"/>
        </w:rPr>
        <w:t>7) полиса осигурања од одговорности за штету причињену трећим лицима;</w:t>
      </w:r>
    </w:p>
    <w:p w14:paraId="0ABBDF15" w14:textId="77777777" w:rsidR="00054697" w:rsidRPr="00054697" w:rsidRDefault="00054697" w:rsidP="00054697">
      <w:pPr>
        <w:spacing w:after="150"/>
        <w:rPr>
          <w:rFonts w:ascii="Arial" w:hAnsi="Arial" w:cs="Arial"/>
        </w:rPr>
      </w:pPr>
      <w:r w:rsidRPr="00054697">
        <w:rPr>
          <w:rFonts w:ascii="Arial" w:hAnsi="Arial" w:cs="Arial"/>
          <w:color w:val="000000"/>
        </w:rPr>
        <w:t>8) путна књига ваздухоплова или други одговарајући документ;</w:t>
      </w:r>
    </w:p>
    <w:p w14:paraId="6469F14F" w14:textId="77777777" w:rsidR="00054697" w:rsidRPr="00054697" w:rsidRDefault="00054697" w:rsidP="00054697">
      <w:pPr>
        <w:spacing w:after="150"/>
        <w:rPr>
          <w:rFonts w:ascii="Arial" w:hAnsi="Arial" w:cs="Arial"/>
        </w:rPr>
      </w:pPr>
      <w:r w:rsidRPr="00054697">
        <w:rPr>
          <w:rFonts w:ascii="Arial" w:hAnsi="Arial" w:cs="Arial"/>
          <w:color w:val="000000"/>
        </w:rPr>
        <w:t xml:space="preserve">9) подаци из поднетог </w:t>
      </w:r>
      <w:r w:rsidRPr="00054697">
        <w:rPr>
          <w:rFonts w:ascii="Arial" w:hAnsi="Arial" w:cs="Arial"/>
          <w:i/>
          <w:color w:val="000000"/>
        </w:rPr>
        <w:t>АТS</w:t>
      </w:r>
      <w:r w:rsidRPr="00054697">
        <w:rPr>
          <w:rFonts w:ascii="Arial" w:hAnsi="Arial" w:cs="Arial"/>
          <w:color w:val="000000"/>
        </w:rPr>
        <w:t xml:space="preserve"> плана лета, ако је то применљиво;</w:t>
      </w:r>
    </w:p>
    <w:p w14:paraId="4F5B44E1" w14:textId="77777777" w:rsidR="00054697" w:rsidRPr="00054697" w:rsidRDefault="00054697" w:rsidP="00054697">
      <w:pPr>
        <w:spacing w:after="150"/>
        <w:rPr>
          <w:rFonts w:ascii="Arial" w:hAnsi="Arial" w:cs="Arial"/>
        </w:rPr>
      </w:pPr>
      <w:r w:rsidRPr="00054697">
        <w:rPr>
          <w:rFonts w:ascii="Arial" w:hAnsi="Arial" w:cs="Arial"/>
          <w:color w:val="000000"/>
        </w:rPr>
        <w:t>10) важеће и одговарајуће ваздухопловне карте за планирану руту и подручје и све пратеће руте на које је могуће да лет буде преусмерен;</w:t>
      </w:r>
    </w:p>
    <w:p w14:paraId="7B6E5C21" w14:textId="77777777" w:rsidR="00054697" w:rsidRPr="00054697" w:rsidRDefault="00054697" w:rsidP="00054697">
      <w:pPr>
        <w:spacing w:after="150"/>
        <w:rPr>
          <w:rFonts w:ascii="Arial" w:hAnsi="Arial" w:cs="Arial"/>
        </w:rPr>
      </w:pPr>
      <w:r w:rsidRPr="00054697">
        <w:rPr>
          <w:rFonts w:ascii="Arial" w:hAnsi="Arial" w:cs="Arial"/>
          <w:color w:val="000000"/>
        </w:rPr>
        <w:t>11) информације о поступцима и визуелним сигналима које користе ваздухоплов-пресретач и пресретнути ваздухоплов;</w:t>
      </w:r>
    </w:p>
    <w:p w14:paraId="53D14982" w14:textId="77777777" w:rsidR="00054697" w:rsidRPr="00054697" w:rsidRDefault="00054697" w:rsidP="00054697">
      <w:pPr>
        <w:spacing w:after="150"/>
        <w:rPr>
          <w:rFonts w:ascii="Arial" w:hAnsi="Arial" w:cs="Arial"/>
        </w:rPr>
      </w:pPr>
      <w:r w:rsidRPr="00054697">
        <w:rPr>
          <w:rFonts w:ascii="Arial" w:hAnsi="Arial" w:cs="Arial"/>
          <w:color w:val="000000"/>
        </w:rPr>
        <w:t xml:space="preserve">12) листа минималне опреме </w:t>
      </w:r>
      <w:r w:rsidRPr="00054697">
        <w:rPr>
          <w:rFonts w:ascii="Arial" w:hAnsi="Arial" w:cs="Arial"/>
          <w:i/>
          <w:color w:val="000000"/>
        </w:rPr>
        <w:t>(MEL)</w:t>
      </w:r>
      <w:r w:rsidRPr="00054697">
        <w:rPr>
          <w:rFonts w:ascii="Arial" w:hAnsi="Arial" w:cs="Arial"/>
          <w:color w:val="000000"/>
        </w:rPr>
        <w:t xml:space="preserve"> или листа одступања од конфигурације </w:t>
      </w:r>
      <w:r w:rsidRPr="00054697">
        <w:rPr>
          <w:rFonts w:ascii="Arial" w:hAnsi="Arial" w:cs="Arial"/>
          <w:i/>
          <w:color w:val="000000"/>
        </w:rPr>
        <w:t>(CDL),</w:t>
      </w:r>
      <w:r w:rsidRPr="00054697">
        <w:rPr>
          <w:rFonts w:ascii="Arial" w:hAnsi="Arial" w:cs="Arial"/>
          <w:color w:val="000000"/>
        </w:rPr>
        <w:t xml:space="preserve"> ако је то применљиво; и</w:t>
      </w:r>
    </w:p>
    <w:p w14:paraId="1EFDF33E" w14:textId="77777777" w:rsidR="00054697" w:rsidRPr="00054697" w:rsidRDefault="00054697" w:rsidP="00054697">
      <w:pPr>
        <w:spacing w:after="150"/>
        <w:rPr>
          <w:rFonts w:ascii="Arial" w:hAnsi="Arial" w:cs="Arial"/>
        </w:rPr>
      </w:pPr>
      <w:r w:rsidRPr="00054697">
        <w:rPr>
          <w:rFonts w:ascii="Arial" w:hAnsi="Arial" w:cs="Arial"/>
          <w:color w:val="000000"/>
        </w:rPr>
        <w:t>13) друга документација која може да буде потребна за лет или коју захтевају државе изнад којих се обавља лет.</w:t>
      </w:r>
    </w:p>
    <w:p w14:paraId="0F696466" w14:textId="77777777" w:rsidR="00054697" w:rsidRPr="00054697" w:rsidRDefault="00054697" w:rsidP="00054697">
      <w:pPr>
        <w:spacing w:after="150"/>
        <w:rPr>
          <w:rFonts w:ascii="Arial" w:hAnsi="Arial" w:cs="Arial"/>
        </w:rPr>
      </w:pPr>
      <w:r w:rsidRPr="00054697">
        <w:rPr>
          <w:rFonts w:ascii="Arial" w:hAnsi="Arial" w:cs="Arial"/>
          <w:color w:val="000000"/>
        </w:rPr>
        <w:t>б) Изузетно од става a), на летовима:</w:t>
      </w:r>
    </w:p>
    <w:p w14:paraId="593D4C7C" w14:textId="77777777" w:rsidR="00054697" w:rsidRPr="00054697" w:rsidRDefault="00054697" w:rsidP="00054697">
      <w:pPr>
        <w:spacing w:after="150"/>
        <w:rPr>
          <w:rFonts w:ascii="Arial" w:hAnsi="Arial" w:cs="Arial"/>
        </w:rPr>
      </w:pPr>
      <w:r w:rsidRPr="00054697">
        <w:rPr>
          <w:rFonts w:ascii="Arial" w:hAnsi="Arial" w:cs="Arial"/>
          <w:color w:val="000000"/>
        </w:rPr>
        <w:t>1) за које је полетање и слетање предвиђено на истом аеродрому/оперативном месту; или</w:t>
      </w:r>
    </w:p>
    <w:p w14:paraId="1FAC0A10" w14:textId="77777777" w:rsidR="00054697" w:rsidRPr="00054697" w:rsidRDefault="00054697" w:rsidP="00054697">
      <w:pPr>
        <w:spacing w:after="150"/>
        <w:rPr>
          <w:rFonts w:ascii="Arial" w:hAnsi="Arial" w:cs="Arial"/>
        </w:rPr>
      </w:pPr>
      <w:r w:rsidRPr="00054697">
        <w:rPr>
          <w:rFonts w:ascii="Arial" w:hAnsi="Arial" w:cs="Arial"/>
          <w:color w:val="000000"/>
        </w:rPr>
        <w:t>2) ваздухоплова који остају на удаљености или у оквиру зоне утврђене од стране надлежног органа, документи и информације који су наведени у ставу a) тач. 2)–8) могу да буду остављени на аеродрому или оперативном месту.</w:t>
      </w:r>
    </w:p>
    <w:p w14:paraId="260AD990"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Изузетно од става a), на летовима који се обављају балонима или једрилицама, изузев моторних једрилица – </w:t>
      </w:r>
      <w:r w:rsidRPr="00054697">
        <w:rPr>
          <w:rFonts w:ascii="Arial" w:hAnsi="Arial" w:cs="Arial"/>
          <w:i/>
          <w:color w:val="000000"/>
        </w:rPr>
        <w:t>TMG</w:t>
      </w:r>
      <w:r w:rsidRPr="00054697">
        <w:rPr>
          <w:rFonts w:ascii="Arial" w:hAnsi="Arial" w:cs="Arial"/>
          <w:color w:val="000000"/>
        </w:rPr>
        <w:t>, документа и информације који су наведени у ставу a) тач. 2)–8) и тач. 11)–13) могу да се налазе у пратећем возилу.</w:t>
      </w:r>
    </w:p>
    <w:p w14:paraId="09492350" w14:textId="77777777" w:rsidR="00054697" w:rsidRPr="00054697" w:rsidRDefault="00054697" w:rsidP="00054697">
      <w:pPr>
        <w:spacing w:after="150"/>
        <w:rPr>
          <w:rFonts w:ascii="Arial" w:hAnsi="Arial" w:cs="Arial"/>
        </w:rPr>
      </w:pPr>
      <w:r w:rsidRPr="00054697">
        <w:rPr>
          <w:rFonts w:ascii="Arial" w:hAnsi="Arial" w:cs="Arial"/>
          <w:color w:val="000000"/>
        </w:rPr>
        <w:t>д) Пилот који управља ваздухопловом је дужан да у разумном року, од тренутка када то од њега захтева надлежна власт, стави на располагање документацију која мора да се налази у ваздухоплову.</w:t>
      </w:r>
    </w:p>
    <w:p w14:paraId="55DC57CD" w14:textId="77777777" w:rsidR="00054697" w:rsidRPr="00054697" w:rsidRDefault="00054697" w:rsidP="00054697">
      <w:pPr>
        <w:spacing w:after="150"/>
        <w:rPr>
          <w:rFonts w:ascii="Arial" w:hAnsi="Arial" w:cs="Arial"/>
        </w:rPr>
      </w:pPr>
      <w:r w:rsidRPr="00054697">
        <w:rPr>
          <w:rFonts w:ascii="Arial" w:hAnsi="Arial" w:cs="Arial"/>
          <w:b/>
          <w:color w:val="000000"/>
        </w:rPr>
        <w:t>NCO.GEN.140 Транспорт опасног терета</w:t>
      </w:r>
    </w:p>
    <w:p w14:paraId="012145F8" w14:textId="77777777" w:rsidR="00054697" w:rsidRPr="00054697" w:rsidRDefault="00054697" w:rsidP="00054697">
      <w:pPr>
        <w:spacing w:after="150"/>
        <w:rPr>
          <w:rFonts w:ascii="Arial" w:hAnsi="Arial" w:cs="Arial"/>
        </w:rPr>
      </w:pPr>
      <w:r w:rsidRPr="00054697">
        <w:rPr>
          <w:rFonts w:ascii="Arial" w:hAnsi="Arial" w:cs="Arial"/>
          <w:color w:val="000000"/>
        </w:rPr>
        <w:t>a) Транспорт опасног терета ваздушним путем врши се у складу са последњом изменом Анекса 18 Чикашке конвенције, допуњеним Техничким инструкцијама за сигуран транспорт опасног терета ваздушним путем (</w:t>
      </w:r>
      <w:r w:rsidRPr="00054697">
        <w:rPr>
          <w:rFonts w:ascii="Arial" w:hAnsi="Arial" w:cs="Arial"/>
          <w:i/>
          <w:color w:val="000000"/>
        </w:rPr>
        <w:t>ICAO doc.</w:t>
      </w:r>
      <w:r w:rsidRPr="00054697">
        <w:rPr>
          <w:rFonts w:ascii="Arial" w:hAnsi="Arial" w:cs="Arial"/>
          <w:color w:val="000000"/>
        </w:rPr>
        <w:t xml:space="preserve"> 9284-</w:t>
      </w:r>
      <w:r w:rsidRPr="00054697">
        <w:rPr>
          <w:rFonts w:ascii="Arial" w:hAnsi="Arial" w:cs="Arial"/>
          <w:i/>
          <w:color w:val="000000"/>
        </w:rPr>
        <w:t>AN</w:t>
      </w:r>
      <w:r w:rsidRPr="00054697">
        <w:rPr>
          <w:rFonts w:ascii="Arial" w:hAnsi="Arial" w:cs="Arial"/>
          <w:color w:val="000000"/>
        </w:rPr>
        <w:t>/905), укључујући његове додатке, прилоге или исправке.</w:t>
      </w:r>
    </w:p>
    <w:p w14:paraId="7485DD2F"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Опасан терет може да транспортује само оператер који има одобрење издато у складу са Анексом V (Део – </w:t>
      </w:r>
      <w:r w:rsidRPr="00054697">
        <w:rPr>
          <w:rFonts w:ascii="Arial" w:hAnsi="Arial" w:cs="Arial"/>
          <w:i/>
          <w:color w:val="000000"/>
        </w:rPr>
        <w:t>SPA</w:t>
      </w:r>
      <w:r w:rsidRPr="00054697">
        <w:rPr>
          <w:rFonts w:ascii="Arial" w:hAnsi="Arial" w:cs="Arial"/>
          <w:color w:val="000000"/>
        </w:rPr>
        <w:t>), Глава Г ове уредбе, изузев ако:</w:t>
      </w:r>
    </w:p>
    <w:p w14:paraId="4E8346B7" w14:textId="77777777" w:rsidR="00054697" w:rsidRPr="00054697" w:rsidRDefault="00054697" w:rsidP="00054697">
      <w:pPr>
        <w:spacing w:after="150"/>
        <w:rPr>
          <w:rFonts w:ascii="Arial" w:hAnsi="Arial" w:cs="Arial"/>
        </w:rPr>
      </w:pPr>
      <w:r w:rsidRPr="00054697">
        <w:rPr>
          <w:rFonts w:ascii="Arial" w:hAnsi="Arial" w:cs="Arial"/>
          <w:color w:val="000000"/>
        </w:rPr>
        <w:t>1) опасан терет није предмет Техничких инструкција у складу са Делом 1 ових инструкција; или</w:t>
      </w:r>
    </w:p>
    <w:p w14:paraId="1D3CBC6A" w14:textId="77777777" w:rsidR="00054697" w:rsidRPr="00054697" w:rsidRDefault="00054697" w:rsidP="00054697">
      <w:pPr>
        <w:spacing w:after="150"/>
        <w:rPr>
          <w:rFonts w:ascii="Arial" w:hAnsi="Arial" w:cs="Arial"/>
        </w:rPr>
      </w:pPr>
      <w:r w:rsidRPr="00054697">
        <w:rPr>
          <w:rFonts w:ascii="Arial" w:hAnsi="Arial" w:cs="Arial"/>
          <w:color w:val="000000"/>
        </w:rPr>
        <w:t>2) опасан терет носе путници или пилот који управља ваздухопловом или је он смештен у пртљагу, у складу са Делом 8 Техничких инструкција;</w:t>
      </w:r>
    </w:p>
    <w:p w14:paraId="3E14F17F" w14:textId="77777777" w:rsidR="00054697" w:rsidRPr="00054697" w:rsidRDefault="00054697" w:rsidP="00054697">
      <w:pPr>
        <w:spacing w:after="150"/>
        <w:rPr>
          <w:rFonts w:ascii="Arial" w:hAnsi="Arial" w:cs="Arial"/>
        </w:rPr>
      </w:pPr>
      <w:r w:rsidRPr="00054697">
        <w:rPr>
          <w:rFonts w:ascii="Arial" w:hAnsi="Arial" w:cs="Arial"/>
          <w:color w:val="000000"/>
        </w:rPr>
        <w:t xml:space="preserve">3) се транспортује </w:t>
      </w:r>
      <w:r w:rsidRPr="00054697">
        <w:rPr>
          <w:rFonts w:ascii="Arial" w:hAnsi="Arial" w:cs="Arial"/>
          <w:i/>
          <w:color w:val="000000"/>
        </w:rPr>
        <w:t>ELA</w:t>
      </w:r>
      <w:r w:rsidRPr="00054697">
        <w:rPr>
          <w:rFonts w:ascii="Arial" w:hAnsi="Arial" w:cs="Arial"/>
          <w:color w:val="000000"/>
        </w:rPr>
        <w:t xml:space="preserve"> 2 ваздухопловима.</w:t>
      </w:r>
    </w:p>
    <w:p w14:paraId="44815773" w14:textId="77777777" w:rsidR="00054697" w:rsidRPr="00054697" w:rsidRDefault="00054697" w:rsidP="00054697">
      <w:pPr>
        <w:spacing w:after="150"/>
        <w:rPr>
          <w:rFonts w:ascii="Arial" w:hAnsi="Arial" w:cs="Arial"/>
        </w:rPr>
      </w:pPr>
      <w:r w:rsidRPr="00054697">
        <w:rPr>
          <w:rFonts w:ascii="Arial" w:hAnsi="Arial" w:cs="Arial"/>
          <w:color w:val="000000"/>
        </w:rPr>
        <w:t>ц) Пилот који управља ваздухопловом је дужан да предузме све оправдане мере којима се спречава неовлашћено уношење опасног терета у ваздухоплов.</w:t>
      </w:r>
    </w:p>
    <w:p w14:paraId="3104A71A" w14:textId="77777777" w:rsidR="00054697" w:rsidRPr="00054697" w:rsidRDefault="00054697" w:rsidP="00054697">
      <w:pPr>
        <w:spacing w:after="150"/>
        <w:rPr>
          <w:rFonts w:ascii="Arial" w:hAnsi="Arial" w:cs="Arial"/>
        </w:rPr>
      </w:pPr>
      <w:r w:rsidRPr="00054697">
        <w:rPr>
          <w:rFonts w:ascii="Arial" w:hAnsi="Arial" w:cs="Arial"/>
          <w:color w:val="000000"/>
        </w:rPr>
        <w:t>д) Пилот који управља ваздухопловом је дужан да, у складу са Техничким инструкцијама, без одлагања обавести надлежну власт и одговарајућу власт државе у којој се догађај десио о сваком удесу или незгоди који су повезани са опасним теретом.</w:t>
      </w:r>
    </w:p>
    <w:p w14:paraId="1A8B5F7F" w14:textId="77777777" w:rsidR="00054697" w:rsidRPr="00054697" w:rsidRDefault="00054697" w:rsidP="00054697">
      <w:pPr>
        <w:spacing w:after="150"/>
        <w:rPr>
          <w:rFonts w:ascii="Arial" w:hAnsi="Arial" w:cs="Arial"/>
        </w:rPr>
      </w:pPr>
      <w:r w:rsidRPr="00054697">
        <w:rPr>
          <w:rFonts w:ascii="Arial" w:hAnsi="Arial" w:cs="Arial"/>
          <w:color w:val="000000"/>
        </w:rPr>
        <w:t>е) Пилот који управља ваздухопловом је дужан да обезбеди да путници буду информисани о опасном терету у складу са Техничким инструкцијама.</w:t>
      </w:r>
    </w:p>
    <w:p w14:paraId="6FDB56D0" w14:textId="77777777" w:rsidR="00054697" w:rsidRPr="00054697" w:rsidRDefault="00054697" w:rsidP="00054697">
      <w:pPr>
        <w:spacing w:after="150"/>
        <w:rPr>
          <w:rFonts w:ascii="Arial" w:hAnsi="Arial" w:cs="Arial"/>
        </w:rPr>
      </w:pPr>
      <w:r w:rsidRPr="00054697">
        <w:rPr>
          <w:rFonts w:ascii="Arial" w:hAnsi="Arial" w:cs="Arial"/>
          <w:b/>
          <w:color w:val="000000"/>
        </w:rPr>
        <w:t>NCO.GEN.145 Тренутно реаговање на безбедносни проблем</w:t>
      </w:r>
    </w:p>
    <w:p w14:paraId="4C9E54EF"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примени:</w:t>
      </w:r>
    </w:p>
    <w:p w14:paraId="712D39E6" w14:textId="77777777" w:rsidR="00054697" w:rsidRPr="00054697" w:rsidRDefault="00054697" w:rsidP="00054697">
      <w:pPr>
        <w:spacing w:after="150"/>
        <w:rPr>
          <w:rFonts w:ascii="Arial" w:hAnsi="Arial" w:cs="Arial"/>
        </w:rPr>
      </w:pPr>
      <w:r w:rsidRPr="00054697">
        <w:rPr>
          <w:rFonts w:ascii="Arial" w:hAnsi="Arial" w:cs="Arial"/>
          <w:color w:val="000000"/>
        </w:rPr>
        <w:t>a) безбедносне мере које је одредила надлежна власт у складу са ARO.GEN.135(ц); и</w:t>
      </w:r>
    </w:p>
    <w:p w14:paraId="6F132E07" w14:textId="77777777" w:rsidR="00054697" w:rsidRPr="00054697" w:rsidRDefault="00054697" w:rsidP="00054697">
      <w:pPr>
        <w:spacing w:after="150"/>
        <w:rPr>
          <w:rFonts w:ascii="Arial" w:hAnsi="Arial" w:cs="Arial"/>
        </w:rPr>
      </w:pPr>
      <w:r w:rsidRPr="00054697">
        <w:rPr>
          <w:rFonts w:ascii="Arial" w:hAnsi="Arial" w:cs="Arial"/>
          <w:color w:val="000000"/>
        </w:rPr>
        <w:t>б) одговарајуће информације које имају обавезујући карактер, које је издала Агенција, а које се односе на безбедност, укључујући налоге за пловидбеност.</w:t>
      </w:r>
    </w:p>
    <w:p w14:paraId="4DD9BDF3" w14:textId="77777777" w:rsidR="00054697" w:rsidRPr="00054697" w:rsidRDefault="00054697" w:rsidP="00054697">
      <w:pPr>
        <w:spacing w:after="150"/>
        <w:rPr>
          <w:rFonts w:ascii="Arial" w:hAnsi="Arial" w:cs="Arial"/>
        </w:rPr>
      </w:pPr>
      <w:r w:rsidRPr="00054697">
        <w:rPr>
          <w:rFonts w:ascii="Arial" w:hAnsi="Arial" w:cs="Arial"/>
          <w:b/>
          <w:color w:val="000000"/>
        </w:rPr>
        <w:t>NCO.GEN.150 Путна књига</w:t>
      </w:r>
    </w:p>
    <w:p w14:paraId="3558F369" w14:textId="77777777" w:rsidR="00054697" w:rsidRPr="00054697" w:rsidRDefault="00054697" w:rsidP="00054697">
      <w:pPr>
        <w:spacing w:after="150"/>
        <w:rPr>
          <w:rFonts w:ascii="Arial" w:hAnsi="Arial" w:cs="Arial"/>
        </w:rPr>
      </w:pPr>
      <w:r w:rsidRPr="00054697">
        <w:rPr>
          <w:rFonts w:ascii="Arial" w:hAnsi="Arial" w:cs="Arial"/>
          <w:color w:val="000000"/>
        </w:rPr>
        <w:t>Подаци о ваздухоплову, његовој посади и сваком лету или серији летова чувају се у облику путне књиге или другог одговарајућег документа.</w:t>
      </w:r>
    </w:p>
    <w:p w14:paraId="307EDEB5" w14:textId="77777777" w:rsidR="00054697" w:rsidRPr="00054697" w:rsidRDefault="00054697" w:rsidP="00054697">
      <w:pPr>
        <w:spacing w:after="150"/>
        <w:rPr>
          <w:rFonts w:ascii="Arial" w:hAnsi="Arial" w:cs="Arial"/>
        </w:rPr>
      </w:pPr>
      <w:r w:rsidRPr="00054697">
        <w:rPr>
          <w:rFonts w:ascii="Arial" w:hAnsi="Arial" w:cs="Arial"/>
          <w:b/>
          <w:color w:val="000000"/>
        </w:rPr>
        <w:t>NCO.GEN.155 Листа минималне опреме</w:t>
      </w:r>
    </w:p>
    <w:p w14:paraId="0E329E3F"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Листу минималне опреме </w:t>
      </w:r>
      <w:r w:rsidRPr="00054697">
        <w:rPr>
          <w:rFonts w:ascii="Arial" w:hAnsi="Arial" w:cs="Arial"/>
          <w:i/>
          <w:color w:val="000000"/>
        </w:rPr>
        <w:t>(MEL)</w:t>
      </w:r>
      <w:r w:rsidRPr="00054697">
        <w:rPr>
          <w:rFonts w:ascii="Arial" w:hAnsi="Arial" w:cs="Arial"/>
          <w:color w:val="000000"/>
        </w:rPr>
        <w:t xml:space="preserve"> је могуће израдити узимајући у обзир:</w:t>
      </w:r>
    </w:p>
    <w:p w14:paraId="46ED9E38" w14:textId="77777777" w:rsidR="00054697" w:rsidRPr="00054697" w:rsidRDefault="00054697" w:rsidP="00054697">
      <w:pPr>
        <w:spacing w:after="150"/>
        <w:rPr>
          <w:rFonts w:ascii="Arial" w:hAnsi="Arial" w:cs="Arial"/>
        </w:rPr>
      </w:pPr>
      <w:r w:rsidRPr="00054697">
        <w:rPr>
          <w:rFonts w:ascii="Arial" w:hAnsi="Arial" w:cs="Arial"/>
          <w:color w:val="000000"/>
        </w:rPr>
        <w:t>1) да документ треба да обезбеди коришћење ваздухоплова под наведеним условима, са одређеним неисправним инструментима, деловима опреме или функцијама приликом започињања лета;</w:t>
      </w:r>
    </w:p>
    <w:p w14:paraId="24DBA130" w14:textId="77777777" w:rsidR="00054697" w:rsidRPr="00054697" w:rsidRDefault="00054697" w:rsidP="00054697">
      <w:pPr>
        <w:spacing w:after="150"/>
        <w:rPr>
          <w:rFonts w:ascii="Arial" w:hAnsi="Arial" w:cs="Arial"/>
        </w:rPr>
      </w:pPr>
      <w:r w:rsidRPr="00054697">
        <w:rPr>
          <w:rFonts w:ascii="Arial" w:hAnsi="Arial" w:cs="Arial"/>
          <w:color w:val="000000"/>
        </w:rPr>
        <w:t>2) да се документ припрема за сваки појединачни ваздухоплов, узимајући у обзир оперативне услове и услове одржавања које је одредио оператер;</w:t>
      </w:r>
    </w:p>
    <w:p w14:paraId="18C375EC" w14:textId="77777777" w:rsidR="00054697" w:rsidRPr="00054697" w:rsidRDefault="00054697" w:rsidP="00054697">
      <w:pPr>
        <w:spacing w:after="150"/>
        <w:rPr>
          <w:rFonts w:ascii="Arial" w:hAnsi="Arial" w:cs="Arial"/>
        </w:rPr>
      </w:pPr>
      <w:r w:rsidRPr="00054697">
        <w:rPr>
          <w:rFonts w:ascii="Arial" w:hAnsi="Arial" w:cs="Arial"/>
          <w:color w:val="000000"/>
        </w:rPr>
        <w:t xml:space="preserve">3) листа минималне опреме </w:t>
      </w:r>
      <w:r w:rsidRPr="00054697">
        <w:rPr>
          <w:rFonts w:ascii="Arial" w:hAnsi="Arial" w:cs="Arial"/>
          <w:i/>
          <w:color w:val="000000"/>
        </w:rPr>
        <w:t>(МЕL)</w:t>
      </w:r>
      <w:r w:rsidRPr="00054697">
        <w:rPr>
          <w:rFonts w:ascii="Arial" w:hAnsi="Arial" w:cs="Arial"/>
          <w:color w:val="000000"/>
        </w:rPr>
        <w:t xml:space="preserve"> се израђује на основу одговарајуће главне листе минималне опреме </w:t>
      </w:r>
      <w:r w:rsidRPr="00054697">
        <w:rPr>
          <w:rFonts w:ascii="Arial" w:hAnsi="Arial" w:cs="Arial"/>
          <w:i/>
          <w:color w:val="000000"/>
        </w:rPr>
        <w:t>(ММЕL)</w:t>
      </w:r>
      <w:r w:rsidRPr="00054697">
        <w:rPr>
          <w:rFonts w:ascii="Arial" w:hAnsi="Arial" w:cs="Arial"/>
          <w:color w:val="000000"/>
        </w:rPr>
        <w:t xml:space="preserve">, како је одређено у подацима установљеним у складу са Уредбом Комисије (ЕУ) бр. 748/2012 и не сме да буде мање рестриктивна од </w:t>
      </w:r>
      <w:r w:rsidRPr="00054697">
        <w:rPr>
          <w:rFonts w:ascii="Arial" w:hAnsi="Arial" w:cs="Arial"/>
          <w:i/>
          <w:color w:val="000000"/>
        </w:rPr>
        <w:t>ММЕL.</w:t>
      </w:r>
    </w:p>
    <w:p w14:paraId="1D8F9D27"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 листи минималне опреме </w:t>
      </w:r>
      <w:r w:rsidRPr="00054697">
        <w:rPr>
          <w:rFonts w:ascii="Arial" w:hAnsi="Arial" w:cs="Arial"/>
          <w:i/>
          <w:color w:val="000000"/>
        </w:rPr>
        <w:t>(MEL)</w:t>
      </w:r>
      <w:r w:rsidRPr="00054697">
        <w:rPr>
          <w:rFonts w:ascii="Arial" w:hAnsi="Arial" w:cs="Arial"/>
          <w:color w:val="000000"/>
        </w:rPr>
        <w:t xml:space="preserve"> и њеним изменама и допунама мора се обавестити надлежна власт.</w:t>
      </w:r>
    </w:p>
    <w:p w14:paraId="298CA069"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Б</w:t>
      </w:r>
    </w:p>
    <w:p w14:paraId="12F29B50" w14:textId="77777777" w:rsidR="00054697" w:rsidRPr="00054697" w:rsidRDefault="00054697" w:rsidP="00054697">
      <w:pPr>
        <w:spacing w:after="120"/>
        <w:jc w:val="center"/>
        <w:rPr>
          <w:rFonts w:ascii="Arial" w:hAnsi="Arial" w:cs="Arial"/>
        </w:rPr>
      </w:pPr>
      <w:r w:rsidRPr="00054697">
        <w:rPr>
          <w:rFonts w:ascii="Arial" w:hAnsi="Arial" w:cs="Arial"/>
          <w:b/>
          <w:color w:val="000000"/>
        </w:rPr>
        <w:t>ОПЕРАТИВНЕ ПРОЦЕДУРЕ</w:t>
      </w:r>
    </w:p>
    <w:p w14:paraId="003D0443" w14:textId="77777777" w:rsidR="00054697" w:rsidRPr="00054697" w:rsidRDefault="00054697" w:rsidP="00054697">
      <w:pPr>
        <w:spacing w:after="150"/>
        <w:rPr>
          <w:rFonts w:ascii="Arial" w:hAnsi="Arial" w:cs="Arial"/>
        </w:rPr>
      </w:pPr>
      <w:r w:rsidRPr="00054697">
        <w:rPr>
          <w:rFonts w:ascii="Arial" w:hAnsi="Arial" w:cs="Arial"/>
          <w:b/>
          <w:color w:val="000000"/>
        </w:rPr>
        <w:t>NCO.OP.100 Коришћење аеродрома и оперативних места</w:t>
      </w:r>
    </w:p>
    <w:p w14:paraId="3FD93AA8"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је дужан да користи само аеродроме и оперативна места која одговарају типу ваздухоплова и врсти летова које обавља.</w:t>
      </w:r>
    </w:p>
    <w:p w14:paraId="0BAC2158" w14:textId="77777777" w:rsidR="00054697" w:rsidRPr="00054697" w:rsidRDefault="00054697" w:rsidP="00054697">
      <w:pPr>
        <w:spacing w:after="150"/>
        <w:rPr>
          <w:rFonts w:ascii="Arial" w:hAnsi="Arial" w:cs="Arial"/>
        </w:rPr>
      </w:pPr>
      <w:r w:rsidRPr="00054697">
        <w:rPr>
          <w:rFonts w:ascii="Arial" w:hAnsi="Arial" w:cs="Arial"/>
          <w:b/>
          <w:color w:val="000000"/>
        </w:rPr>
        <w:t>NCO.OP.105 Одређивање изолованих аеродрома – авиони</w:t>
      </w:r>
    </w:p>
    <w:p w14:paraId="6587D474" w14:textId="77777777" w:rsidR="00054697" w:rsidRPr="00054697" w:rsidRDefault="00054697" w:rsidP="00054697">
      <w:pPr>
        <w:spacing w:after="150"/>
        <w:rPr>
          <w:rFonts w:ascii="Arial" w:hAnsi="Arial" w:cs="Arial"/>
        </w:rPr>
      </w:pPr>
      <w:r w:rsidRPr="00054697">
        <w:rPr>
          <w:rFonts w:ascii="Arial" w:hAnsi="Arial" w:cs="Arial"/>
          <w:color w:val="000000"/>
        </w:rPr>
        <w:t>При избору алтернативних аеродрома и политике планирања горива пилот који управља ваздухопловом сматра аеродром изолованим аеродромом ако је време летења до најближег одговарајућег алтернативног одредишног аеродрома веће од:</w:t>
      </w:r>
    </w:p>
    <w:p w14:paraId="26EE5BC8" w14:textId="77777777" w:rsidR="00054697" w:rsidRPr="00054697" w:rsidRDefault="00054697" w:rsidP="00054697">
      <w:pPr>
        <w:spacing w:after="150"/>
        <w:rPr>
          <w:rFonts w:ascii="Arial" w:hAnsi="Arial" w:cs="Arial"/>
        </w:rPr>
      </w:pPr>
      <w:r w:rsidRPr="00054697">
        <w:rPr>
          <w:rFonts w:ascii="Arial" w:hAnsi="Arial" w:cs="Arial"/>
          <w:color w:val="000000"/>
        </w:rPr>
        <w:t>а) 60 минута, за авионе са клипним моторима; или</w:t>
      </w:r>
    </w:p>
    <w:p w14:paraId="2143C1E1" w14:textId="77777777" w:rsidR="00054697" w:rsidRPr="00054697" w:rsidRDefault="00054697" w:rsidP="00054697">
      <w:pPr>
        <w:spacing w:after="150"/>
        <w:rPr>
          <w:rFonts w:ascii="Arial" w:hAnsi="Arial" w:cs="Arial"/>
        </w:rPr>
      </w:pPr>
      <w:r w:rsidRPr="00054697">
        <w:rPr>
          <w:rFonts w:ascii="Arial" w:hAnsi="Arial" w:cs="Arial"/>
          <w:color w:val="000000"/>
        </w:rPr>
        <w:t>б) 90 минута, за авионе са млазним моторима.</w:t>
      </w:r>
    </w:p>
    <w:p w14:paraId="3F718D62" w14:textId="77777777" w:rsidR="00054697" w:rsidRPr="00054697" w:rsidRDefault="00054697" w:rsidP="00054697">
      <w:pPr>
        <w:spacing w:after="150"/>
        <w:rPr>
          <w:rFonts w:ascii="Arial" w:hAnsi="Arial" w:cs="Arial"/>
        </w:rPr>
      </w:pPr>
      <w:r w:rsidRPr="00054697">
        <w:rPr>
          <w:rFonts w:ascii="Arial" w:hAnsi="Arial" w:cs="Arial"/>
          <w:b/>
          <w:color w:val="000000"/>
        </w:rPr>
        <w:t>NCO.OP.110 Оперативни минимуми аеродрома – авиони и хеликоптери</w:t>
      </w:r>
    </w:p>
    <w:p w14:paraId="0249CEBC"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У случају летења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пилот који управља ваздухопловом jе дужан да одреди и да користи оперативне минимуме за сваки полазни, одредишни или алтернативни аеродром. Ови минимуми:</w:t>
      </w:r>
    </w:p>
    <w:p w14:paraId="648CA583" w14:textId="77777777" w:rsidR="00054697" w:rsidRPr="00054697" w:rsidRDefault="00054697" w:rsidP="00054697">
      <w:pPr>
        <w:spacing w:after="150"/>
        <w:rPr>
          <w:rFonts w:ascii="Arial" w:hAnsi="Arial" w:cs="Arial"/>
        </w:rPr>
      </w:pPr>
      <w:r w:rsidRPr="00054697">
        <w:rPr>
          <w:rFonts w:ascii="Arial" w:hAnsi="Arial" w:cs="Arial"/>
          <w:color w:val="000000"/>
        </w:rPr>
        <w:t>1) не смеју да буду нижи од минимума које је одредила држава у којој се налази аеродром, изузев ако је та држава посебно одобрила употребу нижих минимума; и</w:t>
      </w:r>
    </w:p>
    <w:p w14:paraId="02B67AAC" w14:textId="77777777" w:rsidR="00054697" w:rsidRPr="00054697" w:rsidRDefault="00054697" w:rsidP="00054697">
      <w:pPr>
        <w:spacing w:after="150"/>
        <w:rPr>
          <w:rFonts w:ascii="Arial" w:hAnsi="Arial" w:cs="Arial"/>
        </w:rPr>
      </w:pPr>
      <w:r w:rsidRPr="00054697">
        <w:rPr>
          <w:rFonts w:ascii="Arial" w:hAnsi="Arial" w:cs="Arial"/>
          <w:color w:val="000000"/>
        </w:rPr>
        <w:t xml:space="preserve">2) приликом обављања летова у условима смањене видљивости морају да буду одобрени од надлежне власти, у складу са Анексом V (Део – </w:t>
      </w:r>
      <w:r w:rsidRPr="00054697">
        <w:rPr>
          <w:rFonts w:ascii="Arial" w:hAnsi="Arial" w:cs="Arial"/>
          <w:i/>
          <w:color w:val="000000"/>
        </w:rPr>
        <w:t>SPA</w:t>
      </w:r>
      <w:r w:rsidRPr="00054697">
        <w:rPr>
          <w:rFonts w:ascii="Arial" w:hAnsi="Arial" w:cs="Arial"/>
          <w:color w:val="000000"/>
        </w:rPr>
        <w:t>), Глава Е ове уредбе.</w:t>
      </w:r>
    </w:p>
    <w:p w14:paraId="2D8CC811" w14:textId="77777777" w:rsidR="00054697" w:rsidRPr="00054697" w:rsidRDefault="00054697" w:rsidP="00054697">
      <w:pPr>
        <w:spacing w:after="150"/>
        <w:rPr>
          <w:rFonts w:ascii="Arial" w:hAnsi="Arial" w:cs="Arial"/>
        </w:rPr>
      </w:pPr>
      <w:r w:rsidRPr="00054697">
        <w:rPr>
          <w:rFonts w:ascii="Arial" w:hAnsi="Arial" w:cs="Arial"/>
          <w:color w:val="000000"/>
        </w:rPr>
        <w:t>б) Приликом одређивања оперативних минимума аеродрома, пилот који управља ваздухопловом је дужан да узме у обзир:</w:t>
      </w:r>
    </w:p>
    <w:p w14:paraId="0CE3F4C5" w14:textId="77777777" w:rsidR="00054697" w:rsidRPr="00054697" w:rsidRDefault="00054697" w:rsidP="00054697">
      <w:pPr>
        <w:spacing w:after="150"/>
        <w:rPr>
          <w:rFonts w:ascii="Arial" w:hAnsi="Arial" w:cs="Arial"/>
        </w:rPr>
      </w:pPr>
      <w:r w:rsidRPr="00054697">
        <w:rPr>
          <w:rFonts w:ascii="Arial" w:hAnsi="Arial" w:cs="Arial"/>
          <w:color w:val="000000"/>
        </w:rPr>
        <w:t>1) тип, перформансе и карактеристике управљања ваздухопловом;</w:t>
      </w:r>
    </w:p>
    <w:p w14:paraId="2031E3B7" w14:textId="77777777" w:rsidR="00054697" w:rsidRPr="00054697" w:rsidRDefault="00054697" w:rsidP="00054697">
      <w:pPr>
        <w:spacing w:after="150"/>
        <w:rPr>
          <w:rFonts w:ascii="Arial" w:hAnsi="Arial" w:cs="Arial"/>
        </w:rPr>
      </w:pPr>
      <w:r w:rsidRPr="00054697">
        <w:rPr>
          <w:rFonts w:ascii="Arial" w:hAnsi="Arial" w:cs="Arial"/>
          <w:color w:val="000000"/>
        </w:rPr>
        <w:t>2) своју стручност и искуство;</w:t>
      </w:r>
    </w:p>
    <w:p w14:paraId="34F99529" w14:textId="77777777" w:rsidR="00054697" w:rsidRPr="00054697" w:rsidRDefault="00054697" w:rsidP="00054697">
      <w:pPr>
        <w:spacing w:after="150"/>
        <w:rPr>
          <w:rFonts w:ascii="Arial" w:hAnsi="Arial" w:cs="Arial"/>
        </w:rPr>
      </w:pPr>
      <w:r w:rsidRPr="00054697">
        <w:rPr>
          <w:rFonts w:ascii="Arial" w:hAnsi="Arial" w:cs="Arial"/>
          <w:color w:val="000000"/>
        </w:rPr>
        <w:t xml:space="preserve">3) димензије и карактеристике полетно-слетне стазе или подручја завршног прилаза и полетања </w:t>
      </w:r>
      <w:r w:rsidRPr="00054697">
        <w:rPr>
          <w:rFonts w:ascii="Arial" w:hAnsi="Arial" w:cs="Arial"/>
          <w:i/>
          <w:color w:val="000000"/>
        </w:rPr>
        <w:t>(FATO)</w:t>
      </w:r>
      <w:r w:rsidRPr="00054697">
        <w:rPr>
          <w:rFonts w:ascii="Arial" w:hAnsi="Arial" w:cs="Arial"/>
          <w:color w:val="000000"/>
        </w:rPr>
        <w:t xml:space="preserve"> који могу да буду одабрани за коришћење;</w:t>
      </w:r>
    </w:p>
    <w:p w14:paraId="65DC09C7" w14:textId="77777777" w:rsidR="00054697" w:rsidRPr="00054697" w:rsidRDefault="00054697" w:rsidP="00054697">
      <w:pPr>
        <w:spacing w:after="150"/>
        <w:rPr>
          <w:rFonts w:ascii="Arial" w:hAnsi="Arial" w:cs="Arial"/>
        </w:rPr>
      </w:pPr>
      <w:r w:rsidRPr="00054697">
        <w:rPr>
          <w:rFonts w:ascii="Arial" w:hAnsi="Arial" w:cs="Arial"/>
          <w:color w:val="000000"/>
        </w:rPr>
        <w:t>4) податак о томе да ли су расположива визуелна и невизуелна средства на земљи одговарајућа и карактеристике тих средстава;</w:t>
      </w:r>
    </w:p>
    <w:p w14:paraId="457006DC" w14:textId="77777777" w:rsidR="00054697" w:rsidRPr="00054697" w:rsidRDefault="00054697" w:rsidP="00054697">
      <w:pPr>
        <w:spacing w:after="150"/>
        <w:rPr>
          <w:rFonts w:ascii="Arial" w:hAnsi="Arial" w:cs="Arial"/>
        </w:rPr>
      </w:pPr>
      <w:r w:rsidRPr="00054697">
        <w:rPr>
          <w:rFonts w:ascii="Arial" w:hAnsi="Arial" w:cs="Arial"/>
          <w:color w:val="000000"/>
        </w:rPr>
        <w:t>5) навигациону опрему ваздухоплова или опрему за контролу путање лета у току полетања, прилаза, равнања, слетања, завршетка заокрета и неуспелог прилаза;</w:t>
      </w:r>
    </w:p>
    <w:p w14:paraId="75C41184" w14:textId="77777777" w:rsidR="00054697" w:rsidRPr="00054697" w:rsidRDefault="00054697" w:rsidP="00054697">
      <w:pPr>
        <w:spacing w:after="150"/>
        <w:rPr>
          <w:rFonts w:ascii="Arial" w:hAnsi="Arial" w:cs="Arial"/>
        </w:rPr>
      </w:pPr>
      <w:r w:rsidRPr="00054697">
        <w:rPr>
          <w:rFonts w:ascii="Arial" w:hAnsi="Arial" w:cs="Arial"/>
          <w:color w:val="000000"/>
        </w:rPr>
        <w:t>6) могућност избегавања препрека у подручју прилаза, неуспелог прилаза и пењања, које је неопходно да би се извршиле процедуре за наставак лета;</w:t>
      </w:r>
    </w:p>
    <w:p w14:paraId="7DE0EEDC" w14:textId="77777777" w:rsidR="00054697" w:rsidRPr="00054697" w:rsidRDefault="00054697" w:rsidP="00054697">
      <w:pPr>
        <w:spacing w:after="150"/>
        <w:rPr>
          <w:rFonts w:ascii="Arial" w:hAnsi="Arial" w:cs="Arial"/>
        </w:rPr>
      </w:pPr>
      <w:r w:rsidRPr="00054697">
        <w:rPr>
          <w:rFonts w:ascii="Arial" w:hAnsi="Arial" w:cs="Arial"/>
          <w:color w:val="000000"/>
        </w:rPr>
        <w:t>7) надморску/релативну висину за избегавање препрека при поступку инструменталног прилаза;</w:t>
      </w:r>
    </w:p>
    <w:p w14:paraId="39385C24" w14:textId="77777777" w:rsidR="00054697" w:rsidRPr="00054697" w:rsidRDefault="00054697" w:rsidP="00054697">
      <w:pPr>
        <w:spacing w:after="150"/>
        <w:rPr>
          <w:rFonts w:ascii="Arial" w:hAnsi="Arial" w:cs="Arial"/>
        </w:rPr>
      </w:pPr>
      <w:r w:rsidRPr="00054697">
        <w:rPr>
          <w:rFonts w:ascii="Arial" w:hAnsi="Arial" w:cs="Arial"/>
          <w:color w:val="000000"/>
        </w:rPr>
        <w:t>8) начин утврђивања и извештавања о метеоролошким условима; и</w:t>
      </w:r>
    </w:p>
    <w:p w14:paraId="4233B269" w14:textId="77777777" w:rsidR="00054697" w:rsidRPr="00054697" w:rsidRDefault="00054697" w:rsidP="00054697">
      <w:pPr>
        <w:spacing w:after="150"/>
        <w:rPr>
          <w:rFonts w:ascii="Arial" w:hAnsi="Arial" w:cs="Arial"/>
        </w:rPr>
      </w:pPr>
      <w:r w:rsidRPr="00054697">
        <w:rPr>
          <w:rFonts w:ascii="Arial" w:hAnsi="Arial" w:cs="Arial"/>
          <w:color w:val="000000"/>
        </w:rPr>
        <w:t>9) технику лета која се користи током завршног прилаза.</w:t>
      </w:r>
    </w:p>
    <w:p w14:paraId="54503E1C" w14:textId="77777777" w:rsidR="00054697" w:rsidRPr="00054697" w:rsidRDefault="00054697" w:rsidP="00054697">
      <w:pPr>
        <w:spacing w:after="150"/>
        <w:rPr>
          <w:rFonts w:ascii="Arial" w:hAnsi="Arial" w:cs="Arial"/>
        </w:rPr>
      </w:pPr>
      <w:r w:rsidRPr="00054697">
        <w:rPr>
          <w:rFonts w:ascii="Arial" w:hAnsi="Arial" w:cs="Arial"/>
          <w:color w:val="000000"/>
        </w:rPr>
        <w:t>ц) Минимуми за посебну процедуру прилаза и слетања се користе искључиво:</w:t>
      </w:r>
    </w:p>
    <w:p w14:paraId="256B9B74" w14:textId="77777777" w:rsidR="00054697" w:rsidRPr="00054697" w:rsidRDefault="00054697" w:rsidP="00054697">
      <w:pPr>
        <w:spacing w:after="150"/>
        <w:rPr>
          <w:rFonts w:ascii="Arial" w:hAnsi="Arial" w:cs="Arial"/>
        </w:rPr>
      </w:pPr>
      <w:r w:rsidRPr="00054697">
        <w:rPr>
          <w:rFonts w:ascii="Arial" w:hAnsi="Arial" w:cs="Arial"/>
          <w:color w:val="000000"/>
        </w:rPr>
        <w:t>1) ако је исправна неопходна опрема на земљи која је потребна за планирану процедуру;</w:t>
      </w:r>
    </w:p>
    <w:p w14:paraId="2C377E78" w14:textId="77777777" w:rsidR="00054697" w:rsidRPr="00054697" w:rsidRDefault="00054697" w:rsidP="00054697">
      <w:pPr>
        <w:spacing w:after="150"/>
        <w:rPr>
          <w:rFonts w:ascii="Arial" w:hAnsi="Arial" w:cs="Arial"/>
        </w:rPr>
      </w:pPr>
      <w:r w:rsidRPr="00054697">
        <w:rPr>
          <w:rFonts w:ascii="Arial" w:hAnsi="Arial" w:cs="Arial"/>
          <w:color w:val="000000"/>
        </w:rPr>
        <w:t>2) ако су исправни системи ваздухоплова који су потребни за извођење одређене врсте прилаза;</w:t>
      </w:r>
    </w:p>
    <w:p w14:paraId="67FB8673" w14:textId="77777777" w:rsidR="00054697" w:rsidRPr="00054697" w:rsidRDefault="00054697" w:rsidP="00054697">
      <w:pPr>
        <w:spacing w:after="150"/>
        <w:rPr>
          <w:rFonts w:ascii="Arial" w:hAnsi="Arial" w:cs="Arial"/>
        </w:rPr>
      </w:pPr>
      <w:r w:rsidRPr="00054697">
        <w:rPr>
          <w:rFonts w:ascii="Arial" w:hAnsi="Arial" w:cs="Arial"/>
          <w:color w:val="000000"/>
        </w:rPr>
        <w:t>3) ако су испуњени захтеви у погледу перформанси ваздухоплова; и</w:t>
      </w:r>
    </w:p>
    <w:p w14:paraId="3761E735" w14:textId="77777777" w:rsidR="00054697" w:rsidRPr="00054697" w:rsidRDefault="00054697" w:rsidP="00054697">
      <w:pPr>
        <w:spacing w:after="150"/>
        <w:rPr>
          <w:rFonts w:ascii="Arial" w:hAnsi="Arial" w:cs="Arial"/>
        </w:rPr>
      </w:pPr>
      <w:r w:rsidRPr="00054697">
        <w:rPr>
          <w:rFonts w:ascii="Arial" w:hAnsi="Arial" w:cs="Arial"/>
          <w:color w:val="000000"/>
        </w:rPr>
        <w:t>4) ако је пилот одговарајуће оспособљен.</w:t>
      </w:r>
    </w:p>
    <w:p w14:paraId="41EFB8A4" w14:textId="77777777" w:rsidR="00054697" w:rsidRPr="00054697" w:rsidRDefault="00054697" w:rsidP="00054697">
      <w:pPr>
        <w:spacing w:after="150"/>
        <w:rPr>
          <w:rFonts w:ascii="Arial" w:hAnsi="Arial" w:cs="Arial"/>
        </w:rPr>
      </w:pPr>
      <w:r w:rsidRPr="00054697">
        <w:rPr>
          <w:rFonts w:ascii="Arial" w:hAnsi="Arial" w:cs="Arial"/>
          <w:b/>
          <w:color w:val="000000"/>
        </w:rPr>
        <w:t>NCO.OP.111 Оперативни минимуми аеродромa –</w:t>
      </w:r>
      <w:r w:rsidRPr="00054697">
        <w:rPr>
          <w:rFonts w:ascii="Arial" w:hAnsi="Arial" w:cs="Arial"/>
          <w:color w:val="000000"/>
        </w:rPr>
        <w:t xml:space="preserve"> </w:t>
      </w:r>
      <w:r w:rsidRPr="00054697">
        <w:rPr>
          <w:rFonts w:ascii="Arial" w:hAnsi="Arial" w:cs="Arial"/>
          <w:i/>
          <w:color w:val="000000"/>
        </w:rPr>
        <w:t>NPA, APV, CAT I</w:t>
      </w:r>
      <w:r w:rsidRPr="00054697">
        <w:rPr>
          <w:rFonts w:ascii="Arial" w:hAnsi="Arial" w:cs="Arial"/>
          <w:color w:val="000000"/>
        </w:rPr>
        <w:t xml:space="preserve"> </w:t>
      </w:r>
      <w:r w:rsidRPr="00054697">
        <w:rPr>
          <w:rFonts w:ascii="Arial" w:hAnsi="Arial" w:cs="Arial"/>
          <w:b/>
          <w:color w:val="000000"/>
        </w:rPr>
        <w:t>летови</w:t>
      </w:r>
    </w:p>
    <w:p w14:paraId="248B43FF"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Висина одлуке </w:t>
      </w:r>
      <w:r w:rsidRPr="00054697">
        <w:rPr>
          <w:rFonts w:ascii="Arial" w:hAnsi="Arial" w:cs="Arial"/>
          <w:i/>
          <w:color w:val="000000"/>
        </w:rPr>
        <w:t>(DH)</w:t>
      </w:r>
      <w:r w:rsidRPr="00054697">
        <w:rPr>
          <w:rFonts w:ascii="Arial" w:hAnsi="Arial" w:cs="Arial"/>
          <w:color w:val="000000"/>
        </w:rPr>
        <w:t xml:space="preserve"> која се користи за непрецизан прилаз </w:t>
      </w:r>
      <w:r w:rsidRPr="00054697">
        <w:rPr>
          <w:rFonts w:ascii="Arial" w:hAnsi="Arial" w:cs="Arial"/>
          <w:i/>
          <w:color w:val="000000"/>
        </w:rPr>
        <w:t>(NPA)</w:t>
      </w:r>
      <w:r w:rsidRPr="00054697">
        <w:rPr>
          <w:rFonts w:ascii="Arial" w:hAnsi="Arial" w:cs="Arial"/>
          <w:color w:val="000000"/>
        </w:rPr>
        <w:t xml:space="preserve"> при којем се примењује техника завршног прилаза уз стално снижавање </w:t>
      </w:r>
      <w:r w:rsidRPr="00054697">
        <w:rPr>
          <w:rFonts w:ascii="Arial" w:hAnsi="Arial" w:cs="Arial"/>
          <w:i/>
          <w:color w:val="000000"/>
        </w:rPr>
        <w:t>(CDFA)</w:t>
      </w:r>
      <w:r w:rsidRPr="00054697">
        <w:rPr>
          <w:rFonts w:ascii="Arial" w:hAnsi="Arial" w:cs="Arial"/>
          <w:color w:val="000000"/>
        </w:rPr>
        <w:t xml:space="preserve">, прилаз уз употребу процедуре за вертикално навођење </w:t>
      </w:r>
      <w:r w:rsidRPr="00054697">
        <w:rPr>
          <w:rFonts w:ascii="Arial" w:hAnsi="Arial" w:cs="Arial"/>
          <w:i/>
          <w:color w:val="000000"/>
        </w:rPr>
        <w:t>(APV)</w:t>
      </w:r>
      <w:r w:rsidRPr="00054697">
        <w:rPr>
          <w:rFonts w:ascii="Arial" w:hAnsi="Arial" w:cs="Arial"/>
          <w:color w:val="000000"/>
        </w:rPr>
        <w:t xml:space="preserve"> или прилаз у условима </w:t>
      </w:r>
      <w:r w:rsidRPr="00054697">
        <w:rPr>
          <w:rFonts w:ascii="Arial" w:hAnsi="Arial" w:cs="Arial"/>
          <w:i/>
          <w:color w:val="000000"/>
        </w:rPr>
        <w:t>CAT I,</w:t>
      </w:r>
      <w:r w:rsidRPr="00054697">
        <w:rPr>
          <w:rFonts w:ascii="Arial" w:hAnsi="Arial" w:cs="Arial"/>
          <w:color w:val="000000"/>
        </w:rPr>
        <w:t xml:space="preserve"> не сме да буде нижа од највеће од следећих вредности:</w:t>
      </w:r>
    </w:p>
    <w:p w14:paraId="0DBC4E01" w14:textId="77777777" w:rsidR="00054697" w:rsidRPr="00054697" w:rsidRDefault="00054697" w:rsidP="00054697">
      <w:pPr>
        <w:spacing w:after="150"/>
        <w:rPr>
          <w:rFonts w:ascii="Arial" w:hAnsi="Arial" w:cs="Arial"/>
        </w:rPr>
      </w:pPr>
      <w:r w:rsidRPr="00054697">
        <w:rPr>
          <w:rFonts w:ascii="Arial" w:hAnsi="Arial" w:cs="Arial"/>
          <w:color w:val="000000"/>
        </w:rPr>
        <w:t>1) минималне висине до које се средства за прилажење могу користити без потребних визуелних ознака;</w:t>
      </w:r>
    </w:p>
    <w:p w14:paraId="0C0930F7" w14:textId="77777777" w:rsidR="00054697" w:rsidRPr="00054697" w:rsidRDefault="00054697" w:rsidP="00054697">
      <w:pPr>
        <w:spacing w:after="150"/>
        <w:rPr>
          <w:rFonts w:ascii="Arial" w:hAnsi="Arial" w:cs="Arial"/>
        </w:rPr>
      </w:pPr>
      <w:r w:rsidRPr="00054697">
        <w:rPr>
          <w:rFonts w:ascii="Arial" w:hAnsi="Arial" w:cs="Arial"/>
          <w:color w:val="000000"/>
        </w:rPr>
        <w:t xml:space="preserve">2) релативне висине безбедног надвишења препрека </w:t>
      </w:r>
      <w:r w:rsidRPr="00054697">
        <w:rPr>
          <w:rFonts w:ascii="Arial" w:hAnsi="Arial" w:cs="Arial"/>
          <w:i/>
          <w:color w:val="000000"/>
        </w:rPr>
        <w:t>(OCH)</w:t>
      </w:r>
      <w:r w:rsidRPr="00054697">
        <w:rPr>
          <w:rFonts w:ascii="Arial" w:hAnsi="Arial" w:cs="Arial"/>
          <w:color w:val="000000"/>
        </w:rPr>
        <w:t xml:space="preserve"> за категорију ваздухоплова;</w:t>
      </w:r>
    </w:p>
    <w:p w14:paraId="57A83AD6" w14:textId="77777777" w:rsidR="00054697" w:rsidRPr="00054697" w:rsidRDefault="00054697" w:rsidP="00054697">
      <w:pPr>
        <w:spacing w:after="150"/>
        <w:rPr>
          <w:rFonts w:ascii="Arial" w:hAnsi="Arial" w:cs="Arial"/>
        </w:rPr>
      </w:pPr>
      <w:r w:rsidRPr="00054697">
        <w:rPr>
          <w:rFonts w:ascii="Arial" w:hAnsi="Arial" w:cs="Arial"/>
          <w:color w:val="000000"/>
        </w:rPr>
        <w:t>3) висине одлуке објављеног поступка прилажења, ако је примењиво;</w:t>
      </w:r>
    </w:p>
    <w:p w14:paraId="6BE60C0A" w14:textId="77777777" w:rsidR="00054697" w:rsidRPr="00054697" w:rsidRDefault="00054697" w:rsidP="00054697">
      <w:pPr>
        <w:spacing w:after="150"/>
        <w:rPr>
          <w:rFonts w:ascii="Arial" w:hAnsi="Arial" w:cs="Arial"/>
        </w:rPr>
      </w:pPr>
      <w:r w:rsidRPr="00054697">
        <w:rPr>
          <w:rFonts w:ascii="Arial" w:hAnsi="Arial" w:cs="Arial"/>
          <w:color w:val="000000"/>
        </w:rPr>
        <w:t>4) минимума система из Табеле 1; или</w:t>
      </w:r>
    </w:p>
    <w:p w14:paraId="7368D5D7" w14:textId="77777777" w:rsidR="00054697" w:rsidRPr="00054697" w:rsidRDefault="00054697" w:rsidP="00054697">
      <w:pPr>
        <w:spacing w:after="150"/>
        <w:rPr>
          <w:rFonts w:ascii="Arial" w:hAnsi="Arial" w:cs="Arial"/>
        </w:rPr>
      </w:pPr>
      <w:r w:rsidRPr="00054697">
        <w:rPr>
          <w:rFonts w:ascii="Arial" w:hAnsi="Arial" w:cs="Arial"/>
          <w:color w:val="000000"/>
        </w:rPr>
        <w:t xml:space="preserve">5) минималне висине одлуке из приручника за управљање ваздухопловом </w:t>
      </w:r>
      <w:r w:rsidRPr="00054697">
        <w:rPr>
          <w:rFonts w:ascii="Arial" w:hAnsi="Arial" w:cs="Arial"/>
          <w:i/>
          <w:color w:val="000000"/>
        </w:rPr>
        <w:t>(AFM)</w:t>
      </w:r>
      <w:r w:rsidRPr="00054697">
        <w:rPr>
          <w:rFonts w:ascii="Arial" w:hAnsi="Arial" w:cs="Arial"/>
          <w:color w:val="000000"/>
        </w:rPr>
        <w:t xml:space="preserve"> или другог одговарајућег документа, ако је она наведена.</w:t>
      </w:r>
    </w:p>
    <w:p w14:paraId="17E07CD6"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Минимална релативна висина снижавања </w:t>
      </w:r>
      <w:r w:rsidRPr="00054697">
        <w:rPr>
          <w:rFonts w:ascii="Arial" w:hAnsi="Arial" w:cs="Arial"/>
          <w:i/>
          <w:color w:val="000000"/>
        </w:rPr>
        <w:t>(MDH)</w:t>
      </w:r>
      <w:r w:rsidRPr="00054697">
        <w:rPr>
          <w:rFonts w:ascii="Arial" w:hAnsi="Arial" w:cs="Arial"/>
          <w:color w:val="000000"/>
        </w:rPr>
        <w:t xml:space="preserve"> за непрецизан прилаз </w:t>
      </w:r>
      <w:r w:rsidRPr="00054697">
        <w:rPr>
          <w:rFonts w:ascii="Arial" w:hAnsi="Arial" w:cs="Arial"/>
          <w:i/>
          <w:color w:val="000000"/>
        </w:rPr>
        <w:t>(NPA)</w:t>
      </w:r>
      <w:r w:rsidRPr="00054697">
        <w:rPr>
          <w:rFonts w:ascii="Arial" w:hAnsi="Arial" w:cs="Arial"/>
          <w:color w:val="000000"/>
        </w:rPr>
        <w:t xml:space="preserve"> при којем се не примењује техника завршног прилаза уз стално снижавање </w:t>
      </w:r>
      <w:r w:rsidRPr="00054697">
        <w:rPr>
          <w:rFonts w:ascii="Arial" w:hAnsi="Arial" w:cs="Arial"/>
          <w:i/>
          <w:color w:val="000000"/>
        </w:rPr>
        <w:t>(CDFA)</w:t>
      </w:r>
      <w:r w:rsidRPr="00054697">
        <w:rPr>
          <w:rFonts w:ascii="Arial" w:hAnsi="Arial" w:cs="Arial"/>
          <w:color w:val="000000"/>
        </w:rPr>
        <w:t>, не сме да буде нижа од највеће од следећих вредности:</w:t>
      </w:r>
    </w:p>
    <w:p w14:paraId="1A21EE98" w14:textId="77777777" w:rsidR="00054697" w:rsidRPr="00054697" w:rsidRDefault="00054697" w:rsidP="00054697">
      <w:pPr>
        <w:spacing w:after="150"/>
        <w:rPr>
          <w:rFonts w:ascii="Arial" w:hAnsi="Arial" w:cs="Arial"/>
        </w:rPr>
      </w:pPr>
      <w:r w:rsidRPr="00054697">
        <w:rPr>
          <w:rFonts w:ascii="Arial" w:hAnsi="Arial" w:cs="Arial"/>
          <w:color w:val="000000"/>
        </w:rPr>
        <w:t xml:space="preserve">1) релативне висине безбедног надвишења препрека </w:t>
      </w:r>
      <w:r w:rsidRPr="00054697">
        <w:rPr>
          <w:rFonts w:ascii="Arial" w:hAnsi="Arial" w:cs="Arial"/>
          <w:i/>
          <w:color w:val="000000"/>
        </w:rPr>
        <w:t>(OCH)</w:t>
      </w:r>
      <w:r w:rsidRPr="00054697">
        <w:rPr>
          <w:rFonts w:ascii="Arial" w:hAnsi="Arial" w:cs="Arial"/>
          <w:color w:val="000000"/>
        </w:rPr>
        <w:t xml:space="preserve"> за категорију ваздухоплова;</w:t>
      </w:r>
    </w:p>
    <w:p w14:paraId="22CAF052" w14:textId="77777777" w:rsidR="00054697" w:rsidRPr="00054697" w:rsidRDefault="00054697" w:rsidP="00054697">
      <w:pPr>
        <w:spacing w:after="150"/>
        <w:rPr>
          <w:rFonts w:ascii="Arial" w:hAnsi="Arial" w:cs="Arial"/>
        </w:rPr>
      </w:pPr>
      <w:r w:rsidRPr="00054697">
        <w:rPr>
          <w:rFonts w:ascii="Arial" w:hAnsi="Arial" w:cs="Arial"/>
          <w:color w:val="000000"/>
        </w:rPr>
        <w:t>2) минимума система из Табеле 1; или</w:t>
      </w:r>
    </w:p>
    <w:p w14:paraId="5E724EFB" w14:textId="77777777" w:rsidR="00054697" w:rsidRPr="00054697" w:rsidRDefault="00054697" w:rsidP="00054697">
      <w:pPr>
        <w:spacing w:after="150"/>
        <w:rPr>
          <w:rFonts w:ascii="Arial" w:hAnsi="Arial" w:cs="Arial"/>
        </w:rPr>
      </w:pPr>
      <w:r w:rsidRPr="00054697">
        <w:rPr>
          <w:rFonts w:ascii="Arial" w:hAnsi="Arial" w:cs="Arial"/>
          <w:color w:val="000000"/>
        </w:rPr>
        <w:t xml:space="preserve">3) минималне релативне висине снижавања </w:t>
      </w:r>
      <w:r w:rsidRPr="00054697">
        <w:rPr>
          <w:rFonts w:ascii="Arial" w:hAnsi="Arial" w:cs="Arial"/>
          <w:i/>
          <w:color w:val="000000"/>
        </w:rPr>
        <w:t>(MDH)</w:t>
      </w:r>
      <w:r w:rsidRPr="00054697">
        <w:rPr>
          <w:rFonts w:ascii="Arial" w:hAnsi="Arial" w:cs="Arial"/>
          <w:color w:val="000000"/>
        </w:rPr>
        <w:t xml:space="preserve"> из приручника за управљање ваздухопловом </w:t>
      </w:r>
      <w:r w:rsidRPr="00054697">
        <w:rPr>
          <w:rFonts w:ascii="Arial" w:hAnsi="Arial" w:cs="Arial"/>
          <w:i/>
          <w:color w:val="000000"/>
        </w:rPr>
        <w:t>(AFM)</w:t>
      </w:r>
      <w:r w:rsidRPr="00054697">
        <w:rPr>
          <w:rFonts w:ascii="Arial" w:hAnsi="Arial" w:cs="Arial"/>
          <w:color w:val="000000"/>
        </w:rPr>
        <w:t>, ако је наведена.</w:t>
      </w:r>
    </w:p>
    <w:p w14:paraId="624CE12D" w14:textId="77777777" w:rsidR="00054697" w:rsidRPr="00054697" w:rsidRDefault="00054697" w:rsidP="00054697">
      <w:pPr>
        <w:spacing w:after="120"/>
        <w:jc w:val="center"/>
        <w:rPr>
          <w:rFonts w:ascii="Arial" w:hAnsi="Arial" w:cs="Arial"/>
        </w:rPr>
      </w:pPr>
      <w:r w:rsidRPr="00054697">
        <w:rPr>
          <w:rFonts w:ascii="Arial" w:hAnsi="Arial" w:cs="Arial"/>
          <w:color w:val="000000"/>
        </w:rPr>
        <w:t>Табела 1.</w:t>
      </w:r>
      <w:r w:rsidRPr="00054697">
        <w:rPr>
          <w:rFonts w:ascii="Arial" w:hAnsi="Arial" w:cs="Arial"/>
        </w:rPr>
        <w:br/>
      </w:r>
      <w:r w:rsidRPr="00054697">
        <w:rPr>
          <w:rFonts w:ascii="Arial" w:hAnsi="Arial" w:cs="Arial"/>
          <w:b/>
          <w:color w:val="000000"/>
        </w:rPr>
        <w:t>Минимум система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108"/>
        <w:gridCol w:w="2399"/>
      </w:tblGrid>
      <w:tr w:rsidR="00054697" w:rsidRPr="00054697" w14:paraId="7CFC3342"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3A676E10" w14:textId="77777777" w:rsidR="00054697" w:rsidRPr="00054697" w:rsidRDefault="00054697" w:rsidP="00B7158D">
            <w:pPr>
              <w:spacing w:after="150"/>
              <w:rPr>
                <w:rFonts w:ascii="Arial" w:hAnsi="Arial" w:cs="Arial"/>
              </w:rPr>
            </w:pPr>
            <w:r w:rsidRPr="00054697">
              <w:rPr>
                <w:rFonts w:ascii="Arial" w:hAnsi="Arial" w:cs="Arial"/>
                <w:b/>
                <w:color w:val="000000"/>
              </w:rPr>
              <w:t>Средство</w:t>
            </w:r>
          </w:p>
        </w:tc>
        <w:tc>
          <w:tcPr>
            <w:tcW w:w="3494" w:type="dxa"/>
            <w:tcBorders>
              <w:top w:val="single" w:sz="8" w:space="0" w:color="000000"/>
              <w:left w:val="single" w:sz="8" w:space="0" w:color="000000"/>
              <w:bottom w:val="single" w:sz="8" w:space="0" w:color="000000"/>
              <w:right w:val="single" w:sz="8" w:space="0" w:color="000000"/>
            </w:tcBorders>
            <w:vAlign w:val="center"/>
          </w:tcPr>
          <w:p w14:paraId="2CF6392D" w14:textId="77777777" w:rsidR="00054697" w:rsidRPr="00054697" w:rsidRDefault="00054697" w:rsidP="00B7158D">
            <w:pPr>
              <w:spacing w:after="150"/>
              <w:rPr>
                <w:rFonts w:ascii="Arial" w:hAnsi="Arial" w:cs="Arial"/>
              </w:rPr>
            </w:pPr>
            <w:r w:rsidRPr="00054697">
              <w:rPr>
                <w:rFonts w:ascii="Arial" w:hAnsi="Arial" w:cs="Arial"/>
                <w:b/>
                <w:color w:val="000000"/>
              </w:rPr>
              <w:t>Најнижа</w:t>
            </w:r>
            <w:r w:rsidRPr="00054697">
              <w:rPr>
                <w:rFonts w:ascii="Arial" w:hAnsi="Arial" w:cs="Arial"/>
                <w:color w:val="000000"/>
              </w:rPr>
              <w:t xml:space="preserve"> </w:t>
            </w:r>
            <w:r w:rsidRPr="00054697">
              <w:rPr>
                <w:rFonts w:ascii="Arial" w:hAnsi="Arial" w:cs="Arial"/>
                <w:i/>
                <w:color w:val="000000"/>
              </w:rPr>
              <w:t>DH/MDH (ft)</w:t>
            </w:r>
          </w:p>
        </w:tc>
      </w:tr>
      <w:tr w:rsidR="00054697" w:rsidRPr="00054697" w14:paraId="4CD3D774"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724768DA" w14:textId="77777777" w:rsidR="00054697" w:rsidRPr="00054697" w:rsidRDefault="00054697" w:rsidP="00B7158D">
            <w:pPr>
              <w:spacing w:after="150"/>
              <w:rPr>
                <w:rFonts w:ascii="Arial" w:hAnsi="Arial" w:cs="Arial"/>
              </w:rPr>
            </w:pPr>
            <w:r w:rsidRPr="00054697">
              <w:rPr>
                <w:rFonts w:ascii="Arial" w:hAnsi="Arial" w:cs="Arial"/>
                <w:color w:val="000000"/>
              </w:rPr>
              <w:t xml:space="preserve">Систем за прецизно слетање </w:t>
            </w:r>
            <w:r w:rsidRPr="00054697">
              <w:rPr>
                <w:rFonts w:ascii="Arial" w:hAnsi="Arial" w:cs="Arial"/>
                <w:i/>
                <w:color w:val="000000"/>
              </w:rPr>
              <w:t>(ILS)</w:t>
            </w:r>
          </w:p>
        </w:tc>
        <w:tc>
          <w:tcPr>
            <w:tcW w:w="3494" w:type="dxa"/>
            <w:tcBorders>
              <w:top w:val="single" w:sz="8" w:space="0" w:color="000000"/>
              <w:left w:val="single" w:sz="8" w:space="0" w:color="000000"/>
              <w:bottom w:val="single" w:sz="8" w:space="0" w:color="000000"/>
              <w:right w:val="single" w:sz="8" w:space="0" w:color="000000"/>
            </w:tcBorders>
            <w:vAlign w:val="center"/>
          </w:tcPr>
          <w:p w14:paraId="388E7965" w14:textId="77777777" w:rsidR="00054697" w:rsidRPr="00054697" w:rsidRDefault="00054697" w:rsidP="00B7158D">
            <w:pPr>
              <w:spacing w:after="150"/>
              <w:rPr>
                <w:rFonts w:ascii="Arial" w:hAnsi="Arial" w:cs="Arial"/>
              </w:rPr>
            </w:pPr>
            <w:r w:rsidRPr="00054697">
              <w:rPr>
                <w:rFonts w:ascii="Arial" w:hAnsi="Arial" w:cs="Arial"/>
                <w:color w:val="000000"/>
              </w:rPr>
              <w:t>200</w:t>
            </w:r>
          </w:p>
        </w:tc>
      </w:tr>
      <w:tr w:rsidR="00054697" w:rsidRPr="00054697" w14:paraId="625E2CC4"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75FD6D15" w14:textId="77777777" w:rsidR="00054697" w:rsidRPr="00054697" w:rsidRDefault="00054697" w:rsidP="00B7158D">
            <w:pPr>
              <w:spacing w:after="150"/>
              <w:rPr>
                <w:rFonts w:ascii="Arial" w:hAnsi="Arial" w:cs="Arial"/>
              </w:rPr>
            </w:pPr>
            <w:r w:rsidRPr="00054697">
              <w:rPr>
                <w:rFonts w:ascii="Arial" w:hAnsi="Arial" w:cs="Arial"/>
                <w:color w:val="000000"/>
              </w:rPr>
              <w:t xml:space="preserve">Глобални сателитски навигациони систем </w:t>
            </w:r>
            <w:r w:rsidRPr="00054697">
              <w:rPr>
                <w:rFonts w:ascii="Arial" w:hAnsi="Arial" w:cs="Arial"/>
                <w:i/>
                <w:color w:val="000000"/>
              </w:rPr>
              <w:t>(GNSS)/</w:t>
            </w:r>
            <w:r w:rsidRPr="00054697">
              <w:rPr>
                <w:rFonts w:ascii="Arial" w:hAnsi="Arial" w:cs="Arial"/>
                <w:color w:val="000000"/>
              </w:rPr>
              <w:t xml:space="preserve">Аугментациони систем базиран на сателитима </w:t>
            </w:r>
            <w:r w:rsidRPr="00054697">
              <w:rPr>
                <w:rFonts w:ascii="Arial" w:hAnsi="Arial" w:cs="Arial"/>
                <w:i/>
                <w:color w:val="000000"/>
              </w:rPr>
              <w:t>(SBAS)</w:t>
            </w:r>
            <w:r w:rsidRPr="00054697">
              <w:rPr>
                <w:rFonts w:ascii="Arial" w:hAnsi="Arial" w:cs="Arial"/>
                <w:color w:val="000000"/>
              </w:rPr>
              <w:t xml:space="preserve"> (Прилаз латералне прецизности са вертикалним навођењем </w:t>
            </w:r>
            <w:r w:rsidRPr="00054697">
              <w:rPr>
                <w:rFonts w:ascii="Arial" w:hAnsi="Arial" w:cs="Arial"/>
                <w:i/>
                <w:color w:val="000000"/>
              </w:rPr>
              <w:t>(LPV)</w:t>
            </w:r>
            <w:r w:rsidRPr="00054697">
              <w:rPr>
                <w:rFonts w:ascii="Arial" w:hAnsi="Arial" w:cs="Arial"/>
                <w:color w:val="000000"/>
              </w:rPr>
              <w:t>)</w:t>
            </w:r>
          </w:p>
        </w:tc>
        <w:tc>
          <w:tcPr>
            <w:tcW w:w="3494" w:type="dxa"/>
            <w:tcBorders>
              <w:top w:val="single" w:sz="8" w:space="0" w:color="000000"/>
              <w:left w:val="single" w:sz="8" w:space="0" w:color="000000"/>
              <w:bottom w:val="single" w:sz="8" w:space="0" w:color="000000"/>
              <w:right w:val="single" w:sz="8" w:space="0" w:color="000000"/>
            </w:tcBorders>
            <w:vAlign w:val="center"/>
          </w:tcPr>
          <w:p w14:paraId="164EA6B5" w14:textId="77777777" w:rsidR="00054697" w:rsidRPr="00054697" w:rsidRDefault="00054697" w:rsidP="00B7158D">
            <w:pPr>
              <w:spacing w:after="150"/>
              <w:rPr>
                <w:rFonts w:ascii="Arial" w:hAnsi="Arial" w:cs="Arial"/>
              </w:rPr>
            </w:pPr>
            <w:r w:rsidRPr="00054697">
              <w:rPr>
                <w:rFonts w:ascii="Arial" w:hAnsi="Arial" w:cs="Arial"/>
                <w:color w:val="000000"/>
              </w:rPr>
              <w:t>200</w:t>
            </w:r>
          </w:p>
        </w:tc>
      </w:tr>
      <w:tr w:rsidR="00054697" w:rsidRPr="00054697" w14:paraId="6F8338FA"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51E85230" w14:textId="77777777" w:rsidR="00054697" w:rsidRPr="00054697" w:rsidRDefault="00054697" w:rsidP="00B7158D">
            <w:pPr>
              <w:spacing w:after="150"/>
              <w:rPr>
                <w:rFonts w:ascii="Arial" w:hAnsi="Arial" w:cs="Arial"/>
              </w:rPr>
            </w:pPr>
            <w:r w:rsidRPr="00054697">
              <w:rPr>
                <w:rFonts w:ascii="Arial" w:hAnsi="Arial" w:cs="Arial"/>
                <w:i/>
                <w:color w:val="000000"/>
              </w:rPr>
              <w:t>GNSS</w:t>
            </w:r>
            <w:r w:rsidRPr="00054697">
              <w:rPr>
                <w:rFonts w:ascii="Arial" w:hAnsi="Arial" w:cs="Arial"/>
                <w:color w:val="000000"/>
              </w:rPr>
              <w:t xml:space="preserve"> (Латерална навигација </w:t>
            </w:r>
            <w:r w:rsidRPr="00054697">
              <w:rPr>
                <w:rFonts w:ascii="Arial" w:hAnsi="Arial" w:cs="Arial"/>
                <w:i/>
                <w:color w:val="000000"/>
              </w:rPr>
              <w:t>(LNAV))</w:t>
            </w:r>
          </w:p>
        </w:tc>
        <w:tc>
          <w:tcPr>
            <w:tcW w:w="3494" w:type="dxa"/>
            <w:tcBorders>
              <w:top w:val="single" w:sz="8" w:space="0" w:color="000000"/>
              <w:left w:val="single" w:sz="8" w:space="0" w:color="000000"/>
              <w:bottom w:val="single" w:sz="8" w:space="0" w:color="000000"/>
              <w:right w:val="single" w:sz="8" w:space="0" w:color="000000"/>
            </w:tcBorders>
            <w:vAlign w:val="center"/>
          </w:tcPr>
          <w:p w14:paraId="58A5E65C" w14:textId="77777777" w:rsidR="00054697" w:rsidRPr="00054697" w:rsidRDefault="00054697" w:rsidP="00B7158D">
            <w:pPr>
              <w:spacing w:after="150"/>
              <w:rPr>
                <w:rFonts w:ascii="Arial" w:hAnsi="Arial" w:cs="Arial"/>
              </w:rPr>
            </w:pPr>
            <w:r w:rsidRPr="00054697">
              <w:rPr>
                <w:rFonts w:ascii="Arial" w:hAnsi="Arial" w:cs="Arial"/>
                <w:color w:val="000000"/>
              </w:rPr>
              <w:t>250</w:t>
            </w:r>
          </w:p>
        </w:tc>
      </w:tr>
      <w:tr w:rsidR="00054697" w:rsidRPr="00054697" w14:paraId="1429AEAB"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182DBBB2" w14:textId="77777777" w:rsidR="00054697" w:rsidRPr="00054697" w:rsidRDefault="00054697" w:rsidP="00B7158D">
            <w:pPr>
              <w:spacing w:after="150"/>
              <w:rPr>
                <w:rFonts w:ascii="Arial" w:hAnsi="Arial" w:cs="Arial"/>
              </w:rPr>
            </w:pPr>
            <w:r w:rsidRPr="00054697">
              <w:rPr>
                <w:rFonts w:ascii="Arial" w:hAnsi="Arial" w:cs="Arial"/>
                <w:i/>
                <w:color w:val="000000"/>
              </w:rPr>
              <w:t>GNSS/Baro-VNA (VNAV) (LNAV/VNAV)</w:t>
            </w:r>
          </w:p>
        </w:tc>
        <w:tc>
          <w:tcPr>
            <w:tcW w:w="3494" w:type="dxa"/>
            <w:tcBorders>
              <w:top w:val="single" w:sz="8" w:space="0" w:color="000000"/>
              <w:left w:val="single" w:sz="8" w:space="0" w:color="000000"/>
              <w:bottom w:val="single" w:sz="8" w:space="0" w:color="000000"/>
              <w:right w:val="single" w:sz="8" w:space="0" w:color="000000"/>
            </w:tcBorders>
            <w:vAlign w:val="center"/>
          </w:tcPr>
          <w:p w14:paraId="2D864C4B" w14:textId="77777777" w:rsidR="00054697" w:rsidRPr="00054697" w:rsidRDefault="00054697" w:rsidP="00B7158D">
            <w:pPr>
              <w:spacing w:after="150"/>
              <w:rPr>
                <w:rFonts w:ascii="Arial" w:hAnsi="Arial" w:cs="Arial"/>
              </w:rPr>
            </w:pPr>
            <w:r w:rsidRPr="00054697">
              <w:rPr>
                <w:rFonts w:ascii="Arial" w:hAnsi="Arial" w:cs="Arial"/>
                <w:color w:val="000000"/>
              </w:rPr>
              <w:t>250</w:t>
            </w:r>
          </w:p>
        </w:tc>
      </w:tr>
      <w:tr w:rsidR="00054697" w:rsidRPr="00054697" w14:paraId="2F726F11"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1E1E8C4C" w14:textId="77777777" w:rsidR="00054697" w:rsidRPr="00054697" w:rsidRDefault="00054697" w:rsidP="00B7158D">
            <w:pPr>
              <w:spacing w:after="150"/>
              <w:rPr>
                <w:rFonts w:ascii="Arial" w:hAnsi="Arial" w:cs="Arial"/>
              </w:rPr>
            </w:pPr>
            <w:r w:rsidRPr="00054697">
              <w:rPr>
                <w:rFonts w:ascii="Arial" w:hAnsi="Arial" w:cs="Arial"/>
                <w:color w:val="000000"/>
              </w:rPr>
              <w:t xml:space="preserve">Локалајзер </w:t>
            </w:r>
            <w:r w:rsidRPr="00054697">
              <w:rPr>
                <w:rFonts w:ascii="Arial" w:hAnsi="Arial" w:cs="Arial"/>
                <w:i/>
                <w:color w:val="000000"/>
              </w:rPr>
              <w:t>(LOC) са или без уређаја за мерење удаљености (DME)</w:t>
            </w:r>
          </w:p>
        </w:tc>
        <w:tc>
          <w:tcPr>
            <w:tcW w:w="3494" w:type="dxa"/>
            <w:tcBorders>
              <w:top w:val="single" w:sz="8" w:space="0" w:color="000000"/>
              <w:left w:val="single" w:sz="8" w:space="0" w:color="000000"/>
              <w:bottom w:val="single" w:sz="8" w:space="0" w:color="000000"/>
              <w:right w:val="single" w:sz="8" w:space="0" w:color="000000"/>
            </w:tcBorders>
            <w:vAlign w:val="center"/>
          </w:tcPr>
          <w:p w14:paraId="14F8FF9A" w14:textId="77777777" w:rsidR="00054697" w:rsidRPr="00054697" w:rsidRDefault="00054697" w:rsidP="00B7158D">
            <w:pPr>
              <w:spacing w:after="150"/>
              <w:rPr>
                <w:rFonts w:ascii="Arial" w:hAnsi="Arial" w:cs="Arial"/>
              </w:rPr>
            </w:pPr>
            <w:r w:rsidRPr="00054697">
              <w:rPr>
                <w:rFonts w:ascii="Arial" w:hAnsi="Arial" w:cs="Arial"/>
                <w:color w:val="000000"/>
              </w:rPr>
              <w:t>250</w:t>
            </w:r>
          </w:p>
        </w:tc>
      </w:tr>
      <w:tr w:rsidR="00054697" w:rsidRPr="00054697" w14:paraId="3A0D1C48"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541BBAE3" w14:textId="77777777" w:rsidR="00054697" w:rsidRPr="00054697" w:rsidRDefault="00054697" w:rsidP="00B7158D">
            <w:pPr>
              <w:spacing w:after="150"/>
              <w:rPr>
                <w:rFonts w:ascii="Arial" w:hAnsi="Arial" w:cs="Arial"/>
              </w:rPr>
            </w:pPr>
            <w:r w:rsidRPr="00054697">
              <w:rPr>
                <w:rFonts w:ascii="Arial" w:hAnsi="Arial" w:cs="Arial"/>
                <w:color w:val="000000"/>
              </w:rPr>
              <w:t xml:space="preserve">Надзорни радар </w:t>
            </w:r>
            <w:r w:rsidRPr="00054697">
              <w:rPr>
                <w:rFonts w:ascii="Arial" w:hAnsi="Arial" w:cs="Arial"/>
                <w:i/>
                <w:color w:val="000000"/>
              </w:rPr>
              <w:t>(SRA)</w:t>
            </w:r>
            <w:r w:rsidRPr="00054697">
              <w:rPr>
                <w:rFonts w:ascii="Arial" w:hAnsi="Arial" w:cs="Arial"/>
                <w:color w:val="000000"/>
              </w:rPr>
              <w:t xml:space="preserve"> (престаје на ½ </w:t>
            </w:r>
            <w:r w:rsidRPr="00054697">
              <w:rPr>
                <w:rFonts w:ascii="Arial" w:hAnsi="Arial" w:cs="Arial"/>
                <w:i/>
                <w:color w:val="000000"/>
              </w:rPr>
              <w:t>NM</w:t>
            </w:r>
            <w:r w:rsidRPr="00054697">
              <w:rPr>
                <w:rFonts w:ascii="Arial" w:hAnsi="Arial" w:cs="Arial"/>
                <w:color w:val="000000"/>
              </w:rPr>
              <w:t>)</w:t>
            </w:r>
          </w:p>
        </w:tc>
        <w:tc>
          <w:tcPr>
            <w:tcW w:w="3494" w:type="dxa"/>
            <w:tcBorders>
              <w:top w:val="single" w:sz="8" w:space="0" w:color="000000"/>
              <w:left w:val="single" w:sz="8" w:space="0" w:color="000000"/>
              <w:bottom w:val="single" w:sz="8" w:space="0" w:color="000000"/>
              <w:right w:val="single" w:sz="8" w:space="0" w:color="000000"/>
            </w:tcBorders>
            <w:vAlign w:val="center"/>
          </w:tcPr>
          <w:p w14:paraId="46DD7CE4" w14:textId="77777777" w:rsidR="00054697" w:rsidRPr="00054697" w:rsidRDefault="00054697" w:rsidP="00B7158D">
            <w:pPr>
              <w:spacing w:after="150"/>
              <w:rPr>
                <w:rFonts w:ascii="Arial" w:hAnsi="Arial" w:cs="Arial"/>
              </w:rPr>
            </w:pPr>
            <w:r w:rsidRPr="00054697">
              <w:rPr>
                <w:rFonts w:ascii="Arial" w:hAnsi="Arial" w:cs="Arial"/>
                <w:color w:val="000000"/>
              </w:rPr>
              <w:t>250</w:t>
            </w:r>
          </w:p>
        </w:tc>
      </w:tr>
      <w:tr w:rsidR="00054697" w:rsidRPr="00054697" w14:paraId="6D99B65E"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2402CDC0" w14:textId="77777777" w:rsidR="00054697" w:rsidRPr="00054697" w:rsidRDefault="00054697" w:rsidP="00B7158D">
            <w:pPr>
              <w:spacing w:after="150"/>
              <w:rPr>
                <w:rFonts w:ascii="Arial" w:hAnsi="Arial" w:cs="Arial"/>
              </w:rPr>
            </w:pPr>
            <w:r w:rsidRPr="00054697">
              <w:rPr>
                <w:rFonts w:ascii="Arial" w:hAnsi="Arial" w:cs="Arial"/>
                <w:i/>
                <w:color w:val="000000"/>
              </w:rPr>
              <w:t>SRA</w:t>
            </w:r>
            <w:r w:rsidRPr="00054697">
              <w:rPr>
                <w:rFonts w:ascii="Arial" w:hAnsi="Arial" w:cs="Arial"/>
                <w:color w:val="000000"/>
              </w:rPr>
              <w:t xml:space="preserve"> (престаје на 1 </w:t>
            </w:r>
            <w:r w:rsidRPr="00054697">
              <w:rPr>
                <w:rFonts w:ascii="Arial" w:hAnsi="Arial" w:cs="Arial"/>
                <w:i/>
                <w:color w:val="000000"/>
              </w:rPr>
              <w:t>NM</w:t>
            </w:r>
            <w:r w:rsidRPr="00054697">
              <w:rPr>
                <w:rFonts w:ascii="Arial" w:hAnsi="Arial" w:cs="Arial"/>
                <w:color w:val="000000"/>
              </w:rPr>
              <w:t>)</w:t>
            </w:r>
          </w:p>
        </w:tc>
        <w:tc>
          <w:tcPr>
            <w:tcW w:w="3494" w:type="dxa"/>
            <w:tcBorders>
              <w:top w:val="single" w:sz="8" w:space="0" w:color="000000"/>
              <w:left w:val="single" w:sz="8" w:space="0" w:color="000000"/>
              <w:bottom w:val="single" w:sz="8" w:space="0" w:color="000000"/>
              <w:right w:val="single" w:sz="8" w:space="0" w:color="000000"/>
            </w:tcBorders>
            <w:vAlign w:val="center"/>
          </w:tcPr>
          <w:p w14:paraId="1A9BFF31" w14:textId="77777777" w:rsidR="00054697" w:rsidRPr="00054697" w:rsidRDefault="00054697" w:rsidP="00B7158D">
            <w:pPr>
              <w:spacing w:after="150"/>
              <w:rPr>
                <w:rFonts w:ascii="Arial" w:hAnsi="Arial" w:cs="Arial"/>
              </w:rPr>
            </w:pPr>
            <w:r w:rsidRPr="00054697">
              <w:rPr>
                <w:rFonts w:ascii="Arial" w:hAnsi="Arial" w:cs="Arial"/>
                <w:color w:val="000000"/>
              </w:rPr>
              <w:t>300</w:t>
            </w:r>
          </w:p>
        </w:tc>
      </w:tr>
      <w:tr w:rsidR="00054697" w:rsidRPr="00054697" w14:paraId="6711B0A0"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3CF61D80" w14:textId="77777777" w:rsidR="00054697" w:rsidRPr="00054697" w:rsidRDefault="00054697" w:rsidP="00B7158D">
            <w:pPr>
              <w:spacing w:after="150"/>
              <w:rPr>
                <w:rFonts w:ascii="Arial" w:hAnsi="Arial" w:cs="Arial"/>
              </w:rPr>
            </w:pPr>
            <w:r w:rsidRPr="00054697">
              <w:rPr>
                <w:rFonts w:ascii="Arial" w:hAnsi="Arial" w:cs="Arial"/>
                <w:i/>
                <w:color w:val="000000"/>
              </w:rPr>
              <w:t>SRA</w:t>
            </w:r>
            <w:r w:rsidRPr="00054697">
              <w:rPr>
                <w:rFonts w:ascii="Arial" w:hAnsi="Arial" w:cs="Arial"/>
                <w:color w:val="000000"/>
              </w:rPr>
              <w:t xml:space="preserve"> (престаје на 2 </w:t>
            </w:r>
            <w:r w:rsidRPr="00054697">
              <w:rPr>
                <w:rFonts w:ascii="Arial" w:hAnsi="Arial" w:cs="Arial"/>
                <w:i/>
                <w:color w:val="000000"/>
              </w:rPr>
              <w:t>NM</w:t>
            </w:r>
            <w:r w:rsidRPr="00054697">
              <w:rPr>
                <w:rFonts w:ascii="Arial" w:hAnsi="Arial" w:cs="Arial"/>
                <w:color w:val="000000"/>
              </w:rPr>
              <w:t xml:space="preserve"> или више)</w:t>
            </w:r>
          </w:p>
        </w:tc>
        <w:tc>
          <w:tcPr>
            <w:tcW w:w="3494" w:type="dxa"/>
            <w:tcBorders>
              <w:top w:val="single" w:sz="8" w:space="0" w:color="000000"/>
              <w:left w:val="single" w:sz="8" w:space="0" w:color="000000"/>
              <w:bottom w:val="single" w:sz="8" w:space="0" w:color="000000"/>
              <w:right w:val="single" w:sz="8" w:space="0" w:color="000000"/>
            </w:tcBorders>
            <w:vAlign w:val="center"/>
          </w:tcPr>
          <w:p w14:paraId="48D679F6" w14:textId="77777777" w:rsidR="00054697" w:rsidRPr="00054697" w:rsidRDefault="00054697" w:rsidP="00B7158D">
            <w:pPr>
              <w:spacing w:after="150"/>
              <w:rPr>
                <w:rFonts w:ascii="Arial" w:hAnsi="Arial" w:cs="Arial"/>
              </w:rPr>
            </w:pPr>
            <w:r w:rsidRPr="00054697">
              <w:rPr>
                <w:rFonts w:ascii="Arial" w:hAnsi="Arial" w:cs="Arial"/>
                <w:color w:val="000000"/>
              </w:rPr>
              <w:t>350</w:t>
            </w:r>
          </w:p>
        </w:tc>
      </w:tr>
      <w:tr w:rsidR="00054697" w:rsidRPr="00054697" w14:paraId="56547C99"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2CB1D74C" w14:textId="77777777" w:rsidR="00054697" w:rsidRPr="00054697" w:rsidRDefault="00054697" w:rsidP="00B7158D">
            <w:pPr>
              <w:spacing w:after="150"/>
              <w:rPr>
                <w:rFonts w:ascii="Arial" w:hAnsi="Arial" w:cs="Arial"/>
              </w:rPr>
            </w:pPr>
            <w:r w:rsidRPr="00054697">
              <w:rPr>
                <w:rFonts w:ascii="Arial" w:hAnsi="Arial" w:cs="Arial"/>
                <w:i/>
                <w:color w:val="000000"/>
              </w:rPr>
              <w:t>VHF</w:t>
            </w:r>
            <w:r w:rsidRPr="00054697">
              <w:rPr>
                <w:rFonts w:ascii="Arial" w:hAnsi="Arial" w:cs="Arial"/>
                <w:color w:val="000000"/>
              </w:rPr>
              <w:t xml:space="preserve"> Свесмерни радио фар </w:t>
            </w:r>
            <w:r w:rsidRPr="00054697">
              <w:rPr>
                <w:rFonts w:ascii="Arial" w:hAnsi="Arial" w:cs="Arial"/>
                <w:i/>
                <w:color w:val="000000"/>
              </w:rPr>
              <w:t>(VOR)</w:t>
            </w:r>
          </w:p>
        </w:tc>
        <w:tc>
          <w:tcPr>
            <w:tcW w:w="3494" w:type="dxa"/>
            <w:tcBorders>
              <w:top w:val="single" w:sz="8" w:space="0" w:color="000000"/>
              <w:left w:val="single" w:sz="8" w:space="0" w:color="000000"/>
              <w:bottom w:val="single" w:sz="8" w:space="0" w:color="000000"/>
              <w:right w:val="single" w:sz="8" w:space="0" w:color="000000"/>
            </w:tcBorders>
            <w:vAlign w:val="center"/>
          </w:tcPr>
          <w:p w14:paraId="3D9D4B09" w14:textId="77777777" w:rsidR="00054697" w:rsidRPr="00054697" w:rsidRDefault="00054697" w:rsidP="00B7158D">
            <w:pPr>
              <w:spacing w:after="150"/>
              <w:rPr>
                <w:rFonts w:ascii="Arial" w:hAnsi="Arial" w:cs="Arial"/>
              </w:rPr>
            </w:pPr>
            <w:r w:rsidRPr="00054697">
              <w:rPr>
                <w:rFonts w:ascii="Arial" w:hAnsi="Arial" w:cs="Arial"/>
                <w:color w:val="000000"/>
              </w:rPr>
              <w:t>300</w:t>
            </w:r>
          </w:p>
        </w:tc>
      </w:tr>
      <w:tr w:rsidR="00054697" w:rsidRPr="00054697" w14:paraId="29C9328A"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023CDBBE" w14:textId="77777777" w:rsidR="00054697" w:rsidRPr="00054697" w:rsidRDefault="00054697" w:rsidP="00B7158D">
            <w:pPr>
              <w:spacing w:after="150"/>
              <w:rPr>
                <w:rFonts w:ascii="Arial" w:hAnsi="Arial" w:cs="Arial"/>
              </w:rPr>
            </w:pPr>
            <w:r w:rsidRPr="00054697">
              <w:rPr>
                <w:rFonts w:ascii="Arial" w:hAnsi="Arial" w:cs="Arial"/>
                <w:i/>
                <w:color w:val="000000"/>
              </w:rPr>
              <w:t>VOR/DME</w:t>
            </w:r>
          </w:p>
        </w:tc>
        <w:tc>
          <w:tcPr>
            <w:tcW w:w="3494" w:type="dxa"/>
            <w:tcBorders>
              <w:top w:val="single" w:sz="8" w:space="0" w:color="000000"/>
              <w:left w:val="single" w:sz="8" w:space="0" w:color="000000"/>
              <w:bottom w:val="single" w:sz="8" w:space="0" w:color="000000"/>
              <w:right w:val="single" w:sz="8" w:space="0" w:color="000000"/>
            </w:tcBorders>
            <w:vAlign w:val="center"/>
          </w:tcPr>
          <w:p w14:paraId="73C6B98C" w14:textId="77777777" w:rsidR="00054697" w:rsidRPr="00054697" w:rsidRDefault="00054697" w:rsidP="00B7158D">
            <w:pPr>
              <w:spacing w:after="150"/>
              <w:rPr>
                <w:rFonts w:ascii="Arial" w:hAnsi="Arial" w:cs="Arial"/>
              </w:rPr>
            </w:pPr>
            <w:r w:rsidRPr="00054697">
              <w:rPr>
                <w:rFonts w:ascii="Arial" w:hAnsi="Arial" w:cs="Arial"/>
                <w:color w:val="000000"/>
              </w:rPr>
              <w:t>250</w:t>
            </w:r>
          </w:p>
        </w:tc>
      </w:tr>
      <w:tr w:rsidR="00054697" w:rsidRPr="00054697" w14:paraId="4B6568EE"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26A49A4C" w14:textId="77777777" w:rsidR="00054697" w:rsidRPr="00054697" w:rsidRDefault="00054697" w:rsidP="00B7158D">
            <w:pPr>
              <w:spacing w:after="150"/>
              <w:rPr>
                <w:rFonts w:ascii="Arial" w:hAnsi="Arial" w:cs="Arial"/>
              </w:rPr>
            </w:pPr>
            <w:r w:rsidRPr="00054697">
              <w:rPr>
                <w:rFonts w:ascii="Arial" w:hAnsi="Arial" w:cs="Arial"/>
                <w:color w:val="000000"/>
              </w:rPr>
              <w:t xml:space="preserve">Неусмерени радио фар </w:t>
            </w:r>
            <w:r w:rsidRPr="00054697">
              <w:rPr>
                <w:rFonts w:ascii="Arial" w:hAnsi="Arial" w:cs="Arial"/>
                <w:i/>
                <w:color w:val="000000"/>
              </w:rPr>
              <w:t>(NDB)</w:t>
            </w:r>
          </w:p>
        </w:tc>
        <w:tc>
          <w:tcPr>
            <w:tcW w:w="3494" w:type="dxa"/>
            <w:tcBorders>
              <w:top w:val="single" w:sz="8" w:space="0" w:color="000000"/>
              <w:left w:val="single" w:sz="8" w:space="0" w:color="000000"/>
              <w:bottom w:val="single" w:sz="8" w:space="0" w:color="000000"/>
              <w:right w:val="single" w:sz="8" w:space="0" w:color="000000"/>
            </w:tcBorders>
            <w:vAlign w:val="center"/>
          </w:tcPr>
          <w:p w14:paraId="13C01800" w14:textId="77777777" w:rsidR="00054697" w:rsidRPr="00054697" w:rsidRDefault="00054697" w:rsidP="00B7158D">
            <w:pPr>
              <w:spacing w:after="150"/>
              <w:rPr>
                <w:rFonts w:ascii="Arial" w:hAnsi="Arial" w:cs="Arial"/>
              </w:rPr>
            </w:pPr>
            <w:r w:rsidRPr="00054697">
              <w:rPr>
                <w:rFonts w:ascii="Arial" w:hAnsi="Arial" w:cs="Arial"/>
                <w:color w:val="000000"/>
              </w:rPr>
              <w:t>350</w:t>
            </w:r>
          </w:p>
        </w:tc>
      </w:tr>
      <w:tr w:rsidR="00054697" w:rsidRPr="00054697" w14:paraId="688AFE16"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0C773D65" w14:textId="77777777" w:rsidR="00054697" w:rsidRPr="00054697" w:rsidRDefault="00054697" w:rsidP="00B7158D">
            <w:pPr>
              <w:spacing w:after="150"/>
              <w:rPr>
                <w:rFonts w:ascii="Arial" w:hAnsi="Arial" w:cs="Arial"/>
              </w:rPr>
            </w:pPr>
            <w:r w:rsidRPr="00054697">
              <w:rPr>
                <w:rFonts w:ascii="Arial" w:hAnsi="Arial" w:cs="Arial"/>
                <w:i/>
                <w:color w:val="000000"/>
              </w:rPr>
              <w:t>NDB/DME</w:t>
            </w:r>
          </w:p>
        </w:tc>
        <w:tc>
          <w:tcPr>
            <w:tcW w:w="3494" w:type="dxa"/>
            <w:tcBorders>
              <w:top w:val="single" w:sz="8" w:space="0" w:color="000000"/>
              <w:left w:val="single" w:sz="8" w:space="0" w:color="000000"/>
              <w:bottom w:val="single" w:sz="8" w:space="0" w:color="000000"/>
              <w:right w:val="single" w:sz="8" w:space="0" w:color="000000"/>
            </w:tcBorders>
            <w:vAlign w:val="center"/>
          </w:tcPr>
          <w:p w14:paraId="557AF161" w14:textId="77777777" w:rsidR="00054697" w:rsidRPr="00054697" w:rsidRDefault="00054697" w:rsidP="00B7158D">
            <w:pPr>
              <w:spacing w:after="150"/>
              <w:rPr>
                <w:rFonts w:ascii="Arial" w:hAnsi="Arial" w:cs="Arial"/>
              </w:rPr>
            </w:pPr>
            <w:r w:rsidRPr="00054697">
              <w:rPr>
                <w:rFonts w:ascii="Arial" w:hAnsi="Arial" w:cs="Arial"/>
                <w:color w:val="000000"/>
              </w:rPr>
              <w:t>300</w:t>
            </w:r>
          </w:p>
        </w:tc>
      </w:tr>
      <w:tr w:rsidR="00054697" w:rsidRPr="00054697" w14:paraId="25AE21E9" w14:textId="77777777" w:rsidTr="00B7158D">
        <w:trPr>
          <w:trHeight w:val="45"/>
          <w:tblCellSpacing w:w="0" w:type="auto"/>
        </w:trPr>
        <w:tc>
          <w:tcPr>
            <w:tcW w:w="10906" w:type="dxa"/>
            <w:tcBorders>
              <w:top w:val="single" w:sz="8" w:space="0" w:color="000000"/>
              <w:left w:val="single" w:sz="8" w:space="0" w:color="000000"/>
              <w:bottom w:val="single" w:sz="8" w:space="0" w:color="000000"/>
              <w:right w:val="single" w:sz="8" w:space="0" w:color="000000"/>
            </w:tcBorders>
            <w:vAlign w:val="center"/>
          </w:tcPr>
          <w:p w14:paraId="374288C1" w14:textId="77777777" w:rsidR="00054697" w:rsidRPr="00054697" w:rsidRDefault="00054697" w:rsidP="00B7158D">
            <w:pPr>
              <w:spacing w:after="150"/>
              <w:rPr>
                <w:rFonts w:ascii="Arial" w:hAnsi="Arial" w:cs="Arial"/>
              </w:rPr>
            </w:pPr>
            <w:r w:rsidRPr="00054697">
              <w:rPr>
                <w:rFonts w:ascii="Arial" w:hAnsi="Arial" w:cs="Arial"/>
                <w:i/>
                <w:color w:val="000000"/>
              </w:rPr>
              <w:t>VHF direction finder (VDF)</w:t>
            </w:r>
          </w:p>
        </w:tc>
        <w:tc>
          <w:tcPr>
            <w:tcW w:w="3494" w:type="dxa"/>
            <w:tcBorders>
              <w:top w:val="single" w:sz="8" w:space="0" w:color="000000"/>
              <w:left w:val="single" w:sz="8" w:space="0" w:color="000000"/>
              <w:bottom w:val="single" w:sz="8" w:space="0" w:color="000000"/>
              <w:right w:val="single" w:sz="8" w:space="0" w:color="000000"/>
            </w:tcBorders>
            <w:vAlign w:val="center"/>
          </w:tcPr>
          <w:p w14:paraId="0E852A22" w14:textId="77777777" w:rsidR="00054697" w:rsidRPr="00054697" w:rsidRDefault="00054697" w:rsidP="00B7158D">
            <w:pPr>
              <w:spacing w:after="150"/>
              <w:rPr>
                <w:rFonts w:ascii="Arial" w:hAnsi="Arial" w:cs="Arial"/>
              </w:rPr>
            </w:pPr>
            <w:r w:rsidRPr="00054697">
              <w:rPr>
                <w:rFonts w:ascii="Arial" w:hAnsi="Arial" w:cs="Arial"/>
                <w:color w:val="000000"/>
              </w:rPr>
              <w:t>350</w:t>
            </w:r>
          </w:p>
        </w:tc>
      </w:tr>
    </w:tbl>
    <w:p w14:paraId="2457AD08" w14:textId="77777777" w:rsidR="00054697" w:rsidRPr="00054697" w:rsidRDefault="00054697" w:rsidP="00054697">
      <w:pPr>
        <w:spacing w:after="150"/>
        <w:rPr>
          <w:rFonts w:ascii="Arial" w:hAnsi="Arial" w:cs="Arial"/>
        </w:rPr>
      </w:pPr>
      <w:r w:rsidRPr="00054697">
        <w:rPr>
          <w:rFonts w:ascii="Arial" w:hAnsi="Arial" w:cs="Arial"/>
          <w:b/>
          <w:color w:val="000000"/>
        </w:rPr>
        <w:t>NCO.OP.112 Оперативни минимуми аеродрома – кружни летови авиона</w:t>
      </w:r>
    </w:p>
    <w:p w14:paraId="5295C706"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Минимална релативна висина снижавања </w:t>
      </w:r>
      <w:r w:rsidRPr="00054697">
        <w:rPr>
          <w:rFonts w:ascii="Arial" w:hAnsi="Arial" w:cs="Arial"/>
          <w:i/>
          <w:color w:val="000000"/>
        </w:rPr>
        <w:t>(MDH)</w:t>
      </w:r>
      <w:r w:rsidRPr="00054697">
        <w:rPr>
          <w:rFonts w:ascii="Arial" w:hAnsi="Arial" w:cs="Arial"/>
          <w:color w:val="000000"/>
        </w:rPr>
        <w:t xml:space="preserve"> за кружне летове авиона не сме да буде нижа од највеће од следећих вредности:</w:t>
      </w:r>
    </w:p>
    <w:p w14:paraId="57011715" w14:textId="77777777" w:rsidR="00054697" w:rsidRPr="00054697" w:rsidRDefault="00054697" w:rsidP="00054697">
      <w:pPr>
        <w:spacing w:after="150"/>
        <w:rPr>
          <w:rFonts w:ascii="Arial" w:hAnsi="Arial" w:cs="Arial"/>
        </w:rPr>
      </w:pPr>
      <w:r w:rsidRPr="00054697">
        <w:rPr>
          <w:rFonts w:ascii="Arial" w:hAnsi="Arial" w:cs="Arial"/>
          <w:color w:val="000000"/>
        </w:rPr>
        <w:t xml:space="preserve">1) објављене релативне висине безбедног надвишавања препрека </w:t>
      </w:r>
      <w:r w:rsidRPr="00054697">
        <w:rPr>
          <w:rFonts w:ascii="Arial" w:hAnsi="Arial" w:cs="Arial"/>
          <w:i/>
          <w:color w:val="000000"/>
        </w:rPr>
        <w:t>(OCH)</w:t>
      </w:r>
      <w:r w:rsidRPr="00054697">
        <w:rPr>
          <w:rFonts w:ascii="Arial" w:hAnsi="Arial" w:cs="Arial"/>
          <w:color w:val="000000"/>
        </w:rPr>
        <w:t xml:space="preserve"> за кружне летове, која одговара категорији авиона;</w:t>
      </w:r>
    </w:p>
    <w:p w14:paraId="5FDF5BAA" w14:textId="77777777" w:rsidR="00054697" w:rsidRPr="00054697" w:rsidRDefault="00054697" w:rsidP="00054697">
      <w:pPr>
        <w:spacing w:after="150"/>
        <w:rPr>
          <w:rFonts w:ascii="Arial" w:hAnsi="Arial" w:cs="Arial"/>
        </w:rPr>
      </w:pPr>
      <w:r w:rsidRPr="00054697">
        <w:rPr>
          <w:rFonts w:ascii="Arial" w:hAnsi="Arial" w:cs="Arial"/>
          <w:color w:val="000000"/>
        </w:rPr>
        <w:t>2) минималне висине кружења из Табеле 1; или</w:t>
      </w:r>
    </w:p>
    <w:p w14:paraId="16CC7D33" w14:textId="77777777" w:rsidR="00054697" w:rsidRPr="00054697" w:rsidRDefault="00054697" w:rsidP="00054697">
      <w:pPr>
        <w:spacing w:after="150"/>
        <w:rPr>
          <w:rFonts w:ascii="Arial" w:hAnsi="Arial" w:cs="Arial"/>
        </w:rPr>
      </w:pPr>
      <w:r w:rsidRPr="00054697">
        <w:rPr>
          <w:rFonts w:ascii="Arial" w:hAnsi="Arial" w:cs="Arial"/>
          <w:color w:val="000000"/>
        </w:rPr>
        <w:t xml:space="preserve">3) висине одлуке </w:t>
      </w:r>
      <w:r w:rsidRPr="00054697">
        <w:rPr>
          <w:rFonts w:ascii="Arial" w:hAnsi="Arial" w:cs="Arial"/>
          <w:i/>
          <w:color w:val="000000"/>
        </w:rPr>
        <w:t>(DH)</w:t>
      </w:r>
      <w:r w:rsidRPr="00054697">
        <w:rPr>
          <w:rFonts w:ascii="Arial" w:hAnsi="Arial" w:cs="Arial"/>
          <w:color w:val="000000"/>
        </w:rPr>
        <w:t xml:space="preserve">/минималне релативне висине снижавања </w:t>
      </w:r>
      <w:r w:rsidRPr="00054697">
        <w:rPr>
          <w:rFonts w:ascii="Arial" w:hAnsi="Arial" w:cs="Arial"/>
          <w:i/>
          <w:color w:val="000000"/>
        </w:rPr>
        <w:t>(MDH)</w:t>
      </w:r>
      <w:r w:rsidRPr="00054697">
        <w:rPr>
          <w:rFonts w:ascii="Arial" w:hAnsi="Arial" w:cs="Arial"/>
          <w:color w:val="000000"/>
        </w:rPr>
        <w:t xml:space="preserve"> претходног поступка инструменталног прилаза.</w:t>
      </w:r>
    </w:p>
    <w:p w14:paraId="3DEBCB58" w14:textId="77777777" w:rsidR="00054697" w:rsidRPr="00054697" w:rsidRDefault="00054697" w:rsidP="00054697">
      <w:pPr>
        <w:spacing w:after="150"/>
        <w:rPr>
          <w:rFonts w:ascii="Arial" w:hAnsi="Arial" w:cs="Arial"/>
        </w:rPr>
      </w:pPr>
      <w:r w:rsidRPr="00054697">
        <w:rPr>
          <w:rFonts w:ascii="Arial" w:hAnsi="Arial" w:cs="Arial"/>
          <w:color w:val="000000"/>
        </w:rPr>
        <w:t>б) Минимална видљивост за кружне летове авиона мора да буде највећа од следећих вредности:</w:t>
      </w:r>
    </w:p>
    <w:p w14:paraId="19E4C331" w14:textId="77777777" w:rsidR="00054697" w:rsidRPr="00054697" w:rsidRDefault="00054697" w:rsidP="00054697">
      <w:pPr>
        <w:spacing w:after="150"/>
        <w:rPr>
          <w:rFonts w:ascii="Arial" w:hAnsi="Arial" w:cs="Arial"/>
        </w:rPr>
      </w:pPr>
      <w:r w:rsidRPr="00054697">
        <w:rPr>
          <w:rFonts w:ascii="Arial" w:hAnsi="Arial" w:cs="Arial"/>
          <w:color w:val="000000"/>
        </w:rPr>
        <w:t>1) видљивости при кружењу за категорију авиона, ако је она објављена;</w:t>
      </w:r>
    </w:p>
    <w:p w14:paraId="7820E891" w14:textId="77777777" w:rsidR="00054697" w:rsidRPr="00054697" w:rsidRDefault="00054697" w:rsidP="00054697">
      <w:pPr>
        <w:spacing w:after="150"/>
        <w:rPr>
          <w:rFonts w:ascii="Arial" w:hAnsi="Arial" w:cs="Arial"/>
        </w:rPr>
      </w:pPr>
      <w:r w:rsidRPr="00054697">
        <w:rPr>
          <w:rFonts w:ascii="Arial" w:hAnsi="Arial" w:cs="Arial"/>
          <w:color w:val="000000"/>
        </w:rPr>
        <w:t>2) најмање видљивости из Табеле 1; или</w:t>
      </w:r>
    </w:p>
    <w:p w14:paraId="2187049B" w14:textId="77777777" w:rsidR="00054697" w:rsidRPr="00054697" w:rsidRDefault="00054697" w:rsidP="00054697">
      <w:pPr>
        <w:spacing w:after="150"/>
        <w:rPr>
          <w:rFonts w:ascii="Arial" w:hAnsi="Arial" w:cs="Arial"/>
        </w:rPr>
      </w:pPr>
      <w:r w:rsidRPr="00054697">
        <w:rPr>
          <w:rFonts w:ascii="Arial" w:hAnsi="Arial" w:cs="Arial"/>
          <w:color w:val="000000"/>
        </w:rPr>
        <w:t xml:space="preserve">3) видљивости дуж полетно-слетне стазе/прерачунате метеоролошке видљивости </w:t>
      </w:r>
      <w:r w:rsidRPr="00054697">
        <w:rPr>
          <w:rFonts w:ascii="Arial" w:hAnsi="Arial" w:cs="Arial"/>
          <w:i/>
          <w:color w:val="000000"/>
        </w:rPr>
        <w:t>(RVR/CMV)</w:t>
      </w:r>
      <w:r w:rsidRPr="00054697">
        <w:rPr>
          <w:rFonts w:ascii="Arial" w:hAnsi="Arial" w:cs="Arial"/>
          <w:color w:val="000000"/>
        </w:rPr>
        <w:t xml:space="preserve"> претходног поступка инструменталног прилаза.</w:t>
      </w:r>
    </w:p>
    <w:p w14:paraId="53C86096" w14:textId="77777777" w:rsidR="00054697" w:rsidRPr="00054697" w:rsidRDefault="00054697" w:rsidP="00054697">
      <w:pPr>
        <w:spacing w:after="120"/>
        <w:jc w:val="center"/>
        <w:rPr>
          <w:rFonts w:ascii="Arial" w:hAnsi="Arial" w:cs="Arial"/>
        </w:rPr>
      </w:pPr>
      <w:r w:rsidRPr="00054697">
        <w:rPr>
          <w:rFonts w:ascii="Arial" w:hAnsi="Arial" w:cs="Arial"/>
          <w:b/>
          <w:color w:val="000000"/>
        </w:rPr>
        <w:t>Табела 1.</w:t>
      </w:r>
      <w:r w:rsidRPr="00054697">
        <w:rPr>
          <w:rFonts w:ascii="Arial" w:hAnsi="Arial" w:cs="Arial"/>
        </w:rPr>
        <w:br/>
      </w:r>
      <w:r w:rsidRPr="00054697">
        <w:rPr>
          <w:rFonts w:ascii="Arial" w:hAnsi="Arial" w:cs="Arial"/>
          <w:b/>
          <w:i/>
          <w:color w:val="000000"/>
        </w:rPr>
        <w:t>MDH</w:t>
      </w:r>
      <w:r w:rsidRPr="00054697">
        <w:rPr>
          <w:rFonts w:ascii="Arial" w:hAnsi="Arial" w:cs="Arial"/>
          <w:b/>
          <w:color w:val="000000"/>
        </w:rPr>
        <w:t xml:space="preserve"> и минимална видљивост за кружење у зависности од категорије авиона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63"/>
        <w:gridCol w:w="1686"/>
        <w:gridCol w:w="1686"/>
        <w:gridCol w:w="1686"/>
        <w:gridCol w:w="1686"/>
      </w:tblGrid>
      <w:tr w:rsidR="00054697" w:rsidRPr="00054697" w14:paraId="55622948" w14:textId="77777777" w:rsidTr="00B7158D">
        <w:trPr>
          <w:trHeight w:val="45"/>
          <w:tblCellSpacing w:w="0" w:type="auto"/>
        </w:trPr>
        <w:tc>
          <w:tcPr>
            <w:tcW w:w="3838" w:type="dxa"/>
            <w:vMerge w:val="restart"/>
            <w:tcBorders>
              <w:top w:val="single" w:sz="8" w:space="0" w:color="000000"/>
              <w:left w:val="single" w:sz="8" w:space="0" w:color="000000"/>
              <w:bottom w:val="single" w:sz="8" w:space="0" w:color="000000"/>
              <w:right w:val="single" w:sz="8" w:space="0" w:color="000000"/>
            </w:tcBorders>
            <w:vAlign w:val="center"/>
          </w:tcPr>
          <w:p w14:paraId="492E2FC3" w14:textId="77777777" w:rsidR="00054697" w:rsidRPr="00054697" w:rsidRDefault="00054697" w:rsidP="00B7158D">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0BEB1A71" w14:textId="77777777" w:rsidR="00054697" w:rsidRPr="00054697" w:rsidRDefault="00054697" w:rsidP="00B7158D">
            <w:pPr>
              <w:spacing w:after="150"/>
              <w:rPr>
                <w:rFonts w:ascii="Arial" w:hAnsi="Arial" w:cs="Arial"/>
              </w:rPr>
            </w:pPr>
            <w:r w:rsidRPr="00054697">
              <w:rPr>
                <w:rFonts w:ascii="Arial" w:hAnsi="Arial" w:cs="Arial"/>
                <w:b/>
                <w:color w:val="000000"/>
              </w:rPr>
              <w:t>Категорија авиона</w:t>
            </w:r>
          </w:p>
        </w:tc>
      </w:tr>
      <w:tr w:rsidR="00054697" w:rsidRPr="00054697" w14:paraId="1EABA44B" w14:textId="77777777" w:rsidTr="00B7158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1D68CE5" w14:textId="77777777" w:rsidR="00054697" w:rsidRPr="00054697" w:rsidRDefault="00054697" w:rsidP="00B7158D">
            <w:pPr>
              <w:rPr>
                <w:rFonts w:ascii="Arial" w:hAnsi="Arial" w:cs="Arial"/>
              </w:rPr>
            </w:pPr>
          </w:p>
        </w:tc>
        <w:tc>
          <w:tcPr>
            <w:tcW w:w="2640" w:type="dxa"/>
            <w:tcBorders>
              <w:top w:val="single" w:sz="8" w:space="0" w:color="000000"/>
              <w:left w:val="single" w:sz="8" w:space="0" w:color="000000"/>
              <w:bottom w:val="single" w:sz="8" w:space="0" w:color="000000"/>
              <w:right w:val="single" w:sz="8" w:space="0" w:color="000000"/>
            </w:tcBorders>
            <w:vAlign w:val="center"/>
          </w:tcPr>
          <w:p w14:paraId="0EE7E996" w14:textId="77777777" w:rsidR="00054697" w:rsidRPr="00054697" w:rsidRDefault="00054697" w:rsidP="00B7158D">
            <w:pPr>
              <w:spacing w:after="150"/>
              <w:rPr>
                <w:rFonts w:ascii="Arial" w:hAnsi="Arial" w:cs="Arial"/>
              </w:rPr>
            </w:pPr>
            <w:r w:rsidRPr="00054697">
              <w:rPr>
                <w:rFonts w:ascii="Arial" w:hAnsi="Arial" w:cs="Arial"/>
                <w:b/>
                <w:color w:val="000000"/>
              </w:rPr>
              <w:t>А</w:t>
            </w:r>
          </w:p>
        </w:tc>
        <w:tc>
          <w:tcPr>
            <w:tcW w:w="2640" w:type="dxa"/>
            <w:tcBorders>
              <w:top w:val="single" w:sz="8" w:space="0" w:color="000000"/>
              <w:left w:val="single" w:sz="8" w:space="0" w:color="000000"/>
              <w:bottom w:val="single" w:sz="8" w:space="0" w:color="000000"/>
              <w:right w:val="single" w:sz="8" w:space="0" w:color="000000"/>
            </w:tcBorders>
            <w:vAlign w:val="center"/>
          </w:tcPr>
          <w:p w14:paraId="71F8E267" w14:textId="77777777" w:rsidR="00054697" w:rsidRPr="00054697" w:rsidRDefault="00054697" w:rsidP="00B7158D">
            <w:pPr>
              <w:spacing w:after="150"/>
              <w:rPr>
                <w:rFonts w:ascii="Arial" w:hAnsi="Arial" w:cs="Arial"/>
              </w:rPr>
            </w:pPr>
            <w:r w:rsidRPr="00054697">
              <w:rPr>
                <w:rFonts w:ascii="Arial" w:hAnsi="Arial" w:cs="Arial"/>
                <w:b/>
                <w:color w:val="000000"/>
              </w:rPr>
              <w:t>B</w:t>
            </w:r>
          </w:p>
        </w:tc>
        <w:tc>
          <w:tcPr>
            <w:tcW w:w="2641" w:type="dxa"/>
            <w:tcBorders>
              <w:top w:val="single" w:sz="8" w:space="0" w:color="000000"/>
              <w:left w:val="single" w:sz="8" w:space="0" w:color="000000"/>
              <w:bottom w:val="single" w:sz="8" w:space="0" w:color="000000"/>
              <w:right w:val="single" w:sz="8" w:space="0" w:color="000000"/>
            </w:tcBorders>
            <w:vAlign w:val="center"/>
          </w:tcPr>
          <w:p w14:paraId="74126B1F" w14:textId="77777777" w:rsidR="00054697" w:rsidRPr="00054697" w:rsidRDefault="00054697" w:rsidP="00B7158D">
            <w:pPr>
              <w:spacing w:after="150"/>
              <w:rPr>
                <w:rFonts w:ascii="Arial" w:hAnsi="Arial" w:cs="Arial"/>
              </w:rPr>
            </w:pPr>
            <w:r w:rsidRPr="00054697">
              <w:rPr>
                <w:rFonts w:ascii="Arial" w:hAnsi="Arial" w:cs="Arial"/>
                <w:b/>
                <w:color w:val="000000"/>
              </w:rPr>
              <w:t>C</w:t>
            </w:r>
          </w:p>
        </w:tc>
        <w:tc>
          <w:tcPr>
            <w:tcW w:w="2641" w:type="dxa"/>
            <w:tcBorders>
              <w:top w:val="single" w:sz="8" w:space="0" w:color="000000"/>
              <w:left w:val="single" w:sz="8" w:space="0" w:color="000000"/>
              <w:bottom w:val="single" w:sz="8" w:space="0" w:color="000000"/>
              <w:right w:val="single" w:sz="8" w:space="0" w:color="000000"/>
            </w:tcBorders>
            <w:vAlign w:val="center"/>
          </w:tcPr>
          <w:p w14:paraId="01A47F13" w14:textId="77777777" w:rsidR="00054697" w:rsidRPr="00054697" w:rsidRDefault="00054697" w:rsidP="00B7158D">
            <w:pPr>
              <w:spacing w:after="150"/>
              <w:rPr>
                <w:rFonts w:ascii="Arial" w:hAnsi="Arial" w:cs="Arial"/>
              </w:rPr>
            </w:pPr>
            <w:r w:rsidRPr="00054697">
              <w:rPr>
                <w:rFonts w:ascii="Arial" w:hAnsi="Arial" w:cs="Arial"/>
                <w:b/>
                <w:color w:val="000000"/>
              </w:rPr>
              <w:t>D</w:t>
            </w:r>
          </w:p>
        </w:tc>
      </w:tr>
      <w:tr w:rsidR="00054697" w:rsidRPr="00054697" w14:paraId="25932D1A" w14:textId="77777777" w:rsidTr="00B7158D">
        <w:trPr>
          <w:trHeight w:val="45"/>
          <w:tblCellSpacing w:w="0" w:type="auto"/>
        </w:trPr>
        <w:tc>
          <w:tcPr>
            <w:tcW w:w="3838" w:type="dxa"/>
            <w:tcBorders>
              <w:top w:val="single" w:sz="8" w:space="0" w:color="000000"/>
              <w:left w:val="single" w:sz="8" w:space="0" w:color="000000"/>
              <w:bottom w:val="single" w:sz="8" w:space="0" w:color="000000"/>
              <w:right w:val="single" w:sz="8" w:space="0" w:color="000000"/>
            </w:tcBorders>
            <w:vAlign w:val="center"/>
          </w:tcPr>
          <w:p w14:paraId="39CA810D" w14:textId="77777777" w:rsidR="00054697" w:rsidRPr="00054697" w:rsidRDefault="00054697" w:rsidP="00B7158D">
            <w:pPr>
              <w:spacing w:after="150"/>
              <w:rPr>
                <w:rFonts w:ascii="Arial" w:hAnsi="Arial" w:cs="Arial"/>
              </w:rPr>
            </w:pPr>
            <w:r w:rsidRPr="00054697">
              <w:rPr>
                <w:rFonts w:ascii="Arial" w:hAnsi="Arial" w:cs="Arial"/>
                <w:i/>
                <w:color w:val="000000"/>
              </w:rPr>
              <w:t>MDH (ft)</w:t>
            </w:r>
          </w:p>
        </w:tc>
        <w:tc>
          <w:tcPr>
            <w:tcW w:w="2640" w:type="dxa"/>
            <w:tcBorders>
              <w:top w:val="single" w:sz="8" w:space="0" w:color="000000"/>
              <w:left w:val="single" w:sz="8" w:space="0" w:color="000000"/>
              <w:bottom w:val="single" w:sz="8" w:space="0" w:color="000000"/>
              <w:right w:val="single" w:sz="8" w:space="0" w:color="000000"/>
            </w:tcBorders>
            <w:vAlign w:val="center"/>
          </w:tcPr>
          <w:p w14:paraId="28C5B0B8" w14:textId="77777777" w:rsidR="00054697" w:rsidRPr="00054697" w:rsidRDefault="00054697" w:rsidP="00B7158D">
            <w:pPr>
              <w:spacing w:after="150"/>
              <w:rPr>
                <w:rFonts w:ascii="Arial" w:hAnsi="Arial" w:cs="Arial"/>
              </w:rPr>
            </w:pPr>
            <w:r w:rsidRPr="00054697">
              <w:rPr>
                <w:rFonts w:ascii="Arial" w:hAnsi="Arial" w:cs="Arial"/>
                <w:color w:val="000000"/>
              </w:rPr>
              <w:t>400</w:t>
            </w:r>
          </w:p>
        </w:tc>
        <w:tc>
          <w:tcPr>
            <w:tcW w:w="2640" w:type="dxa"/>
            <w:tcBorders>
              <w:top w:val="single" w:sz="8" w:space="0" w:color="000000"/>
              <w:left w:val="single" w:sz="8" w:space="0" w:color="000000"/>
              <w:bottom w:val="single" w:sz="8" w:space="0" w:color="000000"/>
              <w:right w:val="single" w:sz="8" w:space="0" w:color="000000"/>
            </w:tcBorders>
            <w:vAlign w:val="center"/>
          </w:tcPr>
          <w:p w14:paraId="43194EAC" w14:textId="77777777" w:rsidR="00054697" w:rsidRPr="00054697" w:rsidRDefault="00054697" w:rsidP="00B7158D">
            <w:pPr>
              <w:spacing w:after="150"/>
              <w:rPr>
                <w:rFonts w:ascii="Arial" w:hAnsi="Arial" w:cs="Arial"/>
              </w:rPr>
            </w:pPr>
            <w:r w:rsidRPr="00054697">
              <w:rPr>
                <w:rFonts w:ascii="Arial" w:hAnsi="Arial" w:cs="Arial"/>
                <w:color w:val="000000"/>
              </w:rPr>
              <w:t>500</w:t>
            </w:r>
          </w:p>
        </w:tc>
        <w:tc>
          <w:tcPr>
            <w:tcW w:w="2641" w:type="dxa"/>
            <w:tcBorders>
              <w:top w:val="single" w:sz="8" w:space="0" w:color="000000"/>
              <w:left w:val="single" w:sz="8" w:space="0" w:color="000000"/>
              <w:bottom w:val="single" w:sz="8" w:space="0" w:color="000000"/>
              <w:right w:val="single" w:sz="8" w:space="0" w:color="000000"/>
            </w:tcBorders>
            <w:vAlign w:val="center"/>
          </w:tcPr>
          <w:p w14:paraId="3CEBEF6E" w14:textId="77777777" w:rsidR="00054697" w:rsidRPr="00054697" w:rsidRDefault="00054697" w:rsidP="00B7158D">
            <w:pPr>
              <w:spacing w:after="150"/>
              <w:rPr>
                <w:rFonts w:ascii="Arial" w:hAnsi="Arial" w:cs="Arial"/>
              </w:rPr>
            </w:pPr>
            <w:r w:rsidRPr="00054697">
              <w:rPr>
                <w:rFonts w:ascii="Arial" w:hAnsi="Arial" w:cs="Arial"/>
                <w:color w:val="000000"/>
              </w:rPr>
              <w:t>600</w:t>
            </w:r>
          </w:p>
        </w:tc>
        <w:tc>
          <w:tcPr>
            <w:tcW w:w="2641" w:type="dxa"/>
            <w:tcBorders>
              <w:top w:val="single" w:sz="8" w:space="0" w:color="000000"/>
              <w:left w:val="single" w:sz="8" w:space="0" w:color="000000"/>
              <w:bottom w:val="single" w:sz="8" w:space="0" w:color="000000"/>
              <w:right w:val="single" w:sz="8" w:space="0" w:color="000000"/>
            </w:tcBorders>
            <w:vAlign w:val="center"/>
          </w:tcPr>
          <w:p w14:paraId="424D2BB9" w14:textId="77777777" w:rsidR="00054697" w:rsidRPr="00054697" w:rsidRDefault="00054697" w:rsidP="00B7158D">
            <w:pPr>
              <w:spacing w:after="150"/>
              <w:rPr>
                <w:rFonts w:ascii="Arial" w:hAnsi="Arial" w:cs="Arial"/>
              </w:rPr>
            </w:pPr>
            <w:r w:rsidRPr="00054697">
              <w:rPr>
                <w:rFonts w:ascii="Arial" w:hAnsi="Arial" w:cs="Arial"/>
                <w:color w:val="000000"/>
              </w:rPr>
              <w:t>700</w:t>
            </w:r>
          </w:p>
        </w:tc>
      </w:tr>
      <w:tr w:rsidR="00054697" w:rsidRPr="00054697" w14:paraId="44BF2139" w14:textId="77777777" w:rsidTr="00B7158D">
        <w:trPr>
          <w:trHeight w:val="45"/>
          <w:tblCellSpacing w:w="0" w:type="auto"/>
        </w:trPr>
        <w:tc>
          <w:tcPr>
            <w:tcW w:w="3838" w:type="dxa"/>
            <w:tcBorders>
              <w:top w:val="single" w:sz="8" w:space="0" w:color="000000"/>
              <w:left w:val="single" w:sz="8" w:space="0" w:color="000000"/>
              <w:bottom w:val="single" w:sz="8" w:space="0" w:color="000000"/>
              <w:right w:val="single" w:sz="8" w:space="0" w:color="000000"/>
            </w:tcBorders>
            <w:vAlign w:val="center"/>
          </w:tcPr>
          <w:p w14:paraId="1A361092" w14:textId="77777777" w:rsidR="00054697" w:rsidRPr="00054697" w:rsidRDefault="00054697" w:rsidP="00B7158D">
            <w:pPr>
              <w:spacing w:after="150"/>
              <w:rPr>
                <w:rFonts w:ascii="Arial" w:hAnsi="Arial" w:cs="Arial"/>
              </w:rPr>
            </w:pPr>
            <w:r w:rsidRPr="00054697">
              <w:rPr>
                <w:rFonts w:ascii="Arial" w:hAnsi="Arial" w:cs="Arial"/>
                <w:color w:val="000000"/>
              </w:rPr>
              <w:t xml:space="preserve">Минимална метеоролошка видљивост </w:t>
            </w:r>
            <w:r w:rsidRPr="00054697">
              <w:rPr>
                <w:rFonts w:ascii="Arial" w:hAnsi="Arial" w:cs="Arial"/>
                <w:i/>
                <w:color w:val="000000"/>
              </w:rPr>
              <w:t>(m)</w:t>
            </w:r>
          </w:p>
        </w:tc>
        <w:tc>
          <w:tcPr>
            <w:tcW w:w="2640" w:type="dxa"/>
            <w:tcBorders>
              <w:top w:val="single" w:sz="8" w:space="0" w:color="000000"/>
              <w:left w:val="single" w:sz="8" w:space="0" w:color="000000"/>
              <w:bottom w:val="single" w:sz="8" w:space="0" w:color="000000"/>
              <w:right w:val="single" w:sz="8" w:space="0" w:color="000000"/>
            </w:tcBorders>
            <w:vAlign w:val="center"/>
          </w:tcPr>
          <w:p w14:paraId="27266784" w14:textId="77777777" w:rsidR="00054697" w:rsidRPr="00054697" w:rsidRDefault="00054697" w:rsidP="00B7158D">
            <w:pPr>
              <w:spacing w:after="150"/>
              <w:rPr>
                <w:rFonts w:ascii="Arial" w:hAnsi="Arial" w:cs="Arial"/>
              </w:rPr>
            </w:pPr>
            <w:r w:rsidRPr="00054697">
              <w:rPr>
                <w:rFonts w:ascii="Arial" w:hAnsi="Arial" w:cs="Arial"/>
                <w:color w:val="000000"/>
              </w:rPr>
              <w:t>1.500</w:t>
            </w:r>
          </w:p>
        </w:tc>
        <w:tc>
          <w:tcPr>
            <w:tcW w:w="2640" w:type="dxa"/>
            <w:tcBorders>
              <w:top w:val="single" w:sz="8" w:space="0" w:color="000000"/>
              <w:left w:val="single" w:sz="8" w:space="0" w:color="000000"/>
              <w:bottom w:val="single" w:sz="8" w:space="0" w:color="000000"/>
              <w:right w:val="single" w:sz="8" w:space="0" w:color="000000"/>
            </w:tcBorders>
            <w:vAlign w:val="center"/>
          </w:tcPr>
          <w:p w14:paraId="075DE875" w14:textId="77777777" w:rsidR="00054697" w:rsidRPr="00054697" w:rsidRDefault="00054697" w:rsidP="00B7158D">
            <w:pPr>
              <w:spacing w:after="150"/>
              <w:rPr>
                <w:rFonts w:ascii="Arial" w:hAnsi="Arial" w:cs="Arial"/>
              </w:rPr>
            </w:pPr>
            <w:r w:rsidRPr="00054697">
              <w:rPr>
                <w:rFonts w:ascii="Arial" w:hAnsi="Arial" w:cs="Arial"/>
                <w:color w:val="000000"/>
              </w:rPr>
              <w:t>1.600</w:t>
            </w:r>
          </w:p>
        </w:tc>
        <w:tc>
          <w:tcPr>
            <w:tcW w:w="2641" w:type="dxa"/>
            <w:tcBorders>
              <w:top w:val="single" w:sz="8" w:space="0" w:color="000000"/>
              <w:left w:val="single" w:sz="8" w:space="0" w:color="000000"/>
              <w:bottom w:val="single" w:sz="8" w:space="0" w:color="000000"/>
              <w:right w:val="single" w:sz="8" w:space="0" w:color="000000"/>
            </w:tcBorders>
            <w:vAlign w:val="center"/>
          </w:tcPr>
          <w:p w14:paraId="38AB7824" w14:textId="77777777" w:rsidR="00054697" w:rsidRPr="00054697" w:rsidRDefault="00054697" w:rsidP="00B7158D">
            <w:pPr>
              <w:spacing w:after="150"/>
              <w:rPr>
                <w:rFonts w:ascii="Arial" w:hAnsi="Arial" w:cs="Arial"/>
              </w:rPr>
            </w:pPr>
            <w:r w:rsidRPr="00054697">
              <w:rPr>
                <w:rFonts w:ascii="Arial" w:hAnsi="Arial" w:cs="Arial"/>
                <w:color w:val="000000"/>
              </w:rPr>
              <w:t>2.400</w:t>
            </w:r>
          </w:p>
        </w:tc>
        <w:tc>
          <w:tcPr>
            <w:tcW w:w="2641" w:type="dxa"/>
            <w:tcBorders>
              <w:top w:val="single" w:sz="8" w:space="0" w:color="000000"/>
              <w:left w:val="single" w:sz="8" w:space="0" w:color="000000"/>
              <w:bottom w:val="single" w:sz="8" w:space="0" w:color="000000"/>
              <w:right w:val="single" w:sz="8" w:space="0" w:color="000000"/>
            </w:tcBorders>
            <w:vAlign w:val="center"/>
          </w:tcPr>
          <w:p w14:paraId="252CDA4A" w14:textId="77777777" w:rsidR="00054697" w:rsidRPr="00054697" w:rsidRDefault="00054697" w:rsidP="00B7158D">
            <w:pPr>
              <w:spacing w:after="150"/>
              <w:rPr>
                <w:rFonts w:ascii="Arial" w:hAnsi="Arial" w:cs="Arial"/>
              </w:rPr>
            </w:pPr>
            <w:r w:rsidRPr="00054697">
              <w:rPr>
                <w:rFonts w:ascii="Arial" w:hAnsi="Arial" w:cs="Arial"/>
                <w:color w:val="000000"/>
              </w:rPr>
              <w:t>3.600</w:t>
            </w:r>
          </w:p>
        </w:tc>
      </w:tr>
    </w:tbl>
    <w:p w14:paraId="736A6776" w14:textId="77777777" w:rsidR="00054697" w:rsidRPr="00054697" w:rsidRDefault="00054697" w:rsidP="00054697">
      <w:pPr>
        <w:spacing w:after="150"/>
        <w:rPr>
          <w:rFonts w:ascii="Arial" w:hAnsi="Arial" w:cs="Arial"/>
        </w:rPr>
      </w:pPr>
      <w:r w:rsidRPr="00054697">
        <w:rPr>
          <w:rFonts w:ascii="Arial" w:hAnsi="Arial" w:cs="Arial"/>
          <w:b/>
          <w:color w:val="000000"/>
        </w:rPr>
        <w:t>NCO.OP.113 Оперативни минимуми аеродрома – кружни летови хеликоптера изнад копна</w:t>
      </w:r>
    </w:p>
    <w:p w14:paraId="54101F50" w14:textId="77777777" w:rsidR="00054697" w:rsidRPr="00054697" w:rsidRDefault="00054697" w:rsidP="00054697">
      <w:pPr>
        <w:spacing w:after="150"/>
        <w:rPr>
          <w:rFonts w:ascii="Arial" w:hAnsi="Arial" w:cs="Arial"/>
        </w:rPr>
      </w:pPr>
      <w:r w:rsidRPr="00054697">
        <w:rPr>
          <w:rFonts w:ascii="Arial" w:hAnsi="Arial" w:cs="Arial"/>
          <w:color w:val="000000"/>
        </w:rPr>
        <w:t xml:space="preserve">Минимална релативна висина снижавања </w:t>
      </w:r>
      <w:r w:rsidRPr="00054697">
        <w:rPr>
          <w:rFonts w:ascii="Arial" w:hAnsi="Arial" w:cs="Arial"/>
          <w:i/>
          <w:color w:val="000000"/>
        </w:rPr>
        <w:t>(MDH)</w:t>
      </w:r>
      <w:r w:rsidRPr="00054697">
        <w:rPr>
          <w:rFonts w:ascii="Arial" w:hAnsi="Arial" w:cs="Arial"/>
          <w:color w:val="000000"/>
        </w:rPr>
        <w:t xml:space="preserve"> за кружне летове хеликоптера изнад копна не сме да буде нижа од 250 </w:t>
      </w:r>
      <w:r w:rsidRPr="00054697">
        <w:rPr>
          <w:rFonts w:ascii="Arial" w:hAnsi="Arial" w:cs="Arial"/>
          <w:i/>
          <w:color w:val="000000"/>
        </w:rPr>
        <w:t>ft,</w:t>
      </w:r>
      <w:r w:rsidRPr="00054697">
        <w:rPr>
          <w:rFonts w:ascii="Arial" w:hAnsi="Arial" w:cs="Arial"/>
          <w:color w:val="000000"/>
        </w:rPr>
        <w:t xml:space="preserve"> a метеоролошка видљивост не сме да буде мања од 800 </w:t>
      </w:r>
      <w:r w:rsidRPr="00054697">
        <w:rPr>
          <w:rFonts w:ascii="Arial" w:hAnsi="Arial" w:cs="Arial"/>
          <w:i/>
          <w:color w:val="000000"/>
        </w:rPr>
        <w:t>m</w:t>
      </w:r>
      <w:r w:rsidRPr="00054697">
        <w:rPr>
          <w:rFonts w:ascii="Arial" w:hAnsi="Arial" w:cs="Arial"/>
          <w:color w:val="000000"/>
        </w:rPr>
        <w:t>.</w:t>
      </w:r>
    </w:p>
    <w:p w14:paraId="098E2D3D" w14:textId="77777777" w:rsidR="00054697" w:rsidRPr="00054697" w:rsidRDefault="00054697" w:rsidP="00054697">
      <w:pPr>
        <w:spacing w:after="150"/>
        <w:rPr>
          <w:rFonts w:ascii="Arial" w:hAnsi="Arial" w:cs="Arial"/>
        </w:rPr>
      </w:pPr>
      <w:r w:rsidRPr="00054697">
        <w:rPr>
          <w:rFonts w:ascii="Arial" w:hAnsi="Arial" w:cs="Arial"/>
          <w:b/>
          <w:color w:val="000000"/>
        </w:rPr>
        <w:t>NCO.OP.115 Процедуре одласка и прилаза – авиони и хеликоптери</w:t>
      </w:r>
    </w:p>
    <w:p w14:paraId="2E6A233A"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Пилот који управља ваздухопловом је дужан да примењује процедуре одласка и прилаза које је утврдила држава у којој се налази аеродром, ако су те процедуре објављене за полетно-слетну стазу или подручје завршног прилаза и полетања </w:t>
      </w:r>
      <w:r w:rsidRPr="00054697">
        <w:rPr>
          <w:rFonts w:ascii="Arial" w:hAnsi="Arial" w:cs="Arial"/>
          <w:i/>
          <w:color w:val="000000"/>
        </w:rPr>
        <w:t>(FATO)</w:t>
      </w:r>
      <w:r w:rsidRPr="00054697">
        <w:rPr>
          <w:rFonts w:ascii="Arial" w:hAnsi="Arial" w:cs="Arial"/>
          <w:color w:val="000000"/>
        </w:rPr>
        <w:t xml:space="preserve"> које се користи.</w:t>
      </w:r>
    </w:p>
    <w:p w14:paraId="38D62609" w14:textId="77777777" w:rsidR="00054697" w:rsidRPr="00054697" w:rsidRDefault="00054697" w:rsidP="00054697">
      <w:pPr>
        <w:spacing w:after="150"/>
        <w:rPr>
          <w:rFonts w:ascii="Arial" w:hAnsi="Arial" w:cs="Arial"/>
        </w:rPr>
      </w:pPr>
      <w:r w:rsidRPr="00054697">
        <w:rPr>
          <w:rFonts w:ascii="Arial" w:hAnsi="Arial" w:cs="Arial"/>
          <w:color w:val="000000"/>
        </w:rPr>
        <w:t>б) Пилот који управља ваздухопловом може да одступи од објављене путање одласка, путање доласка или процедуре прилаза само:</w:t>
      </w:r>
    </w:p>
    <w:p w14:paraId="0A7E096E" w14:textId="77777777" w:rsidR="00054697" w:rsidRPr="00054697" w:rsidRDefault="00054697" w:rsidP="00054697">
      <w:pPr>
        <w:spacing w:after="150"/>
        <w:rPr>
          <w:rFonts w:ascii="Arial" w:hAnsi="Arial" w:cs="Arial"/>
        </w:rPr>
      </w:pPr>
      <w:r w:rsidRPr="00054697">
        <w:rPr>
          <w:rFonts w:ascii="Arial" w:hAnsi="Arial" w:cs="Arial"/>
          <w:color w:val="000000"/>
        </w:rPr>
        <w:t>1) ако су узети у обзир критеријуми за надвишавање препрека, ако се у потпуности води рачуна о оперативним условима и ако се поштује свако одобрење контроле летења; или</w:t>
      </w:r>
    </w:p>
    <w:p w14:paraId="203C727E" w14:textId="77777777" w:rsidR="00054697" w:rsidRPr="00054697" w:rsidRDefault="00054697" w:rsidP="00054697">
      <w:pPr>
        <w:spacing w:after="150"/>
        <w:rPr>
          <w:rFonts w:ascii="Arial" w:hAnsi="Arial" w:cs="Arial"/>
        </w:rPr>
      </w:pPr>
      <w:r w:rsidRPr="00054697">
        <w:rPr>
          <w:rFonts w:ascii="Arial" w:hAnsi="Arial" w:cs="Arial"/>
          <w:color w:val="000000"/>
        </w:rPr>
        <w:t>2) ако га јединица контроле летења радарски усмерава.</w:t>
      </w:r>
    </w:p>
    <w:p w14:paraId="4A0101B9" w14:textId="77777777" w:rsidR="00054697" w:rsidRPr="00054697" w:rsidRDefault="00054697" w:rsidP="00054697">
      <w:pPr>
        <w:spacing w:after="150"/>
        <w:rPr>
          <w:rFonts w:ascii="Arial" w:hAnsi="Arial" w:cs="Arial"/>
        </w:rPr>
      </w:pPr>
      <w:r w:rsidRPr="00054697">
        <w:rPr>
          <w:rFonts w:ascii="Arial" w:hAnsi="Arial" w:cs="Arial"/>
          <w:b/>
          <w:color w:val="000000"/>
        </w:rPr>
        <w:t>NCO.OP.120 Процедуре за смањење буке – авиони, хеликоптери и моторне једрилице</w:t>
      </w:r>
    </w:p>
    <w:p w14:paraId="23ABE7A8"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узима у обзир објављене процедуре за смањење буке како би смањио утицај буке ваздухоплова, водећи рачуна да безбедност има приоритет у односу на смањење буке.</w:t>
      </w:r>
    </w:p>
    <w:p w14:paraId="14E2DC85" w14:textId="77777777" w:rsidR="00054697" w:rsidRPr="00054697" w:rsidRDefault="00054697" w:rsidP="00054697">
      <w:pPr>
        <w:spacing w:after="150"/>
        <w:rPr>
          <w:rFonts w:ascii="Arial" w:hAnsi="Arial" w:cs="Arial"/>
        </w:rPr>
      </w:pPr>
      <w:r w:rsidRPr="00054697">
        <w:rPr>
          <w:rFonts w:ascii="Arial" w:hAnsi="Arial" w:cs="Arial"/>
          <w:b/>
          <w:color w:val="000000"/>
        </w:rPr>
        <w:t>NCO.OP.121 Процедуре за смањење буке – балони</w:t>
      </w:r>
    </w:p>
    <w:p w14:paraId="5E328E8A"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мора да узме у обзир оперативне процедуре како би смањио буку изазвану радом система за загревање, водећи рачуна да безбедност има приоритет у односу на смањење буке.</w:t>
      </w:r>
    </w:p>
    <w:p w14:paraId="54933520" w14:textId="77777777" w:rsidR="00054697" w:rsidRPr="00054697" w:rsidRDefault="00054697" w:rsidP="00054697">
      <w:pPr>
        <w:spacing w:after="150"/>
        <w:rPr>
          <w:rFonts w:ascii="Arial" w:hAnsi="Arial" w:cs="Arial"/>
        </w:rPr>
      </w:pPr>
      <w:r w:rsidRPr="00054697">
        <w:rPr>
          <w:rFonts w:ascii="Arial" w:hAnsi="Arial" w:cs="Arial"/>
          <w:b/>
          <w:color w:val="000000"/>
        </w:rPr>
        <w:t>NCO.OP.125 Снабдевање горивом и мазивом – авиони</w:t>
      </w:r>
    </w:p>
    <w:p w14:paraId="2E69E32B"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ваздухопловом започиње лет само ако се у авиону налази довољна количина горива и мазива која је потребна:</w:t>
      </w:r>
    </w:p>
    <w:p w14:paraId="2F3CBA98" w14:textId="77777777" w:rsidR="00054697" w:rsidRPr="00054697" w:rsidRDefault="00054697" w:rsidP="00054697">
      <w:pPr>
        <w:spacing w:after="150"/>
        <w:rPr>
          <w:rFonts w:ascii="Arial" w:hAnsi="Arial" w:cs="Arial"/>
        </w:rPr>
      </w:pPr>
      <w:r w:rsidRPr="00054697">
        <w:rPr>
          <w:rFonts w:ascii="Arial" w:hAnsi="Arial" w:cs="Arial"/>
          <w:color w:val="000000"/>
        </w:rPr>
        <w:t xml:space="preserve">1) у случају летова који се обављају по правилима за визуелно летење </w:t>
      </w:r>
      <w:r w:rsidRPr="00054697">
        <w:rPr>
          <w:rFonts w:ascii="Arial" w:hAnsi="Arial" w:cs="Arial"/>
          <w:i/>
          <w:color w:val="000000"/>
        </w:rPr>
        <w:t>(VFR)</w:t>
      </w:r>
      <w:r w:rsidRPr="00054697">
        <w:rPr>
          <w:rFonts w:ascii="Arial" w:hAnsi="Arial" w:cs="Arial"/>
          <w:color w:val="000000"/>
        </w:rPr>
        <w:t>:</w:t>
      </w:r>
    </w:p>
    <w:p w14:paraId="47CF281E" w14:textId="77777777" w:rsidR="00054697" w:rsidRPr="00054697" w:rsidRDefault="00054697" w:rsidP="00054697">
      <w:pPr>
        <w:spacing w:after="150"/>
        <w:rPr>
          <w:rFonts w:ascii="Arial" w:hAnsi="Arial" w:cs="Arial"/>
        </w:rPr>
      </w:pPr>
      <w:r w:rsidRPr="00054697">
        <w:rPr>
          <w:rFonts w:ascii="Arial" w:hAnsi="Arial" w:cs="Arial"/>
          <w:color w:val="000000"/>
        </w:rPr>
        <w:t>(i) за лет на планираној рути и лет након тога у трајању од најмање десет минута на нормалној висини крстарења, ако се лет обавља дању, при чему се полеће и слеће на исти аеродром/место за слетање и остаје све време у видокругу са тог аеродрома/места за слетање; или</w:t>
      </w:r>
    </w:p>
    <w:p w14:paraId="7142EB00" w14:textId="77777777" w:rsidR="00054697" w:rsidRPr="00054697" w:rsidRDefault="00054697" w:rsidP="00054697">
      <w:pPr>
        <w:spacing w:after="150"/>
        <w:rPr>
          <w:rFonts w:ascii="Arial" w:hAnsi="Arial" w:cs="Arial"/>
        </w:rPr>
      </w:pPr>
      <w:r w:rsidRPr="00054697">
        <w:rPr>
          <w:rFonts w:ascii="Arial" w:hAnsi="Arial" w:cs="Arial"/>
          <w:color w:val="000000"/>
        </w:rPr>
        <w:t>(ii) за лет до аеродрома планираног за слетање и након тога за лет у трајању од најмање 30 минута при нормалној висини крстарења, ако се лет обавља дању;</w:t>
      </w:r>
    </w:p>
    <w:p w14:paraId="2F3E529E" w14:textId="77777777" w:rsidR="00054697" w:rsidRPr="00054697" w:rsidRDefault="00054697" w:rsidP="00054697">
      <w:pPr>
        <w:spacing w:after="150"/>
        <w:rPr>
          <w:rFonts w:ascii="Arial" w:hAnsi="Arial" w:cs="Arial"/>
        </w:rPr>
      </w:pPr>
      <w:r w:rsidRPr="00054697">
        <w:rPr>
          <w:rFonts w:ascii="Arial" w:hAnsi="Arial" w:cs="Arial"/>
          <w:color w:val="000000"/>
        </w:rPr>
        <w:t>(iii) за лет до аеродрома планираног за слетање и након тога за лет у трајању од најмање 45 минута, при нормалној висини крстарења, ако се лет обавља ноћу;</w:t>
      </w:r>
    </w:p>
    <w:p w14:paraId="04F4355E"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 случају летова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w:t>
      </w:r>
    </w:p>
    <w:p w14:paraId="27B012F1" w14:textId="77777777" w:rsidR="00054697" w:rsidRPr="00054697" w:rsidRDefault="00054697" w:rsidP="00054697">
      <w:pPr>
        <w:spacing w:after="150"/>
        <w:rPr>
          <w:rFonts w:ascii="Arial" w:hAnsi="Arial" w:cs="Arial"/>
        </w:rPr>
      </w:pPr>
      <w:r w:rsidRPr="00054697">
        <w:rPr>
          <w:rFonts w:ascii="Arial" w:hAnsi="Arial" w:cs="Arial"/>
          <w:color w:val="000000"/>
        </w:rPr>
        <w:t>(i) ако се не захтева алтернативни аеродром за одредишни аеродром, за лет до аеродрома на који се планира слетање, а потом за лет од најмање 45 минута на нормалној висини крстарења; или</w:t>
      </w:r>
    </w:p>
    <w:p w14:paraId="28D37F72" w14:textId="77777777" w:rsidR="00054697" w:rsidRPr="00054697" w:rsidRDefault="00054697" w:rsidP="00054697">
      <w:pPr>
        <w:spacing w:after="150"/>
        <w:rPr>
          <w:rFonts w:ascii="Arial" w:hAnsi="Arial" w:cs="Arial"/>
        </w:rPr>
      </w:pPr>
      <w:r w:rsidRPr="00054697">
        <w:rPr>
          <w:rFonts w:ascii="Arial" w:hAnsi="Arial" w:cs="Arial"/>
          <w:color w:val="000000"/>
        </w:rPr>
        <w:t>(ii) ако се захтева алтернативни аеродром за одредишни аеродром, за лет до аеродрома на који је планирано слетање, до алтернативног аеродрома, а потом за лет од најмање 45 минута на нормалној висини крстарења.</w:t>
      </w:r>
    </w:p>
    <w:p w14:paraId="54CCEE5D" w14:textId="77777777" w:rsidR="00054697" w:rsidRPr="00054697" w:rsidRDefault="00054697" w:rsidP="00054697">
      <w:pPr>
        <w:spacing w:after="150"/>
        <w:rPr>
          <w:rFonts w:ascii="Arial" w:hAnsi="Arial" w:cs="Arial"/>
        </w:rPr>
      </w:pPr>
      <w:r w:rsidRPr="00054697">
        <w:rPr>
          <w:rFonts w:ascii="Arial" w:hAnsi="Arial" w:cs="Arial"/>
          <w:color w:val="000000"/>
        </w:rPr>
        <w:t>б) Приликом прорачуна потребне количине горива, укључујући и резервно гориво, узимају се у обзир:</w:t>
      </w:r>
    </w:p>
    <w:p w14:paraId="54E1373B" w14:textId="77777777" w:rsidR="00054697" w:rsidRPr="00054697" w:rsidRDefault="00054697" w:rsidP="00054697">
      <w:pPr>
        <w:spacing w:after="150"/>
        <w:rPr>
          <w:rFonts w:ascii="Arial" w:hAnsi="Arial" w:cs="Arial"/>
        </w:rPr>
      </w:pPr>
      <w:r w:rsidRPr="00054697">
        <w:rPr>
          <w:rFonts w:ascii="Arial" w:hAnsi="Arial" w:cs="Arial"/>
          <w:color w:val="000000"/>
        </w:rPr>
        <w:t>1) прогнозирани метеоролошки услови;</w:t>
      </w:r>
    </w:p>
    <w:p w14:paraId="5F10BD48" w14:textId="77777777" w:rsidR="00054697" w:rsidRPr="00054697" w:rsidRDefault="00054697" w:rsidP="00054697">
      <w:pPr>
        <w:spacing w:after="150"/>
        <w:rPr>
          <w:rFonts w:ascii="Arial" w:hAnsi="Arial" w:cs="Arial"/>
        </w:rPr>
      </w:pPr>
      <w:r w:rsidRPr="00054697">
        <w:rPr>
          <w:rFonts w:ascii="Arial" w:hAnsi="Arial" w:cs="Arial"/>
          <w:color w:val="000000"/>
        </w:rPr>
        <w:t xml:space="preserve">2) очекиване </w:t>
      </w:r>
      <w:r w:rsidRPr="00054697">
        <w:rPr>
          <w:rFonts w:ascii="Arial" w:hAnsi="Arial" w:cs="Arial"/>
          <w:i/>
          <w:color w:val="000000"/>
        </w:rPr>
        <w:t>АТС</w:t>
      </w:r>
      <w:r w:rsidRPr="00054697">
        <w:rPr>
          <w:rFonts w:ascii="Arial" w:hAnsi="Arial" w:cs="Arial"/>
          <w:color w:val="000000"/>
        </w:rPr>
        <w:t xml:space="preserve"> руте и кашњења у саобраћају;</w:t>
      </w:r>
    </w:p>
    <w:p w14:paraId="203A4DBF" w14:textId="77777777" w:rsidR="00054697" w:rsidRPr="00054697" w:rsidRDefault="00054697" w:rsidP="00054697">
      <w:pPr>
        <w:spacing w:after="150"/>
        <w:rPr>
          <w:rFonts w:ascii="Arial" w:hAnsi="Arial" w:cs="Arial"/>
        </w:rPr>
      </w:pPr>
      <w:r w:rsidRPr="00054697">
        <w:rPr>
          <w:rFonts w:ascii="Arial" w:hAnsi="Arial" w:cs="Arial"/>
          <w:color w:val="000000"/>
        </w:rPr>
        <w:t>3) поступци у случају пада притиска или квара једног мотора док је авион на рути, ако је примењиво; и</w:t>
      </w:r>
    </w:p>
    <w:p w14:paraId="77C56303" w14:textId="77777777" w:rsidR="00054697" w:rsidRPr="00054697" w:rsidRDefault="00054697" w:rsidP="00054697">
      <w:pPr>
        <w:spacing w:after="150"/>
        <w:rPr>
          <w:rFonts w:ascii="Arial" w:hAnsi="Arial" w:cs="Arial"/>
        </w:rPr>
      </w:pPr>
      <w:r w:rsidRPr="00054697">
        <w:rPr>
          <w:rFonts w:ascii="Arial" w:hAnsi="Arial" w:cs="Arial"/>
          <w:color w:val="000000"/>
        </w:rPr>
        <w:t>4) свака друга ситуација која може да одложи слетање авиона или повећа потрошњу горива и/или мазива.</w:t>
      </w:r>
    </w:p>
    <w:p w14:paraId="6A7466FE" w14:textId="77777777" w:rsidR="00054697" w:rsidRPr="00054697" w:rsidRDefault="00054697" w:rsidP="00054697">
      <w:pPr>
        <w:spacing w:after="150"/>
        <w:rPr>
          <w:rFonts w:ascii="Arial" w:hAnsi="Arial" w:cs="Arial"/>
        </w:rPr>
      </w:pPr>
      <w:r w:rsidRPr="00054697">
        <w:rPr>
          <w:rFonts w:ascii="Arial" w:hAnsi="Arial" w:cs="Arial"/>
          <w:color w:val="000000"/>
        </w:rPr>
        <w:t>ц) У току лета је могућа промена плана лета, са циљем поновног планирања, како би се лет преусмерио до другог одредишта, под условом да се могу испунити сви захтеви од тачке на којој је дошло до промене плана лета.</w:t>
      </w:r>
    </w:p>
    <w:p w14:paraId="0EA016B0" w14:textId="77777777" w:rsidR="00054697" w:rsidRPr="00054697" w:rsidRDefault="00054697" w:rsidP="00054697">
      <w:pPr>
        <w:spacing w:after="150"/>
        <w:rPr>
          <w:rFonts w:ascii="Arial" w:hAnsi="Arial" w:cs="Arial"/>
        </w:rPr>
      </w:pPr>
      <w:r w:rsidRPr="00054697">
        <w:rPr>
          <w:rFonts w:ascii="Arial" w:hAnsi="Arial" w:cs="Arial"/>
          <w:b/>
          <w:color w:val="000000"/>
        </w:rPr>
        <w:t>NCO.OP.126 Снабдевање горивом и мазивом – хеликоптери</w:t>
      </w:r>
    </w:p>
    <w:p w14:paraId="2E930D72"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ваздухопловом започиње лет само ако се у хеликоптеру налази довољна количина горива и мазива која је потребна:</w:t>
      </w:r>
    </w:p>
    <w:p w14:paraId="5A778808" w14:textId="77777777" w:rsidR="00054697" w:rsidRPr="00054697" w:rsidRDefault="00054697" w:rsidP="00054697">
      <w:pPr>
        <w:spacing w:after="150"/>
        <w:rPr>
          <w:rFonts w:ascii="Arial" w:hAnsi="Arial" w:cs="Arial"/>
        </w:rPr>
      </w:pPr>
      <w:r w:rsidRPr="00054697">
        <w:rPr>
          <w:rFonts w:ascii="Arial" w:hAnsi="Arial" w:cs="Arial"/>
          <w:color w:val="000000"/>
        </w:rPr>
        <w:t xml:space="preserve">1) у случају летова који се обављају по правилима за визуелно летење </w:t>
      </w:r>
      <w:r w:rsidRPr="00054697">
        <w:rPr>
          <w:rFonts w:ascii="Arial" w:hAnsi="Arial" w:cs="Arial"/>
          <w:i/>
          <w:color w:val="000000"/>
        </w:rPr>
        <w:t>(VFR)</w:t>
      </w:r>
      <w:r w:rsidRPr="00054697">
        <w:rPr>
          <w:rFonts w:ascii="Arial" w:hAnsi="Arial" w:cs="Arial"/>
          <w:color w:val="000000"/>
        </w:rPr>
        <w:t>, за лет до аеродрома/оперативног места планираног за слетање, а потом за лет од најмање 20 минута при брзини која омогућава највећи долет; и</w:t>
      </w:r>
    </w:p>
    <w:p w14:paraId="36AA8EE5"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 случају летова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w:t>
      </w:r>
    </w:p>
    <w:p w14:paraId="4838C7EC" w14:textId="77777777" w:rsidR="00054697" w:rsidRPr="00054697" w:rsidRDefault="00054697" w:rsidP="00054697">
      <w:pPr>
        <w:spacing w:after="150"/>
        <w:rPr>
          <w:rFonts w:ascii="Arial" w:hAnsi="Arial" w:cs="Arial"/>
        </w:rPr>
      </w:pPr>
      <w:r w:rsidRPr="00054697">
        <w:rPr>
          <w:rFonts w:ascii="Arial" w:hAnsi="Arial" w:cs="Arial"/>
          <w:color w:val="000000"/>
        </w:rPr>
        <w:t xml:space="preserve">(i) ако се не захтева алтернативни аеродром или није доступан аеродром на којем метеоролошки услови омогућавају његово коришћење, за лет до аеродрома/оперативног места планираног за слетање, а потом за лет од 30 минута при брзини чекања на 450 </w:t>
      </w:r>
      <w:r w:rsidRPr="00054697">
        <w:rPr>
          <w:rFonts w:ascii="Arial" w:hAnsi="Arial" w:cs="Arial"/>
          <w:i/>
          <w:color w:val="000000"/>
        </w:rPr>
        <w:t>m</w:t>
      </w:r>
      <w:r w:rsidRPr="00054697">
        <w:rPr>
          <w:rFonts w:ascii="Arial" w:hAnsi="Arial" w:cs="Arial"/>
          <w:color w:val="000000"/>
        </w:rPr>
        <w:t xml:space="preserve"> (1.500 </w:t>
      </w:r>
      <w:r w:rsidRPr="00054697">
        <w:rPr>
          <w:rFonts w:ascii="Arial" w:hAnsi="Arial" w:cs="Arial"/>
          <w:i/>
          <w:color w:val="000000"/>
        </w:rPr>
        <w:t>ft</w:t>
      </w:r>
      <w:r w:rsidRPr="00054697">
        <w:rPr>
          <w:rFonts w:ascii="Arial" w:hAnsi="Arial" w:cs="Arial"/>
          <w:color w:val="000000"/>
        </w:rPr>
        <w:t>) изнад одредишног аеродрома/оперативног места у стандардним температурним услoвима, као и за прилаз и слетање; или</w:t>
      </w:r>
    </w:p>
    <w:p w14:paraId="455A95AE" w14:textId="77777777" w:rsidR="00054697" w:rsidRPr="00054697" w:rsidRDefault="00054697" w:rsidP="00054697">
      <w:pPr>
        <w:spacing w:after="150"/>
        <w:rPr>
          <w:rFonts w:ascii="Arial" w:hAnsi="Arial" w:cs="Arial"/>
        </w:rPr>
      </w:pPr>
      <w:r w:rsidRPr="00054697">
        <w:rPr>
          <w:rFonts w:ascii="Arial" w:hAnsi="Arial" w:cs="Arial"/>
          <w:color w:val="000000"/>
        </w:rPr>
        <w:t>(ii) ако се захтева алтернативни аеродром, за лет до аеродрома/оперативног места планираног за слетање и за обављање прилаза, као и неуспелог прилаза, а потом:</w:t>
      </w:r>
    </w:p>
    <w:p w14:paraId="3F2D1219" w14:textId="77777777" w:rsidR="00054697" w:rsidRPr="00054697" w:rsidRDefault="00054697" w:rsidP="00054697">
      <w:pPr>
        <w:spacing w:after="150"/>
        <w:rPr>
          <w:rFonts w:ascii="Arial" w:hAnsi="Arial" w:cs="Arial"/>
        </w:rPr>
      </w:pPr>
      <w:r w:rsidRPr="00054697">
        <w:rPr>
          <w:rFonts w:ascii="Arial" w:hAnsi="Arial" w:cs="Arial"/>
          <w:color w:val="000000"/>
        </w:rPr>
        <w:t>А) за лет до наведеног алтернативног аеродрома; и</w:t>
      </w:r>
    </w:p>
    <w:p w14:paraId="3F1C1369"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за лет у трајању од 30 минута при брзини чекања на 450 </w:t>
      </w:r>
      <w:r w:rsidRPr="00054697">
        <w:rPr>
          <w:rFonts w:ascii="Arial" w:hAnsi="Arial" w:cs="Arial"/>
          <w:i/>
          <w:color w:val="000000"/>
        </w:rPr>
        <w:t>m</w:t>
      </w:r>
      <w:r w:rsidRPr="00054697">
        <w:rPr>
          <w:rFonts w:ascii="Arial" w:hAnsi="Arial" w:cs="Arial"/>
          <w:color w:val="000000"/>
        </w:rPr>
        <w:t xml:space="preserve"> (1.500 </w:t>
      </w:r>
      <w:r w:rsidRPr="00054697">
        <w:rPr>
          <w:rFonts w:ascii="Arial" w:hAnsi="Arial" w:cs="Arial"/>
          <w:i/>
          <w:color w:val="000000"/>
        </w:rPr>
        <w:t>ft</w:t>
      </w:r>
      <w:r w:rsidRPr="00054697">
        <w:rPr>
          <w:rFonts w:ascii="Arial" w:hAnsi="Arial" w:cs="Arial"/>
          <w:color w:val="000000"/>
        </w:rPr>
        <w:t>) изнад алтернативног аеродрома/оперативног места у стандардним температурним услoвима, као и за прилаз и слетање.</w:t>
      </w:r>
    </w:p>
    <w:p w14:paraId="3321842E" w14:textId="77777777" w:rsidR="00054697" w:rsidRPr="00054697" w:rsidRDefault="00054697" w:rsidP="00054697">
      <w:pPr>
        <w:spacing w:after="150"/>
        <w:rPr>
          <w:rFonts w:ascii="Arial" w:hAnsi="Arial" w:cs="Arial"/>
        </w:rPr>
      </w:pPr>
      <w:r w:rsidRPr="00054697">
        <w:rPr>
          <w:rFonts w:ascii="Arial" w:hAnsi="Arial" w:cs="Arial"/>
          <w:color w:val="000000"/>
        </w:rPr>
        <w:t>б) Приликом прорачуна потребног горива, укључујући резервно гориво, узимају се у обзир:</w:t>
      </w:r>
    </w:p>
    <w:p w14:paraId="27D894CE" w14:textId="77777777" w:rsidR="00054697" w:rsidRPr="00054697" w:rsidRDefault="00054697" w:rsidP="00054697">
      <w:pPr>
        <w:spacing w:after="150"/>
        <w:rPr>
          <w:rFonts w:ascii="Arial" w:hAnsi="Arial" w:cs="Arial"/>
        </w:rPr>
      </w:pPr>
      <w:r w:rsidRPr="00054697">
        <w:rPr>
          <w:rFonts w:ascii="Arial" w:hAnsi="Arial" w:cs="Arial"/>
          <w:color w:val="000000"/>
        </w:rPr>
        <w:t>1) прогнозирани метеоролошки услови;</w:t>
      </w:r>
    </w:p>
    <w:p w14:paraId="3AD1703D" w14:textId="77777777" w:rsidR="00054697" w:rsidRPr="00054697" w:rsidRDefault="00054697" w:rsidP="00054697">
      <w:pPr>
        <w:spacing w:after="150"/>
        <w:rPr>
          <w:rFonts w:ascii="Arial" w:hAnsi="Arial" w:cs="Arial"/>
        </w:rPr>
      </w:pPr>
      <w:r w:rsidRPr="00054697">
        <w:rPr>
          <w:rFonts w:ascii="Arial" w:hAnsi="Arial" w:cs="Arial"/>
          <w:color w:val="000000"/>
        </w:rPr>
        <w:t xml:space="preserve">2) очекиване </w:t>
      </w:r>
      <w:r w:rsidRPr="00054697">
        <w:rPr>
          <w:rFonts w:ascii="Arial" w:hAnsi="Arial" w:cs="Arial"/>
          <w:i/>
          <w:color w:val="000000"/>
        </w:rPr>
        <w:t>АТС</w:t>
      </w:r>
      <w:r w:rsidRPr="00054697">
        <w:rPr>
          <w:rFonts w:ascii="Arial" w:hAnsi="Arial" w:cs="Arial"/>
          <w:color w:val="000000"/>
        </w:rPr>
        <w:t xml:space="preserve"> руте и кашњења у саобраћају;</w:t>
      </w:r>
    </w:p>
    <w:p w14:paraId="0FCB9FFE" w14:textId="77777777" w:rsidR="00054697" w:rsidRPr="00054697" w:rsidRDefault="00054697" w:rsidP="00054697">
      <w:pPr>
        <w:spacing w:after="150"/>
        <w:rPr>
          <w:rFonts w:ascii="Arial" w:hAnsi="Arial" w:cs="Arial"/>
        </w:rPr>
      </w:pPr>
      <w:r w:rsidRPr="00054697">
        <w:rPr>
          <w:rFonts w:ascii="Arial" w:hAnsi="Arial" w:cs="Arial"/>
          <w:color w:val="000000"/>
        </w:rPr>
        <w:t>3) поступци у случају пада притиска или квара једног мотора док је авион на рути, ако је примењиво; и</w:t>
      </w:r>
    </w:p>
    <w:p w14:paraId="11C57FDC" w14:textId="77777777" w:rsidR="00054697" w:rsidRPr="00054697" w:rsidRDefault="00054697" w:rsidP="00054697">
      <w:pPr>
        <w:spacing w:after="150"/>
        <w:rPr>
          <w:rFonts w:ascii="Arial" w:hAnsi="Arial" w:cs="Arial"/>
        </w:rPr>
      </w:pPr>
      <w:r w:rsidRPr="00054697">
        <w:rPr>
          <w:rFonts w:ascii="Arial" w:hAnsi="Arial" w:cs="Arial"/>
          <w:color w:val="000000"/>
        </w:rPr>
        <w:t>4) свака друга ситуација која може да одложи слетање ваздухоплова или повећа потрошњу горива и/или мазива.</w:t>
      </w:r>
    </w:p>
    <w:p w14:paraId="60C6D151" w14:textId="77777777" w:rsidR="00054697" w:rsidRPr="00054697" w:rsidRDefault="00054697" w:rsidP="00054697">
      <w:pPr>
        <w:spacing w:after="150"/>
        <w:rPr>
          <w:rFonts w:ascii="Arial" w:hAnsi="Arial" w:cs="Arial"/>
        </w:rPr>
      </w:pPr>
      <w:r w:rsidRPr="00054697">
        <w:rPr>
          <w:rFonts w:ascii="Arial" w:hAnsi="Arial" w:cs="Arial"/>
          <w:color w:val="000000"/>
        </w:rPr>
        <w:t>ц) У току лета је могућа промена плана лета, са циљем поновног планирања како би се лет преусмерио до другог одредишта, под условом да се могу испунити сви захтеви од тачке на којој је дошло до промене плана лета.</w:t>
      </w:r>
    </w:p>
    <w:p w14:paraId="46590BAF" w14:textId="77777777" w:rsidR="00054697" w:rsidRPr="00054697" w:rsidRDefault="00054697" w:rsidP="00054697">
      <w:pPr>
        <w:spacing w:after="150"/>
        <w:rPr>
          <w:rFonts w:ascii="Arial" w:hAnsi="Arial" w:cs="Arial"/>
        </w:rPr>
      </w:pPr>
      <w:r w:rsidRPr="00054697">
        <w:rPr>
          <w:rFonts w:ascii="Arial" w:hAnsi="Arial" w:cs="Arial"/>
          <w:b/>
          <w:color w:val="000000"/>
        </w:rPr>
        <w:t>NCO.OP.127 Снабдевање и планирање горива и баласта – балони</w:t>
      </w:r>
    </w:p>
    <w:p w14:paraId="61220AB2"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ваздухопловом започиње лет само ако су резерве горива или баласта довољне за лет у трајању од 30 минута.</w:t>
      </w:r>
    </w:p>
    <w:p w14:paraId="72012B7F" w14:textId="77777777" w:rsidR="00054697" w:rsidRPr="00054697" w:rsidRDefault="00054697" w:rsidP="00054697">
      <w:pPr>
        <w:spacing w:after="150"/>
        <w:rPr>
          <w:rFonts w:ascii="Arial" w:hAnsi="Arial" w:cs="Arial"/>
        </w:rPr>
      </w:pPr>
      <w:r w:rsidRPr="00054697">
        <w:rPr>
          <w:rFonts w:ascii="Arial" w:hAnsi="Arial" w:cs="Arial"/>
          <w:color w:val="000000"/>
        </w:rPr>
        <w:t>б) Прорачун количине потребног горива или баласта заснива се најмање на основу следећих оперативних услова под којима лет треба да се обави:</w:t>
      </w:r>
    </w:p>
    <w:p w14:paraId="31EEA95D" w14:textId="77777777" w:rsidR="00054697" w:rsidRPr="00054697" w:rsidRDefault="00054697" w:rsidP="00054697">
      <w:pPr>
        <w:spacing w:after="150"/>
        <w:rPr>
          <w:rFonts w:ascii="Arial" w:hAnsi="Arial" w:cs="Arial"/>
        </w:rPr>
      </w:pPr>
      <w:r w:rsidRPr="00054697">
        <w:rPr>
          <w:rFonts w:ascii="Arial" w:hAnsi="Arial" w:cs="Arial"/>
          <w:color w:val="000000"/>
        </w:rPr>
        <w:t>1) података које је доставио произвођач балона;</w:t>
      </w:r>
    </w:p>
    <w:p w14:paraId="2BE422F0" w14:textId="77777777" w:rsidR="00054697" w:rsidRPr="00054697" w:rsidRDefault="00054697" w:rsidP="00054697">
      <w:pPr>
        <w:spacing w:after="150"/>
        <w:rPr>
          <w:rFonts w:ascii="Arial" w:hAnsi="Arial" w:cs="Arial"/>
        </w:rPr>
      </w:pPr>
      <w:r w:rsidRPr="00054697">
        <w:rPr>
          <w:rFonts w:ascii="Arial" w:hAnsi="Arial" w:cs="Arial"/>
          <w:color w:val="000000"/>
        </w:rPr>
        <w:t>2) предвиђених маса;</w:t>
      </w:r>
    </w:p>
    <w:p w14:paraId="6A1D15F8" w14:textId="77777777" w:rsidR="00054697" w:rsidRPr="00054697" w:rsidRDefault="00054697" w:rsidP="00054697">
      <w:pPr>
        <w:spacing w:after="150"/>
        <w:rPr>
          <w:rFonts w:ascii="Arial" w:hAnsi="Arial" w:cs="Arial"/>
        </w:rPr>
      </w:pPr>
      <w:r w:rsidRPr="00054697">
        <w:rPr>
          <w:rFonts w:ascii="Arial" w:hAnsi="Arial" w:cs="Arial"/>
          <w:color w:val="000000"/>
        </w:rPr>
        <w:t>3) очекиваних метеоролошких услова; и</w:t>
      </w:r>
    </w:p>
    <w:p w14:paraId="78E0C18D" w14:textId="77777777" w:rsidR="00054697" w:rsidRPr="00054697" w:rsidRDefault="00054697" w:rsidP="00054697">
      <w:pPr>
        <w:spacing w:after="150"/>
        <w:rPr>
          <w:rFonts w:ascii="Arial" w:hAnsi="Arial" w:cs="Arial"/>
        </w:rPr>
      </w:pPr>
      <w:r w:rsidRPr="00054697">
        <w:rPr>
          <w:rFonts w:ascii="Arial" w:hAnsi="Arial" w:cs="Arial"/>
          <w:color w:val="000000"/>
        </w:rPr>
        <w:t>4) процедура и ограничења пружаоца услуга у ваздушној пловидби.</w:t>
      </w:r>
    </w:p>
    <w:p w14:paraId="616E4518" w14:textId="77777777" w:rsidR="00054697" w:rsidRPr="00054697" w:rsidRDefault="00054697" w:rsidP="00054697">
      <w:pPr>
        <w:spacing w:after="150"/>
        <w:rPr>
          <w:rFonts w:ascii="Arial" w:hAnsi="Arial" w:cs="Arial"/>
        </w:rPr>
      </w:pPr>
      <w:r w:rsidRPr="00054697">
        <w:rPr>
          <w:rFonts w:ascii="Arial" w:hAnsi="Arial" w:cs="Arial"/>
          <w:b/>
          <w:color w:val="000000"/>
        </w:rPr>
        <w:t>NCO.OP.130 Информисање путника</w:t>
      </w:r>
    </w:p>
    <w:p w14:paraId="5E5D81C2"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је дужан да обезбеди пре лета, или ако је то одговарајуће, у току лета, да путници буду обавештени о процедурама и опреми који се користе у ванредним ситуацијама.</w:t>
      </w:r>
    </w:p>
    <w:p w14:paraId="4447D9BA" w14:textId="77777777" w:rsidR="00054697" w:rsidRPr="00054697" w:rsidRDefault="00054697" w:rsidP="00054697">
      <w:pPr>
        <w:spacing w:after="150"/>
        <w:rPr>
          <w:rFonts w:ascii="Arial" w:hAnsi="Arial" w:cs="Arial"/>
        </w:rPr>
      </w:pPr>
      <w:r w:rsidRPr="00054697">
        <w:rPr>
          <w:rFonts w:ascii="Arial" w:hAnsi="Arial" w:cs="Arial"/>
          <w:b/>
          <w:color w:val="000000"/>
        </w:rPr>
        <w:t>NCO.OP.135 Припрема лета</w:t>
      </w:r>
    </w:p>
    <w:p w14:paraId="13787DC7" w14:textId="77777777" w:rsidR="00054697" w:rsidRPr="00054697" w:rsidRDefault="00054697" w:rsidP="00054697">
      <w:pPr>
        <w:spacing w:after="150"/>
        <w:rPr>
          <w:rFonts w:ascii="Arial" w:hAnsi="Arial" w:cs="Arial"/>
        </w:rPr>
      </w:pPr>
      <w:r w:rsidRPr="00054697">
        <w:rPr>
          <w:rFonts w:ascii="Arial" w:hAnsi="Arial" w:cs="Arial"/>
          <w:color w:val="000000"/>
        </w:rPr>
        <w:t>a) Пре започињања лета, пилот који управља ваздухопловом је дужан да се увери свим примереним расположивим средствима да је опрема на земљи и/или води, укључујући уређаје за комуникацију и навигациона средства која су доступна и непосредно захтевана за такав лет, ради његовог безбедног обављања, одговарајућа за врсту делатности у оквиру које се лет обавља.</w:t>
      </w:r>
    </w:p>
    <w:p w14:paraId="107E0088"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Пре започињања лета, пилот који управља ваздухопловом мора да буде упознат са свим расположивим метеоролошким информацијама које одговарају планираном лету. Припрема за лет која се обавља на месту које је удаљено од места поласка и за сваки лет који се обавља по правилима за инструментално летење </w:t>
      </w:r>
      <w:r w:rsidRPr="00054697">
        <w:rPr>
          <w:rFonts w:ascii="Arial" w:hAnsi="Arial" w:cs="Arial"/>
          <w:i/>
          <w:color w:val="000000"/>
        </w:rPr>
        <w:t>(IFR)</w:t>
      </w:r>
      <w:r w:rsidRPr="00054697">
        <w:rPr>
          <w:rFonts w:ascii="Arial" w:hAnsi="Arial" w:cs="Arial"/>
          <w:color w:val="000000"/>
        </w:rPr>
        <w:t>, мора да обухвати:</w:t>
      </w:r>
    </w:p>
    <w:p w14:paraId="4CE70E96" w14:textId="77777777" w:rsidR="00054697" w:rsidRPr="00054697" w:rsidRDefault="00054697" w:rsidP="00054697">
      <w:pPr>
        <w:spacing w:after="150"/>
        <w:rPr>
          <w:rFonts w:ascii="Arial" w:hAnsi="Arial" w:cs="Arial"/>
        </w:rPr>
      </w:pPr>
      <w:r w:rsidRPr="00054697">
        <w:rPr>
          <w:rFonts w:ascii="Arial" w:hAnsi="Arial" w:cs="Arial"/>
          <w:color w:val="000000"/>
        </w:rPr>
        <w:t>1) анализу доступних актуелних метеоролошких извештаја и прогноза; и</w:t>
      </w:r>
    </w:p>
    <w:p w14:paraId="57277EA3" w14:textId="77777777" w:rsidR="00054697" w:rsidRPr="00054697" w:rsidRDefault="00054697" w:rsidP="00054697">
      <w:pPr>
        <w:spacing w:after="150"/>
        <w:rPr>
          <w:rFonts w:ascii="Arial" w:hAnsi="Arial" w:cs="Arial"/>
        </w:rPr>
      </w:pPr>
      <w:r w:rsidRPr="00054697">
        <w:rPr>
          <w:rFonts w:ascii="Arial" w:hAnsi="Arial" w:cs="Arial"/>
          <w:color w:val="000000"/>
        </w:rPr>
        <w:t>2) планирање алтернативних поступака за случај због временских услова лет не може да буде завршен на планиран начин.</w:t>
      </w:r>
    </w:p>
    <w:p w14:paraId="21320D81" w14:textId="77777777" w:rsidR="00054697" w:rsidRPr="00054697" w:rsidRDefault="00054697" w:rsidP="00054697">
      <w:pPr>
        <w:spacing w:after="150"/>
        <w:rPr>
          <w:rFonts w:ascii="Arial" w:hAnsi="Arial" w:cs="Arial"/>
        </w:rPr>
      </w:pPr>
      <w:r w:rsidRPr="00054697">
        <w:rPr>
          <w:rFonts w:ascii="Arial" w:hAnsi="Arial" w:cs="Arial"/>
          <w:b/>
          <w:color w:val="000000"/>
        </w:rPr>
        <w:t>NCO.OP.140 Алтернативни аеродроми за одредишни аеродроми – авиони</w:t>
      </w:r>
    </w:p>
    <w:p w14:paraId="183CE2FC" w14:textId="77777777" w:rsidR="00054697" w:rsidRPr="00054697" w:rsidRDefault="00054697" w:rsidP="00054697">
      <w:pPr>
        <w:spacing w:after="150"/>
        <w:rPr>
          <w:rFonts w:ascii="Arial" w:hAnsi="Arial" w:cs="Arial"/>
        </w:rPr>
      </w:pPr>
      <w:r w:rsidRPr="00054697">
        <w:rPr>
          <w:rFonts w:ascii="Arial" w:hAnsi="Arial" w:cs="Arial"/>
          <w:color w:val="000000"/>
        </w:rPr>
        <w:t xml:space="preserve">За летове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 пилот који управља ваздухопловом је дужан да за аеродром одредишта у плану лета наведе најмање један алтернативни аеродром на коме су одговарајући временски услови, изузев:</w:t>
      </w:r>
    </w:p>
    <w:p w14:paraId="72DC9E35"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ако доступне актуелне метеоролошке информације указују да је у периоду од једног сата пре до једног сата после предвиђеног времена доласка, или од стварног времена поласка до једног сата после предвиђеног времена доласка, у зависности који период је краћи, прилаз и слетање могуће обавити у визуелним метеоролошким условима </w:t>
      </w:r>
      <w:r w:rsidRPr="00054697">
        <w:rPr>
          <w:rFonts w:ascii="Arial" w:hAnsi="Arial" w:cs="Arial"/>
          <w:i/>
          <w:color w:val="000000"/>
        </w:rPr>
        <w:t>(VMC)</w:t>
      </w:r>
      <w:r w:rsidRPr="00054697">
        <w:rPr>
          <w:rFonts w:ascii="Arial" w:hAnsi="Arial" w:cs="Arial"/>
          <w:color w:val="000000"/>
        </w:rPr>
        <w:t>; или</w:t>
      </w:r>
    </w:p>
    <w:p w14:paraId="14AE4E18" w14:textId="77777777" w:rsidR="00054697" w:rsidRPr="00054697" w:rsidRDefault="00054697" w:rsidP="00054697">
      <w:pPr>
        <w:spacing w:after="150"/>
        <w:rPr>
          <w:rFonts w:ascii="Arial" w:hAnsi="Arial" w:cs="Arial"/>
        </w:rPr>
      </w:pPr>
      <w:r w:rsidRPr="00054697">
        <w:rPr>
          <w:rFonts w:ascii="Arial" w:hAnsi="Arial" w:cs="Arial"/>
          <w:color w:val="000000"/>
        </w:rPr>
        <w:t>б) ако је место планираног слетања изоловано и:</w:t>
      </w:r>
    </w:p>
    <w:p w14:paraId="7DF6A57D" w14:textId="77777777" w:rsidR="00054697" w:rsidRPr="00054697" w:rsidRDefault="00054697" w:rsidP="00054697">
      <w:pPr>
        <w:spacing w:after="150"/>
        <w:rPr>
          <w:rFonts w:ascii="Arial" w:hAnsi="Arial" w:cs="Arial"/>
        </w:rPr>
      </w:pPr>
      <w:r w:rsidRPr="00054697">
        <w:rPr>
          <w:rFonts w:ascii="Arial" w:hAnsi="Arial" w:cs="Arial"/>
          <w:color w:val="000000"/>
        </w:rPr>
        <w:t>1) ако је за аеродром на коме се планира слетање прописана процедура инструменталног прилаза; и</w:t>
      </w:r>
    </w:p>
    <w:p w14:paraId="7A37A424" w14:textId="77777777" w:rsidR="00054697" w:rsidRPr="00054697" w:rsidRDefault="00054697" w:rsidP="00054697">
      <w:pPr>
        <w:spacing w:after="150"/>
        <w:rPr>
          <w:rFonts w:ascii="Arial" w:hAnsi="Arial" w:cs="Arial"/>
        </w:rPr>
      </w:pPr>
      <w:r w:rsidRPr="00054697">
        <w:rPr>
          <w:rFonts w:ascii="Arial" w:hAnsi="Arial" w:cs="Arial"/>
          <w:color w:val="000000"/>
        </w:rPr>
        <w:t>2) ако доступне актуелне метеоролошке информације указују да ће следећи предвиђени метеоролошки услови трајати у периоду два сата пре до два сата после предвиђеног времена доласка:</w:t>
      </w:r>
    </w:p>
    <w:p w14:paraId="43A10379" w14:textId="77777777" w:rsidR="00054697" w:rsidRPr="00054697" w:rsidRDefault="00054697" w:rsidP="00054697">
      <w:pPr>
        <w:spacing w:after="150"/>
        <w:rPr>
          <w:rFonts w:ascii="Arial" w:hAnsi="Arial" w:cs="Arial"/>
        </w:rPr>
      </w:pPr>
      <w:r w:rsidRPr="00054697">
        <w:rPr>
          <w:rFonts w:ascii="Arial" w:hAnsi="Arial" w:cs="Arial"/>
          <w:color w:val="000000"/>
        </w:rPr>
        <w:t xml:space="preserve">(i) да ће база облака бити најмање 300 </w:t>
      </w:r>
      <w:r w:rsidRPr="00054697">
        <w:rPr>
          <w:rFonts w:ascii="Arial" w:hAnsi="Arial" w:cs="Arial"/>
          <w:i/>
          <w:color w:val="000000"/>
        </w:rPr>
        <w:t>m</w:t>
      </w:r>
      <w:r w:rsidRPr="00054697">
        <w:rPr>
          <w:rFonts w:ascii="Arial" w:hAnsi="Arial" w:cs="Arial"/>
          <w:color w:val="000000"/>
        </w:rPr>
        <w:t xml:space="preserve"> (1.000 </w:t>
      </w:r>
      <w:r w:rsidRPr="00054697">
        <w:rPr>
          <w:rFonts w:ascii="Arial" w:hAnsi="Arial" w:cs="Arial"/>
          <w:i/>
          <w:color w:val="000000"/>
        </w:rPr>
        <w:t>ft</w:t>
      </w:r>
      <w:r w:rsidRPr="00054697">
        <w:rPr>
          <w:rFonts w:ascii="Arial" w:hAnsi="Arial" w:cs="Arial"/>
          <w:color w:val="000000"/>
        </w:rPr>
        <w:t>) изнад минимума предвиђеног за процедуру инструменталног прилаза; и</w:t>
      </w:r>
    </w:p>
    <w:p w14:paraId="130EFF51"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да ће видљивост бити најмање 5,5 </w:t>
      </w:r>
      <w:r w:rsidRPr="00054697">
        <w:rPr>
          <w:rFonts w:ascii="Arial" w:hAnsi="Arial" w:cs="Arial"/>
          <w:i/>
          <w:color w:val="000000"/>
        </w:rPr>
        <w:t>km</w:t>
      </w:r>
      <w:r w:rsidRPr="00054697">
        <w:rPr>
          <w:rFonts w:ascii="Arial" w:hAnsi="Arial" w:cs="Arial"/>
          <w:color w:val="000000"/>
        </w:rPr>
        <w:t xml:space="preserve"> или 4 </w:t>
      </w:r>
      <w:r w:rsidRPr="00054697">
        <w:rPr>
          <w:rFonts w:ascii="Arial" w:hAnsi="Arial" w:cs="Arial"/>
          <w:i/>
          <w:color w:val="000000"/>
        </w:rPr>
        <w:t>km</w:t>
      </w:r>
      <w:r w:rsidRPr="00054697">
        <w:rPr>
          <w:rFonts w:ascii="Arial" w:hAnsi="Arial" w:cs="Arial"/>
          <w:color w:val="000000"/>
        </w:rPr>
        <w:t xml:space="preserve"> већа од минимума предвиђеног за ову процедуру.</w:t>
      </w:r>
    </w:p>
    <w:p w14:paraId="41658F68" w14:textId="77777777" w:rsidR="00054697" w:rsidRPr="00054697" w:rsidRDefault="00054697" w:rsidP="00054697">
      <w:pPr>
        <w:spacing w:after="150"/>
        <w:rPr>
          <w:rFonts w:ascii="Arial" w:hAnsi="Arial" w:cs="Arial"/>
        </w:rPr>
      </w:pPr>
      <w:r w:rsidRPr="00054697">
        <w:rPr>
          <w:rFonts w:ascii="Arial" w:hAnsi="Arial" w:cs="Arial"/>
          <w:b/>
          <w:color w:val="000000"/>
        </w:rPr>
        <w:t>NCO.OP.141 Алтернативни аеродром за одредишни аеродроми – хеликоптери</w:t>
      </w:r>
    </w:p>
    <w:p w14:paraId="703B5F78" w14:textId="77777777" w:rsidR="00054697" w:rsidRPr="00054697" w:rsidRDefault="00054697" w:rsidP="00054697">
      <w:pPr>
        <w:spacing w:after="150"/>
        <w:rPr>
          <w:rFonts w:ascii="Arial" w:hAnsi="Arial" w:cs="Arial"/>
        </w:rPr>
      </w:pPr>
      <w:r w:rsidRPr="00054697">
        <w:rPr>
          <w:rFonts w:ascii="Arial" w:hAnsi="Arial" w:cs="Arial"/>
          <w:color w:val="000000"/>
        </w:rPr>
        <w:t xml:space="preserve">За летове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 пилот који управља ваздухопловом је дужан да у плану лета наведе за аеродром одредишта најмање један алтернативни аеродром на коме су одговарајући временски услови, изузев:</w:t>
      </w:r>
    </w:p>
    <w:p w14:paraId="30CA84DE" w14:textId="77777777" w:rsidR="00054697" w:rsidRPr="00054697" w:rsidRDefault="00054697" w:rsidP="00054697">
      <w:pPr>
        <w:spacing w:after="150"/>
        <w:rPr>
          <w:rFonts w:ascii="Arial" w:hAnsi="Arial" w:cs="Arial"/>
        </w:rPr>
      </w:pPr>
      <w:r w:rsidRPr="00054697">
        <w:rPr>
          <w:rFonts w:ascii="Arial" w:hAnsi="Arial" w:cs="Arial"/>
          <w:color w:val="000000"/>
        </w:rPr>
        <w:t>a) ако је за аеродром на коме се планира слетање прописана процедура инструменталног прилаза и ако доступне актуелне метеоролошке информације указују да ће следећи предвиђени метеоролошки услови трајати у периоду од два сата пре до два сата после предвиђеног времена доласка или од стварног времена поласка до два сата после предвиђеног времена доласка, у зависности који је период краћи:</w:t>
      </w:r>
    </w:p>
    <w:p w14:paraId="6457FF4E" w14:textId="77777777" w:rsidR="00054697" w:rsidRPr="00054697" w:rsidRDefault="00054697" w:rsidP="00054697">
      <w:pPr>
        <w:spacing w:after="150"/>
        <w:rPr>
          <w:rFonts w:ascii="Arial" w:hAnsi="Arial" w:cs="Arial"/>
        </w:rPr>
      </w:pPr>
      <w:r w:rsidRPr="00054697">
        <w:rPr>
          <w:rFonts w:ascii="Arial" w:hAnsi="Arial" w:cs="Arial"/>
          <w:color w:val="000000"/>
        </w:rPr>
        <w:t xml:space="preserve">1) да ће база облака бити најмање 120 </w:t>
      </w:r>
      <w:r w:rsidRPr="00054697">
        <w:rPr>
          <w:rFonts w:ascii="Arial" w:hAnsi="Arial" w:cs="Arial"/>
          <w:i/>
          <w:color w:val="000000"/>
        </w:rPr>
        <w:t>m</w:t>
      </w:r>
      <w:r w:rsidRPr="00054697">
        <w:rPr>
          <w:rFonts w:ascii="Arial" w:hAnsi="Arial" w:cs="Arial"/>
          <w:color w:val="000000"/>
        </w:rPr>
        <w:t xml:space="preserve"> (400 </w:t>
      </w:r>
      <w:r w:rsidRPr="00054697">
        <w:rPr>
          <w:rFonts w:ascii="Arial" w:hAnsi="Arial" w:cs="Arial"/>
          <w:i/>
          <w:color w:val="000000"/>
        </w:rPr>
        <w:t>ft</w:t>
      </w:r>
      <w:r w:rsidRPr="00054697">
        <w:rPr>
          <w:rFonts w:ascii="Arial" w:hAnsi="Arial" w:cs="Arial"/>
          <w:color w:val="000000"/>
        </w:rPr>
        <w:t>) изнад минимума предвиђеног за процедуру инструменталног прилаза; и</w:t>
      </w:r>
    </w:p>
    <w:p w14:paraId="1EEA3831" w14:textId="77777777" w:rsidR="00054697" w:rsidRPr="00054697" w:rsidRDefault="00054697" w:rsidP="00054697">
      <w:pPr>
        <w:spacing w:after="150"/>
        <w:rPr>
          <w:rFonts w:ascii="Arial" w:hAnsi="Arial" w:cs="Arial"/>
        </w:rPr>
      </w:pPr>
      <w:r w:rsidRPr="00054697">
        <w:rPr>
          <w:rFonts w:ascii="Arial" w:hAnsi="Arial" w:cs="Arial"/>
          <w:color w:val="000000"/>
        </w:rPr>
        <w:t xml:space="preserve">2) да ће видљивост бити најмање 1.500 </w:t>
      </w:r>
      <w:r w:rsidRPr="00054697">
        <w:rPr>
          <w:rFonts w:ascii="Arial" w:hAnsi="Arial" w:cs="Arial"/>
          <w:i/>
          <w:color w:val="000000"/>
        </w:rPr>
        <w:t>m</w:t>
      </w:r>
      <w:r w:rsidRPr="00054697">
        <w:rPr>
          <w:rFonts w:ascii="Arial" w:hAnsi="Arial" w:cs="Arial"/>
          <w:color w:val="000000"/>
        </w:rPr>
        <w:t xml:space="preserve"> већа од минимума предвиђеног за ову процедуру; или</w:t>
      </w:r>
    </w:p>
    <w:p w14:paraId="1A7A7603" w14:textId="77777777" w:rsidR="00054697" w:rsidRPr="00054697" w:rsidRDefault="00054697" w:rsidP="00054697">
      <w:pPr>
        <w:spacing w:after="150"/>
        <w:rPr>
          <w:rFonts w:ascii="Arial" w:hAnsi="Arial" w:cs="Arial"/>
        </w:rPr>
      </w:pPr>
      <w:r w:rsidRPr="00054697">
        <w:rPr>
          <w:rFonts w:ascii="Arial" w:hAnsi="Arial" w:cs="Arial"/>
          <w:color w:val="000000"/>
        </w:rPr>
        <w:t>б) ако је место планираног слетања изоловано и:</w:t>
      </w:r>
    </w:p>
    <w:p w14:paraId="670E0C22" w14:textId="77777777" w:rsidR="00054697" w:rsidRPr="00054697" w:rsidRDefault="00054697" w:rsidP="00054697">
      <w:pPr>
        <w:spacing w:after="150"/>
        <w:rPr>
          <w:rFonts w:ascii="Arial" w:hAnsi="Arial" w:cs="Arial"/>
        </w:rPr>
      </w:pPr>
      <w:r w:rsidRPr="00054697">
        <w:rPr>
          <w:rFonts w:ascii="Arial" w:hAnsi="Arial" w:cs="Arial"/>
          <w:color w:val="000000"/>
        </w:rPr>
        <w:t>1) ако је прописана процедура инструменталног прилаза за аеродром на који се планира слетање;</w:t>
      </w:r>
    </w:p>
    <w:p w14:paraId="20F4534A" w14:textId="77777777" w:rsidR="00054697" w:rsidRPr="00054697" w:rsidRDefault="00054697" w:rsidP="00054697">
      <w:pPr>
        <w:spacing w:after="150"/>
        <w:rPr>
          <w:rFonts w:ascii="Arial" w:hAnsi="Arial" w:cs="Arial"/>
        </w:rPr>
      </w:pPr>
      <w:r w:rsidRPr="00054697">
        <w:rPr>
          <w:rFonts w:ascii="Arial" w:hAnsi="Arial" w:cs="Arial"/>
          <w:color w:val="000000"/>
        </w:rPr>
        <w:t>2) ако доступне актуелне метеоролошке информације указују да ће следећи предвиђени метеоролошки услови трајати у периоду два сата пре до два сата после предвиђеног времена доласка:</w:t>
      </w:r>
    </w:p>
    <w:p w14:paraId="582BF6AD" w14:textId="77777777" w:rsidR="00054697" w:rsidRPr="00054697" w:rsidRDefault="00054697" w:rsidP="00054697">
      <w:pPr>
        <w:spacing w:after="150"/>
        <w:rPr>
          <w:rFonts w:ascii="Arial" w:hAnsi="Arial" w:cs="Arial"/>
        </w:rPr>
      </w:pPr>
      <w:r w:rsidRPr="00054697">
        <w:rPr>
          <w:rFonts w:ascii="Arial" w:hAnsi="Arial" w:cs="Arial"/>
          <w:color w:val="000000"/>
        </w:rPr>
        <w:t xml:space="preserve">(i) база облака бити најмање 120 </w:t>
      </w:r>
      <w:r w:rsidRPr="00054697">
        <w:rPr>
          <w:rFonts w:ascii="Arial" w:hAnsi="Arial" w:cs="Arial"/>
          <w:i/>
          <w:color w:val="000000"/>
        </w:rPr>
        <w:t>m</w:t>
      </w:r>
      <w:r w:rsidRPr="00054697">
        <w:rPr>
          <w:rFonts w:ascii="Arial" w:hAnsi="Arial" w:cs="Arial"/>
          <w:color w:val="000000"/>
        </w:rPr>
        <w:t xml:space="preserve"> (400 </w:t>
      </w:r>
      <w:r w:rsidRPr="00054697">
        <w:rPr>
          <w:rFonts w:ascii="Arial" w:hAnsi="Arial" w:cs="Arial"/>
          <w:i/>
          <w:color w:val="000000"/>
        </w:rPr>
        <w:t>ft</w:t>
      </w:r>
      <w:r w:rsidRPr="00054697">
        <w:rPr>
          <w:rFonts w:ascii="Arial" w:hAnsi="Arial" w:cs="Arial"/>
          <w:color w:val="000000"/>
        </w:rPr>
        <w:t>) изнад минимума предвиђеног за процедуру инструменталног прилаза; и</w:t>
      </w:r>
    </w:p>
    <w:p w14:paraId="29A33EEA"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видљивост бити најмање 1.500 </w:t>
      </w:r>
      <w:r w:rsidRPr="00054697">
        <w:rPr>
          <w:rFonts w:ascii="Arial" w:hAnsi="Arial" w:cs="Arial"/>
          <w:i/>
          <w:color w:val="000000"/>
        </w:rPr>
        <w:t>m</w:t>
      </w:r>
      <w:r w:rsidRPr="00054697">
        <w:rPr>
          <w:rFonts w:ascii="Arial" w:hAnsi="Arial" w:cs="Arial"/>
          <w:color w:val="000000"/>
        </w:rPr>
        <w:t xml:space="preserve"> већа од минимума предвиђеног за ову процедуру; и</w:t>
      </w:r>
    </w:p>
    <w:p w14:paraId="76B15858" w14:textId="77777777" w:rsidR="00054697" w:rsidRPr="00054697" w:rsidRDefault="00054697" w:rsidP="00054697">
      <w:pPr>
        <w:spacing w:after="150"/>
        <w:rPr>
          <w:rFonts w:ascii="Arial" w:hAnsi="Arial" w:cs="Arial"/>
        </w:rPr>
      </w:pPr>
      <w:r w:rsidRPr="00054697">
        <w:rPr>
          <w:rFonts w:ascii="Arial" w:hAnsi="Arial" w:cs="Arial"/>
          <w:color w:val="000000"/>
        </w:rPr>
        <w:t xml:space="preserve">3) ако је за одредиште на мору одређена тачка после које нема повратка </w:t>
      </w:r>
      <w:r w:rsidRPr="00054697">
        <w:rPr>
          <w:rFonts w:ascii="Arial" w:hAnsi="Arial" w:cs="Arial"/>
          <w:i/>
          <w:color w:val="000000"/>
        </w:rPr>
        <w:t>(PNR)</w:t>
      </w:r>
      <w:r w:rsidRPr="00054697">
        <w:rPr>
          <w:rFonts w:ascii="Arial" w:hAnsi="Arial" w:cs="Arial"/>
          <w:color w:val="000000"/>
        </w:rPr>
        <w:t>.</w:t>
      </w:r>
    </w:p>
    <w:p w14:paraId="0C9710CC" w14:textId="77777777" w:rsidR="00054697" w:rsidRPr="00054697" w:rsidRDefault="00054697" w:rsidP="00054697">
      <w:pPr>
        <w:spacing w:after="150"/>
        <w:rPr>
          <w:rFonts w:ascii="Arial" w:hAnsi="Arial" w:cs="Arial"/>
        </w:rPr>
      </w:pPr>
      <w:r w:rsidRPr="00054697">
        <w:rPr>
          <w:rFonts w:ascii="Arial" w:hAnsi="Arial" w:cs="Arial"/>
          <w:b/>
          <w:color w:val="000000"/>
        </w:rPr>
        <w:t>NCO.OP.145 Допуна горива док се путници укрцавају, искрцавају или се налазе у ваздухоплову</w:t>
      </w:r>
    </w:p>
    <w:p w14:paraId="1A6C1A15"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Ваздухоплов не сме да се пуни </w:t>
      </w:r>
      <w:r w:rsidRPr="00054697">
        <w:rPr>
          <w:rFonts w:ascii="Arial" w:hAnsi="Arial" w:cs="Arial"/>
          <w:i/>
          <w:color w:val="000000"/>
        </w:rPr>
        <w:t>„Avgas”</w:t>
      </w:r>
      <w:r w:rsidRPr="00054697">
        <w:rPr>
          <w:rFonts w:ascii="Arial" w:hAnsi="Arial" w:cs="Arial"/>
          <w:color w:val="000000"/>
        </w:rPr>
        <w:t xml:space="preserve"> или </w:t>
      </w:r>
      <w:r w:rsidRPr="00054697">
        <w:rPr>
          <w:rFonts w:ascii="Arial" w:hAnsi="Arial" w:cs="Arial"/>
          <w:i/>
          <w:color w:val="000000"/>
        </w:rPr>
        <w:t>„wide-cut”</w:t>
      </w:r>
      <w:r w:rsidRPr="00054697">
        <w:rPr>
          <w:rFonts w:ascii="Arial" w:hAnsi="Arial" w:cs="Arial"/>
          <w:color w:val="000000"/>
        </w:rPr>
        <w:t xml:space="preserve"> горивима или њиховом мешавином док се путници укрцавају, искрцавају или се налазе у ваздухоплову.</w:t>
      </w:r>
    </w:p>
    <w:p w14:paraId="40316568" w14:textId="77777777" w:rsidR="00054697" w:rsidRPr="00054697" w:rsidRDefault="00054697" w:rsidP="00054697">
      <w:pPr>
        <w:spacing w:after="150"/>
        <w:rPr>
          <w:rFonts w:ascii="Arial" w:hAnsi="Arial" w:cs="Arial"/>
        </w:rPr>
      </w:pPr>
      <w:r w:rsidRPr="00054697">
        <w:rPr>
          <w:rFonts w:ascii="Arial" w:hAnsi="Arial" w:cs="Arial"/>
          <w:color w:val="000000"/>
        </w:rPr>
        <w:t>б) Пуњење ваздухоплова осталим врстама горива не сме да се врши док се путници укрцавају, искрцавају или се налазе у ваздухоплову, осим ако се обавља под надзором пилота који управља ваздухопловом или другог оспособљеног особља које је спремно да започне и изведе евакуацију ваздухоплова на најпрактичнији и најбржи начин.</w:t>
      </w:r>
    </w:p>
    <w:p w14:paraId="420C0F16" w14:textId="77777777" w:rsidR="00054697" w:rsidRPr="00054697" w:rsidRDefault="00054697" w:rsidP="00054697">
      <w:pPr>
        <w:spacing w:after="150"/>
        <w:rPr>
          <w:rFonts w:ascii="Arial" w:hAnsi="Arial" w:cs="Arial"/>
        </w:rPr>
      </w:pPr>
      <w:r w:rsidRPr="00054697">
        <w:rPr>
          <w:rFonts w:ascii="Arial" w:hAnsi="Arial" w:cs="Arial"/>
          <w:b/>
          <w:color w:val="000000"/>
        </w:rPr>
        <w:t>NCO.OP.150 Превоз путника</w:t>
      </w:r>
    </w:p>
    <w:p w14:paraId="63ABA3B2" w14:textId="77777777" w:rsidR="00054697" w:rsidRPr="00054697" w:rsidRDefault="00054697" w:rsidP="00054697">
      <w:pPr>
        <w:spacing w:after="150"/>
        <w:rPr>
          <w:rFonts w:ascii="Arial" w:hAnsi="Arial" w:cs="Arial"/>
        </w:rPr>
      </w:pPr>
      <w:r w:rsidRPr="00054697">
        <w:rPr>
          <w:rFonts w:ascii="Arial" w:hAnsi="Arial" w:cs="Arial"/>
          <w:color w:val="000000"/>
        </w:rPr>
        <w:t>Осим у случају балона, пилот који управља ваздухопловом је дужан да обезбеди да пре полетања, слетања, у току вожења, као и увек када се то сматра неопходним у интересу безбедности, сваки путник у ваздухоплову мора да се налази на седишту или на лежају и мора да буде правилно везан сигурносним појасом или системом везивања.</w:t>
      </w:r>
    </w:p>
    <w:p w14:paraId="4AB3C24C" w14:textId="77777777" w:rsidR="00054697" w:rsidRPr="00054697" w:rsidRDefault="00054697" w:rsidP="00054697">
      <w:pPr>
        <w:spacing w:after="150"/>
        <w:rPr>
          <w:rFonts w:ascii="Arial" w:hAnsi="Arial" w:cs="Arial"/>
        </w:rPr>
      </w:pPr>
      <w:r w:rsidRPr="00054697">
        <w:rPr>
          <w:rFonts w:ascii="Arial" w:hAnsi="Arial" w:cs="Arial"/>
          <w:b/>
          <w:color w:val="000000"/>
        </w:rPr>
        <w:t>NCO.OP.155 Пушење у ваздухоплову – авиони и хеликоптери</w:t>
      </w:r>
    </w:p>
    <w:p w14:paraId="6D31C741"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не сме да дозволи пушење у ваздухоплову:</w:t>
      </w:r>
    </w:p>
    <w:p w14:paraId="29B60D2A" w14:textId="77777777" w:rsidR="00054697" w:rsidRPr="00054697" w:rsidRDefault="00054697" w:rsidP="00054697">
      <w:pPr>
        <w:spacing w:after="150"/>
        <w:rPr>
          <w:rFonts w:ascii="Arial" w:hAnsi="Arial" w:cs="Arial"/>
        </w:rPr>
      </w:pPr>
      <w:r w:rsidRPr="00054697">
        <w:rPr>
          <w:rFonts w:ascii="Arial" w:hAnsi="Arial" w:cs="Arial"/>
          <w:color w:val="000000"/>
        </w:rPr>
        <w:t>а) увек када сматра неопходним у интересу безбедности;</w:t>
      </w:r>
    </w:p>
    <w:p w14:paraId="4823C42C" w14:textId="77777777" w:rsidR="00054697" w:rsidRPr="00054697" w:rsidRDefault="00054697" w:rsidP="00054697">
      <w:pPr>
        <w:spacing w:after="150"/>
        <w:rPr>
          <w:rFonts w:ascii="Arial" w:hAnsi="Arial" w:cs="Arial"/>
        </w:rPr>
      </w:pPr>
      <w:r w:rsidRPr="00054697">
        <w:rPr>
          <w:rFonts w:ascii="Arial" w:hAnsi="Arial" w:cs="Arial"/>
          <w:color w:val="000000"/>
        </w:rPr>
        <w:t>б) у току допуне ваздухоплова горивом.</w:t>
      </w:r>
    </w:p>
    <w:p w14:paraId="1F29A381" w14:textId="77777777" w:rsidR="00054697" w:rsidRPr="00054697" w:rsidRDefault="00054697" w:rsidP="00054697">
      <w:pPr>
        <w:spacing w:after="150"/>
        <w:rPr>
          <w:rFonts w:ascii="Arial" w:hAnsi="Arial" w:cs="Arial"/>
        </w:rPr>
      </w:pPr>
      <w:r w:rsidRPr="00054697">
        <w:rPr>
          <w:rFonts w:ascii="Arial" w:hAnsi="Arial" w:cs="Arial"/>
          <w:b/>
          <w:color w:val="000000"/>
        </w:rPr>
        <w:t>NCO.OP.156 Пушење у ваздухоплову – једрилице и балони</w:t>
      </w:r>
    </w:p>
    <w:p w14:paraId="1B724556" w14:textId="77777777" w:rsidR="00054697" w:rsidRPr="00054697" w:rsidRDefault="00054697" w:rsidP="00054697">
      <w:pPr>
        <w:spacing w:after="150"/>
        <w:rPr>
          <w:rFonts w:ascii="Arial" w:hAnsi="Arial" w:cs="Arial"/>
        </w:rPr>
      </w:pPr>
      <w:r w:rsidRPr="00054697">
        <w:rPr>
          <w:rFonts w:ascii="Arial" w:hAnsi="Arial" w:cs="Arial"/>
          <w:color w:val="000000"/>
        </w:rPr>
        <w:t>У једрилици или балону пушење није дозвољено.</w:t>
      </w:r>
    </w:p>
    <w:p w14:paraId="09DAB3EF" w14:textId="77777777" w:rsidR="00054697" w:rsidRPr="00054697" w:rsidRDefault="00054697" w:rsidP="00054697">
      <w:pPr>
        <w:spacing w:after="150"/>
        <w:rPr>
          <w:rFonts w:ascii="Arial" w:hAnsi="Arial" w:cs="Arial"/>
        </w:rPr>
      </w:pPr>
      <w:r w:rsidRPr="00054697">
        <w:rPr>
          <w:rFonts w:ascii="Arial" w:hAnsi="Arial" w:cs="Arial"/>
          <w:b/>
          <w:color w:val="000000"/>
        </w:rPr>
        <w:t>NCO.OP.160 Метеоролошки услови</w:t>
      </w:r>
    </w:p>
    <w:p w14:paraId="26359A70"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Пилот који управља ваздухопловом може да започне или настави лет који се обавља по правилима за визуелно летење </w:t>
      </w:r>
      <w:r w:rsidRPr="00054697">
        <w:rPr>
          <w:rFonts w:ascii="Arial" w:hAnsi="Arial" w:cs="Arial"/>
          <w:i/>
          <w:color w:val="000000"/>
        </w:rPr>
        <w:t>(VFR)</w:t>
      </w:r>
      <w:r w:rsidRPr="00054697">
        <w:rPr>
          <w:rFonts w:ascii="Arial" w:hAnsi="Arial" w:cs="Arial"/>
          <w:color w:val="000000"/>
        </w:rPr>
        <w:t xml:space="preserve"> само ако последње доступне метеоролошке информације указују да ће метеоролошки услови на рути и намераваном одредишту у очекивано време њиховог коришћења, бити на применљивом оперативном минимуму за летење по правилима за визуелно летење или изнад њега.</w:t>
      </w:r>
    </w:p>
    <w:p w14:paraId="71728085"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Пилот који управља ваздухопловом може да започне или настави лет који се обавља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ка планираном аеродрому одредишта само ако последње доступне метеоролошке информације указују да ће у очекивано време доласка временски услови на аеродрому одредишта или најмање једном алтернативном аеродрому за аеродром одредишта бити на применљивом аеродромском оперативном минимуму или изнад њега.</w:t>
      </w:r>
    </w:p>
    <w:p w14:paraId="50B9533E"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Ако се лет састоји из делова који се обављају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и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метеоролошке информације наведене у ст. а) и б) примењују се у мери у којој је то одговарајуће.</w:t>
      </w:r>
    </w:p>
    <w:p w14:paraId="70BB6523" w14:textId="77777777" w:rsidR="00054697" w:rsidRPr="00054697" w:rsidRDefault="00054697" w:rsidP="00054697">
      <w:pPr>
        <w:spacing w:after="150"/>
        <w:rPr>
          <w:rFonts w:ascii="Arial" w:hAnsi="Arial" w:cs="Arial"/>
        </w:rPr>
      </w:pPr>
      <w:r w:rsidRPr="00054697">
        <w:rPr>
          <w:rFonts w:ascii="Arial" w:hAnsi="Arial" w:cs="Arial"/>
          <w:b/>
          <w:color w:val="000000"/>
        </w:rPr>
        <w:t>NCO.OP.165 Лед и друге наслаге – поступци на земљи</w:t>
      </w:r>
    </w:p>
    <w:p w14:paraId="6023D3F8" w14:textId="77777777" w:rsidR="00054697" w:rsidRPr="00054697" w:rsidRDefault="00054697" w:rsidP="00054697">
      <w:pPr>
        <w:spacing w:after="150"/>
        <w:rPr>
          <w:rFonts w:ascii="Arial" w:hAnsi="Arial" w:cs="Arial"/>
        </w:rPr>
      </w:pPr>
      <w:r w:rsidRPr="00054697">
        <w:rPr>
          <w:rFonts w:ascii="Arial" w:hAnsi="Arial" w:cs="Arial"/>
          <w:color w:val="000000"/>
        </w:rPr>
        <w:t xml:space="preserve">Пилот који управља ваздухопловом може да започне полетање само ако је ваздухоплов очишћен од свих наслага које могу неповољно да утичу на перформансе и могућност управљања ваздухопловом, изузев како је допуштено приручником за управљање ваздухопловом </w:t>
      </w:r>
      <w:r w:rsidRPr="00054697">
        <w:rPr>
          <w:rFonts w:ascii="Arial" w:hAnsi="Arial" w:cs="Arial"/>
          <w:i/>
          <w:color w:val="000000"/>
        </w:rPr>
        <w:t>(AFM)</w:t>
      </w:r>
      <w:r w:rsidRPr="00054697">
        <w:rPr>
          <w:rFonts w:ascii="Arial" w:hAnsi="Arial" w:cs="Arial"/>
          <w:color w:val="000000"/>
        </w:rPr>
        <w:t>.</w:t>
      </w:r>
    </w:p>
    <w:p w14:paraId="5987AC6E" w14:textId="77777777" w:rsidR="00054697" w:rsidRPr="00054697" w:rsidRDefault="00054697" w:rsidP="00054697">
      <w:pPr>
        <w:spacing w:after="150"/>
        <w:rPr>
          <w:rFonts w:ascii="Arial" w:hAnsi="Arial" w:cs="Arial"/>
        </w:rPr>
      </w:pPr>
      <w:r w:rsidRPr="00054697">
        <w:rPr>
          <w:rFonts w:ascii="Arial" w:hAnsi="Arial" w:cs="Arial"/>
          <w:b/>
          <w:color w:val="000000"/>
        </w:rPr>
        <w:t>NCO.OP.170 Лед и друге наслаге – поступци у току лета</w:t>
      </w:r>
    </w:p>
    <w:p w14:paraId="44EEE1E9"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ваздухопловом може да започне лет или да намерно лети у очекиваним или стварним условима залеђивања само ако је ваздухоплов сертификован и опремљен за такве летове, као што је наведено у тачки 2.а.5 Анекса IV Уредбе (ЕЗ) бр. 216/2008.</w:t>
      </w:r>
    </w:p>
    <w:p w14:paraId="1B5D7B58"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залеђивање превазилази онај интензитет залеђивања за који је ваздухоплов сертификован или ако се ваздухоплов, који није сертификован за летење у познатим условима залеђивања, нађе у таквим околностима, пилот који управља ваздухопловом мора, без одлагања, променом нивоа лета и/или руте да напусти област у којој постоје услови залеђивања и да прогласи ванредну ситуацију контроли летења </w:t>
      </w:r>
      <w:r w:rsidRPr="00054697">
        <w:rPr>
          <w:rFonts w:ascii="Arial" w:hAnsi="Arial" w:cs="Arial"/>
          <w:i/>
          <w:color w:val="000000"/>
        </w:rPr>
        <w:t>(АТС)</w:t>
      </w:r>
      <w:r w:rsidRPr="00054697">
        <w:rPr>
          <w:rFonts w:ascii="Arial" w:hAnsi="Arial" w:cs="Arial"/>
          <w:color w:val="000000"/>
        </w:rPr>
        <w:t>, ако је то потребно.</w:t>
      </w:r>
    </w:p>
    <w:p w14:paraId="6C518E52" w14:textId="77777777" w:rsidR="00054697" w:rsidRPr="00054697" w:rsidRDefault="00054697" w:rsidP="00054697">
      <w:pPr>
        <w:spacing w:after="150"/>
        <w:rPr>
          <w:rFonts w:ascii="Arial" w:hAnsi="Arial" w:cs="Arial"/>
        </w:rPr>
      </w:pPr>
      <w:r w:rsidRPr="00054697">
        <w:rPr>
          <w:rFonts w:ascii="Arial" w:hAnsi="Arial" w:cs="Arial"/>
          <w:b/>
          <w:color w:val="000000"/>
        </w:rPr>
        <w:t>NCO.OP.175 Услови за полетање – авиони и хеликоптери</w:t>
      </w:r>
    </w:p>
    <w:p w14:paraId="0FCDD834" w14:textId="77777777" w:rsidR="00054697" w:rsidRPr="00054697" w:rsidRDefault="00054697" w:rsidP="00054697">
      <w:pPr>
        <w:spacing w:after="150"/>
        <w:rPr>
          <w:rFonts w:ascii="Arial" w:hAnsi="Arial" w:cs="Arial"/>
        </w:rPr>
      </w:pPr>
      <w:r w:rsidRPr="00054697">
        <w:rPr>
          <w:rFonts w:ascii="Arial" w:hAnsi="Arial" w:cs="Arial"/>
          <w:color w:val="000000"/>
        </w:rPr>
        <w:t>Пре започињања полетања, пилот који управља ваздухопловом је дужан да се увери:</w:t>
      </w:r>
    </w:p>
    <w:p w14:paraId="66EBF278" w14:textId="77777777" w:rsidR="00054697" w:rsidRPr="00054697" w:rsidRDefault="00054697" w:rsidP="00054697">
      <w:pPr>
        <w:spacing w:after="150"/>
        <w:rPr>
          <w:rFonts w:ascii="Arial" w:hAnsi="Arial" w:cs="Arial"/>
        </w:rPr>
      </w:pPr>
      <w:r w:rsidRPr="00054697">
        <w:rPr>
          <w:rFonts w:ascii="Arial" w:hAnsi="Arial" w:cs="Arial"/>
          <w:color w:val="000000"/>
        </w:rPr>
        <w:t xml:space="preserve">a) да временски услови на аеродрому или оперативном месту и услови на полетно-слетној стази или </w:t>
      </w:r>
      <w:r w:rsidRPr="00054697">
        <w:rPr>
          <w:rFonts w:ascii="Arial" w:hAnsi="Arial" w:cs="Arial"/>
          <w:i/>
          <w:color w:val="000000"/>
        </w:rPr>
        <w:t>FATO</w:t>
      </w:r>
      <w:r w:rsidRPr="00054697">
        <w:rPr>
          <w:rFonts w:ascii="Arial" w:hAnsi="Arial" w:cs="Arial"/>
          <w:color w:val="000000"/>
        </w:rPr>
        <w:t xml:space="preserve"> коју намерава да користи, према информацијама које су му доступне, неће спречити безбедно полетање и одлазак; и</w:t>
      </w:r>
    </w:p>
    <w:p w14:paraId="04C1CC8D" w14:textId="77777777" w:rsidR="00054697" w:rsidRPr="00054697" w:rsidRDefault="00054697" w:rsidP="00054697">
      <w:pPr>
        <w:spacing w:after="150"/>
        <w:rPr>
          <w:rFonts w:ascii="Arial" w:hAnsi="Arial" w:cs="Arial"/>
        </w:rPr>
      </w:pPr>
      <w:r w:rsidRPr="00054697">
        <w:rPr>
          <w:rFonts w:ascii="Arial" w:hAnsi="Arial" w:cs="Arial"/>
          <w:color w:val="000000"/>
        </w:rPr>
        <w:t>б) да ће бити испуњени утврђени аеродромски оперативни минимуми.</w:t>
      </w:r>
    </w:p>
    <w:p w14:paraId="19D0E05E" w14:textId="77777777" w:rsidR="00054697" w:rsidRPr="00054697" w:rsidRDefault="00054697" w:rsidP="00054697">
      <w:pPr>
        <w:spacing w:after="150"/>
        <w:rPr>
          <w:rFonts w:ascii="Arial" w:hAnsi="Arial" w:cs="Arial"/>
        </w:rPr>
      </w:pPr>
      <w:r w:rsidRPr="00054697">
        <w:rPr>
          <w:rFonts w:ascii="Arial" w:hAnsi="Arial" w:cs="Arial"/>
          <w:b/>
          <w:color w:val="000000"/>
        </w:rPr>
        <w:t>NCO.OP.176 Услови за полетање – балони</w:t>
      </w:r>
    </w:p>
    <w:p w14:paraId="7D3C30E4" w14:textId="77777777" w:rsidR="00054697" w:rsidRPr="00054697" w:rsidRDefault="00054697" w:rsidP="00054697">
      <w:pPr>
        <w:spacing w:after="150"/>
        <w:rPr>
          <w:rFonts w:ascii="Arial" w:hAnsi="Arial" w:cs="Arial"/>
        </w:rPr>
      </w:pPr>
      <w:r w:rsidRPr="00054697">
        <w:rPr>
          <w:rFonts w:ascii="Arial" w:hAnsi="Arial" w:cs="Arial"/>
          <w:color w:val="000000"/>
        </w:rPr>
        <w:t>Пре започињања полетања, пилот који управља балоном је дужан да се увери, према информацијама које су му доступне, да временски услови на оперативном месту или аеродрому неће спречити безбедно полетање и одлазак.</w:t>
      </w:r>
    </w:p>
    <w:p w14:paraId="092C8442" w14:textId="77777777" w:rsidR="00054697" w:rsidRPr="00054697" w:rsidRDefault="00054697" w:rsidP="00054697">
      <w:pPr>
        <w:spacing w:after="150"/>
        <w:rPr>
          <w:rFonts w:ascii="Arial" w:hAnsi="Arial" w:cs="Arial"/>
        </w:rPr>
      </w:pPr>
      <w:r w:rsidRPr="00054697">
        <w:rPr>
          <w:rFonts w:ascii="Arial" w:hAnsi="Arial" w:cs="Arial"/>
          <w:b/>
          <w:color w:val="000000"/>
        </w:rPr>
        <w:t>NCO.OP.180 Симулирање ванредних ситуација у току лета</w:t>
      </w:r>
    </w:p>
    <w:p w14:paraId="0BDA7AF9"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ваздухопловом је дужан да обезбеди да се приликом превоза путника или терета не смеју симулирати:</w:t>
      </w:r>
    </w:p>
    <w:p w14:paraId="57AC4F43" w14:textId="77777777" w:rsidR="00054697" w:rsidRPr="00054697" w:rsidRDefault="00054697" w:rsidP="00054697">
      <w:pPr>
        <w:spacing w:after="150"/>
        <w:rPr>
          <w:rFonts w:ascii="Arial" w:hAnsi="Arial" w:cs="Arial"/>
        </w:rPr>
      </w:pPr>
      <w:r w:rsidRPr="00054697">
        <w:rPr>
          <w:rFonts w:ascii="Arial" w:hAnsi="Arial" w:cs="Arial"/>
          <w:color w:val="000000"/>
        </w:rPr>
        <w:t>1) ситуације које захтевају примену поступака у случају ванредне ситуације и поступака у случају опасности; или</w:t>
      </w:r>
    </w:p>
    <w:p w14:paraId="0869AF03" w14:textId="77777777" w:rsidR="00054697" w:rsidRPr="00054697" w:rsidRDefault="00054697" w:rsidP="00054697">
      <w:pPr>
        <w:spacing w:after="150"/>
        <w:rPr>
          <w:rFonts w:ascii="Arial" w:hAnsi="Arial" w:cs="Arial"/>
        </w:rPr>
      </w:pPr>
      <w:r w:rsidRPr="00054697">
        <w:rPr>
          <w:rFonts w:ascii="Arial" w:hAnsi="Arial" w:cs="Arial"/>
          <w:color w:val="000000"/>
        </w:rPr>
        <w:t xml:space="preserve">2) летови који се обављају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w:t>
      </w:r>
    </w:p>
    <w:p w14:paraId="596BA842" w14:textId="77777777" w:rsidR="00054697" w:rsidRPr="00054697" w:rsidRDefault="00054697" w:rsidP="00054697">
      <w:pPr>
        <w:spacing w:after="150"/>
        <w:rPr>
          <w:rFonts w:ascii="Arial" w:hAnsi="Arial" w:cs="Arial"/>
        </w:rPr>
      </w:pPr>
      <w:r w:rsidRPr="00054697">
        <w:rPr>
          <w:rFonts w:ascii="Arial" w:hAnsi="Arial" w:cs="Arial"/>
          <w:color w:val="000000"/>
        </w:rPr>
        <w:t>б) Изузетно од става а), наведене ситуације се могу симулирати са пилотом учеником у ваздухоплову у току летова за обуку ако их спроводи одобрена организација за обуку.</w:t>
      </w:r>
    </w:p>
    <w:p w14:paraId="1222BF3A" w14:textId="77777777" w:rsidR="00054697" w:rsidRPr="00054697" w:rsidRDefault="00054697" w:rsidP="00054697">
      <w:pPr>
        <w:spacing w:after="150"/>
        <w:rPr>
          <w:rFonts w:ascii="Arial" w:hAnsi="Arial" w:cs="Arial"/>
        </w:rPr>
      </w:pPr>
      <w:r w:rsidRPr="00054697">
        <w:rPr>
          <w:rFonts w:ascii="Arial" w:hAnsi="Arial" w:cs="Arial"/>
          <w:b/>
          <w:color w:val="000000"/>
        </w:rPr>
        <w:t>NCO.OP.190 Управљање горивом у току лета</w:t>
      </w:r>
    </w:p>
    <w:p w14:paraId="5A0EBFFA"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је дужан да редовно проверава да количина преосталог искористивог горива током лета, а у случају балона – и баласта, није мања од количине горива или баласта потребне за наставак лета до аеродрома или оперативног места на коме владају одговарајући временски услови, при чему планирана количина резервног горива мора да остане у складу са захтевима наведеним у NCО.OP.125, NCО.OP.126 или NCО.OP.127.</w:t>
      </w:r>
    </w:p>
    <w:p w14:paraId="02E7C499" w14:textId="77777777" w:rsidR="00054697" w:rsidRPr="00054697" w:rsidRDefault="00054697" w:rsidP="00054697">
      <w:pPr>
        <w:spacing w:after="150"/>
        <w:rPr>
          <w:rFonts w:ascii="Arial" w:hAnsi="Arial" w:cs="Arial"/>
        </w:rPr>
      </w:pPr>
      <w:r w:rsidRPr="00054697">
        <w:rPr>
          <w:rFonts w:ascii="Arial" w:hAnsi="Arial" w:cs="Arial"/>
          <w:b/>
          <w:color w:val="000000"/>
        </w:rPr>
        <w:t>NCO.OP.190 Употреба додатног кисеоника</w:t>
      </w:r>
    </w:p>
    <w:p w14:paraId="106DCED8" w14:textId="77777777" w:rsidR="00054697" w:rsidRPr="00054697" w:rsidRDefault="00054697" w:rsidP="00054697">
      <w:pPr>
        <w:spacing w:after="150"/>
        <w:rPr>
          <w:rFonts w:ascii="Arial" w:hAnsi="Arial" w:cs="Arial"/>
        </w:rPr>
      </w:pPr>
      <w:r w:rsidRPr="00054697">
        <w:rPr>
          <w:rFonts w:ascii="Arial" w:hAnsi="Arial" w:cs="Arial"/>
          <w:color w:val="000000"/>
        </w:rPr>
        <w:t xml:space="preserve">Пилот који управља ваздухопловом је дужан да обезбеди да он и чланови летачке посаде који обављају неопходне дужности за безбедно обављање лета, у току лета непрекидно користе додатни кисеоник ако висина кабине ваздухоплова прелази 10.000 </w:t>
      </w:r>
      <w:r w:rsidRPr="00054697">
        <w:rPr>
          <w:rFonts w:ascii="Arial" w:hAnsi="Arial" w:cs="Arial"/>
          <w:i/>
          <w:color w:val="000000"/>
        </w:rPr>
        <w:t>ft</w:t>
      </w:r>
      <w:r w:rsidRPr="00054697">
        <w:rPr>
          <w:rFonts w:ascii="Arial" w:hAnsi="Arial" w:cs="Arial"/>
          <w:color w:val="000000"/>
        </w:rPr>
        <w:t xml:space="preserve"> у периоду дужем од 30 минута, као и увек када висина кабине ваздухоплова прелази 13.000 </w:t>
      </w:r>
      <w:r w:rsidRPr="00054697">
        <w:rPr>
          <w:rFonts w:ascii="Arial" w:hAnsi="Arial" w:cs="Arial"/>
          <w:i/>
          <w:color w:val="000000"/>
        </w:rPr>
        <w:t>ft</w:t>
      </w:r>
      <w:r w:rsidRPr="00054697">
        <w:rPr>
          <w:rFonts w:ascii="Arial" w:hAnsi="Arial" w:cs="Arial"/>
          <w:color w:val="000000"/>
        </w:rPr>
        <w:t>.</w:t>
      </w:r>
    </w:p>
    <w:p w14:paraId="5FA4DCDB" w14:textId="77777777" w:rsidR="00054697" w:rsidRPr="00054697" w:rsidRDefault="00054697" w:rsidP="00054697">
      <w:pPr>
        <w:spacing w:after="150"/>
        <w:rPr>
          <w:rFonts w:ascii="Arial" w:hAnsi="Arial" w:cs="Arial"/>
        </w:rPr>
      </w:pPr>
      <w:r w:rsidRPr="00054697">
        <w:rPr>
          <w:rFonts w:ascii="Arial" w:hAnsi="Arial" w:cs="Arial"/>
          <w:b/>
          <w:color w:val="000000"/>
        </w:rPr>
        <w:t>NCO.OP.195 Опажање близине земље</w:t>
      </w:r>
    </w:p>
    <w:p w14:paraId="52B9AABA" w14:textId="77777777" w:rsidR="00054697" w:rsidRPr="00054697" w:rsidRDefault="00054697" w:rsidP="00054697">
      <w:pPr>
        <w:spacing w:after="150"/>
        <w:rPr>
          <w:rFonts w:ascii="Arial" w:hAnsi="Arial" w:cs="Arial"/>
        </w:rPr>
      </w:pPr>
      <w:r w:rsidRPr="00054697">
        <w:rPr>
          <w:rFonts w:ascii="Arial" w:hAnsi="Arial" w:cs="Arial"/>
          <w:color w:val="000000"/>
        </w:rPr>
        <w:t>Ако пилот који управља ваздухопловом или систем за упозорење о близини земље открију непримерену близину земље, пилот који управља ваздухопловом мора одмах да предузме потребне корективне мере за успостављање безбедних услова лета.</w:t>
      </w:r>
    </w:p>
    <w:p w14:paraId="37D7945C" w14:textId="77777777" w:rsidR="00054697" w:rsidRPr="00054697" w:rsidRDefault="00054697" w:rsidP="00054697">
      <w:pPr>
        <w:spacing w:after="150"/>
        <w:rPr>
          <w:rFonts w:ascii="Arial" w:hAnsi="Arial" w:cs="Arial"/>
        </w:rPr>
      </w:pPr>
      <w:r w:rsidRPr="00054697">
        <w:rPr>
          <w:rFonts w:ascii="Arial" w:hAnsi="Arial" w:cs="Arial"/>
          <w:b/>
          <w:color w:val="000000"/>
        </w:rPr>
        <w:t>NCO.OP.195 Систем за избегавање судара</w:t>
      </w:r>
      <w:r w:rsidRPr="00054697">
        <w:rPr>
          <w:rFonts w:ascii="Arial" w:hAnsi="Arial" w:cs="Arial"/>
          <w:color w:val="000000"/>
        </w:rPr>
        <w:t xml:space="preserve"> </w:t>
      </w:r>
      <w:r w:rsidRPr="00054697">
        <w:rPr>
          <w:rFonts w:ascii="Arial" w:hAnsi="Arial" w:cs="Arial"/>
          <w:i/>
          <w:color w:val="000000"/>
        </w:rPr>
        <w:t>(ACAS II)</w:t>
      </w:r>
    </w:p>
    <w:p w14:paraId="646371C0" w14:textId="77777777" w:rsidR="00054697" w:rsidRPr="00054697" w:rsidRDefault="00054697" w:rsidP="00054697">
      <w:pPr>
        <w:spacing w:after="150"/>
        <w:rPr>
          <w:rFonts w:ascii="Arial" w:hAnsi="Arial" w:cs="Arial"/>
        </w:rPr>
      </w:pPr>
      <w:r w:rsidRPr="00054697">
        <w:rPr>
          <w:rFonts w:ascii="Arial" w:hAnsi="Arial" w:cs="Arial"/>
          <w:color w:val="000000"/>
        </w:rPr>
        <w:t xml:space="preserve">Ако се користи </w:t>
      </w:r>
      <w:r w:rsidRPr="00054697">
        <w:rPr>
          <w:rFonts w:ascii="Arial" w:hAnsi="Arial" w:cs="Arial"/>
          <w:i/>
          <w:color w:val="000000"/>
        </w:rPr>
        <w:t>ACAS</w:t>
      </w:r>
      <w:r w:rsidRPr="00054697">
        <w:rPr>
          <w:rFonts w:ascii="Arial" w:hAnsi="Arial" w:cs="Arial"/>
          <w:color w:val="000000"/>
        </w:rPr>
        <w:t xml:space="preserve"> II, процедуре и обука морају да буду у складу са Уредбом Комисије (ЕУ) бр. 1332/2011.</w:t>
      </w:r>
    </w:p>
    <w:p w14:paraId="560FB4E8" w14:textId="77777777" w:rsidR="00054697" w:rsidRPr="00054697" w:rsidRDefault="00054697" w:rsidP="00054697">
      <w:pPr>
        <w:spacing w:after="150"/>
        <w:rPr>
          <w:rFonts w:ascii="Arial" w:hAnsi="Arial" w:cs="Arial"/>
        </w:rPr>
      </w:pPr>
      <w:r w:rsidRPr="00054697">
        <w:rPr>
          <w:rFonts w:ascii="Arial" w:hAnsi="Arial" w:cs="Arial"/>
          <w:b/>
          <w:color w:val="000000"/>
        </w:rPr>
        <w:t>NCO.OP.205 Услови за прилаз и слетање – авиони и хеликоптери</w:t>
      </w:r>
    </w:p>
    <w:p w14:paraId="339C002C" w14:textId="77777777" w:rsidR="00054697" w:rsidRPr="00054697" w:rsidRDefault="00054697" w:rsidP="00054697">
      <w:pPr>
        <w:spacing w:after="150"/>
        <w:rPr>
          <w:rFonts w:ascii="Arial" w:hAnsi="Arial" w:cs="Arial"/>
        </w:rPr>
      </w:pPr>
      <w:r w:rsidRPr="00054697">
        <w:rPr>
          <w:rFonts w:ascii="Arial" w:hAnsi="Arial" w:cs="Arial"/>
          <w:color w:val="000000"/>
        </w:rPr>
        <w:t xml:space="preserve">Пре започињања прилаза ради слетања, пилот који управља ваздухопловом је дужан да се на основу доступних информација увери да време на аеродрому и услови на полетно-слетној стази или </w:t>
      </w:r>
      <w:r w:rsidRPr="00054697">
        <w:rPr>
          <w:rFonts w:ascii="Arial" w:hAnsi="Arial" w:cs="Arial"/>
          <w:i/>
          <w:color w:val="000000"/>
        </w:rPr>
        <w:t>FATO</w:t>
      </w:r>
      <w:r w:rsidRPr="00054697">
        <w:rPr>
          <w:rFonts w:ascii="Arial" w:hAnsi="Arial" w:cs="Arial"/>
          <w:color w:val="000000"/>
        </w:rPr>
        <w:t xml:space="preserve"> коју намерава да користи, неће спречити безбедан прилаз, слетање или поступак неуспелог прилаза.</w:t>
      </w:r>
    </w:p>
    <w:p w14:paraId="02BF744D" w14:textId="77777777" w:rsidR="00054697" w:rsidRPr="00054697" w:rsidRDefault="00054697" w:rsidP="00054697">
      <w:pPr>
        <w:spacing w:after="150"/>
        <w:rPr>
          <w:rFonts w:ascii="Arial" w:hAnsi="Arial" w:cs="Arial"/>
        </w:rPr>
      </w:pPr>
      <w:r w:rsidRPr="00054697">
        <w:rPr>
          <w:rFonts w:ascii="Arial" w:hAnsi="Arial" w:cs="Arial"/>
          <w:b/>
          <w:color w:val="000000"/>
        </w:rPr>
        <w:t>NCO.OP.210 Почетак и наставак прилаза – авиони и хеликоптери</w:t>
      </w:r>
    </w:p>
    <w:p w14:paraId="05DD590F"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Пилот који управља ваздухопловом може да започне инструментални прилаз без обзира на објављену видљивост дуж полетно-слетне стазе, односно видљивост </w:t>
      </w:r>
      <w:r w:rsidRPr="00054697">
        <w:rPr>
          <w:rFonts w:ascii="Arial" w:hAnsi="Arial" w:cs="Arial"/>
          <w:i/>
          <w:color w:val="000000"/>
        </w:rPr>
        <w:t>(RVR/VIS)</w:t>
      </w:r>
      <w:r w:rsidRPr="00054697">
        <w:rPr>
          <w:rFonts w:ascii="Arial" w:hAnsi="Arial" w:cs="Arial"/>
          <w:color w:val="000000"/>
        </w:rPr>
        <w:t>.</w:t>
      </w:r>
    </w:p>
    <w:p w14:paraId="17AE58F0"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је објављена видљивост дуж полетно-слетне стазе, односно видљивост </w:t>
      </w:r>
      <w:r w:rsidRPr="00054697">
        <w:rPr>
          <w:rFonts w:ascii="Arial" w:hAnsi="Arial" w:cs="Arial"/>
          <w:i/>
          <w:color w:val="000000"/>
        </w:rPr>
        <w:t>(RVR/VIS)</w:t>
      </w:r>
      <w:r w:rsidRPr="00054697">
        <w:rPr>
          <w:rFonts w:ascii="Arial" w:hAnsi="Arial" w:cs="Arial"/>
          <w:color w:val="000000"/>
        </w:rPr>
        <w:t xml:space="preserve"> мања од примењивог минимума, прилаз не сме да се настави:</w:t>
      </w:r>
    </w:p>
    <w:p w14:paraId="1696BA69" w14:textId="77777777" w:rsidR="00054697" w:rsidRPr="00054697" w:rsidRDefault="00054697" w:rsidP="00054697">
      <w:pPr>
        <w:spacing w:after="150"/>
        <w:rPr>
          <w:rFonts w:ascii="Arial" w:hAnsi="Arial" w:cs="Arial"/>
        </w:rPr>
      </w:pPr>
      <w:r w:rsidRPr="00054697">
        <w:rPr>
          <w:rFonts w:ascii="Arial" w:hAnsi="Arial" w:cs="Arial"/>
          <w:color w:val="000000"/>
        </w:rPr>
        <w:t xml:space="preserve">1) испод 1.000 </w:t>
      </w:r>
      <w:r w:rsidRPr="00054697">
        <w:rPr>
          <w:rFonts w:ascii="Arial" w:hAnsi="Arial" w:cs="Arial"/>
          <w:i/>
          <w:color w:val="000000"/>
        </w:rPr>
        <w:t>ft</w:t>
      </w:r>
      <w:r w:rsidRPr="00054697">
        <w:rPr>
          <w:rFonts w:ascii="Arial" w:hAnsi="Arial" w:cs="Arial"/>
          <w:color w:val="000000"/>
        </w:rPr>
        <w:t xml:space="preserve"> изнад аеродрома; или</w:t>
      </w:r>
    </w:p>
    <w:p w14:paraId="2F7A0076"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 завршни део прилаза ако је висина одлуке </w:t>
      </w:r>
      <w:r w:rsidRPr="00054697">
        <w:rPr>
          <w:rFonts w:ascii="Arial" w:hAnsi="Arial" w:cs="Arial"/>
          <w:i/>
          <w:color w:val="000000"/>
        </w:rPr>
        <w:t>(DA/H)</w:t>
      </w:r>
      <w:r w:rsidRPr="00054697">
        <w:rPr>
          <w:rFonts w:ascii="Arial" w:hAnsi="Arial" w:cs="Arial"/>
          <w:color w:val="000000"/>
        </w:rPr>
        <w:t xml:space="preserve"> или минимална висина снижавања </w:t>
      </w:r>
      <w:r w:rsidRPr="00054697">
        <w:rPr>
          <w:rFonts w:ascii="Arial" w:hAnsi="Arial" w:cs="Arial"/>
          <w:i/>
          <w:color w:val="000000"/>
        </w:rPr>
        <w:t>(MDA/H)</w:t>
      </w:r>
      <w:r w:rsidRPr="00054697">
        <w:rPr>
          <w:rFonts w:ascii="Arial" w:hAnsi="Arial" w:cs="Arial"/>
          <w:color w:val="000000"/>
        </w:rPr>
        <w:t xml:space="preserve"> већа од 1.000 </w:t>
      </w:r>
      <w:r w:rsidRPr="00054697">
        <w:rPr>
          <w:rFonts w:ascii="Arial" w:hAnsi="Arial" w:cs="Arial"/>
          <w:i/>
          <w:color w:val="000000"/>
        </w:rPr>
        <w:t>ft</w:t>
      </w:r>
      <w:r w:rsidRPr="00054697">
        <w:rPr>
          <w:rFonts w:ascii="Arial" w:hAnsi="Arial" w:cs="Arial"/>
          <w:color w:val="000000"/>
        </w:rPr>
        <w:t xml:space="preserve"> изнад аеродрома.</w:t>
      </w:r>
    </w:p>
    <w:p w14:paraId="7670746F"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Ако податак о видљивости дуж полетно-слетне стазе </w:t>
      </w:r>
      <w:r w:rsidRPr="00054697">
        <w:rPr>
          <w:rFonts w:ascii="Arial" w:hAnsi="Arial" w:cs="Arial"/>
          <w:i/>
          <w:color w:val="000000"/>
        </w:rPr>
        <w:t>(RVR)</w:t>
      </w:r>
      <w:r w:rsidRPr="00054697">
        <w:rPr>
          <w:rFonts w:ascii="Arial" w:hAnsi="Arial" w:cs="Arial"/>
          <w:color w:val="000000"/>
        </w:rPr>
        <w:t xml:space="preserve"> није доступан, вредност видљивости дуж полетно-слетне стазе </w:t>
      </w:r>
      <w:r w:rsidRPr="00054697">
        <w:rPr>
          <w:rFonts w:ascii="Arial" w:hAnsi="Arial" w:cs="Arial"/>
          <w:i/>
          <w:color w:val="000000"/>
        </w:rPr>
        <w:t>(RVR)</w:t>
      </w:r>
      <w:r w:rsidRPr="00054697">
        <w:rPr>
          <w:rFonts w:ascii="Arial" w:hAnsi="Arial" w:cs="Arial"/>
          <w:color w:val="000000"/>
        </w:rPr>
        <w:t xml:space="preserve"> се добија прерачунавањем објављене видљивости.</w:t>
      </w:r>
    </w:p>
    <w:p w14:paraId="532FCC68"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Ако након прелета 1.000 </w:t>
      </w:r>
      <w:r w:rsidRPr="00054697">
        <w:rPr>
          <w:rFonts w:ascii="Arial" w:hAnsi="Arial" w:cs="Arial"/>
          <w:i/>
          <w:color w:val="000000"/>
        </w:rPr>
        <w:t>ft</w:t>
      </w:r>
      <w:r w:rsidRPr="00054697">
        <w:rPr>
          <w:rFonts w:ascii="Arial" w:hAnsi="Arial" w:cs="Arial"/>
          <w:color w:val="000000"/>
        </w:rPr>
        <w:t xml:space="preserve"> изнад аеродрома, објављена видљивост дуж полетно-слетне стазе, односно видљивост </w:t>
      </w:r>
      <w:r w:rsidRPr="00054697">
        <w:rPr>
          <w:rFonts w:ascii="Arial" w:hAnsi="Arial" w:cs="Arial"/>
          <w:i/>
          <w:color w:val="000000"/>
        </w:rPr>
        <w:t>(RVR/VIS)</w:t>
      </w:r>
      <w:r w:rsidRPr="00054697">
        <w:rPr>
          <w:rFonts w:ascii="Arial" w:hAnsi="Arial" w:cs="Arial"/>
          <w:color w:val="000000"/>
        </w:rPr>
        <w:t xml:space="preserve"> опадне испод применљивог минимума, прилаз може да буде настављен до висине одлуке </w:t>
      </w:r>
      <w:r w:rsidRPr="00054697">
        <w:rPr>
          <w:rFonts w:ascii="Arial" w:hAnsi="Arial" w:cs="Arial"/>
          <w:i/>
          <w:color w:val="000000"/>
        </w:rPr>
        <w:t>(DA/H)</w:t>
      </w:r>
      <w:r w:rsidRPr="00054697">
        <w:rPr>
          <w:rFonts w:ascii="Arial" w:hAnsi="Arial" w:cs="Arial"/>
          <w:color w:val="000000"/>
        </w:rPr>
        <w:t xml:space="preserve"> или минималне висине снижавања </w:t>
      </w:r>
      <w:r w:rsidRPr="00054697">
        <w:rPr>
          <w:rFonts w:ascii="Arial" w:hAnsi="Arial" w:cs="Arial"/>
          <w:i/>
          <w:color w:val="000000"/>
        </w:rPr>
        <w:t>(MDA/H).</w:t>
      </w:r>
    </w:p>
    <w:p w14:paraId="6BC1A099"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Прилаз може да се настави испод висине одлуке </w:t>
      </w:r>
      <w:r w:rsidRPr="00054697">
        <w:rPr>
          <w:rFonts w:ascii="Arial" w:hAnsi="Arial" w:cs="Arial"/>
          <w:i/>
          <w:color w:val="000000"/>
        </w:rPr>
        <w:t>(DA/H)</w:t>
      </w:r>
      <w:r w:rsidRPr="00054697">
        <w:rPr>
          <w:rFonts w:ascii="Arial" w:hAnsi="Arial" w:cs="Arial"/>
          <w:color w:val="000000"/>
        </w:rPr>
        <w:t xml:space="preserve"> или минималне висине снижавања </w:t>
      </w:r>
      <w:r w:rsidRPr="00054697">
        <w:rPr>
          <w:rFonts w:ascii="Arial" w:hAnsi="Arial" w:cs="Arial"/>
          <w:i/>
          <w:color w:val="000000"/>
        </w:rPr>
        <w:t>(MDA/H)</w:t>
      </w:r>
      <w:r w:rsidRPr="00054697">
        <w:rPr>
          <w:rFonts w:ascii="Arial" w:hAnsi="Arial" w:cs="Arial"/>
          <w:color w:val="000000"/>
        </w:rPr>
        <w:t xml:space="preserve"> и слетање може да се заврши ако су на висини одлуке </w:t>
      </w:r>
      <w:r w:rsidRPr="00054697">
        <w:rPr>
          <w:rFonts w:ascii="Arial" w:hAnsi="Arial" w:cs="Arial"/>
          <w:i/>
          <w:color w:val="000000"/>
        </w:rPr>
        <w:t>(DA/H)</w:t>
      </w:r>
      <w:r w:rsidRPr="00054697">
        <w:rPr>
          <w:rFonts w:ascii="Arial" w:hAnsi="Arial" w:cs="Arial"/>
          <w:color w:val="000000"/>
        </w:rPr>
        <w:t xml:space="preserve"> или минималној висини снижавања </w:t>
      </w:r>
      <w:r w:rsidRPr="00054697">
        <w:rPr>
          <w:rFonts w:ascii="Arial" w:hAnsi="Arial" w:cs="Arial"/>
          <w:i/>
          <w:color w:val="000000"/>
        </w:rPr>
        <w:t>(MDA/H)</w:t>
      </w:r>
      <w:r w:rsidRPr="00054697">
        <w:rPr>
          <w:rFonts w:ascii="Arial" w:hAnsi="Arial" w:cs="Arial"/>
          <w:color w:val="000000"/>
        </w:rPr>
        <w:t xml:space="preserve"> уочени и стално видљиви визуелни оријентири који одговарају врсти прилаза и полетно-слетној стази планираној за коришћење.</w:t>
      </w:r>
    </w:p>
    <w:p w14:paraId="7E3B0038" w14:textId="77777777" w:rsidR="00054697" w:rsidRPr="00054697" w:rsidRDefault="00054697" w:rsidP="00054697">
      <w:pPr>
        <w:spacing w:after="150"/>
        <w:rPr>
          <w:rFonts w:ascii="Arial" w:hAnsi="Arial" w:cs="Arial"/>
        </w:rPr>
      </w:pPr>
      <w:r w:rsidRPr="00054697">
        <w:rPr>
          <w:rFonts w:ascii="Arial" w:hAnsi="Arial" w:cs="Arial"/>
          <w:color w:val="000000"/>
        </w:rPr>
        <w:t xml:space="preserve">ф) У зони додира увек се проверава видљивост дуж полетно-слетне стазе </w:t>
      </w:r>
      <w:r w:rsidRPr="00054697">
        <w:rPr>
          <w:rFonts w:ascii="Arial" w:hAnsi="Arial" w:cs="Arial"/>
          <w:i/>
          <w:color w:val="000000"/>
        </w:rPr>
        <w:t>(RVR)</w:t>
      </w:r>
      <w:r w:rsidRPr="00054697">
        <w:rPr>
          <w:rFonts w:ascii="Arial" w:hAnsi="Arial" w:cs="Arial"/>
          <w:color w:val="000000"/>
        </w:rPr>
        <w:t>.</w:t>
      </w:r>
    </w:p>
    <w:p w14:paraId="38846140" w14:textId="77777777" w:rsidR="00054697" w:rsidRPr="00054697" w:rsidRDefault="00054697" w:rsidP="00054697">
      <w:pPr>
        <w:spacing w:after="150"/>
        <w:rPr>
          <w:rFonts w:ascii="Arial" w:hAnsi="Arial" w:cs="Arial"/>
        </w:rPr>
      </w:pPr>
      <w:r w:rsidRPr="00054697">
        <w:rPr>
          <w:rFonts w:ascii="Arial" w:hAnsi="Arial" w:cs="Arial"/>
          <w:b/>
          <w:color w:val="000000"/>
        </w:rPr>
        <w:t>NCO.OP.215 Оперативна ограничења – балони који лете помоћу топлог ваздуха</w:t>
      </w:r>
    </w:p>
    <w:p w14:paraId="4993A64C" w14:textId="77777777" w:rsidR="00054697" w:rsidRPr="00054697" w:rsidRDefault="00054697" w:rsidP="00054697">
      <w:pPr>
        <w:spacing w:after="150"/>
        <w:rPr>
          <w:rFonts w:ascii="Arial" w:hAnsi="Arial" w:cs="Arial"/>
        </w:rPr>
      </w:pPr>
      <w:r w:rsidRPr="00054697">
        <w:rPr>
          <w:rFonts w:ascii="Arial" w:hAnsi="Arial" w:cs="Arial"/>
          <w:color w:val="000000"/>
        </w:rPr>
        <w:t>а) Није дозвољено балонима који лете помоћу топлог ваздуха да слећу током ноћи, изузев у случају опасности;</w:t>
      </w:r>
    </w:p>
    <w:p w14:paraId="405F877A" w14:textId="77777777" w:rsidR="00054697" w:rsidRPr="00054697" w:rsidRDefault="00054697" w:rsidP="00054697">
      <w:pPr>
        <w:spacing w:after="150"/>
        <w:rPr>
          <w:rFonts w:ascii="Arial" w:hAnsi="Arial" w:cs="Arial"/>
        </w:rPr>
      </w:pPr>
      <w:r w:rsidRPr="00054697">
        <w:rPr>
          <w:rFonts w:ascii="Arial" w:hAnsi="Arial" w:cs="Arial"/>
          <w:color w:val="000000"/>
        </w:rPr>
        <w:t>б) Балони који лете помоћу топлог ваздуха могу да полећу током ноћи ако носе довољну количину горива како би могли да слете током дана.</w:t>
      </w:r>
    </w:p>
    <w:p w14:paraId="2BDD334E"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Ц</w:t>
      </w:r>
    </w:p>
    <w:p w14:paraId="600604F6" w14:textId="77777777" w:rsidR="00054697" w:rsidRPr="00054697" w:rsidRDefault="00054697" w:rsidP="00054697">
      <w:pPr>
        <w:spacing w:after="120"/>
        <w:jc w:val="center"/>
        <w:rPr>
          <w:rFonts w:ascii="Arial" w:hAnsi="Arial" w:cs="Arial"/>
        </w:rPr>
      </w:pPr>
      <w:r w:rsidRPr="00054697">
        <w:rPr>
          <w:rFonts w:ascii="Arial" w:hAnsi="Arial" w:cs="Arial"/>
          <w:b/>
          <w:color w:val="000000"/>
        </w:rPr>
        <w:t>ПЕРФОРМАНСЕ И ОПЕРАТИВНА ОГРАНИЧЕЊА</w:t>
      </w:r>
      <w:r w:rsidRPr="00054697">
        <w:rPr>
          <w:rFonts w:ascii="Arial" w:hAnsi="Arial" w:cs="Arial"/>
        </w:rPr>
        <w:br/>
      </w:r>
      <w:r w:rsidRPr="00054697">
        <w:rPr>
          <w:rFonts w:ascii="Arial" w:hAnsi="Arial" w:cs="Arial"/>
          <w:b/>
          <w:color w:val="000000"/>
        </w:rPr>
        <w:t xml:space="preserve"> ВАЗДУХОПЛОВА</w:t>
      </w:r>
    </w:p>
    <w:p w14:paraId="61F93219" w14:textId="77777777" w:rsidR="00054697" w:rsidRPr="00054697" w:rsidRDefault="00054697" w:rsidP="00054697">
      <w:pPr>
        <w:spacing w:after="150"/>
        <w:rPr>
          <w:rFonts w:ascii="Arial" w:hAnsi="Arial" w:cs="Arial"/>
        </w:rPr>
      </w:pPr>
      <w:r w:rsidRPr="00054697">
        <w:rPr>
          <w:rFonts w:ascii="Arial" w:hAnsi="Arial" w:cs="Arial"/>
          <w:b/>
          <w:color w:val="000000"/>
        </w:rPr>
        <w:t>NCO.POL.100 Оперативна ограничења – сви ваздухоплови</w:t>
      </w:r>
    </w:p>
    <w:p w14:paraId="3003D607"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У току сваке фазе коришћења ваздухоплова, утовар, маса и, осим у случају балона, центар тежишта </w:t>
      </w:r>
      <w:r w:rsidRPr="00054697">
        <w:rPr>
          <w:rFonts w:ascii="Arial" w:hAnsi="Arial" w:cs="Arial"/>
          <w:i/>
          <w:color w:val="000000"/>
        </w:rPr>
        <w:t>(CG)</w:t>
      </w:r>
      <w:r w:rsidRPr="00054697">
        <w:rPr>
          <w:rFonts w:ascii="Arial" w:hAnsi="Arial" w:cs="Arial"/>
          <w:color w:val="000000"/>
        </w:rPr>
        <w:t xml:space="preserve"> ваздухоплова морају да буду у складу са ограничењима наведеним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или другом одговарајућем документу.</w:t>
      </w:r>
    </w:p>
    <w:p w14:paraId="1E36A86E"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Ознаке, листе, ознаке инструмената или њихова комбинација, које садрже оперативна ограничења прописана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за визуелну презентацију, морају да буду истакнуте у ваздухоплову.</w:t>
      </w:r>
    </w:p>
    <w:p w14:paraId="31E84E4A" w14:textId="77777777" w:rsidR="00054697" w:rsidRPr="00054697" w:rsidRDefault="00054697" w:rsidP="00054697">
      <w:pPr>
        <w:spacing w:after="150"/>
        <w:rPr>
          <w:rFonts w:ascii="Arial" w:hAnsi="Arial" w:cs="Arial"/>
        </w:rPr>
      </w:pPr>
      <w:r w:rsidRPr="00054697">
        <w:rPr>
          <w:rFonts w:ascii="Arial" w:hAnsi="Arial" w:cs="Arial"/>
          <w:b/>
          <w:color w:val="000000"/>
        </w:rPr>
        <w:t>NCO.POL.105 Мерење масе</w:t>
      </w:r>
    </w:p>
    <w:p w14:paraId="38104DEA" w14:textId="77777777" w:rsidR="00054697" w:rsidRPr="00054697" w:rsidRDefault="00054697" w:rsidP="00054697">
      <w:pPr>
        <w:spacing w:after="150"/>
        <w:rPr>
          <w:rFonts w:ascii="Arial" w:hAnsi="Arial" w:cs="Arial"/>
        </w:rPr>
      </w:pPr>
      <w:r w:rsidRPr="00054697">
        <w:rPr>
          <w:rFonts w:ascii="Arial" w:hAnsi="Arial" w:cs="Arial"/>
          <w:color w:val="000000"/>
        </w:rPr>
        <w:t>а) Оператер је дужан да одреди масу и, изузев у случају балона, положај тежишта сваког ваздухоплова стварним мерењем масе пре прве употребе ваздухоплова. Укупни утицај модификација и поправки на масу и тежиште морају да буду узети у обзир и уредно документовани. Ове информације морају да буду доступне пилоту који управља ваздухопловом. Ваздухоплов се поново мери ако ефекат модификација на масу и центар тежишта није тачно познат.</w:t>
      </w:r>
    </w:p>
    <w:p w14:paraId="6489EC76" w14:textId="77777777" w:rsidR="00054697" w:rsidRPr="00054697" w:rsidRDefault="00054697" w:rsidP="00054697">
      <w:pPr>
        <w:spacing w:after="150"/>
        <w:rPr>
          <w:rFonts w:ascii="Arial" w:hAnsi="Arial" w:cs="Arial"/>
        </w:rPr>
      </w:pPr>
      <w:r w:rsidRPr="00054697">
        <w:rPr>
          <w:rFonts w:ascii="Arial" w:hAnsi="Arial" w:cs="Arial"/>
          <w:color w:val="000000"/>
        </w:rPr>
        <w:t>б) Мерење масе врши:</w:t>
      </w:r>
    </w:p>
    <w:p w14:paraId="1A415EA2" w14:textId="77777777" w:rsidR="00054697" w:rsidRPr="00054697" w:rsidRDefault="00054697" w:rsidP="00054697">
      <w:pPr>
        <w:spacing w:after="150"/>
        <w:rPr>
          <w:rFonts w:ascii="Arial" w:hAnsi="Arial" w:cs="Arial"/>
        </w:rPr>
      </w:pPr>
      <w:r w:rsidRPr="00054697">
        <w:rPr>
          <w:rFonts w:ascii="Arial" w:hAnsi="Arial" w:cs="Arial"/>
          <w:color w:val="000000"/>
        </w:rPr>
        <w:t>1) ако је реч о авионима и хеликоптерима, произвођач ваздухоплова или одобрена организација за одржавање; и</w:t>
      </w:r>
    </w:p>
    <w:p w14:paraId="58D838AE" w14:textId="77777777" w:rsidR="00054697" w:rsidRPr="00054697" w:rsidRDefault="00054697" w:rsidP="00054697">
      <w:pPr>
        <w:spacing w:after="150"/>
        <w:rPr>
          <w:rFonts w:ascii="Arial" w:hAnsi="Arial" w:cs="Arial"/>
        </w:rPr>
      </w:pPr>
      <w:r w:rsidRPr="00054697">
        <w:rPr>
          <w:rFonts w:ascii="Arial" w:hAnsi="Arial" w:cs="Arial"/>
          <w:color w:val="000000"/>
        </w:rPr>
        <w:t>2) ако је реч о једрилицама и балонима, произвођач ваздухоплова или се мерење масе врши у складу са Уредбом (ЕЗ) бр. 2042/2003, у зависности шта је применљиво.</w:t>
      </w:r>
    </w:p>
    <w:p w14:paraId="7A033E27" w14:textId="77777777" w:rsidR="00054697" w:rsidRPr="00054697" w:rsidRDefault="00054697" w:rsidP="00054697">
      <w:pPr>
        <w:spacing w:after="150"/>
        <w:rPr>
          <w:rFonts w:ascii="Arial" w:hAnsi="Arial" w:cs="Arial"/>
        </w:rPr>
      </w:pPr>
      <w:r w:rsidRPr="00054697">
        <w:rPr>
          <w:rFonts w:ascii="Arial" w:hAnsi="Arial" w:cs="Arial"/>
          <w:b/>
          <w:color w:val="000000"/>
        </w:rPr>
        <w:t>NCO.POL.110 Перформансе – опште одредбе</w:t>
      </w:r>
    </w:p>
    <w:p w14:paraId="6974614A"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је дужан да њиме управља само ако су перформансе у складу са примењивим захтевима и свим осталим ограничењима која се односе на лет, ваздушни простор, аеродроме или оперативна места који се користе, узимајући у обзир прецизност свих карата и мапа.</w:t>
      </w:r>
    </w:p>
    <w:p w14:paraId="30C54F4A"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Д</w:t>
      </w:r>
    </w:p>
    <w:p w14:paraId="1C7FA9F2" w14:textId="77777777" w:rsidR="00054697" w:rsidRPr="00054697" w:rsidRDefault="00054697" w:rsidP="00054697">
      <w:pPr>
        <w:spacing w:after="120"/>
        <w:jc w:val="center"/>
        <w:rPr>
          <w:rFonts w:ascii="Arial" w:hAnsi="Arial" w:cs="Arial"/>
        </w:rPr>
      </w:pPr>
      <w:r w:rsidRPr="00054697">
        <w:rPr>
          <w:rFonts w:ascii="Arial" w:hAnsi="Arial" w:cs="Arial"/>
          <w:b/>
          <w:color w:val="000000"/>
        </w:rPr>
        <w:t>ИНСТРУМЕНТИ, ПОДАЦИ, ОПРЕМА</w:t>
      </w:r>
    </w:p>
    <w:p w14:paraId="68A75725"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1</w:t>
      </w:r>
      <w:r w:rsidRPr="00054697">
        <w:rPr>
          <w:rFonts w:ascii="Arial" w:hAnsi="Arial" w:cs="Arial"/>
        </w:rPr>
        <w:br/>
      </w:r>
      <w:r w:rsidRPr="00054697">
        <w:rPr>
          <w:rFonts w:ascii="Arial" w:hAnsi="Arial" w:cs="Arial"/>
          <w:b/>
          <w:color w:val="000000"/>
        </w:rPr>
        <w:t>Авиони</w:t>
      </w:r>
    </w:p>
    <w:p w14:paraId="76C7030D" w14:textId="77777777" w:rsidR="00054697" w:rsidRPr="00054697" w:rsidRDefault="00054697" w:rsidP="00054697">
      <w:pPr>
        <w:spacing w:after="150"/>
        <w:rPr>
          <w:rFonts w:ascii="Arial" w:hAnsi="Arial" w:cs="Arial"/>
        </w:rPr>
      </w:pPr>
      <w:r w:rsidRPr="00054697">
        <w:rPr>
          <w:rFonts w:ascii="Arial" w:hAnsi="Arial" w:cs="Arial"/>
          <w:b/>
          <w:color w:val="000000"/>
        </w:rPr>
        <w:t>NCO.IDE.A.100 Инструменти и опрема – опште одредбе</w:t>
      </w:r>
    </w:p>
    <w:p w14:paraId="4BCCF70B" w14:textId="77777777" w:rsidR="00054697" w:rsidRPr="00054697" w:rsidRDefault="00054697" w:rsidP="00054697">
      <w:pPr>
        <w:spacing w:after="150"/>
        <w:rPr>
          <w:rFonts w:ascii="Arial" w:hAnsi="Arial" w:cs="Arial"/>
        </w:rPr>
      </w:pPr>
      <w:r w:rsidRPr="00054697">
        <w:rPr>
          <w:rFonts w:ascii="Arial" w:hAnsi="Arial" w:cs="Arial"/>
          <w:color w:val="000000"/>
        </w:rPr>
        <w:t>а) Инструменти и опрема који се захтевају у овој глави морају да буду одобрени у складу са применљивим захтевима за пловидбеност:</w:t>
      </w:r>
    </w:p>
    <w:p w14:paraId="112E3B70" w14:textId="77777777" w:rsidR="00054697" w:rsidRPr="00054697" w:rsidRDefault="00054697" w:rsidP="00054697">
      <w:pPr>
        <w:spacing w:after="150"/>
        <w:rPr>
          <w:rFonts w:ascii="Arial" w:hAnsi="Arial" w:cs="Arial"/>
        </w:rPr>
      </w:pPr>
      <w:r w:rsidRPr="00054697">
        <w:rPr>
          <w:rFonts w:ascii="Arial" w:hAnsi="Arial" w:cs="Arial"/>
          <w:color w:val="000000"/>
        </w:rPr>
        <w:t>1) ако их користи летачка посада за контролу путање лета;</w:t>
      </w:r>
    </w:p>
    <w:p w14:paraId="35AAF461" w14:textId="77777777" w:rsidR="00054697" w:rsidRPr="00054697" w:rsidRDefault="00054697" w:rsidP="00054697">
      <w:pPr>
        <w:spacing w:after="150"/>
        <w:rPr>
          <w:rFonts w:ascii="Arial" w:hAnsi="Arial" w:cs="Arial"/>
        </w:rPr>
      </w:pPr>
      <w:r w:rsidRPr="00054697">
        <w:rPr>
          <w:rFonts w:ascii="Arial" w:hAnsi="Arial" w:cs="Arial"/>
          <w:color w:val="000000"/>
        </w:rPr>
        <w:t>2) ако се користе за испуњење захтева из NCО.IDE.A.190;</w:t>
      </w:r>
    </w:p>
    <w:p w14:paraId="7A6E0C05" w14:textId="77777777" w:rsidR="00054697" w:rsidRPr="00054697" w:rsidRDefault="00054697" w:rsidP="00054697">
      <w:pPr>
        <w:spacing w:after="150"/>
        <w:rPr>
          <w:rFonts w:ascii="Arial" w:hAnsi="Arial" w:cs="Arial"/>
        </w:rPr>
      </w:pPr>
      <w:r w:rsidRPr="00054697">
        <w:rPr>
          <w:rFonts w:ascii="Arial" w:hAnsi="Arial" w:cs="Arial"/>
          <w:color w:val="000000"/>
        </w:rPr>
        <w:t>3) ако се користе за испуњење захтева из NCО.IDE.A.195; или</w:t>
      </w:r>
    </w:p>
    <w:p w14:paraId="6AD01366" w14:textId="77777777" w:rsidR="00054697" w:rsidRPr="00054697" w:rsidRDefault="00054697" w:rsidP="00054697">
      <w:pPr>
        <w:spacing w:after="150"/>
        <w:rPr>
          <w:rFonts w:ascii="Arial" w:hAnsi="Arial" w:cs="Arial"/>
        </w:rPr>
      </w:pPr>
      <w:r w:rsidRPr="00054697">
        <w:rPr>
          <w:rFonts w:ascii="Arial" w:hAnsi="Arial" w:cs="Arial"/>
          <w:color w:val="000000"/>
        </w:rPr>
        <w:t>4) ако су уграђени у авион.</w:t>
      </w:r>
    </w:p>
    <w:p w14:paraId="4B852C5C" w14:textId="77777777" w:rsidR="00054697" w:rsidRPr="00054697" w:rsidRDefault="00054697" w:rsidP="00054697">
      <w:pPr>
        <w:spacing w:after="150"/>
        <w:rPr>
          <w:rFonts w:ascii="Arial" w:hAnsi="Arial" w:cs="Arial"/>
        </w:rPr>
      </w:pPr>
      <w:r w:rsidRPr="00054697">
        <w:rPr>
          <w:rFonts w:ascii="Arial" w:hAnsi="Arial" w:cs="Arial"/>
          <w:color w:val="000000"/>
        </w:rPr>
        <w:t>б) Следеће предмете, ако се захтевају овом главом, није потребно одобрити као опрему:</w:t>
      </w:r>
    </w:p>
    <w:p w14:paraId="4F03AC73" w14:textId="77777777" w:rsidR="00054697" w:rsidRPr="00054697" w:rsidRDefault="00054697" w:rsidP="00054697">
      <w:pPr>
        <w:spacing w:after="150"/>
        <w:rPr>
          <w:rFonts w:ascii="Arial" w:hAnsi="Arial" w:cs="Arial"/>
        </w:rPr>
      </w:pPr>
      <w:r w:rsidRPr="00054697">
        <w:rPr>
          <w:rFonts w:ascii="Arial" w:hAnsi="Arial" w:cs="Arial"/>
          <w:color w:val="000000"/>
        </w:rPr>
        <w:t>1) резервне осигураче;</w:t>
      </w:r>
    </w:p>
    <w:p w14:paraId="5AFB8840" w14:textId="77777777" w:rsidR="00054697" w:rsidRPr="00054697" w:rsidRDefault="00054697" w:rsidP="00054697">
      <w:pPr>
        <w:spacing w:after="150"/>
        <w:rPr>
          <w:rFonts w:ascii="Arial" w:hAnsi="Arial" w:cs="Arial"/>
        </w:rPr>
      </w:pPr>
      <w:r w:rsidRPr="00054697">
        <w:rPr>
          <w:rFonts w:ascii="Arial" w:hAnsi="Arial" w:cs="Arial"/>
          <w:color w:val="000000"/>
        </w:rPr>
        <w:t>2) преносиве батеријске лампе;</w:t>
      </w:r>
    </w:p>
    <w:p w14:paraId="7EA6DC3C" w14:textId="77777777" w:rsidR="00054697" w:rsidRPr="00054697" w:rsidRDefault="00054697" w:rsidP="00054697">
      <w:pPr>
        <w:spacing w:after="150"/>
        <w:rPr>
          <w:rFonts w:ascii="Arial" w:hAnsi="Arial" w:cs="Arial"/>
        </w:rPr>
      </w:pPr>
      <w:r w:rsidRPr="00054697">
        <w:rPr>
          <w:rFonts w:ascii="Arial" w:hAnsi="Arial" w:cs="Arial"/>
          <w:color w:val="000000"/>
        </w:rPr>
        <w:t>3) тачан мерач времена;</w:t>
      </w:r>
    </w:p>
    <w:p w14:paraId="625BD398" w14:textId="77777777" w:rsidR="00054697" w:rsidRPr="00054697" w:rsidRDefault="00054697" w:rsidP="00054697">
      <w:pPr>
        <w:spacing w:after="150"/>
        <w:rPr>
          <w:rFonts w:ascii="Arial" w:hAnsi="Arial" w:cs="Arial"/>
        </w:rPr>
      </w:pPr>
      <w:r w:rsidRPr="00054697">
        <w:rPr>
          <w:rFonts w:ascii="Arial" w:hAnsi="Arial" w:cs="Arial"/>
          <w:color w:val="000000"/>
        </w:rPr>
        <w:t>4) комплет прве помоћи;</w:t>
      </w:r>
    </w:p>
    <w:p w14:paraId="77D15A56" w14:textId="77777777" w:rsidR="00054697" w:rsidRPr="00054697" w:rsidRDefault="00054697" w:rsidP="00054697">
      <w:pPr>
        <w:spacing w:after="150"/>
        <w:rPr>
          <w:rFonts w:ascii="Arial" w:hAnsi="Arial" w:cs="Arial"/>
        </w:rPr>
      </w:pPr>
      <w:r w:rsidRPr="00054697">
        <w:rPr>
          <w:rFonts w:ascii="Arial" w:hAnsi="Arial" w:cs="Arial"/>
          <w:color w:val="000000"/>
        </w:rPr>
        <w:t>5) опрему за преживљавање и сигнализацију;</w:t>
      </w:r>
    </w:p>
    <w:p w14:paraId="35839991" w14:textId="77777777" w:rsidR="00054697" w:rsidRPr="00054697" w:rsidRDefault="00054697" w:rsidP="00054697">
      <w:pPr>
        <w:spacing w:after="150"/>
        <w:rPr>
          <w:rFonts w:ascii="Arial" w:hAnsi="Arial" w:cs="Arial"/>
        </w:rPr>
      </w:pPr>
      <w:r w:rsidRPr="00054697">
        <w:rPr>
          <w:rFonts w:ascii="Arial" w:hAnsi="Arial" w:cs="Arial"/>
          <w:color w:val="000000"/>
        </w:rPr>
        <w:t>6) сидра за море и опрема за привезивање; и</w:t>
      </w:r>
    </w:p>
    <w:p w14:paraId="14A72120" w14:textId="77777777" w:rsidR="00054697" w:rsidRPr="00054697" w:rsidRDefault="00054697" w:rsidP="00054697">
      <w:pPr>
        <w:spacing w:after="150"/>
        <w:rPr>
          <w:rFonts w:ascii="Arial" w:hAnsi="Arial" w:cs="Arial"/>
        </w:rPr>
      </w:pPr>
      <w:r w:rsidRPr="00054697">
        <w:rPr>
          <w:rFonts w:ascii="Arial" w:hAnsi="Arial" w:cs="Arial"/>
          <w:color w:val="000000"/>
        </w:rPr>
        <w:t>7) сигурносне појасеве за децу.</w:t>
      </w:r>
    </w:p>
    <w:p w14:paraId="6AAE8D1B" w14:textId="77777777" w:rsidR="00054697" w:rsidRPr="00054697" w:rsidRDefault="00054697" w:rsidP="00054697">
      <w:pPr>
        <w:spacing w:after="150"/>
        <w:rPr>
          <w:rFonts w:ascii="Arial" w:hAnsi="Arial" w:cs="Arial"/>
        </w:rPr>
      </w:pPr>
      <w:r w:rsidRPr="00054697">
        <w:rPr>
          <w:rFonts w:ascii="Arial" w:hAnsi="Arial" w:cs="Arial"/>
          <w:color w:val="000000"/>
        </w:rPr>
        <w:t>ц) Инструменти и опрема који се не захтевају у овој глави, као и свака друга опрема која се не захтева другим применљивим анексима, али се налази у авиону у току лета, морају да испуњавају следеће услове:</w:t>
      </w:r>
    </w:p>
    <w:p w14:paraId="456845C3" w14:textId="77777777" w:rsidR="00054697" w:rsidRPr="00054697" w:rsidRDefault="00054697" w:rsidP="00054697">
      <w:pPr>
        <w:spacing w:after="150"/>
        <w:rPr>
          <w:rFonts w:ascii="Arial" w:hAnsi="Arial" w:cs="Arial"/>
        </w:rPr>
      </w:pPr>
      <w:r w:rsidRPr="00054697">
        <w:rPr>
          <w:rFonts w:ascii="Arial" w:hAnsi="Arial" w:cs="Arial"/>
          <w:color w:val="000000"/>
        </w:rPr>
        <w:t>1) информације које се добијају са ових инструмената или опреме летачка посада не сме да користи у циљу испуњења захтева из Анекса I Уредбе (ЕЗ) бр. 216/2008 или NCО.IDE.A.190 и NCО.IDE.A.195; и</w:t>
      </w:r>
    </w:p>
    <w:p w14:paraId="4C491478" w14:textId="77777777" w:rsidR="00054697" w:rsidRPr="00054697" w:rsidRDefault="00054697" w:rsidP="00054697">
      <w:pPr>
        <w:spacing w:after="150"/>
        <w:rPr>
          <w:rFonts w:ascii="Arial" w:hAnsi="Arial" w:cs="Arial"/>
        </w:rPr>
      </w:pPr>
      <w:r w:rsidRPr="00054697">
        <w:rPr>
          <w:rFonts w:ascii="Arial" w:hAnsi="Arial" w:cs="Arial"/>
          <w:color w:val="000000"/>
        </w:rPr>
        <w:t>2) инструменти и опрема не смеју да имају утицаја на пловидбеност авиона, чак и у случају њиховог отказа или квара.</w:t>
      </w:r>
    </w:p>
    <w:p w14:paraId="2AA31623" w14:textId="77777777" w:rsidR="00054697" w:rsidRPr="00054697" w:rsidRDefault="00054697" w:rsidP="00054697">
      <w:pPr>
        <w:spacing w:after="150"/>
        <w:rPr>
          <w:rFonts w:ascii="Arial" w:hAnsi="Arial" w:cs="Arial"/>
        </w:rPr>
      </w:pPr>
      <w:r w:rsidRPr="00054697">
        <w:rPr>
          <w:rFonts w:ascii="Arial" w:hAnsi="Arial" w:cs="Arial"/>
          <w:color w:val="000000"/>
        </w:rPr>
        <w:t>д) Инструменти и опрема морају да буду лако употребљиви и приступачни са места на коме седи члан посаде који треба да их користи.</w:t>
      </w:r>
    </w:p>
    <w:p w14:paraId="4D950EB0" w14:textId="77777777" w:rsidR="00054697" w:rsidRPr="00054697" w:rsidRDefault="00054697" w:rsidP="00054697">
      <w:pPr>
        <w:spacing w:after="150"/>
        <w:rPr>
          <w:rFonts w:ascii="Arial" w:hAnsi="Arial" w:cs="Arial"/>
        </w:rPr>
      </w:pPr>
      <w:r w:rsidRPr="00054697">
        <w:rPr>
          <w:rFonts w:ascii="Arial" w:hAnsi="Arial" w:cs="Arial"/>
          <w:color w:val="000000"/>
        </w:rPr>
        <w:t>е) Захтевана опрема за случај опасности мора да буде лако доступна за тренутну употребу.</w:t>
      </w:r>
    </w:p>
    <w:p w14:paraId="6A6144D6" w14:textId="77777777" w:rsidR="00054697" w:rsidRPr="00054697" w:rsidRDefault="00054697" w:rsidP="00054697">
      <w:pPr>
        <w:spacing w:after="150"/>
        <w:rPr>
          <w:rFonts w:ascii="Arial" w:hAnsi="Arial" w:cs="Arial"/>
        </w:rPr>
      </w:pPr>
      <w:r w:rsidRPr="00054697">
        <w:rPr>
          <w:rFonts w:ascii="Arial" w:hAnsi="Arial" w:cs="Arial"/>
          <w:b/>
          <w:color w:val="000000"/>
        </w:rPr>
        <w:t>NCO.IDE.A.105 Минимална опрема за лет</w:t>
      </w:r>
    </w:p>
    <w:p w14:paraId="309AA9D9" w14:textId="77777777" w:rsidR="00054697" w:rsidRPr="00054697" w:rsidRDefault="00054697" w:rsidP="00054697">
      <w:pPr>
        <w:spacing w:after="150"/>
        <w:rPr>
          <w:rFonts w:ascii="Arial" w:hAnsi="Arial" w:cs="Arial"/>
        </w:rPr>
      </w:pPr>
      <w:r w:rsidRPr="00054697">
        <w:rPr>
          <w:rFonts w:ascii="Arial" w:hAnsi="Arial" w:cs="Arial"/>
          <w:color w:val="000000"/>
        </w:rPr>
        <w:t>Лет не сме да започне ако недостаје или ако је неисправан било који инструмент авиона, део опреме или нека њихова функција за планирани лет, изузев:</w:t>
      </w:r>
    </w:p>
    <w:p w14:paraId="3872B715"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ако се авион користи у складу са листом минималне опреме </w:t>
      </w:r>
      <w:r w:rsidRPr="00054697">
        <w:rPr>
          <w:rFonts w:ascii="Arial" w:hAnsi="Arial" w:cs="Arial"/>
          <w:i/>
          <w:color w:val="000000"/>
        </w:rPr>
        <w:t>(MEL)</w:t>
      </w:r>
      <w:r w:rsidRPr="00054697">
        <w:rPr>
          <w:rFonts w:ascii="Arial" w:hAnsi="Arial" w:cs="Arial"/>
          <w:color w:val="000000"/>
        </w:rPr>
        <w:t>, ако је она утврђена; или</w:t>
      </w:r>
    </w:p>
    <w:p w14:paraId="23E684E3" w14:textId="77777777" w:rsidR="00054697" w:rsidRPr="00054697" w:rsidRDefault="00054697" w:rsidP="00054697">
      <w:pPr>
        <w:spacing w:after="150"/>
        <w:rPr>
          <w:rFonts w:ascii="Arial" w:hAnsi="Arial" w:cs="Arial"/>
        </w:rPr>
      </w:pPr>
      <w:r w:rsidRPr="00054697">
        <w:rPr>
          <w:rFonts w:ascii="Arial" w:hAnsi="Arial" w:cs="Arial"/>
          <w:color w:val="000000"/>
        </w:rPr>
        <w:t>б) ако авион има дозволу за лет која је издата у складу са прихватљивим захтевима за пловидбеност.</w:t>
      </w:r>
    </w:p>
    <w:p w14:paraId="5D84AD4A" w14:textId="77777777" w:rsidR="00054697" w:rsidRPr="00054697" w:rsidRDefault="00054697" w:rsidP="00054697">
      <w:pPr>
        <w:spacing w:after="150"/>
        <w:rPr>
          <w:rFonts w:ascii="Arial" w:hAnsi="Arial" w:cs="Arial"/>
        </w:rPr>
      </w:pPr>
      <w:r w:rsidRPr="00054697">
        <w:rPr>
          <w:rFonts w:ascii="Arial" w:hAnsi="Arial" w:cs="Arial"/>
          <w:b/>
          <w:color w:val="000000"/>
        </w:rPr>
        <w:t>NCO.IDE.A.110 Резервни електрични осигурачи</w:t>
      </w:r>
    </w:p>
    <w:p w14:paraId="45F8CBE5" w14:textId="77777777" w:rsidR="00054697" w:rsidRPr="00054697" w:rsidRDefault="00054697" w:rsidP="00054697">
      <w:pPr>
        <w:spacing w:after="150"/>
        <w:rPr>
          <w:rFonts w:ascii="Arial" w:hAnsi="Arial" w:cs="Arial"/>
        </w:rPr>
      </w:pPr>
      <w:r w:rsidRPr="00054697">
        <w:rPr>
          <w:rFonts w:ascii="Arial" w:hAnsi="Arial" w:cs="Arial"/>
          <w:color w:val="000000"/>
        </w:rPr>
        <w:t>У авиону морају да се налазе резервни електрични осигурачи оне јачине која је потребна за затварање струјног кола, у циљу замене оних осигурача које је дозвољено заменити у току лета.</w:t>
      </w:r>
    </w:p>
    <w:p w14:paraId="74B2EC20" w14:textId="77777777" w:rsidR="00054697" w:rsidRPr="00054697" w:rsidRDefault="00054697" w:rsidP="00054697">
      <w:pPr>
        <w:spacing w:after="150"/>
        <w:rPr>
          <w:rFonts w:ascii="Arial" w:hAnsi="Arial" w:cs="Arial"/>
        </w:rPr>
      </w:pPr>
      <w:r w:rsidRPr="00054697">
        <w:rPr>
          <w:rFonts w:ascii="Arial" w:hAnsi="Arial" w:cs="Arial"/>
          <w:b/>
          <w:color w:val="000000"/>
        </w:rPr>
        <w:t>NCO.IDE.A.115 Оперативна светла</w:t>
      </w:r>
    </w:p>
    <w:p w14:paraId="0F1982F6" w14:textId="77777777" w:rsidR="00054697" w:rsidRPr="00054697" w:rsidRDefault="00054697" w:rsidP="00054697">
      <w:pPr>
        <w:spacing w:after="150"/>
        <w:rPr>
          <w:rFonts w:ascii="Arial" w:hAnsi="Arial" w:cs="Arial"/>
        </w:rPr>
      </w:pPr>
      <w:r w:rsidRPr="00054697">
        <w:rPr>
          <w:rFonts w:ascii="Arial" w:hAnsi="Arial" w:cs="Arial"/>
          <w:color w:val="000000"/>
        </w:rPr>
        <w:t>Авиони који се користе ноћу морају да буду опремљени са:</w:t>
      </w:r>
    </w:p>
    <w:p w14:paraId="60C1CA3E" w14:textId="77777777" w:rsidR="00054697" w:rsidRPr="00054697" w:rsidRDefault="00054697" w:rsidP="00054697">
      <w:pPr>
        <w:spacing w:after="150"/>
        <w:rPr>
          <w:rFonts w:ascii="Arial" w:hAnsi="Arial" w:cs="Arial"/>
        </w:rPr>
      </w:pPr>
      <w:r w:rsidRPr="00054697">
        <w:rPr>
          <w:rFonts w:ascii="Arial" w:hAnsi="Arial" w:cs="Arial"/>
          <w:color w:val="000000"/>
        </w:rPr>
        <w:t>а) системом светала за спречавање судара;</w:t>
      </w:r>
    </w:p>
    <w:p w14:paraId="0578932E" w14:textId="77777777" w:rsidR="00054697" w:rsidRPr="00054697" w:rsidRDefault="00054697" w:rsidP="00054697">
      <w:pPr>
        <w:spacing w:after="150"/>
        <w:rPr>
          <w:rFonts w:ascii="Arial" w:hAnsi="Arial" w:cs="Arial"/>
        </w:rPr>
      </w:pPr>
      <w:r w:rsidRPr="00054697">
        <w:rPr>
          <w:rFonts w:ascii="Arial" w:hAnsi="Arial" w:cs="Arial"/>
          <w:color w:val="000000"/>
        </w:rPr>
        <w:t>б) навигационим/позиционим светлима;</w:t>
      </w:r>
    </w:p>
    <w:p w14:paraId="7DB2F957" w14:textId="77777777" w:rsidR="00054697" w:rsidRPr="00054697" w:rsidRDefault="00054697" w:rsidP="00054697">
      <w:pPr>
        <w:spacing w:after="150"/>
        <w:rPr>
          <w:rFonts w:ascii="Arial" w:hAnsi="Arial" w:cs="Arial"/>
        </w:rPr>
      </w:pPr>
      <w:r w:rsidRPr="00054697">
        <w:rPr>
          <w:rFonts w:ascii="Arial" w:hAnsi="Arial" w:cs="Arial"/>
          <w:color w:val="000000"/>
        </w:rPr>
        <w:t>ц) светлом за слетање;</w:t>
      </w:r>
    </w:p>
    <w:p w14:paraId="56147032" w14:textId="77777777" w:rsidR="00054697" w:rsidRPr="00054697" w:rsidRDefault="00054697" w:rsidP="00054697">
      <w:pPr>
        <w:spacing w:after="150"/>
        <w:rPr>
          <w:rFonts w:ascii="Arial" w:hAnsi="Arial" w:cs="Arial"/>
        </w:rPr>
      </w:pPr>
      <w:r w:rsidRPr="00054697">
        <w:rPr>
          <w:rFonts w:ascii="Arial" w:hAnsi="Arial" w:cs="Arial"/>
          <w:color w:val="000000"/>
        </w:rPr>
        <w:t>д) расветом која се напаја из електричног система авиона како би се обезбедило одговарајуће осветљење свих инструмената и опреме потребне за безбедно коришћење авиона;</w:t>
      </w:r>
    </w:p>
    <w:p w14:paraId="69211616" w14:textId="77777777" w:rsidR="00054697" w:rsidRPr="00054697" w:rsidRDefault="00054697" w:rsidP="00054697">
      <w:pPr>
        <w:spacing w:after="150"/>
        <w:rPr>
          <w:rFonts w:ascii="Arial" w:hAnsi="Arial" w:cs="Arial"/>
        </w:rPr>
      </w:pPr>
      <w:r w:rsidRPr="00054697">
        <w:rPr>
          <w:rFonts w:ascii="Arial" w:hAnsi="Arial" w:cs="Arial"/>
          <w:color w:val="000000"/>
        </w:rPr>
        <w:t>е) расветом која се напаја из електричног система авиона како би се обезбедило осветљење путничке кабине;</w:t>
      </w:r>
    </w:p>
    <w:p w14:paraId="355947B9" w14:textId="77777777" w:rsidR="00054697" w:rsidRPr="00054697" w:rsidRDefault="00054697" w:rsidP="00054697">
      <w:pPr>
        <w:spacing w:after="150"/>
        <w:rPr>
          <w:rFonts w:ascii="Arial" w:hAnsi="Arial" w:cs="Arial"/>
        </w:rPr>
      </w:pPr>
      <w:r w:rsidRPr="00054697">
        <w:rPr>
          <w:rFonts w:ascii="Arial" w:hAnsi="Arial" w:cs="Arial"/>
          <w:color w:val="000000"/>
        </w:rPr>
        <w:t>ф) независном преносивом батеријском лампом за свако седиште предвиђено за члана посаде; и</w:t>
      </w:r>
    </w:p>
    <w:p w14:paraId="3D21561B" w14:textId="77777777" w:rsidR="00054697" w:rsidRPr="00054697" w:rsidRDefault="00054697" w:rsidP="00054697">
      <w:pPr>
        <w:spacing w:after="150"/>
        <w:rPr>
          <w:rFonts w:ascii="Arial" w:hAnsi="Arial" w:cs="Arial"/>
        </w:rPr>
      </w:pPr>
      <w:r w:rsidRPr="00054697">
        <w:rPr>
          <w:rFonts w:ascii="Arial" w:hAnsi="Arial" w:cs="Arial"/>
          <w:color w:val="000000"/>
        </w:rPr>
        <w:t>г) светлима која су у складу са међународним прописима за спречавање судара на мору, ако је у питању хидроавион.</w:t>
      </w:r>
    </w:p>
    <w:p w14:paraId="42F111BD" w14:textId="77777777" w:rsidR="00054697" w:rsidRPr="00054697" w:rsidRDefault="00054697" w:rsidP="00054697">
      <w:pPr>
        <w:spacing w:after="150"/>
        <w:rPr>
          <w:rFonts w:ascii="Arial" w:hAnsi="Arial" w:cs="Arial"/>
        </w:rPr>
      </w:pPr>
      <w:r w:rsidRPr="00054697">
        <w:rPr>
          <w:rFonts w:ascii="Arial" w:hAnsi="Arial" w:cs="Arial"/>
          <w:b/>
          <w:color w:val="000000"/>
        </w:rPr>
        <w:t>NCO.IDE.A.120 Летење по правилима за визуелно летење</w:t>
      </w:r>
      <w:r w:rsidRPr="00054697">
        <w:rPr>
          <w:rFonts w:ascii="Arial" w:hAnsi="Arial" w:cs="Arial"/>
          <w:color w:val="000000"/>
        </w:rPr>
        <w:t xml:space="preserve"> </w:t>
      </w:r>
      <w:r w:rsidRPr="00054697">
        <w:rPr>
          <w:rFonts w:ascii="Arial" w:hAnsi="Arial" w:cs="Arial"/>
          <w:i/>
          <w:color w:val="000000"/>
        </w:rPr>
        <w:t>(VFR)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 и одговарајућа опрема</w:t>
      </w:r>
    </w:p>
    <w:p w14:paraId="354267E3"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Авиони који се користе дању,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морају да буду опремљени следећим инструментима за мерење и приказ:</w:t>
      </w:r>
    </w:p>
    <w:p w14:paraId="4F983C57" w14:textId="77777777" w:rsidR="00054697" w:rsidRPr="00054697" w:rsidRDefault="00054697" w:rsidP="00054697">
      <w:pPr>
        <w:spacing w:after="150"/>
        <w:rPr>
          <w:rFonts w:ascii="Arial" w:hAnsi="Arial" w:cs="Arial"/>
        </w:rPr>
      </w:pPr>
      <w:r w:rsidRPr="00054697">
        <w:rPr>
          <w:rFonts w:ascii="Arial" w:hAnsi="Arial" w:cs="Arial"/>
          <w:color w:val="000000"/>
        </w:rPr>
        <w:t>1) магнетног правца;</w:t>
      </w:r>
    </w:p>
    <w:p w14:paraId="1E4FBD62" w14:textId="77777777" w:rsidR="00054697" w:rsidRPr="00054697" w:rsidRDefault="00054697" w:rsidP="00054697">
      <w:pPr>
        <w:spacing w:after="150"/>
        <w:rPr>
          <w:rFonts w:ascii="Arial" w:hAnsi="Arial" w:cs="Arial"/>
        </w:rPr>
      </w:pPr>
      <w:r w:rsidRPr="00054697">
        <w:rPr>
          <w:rFonts w:ascii="Arial" w:hAnsi="Arial" w:cs="Arial"/>
          <w:color w:val="000000"/>
        </w:rPr>
        <w:t>2) времена у сатима, минутима и секундама;</w:t>
      </w:r>
    </w:p>
    <w:p w14:paraId="74212207" w14:textId="77777777" w:rsidR="00054697" w:rsidRPr="00054697" w:rsidRDefault="00054697" w:rsidP="00054697">
      <w:pPr>
        <w:spacing w:after="150"/>
        <w:rPr>
          <w:rFonts w:ascii="Arial" w:hAnsi="Arial" w:cs="Arial"/>
        </w:rPr>
      </w:pPr>
      <w:r w:rsidRPr="00054697">
        <w:rPr>
          <w:rFonts w:ascii="Arial" w:hAnsi="Arial" w:cs="Arial"/>
          <w:color w:val="000000"/>
        </w:rPr>
        <w:t>3) висине по притиску;</w:t>
      </w:r>
    </w:p>
    <w:p w14:paraId="3623670C" w14:textId="77777777" w:rsidR="00054697" w:rsidRPr="00054697" w:rsidRDefault="00054697" w:rsidP="00054697">
      <w:pPr>
        <w:spacing w:after="150"/>
        <w:rPr>
          <w:rFonts w:ascii="Arial" w:hAnsi="Arial" w:cs="Arial"/>
        </w:rPr>
      </w:pPr>
      <w:r w:rsidRPr="00054697">
        <w:rPr>
          <w:rFonts w:ascii="Arial" w:hAnsi="Arial" w:cs="Arial"/>
          <w:color w:val="000000"/>
        </w:rPr>
        <w:t>4) индициране брзинe; и</w:t>
      </w:r>
    </w:p>
    <w:p w14:paraId="0734FE9F" w14:textId="77777777" w:rsidR="00054697" w:rsidRPr="00054697" w:rsidRDefault="00054697" w:rsidP="00054697">
      <w:pPr>
        <w:spacing w:after="150"/>
        <w:rPr>
          <w:rFonts w:ascii="Arial" w:hAnsi="Arial" w:cs="Arial"/>
        </w:rPr>
      </w:pPr>
      <w:r w:rsidRPr="00054697">
        <w:rPr>
          <w:rFonts w:ascii="Arial" w:hAnsi="Arial" w:cs="Arial"/>
          <w:color w:val="000000"/>
        </w:rPr>
        <w:t>5) Маховог броја, ако се ограничења брзине изражавају Маховим бројем.</w:t>
      </w:r>
    </w:p>
    <w:p w14:paraId="1718C346"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који се користе за летове у метеоролошким условима за визуелно летење </w:t>
      </w:r>
      <w:r w:rsidRPr="00054697">
        <w:rPr>
          <w:rFonts w:ascii="Arial" w:hAnsi="Arial" w:cs="Arial"/>
          <w:i/>
          <w:color w:val="000000"/>
        </w:rPr>
        <w:t>(VМС)</w:t>
      </w:r>
      <w:r w:rsidRPr="00054697">
        <w:rPr>
          <w:rFonts w:ascii="Arial" w:hAnsi="Arial" w:cs="Arial"/>
          <w:color w:val="000000"/>
        </w:rPr>
        <w:t xml:space="preserve"> ноћу или у условима у којима авион није могуће одржавати на жељеној путањи лета без једног или више додатних инструмената, поред опреме наведене у ставу а), морају да буду опремљени и са:</w:t>
      </w:r>
    </w:p>
    <w:p w14:paraId="2C082009" w14:textId="77777777" w:rsidR="00054697" w:rsidRPr="00054697" w:rsidRDefault="00054697" w:rsidP="00054697">
      <w:pPr>
        <w:spacing w:after="150"/>
        <w:rPr>
          <w:rFonts w:ascii="Arial" w:hAnsi="Arial" w:cs="Arial"/>
        </w:rPr>
      </w:pPr>
      <w:r w:rsidRPr="00054697">
        <w:rPr>
          <w:rFonts w:ascii="Arial" w:hAnsi="Arial" w:cs="Arial"/>
          <w:color w:val="000000"/>
        </w:rPr>
        <w:t>1) инструментима за мерење и приказ:</w:t>
      </w:r>
    </w:p>
    <w:p w14:paraId="4EC1B74F" w14:textId="77777777" w:rsidR="00054697" w:rsidRPr="00054697" w:rsidRDefault="00054697" w:rsidP="00054697">
      <w:pPr>
        <w:spacing w:after="150"/>
        <w:rPr>
          <w:rFonts w:ascii="Arial" w:hAnsi="Arial" w:cs="Arial"/>
        </w:rPr>
      </w:pPr>
      <w:r w:rsidRPr="00054697">
        <w:rPr>
          <w:rFonts w:ascii="Arial" w:hAnsi="Arial" w:cs="Arial"/>
          <w:color w:val="000000"/>
        </w:rPr>
        <w:t>(i) заокрета и клизања;</w:t>
      </w:r>
    </w:p>
    <w:p w14:paraId="78A23AD2" w14:textId="77777777" w:rsidR="00054697" w:rsidRPr="00054697" w:rsidRDefault="00054697" w:rsidP="00054697">
      <w:pPr>
        <w:spacing w:after="150"/>
        <w:rPr>
          <w:rFonts w:ascii="Arial" w:hAnsi="Arial" w:cs="Arial"/>
        </w:rPr>
      </w:pPr>
      <w:r w:rsidRPr="00054697">
        <w:rPr>
          <w:rFonts w:ascii="Arial" w:hAnsi="Arial" w:cs="Arial"/>
          <w:color w:val="000000"/>
        </w:rPr>
        <w:t>(ii) уздужног положаја;</w:t>
      </w:r>
    </w:p>
    <w:p w14:paraId="02B7846D" w14:textId="77777777" w:rsidR="00054697" w:rsidRPr="00054697" w:rsidRDefault="00054697" w:rsidP="00054697">
      <w:pPr>
        <w:spacing w:after="150"/>
        <w:rPr>
          <w:rFonts w:ascii="Arial" w:hAnsi="Arial" w:cs="Arial"/>
        </w:rPr>
      </w:pPr>
      <w:r w:rsidRPr="00054697">
        <w:rPr>
          <w:rFonts w:ascii="Arial" w:hAnsi="Arial" w:cs="Arial"/>
          <w:color w:val="000000"/>
        </w:rPr>
        <w:t>(iii) вертикалне брзине; и</w:t>
      </w:r>
    </w:p>
    <w:p w14:paraId="55600012" w14:textId="77777777" w:rsidR="00054697" w:rsidRPr="00054697" w:rsidRDefault="00054697" w:rsidP="00054697">
      <w:pPr>
        <w:spacing w:after="150"/>
        <w:rPr>
          <w:rFonts w:ascii="Arial" w:hAnsi="Arial" w:cs="Arial"/>
        </w:rPr>
      </w:pPr>
      <w:r w:rsidRPr="00054697">
        <w:rPr>
          <w:rFonts w:ascii="Arial" w:hAnsi="Arial" w:cs="Arial"/>
          <w:color w:val="000000"/>
        </w:rPr>
        <w:t>(iv) стабилизованог смера;</w:t>
      </w:r>
    </w:p>
    <w:p w14:paraId="5EEF8E67" w14:textId="77777777" w:rsidR="00054697" w:rsidRPr="00054697" w:rsidRDefault="00054697" w:rsidP="00054697">
      <w:pPr>
        <w:spacing w:after="150"/>
        <w:rPr>
          <w:rFonts w:ascii="Arial" w:hAnsi="Arial" w:cs="Arial"/>
        </w:rPr>
      </w:pPr>
      <w:r w:rsidRPr="00054697">
        <w:rPr>
          <w:rFonts w:ascii="Arial" w:hAnsi="Arial" w:cs="Arial"/>
          <w:color w:val="000000"/>
        </w:rPr>
        <w:t>и</w:t>
      </w:r>
    </w:p>
    <w:p w14:paraId="2736EA6C" w14:textId="77777777" w:rsidR="00054697" w:rsidRPr="00054697" w:rsidRDefault="00054697" w:rsidP="00054697">
      <w:pPr>
        <w:spacing w:after="150"/>
        <w:rPr>
          <w:rFonts w:ascii="Arial" w:hAnsi="Arial" w:cs="Arial"/>
        </w:rPr>
      </w:pPr>
      <w:r w:rsidRPr="00054697">
        <w:rPr>
          <w:rFonts w:ascii="Arial" w:hAnsi="Arial" w:cs="Arial"/>
          <w:color w:val="000000"/>
        </w:rPr>
        <w:t>2) уређајем који показује неадекватност електричног напајања жироскопских инструмената.</w:t>
      </w:r>
    </w:p>
    <w:p w14:paraId="00CC0562" w14:textId="77777777" w:rsidR="00054697" w:rsidRPr="00054697" w:rsidRDefault="00054697" w:rsidP="00054697">
      <w:pPr>
        <w:spacing w:after="150"/>
        <w:rPr>
          <w:rFonts w:ascii="Arial" w:hAnsi="Arial" w:cs="Arial"/>
        </w:rPr>
      </w:pPr>
      <w:r w:rsidRPr="00054697">
        <w:rPr>
          <w:rFonts w:ascii="Arial" w:hAnsi="Arial" w:cs="Arial"/>
          <w:color w:val="000000"/>
        </w:rPr>
        <w:t>ц) Авиони који се користе у условима у којима није могуће одржавати жељену путању лета без једног или више додатних инструмената, поред опреме наведене у ст. а) и б), морају да буду опремљени и средством за спречавање квара система за показивање брзине из става а) тачка 4), услед кондензације и залеђивања.</w:t>
      </w:r>
    </w:p>
    <w:p w14:paraId="2DF73368" w14:textId="77777777" w:rsidR="00054697" w:rsidRPr="00054697" w:rsidRDefault="00054697" w:rsidP="00054697">
      <w:pPr>
        <w:spacing w:after="150"/>
        <w:rPr>
          <w:rFonts w:ascii="Arial" w:hAnsi="Arial" w:cs="Arial"/>
        </w:rPr>
      </w:pPr>
      <w:r w:rsidRPr="00054697">
        <w:rPr>
          <w:rFonts w:ascii="Arial" w:hAnsi="Arial" w:cs="Arial"/>
          <w:b/>
          <w:color w:val="000000"/>
        </w:rPr>
        <w:t>NCO.IDE.A.125 Летови који се обављају по правилима за инструментално летење</w:t>
      </w:r>
      <w:r w:rsidRPr="00054697">
        <w:rPr>
          <w:rFonts w:ascii="Arial" w:hAnsi="Arial" w:cs="Arial"/>
          <w:color w:val="000000"/>
        </w:rPr>
        <w:t xml:space="preserve"> </w:t>
      </w:r>
      <w:r w:rsidRPr="00054697">
        <w:rPr>
          <w:rFonts w:ascii="Arial" w:hAnsi="Arial" w:cs="Arial"/>
          <w:i/>
          <w:color w:val="000000"/>
        </w:rPr>
        <w:t>(IFR)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 и припадајућа опрема</w:t>
      </w:r>
    </w:p>
    <w:p w14:paraId="7F7BD619"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који се користе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морају да имају следећу опрему:</w:t>
      </w:r>
    </w:p>
    <w:p w14:paraId="4CD18710" w14:textId="77777777" w:rsidR="00054697" w:rsidRPr="00054697" w:rsidRDefault="00054697" w:rsidP="00054697">
      <w:pPr>
        <w:spacing w:after="150"/>
        <w:rPr>
          <w:rFonts w:ascii="Arial" w:hAnsi="Arial" w:cs="Arial"/>
        </w:rPr>
      </w:pPr>
      <w:r w:rsidRPr="00054697">
        <w:rPr>
          <w:rFonts w:ascii="Arial" w:hAnsi="Arial" w:cs="Arial"/>
          <w:color w:val="000000"/>
        </w:rPr>
        <w:t>а) уређај за мерење и приказ:</w:t>
      </w:r>
    </w:p>
    <w:p w14:paraId="1D374A5B" w14:textId="77777777" w:rsidR="00054697" w:rsidRPr="00054697" w:rsidRDefault="00054697" w:rsidP="00054697">
      <w:pPr>
        <w:spacing w:after="150"/>
        <w:rPr>
          <w:rFonts w:ascii="Arial" w:hAnsi="Arial" w:cs="Arial"/>
        </w:rPr>
      </w:pPr>
      <w:r w:rsidRPr="00054697">
        <w:rPr>
          <w:rFonts w:ascii="Arial" w:hAnsi="Arial" w:cs="Arial"/>
          <w:color w:val="000000"/>
        </w:rPr>
        <w:t>1) магнетног правца;</w:t>
      </w:r>
    </w:p>
    <w:p w14:paraId="6D2C3ADB" w14:textId="77777777" w:rsidR="00054697" w:rsidRPr="00054697" w:rsidRDefault="00054697" w:rsidP="00054697">
      <w:pPr>
        <w:spacing w:after="150"/>
        <w:rPr>
          <w:rFonts w:ascii="Arial" w:hAnsi="Arial" w:cs="Arial"/>
        </w:rPr>
      </w:pPr>
      <w:r w:rsidRPr="00054697">
        <w:rPr>
          <w:rFonts w:ascii="Arial" w:hAnsi="Arial" w:cs="Arial"/>
          <w:color w:val="000000"/>
        </w:rPr>
        <w:t>2) времена у сатима, минутима и секундама;</w:t>
      </w:r>
    </w:p>
    <w:p w14:paraId="54DACD6E" w14:textId="77777777" w:rsidR="00054697" w:rsidRPr="00054697" w:rsidRDefault="00054697" w:rsidP="00054697">
      <w:pPr>
        <w:spacing w:after="150"/>
        <w:rPr>
          <w:rFonts w:ascii="Arial" w:hAnsi="Arial" w:cs="Arial"/>
        </w:rPr>
      </w:pPr>
      <w:r w:rsidRPr="00054697">
        <w:rPr>
          <w:rFonts w:ascii="Arial" w:hAnsi="Arial" w:cs="Arial"/>
          <w:color w:val="000000"/>
        </w:rPr>
        <w:t>3) висине по притиску;</w:t>
      </w:r>
    </w:p>
    <w:p w14:paraId="6907E820" w14:textId="77777777" w:rsidR="00054697" w:rsidRPr="00054697" w:rsidRDefault="00054697" w:rsidP="00054697">
      <w:pPr>
        <w:spacing w:after="150"/>
        <w:rPr>
          <w:rFonts w:ascii="Arial" w:hAnsi="Arial" w:cs="Arial"/>
        </w:rPr>
      </w:pPr>
      <w:r w:rsidRPr="00054697">
        <w:rPr>
          <w:rFonts w:ascii="Arial" w:hAnsi="Arial" w:cs="Arial"/>
          <w:color w:val="000000"/>
        </w:rPr>
        <w:t>4) индициране брзине;</w:t>
      </w:r>
    </w:p>
    <w:p w14:paraId="6F60F46E" w14:textId="77777777" w:rsidR="00054697" w:rsidRPr="00054697" w:rsidRDefault="00054697" w:rsidP="00054697">
      <w:pPr>
        <w:spacing w:after="150"/>
        <w:rPr>
          <w:rFonts w:ascii="Arial" w:hAnsi="Arial" w:cs="Arial"/>
        </w:rPr>
      </w:pPr>
      <w:r w:rsidRPr="00054697">
        <w:rPr>
          <w:rFonts w:ascii="Arial" w:hAnsi="Arial" w:cs="Arial"/>
          <w:color w:val="000000"/>
        </w:rPr>
        <w:t>5) вертикалне брзине;</w:t>
      </w:r>
    </w:p>
    <w:p w14:paraId="758E13DF" w14:textId="77777777" w:rsidR="00054697" w:rsidRPr="00054697" w:rsidRDefault="00054697" w:rsidP="00054697">
      <w:pPr>
        <w:spacing w:after="150"/>
        <w:rPr>
          <w:rFonts w:ascii="Arial" w:hAnsi="Arial" w:cs="Arial"/>
        </w:rPr>
      </w:pPr>
      <w:r w:rsidRPr="00054697">
        <w:rPr>
          <w:rFonts w:ascii="Arial" w:hAnsi="Arial" w:cs="Arial"/>
          <w:color w:val="000000"/>
        </w:rPr>
        <w:t>6) заокрета и клизања;</w:t>
      </w:r>
    </w:p>
    <w:p w14:paraId="669D5236" w14:textId="77777777" w:rsidR="00054697" w:rsidRPr="00054697" w:rsidRDefault="00054697" w:rsidP="00054697">
      <w:pPr>
        <w:spacing w:after="150"/>
        <w:rPr>
          <w:rFonts w:ascii="Arial" w:hAnsi="Arial" w:cs="Arial"/>
        </w:rPr>
      </w:pPr>
      <w:r w:rsidRPr="00054697">
        <w:rPr>
          <w:rFonts w:ascii="Arial" w:hAnsi="Arial" w:cs="Arial"/>
          <w:color w:val="000000"/>
        </w:rPr>
        <w:t>7) уздужног положаја;</w:t>
      </w:r>
    </w:p>
    <w:p w14:paraId="3C67D9BA" w14:textId="77777777" w:rsidR="00054697" w:rsidRPr="00054697" w:rsidRDefault="00054697" w:rsidP="00054697">
      <w:pPr>
        <w:spacing w:after="150"/>
        <w:rPr>
          <w:rFonts w:ascii="Arial" w:hAnsi="Arial" w:cs="Arial"/>
        </w:rPr>
      </w:pPr>
      <w:r w:rsidRPr="00054697">
        <w:rPr>
          <w:rFonts w:ascii="Arial" w:hAnsi="Arial" w:cs="Arial"/>
          <w:color w:val="000000"/>
        </w:rPr>
        <w:t>8) стабилизованог смера;</w:t>
      </w:r>
    </w:p>
    <w:p w14:paraId="771894ED" w14:textId="77777777" w:rsidR="00054697" w:rsidRPr="00054697" w:rsidRDefault="00054697" w:rsidP="00054697">
      <w:pPr>
        <w:spacing w:after="150"/>
        <w:rPr>
          <w:rFonts w:ascii="Arial" w:hAnsi="Arial" w:cs="Arial"/>
        </w:rPr>
      </w:pPr>
      <w:r w:rsidRPr="00054697">
        <w:rPr>
          <w:rFonts w:ascii="Arial" w:hAnsi="Arial" w:cs="Arial"/>
          <w:color w:val="000000"/>
        </w:rPr>
        <w:t>9) спољне температуре ваздуха; и</w:t>
      </w:r>
    </w:p>
    <w:p w14:paraId="05163892" w14:textId="77777777" w:rsidR="00054697" w:rsidRPr="00054697" w:rsidRDefault="00054697" w:rsidP="00054697">
      <w:pPr>
        <w:spacing w:after="150"/>
        <w:rPr>
          <w:rFonts w:ascii="Arial" w:hAnsi="Arial" w:cs="Arial"/>
        </w:rPr>
      </w:pPr>
      <w:r w:rsidRPr="00054697">
        <w:rPr>
          <w:rFonts w:ascii="Arial" w:hAnsi="Arial" w:cs="Arial"/>
          <w:color w:val="000000"/>
        </w:rPr>
        <w:t>10) Маховог броја, ако се ограничења брзине изражавају Маховим бројем;</w:t>
      </w:r>
    </w:p>
    <w:p w14:paraId="4084DEE1" w14:textId="77777777" w:rsidR="00054697" w:rsidRPr="00054697" w:rsidRDefault="00054697" w:rsidP="00054697">
      <w:pPr>
        <w:spacing w:after="150"/>
        <w:rPr>
          <w:rFonts w:ascii="Arial" w:hAnsi="Arial" w:cs="Arial"/>
        </w:rPr>
      </w:pPr>
      <w:r w:rsidRPr="00054697">
        <w:rPr>
          <w:rFonts w:ascii="Arial" w:hAnsi="Arial" w:cs="Arial"/>
          <w:color w:val="000000"/>
        </w:rPr>
        <w:t>б)уређај који показује неадекватност електричног напајања жироскопских инструмената;</w:t>
      </w:r>
    </w:p>
    <w:p w14:paraId="44672D2A" w14:textId="77777777" w:rsidR="00054697" w:rsidRPr="00054697" w:rsidRDefault="00054697" w:rsidP="00054697">
      <w:pPr>
        <w:spacing w:after="150"/>
        <w:rPr>
          <w:rFonts w:ascii="Arial" w:hAnsi="Arial" w:cs="Arial"/>
        </w:rPr>
      </w:pPr>
      <w:r w:rsidRPr="00054697">
        <w:rPr>
          <w:rFonts w:ascii="Arial" w:hAnsi="Arial" w:cs="Arial"/>
          <w:color w:val="000000"/>
        </w:rPr>
        <w:t>ц) средство за спречавање квара система за показивање брзине из става а) тачка 4), услед кондензације и залеђивања.</w:t>
      </w:r>
    </w:p>
    <w:p w14:paraId="453C6C6A" w14:textId="77777777" w:rsidR="00054697" w:rsidRPr="00054697" w:rsidRDefault="00054697" w:rsidP="00054697">
      <w:pPr>
        <w:spacing w:after="150"/>
        <w:rPr>
          <w:rFonts w:ascii="Arial" w:hAnsi="Arial" w:cs="Arial"/>
        </w:rPr>
      </w:pPr>
      <w:r w:rsidRPr="00054697">
        <w:rPr>
          <w:rFonts w:ascii="Arial" w:hAnsi="Arial" w:cs="Arial"/>
          <w:b/>
          <w:color w:val="000000"/>
        </w:rPr>
        <w:t>NCO.IDE.A.130 Систем за упозоравање на опасно приближавање земљи</w:t>
      </w:r>
      <w:r w:rsidRPr="00054697">
        <w:rPr>
          <w:rFonts w:ascii="Arial" w:hAnsi="Arial" w:cs="Arial"/>
          <w:color w:val="000000"/>
        </w:rPr>
        <w:t xml:space="preserve"> </w:t>
      </w:r>
      <w:r w:rsidRPr="00054697">
        <w:rPr>
          <w:rFonts w:ascii="Arial" w:hAnsi="Arial" w:cs="Arial"/>
          <w:i/>
          <w:color w:val="000000"/>
        </w:rPr>
        <w:t>(TAWS)</w:t>
      </w:r>
    </w:p>
    <w:p w14:paraId="3A17F547"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са турбинским погоном,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морају да имају систем за упозоравање на опасно приближавање земљи </w:t>
      </w:r>
      <w:r w:rsidRPr="00054697">
        <w:rPr>
          <w:rFonts w:ascii="Arial" w:hAnsi="Arial" w:cs="Arial"/>
          <w:i/>
          <w:color w:val="000000"/>
        </w:rPr>
        <w:t>(TAWS)</w:t>
      </w:r>
      <w:r w:rsidRPr="00054697">
        <w:rPr>
          <w:rFonts w:ascii="Arial" w:hAnsi="Arial" w:cs="Arial"/>
          <w:color w:val="000000"/>
        </w:rPr>
        <w:t xml:space="preserve"> који испуњава услове за:</w:t>
      </w:r>
    </w:p>
    <w:p w14:paraId="4429654E"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за класу А опреме, као што је наведено у прихваћеном стандарду, у случају авиона којима је прва појединачна потврда о пловидбености </w:t>
      </w:r>
      <w:r w:rsidRPr="00054697">
        <w:rPr>
          <w:rFonts w:ascii="Arial" w:hAnsi="Arial" w:cs="Arial"/>
          <w:i/>
          <w:color w:val="000000"/>
        </w:rPr>
        <w:t>(CofA)</w:t>
      </w:r>
      <w:r w:rsidRPr="00054697">
        <w:rPr>
          <w:rFonts w:ascii="Arial" w:hAnsi="Arial" w:cs="Arial"/>
          <w:color w:val="000000"/>
        </w:rPr>
        <w:t xml:space="preserve"> издатa после 1. јануара 2011. године; или</w:t>
      </w:r>
    </w:p>
    <w:p w14:paraId="03204A3D"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за класу Б опреме, као што је наведено у прихваћеном стандарду, у случају авиона којима је прва појединачна потврда о пловидбености </w:t>
      </w:r>
      <w:r w:rsidRPr="00054697">
        <w:rPr>
          <w:rFonts w:ascii="Arial" w:hAnsi="Arial" w:cs="Arial"/>
          <w:i/>
          <w:color w:val="000000"/>
        </w:rPr>
        <w:t>(CofA)</w:t>
      </w:r>
      <w:r w:rsidRPr="00054697">
        <w:rPr>
          <w:rFonts w:ascii="Arial" w:hAnsi="Arial" w:cs="Arial"/>
          <w:color w:val="000000"/>
        </w:rPr>
        <w:t xml:space="preserve"> издата 1. јануара 2011. године или пре тог датума.</w:t>
      </w:r>
    </w:p>
    <w:p w14:paraId="08CCC507" w14:textId="77777777" w:rsidR="00054697" w:rsidRPr="00054697" w:rsidRDefault="00054697" w:rsidP="00054697">
      <w:pPr>
        <w:spacing w:after="150"/>
        <w:rPr>
          <w:rFonts w:ascii="Arial" w:hAnsi="Arial" w:cs="Arial"/>
        </w:rPr>
      </w:pPr>
      <w:r w:rsidRPr="00054697">
        <w:rPr>
          <w:rFonts w:ascii="Arial" w:hAnsi="Arial" w:cs="Arial"/>
          <w:b/>
          <w:color w:val="000000"/>
        </w:rPr>
        <w:t>NCO.IDE.A.135 Систем интерфона за чланове летачке посаде</w:t>
      </w:r>
    </w:p>
    <w:p w14:paraId="32AF603C" w14:textId="77777777" w:rsidR="00054697" w:rsidRPr="00054697" w:rsidRDefault="00054697" w:rsidP="00054697">
      <w:pPr>
        <w:spacing w:after="150"/>
        <w:rPr>
          <w:rFonts w:ascii="Arial" w:hAnsi="Arial" w:cs="Arial"/>
        </w:rPr>
      </w:pPr>
      <w:r w:rsidRPr="00054697">
        <w:rPr>
          <w:rFonts w:ascii="Arial" w:hAnsi="Arial" w:cs="Arial"/>
          <w:color w:val="000000"/>
        </w:rPr>
        <w:t>Авиони са вишечланом летачком посадом морају да имају систем интерфона за чланове летачке посаде, који обухвата слушалице и микрофоне за сваког члана летачке посаде.</w:t>
      </w:r>
    </w:p>
    <w:p w14:paraId="0D0B9B3B" w14:textId="77777777" w:rsidR="00054697" w:rsidRPr="00054697" w:rsidRDefault="00054697" w:rsidP="00054697">
      <w:pPr>
        <w:spacing w:after="150"/>
        <w:rPr>
          <w:rFonts w:ascii="Arial" w:hAnsi="Arial" w:cs="Arial"/>
        </w:rPr>
      </w:pPr>
      <w:r w:rsidRPr="00054697">
        <w:rPr>
          <w:rFonts w:ascii="Arial" w:hAnsi="Arial" w:cs="Arial"/>
          <w:b/>
          <w:color w:val="000000"/>
        </w:rPr>
        <w:t>NCO.IDE.A.140 Седишта, сигурносни појасеви на седиштима, системи</w:t>
      </w:r>
      <w:r w:rsidRPr="00054697">
        <w:rPr>
          <w:rFonts w:ascii="Arial" w:hAnsi="Arial" w:cs="Arial"/>
          <w:color w:val="000000"/>
        </w:rPr>
        <w:t xml:space="preserve"> </w:t>
      </w:r>
      <w:r w:rsidRPr="00054697">
        <w:rPr>
          <w:rFonts w:ascii="Arial" w:hAnsi="Arial" w:cs="Arial"/>
          <w:b/>
          <w:color w:val="000000"/>
        </w:rPr>
        <w:t>за</w:t>
      </w:r>
      <w:r w:rsidRPr="00054697">
        <w:rPr>
          <w:rFonts w:ascii="Arial" w:hAnsi="Arial" w:cs="Arial"/>
          <w:color w:val="000000"/>
        </w:rPr>
        <w:t xml:space="preserve"> </w:t>
      </w:r>
      <w:r w:rsidRPr="00054697">
        <w:rPr>
          <w:rFonts w:ascii="Arial" w:hAnsi="Arial" w:cs="Arial"/>
          <w:b/>
          <w:color w:val="000000"/>
        </w:rPr>
        <w:t>везивање и сигурносни појасеви за децу</w:t>
      </w:r>
    </w:p>
    <w:p w14:paraId="114EEEEE" w14:textId="77777777" w:rsidR="00054697" w:rsidRPr="00054697" w:rsidRDefault="00054697" w:rsidP="00054697">
      <w:pPr>
        <w:spacing w:after="150"/>
        <w:rPr>
          <w:rFonts w:ascii="Arial" w:hAnsi="Arial" w:cs="Arial"/>
        </w:rPr>
      </w:pPr>
      <w:r w:rsidRPr="00054697">
        <w:rPr>
          <w:rFonts w:ascii="Arial" w:hAnsi="Arial" w:cs="Arial"/>
          <w:color w:val="000000"/>
        </w:rPr>
        <w:t>а) Авиони морају да буду опремљени:</w:t>
      </w:r>
    </w:p>
    <w:p w14:paraId="1C30DD0B" w14:textId="77777777" w:rsidR="00054697" w:rsidRPr="00054697" w:rsidRDefault="00054697" w:rsidP="00054697">
      <w:pPr>
        <w:spacing w:after="150"/>
        <w:rPr>
          <w:rFonts w:ascii="Arial" w:hAnsi="Arial" w:cs="Arial"/>
        </w:rPr>
      </w:pPr>
      <w:r w:rsidRPr="00054697">
        <w:rPr>
          <w:rFonts w:ascii="Arial" w:hAnsi="Arial" w:cs="Arial"/>
          <w:color w:val="000000"/>
        </w:rPr>
        <w:t>1) седиштем или лежајем за свако лице у авиону старосног узраста од 24 месеца или више;</w:t>
      </w:r>
    </w:p>
    <w:p w14:paraId="199CB026" w14:textId="77777777" w:rsidR="00054697" w:rsidRPr="00054697" w:rsidRDefault="00054697" w:rsidP="00054697">
      <w:pPr>
        <w:spacing w:after="150"/>
        <w:rPr>
          <w:rFonts w:ascii="Arial" w:hAnsi="Arial" w:cs="Arial"/>
        </w:rPr>
      </w:pPr>
      <w:r w:rsidRPr="00054697">
        <w:rPr>
          <w:rFonts w:ascii="Arial" w:hAnsi="Arial" w:cs="Arial"/>
          <w:color w:val="000000"/>
        </w:rPr>
        <w:t>2) сигурносним појасом на сваком путничком седишту и појасевима за сваки лежај;</w:t>
      </w:r>
    </w:p>
    <w:p w14:paraId="2B1E6607" w14:textId="77777777" w:rsidR="00054697" w:rsidRPr="00054697" w:rsidRDefault="00054697" w:rsidP="00054697">
      <w:pPr>
        <w:spacing w:after="150"/>
        <w:rPr>
          <w:rFonts w:ascii="Arial" w:hAnsi="Arial" w:cs="Arial"/>
        </w:rPr>
      </w:pPr>
      <w:r w:rsidRPr="00054697">
        <w:rPr>
          <w:rFonts w:ascii="Arial" w:hAnsi="Arial" w:cs="Arial"/>
          <w:color w:val="000000"/>
        </w:rPr>
        <w:t xml:space="preserve">3) сигурносним појасевима за децу </w:t>
      </w:r>
      <w:r w:rsidRPr="00054697">
        <w:rPr>
          <w:rFonts w:ascii="Arial" w:hAnsi="Arial" w:cs="Arial"/>
          <w:i/>
          <w:color w:val="000000"/>
        </w:rPr>
        <w:t>(CRD)</w:t>
      </w:r>
      <w:r w:rsidRPr="00054697">
        <w:rPr>
          <w:rFonts w:ascii="Arial" w:hAnsi="Arial" w:cs="Arial"/>
          <w:color w:val="000000"/>
        </w:rPr>
        <w:t xml:space="preserve"> за свaко лице у авиону млађе од 24 месеца; и</w:t>
      </w:r>
    </w:p>
    <w:p w14:paraId="483CEFEC" w14:textId="77777777" w:rsidR="00054697" w:rsidRPr="00054697" w:rsidRDefault="00054697" w:rsidP="00054697">
      <w:pPr>
        <w:spacing w:after="150"/>
        <w:rPr>
          <w:rFonts w:ascii="Arial" w:hAnsi="Arial" w:cs="Arial"/>
        </w:rPr>
      </w:pPr>
      <w:r w:rsidRPr="00054697">
        <w:rPr>
          <w:rFonts w:ascii="Arial" w:hAnsi="Arial" w:cs="Arial"/>
          <w:color w:val="000000"/>
        </w:rPr>
        <w:t>4) сигурносним појасом са системом за везивање горњег дела тела, за свако седиште за члана летачке посаде, који има једну тачку отпуштања.</w:t>
      </w:r>
    </w:p>
    <w:p w14:paraId="64CD1CF7" w14:textId="77777777" w:rsidR="00054697" w:rsidRPr="00054697" w:rsidRDefault="00054697" w:rsidP="00054697">
      <w:pPr>
        <w:spacing w:after="150"/>
        <w:rPr>
          <w:rFonts w:ascii="Arial" w:hAnsi="Arial" w:cs="Arial"/>
        </w:rPr>
      </w:pPr>
      <w:r w:rsidRPr="00054697">
        <w:rPr>
          <w:rFonts w:ascii="Arial" w:hAnsi="Arial" w:cs="Arial"/>
          <w:b/>
          <w:color w:val="000000"/>
        </w:rPr>
        <w:t>NCO.IDE.A.145 Комплет прве помоћи</w:t>
      </w:r>
    </w:p>
    <w:p w14:paraId="2BDD2B5D" w14:textId="77777777" w:rsidR="00054697" w:rsidRPr="00054697" w:rsidRDefault="00054697" w:rsidP="00054697">
      <w:pPr>
        <w:spacing w:after="150"/>
        <w:rPr>
          <w:rFonts w:ascii="Arial" w:hAnsi="Arial" w:cs="Arial"/>
        </w:rPr>
      </w:pPr>
      <w:r w:rsidRPr="00054697">
        <w:rPr>
          <w:rFonts w:ascii="Arial" w:hAnsi="Arial" w:cs="Arial"/>
          <w:color w:val="000000"/>
        </w:rPr>
        <w:t>а) У авиону се мора налазити комплет прве помоћи.</w:t>
      </w:r>
    </w:p>
    <w:p w14:paraId="5ED55D62" w14:textId="77777777" w:rsidR="00054697" w:rsidRPr="00054697" w:rsidRDefault="00054697" w:rsidP="00054697">
      <w:pPr>
        <w:spacing w:after="150"/>
        <w:rPr>
          <w:rFonts w:ascii="Arial" w:hAnsi="Arial" w:cs="Arial"/>
        </w:rPr>
      </w:pPr>
      <w:r w:rsidRPr="00054697">
        <w:rPr>
          <w:rFonts w:ascii="Arial" w:hAnsi="Arial" w:cs="Arial"/>
          <w:color w:val="000000"/>
        </w:rPr>
        <w:t>б) Комплети прве помоћи морају да буду:</w:t>
      </w:r>
    </w:p>
    <w:p w14:paraId="3A6C6732" w14:textId="77777777" w:rsidR="00054697" w:rsidRPr="00054697" w:rsidRDefault="00054697" w:rsidP="00054697">
      <w:pPr>
        <w:spacing w:after="150"/>
        <w:rPr>
          <w:rFonts w:ascii="Arial" w:hAnsi="Arial" w:cs="Arial"/>
        </w:rPr>
      </w:pPr>
      <w:r w:rsidRPr="00054697">
        <w:rPr>
          <w:rFonts w:ascii="Arial" w:hAnsi="Arial" w:cs="Arial"/>
          <w:color w:val="000000"/>
        </w:rPr>
        <w:t>1) лако доступни за употребу; и</w:t>
      </w:r>
    </w:p>
    <w:p w14:paraId="6BBFC6E6" w14:textId="77777777" w:rsidR="00054697" w:rsidRPr="00054697" w:rsidRDefault="00054697" w:rsidP="00054697">
      <w:pPr>
        <w:spacing w:after="150"/>
        <w:rPr>
          <w:rFonts w:ascii="Arial" w:hAnsi="Arial" w:cs="Arial"/>
        </w:rPr>
      </w:pPr>
      <w:r w:rsidRPr="00054697">
        <w:rPr>
          <w:rFonts w:ascii="Arial" w:hAnsi="Arial" w:cs="Arial"/>
          <w:color w:val="000000"/>
        </w:rPr>
        <w:t>2) редовно допуњавани.</w:t>
      </w:r>
    </w:p>
    <w:p w14:paraId="373E4850" w14:textId="77777777" w:rsidR="00054697" w:rsidRPr="00054697" w:rsidRDefault="00054697" w:rsidP="00054697">
      <w:pPr>
        <w:spacing w:after="150"/>
        <w:rPr>
          <w:rFonts w:ascii="Arial" w:hAnsi="Arial" w:cs="Arial"/>
        </w:rPr>
      </w:pPr>
      <w:r w:rsidRPr="00054697">
        <w:rPr>
          <w:rFonts w:ascii="Arial" w:hAnsi="Arial" w:cs="Arial"/>
          <w:b/>
          <w:color w:val="000000"/>
        </w:rPr>
        <w:t>NCO.IDE.A.150 Додатни кисеоник за авионе чија је кабина под притиском</w:t>
      </w:r>
    </w:p>
    <w:p w14:paraId="6B68E81F" w14:textId="77777777" w:rsidR="00054697" w:rsidRPr="00054697" w:rsidRDefault="00054697" w:rsidP="00054697">
      <w:pPr>
        <w:spacing w:after="150"/>
        <w:rPr>
          <w:rFonts w:ascii="Arial" w:hAnsi="Arial" w:cs="Arial"/>
        </w:rPr>
      </w:pPr>
      <w:r w:rsidRPr="00054697">
        <w:rPr>
          <w:rFonts w:ascii="Arial" w:hAnsi="Arial" w:cs="Arial"/>
          <w:color w:val="000000"/>
        </w:rPr>
        <w:t>а) Авиони који имају кабину под притиском, а који су предвиђени за лет на висинама на којима се захтева коришћење кисеоника у складу са ставом б), морају да имају уређај за складиштење и расподелу захтеване количине кисеоника.</w:t>
      </w:r>
    </w:p>
    <w:p w14:paraId="329DDCE8"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који имају кабину под притиском, а који су предвиђени за лет на висинама изнад 10.000 </w:t>
      </w:r>
      <w:r w:rsidRPr="00054697">
        <w:rPr>
          <w:rFonts w:ascii="Arial" w:hAnsi="Arial" w:cs="Arial"/>
          <w:i/>
          <w:color w:val="000000"/>
        </w:rPr>
        <w:t>ft</w:t>
      </w:r>
      <w:r w:rsidRPr="00054697">
        <w:rPr>
          <w:rFonts w:ascii="Arial" w:hAnsi="Arial" w:cs="Arial"/>
          <w:color w:val="000000"/>
        </w:rPr>
        <w:t xml:space="preserve"> морају да имају довољну количину кисеоника за снабдевање:</w:t>
      </w:r>
    </w:p>
    <w:p w14:paraId="6D307CA1" w14:textId="77777777" w:rsidR="00054697" w:rsidRPr="00054697" w:rsidRDefault="00054697" w:rsidP="00054697">
      <w:pPr>
        <w:spacing w:after="150"/>
        <w:rPr>
          <w:rFonts w:ascii="Arial" w:hAnsi="Arial" w:cs="Arial"/>
        </w:rPr>
      </w:pPr>
      <w:r w:rsidRPr="00054697">
        <w:rPr>
          <w:rFonts w:ascii="Arial" w:hAnsi="Arial" w:cs="Arial"/>
          <w:color w:val="000000"/>
        </w:rPr>
        <w:t>1) свих чланова посаде, као и:</w:t>
      </w:r>
    </w:p>
    <w:p w14:paraId="782A3036" w14:textId="77777777" w:rsidR="00054697" w:rsidRPr="00054697" w:rsidRDefault="00054697" w:rsidP="00054697">
      <w:pPr>
        <w:spacing w:after="150"/>
        <w:rPr>
          <w:rFonts w:ascii="Arial" w:hAnsi="Arial" w:cs="Arial"/>
        </w:rPr>
      </w:pPr>
      <w:r w:rsidRPr="00054697">
        <w:rPr>
          <w:rFonts w:ascii="Arial" w:hAnsi="Arial" w:cs="Arial"/>
          <w:color w:val="000000"/>
        </w:rPr>
        <w:t xml:space="preserve">(i) 100% путника у сваком тренутку када притисак у путничкој кабини одговара притиску изнад 15.000 </w:t>
      </w:r>
      <w:r w:rsidRPr="00054697">
        <w:rPr>
          <w:rFonts w:ascii="Arial" w:hAnsi="Arial" w:cs="Arial"/>
          <w:i/>
          <w:color w:val="000000"/>
        </w:rPr>
        <w:t>ft</w:t>
      </w:r>
      <w:r w:rsidRPr="00054697">
        <w:rPr>
          <w:rFonts w:ascii="Arial" w:hAnsi="Arial" w:cs="Arial"/>
          <w:color w:val="000000"/>
        </w:rPr>
        <w:t>, али не за мање од десет минута снабдевања;</w:t>
      </w:r>
    </w:p>
    <w:p w14:paraId="05886E0C"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најмање 30% путника у сваком тренутку када је, у случају пада притиска и узимајући у обзир околности лета, притисак у путничкој кабини између 14.000 </w:t>
      </w:r>
      <w:r w:rsidRPr="00054697">
        <w:rPr>
          <w:rFonts w:ascii="Arial" w:hAnsi="Arial" w:cs="Arial"/>
          <w:i/>
          <w:color w:val="000000"/>
        </w:rPr>
        <w:t>ft</w:t>
      </w:r>
      <w:r w:rsidRPr="00054697">
        <w:rPr>
          <w:rFonts w:ascii="Arial" w:hAnsi="Arial" w:cs="Arial"/>
          <w:color w:val="000000"/>
        </w:rPr>
        <w:t xml:space="preserve"> и 15.000 </w:t>
      </w:r>
      <w:r w:rsidRPr="00054697">
        <w:rPr>
          <w:rFonts w:ascii="Arial" w:hAnsi="Arial" w:cs="Arial"/>
          <w:i/>
          <w:color w:val="000000"/>
        </w:rPr>
        <w:t>ft</w:t>
      </w:r>
      <w:r w:rsidRPr="00054697">
        <w:rPr>
          <w:rFonts w:ascii="Arial" w:hAnsi="Arial" w:cs="Arial"/>
          <w:color w:val="000000"/>
        </w:rPr>
        <w:t>; и</w:t>
      </w:r>
    </w:p>
    <w:p w14:paraId="5DF28186" w14:textId="77777777" w:rsidR="00054697" w:rsidRPr="00054697" w:rsidRDefault="00054697" w:rsidP="00054697">
      <w:pPr>
        <w:spacing w:after="150"/>
        <w:rPr>
          <w:rFonts w:ascii="Arial" w:hAnsi="Arial" w:cs="Arial"/>
        </w:rPr>
      </w:pPr>
      <w:r w:rsidRPr="00054697">
        <w:rPr>
          <w:rFonts w:ascii="Arial" w:hAnsi="Arial" w:cs="Arial"/>
          <w:color w:val="000000"/>
        </w:rPr>
        <w:t xml:space="preserve">(iii) најмање 10% путника за сваки период дужи од 30 минута када је притисак у путничкој кабини између 10.000 </w:t>
      </w:r>
      <w:r w:rsidRPr="00054697">
        <w:rPr>
          <w:rFonts w:ascii="Arial" w:hAnsi="Arial" w:cs="Arial"/>
          <w:i/>
          <w:color w:val="000000"/>
        </w:rPr>
        <w:t>ft</w:t>
      </w:r>
      <w:r w:rsidRPr="00054697">
        <w:rPr>
          <w:rFonts w:ascii="Arial" w:hAnsi="Arial" w:cs="Arial"/>
          <w:color w:val="000000"/>
        </w:rPr>
        <w:t xml:space="preserve"> и 14.000 </w:t>
      </w:r>
      <w:r w:rsidRPr="00054697">
        <w:rPr>
          <w:rFonts w:ascii="Arial" w:hAnsi="Arial" w:cs="Arial"/>
          <w:i/>
          <w:color w:val="000000"/>
        </w:rPr>
        <w:t>ft</w:t>
      </w:r>
      <w:r w:rsidRPr="00054697">
        <w:rPr>
          <w:rFonts w:ascii="Arial" w:hAnsi="Arial" w:cs="Arial"/>
          <w:color w:val="000000"/>
        </w:rPr>
        <w:t>;</w:t>
      </w:r>
    </w:p>
    <w:p w14:paraId="3B5FD03D"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свих лица у путничкој кабини у трајању од најмање десет минута, ако је реч о авионима који се користе на висинама по притиску изнад 25.000 </w:t>
      </w:r>
      <w:r w:rsidRPr="00054697">
        <w:rPr>
          <w:rFonts w:ascii="Arial" w:hAnsi="Arial" w:cs="Arial"/>
          <w:i/>
          <w:color w:val="000000"/>
        </w:rPr>
        <w:t>ft</w:t>
      </w:r>
      <w:r w:rsidRPr="00054697">
        <w:rPr>
          <w:rFonts w:ascii="Arial" w:hAnsi="Arial" w:cs="Arial"/>
          <w:color w:val="000000"/>
        </w:rPr>
        <w:t xml:space="preserve"> или на нижим висинама под условима који им не дозвољавају да се за четири минута безбедно спусте на висину по притиску од 13.000 </w:t>
      </w:r>
      <w:r w:rsidRPr="00054697">
        <w:rPr>
          <w:rFonts w:ascii="Arial" w:hAnsi="Arial" w:cs="Arial"/>
          <w:i/>
          <w:color w:val="000000"/>
        </w:rPr>
        <w:t>ft</w:t>
      </w:r>
      <w:r w:rsidRPr="00054697">
        <w:rPr>
          <w:rFonts w:ascii="Arial" w:hAnsi="Arial" w:cs="Arial"/>
          <w:color w:val="000000"/>
        </w:rPr>
        <w:t>.</w:t>
      </w:r>
    </w:p>
    <w:p w14:paraId="65C496D7"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Авиони који имају кабину под притиском, а који су предвиђени за лет на висинама изнад 25.000 </w:t>
      </w:r>
      <w:r w:rsidRPr="00054697">
        <w:rPr>
          <w:rFonts w:ascii="Arial" w:hAnsi="Arial" w:cs="Arial"/>
          <w:i/>
          <w:color w:val="000000"/>
        </w:rPr>
        <w:t>ft,</w:t>
      </w:r>
      <w:r w:rsidRPr="00054697">
        <w:rPr>
          <w:rFonts w:ascii="Arial" w:hAnsi="Arial" w:cs="Arial"/>
          <w:color w:val="000000"/>
        </w:rPr>
        <w:t xml:space="preserve"> морају да буду додатно опремљени уређајем који упозорава летачку посаду о паду притиска.</w:t>
      </w:r>
    </w:p>
    <w:p w14:paraId="41DB9869" w14:textId="77777777" w:rsidR="00054697" w:rsidRPr="00054697" w:rsidRDefault="00054697" w:rsidP="00054697">
      <w:pPr>
        <w:spacing w:after="150"/>
        <w:rPr>
          <w:rFonts w:ascii="Arial" w:hAnsi="Arial" w:cs="Arial"/>
        </w:rPr>
      </w:pPr>
      <w:r w:rsidRPr="00054697">
        <w:rPr>
          <w:rFonts w:ascii="Arial" w:hAnsi="Arial" w:cs="Arial"/>
          <w:b/>
          <w:color w:val="000000"/>
        </w:rPr>
        <w:t>NCO.IDE.A.155 Додатни кисеоник</w:t>
      </w:r>
      <w:r w:rsidRPr="00054697">
        <w:rPr>
          <w:rFonts w:ascii="Arial" w:hAnsi="Arial" w:cs="Arial"/>
          <w:color w:val="000000"/>
        </w:rPr>
        <w:t xml:space="preserve"> </w:t>
      </w:r>
      <w:r w:rsidRPr="00054697">
        <w:rPr>
          <w:rFonts w:ascii="Arial" w:hAnsi="Arial" w:cs="Arial"/>
          <w:b/>
          <w:color w:val="000000"/>
        </w:rPr>
        <w:t>за авионе са кабином која није под притиском</w:t>
      </w:r>
    </w:p>
    <w:p w14:paraId="2072D9F9" w14:textId="77777777" w:rsidR="00054697" w:rsidRPr="00054697" w:rsidRDefault="00054697" w:rsidP="00054697">
      <w:pPr>
        <w:spacing w:after="150"/>
        <w:rPr>
          <w:rFonts w:ascii="Arial" w:hAnsi="Arial" w:cs="Arial"/>
        </w:rPr>
      </w:pPr>
      <w:r w:rsidRPr="00054697">
        <w:rPr>
          <w:rFonts w:ascii="Arial" w:hAnsi="Arial" w:cs="Arial"/>
          <w:color w:val="000000"/>
        </w:rPr>
        <w:t>а) Авиони чија кабина није под притиском, а који лете на висинама на којима се захтева коришћење кисеоника у складу са ставом б), морају да имају уређај за складиштење и расподелу захтеване количине кисеоника.</w:t>
      </w:r>
    </w:p>
    <w:p w14:paraId="7120F986"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чија кабина није под притиском, а који лете на висинама код којих је висина по притиску у путничкој кабини изнад 10.000 </w:t>
      </w:r>
      <w:r w:rsidRPr="00054697">
        <w:rPr>
          <w:rFonts w:ascii="Arial" w:hAnsi="Arial" w:cs="Arial"/>
          <w:i/>
          <w:color w:val="000000"/>
        </w:rPr>
        <w:t>ft,</w:t>
      </w:r>
      <w:r w:rsidRPr="00054697">
        <w:rPr>
          <w:rFonts w:ascii="Arial" w:hAnsi="Arial" w:cs="Arial"/>
          <w:color w:val="000000"/>
        </w:rPr>
        <w:t xml:space="preserve"> морају да буду снабдевени довољном количином кисеоника за снабдевање:</w:t>
      </w:r>
    </w:p>
    <w:p w14:paraId="1911823E" w14:textId="77777777" w:rsidR="00054697" w:rsidRPr="00054697" w:rsidRDefault="00054697" w:rsidP="00054697">
      <w:pPr>
        <w:spacing w:after="150"/>
        <w:rPr>
          <w:rFonts w:ascii="Arial" w:hAnsi="Arial" w:cs="Arial"/>
        </w:rPr>
      </w:pPr>
      <w:r w:rsidRPr="00054697">
        <w:rPr>
          <w:rFonts w:ascii="Arial" w:hAnsi="Arial" w:cs="Arial"/>
          <w:color w:val="000000"/>
        </w:rPr>
        <w:t xml:space="preserve">1) свих чланова посаде и најмање 10% путника, за период дужи од 30 минута, ако је висина по притиску у путничкој кабини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 и</w:t>
      </w:r>
    </w:p>
    <w:p w14:paraId="4FBE420A"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свих чланова посаде и свих путника у сваком периоду када је висина по притиску у путничкој кабини изнад 13.000 </w:t>
      </w:r>
      <w:r w:rsidRPr="00054697">
        <w:rPr>
          <w:rFonts w:ascii="Arial" w:hAnsi="Arial" w:cs="Arial"/>
          <w:i/>
          <w:color w:val="000000"/>
        </w:rPr>
        <w:t>ft</w:t>
      </w:r>
      <w:r w:rsidRPr="00054697">
        <w:rPr>
          <w:rFonts w:ascii="Arial" w:hAnsi="Arial" w:cs="Arial"/>
          <w:color w:val="000000"/>
        </w:rPr>
        <w:t>.</w:t>
      </w:r>
    </w:p>
    <w:p w14:paraId="50F85857" w14:textId="77777777" w:rsidR="00054697" w:rsidRPr="00054697" w:rsidRDefault="00054697" w:rsidP="00054697">
      <w:pPr>
        <w:spacing w:after="150"/>
        <w:rPr>
          <w:rFonts w:ascii="Arial" w:hAnsi="Arial" w:cs="Arial"/>
        </w:rPr>
      </w:pPr>
      <w:r w:rsidRPr="00054697">
        <w:rPr>
          <w:rFonts w:ascii="Arial" w:hAnsi="Arial" w:cs="Arial"/>
          <w:b/>
          <w:color w:val="000000"/>
        </w:rPr>
        <w:t>NCO.IDE.A.160 Ручни апарати за гашење пожара</w:t>
      </w:r>
    </w:p>
    <w:p w14:paraId="6261F239"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Авиони, изузев моторних једрилица </w:t>
      </w:r>
      <w:r w:rsidRPr="00054697">
        <w:rPr>
          <w:rFonts w:ascii="Arial" w:hAnsi="Arial" w:cs="Arial"/>
          <w:i/>
          <w:color w:val="000000"/>
        </w:rPr>
        <w:t>(TMG)</w:t>
      </w:r>
      <w:r w:rsidRPr="00054697">
        <w:rPr>
          <w:rFonts w:ascii="Arial" w:hAnsi="Arial" w:cs="Arial"/>
          <w:color w:val="000000"/>
        </w:rPr>
        <w:t xml:space="preserve"> и авиона </w:t>
      </w:r>
      <w:r w:rsidRPr="00054697">
        <w:rPr>
          <w:rFonts w:ascii="Arial" w:hAnsi="Arial" w:cs="Arial"/>
          <w:i/>
          <w:color w:val="000000"/>
        </w:rPr>
        <w:t>ELA1</w:t>
      </w:r>
      <w:r w:rsidRPr="00054697">
        <w:rPr>
          <w:rFonts w:ascii="Arial" w:hAnsi="Arial" w:cs="Arial"/>
          <w:color w:val="000000"/>
        </w:rPr>
        <w:t xml:space="preserve"> морају да имају најмање један ручни апарат за гашење пожара:</w:t>
      </w:r>
    </w:p>
    <w:p w14:paraId="62964EC5" w14:textId="77777777" w:rsidR="00054697" w:rsidRPr="00054697" w:rsidRDefault="00054697" w:rsidP="00054697">
      <w:pPr>
        <w:spacing w:after="150"/>
        <w:rPr>
          <w:rFonts w:ascii="Arial" w:hAnsi="Arial" w:cs="Arial"/>
        </w:rPr>
      </w:pPr>
      <w:r w:rsidRPr="00054697">
        <w:rPr>
          <w:rFonts w:ascii="Arial" w:hAnsi="Arial" w:cs="Arial"/>
          <w:color w:val="000000"/>
        </w:rPr>
        <w:t>1) у пилотској кабини; и</w:t>
      </w:r>
    </w:p>
    <w:p w14:paraId="3B58C225" w14:textId="77777777" w:rsidR="00054697" w:rsidRPr="00054697" w:rsidRDefault="00054697" w:rsidP="00054697">
      <w:pPr>
        <w:spacing w:after="150"/>
        <w:rPr>
          <w:rFonts w:ascii="Arial" w:hAnsi="Arial" w:cs="Arial"/>
        </w:rPr>
      </w:pPr>
      <w:r w:rsidRPr="00054697">
        <w:rPr>
          <w:rFonts w:ascii="Arial" w:hAnsi="Arial" w:cs="Arial"/>
          <w:color w:val="000000"/>
        </w:rPr>
        <w:t>2) у сваком путничком одељку који је издвојен од пилотске кабине, осим ако је тај одељак лако доступан летачкој посади.</w:t>
      </w:r>
    </w:p>
    <w:p w14:paraId="571CD277" w14:textId="77777777" w:rsidR="00054697" w:rsidRPr="00054697" w:rsidRDefault="00054697" w:rsidP="00054697">
      <w:pPr>
        <w:spacing w:after="150"/>
        <w:rPr>
          <w:rFonts w:ascii="Arial" w:hAnsi="Arial" w:cs="Arial"/>
        </w:rPr>
      </w:pPr>
      <w:r w:rsidRPr="00054697">
        <w:rPr>
          <w:rFonts w:ascii="Arial" w:hAnsi="Arial" w:cs="Arial"/>
          <w:color w:val="000000"/>
        </w:rPr>
        <w:t>б) Врста и количина средстава за гашење пожара за неопходне апарате за гашење пожара мора да буде примерена врсти ватре која се може појавити у одељку у којем се предвиђа коришћење апарата за гашење и мора, у највећој мери, да умањи опасност од концентрације отровних гасова у одељцима у којима се налазе лица.</w:t>
      </w:r>
    </w:p>
    <w:p w14:paraId="07C314F2" w14:textId="77777777" w:rsidR="00054697" w:rsidRPr="00054697" w:rsidRDefault="00054697" w:rsidP="00054697">
      <w:pPr>
        <w:spacing w:after="150"/>
        <w:rPr>
          <w:rFonts w:ascii="Arial" w:hAnsi="Arial" w:cs="Arial"/>
        </w:rPr>
      </w:pPr>
      <w:r w:rsidRPr="00054697">
        <w:rPr>
          <w:rFonts w:ascii="Arial" w:hAnsi="Arial" w:cs="Arial"/>
          <w:b/>
          <w:color w:val="000000"/>
        </w:rPr>
        <w:t>NCO.IDE.A.165 Означавање места за продор</w:t>
      </w:r>
    </w:p>
    <w:p w14:paraId="6207491A" w14:textId="77777777" w:rsidR="00054697" w:rsidRPr="00054697" w:rsidRDefault="00054697" w:rsidP="00054697">
      <w:pPr>
        <w:spacing w:after="150"/>
        <w:rPr>
          <w:rFonts w:ascii="Arial" w:hAnsi="Arial" w:cs="Arial"/>
        </w:rPr>
      </w:pPr>
      <w:r w:rsidRPr="00054697">
        <w:rPr>
          <w:rFonts w:ascii="Arial" w:hAnsi="Arial" w:cs="Arial"/>
          <w:color w:val="000000"/>
        </w:rPr>
        <w:t>Ако су на трупу авиона означена места погодна за продор спасилачких екипа у авион у случају опасности, она се морају обележити на начин приказан на Слици 1.</w:t>
      </w:r>
    </w:p>
    <w:p w14:paraId="4C8C4555" w14:textId="77777777" w:rsidR="00054697" w:rsidRPr="00054697" w:rsidRDefault="00054697" w:rsidP="00054697">
      <w:pPr>
        <w:spacing w:after="120"/>
        <w:jc w:val="center"/>
        <w:rPr>
          <w:rFonts w:ascii="Arial" w:hAnsi="Arial" w:cs="Arial"/>
        </w:rPr>
      </w:pPr>
      <w:r w:rsidRPr="00054697">
        <w:rPr>
          <w:rFonts w:ascii="Arial" w:hAnsi="Arial" w:cs="Arial"/>
          <w:b/>
          <w:color w:val="000000"/>
        </w:rPr>
        <w:t>Слика 1</w:t>
      </w:r>
      <w:r w:rsidRPr="00054697">
        <w:rPr>
          <w:rFonts w:ascii="Arial" w:hAnsi="Arial" w:cs="Arial"/>
        </w:rPr>
        <w:br/>
      </w:r>
      <w:r w:rsidRPr="00054697">
        <w:rPr>
          <w:rFonts w:ascii="Arial" w:hAnsi="Arial" w:cs="Arial"/>
          <w:b/>
          <w:color w:val="000000"/>
        </w:rPr>
        <w:t>Обележавање тачака за пробијање оплате авиона</w:t>
      </w:r>
    </w:p>
    <w:p w14:paraId="3C4CB462" w14:textId="77777777" w:rsidR="00054697" w:rsidRPr="00054697" w:rsidRDefault="00054697" w:rsidP="00054697">
      <w:pPr>
        <w:spacing w:after="150"/>
        <w:rPr>
          <w:rFonts w:ascii="Arial" w:hAnsi="Arial" w:cs="Arial"/>
        </w:rPr>
      </w:pPr>
      <w:r w:rsidRPr="00054697">
        <w:rPr>
          <w:rFonts w:ascii="Arial" w:hAnsi="Arial" w:cs="Arial"/>
          <w:noProof/>
        </w:rPr>
        <w:drawing>
          <wp:inline distT="0" distB="0" distL="0" distR="0" wp14:anchorId="573B9391" wp14:editId="2398FB11">
            <wp:extent cx="2844800" cy="1473200"/>
            <wp:effectExtent l="0" t="0" r="0" b="0"/>
            <wp:docPr id="1838123631" name="Picture 1838123631" descr="pravilnik-vazdusni-saobracaj_Page_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4800" cy="1473200"/>
                    </a:xfrm>
                    <a:prstGeom prst="rect">
                      <a:avLst/>
                    </a:prstGeom>
                  </pic:spPr>
                </pic:pic>
              </a:graphicData>
            </a:graphic>
          </wp:inline>
        </w:drawing>
      </w:r>
    </w:p>
    <w:p w14:paraId="65B0D9A8" w14:textId="77777777" w:rsidR="00054697" w:rsidRPr="00054697" w:rsidRDefault="00054697" w:rsidP="00054697">
      <w:pPr>
        <w:spacing w:after="150"/>
        <w:rPr>
          <w:rFonts w:ascii="Arial" w:hAnsi="Arial" w:cs="Arial"/>
        </w:rPr>
      </w:pPr>
      <w:r w:rsidRPr="00054697">
        <w:rPr>
          <w:rFonts w:ascii="Arial" w:hAnsi="Arial" w:cs="Arial"/>
          <w:b/>
          <w:color w:val="000000"/>
        </w:rPr>
        <w:t>NCO.IDE.A.170 Предајник за одређивање места несреће</w:t>
      </w:r>
      <w:r w:rsidRPr="00054697">
        <w:rPr>
          <w:rFonts w:ascii="Arial" w:hAnsi="Arial" w:cs="Arial"/>
          <w:color w:val="000000"/>
        </w:rPr>
        <w:t xml:space="preserve"> </w:t>
      </w:r>
      <w:r w:rsidRPr="00054697">
        <w:rPr>
          <w:rFonts w:ascii="Arial" w:hAnsi="Arial" w:cs="Arial"/>
          <w:i/>
          <w:color w:val="000000"/>
        </w:rPr>
        <w:t>(ELT)</w:t>
      </w:r>
    </w:p>
    <w:p w14:paraId="4C9AFBDD" w14:textId="77777777" w:rsidR="00054697" w:rsidRPr="00054697" w:rsidRDefault="00054697" w:rsidP="00054697">
      <w:pPr>
        <w:spacing w:after="150"/>
        <w:rPr>
          <w:rFonts w:ascii="Arial" w:hAnsi="Arial" w:cs="Arial"/>
        </w:rPr>
      </w:pPr>
      <w:r w:rsidRPr="00054697">
        <w:rPr>
          <w:rFonts w:ascii="Arial" w:hAnsi="Arial" w:cs="Arial"/>
          <w:color w:val="000000"/>
        </w:rPr>
        <w:t>а) Авиони морају да буду опремљени са:</w:t>
      </w:r>
    </w:p>
    <w:p w14:paraId="70BD3475" w14:textId="77777777" w:rsidR="00054697" w:rsidRPr="00054697" w:rsidRDefault="00054697" w:rsidP="00054697">
      <w:pPr>
        <w:spacing w:after="150"/>
        <w:rPr>
          <w:rFonts w:ascii="Arial" w:hAnsi="Arial" w:cs="Arial"/>
        </w:rPr>
      </w:pPr>
      <w:r w:rsidRPr="00054697">
        <w:rPr>
          <w:rFonts w:ascii="Arial" w:hAnsi="Arial" w:cs="Arial"/>
          <w:color w:val="000000"/>
        </w:rPr>
        <w:t xml:space="preserve">1) предајником за одређивање места несреће </w:t>
      </w:r>
      <w:r w:rsidRPr="00054697">
        <w:rPr>
          <w:rFonts w:ascii="Arial" w:hAnsi="Arial" w:cs="Arial"/>
          <w:i/>
          <w:color w:val="000000"/>
        </w:rPr>
        <w:t>(ELT)</w:t>
      </w:r>
      <w:r w:rsidRPr="00054697">
        <w:rPr>
          <w:rFonts w:ascii="Arial" w:hAnsi="Arial" w:cs="Arial"/>
          <w:color w:val="000000"/>
        </w:rPr>
        <w:t xml:space="preserve"> било ког типа</w:t>
      </w:r>
      <w:r w:rsidRPr="00054697">
        <w:rPr>
          <w:rFonts w:ascii="Arial" w:hAnsi="Arial" w:cs="Arial"/>
          <w:i/>
          <w:color w:val="000000"/>
        </w:rPr>
        <w:t>,</w:t>
      </w:r>
      <w:r w:rsidRPr="00054697">
        <w:rPr>
          <w:rFonts w:ascii="Arial" w:hAnsi="Arial" w:cs="Arial"/>
          <w:color w:val="000000"/>
        </w:rPr>
        <w:t xml:space="preserve"> ако им је прва појединачна потврда о пловидбености издата 1. јула 2008. године или пре тог датума;</w:t>
      </w:r>
    </w:p>
    <w:p w14:paraId="25927147" w14:textId="77777777" w:rsidR="00054697" w:rsidRPr="00054697" w:rsidRDefault="00054697" w:rsidP="00054697">
      <w:pPr>
        <w:spacing w:after="150"/>
        <w:rPr>
          <w:rFonts w:ascii="Arial" w:hAnsi="Arial" w:cs="Arial"/>
        </w:rPr>
      </w:pPr>
      <w:r w:rsidRPr="00054697">
        <w:rPr>
          <w:rFonts w:ascii="Arial" w:hAnsi="Arial" w:cs="Arial"/>
          <w:color w:val="000000"/>
        </w:rPr>
        <w:t xml:space="preserve">2) аутоматским предајником за одређивање места несреће </w:t>
      </w:r>
      <w:r w:rsidRPr="00054697">
        <w:rPr>
          <w:rFonts w:ascii="Arial" w:hAnsi="Arial" w:cs="Arial"/>
          <w:i/>
          <w:color w:val="000000"/>
        </w:rPr>
        <w:t>(ELT),</w:t>
      </w:r>
      <w:r w:rsidRPr="00054697">
        <w:rPr>
          <w:rFonts w:ascii="Arial" w:hAnsi="Arial" w:cs="Arial"/>
          <w:color w:val="000000"/>
        </w:rPr>
        <w:t xml:space="preserve"> ако им је прва појединачна потврда о пловидбености издата после 1. јула 2008. године; или</w:t>
      </w:r>
    </w:p>
    <w:p w14:paraId="7E108589" w14:textId="77777777" w:rsidR="00054697" w:rsidRPr="00054697" w:rsidRDefault="00054697" w:rsidP="00054697">
      <w:pPr>
        <w:spacing w:after="150"/>
        <w:rPr>
          <w:rFonts w:ascii="Arial" w:hAnsi="Arial" w:cs="Arial"/>
        </w:rPr>
      </w:pPr>
      <w:r w:rsidRPr="00054697">
        <w:rPr>
          <w:rFonts w:ascii="Arial" w:hAnsi="Arial" w:cs="Arial"/>
          <w:color w:val="000000"/>
        </w:rPr>
        <w:t xml:space="preserve">3) предајником за одређивање места несреће </w:t>
      </w:r>
      <w:r w:rsidRPr="00054697">
        <w:rPr>
          <w:rFonts w:ascii="Arial" w:hAnsi="Arial" w:cs="Arial"/>
          <w:i/>
          <w:color w:val="000000"/>
        </w:rPr>
        <w:t>(ELT(S))</w:t>
      </w:r>
      <w:r w:rsidRPr="00054697">
        <w:rPr>
          <w:rFonts w:ascii="Arial" w:hAnsi="Arial" w:cs="Arial"/>
          <w:color w:val="000000"/>
        </w:rPr>
        <w:t xml:space="preserve"> или личним предајником </w:t>
      </w:r>
      <w:r w:rsidRPr="00054697">
        <w:rPr>
          <w:rFonts w:ascii="Arial" w:hAnsi="Arial" w:cs="Arial"/>
          <w:i/>
          <w:color w:val="000000"/>
        </w:rPr>
        <w:t>(PLB)</w:t>
      </w:r>
      <w:r w:rsidRPr="00054697">
        <w:rPr>
          <w:rFonts w:ascii="Arial" w:hAnsi="Arial" w:cs="Arial"/>
          <w:color w:val="000000"/>
        </w:rPr>
        <w:t xml:space="preserve"> кога носи члан посаде или путник, ако је максимални расположиви број путничких седишта шест или мање;</w:t>
      </w:r>
    </w:p>
    <w:p w14:paraId="5ADFC351"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Сваки тип предајника за одређивање места несреће </w:t>
      </w:r>
      <w:r w:rsidRPr="00054697">
        <w:rPr>
          <w:rFonts w:ascii="Arial" w:hAnsi="Arial" w:cs="Arial"/>
          <w:i/>
          <w:color w:val="000000"/>
        </w:rPr>
        <w:t>(ELT)</w:t>
      </w:r>
      <w:r w:rsidRPr="00054697">
        <w:rPr>
          <w:rFonts w:ascii="Arial" w:hAnsi="Arial" w:cs="Arial"/>
          <w:color w:val="000000"/>
        </w:rPr>
        <w:t xml:space="preserve"> или личног предајника </w:t>
      </w:r>
      <w:r w:rsidRPr="00054697">
        <w:rPr>
          <w:rFonts w:ascii="Arial" w:hAnsi="Arial" w:cs="Arial"/>
          <w:i/>
          <w:color w:val="000000"/>
        </w:rPr>
        <w:t>(PLB)</w:t>
      </w:r>
      <w:r w:rsidRPr="00054697">
        <w:rPr>
          <w:rFonts w:ascii="Arial" w:hAnsi="Arial" w:cs="Arial"/>
          <w:color w:val="000000"/>
        </w:rPr>
        <w:t xml:space="preserve"> мора да има могућност да истовремено шаље сигнал на фреквенцији 121.5 </w:t>
      </w:r>
      <w:r w:rsidRPr="00054697">
        <w:rPr>
          <w:rFonts w:ascii="Arial" w:hAnsi="Arial" w:cs="Arial"/>
          <w:i/>
          <w:color w:val="000000"/>
        </w:rPr>
        <w:t>MHz</w:t>
      </w:r>
      <w:r w:rsidRPr="00054697">
        <w:rPr>
          <w:rFonts w:ascii="Arial" w:hAnsi="Arial" w:cs="Arial"/>
          <w:color w:val="000000"/>
        </w:rPr>
        <w:t xml:space="preserve"> и 406 </w:t>
      </w:r>
      <w:r w:rsidRPr="00054697">
        <w:rPr>
          <w:rFonts w:ascii="Arial" w:hAnsi="Arial" w:cs="Arial"/>
          <w:i/>
          <w:color w:val="000000"/>
        </w:rPr>
        <w:t>MHz.</w:t>
      </w:r>
    </w:p>
    <w:p w14:paraId="5554DFA7" w14:textId="77777777" w:rsidR="00054697" w:rsidRPr="00054697" w:rsidRDefault="00054697" w:rsidP="00054697">
      <w:pPr>
        <w:spacing w:after="150"/>
        <w:rPr>
          <w:rFonts w:ascii="Arial" w:hAnsi="Arial" w:cs="Arial"/>
        </w:rPr>
      </w:pPr>
      <w:r w:rsidRPr="00054697">
        <w:rPr>
          <w:rFonts w:ascii="Arial" w:hAnsi="Arial" w:cs="Arial"/>
          <w:b/>
          <w:color w:val="000000"/>
        </w:rPr>
        <w:t>NCO.IDE.A.175 Лет изнад воде</w:t>
      </w:r>
    </w:p>
    <w:p w14:paraId="3414F2B8" w14:textId="77777777" w:rsidR="00054697" w:rsidRPr="00054697" w:rsidRDefault="00054697" w:rsidP="00054697">
      <w:pPr>
        <w:spacing w:after="150"/>
        <w:rPr>
          <w:rFonts w:ascii="Arial" w:hAnsi="Arial" w:cs="Arial"/>
        </w:rPr>
      </w:pPr>
      <w:r w:rsidRPr="00054697">
        <w:rPr>
          <w:rFonts w:ascii="Arial" w:hAnsi="Arial" w:cs="Arial"/>
          <w:color w:val="000000"/>
        </w:rPr>
        <w:t>а) Следећи авиони морају да имају прслук за спасавање за свако лице у авиону или сличну опрему за плутање за свако лице у авиону млађе од 24 месеца, који су смештени тако да буду лако доступни са седишта или лежаја лица за које су намењени:</w:t>
      </w:r>
    </w:p>
    <w:p w14:paraId="22B049A6" w14:textId="77777777" w:rsidR="00054697" w:rsidRPr="00054697" w:rsidRDefault="00054697" w:rsidP="00054697">
      <w:pPr>
        <w:spacing w:after="150"/>
        <w:rPr>
          <w:rFonts w:ascii="Arial" w:hAnsi="Arial" w:cs="Arial"/>
        </w:rPr>
      </w:pPr>
      <w:r w:rsidRPr="00054697">
        <w:rPr>
          <w:rFonts w:ascii="Arial" w:hAnsi="Arial" w:cs="Arial"/>
          <w:color w:val="000000"/>
        </w:rPr>
        <w:t>1) једномоторни авиони намењени за слетање на копно:</w:t>
      </w:r>
    </w:p>
    <w:p w14:paraId="60061FBF" w14:textId="77777777" w:rsidR="00054697" w:rsidRPr="00054697" w:rsidRDefault="00054697" w:rsidP="00054697">
      <w:pPr>
        <w:spacing w:after="150"/>
        <w:rPr>
          <w:rFonts w:ascii="Arial" w:hAnsi="Arial" w:cs="Arial"/>
        </w:rPr>
      </w:pPr>
      <w:r w:rsidRPr="00054697">
        <w:rPr>
          <w:rFonts w:ascii="Arial" w:hAnsi="Arial" w:cs="Arial"/>
          <w:color w:val="000000"/>
        </w:rPr>
        <w:t>(i) ако лете изнад воде на удаљености од копна која је већа од удаљености у случају једрења; или</w:t>
      </w:r>
    </w:p>
    <w:p w14:paraId="65FCD64C" w14:textId="77777777" w:rsidR="00054697" w:rsidRPr="00054697" w:rsidRDefault="00054697" w:rsidP="00054697">
      <w:pPr>
        <w:spacing w:after="150"/>
        <w:rPr>
          <w:rFonts w:ascii="Arial" w:hAnsi="Arial" w:cs="Arial"/>
        </w:rPr>
      </w:pPr>
      <w:r w:rsidRPr="00054697">
        <w:rPr>
          <w:rFonts w:ascii="Arial" w:hAnsi="Arial" w:cs="Arial"/>
          <w:color w:val="000000"/>
        </w:rPr>
        <w:t>(ii) који полећу или слећу на аеродром или оперативно место чија се прилазна или одлазна путања, по оцени пилота који управља ваздухопловом, налази изнад воде тако да постоји могућност слетања на воду;</w:t>
      </w:r>
    </w:p>
    <w:p w14:paraId="2FB621BD" w14:textId="77777777" w:rsidR="00054697" w:rsidRPr="00054697" w:rsidRDefault="00054697" w:rsidP="00054697">
      <w:pPr>
        <w:spacing w:after="150"/>
        <w:rPr>
          <w:rFonts w:ascii="Arial" w:hAnsi="Arial" w:cs="Arial"/>
        </w:rPr>
      </w:pPr>
      <w:r w:rsidRPr="00054697">
        <w:rPr>
          <w:rFonts w:ascii="Arial" w:hAnsi="Arial" w:cs="Arial"/>
          <w:color w:val="000000"/>
        </w:rPr>
        <w:t>2) хидроавиони који лете изнад воде; и</w:t>
      </w:r>
    </w:p>
    <w:p w14:paraId="79391A5C" w14:textId="77777777" w:rsidR="00054697" w:rsidRPr="00054697" w:rsidRDefault="00054697" w:rsidP="00054697">
      <w:pPr>
        <w:spacing w:after="150"/>
        <w:rPr>
          <w:rFonts w:ascii="Arial" w:hAnsi="Arial" w:cs="Arial"/>
        </w:rPr>
      </w:pPr>
      <w:r w:rsidRPr="00054697">
        <w:rPr>
          <w:rFonts w:ascii="Arial" w:hAnsi="Arial" w:cs="Arial"/>
          <w:color w:val="000000"/>
        </w:rPr>
        <w:t>3) авиони који лете на већем растојању од копна на које се може принудно слетети од растојања које авион прелети за 30 минута при нормалној брзини крстарења или 50 NM, у зависности од тога која од ове две удаљености је мања.</w:t>
      </w:r>
    </w:p>
    <w:p w14:paraId="1EB53F4C" w14:textId="77777777" w:rsidR="00054697" w:rsidRPr="00054697" w:rsidRDefault="00054697" w:rsidP="00054697">
      <w:pPr>
        <w:spacing w:after="150"/>
        <w:rPr>
          <w:rFonts w:ascii="Arial" w:hAnsi="Arial" w:cs="Arial"/>
        </w:rPr>
      </w:pPr>
      <w:r w:rsidRPr="00054697">
        <w:rPr>
          <w:rFonts w:ascii="Arial" w:hAnsi="Arial" w:cs="Arial"/>
          <w:color w:val="000000"/>
        </w:rPr>
        <w:t>б) Хидроавиони који лете изнад воде морају да имају:</w:t>
      </w:r>
    </w:p>
    <w:p w14:paraId="2A4A1476" w14:textId="77777777" w:rsidR="00054697" w:rsidRPr="00054697" w:rsidRDefault="00054697" w:rsidP="00054697">
      <w:pPr>
        <w:spacing w:after="150"/>
        <w:rPr>
          <w:rFonts w:ascii="Arial" w:hAnsi="Arial" w:cs="Arial"/>
        </w:rPr>
      </w:pPr>
      <w:r w:rsidRPr="00054697">
        <w:rPr>
          <w:rFonts w:ascii="Arial" w:hAnsi="Arial" w:cs="Arial"/>
          <w:color w:val="000000"/>
        </w:rPr>
        <w:t>1) једно сидро;</w:t>
      </w:r>
    </w:p>
    <w:p w14:paraId="76FFC223" w14:textId="77777777" w:rsidR="00054697" w:rsidRPr="00054697" w:rsidRDefault="00054697" w:rsidP="00054697">
      <w:pPr>
        <w:spacing w:after="150"/>
        <w:rPr>
          <w:rFonts w:ascii="Arial" w:hAnsi="Arial" w:cs="Arial"/>
        </w:rPr>
      </w:pPr>
      <w:r w:rsidRPr="00054697">
        <w:rPr>
          <w:rFonts w:ascii="Arial" w:hAnsi="Arial" w:cs="Arial"/>
          <w:color w:val="000000"/>
        </w:rPr>
        <w:t>2) једно морско сидро, ако је оно неопходно за маневрисање; и</w:t>
      </w:r>
    </w:p>
    <w:p w14:paraId="4CC7BFA9" w14:textId="77777777" w:rsidR="00054697" w:rsidRPr="00054697" w:rsidRDefault="00054697" w:rsidP="00054697">
      <w:pPr>
        <w:spacing w:after="150"/>
        <w:rPr>
          <w:rFonts w:ascii="Arial" w:hAnsi="Arial" w:cs="Arial"/>
        </w:rPr>
      </w:pPr>
      <w:r w:rsidRPr="00054697">
        <w:rPr>
          <w:rFonts w:ascii="Arial" w:hAnsi="Arial" w:cs="Arial"/>
          <w:color w:val="000000"/>
        </w:rPr>
        <w:t>3) опрему за произвођење звучних сигнала, као што је прописано међународним прописима за спречавање судара на мору, ако је то применљиво.</w:t>
      </w:r>
    </w:p>
    <w:p w14:paraId="2610957B"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Пилот који управља авионом који лети на удаљености од копна које је погодно за принудно слетање, а које је веће од растојања које авион прелети за 30 минута лета при нормалној брзини крстарења или 50 </w:t>
      </w:r>
      <w:r w:rsidRPr="00054697">
        <w:rPr>
          <w:rFonts w:ascii="Arial" w:hAnsi="Arial" w:cs="Arial"/>
          <w:i/>
          <w:color w:val="000000"/>
        </w:rPr>
        <w:t>NM</w:t>
      </w:r>
      <w:r w:rsidRPr="00054697">
        <w:rPr>
          <w:rFonts w:ascii="Arial" w:hAnsi="Arial" w:cs="Arial"/>
          <w:color w:val="000000"/>
        </w:rPr>
        <w:t>, у зависности од тога шта је мање, треба да одреди ризике за преживљавање лица у авиону у случају принудног слетања, на основу којих одређује потребу да се у авиону налази:</w:t>
      </w:r>
    </w:p>
    <w:p w14:paraId="6543566A" w14:textId="77777777" w:rsidR="00054697" w:rsidRPr="00054697" w:rsidRDefault="00054697" w:rsidP="00054697">
      <w:pPr>
        <w:spacing w:after="150"/>
        <w:rPr>
          <w:rFonts w:ascii="Arial" w:hAnsi="Arial" w:cs="Arial"/>
        </w:rPr>
      </w:pPr>
      <w:r w:rsidRPr="00054697">
        <w:rPr>
          <w:rFonts w:ascii="Arial" w:hAnsi="Arial" w:cs="Arial"/>
          <w:color w:val="000000"/>
        </w:rPr>
        <w:t>1) опрема која емитује сигнал у случају опасности;</w:t>
      </w:r>
    </w:p>
    <w:p w14:paraId="63570C54" w14:textId="77777777" w:rsidR="00054697" w:rsidRPr="00054697" w:rsidRDefault="00054697" w:rsidP="00054697">
      <w:pPr>
        <w:spacing w:after="150"/>
        <w:rPr>
          <w:rFonts w:ascii="Arial" w:hAnsi="Arial" w:cs="Arial"/>
        </w:rPr>
      </w:pPr>
      <w:r w:rsidRPr="00054697">
        <w:rPr>
          <w:rFonts w:ascii="Arial" w:hAnsi="Arial" w:cs="Arial"/>
          <w:color w:val="000000"/>
        </w:rPr>
        <w:t>2) довољно чамаца за спасавање за сва лица у авиону, који су смештени тако да се могу лако користити у случају опасности; и</w:t>
      </w:r>
    </w:p>
    <w:p w14:paraId="1D80DAF8" w14:textId="77777777" w:rsidR="00054697" w:rsidRPr="00054697" w:rsidRDefault="00054697" w:rsidP="00054697">
      <w:pPr>
        <w:spacing w:after="150"/>
        <w:rPr>
          <w:rFonts w:ascii="Arial" w:hAnsi="Arial" w:cs="Arial"/>
        </w:rPr>
      </w:pPr>
      <w:r w:rsidRPr="00054697">
        <w:rPr>
          <w:rFonts w:ascii="Arial" w:hAnsi="Arial" w:cs="Arial"/>
          <w:color w:val="000000"/>
        </w:rPr>
        <w:t>3) опрема за спасавање са средством за одржавање у животу, примерена врсти лета.</w:t>
      </w:r>
    </w:p>
    <w:p w14:paraId="735D1782" w14:textId="77777777" w:rsidR="00054697" w:rsidRPr="00054697" w:rsidRDefault="00054697" w:rsidP="00054697">
      <w:pPr>
        <w:spacing w:after="150"/>
        <w:rPr>
          <w:rFonts w:ascii="Arial" w:hAnsi="Arial" w:cs="Arial"/>
        </w:rPr>
      </w:pPr>
      <w:r w:rsidRPr="00054697">
        <w:rPr>
          <w:rFonts w:ascii="Arial" w:hAnsi="Arial" w:cs="Arial"/>
          <w:b/>
          <w:color w:val="000000"/>
        </w:rPr>
        <w:t>NCO.IDE.A.180 Опрема за преживљавање</w:t>
      </w:r>
    </w:p>
    <w:p w14:paraId="555BD800" w14:textId="77777777" w:rsidR="00054697" w:rsidRPr="00054697" w:rsidRDefault="00054697" w:rsidP="00054697">
      <w:pPr>
        <w:spacing w:after="150"/>
        <w:rPr>
          <w:rFonts w:ascii="Arial" w:hAnsi="Arial" w:cs="Arial"/>
        </w:rPr>
      </w:pPr>
      <w:r w:rsidRPr="00054697">
        <w:rPr>
          <w:rFonts w:ascii="Arial" w:hAnsi="Arial" w:cs="Arial"/>
          <w:color w:val="000000"/>
        </w:rPr>
        <w:t>Авиони који лете изнад подручја у којима је трагање и спасавање изузетно отежано морају да имају опрему која емитује сигнал у случају опасности и опрему за преживљавање која је примерена подручју које се прелеће, а која обухвата средства за одржавање у животу.</w:t>
      </w:r>
    </w:p>
    <w:p w14:paraId="3F7A68EB" w14:textId="77777777" w:rsidR="00054697" w:rsidRPr="00054697" w:rsidRDefault="00054697" w:rsidP="00054697">
      <w:pPr>
        <w:spacing w:after="150"/>
        <w:rPr>
          <w:rFonts w:ascii="Arial" w:hAnsi="Arial" w:cs="Arial"/>
        </w:rPr>
      </w:pPr>
      <w:r w:rsidRPr="00054697">
        <w:rPr>
          <w:rFonts w:ascii="Arial" w:hAnsi="Arial" w:cs="Arial"/>
          <w:b/>
          <w:color w:val="000000"/>
        </w:rPr>
        <w:t>NCO.IDE.A.190 Радио-комуникациона опрема</w:t>
      </w:r>
    </w:p>
    <w:p w14:paraId="5617CEF2" w14:textId="77777777" w:rsidR="00054697" w:rsidRPr="00054697" w:rsidRDefault="00054697" w:rsidP="00054697">
      <w:pPr>
        <w:spacing w:after="150"/>
        <w:rPr>
          <w:rFonts w:ascii="Arial" w:hAnsi="Arial" w:cs="Arial"/>
        </w:rPr>
      </w:pPr>
      <w:r w:rsidRPr="00054697">
        <w:rPr>
          <w:rFonts w:ascii="Arial" w:hAnsi="Arial" w:cs="Arial"/>
          <w:color w:val="000000"/>
        </w:rPr>
        <w:t>а) Ако је захтевано за ваздушни простор у коме се лети, авиони морају да буду опремљени радио-комуникационом опремом која омогућава двосмерну комуникацију са оним ваздухопловним станицама и на оним фреквенцијама које се користе у том ваздушном простору;</w:t>
      </w:r>
    </w:p>
    <w:p w14:paraId="6A6AF001"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Радио-комуникациона опрема, ако је неопходна у складу са ставом а), мора да омогућава комуникацију на ваздухопловној фреквенцији за случај опасности од 121.5 </w:t>
      </w:r>
      <w:r w:rsidRPr="00054697">
        <w:rPr>
          <w:rFonts w:ascii="Arial" w:hAnsi="Arial" w:cs="Arial"/>
          <w:i/>
          <w:color w:val="000000"/>
        </w:rPr>
        <w:t>MHz</w:t>
      </w:r>
      <w:r w:rsidRPr="00054697">
        <w:rPr>
          <w:rFonts w:ascii="Arial" w:hAnsi="Arial" w:cs="Arial"/>
          <w:color w:val="000000"/>
        </w:rPr>
        <w:t>.</w:t>
      </w:r>
    </w:p>
    <w:p w14:paraId="23864B41" w14:textId="77777777" w:rsidR="00054697" w:rsidRPr="00054697" w:rsidRDefault="00054697" w:rsidP="00054697">
      <w:pPr>
        <w:spacing w:after="150"/>
        <w:rPr>
          <w:rFonts w:ascii="Arial" w:hAnsi="Arial" w:cs="Arial"/>
        </w:rPr>
      </w:pPr>
      <w:r w:rsidRPr="00054697">
        <w:rPr>
          <w:rFonts w:ascii="Arial" w:hAnsi="Arial" w:cs="Arial"/>
          <w:color w:val="000000"/>
        </w:rPr>
        <w:t>ц) Ако се захтева више од једног комплета комуникационе опреме, свака таква опрема мора да ради независно од других у мери у којој квар једне опреме неће изазвати квар других.</w:t>
      </w:r>
    </w:p>
    <w:p w14:paraId="7201BDE0" w14:textId="77777777" w:rsidR="00054697" w:rsidRPr="00054697" w:rsidRDefault="00054697" w:rsidP="00054697">
      <w:pPr>
        <w:spacing w:after="150"/>
        <w:rPr>
          <w:rFonts w:ascii="Arial" w:hAnsi="Arial" w:cs="Arial"/>
        </w:rPr>
      </w:pPr>
      <w:r w:rsidRPr="00054697">
        <w:rPr>
          <w:rFonts w:ascii="Arial" w:hAnsi="Arial" w:cs="Arial"/>
          <w:b/>
          <w:color w:val="000000"/>
        </w:rPr>
        <w:t>NCO.IDE.A.195 Навигациона опрема</w:t>
      </w:r>
    </w:p>
    <w:p w14:paraId="47DE1C3B" w14:textId="77777777" w:rsidR="00054697" w:rsidRPr="00054697" w:rsidRDefault="00054697" w:rsidP="00054697">
      <w:pPr>
        <w:spacing w:after="150"/>
        <w:rPr>
          <w:rFonts w:ascii="Arial" w:hAnsi="Arial" w:cs="Arial"/>
        </w:rPr>
      </w:pPr>
      <w:r w:rsidRPr="00054697">
        <w:rPr>
          <w:rFonts w:ascii="Arial" w:hAnsi="Arial" w:cs="Arial"/>
          <w:color w:val="000000"/>
        </w:rPr>
        <w:t>а) Авиони који се користе на рутама на којима није могуће навођење по визуелним оријентирима на земљи морају да буду опремљени навигационом опремом која омогућава лет у складу са:</w:t>
      </w:r>
    </w:p>
    <w:p w14:paraId="2EEDE5F7" w14:textId="77777777" w:rsidR="00054697" w:rsidRPr="00054697" w:rsidRDefault="00054697" w:rsidP="00054697">
      <w:pPr>
        <w:spacing w:after="150"/>
        <w:rPr>
          <w:rFonts w:ascii="Arial" w:hAnsi="Arial" w:cs="Arial"/>
        </w:rPr>
      </w:pPr>
      <w:r w:rsidRPr="00054697">
        <w:rPr>
          <w:rFonts w:ascii="Arial" w:hAnsi="Arial" w:cs="Arial"/>
          <w:i/>
          <w:color w:val="000000"/>
        </w:rPr>
        <w:t>1) ATS</w:t>
      </w:r>
      <w:r w:rsidRPr="00054697">
        <w:rPr>
          <w:rFonts w:ascii="Arial" w:hAnsi="Arial" w:cs="Arial"/>
          <w:color w:val="000000"/>
        </w:rPr>
        <w:t xml:space="preserve"> планом лета, ако је примењиво; и</w:t>
      </w:r>
    </w:p>
    <w:p w14:paraId="779C0919" w14:textId="77777777" w:rsidR="00054697" w:rsidRPr="00054697" w:rsidRDefault="00054697" w:rsidP="00054697">
      <w:pPr>
        <w:spacing w:after="150"/>
        <w:rPr>
          <w:rFonts w:ascii="Arial" w:hAnsi="Arial" w:cs="Arial"/>
        </w:rPr>
      </w:pPr>
      <w:r w:rsidRPr="00054697">
        <w:rPr>
          <w:rFonts w:ascii="Arial" w:hAnsi="Arial" w:cs="Arial"/>
          <w:color w:val="000000"/>
        </w:rPr>
        <w:t>2) примењивим захтевима ваздушног простора.</w:t>
      </w:r>
    </w:p>
    <w:p w14:paraId="3815F227" w14:textId="77777777" w:rsidR="00054697" w:rsidRPr="00054697" w:rsidRDefault="00054697" w:rsidP="00054697">
      <w:pPr>
        <w:spacing w:after="150"/>
        <w:rPr>
          <w:rFonts w:ascii="Arial" w:hAnsi="Arial" w:cs="Arial"/>
        </w:rPr>
      </w:pPr>
      <w:r w:rsidRPr="00054697">
        <w:rPr>
          <w:rFonts w:ascii="Arial" w:hAnsi="Arial" w:cs="Arial"/>
          <w:color w:val="000000"/>
        </w:rPr>
        <w:t>б) Авиони морају да имају довољну навигациону опрему како би се обезбедило да у случају отказа једног дела опреме у било којој фази лета, преостали део опреме омогућава безбедну навигацију у складу са ставом а) или безбедно обављање одговарајућих радњи за непредвиђене ситуације.</w:t>
      </w:r>
    </w:p>
    <w:p w14:paraId="3CF79590"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Авиони који се користе на летовима код којих се очекује слетање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xml:space="preserve"> морају дa имају одговарајућу опрему која омогућава навођење до одређене тачке од које се може обавити визуелно слетање. Ова опрема мора да омогућава навођење ка сваком аеродрому на који се очекује слетање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xml:space="preserve"> и ка сваком одређеном алтернативном аеродрому.</w:t>
      </w:r>
    </w:p>
    <w:p w14:paraId="01319586" w14:textId="77777777" w:rsidR="00054697" w:rsidRPr="00054697" w:rsidRDefault="00054697" w:rsidP="00054697">
      <w:pPr>
        <w:spacing w:after="150"/>
        <w:rPr>
          <w:rFonts w:ascii="Arial" w:hAnsi="Arial" w:cs="Arial"/>
        </w:rPr>
      </w:pPr>
      <w:r w:rsidRPr="00054697">
        <w:rPr>
          <w:rFonts w:ascii="Arial" w:hAnsi="Arial" w:cs="Arial"/>
          <w:b/>
          <w:color w:val="000000"/>
        </w:rPr>
        <w:t>NCO.IDE.A.200 Транспондер</w:t>
      </w:r>
    </w:p>
    <w:p w14:paraId="6641F1D8" w14:textId="77777777" w:rsidR="00054697" w:rsidRPr="00054697" w:rsidRDefault="00054697" w:rsidP="00054697">
      <w:pPr>
        <w:spacing w:after="150"/>
        <w:rPr>
          <w:rFonts w:ascii="Arial" w:hAnsi="Arial" w:cs="Arial"/>
        </w:rPr>
      </w:pPr>
      <w:r w:rsidRPr="00054697">
        <w:rPr>
          <w:rFonts w:ascii="Arial" w:hAnsi="Arial" w:cs="Arial"/>
          <w:color w:val="000000"/>
        </w:rPr>
        <w:t xml:space="preserve">У случају када то захтева ваздушни простор у коме се лети, авиони морају да имају транспондер секундарног надзорног радара </w:t>
      </w:r>
      <w:r w:rsidRPr="00054697">
        <w:rPr>
          <w:rFonts w:ascii="Arial" w:hAnsi="Arial" w:cs="Arial"/>
          <w:i/>
          <w:color w:val="000000"/>
        </w:rPr>
        <w:t>(SSR),</w:t>
      </w:r>
      <w:r w:rsidRPr="00054697">
        <w:rPr>
          <w:rFonts w:ascii="Arial" w:hAnsi="Arial" w:cs="Arial"/>
          <w:color w:val="000000"/>
        </w:rPr>
        <w:t xml:space="preserve"> са свим захтеваним могућностима.</w:t>
      </w:r>
    </w:p>
    <w:p w14:paraId="0AE7E635"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2</w:t>
      </w:r>
      <w:r w:rsidRPr="00054697">
        <w:rPr>
          <w:rFonts w:ascii="Arial" w:hAnsi="Arial" w:cs="Arial"/>
        </w:rPr>
        <w:br/>
      </w:r>
      <w:r w:rsidRPr="00054697">
        <w:rPr>
          <w:rFonts w:ascii="Arial" w:hAnsi="Arial" w:cs="Arial"/>
          <w:b/>
          <w:color w:val="000000"/>
        </w:rPr>
        <w:t>Хеликоптери</w:t>
      </w:r>
    </w:p>
    <w:p w14:paraId="7D772C0F" w14:textId="77777777" w:rsidR="00054697" w:rsidRPr="00054697" w:rsidRDefault="00054697" w:rsidP="00054697">
      <w:pPr>
        <w:spacing w:after="150"/>
        <w:rPr>
          <w:rFonts w:ascii="Arial" w:hAnsi="Arial" w:cs="Arial"/>
        </w:rPr>
      </w:pPr>
      <w:r w:rsidRPr="00054697">
        <w:rPr>
          <w:rFonts w:ascii="Arial" w:hAnsi="Arial" w:cs="Arial"/>
          <w:b/>
          <w:color w:val="000000"/>
        </w:rPr>
        <w:t>NCO.IDE.H.100 Инструменти и опрема – опште одредбе</w:t>
      </w:r>
    </w:p>
    <w:p w14:paraId="5FE22D1D" w14:textId="77777777" w:rsidR="00054697" w:rsidRPr="00054697" w:rsidRDefault="00054697" w:rsidP="00054697">
      <w:pPr>
        <w:spacing w:after="150"/>
        <w:rPr>
          <w:rFonts w:ascii="Arial" w:hAnsi="Arial" w:cs="Arial"/>
        </w:rPr>
      </w:pPr>
      <w:r w:rsidRPr="00054697">
        <w:rPr>
          <w:rFonts w:ascii="Arial" w:hAnsi="Arial" w:cs="Arial"/>
          <w:color w:val="000000"/>
        </w:rPr>
        <w:t>а) Инструменти и опрема који се захтевају у овој глави морају да буду одобрени у складу са применљивим захтевима за пловидбеност:</w:t>
      </w:r>
    </w:p>
    <w:p w14:paraId="02E9A082" w14:textId="77777777" w:rsidR="00054697" w:rsidRPr="00054697" w:rsidRDefault="00054697" w:rsidP="00054697">
      <w:pPr>
        <w:spacing w:after="150"/>
        <w:rPr>
          <w:rFonts w:ascii="Arial" w:hAnsi="Arial" w:cs="Arial"/>
        </w:rPr>
      </w:pPr>
      <w:r w:rsidRPr="00054697">
        <w:rPr>
          <w:rFonts w:ascii="Arial" w:hAnsi="Arial" w:cs="Arial"/>
          <w:color w:val="000000"/>
        </w:rPr>
        <w:t>1) ако их користи летачка посада за контролу путање лета;</w:t>
      </w:r>
    </w:p>
    <w:p w14:paraId="57BF4F13" w14:textId="77777777" w:rsidR="00054697" w:rsidRPr="00054697" w:rsidRDefault="00054697" w:rsidP="00054697">
      <w:pPr>
        <w:spacing w:after="150"/>
        <w:rPr>
          <w:rFonts w:ascii="Arial" w:hAnsi="Arial" w:cs="Arial"/>
        </w:rPr>
      </w:pPr>
      <w:r w:rsidRPr="00054697">
        <w:rPr>
          <w:rFonts w:ascii="Arial" w:hAnsi="Arial" w:cs="Arial"/>
          <w:color w:val="000000"/>
        </w:rPr>
        <w:t>2) ако се користе у циљу испуњења захтева наведених у NCО.IDE.H.190;</w:t>
      </w:r>
    </w:p>
    <w:p w14:paraId="6149806B" w14:textId="77777777" w:rsidR="00054697" w:rsidRPr="00054697" w:rsidRDefault="00054697" w:rsidP="00054697">
      <w:pPr>
        <w:spacing w:after="150"/>
        <w:rPr>
          <w:rFonts w:ascii="Arial" w:hAnsi="Arial" w:cs="Arial"/>
        </w:rPr>
      </w:pPr>
      <w:r w:rsidRPr="00054697">
        <w:rPr>
          <w:rFonts w:ascii="Arial" w:hAnsi="Arial" w:cs="Arial"/>
          <w:color w:val="000000"/>
        </w:rPr>
        <w:t>3) ако се користе у циљу испуњења захтева наведених у NCО.IDE.H.195; или</w:t>
      </w:r>
    </w:p>
    <w:p w14:paraId="5BD064A8" w14:textId="77777777" w:rsidR="00054697" w:rsidRPr="00054697" w:rsidRDefault="00054697" w:rsidP="00054697">
      <w:pPr>
        <w:spacing w:after="150"/>
        <w:rPr>
          <w:rFonts w:ascii="Arial" w:hAnsi="Arial" w:cs="Arial"/>
        </w:rPr>
      </w:pPr>
      <w:r w:rsidRPr="00054697">
        <w:rPr>
          <w:rFonts w:ascii="Arial" w:hAnsi="Arial" w:cs="Arial"/>
          <w:color w:val="000000"/>
        </w:rPr>
        <w:t>4) ако су уграђени у хеликоптер.</w:t>
      </w:r>
    </w:p>
    <w:p w14:paraId="64B26E6D" w14:textId="77777777" w:rsidR="00054697" w:rsidRPr="00054697" w:rsidRDefault="00054697" w:rsidP="00054697">
      <w:pPr>
        <w:spacing w:after="150"/>
        <w:rPr>
          <w:rFonts w:ascii="Arial" w:hAnsi="Arial" w:cs="Arial"/>
        </w:rPr>
      </w:pPr>
      <w:r w:rsidRPr="00054697">
        <w:rPr>
          <w:rFonts w:ascii="Arial" w:hAnsi="Arial" w:cs="Arial"/>
          <w:color w:val="000000"/>
        </w:rPr>
        <w:t>б) Следеће предмете, ако се захтевају овом главом, није потребно одобрити као опрему:</w:t>
      </w:r>
    </w:p>
    <w:p w14:paraId="2C432CEE" w14:textId="77777777" w:rsidR="00054697" w:rsidRPr="00054697" w:rsidRDefault="00054697" w:rsidP="00054697">
      <w:pPr>
        <w:spacing w:after="150"/>
        <w:rPr>
          <w:rFonts w:ascii="Arial" w:hAnsi="Arial" w:cs="Arial"/>
        </w:rPr>
      </w:pPr>
      <w:r w:rsidRPr="00054697">
        <w:rPr>
          <w:rFonts w:ascii="Arial" w:hAnsi="Arial" w:cs="Arial"/>
          <w:color w:val="000000"/>
        </w:rPr>
        <w:t>1) преносиве батеријске лампе;</w:t>
      </w:r>
    </w:p>
    <w:p w14:paraId="281F7E6E" w14:textId="77777777" w:rsidR="00054697" w:rsidRPr="00054697" w:rsidRDefault="00054697" w:rsidP="00054697">
      <w:pPr>
        <w:spacing w:after="150"/>
        <w:rPr>
          <w:rFonts w:ascii="Arial" w:hAnsi="Arial" w:cs="Arial"/>
        </w:rPr>
      </w:pPr>
      <w:r w:rsidRPr="00054697">
        <w:rPr>
          <w:rFonts w:ascii="Arial" w:hAnsi="Arial" w:cs="Arial"/>
          <w:color w:val="000000"/>
        </w:rPr>
        <w:t>2) прецизни мерач времена;</w:t>
      </w:r>
    </w:p>
    <w:p w14:paraId="5B41FEE0" w14:textId="77777777" w:rsidR="00054697" w:rsidRPr="00054697" w:rsidRDefault="00054697" w:rsidP="00054697">
      <w:pPr>
        <w:spacing w:after="150"/>
        <w:rPr>
          <w:rFonts w:ascii="Arial" w:hAnsi="Arial" w:cs="Arial"/>
        </w:rPr>
      </w:pPr>
      <w:r w:rsidRPr="00054697">
        <w:rPr>
          <w:rFonts w:ascii="Arial" w:hAnsi="Arial" w:cs="Arial"/>
          <w:color w:val="000000"/>
        </w:rPr>
        <w:t>3) комплет прве помоћи;</w:t>
      </w:r>
    </w:p>
    <w:p w14:paraId="0DDBCB11" w14:textId="77777777" w:rsidR="00054697" w:rsidRPr="00054697" w:rsidRDefault="00054697" w:rsidP="00054697">
      <w:pPr>
        <w:spacing w:after="150"/>
        <w:rPr>
          <w:rFonts w:ascii="Arial" w:hAnsi="Arial" w:cs="Arial"/>
        </w:rPr>
      </w:pPr>
      <w:r w:rsidRPr="00054697">
        <w:rPr>
          <w:rFonts w:ascii="Arial" w:hAnsi="Arial" w:cs="Arial"/>
          <w:color w:val="000000"/>
        </w:rPr>
        <w:t>4) опрему за преживљавање и сигнализацију;</w:t>
      </w:r>
    </w:p>
    <w:p w14:paraId="440A1009" w14:textId="77777777" w:rsidR="00054697" w:rsidRPr="00054697" w:rsidRDefault="00054697" w:rsidP="00054697">
      <w:pPr>
        <w:spacing w:after="150"/>
        <w:rPr>
          <w:rFonts w:ascii="Arial" w:hAnsi="Arial" w:cs="Arial"/>
        </w:rPr>
      </w:pPr>
      <w:r w:rsidRPr="00054697">
        <w:rPr>
          <w:rFonts w:ascii="Arial" w:hAnsi="Arial" w:cs="Arial"/>
          <w:color w:val="000000"/>
        </w:rPr>
        <w:t>5) сидра за море и опрема за привезивање; и</w:t>
      </w:r>
    </w:p>
    <w:p w14:paraId="51160056" w14:textId="77777777" w:rsidR="00054697" w:rsidRPr="00054697" w:rsidRDefault="00054697" w:rsidP="00054697">
      <w:pPr>
        <w:spacing w:after="150"/>
        <w:rPr>
          <w:rFonts w:ascii="Arial" w:hAnsi="Arial" w:cs="Arial"/>
        </w:rPr>
      </w:pPr>
      <w:r w:rsidRPr="00054697">
        <w:rPr>
          <w:rFonts w:ascii="Arial" w:hAnsi="Arial" w:cs="Arial"/>
          <w:color w:val="000000"/>
        </w:rPr>
        <w:t>6) сигурносне појасеве за децу.</w:t>
      </w:r>
    </w:p>
    <w:p w14:paraId="5417BFA1" w14:textId="77777777" w:rsidR="00054697" w:rsidRPr="00054697" w:rsidRDefault="00054697" w:rsidP="00054697">
      <w:pPr>
        <w:spacing w:after="150"/>
        <w:rPr>
          <w:rFonts w:ascii="Arial" w:hAnsi="Arial" w:cs="Arial"/>
        </w:rPr>
      </w:pPr>
      <w:r w:rsidRPr="00054697">
        <w:rPr>
          <w:rFonts w:ascii="Arial" w:hAnsi="Arial" w:cs="Arial"/>
          <w:color w:val="000000"/>
        </w:rPr>
        <w:t>ц) Инструменти и опрема који се не захтевају у овој глави, као и друга опрема која није захтевана другим применљивим анексима, али се налази у хеликоптеру, морају да испуњавају следеће услове:</w:t>
      </w:r>
    </w:p>
    <w:p w14:paraId="2E1F5BE8" w14:textId="77777777" w:rsidR="00054697" w:rsidRPr="00054697" w:rsidRDefault="00054697" w:rsidP="00054697">
      <w:pPr>
        <w:spacing w:after="150"/>
        <w:rPr>
          <w:rFonts w:ascii="Arial" w:hAnsi="Arial" w:cs="Arial"/>
        </w:rPr>
      </w:pPr>
      <w:r w:rsidRPr="00054697">
        <w:rPr>
          <w:rFonts w:ascii="Arial" w:hAnsi="Arial" w:cs="Arial"/>
          <w:color w:val="000000"/>
        </w:rPr>
        <w:t>1) летачка посада не сме да користи податке који се очитавају са ових инструмената, опреме или њихових додатака у циљу испуњавања захтева из Анекса I Уредбе (ЕЗ) бр. 216/2008 или захтева садржаних у NCО.IDE.Н.190 и NCО.IDE.Н.195; и</w:t>
      </w:r>
    </w:p>
    <w:p w14:paraId="041593A6" w14:textId="77777777" w:rsidR="00054697" w:rsidRPr="00054697" w:rsidRDefault="00054697" w:rsidP="00054697">
      <w:pPr>
        <w:spacing w:after="150"/>
        <w:rPr>
          <w:rFonts w:ascii="Arial" w:hAnsi="Arial" w:cs="Arial"/>
        </w:rPr>
      </w:pPr>
      <w:r w:rsidRPr="00054697">
        <w:rPr>
          <w:rFonts w:ascii="Arial" w:hAnsi="Arial" w:cs="Arial"/>
          <w:color w:val="000000"/>
        </w:rPr>
        <w:t>2) инструменти и опрема не смеју да утичу на пловидбеност хеликоптера, чак и у случају њиховог отказа или квара.</w:t>
      </w:r>
    </w:p>
    <w:p w14:paraId="4ACDFBE7" w14:textId="77777777" w:rsidR="00054697" w:rsidRPr="00054697" w:rsidRDefault="00054697" w:rsidP="00054697">
      <w:pPr>
        <w:spacing w:after="150"/>
        <w:rPr>
          <w:rFonts w:ascii="Arial" w:hAnsi="Arial" w:cs="Arial"/>
        </w:rPr>
      </w:pPr>
      <w:r w:rsidRPr="00054697">
        <w:rPr>
          <w:rFonts w:ascii="Arial" w:hAnsi="Arial" w:cs="Arial"/>
          <w:color w:val="000000"/>
        </w:rPr>
        <w:t>д) Инструменти и опрема морају да буду лако употребљиви и приступачни са места на коме седи члан посаде који треба да их користи.</w:t>
      </w:r>
    </w:p>
    <w:p w14:paraId="5B45BA63" w14:textId="77777777" w:rsidR="00054697" w:rsidRPr="00054697" w:rsidRDefault="00054697" w:rsidP="00054697">
      <w:pPr>
        <w:spacing w:after="150"/>
        <w:rPr>
          <w:rFonts w:ascii="Arial" w:hAnsi="Arial" w:cs="Arial"/>
        </w:rPr>
      </w:pPr>
      <w:r w:rsidRPr="00054697">
        <w:rPr>
          <w:rFonts w:ascii="Arial" w:hAnsi="Arial" w:cs="Arial"/>
          <w:color w:val="000000"/>
        </w:rPr>
        <w:t>е) Сва захтевана опрема за случај опасности мора да буде лако доступна за тренутну употребу.</w:t>
      </w:r>
    </w:p>
    <w:p w14:paraId="1D0C5044" w14:textId="77777777" w:rsidR="00054697" w:rsidRPr="00054697" w:rsidRDefault="00054697" w:rsidP="00054697">
      <w:pPr>
        <w:spacing w:after="150"/>
        <w:rPr>
          <w:rFonts w:ascii="Arial" w:hAnsi="Arial" w:cs="Arial"/>
        </w:rPr>
      </w:pPr>
      <w:r w:rsidRPr="00054697">
        <w:rPr>
          <w:rFonts w:ascii="Arial" w:hAnsi="Arial" w:cs="Arial"/>
          <w:b/>
          <w:color w:val="000000"/>
        </w:rPr>
        <w:t>NCO.IDE.H.105 Минимална опрема за лет</w:t>
      </w:r>
    </w:p>
    <w:p w14:paraId="7C70148B" w14:textId="77777777" w:rsidR="00054697" w:rsidRPr="00054697" w:rsidRDefault="00054697" w:rsidP="00054697">
      <w:pPr>
        <w:spacing w:after="150"/>
        <w:rPr>
          <w:rFonts w:ascii="Arial" w:hAnsi="Arial" w:cs="Arial"/>
        </w:rPr>
      </w:pPr>
      <w:r w:rsidRPr="00054697">
        <w:rPr>
          <w:rFonts w:ascii="Arial" w:hAnsi="Arial" w:cs="Arial"/>
          <w:color w:val="000000"/>
        </w:rPr>
        <w:t>Лет не сме да започне ако недостаје или ако је неисправан било који инструмент хеликоптера, део опреме или нека њихова функција за планирани лет, изузев:</w:t>
      </w:r>
    </w:p>
    <w:p w14:paraId="72D12283"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ако се хеликоптер користи у складу са листом минималне опреме </w:t>
      </w:r>
      <w:r w:rsidRPr="00054697">
        <w:rPr>
          <w:rFonts w:ascii="Arial" w:hAnsi="Arial" w:cs="Arial"/>
          <w:i/>
          <w:color w:val="000000"/>
        </w:rPr>
        <w:t>(MEL),</w:t>
      </w:r>
      <w:r w:rsidRPr="00054697">
        <w:rPr>
          <w:rFonts w:ascii="Arial" w:hAnsi="Arial" w:cs="Arial"/>
          <w:color w:val="000000"/>
        </w:rPr>
        <w:t xml:space="preserve"> ако је она утврђена; или</w:t>
      </w:r>
    </w:p>
    <w:p w14:paraId="5C25EBE8" w14:textId="77777777" w:rsidR="00054697" w:rsidRPr="00054697" w:rsidRDefault="00054697" w:rsidP="00054697">
      <w:pPr>
        <w:spacing w:after="150"/>
        <w:rPr>
          <w:rFonts w:ascii="Arial" w:hAnsi="Arial" w:cs="Arial"/>
        </w:rPr>
      </w:pPr>
      <w:r w:rsidRPr="00054697">
        <w:rPr>
          <w:rFonts w:ascii="Arial" w:hAnsi="Arial" w:cs="Arial"/>
          <w:color w:val="000000"/>
        </w:rPr>
        <w:t>б) ако хеликоптер има дозволу за лет која је издата у складу са прихватљивим захтевима за пловидбеност.</w:t>
      </w:r>
    </w:p>
    <w:p w14:paraId="35D807E9" w14:textId="77777777" w:rsidR="00054697" w:rsidRPr="00054697" w:rsidRDefault="00054697" w:rsidP="00054697">
      <w:pPr>
        <w:spacing w:after="150"/>
        <w:rPr>
          <w:rFonts w:ascii="Arial" w:hAnsi="Arial" w:cs="Arial"/>
        </w:rPr>
      </w:pPr>
      <w:r w:rsidRPr="00054697">
        <w:rPr>
          <w:rFonts w:ascii="Arial" w:hAnsi="Arial" w:cs="Arial"/>
          <w:b/>
          <w:color w:val="000000"/>
        </w:rPr>
        <w:t>NCO.IDE.H.115 Оперативна светла</w:t>
      </w:r>
    </w:p>
    <w:p w14:paraId="3BB44D50"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се користе ноћу морају да буду опремљени са:</w:t>
      </w:r>
    </w:p>
    <w:p w14:paraId="0F06BD79" w14:textId="77777777" w:rsidR="00054697" w:rsidRPr="00054697" w:rsidRDefault="00054697" w:rsidP="00054697">
      <w:pPr>
        <w:spacing w:after="150"/>
        <w:rPr>
          <w:rFonts w:ascii="Arial" w:hAnsi="Arial" w:cs="Arial"/>
        </w:rPr>
      </w:pPr>
      <w:r w:rsidRPr="00054697">
        <w:rPr>
          <w:rFonts w:ascii="Arial" w:hAnsi="Arial" w:cs="Arial"/>
          <w:color w:val="000000"/>
        </w:rPr>
        <w:t>а) системом светала за спречавање судара;</w:t>
      </w:r>
    </w:p>
    <w:p w14:paraId="109F8268" w14:textId="77777777" w:rsidR="00054697" w:rsidRPr="00054697" w:rsidRDefault="00054697" w:rsidP="00054697">
      <w:pPr>
        <w:spacing w:after="150"/>
        <w:rPr>
          <w:rFonts w:ascii="Arial" w:hAnsi="Arial" w:cs="Arial"/>
        </w:rPr>
      </w:pPr>
      <w:r w:rsidRPr="00054697">
        <w:rPr>
          <w:rFonts w:ascii="Arial" w:hAnsi="Arial" w:cs="Arial"/>
          <w:color w:val="000000"/>
        </w:rPr>
        <w:t>б) навигационим/позиционим светлима;</w:t>
      </w:r>
    </w:p>
    <w:p w14:paraId="525A9324" w14:textId="77777777" w:rsidR="00054697" w:rsidRPr="00054697" w:rsidRDefault="00054697" w:rsidP="00054697">
      <w:pPr>
        <w:spacing w:after="150"/>
        <w:rPr>
          <w:rFonts w:ascii="Arial" w:hAnsi="Arial" w:cs="Arial"/>
        </w:rPr>
      </w:pPr>
      <w:r w:rsidRPr="00054697">
        <w:rPr>
          <w:rFonts w:ascii="Arial" w:hAnsi="Arial" w:cs="Arial"/>
          <w:color w:val="000000"/>
        </w:rPr>
        <w:t>ц) светлом за слетање;</w:t>
      </w:r>
    </w:p>
    <w:p w14:paraId="77CBB13A" w14:textId="77777777" w:rsidR="00054697" w:rsidRPr="00054697" w:rsidRDefault="00054697" w:rsidP="00054697">
      <w:pPr>
        <w:spacing w:after="150"/>
        <w:rPr>
          <w:rFonts w:ascii="Arial" w:hAnsi="Arial" w:cs="Arial"/>
        </w:rPr>
      </w:pPr>
      <w:r w:rsidRPr="00054697">
        <w:rPr>
          <w:rFonts w:ascii="Arial" w:hAnsi="Arial" w:cs="Arial"/>
          <w:color w:val="000000"/>
        </w:rPr>
        <w:t>д) расветом која се напаја из електричног система хеликоптера како би се обезбедило одговарајуће осветљење свих инструмената и опреме потребне за безбедно коришћење хеликоптера;</w:t>
      </w:r>
    </w:p>
    <w:p w14:paraId="5C5B0683" w14:textId="77777777" w:rsidR="00054697" w:rsidRPr="00054697" w:rsidRDefault="00054697" w:rsidP="00054697">
      <w:pPr>
        <w:spacing w:after="150"/>
        <w:rPr>
          <w:rFonts w:ascii="Arial" w:hAnsi="Arial" w:cs="Arial"/>
        </w:rPr>
      </w:pPr>
      <w:r w:rsidRPr="00054697">
        <w:rPr>
          <w:rFonts w:ascii="Arial" w:hAnsi="Arial" w:cs="Arial"/>
          <w:color w:val="000000"/>
        </w:rPr>
        <w:t>е) расветом која се напаја из електричног система хеликоптера како би се обезбедило осветљење путничке кабине;</w:t>
      </w:r>
    </w:p>
    <w:p w14:paraId="2B15C6F4" w14:textId="77777777" w:rsidR="00054697" w:rsidRPr="00054697" w:rsidRDefault="00054697" w:rsidP="00054697">
      <w:pPr>
        <w:spacing w:after="150"/>
        <w:rPr>
          <w:rFonts w:ascii="Arial" w:hAnsi="Arial" w:cs="Arial"/>
        </w:rPr>
      </w:pPr>
      <w:r w:rsidRPr="00054697">
        <w:rPr>
          <w:rFonts w:ascii="Arial" w:hAnsi="Arial" w:cs="Arial"/>
          <w:color w:val="000000"/>
        </w:rPr>
        <w:t>ф) независном преносивом батеријском лампом за свако седиште предвиђено за члана посаде; и</w:t>
      </w:r>
    </w:p>
    <w:p w14:paraId="7D7E3FAD" w14:textId="77777777" w:rsidR="00054697" w:rsidRPr="00054697" w:rsidRDefault="00054697" w:rsidP="00054697">
      <w:pPr>
        <w:spacing w:after="150"/>
        <w:rPr>
          <w:rFonts w:ascii="Arial" w:hAnsi="Arial" w:cs="Arial"/>
        </w:rPr>
      </w:pPr>
      <w:r w:rsidRPr="00054697">
        <w:rPr>
          <w:rFonts w:ascii="Arial" w:hAnsi="Arial" w:cs="Arial"/>
          <w:color w:val="000000"/>
        </w:rPr>
        <w:t>г) светлима која су у складу са међународним прописима за спречавање судара на мору, ако је реч о амфибији.</w:t>
      </w:r>
    </w:p>
    <w:p w14:paraId="6F5DC329" w14:textId="77777777" w:rsidR="00054697" w:rsidRPr="00054697" w:rsidRDefault="00054697" w:rsidP="00054697">
      <w:pPr>
        <w:spacing w:after="150"/>
        <w:rPr>
          <w:rFonts w:ascii="Arial" w:hAnsi="Arial" w:cs="Arial"/>
        </w:rPr>
      </w:pPr>
      <w:r w:rsidRPr="00054697">
        <w:rPr>
          <w:rFonts w:ascii="Arial" w:hAnsi="Arial" w:cs="Arial"/>
          <w:b/>
          <w:color w:val="000000"/>
        </w:rPr>
        <w:t>NCO.IDE.H.120 Летови који се обављају по правилима за визуелно летење</w:t>
      </w:r>
      <w:r w:rsidRPr="00054697">
        <w:rPr>
          <w:rFonts w:ascii="Arial" w:hAnsi="Arial" w:cs="Arial"/>
          <w:color w:val="000000"/>
        </w:rPr>
        <w:t xml:space="preserve"> </w:t>
      </w:r>
      <w:r w:rsidRPr="00054697">
        <w:rPr>
          <w:rFonts w:ascii="Arial" w:hAnsi="Arial" w:cs="Arial"/>
          <w:i/>
          <w:color w:val="000000"/>
        </w:rPr>
        <w:t>(VFR)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 и припадајућа опрема</w:t>
      </w:r>
    </w:p>
    <w:p w14:paraId="7B14EAB6"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Хеликоптери који се користе дању,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морају да буду опремљени следећим инструментима за мерење и приказ:</w:t>
      </w:r>
    </w:p>
    <w:p w14:paraId="6C7D3AD4" w14:textId="77777777" w:rsidR="00054697" w:rsidRPr="00054697" w:rsidRDefault="00054697" w:rsidP="00054697">
      <w:pPr>
        <w:spacing w:after="150"/>
        <w:rPr>
          <w:rFonts w:ascii="Arial" w:hAnsi="Arial" w:cs="Arial"/>
        </w:rPr>
      </w:pPr>
      <w:r w:rsidRPr="00054697">
        <w:rPr>
          <w:rFonts w:ascii="Arial" w:hAnsi="Arial" w:cs="Arial"/>
          <w:color w:val="000000"/>
        </w:rPr>
        <w:t>1) магнетног правца;</w:t>
      </w:r>
    </w:p>
    <w:p w14:paraId="1B46DAD1" w14:textId="77777777" w:rsidR="00054697" w:rsidRPr="00054697" w:rsidRDefault="00054697" w:rsidP="00054697">
      <w:pPr>
        <w:spacing w:after="150"/>
        <w:rPr>
          <w:rFonts w:ascii="Arial" w:hAnsi="Arial" w:cs="Arial"/>
        </w:rPr>
      </w:pPr>
      <w:r w:rsidRPr="00054697">
        <w:rPr>
          <w:rFonts w:ascii="Arial" w:hAnsi="Arial" w:cs="Arial"/>
          <w:color w:val="000000"/>
        </w:rPr>
        <w:t>2) времена у сатима, минутима и секундама;</w:t>
      </w:r>
    </w:p>
    <w:p w14:paraId="08454AE3" w14:textId="77777777" w:rsidR="00054697" w:rsidRPr="00054697" w:rsidRDefault="00054697" w:rsidP="00054697">
      <w:pPr>
        <w:spacing w:after="150"/>
        <w:rPr>
          <w:rFonts w:ascii="Arial" w:hAnsi="Arial" w:cs="Arial"/>
        </w:rPr>
      </w:pPr>
      <w:r w:rsidRPr="00054697">
        <w:rPr>
          <w:rFonts w:ascii="Arial" w:hAnsi="Arial" w:cs="Arial"/>
          <w:color w:val="000000"/>
        </w:rPr>
        <w:t>3) висине по притиску;</w:t>
      </w:r>
    </w:p>
    <w:p w14:paraId="65569A77" w14:textId="77777777" w:rsidR="00054697" w:rsidRPr="00054697" w:rsidRDefault="00054697" w:rsidP="00054697">
      <w:pPr>
        <w:spacing w:after="150"/>
        <w:rPr>
          <w:rFonts w:ascii="Arial" w:hAnsi="Arial" w:cs="Arial"/>
        </w:rPr>
      </w:pPr>
      <w:r w:rsidRPr="00054697">
        <w:rPr>
          <w:rFonts w:ascii="Arial" w:hAnsi="Arial" w:cs="Arial"/>
          <w:color w:val="000000"/>
        </w:rPr>
        <w:t>4) индициране брзинe; и</w:t>
      </w:r>
    </w:p>
    <w:p w14:paraId="4670A351" w14:textId="77777777" w:rsidR="00054697" w:rsidRPr="00054697" w:rsidRDefault="00054697" w:rsidP="00054697">
      <w:pPr>
        <w:spacing w:after="150"/>
        <w:rPr>
          <w:rFonts w:ascii="Arial" w:hAnsi="Arial" w:cs="Arial"/>
        </w:rPr>
      </w:pPr>
      <w:r w:rsidRPr="00054697">
        <w:rPr>
          <w:rFonts w:ascii="Arial" w:hAnsi="Arial" w:cs="Arial"/>
          <w:color w:val="000000"/>
        </w:rPr>
        <w:t>5) клизања.</w:t>
      </w:r>
    </w:p>
    <w:p w14:paraId="6A363D54"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Хеликоптери који се користе за летове у метеоролошким условима за визуелно летење </w:t>
      </w:r>
      <w:r w:rsidRPr="00054697">
        <w:rPr>
          <w:rFonts w:ascii="Arial" w:hAnsi="Arial" w:cs="Arial"/>
          <w:i/>
          <w:color w:val="000000"/>
        </w:rPr>
        <w:t>(VМС)</w:t>
      </w:r>
      <w:r w:rsidRPr="00054697">
        <w:rPr>
          <w:rFonts w:ascii="Arial" w:hAnsi="Arial" w:cs="Arial"/>
          <w:color w:val="000000"/>
        </w:rPr>
        <w:t xml:space="preserve"> ноћу или када је видљивост мања од 1.500 </w:t>
      </w:r>
      <w:r w:rsidRPr="00054697">
        <w:rPr>
          <w:rFonts w:ascii="Arial" w:hAnsi="Arial" w:cs="Arial"/>
          <w:i/>
          <w:color w:val="000000"/>
        </w:rPr>
        <w:t>m</w:t>
      </w:r>
      <w:r w:rsidRPr="00054697">
        <w:rPr>
          <w:rFonts w:ascii="Arial" w:hAnsi="Arial" w:cs="Arial"/>
          <w:color w:val="000000"/>
        </w:rPr>
        <w:t xml:space="preserve"> или у условима у којима хеликоптер није могуће одржавати на жељеној путањи лета без једног или више додатних инструмената, поред опреме наведене у ставу а), морају да буду опремљени и са:</w:t>
      </w:r>
    </w:p>
    <w:p w14:paraId="3DDBB6BA" w14:textId="77777777" w:rsidR="00054697" w:rsidRPr="00054697" w:rsidRDefault="00054697" w:rsidP="00054697">
      <w:pPr>
        <w:spacing w:after="150"/>
        <w:rPr>
          <w:rFonts w:ascii="Arial" w:hAnsi="Arial" w:cs="Arial"/>
        </w:rPr>
      </w:pPr>
      <w:r w:rsidRPr="00054697">
        <w:rPr>
          <w:rFonts w:ascii="Arial" w:hAnsi="Arial" w:cs="Arial"/>
          <w:color w:val="000000"/>
        </w:rPr>
        <w:t>1) инструментима за мерење и приказ:</w:t>
      </w:r>
    </w:p>
    <w:p w14:paraId="30FDD709" w14:textId="77777777" w:rsidR="00054697" w:rsidRPr="00054697" w:rsidRDefault="00054697" w:rsidP="00054697">
      <w:pPr>
        <w:spacing w:after="150"/>
        <w:rPr>
          <w:rFonts w:ascii="Arial" w:hAnsi="Arial" w:cs="Arial"/>
        </w:rPr>
      </w:pPr>
      <w:r w:rsidRPr="00054697">
        <w:rPr>
          <w:rFonts w:ascii="Arial" w:hAnsi="Arial" w:cs="Arial"/>
          <w:color w:val="000000"/>
        </w:rPr>
        <w:t>(i) уздужног положаја;</w:t>
      </w:r>
    </w:p>
    <w:p w14:paraId="152F4977" w14:textId="77777777" w:rsidR="00054697" w:rsidRPr="00054697" w:rsidRDefault="00054697" w:rsidP="00054697">
      <w:pPr>
        <w:spacing w:after="150"/>
        <w:rPr>
          <w:rFonts w:ascii="Arial" w:hAnsi="Arial" w:cs="Arial"/>
        </w:rPr>
      </w:pPr>
      <w:r w:rsidRPr="00054697">
        <w:rPr>
          <w:rFonts w:ascii="Arial" w:hAnsi="Arial" w:cs="Arial"/>
          <w:color w:val="000000"/>
        </w:rPr>
        <w:t>(ii) вертикалне брзине;</w:t>
      </w:r>
    </w:p>
    <w:p w14:paraId="522221DC" w14:textId="77777777" w:rsidR="00054697" w:rsidRPr="00054697" w:rsidRDefault="00054697" w:rsidP="00054697">
      <w:pPr>
        <w:spacing w:after="150"/>
        <w:rPr>
          <w:rFonts w:ascii="Arial" w:hAnsi="Arial" w:cs="Arial"/>
        </w:rPr>
      </w:pPr>
      <w:r w:rsidRPr="00054697">
        <w:rPr>
          <w:rFonts w:ascii="Arial" w:hAnsi="Arial" w:cs="Arial"/>
          <w:color w:val="000000"/>
        </w:rPr>
        <w:t>(iii) стабилизованог смера; и</w:t>
      </w:r>
    </w:p>
    <w:p w14:paraId="0279E7A4" w14:textId="77777777" w:rsidR="00054697" w:rsidRPr="00054697" w:rsidRDefault="00054697" w:rsidP="00054697">
      <w:pPr>
        <w:spacing w:after="150"/>
        <w:rPr>
          <w:rFonts w:ascii="Arial" w:hAnsi="Arial" w:cs="Arial"/>
        </w:rPr>
      </w:pPr>
      <w:r w:rsidRPr="00054697">
        <w:rPr>
          <w:rFonts w:ascii="Arial" w:hAnsi="Arial" w:cs="Arial"/>
          <w:color w:val="000000"/>
        </w:rPr>
        <w:t>2) уређајем који показује неадекватност електричног напајања жироскопских инструмената;</w:t>
      </w:r>
    </w:p>
    <w:p w14:paraId="19B83594"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Хеликоптери који се користе при видљивости која је мања од 1.500 </w:t>
      </w:r>
      <w:r w:rsidRPr="00054697">
        <w:rPr>
          <w:rFonts w:ascii="Arial" w:hAnsi="Arial" w:cs="Arial"/>
          <w:i/>
          <w:color w:val="000000"/>
        </w:rPr>
        <w:t>m</w:t>
      </w:r>
      <w:r w:rsidRPr="00054697">
        <w:rPr>
          <w:rFonts w:ascii="Arial" w:hAnsi="Arial" w:cs="Arial"/>
          <w:color w:val="000000"/>
        </w:rPr>
        <w:t xml:space="preserve"> или у условима у којима хеликоптер није могуће одржавати на жељеној путањи лета без једног или више додатних инструмената, поред опреме наведене у ст. а) и б), морају да буду опремљени и средством које спречава настанак квара на систему за показивање брзине из става а) тачка 4) услед кондензације или залеђивања.</w:t>
      </w:r>
    </w:p>
    <w:p w14:paraId="4AEC2EAE" w14:textId="77777777" w:rsidR="00054697" w:rsidRPr="00054697" w:rsidRDefault="00054697" w:rsidP="00054697">
      <w:pPr>
        <w:spacing w:after="150"/>
        <w:rPr>
          <w:rFonts w:ascii="Arial" w:hAnsi="Arial" w:cs="Arial"/>
        </w:rPr>
      </w:pPr>
      <w:r w:rsidRPr="00054697">
        <w:rPr>
          <w:rFonts w:ascii="Arial" w:hAnsi="Arial" w:cs="Arial"/>
          <w:b/>
          <w:color w:val="000000"/>
        </w:rPr>
        <w:t>NCO.IDE.H.125 Летови који се обављају по правилима за инструментално летење</w:t>
      </w:r>
      <w:r w:rsidRPr="00054697">
        <w:rPr>
          <w:rFonts w:ascii="Arial" w:hAnsi="Arial" w:cs="Arial"/>
          <w:color w:val="000000"/>
        </w:rPr>
        <w:t xml:space="preserve"> </w:t>
      </w:r>
      <w:r w:rsidRPr="00054697">
        <w:rPr>
          <w:rFonts w:ascii="Arial" w:hAnsi="Arial" w:cs="Arial"/>
          <w:i/>
          <w:color w:val="000000"/>
        </w:rPr>
        <w:t>(IFR)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 и припадајућа опрема</w:t>
      </w:r>
    </w:p>
    <w:p w14:paraId="61C7B7BA" w14:textId="77777777" w:rsidR="00054697" w:rsidRPr="00054697" w:rsidRDefault="00054697" w:rsidP="00054697">
      <w:pPr>
        <w:spacing w:after="150"/>
        <w:rPr>
          <w:rFonts w:ascii="Arial" w:hAnsi="Arial" w:cs="Arial"/>
        </w:rPr>
      </w:pPr>
      <w:r w:rsidRPr="00054697">
        <w:rPr>
          <w:rFonts w:ascii="Arial" w:hAnsi="Arial" w:cs="Arial"/>
          <w:color w:val="000000"/>
        </w:rPr>
        <w:t xml:space="preserve">Хеликоптери који се користе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морају да имају следећу опрему:</w:t>
      </w:r>
    </w:p>
    <w:p w14:paraId="45E057B3" w14:textId="77777777" w:rsidR="00054697" w:rsidRPr="00054697" w:rsidRDefault="00054697" w:rsidP="00054697">
      <w:pPr>
        <w:spacing w:after="150"/>
        <w:rPr>
          <w:rFonts w:ascii="Arial" w:hAnsi="Arial" w:cs="Arial"/>
        </w:rPr>
      </w:pPr>
      <w:r w:rsidRPr="00054697">
        <w:rPr>
          <w:rFonts w:ascii="Arial" w:hAnsi="Arial" w:cs="Arial"/>
          <w:color w:val="000000"/>
        </w:rPr>
        <w:t>а) уређај за мерење и приказ:</w:t>
      </w:r>
    </w:p>
    <w:p w14:paraId="4A9154E7" w14:textId="77777777" w:rsidR="00054697" w:rsidRPr="00054697" w:rsidRDefault="00054697" w:rsidP="00054697">
      <w:pPr>
        <w:spacing w:after="150"/>
        <w:rPr>
          <w:rFonts w:ascii="Arial" w:hAnsi="Arial" w:cs="Arial"/>
        </w:rPr>
      </w:pPr>
      <w:r w:rsidRPr="00054697">
        <w:rPr>
          <w:rFonts w:ascii="Arial" w:hAnsi="Arial" w:cs="Arial"/>
          <w:color w:val="000000"/>
        </w:rPr>
        <w:t>1) магнетног правца;</w:t>
      </w:r>
    </w:p>
    <w:p w14:paraId="44730AD1" w14:textId="77777777" w:rsidR="00054697" w:rsidRPr="00054697" w:rsidRDefault="00054697" w:rsidP="00054697">
      <w:pPr>
        <w:spacing w:after="150"/>
        <w:rPr>
          <w:rFonts w:ascii="Arial" w:hAnsi="Arial" w:cs="Arial"/>
        </w:rPr>
      </w:pPr>
      <w:r w:rsidRPr="00054697">
        <w:rPr>
          <w:rFonts w:ascii="Arial" w:hAnsi="Arial" w:cs="Arial"/>
          <w:color w:val="000000"/>
        </w:rPr>
        <w:t>2) времена у сатима, минутима и секундама;</w:t>
      </w:r>
    </w:p>
    <w:p w14:paraId="0C72D928" w14:textId="77777777" w:rsidR="00054697" w:rsidRPr="00054697" w:rsidRDefault="00054697" w:rsidP="00054697">
      <w:pPr>
        <w:spacing w:after="150"/>
        <w:rPr>
          <w:rFonts w:ascii="Arial" w:hAnsi="Arial" w:cs="Arial"/>
        </w:rPr>
      </w:pPr>
      <w:r w:rsidRPr="00054697">
        <w:rPr>
          <w:rFonts w:ascii="Arial" w:hAnsi="Arial" w:cs="Arial"/>
          <w:color w:val="000000"/>
        </w:rPr>
        <w:t>3) висине по притиску;</w:t>
      </w:r>
    </w:p>
    <w:p w14:paraId="2D019638" w14:textId="77777777" w:rsidR="00054697" w:rsidRPr="00054697" w:rsidRDefault="00054697" w:rsidP="00054697">
      <w:pPr>
        <w:spacing w:after="150"/>
        <w:rPr>
          <w:rFonts w:ascii="Arial" w:hAnsi="Arial" w:cs="Arial"/>
        </w:rPr>
      </w:pPr>
      <w:r w:rsidRPr="00054697">
        <w:rPr>
          <w:rFonts w:ascii="Arial" w:hAnsi="Arial" w:cs="Arial"/>
          <w:color w:val="000000"/>
        </w:rPr>
        <w:t>4) индициране брзине;</w:t>
      </w:r>
    </w:p>
    <w:p w14:paraId="30ECAF26" w14:textId="77777777" w:rsidR="00054697" w:rsidRPr="00054697" w:rsidRDefault="00054697" w:rsidP="00054697">
      <w:pPr>
        <w:spacing w:after="150"/>
        <w:rPr>
          <w:rFonts w:ascii="Arial" w:hAnsi="Arial" w:cs="Arial"/>
        </w:rPr>
      </w:pPr>
      <w:r w:rsidRPr="00054697">
        <w:rPr>
          <w:rFonts w:ascii="Arial" w:hAnsi="Arial" w:cs="Arial"/>
          <w:color w:val="000000"/>
        </w:rPr>
        <w:t>5) вертикалне брзине;</w:t>
      </w:r>
    </w:p>
    <w:p w14:paraId="0307FF41" w14:textId="77777777" w:rsidR="00054697" w:rsidRPr="00054697" w:rsidRDefault="00054697" w:rsidP="00054697">
      <w:pPr>
        <w:spacing w:after="150"/>
        <w:rPr>
          <w:rFonts w:ascii="Arial" w:hAnsi="Arial" w:cs="Arial"/>
        </w:rPr>
      </w:pPr>
      <w:r w:rsidRPr="00054697">
        <w:rPr>
          <w:rFonts w:ascii="Arial" w:hAnsi="Arial" w:cs="Arial"/>
          <w:color w:val="000000"/>
        </w:rPr>
        <w:t>6) клизања;</w:t>
      </w:r>
    </w:p>
    <w:p w14:paraId="64D807CD" w14:textId="77777777" w:rsidR="00054697" w:rsidRPr="00054697" w:rsidRDefault="00054697" w:rsidP="00054697">
      <w:pPr>
        <w:spacing w:after="150"/>
        <w:rPr>
          <w:rFonts w:ascii="Arial" w:hAnsi="Arial" w:cs="Arial"/>
        </w:rPr>
      </w:pPr>
      <w:r w:rsidRPr="00054697">
        <w:rPr>
          <w:rFonts w:ascii="Arial" w:hAnsi="Arial" w:cs="Arial"/>
          <w:color w:val="000000"/>
        </w:rPr>
        <w:t>7) уздужног положаја;</w:t>
      </w:r>
    </w:p>
    <w:p w14:paraId="4EB01D3D" w14:textId="77777777" w:rsidR="00054697" w:rsidRPr="00054697" w:rsidRDefault="00054697" w:rsidP="00054697">
      <w:pPr>
        <w:spacing w:after="150"/>
        <w:rPr>
          <w:rFonts w:ascii="Arial" w:hAnsi="Arial" w:cs="Arial"/>
        </w:rPr>
      </w:pPr>
      <w:r w:rsidRPr="00054697">
        <w:rPr>
          <w:rFonts w:ascii="Arial" w:hAnsi="Arial" w:cs="Arial"/>
          <w:color w:val="000000"/>
        </w:rPr>
        <w:t>8) стабилизованог смера; и</w:t>
      </w:r>
    </w:p>
    <w:p w14:paraId="555E8EDE" w14:textId="77777777" w:rsidR="00054697" w:rsidRPr="00054697" w:rsidRDefault="00054697" w:rsidP="00054697">
      <w:pPr>
        <w:spacing w:after="150"/>
        <w:rPr>
          <w:rFonts w:ascii="Arial" w:hAnsi="Arial" w:cs="Arial"/>
        </w:rPr>
      </w:pPr>
      <w:r w:rsidRPr="00054697">
        <w:rPr>
          <w:rFonts w:ascii="Arial" w:hAnsi="Arial" w:cs="Arial"/>
          <w:color w:val="000000"/>
        </w:rPr>
        <w:t>9) спољне температуре ваздуха.</w:t>
      </w:r>
    </w:p>
    <w:p w14:paraId="279BAF18" w14:textId="77777777" w:rsidR="00054697" w:rsidRPr="00054697" w:rsidRDefault="00054697" w:rsidP="00054697">
      <w:pPr>
        <w:spacing w:after="150"/>
        <w:rPr>
          <w:rFonts w:ascii="Arial" w:hAnsi="Arial" w:cs="Arial"/>
        </w:rPr>
      </w:pPr>
      <w:r w:rsidRPr="00054697">
        <w:rPr>
          <w:rFonts w:ascii="Arial" w:hAnsi="Arial" w:cs="Arial"/>
          <w:color w:val="000000"/>
        </w:rPr>
        <w:t>б) уређај који показује неадекватност електричног напајања жироскопских инструмената;</w:t>
      </w:r>
    </w:p>
    <w:p w14:paraId="1A98FA65" w14:textId="77777777" w:rsidR="00054697" w:rsidRPr="00054697" w:rsidRDefault="00054697" w:rsidP="00054697">
      <w:pPr>
        <w:spacing w:after="150"/>
        <w:rPr>
          <w:rFonts w:ascii="Arial" w:hAnsi="Arial" w:cs="Arial"/>
        </w:rPr>
      </w:pPr>
      <w:r w:rsidRPr="00054697">
        <w:rPr>
          <w:rFonts w:ascii="Arial" w:hAnsi="Arial" w:cs="Arial"/>
          <w:color w:val="000000"/>
        </w:rPr>
        <w:t>ц) средство за спречавање квара система за показивање брзине из става а) тачка 4), услед кондензације и залеђивања; и</w:t>
      </w:r>
    </w:p>
    <w:p w14:paraId="79CAC3E3" w14:textId="77777777" w:rsidR="00054697" w:rsidRPr="00054697" w:rsidRDefault="00054697" w:rsidP="00054697">
      <w:pPr>
        <w:spacing w:after="150"/>
        <w:rPr>
          <w:rFonts w:ascii="Arial" w:hAnsi="Arial" w:cs="Arial"/>
        </w:rPr>
      </w:pPr>
      <w:r w:rsidRPr="00054697">
        <w:rPr>
          <w:rFonts w:ascii="Arial" w:hAnsi="Arial" w:cs="Arial"/>
          <w:color w:val="000000"/>
        </w:rPr>
        <w:t>д) додатни уређај за мерење и приказивање уздужног положаја, као помоћни инструмент.</w:t>
      </w:r>
    </w:p>
    <w:p w14:paraId="72C9DB71" w14:textId="77777777" w:rsidR="00054697" w:rsidRPr="00054697" w:rsidRDefault="00054697" w:rsidP="00054697">
      <w:pPr>
        <w:spacing w:after="150"/>
        <w:rPr>
          <w:rFonts w:ascii="Arial" w:hAnsi="Arial" w:cs="Arial"/>
        </w:rPr>
      </w:pPr>
      <w:r w:rsidRPr="00054697">
        <w:rPr>
          <w:rFonts w:ascii="Arial" w:hAnsi="Arial" w:cs="Arial"/>
          <w:b/>
          <w:color w:val="000000"/>
        </w:rPr>
        <w:t>NCC.IDE.H.126 Додатна опрема за летове са једним пилотом, који се обављају по правилима за инструментално летење</w:t>
      </w:r>
      <w:r w:rsidRPr="00054697">
        <w:rPr>
          <w:rFonts w:ascii="Arial" w:hAnsi="Arial" w:cs="Arial"/>
          <w:color w:val="000000"/>
        </w:rPr>
        <w:t xml:space="preserve"> </w:t>
      </w:r>
      <w:r w:rsidRPr="00054697">
        <w:rPr>
          <w:rFonts w:ascii="Arial" w:hAnsi="Arial" w:cs="Arial"/>
          <w:i/>
          <w:color w:val="000000"/>
        </w:rPr>
        <w:t>(IFR)</w:t>
      </w:r>
    </w:p>
    <w:p w14:paraId="44F4612E" w14:textId="77777777" w:rsidR="00054697" w:rsidRPr="00054697" w:rsidRDefault="00054697" w:rsidP="00054697">
      <w:pPr>
        <w:spacing w:after="150"/>
        <w:rPr>
          <w:rFonts w:ascii="Arial" w:hAnsi="Arial" w:cs="Arial"/>
        </w:rPr>
      </w:pPr>
      <w:r w:rsidRPr="00054697">
        <w:rPr>
          <w:rFonts w:ascii="Arial" w:hAnsi="Arial" w:cs="Arial"/>
          <w:color w:val="000000"/>
        </w:rPr>
        <w:t xml:space="preserve">Хеликоптери са једним пилотом, који се користе по правилима за инструментално летење </w:t>
      </w:r>
      <w:r w:rsidRPr="00054697">
        <w:rPr>
          <w:rFonts w:ascii="Arial" w:hAnsi="Arial" w:cs="Arial"/>
          <w:i/>
          <w:color w:val="000000"/>
        </w:rPr>
        <w:t>(IFR)</w:t>
      </w:r>
      <w:r w:rsidRPr="00054697">
        <w:rPr>
          <w:rFonts w:ascii="Arial" w:hAnsi="Arial" w:cs="Arial"/>
          <w:color w:val="000000"/>
        </w:rPr>
        <w:t>, морају да буду опремљени аутопилотом којим се, као минимум, може одржавати висина и смер.</w:t>
      </w:r>
    </w:p>
    <w:p w14:paraId="6E410789" w14:textId="77777777" w:rsidR="00054697" w:rsidRPr="00054697" w:rsidRDefault="00054697" w:rsidP="00054697">
      <w:pPr>
        <w:spacing w:after="150"/>
        <w:rPr>
          <w:rFonts w:ascii="Arial" w:hAnsi="Arial" w:cs="Arial"/>
        </w:rPr>
      </w:pPr>
      <w:r w:rsidRPr="00054697">
        <w:rPr>
          <w:rFonts w:ascii="Arial" w:hAnsi="Arial" w:cs="Arial"/>
          <w:b/>
          <w:color w:val="000000"/>
        </w:rPr>
        <w:t>NCO.IDE.H.135 Систем интерфона за чланове летачке посаде</w:t>
      </w:r>
    </w:p>
    <w:p w14:paraId="4FCB0D34"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са вишечланом летачком посадом морају да имају систем интерфона за летачку посаду, укључујући слушалице и микрофоне за сваког члана летачке посаде.</w:t>
      </w:r>
    </w:p>
    <w:p w14:paraId="3BC6563D" w14:textId="77777777" w:rsidR="00054697" w:rsidRPr="00054697" w:rsidRDefault="00054697" w:rsidP="00054697">
      <w:pPr>
        <w:spacing w:after="150"/>
        <w:rPr>
          <w:rFonts w:ascii="Arial" w:hAnsi="Arial" w:cs="Arial"/>
        </w:rPr>
      </w:pPr>
      <w:r w:rsidRPr="00054697">
        <w:rPr>
          <w:rFonts w:ascii="Arial" w:hAnsi="Arial" w:cs="Arial"/>
          <w:b/>
          <w:color w:val="000000"/>
        </w:rPr>
        <w:t>NCO.IDE.H.140 Седишта, сигурносни појасеви на седиштима, системи</w:t>
      </w:r>
      <w:r w:rsidRPr="00054697">
        <w:rPr>
          <w:rFonts w:ascii="Arial" w:hAnsi="Arial" w:cs="Arial"/>
          <w:color w:val="000000"/>
        </w:rPr>
        <w:t xml:space="preserve"> </w:t>
      </w:r>
      <w:r w:rsidRPr="00054697">
        <w:rPr>
          <w:rFonts w:ascii="Arial" w:hAnsi="Arial" w:cs="Arial"/>
          <w:b/>
          <w:color w:val="000000"/>
        </w:rPr>
        <w:t>за</w:t>
      </w:r>
      <w:r w:rsidRPr="00054697">
        <w:rPr>
          <w:rFonts w:ascii="Arial" w:hAnsi="Arial" w:cs="Arial"/>
          <w:color w:val="000000"/>
        </w:rPr>
        <w:t xml:space="preserve"> </w:t>
      </w:r>
      <w:r w:rsidRPr="00054697">
        <w:rPr>
          <w:rFonts w:ascii="Arial" w:hAnsi="Arial" w:cs="Arial"/>
          <w:b/>
          <w:color w:val="000000"/>
        </w:rPr>
        <w:t>везивање и сигурносни појасеви за децу</w:t>
      </w:r>
    </w:p>
    <w:p w14:paraId="42E72D8A"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морају да имају:</w:t>
      </w:r>
    </w:p>
    <w:p w14:paraId="39CAD6A2" w14:textId="77777777" w:rsidR="00054697" w:rsidRPr="00054697" w:rsidRDefault="00054697" w:rsidP="00054697">
      <w:pPr>
        <w:spacing w:after="150"/>
        <w:rPr>
          <w:rFonts w:ascii="Arial" w:hAnsi="Arial" w:cs="Arial"/>
        </w:rPr>
      </w:pPr>
      <w:r w:rsidRPr="00054697">
        <w:rPr>
          <w:rFonts w:ascii="Arial" w:hAnsi="Arial" w:cs="Arial"/>
          <w:color w:val="000000"/>
        </w:rPr>
        <w:t>1) седиште или лежај за свако лице у хеликоптеру старосног узраста од 24 месеца или више;</w:t>
      </w:r>
    </w:p>
    <w:p w14:paraId="3598D3FA" w14:textId="77777777" w:rsidR="00054697" w:rsidRPr="00054697" w:rsidRDefault="00054697" w:rsidP="00054697">
      <w:pPr>
        <w:spacing w:after="150"/>
        <w:rPr>
          <w:rFonts w:ascii="Arial" w:hAnsi="Arial" w:cs="Arial"/>
        </w:rPr>
      </w:pPr>
      <w:r w:rsidRPr="00054697">
        <w:rPr>
          <w:rFonts w:ascii="Arial" w:hAnsi="Arial" w:cs="Arial"/>
          <w:color w:val="000000"/>
        </w:rPr>
        <w:t>2) сигурносни појас на сваком путничком седишту и појасеве за сваки лежај;</w:t>
      </w:r>
    </w:p>
    <w:p w14:paraId="4308F077" w14:textId="77777777" w:rsidR="00054697" w:rsidRPr="00054697" w:rsidRDefault="00054697" w:rsidP="00054697">
      <w:pPr>
        <w:spacing w:after="150"/>
        <w:rPr>
          <w:rFonts w:ascii="Arial" w:hAnsi="Arial" w:cs="Arial"/>
        </w:rPr>
      </w:pPr>
      <w:r w:rsidRPr="00054697">
        <w:rPr>
          <w:rFonts w:ascii="Arial" w:hAnsi="Arial" w:cs="Arial"/>
          <w:color w:val="000000"/>
        </w:rPr>
        <w:t>3) ако је реч о хеликоптерима којима је прва појединачна потврда о пловидбености издата 31. децембра 2012. године или касније, сигурносни појас са системом за везивање горњег дела тела, за сваког путника старосног узраста од 24 месеца или више;</w:t>
      </w:r>
    </w:p>
    <w:p w14:paraId="48FDEC7B" w14:textId="77777777" w:rsidR="00054697" w:rsidRPr="00054697" w:rsidRDefault="00054697" w:rsidP="00054697">
      <w:pPr>
        <w:spacing w:after="150"/>
        <w:rPr>
          <w:rFonts w:ascii="Arial" w:hAnsi="Arial" w:cs="Arial"/>
        </w:rPr>
      </w:pPr>
      <w:r w:rsidRPr="00054697">
        <w:rPr>
          <w:rFonts w:ascii="Arial" w:hAnsi="Arial" w:cs="Arial"/>
          <w:color w:val="000000"/>
        </w:rPr>
        <w:t xml:space="preserve">4) сигурносне појасеве за децу </w:t>
      </w:r>
      <w:r w:rsidRPr="00054697">
        <w:rPr>
          <w:rFonts w:ascii="Arial" w:hAnsi="Arial" w:cs="Arial"/>
          <w:i/>
          <w:color w:val="000000"/>
        </w:rPr>
        <w:t>(CRD)</w:t>
      </w:r>
      <w:r w:rsidRPr="00054697">
        <w:rPr>
          <w:rFonts w:ascii="Arial" w:hAnsi="Arial" w:cs="Arial"/>
          <w:color w:val="000000"/>
        </w:rPr>
        <w:t xml:space="preserve"> за свaко лице у хеликоптеру млађе од 24 месеца; и</w:t>
      </w:r>
    </w:p>
    <w:p w14:paraId="50661010" w14:textId="77777777" w:rsidR="00054697" w:rsidRPr="00054697" w:rsidRDefault="00054697" w:rsidP="00054697">
      <w:pPr>
        <w:spacing w:after="150"/>
        <w:rPr>
          <w:rFonts w:ascii="Arial" w:hAnsi="Arial" w:cs="Arial"/>
        </w:rPr>
      </w:pPr>
      <w:r w:rsidRPr="00054697">
        <w:rPr>
          <w:rFonts w:ascii="Arial" w:hAnsi="Arial" w:cs="Arial"/>
          <w:color w:val="000000"/>
        </w:rPr>
        <w:t>5) сигурносни појас са системом за везивање горњег дела тела који садржи направу која аутоматски задржава горњи део тела у случају наглог кочења, за свако седиште намењено члановима летачке посаде.</w:t>
      </w:r>
    </w:p>
    <w:p w14:paraId="7683066F" w14:textId="77777777" w:rsidR="00054697" w:rsidRPr="00054697" w:rsidRDefault="00054697" w:rsidP="00054697">
      <w:pPr>
        <w:spacing w:after="150"/>
        <w:rPr>
          <w:rFonts w:ascii="Arial" w:hAnsi="Arial" w:cs="Arial"/>
        </w:rPr>
      </w:pPr>
      <w:r w:rsidRPr="00054697">
        <w:rPr>
          <w:rFonts w:ascii="Arial" w:hAnsi="Arial" w:cs="Arial"/>
          <w:color w:val="000000"/>
        </w:rPr>
        <w:t>б) Сигурносни појас са системом за везивање горњег дела тела мора да има само једну тачку отпуштања.</w:t>
      </w:r>
    </w:p>
    <w:p w14:paraId="1B9ABB40" w14:textId="77777777" w:rsidR="00054697" w:rsidRPr="00054697" w:rsidRDefault="00054697" w:rsidP="00054697">
      <w:pPr>
        <w:spacing w:after="150"/>
        <w:rPr>
          <w:rFonts w:ascii="Arial" w:hAnsi="Arial" w:cs="Arial"/>
        </w:rPr>
      </w:pPr>
      <w:r w:rsidRPr="00054697">
        <w:rPr>
          <w:rFonts w:ascii="Arial" w:hAnsi="Arial" w:cs="Arial"/>
          <w:b/>
          <w:color w:val="000000"/>
        </w:rPr>
        <w:t>NCO.IDE.H.145 Комплет за прву помоћ</w:t>
      </w:r>
    </w:p>
    <w:p w14:paraId="1A0E4185"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морају да имају комплет прве помоћи.</w:t>
      </w:r>
    </w:p>
    <w:p w14:paraId="2FF458CB" w14:textId="77777777" w:rsidR="00054697" w:rsidRPr="00054697" w:rsidRDefault="00054697" w:rsidP="00054697">
      <w:pPr>
        <w:spacing w:after="150"/>
        <w:rPr>
          <w:rFonts w:ascii="Arial" w:hAnsi="Arial" w:cs="Arial"/>
        </w:rPr>
      </w:pPr>
      <w:r w:rsidRPr="00054697">
        <w:rPr>
          <w:rFonts w:ascii="Arial" w:hAnsi="Arial" w:cs="Arial"/>
          <w:color w:val="000000"/>
        </w:rPr>
        <w:t>б) Комплет прве помоћи мора да буде:</w:t>
      </w:r>
    </w:p>
    <w:p w14:paraId="4BFF368B" w14:textId="77777777" w:rsidR="00054697" w:rsidRPr="00054697" w:rsidRDefault="00054697" w:rsidP="00054697">
      <w:pPr>
        <w:spacing w:after="150"/>
        <w:rPr>
          <w:rFonts w:ascii="Arial" w:hAnsi="Arial" w:cs="Arial"/>
        </w:rPr>
      </w:pPr>
      <w:r w:rsidRPr="00054697">
        <w:rPr>
          <w:rFonts w:ascii="Arial" w:hAnsi="Arial" w:cs="Arial"/>
          <w:color w:val="000000"/>
        </w:rPr>
        <w:t>1) лако доступан за употребу; и</w:t>
      </w:r>
    </w:p>
    <w:p w14:paraId="18DC4153" w14:textId="77777777" w:rsidR="00054697" w:rsidRPr="00054697" w:rsidRDefault="00054697" w:rsidP="00054697">
      <w:pPr>
        <w:spacing w:after="150"/>
        <w:rPr>
          <w:rFonts w:ascii="Arial" w:hAnsi="Arial" w:cs="Arial"/>
        </w:rPr>
      </w:pPr>
      <w:r w:rsidRPr="00054697">
        <w:rPr>
          <w:rFonts w:ascii="Arial" w:hAnsi="Arial" w:cs="Arial"/>
          <w:color w:val="000000"/>
        </w:rPr>
        <w:t>2) редовно допуњаван.</w:t>
      </w:r>
    </w:p>
    <w:p w14:paraId="54C2C3ED" w14:textId="77777777" w:rsidR="00054697" w:rsidRPr="00054697" w:rsidRDefault="00054697" w:rsidP="00054697">
      <w:pPr>
        <w:spacing w:after="150"/>
        <w:rPr>
          <w:rFonts w:ascii="Arial" w:hAnsi="Arial" w:cs="Arial"/>
        </w:rPr>
      </w:pPr>
      <w:r w:rsidRPr="00054697">
        <w:rPr>
          <w:rFonts w:ascii="Arial" w:hAnsi="Arial" w:cs="Arial"/>
          <w:b/>
          <w:color w:val="000000"/>
        </w:rPr>
        <w:t>NCO.IDE.H.155 Додатни кисеоник за хеликоптере чија кабина није под притиском</w:t>
      </w:r>
    </w:p>
    <w:p w14:paraId="4EE32C78"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чија кабина није под притиском, а који лете на висинама на којима се захтева коришћење кисеоника у складу са ставом б), морају да имају уређај за складиштење и расподелу који може да складишти и расподељује захтевану количину кисеоника.</w:t>
      </w:r>
    </w:p>
    <w:p w14:paraId="7C2DDB78"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Хеликоптери чија кабина није под притиском, а који лете на висинама код којих је висина по притиску у путничкој кабини изнад 10.000 </w:t>
      </w:r>
      <w:r w:rsidRPr="00054697">
        <w:rPr>
          <w:rFonts w:ascii="Arial" w:hAnsi="Arial" w:cs="Arial"/>
          <w:i/>
          <w:color w:val="000000"/>
        </w:rPr>
        <w:t>ft,</w:t>
      </w:r>
      <w:r w:rsidRPr="00054697">
        <w:rPr>
          <w:rFonts w:ascii="Arial" w:hAnsi="Arial" w:cs="Arial"/>
          <w:color w:val="000000"/>
        </w:rPr>
        <w:t xml:space="preserve"> морају да буду снабдевени довољном количином кисеоника за снабдевање:</w:t>
      </w:r>
    </w:p>
    <w:p w14:paraId="06498FAC" w14:textId="77777777" w:rsidR="00054697" w:rsidRPr="00054697" w:rsidRDefault="00054697" w:rsidP="00054697">
      <w:pPr>
        <w:spacing w:after="150"/>
        <w:rPr>
          <w:rFonts w:ascii="Arial" w:hAnsi="Arial" w:cs="Arial"/>
        </w:rPr>
      </w:pPr>
      <w:r w:rsidRPr="00054697">
        <w:rPr>
          <w:rFonts w:ascii="Arial" w:hAnsi="Arial" w:cs="Arial"/>
          <w:color w:val="000000"/>
        </w:rPr>
        <w:t xml:space="preserve">1) свих чланова посаде и најмање 10% путника, за период дужи од 30 минута, ако је висина по притиску у путничкој кабини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 и</w:t>
      </w:r>
    </w:p>
    <w:p w14:paraId="4F195D60"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свих чланова посаде и свих путника у сваком периоду када је висина по притиску у путничкој кабини изнад 13.000 </w:t>
      </w:r>
      <w:r w:rsidRPr="00054697">
        <w:rPr>
          <w:rFonts w:ascii="Arial" w:hAnsi="Arial" w:cs="Arial"/>
          <w:i/>
          <w:color w:val="000000"/>
        </w:rPr>
        <w:t>ft</w:t>
      </w:r>
      <w:r w:rsidRPr="00054697">
        <w:rPr>
          <w:rFonts w:ascii="Arial" w:hAnsi="Arial" w:cs="Arial"/>
          <w:color w:val="000000"/>
        </w:rPr>
        <w:t>.</w:t>
      </w:r>
    </w:p>
    <w:p w14:paraId="1B2005F1" w14:textId="77777777" w:rsidR="00054697" w:rsidRPr="00054697" w:rsidRDefault="00054697" w:rsidP="00054697">
      <w:pPr>
        <w:spacing w:after="150"/>
        <w:rPr>
          <w:rFonts w:ascii="Arial" w:hAnsi="Arial" w:cs="Arial"/>
        </w:rPr>
      </w:pPr>
      <w:r w:rsidRPr="00054697">
        <w:rPr>
          <w:rFonts w:ascii="Arial" w:hAnsi="Arial" w:cs="Arial"/>
          <w:b/>
          <w:color w:val="000000"/>
        </w:rPr>
        <w:t>NCO.IDE.H.160 Ручни апарати за гашење пожара</w:t>
      </w:r>
    </w:p>
    <w:p w14:paraId="3690AEC4"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Хеликоптери, изузев </w:t>
      </w:r>
      <w:r w:rsidRPr="00054697">
        <w:rPr>
          <w:rFonts w:ascii="Arial" w:hAnsi="Arial" w:cs="Arial"/>
          <w:i/>
          <w:color w:val="000000"/>
        </w:rPr>
        <w:t>ELA2</w:t>
      </w:r>
      <w:r w:rsidRPr="00054697">
        <w:rPr>
          <w:rFonts w:ascii="Arial" w:hAnsi="Arial" w:cs="Arial"/>
          <w:color w:val="000000"/>
        </w:rPr>
        <w:t xml:space="preserve"> хеликоптера, морају да имају најмање један ручни апарат за гашење пожара:</w:t>
      </w:r>
    </w:p>
    <w:p w14:paraId="678D623A" w14:textId="77777777" w:rsidR="00054697" w:rsidRPr="00054697" w:rsidRDefault="00054697" w:rsidP="00054697">
      <w:pPr>
        <w:spacing w:after="150"/>
        <w:rPr>
          <w:rFonts w:ascii="Arial" w:hAnsi="Arial" w:cs="Arial"/>
        </w:rPr>
      </w:pPr>
      <w:r w:rsidRPr="00054697">
        <w:rPr>
          <w:rFonts w:ascii="Arial" w:hAnsi="Arial" w:cs="Arial"/>
          <w:color w:val="000000"/>
        </w:rPr>
        <w:t>1) у пилотској кабини; и</w:t>
      </w:r>
    </w:p>
    <w:p w14:paraId="35FE40C9" w14:textId="77777777" w:rsidR="00054697" w:rsidRPr="00054697" w:rsidRDefault="00054697" w:rsidP="00054697">
      <w:pPr>
        <w:spacing w:after="150"/>
        <w:rPr>
          <w:rFonts w:ascii="Arial" w:hAnsi="Arial" w:cs="Arial"/>
        </w:rPr>
      </w:pPr>
      <w:r w:rsidRPr="00054697">
        <w:rPr>
          <w:rFonts w:ascii="Arial" w:hAnsi="Arial" w:cs="Arial"/>
          <w:color w:val="000000"/>
        </w:rPr>
        <w:t>2) у сваком путничком одељку који је издвојен од пилотске кабине, осим ако је тај одељак лако доступан летачкој посади.</w:t>
      </w:r>
    </w:p>
    <w:p w14:paraId="76082034" w14:textId="77777777" w:rsidR="00054697" w:rsidRPr="00054697" w:rsidRDefault="00054697" w:rsidP="00054697">
      <w:pPr>
        <w:spacing w:after="150"/>
        <w:rPr>
          <w:rFonts w:ascii="Arial" w:hAnsi="Arial" w:cs="Arial"/>
        </w:rPr>
      </w:pPr>
      <w:r w:rsidRPr="00054697">
        <w:rPr>
          <w:rFonts w:ascii="Arial" w:hAnsi="Arial" w:cs="Arial"/>
          <w:color w:val="000000"/>
        </w:rPr>
        <w:t>б) Врста и количина средстава за гашење пожара у неопходним апаратима за гашење пожара мора да буде примерена врсти ватре која се може појавити у одељку у којем се предвиђа коришћење апарата за гашење и мора, у највећој мери, да умањи опасност од концентрације отровних гасова у одељцима у којима се налазе лица.</w:t>
      </w:r>
    </w:p>
    <w:p w14:paraId="30C86C25" w14:textId="77777777" w:rsidR="00054697" w:rsidRPr="00054697" w:rsidRDefault="00054697" w:rsidP="00054697">
      <w:pPr>
        <w:spacing w:after="150"/>
        <w:rPr>
          <w:rFonts w:ascii="Arial" w:hAnsi="Arial" w:cs="Arial"/>
        </w:rPr>
      </w:pPr>
      <w:r w:rsidRPr="00054697">
        <w:rPr>
          <w:rFonts w:ascii="Arial" w:hAnsi="Arial" w:cs="Arial"/>
          <w:b/>
          <w:color w:val="000000"/>
        </w:rPr>
        <w:t>NCO.IDE.H.165 Означавање места за продор</w:t>
      </w:r>
    </w:p>
    <w:p w14:paraId="13E987A8" w14:textId="77777777" w:rsidR="00054697" w:rsidRPr="00054697" w:rsidRDefault="00054697" w:rsidP="00054697">
      <w:pPr>
        <w:spacing w:after="150"/>
        <w:rPr>
          <w:rFonts w:ascii="Arial" w:hAnsi="Arial" w:cs="Arial"/>
        </w:rPr>
      </w:pPr>
      <w:r w:rsidRPr="00054697">
        <w:rPr>
          <w:rFonts w:ascii="Arial" w:hAnsi="Arial" w:cs="Arial"/>
          <w:color w:val="000000"/>
        </w:rPr>
        <w:t>Ако су на трупу хеликоптера означена места погодна за продор спасилачких екипа у хеликоптер у случају опасности, она се морају обележити на начин приказан на Слици 1.</w:t>
      </w:r>
    </w:p>
    <w:p w14:paraId="01060510" w14:textId="77777777" w:rsidR="00054697" w:rsidRPr="00054697" w:rsidRDefault="00054697" w:rsidP="00054697">
      <w:pPr>
        <w:spacing w:after="120"/>
        <w:jc w:val="center"/>
        <w:rPr>
          <w:rFonts w:ascii="Arial" w:hAnsi="Arial" w:cs="Arial"/>
        </w:rPr>
      </w:pPr>
      <w:r w:rsidRPr="00054697">
        <w:rPr>
          <w:rFonts w:ascii="Arial" w:hAnsi="Arial" w:cs="Arial"/>
          <w:b/>
          <w:color w:val="000000"/>
        </w:rPr>
        <w:t>Слика 1</w:t>
      </w:r>
      <w:r w:rsidRPr="00054697">
        <w:rPr>
          <w:rFonts w:ascii="Arial" w:hAnsi="Arial" w:cs="Arial"/>
        </w:rPr>
        <w:br/>
      </w:r>
      <w:r w:rsidRPr="00054697">
        <w:rPr>
          <w:rFonts w:ascii="Arial" w:hAnsi="Arial" w:cs="Arial"/>
          <w:b/>
          <w:color w:val="000000"/>
        </w:rPr>
        <w:t>Обележавање места за продор</w:t>
      </w:r>
    </w:p>
    <w:p w14:paraId="5EFCDFCC" w14:textId="77777777" w:rsidR="00054697" w:rsidRPr="00054697" w:rsidRDefault="00054697" w:rsidP="00054697">
      <w:pPr>
        <w:spacing w:after="150"/>
        <w:rPr>
          <w:rFonts w:ascii="Arial" w:hAnsi="Arial" w:cs="Arial"/>
        </w:rPr>
      </w:pPr>
      <w:r w:rsidRPr="00054697">
        <w:rPr>
          <w:rFonts w:ascii="Arial" w:hAnsi="Arial" w:cs="Arial"/>
          <w:noProof/>
        </w:rPr>
        <w:drawing>
          <wp:inline distT="0" distB="0" distL="0" distR="0" wp14:anchorId="3EE48967" wp14:editId="6078002B">
            <wp:extent cx="2819400" cy="1485900"/>
            <wp:effectExtent l="0" t="0" r="0" b="0"/>
            <wp:docPr id="1770952952" name="Picture 1770952952" descr="pravilnik-vazdusni-saobracaj_Page_1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19400" cy="1485900"/>
                    </a:xfrm>
                    <a:prstGeom prst="rect">
                      <a:avLst/>
                    </a:prstGeom>
                  </pic:spPr>
                </pic:pic>
              </a:graphicData>
            </a:graphic>
          </wp:inline>
        </w:drawing>
      </w:r>
    </w:p>
    <w:p w14:paraId="26227CAA" w14:textId="77777777" w:rsidR="00054697" w:rsidRPr="00054697" w:rsidRDefault="00054697" w:rsidP="00054697">
      <w:pPr>
        <w:spacing w:after="150"/>
        <w:rPr>
          <w:rFonts w:ascii="Arial" w:hAnsi="Arial" w:cs="Arial"/>
        </w:rPr>
      </w:pPr>
      <w:r w:rsidRPr="00054697">
        <w:rPr>
          <w:rFonts w:ascii="Arial" w:hAnsi="Arial" w:cs="Arial"/>
          <w:b/>
          <w:color w:val="000000"/>
        </w:rPr>
        <w:t>NCO.IDE.H.170 Предајник за одређивање места удеса</w:t>
      </w:r>
      <w:r w:rsidRPr="00054697">
        <w:rPr>
          <w:rFonts w:ascii="Arial" w:hAnsi="Arial" w:cs="Arial"/>
          <w:color w:val="000000"/>
        </w:rPr>
        <w:t xml:space="preserve"> </w:t>
      </w:r>
      <w:r w:rsidRPr="00054697">
        <w:rPr>
          <w:rFonts w:ascii="Arial" w:hAnsi="Arial" w:cs="Arial"/>
          <w:i/>
          <w:color w:val="000000"/>
        </w:rPr>
        <w:t>(ELT)</w:t>
      </w:r>
    </w:p>
    <w:p w14:paraId="141545C0" w14:textId="77777777" w:rsidR="00054697" w:rsidRPr="00054697" w:rsidRDefault="00054697" w:rsidP="00054697">
      <w:pPr>
        <w:spacing w:after="150"/>
        <w:rPr>
          <w:rFonts w:ascii="Arial" w:hAnsi="Arial" w:cs="Arial"/>
        </w:rPr>
      </w:pPr>
      <w:r w:rsidRPr="00054697">
        <w:rPr>
          <w:rFonts w:ascii="Arial" w:hAnsi="Arial" w:cs="Arial"/>
          <w:color w:val="000000"/>
        </w:rPr>
        <w:t>a) Хеликоптери који су сертификовани за највећи број путничких седишта више од шест морају да буду опремљени:</w:t>
      </w:r>
    </w:p>
    <w:p w14:paraId="0F218EE0"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аутоматским предајником за одређивање места несреће </w:t>
      </w:r>
      <w:r w:rsidRPr="00054697">
        <w:rPr>
          <w:rFonts w:ascii="Arial" w:hAnsi="Arial" w:cs="Arial"/>
          <w:i/>
          <w:color w:val="000000"/>
        </w:rPr>
        <w:t>(ELT)</w:t>
      </w:r>
      <w:r w:rsidRPr="00054697">
        <w:rPr>
          <w:rFonts w:ascii="Arial" w:hAnsi="Arial" w:cs="Arial"/>
          <w:color w:val="000000"/>
        </w:rPr>
        <w:t>; и</w:t>
      </w:r>
    </w:p>
    <w:p w14:paraId="1572DCBA" w14:textId="77777777" w:rsidR="00054697" w:rsidRPr="00054697" w:rsidRDefault="00054697" w:rsidP="00054697">
      <w:pPr>
        <w:spacing w:after="150"/>
        <w:rPr>
          <w:rFonts w:ascii="Arial" w:hAnsi="Arial" w:cs="Arial"/>
        </w:rPr>
      </w:pPr>
      <w:r w:rsidRPr="00054697">
        <w:rPr>
          <w:rFonts w:ascii="Arial" w:hAnsi="Arial" w:cs="Arial"/>
          <w:color w:val="000000"/>
        </w:rPr>
        <w:t xml:space="preserve">2) једним предајником за одређивање места несреће за преживљавање </w:t>
      </w:r>
      <w:r w:rsidRPr="00054697">
        <w:rPr>
          <w:rFonts w:ascii="Arial" w:hAnsi="Arial" w:cs="Arial"/>
          <w:i/>
          <w:color w:val="000000"/>
        </w:rPr>
        <w:t>(ELT(S))</w:t>
      </w:r>
      <w:r w:rsidRPr="00054697">
        <w:rPr>
          <w:rFonts w:ascii="Arial" w:hAnsi="Arial" w:cs="Arial"/>
          <w:color w:val="000000"/>
        </w:rPr>
        <w:t xml:space="preserve"> смештеним у чамац или појас за спасавање, ако се хеликоптер користи на удаљености од копна која одговара лету у трајању од три минута, при нормалној брзини крстарења;</w:t>
      </w:r>
    </w:p>
    <w:p w14:paraId="728A8BA2"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предајником за одређивање места несреће </w:t>
      </w:r>
      <w:r w:rsidRPr="00054697">
        <w:rPr>
          <w:rFonts w:ascii="Arial" w:hAnsi="Arial" w:cs="Arial"/>
          <w:i/>
          <w:color w:val="000000"/>
        </w:rPr>
        <w:t>(ELT(S))</w:t>
      </w:r>
      <w:r w:rsidRPr="00054697">
        <w:rPr>
          <w:rFonts w:ascii="Arial" w:hAnsi="Arial" w:cs="Arial"/>
          <w:color w:val="000000"/>
        </w:rPr>
        <w:t xml:space="preserve"> или личним предајником </w:t>
      </w:r>
      <w:r w:rsidRPr="00054697">
        <w:rPr>
          <w:rFonts w:ascii="Arial" w:hAnsi="Arial" w:cs="Arial"/>
          <w:i/>
          <w:color w:val="000000"/>
        </w:rPr>
        <w:t>(PLB)</w:t>
      </w:r>
      <w:r w:rsidRPr="00054697">
        <w:rPr>
          <w:rFonts w:ascii="Arial" w:hAnsi="Arial" w:cs="Arial"/>
          <w:color w:val="000000"/>
        </w:rPr>
        <w:t xml:space="preserve"> кога носи члан посаде или путник, ако је максимални расположиви број путничких седишта шест или мање;</w:t>
      </w:r>
    </w:p>
    <w:p w14:paraId="481BAB4E"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Сваки тип предајника за одређивање места несреће </w:t>
      </w:r>
      <w:r w:rsidRPr="00054697">
        <w:rPr>
          <w:rFonts w:ascii="Arial" w:hAnsi="Arial" w:cs="Arial"/>
          <w:i/>
          <w:color w:val="000000"/>
        </w:rPr>
        <w:t>(ELT)</w:t>
      </w:r>
      <w:r w:rsidRPr="00054697">
        <w:rPr>
          <w:rFonts w:ascii="Arial" w:hAnsi="Arial" w:cs="Arial"/>
          <w:color w:val="000000"/>
        </w:rPr>
        <w:t xml:space="preserve"> мора да има могућност да непрекидно шаље сигнал на фреквенцији 121.5 </w:t>
      </w:r>
      <w:r w:rsidRPr="00054697">
        <w:rPr>
          <w:rFonts w:ascii="Arial" w:hAnsi="Arial" w:cs="Arial"/>
          <w:i/>
          <w:color w:val="000000"/>
        </w:rPr>
        <w:t>MHz</w:t>
      </w:r>
      <w:r w:rsidRPr="00054697">
        <w:rPr>
          <w:rFonts w:ascii="Arial" w:hAnsi="Arial" w:cs="Arial"/>
          <w:color w:val="000000"/>
        </w:rPr>
        <w:t xml:space="preserve"> и 406 </w:t>
      </w:r>
      <w:r w:rsidRPr="00054697">
        <w:rPr>
          <w:rFonts w:ascii="Arial" w:hAnsi="Arial" w:cs="Arial"/>
          <w:i/>
          <w:color w:val="000000"/>
        </w:rPr>
        <w:t>MHz.</w:t>
      </w:r>
    </w:p>
    <w:p w14:paraId="6887A713" w14:textId="77777777" w:rsidR="00054697" w:rsidRPr="00054697" w:rsidRDefault="00054697" w:rsidP="00054697">
      <w:pPr>
        <w:spacing w:after="150"/>
        <w:rPr>
          <w:rFonts w:ascii="Arial" w:hAnsi="Arial" w:cs="Arial"/>
        </w:rPr>
      </w:pPr>
      <w:r w:rsidRPr="00054697">
        <w:rPr>
          <w:rFonts w:ascii="Arial" w:hAnsi="Arial" w:cs="Arial"/>
          <w:b/>
          <w:color w:val="000000"/>
        </w:rPr>
        <w:t>NCO.IDE.H.175 Лет изнад воде</w:t>
      </w:r>
    </w:p>
    <w:p w14:paraId="372178A4"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морају да имају прслук за спасавање за свако лице у хеликоптеру или сличну опрему за плутање за свако лице у хеликоптеру млађе од 24 месеца, који се морају оденути или морају да буду смештени тако да буду лако доступни са седишта или лежаја лица за које су намењени у случају:</w:t>
      </w:r>
    </w:p>
    <w:p w14:paraId="1A1E0545" w14:textId="77777777" w:rsidR="00054697" w:rsidRPr="00054697" w:rsidRDefault="00054697" w:rsidP="00054697">
      <w:pPr>
        <w:spacing w:after="150"/>
        <w:rPr>
          <w:rFonts w:ascii="Arial" w:hAnsi="Arial" w:cs="Arial"/>
        </w:rPr>
      </w:pPr>
      <w:r w:rsidRPr="00054697">
        <w:rPr>
          <w:rFonts w:ascii="Arial" w:hAnsi="Arial" w:cs="Arial"/>
          <w:color w:val="000000"/>
        </w:rPr>
        <w:t>1) летова изнад воде на удаљености од копна која је већа од удаљености у случају једрења, ако у случају отказа критичног мотора хеликоптер не може да настави хоризонтални лет; или</w:t>
      </w:r>
    </w:p>
    <w:p w14:paraId="0CBCEBCE" w14:textId="77777777" w:rsidR="00054697" w:rsidRPr="00054697" w:rsidRDefault="00054697" w:rsidP="00054697">
      <w:pPr>
        <w:spacing w:after="150"/>
        <w:rPr>
          <w:rFonts w:ascii="Arial" w:hAnsi="Arial" w:cs="Arial"/>
        </w:rPr>
      </w:pPr>
      <w:r w:rsidRPr="00054697">
        <w:rPr>
          <w:rFonts w:ascii="Arial" w:hAnsi="Arial" w:cs="Arial"/>
          <w:color w:val="000000"/>
        </w:rPr>
        <w:t>2) летова изнад воде на удаљености од копна која одговара лету у трајању од десет минута, при нормалној брзини крстарења, ако у случају отказа критичног мотора хеликоптер може да настави хоризонтални лет; или</w:t>
      </w:r>
    </w:p>
    <w:p w14:paraId="46AEF91B" w14:textId="77777777" w:rsidR="00054697" w:rsidRPr="00054697" w:rsidRDefault="00054697" w:rsidP="00054697">
      <w:pPr>
        <w:spacing w:after="150"/>
        <w:rPr>
          <w:rFonts w:ascii="Arial" w:hAnsi="Arial" w:cs="Arial"/>
        </w:rPr>
      </w:pPr>
      <w:r w:rsidRPr="00054697">
        <w:rPr>
          <w:rFonts w:ascii="Arial" w:hAnsi="Arial" w:cs="Arial"/>
          <w:color w:val="000000"/>
        </w:rPr>
        <w:t>3) који полећу или слећу на аеродром или оперативно место на коме је путања при полетању, односно прилазу, изнад воде; и</w:t>
      </w:r>
    </w:p>
    <w:p w14:paraId="41974E49" w14:textId="77777777" w:rsidR="00054697" w:rsidRPr="00054697" w:rsidRDefault="00054697" w:rsidP="00054697">
      <w:pPr>
        <w:spacing w:after="150"/>
        <w:rPr>
          <w:rFonts w:ascii="Arial" w:hAnsi="Arial" w:cs="Arial"/>
        </w:rPr>
      </w:pPr>
      <w:r w:rsidRPr="00054697">
        <w:rPr>
          <w:rFonts w:ascii="Arial" w:hAnsi="Arial" w:cs="Arial"/>
          <w:color w:val="000000"/>
        </w:rPr>
        <w:t>б) Сваки прслук за спасавање или слична индивидуална опрема за плутање мора да има електрично осветљење, ради лакшег уочавања лица.</w:t>
      </w:r>
    </w:p>
    <w:p w14:paraId="64A31950"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Пилот који управља хеликоптером који лети изнад воде, на удаљености од копна које одговара лету у трајању од 30 минута при нормалној брзини крстарења или 50 </w:t>
      </w:r>
      <w:r w:rsidRPr="00054697">
        <w:rPr>
          <w:rFonts w:ascii="Arial" w:hAnsi="Arial" w:cs="Arial"/>
          <w:i/>
          <w:color w:val="000000"/>
        </w:rPr>
        <w:t>NM</w:t>
      </w:r>
      <w:r w:rsidRPr="00054697">
        <w:rPr>
          <w:rFonts w:ascii="Arial" w:hAnsi="Arial" w:cs="Arial"/>
          <w:color w:val="000000"/>
        </w:rPr>
        <w:t>, у зависности од тога шта је мање, дужан је да одреди ризике за преживљавање лица у хеликоптеру у случају принудног слетања на воду, на основу којих одређује потребу да се у хеликоптеру налази:</w:t>
      </w:r>
    </w:p>
    <w:p w14:paraId="600F0740" w14:textId="77777777" w:rsidR="00054697" w:rsidRPr="00054697" w:rsidRDefault="00054697" w:rsidP="00054697">
      <w:pPr>
        <w:spacing w:after="150"/>
        <w:rPr>
          <w:rFonts w:ascii="Arial" w:hAnsi="Arial" w:cs="Arial"/>
        </w:rPr>
      </w:pPr>
      <w:r w:rsidRPr="00054697">
        <w:rPr>
          <w:rFonts w:ascii="Arial" w:hAnsi="Arial" w:cs="Arial"/>
          <w:color w:val="000000"/>
        </w:rPr>
        <w:t>1) опрема која емитује сигнал у случају опасности;</w:t>
      </w:r>
    </w:p>
    <w:p w14:paraId="3B95FF63" w14:textId="77777777" w:rsidR="00054697" w:rsidRPr="00054697" w:rsidRDefault="00054697" w:rsidP="00054697">
      <w:pPr>
        <w:spacing w:after="150"/>
        <w:rPr>
          <w:rFonts w:ascii="Arial" w:hAnsi="Arial" w:cs="Arial"/>
        </w:rPr>
      </w:pPr>
      <w:r w:rsidRPr="00054697">
        <w:rPr>
          <w:rFonts w:ascii="Arial" w:hAnsi="Arial" w:cs="Arial"/>
          <w:color w:val="000000"/>
        </w:rPr>
        <w:t>2) довољно чамаца за спасавање за сва лица у хеликоптеру, који су смештени тако да се могу лако користити у случају опасности; и</w:t>
      </w:r>
    </w:p>
    <w:p w14:paraId="04734A57" w14:textId="77777777" w:rsidR="00054697" w:rsidRPr="00054697" w:rsidRDefault="00054697" w:rsidP="00054697">
      <w:pPr>
        <w:spacing w:after="150"/>
        <w:rPr>
          <w:rFonts w:ascii="Arial" w:hAnsi="Arial" w:cs="Arial"/>
        </w:rPr>
      </w:pPr>
      <w:r w:rsidRPr="00054697">
        <w:rPr>
          <w:rFonts w:ascii="Arial" w:hAnsi="Arial" w:cs="Arial"/>
          <w:color w:val="000000"/>
        </w:rPr>
        <w:t>3) опрема за спасавање са средством за одржавање у животу, примерена врсти лета.</w:t>
      </w:r>
    </w:p>
    <w:p w14:paraId="55F7A91F" w14:textId="77777777" w:rsidR="00054697" w:rsidRPr="00054697" w:rsidRDefault="00054697" w:rsidP="00054697">
      <w:pPr>
        <w:spacing w:after="150"/>
        <w:rPr>
          <w:rFonts w:ascii="Arial" w:hAnsi="Arial" w:cs="Arial"/>
        </w:rPr>
      </w:pPr>
      <w:r w:rsidRPr="00054697">
        <w:rPr>
          <w:rFonts w:ascii="Arial" w:hAnsi="Arial" w:cs="Arial"/>
          <w:color w:val="000000"/>
        </w:rPr>
        <w:t>д) При доношењу одлуке о потреби да сва лица у хеликоптеру одену прслук за спасавање из става а), пилот који управља хеликоптером утврђује ризике за преживљавање лица у хеликоптеру у случају принудног слетања на воду.</w:t>
      </w:r>
    </w:p>
    <w:p w14:paraId="191FE8F9" w14:textId="77777777" w:rsidR="00054697" w:rsidRPr="00054697" w:rsidRDefault="00054697" w:rsidP="00054697">
      <w:pPr>
        <w:spacing w:after="150"/>
        <w:rPr>
          <w:rFonts w:ascii="Arial" w:hAnsi="Arial" w:cs="Arial"/>
        </w:rPr>
      </w:pPr>
      <w:r w:rsidRPr="00054697">
        <w:rPr>
          <w:rFonts w:ascii="Arial" w:hAnsi="Arial" w:cs="Arial"/>
          <w:b/>
          <w:color w:val="000000"/>
        </w:rPr>
        <w:t>NCO.IDE.H.180 Опрема за спасавање</w:t>
      </w:r>
    </w:p>
    <w:p w14:paraId="783962B5"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лете изнад подручја у којима је трагање и спасавање изузетно отежано, морају да имају опрему која емитује сигнал у случају опасности и опрему за преживљавање, укључујући и средства за одржавање у животу која одговарају подручју летења.</w:t>
      </w:r>
    </w:p>
    <w:p w14:paraId="4C8CBA2E" w14:textId="77777777" w:rsidR="00054697" w:rsidRPr="00054697" w:rsidRDefault="00054697" w:rsidP="00054697">
      <w:pPr>
        <w:spacing w:after="150"/>
        <w:rPr>
          <w:rFonts w:ascii="Arial" w:hAnsi="Arial" w:cs="Arial"/>
        </w:rPr>
      </w:pPr>
      <w:r w:rsidRPr="00054697">
        <w:rPr>
          <w:rFonts w:ascii="Arial" w:hAnsi="Arial" w:cs="Arial"/>
          <w:b/>
          <w:color w:val="000000"/>
        </w:rPr>
        <w:t>NCO.IDE.H.185 Сви хеликоптери на летовима изнад воде – принудно слетање на воду</w:t>
      </w:r>
    </w:p>
    <w:p w14:paraId="4DCF5D70" w14:textId="77777777" w:rsidR="00054697" w:rsidRPr="00054697" w:rsidRDefault="00054697" w:rsidP="00054697">
      <w:pPr>
        <w:spacing w:after="150"/>
        <w:rPr>
          <w:rFonts w:ascii="Arial" w:hAnsi="Arial" w:cs="Arial"/>
        </w:rPr>
      </w:pPr>
      <w:r w:rsidRPr="00054697">
        <w:rPr>
          <w:rFonts w:ascii="Arial" w:hAnsi="Arial" w:cs="Arial"/>
          <w:color w:val="000000"/>
        </w:rPr>
        <w:t xml:space="preserve">Хеликоптери који лете изнад воде у непогодној средини на удаљености од копна већој од 50 </w:t>
      </w:r>
      <w:r w:rsidRPr="00054697">
        <w:rPr>
          <w:rFonts w:ascii="Arial" w:hAnsi="Arial" w:cs="Arial"/>
          <w:i/>
          <w:color w:val="000000"/>
        </w:rPr>
        <w:t>NM</w:t>
      </w:r>
      <w:r w:rsidRPr="00054697">
        <w:rPr>
          <w:rFonts w:ascii="Arial" w:hAnsi="Arial" w:cs="Arial"/>
          <w:color w:val="000000"/>
        </w:rPr>
        <w:t xml:space="preserve"> морају да буду:</w:t>
      </w:r>
    </w:p>
    <w:p w14:paraId="27406CA7" w14:textId="77777777" w:rsidR="00054697" w:rsidRPr="00054697" w:rsidRDefault="00054697" w:rsidP="00054697">
      <w:pPr>
        <w:spacing w:after="150"/>
        <w:rPr>
          <w:rFonts w:ascii="Arial" w:hAnsi="Arial" w:cs="Arial"/>
        </w:rPr>
      </w:pPr>
      <w:r w:rsidRPr="00054697">
        <w:rPr>
          <w:rFonts w:ascii="Arial" w:hAnsi="Arial" w:cs="Arial"/>
          <w:color w:val="000000"/>
        </w:rPr>
        <w:t>a) пројектовани за слетање на воду у складу са применљивим захтевима за пловидбеност;</w:t>
      </w:r>
    </w:p>
    <w:p w14:paraId="6D9509C6" w14:textId="77777777" w:rsidR="00054697" w:rsidRPr="00054697" w:rsidRDefault="00054697" w:rsidP="00054697">
      <w:pPr>
        <w:spacing w:after="150"/>
        <w:rPr>
          <w:rFonts w:ascii="Arial" w:hAnsi="Arial" w:cs="Arial"/>
        </w:rPr>
      </w:pPr>
      <w:r w:rsidRPr="00054697">
        <w:rPr>
          <w:rFonts w:ascii="Arial" w:hAnsi="Arial" w:cs="Arial"/>
          <w:color w:val="000000"/>
        </w:rPr>
        <w:t>б) сертификовани за принудно слетање на воду у складу са применљивим захтевима за пловидбеност; или</w:t>
      </w:r>
    </w:p>
    <w:p w14:paraId="09A4D93C" w14:textId="77777777" w:rsidR="00054697" w:rsidRPr="00054697" w:rsidRDefault="00054697" w:rsidP="00054697">
      <w:pPr>
        <w:spacing w:after="150"/>
        <w:rPr>
          <w:rFonts w:ascii="Arial" w:hAnsi="Arial" w:cs="Arial"/>
        </w:rPr>
      </w:pPr>
      <w:r w:rsidRPr="00054697">
        <w:rPr>
          <w:rFonts w:ascii="Arial" w:hAnsi="Arial" w:cs="Arial"/>
          <w:color w:val="000000"/>
        </w:rPr>
        <w:t>ц) опремљени опремом за плутање која се користи у ванредној ситуацији.</w:t>
      </w:r>
    </w:p>
    <w:p w14:paraId="142E8048" w14:textId="77777777" w:rsidR="00054697" w:rsidRPr="00054697" w:rsidRDefault="00054697" w:rsidP="00054697">
      <w:pPr>
        <w:spacing w:after="150"/>
        <w:rPr>
          <w:rFonts w:ascii="Arial" w:hAnsi="Arial" w:cs="Arial"/>
        </w:rPr>
      </w:pPr>
      <w:r w:rsidRPr="00054697">
        <w:rPr>
          <w:rFonts w:ascii="Arial" w:hAnsi="Arial" w:cs="Arial"/>
          <w:b/>
          <w:color w:val="000000"/>
        </w:rPr>
        <w:t>NCO.IDE.H.190 Радио-комуникациона опрема</w:t>
      </w:r>
    </w:p>
    <w:p w14:paraId="56FC0772" w14:textId="77777777" w:rsidR="00054697" w:rsidRPr="00054697" w:rsidRDefault="00054697" w:rsidP="00054697">
      <w:pPr>
        <w:spacing w:after="150"/>
        <w:rPr>
          <w:rFonts w:ascii="Arial" w:hAnsi="Arial" w:cs="Arial"/>
        </w:rPr>
      </w:pPr>
      <w:r w:rsidRPr="00054697">
        <w:rPr>
          <w:rFonts w:ascii="Arial" w:hAnsi="Arial" w:cs="Arial"/>
          <w:color w:val="000000"/>
        </w:rPr>
        <w:t>а) Ако је захтевано за ваздушни простор у којем се лети, хеликоптери морају да буду опремљени радио-комуникационом опремом која омогућава двосмерну комуникацију са оним ваздухопловним станицама и на оним фреквенцијама које се користе у том ваздушном простору.</w:t>
      </w:r>
    </w:p>
    <w:p w14:paraId="1DB69096"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Радио-комуникациона опрема, ако је прописана у ставу а), мора да омогућава комуникацију на ваздухопловној фреквенцији за случај опасности од 121.5 </w:t>
      </w:r>
      <w:r w:rsidRPr="00054697">
        <w:rPr>
          <w:rFonts w:ascii="Arial" w:hAnsi="Arial" w:cs="Arial"/>
          <w:i/>
          <w:color w:val="000000"/>
        </w:rPr>
        <w:t>MHz</w:t>
      </w:r>
      <w:r w:rsidRPr="00054697">
        <w:rPr>
          <w:rFonts w:ascii="Arial" w:hAnsi="Arial" w:cs="Arial"/>
          <w:color w:val="000000"/>
        </w:rPr>
        <w:t>.</w:t>
      </w:r>
    </w:p>
    <w:p w14:paraId="7FD57ABE" w14:textId="77777777" w:rsidR="00054697" w:rsidRPr="00054697" w:rsidRDefault="00054697" w:rsidP="00054697">
      <w:pPr>
        <w:spacing w:after="150"/>
        <w:rPr>
          <w:rFonts w:ascii="Arial" w:hAnsi="Arial" w:cs="Arial"/>
        </w:rPr>
      </w:pPr>
      <w:r w:rsidRPr="00054697">
        <w:rPr>
          <w:rFonts w:ascii="Arial" w:hAnsi="Arial" w:cs="Arial"/>
          <w:color w:val="000000"/>
        </w:rPr>
        <w:t>ц) Ако се захтева више од једног комплета комуникационе опреме, свака таква опрема мора да ради независно од других у мери у којој квар једне опреме неће изазвати квар друге.</w:t>
      </w:r>
    </w:p>
    <w:p w14:paraId="3BD2CA54" w14:textId="77777777" w:rsidR="00054697" w:rsidRPr="00054697" w:rsidRDefault="00054697" w:rsidP="00054697">
      <w:pPr>
        <w:spacing w:after="150"/>
        <w:rPr>
          <w:rFonts w:ascii="Arial" w:hAnsi="Arial" w:cs="Arial"/>
        </w:rPr>
      </w:pPr>
      <w:r w:rsidRPr="00054697">
        <w:rPr>
          <w:rFonts w:ascii="Arial" w:hAnsi="Arial" w:cs="Arial"/>
          <w:color w:val="000000"/>
        </w:rPr>
        <w:t>д) Ако је радио-комуникациони систем неопходан, осим система интерфона за чланове летачке посаде из NCO.IDE.H.135, хеликоптери морају да имају и тастер за активирање предајника на летачким командама за сваког захтеваног пилота и/или члана посаде на радном месту.</w:t>
      </w:r>
    </w:p>
    <w:p w14:paraId="20A8C35F" w14:textId="77777777" w:rsidR="00054697" w:rsidRPr="00054697" w:rsidRDefault="00054697" w:rsidP="00054697">
      <w:pPr>
        <w:spacing w:after="150"/>
        <w:rPr>
          <w:rFonts w:ascii="Arial" w:hAnsi="Arial" w:cs="Arial"/>
        </w:rPr>
      </w:pPr>
      <w:r w:rsidRPr="00054697">
        <w:rPr>
          <w:rFonts w:ascii="Arial" w:hAnsi="Arial" w:cs="Arial"/>
          <w:b/>
          <w:color w:val="000000"/>
        </w:rPr>
        <w:t>NCO.IDE.H.195 Навигациона опрема</w:t>
      </w:r>
    </w:p>
    <w:p w14:paraId="055BD899"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који се користе на рутама на којима није могуће навођење по визуелним оријентирима на земљи морају да буду опремљени навигационом опремом која омогућава лет у складу са:</w:t>
      </w:r>
    </w:p>
    <w:p w14:paraId="2F912B31" w14:textId="77777777" w:rsidR="00054697" w:rsidRPr="00054697" w:rsidRDefault="00054697" w:rsidP="00054697">
      <w:pPr>
        <w:spacing w:after="150"/>
        <w:rPr>
          <w:rFonts w:ascii="Arial" w:hAnsi="Arial" w:cs="Arial"/>
        </w:rPr>
      </w:pPr>
      <w:r w:rsidRPr="00054697">
        <w:rPr>
          <w:rFonts w:ascii="Arial" w:hAnsi="Arial" w:cs="Arial"/>
          <w:i/>
          <w:color w:val="000000"/>
        </w:rPr>
        <w:t>1) ATS</w:t>
      </w:r>
      <w:r w:rsidRPr="00054697">
        <w:rPr>
          <w:rFonts w:ascii="Arial" w:hAnsi="Arial" w:cs="Arial"/>
          <w:color w:val="000000"/>
        </w:rPr>
        <w:t xml:space="preserve"> планом лета, ако је примењиво; и</w:t>
      </w:r>
    </w:p>
    <w:p w14:paraId="6F32C6D2" w14:textId="77777777" w:rsidR="00054697" w:rsidRPr="00054697" w:rsidRDefault="00054697" w:rsidP="00054697">
      <w:pPr>
        <w:spacing w:after="150"/>
        <w:rPr>
          <w:rFonts w:ascii="Arial" w:hAnsi="Arial" w:cs="Arial"/>
        </w:rPr>
      </w:pPr>
      <w:r w:rsidRPr="00054697">
        <w:rPr>
          <w:rFonts w:ascii="Arial" w:hAnsi="Arial" w:cs="Arial"/>
          <w:color w:val="000000"/>
        </w:rPr>
        <w:t>2) примењивим захтевима ваздушног простора.</w:t>
      </w:r>
    </w:p>
    <w:p w14:paraId="0A026632" w14:textId="77777777" w:rsidR="00054697" w:rsidRPr="00054697" w:rsidRDefault="00054697" w:rsidP="00054697">
      <w:pPr>
        <w:spacing w:after="150"/>
        <w:rPr>
          <w:rFonts w:ascii="Arial" w:hAnsi="Arial" w:cs="Arial"/>
        </w:rPr>
      </w:pPr>
      <w:r w:rsidRPr="00054697">
        <w:rPr>
          <w:rFonts w:ascii="Arial" w:hAnsi="Arial" w:cs="Arial"/>
          <w:color w:val="000000"/>
        </w:rPr>
        <w:t>б) Хеликоптери морају да имају довољну навигациону опрему како би се обезбедило да у случају отказа једног дела опреме у било којој фази лета, преостали део опреме омогућава безбедну навигацију у складу са ставом а) или безбедно обављање одговарајућих радњи за непредвиђене ситуације.</w:t>
      </w:r>
    </w:p>
    <w:p w14:paraId="1917420A"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Хеликоптери који се користе на летовима код којих се очекује слетање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xml:space="preserve"> морају дa имају одговарајућу опрему која омогућава навођење до одређене тачке од које се може обавити визуелно слетање. Ова опрема мора да омогућава навођење ка сваком аеродрому на који се очекује слетање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xml:space="preserve"> и ка сваком одређеном алтернативном аеродрому.</w:t>
      </w:r>
    </w:p>
    <w:p w14:paraId="2C4D441D" w14:textId="77777777" w:rsidR="00054697" w:rsidRPr="00054697" w:rsidRDefault="00054697" w:rsidP="00054697">
      <w:pPr>
        <w:spacing w:after="150"/>
        <w:rPr>
          <w:rFonts w:ascii="Arial" w:hAnsi="Arial" w:cs="Arial"/>
        </w:rPr>
      </w:pPr>
      <w:r w:rsidRPr="00054697">
        <w:rPr>
          <w:rFonts w:ascii="Arial" w:hAnsi="Arial" w:cs="Arial"/>
          <w:b/>
          <w:color w:val="000000"/>
        </w:rPr>
        <w:t>NCO.IDE.H.200 Транспондер</w:t>
      </w:r>
    </w:p>
    <w:p w14:paraId="2B3AD524" w14:textId="77777777" w:rsidR="00054697" w:rsidRPr="00054697" w:rsidRDefault="00054697" w:rsidP="00054697">
      <w:pPr>
        <w:spacing w:after="150"/>
        <w:rPr>
          <w:rFonts w:ascii="Arial" w:hAnsi="Arial" w:cs="Arial"/>
        </w:rPr>
      </w:pPr>
      <w:r w:rsidRPr="00054697">
        <w:rPr>
          <w:rFonts w:ascii="Arial" w:hAnsi="Arial" w:cs="Arial"/>
          <w:color w:val="000000"/>
        </w:rPr>
        <w:t xml:space="preserve">У случају када то захтева ваздушни простор у коме се лети, хеликоптери морају да имају транспондер секундарног надзорног радара </w:t>
      </w:r>
      <w:r w:rsidRPr="00054697">
        <w:rPr>
          <w:rFonts w:ascii="Arial" w:hAnsi="Arial" w:cs="Arial"/>
          <w:i/>
          <w:color w:val="000000"/>
        </w:rPr>
        <w:t>(SSR)</w:t>
      </w:r>
      <w:r w:rsidRPr="00054697">
        <w:rPr>
          <w:rFonts w:ascii="Arial" w:hAnsi="Arial" w:cs="Arial"/>
          <w:color w:val="000000"/>
        </w:rPr>
        <w:t>, са свим захтеваним могућностима.</w:t>
      </w:r>
    </w:p>
    <w:p w14:paraId="0B0FA04C"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3</w:t>
      </w:r>
      <w:r w:rsidRPr="00054697">
        <w:rPr>
          <w:rFonts w:ascii="Arial" w:hAnsi="Arial" w:cs="Arial"/>
        </w:rPr>
        <w:br/>
      </w:r>
      <w:r w:rsidRPr="00054697">
        <w:rPr>
          <w:rFonts w:ascii="Arial" w:hAnsi="Arial" w:cs="Arial"/>
          <w:b/>
          <w:color w:val="000000"/>
        </w:rPr>
        <w:t>Једрилице</w:t>
      </w:r>
    </w:p>
    <w:p w14:paraId="71852B65" w14:textId="77777777" w:rsidR="00054697" w:rsidRPr="00054697" w:rsidRDefault="00054697" w:rsidP="00054697">
      <w:pPr>
        <w:spacing w:after="150"/>
        <w:rPr>
          <w:rFonts w:ascii="Arial" w:hAnsi="Arial" w:cs="Arial"/>
        </w:rPr>
      </w:pPr>
      <w:r w:rsidRPr="00054697">
        <w:rPr>
          <w:rFonts w:ascii="Arial" w:hAnsi="Arial" w:cs="Arial"/>
          <w:b/>
          <w:color w:val="000000"/>
        </w:rPr>
        <w:t>NCO.IDE.S.100 Инструменти и опрема – опште одредбе</w:t>
      </w:r>
    </w:p>
    <w:p w14:paraId="1CDEACD7" w14:textId="77777777" w:rsidR="00054697" w:rsidRPr="00054697" w:rsidRDefault="00054697" w:rsidP="00054697">
      <w:pPr>
        <w:spacing w:after="150"/>
        <w:rPr>
          <w:rFonts w:ascii="Arial" w:hAnsi="Arial" w:cs="Arial"/>
        </w:rPr>
      </w:pPr>
      <w:r w:rsidRPr="00054697">
        <w:rPr>
          <w:rFonts w:ascii="Arial" w:hAnsi="Arial" w:cs="Arial"/>
          <w:color w:val="000000"/>
        </w:rPr>
        <w:t>а) Инструменти и опрема који се захтевају у овој глави морају да буду одобрени у складу са применљивим захтевима за пловидбеност:</w:t>
      </w:r>
    </w:p>
    <w:p w14:paraId="2599845B" w14:textId="77777777" w:rsidR="00054697" w:rsidRPr="00054697" w:rsidRDefault="00054697" w:rsidP="00054697">
      <w:pPr>
        <w:spacing w:after="150"/>
        <w:rPr>
          <w:rFonts w:ascii="Arial" w:hAnsi="Arial" w:cs="Arial"/>
        </w:rPr>
      </w:pPr>
      <w:r w:rsidRPr="00054697">
        <w:rPr>
          <w:rFonts w:ascii="Arial" w:hAnsi="Arial" w:cs="Arial"/>
          <w:color w:val="000000"/>
        </w:rPr>
        <w:t>1) ако их користи летачка посада за контролу путање лета;</w:t>
      </w:r>
    </w:p>
    <w:p w14:paraId="0D775F25" w14:textId="77777777" w:rsidR="00054697" w:rsidRPr="00054697" w:rsidRDefault="00054697" w:rsidP="00054697">
      <w:pPr>
        <w:spacing w:after="150"/>
        <w:rPr>
          <w:rFonts w:ascii="Arial" w:hAnsi="Arial" w:cs="Arial"/>
        </w:rPr>
      </w:pPr>
      <w:r w:rsidRPr="00054697">
        <w:rPr>
          <w:rFonts w:ascii="Arial" w:hAnsi="Arial" w:cs="Arial"/>
          <w:color w:val="000000"/>
        </w:rPr>
        <w:t>2) ако се користе за испуњење захтева из NCО.IDE.S.145;</w:t>
      </w:r>
    </w:p>
    <w:p w14:paraId="3789B7E1" w14:textId="77777777" w:rsidR="00054697" w:rsidRPr="00054697" w:rsidRDefault="00054697" w:rsidP="00054697">
      <w:pPr>
        <w:spacing w:after="150"/>
        <w:rPr>
          <w:rFonts w:ascii="Arial" w:hAnsi="Arial" w:cs="Arial"/>
        </w:rPr>
      </w:pPr>
      <w:r w:rsidRPr="00054697">
        <w:rPr>
          <w:rFonts w:ascii="Arial" w:hAnsi="Arial" w:cs="Arial"/>
          <w:color w:val="000000"/>
        </w:rPr>
        <w:t>3) ако се користе за испуњење захтева из NCО.IDE.S.150; или</w:t>
      </w:r>
    </w:p>
    <w:p w14:paraId="395FF760" w14:textId="77777777" w:rsidR="00054697" w:rsidRPr="00054697" w:rsidRDefault="00054697" w:rsidP="00054697">
      <w:pPr>
        <w:spacing w:after="150"/>
        <w:rPr>
          <w:rFonts w:ascii="Arial" w:hAnsi="Arial" w:cs="Arial"/>
        </w:rPr>
      </w:pPr>
      <w:r w:rsidRPr="00054697">
        <w:rPr>
          <w:rFonts w:ascii="Arial" w:hAnsi="Arial" w:cs="Arial"/>
          <w:color w:val="000000"/>
        </w:rPr>
        <w:t>4) ако су уграђени у једрилицу.</w:t>
      </w:r>
    </w:p>
    <w:p w14:paraId="31A1E00A" w14:textId="77777777" w:rsidR="00054697" w:rsidRPr="00054697" w:rsidRDefault="00054697" w:rsidP="00054697">
      <w:pPr>
        <w:spacing w:after="150"/>
        <w:rPr>
          <w:rFonts w:ascii="Arial" w:hAnsi="Arial" w:cs="Arial"/>
        </w:rPr>
      </w:pPr>
      <w:r w:rsidRPr="00054697">
        <w:rPr>
          <w:rFonts w:ascii="Arial" w:hAnsi="Arial" w:cs="Arial"/>
          <w:color w:val="000000"/>
        </w:rPr>
        <w:t>б) Следеће предмете, ако се захтевају овом главом, није потребно одобрити као опрему:</w:t>
      </w:r>
    </w:p>
    <w:p w14:paraId="2A1CA205" w14:textId="77777777" w:rsidR="00054697" w:rsidRPr="00054697" w:rsidRDefault="00054697" w:rsidP="00054697">
      <w:pPr>
        <w:spacing w:after="150"/>
        <w:rPr>
          <w:rFonts w:ascii="Arial" w:hAnsi="Arial" w:cs="Arial"/>
        </w:rPr>
      </w:pPr>
      <w:r w:rsidRPr="00054697">
        <w:rPr>
          <w:rFonts w:ascii="Arial" w:hAnsi="Arial" w:cs="Arial"/>
          <w:color w:val="000000"/>
        </w:rPr>
        <w:t>1) преносиве батеријске лампе;</w:t>
      </w:r>
    </w:p>
    <w:p w14:paraId="2780711C" w14:textId="77777777" w:rsidR="00054697" w:rsidRPr="00054697" w:rsidRDefault="00054697" w:rsidP="00054697">
      <w:pPr>
        <w:spacing w:after="150"/>
        <w:rPr>
          <w:rFonts w:ascii="Arial" w:hAnsi="Arial" w:cs="Arial"/>
        </w:rPr>
      </w:pPr>
      <w:r w:rsidRPr="00054697">
        <w:rPr>
          <w:rFonts w:ascii="Arial" w:hAnsi="Arial" w:cs="Arial"/>
          <w:color w:val="000000"/>
        </w:rPr>
        <w:t>2) тачан мерач времена;</w:t>
      </w:r>
    </w:p>
    <w:p w14:paraId="05800A1B" w14:textId="77777777" w:rsidR="00054697" w:rsidRPr="00054697" w:rsidRDefault="00054697" w:rsidP="00054697">
      <w:pPr>
        <w:spacing w:after="150"/>
        <w:rPr>
          <w:rFonts w:ascii="Arial" w:hAnsi="Arial" w:cs="Arial"/>
        </w:rPr>
      </w:pPr>
      <w:r w:rsidRPr="00054697">
        <w:rPr>
          <w:rFonts w:ascii="Arial" w:hAnsi="Arial" w:cs="Arial"/>
          <w:color w:val="000000"/>
        </w:rPr>
        <w:t>3) опрему за преживљавање и сигнализацију.</w:t>
      </w:r>
    </w:p>
    <w:p w14:paraId="1C105380" w14:textId="77777777" w:rsidR="00054697" w:rsidRPr="00054697" w:rsidRDefault="00054697" w:rsidP="00054697">
      <w:pPr>
        <w:spacing w:after="150"/>
        <w:rPr>
          <w:rFonts w:ascii="Arial" w:hAnsi="Arial" w:cs="Arial"/>
        </w:rPr>
      </w:pPr>
      <w:r w:rsidRPr="00054697">
        <w:rPr>
          <w:rFonts w:ascii="Arial" w:hAnsi="Arial" w:cs="Arial"/>
          <w:color w:val="000000"/>
        </w:rPr>
        <w:t>ц) Инструменти и опрема који се не захтевају у овој глави, као и свака друга опрема која се не захтева другим применљивим анексима, али се налази у једрилици у току лета, морају да испуњавају следеће услове:</w:t>
      </w:r>
    </w:p>
    <w:p w14:paraId="396016FD" w14:textId="77777777" w:rsidR="00054697" w:rsidRPr="00054697" w:rsidRDefault="00054697" w:rsidP="00054697">
      <w:pPr>
        <w:spacing w:after="150"/>
        <w:rPr>
          <w:rFonts w:ascii="Arial" w:hAnsi="Arial" w:cs="Arial"/>
        </w:rPr>
      </w:pPr>
      <w:r w:rsidRPr="00054697">
        <w:rPr>
          <w:rFonts w:ascii="Arial" w:hAnsi="Arial" w:cs="Arial"/>
          <w:color w:val="000000"/>
        </w:rPr>
        <w:t>1) информације које се добијају са ових инструмената или опреме летачка посада не сме да користи у циљу испуњења захтева из Анекса I Уредбе (ЕЗ) бр. 216/2008; и</w:t>
      </w:r>
    </w:p>
    <w:p w14:paraId="365EB84F" w14:textId="77777777" w:rsidR="00054697" w:rsidRPr="00054697" w:rsidRDefault="00054697" w:rsidP="00054697">
      <w:pPr>
        <w:spacing w:after="150"/>
        <w:rPr>
          <w:rFonts w:ascii="Arial" w:hAnsi="Arial" w:cs="Arial"/>
        </w:rPr>
      </w:pPr>
      <w:r w:rsidRPr="00054697">
        <w:rPr>
          <w:rFonts w:ascii="Arial" w:hAnsi="Arial" w:cs="Arial"/>
          <w:color w:val="000000"/>
        </w:rPr>
        <w:t>2) инструменти и опрема не смеју да имају утицаја на пловидбеност једрилице, чак и у случају њиховог отказа или квара.</w:t>
      </w:r>
    </w:p>
    <w:p w14:paraId="6AD184B7" w14:textId="77777777" w:rsidR="00054697" w:rsidRPr="00054697" w:rsidRDefault="00054697" w:rsidP="00054697">
      <w:pPr>
        <w:spacing w:after="150"/>
        <w:rPr>
          <w:rFonts w:ascii="Arial" w:hAnsi="Arial" w:cs="Arial"/>
        </w:rPr>
      </w:pPr>
      <w:r w:rsidRPr="00054697">
        <w:rPr>
          <w:rFonts w:ascii="Arial" w:hAnsi="Arial" w:cs="Arial"/>
          <w:color w:val="000000"/>
        </w:rPr>
        <w:t>д) Инструменти и опрема морају да буду лако употребљиви и приступачни са места на коме седи члан посаде који треба да их користи.</w:t>
      </w:r>
    </w:p>
    <w:p w14:paraId="02DD4E68" w14:textId="77777777" w:rsidR="00054697" w:rsidRPr="00054697" w:rsidRDefault="00054697" w:rsidP="00054697">
      <w:pPr>
        <w:spacing w:after="150"/>
        <w:rPr>
          <w:rFonts w:ascii="Arial" w:hAnsi="Arial" w:cs="Arial"/>
        </w:rPr>
      </w:pPr>
      <w:r w:rsidRPr="00054697">
        <w:rPr>
          <w:rFonts w:ascii="Arial" w:hAnsi="Arial" w:cs="Arial"/>
          <w:color w:val="000000"/>
        </w:rPr>
        <w:t>е) Захтевана опрема за случај опасности мора да буде лако доступна за тренутну употребу.</w:t>
      </w:r>
    </w:p>
    <w:p w14:paraId="7F158ADF" w14:textId="77777777" w:rsidR="00054697" w:rsidRPr="00054697" w:rsidRDefault="00054697" w:rsidP="00054697">
      <w:pPr>
        <w:spacing w:after="150"/>
        <w:rPr>
          <w:rFonts w:ascii="Arial" w:hAnsi="Arial" w:cs="Arial"/>
        </w:rPr>
      </w:pPr>
      <w:r w:rsidRPr="00054697">
        <w:rPr>
          <w:rFonts w:ascii="Arial" w:hAnsi="Arial" w:cs="Arial"/>
          <w:b/>
          <w:color w:val="000000"/>
        </w:rPr>
        <w:t>NCO.IDE.S.105 Минимална опрема за лет</w:t>
      </w:r>
    </w:p>
    <w:p w14:paraId="787D9BD3" w14:textId="77777777" w:rsidR="00054697" w:rsidRPr="00054697" w:rsidRDefault="00054697" w:rsidP="00054697">
      <w:pPr>
        <w:spacing w:after="150"/>
        <w:rPr>
          <w:rFonts w:ascii="Arial" w:hAnsi="Arial" w:cs="Arial"/>
        </w:rPr>
      </w:pPr>
      <w:r w:rsidRPr="00054697">
        <w:rPr>
          <w:rFonts w:ascii="Arial" w:hAnsi="Arial" w:cs="Arial"/>
          <w:color w:val="000000"/>
        </w:rPr>
        <w:t>Лет не сме да започне ако недостаје или ако је неисправан било који инструмент једрилице, део опреме или нека њихова функција за планирани лет, изузев:</w:t>
      </w:r>
    </w:p>
    <w:p w14:paraId="05CFE684"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ако се једрилица користи у складу са листом минималне опреме </w:t>
      </w:r>
      <w:r w:rsidRPr="00054697">
        <w:rPr>
          <w:rFonts w:ascii="Arial" w:hAnsi="Arial" w:cs="Arial"/>
          <w:i/>
          <w:color w:val="000000"/>
        </w:rPr>
        <w:t>(MEL)</w:t>
      </w:r>
      <w:r w:rsidRPr="00054697">
        <w:rPr>
          <w:rFonts w:ascii="Arial" w:hAnsi="Arial" w:cs="Arial"/>
          <w:color w:val="000000"/>
        </w:rPr>
        <w:t>, ако је она утврђена; или</w:t>
      </w:r>
    </w:p>
    <w:p w14:paraId="13CB08FB" w14:textId="77777777" w:rsidR="00054697" w:rsidRPr="00054697" w:rsidRDefault="00054697" w:rsidP="00054697">
      <w:pPr>
        <w:spacing w:after="150"/>
        <w:rPr>
          <w:rFonts w:ascii="Arial" w:hAnsi="Arial" w:cs="Arial"/>
        </w:rPr>
      </w:pPr>
      <w:r w:rsidRPr="00054697">
        <w:rPr>
          <w:rFonts w:ascii="Arial" w:hAnsi="Arial" w:cs="Arial"/>
          <w:color w:val="000000"/>
        </w:rPr>
        <w:t>б) ако једрилица има дозволу за лет која је издата у складу са прихватљивим захтевима за пловидбеност.</w:t>
      </w:r>
    </w:p>
    <w:p w14:paraId="6F245368" w14:textId="77777777" w:rsidR="00054697" w:rsidRPr="00054697" w:rsidRDefault="00054697" w:rsidP="00054697">
      <w:pPr>
        <w:spacing w:after="150"/>
        <w:rPr>
          <w:rFonts w:ascii="Arial" w:hAnsi="Arial" w:cs="Arial"/>
        </w:rPr>
      </w:pPr>
      <w:r w:rsidRPr="00054697">
        <w:rPr>
          <w:rFonts w:ascii="Arial" w:hAnsi="Arial" w:cs="Arial"/>
          <w:b/>
          <w:color w:val="000000"/>
        </w:rPr>
        <w:t>NCO.IDE.S.115 Летење по правилима за визуелно летење</w:t>
      </w:r>
      <w:r w:rsidRPr="00054697">
        <w:rPr>
          <w:rFonts w:ascii="Arial" w:hAnsi="Arial" w:cs="Arial"/>
          <w:color w:val="000000"/>
        </w:rPr>
        <w:t xml:space="preserve"> </w:t>
      </w:r>
      <w:r w:rsidRPr="00054697">
        <w:rPr>
          <w:rFonts w:ascii="Arial" w:hAnsi="Arial" w:cs="Arial"/>
          <w:i/>
          <w:color w:val="000000"/>
        </w:rPr>
        <w:t>(VFR)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w:t>
      </w:r>
    </w:p>
    <w:p w14:paraId="5FA0AEE5"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Једрилице које се користе дању,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морају да буду опремљене следећим инструментима за мерење и приказ:</w:t>
      </w:r>
    </w:p>
    <w:p w14:paraId="3262799C" w14:textId="77777777" w:rsidR="00054697" w:rsidRPr="00054697" w:rsidRDefault="00054697" w:rsidP="00054697">
      <w:pPr>
        <w:spacing w:after="150"/>
        <w:rPr>
          <w:rFonts w:ascii="Arial" w:hAnsi="Arial" w:cs="Arial"/>
        </w:rPr>
      </w:pPr>
      <w:r w:rsidRPr="00054697">
        <w:rPr>
          <w:rFonts w:ascii="Arial" w:hAnsi="Arial" w:cs="Arial"/>
          <w:color w:val="000000"/>
        </w:rPr>
        <w:t>1) магнетног правца, ако се ради о моторним једрилицима;</w:t>
      </w:r>
    </w:p>
    <w:p w14:paraId="06E0172A" w14:textId="77777777" w:rsidR="00054697" w:rsidRPr="00054697" w:rsidRDefault="00054697" w:rsidP="00054697">
      <w:pPr>
        <w:spacing w:after="150"/>
        <w:rPr>
          <w:rFonts w:ascii="Arial" w:hAnsi="Arial" w:cs="Arial"/>
        </w:rPr>
      </w:pPr>
      <w:r w:rsidRPr="00054697">
        <w:rPr>
          <w:rFonts w:ascii="Arial" w:hAnsi="Arial" w:cs="Arial"/>
          <w:color w:val="000000"/>
        </w:rPr>
        <w:t>2) времена у сатима, минутима и секундама;</w:t>
      </w:r>
    </w:p>
    <w:p w14:paraId="5DE5504B" w14:textId="77777777" w:rsidR="00054697" w:rsidRPr="00054697" w:rsidRDefault="00054697" w:rsidP="00054697">
      <w:pPr>
        <w:spacing w:after="150"/>
        <w:rPr>
          <w:rFonts w:ascii="Arial" w:hAnsi="Arial" w:cs="Arial"/>
        </w:rPr>
      </w:pPr>
      <w:r w:rsidRPr="00054697">
        <w:rPr>
          <w:rFonts w:ascii="Arial" w:hAnsi="Arial" w:cs="Arial"/>
          <w:color w:val="000000"/>
        </w:rPr>
        <w:t>3) висине по притиску; и</w:t>
      </w:r>
    </w:p>
    <w:p w14:paraId="41462344" w14:textId="77777777" w:rsidR="00054697" w:rsidRPr="00054697" w:rsidRDefault="00054697" w:rsidP="00054697">
      <w:pPr>
        <w:spacing w:after="150"/>
        <w:rPr>
          <w:rFonts w:ascii="Arial" w:hAnsi="Arial" w:cs="Arial"/>
        </w:rPr>
      </w:pPr>
      <w:r w:rsidRPr="00054697">
        <w:rPr>
          <w:rFonts w:ascii="Arial" w:hAnsi="Arial" w:cs="Arial"/>
          <w:color w:val="000000"/>
        </w:rPr>
        <w:t>4) индициране брзинe;</w:t>
      </w:r>
    </w:p>
    <w:p w14:paraId="3AC3AF43" w14:textId="77777777" w:rsidR="00054697" w:rsidRPr="00054697" w:rsidRDefault="00054697" w:rsidP="00054697">
      <w:pPr>
        <w:spacing w:after="150"/>
        <w:rPr>
          <w:rFonts w:ascii="Arial" w:hAnsi="Arial" w:cs="Arial"/>
        </w:rPr>
      </w:pPr>
      <w:r w:rsidRPr="00054697">
        <w:rPr>
          <w:rFonts w:ascii="Arial" w:hAnsi="Arial" w:cs="Arial"/>
          <w:color w:val="000000"/>
        </w:rPr>
        <w:t>б) Једрилице које се користе у условима у којима једрилицу није могуће одржавати на жељеној путањи лета без једног или више додатних инструмената, поред опреме наведене у ставу а), морају да буду опремљене инструментима за мерење и приказ:</w:t>
      </w:r>
    </w:p>
    <w:p w14:paraId="002762BA" w14:textId="77777777" w:rsidR="00054697" w:rsidRPr="00054697" w:rsidRDefault="00054697" w:rsidP="00054697">
      <w:pPr>
        <w:spacing w:after="150"/>
        <w:rPr>
          <w:rFonts w:ascii="Arial" w:hAnsi="Arial" w:cs="Arial"/>
        </w:rPr>
      </w:pPr>
      <w:r w:rsidRPr="00054697">
        <w:rPr>
          <w:rFonts w:ascii="Arial" w:hAnsi="Arial" w:cs="Arial"/>
          <w:color w:val="000000"/>
        </w:rPr>
        <w:t>1) вертикалне брзине;</w:t>
      </w:r>
    </w:p>
    <w:p w14:paraId="020334B1" w14:textId="77777777" w:rsidR="00054697" w:rsidRPr="00054697" w:rsidRDefault="00054697" w:rsidP="00054697">
      <w:pPr>
        <w:spacing w:after="150"/>
        <w:rPr>
          <w:rFonts w:ascii="Arial" w:hAnsi="Arial" w:cs="Arial"/>
        </w:rPr>
      </w:pPr>
      <w:r w:rsidRPr="00054697">
        <w:rPr>
          <w:rFonts w:ascii="Arial" w:hAnsi="Arial" w:cs="Arial"/>
          <w:color w:val="000000"/>
        </w:rPr>
        <w:t>2) уздужног положаја или заокрета и клизања; и</w:t>
      </w:r>
    </w:p>
    <w:p w14:paraId="500929D7" w14:textId="77777777" w:rsidR="00054697" w:rsidRPr="00054697" w:rsidRDefault="00054697" w:rsidP="00054697">
      <w:pPr>
        <w:spacing w:after="150"/>
        <w:rPr>
          <w:rFonts w:ascii="Arial" w:hAnsi="Arial" w:cs="Arial"/>
        </w:rPr>
      </w:pPr>
      <w:r w:rsidRPr="00054697">
        <w:rPr>
          <w:rFonts w:ascii="Arial" w:hAnsi="Arial" w:cs="Arial"/>
          <w:color w:val="000000"/>
        </w:rPr>
        <w:t>3) магнетног правца.</w:t>
      </w:r>
    </w:p>
    <w:p w14:paraId="0A970685" w14:textId="77777777" w:rsidR="00054697" w:rsidRPr="00054697" w:rsidRDefault="00054697" w:rsidP="00054697">
      <w:pPr>
        <w:spacing w:after="150"/>
        <w:rPr>
          <w:rFonts w:ascii="Arial" w:hAnsi="Arial" w:cs="Arial"/>
        </w:rPr>
      </w:pPr>
      <w:r w:rsidRPr="00054697">
        <w:rPr>
          <w:rFonts w:ascii="Arial" w:hAnsi="Arial" w:cs="Arial"/>
          <w:b/>
          <w:color w:val="000000"/>
        </w:rPr>
        <w:t>NCO.IDE.S.120 Летење у облацима – летачки и навигациони инструменти</w:t>
      </w:r>
    </w:p>
    <w:p w14:paraId="5EE1E5AB" w14:textId="77777777" w:rsidR="00054697" w:rsidRPr="00054697" w:rsidRDefault="00054697" w:rsidP="00054697">
      <w:pPr>
        <w:spacing w:after="150"/>
        <w:rPr>
          <w:rFonts w:ascii="Arial" w:hAnsi="Arial" w:cs="Arial"/>
        </w:rPr>
      </w:pPr>
      <w:r w:rsidRPr="00054697">
        <w:rPr>
          <w:rFonts w:ascii="Arial" w:hAnsi="Arial" w:cs="Arial"/>
          <w:color w:val="000000"/>
        </w:rPr>
        <w:t>Једрилице којима се лети у облацима морају да буду опремљене инструментима за мерење и приказ:</w:t>
      </w:r>
    </w:p>
    <w:p w14:paraId="1B34CAA8" w14:textId="77777777" w:rsidR="00054697" w:rsidRPr="00054697" w:rsidRDefault="00054697" w:rsidP="00054697">
      <w:pPr>
        <w:spacing w:after="150"/>
        <w:rPr>
          <w:rFonts w:ascii="Arial" w:hAnsi="Arial" w:cs="Arial"/>
        </w:rPr>
      </w:pPr>
      <w:r w:rsidRPr="00054697">
        <w:rPr>
          <w:rFonts w:ascii="Arial" w:hAnsi="Arial" w:cs="Arial"/>
          <w:color w:val="000000"/>
        </w:rPr>
        <w:t>а) магнетног правца;</w:t>
      </w:r>
    </w:p>
    <w:p w14:paraId="534F5A55" w14:textId="77777777" w:rsidR="00054697" w:rsidRPr="00054697" w:rsidRDefault="00054697" w:rsidP="00054697">
      <w:pPr>
        <w:spacing w:after="150"/>
        <w:rPr>
          <w:rFonts w:ascii="Arial" w:hAnsi="Arial" w:cs="Arial"/>
        </w:rPr>
      </w:pPr>
      <w:r w:rsidRPr="00054697">
        <w:rPr>
          <w:rFonts w:ascii="Arial" w:hAnsi="Arial" w:cs="Arial"/>
          <w:color w:val="000000"/>
        </w:rPr>
        <w:t>б) времена у сатима, минутима и секундама;</w:t>
      </w:r>
    </w:p>
    <w:p w14:paraId="26495DC6" w14:textId="77777777" w:rsidR="00054697" w:rsidRPr="00054697" w:rsidRDefault="00054697" w:rsidP="00054697">
      <w:pPr>
        <w:spacing w:after="150"/>
        <w:rPr>
          <w:rFonts w:ascii="Arial" w:hAnsi="Arial" w:cs="Arial"/>
        </w:rPr>
      </w:pPr>
      <w:r w:rsidRPr="00054697">
        <w:rPr>
          <w:rFonts w:ascii="Arial" w:hAnsi="Arial" w:cs="Arial"/>
          <w:color w:val="000000"/>
        </w:rPr>
        <w:t>ц) висине по притиску;</w:t>
      </w:r>
    </w:p>
    <w:p w14:paraId="679F482C" w14:textId="77777777" w:rsidR="00054697" w:rsidRPr="00054697" w:rsidRDefault="00054697" w:rsidP="00054697">
      <w:pPr>
        <w:spacing w:after="150"/>
        <w:rPr>
          <w:rFonts w:ascii="Arial" w:hAnsi="Arial" w:cs="Arial"/>
        </w:rPr>
      </w:pPr>
      <w:r w:rsidRPr="00054697">
        <w:rPr>
          <w:rFonts w:ascii="Arial" w:hAnsi="Arial" w:cs="Arial"/>
          <w:color w:val="000000"/>
        </w:rPr>
        <w:t>д) индициране брзинe;</w:t>
      </w:r>
    </w:p>
    <w:p w14:paraId="64A0B89E" w14:textId="77777777" w:rsidR="00054697" w:rsidRPr="00054697" w:rsidRDefault="00054697" w:rsidP="00054697">
      <w:pPr>
        <w:spacing w:after="150"/>
        <w:rPr>
          <w:rFonts w:ascii="Arial" w:hAnsi="Arial" w:cs="Arial"/>
        </w:rPr>
      </w:pPr>
      <w:r w:rsidRPr="00054697">
        <w:rPr>
          <w:rFonts w:ascii="Arial" w:hAnsi="Arial" w:cs="Arial"/>
          <w:color w:val="000000"/>
        </w:rPr>
        <w:t>е) вертикалне брзине;</w:t>
      </w:r>
    </w:p>
    <w:p w14:paraId="04D7702D" w14:textId="77777777" w:rsidR="00054697" w:rsidRPr="00054697" w:rsidRDefault="00054697" w:rsidP="00054697">
      <w:pPr>
        <w:spacing w:after="150"/>
        <w:rPr>
          <w:rFonts w:ascii="Arial" w:hAnsi="Arial" w:cs="Arial"/>
        </w:rPr>
      </w:pPr>
      <w:r w:rsidRPr="00054697">
        <w:rPr>
          <w:rFonts w:ascii="Arial" w:hAnsi="Arial" w:cs="Arial"/>
          <w:color w:val="000000"/>
        </w:rPr>
        <w:t>ф) уздужног положаја или заокрета и клизања.</w:t>
      </w:r>
    </w:p>
    <w:p w14:paraId="57F71B9A" w14:textId="77777777" w:rsidR="00054697" w:rsidRPr="00054697" w:rsidRDefault="00054697" w:rsidP="00054697">
      <w:pPr>
        <w:spacing w:after="150"/>
        <w:rPr>
          <w:rFonts w:ascii="Arial" w:hAnsi="Arial" w:cs="Arial"/>
        </w:rPr>
      </w:pPr>
      <w:r w:rsidRPr="00054697">
        <w:rPr>
          <w:rFonts w:ascii="Arial" w:hAnsi="Arial" w:cs="Arial"/>
          <w:b/>
          <w:color w:val="000000"/>
        </w:rPr>
        <w:t>NCO.IDE.S.125 Седишта и системи</w:t>
      </w:r>
      <w:r w:rsidRPr="00054697">
        <w:rPr>
          <w:rFonts w:ascii="Arial" w:hAnsi="Arial" w:cs="Arial"/>
          <w:color w:val="000000"/>
        </w:rPr>
        <w:t xml:space="preserve"> </w:t>
      </w:r>
      <w:r w:rsidRPr="00054697">
        <w:rPr>
          <w:rFonts w:ascii="Arial" w:hAnsi="Arial" w:cs="Arial"/>
          <w:b/>
          <w:color w:val="000000"/>
        </w:rPr>
        <w:t>за</w:t>
      </w:r>
      <w:r w:rsidRPr="00054697">
        <w:rPr>
          <w:rFonts w:ascii="Arial" w:hAnsi="Arial" w:cs="Arial"/>
          <w:color w:val="000000"/>
        </w:rPr>
        <w:t xml:space="preserve"> </w:t>
      </w:r>
      <w:r w:rsidRPr="00054697">
        <w:rPr>
          <w:rFonts w:ascii="Arial" w:hAnsi="Arial" w:cs="Arial"/>
          <w:b/>
          <w:color w:val="000000"/>
        </w:rPr>
        <w:t>везивање</w:t>
      </w:r>
    </w:p>
    <w:p w14:paraId="3DEAD80F" w14:textId="77777777" w:rsidR="00054697" w:rsidRPr="00054697" w:rsidRDefault="00054697" w:rsidP="00054697">
      <w:pPr>
        <w:spacing w:after="150"/>
        <w:rPr>
          <w:rFonts w:ascii="Arial" w:hAnsi="Arial" w:cs="Arial"/>
        </w:rPr>
      </w:pPr>
      <w:r w:rsidRPr="00054697">
        <w:rPr>
          <w:rFonts w:ascii="Arial" w:hAnsi="Arial" w:cs="Arial"/>
          <w:color w:val="000000"/>
        </w:rPr>
        <w:t>а) Једрилице морају да буду опремљене:</w:t>
      </w:r>
    </w:p>
    <w:p w14:paraId="756F8D9D" w14:textId="77777777" w:rsidR="00054697" w:rsidRPr="00054697" w:rsidRDefault="00054697" w:rsidP="00054697">
      <w:pPr>
        <w:spacing w:after="150"/>
        <w:rPr>
          <w:rFonts w:ascii="Arial" w:hAnsi="Arial" w:cs="Arial"/>
        </w:rPr>
      </w:pPr>
      <w:r w:rsidRPr="00054697">
        <w:rPr>
          <w:rFonts w:ascii="Arial" w:hAnsi="Arial" w:cs="Arial"/>
          <w:color w:val="000000"/>
        </w:rPr>
        <w:t>1) седиштем за свако лице у једрилици; и</w:t>
      </w:r>
    </w:p>
    <w:p w14:paraId="5398BBE4"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сигурносним појасом са системом за везивање горњег дела тела, за свако седиште, у складу са приручником за управљање ваздухопловом </w:t>
      </w:r>
      <w:r w:rsidRPr="00054697">
        <w:rPr>
          <w:rFonts w:ascii="Arial" w:hAnsi="Arial" w:cs="Arial"/>
          <w:i/>
          <w:color w:val="000000"/>
        </w:rPr>
        <w:t>(AFM)</w:t>
      </w:r>
      <w:r w:rsidRPr="00054697">
        <w:rPr>
          <w:rFonts w:ascii="Arial" w:hAnsi="Arial" w:cs="Arial"/>
          <w:color w:val="000000"/>
        </w:rPr>
        <w:t>.</w:t>
      </w:r>
    </w:p>
    <w:p w14:paraId="256CFD69" w14:textId="77777777" w:rsidR="00054697" w:rsidRPr="00054697" w:rsidRDefault="00054697" w:rsidP="00054697">
      <w:pPr>
        <w:spacing w:after="150"/>
        <w:rPr>
          <w:rFonts w:ascii="Arial" w:hAnsi="Arial" w:cs="Arial"/>
        </w:rPr>
      </w:pPr>
      <w:r w:rsidRPr="00054697">
        <w:rPr>
          <w:rFonts w:ascii="Arial" w:hAnsi="Arial" w:cs="Arial"/>
          <w:color w:val="000000"/>
        </w:rPr>
        <w:t>б) Сигурносни појас са системом везивања горњег дела тела мора да има једну тачку отпуштања.</w:t>
      </w:r>
    </w:p>
    <w:p w14:paraId="614267FB" w14:textId="77777777" w:rsidR="00054697" w:rsidRPr="00054697" w:rsidRDefault="00054697" w:rsidP="00054697">
      <w:pPr>
        <w:spacing w:after="150"/>
        <w:rPr>
          <w:rFonts w:ascii="Arial" w:hAnsi="Arial" w:cs="Arial"/>
        </w:rPr>
      </w:pPr>
      <w:r w:rsidRPr="00054697">
        <w:rPr>
          <w:rFonts w:ascii="Arial" w:hAnsi="Arial" w:cs="Arial"/>
          <w:b/>
          <w:color w:val="000000"/>
        </w:rPr>
        <w:t>NCO.IDE.S.130 Додатни кисеоник</w:t>
      </w:r>
    </w:p>
    <w:p w14:paraId="4B9BE2EC" w14:textId="77777777" w:rsidR="00054697" w:rsidRPr="00054697" w:rsidRDefault="00054697" w:rsidP="00054697">
      <w:pPr>
        <w:spacing w:after="150"/>
        <w:rPr>
          <w:rFonts w:ascii="Arial" w:hAnsi="Arial" w:cs="Arial"/>
        </w:rPr>
      </w:pPr>
      <w:r w:rsidRPr="00054697">
        <w:rPr>
          <w:rFonts w:ascii="Arial" w:hAnsi="Arial" w:cs="Arial"/>
          <w:color w:val="000000"/>
        </w:rPr>
        <w:t xml:space="preserve">Једрилице које се користе на висинама по притиску изнад 10.000 </w:t>
      </w:r>
      <w:r w:rsidRPr="00054697">
        <w:rPr>
          <w:rFonts w:ascii="Arial" w:hAnsi="Arial" w:cs="Arial"/>
          <w:i/>
          <w:color w:val="000000"/>
        </w:rPr>
        <w:t>ft</w:t>
      </w:r>
      <w:r w:rsidRPr="00054697">
        <w:rPr>
          <w:rFonts w:ascii="Arial" w:hAnsi="Arial" w:cs="Arial"/>
          <w:color w:val="000000"/>
        </w:rPr>
        <w:t xml:space="preserve"> морају да имају уређај за складиштење и расподелу довољне количине кисеоника за снабдевање:</w:t>
      </w:r>
    </w:p>
    <w:p w14:paraId="365D504D" w14:textId="77777777" w:rsidR="00054697" w:rsidRPr="00054697" w:rsidRDefault="00054697" w:rsidP="00054697">
      <w:pPr>
        <w:spacing w:after="150"/>
        <w:rPr>
          <w:rFonts w:ascii="Arial" w:hAnsi="Arial" w:cs="Arial"/>
        </w:rPr>
      </w:pPr>
      <w:r w:rsidRPr="00054697">
        <w:rPr>
          <w:rFonts w:ascii="Arial" w:hAnsi="Arial" w:cs="Arial"/>
          <w:color w:val="000000"/>
        </w:rPr>
        <w:t xml:space="preserve">1) чланова посаде, за период дужи од 30 минута, ако је висина по притиску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 и</w:t>
      </w:r>
    </w:p>
    <w:p w14:paraId="34DE6846"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свих чланова посаде и путника у сваком периоду када је висина по притиску изнад 13.000 </w:t>
      </w:r>
      <w:r w:rsidRPr="00054697">
        <w:rPr>
          <w:rFonts w:ascii="Arial" w:hAnsi="Arial" w:cs="Arial"/>
          <w:i/>
          <w:color w:val="000000"/>
        </w:rPr>
        <w:t>ft</w:t>
      </w:r>
      <w:r w:rsidRPr="00054697">
        <w:rPr>
          <w:rFonts w:ascii="Arial" w:hAnsi="Arial" w:cs="Arial"/>
          <w:color w:val="000000"/>
        </w:rPr>
        <w:t>.</w:t>
      </w:r>
    </w:p>
    <w:p w14:paraId="53531826" w14:textId="77777777" w:rsidR="00054697" w:rsidRPr="00054697" w:rsidRDefault="00054697" w:rsidP="00054697">
      <w:pPr>
        <w:spacing w:after="150"/>
        <w:rPr>
          <w:rFonts w:ascii="Arial" w:hAnsi="Arial" w:cs="Arial"/>
        </w:rPr>
      </w:pPr>
      <w:r w:rsidRPr="00054697">
        <w:rPr>
          <w:rFonts w:ascii="Arial" w:hAnsi="Arial" w:cs="Arial"/>
          <w:b/>
          <w:color w:val="000000"/>
        </w:rPr>
        <w:t>NCO.IDE.S.135 Лет изнад воде</w:t>
      </w:r>
    </w:p>
    <w:p w14:paraId="35D25806"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једрилицом која лети изнад воде мора да установи ризике за преживљавање свих лица у једрилици у случају принудног слетања на воду и да на основу тога одреди обавезу ношења:</w:t>
      </w:r>
    </w:p>
    <w:p w14:paraId="6187BF6F" w14:textId="77777777" w:rsidR="00054697" w:rsidRPr="00054697" w:rsidRDefault="00054697" w:rsidP="00054697">
      <w:pPr>
        <w:spacing w:after="150"/>
        <w:rPr>
          <w:rFonts w:ascii="Arial" w:hAnsi="Arial" w:cs="Arial"/>
        </w:rPr>
      </w:pPr>
      <w:r w:rsidRPr="00054697">
        <w:rPr>
          <w:rFonts w:ascii="Arial" w:hAnsi="Arial" w:cs="Arial"/>
          <w:color w:val="000000"/>
        </w:rPr>
        <w:t>а) прслука за спасавање или другог индивидуалног средства за плутање, за свако лице у једрилици, који се морају оденути или који су смештени на месту које је лако доступно са седишта лица које треба да их користи;</w:t>
      </w:r>
    </w:p>
    <w:p w14:paraId="2FC7FCB0"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предајника за одређивање места несреће </w:t>
      </w:r>
      <w:r w:rsidRPr="00054697">
        <w:rPr>
          <w:rFonts w:ascii="Arial" w:hAnsi="Arial" w:cs="Arial"/>
          <w:i/>
          <w:color w:val="000000"/>
        </w:rPr>
        <w:t>(ELT)</w:t>
      </w:r>
      <w:r w:rsidRPr="00054697">
        <w:rPr>
          <w:rFonts w:ascii="Arial" w:hAnsi="Arial" w:cs="Arial"/>
          <w:color w:val="000000"/>
        </w:rPr>
        <w:t xml:space="preserve"> или личног предајника </w:t>
      </w:r>
      <w:r w:rsidRPr="00054697">
        <w:rPr>
          <w:rFonts w:ascii="Arial" w:hAnsi="Arial" w:cs="Arial"/>
          <w:i/>
          <w:color w:val="000000"/>
        </w:rPr>
        <w:t>(PLB)</w:t>
      </w:r>
      <w:r w:rsidRPr="00054697">
        <w:rPr>
          <w:rFonts w:ascii="Arial" w:hAnsi="Arial" w:cs="Arial"/>
          <w:color w:val="000000"/>
        </w:rPr>
        <w:t xml:space="preserve">, кога носи члан посаде или путник, а који имају могућност да истовремено емитују сигнале на 121.5 </w:t>
      </w:r>
      <w:r w:rsidRPr="00054697">
        <w:rPr>
          <w:rFonts w:ascii="Arial" w:hAnsi="Arial" w:cs="Arial"/>
          <w:i/>
          <w:color w:val="000000"/>
        </w:rPr>
        <w:t>MHz</w:t>
      </w:r>
      <w:r w:rsidRPr="00054697">
        <w:rPr>
          <w:rFonts w:ascii="Arial" w:hAnsi="Arial" w:cs="Arial"/>
          <w:color w:val="000000"/>
        </w:rPr>
        <w:t xml:space="preserve"> и 406 </w:t>
      </w:r>
      <w:r w:rsidRPr="00054697">
        <w:rPr>
          <w:rFonts w:ascii="Arial" w:hAnsi="Arial" w:cs="Arial"/>
          <w:i/>
          <w:color w:val="000000"/>
        </w:rPr>
        <w:t>MHz</w:t>
      </w:r>
      <w:r w:rsidRPr="00054697">
        <w:rPr>
          <w:rFonts w:ascii="Arial" w:hAnsi="Arial" w:cs="Arial"/>
          <w:color w:val="000000"/>
        </w:rPr>
        <w:t>;</w:t>
      </w:r>
    </w:p>
    <w:p w14:paraId="2635ACFA" w14:textId="77777777" w:rsidR="00054697" w:rsidRPr="00054697" w:rsidRDefault="00054697" w:rsidP="00054697">
      <w:pPr>
        <w:spacing w:after="150"/>
        <w:rPr>
          <w:rFonts w:ascii="Arial" w:hAnsi="Arial" w:cs="Arial"/>
        </w:rPr>
      </w:pPr>
      <w:r w:rsidRPr="00054697">
        <w:rPr>
          <w:rFonts w:ascii="Arial" w:hAnsi="Arial" w:cs="Arial"/>
          <w:color w:val="000000"/>
        </w:rPr>
        <w:t>ц) опреме која емитује сигнале о стању нужде, ако се лет обавља:</w:t>
      </w:r>
    </w:p>
    <w:p w14:paraId="7439BFC5" w14:textId="77777777" w:rsidR="00054697" w:rsidRPr="00054697" w:rsidRDefault="00054697" w:rsidP="00054697">
      <w:pPr>
        <w:spacing w:after="150"/>
        <w:rPr>
          <w:rFonts w:ascii="Arial" w:hAnsi="Arial" w:cs="Arial"/>
        </w:rPr>
      </w:pPr>
      <w:r w:rsidRPr="00054697">
        <w:rPr>
          <w:rFonts w:ascii="Arial" w:hAnsi="Arial" w:cs="Arial"/>
          <w:color w:val="000000"/>
        </w:rPr>
        <w:t>1) изнад воде на удаљености од копна која је већа од удаљености у случају једрења; или</w:t>
      </w:r>
    </w:p>
    <w:p w14:paraId="667ED74F" w14:textId="77777777" w:rsidR="00054697" w:rsidRPr="00054697" w:rsidRDefault="00054697" w:rsidP="00054697">
      <w:pPr>
        <w:spacing w:after="150"/>
        <w:rPr>
          <w:rFonts w:ascii="Arial" w:hAnsi="Arial" w:cs="Arial"/>
        </w:rPr>
      </w:pPr>
      <w:r w:rsidRPr="00054697">
        <w:rPr>
          <w:rFonts w:ascii="Arial" w:hAnsi="Arial" w:cs="Arial"/>
          <w:color w:val="000000"/>
        </w:rPr>
        <w:t>2) тамо где је прилазна или одлазна путања изнад воде тако да, у случају несреће, постоји могућност принудног слетања на воду.</w:t>
      </w:r>
    </w:p>
    <w:p w14:paraId="2B16DD86" w14:textId="77777777" w:rsidR="00054697" w:rsidRPr="00054697" w:rsidRDefault="00054697" w:rsidP="00054697">
      <w:pPr>
        <w:spacing w:after="150"/>
        <w:rPr>
          <w:rFonts w:ascii="Arial" w:hAnsi="Arial" w:cs="Arial"/>
        </w:rPr>
      </w:pPr>
      <w:r w:rsidRPr="00054697">
        <w:rPr>
          <w:rFonts w:ascii="Arial" w:hAnsi="Arial" w:cs="Arial"/>
          <w:b/>
          <w:color w:val="000000"/>
        </w:rPr>
        <w:t>NCO.IDE.S.140 Опрема за преживљавање</w:t>
      </w:r>
    </w:p>
    <w:p w14:paraId="273D1FC5" w14:textId="77777777" w:rsidR="00054697" w:rsidRPr="00054697" w:rsidRDefault="00054697" w:rsidP="00054697">
      <w:pPr>
        <w:spacing w:after="150"/>
        <w:rPr>
          <w:rFonts w:ascii="Arial" w:hAnsi="Arial" w:cs="Arial"/>
        </w:rPr>
      </w:pPr>
      <w:r w:rsidRPr="00054697">
        <w:rPr>
          <w:rFonts w:ascii="Arial" w:hAnsi="Arial" w:cs="Arial"/>
          <w:color w:val="000000"/>
        </w:rPr>
        <w:t>Једрилице које лете изнад подручја у којима је трагање и спасавање изузетно отежано, морају да имају опрему која емитује сигнал у случају опасности и опрему за преживљавање која је примерена подручју које се прелеће.</w:t>
      </w:r>
    </w:p>
    <w:p w14:paraId="6EF883FB" w14:textId="77777777" w:rsidR="00054697" w:rsidRPr="00054697" w:rsidRDefault="00054697" w:rsidP="00054697">
      <w:pPr>
        <w:spacing w:after="150"/>
        <w:rPr>
          <w:rFonts w:ascii="Arial" w:hAnsi="Arial" w:cs="Arial"/>
        </w:rPr>
      </w:pPr>
      <w:r w:rsidRPr="00054697">
        <w:rPr>
          <w:rFonts w:ascii="Arial" w:hAnsi="Arial" w:cs="Arial"/>
          <w:b/>
          <w:color w:val="000000"/>
        </w:rPr>
        <w:t>NCO.IDE.S.145 Радио-комуникациона опрема</w:t>
      </w:r>
    </w:p>
    <w:p w14:paraId="4EEC35F5" w14:textId="77777777" w:rsidR="00054697" w:rsidRPr="00054697" w:rsidRDefault="00054697" w:rsidP="00054697">
      <w:pPr>
        <w:spacing w:after="150"/>
        <w:rPr>
          <w:rFonts w:ascii="Arial" w:hAnsi="Arial" w:cs="Arial"/>
        </w:rPr>
      </w:pPr>
      <w:r w:rsidRPr="00054697">
        <w:rPr>
          <w:rFonts w:ascii="Arial" w:hAnsi="Arial" w:cs="Arial"/>
          <w:color w:val="000000"/>
        </w:rPr>
        <w:t>а) Ако је захтевано за ваздушни простор у коме се лети, једрилице морају да буду опремљене радио-комуникационом опремом која омогућава двосмерну комуникацију са оним ваздухопловним станицама и на оним фреквенцијама које се користе у том ваздушном простору.</w:t>
      </w:r>
    </w:p>
    <w:p w14:paraId="56DEE8EB"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Радио-комуникациона опрема, ако је неопходна у складу са ставом а), мора да омогућава комуникацију на ваздухопловној фреквенцији за случај опасности од 121.5 </w:t>
      </w:r>
      <w:r w:rsidRPr="00054697">
        <w:rPr>
          <w:rFonts w:ascii="Arial" w:hAnsi="Arial" w:cs="Arial"/>
          <w:i/>
          <w:color w:val="000000"/>
        </w:rPr>
        <w:t>MHz</w:t>
      </w:r>
      <w:r w:rsidRPr="00054697">
        <w:rPr>
          <w:rFonts w:ascii="Arial" w:hAnsi="Arial" w:cs="Arial"/>
          <w:color w:val="000000"/>
        </w:rPr>
        <w:t>.</w:t>
      </w:r>
    </w:p>
    <w:p w14:paraId="409A754F" w14:textId="77777777" w:rsidR="00054697" w:rsidRPr="00054697" w:rsidRDefault="00054697" w:rsidP="00054697">
      <w:pPr>
        <w:spacing w:after="150"/>
        <w:rPr>
          <w:rFonts w:ascii="Arial" w:hAnsi="Arial" w:cs="Arial"/>
        </w:rPr>
      </w:pPr>
      <w:r w:rsidRPr="00054697">
        <w:rPr>
          <w:rFonts w:ascii="Arial" w:hAnsi="Arial" w:cs="Arial"/>
          <w:b/>
          <w:color w:val="000000"/>
        </w:rPr>
        <w:t>NCO.IDE.S.150 Навигациона опрема</w:t>
      </w:r>
    </w:p>
    <w:p w14:paraId="00932DCC" w14:textId="77777777" w:rsidR="00054697" w:rsidRPr="00054697" w:rsidRDefault="00054697" w:rsidP="00054697">
      <w:pPr>
        <w:spacing w:after="150"/>
        <w:rPr>
          <w:rFonts w:ascii="Arial" w:hAnsi="Arial" w:cs="Arial"/>
        </w:rPr>
      </w:pPr>
      <w:r w:rsidRPr="00054697">
        <w:rPr>
          <w:rFonts w:ascii="Arial" w:hAnsi="Arial" w:cs="Arial"/>
          <w:color w:val="000000"/>
        </w:rPr>
        <w:t>Једрилице морају да буду опремљене било којом навигационом опремом која омогућава лет у складу са:</w:t>
      </w:r>
    </w:p>
    <w:p w14:paraId="29509346" w14:textId="77777777" w:rsidR="00054697" w:rsidRPr="00054697" w:rsidRDefault="00054697" w:rsidP="00054697">
      <w:pPr>
        <w:spacing w:after="150"/>
        <w:rPr>
          <w:rFonts w:ascii="Arial" w:hAnsi="Arial" w:cs="Arial"/>
        </w:rPr>
      </w:pPr>
      <w:r w:rsidRPr="00054697">
        <w:rPr>
          <w:rFonts w:ascii="Arial" w:hAnsi="Arial" w:cs="Arial"/>
          <w:color w:val="000000"/>
        </w:rPr>
        <w:t xml:space="preserve">а) </w:t>
      </w:r>
      <w:r w:rsidRPr="00054697">
        <w:rPr>
          <w:rFonts w:ascii="Arial" w:hAnsi="Arial" w:cs="Arial"/>
          <w:i/>
          <w:color w:val="000000"/>
        </w:rPr>
        <w:t>ATS</w:t>
      </w:r>
      <w:r w:rsidRPr="00054697">
        <w:rPr>
          <w:rFonts w:ascii="Arial" w:hAnsi="Arial" w:cs="Arial"/>
          <w:color w:val="000000"/>
        </w:rPr>
        <w:t xml:space="preserve"> планом лета, ако је примењиво; и</w:t>
      </w:r>
    </w:p>
    <w:p w14:paraId="132EA5B2" w14:textId="77777777" w:rsidR="00054697" w:rsidRPr="00054697" w:rsidRDefault="00054697" w:rsidP="00054697">
      <w:pPr>
        <w:spacing w:after="150"/>
        <w:rPr>
          <w:rFonts w:ascii="Arial" w:hAnsi="Arial" w:cs="Arial"/>
        </w:rPr>
      </w:pPr>
      <w:r w:rsidRPr="00054697">
        <w:rPr>
          <w:rFonts w:ascii="Arial" w:hAnsi="Arial" w:cs="Arial"/>
          <w:color w:val="000000"/>
        </w:rPr>
        <w:t>б) примењивим захтевима ваздушног простора.</w:t>
      </w:r>
    </w:p>
    <w:p w14:paraId="7F9764A8" w14:textId="77777777" w:rsidR="00054697" w:rsidRPr="00054697" w:rsidRDefault="00054697" w:rsidP="00054697">
      <w:pPr>
        <w:spacing w:after="150"/>
        <w:rPr>
          <w:rFonts w:ascii="Arial" w:hAnsi="Arial" w:cs="Arial"/>
        </w:rPr>
      </w:pPr>
      <w:r w:rsidRPr="00054697">
        <w:rPr>
          <w:rFonts w:ascii="Arial" w:hAnsi="Arial" w:cs="Arial"/>
          <w:b/>
          <w:color w:val="000000"/>
        </w:rPr>
        <w:t>NCO.IDE.S.155 Транспондер</w:t>
      </w:r>
    </w:p>
    <w:p w14:paraId="6DFD720F" w14:textId="77777777" w:rsidR="00054697" w:rsidRPr="00054697" w:rsidRDefault="00054697" w:rsidP="00054697">
      <w:pPr>
        <w:spacing w:after="150"/>
        <w:rPr>
          <w:rFonts w:ascii="Arial" w:hAnsi="Arial" w:cs="Arial"/>
        </w:rPr>
      </w:pPr>
      <w:r w:rsidRPr="00054697">
        <w:rPr>
          <w:rFonts w:ascii="Arial" w:hAnsi="Arial" w:cs="Arial"/>
          <w:color w:val="000000"/>
        </w:rPr>
        <w:t xml:space="preserve">У случају када то захтева ваздушни простор у коме се лети, једрилице морају да имају транспондер секундарног надзорног радара </w:t>
      </w:r>
      <w:r w:rsidRPr="00054697">
        <w:rPr>
          <w:rFonts w:ascii="Arial" w:hAnsi="Arial" w:cs="Arial"/>
          <w:i/>
          <w:color w:val="000000"/>
        </w:rPr>
        <w:t>(SSR)</w:t>
      </w:r>
      <w:r w:rsidRPr="00054697">
        <w:rPr>
          <w:rFonts w:ascii="Arial" w:hAnsi="Arial" w:cs="Arial"/>
          <w:color w:val="000000"/>
        </w:rPr>
        <w:t xml:space="preserve"> са свим захтеваним могућностима.</w:t>
      </w:r>
    </w:p>
    <w:p w14:paraId="2F0D96C5"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4</w:t>
      </w:r>
      <w:r w:rsidRPr="00054697">
        <w:rPr>
          <w:rFonts w:ascii="Arial" w:hAnsi="Arial" w:cs="Arial"/>
        </w:rPr>
        <w:br/>
      </w:r>
      <w:r w:rsidRPr="00054697">
        <w:rPr>
          <w:rFonts w:ascii="Arial" w:hAnsi="Arial" w:cs="Arial"/>
          <w:b/>
          <w:color w:val="000000"/>
        </w:rPr>
        <w:t>Балони</w:t>
      </w:r>
    </w:p>
    <w:p w14:paraId="375DDE01" w14:textId="77777777" w:rsidR="00054697" w:rsidRPr="00054697" w:rsidRDefault="00054697" w:rsidP="00054697">
      <w:pPr>
        <w:spacing w:after="150"/>
        <w:rPr>
          <w:rFonts w:ascii="Arial" w:hAnsi="Arial" w:cs="Arial"/>
        </w:rPr>
      </w:pPr>
      <w:r w:rsidRPr="00054697">
        <w:rPr>
          <w:rFonts w:ascii="Arial" w:hAnsi="Arial" w:cs="Arial"/>
          <w:b/>
          <w:color w:val="000000"/>
        </w:rPr>
        <w:t>NCO.IDE.B.100 Инструменти и опрема – опште одредбе</w:t>
      </w:r>
    </w:p>
    <w:p w14:paraId="271AAF6C" w14:textId="77777777" w:rsidR="00054697" w:rsidRPr="00054697" w:rsidRDefault="00054697" w:rsidP="00054697">
      <w:pPr>
        <w:spacing w:after="150"/>
        <w:rPr>
          <w:rFonts w:ascii="Arial" w:hAnsi="Arial" w:cs="Arial"/>
        </w:rPr>
      </w:pPr>
      <w:r w:rsidRPr="00054697">
        <w:rPr>
          <w:rFonts w:ascii="Arial" w:hAnsi="Arial" w:cs="Arial"/>
          <w:color w:val="000000"/>
        </w:rPr>
        <w:t>а) Инструменти и опрема који се захтевају у овој глави морају да буду одобрени у складу са применљивим захтевима за пловидбеност:</w:t>
      </w:r>
    </w:p>
    <w:p w14:paraId="45C87AA8" w14:textId="77777777" w:rsidR="00054697" w:rsidRPr="00054697" w:rsidRDefault="00054697" w:rsidP="00054697">
      <w:pPr>
        <w:spacing w:after="150"/>
        <w:rPr>
          <w:rFonts w:ascii="Arial" w:hAnsi="Arial" w:cs="Arial"/>
        </w:rPr>
      </w:pPr>
      <w:r w:rsidRPr="00054697">
        <w:rPr>
          <w:rFonts w:ascii="Arial" w:hAnsi="Arial" w:cs="Arial"/>
          <w:color w:val="000000"/>
        </w:rPr>
        <w:t>1) ако их користи летачка посада за контролу путање лета;</w:t>
      </w:r>
    </w:p>
    <w:p w14:paraId="37165041" w14:textId="77777777" w:rsidR="00054697" w:rsidRPr="00054697" w:rsidRDefault="00054697" w:rsidP="00054697">
      <w:pPr>
        <w:spacing w:after="150"/>
        <w:rPr>
          <w:rFonts w:ascii="Arial" w:hAnsi="Arial" w:cs="Arial"/>
        </w:rPr>
      </w:pPr>
      <w:r w:rsidRPr="00054697">
        <w:rPr>
          <w:rFonts w:ascii="Arial" w:hAnsi="Arial" w:cs="Arial"/>
          <w:color w:val="000000"/>
        </w:rPr>
        <w:t>2) ако се користе за испуњење захтева из NCО.IDE.B.145; или</w:t>
      </w:r>
    </w:p>
    <w:p w14:paraId="6E11A38E" w14:textId="77777777" w:rsidR="00054697" w:rsidRPr="00054697" w:rsidRDefault="00054697" w:rsidP="00054697">
      <w:pPr>
        <w:spacing w:after="150"/>
        <w:rPr>
          <w:rFonts w:ascii="Arial" w:hAnsi="Arial" w:cs="Arial"/>
        </w:rPr>
      </w:pPr>
      <w:r w:rsidRPr="00054697">
        <w:rPr>
          <w:rFonts w:ascii="Arial" w:hAnsi="Arial" w:cs="Arial"/>
          <w:color w:val="000000"/>
        </w:rPr>
        <w:t>3) ако су уграђени у балон.</w:t>
      </w:r>
    </w:p>
    <w:p w14:paraId="35BC658A" w14:textId="77777777" w:rsidR="00054697" w:rsidRPr="00054697" w:rsidRDefault="00054697" w:rsidP="00054697">
      <w:pPr>
        <w:spacing w:after="150"/>
        <w:rPr>
          <w:rFonts w:ascii="Arial" w:hAnsi="Arial" w:cs="Arial"/>
        </w:rPr>
      </w:pPr>
      <w:r w:rsidRPr="00054697">
        <w:rPr>
          <w:rFonts w:ascii="Arial" w:hAnsi="Arial" w:cs="Arial"/>
          <w:color w:val="000000"/>
        </w:rPr>
        <w:t>б) Следеће предмете, ако се захтевају овом главом, није потребно одобрити као опрему:</w:t>
      </w:r>
    </w:p>
    <w:p w14:paraId="179028CA" w14:textId="77777777" w:rsidR="00054697" w:rsidRPr="00054697" w:rsidRDefault="00054697" w:rsidP="00054697">
      <w:pPr>
        <w:spacing w:after="150"/>
        <w:rPr>
          <w:rFonts w:ascii="Arial" w:hAnsi="Arial" w:cs="Arial"/>
        </w:rPr>
      </w:pPr>
      <w:r w:rsidRPr="00054697">
        <w:rPr>
          <w:rFonts w:ascii="Arial" w:hAnsi="Arial" w:cs="Arial"/>
          <w:color w:val="000000"/>
        </w:rPr>
        <w:t>1) преносиве батеријске лампе;</w:t>
      </w:r>
    </w:p>
    <w:p w14:paraId="10799611" w14:textId="77777777" w:rsidR="00054697" w:rsidRPr="00054697" w:rsidRDefault="00054697" w:rsidP="00054697">
      <w:pPr>
        <w:spacing w:after="150"/>
        <w:rPr>
          <w:rFonts w:ascii="Arial" w:hAnsi="Arial" w:cs="Arial"/>
        </w:rPr>
      </w:pPr>
      <w:r w:rsidRPr="00054697">
        <w:rPr>
          <w:rFonts w:ascii="Arial" w:hAnsi="Arial" w:cs="Arial"/>
          <w:color w:val="000000"/>
        </w:rPr>
        <w:t>2) тачан мерач времена;</w:t>
      </w:r>
    </w:p>
    <w:p w14:paraId="237EC4FF" w14:textId="77777777" w:rsidR="00054697" w:rsidRPr="00054697" w:rsidRDefault="00054697" w:rsidP="00054697">
      <w:pPr>
        <w:spacing w:after="150"/>
        <w:rPr>
          <w:rFonts w:ascii="Arial" w:hAnsi="Arial" w:cs="Arial"/>
        </w:rPr>
      </w:pPr>
      <w:r w:rsidRPr="00054697">
        <w:rPr>
          <w:rFonts w:ascii="Arial" w:hAnsi="Arial" w:cs="Arial"/>
          <w:color w:val="000000"/>
        </w:rPr>
        <w:t>3) комплет прве помоћи;</w:t>
      </w:r>
    </w:p>
    <w:p w14:paraId="515834AA" w14:textId="77777777" w:rsidR="00054697" w:rsidRPr="00054697" w:rsidRDefault="00054697" w:rsidP="00054697">
      <w:pPr>
        <w:spacing w:after="150"/>
        <w:rPr>
          <w:rFonts w:ascii="Arial" w:hAnsi="Arial" w:cs="Arial"/>
        </w:rPr>
      </w:pPr>
      <w:r w:rsidRPr="00054697">
        <w:rPr>
          <w:rFonts w:ascii="Arial" w:hAnsi="Arial" w:cs="Arial"/>
          <w:color w:val="000000"/>
        </w:rPr>
        <w:t>4) опрему за преживљавање и сигнализацију.</w:t>
      </w:r>
    </w:p>
    <w:p w14:paraId="3FE94948" w14:textId="77777777" w:rsidR="00054697" w:rsidRPr="00054697" w:rsidRDefault="00054697" w:rsidP="00054697">
      <w:pPr>
        <w:spacing w:after="150"/>
        <w:rPr>
          <w:rFonts w:ascii="Arial" w:hAnsi="Arial" w:cs="Arial"/>
        </w:rPr>
      </w:pPr>
      <w:r w:rsidRPr="00054697">
        <w:rPr>
          <w:rFonts w:ascii="Arial" w:hAnsi="Arial" w:cs="Arial"/>
          <w:color w:val="000000"/>
        </w:rPr>
        <w:t>ц) Инструменти и опрема који се не захтевају у овој глави, као и свака друга опрема која се не захтева другим применљивим анексима, али се налази у балону у току лета, морају да испуњавају следеће услове:</w:t>
      </w:r>
    </w:p>
    <w:p w14:paraId="73AD1BBB" w14:textId="77777777" w:rsidR="00054697" w:rsidRPr="00054697" w:rsidRDefault="00054697" w:rsidP="00054697">
      <w:pPr>
        <w:spacing w:after="150"/>
        <w:rPr>
          <w:rFonts w:ascii="Arial" w:hAnsi="Arial" w:cs="Arial"/>
        </w:rPr>
      </w:pPr>
      <w:r w:rsidRPr="00054697">
        <w:rPr>
          <w:rFonts w:ascii="Arial" w:hAnsi="Arial" w:cs="Arial"/>
          <w:color w:val="000000"/>
        </w:rPr>
        <w:t>1) информације које се добијају са ових инструмената или опреме летачка посада не сме да користи у циљу испуњења захтева из Анекса I Уредбе (ЕЗ) бр. 216/2008; и</w:t>
      </w:r>
    </w:p>
    <w:p w14:paraId="530DC733" w14:textId="77777777" w:rsidR="00054697" w:rsidRPr="00054697" w:rsidRDefault="00054697" w:rsidP="00054697">
      <w:pPr>
        <w:spacing w:after="150"/>
        <w:rPr>
          <w:rFonts w:ascii="Arial" w:hAnsi="Arial" w:cs="Arial"/>
        </w:rPr>
      </w:pPr>
      <w:r w:rsidRPr="00054697">
        <w:rPr>
          <w:rFonts w:ascii="Arial" w:hAnsi="Arial" w:cs="Arial"/>
          <w:color w:val="000000"/>
        </w:rPr>
        <w:t>2) инструменти и опрема не смеју да имају утицаја на пловидбеност балона, чак и у случају њиховог отказа или квара.</w:t>
      </w:r>
    </w:p>
    <w:p w14:paraId="529FC984" w14:textId="77777777" w:rsidR="00054697" w:rsidRPr="00054697" w:rsidRDefault="00054697" w:rsidP="00054697">
      <w:pPr>
        <w:spacing w:after="150"/>
        <w:rPr>
          <w:rFonts w:ascii="Arial" w:hAnsi="Arial" w:cs="Arial"/>
        </w:rPr>
      </w:pPr>
      <w:r w:rsidRPr="00054697">
        <w:rPr>
          <w:rFonts w:ascii="Arial" w:hAnsi="Arial" w:cs="Arial"/>
          <w:color w:val="000000"/>
        </w:rPr>
        <w:t>д) Инструменти и опрема морају да буду лако употребљиви и приступачни са места на коме седи члан летачке посаде који треба да их користи.</w:t>
      </w:r>
    </w:p>
    <w:p w14:paraId="5702AC8F" w14:textId="77777777" w:rsidR="00054697" w:rsidRPr="00054697" w:rsidRDefault="00054697" w:rsidP="00054697">
      <w:pPr>
        <w:spacing w:after="150"/>
        <w:rPr>
          <w:rFonts w:ascii="Arial" w:hAnsi="Arial" w:cs="Arial"/>
        </w:rPr>
      </w:pPr>
      <w:r w:rsidRPr="00054697">
        <w:rPr>
          <w:rFonts w:ascii="Arial" w:hAnsi="Arial" w:cs="Arial"/>
          <w:color w:val="000000"/>
        </w:rPr>
        <w:t>е) Захтевана опрема за случај опасности мора да буде лако доступна за тренутну употребу.</w:t>
      </w:r>
    </w:p>
    <w:p w14:paraId="1CA2E176" w14:textId="77777777" w:rsidR="00054697" w:rsidRPr="00054697" w:rsidRDefault="00054697" w:rsidP="00054697">
      <w:pPr>
        <w:spacing w:after="150"/>
        <w:rPr>
          <w:rFonts w:ascii="Arial" w:hAnsi="Arial" w:cs="Arial"/>
        </w:rPr>
      </w:pPr>
      <w:r w:rsidRPr="00054697">
        <w:rPr>
          <w:rFonts w:ascii="Arial" w:hAnsi="Arial" w:cs="Arial"/>
          <w:b/>
          <w:color w:val="000000"/>
        </w:rPr>
        <w:t>NCO.IDE.B.105 Минимална опрема за лет</w:t>
      </w:r>
    </w:p>
    <w:p w14:paraId="2FB03AD8" w14:textId="77777777" w:rsidR="00054697" w:rsidRPr="00054697" w:rsidRDefault="00054697" w:rsidP="00054697">
      <w:pPr>
        <w:spacing w:after="150"/>
        <w:rPr>
          <w:rFonts w:ascii="Arial" w:hAnsi="Arial" w:cs="Arial"/>
        </w:rPr>
      </w:pPr>
      <w:r w:rsidRPr="00054697">
        <w:rPr>
          <w:rFonts w:ascii="Arial" w:hAnsi="Arial" w:cs="Arial"/>
          <w:color w:val="000000"/>
        </w:rPr>
        <w:t>Лет не сме да започне ако недостаје или ако је неисправан било који инструмент балона, део опреме или нека њихова функција за планирани лет, изузев:</w:t>
      </w:r>
    </w:p>
    <w:p w14:paraId="16CE352E"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ако се балон користи у складу са листом минималне опреме </w:t>
      </w:r>
      <w:r w:rsidRPr="00054697">
        <w:rPr>
          <w:rFonts w:ascii="Arial" w:hAnsi="Arial" w:cs="Arial"/>
          <w:i/>
          <w:color w:val="000000"/>
        </w:rPr>
        <w:t>(MEL),</w:t>
      </w:r>
      <w:r w:rsidRPr="00054697">
        <w:rPr>
          <w:rFonts w:ascii="Arial" w:hAnsi="Arial" w:cs="Arial"/>
          <w:color w:val="000000"/>
        </w:rPr>
        <w:t xml:space="preserve"> ако је она утврђена; или</w:t>
      </w:r>
    </w:p>
    <w:p w14:paraId="7FDAEED6" w14:textId="77777777" w:rsidR="00054697" w:rsidRPr="00054697" w:rsidRDefault="00054697" w:rsidP="00054697">
      <w:pPr>
        <w:spacing w:after="150"/>
        <w:rPr>
          <w:rFonts w:ascii="Arial" w:hAnsi="Arial" w:cs="Arial"/>
        </w:rPr>
      </w:pPr>
      <w:r w:rsidRPr="00054697">
        <w:rPr>
          <w:rFonts w:ascii="Arial" w:hAnsi="Arial" w:cs="Arial"/>
          <w:color w:val="000000"/>
        </w:rPr>
        <w:t>б) ако балон има дозволу за лет која је издата у складу са применљивим захтевима за пловидбеност.</w:t>
      </w:r>
    </w:p>
    <w:p w14:paraId="0D0992BD" w14:textId="77777777" w:rsidR="00054697" w:rsidRPr="00054697" w:rsidRDefault="00054697" w:rsidP="00054697">
      <w:pPr>
        <w:spacing w:after="150"/>
        <w:rPr>
          <w:rFonts w:ascii="Arial" w:hAnsi="Arial" w:cs="Arial"/>
        </w:rPr>
      </w:pPr>
      <w:r w:rsidRPr="00054697">
        <w:rPr>
          <w:rFonts w:ascii="Arial" w:hAnsi="Arial" w:cs="Arial"/>
          <w:b/>
          <w:color w:val="000000"/>
        </w:rPr>
        <w:t>NCO.IDE.B.110 Оперативна светла</w:t>
      </w:r>
    </w:p>
    <w:p w14:paraId="434F0E0A" w14:textId="77777777" w:rsidR="00054697" w:rsidRPr="00054697" w:rsidRDefault="00054697" w:rsidP="00054697">
      <w:pPr>
        <w:spacing w:after="150"/>
        <w:rPr>
          <w:rFonts w:ascii="Arial" w:hAnsi="Arial" w:cs="Arial"/>
        </w:rPr>
      </w:pPr>
      <w:r w:rsidRPr="00054697">
        <w:rPr>
          <w:rFonts w:ascii="Arial" w:hAnsi="Arial" w:cs="Arial"/>
          <w:color w:val="000000"/>
        </w:rPr>
        <w:t>Балони који се користе ноћу морају да буду опремљени са:</w:t>
      </w:r>
    </w:p>
    <w:p w14:paraId="4ADA6402" w14:textId="77777777" w:rsidR="00054697" w:rsidRPr="00054697" w:rsidRDefault="00054697" w:rsidP="00054697">
      <w:pPr>
        <w:spacing w:after="150"/>
        <w:rPr>
          <w:rFonts w:ascii="Arial" w:hAnsi="Arial" w:cs="Arial"/>
        </w:rPr>
      </w:pPr>
      <w:r w:rsidRPr="00054697">
        <w:rPr>
          <w:rFonts w:ascii="Arial" w:hAnsi="Arial" w:cs="Arial"/>
          <w:color w:val="000000"/>
        </w:rPr>
        <w:t>a) светлима за избегавање судара;</w:t>
      </w:r>
    </w:p>
    <w:p w14:paraId="373B7A6B" w14:textId="77777777" w:rsidR="00054697" w:rsidRPr="00054697" w:rsidRDefault="00054697" w:rsidP="00054697">
      <w:pPr>
        <w:spacing w:after="150"/>
        <w:rPr>
          <w:rFonts w:ascii="Arial" w:hAnsi="Arial" w:cs="Arial"/>
        </w:rPr>
      </w:pPr>
      <w:r w:rsidRPr="00054697">
        <w:rPr>
          <w:rFonts w:ascii="Arial" w:hAnsi="Arial" w:cs="Arial"/>
          <w:color w:val="000000"/>
        </w:rPr>
        <w:t>б) расветом која обезбеђује одговарајуће осветљење свих инструмената и опреме неопходне за безбедно коришћење балона; и</w:t>
      </w:r>
    </w:p>
    <w:p w14:paraId="7FD41E9A" w14:textId="77777777" w:rsidR="00054697" w:rsidRPr="00054697" w:rsidRDefault="00054697" w:rsidP="00054697">
      <w:pPr>
        <w:spacing w:after="150"/>
        <w:rPr>
          <w:rFonts w:ascii="Arial" w:hAnsi="Arial" w:cs="Arial"/>
        </w:rPr>
      </w:pPr>
      <w:r w:rsidRPr="00054697">
        <w:rPr>
          <w:rFonts w:ascii="Arial" w:hAnsi="Arial" w:cs="Arial"/>
          <w:color w:val="000000"/>
        </w:rPr>
        <w:t>ц) независном преносивом батеријском лампом.</w:t>
      </w:r>
    </w:p>
    <w:p w14:paraId="07A701F2" w14:textId="77777777" w:rsidR="00054697" w:rsidRPr="00054697" w:rsidRDefault="00054697" w:rsidP="00054697">
      <w:pPr>
        <w:spacing w:after="150"/>
        <w:rPr>
          <w:rFonts w:ascii="Arial" w:hAnsi="Arial" w:cs="Arial"/>
        </w:rPr>
      </w:pPr>
      <w:r w:rsidRPr="00054697">
        <w:rPr>
          <w:rFonts w:ascii="Arial" w:hAnsi="Arial" w:cs="Arial"/>
          <w:b/>
          <w:color w:val="000000"/>
        </w:rPr>
        <w:t>NCO.IDE.B.115 Летење по правилима за визуелно летење</w:t>
      </w:r>
      <w:r w:rsidRPr="00054697">
        <w:rPr>
          <w:rFonts w:ascii="Arial" w:hAnsi="Arial" w:cs="Arial"/>
          <w:color w:val="000000"/>
        </w:rPr>
        <w:t xml:space="preserve"> </w:t>
      </w:r>
      <w:r w:rsidRPr="00054697">
        <w:rPr>
          <w:rFonts w:ascii="Arial" w:hAnsi="Arial" w:cs="Arial"/>
          <w:i/>
          <w:color w:val="000000"/>
        </w:rPr>
        <w:t>(VFR)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 и припадајућа опрема</w:t>
      </w:r>
    </w:p>
    <w:p w14:paraId="2D02481A" w14:textId="77777777" w:rsidR="00054697" w:rsidRPr="00054697" w:rsidRDefault="00054697" w:rsidP="00054697">
      <w:pPr>
        <w:spacing w:after="150"/>
        <w:rPr>
          <w:rFonts w:ascii="Arial" w:hAnsi="Arial" w:cs="Arial"/>
        </w:rPr>
      </w:pPr>
      <w:r w:rsidRPr="00054697">
        <w:rPr>
          <w:rFonts w:ascii="Arial" w:hAnsi="Arial" w:cs="Arial"/>
          <w:color w:val="000000"/>
        </w:rPr>
        <w:t xml:space="preserve">Балони који се користе дању, по правилима за визуелно летење </w:t>
      </w:r>
      <w:r w:rsidRPr="00054697">
        <w:rPr>
          <w:rFonts w:ascii="Arial" w:hAnsi="Arial" w:cs="Arial"/>
          <w:i/>
          <w:color w:val="000000"/>
        </w:rPr>
        <w:t>(VFR)</w:t>
      </w:r>
      <w:r w:rsidRPr="00054697">
        <w:rPr>
          <w:rFonts w:ascii="Arial" w:hAnsi="Arial" w:cs="Arial"/>
          <w:color w:val="000000"/>
        </w:rPr>
        <w:t>, морају да буду опремљени:</w:t>
      </w:r>
    </w:p>
    <w:p w14:paraId="4B94E736" w14:textId="77777777" w:rsidR="00054697" w:rsidRPr="00054697" w:rsidRDefault="00054697" w:rsidP="00054697">
      <w:pPr>
        <w:spacing w:after="150"/>
        <w:rPr>
          <w:rFonts w:ascii="Arial" w:hAnsi="Arial" w:cs="Arial"/>
        </w:rPr>
      </w:pPr>
      <w:r w:rsidRPr="00054697">
        <w:rPr>
          <w:rFonts w:ascii="Arial" w:hAnsi="Arial" w:cs="Arial"/>
          <w:color w:val="000000"/>
        </w:rPr>
        <w:t>a) уређајем за показивање смера заноса; и</w:t>
      </w:r>
    </w:p>
    <w:p w14:paraId="2A76CD53" w14:textId="77777777" w:rsidR="00054697" w:rsidRPr="00054697" w:rsidRDefault="00054697" w:rsidP="00054697">
      <w:pPr>
        <w:spacing w:after="150"/>
        <w:rPr>
          <w:rFonts w:ascii="Arial" w:hAnsi="Arial" w:cs="Arial"/>
        </w:rPr>
      </w:pPr>
      <w:r w:rsidRPr="00054697">
        <w:rPr>
          <w:rFonts w:ascii="Arial" w:hAnsi="Arial" w:cs="Arial"/>
          <w:color w:val="000000"/>
        </w:rPr>
        <w:t>б) инструментима за мерење и приказ:</w:t>
      </w:r>
    </w:p>
    <w:p w14:paraId="2AAFA04D" w14:textId="77777777" w:rsidR="00054697" w:rsidRPr="00054697" w:rsidRDefault="00054697" w:rsidP="00054697">
      <w:pPr>
        <w:spacing w:after="150"/>
        <w:rPr>
          <w:rFonts w:ascii="Arial" w:hAnsi="Arial" w:cs="Arial"/>
        </w:rPr>
      </w:pPr>
      <w:r w:rsidRPr="00054697">
        <w:rPr>
          <w:rFonts w:ascii="Arial" w:hAnsi="Arial" w:cs="Arial"/>
          <w:color w:val="000000"/>
        </w:rPr>
        <w:t>1) времена у сатима, минутима и секундама;</w:t>
      </w:r>
    </w:p>
    <w:p w14:paraId="2EA577D3" w14:textId="77777777" w:rsidR="00054697" w:rsidRPr="00054697" w:rsidRDefault="00054697" w:rsidP="00054697">
      <w:pPr>
        <w:spacing w:after="150"/>
        <w:rPr>
          <w:rFonts w:ascii="Arial" w:hAnsi="Arial" w:cs="Arial"/>
        </w:rPr>
      </w:pPr>
      <w:r w:rsidRPr="00054697">
        <w:rPr>
          <w:rFonts w:ascii="Arial" w:hAnsi="Arial" w:cs="Arial"/>
          <w:color w:val="000000"/>
        </w:rPr>
        <w:t xml:space="preserve">2) вертикалне брзине, ако се захтева приручником за управљање ваздухопловом </w:t>
      </w:r>
      <w:r w:rsidRPr="00054697">
        <w:rPr>
          <w:rFonts w:ascii="Arial" w:hAnsi="Arial" w:cs="Arial"/>
          <w:i/>
          <w:color w:val="000000"/>
        </w:rPr>
        <w:t>(AFM)</w:t>
      </w:r>
      <w:r w:rsidRPr="00054697">
        <w:rPr>
          <w:rFonts w:ascii="Arial" w:hAnsi="Arial" w:cs="Arial"/>
          <w:color w:val="000000"/>
        </w:rPr>
        <w:t>; и</w:t>
      </w:r>
    </w:p>
    <w:p w14:paraId="1CF2A8EE" w14:textId="77777777" w:rsidR="00054697" w:rsidRPr="00054697" w:rsidRDefault="00054697" w:rsidP="00054697">
      <w:pPr>
        <w:spacing w:after="150"/>
        <w:rPr>
          <w:rFonts w:ascii="Arial" w:hAnsi="Arial" w:cs="Arial"/>
        </w:rPr>
      </w:pPr>
      <w:r w:rsidRPr="00054697">
        <w:rPr>
          <w:rFonts w:ascii="Arial" w:hAnsi="Arial" w:cs="Arial"/>
          <w:color w:val="000000"/>
        </w:rPr>
        <w:t xml:space="preserve">3) висине по притиску, ако се захтева приручником за управљање ваздухопловом </w:t>
      </w:r>
      <w:r w:rsidRPr="00054697">
        <w:rPr>
          <w:rFonts w:ascii="Arial" w:hAnsi="Arial" w:cs="Arial"/>
          <w:i/>
          <w:color w:val="000000"/>
        </w:rPr>
        <w:t>(AFM)</w:t>
      </w:r>
      <w:r w:rsidRPr="00054697">
        <w:rPr>
          <w:rFonts w:ascii="Arial" w:hAnsi="Arial" w:cs="Arial"/>
          <w:color w:val="000000"/>
        </w:rPr>
        <w:t xml:space="preserve"> и захтевима који се односе на ваздушни простор у коме се лети или ако је потребно надзирати висину ради употребе кисеоника.</w:t>
      </w:r>
    </w:p>
    <w:p w14:paraId="24476CAF" w14:textId="77777777" w:rsidR="00054697" w:rsidRPr="00054697" w:rsidRDefault="00054697" w:rsidP="00054697">
      <w:pPr>
        <w:spacing w:after="150"/>
        <w:rPr>
          <w:rFonts w:ascii="Arial" w:hAnsi="Arial" w:cs="Arial"/>
        </w:rPr>
      </w:pPr>
      <w:r w:rsidRPr="00054697">
        <w:rPr>
          <w:rFonts w:ascii="Arial" w:hAnsi="Arial" w:cs="Arial"/>
          <w:b/>
          <w:color w:val="000000"/>
        </w:rPr>
        <w:t>NCC.IDE.B.120 Комплет за прву помоћ</w:t>
      </w:r>
    </w:p>
    <w:p w14:paraId="63212E38" w14:textId="77777777" w:rsidR="00054697" w:rsidRPr="00054697" w:rsidRDefault="00054697" w:rsidP="00054697">
      <w:pPr>
        <w:spacing w:after="150"/>
        <w:rPr>
          <w:rFonts w:ascii="Arial" w:hAnsi="Arial" w:cs="Arial"/>
        </w:rPr>
      </w:pPr>
      <w:r w:rsidRPr="00054697">
        <w:rPr>
          <w:rFonts w:ascii="Arial" w:hAnsi="Arial" w:cs="Arial"/>
          <w:color w:val="000000"/>
        </w:rPr>
        <w:t>а) Балони морају да имају комплет прве помоћи.</w:t>
      </w:r>
    </w:p>
    <w:p w14:paraId="0AF70079" w14:textId="77777777" w:rsidR="00054697" w:rsidRPr="00054697" w:rsidRDefault="00054697" w:rsidP="00054697">
      <w:pPr>
        <w:spacing w:after="150"/>
        <w:rPr>
          <w:rFonts w:ascii="Arial" w:hAnsi="Arial" w:cs="Arial"/>
        </w:rPr>
      </w:pPr>
      <w:r w:rsidRPr="00054697">
        <w:rPr>
          <w:rFonts w:ascii="Arial" w:hAnsi="Arial" w:cs="Arial"/>
          <w:color w:val="000000"/>
        </w:rPr>
        <w:t>б) Комплет прве помоћи мора да буде:</w:t>
      </w:r>
    </w:p>
    <w:p w14:paraId="40D9EB89" w14:textId="77777777" w:rsidR="00054697" w:rsidRPr="00054697" w:rsidRDefault="00054697" w:rsidP="00054697">
      <w:pPr>
        <w:spacing w:after="150"/>
        <w:rPr>
          <w:rFonts w:ascii="Arial" w:hAnsi="Arial" w:cs="Arial"/>
        </w:rPr>
      </w:pPr>
      <w:r w:rsidRPr="00054697">
        <w:rPr>
          <w:rFonts w:ascii="Arial" w:hAnsi="Arial" w:cs="Arial"/>
          <w:color w:val="000000"/>
        </w:rPr>
        <w:t>1) лако доступан за употребу; и</w:t>
      </w:r>
    </w:p>
    <w:p w14:paraId="032DCED9" w14:textId="77777777" w:rsidR="00054697" w:rsidRPr="00054697" w:rsidRDefault="00054697" w:rsidP="00054697">
      <w:pPr>
        <w:spacing w:after="150"/>
        <w:rPr>
          <w:rFonts w:ascii="Arial" w:hAnsi="Arial" w:cs="Arial"/>
        </w:rPr>
      </w:pPr>
      <w:r w:rsidRPr="00054697">
        <w:rPr>
          <w:rFonts w:ascii="Arial" w:hAnsi="Arial" w:cs="Arial"/>
          <w:color w:val="000000"/>
        </w:rPr>
        <w:t>2) редовно допуњаван.</w:t>
      </w:r>
    </w:p>
    <w:p w14:paraId="0F6519C6" w14:textId="77777777" w:rsidR="00054697" w:rsidRPr="00054697" w:rsidRDefault="00054697" w:rsidP="00054697">
      <w:pPr>
        <w:spacing w:after="150"/>
        <w:rPr>
          <w:rFonts w:ascii="Arial" w:hAnsi="Arial" w:cs="Arial"/>
        </w:rPr>
      </w:pPr>
      <w:r w:rsidRPr="00054697">
        <w:rPr>
          <w:rFonts w:ascii="Arial" w:hAnsi="Arial" w:cs="Arial"/>
          <w:b/>
          <w:color w:val="000000"/>
        </w:rPr>
        <w:t>NCO.IDE.B.121 Додатна количина кисеоника</w:t>
      </w:r>
    </w:p>
    <w:p w14:paraId="349A8A96" w14:textId="77777777" w:rsidR="00054697" w:rsidRPr="00054697" w:rsidRDefault="00054697" w:rsidP="00054697">
      <w:pPr>
        <w:spacing w:after="150"/>
        <w:rPr>
          <w:rFonts w:ascii="Arial" w:hAnsi="Arial" w:cs="Arial"/>
        </w:rPr>
      </w:pPr>
      <w:r w:rsidRPr="00054697">
        <w:rPr>
          <w:rFonts w:ascii="Arial" w:hAnsi="Arial" w:cs="Arial"/>
          <w:color w:val="000000"/>
        </w:rPr>
        <w:t xml:space="preserve">Балони који се користе на висинама по притиску изнад 10.000 </w:t>
      </w:r>
      <w:r w:rsidRPr="00054697">
        <w:rPr>
          <w:rFonts w:ascii="Arial" w:hAnsi="Arial" w:cs="Arial"/>
          <w:i/>
          <w:color w:val="000000"/>
        </w:rPr>
        <w:t>ft</w:t>
      </w:r>
      <w:r w:rsidRPr="00054697">
        <w:rPr>
          <w:rFonts w:ascii="Arial" w:hAnsi="Arial" w:cs="Arial"/>
          <w:color w:val="000000"/>
        </w:rPr>
        <w:t xml:space="preserve"> морају да имају уређај за складиштење и расподелу довољне количине кисеоника за снабдевање:</w:t>
      </w:r>
    </w:p>
    <w:p w14:paraId="27C37C2D" w14:textId="77777777" w:rsidR="00054697" w:rsidRPr="00054697" w:rsidRDefault="00054697" w:rsidP="00054697">
      <w:pPr>
        <w:spacing w:after="150"/>
        <w:rPr>
          <w:rFonts w:ascii="Arial" w:hAnsi="Arial" w:cs="Arial"/>
        </w:rPr>
      </w:pPr>
      <w:r w:rsidRPr="00054697">
        <w:rPr>
          <w:rFonts w:ascii="Arial" w:hAnsi="Arial" w:cs="Arial"/>
          <w:color w:val="000000"/>
        </w:rPr>
        <w:t xml:space="preserve">1) чланова посаде, за период дужи од 30 минута, ако је висина по притиску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 и</w:t>
      </w:r>
    </w:p>
    <w:p w14:paraId="117FA277"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свих чланова посаде и путника у сваком периоду када је висина по притиску изнад 13.000 </w:t>
      </w:r>
      <w:r w:rsidRPr="00054697">
        <w:rPr>
          <w:rFonts w:ascii="Arial" w:hAnsi="Arial" w:cs="Arial"/>
          <w:i/>
          <w:color w:val="000000"/>
        </w:rPr>
        <w:t>ft</w:t>
      </w:r>
      <w:r w:rsidRPr="00054697">
        <w:rPr>
          <w:rFonts w:ascii="Arial" w:hAnsi="Arial" w:cs="Arial"/>
          <w:color w:val="000000"/>
        </w:rPr>
        <w:t>.</w:t>
      </w:r>
    </w:p>
    <w:p w14:paraId="68887A15" w14:textId="77777777" w:rsidR="00054697" w:rsidRPr="00054697" w:rsidRDefault="00054697" w:rsidP="00054697">
      <w:pPr>
        <w:spacing w:after="150"/>
        <w:rPr>
          <w:rFonts w:ascii="Arial" w:hAnsi="Arial" w:cs="Arial"/>
        </w:rPr>
      </w:pPr>
      <w:r w:rsidRPr="00054697">
        <w:rPr>
          <w:rFonts w:ascii="Arial" w:hAnsi="Arial" w:cs="Arial"/>
          <w:b/>
          <w:color w:val="000000"/>
        </w:rPr>
        <w:t>NCO.IDE.B.125 Ручни апарати за гашење пожара</w:t>
      </w:r>
    </w:p>
    <w:p w14:paraId="56C06313" w14:textId="77777777" w:rsidR="00054697" w:rsidRPr="00054697" w:rsidRDefault="00054697" w:rsidP="00054697">
      <w:pPr>
        <w:spacing w:after="150"/>
        <w:rPr>
          <w:rFonts w:ascii="Arial" w:hAnsi="Arial" w:cs="Arial"/>
        </w:rPr>
      </w:pPr>
      <w:r w:rsidRPr="00054697">
        <w:rPr>
          <w:rFonts w:ascii="Arial" w:hAnsi="Arial" w:cs="Arial"/>
          <w:color w:val="000000"/>
        </w:rPr>
        <w:t>Балони који лете помоћу топлог ваздуха морају да имају најмање један ручни апарат за гашење пожара ако је то предвиђено применљивим сертификационим захтевима.</w:t>
      </w:r>
    </w:p>
    <w:p w14:paraId="2DA5BBE0" w14:textId="77777777" w:rsidR="00054697" w:rsidRPr="00054697" w:rsidRDefault="00054697" w:rsidP="00054697">
      <w:pPr>
        <w:spacing w:after="150"/>
        <w:rPr>
          <w:rFonts w:ascii="Arial" w:hAnsi="Arial" w:cs="Arial"/>
        </w:rPr>
      </w:pPr>
      <w:r w:rsidRPr="00054697">
        <w:rPr>
          <w:rFonts w:ascii="Arial" w:hAnsi="Arial" w:cs="Arial"/>
          <w:b/>
          <w:color w:val="000000"/>
        </w:rPr>
        <w:t>NCO.IDE.B.130 Лет изнад воде</w:t>
      </w:r>
    </w:p>
    <w:p w14:paraId="4A255066"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балоном који лети изнад воде мора да установи ризике за преживљавање свих лица у балону у случају принудног слетања на воду и да на основу тога одреди обавезу ношења:</w:t>
      </w:r>
    </w:p>
    <w:p w14:paraId="148A3299" w14:textId="77777777" w:rsidR="00054697" w:rsidRPr="00054697" w:rsidRDefault="00054697" w:rsidP="00054697">
      <w:pPr>
        <w:spacing w:after="150"/>
        <w:rPr>
          <w:rFonts w:ascii="Arial" w:hAnsi="Arial" w:cs="Arial"/>
        </w:rPr>
      </w:pPr>
      <w:r w:rsidRPr="00054697">
        <w:rPr>
          <w:rFonts w:ascii="Arial" w:hAnsi="Arial" w:cs="Arial"/>
          <w:color w:val="000000"/>
        </w:rPr>
        <w:t>а) прслука за спасавање или другог индивидуалног средства за плутање, за свако лице у балону млађе од 24 месеца, који се морају оденути или који су смештени на месту које је лако доступно са седишта лица које треба да их користи;</w:t>
      </w:r>
    </w:p>
    <w:p w14:paraId="14C3CD62"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предајника за одређивање места несреће </w:t>
      </w:r>
      <w:r w:rsidRPr="00054697">
        <w:rPr>
          <w:rFonts w:ascii="Arial" w:hAnsi="Arial" w:cs="Arial"/>
          <w:i/>
          <w:color w:val="000000"/>
        </w:rPr>
        <w:t>(ELT)</w:t>
      </w:r>
      <w:r w:rsidRPr="00054697">
        <w:rPr>
          <w:rFonts w:ascii="Arial" w:hAnsi="Arial" w:cs="Arial"/>
          <w:color w:val="000000"/>
        </w:rPr>
        <w:t xml:space="preserve"> који имају могућност да истовремено емитују сигнале на 121.5 </w:t>
      </w:r>
      <w:r w:rsidRPr="00054697">
        <w:rPr>
          <w:rFonts w:ascii="Arial" w:hAnsi="Arial" w:cs="Arial"/>
          <w:i/>
          <w:color w:val="000000"/>
        </w:rPr>
        <w:t>MHz</w:t>
      </w:r>
      <w:r w:rsidRPr="00054697">
        <w:rPr>
          <w:rFonts w:ascii="Arial" w:hAnsi="Arial" w:cs="Arial"/>
          <w:color w:val="000000"/>
        </w:rPr>
        <w:t xml:space="preserve"> и 406 </w:t>
      </w:r>
      <w:r w:rsidRPr="00054697">
        <w:rPr>
          <w:rFonts w:ascii="Arial" w:hAnsi="Arial" w:cs="Arial"/>
          <w:i/>
          <w:color w:val="000000"/>
        </w:rPr>
        <w:t>MHz</w:t>
      </w:r>
      <w:r w:rsidRPr="00054697">
        <w:rPr>
          <w:rFonts w:ascii="Arial" w:hAnsi="Arial" w:cs="Arial"/>
          <w:color w:val="000000"/>
        </w:rPr>
        <w:t>, ако се балоном превози више од шест лица;</w:t>
      </w:r>
    </w:p>
    <w:p w14:paraId="36AAEC1D"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предајника за одређивање места несреће </w:t>
      </w:r>
      <w:r w:rsidRPr="00054697">
        <w:rPr>
          <w:rFonts w:ascii="Arial" w:hAnsi="Arial" w:cs="Arial"/>
          <w:i/>
          <w:color w:val="000000"/>
        </w:rPr>
        <w:t>(ELT)</w:t>
      </w:r>
      <w:r w:rsidRPr="00054697">
        <w:rPr>
          <w:rFonts w:ascii="Arial" w:hAnsi="Arial" w:cs="Arial"/>
          <w:color w:val="000000"/>
        </w:rPr>
        <w:t xml:space="preserve"> или личног предајника </w:t>
      </w:r>
      <w:r w:rsidRPr="00054697">
        <w:rPr>
          <w:rFonts w:ascii="Arial" w:hAnsi="Arial" w:cs="Arial"/>
          <w:i/>
          <w:color w:val="000000"/>
        </w:rPr>
        <w:t>(PLB)</w:t>
      </w:r>
      <w:r w:rsidRPr="00054697">
        <w:rPr>
          <w:rFonts w:ascii="Arial" w:hAnsi="Arial" w:cs="Arial"/>
          <w:color w:val="000000"/>
        </w:rPr>
        <w:t xml:space="preserve"> кога носи члан посаде или путник, а који имају могућност да истовремено емитују сигнале на 121.5 </w:t>
      </w:r>
      <w:r w:rsidRPr="00054697">
        <w:rPr>
          <w:rFonts w:ascii="Arial" w:hAnsi="Arial" w:cs="Arial"/>
          <w:i/>
          <w:color w:val="000000"/>
        </w:rPr>
        <w:t>MHz</w:t>
      </w:r>
      <w:r w:rsidRPr="00054697">
        <w:rPr>
          <w:rFonts w:ascii="Arial" w:hAnsi="Arial" w:cs="Arial"/>
          <w:color w:val="000000"/>
        </w:rPr>
        <w:t xml:space="preserve"> и 406 </w:t>
      </w:r>
      <w:r w:rsidRPr="00054697">
        <w:rPr>
          <w:rFonts w:ascii="Arial" w:hAnsi="Arial" w:cs="Arial"/>
          <w:i/>
          <w:color w:val="000000"/>
        </w:rPr>
        <w:t>MHz</w:t>
      </w:r>
      <w:r w:rsidRPr="00054697">
        <w:rPr>
          <w:rFonts w:ascii="Arial" w:hAnsi="Arial" w:cs="Arial"/>
          <w:color w:val="000000"/>
        </w:rPr>
        <w:t>, ако се балоном превози до шест лица;</w:t>
      </w:r>
    </w:p>
    <w:p w14:paraId="5630E143" w14:textId="77777777" w:rsidR="00054697" w:rsidRPr="00054697" w:rsidRDefault="00054697" w:rsidP="00054697">
      <w:pPr>
        <w:spacing w:after="150"/>
        <w:rPr>
          <w:rFonts w:ascii="Arial" w:hAnsi="Arial" w:cs="Arial"/>
        </w:rPr>
      </w:pPr>
      <w:r w:rsidRPr="00054697">
        <w:rPr>
          <w:rFonts w:ascii="Arial" w:hAnsi="Arial" w:cs="Arial"/>
          <w:color w:val="000000"/>
        </w:rPr>
        <w:t>д) опреме која емитује сигнале о стању нужде.</w:t>
      </w:r>
    </w:p>
    <w:p w14:paraId="2C3EA12E" w14:textId="77777777" w:rsidR="00054697" w:rsidRPr="00054697" w:rsidRDefault="00054697" w:rsidP="00054697">
      <w:pPr>
        <w:spacing w:after="150"/>
        <w:rPr>
          <w:rFonts w:ascii="Arial" w:hAnsi="Arial" w:cs="Arial"/>
        </w:rPr>
      </w:pPr>
      <w:r w:rsidRPr="00054697">
        <w:rPr>
          <w:rFonts w:ascii="Arial" w:hAnsi="Arial" w:cs="Arial"/>
          <w:b/>
          <w:color w:val="000000"/>
        </w:rPr>
        <w:t>NCO.IDE.B.135 Опрема за преживљавање</w:t>
      </w:r>
    </w:p>
    <w:p w14:paraId="79BA3361" w14:textId="77777777" w:rsidR="00054697" w:rsidRPr="00054697" w:rsidRDefault="00054697" w:rsidP="00054697">
      <w:pPr>
        <w:spacing w:after="150"/>
        <w:rPr>
          <w:rFonts w:ascii="Arial" w:hAnsi="Arial" w:cs="Arial"/>
        </w:rPr>
      </w:pPr>
      <w:r w:rsidRPr="00054697">
        <w:rPr>
          <w:rFonts w:ascii="Arial" w:hAnsi="Arial" w:cs="Arial"/>
          <w:color w:val="000000"/>
        </w:rPr>
        <w:t>Балони који лете изнад подручја у којима је трагање и спасавање изузетно отежано морају да имају опрему која емитује сигнал у случају опасности и опрему за преживљавање која је примерена подручју које се прелеће.</w:t>
      </w:r>
    </w:p>
    <w:p w14:paraId="77520FFD" w14:textId="77777777" w:rsidR="00054697" w:rsidRPr="00054697" w:rsidRDefault="00054697" w:rsidP="00054697">
      <w:pPr>
        <w:spacing w:after="150"/>
        <w:rPr>
          <w:rFonts w:ascii="Arial" w:hAnsi="Arial" w:cs="Arial"/>
        </w:rPr>
      </w:pPr>
      <w:r w:rsidRPr="00054697">
        <w:rPr>
          <w:rFonts w:ascii="Arial" w:hAnsi="Arial" w:cs="Arial"/>
          <w:b/>
          <w:color w:val="000000"/>
        </w:rPr>
        <w:t>NCO.IDE.B.140 Остала опрема</w:t>
      </w:r>
    </w:p>
    <w:p w14:paraId="223C5193" w14:textId="77777777" w:rsidR="00054697" w:rsidRPr="00054697" w:rsidRDefault="00054697" w:rsidP="00054697">
      <w:pPr>
        <w:spacing w:after="150"/>
        <w:rPr>
          <w:rFonts w:ascii="Arial" w:hAnsi="Arial" w:cs="Arial"/>
        </w:rPr>
      </w:pPr>
      <w:r w:rsidRPr="00054697">
        <w:rPr>
          <w:rFonts w:ascii="Arial" w:hAnsi="Arial" w:cs="Arial"/>
          <w:color w:val="000000"/>
        </w:rPr>
        <w:t>а) У балону се морају налазити заштитне рукавице за сваког члана посаде.</w:t>
      </w:r>
    </w:p>
    <w:p w14:paraId="7F124732" w14:textId="77777777" w:rsidR="00054697" w:rsidRPr="00054697" w:rsidRDefault="00054697" w:rsidP="00054697">
      <w:pPr>
        <w:spacing w:after="150"/>
        <w:rPr>
          <w:rFonts w:ascii="Arial" w:hAnsi="Arial" w:cs="Arial"/>
        </w:rPr>
      </w:pPr>
      <w:r w:rsidRPr="00054697">
        <w:rPr>
          <w:rFonts w:ascii="Arial" w:hAnsi="Arial" w:cs="Arial"/>
          <w:color w:val="000000"/>
        </w:rPr>
        <w:t>б) Балони који лете помоћу топлог ваздуха морају да буду опремљени са:</w:t>
      </w:r>
    </w:p>
    <w:p w14:paraId="7B423E59" w14:textId="77777777" w:rsidR="00054697" w:rsidRPr="00054697" w:rsidRDefault="00054697" w:rsidP="00054697">
      <w:pPr>
        <w:spacing w:after="150"/>
        <w:rPr>
          <w:rFonts w:ascii="Arial" w:hAnsi="Arial" w:cs="Arial"/>
        </w:rPr>
      </w:pPr>
      <w:r w:rsidRPr="00054697">
        <w:rPr>
          <w:rFonts w:ascii="Arial" w:hAnsi="Arial" w:cs="Arial"/>
          <w:color w:val="000000"/>
        </w:rPr>
        <w:t>1) резервним извором паљења;</w:t>
      </w:r>
    </w:p>
    <w:p w14:paraId="375EDFD5" w14:textId="77777777" w:rsidR="00054697" w:rsidRPr="00054697" w:rsidRDefault="00054697" w:rsidP="00054697">
      <w:pPr>
        <w:spacing w:after="150"/>
        <w:rPr>
          <w:rFonts w:ascii="Arial" w:hAnsi="Arial" w:cs="Arial"/>
        </w:rPr>
      </w:pPr>
      <w:r w:rsidRPr="00054697">
        <w:rPr>
          <w:rFonts w:ascii="Arial" w:hAnsi="Arial" w:cs="Arial"/>
          <w:color w:val="000000"/>
        </w:rPr>
        <w:t>2) средством за мерење и приказ количине горива;</w:t>
      </w:r>
    </w:p>
    <w:p w14:paraId="4DBDBFD3" w14:textId="77777777" w:rsidR="00054697" w:rsidRPr="00054697" w:rsidRDefault="00054697" w:rsidP="00054697">
      <w:pPr>
        <w:spacing w:after="150"/>
        <w:rPr>
          <w:rFonts w:ascii="Arial" w:hAnsi="Arial" w:cs="Arial"/>
        </w:rPr>
      </w:pPr>
      <w:r w:rsidRPr="00054697">
        <w:rPr>
          <w:rFonts w:ascii="Arial" w:hAnsi="Arial" w:cs="Arial"/>
          <w:color w:val="000000"/>
        </w:rPr>
        <w:t>3) ватрогасним ћебетом и ватроотпорним покривачем;</w:t>
      </w:r>
    </w:p>
    <w:p w14:paraId="0374EC81" w14:textId="77777777" w:rsidR="00054697" w:rsidRPr="00054697" w:rsidRDefault="00054697" w:rsidP="00054697">
      <w:pPr>
        <w:spacing w:after="150"/>
        <w:rPr>
          <w:rFonts w:ascii="Arial" w:hAnsi="Arial" w:cs="Arial"/>
        </w:rPr>
      </w:pPr>
      <w:r w:rsidRPr="00054697">
        <w:rPr>
          <w:rFonts w:ascii="Arial" w:hAnsi="Arial" w:cs="Arial"/>
          <w:color w:val="000000"/>
        </w:rPr>
        <w:t xml:space="preserve">4) ужетом чија је дужина најмање 25 </w:t>
      </w:r>
      <w:r w:rsidRPr="00054697">
        <w:rPr>
          <w:rFonts w:ascii="Arial" w:hAnsi="Arial" w:cs="Arial"/>
          <w:i/>
          <w:color w:val="000000"/>
        </w:rPr>
        <w:t>m.</w:t>
      </w:r>
    </w:p>
    <w:p w14:paraId="37A1C517" w14:textId="77777777" w:rsidR="00054697" w:rsidRPr="00054697" w:rsidRDefault="00054697" w:rsidP="00054697">
      <w:pPr>
        <w:spacing w:after="150"/>
        <w:rPr>
          <w:rFonts w:ascii="Arial" w:hAnsi="Arial" w:cs="Arial"/>
        </w:rPr>
      </w:pPr>
      <w:r w:rsidRPr="00054697">
        <w:rPr>
          <w:rFonts w:ascii="Arial" w:hAnsi="Arial" w:cs="Arial"/>
          <w:color w:val="000000"/>
        </w:rPr>
        <w:t>ц) Гасни балони морају да буду опремљени са:</w:t>
      </w:r>
    </w:p>
    <w:p w14:paraId="5412CDFC" w14:textId="77777777" w:rsidR="00054697" w:rsidRPr="00054697" w:rsidRDefault="00054697" w:rsidP="00054697">
      <w:pPr>
        <w:spacing w:after="150"/>
        <w:rPr>
          <w:rFonts w:ascii="Arial" w:hAnsi="Arial" w:cs="Arial"/>
        </w:rPr>
      </w:pPr>
      <w:r w:rsidRPr="00054697">
        <w:rPr>
          <w:rFonts w:ascii="Arial" w:hAnsi="Arial" w:cs="Arial"/>
          <w:color w:val="000000"/>
        </w:rPr>
        <w:t>1) ножем; и</w:t>
      </w:r>
    </w:p>
    <w:p w14:paraId="70751316"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ужетом чија је дужина најмање 20 </w:t>
      </w:r>
      <w:r w:rsidRPr="00054697">
        <w:rPr>
          <w:rFonts w:ascii="Arial" w:hAnsi="Arial" w:cs="Arial"/>
          <w:i/>
          <w:color w:val="000000"/>
        </w:rPr>
        <w:t>m</w:t>
      </w:r>
      <w:r w:rsidRPr="00054697">
        <w:rPr>
          <w:rFonts w:ascii="Arial" w:hAnsi="Arial" w:cs="Arial"/>
          <w:color w:val="000000"/>
        </w:rPr>
        <w:t xml:space="preserve"> и које је израђено од природних влакана или електростатички проводљивог материјала.</w:t>
      </w:r>
    </w:p>
    <w:p w14:paraId="566A2B53" w14:textId="77777777" w:rsidR="00054697" w:rsidRPr="00054697" w:rsidRDefault="00054697" w:rsidP="00054697">
      <w:pPr>
        <w:spacing w:after="150"/>
        <w:rPr>
          <w:rFonts w:ascii="Arial" w:hAnsi="Arial" w:cs="Arial"/>
        </w:rPr>
      </w:pPr>
      <w:r w:rsidRPr="00054697">
        <w:rPr>
          <w:rFonts w:ascii="Arial" w:hAnsi="Arial" w:cs="Arial"/>
          <w:b/>
          <w:color w:val="000000"/>
        </w:rPr>
        <w:t>NCO.IDE.B.145 Радио-комуникациона опрема</w:t>
      </w:r>
    </w:p>
    <w:p w14:paraId="420D0491" w14:textId="77777777" w:rsidR="00054697" w:rsidRPr="00054697" w:rsidRDefault="00054697" w:rsidP="00054697">
      <w:pPr>
        <w:spacing w:after="150"/>
        <w:rPr>
          <w:rFonts w:ascii="Arial" w:hAnsi="Arial" w:cs="Arial"/>
        </w:rPr>
      </w:pPr>
      <w:r w:rsidRPr="00054697">
        <w:rPr>
          <w:rFonts w:ascii="Arial" w:hAnsi="Arial" w:cs="Arial"/>
          <w:color w:val="000000"/>
        </w:rPr>
        <w:t>а) Ако је захтевано за ваздушни простор у коме се лети, балони морају да буду опремљени радио-комуникационом опремом која омогућава двосмерну комуникацију са оним ваздухопловним станицама и на оним фреквенцијама које се користе у том ваздушном простору.</w:t>
      </w:r>
    </w:p>
    <w:p w14:paraId="0874FA5B"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Радио-комуникациона опрема, ако је неопходна у складу са ставом а), мора да омогућава комуникацију на ваздухопловној фреквенцији за случај опасности од 121.5 </w:t>
      </w:r>
      <w:r w:rsidRPr="00054697">
        <w:rPr>
          <w:rFonts w:ascii="Arial" w:hAnsi="Arial" w:cs="Arial"/>
          <w:i/>
          <w:color w:val="000000"/>
        </w:rPr>
        <w:t>MHz</w:t>
      </w:r>
      <w:r w:rsidRPr="00054697">
        <w:rPr>
          <w:rFonts w:ascii="Arial" w:hAnsi="Arial" w:cs="Arial"/>
          <w:color w:val="000000"/>
        </w:rPr>
        <w:t>.</w:t>
      </w:r>
    </w:p>
    <w:p w14:paraId="0AB53A12" w14:textId="77777777" w:rsidR="00054697" w:rsidRPr="00054697" w:rsidRDefault="00054697" w:rsidP="00054697">
      <w:pPr>
        <w:spacing w:after="150"/>
        <w:rPr>
          <w:rFonts w:ascii="Arial" w:hAnsi="Arial" w:cs="Arial"/>
        </w:rPr>
      </w:pPr>
      <w:r w:rsidRPr="00054697">
        <w:rPr>
          <w:rFonts w:ascii="Arial" w:hAnsi="Arial" w:cs="Arial"/>
          <w:b/>
          <w:color w:val="000000"/>
        </w:rPr>
        <w:t>NCO.IDE.B.150 Транспондер</w:t>
      </w:r>
    </w:p>
    <w:p w14:paraId="6581832D" w14:textId="77777777" w:rsidR="00054697" w:rsidRPr="00054697" w:rsidRDefault="00054697" w:rsidP="00054697">
      <w:pPr>
        <w:spacing w:after="150"/>
        <w:rPr>
          <w:rFonts w:ascii="Arial" w:hAnsi="Arial" w:cs="Arial"/>
        </w:rPr>
      </w:pPr>
      <w:r w:rsidRPr="00054697">
        <w:rPr>
          <w:rFonts w:ascii="Arial" w:hAnsi="Arial" w:cs="Arial"/>
          <w:color w:val="000000"/>
        </w:rPr>
        <w:t xml:space="preserve">У случају када то захтева ваздушни простор у коме се лети, балони морају да имају транспондер секундарног надзорног радара </w:t>
      </w:r>
      <w:r w:rsidRPr="00054697">
        <w:rPr>
          <w:rFonts w:ascii="Arial" w:hAnsi="Arial" w:cs="Arial"/>
          <w:i/>
          <w:color w:val="000000"/>
        </w:rPr>
        <w:t>(SSR)</w:t>
      </w:r>
      <w:r w:rsidRPr="00054697">
        <w:rPr>
          <w:rFonts w:ascii="Arial" w:hAnsi="Arial" w:cs="Arial"/>
          <w:color w:val="000000"/>
        </w:rPr>
        <w:t xml:space="preserve"> са свим захтеваним могућностима.</w:t>
      </w:r>
    </w:p>
    <w:p w14:paraId="34924FDB"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Е</w:t>
      </w:r>
    </w:p>
    <w:p w14:paraId="6C0E5DB9" w14:textId="77777777" w:rsidR="00054697" w:rsidRPr="00054697" w:rsidRDefault="00054697" w:rsidP="00054697">
      <w:pPr>
        <w:spacing w:after="120"/>
        <w:jc w:val="center"/>
        <w:rPr>
          <w:rFonts w:ascii="Arial" w:hAnsi="Arial" w:cs="Arial"/>
        </w:rPr>
      </w:pPr>
      <w:r w:rsidRPr="00054697">
        <w:rPr>
          <w:rFonts w:ascii="Arial" w:hAnsi="Arial" w:cs="Arial"/>
          <w:b/>
          <w:color w:val="000000"/>
        </w:rPr>
        <w:t>ПОСЕБНИ ЗАХТЕВИ</w:t>
      </w:r>
    </w:p>
    <w:p w14:paraId="7E2E61E3"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1</w:t>
      </w:r>
      <w:r w:rsidRPr="00054697">
        <w:rPr>
          <w:rFonts w:ascii="Arial" w:hAnsi="Arial" w:cs="Arial"/>
        </w:rPr>
        <w:br/>
      </w:r>
      <w:r w:rsidRPr="00054697">
        <w:rPr>
          <w:rFonts w:ascii="Arial" w:hAnsi="Arial" w:cs="Arial"/>
          <w:b/>
          <w:color w:val="000000"/>
        </w:rPr>
        <w:t>Опште одредбе</w:t>
      </w:r>
    </w:p>
    <w:p w14:paraId="546E4005" w14:textId="77777777" w:rsidR="00054697" w:rsidRPr="00054697" w:rsidRDefault="00054697" w:rsidP="00054697">
      <w:pPr>
        <w:spacing w:after="150"/>
        <w:rPr>
          <w:rFonts w:ascii="Arial" w:hAnsi="Arial" w:cs="Arial"/>
        </w:rPr>
      </w:pPr>
      <w:r w:rsidRPr="00054697">
        <w:rPr>
          <w:rFonts w:ascii="Arial" w:hAnsi="Arial" w:cs="Arial"/>
          <w:b/>
          <w:color w:val="000000"/>
        </w:rPr>
        <w:t>NCO.SPEC.100 Област примене</w:t>
      </w:r>
    </w:p>
    <w:p w14:paraId="249AD1B7" w14:textId="77777777" w:rsidR="00054697" w:rsidRPr="00054697" w:rsidRDefault="00054697" w:rsidP="00054697">
      <w:pPr>
        <w:spacing w:after="150"/>
        <w:rPr>
          <w:rFonts w:ascii="Arial" w:hAnsi="Arial" w:cs="Arial"/>
        </w:rPr>
      </w:pPr>
      <w:r w:rsidRPr="00054697">
        <w:rPr>
          <w:rFonts w:ascii="Arial" w:hAnsi="Arial" w:cs="Arial"/>
          <w:color w:val="000000"/>
        </w:rPr>
        <w:t>У овој глави се утврђују посебни захтеви које мора да испуни пилот који управља ваздухопловом, а који посебне делатности без накнаде обавља ваздухопловом који није сложени моторни ваздухоплов.</w:t>
      </w:r>
    </w:p>
    <w:p w14:paraId="626C2169" w14:textId="77777777" w:rsidR="00054697" w:rsidRPr="00054697" w:rsidRDefault="00054697" w:rsidP="00054697">
      <w:pPr>
        <w:spacing w:after="150"/>
        <w:rPr>
          <w:rFonts w:ascii="Arial" w:hAnsi="Arial" w:cs="Arial"/>
        </w:rPr>
      </w:pPr>
      <w:r w:rsidRPr="00054697">
        <w:rPr>
          <w:rFonts w:ascii="Arial" w:hAnsi="Arial" w:cs="Arial"/>
          <w:b/>
          <w:color w:val="000000"/>
        </w:rPr>
        <w:t>NCO.SPEC.105 Листе провере</w:t>
      </w:r>
    </w:p>
    <w:p w14:paraId="694AA15E" w14:textId="77777777" w:rsidR="00054697" w:rsidRPr="00054697" w:rsidRDefault="00054697" w:rsidP="00054697">
      <w:pPr>
        <w:spacing w:after="150"/>
        <w:rPr>
          <w:rFonts w:ascii="Arial" w:hAnsi="Arial" w:cs="Arial"/>
        </w:rPr>
      </w:pPr>
      <w:r w:rsidRPr="00054697">
        <w:rPr>
          <w:rFonts w:ascii="Arial" w:hAnsi="Arial" w:cs="Arial"/>
          <w:color w:val="000000"/>
        </w:rPr>
        <w:t>а) Пре започињања посебних делатности пилот који управља ваздухопловом мора да изврши процену ризика, процењујући сложеност активности како би одредио опасности и повезане ризике својствене тој делатности и установио мере за њихово ублажавање.</w:t>
      </w:r>
    </w:p>
    <w:p w14:paraId="6F1D8663" w14:textId="77777777" w:rsidR="00054697" w:rsidRPr="00054697" w:rsidRDefault="00054697" w:rsidP="00054697">
      <w:pPr>
        <w:spacing w:after="150"/>
        <w:rPr>
          <w:rFonts w:ascii="Arial" w:hAnsi="Arial" w:cs="Arial"/>
        </w:rPr>
      </w:pPr>
      <w:r w:rsidRPr="00054697">
        <w:rPr>
          <w:rFonts w:ascii="Arial" w:hAnsi="Arial" w:cs="Arial"/>
          <w:color w:val="000000"/>
        </w:rPr>
        <w:t>б) Посебне делатности врше се у складу са листом провере. На основу процене ризика пилот који управља ваздухопловом установљава листу провере која одговара посебној делатности и ваздухоплову који користи, узимајући у обзир све одељке ове главе.</w:t>
      </w:r>
    </w:p>
    <w:p w14:paraId="5AB96BBD" w14:textId="77777777" w:rsidR="00054697" w:rsidRPr="00054697" w:rsidRDefault="00054697" w:rsidP="00054697">
      <w:pPr>
        <w:spacing w:after="150"/>
        <w:rPr>
          <w:rFonts w:ascii="Arial" w:hAnsi="Arial" w:cs="Arial"/>
        </w:rPr>
      </w:pPr>
      <w:r w:rsidRPr="00054697">
        <w:rPr>
          <w:rFonts w:ascii="Arial" w:hAnsi="Arial" w:cs="Arial"/>
          <w:color w:val="000000"/>
        </w:rPr>
        <w:t>ц) Листа провере која се односи на дужности пилота који управља ваздухопловом, чланова посаде и стручних лица за обављање задатка мора на сваком лету да буде лако доступна.</w:t>
      </w:r>
    </w:p>
    <w:p w14:paraId="16672188" w14:textId="77777777" w:rsidR="00054697" w:rsidRPr="00054697" w:rsidRDefault="00054697" w:rsidP="00054697">
      <w:pPr>
        <w:spacing w:after="150"/>
        <w:rPr>
          <w:rFonts w:ascii="Arial" w:hAnsi="Arial" w:cs="Arial"/>
        </w:rPr>
      </w:pPr>
      <w:r w:rsidRPr="00054697">
        <w:rPr>
          <w:rFonts w:ascii="Arial" w:hAnsi="Arial" w:cs="Arial"/>
          <w:color w:val="000000"/>
        </w:rPr>
        <w:t>д) Листа провере се редовно прегледа и ажурира по потреби.</w:t>
      </w:r>
    </w:p>
    <w:p w14:paraId="0D7E1927" w14:textId="77777777" w:rsidR="00054697" w:rsidRPr="00054697" w:rsidRDefault="00054697" w:rsidP="00054697">
      <w:pPr>
        <w:spacing w:after="150"/>
        <w:rPr>
          <w:rFonts w:ascii="Arial" w:hAnsi="Arial" w:cs="Arial"/>
        </w:rPr>
      </w:pPr>
      <w:r w:rsidRPr="00054697">
        <w:rPr>
          <w:rFonts w:ascii="Arial" w:hAnsi="Arial" w:cs="Arial"/>
          <w:b/>
          <w:color w:val="000000"/>
        </w:rPr>
        <w:t>NCO.SPEC.110 Права и одговорности пилота који управља ваздухопловом</w:t>
      </w:r>
    </w:p>
    <w:p w14:paraId="3997B03B" w14:textId="77777777" w:rsidR="00054697" w:rsidRPr="00054697" w:rsidRDefault="00054697" w:rsidP="00054697">
      <w:pPr>
        <w:spacing w:after="150"/>
        <w:rPr>
          <w:rFonts w:ascii="Arial" w:hAnsi="Arial" w:cs="Arial"/>
        </w:rPr>
      </w:pPr>
      <w:r w:rsidRPr="00054697">
        <w:rPr>
          <w:rFonts w:ascii="Arial" w:hAnsi="Arial" w:cs="Arial"/>
          <w:color w:val="000000"/>
        </w:rPr>
        <w:t>Ако су у обављање посебних делатности укључени чланови посаде или стручна лица за обављање задатка, пилот који управља ваздухопловом је дужан:</w:t>
      </w:r>
    </w:p>
    <w:p w14:paraId="0B5090B8" w14:textId="77777777" w:rsidR="00054697" w:rsidRPr="00054697" w:rsidRDefault="00054697" w:rsidP="00054697">
      <w:pPr>
        <w:spacing w:after="150"/>
        <w:rPr>
          <w:rFonts w:ascii="Arial" w:hAnsi="Arial" w:cs="Arial"/>
        </w:rPr>
      </w:pPr>
      <w:r w:rsidRPr="00054697">
        <w:rPr>
          <w:rFonts w:ascii="Arial" w:hAnsi="Arial" w:cs="Arial"/>
          <w:color w:val="000000"/>
        </w:rPr>
        <w:t>а) да обезбеди да чланови посаде и стручна лица за обављање задатка испуњавају услове наведене у NCO.SPEC.115 и NCO.SPEC.120;</w:t>
      </w:r>
    </w:p>
    <w:p w14:paraId="2CCC88AF" w14:textId="77777777" w:rsidR="00054697" w:rsidRPr="00054697" w:rsidRDefault="00054697" w:rsidP="00054697">
      <w:pPr>
        <w:spacing w:after="150"/>
        <w:rPr>
          <w:rFonts w:ascii="Arial" w:hAnsi="Arial" w:cs="Arial"/>
        </w:rPr>
      </w:pPr>
      <w:r w:rsidRPr="00054697">
        <w:rPr>
          <w:rFonts w:ascii="Arial" w:hAnsi="Arial" w:cs="Arial"/>
          <w:color w:val="000000"/>
        </w:rPr>
        <w:t>б) да не започне лет ако било који члан летачке посаде или стручно лице за обављање задатка није способан да обавља своје дужности због повреде, болести, умора или дејства било које психоактивне супстанце;</w:t>
      </w:r>
    </w:p>
    <w:p w14:paraId="3DA47100" w14:textId="77777777" w:rsidR="00054697" w:rsidRPr="00054697" w:rsidRDefault="00054697" w:rsidP="00054697">
      <w:pPr>
        <w:spacing w:after="150"/>
        <w:rPr>
          <w:rFonts w:ascii="Arial" w:hAnsi="Arial" w:cs="Arial"/>
        </w:rPr>
      </w:pPr>
      <w:r w:rsidRPr="00054697">
        <w:rPr>
          <w:rFonts w:ascii="Arial" w:hAnsi="Arial" w:cs="Arial"/>
          <w:color w:val="000000"/>
        </w:rPr>
        <w:t>ц) да не настави лет даље од најближег аеродрома или оперативног места на коме временски услови дозвољавају безбедно слетање у ситуацијама када је способност за обављање дужности било ког члана летачке посаде или стручног лица за обављање задатка значајно умањена услед узрока као што су умор, болест или недостатак кисеоника;</w:t>
      </w:r>
    </w:p>
    <w:p w14:paraId="688FD527" w14:textId="77777777" w:rsidR="00054697" w:rsidRPr="00054697" w:rsidRDefault="00054697" w:rsidP="00054697">
      <w:pPr>
        <w:spacing w:after="150"/>
        <w:rPr>
          <w:rFonts w:ascii="Arial" w:hAnsi="Arial" w:cs="Arial"/>
        </w:rPr>
      </w:pPr>
      <w:r w:rsidRPr="00054697">
        <w:rPr>
          <w:rFonts w:ascii="Arial" w:hAnsi="Arial" w:cs="Arial"/>
          <w:color w:val="000000"/>
        </w:rPr>
        <w:t>д) да обезбеди да чланови посаде и стручна лица за обављање задатка поштују законе, друге прописе и процедуре оне државе у којој се обављају летови;</w:t>
      </w:r>
    </w:p>
    <w:p w14:paraId="70F1364C" w14:textId="77777777" w:rsidR="00054697" w:rsidRPr="00054697" w:rsidRDefault="00054697" w:rsidP="00054697">
      <w:pPr>
        <w:spacing w:after="150"/>
        <w:rPr>
          <w:rFonts w:ascii="Arial" w:hAnsi="Arial" w:cs="Arial"/>
        </w:rPr>
      </w:pPr>
      <w:r w:rsidRPr="00054697">
        <w:rPr>
          <w:rFonts w:ascii="Arial" w:hAnsi="Arial" w:cs="Arial"/>
          <w:color w:val="000000"/>
        </w:rPr>
        <w:t>е) да обезбеди да су сви чланови посаде и стручна лица за обављање задатка у могућности да се споразумевају на заједничком језику;</w:t>
      </w:r>
    </w:p>
    <w:p w14:paraId="70BCE87C" w14:textId="77777777" w:rsidR="00054697" w:rsidRPr="00054697" w:rsidRDefault="00054697" w:rsidP="00054697">
      <w:pPr>
        <w:spacing w:after="150"/>
        <w:rPr>
          <w:rFonts w:ascii="Arial" w:hAnsi="Arial" w:cs="Arial"/>
        </w:rPr>
      </w:pPr>
      <w:r w:rsidRPr="00054697">
        <w:rPr>
          <w:rFonts w:ascii="Arial" w:hAnsi="Arial" w:cs="Arial"/>
          <w:color w:val="000000"/>
        </w:rPr>
        <w:t xml:space="preserve">ф) да обезбеди да стручна лица за обављање задатка и чланови посаде у току лета непрекидно користе додатни кисеоник ако висина кабине ваздухоплова прелази 10.000 </w:t>
      </w:r>
      <w:r w:rsidRPr="00054697">
        <w:rPr>
          <w:rFonts w:ascii="Arial" w:hAnsi="Arial" w:cs="Arial"/>
          <w:i/>
          <w:color w:val="000000"/>
        </w:rPr>
        <w:t>ft</w:t>
      </w:r>
      <w:r w:rsidRPr="00054697">
        <w:rPr>
          <w:rFonts w:ascii="Arial" w:hAnsi="Arial" w:cs="Arial"/>
          <w:color w:val="000000"/>
        </w:rPr>
        <w:t xml:space="preserve"> у периоду дужем од 30 минута, као и увек када висина кабине ваздухоплова прелази 13.000 </w:t>
      </w:r>
      <w:r w:rsidRPr="00054697">
        <w:rPr>
          <w:rFonts w:ascii="Arial" w:hAnsi="Arial" w:cs="Arial"/>
          <w:i/>
          <w:color w:val="000000"/>
        </w:rPr>
        <w:t>ft</w:t>
      </w:r>
      <w:r w:rsidRPr="00054697">
        <w:rPr>
          <w:rFonts w:ascii="Arial" w:hAnsi="Arial" w:cs="Arial"/>
          <w:color w:val="000000"/>
        </w:rPr>
        <w:t>.</w:t>
      </w:r>
    </w:p>
    <w:p w14:paraId="1A2FC606" w14:textId="77777777" w:rsidR="00054697" w:rsidRPr="00054697" w:rsidRDefault="00054697" w:rsidP="00054697">
      <w:pPr>
        <w:spacing w:after="150"/>
        <w:rPr>
          <w:rFonts w:ascii="Arial" w:hAnsi="Arial" w:cs="Arial"/>
        </w:rPr>
      </w:pPr>
      <w:r w:rsidRPr="00054697">
        <w:rPr>
          <w:rFonts w:ascii="Arial" w:hAnsi="Arial" w:cs="Arial"/>
          <w:b/>
          <w:color w:val="000000"/>
        </w:rPr>
        <w:t>NCO.SPEC.115 Дужности посаде</w:t>
      </w:r>
    </w:p>
    <w:p w14:paraId="35CC9A17" w14:textId="77777777" w:rsidR="00054697" w:rsidRPr="00054697" w:rsidRDefault="00054697" w:rsidP="00054697">
      <w:pPr>
        <w:spacing w:after="150"/>
        <w:rPr>
          <w:rFonts w:ascii="Arial" w:hAnsi="Arial" w:cs="Arial"/>
        </w:rPr>
      </w:pPr>
      <w:r w:rsidRPr="00054697">
        <w:rPr>
          <w:rFonts w:ascii="Arial" w:hAnsi="Arial" w:cs="Arial"/>
          <w:color w:val="000000"/>
        </w:rPr>
        <w:t>а) Члан посаде је дужан да правилно извршава своје обавезе. Дужности посаде се наводе у листи провере.</w:t>
      </w:r>
    </w:p>
    <w:p w14:paraId="054029E5" w14:textId="77777777" w:rsidR="00054697" w:rsidRPr="00054697" w:rsidRDefault="00054697" w:rsidP="00054697">
      <w:pPr>
        <w:spacing w:after="150"/>
        <w:rPr>
          <w:rFonts w:ascii="Arial" w:hAnsi="Arial" w:cs="Arial"/>
        </w:rPr>
      </w:pPr>
      <w:r w:rsidRPr="00054697">
        <w:rPr>
          <w:rFonts w:ascii="Arial" w:hAnsi="Arial" w:cs="Arial"/>
          <w:color w:val="000000"/>
        </w:rPr>
        <w:t>б) Изузев ако је реч о балонима, током критичних фаза лета или увек када пилот који управља ваздухопловом процени да је неопходно у интересу безбедности, члан посаде мора да остане на седишту које је за њега предвиђено, осим ако није другачије наведено у листи провере.</w:t>
      </w:r>
    </w:p>
    <w:p w14:paraId="0993D8E3" w14:textId="77777777" w:rsidR="00054697" w:rsidRPr="00054697" w:rsidRDefault="00054697" w:rsidP="00054697">
      <w:pPr>
        <w:spacing w:after="150"/>
        <w:rPr>
          <w:rFonts w:ascii="Arial" w:hAnsi="Arial" w:cs="Arial"/>
        </w:rPr>
      </w:pPr>
      <w:r w:rsidRPr="00054697">
        <w:rPr>
          <w:rFonts w:ascii="Arial" w:hAnsi="Arial" w:cs="Arial"/>
          <w:color w:val="000000"/>
        </w:rPr>
        <w:t>ц) У току лета, члан летачке посаде мора да држи свој сигурносни појас везаним док је на свом седишту.</w:t>
      </w:r>
    </w:p>
    <w:p w14:paraId="07F433C4" w14:textId="77777777" w:rsidR="00054697" w:rsidRPr="00054697" w:rsidRDefault="00054697" w:rsidP="00054697">
      <w:pPr>
        <w:spacing w:after="150"/>
        <w:rPr>
          <w:rFonts w:ascii="Arial" w:hAnsi="Arial" w:cs="Arial"/>
        </w:rPr>
      </w:pPr>
      <w:r w:rsidRPr="00054697">
        <w:rPr>
          <w:rFonts w:ascii="Arial" w:hAnsi="Arial" w:cs="Arial"/>
          <w:color w:val="000000"/>
        </w:rPr>
        <w:t>д) Све време у току лета, најмање један оспособљени члан летачке посаде мора да остане за командама ваздухоплова.</w:t>
      </w:r>
    </w:p>
    <w:p w14:paraId="3E729BA1" w14:textId="77777777" w:rsidR="00054697" w:rsidRPr="00054697" w:rsidRDefault="00054697" w:rsidP="00054697">
      <w:pPr>
        <w:spacing w:after="150"/>
        <w:rPr>
          <w:rFonts w:ascii="Arial" w:hAnsi="Arial" w:cs="Arial"/>
        </w:rPr>
      </w:pPr>
      <w:r w:rsidRPr="00054697">
        <w:rPr>
          <w:rFonts w:ascii="Arial" w:hAnsi="Arial" w:cs="Arial"/>
          <w:color w:val="000000"/>
        </w:rPr>
        <w:t>е) Члан посаде не сме да обавља дужности у ваздухоплову:</w:t>
      </w:r>
    </w:p>
    <w:p w14:paraId="4DC93685" w14:textId="77777777" w:rsidR="00054697" w:rsidRPr="00054697" w:rsidRDefault="00054697" w:rsidP="00054697">
      <w:pPr>
        <w:spacing w:after="150"/>
        <w:rPr>
          <w:rFonts w:ascii="Arial" w:hAnsi="Arial" w:cs="Arial"/>
        </w:rPr>
      </w:pPr>
      <w:r w:rsidRPr="00054697">
        <w:rPr>
          <w:rFonts w:ascii="Arial" w:hAnsi="Arial" w:cs="Arial"/>
          <w:color w:val="000000"/>
        </w:rPr>
        <w:t>1) ако зна или сумња да осећа последице умора, како је наведено у тачки 7.ф. Анекса IV Уредбе (ЕЗ) бр. 216/2008 или се на други начин осећа неспремним у мери која може да угрози лет; или</w:t>
      </w:r>
    </w:p>
    <w:p w14:paraId="3B3D6DA6" w14:textId="77777777" w:rsidR="00054697" w:rsidRPr="00054697" w:rsidRDefault="00054697" w:rsidP="00054697">
      <w:pPr>
        <w:spacing w:after="150"/>
        <w:rPr>
          <w:rFonts w:ascii="Arial" w:hAnsi="Arial" w:cs="Arial"/>
        </w:rPr>
      </w:pPr>
      <w:r w:rsidRPr="00054697">
        <w:rPr>
          <w:rFonts w:ascii="Arial" w:hAnsi="Arial" w:cs="Arial"/>
          <w:color w:val="000000"/>
        </w:rPr>
        <w:t>2) ако је под утицајем психоактивних супстанци или алкохола или у случају других разлога наведених у тачки 7.г. Анекса IV Уредбе (ЕЗ) бр. 216/2008.</w:t>
      </w:r>
    </w:p>
    <w:p w14:paraId="3EA45145" w14:textId="77777777" w:rsidR="00054697" w:rsidRPr="00054697" w:rsidRDefault="00054697" w:rsidP="00054697">
      <w:pPr>
        <w:spacing w:after="150"/>
        <w:rPr>
          <w:rFonts w:ascii="Arial" w:hAnsi="Arial" w:cs="Arial"/>
        </w:rPr>
      </w:pPr>
      <w:r w:rsidRPr="00054697">
        <w:rPr>
          <w:rFonts w:ascii="Arial" w:hAnsi="Arial" w:cs="Arial"/>
          <w:color w:val="000000"/>
        </w:rPr>
        <w:t>ф) Члан посаде који обавља дужности код више оператера дужан је да:</w:t>
      </w:r>
    </w:p>
    <w:p w14:paraId="40CEA759" w14:textId="77777777" w:rsidR="00054697" w:rsidRPr="00054697" w:rsidRDefault="00054697" w:rsidP="00054697">
      <w:pPr>
        <w:spacing w:after="150"/>
        <w:rPr>
          <w:rFonts w:ascii="Arial" w:hAnsi="Arial" w:cs="Arial"/>
        </w:rPr>
      </w:pPr>
      <w:r w:rsidRPr="00054697">
        <w:rPr>
          <w:rFonts w:ascii="Arial" w:hAnsi="Arial" w:cs="Arial"/>
          <w:color w:val="000000"/>
        </w:rPr>
        <w:t xml:space="preserve">1) води личну евиденцију у вези са радним временом, временом лета и временом одмора, како је наведено у Анексу III (Део – </w:t>
      </w:r>
      <w:r w:rsidRPr="00054697">
        <w:rPr>
          <w:rFonts w:ascii="Arial" w:hAnsi="Arial" w:cs="Arial"/>
          <w:i/>
          <w:color w:val="000000"/>
        </w:rPr>
        <w:t>ORO</w:t>
      </w:r>
      <w:r w:rsidRPr="00054697">
        <w:rPr>
          <w:rFonts w:ascii="Arial" w:hAnsi="Arial" w:cs="Arial"/>
          <w:color w:val="000000"/>
        </w:rPr>
        <w:t xml:space="preserve">), Глава </w:t>
      </w:r>
      <w:r w:rsidRPr="00054697">
        <w:rPr>
          <w:rFonts w:ascii="Arial" w:hAnsi="Arial" w:cs="Arial"/>
          <w:i/>
          <w:color w:val="000000"/>
        </w:rPr>
        <w:t>FTL</w:t>
      </w:r>
      <w:r w:rsidRPr="00054697">
        <w:rPr>
          <w:rFonts w:ascii="Arial" w:hAnsi="Arial" w:cs="Arial"/>
          <w:color w:val="000000"/>
        </w:rPr>
        <w:t xml:space="preserve"> Уредбе (ЕУ) бр. 965/2012; и</w:t>
      </w:r>
    </w:p>
    <w:p w14:paraId="52F6CEA8"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сваком од оператера достави неопходне податке за планирање активности у складу са применљивим </w:t>
      </w:r>
      <w:r w:rsidRPr="00054697">
        <w:rPr>
          <w:rFonts w:ascii="Arial" w:hAnsi="Arial" w:cs="Arial"/>
          <w:i/>
          <w:color w:val="000000"/>
        </w:rPr>
        <w:t>FTL</w:t>
      </w:r>
      <w:r w:rsidRPr="00054697">
        <w:rPr>
          <w:rFonts w:ascii="Arial" w:hAnsi="Arial" w:cs="Arial"/>
          <w:color w:val="000000"/>
        </w:rPr>
        <w:t xml:space="preserve"> захтевима.</w:t>
      </w:r>
    </w:p>
    <w:p w14:paraId="6162EE40" w14:textId="77777777" w:rsidR="00054697" w:rsidRPr="00054697" w:rsidRDefault="00054697" w:rsidP="00054697">
      <w:pPr>
        <w:spacing w:after="150"/>
        <w:rPr>
          <w:rFonts w:ascii="Arial" w:hAnsi="Arial" w:cs="Arial"/>
        </w:rPr>
      </w:pPr>
      <w:r w:rsidRPr="00054697">
        <w:rPr>
          <w:rFonts w:ascii="Arial" w:hAnsi="Arial" w:cs="Arial"/>
          <w:color w:val="000000"/>
        </w:rPr>
        <w:t>г) Члан посаде је дужан да пилоту који управља ваздухопловом пријави:</w:t>
      </w:r>
    </w:p>
    <w:p w14:paraId="2B5B0AAE" w14:textId="77777777" w:rsidR="00054697" w:rsidRPr="00054697" w:rsidRDefault="00054697" w:rsidP="00054697">
      <w:pPr>
        <w:spacing w:after="150"/>
        <w:rPr>
          <w:rFonts w:ascii="Arial" w:hAnsi="Arial" w:cs="Arial"/>
        </w:rPr>
      </w:pPr>
      <w:r w:rsidRPr="00054697">
        <w:rPr>
          <w:rFonts w:ascii="Arial" w:hAnsi="Arial" w:cs="Arial"/>
          <w:color w:val="000000"/>
        </w:rPr>
        <w:t>1) сваки недостатак, квар, неисправност или оштећење за које верује да могу да имају утицаја на пловидбеност или на безбедан лет ваздухоплова, укључујући и системе који се користе у случају опасности; и</w:t>
      </w:r>
    </w:p>
    <w:p w14:paraId="5EB59199" w14:textId="77777777" w:rsidR="00054697" w:rsidRPr="00054697" w:rsidRDefault="00054697" w:rsidP="00054697">
      <w:pPr>
        <w:spacing w:after="150"/>
        <w:rPr>
          <w:rFonts w:ascii="Arial" w:hAnsi="Arial" w:cs="Arial"/>
        </w:rPr>
      </w:pPr>
      <w:r w:rsidRPr="00054697">
        <w:rPr>
          <w:rFonts w:ascii="Arial" w:hAnsi="Arial" w:cs="Arial"/>
          <w:color w:val="000000"/>
        </w:rPr>
        <w:t>2) сваку незгоду која је угрозила или је могла да угрози безбедност летења.</w:t>
      </w:r>
    </w:p>
    <w:p w14:paraId="769F72FF" w14:textId="77777777" w:rsidR="00054697" w:rsidRPr="00054697" w:rsidRDefault="00054697" w:rsidP="00054697">
      <w:pPr>
        <w:spacing w:after="150"/>
        <w:rPr>
          <w:rFonts w:ascii="Arial" w:hAnsi="Arial" w:cs="Arial"/>
        </w:rPr>
      </w:pPr>
      <w:r w:rsidRPr="00054697">
        <w:rPr>
          <w:rFonts w:ascii="Arial" w:hAnsi="Arial" w:cs="Arial"/>
          <w:b/>
          <w:color w:val="000000"/>
        </w:rPr>
        <w:t>NCO.SPEC.120 Дужности стручних лица за обављање задатка</w:t>
      </w:r>
    </w:p>
    <w:p w14:paraId="5E0B875D" w14:textId="77777777" w:rsidR="00054697" w:rsidRPr="00054697" w:rsidRDefault="00054697" w:rsidP="00054697">
      <w:pPr>
        <w:spacing w:after="150"/>
        <w:rPr>
          <w:rFonts w:ascii="Arial" w:hAnsi="Arial" w:cs="Arial"/>
        </w:rPr>
      </w:pPr>
      <w:r w:rsidRPr="00054697">
        <w:rPr>
          <w:rFonts w:ascii="Arial" w:hAnsi="Arial" w:cs="Arial"/>
          <w:color w:val="000000"/>
        </w:rPr>
        <w:t>а) Стручно лице за обављање задатка је дужно да правилно извршава своје обавезе. Задаци стручних лице за обављање задатка се наводе у листи провере.</w:t>
      </w:r>
    </w:p>
    <w:p w14:paraId="7B54D5D2" w14:textId="77777777" w:rsidR="00054697" w:rsidRPr="00054697" w:rsidRDefault="00054697" w:rsidP="00054697">
      <w:pPr>
        <w:spacing w:after="150"/>
        <w:rPr>
          <w:rFonts w:ascii="Arial" w:hAnsi="Arial" w:cs="Arial"/>
        </w:rPr>
      </w:pPr>
      <w:r w:rsidRPr="00054697">
        <w:rPr>
          <w:rFonts w:ascii="Arial" w:hAnsi="Arial" w:cs="Arial"/>
          <w:color w:val="000000"/>
        </w:rPr>
        <w:t>б) Изузев ако је реч о балонима, током критичних фаза лета или увек када пилот који управља ваздухопловом процени да је неопходно у интересу безбедности, стручно лице за обављање задатка мора да остане на седишту које је за њега предвиђено, осим ако није другачије наведено у листи провере.</w:t>
      </w:r>
    </w:p>
    <w:p w14:paraId="009BCDBB" w14:textId="77777777" w:rsidR="00054697" w:rsidRPr="00054697" w:rsidRDefault="00054697" w:rsidP="00054697">
      <w:pPr>
        <w:spacing w:after="150"/>
        <w:rPr>
          <w:rFonts w:ascii="Arial" w:hAnsi="Arial" w:cs="Arial"/>
        </w:rPr>
      </w:pPr>
      <w:r w:rsidRPr="00054697">
        <w:rPr>
          <w:rFonts w:ascii="Arial" w:hAnsi="Arial" w:cs="Arial"/>
          <w:color w:val="000000"/>
        </w:rPr>
        <w:t>ц) Стручно лице за обављање задатка је дужно да обезбеди да буде везано током извршавања специјализованих задатака у случају да су спољна врата отворена или уклоњена.</w:t>
      </w:r>
    </w:p>
    <w:p w14:paraId="74303CE5" w14:textId="77777777" w:rsidR="00054697" w:rsidRPr="00054697" w:rsidRDefault="00054697" w:rsidP="00054697">
      <w:pPr>
        <w:spacing w:after="150"/>
        <w:rPr>
          <w:rFonts w:ascii="Arial" w:hAnsi="Arial" w:cs="Arial"/>
        </w:rPr>
      </w:pPr>
      <w:r w:rsidRPr="00054697">
        <w:rPr>
          <w:rFonts w:ascii="Arial" w:hAnsi="Arial" w:cs="Arial"/>
          <w:color w:val="000000"/>
        </w:rPr>
        <w:t>д) Стручно лице за обављање задатка је дужно да пилоту који управља ваздухопловом пријави:</w:t>
      </w:r>
    </w:p>
    <w:p w14:paraId="799D25B5" w14:textId="77777777" w:rsidR="00054697" w:rsidRPr="00054697" w:rsidRDefault="00054697" w:rsidP="00054697">
      <w:pPr>
        <w:spacing w:after="150"/>
        <w:rPr>
          <w:rFonts w:ascii="Arial" w:hAnsi="Arial" w:cs="Arial"/>
        </w:rPr>
      </w:pPr>
      <w:r w:rsidRPr="00054697">
        <w:rPr>
          <w:rFonts w:ascii="Arial" w:hAnsi="Arial" w:cs="Arial"/>
          <w:color w:val="000000"/>
        </w:rPr>
        <w:t>1) сваки недостатак, квар, неисправност или оштећење за које верује да могу да имају утицаја на пловидбеност или на безбедан лет ваздухоплова, укључујући и системе који се користе у случају опасности; и</w:t>
      </w:r>
    </w:p>
    <w:p w14:paraId="1CBC9A8D" w14:textId="77777777" w:rsidR="00054697" w:rsidRPr="00054697" w:rsidRDefault="00054697" w:rsidP="00054697">
      <w:pPr>
        <w:spacing w:after="150"/>
        <w:rPr>
          <w:rFonts w:ascii="Arial" w:hAnsi="Arial" w:cs="Arial"/>
        </w:rPr>
      </w:pPr>
      <w:r w:rsidRPr="00054697">
        <w:rPr>
          <w:rFonts w:ascii="Arial" w:hAnsi="Arial" w:cs="Arial"/>
          <w:color w:val="000000"/>
        </w:rPr>
        <w:t>2) сваку незгоду која је угрозила или је могла да угрози безбедност летења.</w:t>
      </w:r>
    </w:p>
    <w:p w14:paraId="0A81C833" w14:textId="77777777" w:rsidR="00054697" w:rsidRPr="00054697" w:rsidRDefault="00054697" w:rsidP="00054697">
      <w:pPr>
        <w:spacing w:after="150"/>
        <w:rPr>
          <w:rFonts w:ascii="Arial" w:hAnsi="Arial" w:cs="Arial"/>
        </w:rPr>
      </w:pPr>
      <w:r w:rsidRPr="00054697">
        <w:rPr>
          <w:rFonts w:ascii="Arial" w:hAnsi="Arial" w:cs="Arial"/>
          <w:b/>
          <w:color w:val="000000"/>
        </w:rPr>
        <w:t>NCO.SPEC.125 Безбедносно информисање</w:t>
      </w:r>
    </w:p>
    <w:p w14:paraId="2FEA101D"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ваздухопловом је дужан да пре полетања информише стручна лица за обављање задатка:</w:t>
      </w:r>
    </w:p>
    <w:p w14:paraId="4178FC3B" w14:textId="77777777" w:rsidR="00054697" w:rsidRPr="00054697" w:rsidRDefault="00054697" w:rsidP="00054697">
      <w:pPr>
        <w:spacing w:after="150"/>
        <w:rPr>
          <w:rFonts w:ascii="Arial" w:hAnsi="Arial" w:cs="Arial"/>
        </w:rPr>
      </w:pPr>
      <w:r w:rsidRPr="00054697">
        <w:rPr>
          <w:rFonts w:ascii="Arial" w:hAnsi="Arial" w:cs="Arial"/>
          <w:color w:val="000000"/>
        </w:rPr>
        <w:t>1) о опреми и поступцима у случају опасности;</w:t>
      </w:r>
    </w:p>
    <w:p w14:paraId="59713926" w14:textId="77777777" w:rsidR="00054697" w:rsidRPr="00054697" w:rsidRDefault="00054697" w:rsidP="00054697">
      <w:pPr>
        <w:spacing w:after="150"/>
        <w:rPr>
          <w:rFonts w:ascii="Arial" w:hAnsi="Arial" w:cs="Arial"/>
        </w:rPr>
      </w:pPr>
      <w:r w:rsidRPr="00054697">
        <w:rPr>
          <w:rFonts w:ascii="Arial" w:hAnsi="Arial" w:cs="Arial"/>
          <w:color w:val="000000"/>
        </w:rPr>
        <w:t>2) пре сваког лета или серије летова, о оперативним процедурама које се односе на специјализовани задатак;</w:t>
      </w:r>
    </w:p>
    <w:p w14:paraId="67AA5F36" w14:textId="77777777" w:rsidR="00054697" w:rsidRPr="00054697" w:rsidRDefault="00054697" w:rsidP="00054697">
      <w:pPr>
        <w:spacing w:after="150"/>
        <w:rPr>
          <w:rFonts w:ascii="Arial" w:hAnsi="Arial" w:cs="Arial"/>
        </w:rPr>
      </w:pPr>
      <w:r w:rsidRPr="00054697">
        <w:rPr>
          <w:rFonts w:ascii="Arial" w:hAnsi="Arial" w:cs="Arial"/>
          <w:color w:val="000000"/>
        </w:rPr>
        <w:t>б) Пружање информација наведених у ставу а) тачка 2) није неопходно ако су стручна лица за обављање задатка добила инструкције пре почетка летачке сезоне у тој календарској години.</w:t>
      </w:r>
    </w:p>
    <w:p w14:paraId="0E1396DA" w14:textId="77777777" w:rsidR="00054697" w:rsidRPr="00054697" w:rsidRDefault="00054697" w:rsidP="00054697">
      <w:pPr>
        <w:spacing w:after="150"/>
        <w:rPr>
          <w:rFonts w:ascii="Arial" w:hAnsi="Arial" w:cs="Arial"/>
        </w:rPr>
      </w:pPr>
      <w:r w:rsidRPr="00054697">
        <w:rPr>
          <w:rFonts w:ascii="Arial" w:hAnsi="Arial" w:cs="Arial"/>
          <w:b/>
          <w:color w:val="000000"/>
        </w:rPr>
        <w:t>NCO.SPEC.130 Минимална висина надвишавања препрека –</w:t>
      </w:r>
      <w:r w:rsidRPr="00054697">
        <w:rPr>
          <w:rFonts w:ascii="Arial" w:hAnsi="Arial" w:cs="Arial"/>
          <w:color w:val="000000"/>
        </w:rPr>
        <w:t xml:space="preserve"> </w:t>
      </w:r>
      <w:r w:rsidRPr="00054697">
        <w:rPr>
          <w:rFonts w:ascii="Arial" w:hAnsi="Arial" w:cs="Arial"/>
          <w:i/>
          <w:color w:val="000000"/>
        </w:rPr>
        <w:t>IFR</w:t>
      </w:r>
      <w:r w:rsidRPr="00054697">
        <w:rPr>
          <w:rFonts w:ascii="Arial" w:hAnsi="Arial" w:cs="Arial"/>
          <w:color w:val="000000"/>
        </w:rPr>
        <w:t xml:space="preserve"> </w:t>
      </w:r>
      <w:r w:rsidRPr="00054697">
        <w:rPr>
          <w:rFonts w:ascii="Arial" w:hAnsi="Arial" w:cs="Arial"/>
          <w:b/>
          <w:color w:val="000000"/>
        </w:rPr>
        <w:t>летови</w:t>
      </w:r>
    </w:p>
    <w:p w14:paraId="208EE2D1" w14:textId="77777777" w:rsidR="00054697" w:rsidRPr="00054697" w:rsidRDefault="00054697" w:rsidP="00054697">
      <w:pPr>
        <w:spacing w:after="150"/>
        <w:rPr>
          <w:rFonts w:ascii="Arial" w:hAnsi="Arial" w:cs="Arial"/>
        </w:rPr>
      </w:pPr>
      <w:r w:rsidRPr="00054697">
        <w:rPr>
          <w:rFonts w:ascii="Arial" w:hAnsi="Arial" w:cs="Arial"/>
          <w:color w:val="000000"/>
        </w:rPr>
        <w:t xml:space="preserve">Пилот који управља ваздухопловом је дужан да одреди минималне висине лета за сваки лет, којима се обезбеђује надвишавање терена за све сегменте рута које се лете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Минималне висине лета не смеју да буду ниже од оних које је прописала држава која се прелеће.</w:t>
      </w:r>
    </w:p>
    <w:p w14:paraId="24A0398E" w14:textId="77777777" w:rsidR="00054697" w:rsidRPr="00054697" w:rsidRDefault="00054697" w:rsidP="00054697">
      <w:pPr>
        <w:spacing w:after="150"/>
        <w:rPr>
          <w:rFonts w:ascii="Arial" w:hAnsi="Arial" w:cs="Arial"/>
        </w:rPr>
      </w:pPr>
      <w:r w:rsidRPr="00054697">
        <w:rPr>
          <w:rFonts w:ascii="Arial" w:hAnsi="Arial" w:cs="Arial"/>
          <w:b/>
          <w:color w:val="000000"/>
        </w:rPr>
        <w:t>NCO.SPEC.135 Снабдевање горивом и мазивом – авиони</w:t>
      </w:r>
    </w:p>
    <w:p w14:paraId="31CCB6F5" w14:textId="77777777" w:rsidR="00054697" w:rsidRPr="00054697" w:rsidRDefault="00054697" w:rsidP="00054697">
      <w:pPr>
        <w:spacing w:after="150"/>
        <w:rPr>
          <w:rFonts w:ascii="Arial" w:hAnsi="Arial" w:cs="Arial"/>
        </w:rPr>
      </w:pPr>
      <w:r w:rsidRPr="00054697">
        <w:rPr>
          <w:rFonts w:ascii="Arial" w:hAnsi="Arial" w:cs="Arial"/>
          <w:color w:val="000000"/>
        </w:rPr>
        <w:t>Одредба NCO.OP.125 став a) тачка 1) подтачка (i) се не примењује на вучу једрилица, ваздухопловне приредбе, акробатске летове и ваздухопловна такмичења.</w:t>
      </w:r>
    </w:p>
    <w:p w14:paraId="15939B97" w14:textId="77777777" w:rsidR="00054697" w:rsidRPr="00054697" w:rsidRDefault="00054697" w:rsidP="00054697">
      <w:pPr>
        <w:spacing w:after="150"/>
        <w:rPr>
          <w:rFonts w:ascii="Arial" w:hAnsi="Arial" w:cs="Arial"/>
        </w:rPr>
      </w:pPr>
      <w:r w:rsidRPr="00054697">
        <w:rPr>
          <w:rFonts w:ascii="Arial" w:hAnsi="Arial" w:cs="Arial"/>
          <w:b/>
          <w:color w:val="000000"/>
        </w:rPr>
        <w:t>NCO.SPEC.140 Снабдевање горивом и мазивом – хеликоптери</w:t>
      </w:r>
    </w:p>
    <w:p w14:paraId="5AC4A760" w14:textId="77777777" w:rsidR="00054697" w:rsidRPr="00054697" w:rsidRDefault="00054697" w:rsidP="00054697">
      <w:pPr>
        <w:spacing w:after="150"/>
        <w:rPr>
          <w:rFonts w:ascii="Arial" w:hAnsi="Arial" w:cs="Arial"/>
        </w:rPr>
      </w:pPr>
      <w:r w:rsidRPr="00054697">
        <w:rPr>
          <w:rFonts w:ascii="Arial" w:hAnsi="Arial" w:cs="Arial"/>
          <w:color w:val="000000"/>
        </w:rPr>
        <w:t>Изузетно од NCO.OP.126 став a) тачка 1), пилот који управља хеликоптером може започети лет дању,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само ако се лет одвија на удаљености до 25 </w:t>
      </w:r>
      <w:r w:rsidRPr="00054697">
        <w:rPr>
          <w:rFonts w:ascii="Arial" w:hAnsi="Arial" w:cs="Arial"/>
          <w:i/>
          <w:color w:val="000000"/>
        </w:rPr>
        <w:t>NM</w:t>
      </w:r>
      <w:r w:rsidRPr="00054697">
        <w:rPr>
          <w:rFonts w:ascii="Arial" w:hAnsi="Arial" w:cs="Arial"/>
          <w:color w:val="000000"/>
        </w:rPr>
        <w:t xml:space="preserve"> од аеродрома или оперативног места поласка, са резервом горива која није мања од количине потребне за 10 минута лета при брзини највећег долета.</w:t>
      </w:r>
    </w:p>
    <w:p w14:paraId="4555FE91" w14:textId="77777777" w:rsidR="00054697" w:rsidRPr="00054697" w:rsidRDefault="00054697" w:rsidP="00054697">
      <w:pPr>
        <w:spacing w:after="150"/>
        <w:rPr>
          <w:rFonts w:ascii="Arial" w:hAnsi="Arial" w:cs="Arial"/>
        </w:rPr>
      </w:pPr>
      <w:r w:rsidRPr="00054697">
        <w:rPr>
          <w:rFonts w:ascii="Arial" w:hAnsi="Arial" w:cs="Arial"/>
          <w:b/>
          <w:color w:val="000000"/>
        </w:rPr>
        <w:t>NCO.SPEC.145 Симулирање ванредних ситуација у току лета</w:t>
      </w:r>
    </w:p>
    <w:p w14:paraId="0F13E1B6" w14:textId="77777777" w:rsidR="00054697" w:rsidRPr="00054697" w:rsidRDefault="00054697" w:rsidP="00054697">
      <w:pPr>
        <w:spacing w:after="150"/>
        <w:rPr>
          <w:rFonts w:ascii="Arial" w:hAnsi="Arial" w:cs="Arial"/>
        </w:rPr>
      </w:pPr>
      <w:r w:rsidRPr="00054697">
        <w:rPr>
          <w:rFonts w:ascii="Arial" w:hAnsi="Arial" w:cs="Arial"/>
          <w:color w:val="000000"/>
        </w:rPr>
        <w:t>Ако се у ваздухоплову налази стручно лице за обављање задатка, изузев у случају ако оно похађа обуку, пилот који управља ваздухопловом не сме симулирати:</w:t>
      </w:r>
    </w:p>
    <w:p w14:paraId="08C6BF37" w14:textId="77777777" w:rsidR="00054697" w:rsidRPr="00054697" w:rsidRDefault="00054697" w:rsidP="00054697">
      <w:pPr>
        <w:spacing w:after="150"/>
        <w:rPr>
          <w:rFonts w:ascii="Arial" w:hAnsi="Arial" w:cs="Arial"/>
        </w:rPr>
      </w:pPr>
      <w:r w:rsidRPr="00054697">
        <w:rPr>
          <w:rFonts w:ascii="Arial" w:hAnsi="Arial" w:cs="Arial"/>
          <w:color w:val="000000"/>
        </w:rPr>
        <w:t>1) ситуације које захтевају примену поступака у случају ванредне ситуације и поступака у случају опасности; или</w:t>
      </w:r>
    </w:p>
    <w:p w14:paraId="4BA24805" w14:textId="77777777" w:rsidR="00054697" w:rsidRPr="00054697" w:rsidRDefault="00054697" w:rsidP="00054697">
      <w:pPr>
        <w:spacing w:after="150"/>
        <w:rPr>
          <w:rFonts w:ascii="Arial" w:hAnsi="Arial" w:cs="Arial"/>
        </w:rPr>
      </w:pPr>
      <w:r w:rsidRPr="00054697">
        <w:rPr>
          <w:rFonts w:ascii="Arial" w:hAnsi="Arial" w:cs="Arial"/>
          <w:color w:val="000000"/>
        </w:rPr>
        <w:t xml:space="preserve">2) лет који се обавља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w:t>
      </w:r>
    </w:p>
    <w:p w14:paraId="2BB1B3A5" w14:textId="77777777" w:rsidR="00054697" w:rsidRPr="00054697" w:rsidRDefault="00054697" w:rsidP="00054697">
      <w:pPr>
        <w:spacing w:after="150"/>
        <w:rPr>
          <w:rFonts w:ascii="Arial" w:hAnsi="Arial" w:cs="Arial"/>
        </w:rPr>
      </w:pPr>
      <w:r w:rsidRPr="00054697">
        <w:rPr>
          <w:rFonts w:ascii="Arial" w:hAnsi="Arial" w:cs="Arial"/>
          <w:b/>
          <w:color w:val="000000"/>
        </w:rPr>
        <w:t>NCO.SPEC.150 Опажање близине земље</w:t>
      </w:r>
    </w:p>
    <w:p w14:paraId="5B4593E3" w14:textId="77777777" w:rsidR="00054697" w:rsidRPr="00054697" w:rsidRDefault="00054697" w:rsidP="00054697">
      <w:pPr>
        <w:spacing w:after="150"/>
        <w:rPr>
          <w:rFonts w:ascii="Arial" w:hAnsi="Arial" w:cs="Arial"/>
        </w:rPr>
      </w:pPr>
      <w:r w:rsidRPr="00054697">
        <w:rPr>
          <w:rFonts w:ascii="Arial" w:hAnsi="Arial" w:cs="Arial"/>
          <w:color w:val="000000"/>
        </w:rPr>
        <w:t>Ако је инсталиран систем за упозорење о близини земље, он може бити онеспособљен током оних специјализованих задатака који по својој природи захтевају да се ваздухопловом управља на мањој удаљености од земље од оне која би активирала систем за упозорење о близини земље.</w:t>
      </w:r>
    </w:p>
    <w:p w14:paraId="1747483B" w14:textId="77777777" w:rsidR="00054697" w:rsidRPr="00054697" w:rsidRDefault="00054697" w:rsidP="00054697">
      <w:pPr>
        <w:spacing w:after="150"/>
        <w:rPr>
          <w:rFonts w:ascii="Arial" w:hAnsi="Arial" w:cs="Arial"/>
        </w:rPr>
      </w:pPr>
      <w:r w:rsidRPr="00054697">
        <w:rPr>
          <w:rFonts w:ascii="Arial" w:hAnsi="Arial" w:cs="Arial"/>
          <w:b/>
          <w:color w:val="000000"/>
        </w:rPr>
        <w:t>NCO.SPEC.155 Систем за избегавање судара</w:t>
      </w:r>
      <w:r w:rsidRPr="00054697">
        <w:rPr>
          <w:rFonts w:ascii="Arial" w:hAnsi="Arial" w:cs="Arial"/>
          <w:color w:val="000000"/>
        </w:rPr>
        <w:t xml:space="preserve"> </w:t>
      </w:r>
      <w:r w:rsidRPr="00054697">
        <w:rPr>
          <w:rFonts w:ascii="Arial" w:hAnsi="Arial" w:cs="Arial"/>
          <w:i/>
          <w:color w:val="000000"/>
        </w:rPr>
        <w:t>(ACAS II)</w:t>
      </w:r>
      <w:r w:rsidRPr="00054697">
        <w:rPr>
          <w:rFonts w:ascii="Arial" w:hAnsi="Arial" w:cs="Arial"/>
          <w:color w:val="000000"/>
        </w:rPr>
        <w:t xml:space="preserve"> </w:t>
      </w:r>
    </w:p>
    <w:p w14:paraId="24AAADF7" w14:textId="77777777" w:rsidR="00054697" w:rsidRPr="00054697" w:rsidRDefault="00054697" w:rsidP="00054697">
      <w:pPr>
        <w:spacing w:after="150"/>
        <w:rPr>
          <w:rFonts w:ascii="Arial" w:hAnsi="Arial" w:cs="Arial"/>
        </w:rPr>
      </w:pPr>
      <w:r w:rsidRPr="00054697">
        <w:rPr>
          <w:rFonts w:ascii="Arial" w:hAnsi="Arial" w:cs="Arial"/>
          <w:color w:val="000000"/>
        </w:rPr>
        <w:t xml:space="preserve">Изузетно од NCO.OP.200, </w:t>
      </w:r>
      <w:r w:rsidRPr="00054697">
        <w:rPr>
          <w:rFonts w:ascii="Arial" w:hAnsi="Arial" w:cs="Arial"/>
          <w:i/>
          <w:color w:val="000000"/>
        </w:rPr>
        <w:t>ACAS</w:t>
      </w:r>
      <w:r w:rsidRPr="00054697">
        <w:rPr>
          <w:rFonts w:ascii="Arial" w:hAnsi="Arial" w:cs="Arial"/>
          <w:color w:val="000000"/>
        </w:rPr>
        <w:t xml:space="preserve"> II уређај може бити онеспособљен током оних специјализованих задатака који по својој природи захтевају да се ваздухопловом управља на мањој удаљености од другог ваздухоплова од оне која би активирала систем </w:t>
      </w:r>
      <w:r w:rsidRPr="00054697">
        <w:rPr>
          <w:rFonts w:ascii="Arial" w:hAnsi="Arial" w:cs="Arial"/>
          <w:i/>
          <w:color w:val="000000"/>
        </w:rPr>
        <w:t>ACAS.</w:t>
      </w:r>
    </w:p>
    <w:p w14:paraId="42E0AEDA" w14:textId="77777777" w:rsidR="00054697" w:rsidRPr="00054697" w:rsidRDefault="00054697" w:rsidP="00054697">
      <w:pPr>
        <w:spacing w:after="150"/>
        <w:rPr>
          <w:rFonts w:ascii="Arial" w:hAnsi="Arial" w:cs="Arial"/>
        </w:rPr>
      </w:pPr>
      <w:r w:rsidRPr="00054697">
        <w:rPr>
          <w:rFonts w:ascii="Arial" w:hAnsi="Arial" w:cs="Arial"/>
          <w:b/>
          <w:color w:val="000000"/>
        </w:rPr>
        <w:t>NCO.SPEC.160 Избацивање опасног терета</w:t>
      </w:r>
    </w:p>
    <w:p w14:paraId="40A0BE08" w14:textId="77777777" w:rsidR="00054697" w:rsidRPr="00054697" w:rsidRDefault="00054697" w:rsidP="00054697">
      <w:pPr>
        <w:spacing w:after="150"/>
        <w:rPr>
          <w:rFonts w:ascii="Arial" w:hAnsi="Arial" w:cs="Arial"/>
        </w:rPr>
      </w:pPr>
      <w:r w:rsidRPr="00054697">
        <w:rPr>
          <w:rFonts w:ascii="Arial" w:hAnsi="Arial" w:cs="Arial"/>
          <w:color w:val="000000"/>
        </w:rPr>
        <w:t>На летовима који се одвијају изнад густо насељених делова градова, места или насеља или изнад скупа људи на отвореном простору, пилот који управља ваздухопловом не сме да врши избацивање опасног терета.</w:t>
      </w:r>
    </w:p>
    <w:p w14:paraId="71A714C4" w14:textId="77777777" w:rsidR="00054697" w:rsidRPr="00054697" w:rsidRDefault="00054697" w:rsidP="00054697">
      <w:pPr>
        <w:spacing w:after="150"/>
        <w:rPr>
          <w:rFonts w:ascii="Arial" w:hAnsi="Arial" w:cs="Arial"/>
        </w:rPr>
      </w:pPr>
      <w:r w:rsidRPr="00054697">
        <w:rPr>
          <w:rFonts w:ascii="Arial" w:hAnsi="Arial" w:cs="Arial"/>
          <w:b/>
          <w:color w:val="000000"/>
        </w:rPr>
        <w:t>NCO.SPEC.165 Ношење и коришћење оружја</w:t>
      </w:r>
    </w:p>
    <w:p w14:paraId="31D49791" w14:textId="77777777" w:rsidR="00054697" w:rsidRPr="00054697" w:rsidRDefault="00054697" w:rsidP="00054697">
      <w:pPr>
        <w:spacing w:after="150"/>
        <w:rPr>
          <w:rFonts w:ascii="Arial" w:hAnsi="Arial" w:cs="Arial"/>
        </w:rPr>
      </w:pPr>
      <w:r w:rsidRPr="00054697">
        <w:rPr>
          <w:rFonts w:ascii="Arial" w:hAnsi="Arial" w:cs="Arial"/>
          <w:color w:val="000000"/>
        </w:rPr>
        <w:t>а) Ако се у сврху обављања специјализованих задатака на лету носи оружје, пилот који управља ваздухопловом је дужан да осигура да је оно обезбеђено када није у употреби.</w:t>
      </w:r>
    </w:p>
    <w:p w14:paraId="43C772F6" w14:textId="77777777" w:rsidR="00054697" w:rsidRPr="00054697" w:rsidRDefault="00054697" w:rsidP="00054697">
      <w:pPr>
        <w:spacing w:after="150"/>
        <w:rPr>
          <w:rFonts w:ascii="Arial" w:hAnsi="Arial" w:cs="Arial"/>
        </w:rPr>
      </w:pPr>
      <w:r w:rsidRPr="00054697">
        <w:rPr>
          <w:rFonts w:ascii="Arial" w:hAnsi="Arial" w:cs="Arial"/>
          <w:color w:val="000000"/>
        </w:rPr>
        <w:t>б) Стручно лице за обављање задатка које користи оружје је дужно да предузме све потребне мере како би спречило довођење у опасност ваздухоплова и лица у ваздухоплову или на земљи.</w:t>
      </w:r>
    </w:p>
    <w:p w14:paraId="559226AD" w14:textId="77777777" w:rsidR="00054697" w:rsidRPr="00054697" w:rsidRDefault="00054697" w:rsidP="00054697">
      <w:pPr>
        <w:spacing w:after="150"/>
        <w:rPr>
          <w:rFonts w:ascii="Arial" w:hAnsi="Arial" w:cs="Arial"/>
        </w:rPr>
      </w:pPr>
      <w:r w:rsidRPr="00054697">
        <w:rPr>
          <w:rFonts w:ascii="Arial" w:hAnsi="Arial" w:cs="Arial"/>
          <w:b/>
          <w:color w:val="000000"/>
        </w:rPr>
        <w:t>NCO.SPEC.170 Перформансе и оперативни критеријуми – авиони</w:t>
      </w:r>
    </w:p>
    <w:p w14:paraId="62E2967C" w14:textId="77777777" w:rsidR="00054697" w:rsidRPr="00054697" w:rsidRDefault="00054697" w:rsidP="00054697">
      <w:pPr>
        <w:spacing w:after="150"/>
        <w:rPr>
          <w:rFonts w:ascii="Arial" w:hAnsi="Arial" w:cs="Arial"/>
        </w:rPr>
      </w:pPr>
      <w:r w:rsidRPr="00054697">
        <w:rPr>
          <w:rFonts w:ascii="Arial" w:hAnsi="Arial" w:cs="Arial"/>
          <w:color w:val="000000"/>
        </w:rPr>
        <w:t xml:space="preserve">За летове који се обављају на висини мањој од 150 </w:t>
      </w:r>
      <w:r w:rsidRPr="00054697">
        <w:rPr>
          <w:rFonts w:ascii="Arial" w:hAnsi="Arial" w:cs="Arial"/>
          <w:i/>
          <w:color w:val="000000"/>
        </w:rPr>
        <w:t>m</w:t>
      </w:r>
      <w:r w:rsidRPr="00054697">
        <w:rPr>
          <w:rFonts w:ascii="Arial" w:hAnsi="Arial" w:cs="Arial"/>
          <w:color w:val="000000"/>
        </w:rPr>
        <w:t xml:space="preserve"> (500 </w:t>
      </w:r>
      <w:r w:rsidRPr="00054697">
        <w:rPr>
          <w:rFonts w:ascii="Arial" w:hAnsi="Arial" w:cs="Arial"/>
          <w:i/>
          <w:color w:val="000000"/>
        </w:rPr>
        <w:t>ft</w:t>
      </w:r>
      <w:r w:rsidRPr="00054697">
        <w:rPr>
          <w:rFonts w:ascii="Arial" w:hAnsi="Arial" w:cs="Arial"/>
          <w:color w:val="000000"/>
        </w:rPr>
        <w:t>) изнад слабо насељеног подручја, авионима код којих није могуће одржати хоризонтални лет у случају отказа критичног мотора, пилот који управља авионом је дужан:</w:t>
      </w:r>
    </w:p>
    <w:p w14:paraId="29B3F282" w14:textId="77777777" w:rsidR="00054697" w:rsidRPr="00054697" w:rsidRDefault="00054697" w:rsidP="00054697">
      <w:pPr>
        <w:spacing w:after="150"/>
        <w:rPr>
          <w:rFonts w:ascii="Arial" w:hAnsi="Arial" w:cs="Arial"/>
        </w:rPr>
      </w:pPr>
      <w:r w:rsidRPr="00054697">
        <w:rPr>
          <w:rFonts w:ascii="Arial" w:hAnsi="Arial" w:cs="Arial"/>
          <w:color w:val="000000"/>
        </w:rPr>
        <w:t>а) да утврди оперативне процедуре за умањење последица у случају отказа мотора; и</w:t>
      </w:r>
    </w:p>
    <w:p w14:paraId="776B286F" w14:textId="77777777" w:rsidR="00054697" w:rsidRPr="00054697" w:rsidRDefault="00054697" w:rsidP="00054697">
      <w:pPr>
        <w:spacing w:after="150"/>
        <w:rPr>
          <w:rFonts w:ascii="Arial" w:hAnsi="Arial" w:cs="Arial"/>
        </w:rPr>
      </w:pPr>
      <w:r w:rsidRPr="00054697">
        <w:rPr>
          <w:rFonts w:ascii="Arial" w:hAnsi="Arial" w:cs="Arial"/>
          <w:color w:val="000000"/>
        </w:rPr>
        <w:t>б) да о процедурама које се примењују у случају принудног слетања информише све чланове посаде и стручна лице за обављање задатка који се налазе у ваздухоплову.</w:t>
      </w:r>
    </w:p>
    <w:p w14:paraId="64FB27E7" w14:textId="77777777" w:rsidR="00054697" w:rsidRPr="00054697" w:rsidRDefault="00054697" w:rsidP="00054697">
      <w:pPr>
        <w:spacing w:after="150"/>
        <w:rPr>
          <w:rFonts w:ascii="Arial" w:hAnsi="Arial" w:cs="Arial"/>
        </w:rPr>
      </w:pPr>
      <w:r w:rsidRPr="00054697">
        <w:rPr>
          <w:rFonts w:ascii="Arial" w:hAnsi="Arial" w:cs="Arial"/>
          <w:b/>
          <w:color w:val="000000"/>
        </w:rPr>
        <w:t>NCO.SPEC.175 Перформансе и оперативни критеријуми – хеликоптери</w:t>
      </w:r>
    </w:p>
    <w:p w14:paraId="1236B33F"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ваздухопловом може да користи ваздухоплов изнад густо насељених места под условом:</w:t>
      </w:r>
    </w:p>
    <w:p w14:paraId="578721B2" w14:textId="77777777" w:rsidR="00054697" w:rsidRPr="00054697" w:rsidRDefault="00054697" w:rsidP="00054697">
      <w:pPr>
        <w:spacing w:after="150"/>
        <w:rPr>
          <w:rFonts w:ascii="Arial" w:hAnsi="Arial" w:cs="Arial"/>
        </w:rPr>
      </w:pPr>
      <w:r w:rsidRPr="00054697">
        <w:rPr>
          <w:rFonts w:ascii="Arial" w:hAnsi="Arial" w:cs="Arial"/>
          <w:color w:val="000000"/>
        </w:rPr>
        <w:t>1) да је хеликоптер сертификован у категорији А или Б; и</w:t>
      </w:r>
    </w:p>
    <w:p w14:paraId="76249123" w14:textId="77777777" w:rsidR="00054697" w:rsidRPr="00054697" w:rsidRDefault="00054697" w:rsidP="00054697">
      <w:pPr>
        <w:spacing w:after="150"/>
        <w:rPr>
          <w:rFonts w:ascii="Arial" w:hAnsi="Arial" w:cs="Arial"/>
        </w:rPr>
      </w:pPr>
      <w:r w:rsidRPr="00054697">
        <w:rPr>
          <w:rFonts w:ascii="Arial" w:hAnsi="Arial" w:cs="Arial"/>
          <w:color w:val="000000"/>
        </w:rPr>
        <w:t>2) да су утврђене мере за спречавање непотребне опасности за лица или имовину на земљи.</w:t>
      </w:r>
    </w:p>
    <w:p w14:paraId="73E0E5FF" w14:textId="77777777" w:rsidR="00054697" w:rsidRPr="00054697" w:rsidRDefault="00054697" w:rsidP="00054697">
      <w:pPr>
        <w:spacing w:after="150"/>
        <w:rPr>
          <w:rFonts w:ascii="Arial" w:hAnsi="Arial" w:cs="Arial"/>
        </w:rPr>
      </w:pPr>
      <w:r w:rsidRPr="00054697">
        <w:rPr>
          <w:rFonts w:ascii="Arial" w:hAnsi="Arial" w:cs="Arial"/>
          <w:color w:val="000000"/>
        </w:rPr>
        <w:t>б) Пилот који управља ваздухопловом је дужан:</w:t>
      </w:r>
    </w:p>
    <w:p w14:paraId="15E45243" w14:textId="77777777" w:rsidR="00054697" w:rsidRPr="00054697" w:rsidRDefault="00054697" w:rsidP="00054697">
      <w:pPr>
        <w:spacing w:after="150"/>
        <w:rPr>
          <w:rFonts w:ascii="Arial" w:hAnsi="Arial" w:cs="Arial"/>
        </w:rPr>
      </w:pPr>
      <w:r w:rsidRPr="00054697">
        <w:rPr>
          <w:rFonts w:ascii="Arial" w:hAnsi="Arial" w:cs="Arial"/>
          <w:color w:val="000000"/>
        </w:rPr>
        <w:t>1) да успостави оперативне процедуре за умањење последица у случају отказа мотора; и</w:t>
      </w:r>
    </w:p>
    <w:p w14:paraId="73349A18" w14:textId="77777777" w:rsidR="00054697" w:rsidRPr="00054697" w:rsidRDefault="00054697" w:rsidP="00054697">
      <w:pPr>
        <w:spacing w:after="150"/>
        <w:rPr>
          <w:rFonts w:ascii="Arial" w:hAnsi="Arial" w:cs="Arial"/>
        </w:rPr>
      </w:pPr>
      <w:r w:rsidRPr="00054697">
        <w:rPr>
          <w:rFonts w:ascii="Arial" w:hAnsi="Arial" w:cs="Arial"/>
          <w:color w:val="000000"/>
        </w:rPr>
        <w:t>2) да о процедурама које се примењују у случају принудног слетања информише све чланове посаде и стручна лице за обављање задатка који се налазе у ваздухоплову.</w:t>
      </w:r>
    </w:p>
    <w:p w14:paraId="44088F0B" w14:textId="77777777" w:rsidR="00054697" w:rsidRPr="00054697" w:rsidRDefault="00054697" w:rsidP="00054697">
      <w:pPr>
        <w:spacing w:after="150"/>
        <w:rPr>
          <w:rFonts w:ascii="Arial" w:hAnsi="Arial" w:cs="Arial"/>
        </w:rPr>
      </w:pPr>
      <w:r w:rsidRPr="00054697">
        <w:rPr>
          <w:rFonts w:ascii="Arial" w:hAnsi="Arial" w:cs="Arial"/>
          <w:color w:val="000000"/>
        </w:rPr>
        <w:t>ц) Пилот који управља ваздухопловом је дужан да обезбеди да маса на полетању, слетању или током лебдења не прекорачи максималну масу предвиђену за:</w:t>
      </w:r>
    </w:p>
    <w:p w14:paraId="17646A72" w14:textId="77777777" w:rsidR="00054697" w:rsidRPr="00054697" w:rsidRDefault="00054697" w:rsidP="00054697">
      <w:pPr>
        <w:spacing w:after="150"/>
        <w:rPr>
          <w:rFonts w:ascii="Arial" w:hAnsi="Arial" w:cs="Arial"/>
        </w:rPr>
      </w:pPr>
      <w:r w:rsidRPr="00054697">
        <w:rPr>
          <w:rFonts w:ascii="Arial" w:hAnsi="Arial" w:cs="Arial"/>
          <w:color w:val="000000"/>
        </w:rPr>
        <w:t>1) лебдење без утицаја близине земље (</w:t>
      </w:r>
      <w:r w:rsidRPr="00054697">
        <w:rPr>
          <w:rFonts w:ascii="Arial" w:hAnsi="Arial" w:cs="Arial"/>
          <w:i/>
          <w:color w:val="000000"/>
        </w:rPr>
        <w:t>HOGE</w:t>
      </w:r>
      <w:r w:rsidRPr="00054697">
        <w:rPr>
          <w:rFonts w:ascii="Arial" w:hAnsi="Arial" w:cs="Arial"/>
          <w:color w:val="000000"/>
        </w:rPr>
        <w:t>) док сви мотори раде одговарајућом снагом;</w:t>
      </w:r>
    </w:p>
    <w:p w14:paraId="02545BE7" w14:textId="77777777" w:rsidR="00054697" w:rsidRPr="00054697" w:rsidRDefault="00054697" w:rsidP="00054697">
      <w:pPr>
        <w:spacing w:after="150"/>
        <w:rPr>
          <w:rFonts w:ascii="Arial" w:hAnsi="Arial" w:cs="Arial"/>
        </w:rPr>
      </w:pPr>
      <w:r w:rsidRPr="00054697">
        <w:rPr>
          <w:rFonts w:ascii="Arial" w:hAnsi="Arial" w:cs="Arial"/>
          <w:color w:val="000000"/>
        </w:rPr>
        <w:t>2) у случају да преовлађују услови који онемогућавају лебдење без утицаја близине земље (</w:t>
      </w:r>
      <w:r w:rsidRPr="00054697">
        <w:rPr>
          <w:rFonts w:ascii="Arial" w:hAnsi="Arial" w:cs="Arial"/>
          <w:i/>
          <w:color w:val="000000"/>
        </w:rPr>
        <w:t>HOGE</w:t>
      </w:r>
      <w:r w:rsidRPr="00054697">
        <w:rPr>
          <w:rFonts w:ascii="Arial" w:hAnsi="Arial" w:cs="Arial"/>
          <w:color w:val="000000"/>
        </w:rPr>
        <w:t>), маса хеликоптера не сме да премаши највећу масу одређену за лебдење са утицајем близине земље (</w:t>
      </w:r>
      <w:r w:rsidRPr="00054697">
        <w:rPr>
          <w:rFonts w:ascii="Arial" w:hAnsi="Arial" w:cs="Arial"/>
          <w:i/>
          <w:color w:val="000000"/>
        </w:rPr>
        <w:t>HIGE</w:t>
      </w:r>
      <w:r w:rsidRPr="00054697">
        <w:rPr>
          <w:rFonts w:ascii="Arial" w:hAnsi="Arial" w:cs="Arial"/>
          <w:color w:val="000000"/>
        </w:rPr>
        <w:t>), са свим моторима који раде одговарајућом снагом, под условом да преовлађујући услови омогућавају лебдење са утицајем близине земље при највећој назначеној маси.</w:t>
      </w:r>
    </w:p>
    <w:p w14:paraId="79566124"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2</w:t>
      </w:r>
      <w:r w:rsidRPr="00054697">
        <w:rPr>
          <w:rFonts w:ascii="Arial" w:hAnsi="Arial" w:cs="Arial"/>
        </w:rPr>
        <w:br/>
      </w:r>
      <w:r w:rsidRPr="00054697">
        <w:rPr>
          <w:rFonts w:ascii="Arial" w:hAnsi="Arial" w:cs="Arial"/>
          <w:b/>
          <w:color w:val="000000"/>
        </w:rPr>
        <w:t>Летови хеликоптера са спољашњим подвезним теретом</w:t>
      </w:r>
      <w:r w:rsidRPr="00054697">
        <w:rPr>
          <w:rFonts w:ascii="Arial" w:hAnsi="Arial" w:cs="Arial"/>
        </w:rPr>
        <w:br/>
      </w:r>
      <w:r w:rsidRPr="00054697">
        <w:rPr>
          <w:rFonts w:ascii="Arial" w:hAnsi="Arial" w:cs="Arial"/>
          <w:color w:val="000000"/>
        </w:rPr>
        <w:t xml:space="preserve"> </w:t>
      </w:r>
      <w:r w:rsidRPr="00054697">
        <w:rPr>
          <w:rFonts w:ascii="Arial" w:hAnsi="Arial" w:cs="Arial"/>
          <w:i/>
          <w:color w:val="000000"/>
        </w:rPr>
        <w:t>(HESLO)</w:t>
      </w:r>
    </w:p>
    <w:p w14:paraId="01D99314" w14:textId="77777777" w:rsidR="00054697" w:rsidRPr="00054697" w:rsidRDefault="00054697" w:rsidP="00054697">
      <w:pPr>
        <w:spacing w:after="150"/>
        <w:rPr>
          <w:rFonts w:ascii="Arial" w:hAnsi="Arial" w:cs="Arial"/>
        </w:rPr>
      </w:pPr>
      <w:r w:rsidRPr="00054697">
        <w:rPr>
          <w:rFonts w:ascii="Arial" w:hAnsi="Arial" w:cs="Arial"/>
          <w:b/>
          <w:color w:val="000000"/>
        </w:rPr>
        <w:t>NCO.SPEC.HESLO.100 Листе провере</w:t>
      </w:r>
    </w:p>
    <w:p w14:paraId="12EC072A" w14:textId="77777777" w:rsidR="00054697" w:rsidRPr="00054697" w:rsidRDefault="00054697" w:rsidP="00054697">
      <w:pPr>
        <w:spacing w:after="150"/>
        <w:rPr>
          <w:rFonts w:ascii="Arial" w:hAnsi="Arial" w:cs="Arial"/>
        </w:rPr>
      </w:pPr>
      <w:r w:rsidRPr="00054697">
        <w:rPr>
          <w:rFonts w:ascii="Arial" w:hAnsi="Arial" w:cs="Arial"/>
          <w:color w:val="000000"/>
        </w:rPr>
        <w:t>Листе провере за летове хеликоптера са спољашњим подвезним теретом (</w:t>
      </w:r>
      <w:r w:rsidRPr="00054697">
        <w:rPr>
          <w:rFonts w:ascii="Arial" w:hAnsi="Arial" w:cs="Arial"/>
          <w:i/>
          <w:color w:val="000000"/>
        </w:rPr>
        <w:t>HESLO</w:t>
      </w:r>
      <w:r w:rsidRPr="00054697">
        <w:rPr>
          <w:rFonts w:ascii="Arial" w:hAnsi="Arial" w:cs="Arial"/>
          <w:color w:val="000000"/>
        </w:rPr>
        <w:t>) морају да садрже:</w:t>
      </w:r>
    </w:p>
    <w:p w14:paraId="03DB7FC6" w14:textId="77777777" w:rsidR="00054697" w:rsidRPr="00054697" w:rsidRDefault="00054697" w:rsidP="00054697">
      <w:pPr>
        <w:spacing w:after="150"/>
        <w:rPr>
          <w:rFonts w:ascii="Arial" w:hAnsi="Arial" w:cs="Arial"/>
        </w:rPr>
      </w:pPr>
      <w:r w:rsidRPr="00054697">
        <w:rPr>
          <w:rFonts w:ascii="Arial" w:hAnsi="Arial" w:cs="Arial"/>
          <w:color w:val="000000"/>
        </w:rPr>
        <w:t>а) уобичајене поступке, ванредне поступке и поступке у случају опасности;</w:t>
      </w:r>
    </w:p>
    <w:p w14:paraId="16C18B2D" w14:textId="77777777" w:rsidR="00054697" w:rsidRPr="00054697" w:rsidRDefault="00054697" w:rsidP="00054697">
      <w:pPr>
        <w:spacing w:after="150"/>
        <w:rPr>
          <w:rFonts w:ascii="Arial" w:hAnsi="Arial" w:cs="Arial"/>
        </w:rPr>
      </w:pPr>
      <w:r w:rsidRPr="00054697">
        <w:rPr>
          <w:rFonts w:ascii="Arial" w:hAnsi="Arial" w:cs="Arial"/>
          <w:color w:val="000000"/>
        </w:rPr>
        <w:t>б) релевантне податке за перформансе;</w:t>
      </w:r>
    </w:p>
    <w:p w14:paraId="1A04F253" w14:textId="77777777" w:rsidR="00054697" w:rsidRPr="00054697" w:rsidRDefault="00054697" w:rsidP="00054697">
      <w:pPr>
        <w:spacing w:after="150"/>
        <w:rPr>
          <w:rFonts w:ascii="Arial" w:hAnsi="Arial" w:cs="Arial"/>
        </w:rPr>
      </w:pPr>
      <w:r w:rsidRPr="00054697">
        <w:rPr>
          <w:rFonts w:ascii="Arial" w:hAnsi="Arial" w:cs="Arial"/>
          <w:color w:val="000000"/>
        </w:rPr>
        <w:t>ц) захтевану опрему;</w:t>
      </w:r>
    </w:p>
    <w:p w14:paraId="4AD11DBD" w14:textId="77777777" w:rsidR="00054697" w:rsidRPr="00054697" w:rsidRDefault="00054697" w:rsidP="00054697">
      <w:pPr>
        <w:spacing w:after="150"/>
        <w:rPr>
          <w:rFonts w:ascii="Arial" w:hAnsi="Arial" w:cs="Arial"/>
        </w:rPr>
      </w:pPr>
      <w:r w:rsidRPr="00054697">
        <w:rPr>
          <w:rFonts w:ascii="Arial" w:hAnsi="Arial" w:cs="Arial"/>
          <w:color w:val="000000"/>
        </w:rPr>
        <w:t>д) сва ограничења; и</w:t>
      </w:r>
    </w:p>
    <w:p w14:paraId="536EAF5B" w14:textId="77777777" w:rsidR="00054697" w:rsidRPr="00054697" w:rsidRDefault="00054697" w:rsidP="00054697">
      <w:pPr>
        <w:spacing w:after="150"/>
        <w:rPr>
          <w:rFonts w:ascii="Arial" w:hAnsi="Arial" w:cs="Arial"/>
        </w:rPr>
      </w:pPr>
      <w:r w:rsidRPr="00054697">
        <w:rPr>
          <w:rFonts w:ascii="Arial" w:hAnsi="Arial" w:cs="Arial"/>
          <w:color w:val="000000"/>
        </w:rPr>
        <w:t>е) дужности и одговорности пилота који управља ваздухопловом и, ако је применљиво, чланова посаде и стручних лица за обављање задатка.</w:t>
      </w:r>
    </w:p>
    <w:p w14:paraId="584A0BC7" w14:textId="77777777" w:rsidR="00054697" w:rsidRPr="00054697" w:rsidRDefault="00054697" w:rsidP="00054697">
      <w:pPr>
        <w:spacing w:after="150"/>
        <w:rPr>
          <w:rFonts w:ascii="Arial" w:hAnsi="Arial" w:cs="Arial"/>
        </w:rPr>
      </w:pPr>
      <w:r w:rsidRPr="00054697">
        <w:rPr>
          <w:rFonts w:ascii="Arial" w:hAnsi="Arial" w:cs="Arial"/>
          <w:b/>
          <w:color w:val="000000"/>
        </w:rPr>
        <w:t>NCO.SPEC.HESLO.105 Посебна опрема за летове хеликоптера са спољашњим подвезним теретом</w:t>
      </w:r>
      <w:r w:rsidRPr="00054697">
        <w:rPr>
          <w:rFonts w:ascii="Arial" w:hAnsi="Arial" w:cs="Arial"/>
          <w:color w:val="000000"/>
        </w:rPr>
        <w:t xml:space="preserve"> </w:t>
      </w:r>
      <w:r w:rsidRPr="00054697">
        <w:rPr>
          <w:rFonts w:ascii="Arial" w:hAnsi="Arial" w:cs="Arial"/>
          <w:i/>
          <w:color w:val="000000"/>
        </w:rPr>
        <w:t>(HESLO)</w:t>
      </w:r>
    </w:p>
    <w:p w14:paraId="2BB2A357"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морају да буду опремљени најмање са:</w:t>
      </w:r>
    </w:p>
    <w:p w14:paraId="7F311678" w14:textId="77777777" w:rsidR="00054697" w:rsidRPr="00054697" w:rsidRDefault="00054697" w:rsidP="00054697">
      <w:pPr>
        <w:spacing w:after="150"/>
        <w:rPr>
          <w:rFonts w:ascii="Arial" w:hAnsi="Arial" w:cs="Arial"/>
        </w:rPr>
      </w:pPr>
      <w:r w:rsidRPr="00054697">
        <w:rPr>
          <w:rFonts w:ascii="Arial" w:hAnsi="Arial" w:cs="Arial"/>
          <w:color w:val="000000"/>
        </w:rPr>
        <w:t>a) једним сигурносним огледалом за терет или другим средством којим се може видети кука, односно терет;</w:t>
      </w:r>
    </w:p>
    <w:p w14:paraId="1937FFF1" w14:textId="77777777" w:rsidR="00054697" w:rsidRPr="00054697" w:rsidRDefault="00054697" w:rsidP="00054697">
      <w:pPr>
        <w:spacing w:after="150"/>
        <w:rPr>
          <w:rFonts w:ascii="Arial" w:hAnsi="Arial" w:cs="Arial"/>
        </w:rPr>
      </w:pPr>
      <w:r w:rsidRPr="00054697">
        <w:rPr>
          <w:rFonts w:ascii="Arial" w:hAnsi="Arial" w:cs="Arial"/>
          <w:color w:val="000000"/>
        </w:rPr>
        <w:t>б) једним мерачем оптерећења, изузев ако постоји друга метода одређивања тежине терета.</w:t>
      </w:r>
    </w:p>
    <w:p w14:paraId="14628E41" w14:textId="77777777" w:rsidR="00054697" w:rsidRPr="00054697" w:rsidRDefault="00054697" w:rsidP="00054697">
      <w:pPr>
        <w:spacing w:after="150"/>
        <w:rPr>
          <w:rFonts w:ascii="Arial" w:hAnsi="Arial" w:cs="Arial"/>
        </w:rPr>
      </w:pPr>
      <w:r w:rsidRPr="00054697">
        <w:rPr>
          <w:rFonts w:ascii="Arial" w:hAnsi="Arial" w:cs="Arial"/>
          <w:b/>
          <w:color w:val="000000"/>
        </w:rPr>
        <w:t>NCO.SPEC.HESLO.110 Транспорт опасног терета</w:t>
      </w:r>
    </w:p>
    <w:p w14:paraId="23F814F4" w14:textId="77777777" w:rsidR="00054697" w:rsidRPr="00054697" w:rsidRDefault="00054697" w:rsidP="00054697">
      <w:pPr>
        <w:spacing w:after="150"/>
        <w:rPr>
          <w:rFonts w:ascii="Arial" w:hAnsi="Arial" w:cs="Arial"/>
        </w:rPr>
      </w:pPr>
      <w:r w:rsidRPr="00054697">
        <w:rPr>
          <w:rFonts w:ascii="Arial" w:hAnsi="Arial" w:cs="Arial"/>
          <w:color w:val="000000"/>
        </w:rPr>
        <w:t>Оператер који транспортује опасан терет са места на којима нема људи или са удаљених локација, или на таква места или локације, у случају да не намерава да се усклади са захтевима Техничких инструкција, дужан је да надлежној власти поднесе захтев за издавање изузећа од одредаба Техничких инструкција.</w:t>
      </w:r>
    </w:p>
    <w:p w14:paraId="7F489719"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3</w:t>
      </w:r>
      <w:r w:rsidRPr="00054697">
        <w:rPr>
          <w:rFonts w:ascii="Arial" w:hAnsi="Arial" w:cs="Arial"/>
        </w:rPr>
        <w:br/>
      </w:r>
      <w:r w:rsidRPr="00054697">
        <w:rPr>
          <w:rFonts w:ascii="Arial" w:hAnsi="Arial" w:cs="Arial"/>
          <w:b/>
          <w:color w:val="000000"/>
        </w:rPr>
        <w:t>Летови са лицима као спољашњим теретом</w:t>
      </w:r>
      <w:r w:rsidRPr="00054697">
        <w:rPr>
          <w:rFonts w:ascii="Arial" w:hAnsi="Arial" w:cs="Arial"/>
          <w:color w:val="000000"/>
        </w:rPr>
        <w:t xml:space="preserve"> </w:t>
      </w:r>
      <w:r w:rsidRPr="00054697">
        <w:rPr>
          <w:rFonts w:ascii="Arial" w:hAnsi="Arial" w:cs="Arial"/>
          <w:i/>
          <w:color w:val="000000"/>
        </w:rPr>
        <w:t>(HEС)</w:t>
      </w:r>
    </w:p>
    <w:p w14:paraId="1ED99EB5" w14:textId="77777777" w:rsidR="00054697" w:rsidRPr="00054697" w:rsidRDefault="00054697" w:rsidP="00054697">
      <w:pPr>
        <w:spacing w:after="150"/>
        <w:rPr>
          <w:rFonts w:ascii="Arial" w:hAnsi="Arial" w:cs="Arial"/>
        </w:rPr>
      </w:pPr>
      <w:r w:rsidRPr="00054697">
        <w:rPr>
          <w:rFonts w:ascii="Arial" w:hAnsi="Arial" w:cs="Arial"/>
          <w:b/>
          <w:color w:val="000000"/>
        </w:rPr>
        <w:t>NCO.SPEC.HEС.100 Листе провере</w:t>
      </w:r>
    </w:p>
    <w:p w14:paraId="1DAA4CB7" w14:textId="77777777" w:rsidR="00054697" w:rsidRPr="00054697" w:rsidRDefault="00054697" w:rsidP="00054697">
      <w:pPr>
        <w:spacing w:after="150"/>
        <w:rPr>
          <w:rFonts w:ascii="Arial" w:hAnsi="Arial" w:cs="Arial"/>
        </w:rPr>
      </w:pPr>
      <w:r w:rsidRPr="00054697">
        <w:rPr>
          <w:rFonts w:ascii="Arial" w:hAnsi="Arial" w:cs="Arial"/>
          <w:color w:val="000000"/>
        </w:rPr>
        <w:t>Листе провере за летове са лицима као спољашњим теретом морају да садрже:</w:t>
      </w:r>
    </w:p>
    <w:p w14:paraId="294DBC7B" w14:textId="77777777" w:rsidR="00054697" w:rsidRPr="00054697" w:rsidRDefault="00054697" w:rsidP="00054697">
      <w:pPr>
        <w:spacing w:after="150"/>
        <w:rPr>
          <w:rFonts w:ascii="Arial" w:hAnsi="Arial" w:cs="Arial"/>
        </w:rPr>
      </w:pPr>
      <w:r w:rsidRPr="00054697">
        <w:rPr>
          <w:rFonts w:ascii="Arial" w:hAnsi="Arial" w:cs="Arial"/>
          <w:color w:val="000000"/>
        </w:rPr>
        <w:t>а) уобичајене поступке, ванредне поступке и поступке у случају опасности;</w:t>
      </w:r>
    </w:p>
    <w:p w14:paraId="264496C6" w14:textId="77777777" w:rsidR="00054697" w:rsidRPr="00054697" w:rsidRDefault="00054697" w:rsidP="00054697">
      <w:pPr>
        <w:spacing w:after="150"/>
        <w:rPr>
          <w:rFonts w:ascii="Arial" w:hAnsi="Arial" w:cs="Arial"/>
        </w:rPr>
      </w:pPr>
      <w:r w:rsidRPr="00054697">
        <w:rPr>
          <w:rFonts w:ascii="Arial" w:hAnsi="Arial" w:cs="Arial"/>
          <w:color w:val="000000"/>
        </w:rPr>
        <w:t>б) релевантне податке за перформансе;</w:t>
      </w:r>
    </w:p>
    <w:p w14:paraId="3058E679" w14:textId="77777777" w:rsidR="00054697" w:rsidRPr="00054697" w:rsidRDefault="00054697" w:rsidP="00054697">
      <w:pPr>
        <w:spacing w:after="150"/>
        <w:rPr>
          <w:rFonts w:ascii="Arial" w:hAnsi="Arial" w:cs="Arial"/>
        </w:rPr>
      </w:pPr>
      <w:r w:rsidRPr="00054697">
        <w:rPr>
          <w:rFonts w:ascii="Arial" w:hAnsi="Arial" w:cs="Arial"/>
          <w:color w:val="000000"/>
        </w:rPr>
        <w:t>ц) захтевану опрему;</w:t>
      </w:r>
    </w:p>
    <w:p w14:paraId="5D8E80CE" w14:textId="77777777" w:rsidR="00054697" w:rsidRPr="00054697" w:rsidRDefault="00054697" w:rsidP="00054697">
      <w:pPr>
        <w:spacing w:after="150"/>
        <w:rPr>
          <w:rFonts w:ascii="Arial" w:hAnsi="Arial" w:cs="Arial"/>
        </w:rPr>
      </w:pPr>
      <w:r w:rsidRPr="00054697">
        <w:rPr>
          <w:rFonts w:ascii="Arial" w:hAnsi="Arial" w:cs="Arial"/>
          <w:color w:val="000000"/>
        </w:rPr>
        <w:t>д) сва ограничења; и</w:t>
      </w:r>
    </w:p>
    <w:p w14:paraId="3EF0384D" w14:textId="77777777" w:rsidR="00054697" w:rsidRPr="00054697" w:rsidRDefault="00054697" w:rsidP="00054697">
      <w:pPr>
        <w:spacing w:after="150"/>
        <w:rPr>
          <w:rFonts w:ascii="Arial" w:hAnsi="Arial" w:cs="Arial"/>
        </w:rPr>
      </w:pPr>
      <w:r w:rsidRPr="00054697">
        <w:rPr>
          <w:rFonts w:ascii="Arial" w:hAnsi="Arial" w:cs="Arial"/>
          <w:color w:val="000000"/>
        </w:rPr>
        <w:t>е) дужности и одговорности пилота који управља ваздухопловом и, ако је примењиво, чланова посаде и стручних лица за обављање задатка.</w:t>
      </w:r>
    </w:p>
    <w:p w14:paraId="20ACB72B" w14:textId="77777777" w:rsidR="00054697" w:rsidRPr="00054697" w:rsidRDefault="00054697" w:rsidP="00054697">
      <w:pPr>
        <w:spacing w:after="150"/>
        <w:rPr>
          <w:rFonts w:ascii="Arial" w:hAnsi="Arial" w:cs="Arial"/>
        </w:rPr>
      </w:pPr>
      <w:r w:rsidRPr="00054697">
        <w:rPr>
          <w:rFonts w:ascii="Arial" w:hAnsi="Arial" w:cs="Arial"/>
          <w:b/>
          <w:color w:val="000000"/>
        </w:rPr>
        <w:t>NCO.SPEC.HEС.105 Посебна опрема за летове са лицима као спољашњим теретом</w:t>
      </w:r>
    </w:p>
    <w:p w14:paraId="1CFBB441"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морају да буду опремљени са:</w:t>
      </w:r>
    </w:p>
    <w:p w14:paraId="7F3EEDF6" w14:textId="77777777" w:rsidR="00054697" w:rsidRPr="00054697" w:rsidRDefault="00054697" w:rsidP="00054697">
      <w:pPr>
        <w:spacing w:after="150"/>
        <w:rPr>
          <w:rFonts w:ascii="Arial" w:hAnsi="Arial" w:cs="Arial"/>
        </w:rPr>
      </w:pPr>
      <w:r w:rsidRPr="00054697">
        <w:rPr>
          <w:rFonts w:ascii="Arial" w:hAnsi="Arial" w:cs="Arial"/>
          <w:color w:val="000000"/>
        </w:rPr>
        <w:t>1) oпремом за летове са дизалицом или куком за терет;</w:t>
      </w:r>
    </w:p>
    <w:p w14:paraId="2C3BFA18" w14:textId="77777777" w:rsidR="00054697" w:rsidRPr="00054697" w:rsidRDefault="00054697" w:rsidP="00054697">
      <w:pPr>
        <w:spacing w:after="150"/>
        <w:rPr>
          <w:rFonts w:ascii="Arial" w:hAnsi="Arial" w:cs="Arial"/>
        </w:rPr>
      </w:pPr>
      <w:r w:rsidRPr="00054697">
        <w:rPr>
          <w:rFonts w:ascii="Arial" w:hAnsi="Arial" w:cs="Arial"/>
          <w:color w:val="000000"/>
        </w:rPr>
        <w:t>2) једим сигурносним огледалом за терет или другим средством којим се може видети кука;</w:t>
      </w:r>
    </w:p>
    <w:p w14:paraId="13F62AC9" w14:textId="77777777" w:rsidR="00054697" w:rsidRPr="00054697" w:rsidRDefault="00054697" w:rsidP="00054697">
      <w:pPr>
        <w:spacing w:after="150"/>
        <w:rPr>
          <w:rFonts w:ascii="Arial" w:hAnsi="Arial" w:cs="Arial"/>
        </w:rPr>
      </w:pPr>
      <w:r w:rsidRPr="00054697">
        <w:rPr>
          <w:rFonts w:ascii="Arial" w:hAnsi="Arial" w:cs="Arial"/>
          <w:color w:val="000000"/>
        </w:rPr>
        <w:t>3) једним мерачем оптерећења, изузев ако постоји друга метода одређивања тежине терета.</w:t>
      </w:r>
    </w:p>
    <w:p w14:paraId="65D4201B" w14:textId="77777777" w:rsidR="00054697" w:rsidRPr="00054697" w:rsidRDefault="00054697" w:rsidP="00054697">
      <w:pPr>
        <w:spacing w:after="150"/>
        <w:rPr>
          <w:rFonts w:ascii="Arial" w:hAnsi="Arial" w:cs="Arial"/>
        </w:rPr>
      </w:pPr>
      <w:r w:rsidRPr="00054697">
        <w:rPr>
          <w:rFonts w:ascii="Arial" w:hAnsi="Arial" w:cs="Arial"/>
          <w:color w:val="000000"/>
        </w:rPr>
        <w:t>б) Инсталација сваке опреме за летове са дизалицом или куком, као и све накнадне измене опреме, морају да имају одобрење пловидбености које одговара предвиђеној намени.</w:t>
      </w:r>
    </w:p>
    <w:p w14:paraId="15E0A9C4"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4</w:t>
      </w:r>
      <w:r w:rsidRPr="00054697">
        <w:rPr>
          <w:rFonts w:ascii="Arial" w:hAnsi="Arial" w:cs="Arial"/>
        </w:rPr>
        <w:br/>
      </w:r>
      <w:r w:rsidRPr="00054697">
        <w:rPr>
          <w:rFonts w:ascii="Arial" w:hAnsi="Arial" w:cs="Arial"/>
          <w:b/>
          <w:color w:val="000000"/>
        </w:rPr>
        <w:t>Летови за искакање падобраном</w:t>
      </w:r>
      <w:r w:rsidRPr="00054697">
        <w:rPr>
          <w:rFonts w:ascii="Arial" w:hAnsi="Arial" w:cs="Arial"/>
          <w:color w:val="000000"/>
        </w:rPr>
        <w:t xml:space="preserve"> </w:t>
      </w:r>
      <w:r w:rsidRPr="00054697">
        <w:rPr>
          <w:rFonts w:ascii="Arial" w:hAnsi="Arial" w:cs="Arial"/>
          <w:i/>
          <w:color w:val="000000"/>
        </w:rPr>
        <w:t>(PAR)</w:t>
      </w:r>
    </w:p>
    <w:p w14:paraId="66DD84A4" w14:textId="77777777" w:rsidR="00054697" w:rsidRPr="00054697" w:rsidRDefault="00054697" w:rsidP="00054697">
      <w:pPr>
        <w:spacing w:after="150"/>
        <w:rPr>
          <w:rFonts w:ascii="Arial" w:hAnsi="Arial" w:cs="Arial"/>
        </w:rPr>
      </w:pPr>
      <w:r w:rsidRPr="00054697">
        <w:rPr>
          <w:rFonts w:ascii="Arial" w:hAnsi="Arial" w:cs="Arial"/>
          <w:b/>
          <w:color w:val="000000"/>
        </w:rPr>
        <w:t>NCO.SPEC.PAR.100 Листе провере</w:t>
      </w:r>
    </w:p>
    <w:p w14:paraId="5B366982" w14:textId="77777777" w:rsidR="00054697" w:rsidRPr="00054697" w:rsidRDefault="00054697" w:rsidP="00054697">
      <w:pPr>
        <w:spacing w:after="150"/>
        <w:rPr>
          <w:rFonts w:ascii="Arial" w:hAnsi="Arial" w:cs="Arial"/>
        </w:rPr>
      </w:pPr>
      <w:r w:rsidRPr="00054697">
        <w:rPr>
          <w:rFonts w:ascii="Arial" w:hAnsi="Arial" w:cs="Arial"/>
          <w:color w:val="000000"/>
        </w:rPr>
        <w:t>Листе провере за летове за искакање падобраном (</w:t>
      </w:r>
      <w:r w:rsidRPr="00054697">
        <w:rPr>
          <w:rFonts w:ascii="Arial" w:hAnsi="Arial" w:cs="Arial"/>
          <w:i/>
          <w:color w:val="000000"/>
        </w:rPr>
        <w:t>PAR</w:t>
      </w:r>
      <w:r w:rsidRPr="00054697">
        <w:rPr>
          <w:rFonts w:ascii="Arial" w:hAnsi="Arial" w:cs="Arial"/>
          <w:color w:val="000000"/>
        </w:rPr>
        <w:t>) морају да садрже:</w:t>
      </w:r>
    </w:p>
    <w:p w14:paraId="517A8993" w14:textId="77777777" w:rsidR="00054697" w:rsidRPr="00054697" w:rsidRDefault="00054697" w:rsidP="00054697">
      <w:pPr>
        <w:spacing w:after="150"/>
        <w:rPr>
          <w:rFonts w:ascii="Arial" w:hAnsi="Arial" w:cs="Arial"/>
        </w:rPr>
      </w:pPr>
      <w:r w:rsidRPr="00054697">
        <w:rPr>
          <w:rFonts w:ascii="Arial" w:hAnsi="Arial" w:cs="Arial"/>
          <w:color w:val="000000"/>
        </w:rPr>
        <w:t>а) уобичајене поступке, ванредне поступке и поступке у случају опасности;</w:t>
      </w:r>
    </w:p>
    <w:p w14:paraId="64FCB513" w14:textId="77777777" w:rsidR="00054697" w:rsidRPr="00054697" w:rsidRDefault="00054697" w:rsidP="00054697">
      <w:pPr>
        <w:spacing w:after="150"/>
        <w:rPr>
          <w:rFonts w:ascii="Arial" w:hAnsi="Arial" w:cs="Arial"/>
        </w:rPr>
      </w:pPr>
      <w:r w:rsidRPr="00054697">
        <w:rPr>
          <w:rFonts w:ascii="Arial" w:hAnsi="Arial" w:cs="Arial"/>
          <w:color w:val="000000"/>
        </w:rPr>
        <w:t>б) релевантне податке за перформансе;</w:t>
      </w:r>
    </w:p>
    <w:p w14:paraId="4DBB9097" w14:textId="77777777" w:rsidR="00054697" w:rsidRPr="00054697" w:rsidRDefault="00054697" w:rsidP="00054697">
      <w:pPr>
        <w:spacing w:after="150"/>
        <w:rPr>
          <w:rFonts w:ascii="Arial" w:hAnsi="Arial" w:cs="Arial"/>
        </w:rPr>
      </w:pPr>
      <w:r w:rsidRPr="00054697">
        <w:rPr>
          <w:rFonts w:ascii="Arial" w:hAnsi="Arial" w:cs="Arial"/>
          <w:color w:val="000000"/>
        </w:rPr>
        <w:t>ц) захтевану опрему;</w:t>
      </w:r>
    </w:p>
    <w:p w14:paraId="2FA6BFE8" w14:textId="77777777" w:rsidR="00054697" w:rsidRPr="00054697" w:rsidRDefault="00054697" w:rsidP="00054697">
      <w:pPr>
        <w:spacing w:after="150"/>
        <w:rPr>
          <w:rFonts w:ascii="Arial" w:hAnsi="Arial" w:cs="Arial"/>
        </w:rPr>
      </w:pPr>
      <w:r w:rsidRPr="00054697">
        <w:rPr>
          <w:rFonts w:ascii="Arial" w:hAnsi="Arial" w:cs="Arial"/>
          <w:color w:val="000000"/>
        </w:rPr>
        <w:t>д) сва ограничења; и</w:t>
      </w:r>
    </w:p>
    <w:p w14:paraId="2B1CF2F6" w14:textId="77777777" w:rsidR="00054697" w:rsidRPr="00054697" w:rsidRDefault="00054697" w:rsidP="00054697">
      <w:pPr>
        <w:spacing w:after="150"/>
        <w:rPr>
          <w:rFonts w:ascii="Arial" w:hAnsi="Arial" w:cs="Arial"/>
        </w:rPr>
      </w:pPr>
      <w:r w:rsidRPr="00054697">
        <w:rPr>
          <w:rFonts w:ascii="Arial" w:hAnsi="Arial" w:cs="Arial"/>
          <w:color w:val="000000"/>
        </w:rPr>
        <w:t>е) дужности и одговорности пилота који управља ваздухопловом и, ако је примењиво, чланова посаде и стручних лица за обављање задатка.</w:t>
      </w:r>
    </w:p>
    <w:p w14:paraId="10A18C61" w14:textId="77777777" w:rsidR="00054697" w:rsidRPr="00054697" w:rsidRDefault="00054697" w:rsidP="00054697">
      <w:pPr>
        <w:spacing w:after="150"/>
        <w:rPr>
          <w:rFonts w:ascii="Arial" w:hAnsi="Arial" w:cs="Arial"/>
        </w:rPr>
      </w:pPr>
      <w:r w:rsidRPr="00054697">
        <w:rPr>
          <w:rFonts w:ascii="Arial" w:hAnsi="Arial" w:cs="Arial"/>
          <w:b/>
          <w:color w:val="000000"/>
        </w:rPr>
        <w:t>NCO.SPEC.PAR.105 Превоз чланова посаде и стручних лица за обављање задатка</w:t>
      </w:r>
    </w:p>
    <w:p w14:paraId="209323E1" w14:textId="77777777" w:rsidR="00054697" w:rsidRPr="00054697" w:rsidRDefault="00054697" w:rsidP="00054697">
      <w:pPr>
        <w:spacing w:after="150"/>
        <w:rPr>
          <w:rFonts w:ascii="Arial" w:hAnsi="Arial" w:cs="Arial"/>
        </w:rPr>
      </w:pPr>
      <w:r w:rsidRPr="00054697">
        <w:rPr>
          <w:rFonts w:ascii="Arial" w:hAnsi="Arial" w:cs="Arial"/>
          <w:color w:val="000000"/>
        </w:rPr>
        <w:t>Захтев садржан у NCO.SPEC.120 став ц) се не примењује на стручно лице за обављање задатка које искаче падобраном.</w:t>
      </w:r>
    </w:p>
    <w:p w14:paraId="47D442E2" w14:textId="77777777" w:rsidR="00054697" w:rsidRPr="00054697" w:rsidRDefault="00054697" w:rsidP="00054697">
      <w:pPr>
        <w:spacing w:after="150"/>
        <w:rPr>
          <w:rFonts w:ascii="Arial" w:hAnsi="Arial" w:cs="Arial"/>
        </w:rPr>
      </w:pPr>
      <w:r w:rsidRPr="00054697">
        <w:rPr>
          <w:rFonts w:ascii="Arial" w:hAnsi="Arial" w:cs="Arial"/>
          <w:b/>
          <w:color w:val="000000"/>
        </w:rPr>
        <w:t>NCO.SPEC.PAR.110 Седишта</w:t>
      </w:r>
    </w:p>
    <w:p w14:paraId="3516B144" w14:textId="77777777" w:rsidR="00054697" w:rsidRPr="00054697" w:rsidRDefault="00054697" w:rsidP="00054697">
      <w:pPr>
        <w:spacing w:after="150"/>
        <w:rPr>
          <w:rFonts w:ascii="Arial" w:hAnsi="Arial" w:cs="Arial"/>
        </w:rPr>
      </w:pPr>
      <w:r w:rsidRPr="00054697">
        <w:rPr>
          <w:rFonts w:ascii="Arial" w:hAnsi="Arial" w:cs="Arial"/>
          <w:color w:val="000000"/>
        </w:rPr>
        <w:t>Изузетно од NCO.IDE.A.140 став a) тачка 1) и NCO.IDE.H.140 став а) тачка 1), као седиште се може користити под ваздухоплова, под условом да постоје средства која служе за придржавање или везивање стручног лице за обављање задатка.</w:t>
      </w:r>
    </w:p>
    <w:p w14:paraId="429B5D63" w14:textId="77777777" w:rsidR="00054697" w:rsidRPr="00054697" w:rsidRDefault="00054697" w:rsidP="00054697">
      <w:pPr>
        <w:spacing w:after="150"/>
        <w:rPr>
          <w:rFonts w:ascii="Arial" w:hAnsi="Arial" w:cs="Arial"/>
        </w:rPr>
      </w:pPr>
      <w:r w:rsidRPr="00054697">
        <w:rPr>
          <w:rFonts w:ascii="Arial" w:hAnsi="Arial" w:cs="Arial"/>
          <w:b/>
          <w:color w:val="000000"/>
        </w:rPr>
        <w:t>NCO.SPEC.PAR.115 Додатни кисеоник</w:t>
      </w:r>
    </w:p>
    <w:p w14:paraId="5D5A7714" w14:textId="77777777" w:rsidR="00054697" w:rsidRPr="00054697" w:rsidRDefault="00054697" w:rsidP="00054697">
      <w:pPr>
        <w:spacing w:after="150"/>
        <w:rPr>
          <w:rFonts w:ascii="Arial" w:hAnsi="Arial" w:cs="Arial"/>
        </w:rPr>
      </w:pPr>
      <w:r w:rsidRPr="00054697">
        <w:rPr>
          <w:rFonts w:ascii="Arial" w:hAnsi="Arial" w:cs="Arial"/>
          <w:color w:val="000000"/>
        </w:rPr>
        <w:t>Изузетно од NCO.SPEC.110 став ф), захтев у погледу додатног кисеоника се не примењује на чланове посаде, изузев пилота који управља ваздухопловом, као ни на стручна лица за обављање задатка која обављају дужности неопходне за специјализовани задатак, увек када висина кабине:</w:t>
      </w:r>
    </w:p>
    <w:p w14:paraId="72972B7B"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премашује 13.000 </w:t>
      </w:r>
      <w:r w:rsidRPr="00054697">
        <w:rPr>
          <w:rFonts w:ascii="Arial" w:hAnsi="Arial" w:cs="Arial"/>
          <w:i/>
          <w:color w:val="000000"/>
        </w:rPr>
        <w:t>ft</w:t>
      </w:r>
      <w:r w:rsidRPr="00054697">
        <w:rPr>
          <w:rFonts w:ascii="Arial" w:hAnsi="Arial" w:cs="Arial"/>
          <w:color w:val="000000"/>
        </w:rPr>
        <w:t xml:space="preserve"> за период који није дужи од шест минута; или</w:t>
      </w:r>
    </w:p>
    <w:p w14:paraId="2C6BF922"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премашује 15.000 </w:t>
      </w:r>
      <w:r w:rsidRPr="00054697">
        <w:rPr>
          <w:rFonts w:ascii="Arial" w:hAnsi="Arial" w:cs="Arial"/>
          <w:i/>
          <w:color w:val="000000"/>
        </w:rPr>
        <w:t>ft</w:t>
      </w:r>
      <w:r w:rsidRPr="00054697">
        <w:rPr>
          <w:rFonts w:ascii="Arial" w:hAnsi="Arial" w:cs="Arial"/>
          <w:color w:val="000000"/>
        </w:rPr>
        <w:t xml:space="preserve"> за период који није дужи од три минута.</w:t>
      </w:r>
    </w:p>
    <w:p w14:paraId="4541531C" w14:textId="77777777" w:rsidR="00054697" w:rsidRPr="00054697" w:rsidRDefault="00054697" w:rsidP="00054697">
      <w:pPr>
        <w:spacing w:after="150"/>
        <w:rPr>
          <w:rFonts w:ascii="Arial" w:hAnsi="Arial" w:cs="Arial"/>
        </w:rPr>
      </w:pPr>
      <w:r w:rsidRPr="00054697">
        <w:rPr>
          <w:rFonts w:ascii="Arial" w:hAnsi="Arial" w:cs="Arial"/>
          <w:b/>
          <w:color w:val="000000"/>
        </w:rPr>
        <w:t>NCO.SPEC.PAR.120 Избацивање опасног терета</w:t>
      </w:r>
    </w:p>
    <w:p w14:paraId="761E3721" w14:textId="77777777" w:rsidR="00054697" w:rsidRPr="00054697" w:rsidRDefault="00054697" w:rsidP="00054697">
      <w:pPr>
        <w:spacing w:after="150"/>
        <w:rPr>
          <w:rFonts w:ascii="Arial" w:hAnsi="Arial" w:cs="Arial"/>
        </w:rPr>
      </w:pPr>
      <w:r w:rsidRPr="00054697">
        <w:rPr>
          <w:rFonts w:ascii="Arial" w:hAnsi="Arial" w:cs="Arial"/>
          <w:color w:val="000000"/>
        </w:rPr>
        <w:t>Изузетно од NCO.SPEC.160, падобранци могу да изађу из ваздухоплова током падобранске манифестације над густо насељеним градовима, местима или насељима или изнад скупа људи на отвореном простору уз ношење средстава која испуштају дим, под условом да су та средства произведена за ту сврху.</w:t>
      </w:r>
    </w:p>
    <w:p w14:paraId="0035E4A7"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5</w:t>
      </w:r>
      <w:r w:rsidRPr="00054697">
        <w:rPr>
          <w:rFonts w:ascii="Arial" w:hAnsi="Arial" w:cs="Arial"/>
        </w:rPr>
        <w:br/>
      </w:r>
      <w:r w:rsidRPr="00054697">
        <w:rPr>
          <w:rFonts w:ascii="Arial" w:hAnsi="Arial" w:cs="Arial"/>
          <w:b/>
          <w:color w:val="000000"/>
        </w:rPr>
        <w:t>Акробатски летови</w:t>
      </w:r>
      <w:r w:rsidRPr="00054697">
        <w:rPr>
          <w:rFonts w:ascii="Arial" w:hAnsi="Arial" w:cs="Arial"/>
          <w:color w:val="000000"/>
        </w:rPr>
        <w:t xml:space="preserve"> </w:t>
      </w:r>
      <w:r w:rsidRPr="00054697">
        <w:rPr>
          <w:rFonts w:ascii="Arial" w:hAnsi="Arial" w:cs="Arial"/>
          <w:i/>
          <w:color w:val="000000"/>
        </w:rPr>
        <w:t>(ABF)</w:t>
      </w:r>
    </w:p>
    <w:p w14:paraId="2E91914B" w14:textId="77777777" w:rsidR="00054697" w:rsidRPr="00054697" w:rsidRDefault="00054697" w:rsidP="00054697">
      <w:pPr>
        <w:spacing w:after="150"/>
        <w:rPr>
          <w:rFonts w:ascii="Arial" w:hAnsi="Arial" w:cs="Arial"/>
        </w:rPr>
      </w:pPr>
      <w:r w:rsidRPr="00054697">
        <w:rPr>
          <w:rFonts w:ascii="Arial" w:hAnsi="Arial" w:cs="Arial"/>
          <w:b/>
          <w:color w:val="000000"/>
        </w:rPr>
        <w:t>NCO.SPEC.ABF.100 Листе провере</w:t>
      </w:r>
    </w:p>
    <w:p w14:paraId="217FADAF" w14:textId="77777777" w:rsidR="00054697" w:rsidRPr="00054697" w:rsidRDefault="00054697" w:rsidP="00054697">
      <w:pPr>
        <w:spacing w:after="150"/>
        <w:rPr>
          <w:rFonts w:ascii="Arial" w:hAnsi="Arial" w:cs="Arial"/>
        </w:rPr>
      </w:pPr>
      <w:r w:rsidRPr="00054697">
        <w:rPr>
          <w:rFonts w:ascii="Arial" w:hAnsi="Arial" w:cs="Arial"/>
          <w:color w:val="000000"/>
        </w:rPr>
        <w:t>Листе провере за акробатске летове (</w:t>
      </w:r>
      <w:r w:rsidRPr="00054697">
        <w:rPr>
          <w:rFonts w:ascii="Arial" w:hAnsi="Arial" w:cs="Arial"/>
          <w:i/>
          <w:color w:val="000000"/>
        </w:rPr>
        <w:t>ABF</w:t>
      </w:r>
      <w:r w:rsidRPr="00054697">
        <w:rPr>
          <w:rFonts w:ascii="Arial" w:hAnsi="Arial" w:cs="Arial"/>
          <w:color w:val="000000"/>
        </w:rPr>
        <w:t>) морају да садрже:</w:t>
      </w:r>
    </w:p>
    <w:p w14:paraId="3A36E6B8" w14:textId="77777777" w:rsidR="00054697" w:rsidRPr="00054697" w:rsidRDefault="00054697" w:rsidP="00054697">
      <w:pPr>
        <w:spacing w:after="150"/>
        <w:rPr>
          <w:rFonts w:ascii="Arial" w:hAnsi="Arial" w:cs="Arial"/>
        </w:rPr>
      </w:pPr>
      <w:r w:rsidRPr="00054697">
        <w:rPr>
          <w:rFonts w:ascii="Arial" w:hAnsi="Arial" w:cs="Arial"/>
          <w:color w:val="000000"/>
        </w:rPr>
        <w:t>а) уобичајене поступке, ванредне поступке и поступке у случају опасности;</w:t>
      </w:r>
    </w:p>
    <w:p w14:paraId="673DFA02" w14:textId="77777777" w:rsidR="00054697" w:rsidRPr="00054697" w:rsidRDefault="00054697" w:rsidP="00054697">
      <w:pPr>
        <w:spacing w:after="150"/>
        <w:rPr>
          <w:rFonts w:ascii="Arial" w:hAnsi="Arial" w:cs="Arial"/>
        </w:rPr>
      </w:pPr>
      <w:r w:rsidRPr="00054697">
        <w:rPr>
          <w:rFonts w:ascii="Arial" w:hAnsi="Arial" w:cs="Arial"/>
          <w:color w:val="000000"/>
        </w:rPr>
        <w:t>б) релевантне податке за перформансе;</w:t>
      </w:r>
    </w:p>
    <w:p w14:paraId="4FACFE69" w14:textId="77777777" w:rsidR="00054697" w:rsidRPr="00054697" w:rsidRDefault="00054697" w:rsidP="00054697">
      <w:pPr>
        <w:spacing w:after="150"/>
        <w:rPr>
          <w:rFonts w:ascii="Arial" w:hAnsi="Arial" w:cs="Arial"/>
        </w:rPr>
      </w:pPr>
      <w:r w:rsidRPr="00054697">
        <w:rPr>
          <w:rFonts w:ascii="Arial" w:hAnsi="Arial" w:cs="Arial"/>
          <w:color w:val="000000"/>
        </w:rPr>
        <w:t>ц) захтевану опрему;</w:t>
      </w:r>
    </w:p>
    <w:p w14:paraId="3AA8DA43" w14:textId="77777777" w:rsidR="00054697" w:rsidRPr="00054697" w:rsidRDefault="00054697" w:rsidP="00054697">
      <w:pPr>
        <w:spacing w:after="150"/>
        <w:rPr>
          <w:rFonts w:ascii="Arial" w:hAnsi="Arial" w:cs="Arial"/>
        </w:rPr>
      </w:pPr>
      <w:r w:rsidRPr="00054697">
        <w:rPr>
          <w:rFonts w:ascii="Arial" w:hAnsi="Arial" w:cs="Arial"/>
          <w:color w:val="000000"/>
        </w:rPr>
        <w:t>д) сва ограничења; и</w:t>
      </w:r>
    </w:p>
    <w:p w14:paraId="7ACA0731" w14:textId="77777777" w:rsidR="00054697" w:rsidRPr="00054697" w:rsidRDefault="00054697" w:rsidP="00054697">
      <w:pPr>
        <w:spacing w:after="150"/>
        <w:rPr>
          <w:rFonts w:ascii="Arial" w:hAnsi="Arial" w:cs="Arial"/>
        </w:rPr>
      </w:pPr>
      <w:r w:rsidRPr="00054697">
        <w:rPr>
          <w:rFonts w:ascii="Arial" w:hAnsi="Arial" w:cs="Arial"/>
          <w:color w:val="000000"/>
        </w:rPr>
        <w:t>е) дужности и одговорности пилота који управља ваздухопловом и, ако је примењиво, чланова посаде и стручних лица за обављање задатка.</w:t>
      </w:r>
    </w:p>
    <w:p w14:paraId="3382CE40" w14:textId="77777777" w:rsidR="00054697" w:rsidRPr="00054697" w:rsidRDefault="00054697" w:rsidP="00054697">
      <w:pPr>
        <w:spacing w:after="150"/>
        <w:rPr>
          <w:rFonts w:ascii="Arial" w:hAnsi="Arial" w:cs="Arial"/>
        </w:rPr>
      </w:pPr>
      <w:r w:rsidRPr="00054697">
        <w:rPr>
          <w:rFonts w:ascii="Arial" w:hAnsi="Arial" w:cs="Arial"/>
          <w:b/>
          <w:color w:val="000000"/>
        </w:rPr>
        <w:t>NCO.SPEC.ABF.105 Документа и информације</w:t>
      </w:r>
    </w:p>
    <w:p w14:paraId="3C2F3302" w14:textId="77777777" w:rsidR="00054697" w:rsidRPr="00054697" w:rsidRDefault="00054697" w:rsidP="00054697">
      <w:pPr>
        <w:spacing w:after="150"/>
        <w:rPr>
          <w:rFonts w:ascii="Arial" w:hAnsi="Arial" w:cs="Arial"/>
        </w:rPr>
      </w:pPr>
      <w:r w:rsidRPr="00054697">
        <w:rPr>
          <w:rFonts w:ascii="Arial" w:hAnsi="Arial" w:cs="Arial"/>
          <w:color w:val="000000"/>
        </w:rPr>
        <w:t>Током акробатских летова није потребно носити следећа документа наведена у NCO.GEN.135 став a):</w:t>
      </w:r>
    </w:p>
    <w:p w14:paraId="79C4B1AF"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податке из попуњеног </w:t>
      </w:r>
      <w:r w:rsidRPr="00054697">
        <w:rPr>
          <w:rFonts w:ascii="Arial" w:hAnsi="Arial" w:cs="Arial"/>
          <w:i/>
          <w:color w:val="000000"/>
        </w:rPr>
        <w:t>АТS</w:t>
      </w:r>
      <w:r w:rsidRPr="00054697">
        <w:rPr>
          <w:rFonts w:ascii="Arial" w:hAnsi="Arial" w:cs="Arial"/>
          <w:color w:val="000000"/>
        </w:rPr>
        <w:t xml:space="preserve"> плана лета, ако је то применљиво;</w:t>
      </w:r>
    </w:p>
    <w:p w14:paraId="09E17E3D" w14:textId="77777777" w:rsidR="00054697" w:rsidRPr="00054697" w:rsidRDefault="00054697" w:rsidP="00054697">
      <w:pPr>
        <w:spacing w:after="150"/>
        <w:rPr>
          <w:rFonts w:ascii="Arial" w:hAnsi="Arial" w:cs="Arial"/>
        </w:rPr>
      </w:pPr>
      <w:r w:rsidRPr="00054697">
        <w:rPr>
          <w:rFonts w:ascii="Arial" w:hAnsi="Arial" w:cs="Arial"/>
          <w:color w:val="000000"/>
        </w:rPr>
        <w:t>б) важеће и одговарајуће ваздухопловне карте за планирану руту и све пратеће руте на које је могуће да лет буде преусмерен;</w:t>
      </w:r>
    </w:p>
    <w:p w14:paraId="2AB4A0C9" w14:textId="77777777" w:rsidR="00054697" w:rsidRPr="00054697" w:rsidRDefault="00054697" w:rsidP="00054697">
      <w:pPr>
        <w:spacing w:after="150"/>
        <w:rPr>
          <w:rFonts w:ascii="Arial" w:hAnsi="Arial" w:cs="Arial"/>
        </w:rPr>
      </w:pPr>
      <w:r w:rsidRPr="00054697">
        <w:rPr>
          <w:rFonts w:ascii="Arial" w:hAnsi="Arial" w:cs="Arial"/>
          <w:color w:val="000000"/>
        </w:rPr>
        <w:t>ц) информације о поступцима и визуелним сигналима које користе ваздухоплов-пресретач и пресретнути ваздухоплов.</w:t>
      </w:r>
    </w:p>
    <w:p w14:paraId="6E890274" w14:textId="77777777" w:rsidR="00054697" w:rsidRPr="00054697" w:rsidRDefault="00054697" w:rsidP="00054697">
      <w:pPr>
        <w:spacing w:after="150"/>
        <w:rPr>
          <w:rFonts w:ascii="Arial" w:hAnsi="Arial" w:cs="Arial"/>
        </w:rPr>
      </w:pPr>
      <w:r w:rsidRPr="00054697">
        <w:rPr>
          <w:rFonts w:ascii="Arial" w:hAnsi="Arial" w:cs="Arial"/>
          <w:b/>
          <w:color w:val="000000"/>
        </w:rPr>
        <w:t>NCO.SPEC.ABF.115 Опрема</w:t>
      </w:r>
    </w:p>
    <w:p w14:paraId="19300844" w14:textId="77777777" w:rsidR="00054697" w:rsidRPr="00054697" w:rsidRDefault="00054697" w:rsidP="00054697">
      <w:pPr>
        <w:spacing w:after="150"/>
        <w:rPr>
          <w:rFonts w:ascii="Arial" w:hAnsi="Arial" w:cs="Arial"/>
        </w:rPr>
      </w:pPr>
      <w:r w:rsidRPr="00054697">
        <w:rPr>
          <w:rFonts w:ascii="Arial" w:hAnsi="Arial" w:cs="Arial"/>
          <w:color w:val="000000"/>
        </w:rPr>
        <w:t>На акробатске летове не морају да се примене следећи захтеви у погледу опреме:</w:t>
      </w:r>
    </w:p>
    <w:p w14:paraId="62B9D060" w14:textId="77777777" w:rsidR="00054697" w:rsidRPr="00054697" w:rsidRDefault="00054697" w:rsidP="00054697">
      <w:pPr>
        <w:spacing w:after="150"/>
        <w:rPr>
          <w:rFonts w:ascii="Arial" w:hAnsi="Arial" w:cs="Arial"/>
        </w:rPr>
      </w:pPr>
      <w:r w:rsidRPr="00054697">
        <w:rPr>
          <w:rFonts w:ascii="Arial" w:hAnsi="Arial" w:cs="Arial"/>
          <w:color w:val="000000"/>
        </w:rPr>
        <w:t>а) комплет прве помоћи, како је прописано у NCO.IDE.A.145 и NCO.IDE.H.145;</w:t>
      </w:r>
    </w:p>
    <w:p w14:paraId="0D7BCB25" w14:textId="77777777" w:rsidR="00054697" w:rsidRPr="00054697" w:rsidRDefault="00054697" w:rsidP="00054697">
      <w:pPr>
        <w:spacing w:after="150"/>
        <w:rPr>
          <w:rFonts w:ascii="Arial" w:hAnsi="Arial" w:cs="Arial"/>
        </w:rPr>
      </w:pPr>
      <w:r w:rsidRPr="00054697">
        <w:rPr>
          <w:rFonts w:ascii="Arial" w:hAnsi="Arial" w:cs="Arial"/>
          <w:color w:val="000000"/>
        </w:rPr>
        <w:t>б) ручни апарат за гашење пожара, како је прописано у NCO.IDE.A.160 и NCO.IDE.H.180; и</w:t>
      </w:r>
    </w:p>
    <w:p w14:paraId="612CFCDE"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предајник за одређивање места несреће </w:t>
      </w:r>
      <w:r w:rsidRPr="00054697">
        <w:rPr>
          <w:rFonts w:ascii="Arial" w:hAnsi="Arial" w:cs="Arial"/>
          <w:i/>
          <w:color w:val="000000"/>
        </w:rPr>
        <w:t>(ELT)</w:t>
      </w:r>
      <w:r w:rsidRPr="00054697">
        <w:rPr>
          <w:rFonts w:ascii="Arial" w:hAnsi="Arial" w:cs="Arial"/>
          <w:color w:val="000000"/>
        </w:rPr>
        <w:t xml:space="preserve"> или лични предајник </w:t>
      </w:r>
      <w:r w:rsidRPr="00054697">
        <w:rPr>
          <w:rFonts w:ascii="Arial" w:hAnsi="Arial" w:cs="Arial"/>
          <w:i/>
          <w:color w:val="000000"/>
        </w:rPr>
        <w:t>(PLB)</w:t>
      </w:r>
      <w:r w:rsidRPr="00054697">
        <w:rPr>
          <w:rFonts w:ascii="Arial" w:hAnsi="Arial" w:cs="Arial"/>
          <w:color w:val="000000"/>
        </w:rPr>
        <w:t xml:space="preserve"> , како је прописано у NCO.IDE.A.170 и NCO.IDE.H.170.</w:t>
      </w:r>
    </w:p>
    <w:p w14:paraId="15EDB3DB" w14:textId="77777777" w:rsidR="00054697" w:rsidRPr="00054697" w:rsidRDefault="00054697" w:rsidP="00054697">
      <w:pPr>
        <w:spacing w:after="120"/>
        <w:jc w:val="center"/>
        <w:rPr>
          <w:rFonts w:ascii="Arial" w:hAnsi="Arial" w:cs="Arial"/>
        </w:rPr>
      </w:pPr>
      <w:r w:rsidRPr="00054697">
        <w:rPr>
          <w:rFonts w:ascii="Arial" w:hAnsi="Arial" w:cs="Arial"/>
          <w:color w:val="000000"/>
        </w:rPr>
        <w:t>AНЕКС VIII</w:t>
      </w:r>
    </w:p>
    <w:p w14:paraId="5B199EEA" w14:textId="77777777" w:rsidR="00054697" w:rsidRPr="00054697" w:rsidRDefault="00054697" w:rsidP="00054697">
      <w:pPr>
        <w:spacing w:after="120"/>
        <w:jc w:val="center"/>
        <w:rPr>
          <w:rFonts w:ascii="Arial" w:hAnsi="Arial" w:cs="Arial"/>
        </w:rPr>
      </w:pPr>
      <w:r w:rsidRPr="00054697">
        <w:rPr>
          <w:rFonts w:ascii="Arial" w:hAnsi="Arial" w:cs="Arial"/>
          <w:b/>
          <w:color w:val="000000"/>
        </w:rPr>
        <w:t>ПОСЕБНЕ ДЕЛАТНОСТИ У ВАЗДУШНОМ САОБРАЋАЈУ</w:t>
      </w:r>
    </w:p>
    <w:p w14:paraId="00F2665B" w14:textId="77777777" w:rsidR="00054697" w:rsidRPr="00054697" w:rsidRDefault="00054697" w:rsidP="00054697">
      <w:pPr>
        <w:spacing w:after="120"/>
        <w:jc w:val="center"/>
        <w:rPr>
          <w:rFonts w:ascii="Arial" w:hAnsi="Arial" w:cs="Arial"/>
        </w:rPr>
      </w:pPr>
      <w:r w:rsidRPr="00054697">
        <w:rPr>
          <w:rFonts w:ascii="Arial" w:hAnsi="Arial" w:cs="Arial"/>
          <w:b/>
          <w:color w:val="000000"/>
        </w:rPr>
        <w:t>(ДЕО –</w:t>
      </w:r>
      <w:r w:rsidRPr="00054697">
        <w:rPr>
          <w:rFonts w:ascii="Arial" w:hAnsi="Arial" w:cs="Arial"/>
          <w:color w:val="000000"/>
        </w:rPr>
        <w:t xml:space="preserve"> </w:t>
      </w:r>
      <w:r w:rsidRPr="00054697">
        <w:rPr>
          <w:rFonts w:ascii="Arial" w:hAnsi="Arial" w:cs="Arial"/>
          <w:i/>
          <w:color w:val="000000"/>
        </w:rPr>
        <w:t>SPO</w:t>
      </w:r>
      <w:r w:rsidRPr="00054697">
        <w:rPr>
          <w:rFonts w:ascii="Arial" w:hAnsi="Arial" w:cs="Arial"/>
          <w:b/>
          <w:color w:val="000000"/>
        </w:rPr>
        <w:t>)</w:t>
      </w:r>
    </w:p>
    <w:p w14:paraId="6E4D6163" w14:textId="77777777" w:rsidR="00054697" w:rsidRPr="00054697" w:rsidRDefault="00054697" w:rsidP="00054697">
      <w:pPr>
        <w:spacing w:after="150"/>
        <w:rPr>
          <w:rFonts w:ascii="Arial" w:hAnsi="Arial" w:cs="Arial"/>
        </w:rPr>
      </w:pPr>
      <w:r w:rsidRPr="00054697">
        <w:rPr>
          <w:rFonts w:ascii="Arial" w:hAnsi="Arial" w:cs="Arial"/>
          <w:b/>
          <w:color w:val="000000"/>
        </w:rPr>
        <w:t>SPO.GEN.005 Област примене</w:t>
      </w:r>
    </w:p>
    <w:p w14:paraId="299DF2E0" w14:textId="77777777" w:rsidR="00054697" w:rsidRPr="00054697" w:rsidRDefault="00054697" w:rsidP="00054697">
      <w:pPr>
        <w:spacing w:after="150"/>
        <w:rPr>
          <w:rFonts w:ascii="Arial" w:hAnsi="Arial" w:cs="Arial"/>
        </w:rPr>
      </w:pPr>
      <w:r w:rsidRPr="00054697">
        <w:rPr>
          <w:rFonts w:ascii="Arial" w:hAnsi="Arial" w:cs="Arial"/>
          <w:color w:val="000000"/>
        </w:rPr>
        <w:t>а) Овај анекс се примењује на посебне делатности у ваздушном саобраћају при којима се ваздухоплов користи за посебне активности, као што су пољопривреда, грађевинарство, фотографисање, геодезија, осматрање, патролирање и рекламирање из ваздуха.</w:t>
      </w:r>
    </w:p>
    <w:p w14:paraId="2B7B4D93"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Изузетно од става а), посебне делатности које се обављају без накнаде ваздухопловима који нису сложени моторни ваздухоплови обављају се у складу са одредбама Анекса VII (Део – </w:t>
      </w:r>
      <w:r w:rsidRPr="00054697">
        <w:rPr>
          <w:rFonts w:ascii="Arial" w:hAnsi="Arial" w:cs="Arial"/>
          <w:i/>
          <w:color w:val="000000"/>
        </w:rPr>
        <w:t>NCO</w:t>
      </w:r>
      <w:r w:rsidRPr="00054697">
        <w:rPr>
          <w:rFonts w:ascii="Arial" w:hAnsi="Arial" w:cs="Arial"/>
          <w:color w:val="000000"/>
        </w:rPr>
        <w:t>).</w:t>
      </w:r>
    </w:p>
    <w:p w14:paraId="345BBDD8"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Изузетно од става а), следећи летови ваздухоплова који нису сложени моторни ваздухоплови могу се обављати у складу са одредбама Анекса VII (Део – </w:t>
      </w:r>
      <w:r w:rsidRPr="00054697">
        <w:rPr>
          <w:rFonts w:ascii="Arial" w:hAnsi="Arial" w:cs="Arial"/>
          <w:i/>
          <w:color w:val="000000"/>
        </w:rPr>
        <w:t>NCO</w:t>
      </w:r>
      <w:r w:rsidRPr="00054697">
        <w:rPr>
          <w:rFonts w:ascii="Arial" w:hAnsi="Arial" w:cs="Arial"/>
          <w:color w:val="000000"/>
        </w:rPr>
        <w:t>):</w:t>
      </w:r>
    </w:p>
    <w:p w14:paraId="3E8EDF36" w14:textId="77777777" w:rsidR="00054697" w:rsidRPr="00054697" w:rsidRDefault="00054697" w:rsidP="00054697">
      <w:pPr>
        <w:spacing w:after="150"/>
        <w:rPr>
          <w:rFonts w:ascii="Arial" w:hAnsi="Arial" w:cs="Arial"/>
        </w:rPr>
      </w:pPr>
      <w:r w:rsidRPr="00054697">
        <w:rPr>
          <w:rFonts w:ascii="Arial" w:hAnsi="Arial" w:cs="Arial"/>
          <w:color w:val="000000"/>
        </w:rPr>
        <w:t>1) такмичарски летови или ваздухопловне манифестације, под условом да је накнада или друга противвредност која се додељује за такве летове ограничена на повраћај директних трошкова и пропорционална годишњим трошковима, као и да награде нису веће од оних које је одредила надлежна власт.</w:t>
      </w:r>
    </w:p>
    <w:p w14:paraId="0A15E8FF" w14:textId="77777777" w:rsidR="00054697" w:rsidRPr="00054697" w:rsidRDefault="00054697" w:rsidP="00054697">
      <w:pPr>
        <w:spacing w:after="150"/>
        <w:rPr>
          <w:rFonts w:ascii="Arial" w:hAnsi="Arial" w:cs="Arial"/>
        </w:rPr>
      </w:pPr>
      <w:r w:rsidRPr="00054697">
        <w:rPr>
          <w:rFonts w:ascii="Arial" w:hAnsi="Arial" w:cs="Arial"/>
          <w:color w:val="000000"/>
        </w:rPr>
        <w:t>2) летови за искакање падобраном, вуча једрилице или акробатски летови које обавља организација за обуку која има главно место пословања у једној од држава чланица и која је одобрена у складу са Уредбом Комисије (ЕУ) бр. 1178/2011 или организација основана с циљем промоције летачког спорта или рекреативног летења, под условом да се ваздухоплов користи на основу власништва или закупа без посаде, да се летом не остварује добит која се расподељује изван те организације и да, у случају да су у те летове укључена лица која нису чланови те организације, такви летови представљају споредне активности те организације.</w:t>
      </w:r>
    </w:p>
    <w:p w14:paraId="059831F7"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A</w:t>
      </w:r>
    </w:p>
    <w:p w14:paraId="3AC19477" w14:textId="77777777" w:rsidR="00054697" w:rsidRPr="00054697" w:rsidRDefault="00054697" w:rsidP="00054697">
      <w:pPr>
        <w:spacing w:after="120"/>
        <w:jc w:val="center"/>
        <w:rPr>
          <w:rFonts w:ascii="Arial" w:hAnsi="Arial" w:cs="Arial"/>
        </w:rPr>
      </w:pPr>
      <w:r w:rsidRPr="00054697">
        <w:rPr>
          <w:rFonts w:ascii="Arial" w:hAnsi="Arial" w:cs="Arial"/>
          <w:b/>
          <w:color w:val="000000"/>
        </w:rPr>
        <w:t>ОПШТИ ЗАХТЕВИ</w:t>
      </w:r>
    </w:p>
    <w:p w14:paraId="2F697ADD" w14:textId="77777777" w:rsidR="00054697" w:rsidRPr="00054697" w:rsidRDefault="00054697" w:rsidP="00054697">
      <w:pPr>
        <w:spacing w:after="150"/>
        <w:rPr>
          <w:rFonts w:ascii="Arial" w:hAnsi="Arial" w:cs="Arial"/>
        </w:rPr>
      </w:pPr>
      <w:r w:rsidRPr="00054697">
        <w:rPr>
          <w:rFonts w:ascii="Arial" w:hAnsi="Arial" w:cs="Arial"/>
          <w:b/>
          <w:color w:val="000000"/>
        </w:rPr>
        <w:t>SPO.GEN.100 Надлежна власт</w:t>
      </w:r>
    </w:p>
    <w:p w14:paraId="7C9B3DC2" w14:textId="77777777" w:rsidR="00054697" w:rsidRPr="00054697" w:rsidRDefault="00054697" w:rsidP="00054697">
      <w:pPr>
        <w:spacing w:after="150"/>
        <w:rPr>
          <w:rFonts w:ascii="Arial" w:hAnsi="Arial" w:cs="Arial"/>
        </w:rPr>
      </w:pPr>
      <w:r w:rsidRPr="00054697">
        <w:rPr>
          <w:rFonts w:ascii="Arial" w:hAnsi="Arial" w:cs="Arial"/>
          <w:color w:val="000000"/>
        </w:rPr>
        <w:t>Надлежна власт је власт коју је одредила држава чланица у којој оператер има главно место пословања или пребивалиште.</w:t>
      </w:r>
    </w:p>
    <w:p w14:paraId="6A9D34A2" w14:textId="77777777" w:rsidR="00054697" w:rsidRPr="00054697" w:rsidRDefault="00054697" w:rsidP="00054697">
      <w:pPr>
        <w:spacing w:after="150"/>
        <w:rPr>
          <w:rFonts w:ascii="Arial" w:hAnsi="Arial" w:cs="Arial"/>
        </w:rPr>
      </w:pPr>
      <w:r w:rsidRPr="00054697">
        <w:rPr>
          <w:rFonts w:ascii="Arial" w:hAnsi="Arial" w:cs="Arial"/>
          <w:b/>
          <w:color w:val="000000"/>
        </w:rPr>
        <w:t>SPO.GEN.101 Начини усаглашавања</w:t>
      </w:r>
    </w:p>
    <w:p w14:paraId="2BF9201E" w14:textId="77777777" w:rsidR="00054697" w:rsidRPr="00054697" w:rsidRDefault="00054697" w:rsidP="00054697">
      <w:pPr>
        <w:spacing w:after="150"/>
        <w:rPr>
          <w:rFonts w:ascii="Arial" w:hAnsi="Arial" w:cs="Arial"/>
        </w:rPr>
      </w:pPr>
      <w:r w:rsidRPr="00054697">
        <w:rPr>
          <w:rFonts w:ascii="Arial" w:hAnsi="Arial" w:cs="Arial"/>
          <w:color w:val="000000"/>
        </w:rPr>
        <w:t>Оператер може да користи алтернативне начине усаглашавања у односу на оне које је усвојила Агенција како би обезбедио усаглашеност са Уредбом (EЗ) бр. 216/2008 и правилима за извршење те уредбе.</w:t>
      </w:r>
    </w:p>
    <w:p w14:paraId="0F51DCA5" w14:textId="77777777" w:rsidR="00054697" w:rsidRPr="00054697" w:rsidRDefault="00054697" w:rsidP="00054697">
      <w:pPr>
        <w:spacing w:after="150"/>
        <w:rPr>
          <w:rFonts w:ascii="Arial" w:hAnsi="Arial" w:cs="Arial"/>
        </w:rPr>
      </w:pPr>
      <w:r w:rsidRPr="00054697">
        <w:rPr>
          <w:rFonts w:ascii="Arial" w:hAnsi="Arial" w:cs="Arial"/>
          <w:b/>
          <w:color w:val="000000"/>
        </w:rPr>
        <w:t>SPO.GEN.102 Моторне једрилице –</w:t>
      </w:r>
      <w:r w:rsidRPr="00054697">
        <w:rPr>
          <w:rFonts w:ascii="Arial" w:hAnsi="Arial" w:cs="Arial"/>
          <w:color w:val="000000"/>
        </w:rPr>
        <w:t xml:space="preserve"> </w:t>
      </w:r>
      <w:r w:rsidRPr="00054697">
        <w:rPr>
          <w:rFonts w:ascii="Arial" w:hAnsi="Arial" w:cs="Arial"/>
          <w:i/>
          <w:color w:val="000000"/>
        </w:rPr>
        <w:t>TMG</w:t>
      </w:r>
      <w:r w:rsidRPr="00054697">
        <w:rPr>
          <w:rFonts w:ascii="Arial" w:hAnsi="Arial" w:cs="Arial"/>
          <w:b/>
          <w:color w:val="000000"/>
        </w:rPr>
        <w:t>, моторне једрилице и мешовити балони</w:t>
      </w:r>
    </w:p>
    <w:p w14:paraId="528A4CD4"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Моторне једрилице – </w:t>
      </w:r>
      <w:r w:rsidRPr="00054697">
        <w:rPr>
          <w:rFonts w:ascii="Arial" w:hAnsi="Arial" w:cs="Arial"/>
          <w:i/>
          <w:color w:val="000000"/>
        </w:rPr>
        <w:t>TMG</w:t>
      </w:r>
      <w:r w:rsidRPr="00054697">
        <w:rPr>
          <w:rFonts w:ascii="Arial" w:hAnsi="Arial" w:cs="Arial"/>
          <w:color w:val="000000"/>
        </w:rPr>
        <w:t xml:space="preserve"> се користе у складу са условима који се примењују:</w:t>
      </w:r>
    </w:p>
    <w:p w14:paraId="1EB24546" w14:textId="77777777" w:rsidR="00054697" w:rsidRPr="00054697" w:rsidRDefault="00054697" w:rsidP="00054697">
      <w:pPr>
        <w:spacing w:after="150"/>
        <w:rPr>
          <w:rFonts w:ascii="Arial" w:hAnsi="Arial" w:cs="Arial"/>
        </w:rPr>
      </w:pPr>
      <w:r w:rsidRPr="00054697">
        <w:rPr>
          <w:rFonts w:ascii="Arial" w:hAnsi="Arial" w:cs="Arial"/>
          <w:color w:val="000000"/>
        </w:rPr>
        <w:t>1) на авионе, ако су покретане мотором; и</w:t>
      </w:r>
    </w:p>
    <w:p w14:paraId="38184341" w14:textId="77777777" w:rsidR="00054697" w:rsidRPr="00054697" w:rsidRDefault="00054697" w:rsidP="00054697">
      <w:pPr>
        <w:spacing w:after="150"/>
        <w:rPr>
          <w:rFonts w:ascii="Arial" w:hAnsi="Arial" w:cs="Arial"/>
        </w:rPr>
      </w:pPr>
      <w:r w:rsidRPr="00054697">
        <w:rPr>
          <w:rFonts w:ascii="Arial" w:hAnsi="Arial" w:cs="Arial"/>
          <w:color w:val="000000"/>
        </w:rPr>
        <w:t>2) на једрилице, ако нису покретане мотором.</w:t>
      </w:r>
    </w:p>
    <w:p w14:paraId="15D8F0A1"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Моторне једрилице – </w:t>
      </w:r>
      <w:r w:rsidRPr="00054697">
        <w:rPr>
          <w:rFonts w:ascii="Arial" w:hAnsi="Arial" w:cs="Arial"/>
          <w:i/>
          <w:color w:val="000000"/>
        </w:rPr>
        <w:t>TMG</w:t>
      </w:r>
      <w:r w:rsidRPr="00054697">
        <w:rPr>
          <w:rFonts w:ascii="Arial" w:hAnsi="Arial" w:cs="Arial"/>
          <w:color w:val="000000"/>
        </w:rPr>
        <w:t xml:space="preserve"> морају да буду опремљене у складу са захтевима који се примењују на авионе, изузев ако је другачије прописано у Глави Д.</w:t>
      </w:r>
    </w:p>
    <w:p w14:paraId="3E940610"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Моторне једрилице, изузев моторних једрилица – </w:t>
      </w:r>
      <w:r w:rsidRPr="00054697">
        <w:rPr>
          <w:rFonts w:ascii="Arial" w:hAnsi="Arial" w:cs="Arial"/>
          <w:i/>
          <w:color w:val="000000"/>
        </w:rPr>
        <w:t>TMG</w:t>
      </w:r>
      <w:r w:rsidRPr="00054697">
        <w:rPr>
          <w:rFonts w:ascii="Arial" w:hAnsi="Arial" w:cs="Arial"/>
          <w:color w:val="000000"/>
        </w:rPr>
        <w:t>, морају да се користе и да буду опремљене у складу са захтевима који се примењују на једрилице.</w:t>
      </w:r>
    </w:p>
    <w:p w14:paraId="4FB968C8" w14:textId="77777777" w:rsidR="00054697" w:rsidRPr="00054697" w:rsidRDefault="00054697" w:rsidP="00054697">
      <w:pPr>
        <w:spacing w:after="150"/>
        <w:rPr>
          <w:rFonts w:ascii="Arial" w:hAnsi="Arial" w:cs="Arial"/>
        </w:rPr>
      </w:pPr>
      <w:r w:rsidRPr="00054697">
        <w:rPr>
          <w:rFonts w:ascii="Arial" w:hAnsi="Arial" w:cs="Arial"/>
          <w:color w:val="000000"/>
        </w:rPr>
        <w:t>д) Мешовити балони се користе у складу са захтевима за балоне који лете помоћу топлог ваздуха.</w:t>
      </w:r>
    </w:p>
    <w:p w14:paraId="16F599C0" w14:textId="77777777" w:rsidR="00054697" w:rsidRPr="00054697" w:rsidRDefault="00054697" w:rsidP="00054697">
      <w:pPr>
        <w:spacing w:after="150"/>
        <w:rPr>
          <w:rFonts w:ascii="Arial" w:hAnsi="Arial" w:cs="Arial"/>
        </w:rPr>
      </w:pPr>
      <w:r w:rsidRPr="00054697">
        <w:rPr>
          <w:rFonts w:ascii="Arial" w:hAnsi="Arial" w:cs="Arial"/>
          <w:b/>
          <w:color w:val="000000"/>
        </w:rPr>
        <w:t>SPO.GEN.105 Дужности посаде</w:t>
      </w:r>
    </w:p>
    <w:p w14:paraId="67180D1A"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Члан посаде је одговоран да правилно извршава своје дужности. Дужности посаде се наводе у стандардним оперативним процедурама </w:t>
      </w:r>
      <w:r w:rsidRPr="00054697">
        <w:rPr>
          <w:rFonts w:ascii="Arial" w:hAnsi="Arial" w:cs="Arial"/>
          <w:i/>
          <w:color w:val="000000"/>
        </w:rPr>
        <w:t>(SOP)</w:t>
      </w:r>
      <w:r w:rsidRPr="00054697">
        <w:rPr>
          <w:rFonts w:ascii="Arial" w:hAnsi="Arial" w:cs="Arial"/>
          <w:color w:val="000000"/>
        </w:rPr>
        <w:t xml:space="preserve"> и, ако је то одговарајуће, у оперативном приручнику.</w:t>
      </w:r>
    </w:p>
    <w:p w14:paraId="20BB7AAF"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Изузев ако је реч о балонима, током критичних фаза лета или увек када пилот који управља ваздухопловом процени да је то неопходно у интересу безбедности, члан посаде мора да остане на седишту које је за њега предвиђено, осим у случају да је другачије наведено у стандардним оперативним процедурама </w:t>
      </w:r>
      <w:r w:rsidRPr="00054697">
        <w:rPr>
          <w:rFonts w:ascii="Arial" w:hAnsi="Arial" w:cs="Arial"/>
          <w:i/>
          <w:color w:val="000000"/>
        </w:rPr>
        <w:t>(SOP)</w:t>
      </w:r>
      <w:r w:rsidRPr="00054697">
        <w:rPr>
          <w:rFonts w:ascii="Arial" w:hAnsi="Arial" w:cs="Arial"/>
          <w:color w:val="000000"/>
        </w:rPr>
        <w:t>.</w:t>
      </w:r>
    </w:p>
    <w:p w14:paraId="535E560D" w14:textId="77777777" w:rsidR="00054697" w:rsidRPr="00054697" w:rsidRDefault="00054697" w:rsidP="00054697">
      <w:pPr>
        <w:spacing w:after="150"/>
        <w:rPr>
          <w:rFonts w:ascii="Arial" w:hAnsi="Arial" w:cs="Arial"/>
        </w:rPr>
      </w:pPr>
      <w:r w:rsidRPr="00054697">
        <w:rPr>
          <w:rFonts w:ascii="Arial" w:hAnsi="Arial" w:cs="Arial"/>
          <w:color w:val="000000"/>
        </w:rPr>
        <w:t>ц) Током лета, члан летачке посаде мора да држи свој сигурносни појас везаним док је на свом седишту.</w:t>
      </w:r>
    </w:p>
    <w:p w14:paraId="65181FB1" w14:textId="77777777" w:rsidR="00054697" w:rsidRPr="00054697" w:rsidRDefault="00054697" w:rsidP="00054697">
      <w:pPr>
        <w:spacing w:after="150"/>
        <w:rPr>
          <w:rFonts w:ascii="Arial" w:hAnsi="Arial" w:cs="Arial"/>
        </w:rPr>
      </w:pPr>
      <w:r w:rsidRPr="00054697">
        <w:rPr>
          <w:rFonts w:ascii="Arial" w:hAnsi="Arial" w:cs="Arial"/>
          <w:color w:val="000000"/>
        </w:rPr>
        <w:t>д) Све време у току лета, најмање један оспособљени члан летачке посаде мора да остане за командама ваздухоплова.</w:t>
      </w:r>
    </w:p>
    <w:p w14:paraId="6984A383" w14:textId="77777777" w:rsidR="00054697" w:rsidRPr="00054697" w:rsidRDefault="00054697" w:rsidP="00054697">
      <w:pPr>
        <w:spacing w:after="150"/>
        <w:rPr>
          <w:rFonts w:ascii="Arial" w:hAnsi="Arial" w:cs="Arial"/>
        </w:rPr>
      </w:pPr>
      <w:r w:rsidRPr="00054697">
        <w:rPr>
          <w:rFonts w:ascii="Arial" w:hAnsi="Arial" w:cs="Arial"/>
          <w:color w:val="000000"/>
        </w:rPr>
        <w:t>е) Члан посаде не сме да обавља дужности у ваздухоплову:</w:t>
      </w:r>
    </w:p>
    <w:p w14:paraId="2081CD1B" w14:textId="77777777" w:rsidR="00054697" w:rsidRPr="00054697" w:rsidRDefault="00054697" w:rsidP="00054697">
      <w:pPr>
        <w:spacing w:after="150"/>
        <w:rPr>
          <w:rFonts w:ascii="Arial" w:hAnsi="Arial" w:cs="Arial"/>
        </w:rPr>
      </w:pPr>
      <w:r w:rsidRPr="00054697">
        <w:rPr>
          <w:rFonts w:ascii="Arial" w:hAnsi="Arial" w:cs="Arial"/>
          <w:color w:val="000000"/>
        </w:rPr>
        <w:t>1) ако зна или сумња да осећа последице умора, како је наведено у тачки 7.ф. Анекса IV Уредбе (ЕЗ) бр. 216/2008 или се на други начин не осећа спремним да обавља своје дужности; или</w:t>
      </w:r>
    </w:p>
    <w:p w14:paraId="2EA64998" w14:textId="77777777" w:rsidR="00054697" w:rsidRPr="00054697" w:rsidRDefault="00054697" w:rsidP="00054697">
      <w:pPr>
        <w:spacing w:after="150"/>
        <w:rPr>
          <w:rFonts w:ascii="Arial" w:hAnsi="Arial" w:cs="Arial"/>
        </w:rPr>
      </w:pPr>
      <w:r w:rsidRPr="00054697">
        <w:rPr>
          <w:rFonts w:ascii="Arial" w:hAnsi="Arial" w:cs="Arial"/>
          <w:color w:val="000000"/>
        </w:rPr>
        <w:t>2) ако је под утицајем психоактивних супстанци или алкохола или у случају других разлога наведених у тачки 7.г. Анекса IV Уредбе (ЕЗ) бр. 216/2008.</w:t>
      </w:r>
    </w:p>
    <w:p w14:paraId="3C621C51" w14:textId="77777777" w:rsidR="00054697" w:rsidRPr="00054697" w:rsidRDefault="00054697" w:rsidP="00054697">
      <w:pPr>
        <w:spacing w:after="150"/>
        <w:rPr>
          <w:rFonts w:ascii="Arial" w:hAnsi="Arial" w:cs="Arial"/>
        </w:rPr>
      </w:pPr>
      <w:r w:rsidRPr="00054697">
        <w:rPr>
          <w:rFonts w:ascii="Arial" w:hAnsi="Arial" w:cs="Arial"/>
          <w:color w:val="000000"/>
        </w:rPr>
        <w:t>ф) Члан летачке посаде који обавља дужности код више оператера дужан је да:</w:t>
      </w:r>
    </w:p>
    <w:p w14:paraId="1AE52FF0" w14:textId="77777777" w:rsidR="00054697" w:rsidRPr="00054697" w:rsidRDefault="00054697" w:rsidP="00054697">
      <w:pPr>
        <w:spacing w:after="150"/>
        <w:rPr>
          <w:rFonts w:ascii="Arial" w:hAnsi="Arial" w:cs="Arial"/>
        </w:rPr>
      </w:pPr>
      <w:r w:rsidRPr="00054697">
        <w:rPr>
          <w:rFonts w:ascii="Arial" w:hAnsi="Arial" w:cs="Arial"/>
          <w:color w:val="000000"/>
        </w:rPr>
        <w:t xml:space="preserve">1) води личну евиденцију у вези са радним временом, временом лета и временом одмора, како је наведено у Анексу III (Део – </w:t>
      </w:r>
      <w:r w:rsidRPr="00054697">
        <w:rPr>
          <w:rFonts w:ascii="Arial" w:hAnsi="Arial" w:cs="Arial"/>
          <w:i/>
          <w:color w:val="000000"/>
        </w:rPr>
        <w:t>ORO</w:t>
      </w:r>
      <w:r w:rsidRPr="00054697">
        <w:rPr>
          <w:rFonts w:ascii="Arial" w:hAnsi="Arial" w:cs="Arial"/>
          <w:color w:val="000000"/>
        </w:rPr>
        <w:t xml:space="preserve">), Глава </w:t>
      </w:r>
      <w:r w:rsidRPr="00054697">
        <w:rPr>
          <w:rFonts w:ascii="Arial" w:hAnsi="Arial" w:cs="Arial"/>
          <w:i/>
          <w:color w:val="000000"/>
        </w:rPr>
        <w:t>FTL</w:t>
      </w:r>
      <w:r w:rsidRPr="00054697">
        <w:rPr>
          <w:rFonts w:ascii="Arial" w:hAnsi="Arial" w:cs="Arial"/>
          <w:color w:val="000000"/>
        </w:rPr>
        <w:t xml:space="preserve"> Уредбе (ЕУ) бр. 965/2012; и</w:t>
      </w:r>
    </w:p>
    <w:p w14:paraId="656CBBDD"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сваком од оператера достави неопходне податке за планирање активности у складу са применљивим </w:t>
      </w:r>
      <w:r w:rsidRPr="00054697">
        <w:rPr>
          <w:rFonts w:ascii="Arial" w:hAnsi="Arial" w:cs="Arial"/>
          <w:i/>
          <w:color w:val="000000"/>
        </w:rPr>
        <w:t>FTL</w:t>
      </w:r>
      <w:r w:rsidRPr="00054697">
        <w:rPr>
          <w:rFonts w:ascii="Arial" w:hAnsi="Arial" w:cs="Arial"/>
          <w:color w:val="000000"/>
        </w:rPr>
        <w:t xml:space="preserve"> захтевима.</w:t>
      </w:r>
    </w:p>
    <w:p w14:paraId="176FF789" w14:textId="77777777" w:rsidR="00054697" w:rsidRPr="00054697" w:rsidRDefault="00054697" w:rsidP="00054697">
      <w:pPr>
        <w:spacing w:after="150"/>
        <w:rPr>
          <w:rFonts w:ascii="Arial" w:hAnsi="Arial" w:cs="Arial"/>
        </w:rPr>
      </w:pPr>
      <w:r w:rsidRPr="00054697">
        <w:rPr>
          <w:rFonts w:ascii="Arial" w:hAnsi="Arial" w:cs="Arial"/>
          <w:color w:val="000000"/>
        </w:rPr>
        <w:t>г) Члан посаде је дужан да пилоту који управља ваздухопловом пријави:</w:t>
      </w:r>
    </w:p>
    <w:p w14:paraId="3D780BFA" w14:textId="77777777" w:rsidR="00054697" w:rsidRPr="00054697" w:rsidRDefault="00054697" w:rsidP="00054697">
      <w:pPr>
        <w:spacing w:after="150"/>
        <w:rPr>
          <w:rFonts w:ascii="Arial" w:hAnsi="Arial" w:cs="Arial"/>
        </w:rPr>
      </w:pPr>
      <w:r w:rsidRPr="00054697">
        <w:rPr>
          <w:rFonts w:ascii="Arial" w:hAnsi="Arial" w:cs="Arial"/>
          <w:color w:val="000000"/>
        </w:rPr>
        <w:t>1) сваки недостатак, квар, неисправност или оштећење за које верује да могу да имају утицаја на пловидбеност или на безбедан лет ваздухоплова, укључујући и системе који се користе у случају опасности; и</w:t>
      </w:r>
    </w:p>
    <w:p w14:paraId="41703B0E" w14:textId="77777777" w:rsidR="00054697" w:rsidRPr="00054697" w:rsidRDefault="00054697" w:rsidP="00054697">
      <w:pPr>
        <w:spacing w:after="150"/>
        <w:rPr>
          <w:rFonts w:ascii="Arial" w:hAnsi="Arial" w:cs="Arial"/>
        </w:rPr>
      </w:pPr>
      <w:r w:rsidRPr="00054697">
        <w:rPr>
          <w:rFonts w:ascii="Arial" w:hAnsi="Arial" w:cs="Arial"/>
          <w:color w:val="000000"/>
        </w:rPr>
        <w:t>2) сваку незгоду која је угрозила или је могла да угрози безбедност летења.</w:t>
      </w:r>
    </w:p>
    <w:p w14:paraId="09965BA2" w14:textId="77777777" w:rsidR="00054697" w:rsidRPr="00054697" w:rsidRDefault="00054697" w:rsidP="00054697">
      <w:pPr>
        <w:spacing w:after="150"/>
        <w:rPr>
          <w:rFonts w:ascii="Arial" w:hAnsi="Arial" w:cs="Arial"/>
        </w:rPr>
      </w:pPr>
      <w:r w:rsidRPr="00054697">
        <w:rPr>
          <w:rFonts w:ascii="Arial" w:hAnsi="Arial" w:cs="Arial"/>
          <w:b/>
          <w:color w:val="000000"/>
        </w:rPr>
        <w:t>SPO.GEN.106 Дужности стручних лица за обављање задатка</w:t>
      </w:r>
    </w:p>
    <w:p w14:paraId="68461DA1"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Стручно лице за обављање задатка је дужно да правилно извршава своје обавезе. Дужности стручних лице за обављање задатка се наводе у стандардним оперативним процедурама </w:t>
      </w:r>
      <w:r w:rsidRPr="00054697">
        <w:rPr>
          <w:rFonts w:ascii="Arial" w:hAnsi="Arial" w:cs="Arial"/>
          <w:i/>
          <w:color w:val="000000"/>
        </w:rPr>
        <w:t>(SOP)</w:t>
      </w:r>
      <w:r w:rsidRPr="00054697">
        <w:rPr>
          <w:rFonts w:ascii="Arial" w:hAnsi="Arial" w:cs="Arial"/>
          <w:color w:val="000000"/>
        </w:rPr>
        <w:t>.</w:t>
      </w:r>
    </w:p>
    <w:p w14:paraId="64EBAA23"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Изузев ако је реч о балонима, током критичних фаза лета или увек када пилот који управља ваздухопловом процени да је то неопходно у интересу безбедности, стручно лице за обављање задатка мора да остане на седишту које је за њега предвиђено, осим у случају да је другачије наведено у стандардним оперативним процедурама </w:t>
      </w:r>
      <w:r w:rsidRPr="00054697">
        <w:rPr>
          <w:rFonts w:ascii="Arial" w:hAnsi="Arial" w:cs="Arial"/>
          <w:i/>
          <w:color w:val="000000"/>
        </w:rPr>
        <w:t>(SOP)</w:t>
      </w:r>
      <w:r w:rsidRPr="00054697">
        <w:rPr>
          <w:rFonts w:ascii="Arial" w:hAnsi="Arial" w:cs="Arial"/>
          <w:color w:val="000000"/>
        </w:rPr>
        <w:t>.</w:t>
      </w:r>
    </w:p>
    <w:p w14:paraId="3FEAFC32" w14:textId="77777777" w:rsidR="00054697" w:rsidRPr="00054697" w:rsidRDefault="00054697" w:rsidP="00054697">
      <w:pPr>
        <w:spacing w:after="150"/>
        <w:rPr>
          <w:rFonts w:ascii="Arial" w:hAnsi="Arial" w:cs="Arial"/>
        </w:rPr>
      </w:pPr>
      <w:r w:rsidRPr="00054697">
        <w:rPr>
          <w:rFonts w:ascii="Arial" w:hAnsi="Arial" w:cs="Arial"/>
          <w:color w:val="000000"/>
        </w:rPr>
        <w:t>ц) Стручно лице за обављање задатка је дужно да обезбеди да буде везано током извршавања специјализованих задатака ако су спољна врата отворена или уклоњена.</w:t>
      </w:r>
    </w:p>
    <w:p w14:paraId="34D9F131" w14:textId="77777777" w:rsidR="00054697" w:rsidRPr="00054697" w:rsidRDefault="00054697" w:rsidP="00054697">
      <w:pPr>
        <w:spacing w:after="150"/>
        <w:rPr>
          <w:rFonts w:ascii="Arial" w:hAnsi="Arial" w:cs="Arial"/>
        </w:rPr>
      </w:pPr>
      <w:r w:rsidRPr="00054697">
        <w:rPr>
          <w:rFonts w:ascii="Arial" w:hAnsi="Arial" w:cs="Arial"/>
          <w:color w:val="000000"/>
        </w:rPr>
        <w:t>д) Стручно лице за обављање задатка је дужно да пилоту који управља ваздухопловом пријави:</w:t>
      </w:r>
    </w:p>
    <w:p w14:paraId="2806B547" w14:textId="77777777" w:rsidR="00054697" w:rsidRPr="00054697" w:rsidRDefault="00054697" w:rsidP="00054697">
      <w:pPr>
        <w:spacing w:after="150"/>
        <w:rPr>
          <w:rFonts w:ascii="Arial" w:hAnsi="Arial" w:cs="Arial"/>
        </w:rPr>
      </w:pPr>
      <w:r w:rsidRPr="00054697">
        <w:rPr>
          <w:rFonts w:ascii="Arial" w:hAnsi="Arial" w:cs="Arial"/>
          <w:color w:val="000000"/>
        </w:rPr>
        <w:t>1) сваки недостатак, квар, неисправност или оштећење за које верује да могу да имају утицаја на пловидбеност или на безбедан лет ваздухоплова, укључујући и системе који се користе у случају опасности; и</w:t>
      </w:r>
    </w:p>
    <w:p w14:paraId="24651B6B" w14:textId="77777777" w:rsidR="00054697" w:rsidRPr="00054697" w:rsidRDefault="00054697" w:rsidP="00054697">
      <w:pPr>
        <w:spacing w:after="150"/>
        <w:rPr>
          <w:rFonts w:ascii="Arial" w:hAnsi="Arial" w:cs="Arial"/>
        </w:rPr>
      </w:pPr>
      <w:r w:rsidRPr="00054697">
        <w:rPr>
          <w:rFonts w:ascii="Arial" w:hAnsi="Arial" w:cs="Arial"/>
          <w:color w:val="000000"/>
        </w:rPr>
        <w:t>2) сваку незгоду која је угрозила или је могла да угрози безбедност летења.</w:t>
      </w:r>
    </w:p>
    <w:p w14:paraId="55D99B4E" w14:textId="77777777" w:rsidR="00054697" w:rsidRPr="00054697" w:rsidRDefault="00054697" w:rsidP="00054697">
      <w:pPr>
        <w:spacing w:after="150"/>
        <w:rPr>
          <w:rFonts w:ascii="Arial" w:hAnsi="Arial" w:cs="Arial"/>
        </w:rPr>
      </w:pPr>
      <w:r w:rsidRPr="00054697">
        <w:rPr>
          <w:rFonts w:ascii="Arial" w:hAnsi="Arial" w:cs="Arial"/>
          <w:b/>
          <w:color w:val="000000"/>
        </w:rPr>
        <w:t>SPO.GEN.107 Права и одговорности пилота који управља ваздухопловом</w:t>
      </w:r>
    </w:p>
    <w:p w14:paraId="1827EB76"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ваздухопловом одговоран је:</w:t>
      </w:r>
    </w:p>
    <w:p w14:paraId="4E80C577" w14:textId="77777777" w:rsidR="00054697" w:rsidRPr="00054697" w:rsidRDefault="00054697" w:rsidP="00054697">
      <w:pPr>
        <w:spacing w:after="150"/>
        <w:rPr>
          <w:rFonts w:ascii="Arial" w:hAnsi="Arial" w:cs="Arial"/>
        </w:rPr>
      </w:pPr>
      <w:r w:rsidRPr="00054697">
        <w:rPr>
          <w:rFonts w:ascii="Arial" w:hAnsi="Arial" w:cs="Arial"/>
          <w:color w:val="000000"/>
        </w:rPr>
        <w:t>1) за безбедност ваздухоплова, свих чланова посаде, стручних лица за обављање задатка и терета који се налазе у ваздухоплову у току лета;</w:t>
      </w:r>
    </w:p>
    <w:p w14:paraId="3D243787" w14:textId="77777777" w:rsidR="00054697" w:rsidRPr="00054697" w:rsidRDefault="00054697" w:rsidP="00054697">
      <w:pPr>
        <w:spacing w:after="150"/>
        <w:rPr>
          <w:rFonts w:ascii="Arial" w:hAnsi="Arial" w:cs="Arial"/>
        </w:rPr>
      </w:pPr>
      <w:r w:rsidRPr="00054697">
        <w:rPr>
          <w:rFonts w:ascii="Arial" w:hAnsi="Arial" w:cs="Arial"/>
          <w:color w:val="000000"/>
        </w:rPr>
        <w:t>2) за почетак, ток, прекид или преусмеравање лета у интересу безбедности;</w:t>
      </w:r>
    </w:p>
    <w:p w14:paraId="317312F5" w14:textId="77777777" w:rsidR="00054697" w:rsidRPr="00054697" w:rsidRDefault="00054697" w:rsidP="00054697">
      <w:pPr>
        <w:spacing w:after="150"/>
        <w:rPr>
          <w:rFonts w:ascii="Arial" w:hAnsi="Arial" w:cs="Arial"/>
        </w:rPr>
      </w:pPr>
      <w:r w:rsidRPr="00054697">
        <w:rPr>
          <w:rFonts w:ascii="Arial" w:hAnsi="Arial" w:cs="Arial"/>
          <w:color w:val="000000"/>
        </w:rPr>
        <w:t>3) да обезбеди да се све оперативне процедуре и листе провере примењују у складу са одговарајућим приручником;</w:t>
      </w:r>
    </w:p>
    <w:p w14:paraId="26AAFD79" w14:textId="77777777" w:rsidR="00054697" w:rsidRPr="00054697" w:rsidRDefault="00054697" w:rsidP="00054697">
      <w:pPr>
        <w:spacing w:after="150"/>
        <w:rPr>
          <w:rFonts w:ascii="Arial" w:hAnsi="Arial" w:cs="Arial"/>
        </w:rPr>
      </w:pPr>
      <w:r w:rsidRPr="00054697">
        <w:rPr>
          <w:rFonts w:ascii="Arial" w:hAnsi="Arial" w:cs="Arial"/>
          <w:color w:val="000000"/>
        </w:rPr>
        <w:t>4) да обавља лет само ако је уверен да су испуњена сва оперативна ограничења наведена у тачки 2.а.3. Анекса IV Уредбе (ЕЗ) бр. 216/2008, односно:</w:t>
      </w:r>
    </w:p>
    <w:p w14:paraId="08CAD4D7" w14:textId="77777777" w:rsidR="00054697" w:rsidRPr="00054697" w:rsidRDefault="00054697" w:rsidP="00054697">
      <w:pPr>
        <w:spacing w:after="150"/>
        <w:rPr>
          <w:rFonts w:ascii="Arial" w:hAnsi="Arial" w:cs="Arial"/>
        </w:rPr>
      </w:pPr>
      <w:r w:rsidRPr="00054697">
        <w:rPr>
          <w:rFonts w:ascii="Arial" w:hAnsi="Arial" w:cs="Arial"/>
          <w:color w:val="000000"/>
        </w:rPr>
        <w:t>(i) ваздухоплов је пловидбен;</w:t>
      </w:r>
    </w:p>
    <w:p w14:paraId="6853F353" w14:textId="77777777" w:rsidR="00054697" w:rsidRPr="00054697" w:rsidRDefault="00054697" w:rsidP="00054697">
      <w:pPr>
        <w:spacing w:after="150"/>
        <w:rPr>
          <w:rFonts w:ascii="Arial" w:hAnsi="Arial" w:cs="Arial"/>
        </w:rPr>
      </w:pPr>
      <w:r w:rsidRPr="00054697">
        <w:rPr>
          <w:rFonts w:ascii="Arial" w:hAnsi="Arial" w:cs="Arial"/>
          <w:color w:val="000000"/>
        </w:rPr>
        <w:t>(ii) ваздухоплов је прописно регистрован;</w:t>
      </w:r>
    </w:p>
    <w:p w14:paraId="77AAB255" w14:textId="77777777" w:rsidR="00054697" w:rsidRPr="00054697" w:rsidRDefault="00054697" w:rsidP="00054697">
      <w:pPr>
        <w:spacing w:after="150"/>
        <w:rPr>
          <w:rFonts w:ascii="Arial" w:hAnsi="Arial" w:cs="Arial"/>
        </w:rPr>
      </w:pPr>
      <w:r w:rsidRPr="00054697">
        <w:rPr>
          <w:rFonts w:ascii="Arial" w:hAnsi="Arial" w:cs="Arial"/>
          <w:color w:val="000000"/>
        </w:rPr>
        <w:t xml:space="preserve">(iii) инструменти и опрема који су неопходни за обављање лета су уграђени у ваздухоплов и исправни, осим ако је дозвољено да се лет обави са неисправном опремом на основу листе минималне опреме </w:t>
      </w:r>
      <w:r w:rsidRPr="00054697">
        <w:rPr>
          <w:rFonts w:ascii="Arial" w:hAnsi="Arial" w:cs="Arial"/>
          <w:i/>
          <w:color w:val="000000"/>
        </w:rPr>
        <w:t>(MEL)</w:t>
      </w:r>
      <w:r w:rsidRPr="00054697">
        <w:rPr>
          <w:rFonts w:ascii="Arial" w:hAnsi="Arial" w:cs="Arial"/>
          <w:color w:val="000000"/>
        </w:rPr>
        <w:t xml:space="preserve"> или другим одговарајућим документом, на начин који је прописан у SPO.IDE.A.105, SPO.IDE.H.105, SPO.IDE.S.105 или SPO.IDE.B.105;</w:t>
      </w:r>
    </w:p>
    <w:p w14:paraId="6A885865" w14:textId="77777777" w:rsidR="00054697" w:rsidRPr="00054697" w:rsidRDefault="00054697" w:rsidP="00054697">
      <w:pPr>
        <w:spacing w:after="150"/>
        <w:rPr>
          <w:rFonts w:ascii="Arial" w:hAnsi="Arial" w:cs="Arial"/>
        </w:rPr>
      </w:pPr>
      <w:r w:rsidRPr="00054697">
        <w:rPr>
          <w:rFonts w:ascii="Arial" w:hAnsi="Arial" w:cs="Arial"/>
          <w:color w:val="000000"/>
        </w:rPr>
        <w:t>(iv) положај тежишта, изузев ако је реч о балонима, као и маса ваздухоплова су такви да лет може да се обави у складу са ограничењима наведеним у документима о пловидбености;</w:t>
      </w:r>
    </w:p>
    <w:p w14:paraId="0BB3FBBA" w14:textId="77777777" w:rsidR="00054697" w:rsidRPr="00054697" w:rsidRDefault="00054697" w:rsidP="00054697">
      <w:pPr>
        <w:spacing w:after="150"/>
        <w:rPr>
          <w:rFonts w:ascii="Arial" w:hAnsi="Arial" w:cs="Arial"/>
        </w:rPr>
      </w:pPr>
      <w:r w:rsidRPr="00054697">
        <w:rPr>
          <w:rFonts w:ascii="Arial" w:hAnsi="Arial" w:cs="Arial"/>
          <w:color w:val="000000"/>
        </w:rPr>
        <w:t>(v) сва опрема и пртљаг су адекватно утоварени и обезбеђени;</w:t>
      </w:r>
    </w:p>
    <w:p w14:paraId="12CCCAAA" w14:textId="77777777" w:rsidR="00054697" w:rsidRPr="00054697" w:rsidRDefault="00054697" w:rsidP="00054697">
      <w:pPr>
        <w:spacing w:after="150"/>
        <w:rPr>
          <w:rFonts w:ascii="Arial" w:hAnsi="Arial" w:cs="Arial"/>
        </w:rPr>
      </w:pPr>
      <w:r w:rsidRPr="00054697">
        <w:rPr>
          <w:rFonts w:ascii="Arial" w:hAnsi="Arial" w:cs="Arial"/>
          <w:color w:val="000000"/>
        </w:rPr>
        <w:t xml:space="preserve">(vi) оперативна ограничења ваздухоплова, која су наведена у приручнику за управљање ваздухопловом </w:t>
      </w:r>
      <w:r w:rsidRPr="00054697">
        <w:rPr>
          <w:rFonts w:ascii="Arial" w:hAnsi="Arial" w:cs="Arial"/>
          <w:i/>
          <w:color w:val="000000"/>
        </w:rPr>
        <w:t>(AFM)</w:t>
      </w:r>
      <w:r w:rsidRPr="00054697">
        <w:rPr>
          <w:rFonts w:ascii="Arial" w:hAnsi="Arial" w:cs="Arial"/>
          <w:color w:val="000000"/>
        </w:rPr>
        <w:t>, неће бити прекорачена у било ком тренутку лета;</w:t>
      </w:r>
    </w:p>
    <w:p w14:paraId="5587A928" w14:textId="77777777" w:rsidR="00054697" w:rsidRPr="00054697" w:rsidRDefault="00054697" w:rsidP="00054697">
      <w:pPr>
        <w:spacing w:after="150"/>
        <w:rPr>
          <w:rFonts w:ascii="Arial" w:hAnsi="Arial" w:cs="Arial"/>
        </w:rPr>
      </w:pPr>
      <w:r w:rsidRPr="00054697">
        <w:rPr>
          <w:rFonts w:ascii="Arial" w:hAnsi="Arial" w:cs="Arial"/>
          <w:color w:val="000000"/>
        </w:rPr>
        <w:t>5) да не започне лет ако било који члан летачке посаде или стручно лице за обављање задатка нису способни да обављају своје дужности због повреде, болести, умора или дејства било које психоактивне супстанце;</w:t>
      </w:r>
    </w:p>
    <w:p w14:paraId="507155B9" w14:textId="77777777" w:rsidR="00054697" w:rsidRPr="00054697" w:rsidRDefault="00054697" w:rsidP="00054697">
      <w:pPr>
        <w:spacing w:after="150"/>
        <w:rPr>
          <w:rFonts w:ascii="Arial" w:hAnsi="Arial" w:cs="Arial"/>
        </w:rPr>
      </w:pPr>
      <w:r w:rsidRPr="00054697">
        <w:rPr>
          <w:rFonts w:ascii="Arial" w:hAnsi="Arial" w:cs="Arial"/>
          <w:color w:val="000000"/>
        </w:rPr>
        <w:t>6) да не настави лет даље од најближег аеродрома или оперативног места на коме временски услови дозвољавају безбедно слетање у ситуацијама када је његова способност да обавља дужности или способност било ког члана летачке посаде или стручног лица за обављање задатка значајно умањена услед узрока као што су умор, болест или недостатак кисеоника;</w:t>
      </w:r>
    </w:p>
    <w:p w14:paraId="26F26D28" w14:textId="77777777" w:rsidR="00054697" w:rsidRPr="00054697" w:rsidRDefault="00054697" w:rsidP="00054697">
      <w:pPr>
        <w:spacing w:after="150"/>
        <w:rPr>
          <w:rFonts w:ascii="Arial" w:hAnsi="Arial" w:cs="Arial"/>
        </w:rPr>
      </w:pPr>
      <w:r w:rsidRPr="00054697">
        <w:rPr>
          <w:rFonts w:ascii="Arial" w:hAnsi="Arial" w:cs="Arial"/>
          <w:color w:val="000000"/>
        </w:rPr>
        <w:t xml:space="preserve">7) за доношење одлуке о прихватању ваздухоплова са неисправностима које су допуштене листом одступања од конфигурације </w:t>
      </w:r>
      <w:r w:rsidRPr="00054697">
        <w:rPr>
          <w:rFonts w:ascii="Arial" w:hAnsi="Arial" w:cs="Arial"/>
          <w:i/>
          <w:color w:val="000000"/>
        </w:rPr>
        <w:t>(CDL)</w:t>
      </w:r>
      <w:r w:rsidRPr="00054697">
        <w:rPr>
          <w:rFonts w:ascii="Arial" w:hAnsi="Arial" w:cs="Arial"/>
          <w:color w:val="000000"/>
        </w:rPr>
        <w:t xml:space="preserve"> или листом минималне опреме </w:t>
      </w:r>
      <w:r w:rsidRPr="00054697">
        <w:rPr>
          <w:rFonts w:ascii="Arial" w:hAnsi="Arial" w:cs="Arial"/>
          <w:i/>
          <w:color w:val="000000"/>
        </w:rPr>
        <w:t>(MEL)</w:t>
      </w:r>
      <w:r w:rsidRPr="00054697">
        <w:rPr>
          <w:rFonts w:ascii="Arial" w:hAnsi="Arial" w:cs="Arial"/>
          <w:color w:val="000000"/>
        </w:rPr>
        <w:t>, у зависности шта је применљиво;</w:t>
      </w:r>
    </w:p>
    <w:p w14:paraId="3D524DEE" w14:textId="77777777" w:rsidR="00054697" w:rsidRPr="00054697" w:rsidRDefault="00054697" w:rsidP="00054697">
      <w:pPr>
        <w:spacing w:after="150"/>
        <w:rPr>
          <w:rFonts w:ascii="Arial" w:hAnsi="Arial" w:cs="Arial"/>
        </w:rPr>
      </w:pPr>
      <w:r w:rsidRPr="00054697">
        <w:rPr>
          <w:rFonts w:ascii="Arial" w:hAnsi="Arial" w:cs="Arial"/>
          <w:color w:val="000000"/>
        </w:rPr>
        <w:t>8) да по завршетку лета или серије летова у техничку књигу ваздухоплова или у путну књигу ваздухоплова евидентира податке о коришћењу ваздухоплова и све уочене или очекиване кварове ваздухоплова;</w:t>
      </w:r>
    </w:p>
    <w:p w14:paraId="1984785B" w14:textId="77777777" w:rsidR="00054697" w:rsidRPr="00054697" w:rsidRDefault="00054697" w:rsidP="00054697">
      <w:pPr>
        <w:spacing w:after="150"/>
        <w:rPr>
          <w:rFonts w:ascii="Arial" w:hAnsi="Arial" w:cs="Arial"/>
        </w:rPr>
      </w:pPr>
      <w:r w:rsidRPr="00054697">
        <w:rPr>
          <w:rFonts w:ascii="Arial" w:hAnsi="Arial" w:cs="Arial"/>
          <w:color w:val="000000"/>
        </w:rPr>
        <w:t>9) ако су ваздухоплови опремљени уређајима за снимање лета, да обезбеди:</w:t>
      </w:r>
    </w:p>
    <w:p w14:paraId="0A0A0D2F" w14:textId="77777777" w:rsidR="00054697" w:rsidRPr="00054697" w:rsidRDefault="00054697" w:rsidP="00054697">
      <w:pPr>
        <w:spacing w:after="150"/>
        <w:rPr>
          <w:rFonts w:ascii="Arial" w:hAnsi="Arial" w:cs="Arial"/>
        </w:rPr>
      </w:pPr>
      <w:r w:rsidRPr="00054697">
        <w:rPr>
          <w:rFonts w:ascii="Arial" w:hAnsi="Arial" w:cs="Arial"/>
          <w:color w:val="000000"/>
        </w:rPr>
        <w:t>(i) да ти уређаји не буду онеспособљени или искључени током лета; и</w:t>
      </w:r>
    </w:p>
    <w:p w14:paraId="3EA87A8C" w14:textId="77777777" w:rsidR="00054697" w:rsidRPr="00054697" w:rsidRDefault="00054697" w:rsidP="00054697">
      <w:pPr>
        <w:spacing w:after="150"/>
        <w:rPr>
          <w:rFonts w:ascii="Arial" w:hAnsi="Arial" w:cs="Arial"/>
        </w:rPr>
      </w:pPr>
      <w:r w:rsidRPr="00054697">
        <w:rPr>
          <w:rFonts w:ascii="Arial" w:hAnsi="Arial" w:cs="Arial"/>
          <w:color w:val="000000"/>
        </w:rPr>
        <w:t>(ii) у случају удеса или незгоде који подлежу обавезном пријављивању:</w:t>
      </w:r>
    </w:p>
    <w:p w14:paraId="607228B8" w14:textId="77777777" w:rsidR="00054697" w:rsidRPr="00054697" w:rsidRDefault="00054697" w:rsidP="00054697">
      <w:pPr>
        <w:spacing w:after="150"/>
        <w:rPr>
          <w:rFonts w:ascii="Arial" w:hAnsi="Arial" w:cs="Arial"/>
        </w:rPr>
      </w:pPr>
      <w:r w:rsidRPr="00054697">
        <w:rPr>
          <w:rFonts w:ascii="Arial" w:hAnsi="Arial" w:cs="Arial"/>
          <w:color w:val="000000"/>
        </w:rPr>
        <w:t>А) да подаци не буду намерно обрисани;</w:t>
      </w:r>
    </w:p>
    <w:p w14:paraId="16910F36" w14:textId="77777777" w:rsidR="00054697" w:rsidRPr="00054697" w:rsidRDefault="00054697" w:rsidP="00054697">
      <w:pPr>
        <w:spacing w:after="150"/>
        <w:rPr>
          <w:rFonts w:ascii="Arial" w:hAnsi="Arial" w:cs="Arial"/>
        </w:rPr>
      </w:pPr>
      <w:r w:rsidRPr="00054697">
        <w:rPr>
          <w:rFonts w:ascii="Arial" w:hAnsi="Arial" w:cs="Arial"/>
          <w:color w:val="000000"/>
        </w:rPr>
        <w:t>Б) да уређаји буду деактивирани одмах након завршетка лета; и</w:t>
      </w:r>
    </w:p>
    <w:p w14:paraId="56014177" w14:textId="77777777" w:rsidR="00054697" w:rsidRPr="00054697" w:rsidRDefault="00054697" w:rsidP="00054697">
      <w:pPr>
        <w:spacing w:after="150"/>
        <w:rPr>
          <w:rFonts w:ascii="Arial" w:hAnsi="Arial" w:cs="Arial"/>
        </w:rPr>
      </w:pPr>
      <w:r w:rsidRPr="00054697">
        <w:rPr>
          <w:rFonts w:ascii="Arial" w:hAnsi="Arial" w:cs="Arial"/>
          <w:color w:val="000000"/>
        </w:rPr>
        <w:t>Ц) да буду поново активирани само уз сагласност истражног органа.</w:t>
      </w:r>
    </w:p>
    <w:p w14:paraId="09394A93" w14:textId="77777777" w:rsidR="00054697" w:rsidRPr="00054697" w:rsidRDefault="00054697" w:rsidP="00054697">
      <w:pPr>
        <w:spacing w:after="150"/>
        <w:rPr>
          <w:rFonts w:ascii="Arial" w:hAnsi="Arial" w:cs="Arial"/>
        </w:rPr>
      </w:pPr>
      <w:r w:rsidRPr="00054697">
        <w:rPr>
          <w:rFonts w:ascii="Arial" w:hAnsi="Arial" w:cs="Arial"/>
          <w:color w:val="000000"/>
        </w:rPr>
        <w:t>б) Пилот који управља ваздухопловом има право да не дозволи улазак или да искрца свако лице или терет који могу да представљају потенцијалну опасност по безбедност ваздухоплова и лица у њему.</w:t>
      </w:r>
    </w:p>
    <w:p w14:paraId="75EEA2CB"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Пилот који управља ваздухопловом је дужан да, што је пре могуће, пријави одговарајућој јединици за пружање услуга у ваздушном саобраћају </w:t>
      </w:r>
      <w:r w:rsidRPr="00054697">
        <w:rPr>
          <w:rFonts w:ascii="Arial" w:hAnsi="Arial" w:cs="Arial"/>
          <w:i/>
          <w:color w:val="000000"/>
        </w:rPr>
        <w:t>(ATS)</w:t>
      </w:r>
      <w:r w:rsidRPr="00054697">
        <w:rPr>
          <w:rFonts w:ascii="Arial" w:hAnsi="Arial" w:cs="Arial"/>
          <w:color w:val="000000"/>
        </w:rPr>
        <w:t xml:space="preserve"> све опасне временске услове или услове лета који могу да имају утицаја на безбедност лета другог ваздухоплова.</w:t>
      </w:r>
    </w:p>
    <w:p w14:paraId="5EE84B31" w14:textId="77777777" w:rsidR="00054697" w:rsidRPr="00054697" w:rsidRDefault="00054697" w:rsidP="00054697">
      <w:pPr>
        <w:spacing w:after="150"/>
        <w:rPr>
          <w:rFonts w:ascii="Arial" w:hAnsi="Arial" w:cs="Arial"/>
        </w:rPr>
      </w:pPr>
      <w:r w:rsidRPr="00054697">
        <w:rPr>
          <w:rFonts w:ascii="Arial" w:hAnsi="Arial" w:cs="Arial"/>
          <w:color w:val="000000"/>
        </w:rPr>
        <w:t>д) Изузетно од става а) тачка 6), у случају лета са вишечланом посадом пилот који управља ваздухопловом може да настави лет преко најближег аеродрома са повољним временским условима ако су успостављени одговарајући поступци за умањење ризика.</w:t>
      </w:r>
    </w:p>
    <w:p w14:paraId="109983F9" w14:textId="77777777" w:rsidR="00054697" w:rsidRPr="00054697" w:rsidRDefault="00054697" w:rsidP="00054697">
      <w:pPr>
        <w:spacing w:after="150"/>
        <w:rPr>
          <w:rFonts w:ascii="Arial" w:hAnsi="Arial" w:cs="Arial"/>
        </w:rPr>
      </w:pPr>
      <w:r w:rsidRPr="00054697">
        <w:rPr>
          <w:rFonts w:ascii="Arial" w:hAnsi="Arial" w:cs="Arial"/>
          <w:color w:val="000000"/>
        </w:rPr>
        <w:t>е) Пилот који управља ваздухопловом је дужан да у случају опасности која захтева тренутно одлучивање и поступање, предузме сваку радњу коју сматра неопходном у датим околностима, у складу са тачком 7.д Анекса IV Уредбе (ЕЗ) бр. 216/2008. У том случају он може да, у интересу безбедности, одступи од правила, оперативних процедура и метода.</w:t>
      </w:r>
    </w:p>
    <w:p w14:paraId="6C68B3E2" w14:textId="77777777" w:rsidR="00054697" w:rsidRPr="00054697" w:rsidRDefault="00054697" w:rsidP="00054697">
      <w:pPr>
        <w:spacing w:after="150"/>
        <w:rPr>
          <w:rFonts w:ascii="Arial" w:hAnsi="Arial" w:cs="Arial"/>
        </w:rPr>
      </w:pPr>
      <w:r w:rsidRPr="00054697">
        <w:rPr>
          <w:rFonts w:ascii="Arial" w:hAnsi="Arial" w:cs="Arial"/>
          <w:color w:val="000000"/>
        </w:rPr>
        <w:t>ф) Пилот који управља ваздухопловом је дужан да надлежној власти одмах поднесе извештај о радњи незаконитог ометања, као и да о томе обавести надлежну локалну власт.</w:t>
      </w:r>
    </w:p>
    <w:p w14:paraId="07C9C96F" w14:textId="77777777" w:rsidR="00054697" w:rsidRPr="00054697" w:rsidRDefault="00054697" w:rsidP="00054697">
      <w:pPr>
        <w:spacing w:after="150"/>
        <w:rPr>
          <w:rFonts w:ascii="Arial" w:hAnsi="Arial" w:cs="Arial"/>
        </w:rPr>
      </w:pPr>
      <w:r w:rsidRPr="00054697">
        <w:rPr>
          <w:rFonts w:ascii="Arial" w:hAnsi="Arial" w:cs="Arial"/>
          <w:color w:val="000000"/>
        </w:rPr>
        <w:t>г) Пилот који управља ваздухопловом је дужан да на најбржи доступан начин обавести најближи одговарајући орган о сваком удесу у коме учествује ваздухоплов, а који је довео до повреде или смрти било ког лица или значајног оштећења ваздухоплова или имовине.</w:t>
      </w:r>
    </w:p>
    <w:p w14:paraId="63416331" w14:textId="77777777" w:rsidR="00054697" w:rsidRPr="00054697" w:rsidRDefault="00054697" w:rsidP="00054697">
      <w:pPr>
        <w:spacing w:after="150"/>
        <w:rPr>
          <w:rFonts w:ascii="Arial" w:hAnsi="Arial" w:cs="Arial"/>
        </w:rPr>
      </w:pPr>
      <w:r w:rsidRPr="00054697">
        <w:rPr>
          <w:rFonts w:ascii="Arial" w:hAnsi="Arial" w:cs="Arial"/>
          <w:b/>
          <w:color w:val="000000"/>
        </w:rPr>
        <w:t>SPO.GEN.108 Права и одговорности пилота који управља балоном</w:t>
      </w:r>
    </w:p>
    <w:p w14:paraId="5E872DA9" w14:textId="77777777" w:rsidR="00054697" w:rsidRPr="00054697" w:rsidRDefault="00054697" w:rsidP="00054697">
      <w:pPr>
        <w:spacing w:after="150"/>
        <w:rPr>
          <w:rFonts w:ascii="Arial" w:hAnsi="Arial" w:cs="Arial"/>
        </w:rPr>
      </w:pPr>
      <w:r w:rsidRPr="00054697">
        <w:rPr>
          <w:rFonts w:ascii="Arial" w:hAnsi="Arial" w:cs="Arial"/>
          <w:color w:val="000000"/>
        </w:rPr>
        <w:t>Поред дужности наведених у SPO.GEN.107, додатне дужности пилота који управља балоном су:</w:t>
      </w:r>
    </w:p>
    <w:p w14:paraId="02EF8497" w14:textId="77777777" w:rsidR="00054697" w:rsidRPr="00054697" w:rsidRDefault="00054697" w:rsidP="00054697">
      <w:pPr>
        <w:spacing w:after="150"/>
        <w:rPr>
          <w:rFonts w:ascii="Arial" w:hAnsi="Arial" w:cs="Arial"/>
        </w:rPr>
      </w:pPr>
      <w:r w:rsidRPr="00054697">
        <w:rPr>
          <w:rFonts w:ascii="Arial" w:hAnsi="Arial" w:cs="Arial"/>
          <w:color w:val="000000"/>
        </w:rPr>
        <w:t>a) да пре лета информише лица која учествују у надувавању и издувавању куполе балона;</w:t>
      </w:r>
    </w:p>
    <w:p w14:paraId="39BE4051" w14:textId="77777777" w:rsidR="00054697" w:rsidRPr="00054697" w:rsidRDefault="00054697" w:rsidP="00054697">
      <w:pPr>
        <w:spacing w:after="150"/>
        <w:rPr>
          <w:rFonts w:ascii="Arial" w:hAnsi="Arial" w:cs="Arial"/>
        </w:rPr>
      </w:pPr>
      <w:r w:rsidRPr="00054697">
        <w:rPr>
          <w:rFonts w:ascii="Arial" w:hAnsi="Arial" w:cs="Arial"/>
          <w:color w:val="000000"/>
        </w:rPr>
        <w:t>б) да обезбеди да нико у балону или његовој непосредној близини не пуши;</w:t>
      </w:r>
    </w:p>
    <w:p w14:paraId="52B62464" w14:textId="77777777" w:rsidR="00054697" w:rsidRPr="00054697" w:rsidRDefault="00054697" w:rsidP="00054697">
      <w:pPr>
        <w:spacing w:after="150"/>
        <w:rPr>
          <w:rFonts w:ascii="Arial" w:hAnsi="Arial" w:cs="Arial"/>
        </w:rPr>
      </w:pPr>
      <w:r w:rsidRPr="00054697">
        <w:rPr>
          <w:rFonts w:ascii="Arial" w:hAnsi="Arial" w:cs="Arial"/>
          <w:color w:val="000000"/>
        </w:rPr>
        <w:t>ц) да обезбеди да лица која учествују у надувавању и издувавању куполе балона носе одговарајућу заштитну одећу.</w:t>
      </w:r>
    </w:p>
    <w:p w14:paraId="309EED51" w14:textId="77777777" w:rsidR="00054697" w:rsidRPr="00054697" w:rsidRDefault="00054697" w:rsidP="00054697">
      <w:pPr>
        <w:spacing w:after="150"/>
        <w:rPr>
          <w:rFonts w:ascii="Arial" w:hAnsi="Arial" w:cs="Arial"/>
        </w:rPr>
      </w:pPr>
      <w:r w:rsidRPr="00054697">
        <w:rPr>
          <w:rFonts w:ascii="Arial" w:hAnsi="Arial" w:cs="Arial"/>
          <w:b/>
          <w:color w:val="000000"/>
        </w:rPr>
        <w:t>SPO.GEN.110 Усклађеност са законима, прописима и процедурама</w:t>
      </w:r>
    </w:p>
    <w:p w14:paraId="5C02FFDC"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чланови посаде и стручно лице за обављање задатка је дужно да се придржава закона, прописа и процедура оних држава у којима се обављају летови.</w:t>
      </w:r>
    </w:p>
    <w:p w14:paraId="7A1E870A" w14:textId="77777777" w:rsidR="00054697" w:rsidRPr="00054697" w:rsidRDefault="00054697" w:rsidP="00054697">
      <w:pPr>
        <w:spacing w:after="150"/>
        <w:rPr>
          <w:rFonts w:ascii="Arial" w:hAnsi="Arial" w:cs="Arial"/>
        </w:rPr>
      </w:pPr>
      <w:r w:rsidRPr="00054697">
        <w:rPr>
          <w:rFonts w:ascii="Arial" w:hAnsi="Arial" w:cs="Arial"/>
          <w:b/>
          <w:color w:val="000000"/>
        </w:rPr>
        <w:t>SPO.GEN.115 Заједнички језик</w:t>
      </w:r>
    </w:p>
    <w:p w14:paraId="002F8EF6"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обезбеди да сви чланови посаде и стручна лица за обављање задатка могу међусобно да комуницирају на заједничком језику.</w:t>
      </w:r>
    </w:p>
    <w:p w14:paraId="3B8C1E74" w14:textId="77777777" w:rsidR="00054697" w:rsidRPr="00054697" w:rsidRDefault="00054697" w:rsidP="00054697">
      <w:pPr>
        <w:spacing w:after="150"/>
        <w:rPr>
          <w:rFonts w:ascii="Arial" w:hAnsi="Arial" w:cs="Arial"/>
        </w:rPr>
      </w:pPr>
      <w:r w:rsidRPr="00054697">
        <w:rPr>
          <w:rFonts w:ascii="Arial" w:hAnsi="Arial" w:cs="Arial"/>
          <w:b/>
          <w:color w:val="000000"/>
        </w:rPr>
        <w:t>SPO.GEN.119 Вожење ваздухоплова</w:t>
      </w:r>
    </w:p>
    <w:p w14:paraId="09790CA1"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утврди процедуре за вожење ваздухоплова како би осигурао безбедно коришћење ваздухоплова и унапредио безбедност на полетно-слетној стази.</w:t>
      </w:r>
    </w:p>
    <w:p w14:paraId="03E63F1B" w14:textId="77777777" w:rsidR="00054697" w:rsidRPr="00054697" w:rsidRDefault="00054697" w:rsidP="00054697">
      <w:pPr>
        <w:spacing w:after="150"/>
        <w:rPr>
          <w:rFonts w:ascii="Arial" w:hAnsi="Arial" w:cs="Arial"/>
        </w:rPr>
      </w:pPr>
      <w:r w:rsidRPr="00054697">
        <w:rPr>
          <w:rFonts w:ascii="Arial" w:hAnsi="Arial" w:cs="Arial"/>
          <w:b/>
          <w:color w:val="000000"/>
        </w:rPr>
        <w:t>SPO.GEN.120 Вожење авиона</w:t>
      </w:r>
    </w:p>
    <w:p w14:paraId="330F8E48"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обезбеди да се вожење авиона по површини аеродрома која је предвиђена за кретање авиона врши само ако је лице за командама:</w:t>
      </w:r>
    </w:p>
    <w:p w14:paraId="76D21EB8" w14:textId="77777777" w:rsidR="00054697" w:rsidRPr="00054697" w:rsidRDefault="00054697" w:rsidP="00054697">
      <w:pPr>
        <w:spacing w:after="150"/>
        <w:rPr>
          <w:rFonts w:ascii="Arial" w:hAnsi="Arial" w:cs="Arial"/>
        </w:rPr>
      </w:pPr>
      <w:r w:rsidRPr="00054697">
        <w:rPr>
          <w:rFonts w:ascii="Arial" w:hAnsi="Arial" w:cs="Arial"/>
          <w:color w:val="000000"/>
        </w:rPr>
        <w:t>а) одговарајуће оспособљени пилот; или</w:t>
      </w:r>
    </w:p>
    <w:p w14:paraId="75F16C61" w14:textId="77777777" w:rsidR="00054697" w:rsidRPr="00054697" w:rsidRDefault="00054697" w:rsidP="00054697">
      <w:pPr>
        <w:spacing w:after="150"/>
        <w:rPr>
          <w:rFonts w:ascii="Arial" w:hAnsi="Arial" w:cs="Arial"/>
        </w:rPr>
      </w:pPr>
      <w:r w:rsidRPr="00054697">
        <w:rPr>
          <w:rFonts w:ascii="Arial" w:hAnsi="Arial" w:cs="Arial"/>
          <w:color w:val="000000"/>
        </w:rPr>
        <w:t>б) лице које је одредио оператер и које је:</w:t>
      </w:r>
    </w:p>
    <w:p w14:paraId="49D7C909" w14:textId="77777777" w:rsidR="00054697" w:rsidRPr="00054697" w:rsidRDefault="00054697" w:rsidP="00054697">
      <w:pPr>
        <w:spacing w:after="150"/>
        <w:rPr>
          <w:rFonts w:ascii="Arial" w:hAnsi="Arial" w:cs="Arial"/>
        </w:rPr>
      </w:pPr>
      <w:r w:rsidRPr="00054697">
        <w:rPr>
          <w:rFonts w:ascii="Arial" w:hAnsi="Arial" w:cs="Arial"/>
          <w:color w:val="000000"/>
        </w:rPr>
        <w:t>1) обучено за вожење авиона;</w:t>
      </w:r>
    </w:p>
    <w:p w14:paraId="76484B96" w14:textId="77777777" w:rsidR="00054697" w:rsidRPr="00054697" w:rsidRDefault="00054697" w:rsidP="00054697">
      <w:pPr>
        <w:spacing w:after="150"/>
        <w:rPr>
          <w:rFonts w:ascii="Arial" w:hAnsi="Arial" w:cs="Arial"/>
        </w:rPr>
      </w:pPr>
      <w:r w:rsidRPr="00054697">
        <w:rPr>
          <w:rFonts w:ascii="Arial" w:hAnsi="Arial" w:cs="Arial"/>
          <w:color w:val="000000"/>
        </w:rPr>
        <w:t>2) обучено за коришћење радио-станице, ако је обавезна радио-комуникација;</w:t>
      </w:r>
    </w:p>
    <w:p w14:paraId="4E88BA38" w14:textId="77777777" w:rsidR="00054697" w:rsidRPr="00054697" w:rsidRDefault="00054697" w:rsidP="00054697">
      <w:pPr>
        <w:spacing w:after="150"/>
        <w:rPr>
          <w:rFonts w:ascii="Arial" w:hAnsi="Arial" w:cs="Arial"/>
        </w:rPr>
      </w:pPr>
      <w:r w:rsidRPr="00054697">
        <w:rPr>
          <w:rFonts w:ascii="Arial" w:hAnsi="Arial" w:cs="Arial"/>
          <w:color w:val="000000"/>
        </w:rPr>
        <w:t xml:space="preserve">3) упознато са изгледом аеродрома, путевима који се користе за кретање, знацима, ознакама, светлима, сигналима и инструкцијама контроле летења </w:t>
      </w:r>
      <w:r w:rsidRPr="00054697">
        <w:rPr>
          <w:rFonts w:ascii="Arial" w:hAnsi="Arial" w:cs="Arial"/>
          <w:i/>
          <w:color w:val="000000"/>
        </w:rPr>
        <w:t>(ATC)</w:t>
      </w:r>
      <w:r w:rsidRPr="00054697">
        <w:rPr>
          <w:rFonts w:ascii="Arial" w:hAnsi="Arial" w:cs="Arial"/>
          <w:color w:val="000000"/>
        </w:rPr>
        <w:t>, значењима израза и процедурама; и</w:t>
      </w:r>
    </w:p>
    <w:p w14:paraId="6E5CD294" w14:textId="77777777" w:rsidR="00054697" w:rsidRPr="00054697" w:rsidRDefault="00054697" w:rsidP="00054697">
      <w:pPr>
        <w:spacing w:after="150"/>
        <w:rPr>
          <w:rFonts w:ascii="Arial" w:hAnsi="Arial" w:cs="Arial"/>
        </w:rPr>
      </w:pPr>
      <w:r w:rsidRPr="00054697">
        <w:rPr>
          <w:rFonts w:ascii="Arial" w:hAnsi="Arial" w:cs="Arial"/>
          <w:color w:val="000000"/>
        </w:rPr>
        <w:t>4) способно да испуни захтеване оперативне стандарде за безбедно кретање авиона по аеродрому.</w:t>
      </w:r>
    </w:p>
    <w:p w14:paraId="7A07689B" w14:textId="77777777" w:rsidR="00054697" w:rsidRPr="00054697" w:rsidRDefault="00054697" w:rsidP="00054697">
      <w:pPr>
        <w:spacing w:after="150"/>
        <w:rPr>
          <w:rFonts w:ascii="Arial" w:hAnsi="Arial" w:cs="Arial"/>
        </w:rPr>
      </w:pPr>
      <w:r w:rsidRPr="00054697">
        <w:rPr>
          <w:rFonts w:ascii="Arial" w:hAnsi="Arial" w:cs="Arial"/>
          <w:b/>
          <w:color w:val="000000"/>
        </w:rPr>
        <w:t>SPO.GEN.125 Коришћење ротора – хеликоптери</w:t>
      </w:r>
    </w:p>
    <w:p w14:paraId="0944F16E" w14:textId="77777777" w:rsidR="00054697" w:rsidRPr="00054697" w:rsidRDefault="00054697" w:rsidP="00054697">
      <w:pPr>
        <w:spacing w:after="150"/>
        <w:rPr>
          <w:rFonts w:ascii="Arial" w:hAnsi="Arial" w:cs="Arial"/>
        </w:rPr>
      </w:pPr>
      <w:r w:rsidRPr="00054697">
        <w:rPr>
          <w:rFonts w:ascii="Arial" w:hAnsi="Arial" w:cs="Arial"/>
          <w:color w:val="000000"/>
        </w:rPr>
        <w:t>Ротор хеликоптера, у сврху лета, може да покрене само одговарајуће оспособљени пилот за командама.</w:t>
      </w:r>
    </w:p>
    <w:p w14:paraId="34EECAD3" w14:textId="77777777" w:rsidR="00054697" w:rsidRPr="00054697" w:rsidRDefault="00054697" w:rsidP="00054697">
      <w:pPr>
        <w:spacing w:after="150"/>
        <w:rPr>
          <w:rFonts w:ascii="Arial" w:hAnsi="Arial" w:cs="Arial"/>
        </w:rPr>
      </w:pPr>
      <w:r w:rsidRPr="00054697">
        <w:rPr>
          <w:rFonts w:ascii="Arial" w:hAnsi="Arial" w:cs="Arial"/>
          <w:b/>
          <w:color w:val="000000"/>
        </w:rPr>
        <w:t>SPO.GEN.130 Преносиви електронски уређаји</w:t>
      </w:r>
    </w:p>
    <w:p w14:paraId="47E7CD87" w14:textId="77777777" w:rsidR="00054697" w:rsidRPr="00054697" w:rsidRDefault="00054697" w:rsidP="00054697">
      <w:pPr>
        <w:spacing w:after="150"/>
        <w:rPr>
          <w:rFonts w:ascii="Arial" w:hAnsi="Arial" w:cs="Arial"/>
        </w:rPr>
      </w:pPr>
      <w:r w:rsidRPr="00054697">
        <w:rPr>
          <w:rFonts w:ascii="Arial" w:hAnsi="Arial" w:cs="Arial"/>
          <w:color w:val="000000"/>
        </w:rPr>
        <w:t xml:space="preserve">Оператер не сме да дозволи ниједној особи да у ваздухоплову користи преносиве електронске уређаје </w:t>
      </w:r>
      <w:r w:rsidRPr="00054697">
        <w:rPr>
          <w:rFonts w:ascii="Arial" w:hAnsi="Arial" w:cs="Arial"/>
          <w:i/>
          <w:color w:val="000000"/>
        </w:rPr>
        <w:t>(PED)</w:t>
      </w:r>
      <w:r w:rsidRPr="00054697">
        <w:rPr>
          <w:rFonts w:ascii="Arial" w:hAnsi="Arial" w:cs="Arial"/>
          <w:color w:val="000000"/>
        </w:rPr>
        <w:t xml:space="preserve"> који би могли негативно да утичу на перформансе система и опреме ваздухоплова.</w:t>
      </w:r>
    </w:p>
    <w:p w14:paraId="22C49BD2" w14:textId="77777777" w:rsidR="00054697" w:rsidRPr="00054697" w:rsidRDefault="00054697" w:rsidP="00054697">
      <w:pPr>
        <w:spacing w:after="150"/>
        <w:rPr>
          <w:rFonts w:ascii="Arial" w:hAnsi="Arial" w:cs="Arial"/>
        </w:rPr>
      </w:pPr>
      <w:r w:rsidRPr="00054697">
        <w:rPr>
          <w:rFonts w:ascii="Arial" w:hAnsi="Arial" w:cs="Arial"/>
          <w:b/>
          <w:color w:val="000000"/>
        </w:rPr>
        <w:t>SPO.GEN.135 Подаци о опреми која се користи у случају опасности</w:t>
      </w:r>
      <w:r w:rsidRPr="00054697">
        <w:rPr>
          <w:rFonts w:ascii="Arial" w:hAnsi="Arial" w:cs="Arial"/>
          <w:color w:val="000000"/>
        </w:rPr>
        <w:t xml:space="preserve"> </w:t>
      </w:r>
      <w:r w:rsidRPr="00054697">
        <w:rPr>
          <w:rFonts w:ascii="Arial" w:hAnsi="Arial" w:cs="Arial"/>
          <w:b/>
          <w:color w:val="000000"/>
        </w:rPr>
        <w:t>и опреми за преживљавање која се налази у ваздухоплову</w:t>
      </w:r>
    </w:p>
    <w:p w14:paraId="6B9A90B7" w14:textId="77777777" w:rsidR="00054697" w:rsidRPr="00054697" w:rsidRDefault="00054697" w:rsidP="00054697">
      <w:pPr>
        <w:spacing w:after="150"/>
        <w:rPr>
          <w:rFonts w:ascii="Arial" w:hAnsi="Arial" w:cs="Arial"/>
        </w:rPr>
      </w:pPr>
      <w:r w:rsidRPr="00054697">
        <w:rPr>
          <w:rFonts w:ascii="Arial" w:hAnsi="Arial" w:cs="Arial"/>
          <w:color w:val="000000"/>
        </w:rPr>
        <w:t xml:space="preserve">Оператер је дужан да увек има на располагању за хитну комуникацију са спасилачким координационим центрима </w:t>
      </w:r>
      <w:r w:rsidRPr="00054697">
        <w:rPr>
          <w:rFonts w:ascii="Arial" w:hAnsi="Arial" w:cs="Arial"/>
          <w:i/>
          <w:color w:val="000000"/>
        </w:rPr>
        <w:t>(RCCs)</w:t>
      </w:r>
      <w:r w:rsidRPr="00054697">
        <w:rPr>
          <w:rFonts w:ascii="Arial" w:hAnsi="Arial" w:cs="Arial"/>
          <w:color w:val="000000"/>
        </w:rPr>
        <w:t xml:space="preserve"> листе са информацијама о опреми која се користи у случају опасности и опреми за преживљавање која се налази у ваздухоплову.</w:t>
      </w:r>
    </w:p>
    <w:p w14:paraId="23AEBCFC" w14:textId="77777777" w:rsidR="00054697" w:rsidRPr="00054697" w:rsidRDefault="00054697" w:rsidP="00054697">
      <w:pPr>
        <w:spacing w:after="150"/>
        <w:rPr>
          <w:rFonts w:ascii="Arial" w:hAnsi="Arial" w:cs="Arial"/>
        </w:rPr>
      </w:pPr>
      <w:r w:rsidRPr="00054697">
        <w:rPr>
          <w:rFonts w:ascii="Arial" w:hAnsi="Arial" w:cs="Arial"/>
          <w:b/>
          <w:color w:val="000000"/>
        </w:rPr>
        <w:t>SPO.GEN.140 Документи, приручници и информације који се налазе у ваздухоплову</w:t>
      </w:r>
    </w:p>
    <w:p w14:paraId="0194D6CF" w14:textId="77777777" w:rsidR="00054697" w:rsidRPr="00054697" w:rsidRDefault="00054697" w:rsidP="00054697">
      <w:pPr>
        <w:spacing w:after="150"/>
        <w:rPr>
          <w:rFonts w:ascii="Arial" w:hAnsi="Arial" w:cs="Arial"/>
        </w:rPr>
      </w:pPr>
      <w:r w:rsidRPr="00054697">
        <w:rPr>
          <w:rFonts w:ascii="Arial" w:hAnsi="Arial" w:cs="Arial"/>
          <w:color w:val="000000"/>
        </w:rPr>
        <w:t>a) Следећи документи, приручници и информације се морају налазити у ваздухоплову у току лета:</w:t>
      </w:r>
    </w:p>
    <w:p w14:paraId="46016CB6" w14:textId="77777777" w:rsidR="00054697" w:rsidRPr="00054697" w:rsidRDefault="00054697" w:rsidP="00054697">
      <w:pPr>
        <w:spacing w:after="150"/>
        <w:rPr>
          <w:rFonts w:ascii="Arial" w:hAnsi="Arial" w:cs="Arial"/>
        </w:rPr>
      </w:pPr>
      <w:r w:rsidRPr="00054697">
        <w:rPr>
          <w:rFonts w:ascii="Arial" w:hAnsi="Arial" w:cs="Arial"/>
          <w:color w:val="000000"/>
        </w:rPr>
        <w:t xml:space="preserve">1) приручник за управљање ваздухопловом </w:t>
      </w:r>
      <w:r w:rsidRPr="00054697">
        <w:rPr>
          <w:rFonts w:ascii="Arial" w:hAnsi="Arial" w:cs="Arial"/>
          <w:i/>
          <w:color w:val="000000"/>
        </w:rPr>
        <w:t>(AFM)</w:t>
      </w:r>
      <w:r w:rsidRPr="00054697">
        <w:rPr>
          <w:rFonts w:ascii="Arial" w:hAnsi="Arial" w:cs="Arial"/>
          <w:color w:val="000000"/>
        </w:rPr>
        <w:t xml:space="preserve"> или други одговарајући документ;</w:t>
      </w:r>
    </w:p>
    <w:p w14:paraId="3FB44DB9" w14:textId="77777777" w:rsidR="00054697" w:rsidRPr="00054697" w:rsidRDefault="00054697" w:rsidP="00054697">
      <w:pPr>
        <w:spacing w:after="150"/>
        <w:rPr>
          <w:rFonts w:ascii="Arial" w:hAnsi="Arial" w:cs="Arial"/>
        </w:rPr>
      </w:pPr>
      <w:r w:rsidRPr="00054697">
        <w:rPr>
          <w:rFonts w:ascii="Arial" w:hAnsi="Arial" w:cs="Arial"/>
          <w:color w:val="000000"/>
        </w:rPr>
        <w:t>2) оригинал уверења о регистрацији;</w:t>
      </w:r>
    </w:p>
    <w:p w14:paraId="03167BB7" w14:textId="77777777" w:rsidR="00054697" w:rsidRPr="00054697" w:rsidRDefault="00054697" w:rsidP="00054697">
      <w:pPr>
        <w:spacing w:after="150"/>
        <w:rPr>
          <w:rFonts w:ascii="Arial" w:hAnsi="Arial" w:cs="Arial"/>
        </w:rPr>
      </w:pPr>
      <w:r w:rsidRPr="00054697">
        <w:rPr>
          <w:rFonts w:ascii="Arial" w:hAnsi="Arial" w:cs="Arial"/>
          <w:color w:val="000000"/>
        </w:rPr>
        <w:t xml:space="preserve">3) оригинал потврде о пловидбености </w:t>
      </w:r>
      <w:r w:rsidRPr="00054697">
        <w:rPr>
          <w:rFonts w:ascii="Arial" w:hAnsi="Arial" w:cs="Arial"/>
          <w:i/>
          <w:color w:val="000000"/>
        </w:rPr>
        <w:t>(CofA)</w:t>
      </w:r>
      <w:r w:rsidRPr="00054697">
        <w:rPr>
          <w:rFonts w:ascii="Arial" w:hAnsi="Arial" w:cs="Arial"/>
          <w:color w:val="000000"/>
        </w:rPr>
        <w:t>;</w:t>
      </w:r>
    </w:p>
    <w:p w14:paraId="1094D63A" w14:textId="77777777" w:rsidR="00054697" w:rsidRPr="00054697" w:rsidRDefault="00054697" w:rsidP="00054697">
      <w:pPr>
        <w:spacing w:after="150"/>
        <w:rPr>
          <w:rFonts w:ascii="Arial" w:hAnsi="Arial" w:cs="Arial"/>
        </w:rPr>
      </w:pPr>
      <w:r w:rsidRPr="00054697">
        <w:rPr>
          <w:rFonts w:ascii="Arial" w:hAnsi="Arial" w:cs="Arial"/>
          <w:color w:val="000000"/>
        </w:rPr>
        <w:t>4) потврда о буци, ако је то применљиво;</w:t>
      </w:r>
    </w:p>
    <w:p w14:paraId="38EB3222" w14:textId="77777777" w:rsidR="00054697" w:rsidRPr="00054697" w:rsidRDefault="00054697" w:rsidP="00054697">
      <w:pPr>
        <w:spacing w:after="150"/>
        <w:rPr>
          <w:rFonts w:ascii="Arial" w:hAnsi="Arial" w:cs="Arial"/>
        </w:rPr>
      </w:pPr>
      <w:r w:rsidRPr="00054697">
        <w:rPr>
          <w:rFonts w:ascii="Arial" w:hAnsi="Arial" w:cs="Arial"/>
          <w:color w:val="000000"/>
        </w:rPr>
        <w:t>5) копија изјаве наведене у ORO.DEC.100 и, ако је применљиво, копија потврде наведене у ORO.SPO.110;</w:t>
      </w:r>
    </w:p>
    <w:p w14:paraId="31EF22A3" w14:textId="77777777" w:rsidR="00054697" w:rsidRPr="00054697" w:rsidRDefault="00054697" w:rsidP="00054697">
      <w:pPr>
        <w:spacing w:after="150"/>
        <w:rPr>
          <w:rFonts w:ascii="Arial" w:hAnsi="Arial" w:cs="Arial"/>
        </w:rPr>
      </w:pPr>
      <w:r w:rsidRPr="00054697">
        <w:rPr>
          <w:rFonts w:ascii="Arial" w:hAnsi="Arial" w:cs="Arial"/>
          <w:color w:val="000000"/>
        </w:rPr>
        <w:t>6) листа посебних одобрења, ако је то применљиво;</w:t>
      </w:r>
    </w:p>
    <w:p w14:paraId="3E108A5A" w14:textId="77777777" w:rsidR="00054697" w:rsidRPr="00054697" w:rsidRDefault="00054697" w:rsidP="00054697">
      <w:pPr>
        <w:spacing w:after="150"/>
        <w:rPr>
          <w:rFonts w:ascii="Arial" w:hAnsi="Arial" w:cs="Arial"/>
        </w:rPr>
      </w:pPr>
      <w:r w:rsidRPr="00054697">
        <w:rPr>
          <w:rFonts w:ascii="Arial" w:hAnsi="Arial" w:cs="Arial"/>
          <w:color w:val="000000"/>
        </w:rPr>
        <w:t>7) дозвола за рад радио-станице, ако је то применљиво;</w:t>
      </w:r>
    </w:p>
    <w:p w14:paraId="1B986EF2" w14:textId="77777777" w:rsidR="00054697" w:rsidRPr="00054697" w:rsidRDefault="00054697" w:rsidP="00054697">
      <w:pPr>
        <w:spacing w:after="150"/>
        <w:rPr>
          <w:rFonts w:ascii="Arial" w:hAnsi="Arial" w:cs="Arial"/>
        </w:rPr>
      </w:pPr>
      <w:r w:rsidRPr="00054697">
        <w:rPr>
          <w:rFonts w:ascii="Arial" w:hAnsi="Arial" w:cs="Arial"/>
          <w:color w:val="000000"/>
        </w:rPr>
        <w:t>8) полиса осигурања од одговорности за штету причињену трећим лицима;</w:t>
      </w:r>
    </w:p>
    <w:p w14:paraId="41E501FF" w14:textId="77777777" w:rsidR="00054697" w:rsidRPr="00054697" w:rsidRDefault="00054697" w:rsidP="00054697">
      <w:pPr>
        <w:spacing w:after="150"/>
        <w:rPr>
          <w:rFonts w:ascii="Arial" w:hAnsi="Arial" w:cs="Arial"/>
        </w:rPr>
      </w:pPr>
      <w:r w:rsidRPr="00054697">
        <w:rPr>
          <w:rFonts w:ascii="Arial" w:hAnsi="Arial" w:cs="Arial"/>
          <w:color w:val="000000"/>
        </w:rPr>
        <w:t>9) путна књига ваздухоплова или други одговарајући документ;</w:t>
      </w:r>
    </w:p>
    <w:p w14:paraId="098A6370" w14:textId="77777777" w:rsidR="00054697" w:rsidRPr="00054697" w:rsidRDefault="00054697" w:rsidP="00054697">
      <w:pPr>
        <w:spacing w:after="150"/>
        <w:rPr>
          <w:rFonts w:ascii="Arial" w:hAnsi="Arial" w:cs="Arial"/>
        </w:rPr>
      </w:pPr>
      <w:r w:rsidRPr="00054697">
        <w:rPr>
          <w:rFonts w:ascii="Arial" w:hAnsi="Arial" w:cs="Arial"/>
          <w:color w:val="000000"/>
        </w:rPr>
        <w:t>10) техничка књига ваздухоплова, у складу са Анексом I (Део – М) Уредбе (ЕЗ) бр. 2042/2003;</w:t>
      </w:r>
    </w:p>
    <w:p w14:paraId="1D158453" w14:textId="77777777" w:rsidR="00054697" w:rsidRPr="00054697" w:rsidRDefault="00054697" w:rsidP="00054697">
      <w:pPr>
        <w:spacing w:after="150"/>
        <w:rPr>
          <w:rFonts w:ascii="Arial" w:hAnsi="Arial" w:cs="Arial"/>
        </w:rPr>
      </w:pPr>
      <w:r w:rsidRPr="00054697">
        <w:rPr>
          <w:rFonts w:ascii="Arial" w:hAnsi="Arial" w:cs="Arial"/>
          <w:color w:val="000000"/>
        </w:rPr>
        <w:t xml:space="preserve">11) подаци из поднетог </w:t>
      </w:r>
      <w:r w:rsidRPr="00054697">
        <w:rPr>
          <w:rFonts w:ascii="Arial" w:hAnsi="Arial" w:cs="Arial"/>
          <w:i/>
          <w:color w:val="000000"/>
        </w:rPr>
        <w:t>АТS</w:t>
      </w:r>
      <w:r w:rsidRPr="00054697">
        <w:rPr>
          <w:rFonts w:ascii="Arial" w:hAnsi="Arial" w:cs="Arial"/>
          <w:color w:val="000000"/>
        </w:rPr>
        <w:t xml:space="preserve"> плана лета, ако је то применљиво;</w:t>
      </w:r>
    </w:p>
    <w:p w14:paraId="5D822650" w14:textId="77777777" w:rsidR="00054697" w:rsidRPr="00054697" w:rsidRDefault="00054697" w:rsidP="00054697">
      <w:pPr>
        <w:spacing w:after="150"/>
        <w:rPr>
          <w:rFonts w:ascii="Arial" w:hAnsi="Arial" w:cs="Arial"/>
        </w:rPr>
      </w:pPr>
      <w:r w:rsidRPr="00054697">
        <w:rPr>
          <w:rFonts w:ascii="Arial" w:hAnsi="Arial" w:cs="Arial"/>
          <w:color w:val="000000"/>
        </w:rPr>
        <w:t>12) важеће и одговарајуће ваздухопловне карте за планирану руту и све пратеће руте на које је могуће да лет буде преусмерен;</w:t>
      </w:r>
    </w:p>
    <w:p w14:paraId="6504B3CF" w14:textId="77777777" w:rsidR="00054697" w:rsidRPr="00054697" w:rsidRDefault="00054697" w:rsidP="00054697">
      <w:pPr>
        <w:spacing w:after="150"/>
        <w:rPr>
          <w:rFonts w:ascii="Arial" w:hAnsi="Arial" w:cs="Arial"/>
        </w:rPr>
      </w:pPr>
      <w:r w:rsidRPr="00054697">
        <w:rPr>
          <w:rFonts w:ascii="Arial" w:hAnsi="Arial" w:cs="Arial"/>
          <w:color w:val="000000"/>
        </w:rPr>
        <w:t>13) информације о поступцима и визуелним сигналима које користе ваздухоплов-пресретач и пресретнути ваздухоплов;</w:t>
      </w:r>
    </w:p>
    <w:p w14:paraId="007309DC" w14:textId="77777777" w:rsidR="00054697" w:rsidRPr="00054697" w:rsidRDefault="00054697" w:rsidP="00054697">
      <w:pPr>
        <w:spacing w:after="150"/>
        <w:rPr>
          <w:rFonts w:ascii="Arial" w:hAnsi="Arial" w:cs="Arial"/>
        </w:rPr>
      </w:pPr>
      <w:r w:rsidRPr="00054697">
        <w:rPr>
          <w:rFonts w:ascii="Arial" w:hAnsi="Arial" w:cs="Arial"/>
          <w:color w:val="000000"/>
        </w:rPr>
        <w:t>14) информације о службама трагања и спасавања за подручје намераваног лета;</w:t>
      </w:r>
    </w:p>
    <w:p w14:paraId="584DE17C" w14:textId="77777777" w:rsidR="00054697" w:rsidRPr="00054697" w:rsidRDefault="00054697" w:rsidP="00054697">
      <w:pPr>
        <w:spacing w:after="150"/>
        <w:rPr>
          <w:rFonts w:ascii="Arial" w:hAnsi="Arial" w:cs="Arial"/>
        </w:rPr>
      </w:pPr>
      <w:r w:rsidRPr="00054697">
        <w:rPr>
          <w:rFonts w:ascii="Arial" w:hAnsi="Arial" w:cs="Arial"/>
          <w:color w:val="000000"/>
        </w:rPr>
        <w:t xml:space="preserve">15) важећи делови оперативног приручника и/или стандардних оперативних процедура или приручника за управљање ваздухопловом </w:t>
      </w:r>
      <w:r w:rsidRPr="00054697">
        <w:rPr>
          <w:rFonts w:ascii="Arial" w:hAnsi="Arial" w:cs="Arial"/>
          <w:i/>
          <w:color w:val="000000"/>
        </w:rPr>
        <w:t>(AFM)</w:t>
      </w:r>
      <w:r w:rsidRPr="00054697">
        <w:rPr>
          <w:rFonts w:ascii="Arial" w:hAnsi="Arial" w:cs="Arial"/>
          <w:color w:val="000000"/>
        </w:rPr>
        <w:t>, који се односе на дужности чланова посаде и стручних лица за обављање задатка и који морају да им буду лако доступни;</w:t>
      </w:r>
    </w:p>
    <w:p w14:paraId="3ED04477" w14:textId="77777777" w:rsidR="00054697" w:rsidRPr="00054697" w:rsidRDefault="00054697" w:rsidP="00054697">
      <w:pPr>
        <w:spacing w:after="150"/>
        <w:rPr>
          <w:rFonts w:ascii="Arial" w:hAnsi="Arial" w:cs="Arial"/>
        </w:rPr>
      </w:pPr>
      <w:r w:rsidRPr="00054697">
        <w:rPr>
          <w:rFonts w:ascii="Arial" w:hAnsi="Arial" w:cs="Arial"/>
          <w:color w:val="000000"/>
        </w:rPr>
        <w:t xml:space="preserve">16) листа минималне опреме </w:t>
      </w:r>
      <w:r w:rsidRPr="00054697">
        <w:rPr>
          <w:rFonts w:ascii="Arial" w:hAnsi="Arial" w:cs="Arial"/>
          <w:i/>
          <w:color w:val="000000"/>
        </w:rPr>
        <w:t>(MEL)</w:t>
      </w:r>
      <w:r w:rsidRPr="00054697">
        <w:rPr>
          <w:rFonts w:ascii="Arial" w:hAnsi="Arial" w:cs="Arial"/>
          <w:color w:val="000000"/>
        </w:rPr>
        <w:t xml:space="preserve"> или листа одступања од конфигурације </w:t>
      </w:r>
      <w:r w:rsidRPr="00054697">
        <w:rPr>
          <w:rFonts w:ascii="Arial" w:hAnsi="Arial" w:cs="Arial"/>
          <w:i/>
          <w:color w:val="000000"/>
        </w:rPr>
        <w:t>(CDL)</w:t>
      </w:r>
      <w:r w:rsidRPr="00054697">
        <w:rPr>
          <w:rFonts w:ascii="Arial" w:hAnsi="Arial" w:cs="Arial"/>
          <w:color w:val="000000"/>
        </w:rPr>
        <w:t>, ако је то применљиво;</w:t>
      </w:r>
    </w:p>
    <w:p w14:paraId="56DF562E" w14:textId="77777777" w:rsidR="00054697" w:rsidRPr="00054697" w:rsidRDefault="00054697" w:rsidP="00054697">
      <w:pPr>
        <w:spacing w:after="150"/>
        <w:rPr>
          <w:rFonts w:ascii="Arial" w:hAnsi="Arial" w:cs="Arial"/>
        </w:rPr>
      </w:pPr>
      <w:r w:rsidRPr="00054697">
        <w:rPr>
          <w:rFonts w:ascii="Arial" w:hAnsi="Arial" w:cs="Arial"/>
          <w:color w:val="000000"/>
        </w:rPr>
        <w:t xml:space="preserve">17) одговарајућа хитна ваздухопловна обавештења </w:t>
      </w:r>
      <w:r w:rsidRPr="00054697">
        <w:rPr>
          <w:rFonts w:ascii="Arial" w:hAnsi="Arial" w:cs="Arial"/>
          <w:i/>
          <w:color w:val="000000"/>
        </w:rPr>
        <w:t>(NOTAM)</w:t>
      </w:r>
      <w:r w:rsidRPr="00054697">
        <w:rPr>
          <w:rFonts w:ascii="Arial" w:hAnsi="Arial" w:cs="Arial"/>
          <w:color w:val="000000"/>
        </w:rPr>
        <w:t xml:space="preserve"> и документација коју обезбеђује служба ваздухопловног информисања </w:t>
      </w:r>
      <w:r w:rsidRPr="00054697">
        <w:rPr>
          <w:rFonts w:ascii="Arial" w:hAnsi="Arial" w:cs="Arial"/>
          <w:i/>
          <w:color w:val="000000"/>
        </w:rPr>
        <w:t>(AIS)</w:t>
      </w:r>
      <w:r w:rsidRPr="00054697">
        <w:rPr>
          <w:rFonts w:ascii="Arial" w:hAnsi="Arial" w:cs="Arial"/>
          <w:color w:val="000000"/>
        </w:rPr>
        <w:t>;</w:t>
      </w:r>
    </w:p>
    <w:p w14:paraId="50FA1174" w14:textId="77777777" w:rsidR="00054697" w:rsidRPr="00054697" w:rsidRDefault="00054697" w:rsidP="00054697">
      <w:pPr>
        <w:spacing w:after="150"/>
        <w:rPr>
          <w:rFonts w:ascii="Arial" w:hAnsi="Arial" w:cs="Arial"/>
        </w:rPr>
      </w:pPr>
      <w:r w:rsidRPr="00054697">
        <w:rPr>
          <w:rFonts w:ascii="Arial" w:hAnsi="Arial" w:cs="Arial"/>
          <w:color w:val="000000"/>
        </w:rPr>
        <w:t>18) одговарајући метеоролошки подаци, ако је то применљиво;</w:t>
      </w:r>
    </w:p>
    <w:p w14:paraId="247C7AD1" w14:textId="77777777" w:rsidR="00054697" w:rsidRPr="00054697" w:rsidRDefault="00054697" w:rsidP="00054697">
      <w:pPr>
        <w:spacing w:after="150"/>
        <w:rPr>
          <w:rFonts w:ascii="Arial" w:hAnsi="Arial" w:cs="Arial"/>
        </w:rPr>
      </w:pPr>
      <w:r w:rsidRPr="00054697">
        <w:rPr>
          <w:rFonts w:ascii="Arial" w:hAnsi="Arial" w:cs="Arial"/>
          <w:color w:val="000000"/>
        </w:rPr>
        <w:t>19) товарни лист, ако је то применљиво;</w:t>
      </w:r>
    </w:p>
    <w:p w14:paraId="56805813" w14:textId="77777777" w:rsidR="00054697" w:rsidRPr="00054697" w:rsidRDefault="00054697" w:rsidP="00054697">
      <w:pPr>
        <w:spacing w:after="150"/>
        <w:rPr>
          <w:rFonts w:ascii="Arial" w:hAnsi="Arial" w:cs="Arial"/>
        </w:rPr>
      </w:pPr>
      <w:r w:rsidRPr="00054697">
        <w:rPr>
          <w:rFonts w:ascii="Arial" w:hAnsi="Arial" w:cs="Arial"/>
          <w:color w:val="000000"/>
        </w:rPr>
        <w:t>20) друга документација која може да буде потребна за лет или коју захтевају државе изнад којих се обавља лет.</w:t>
      </w:r>
    </w:p>
    <w:p w14:paraId="14BFBAEE" w14:textId="77777777" w:rsidR="00054697" w:rsidRPr="00054697" w:rsidRDefault="00054697" w:rsidP="00054697">
      <w:pPr>
        <w:spacing w:after="150"/>
        <w:rPr>
          <w:rFonts w:ascii="Arial" w:hAnsi="Arial" w:cs="Arial"/>
        </w:rPr>
      </w:pPr>
      <w:r w:rsidRPr="00054697">
        <w:rPr>
          <w:rFonts w:ascii="Arial" w:hAnsi="Arial" w:cs="Arial"/>
          <w:color w:val="000000"/>
        </w:rPr>
        <w:t>б) Изузетно од става а), документи и информације наведени у ставу а) тач. 2)–11) и тач. 14), 17, 18) и 19) могу се чувати на аеродрому или оперативном месту за летове:</w:t>
      </w:r>
    </w:p>
    <w:p w14:paraId="1A72F0C3" w14:textId="77777777" w:rsidR="00054697" w:rsidRPr="00054697" w:rsidRDefault="00054697" w:rsidP="00054697">
      <w:pPr>
        <w:spacing w:after="150"/>
        <w:rPr>
          <w:rFonts w:ascii="Arial" w:hAnsi="Arial" w:cs="Arial"/>
        </w:rPr>
      </w:pPr>
      <w:r w:rsidRPr="00054697">
        <w:rPr>
          <w:rFonts w:ascii="Arial" w:hAnsi="Arial" w:cs="Arial"/>
          <w:color w:val="000000"/>
        </w:rPr>
        <w:t>1) код којих се полетање и слетање обавља на истом аеродрому или оперативном месту; или</w:t>
      </w:r>
    </w:p>
    <w:p w14:paraId="468B3A70" w14:textId="77777777" w:rsidR="00054697" w:rsidRPr="00054697" w:rsidRDefault="00054697" w:rsidP="00054697">
      <w:pPr>
        <w:spacing w:after="150"/>
        <w:rPr>
          <w:rFonts w:ascii="Arial" w:hAnsi="Arial" w:cs="Arial"/>
        </w:rPr>
      </w:pPr>
      <w:r w:rsidRPr="00054697">
        <w:rPr>
          <w:rFonts w:ascii="Arial" w:hAnsi="Arial" w:cs="Arial"/>
          <w:color w:val="000000"/>
        </w:rPr>
        <w:t>2) који остају на удаљености или подручју које је одредила надлежна ваздухопловна власт у складу са ARO.OPS.210;</w:t>
      </w:r>
    </w:p>
    <w:p w14:paraId="664DAD1B"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Изузетно од става а), за летове балона или једрилица, изузев моторних једрилица – </w:t>
      </w:r>
      <w:r w:rsidRPr="00054697">
        <w:rPr>
          <w:rFonts w:ascii="Arial" w:hAnsi="Arial" w:cs="Arial"/>
          <w:i/>
          <w:color w:val="000000"/>
        </w:rPr>
        <w:t>TMG</w:t>
      </w:r>
      <w:r w:rsidRPr="00054697">
        <w:rPr>
          <w:rFonts w:ascii="Arial" w:hAnsi="Arial" w:cs="Arial"/>
          <w:color w:val="000000"/>
        </w:rPr>
        <w:t>, документи и информације наведени у ставу а) тач. 1)–10) и тач. 13)–19) могу се да се чувају у пратећем возилу.</w:t>
      </w:r>
    </w:p>
    <w:p w14:paraId="4CF6DD85" w14:textId="77777777" w:rsidR="00054697" w:rsidRPr="00054697" w:rsidRDefault="00054697" w:rsidP="00054697">
      <w:pPr>
        <w:spacing w:after="150"/>
        <w:rPr>
          <w:rFonts w:ascii="Arial" w:hAnsi="Arial" w:cs="Arial"/>
        </w:rPr>
      </w:pPr>
      <w:r w:rsidRPr="00054697">
        <w:rPr>
          <w:rFonts w:ascii="Arial" w:hAnsi="Arial" w:cs="Arial"/>
          <w:color w:val="000000"/>
        </w:rPr>
        <w:t>д) У случају губитка или крађе докумената наведених у ставу а) тач. 2)–8), лет се може наставити до крајњег одредишта или места где је могуће извршити замену докумената.</w:t>
      </w:r>
    </w:p>
    <w:p w14:paraId="359D02B2" w14:textId="77777777" w:rsidR="00054697" w:rsidRPr="00054697" w:rsidRDefault="00054697" w:rsidP="00054697">
      <w:pPr>
        <w:spacing w:after="150"/>
        <w:rPr>
          <w:rFonts w:ascii="Arial" w:hAnsi="Arial" w:cs="Arial"/>
        </w:rPr>
      </w:pPr>
      <w:r w:rsidRPr="00054697">
        <w:rPr>
          <w:rFonts w:ascii="Arial" w:hAnsi="Arial" w:cs="Arial"/>
          <w:color w:val="000000"/>
        </w:rPr>
        <w:t>е) Оператер је дужан да у разумном року, од тренутка када то од њега захтева надлежна власт, стави на располагање документацију која мора да се налази у ваздухоплову.</w:t>
      </w:r>
    </w:p>
    <w:p w14:paraId="637D3629" w14:textId="77777777" w:rsidR="00054697" w:rsidRPr="00054697" w:rsidRDefault="00054697" w:rsidP="00054697">
      <w:pPr>
        <w:spacing w:after="150"/>
        <w:rPr>
          <w:rFonts w:ascii="Arial" w:hAnsi="Arial" w:cs="Arial"/>
        </w:rPr>
      </w:pPr>
      <w:r w:rsidRPr="00054697">
        <w:rPr>
          <w:rFonts w:ascii="Arial" w:hAnsi="Arial" w:cs="Arial"/>
          <w:b/>
          <w:color w:val="000000"/>
        </w:rPr>
        <w:t>SPO.GEN.145 Чување, израда и коришћење података снимљених уређајем за снимање параматера лета – летови сложених моторних ваздухоплова</w:t>
      </w:r>
    </w:p>
    <w:p w14:paraId="5593B862" w14:textId="77777777" w:rsidR="00054697" w:rsidRPr="00054697" w:rsidRDefault="00054697" w:rsidP="00054697">
      <w:pPr>
        <w:spacing w:after="150"/>
        <w:rPr>
          <w:rFonts w:ascii="Arial" w:hAnsi="Arial" w:cs="Arial"/>
        </w:rPr>
      </w:pPr>
      <w:r w:rsidRPr="00054697">
        <w:rPr>
          <w:rFonts w:ascii="Arial" w:hAnsi="Arial" w:cs="Arial"/>
          <w:color w:val="000000"/>
        </w:rPr>
        <w:t>а) Након удеса или незгоде која је предмет обавезног пријављивања, оператер ваздухоплова је дужан да 60 дана чува оригинално снимљене податке, изузев ако власт надлежна за истраживање не наложи другачије.</w:t>
      </w:r>
    </w:p>
    <w:p w14:paraId="1F155A40"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Оператер је дужан да врши провере исправности рада и процене података који су снимљени уређајем за снимање параметара лета </w:t>
      </w:r>
      <w:r w:rsidRPr="00054697">
        <w:rPr>
          <w:rFonts w:ascii="Arial" w:hAnsi="Arial" w:cs="Arial"/>
          <w:i/>
          <w:color w:val="000000"/>
        </w:rPr>
        <w:t>(FDR)</w:t>
      </w:r>
      <w:r w:rsidRPr="00054697">
        <w:rPr>
          <w:rFonts w:ascii="Arial" w:hAnsi="Arial" w:cs="Arial"/>
          <w:color w:val="000000"/>
        </w:rPr>
        <w:t xml:space="preserve">, уређајем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и уређајем за пренос података</w:t>
      </w:r>
      <w:r w:rsidRPr="00054697">
        <w:rPr>
          <w:rFonts w:ascii="Arial" w:hAnsi="Arial" w:cs="Arial"/>
          <w:i/>
          <w:color w:val="000000"/>
        </w:rPr>
        <w:t>,</w:t>
      </w:r>
      <w:r w:rsidRPr="00054697">
        <w:rPr>
          <w:rFonts w:ascii="Arial" w:hAnsi="Arial" w:cs="Arial"/>
          <w:color w:val="000000"/>
        </w:rPr>
        <w:t xml:space="preserve"> како би обезбедио сталну исправност ових уређаја.</w:t>
      </w:r>
    </w:p>
    <w:p w14:paraId="11340A24"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Оператер је дужан да чува податке снимљене у току рада уређаја за снимање параметара лета </w:t>
      </w:r>
      <w:r w:rsidRPr="00054697">
        <w:rPr>
          <w:rFonts w:ascii="Arial" w:hAnsi="Arial" w:cs="Arial"/>
          <w:i/>
          <w:color w:val="000000"/>
        </w:rPr>
        <w:t>(FDR)</w:t>
      </w:r>
      <w:r w:rsidRPr="00054697">
        <w:rPr>
          <w:rFonts w:ascii="Arial" w:hAnsi="Arial" w:cs="Arial"/>
          <w:color w:val="000000"/>
        </w:rPr>
        <w:t xml:space="preserve">, како је захтевано у SPO.IDE.A.145 или SPO.IDE.H.145, осим у случају тестирања и одржавања уређаја за снимање параметара лета </w:t>
      </w:r>
      <w:r w:rsidRPr="00054697">
        <w:rPr>
          <w:rFonts w:ascii="Arial" w:hAnsi="Arial" w:cs="Arial"/>
          <w:i/>
          <w:color w:val="000000"/>
        </w:rPr>
        <w:t>(FDR)</w:t>
      </w:r>
      <w:r w:rsidRPr="00054697">
        <w:rPr>
          <w:rFonts w:ascii="Arial" w:hAnsi="Arial" w:cs="Arial"/>
          <w:color w:val="000000"/>
        </w:rPr>
        <w:t>, када се у току тестирања могу избрисати најстарији снимљени подаци у трајању до једног сата.</w:t>
      </w:r>
    </w:p>
    <w:p w14:paraId="1475C619"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Оператер је дужан да чува и одржава ажурном документацију која садржи информације неопходне за претварање необрађених података добијених из уређаја за снимање параметара лета </w:t>
      </w:r>
      <w:r w:rsidRPr="00054697">
        <w:rPr>
          <w:rFonts w:ascii="Arial" w:hAnsi="Arial" w:cs="Arial"/>
          <w:i/>
          <w:color w:val="000000"/>
        </w:rPr>
        <w:t>(FDR)</w:t>
      </w:r>
      <w:r w:rsidRPr="00054697">
        <w:rPr>
          <w:rFonts w:ascii="Arial" w:hAnsi="Arial" w:cs="Arial"/>
          <w:color w:val="000000"/>
        </w:rPr>
        <w:t xml:space="preserve"> у параметре изражене у техничким јединицама.</w:t>
      </w:r>
    </w:p>
    <w:p w14:paraId="053D5758"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Оператер је дужан да стави на располагање све сачуване податке снимљене уређајем за снимање параметара лета </w:t>
      </w:r>
      <w:r w:rsidRPr="00054697">
        <w:rPr>
          <w:rFonts w:ascii="Arial" w:hAnsi="Arial" w:cs="Arial"/>
          <w:i/>
          <w:color w:val="000000"/>
        </w:rPr>
        <w:t>(FDR)</w:t>
      </w:r>
      <w:r w:rsidRPr="00054697">
        <w:rPr>
          <w:rFonts w:ascii="Arial" w:hAnsi="Arial" w:cs="Arial"/>
          <w:color w:val="000000"/>
        </w:rPr>
        <w:t>, ако тако одреди надлежна власт.</w:t>
      </w:r>
    </w:p>
    <w:p w14:paraId="1D4C8F88" w14:textId="77777777" w:rsidR="00054697" w:rsidRPr="00054697" w:rsidRDefault="00054697" w:rsidP="00054697">
      <w:pPr>
        <w:spacing w:after="150"/>
        <w:rPr>
          <w:rFonts w:ascii="Arial" w:hAnsi="Arial" w:cs="Arial"/>
        </w:rPr>
      </w:pPr>
      <w:r w:rsidRPr="00054697">
        <w:rPr>
          <w:rFonts w:ascii="Arial" w:hAnsi="Arial" w:cs="Arial"/>
          <w:color w:val="000000"/>
        </w:rPr>
        <w:t>ф) Подаци забележени уређајем за снимање звука у пилотској кабини не могу да се користе у друге сврхе, осим за истраживање удеса или незгода које су предмет обавезног пријављивања, изузев уз пристанак свих чланова посаде и особља које обавља послове одржавања, а на које се подаци односе.</w:t>
      </w:r>
    </w:p>
    <w:p w14:paraId="1D2B0F9A" w14:textId="77777777" w:rsidR="00054697" w:rsidRPr="00054697" w:rsidRDefault="00054697" w:rsidP="00054697">
      <w:pPr>
        <w:spacing w:after="150"/>
        <w:rPr>
          <w:rFonts w:ascii="Arial" w:hAnsi="Arial" w:cs="Arial"/>
        </w:rPr>
      </w:pPr>
      <w:r w:rsidRPr="00054697">
        <w:rPr>
          <w:rFonts w:ascii="Arial" w:hAnsi="Arial" w:cs="Arial"/>
          <w:color w:val="000000"/>
        </w:rPr>
        <w:t>г) Подаци снимљени уређајем за снимање параметара лета или уређајем за пренос података не могу да се користе у друге сврхе, осим за истраживање удеса или незгода које су предмет обавезног пријављивања, изузев:</w:t>
      </w:r>
    </w:p>
    <w:p w14:paraId="18024D75" w14:textId="77777777" w:rsidR="00054697" w:rsidRPr="00054697" w:rsidRDefault="00054697" w:rsidP="00054697">
      <w:pPr>
        <w:spacing w:after="150"/>
        <w:rPr>
          <w:rFonts w:ascii="Arial" w:hAnsi="Arial" w:cs="Arial"/>
        </w:rPr>
      </w:pPr>
      <w:r w:rsidRPr="00054697">
        <w:rPr>
          <w:rFonts w:ascii="Arial" w:hAnsi="Arial" w:cs="Arial"/>
          <w:color w:val="000000"/>
        </w:rPr>
        <w:t>(i) ако те податке оператер користи искључиво за потребе пловидбености или одржавања ваздухоплова; или</w:t>
      </w:r>
    </w:p>
    <w:p w14:paraId="2B62320F" w14:textId="77777777" w:rsidR="00054697" w:rsidRPr="00054697" w:rsidRDefault="00054697" w:rsidP="00054697">
      <w:pPr>
        <w:spacing w:after="150"/>
        <w:rPr>
          <w:rFonts w:ascii="Arial" w:hAnsi="Arial" w:cs="Arial"/>
        </w:rPr>
      </w:pPr>
      <w:r w:rsidRPr="00054697">
        <w:rPr>
          <w:rFonts w:ascii="Arial" w:hAnsi="Arial" w:cs="Arial"/>
          <w:color w:val="000000"/>
        </w:rPr>
        <w:t>(ii) ако су уклоњени сви подаци који могу да укажу на идентитет; или</w:t>
      </w:r>
    </w:p>
    <w:p w14:paraId="712737E5" w14:textId="77777777" w:rsidR="00054697" w:rsidRPr="00054697" w:rsidRDefault="00054697" w:rsidP="00054697">
      <w:pPr>
        <w:spacing w:after="150"/>
        <w:rPr>
          <w:rFonts w:ascii="Arial" w:hAnsi="Arial" w:cs="Arial"/>
        </w:rPr>
      </w:pPr>
      <w:r w:rsidRPr="00054697">
        <w:rPr>
          <w:rFonts w:ascii="Arial" w:hAnsi="Arial" w:cs="Arial"/>
          <w:color w:val="000000"/>
        </w:rPr>
        <w:t>(iii) ако се објављују у складу са поступцима о заштити података и информација.</w:t>
      </w:r>
    </w:p>
    <w:p w14:paraId="08985337" w14:textId="77777777" w:rsidR="00054697" w:rsidRPr="00054697" w:rsidRDefault="00054697" w:rsidP="00054697">
      <w:pPr>
        <w:spacing w:after="150"/>
        <w:rPr>
          <w:rFonts w:ascii="Arial" w:hAnsi="Arial" w:cs="Arial"/>
        </w:rPr>
      </w:pPr>
      <w:r w:rsidRPr="00054697">
        <w:rPr>
          <w:rFonts w:ascii="Arial" w:hAnsi="Arial" w:cs="Arial"/>
          <w:b/>
          <w:color w:val="000000"/>
        </w:rPr>
        <w:t>SPO.GEN.150 Транспорт опасног терета</w:t>
      </w:r>
    </w:p>
    <w:p w14:paraId="56BD24BE" w14:textId="77777777" w:rsidR="00054697" w:rsidRPr="00054697" w:rsidRDefault="00054697" w:rsidP="00054697">
      <w:pPr>
        <w:spacing w:after="150"/>
        <w:rPr>
          <w:rFonts w:ascii="Arial" w:hAnsi="Arial" w:cs="Arial"/>
        </w:rPr>
      </w:pPr>
      <w:r w:rsidRPr="00054697">
        <w:rPr>
          <w:rFonts w:ascii="Arial" w:hAnsi="Arial" w:cs="Arial"/>
          <w:color w:val="000000"/>
        </w:rPr>
        <w:t>а) Транспорт опасног терета ваздушним путем врши се у складу са последњом изменом Анекса 18 Чикашке конвенције, допуњеним Техничким инструкцијама за безбедан транспорт опасног терета ваздушним путем (</w:t>
      </w:r>
      <w:r w:rsidRPr="00054697">
        <w:rPr>
          <w:rFonts w:ascii="Arial" w:hAnsi="Arial" w:cs="Arial"/>
          <w:i/>
          <w:color w:val="000000"/>
        </w:rPr>
        <w:t>ICAO doc.</w:t>
      </w:r>
      <w:r w:rsidRPr="00054697">
        <w:rPr>
          <w:rFonts w:ascii="Arial" w:hAnsi="Arial" w:cs="Arial"/>
          <w:color w:val="000000"/>
        </w:rPr>
        <w:t xml:space="preserve"> 9284-</w:t>
      </w:r>
      <w:r w:rsidRPr="00054697">
        <w:rPr>
          <w:rFonts w:ascii="Arial" w:hAnsi="Arial" w:cs="Arial"/>
          <w:i/>
          <w:color w:val="000000"/>
        </w:rPr>
        <w:t>AN</w:t>
      </w:r>
      <w:r w:rsidRPr="00054697">
        <w:rPr>
          <w:rFonts w:ascii="Arial" w:hAnsi="Arial" w:cs="Arial"/>
          <w:color w:val="000000"/>
        </w:rPr>
        <w:t>/905), укључујући његове додатке, прилоге или исправке.</w:t>
      </w:r>
    </w:p>
    <w:p w14:paraId="31377CF8"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Опасан терет може да транспортује само оператер који има одобрење издато у складу са Анексом V (Део – </w:t>
      </w:r>
      <w:r w:rsidRPr="00054697">
        <w:rPr>
          <w:rFonts w:ascii="Arial" w:hAnsi="Arial" w:cs="Arial"/>
          <w:i/>
          <w:color w:val="000000"/>
        </w:rPr>
        <w:t>SPA</w:t>
      </w:r>
      <w:r w:rsidRPr="00054697">
        <w:rPr>
          <w:rFonts w:ascii="Arial" w:hAnsi="Arial" w:cs="Arial"/>
          <w:color w:val="000000"/>
        </w:rPr>
        <w:t>), Глава Г ове уредбе, изузев ако:</w:t>
      </w:r>
    </w:p>
    <w:p w14:paraId="38C1F7CE" w14:textId="77777777" w:rsidR="00054697" w:rsidRPr="00054697" w:rsidRDefault="00054697" w:rsidP="00054697">
      <w:pPr>
        <w:spacing w:after="150"/>
        <w:rPr>
          <w:rFonts w:ascii="Arial" w:hAnsi="Arial" w:cs="Arial"/>
        </w:rPr>
      </w:pPr>
      <w:r w:rsidRPr="00054697">
        <w:rPr>
          <w:rFonts w:ascii="Arial" w:hAnsi="Arial" w:cs="Arial"/>
          <w:color w:val="000000"/>
        </w:rPr>
        <w:t>1) опасан терет није предмет Техничких инструкција у складу са Делом 1 ових инструкција; или</w:t>
      </w:r>
    </w:p>
    <w:p w14:paraId="044C7F25" w14:textId="77777777" w:rsidR="00054697" w:rsidRPr="00054697" w:rsidRDefault="00054697" w:rsidP="00054697">
      <w:pPr>
        <w:spacing w:after="150"/>
        <w:rPr>
          <w:rFonts w:ascii="Arial" w:hAnsi="Arial" w:cs="Arial"/>
        </w:rPr>
      </w:pPr>
      <w:r w:rsidRPr="00054697">
        <w:rPr>
          <w:rFonts w:ascii="Arial" w:hAnsi="Arial" w:cs="Arial"/>
          <w:color w:val="000000"/>
        </w:rPr>
        <w:t>2) опасан терет носи стручно лице за обављање задатка или чланови посаде или је он смештен у пртљагу који је одвојен од његовог власника, у складу са Делом 8 Техничких инструкција;</w:t>
      </w:r>
    </w:p>
    <w:p w14:paraId="05B651BD" w14:textId="77777777" w:rsidR="00054697" w:rsidRPr="00054697" w:rsidRDefault="00054697" w:rsidP="00054697">
      <w:pPr>
        <w:spacing w:after="150"/>
        <w:rPr>
          <w:rFonts w:ascii="Arial" w:hAnsi="Arial" w:cs="Arial"/>
        </w:rPr>
      </w:pPr>
      <w:r w:rsidRPr="00054697">
        <w:rPr>
          <w:rFonts w:ascii="Arial" w:hAnsi="Arial" w:cs="Arial"/>
          <w:color w:val="000000"/>
        </w:rPr>
        <w:t>3) опасан терет је потребан у ваздухоплову за специјалне сврхе у складу са одредбама Техничких инструкција;</w:t>
      </w:r>
    </w:p>
    <w:p w14:paraId="3E6A61FA" w14:textId="77777777" w:rsidR="00054697" w:rsidRPr="00054697" w:rsidRDefault="00054697" w:rsidP="00054697">
      <w:pPr>
        <w:spacing w:after="150"/>
        <w:rPr>
          <w:rFonts w:ascii="Arial" w:hAnsi="Arial" w:cs="Arial"/>
        </w:rPr>
      </w:pPr>
      <w:r w:rsidRPr="00054697">
        <w:rPr>
          <w:rFonts w:ascii="Arial" w:hAnsi="Arial" w:cs="Arial"/>
          <w:color w:val="000000"/>
        </w:rPr>
        <w:t>4) опасан терет се користи како би се поспешила безбедност лета онда када је његово ношење у ваздухоплову оправдано да би се обезбедила правовремена доступност за оперативне сврхе, било да се ношење таквих предмета или ствари захтева или се они намеравају користити у вези са одређеним летом.</w:t>
      </w:r>
    </w:p>
    <w:p w14:paraId="123D9501" w14:textId="77777777" w:rsidR="00054697" w:rsidRPr="00054697" w:rsidRDefault="00054697" w:rsidP="00054697">
      <w:pPr>
        <w:spacing w:after="150"/>
        <w:rPr>
          <w:rFonts w:ascii="Arial" w:hAnsi="Arial" w:cs="Arial"/>
        </w:rPr>
      </w:pPr>
      <w:r w:rsidRPr="00054697">
        <w:rPr>
          <w:rFonts w:ascii="Arial" w:hAnsi="Arial" w:cs="Arial"/>
          <w:color w:val="000000"/>
        </w:rPr>
        <w:t>ц) Оператер је дужан да пропише процедуре којима обезбеђује спровођење потребних мера за спречавање нехотичног уноса опасног терета у ваздухоплов.</w:t>
      </w:r>
    </w:p>
    <w:p w14:paraId="5F8A1164" w14:textId="77777777" w:rsidR="00054697" w:rsidRPr="00054697" w:rsidRDefault="00054697" w:rsidP="00054697">
      <w:pPr>
        <w:spacing w:after="150"/>
        <w:rPr>
          <w:rFonts w:ascii="Arial" w:hAnsi="Arial" w:cs="Arial"/>
        </w:rPr>
      </w:pPr>
      <w:r w:rsidRPr="00054697">
        <w:rPr>
          <w:rFonts w:ascii="Arial" w:hAnsi="Arial" w:cs="Arial"/>
          <w:color w:val="000000"/>
        </w:rPr>
        <w:t>д) Оператер је дужан да обезбеди особљу неопходне податке потребне за обављање њихових дужности, како је захтевано у Техничким инструкцијама.</w:t>
      </w:r>
    </w:p>
    <w:p w14:paraId="4ECA14DA" w14:textId="77777777" w:rsidR="00054697" w:rsidRPr="00054697" w:rsidRDefault="00054697" w:rsidP="00054697">
      <w:pPr>
        <w:spacing w:after="150"/>
        <w:rPr>
          <w:rFonts w:ascii="Arial" w:hAnsi="Arial" w:cs="Arial"/>
        </w:rPr>
      </w:pPr>
      <w:r w:rsidRPr="00054697">
        <w:rPr>
          <w:rFonts w:ascii="Arial" w:hAnsi="Arial" w:cs="Arial"/>
          <w:color w:val="000000"/>
        </w:rPr>
        <w:t>е) Оператер је дужан да, у складу са Техничким инструкцијама, без одлагања обавести надлежну власт и одговарајућу власт државе у којој се догађај десио:</w:t>
      </w:r>
    </w:p>
    <w:p w14:paraId="398EBBC6" w14:textId="77777777" w:rsidR="00054697" w:rsidRPr="00054697" w:rsidRDefault="00054697" w:rsidP="00054697">
      <w:pPr>
        <w:spacing w:after="150"/>
        <w:rPr>
          <w:rFonts w:ascii="Arial" w:hAnsi="Arial" w:cs="Arial"/>
        </w:rPr>
      </w:pPr>
      <w:r w:rsidRPr="00054697">
        <w:rPr>
          <w:rFonts w:ascii="Arial" w:hAnsi="Arial" w:cs="Arial"/>
          <w:color w:val="000000"/>
        </w:rPr>
        <w:t>1) о сваком удесу или незгоди који су повезани са опасним теретом;</w:t>
      </w:r>
    </w:p>
    <w:p w14:paraId="33C666D5" w14:textId="77777777" w:rsidR="00054697" w:rsidRPr="00054697" w:rsidRDefault="00054697" w:rsidP="00054697">
      <w:pPr>
        <w:spacing w:after="150"/>
        <w:rPr>
          <w:rFonts w:ascii="Arial" w:hAnsi="Arial" w:cs="Arial"/>
        </w:rPr>
      </w:pPr>
      <w:r w:rsidRPr="00054697">
        <w:rPr>
          <w:rFonts w:ascii="Arial" w:hAnsi="Arial" w:cs="Arial"/>
          <w:color w:val="000000"/>
        </w:rPr>
        <w:t>2) о откривању опасног терета код стручног лице за обављање задатка или чланова посаде, или у њиховом пртљагу, ако то није у складу са Делом 8 Техничких инструкција.</w:t>
      </w:r>
    </w:p>
    <w:p w14:paraId="5D63D34B" w14:textId="77777777" w:rsidR="00054697" w:rsidRPr="00054697" w:rsidRDefault="00054697" w:rsidP="00054697">
      <w:pPr>
        <w:spacing w:after="150"/>
        <w:rPr>
          <w:rFonts w:ascii="Arial" w:hAnsi="Arial" w:cs="Arial"/>
        </w:rPr>
      </w:pPr>
      <w:r w:rsidRPr="00054697">
        <w:rPr>
          <w:rFonts w:ascii="Arial" w:hAnsi="Arial" w:cs="Arial"/>
          <w:color w:val="000000"/>
        </w:rPr>
        <w:t>ф) Оператер је дужан да обезбеди стручном лицу за обављање задатка информације о опасном терету у складу са Техничким инструкцијама.</w:t>
      </w:r>
    </w:p>
    <w:p w14:paraId="59ADBCE3" w14:textId="77777777" w:rsidR="00054697" w:rsidRPr="00054697" w:rsidRDefault="00054697" w:rsidP="00054697">
      <w:pPr>
        <w:spacing w:after="150"/>
        <w:rPr>
          <w:rFonts w:ascii="Arial" w:hAnsi="Arial" w:cs="Arial"/>
        </w:rPr>
      </w:pPr>
      <w:r w:rsidRPr="00054697">
        <w:rPr>
          <w:rFonts w:ascii="Arial" w:hAnsi="Arial" w:cs="Arial"/>
          <w:color w:val="000000"/>
        </w:rPr>
        <w:t>г) Оператер је дужан да на местима на којима се врши прихват робе обезбеди обавештења са информацијама о транспорту опасног терета, како је захтевано у Техничким инструкцијама.</w:t>
      </w:r>
    </w:p>
    <w:p w14:paraId="793425BB" w14:textId="77777777" w:rsidR="00054697" w:rsidRPr="00054697" w:rsidRDefault="00054697" w:rsidP="00054697">
      <w:pPr>
        <w:spacing w:after="150"/>
        <w:rPr>
          <w:rFonts w:ascii="Arial" w:hAnsi="Arial" w:cs="Arial"/>
        </w:rPr>
      </w:pPr>
      <w:r w:rsidRPr="00054697">
        <w:rPr>
          <w:rFonts w:ascii="Arial" w:hAnsi="Arial" w:cs="Arial"/>
          <w:b/>
          <w:color w:val="000000"/>
        </w:rPr>
        <w:t>SPO.GEN.150 Избацивање опасног терета</w:t>
      </w:r>
    </w:p>
    <w:p w14:paraId="60986BE5" w14:textId="77777777" w:rsidR="00054697" w:rsidRPr="00054697" w:rsidRDefault="00054697" w:rsidP="00054697">
      <w:pPr>
        <w:spacing w:after="150"/>
        <w:rPr>
          <w:rFonts w:ascii="Arial" w:hAnsi="Arial" w:cs="Arial"/>
        </w:rPr>
      </w:pPr>
      <w:r w:rsidRPr="00054697">
        <w:rPr>
          <w:rFonts w:ascii="Arial" w:hAnsi="Arial" w:cs="Arial"/>
          <w:color w:val="000000"/>
        </w:rPr>
        <w:t>На летовима који се одвијају изнад густо насељених делова градова, места или насеља или изнад скупа људи над отвореном, оператер не сме да врши избацивање опасног терета.</w:t>
      </w:r>
    </w:p>
    <w:p w14:paraId="52701EDC" w14:textId="77777777" w:rsidR="00054697" w:rsidRPr="00054697" w:rsidRDefault="00054697" w:rsidP="00054697">
      <w:pPr>
        <w:spacing w:after="150"/>
        <w:rPr>
          <w:rFonts w:ascii="Arial" w:hAnsi="Arial" w:cs="Arial"/>
        </w:rPr>
      </w:pPr>
      <w:r w:rsidRPr="00054697">
        <w:rPr>
          <w:rFonts w:ascii="Arial" w:hAnsi="Arial" w:cs="Arial"/>
          <w:b/>
          <w:color w:val="000000"/>
        </w:rPr>
        <w:t>SPO.GEN.160 Ношење и коришћење оружја</w:t>
      </w:r>
    </w:p>
    <w:p w14:paraId="325CC2A0" w14:textId="77777777" w:rsidR="00054697" w:rsidRPr="00054697" w:rsidRDefault="00054697" w:rsidP="00054697">
      <w:pPr>
        <w:spacing w:after="150"/>
        <w:rPr>
          <w:rFonts w:ascii="Arial" w:hAnsi="Arial" w:cs="Arial"/>
        </w:rPr>
      </w:pPr>
      <w:r w:rsidRPr="00054697">
        <w:rPr>
          <w:rFonts w:ascii="Arial" w:hAnsi="Arial" w:cs="Arial"/>
          <w:color w:val="000000"/>
        </w:rPr>
        <w:t>а) Ако се у сврху обављања специјализованих задатака на лету носи оружје, оператер је дужан да осигура да је оно обезбеђено када није у употреби.</w:t>
      </w:r>
    </w:p>
    <w:p w14:paraId="2BA352C3" w14:textId="77777777" w:rsidR="00054697" w:rsidRPr="00054697" w:rsidRDefault="00054697" w:rsidP="00054697">
      <w:pPr>
        <w:spacing w:after="150"/>
        <w:rPr>
          <w:rFonts w:ascii="Arial" w:hAnsi="Arial" w:cs="Arial"/>
        </w:rPr>
      </w:pPr>
      <w:r w:rsidRPr="00054697">
        <w:rPr>
          <w:rFonts w:ascii="Arial" w:hAnsi="Arial" w:cs="Arial"/>
          <w:color w:val="000000"/>
        </w:rPr>
        <w:t>б) Стручно лице за обављање задатка које користи оружје дужно је да предузме све потребне мере како би спречило довођење у опасност ваздухоплова и лица у ваздухоплову или на земљи.</w:t>
      </w:r>
    </w:p>
    <w:p w14:paraId="33AAC620" w14:textId="77777777" w:rsidR="00054697" w:rsidRPr="00054697" w:rsidRDefault="00054697" w:rsidP="00054697">
      <w:pPr>
        <w:spacing w:after="150"/>
        <w:rPr>
          <w:rFonts w:ascii="Arial" w:hAnsi="Arial" w:cs="Arial"/>
        </w:rPr>
      </w:pPr>
      <w:r w:rsidRPr="00054697">
        <w:rPr>
          <w:rFonts w:ascii="Arial" w:hAnsi="Arial" w:cs="Arial"/>
          <w:b/>
          <w:color w:val="000000"/>
        </w:rPr>
        <w:t>SPO.GEN.165 Приступ пилотској кабини</w:t>
      </w:r>
    </w:p>
    <w:p w14:paraId="397F97D0"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доноси коначну одлуку о приступу пилотској кабини и дужан је да обезбеди:</w:t>
      </w:r>
    </w:p>
    <w:p w14:paraId="6EEFC666" w14:textId="77777777" w:rsidR="00054697" w:rsidRPr="00054697" w:rsidRDefault="00054697" w:rsidP="00054697">
      <w:pPr>
        <w:spacing w:after="150"/>
        <w:rPr>
          <w:rFonts w:ascii="Arial" w:hAnsi="Arial" w:cs="Arial"/>
        </w:rPr>
      </w:pPr>
      <w:r w:rsidRPr="00054697">
        <w:rPr>
          <w:rFonts w:ascii="Arial" w:hAnsi="Arial" w:cs="Arial"/>
          <w:color w:val="000000"/>
        </w:rPr>
        <w:t>1) да приступ пилотској кабини не изазива ометање или мешање у обављање лета; и</w:t>
      </w:r>
    </w:p>
    <w:p w14:paraId="7F9B2DF6" w14:textId="77777777" w:rsidR="00054697" w:rsidRPr="00054697" w:rsidRDefault="00054697" w:rsidP="00054697">
      <w:pPr>
        <w:spacing w:after="150"/>
        <w:rPr>
          <w:rFonts w:ascii="Arial" w:hAnsi="Arial" w:cs="Arial"/>
        </w:rPr>
      </w:pPr>
      <w:r w:rsidRPr="00054697">
        <w:rPr>
          <w:rFonts w:ascii="Arial" w:hAnsi="Arial" w:cs="Arial"/>
          <w:color w:val="000000"/>
        </w:rPr>
        <w:t>2) да сва лица која се превозе у пилотској кабини буду упозната са одговарајућим безбедносним процедурама.</w:t>
      </w:r>
    </w:p>
    <w:p w14:paraId="7F3F40C2"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Б</w:t>
      </w:r>
    </w:p>
    <w:p w14:paraId="38A43F33" w14:textId="77777777" w:rsidR="00054697" w:rsidRPr="00054697" w:rsidRDefault="00054697" w:rsidP="00054697">
      <w:pPr>
        <w:spacing w:after="120"/>
        <w:jc w:val="center"/>
        <w:rPr>
          <w:rFonts w:ascii="Arial" w:hAnsi="Arial" w:cs="Arial"/>
        </w:rPr>
      </w:pPr>
      <w:r w:rsidRPr="00054697">
        <w:rPr>
          <w:rFonts w:ascii="Arial" w:hAnsi="Arial" w:cs="Arial"/>
          <w:b/>
          <w:color w:val="000000"/>
        </w:rPr>
        <w:t>ОПЕРАТИВНЕ ПРОЦЕДУРЕ</w:t>
      </w:r>
    </w:p>
    <w:p w14:paraId="10195096" w14:textId="77777777" w:rsidR="00054697" w:rsidRPr="00054697" w:rsidRDefault="00054697" w:rsidP="00054697">
      <w:pPr>
        <w:spacing w:after="150"/>
        <w:rPr>
          <w:rFonts w:ascii="Arial" w:hAnsi="Arial" w:cs="Arial"/>
        </w:rPr>
      </w:pPr>
      <w:r w:rsidRPr="00054697">
        <w:rPr>
          <w:rFonts w:ascii="Arial" w:hAnsi="Arial" w:cs="Arial"/>
          <w:b/>
          <w:color w:val="000000"/>
        </w:rPr>
        <w:t>SPO.OP.100 Коришћење аеродрома и оперативних места</w:t>
      </w:r>
    </w:p>
    <w:p w14:paraId="363541CA"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користи само аеродроме и оперативна места која одговарају типу ваздухоплова и врсти летова које обавља.</w:t>
      </w:r>
    </w:p>
    <w:p w14:paraId="3429BE2C" w14:textId="77777777" w:rsidR="00054697" w:rsidRPr="00054697" w:rsidRDefault="00054697" w:rsidP="00054697">
      <w:pPr>
        <w:spacing w:after="150"/>
        <w:rPr>
          <w:rFonts w:ascii="Arial" w:hAnsi="Arial" w:cs="Arial"/>
        </w:rPr>
      </w:pPr>
      <w:r w:rsidRPr="00054697">
        <w:rPr>
          <w:rFonts w:ascii="Arial" w:hAnsi="Arial" w:cs="Arial"/>
          <w:b/>
          <w:color w:val="000000"/>
        </w:rPr>
        <w:t>SPO.OP.105 Одређивање изолованих аеродрома – авиони</w:t>
      </w:r>
    </w:p>
    <w:p w14:paraId="40716504" w14:textId="77777777" w:rsidR="00054697" w:rsidRPr="00054697" w:rsidRDefault="00054697" w:rsidP="00054697">
      <w:pPr>
        <w:spacing w:after="150"/>
        <w:rPr>
          <w:rFonts w:ascii="Arial" w:hAnsi="Arial" w:cs="Arial"/>
        </w:rPr>
      </w:pPr>
      <w:r w:rsidRPr="00054697">
        <w:rPr>
          <w:rFonts w:ascii="Arial" w:hAnsi="Arial" w:cs="Arial"/>
          <w:color w:val="000000"/>
        </w:rPr>
        <w:t>При избору алтернативних аеродрома и политике планирања горива оператер сматра аеродром изолованим аеродромом ако је време летења до најближег одговарајућег алтернативног одредишног аеродрома веће од:</w:t>
      </w:r>
    </w:p>
    <w:p w14:paraId="593D2BC9" w14:textId="77777777" w:rsidR="00054697" w:rsidRPr="00054697" w:rsidRDefault="00054697" w:rsidP="00054697">
      <w:pPr>
        <w:spacing w:after="150"/>
        <w:rPr>
          <w:rFonts w:ascii="Arial" w:hAnsi="Arial" w:cs="Arial"/>
        </w:rPr>
      </w:pPr>
      <w:r w:rsidRPr="00054697">
        <w:rPr>
          <w:rFonts w:ascii="Arial" w:hAnsi="Arial" w:cs="Arial"/>
          <w:color w:val="000000"/>
        </w:rPr>
        <w:t>а) 60 минута, за авионе са клипним моторима; или</w:t>
      </w:r>
    </w:p>
    <w:p w14:paraId="1AC595FD" w14:textId="77777777" w:rsidR="00054697" w:rsidRPr="00054697" w:rsidRDefault="00054697" w:rsidP="00054697">
      <w:pPr>
        <w:spacing w:after="150"/>
        <w:rPr>
          <w:rFonts w:ascii="Arial" w:hAnsi="Arial" w:cs="Arial"/>
        </w:rPr>
      </w:pPr>
      <w:r w:rsidRPr="00054697">
        <w:rPr>
          <w:rFonts w:ascii="Arial" w:hAnsi="Arial" w:cs="Arial"/>
          <w:color w:val="000000"/>
        </w:rPr>
        <w:t>б) 90 минута, за авионе са млазним моторима.</w:t>
      </w:r>
    </w:p>
    <w:p w14:paraId="2917C7D4" w14:textId="77777777" w:rsidR="00054697" w:rsidRPr="00054697" w:rsidRDefault="00054697" w:rsidP="00054697">
      <w:pPr>
        <w:spacing w:after="150"/>
        <w:rPr>
          <w:rFonts w:ascii="Arial" w:hAnsi="Arial" w:cs="Arial"/>
        </w:rPr>
      </w:pPr>
      <w:r w:rsidRPr="00054697">
        <w:rPr>
          <w:rFonts w:ascii="Arial" w:hAnsi="Arial" w:cs="Arial"/>
          <w:b/>
          <w:color w:val="000000"/>
        </w:rPr>
        <w:t>SPO.OP.110 Оперативни минимуми аеродрома – авиони и хеликоптери</w:t>
      </w:r>
    </w:p>
    <w:p w14:paraId="1059DD58" w14:textId="77777777" w:rsidR="00054697" w:rsidRPr="00054697" w:rsidRDefault="00054697" w:rsidP="00054697">
      <w:pPr>
        <w:spacing w:after="150"/>
        <w:rPr>
          <w:rFonts w:ascii="Arial" w:hAnsi="Arial" w:cs="Arial"/>
        </w:rPr>
      </w:pPr>
      <w:r w:rsidRPr="00054697">
        <w:rPr>
          <w:rFonts w:ascii="Arial" w:hAnsi="Arial" w:cs="Arial"/>
          <w:color w:val="000000"/>
        </w:rPr>
        <w:t>а) У случају летења по правилима за инструментално летење (</w:t>
      </w:r>
      <w:r w:rsidRPr="00054697">
        <w:rPr>
          <w:rFonts w:ascii="Arial" w:hAnsi="Arial" w:cs="Arial"/>
          <w:i/>
          <w:color w:val="000000"/>
        </w:rPr>
        <w:t>IFR</w:t>
      </w:r>
      <w:r w:rsidRPr="00054697">
        <w:rPr>
          <w:rFonts w:ascii="Arial" w:hAnsi="Arial" w:cs="Arial"/>
          <w:color w:val="000000"/>
        </w:rPr>
        <w:t>) oператeр или пилот који управља ваздухопловом jе дужан да одреди оперативне минимуме за сваки полазни, одредишни или алтернативни аеродром који планира да користи. Ови минимуми:</w:t>
      </w:r>
    </w:p>
    <w:p w14:paraId="628D3DD3" w14:textId="77777777" w:rsidR="00054697" w:rsidRPr="00054697" w:rsidRDefault="00054697" w:rsidP="00054697">
      <w:pPr>
        <w:spacing w:after="150"/>
        <w:rPr>
          <w:rFonts w:ascii="Arial" w:hAnsi="Arial" w:cs="Arial"/>
        </w:rPr>
      </w:pPr>
      <w:r w:rsidRPr="00054697">
        <w:rPr>
          <w:rFonts w:ascii="Arial" w:hAnsi="Arial" w:cs="Arial"/>
          <w:color w:val="000000"/>
        </w:rPr>
        <w:t>1) не смеју да буду нижи од минимума које је одредила држава у којој се налази аеродром, изузев ако је та држава посебно одобрила употребу нижих минимума; и</w:t>
      </w:r>
    </w:p>
    <w:p w14:paraId="5F89C515" w14:textId="77777777" w:rsidR="00054697" w:rsidRPr="00054697" w:rsidRDefault="00054697" w:rsidP="00054697">
      <w:pPr>
        <w:spacing w:after="150"/>
        <w:rPr>
          <w:rFonts w:ascii="Arial" w:hAnsi="Arial" w:cs="Arial"/>
        </w:rPr>
      </w:pPr>
      <w:r w:rsidRPr="00054697">
        <w:rPr>
          <w:rFonts w:ascii="Arial" w:hAnsi="Arial" w:cs="Arial"/>
          <w:color w:val="000000"/>
        </w:rPr>
        <w:t xml:space="preserve">2) приликом обављања летова у условима смањене видљивости, морају да буду одобрени од надлежне власти, у складу са Анексом V (Део – </w:t>
      </w:r>
      <w:r w:rsidRPr="00054697">
        <w:rPr>
          <w:rFonts w:ascii="Arial" w:hAnsi="Arial" w:cs="Arial"/>
          <w:i/>
          <w:color w:val="000000"/>
        </w:rPr>
        <w:t>SPA</w:t>
      </w:r>
      <w:r w:rsidRPr="00054697">
        <w:rPr>
          <w:rFonts w:ascii="Arial" w:hAnsi="Arial" w:cs="Arial"/>
          <w:color w:val="000000"/>
        </w:rPr>
        <w:t>), Глава Е ове уредбе.</w:t>
      </w:r>
    </w:p>
    <w:p w14:paraId="435A9304" w14:textId="77777777" w:rsidR="00054697" w:rsidRPr="00054697" w:rsidRDefault="00054697" w:rsidP="00054697">
      <w:pPr>
        <w:spacing w:after="150"/>
        <w:rPr>
          <w:rFonts w:ascii="Arial" w:hAnsi="Arial" w:cs="Arial"/>
        </w:rPr>
      </w:pPr>
      <w:r w:rsidRPr="00054697">
        <w:rPr>
          <w:rFonts w:ascii="Arial" w:hAnsi="Arial" w:cs="Arial"/>
          <w:color w:val="000000"/>
        </w:rPr>
        <w:t>б) Приликом одређивања оперативних минимума аеродрома, оператeр или пилот који управља ваздухопловом је дужан да узме у обзир:</w:t>
      </w:r>
    </w:p>
    <w:p w14:paraId="04C6D8DF" w14:textId="77777777" w:rsidR="00054697" w:rsidRPr="00054697" w:rsidRDefault="00054697" w:rsidP="00054697">
      <w:pPr>
        <w:spacing w:after="150"/>
        <w:rPr>
          <w:rFonts w:ascii="Arial" w:hAnsi="Arial" w:cs="Arial"/>
        </w:rPr>
      </w:pPr>
      <w:r w:rsidRPr="00054697">
        <w:rPr>
          <w:rFonts w:ascii="Arial" w:hAnsi="Arial" w:cs="Arial"/>
          <w:color w:val="000000"/>
        </w:rPr>
        <w:t>1) тип, перформансе и карактеристике управљања ваздухопловом;</w:t>
      </w:r>
    </w:p>
    <w:p w14:paraId="5B7AA360" w14:textId="77777777" w:rsidR="00054697" w:rsidRPr="00054697" w:rsidRDefault="00054697" w:rsidP="00054697">
      <w:pPr>
        <w:spacing w:after="150"/>
        <w:rPr>
          <w:rFonts w:ascii="Arial" w:hAnsi="Arial" w:cs="Arial"/>
        </w:rPr>
      </w:pPr>
      <w:r w:rsidRPr="00054697">
        <w:rPr>
          <w:rFonts w:ascii="Arial" w:hAnsi="Arial" w:cs="Arial"/>
          <w:color w:val="000000"/>
        </w:rPr>
        <w:t>2) стручност и искуство летачке посаде и, ако је применљиво, састав посаде;</w:t>
      </w:r>
    </w:p>
    <w:p w14:paraId="0ADA74D7" w14:textId="77777777" w:rsidR="00054697" w:rsidRPr="00054697" w:rsidRDefault="00054697" w:rsidP="00054697">
      <w:pPr>
        <w:spacing w:after="150"/>
        <w:rPr>
          <w:rFonts w:ascii="Arial" w:hAnsi="Arial" w:cs="Arial"/>
        </w:rPr>
      </w:pPr>
      <w:r w:rsidRPr="00054697">
        <w:rPr>
          <w:rFonts w:ascii="Arial" w:hAnsi="Arial" w:cs="Arial"/>
          <w:color w:val="000000"/>
        </w:rPr>
        <w:t xml:space="preserve">3) димензије и карактеристике полетно-слетне стазе и подручја завршног прилаза и полетања </w:t>
      </w:r>
      <w:r w:rsidRPr="00054697">
        <w:rPr>
          <w:rFonts w:ascii="Arial" w:hAnsi="Arial" w:cs="Arial"/>
          <w:i/>
          <w:color w:val="000000"/>
        </w:rPr>
        <w:t>(FATO)</w:t>
      </w:r>
      <w:r w:rsidRPr="00054697">
        <w:rPr>
          <w:rFonts w:ascii="Arial" w:hAnsi="Arial" w:cs="Arial"/>
          <w:color w:val="000000"/>
        </w:rPr>
        <w:t xml:space="preserve"> који могу да буду одабрани за коришћење;</w:t>
      </w:r>
    </w:p>
    <w:p w14:paraId="79C12336" w14:textId="77777777" w:rsidR="00054697" w:rsidRPr="00054697" w:rsidRDefault="00054697" w:rsidP="00054697">
      <w:pPr>
        <w:spacing w:after="150"/>
        <w:rPr>
          <w:rFonts w:ascii="Arial" w:hAnsi="Arial" w:cs="Arial"/>
        </w:rPr>
      </w:pPr>
      <w:r w:rsidRPr="00054697">
        <w:rPr>
          <w:rFonts w:ascii="Arial" w:hAnsi="Arial" w:cs="Arial"/>
          <w:color w:val="000000"/>
        </w:rPr>
        <w:t>4) податак о томе да ли су расположива визуелна и невизуелна средства на земљи одговарајућа и карактеристике тих средстава;</w:t>
      </w:r>
    </w:p>
    <w:p w14:paraId="0170B6EC" w14:textId="77777777" w:rsidR="00054697" w:rsidRPr="00054697" w:rsidRDefault="00054697" w:rsidP="00054697">
      <w:pPr>
        <w:spacing w:after="150"/>
        <w:rPr>
          <w:rFonts w:ascii="Arial" w:hAnsi="Arial" w:cs="Arial"/>
        </w:rPr>
      </w:pPr>
      <w:r w:rsidRPr="00054697">
        <w:rPr>
          <w:rFonts w:ascii="Arial" w:hAnsi="Arial" w:cs="Arial"/>
          <w:color w:val="000000"/>
        </w:rPr>
        <w:t>5) навигациону опрему ваздухоплова и/или опрему за контролу путање лета у току полетања, прилаза, равнања, слетања, завршетка заокрета и неуспелог прилаза;</w:t>
      </w:r>
    </w:p>
    <w:p w14:paraId="5C262937" w14:textId="77777777" w:rsidR="00054697" w:rsidRPr="00054697" w:rsidRDefault="00054697" w:rsidP="00054697">
      <w:pPr>
        <w:spacing w:after="150"/>
        <w:rPr>
          <w:rFonts w:ascii="Arial" w:hAnsi="Arial" w:cs="Arial"/>
        </w:rPr>
      </w:pPr>
      <w:r w:rsidRPr="00054697">
        <w:rPr>
          <w:rFonts w:ascii="Arial" w:hAnsi="Arial" w:cs="Arial"/>
          <w:color w:val="000000"/>
        </w:rPr>
        <w:t>6) могућност избегавања препрека у подручју прилаза, неуспелог прилаза и пењања које је неопходно да би се извршиле процедуре за наставак лета;</w:t>
      </w:r>
    </w:p>
    <w:p w14:paraId="3F0806A3" w14:textId="77777777" w:rsidR="00054697" w:rsidRPr="00054697" w:rsidRDefault="00054697" w:rsidP="00054697">
      <w:pPr>
        <w:spacing w:after="150"/>
        <w:rPr>
          <w:rFonts w:ascii="Arial" w:hAnsi="Arial" w:cs="Arial"/>
        </w:rPr>
      </w:pPr>
      <w:r w:rsidRPr="00054697">
        <w:rPr>
          <w:rFonts w:ascii="Arial" w:hAnsi="Arial" w:cs="Arial"/>
          <w:color w:val="000000"/>
        </w:rPr>
        <w:t>7) надморску/релативну висину за избегавање препрека при поступку инструменталног прилаза;</w:t>
      </w:r>
    </w:p>
    <w:p w14:paraId="31F3707C" w14:textId="77777777" w:rsidR="00054697" w:rsidRPr="00054697" w:rsidRDefault="00054697" w:rsidP="00054697">
      <w:pPr>
        <w:spacing w:after="150"/>
        <w:rPr>
          <w:rFonts w:ascii="Arial" w:hAnsi="Arial" w:cs="Arial"/>
        </w:rPr>
      </w:pPr>
      <w:r w:rsidRPr="00054697">
        <w:rPr>
          <w:rFonts w:ascii="Arial" w:hAnsi="Arial" w:cs="Arial"/>
          <w:color w:val="000000"/>
        </w:rPr>
        <w:t>8) начин утврђивања и извештавања о метеоролошким условима; и</w:t>
      </w:r>
    </w:p>
    <w:p w14:paraId="632F13A5" w14:textId="77777777" w:rsidR="00054697" w:rsidRPr="00054697" w:rsidRDefault="00054697" w:rsidP="00054697">
      <w:pPr>
        <w:spacing w:after="150"/>
        <w:rPr>
          <w:rFonts w:ascii="Arial" w:hAnsi="Arial" w:cs="Arial"/>
        </w:rPr>
      </w:pPr>
      <w:r w:rsidRPr="00054697">
        <w:rPr>
          <w:rFonts w:ascii="Arial" w:hAnsi="Arial" w:cs="Arial"/>
          <w:color w:val="000000"/>
        </w:rPr>
        <w:t>9) технику лета која се користи током завршног прилаза.</w:t>
      </w:r>
    </w:p>
    <w:p w14:paraId="20118F8A" w14:textId="77777777" w:rsidR="00054697" w:rsidRPr="00054697" w:rsidRDefault="00054697" w:rsidP="00054697">
      <w:pPr>
        <w:spacing w:after="150"/>
        <w:rPr>
          <w:rFonts w:ascii="Arial" w:hAnsi="Arial" w:cs="Arial"/>
        </w:rPr>
      </w:pPr>
      <w:r w:rsidRPr="00054697">
        <w:rPr>
          <w:rFonts w:ascii="Arial" w:hAnsi="Arial" w:cs="Arial"/>
          <w:color w:val="000000"/>
        </w:rPr>
        <w:t>ц) Минимуми за посебну процедуру прилаза и слетања се користе искључиво:</w:t>
      </w:r>
    </w:p>
    <w:p w14:paraId="5CBC5881" w14:textId="77777777" w:rsidR="00054697" w:rsidRPr="00054697" w:rsidRDefault="00054697" w:rsidP="00054697">
      <w:pPr>
        <w:spacing w:after="150"/>
        <w:rPr>
          <w:rFonts w:ascii="Arial" w:hAnsi="Arial" w:cs="Arial"/>
        </w:rPr>
      </w:pPr>
      <w:r w:rsidRPr="00054697">
        <w:rPr>
          <w:rFonts w:ascii="Arial" w:hAnsi="Arial" w:cs="Arial"/>
          <w:color w:val="000000"/>
        </w:rPr>
        <w:t>1) ако је исправна неопходна опрема на земљи која је потребна за планирану процедуру;</w:t>
      </w:r>
    </w:p>
    <w:p w14:paraId="409C2F9E" w14:textId="77777777" w:rsidR="00054697" w:rsidRPr="00054697" w:rsidRDefault="00054697" w:rsidP="00054697">
      <w:pPr>
        <w:spacing w:after="150"/>
        <w:rPr>
          <w:rFonts w:ascii="Arial" w:hAnsi="Arial" w:cs="Arial"/>
        </w:rPr>
      </w:pPr>
      <w:r w:rsidRPr="00054697">
        <w:rPr>
          <w:rFonts w:ascii="Arial" w:hAnsi="Arial" w:cs="Arial"/>
          <w:color w:val="000000"/>
        </w:rPr>
        <w:t>2) ако су исправни системи ваздухоплова који су потребни за извођење одређене врсте прилаза;</w:t>
      </w:r>
    </w:p>
    <w:p w14:paraId="42DBA9AC" w14:textId="77777777" w:rsidR="00054697" w:rsidRPr="00054697" w:rsidRDefault="00054697" w:rsidP="00054697">
      <w:pPr>
        <w:spacing w:after="150"/>
        <w:rPr>
          <w:rFonts w:ascii="Arial" w:hAnsi="Arial" w:cs="Arial"/>
        </w:rPr>
      </w:pPr>
      <w:r w:rsidRPr="00054697">
        <w:rPr>
          <w:rFonts w:ascii="Arial" w:hAnsi="Arial" w:cs="Arial"/>
          <w:color w:val="000000"/>
        </w:rPr>
        <w:t>3) ако су испуњени захтеви у погледу перформанси ваздухоплова; и</w:t>
      </w:r>
    </w:p>
    <w:p w14:paraId="00090D32" w14:textId="77777777" w:rsidR="00054697" w:rsidRPr="00054697" w:rsidRDefault="00054697" w:rsidP="00054697">
      <w:pPr>
        <w:spacing w:after="150"/>
        <w:rPr>
          <w:rFonts w:ascii="Arial" w:hAnsi="Arial" w:cs="Arial"/>
        </w:rPr>
      </w:pPr>
      <w:r w:rsidRPr="00054697">
        <w:rPr>
          <w:rFonts w:ascii="Arial" w:hAnsi="Arial" w:cs="Arial"/>
          <w:color w:val="000000"/>
        </w:rPr>
        <w:t>4) ако је летачка посада одговарајуће оспособљена.</w:t>
      </w:r>
    </w:p>
    <w:p w14:paraId="764BE53E" w14:textId="77777777" w:rsidR="00054697" w:rsidRPr="00054697" w:rsidRDefault="00054697" w:rsidP="00054697">
      <w:pPr>
        <w:spacing w:after="150"/>
        <w:rPr>
          <w:rFonts w:ascii="Arial" w:hAnsi="Arial" w:cs="Arial"/>
        </w:rPr>
      </w:pPr>
      <w:r w:rsidRPr="00054697">
        <w:rPr>
          <w:rFonts w:ascii="Arial" w:hAnsi="Arial" w:cs="Arial"/>
          <w:b/>
          <w:color w:val="000000"/>
        </w:rPr>
        <w:t>SPO.OP.111 Оперативни минимуми аеродромa –</w:t>
      </w:r>
      <w:r w:rsidRPr="00054697">
        <w:rPr>
          <w:rFonts w:ascii="Arial" w:hAnsi="Arial" w:cs="Arial"/>
          <w:color w:val="000000"/>
        </w:rPr>
        <w:t xml:space="preserve"> </w:t>
      </w:r>
      <w:r w:rsidRPr="00054697">
        <w:rPr>
          <w:rFonts w:ascii="Arial" w:hAnsi="Arial" w:cs="Arial"/>
          <w:i/>
          <w:color w:val="000000"/>
        </w:rPr>
        <w:t>NPA, APV, CAT I</w:t>
      </w:r>
      <w:r w:rsidRPr="00054697">
        <w:rPr>
          <w:rFonts w:ascii="Arial" w:hAnsi="Arial" w:cs="Arial"/>
          <w:color w:val="000000"/>
        </w:rPr>
        <w:t xml:space="preserve"> </w:t>
      </w:r>
      <w:r w:rsidRPr="00054697">
        <w:rPr>
          <w:rFonts w:ascii="Arial" w:hAnsi="Arial" w:cs="Arial"/>
          <w:b/>
          <w:color w:val="000000"/>
        </w:rPr>
        <w:t>летови</w:t>
      </w:r>
    </w:p>
    <w:p w14:paraId="58A67090"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Висина одлуке </w:t>
      </w:r>
      <w:r w:rsidRPr="00054697">
        <w:rPr>
          <w:rFonts w:ascii="Arial" w:hAnsi="Arial" w:cs="Arial"/>
          <w:i/>
          <w:color w:val="000000"/>
        </w:rPr>
        <w:t>(DH)</w:t>
      </w:r>
      <w:r w:rsidRPr="00054697">
        <w:rPr>
          <w:rFonts w:ascii="Arial" w:hAnsi="Arial" w:cs="Arial"/>
          <w:color w:val="000000"/>
        </w:rPr>
        <w:t xml:space="preserve"> која се користи за непрецизан прилаз </w:t>
      </w:r>
      <w:r w:rsidRPr="00054697">
        <w:rPr>
          <w:rFonts w:ascii="Arial" w:hAnsi="Arial" w:cs="Arial"/>
          <w:i/>
          <w:color w:val="000000"/>
        </w:rPr>
        <w:t>(NPA)</w:t>
      </w:r>
      <w:r w:rsidRPr="00054697">
        <w:rPr>
          <w:rFonts w:ascii="Arial" w:hAnsi="Arial" w:cs="Arial"/>
          <w:color w:val="000000"/>
        </w:rPr>
        <w:t xml:space="preserve">, при којем се примењује техника завршног прилаза уз стално снижавање </w:t>
      </w:r>
      <w:r w:rsidRPr="00054697">
        <w:rPr>
          <w:rFonts w:ascii="Arial" w:hAnsi="Arial" w:cs="Arial"/>
          <w:i/>
          <w:color w:val="000000"/>
        </w:rPr>
        <w:t>(CDFA),</w:t>
      </w:r>
      <w:r w:rsidRPr="00054697">
        <w:rPr>
          <w:rFonts w:ascii="Arial" w:hAnsi="Arial" w:cs="Arial"/>
          <w:color w:val="000000"/>
        </w:rPr>
        <w:t xml:space="preserve"> прилаз уз употребу процедуре за вертикално навођење </w:t>
      </w:r>
      <w:r w:rsidRPr="00054697">
        <w:rPr>
          <w:rFonts w:ascii="Arial" w:hAnsi="Arial" w:cs="Arial"/>
          <w:i/>
          <w:color w:val="000000"/>
        </w:rPr>
        <w:t>(APV)</w:t>
      </w:r>
      <w:r w:rsidRPr="00054697">
        <w:rPr>
          <w:rFonts w:ascii="Arial" w:hAnsi="Arial" w:cs="Arial"/>
          <w:color w:val="000000"/>
        </w:rPr>
        <w:t xml:space="preserve"> или прилаз у условима </w:t>
      </w:r>
      <w:r w:rsidRPr="00054697">
        <w:rPr>
          <w:rFonts w:ascii="Arial" w:hAnsi="Arial" w:cs="Arial"/>
          <w:i/>
          <w:color w:val="000000"/>
        </w:rPr>
        <w:t>CAT</w:t>
      </w:r>
      <w:r w:rsidRPr="00054697">
        <w:rPr>
          <w:rFonts w:ascii="Arial" w:hAnsi="Arial" w:cs="Arial"/>
          <w:color w:val="000000"/>
        </w:rPr>
        <w:t xml:space="preserve"> I, не сме да буде нижа од највеће од следећих вредности:</w:t>
      </w:r>
    </w:p>
    <w:p w14:paraId="0439214D" w14:textId="77777777" w:rsidR="00054697" w:rsidRPr="00054697" w:rsidRDefault="00054697" w:rsidP="00054697">
      <w:pPr>
        <w:spacing w:after="150"/>
        <w:rPr>
          <w:rFonts w:ascii="Arial" w:hAnsi="Arial" w:cs="Arial"/>
        </w:rPr>
      </w:pPr>
      <w:r w:rsidRPr="00054697">
        <w:rPr>
          <w:rFonts w:ascii="Arial" w:hAnsi="Arial" w:cs="Arial"/>
          <w:color w:val="000000"/>
        </w:rPr>
        <w:t>1) минималне висине до које се средства за прилажење могу користити без потребних визуелних ознака;</w:t>
      </w:r>
    </w:p>
    <w:p w14:paraId="1EBF4A69" w14:textId="77777777" w:rsidR="00054697" w:rsidRPr="00054697" w:rsidRDefault="00054697" w:rsidP="00054697">
      <w:pPr>
        <w:spacing w:after="150"/>
        <w:rPr>
          <w:rFonts w:ascii="Arial" w:hAnsi="Arial" w:cs="Arial"/>
        </w:rPr>
      </w:pPr>
      <w:r w:rsidRPr="00054697">
        <w:rPr>
          <w:rFonts w:ascii="Arial" w:hAnsi="Arial" w:cs="Arial"/>
          <w:color w:val="000000"/>
        </w:rPr>
        <w:t xml:space="preserve">2) релативне висине безбедног надвишења препрека </w:t>
      </w:r>
      <w:r w:rsidRPr="00054697">
        <w:rPr>
          <w:rFonts w:ascii="Arial" w:hAnsi="Arial" w:cs="Arial"/>
          <w:i/>
          <w:color w:val="000000"/>
        </w:rPr>
        <w:t>(OCH)</w:t>
      </w:r>
      <w:r w:rsidRPr="00054697">
        <w:rPr>
          <w:rFonts w:ascii="Arial" w:hAnsi="Arial" w:cs="Arial"/>
          <w:color w:val="000000"/>
        </w:rPr>
        <w:t xml:space="preserve"> за категорију ваздухоплова;</w:t>
      </w:r>
    </w:p>
    <w:p w14:paraId="2B9663E8" w14:textId="77777777" w:rsidR="00054697" w:rsidRPr="00054697" w:rsidRDefault="00054697" w:rsidP="00054697">
      <w:pPr>
        <w:spacing w:after="150"/>
        <w:rPr>
          <w:rFonts w:ascii="Arial" w:hAnsi="Arial" w:cs="Arial"/>
        </w:rPr>
      </w:pPr>
      <w:r w:rsidRPr="00054697">
        <w:rPr>
          <w:rFonts w:ascii="Arial" w:hAnsi="Arial" w:cs="Arial"/>
          <w:color w:val="000000"/>
        </w:rPr>
        <w:t xml:space="preserve">3) висине одлуке </w:t>
      </w:r>
      <w:r w:rsidRPr="00054697">
        <w:rPr>
          <w:rFonts w:ascii="Arial" w:hAnsi="Arial" w:cs="Arial"/>
          <w:i/>
          <w:color w:val="000000"/>
        </w:rPr>
        <w:t>(DH)</w:t>
      </w:r>
      <w:r w:rsidRPr="00054697">
        <w:rPr>
          <w:rFonts w:ascii="Arial" w:hAnsi="Arial" w:cs="Arial"/>
          <w:color w:val="000000"/>
        </w:rPr>
        <w:t xml:space="preserve"> објављеног поступка прилажења, ако је применљиво;</w:t>
      </w:r>
    </w:p>
    <w:p w14:paraId="438372E1" w14:textId="77777777" w:rsidR="00054697" w:rsidRPr="00054697" w:rsidRDefault="00054697" w:rsidP="00054697">
      <w:pPr>
        <w:spacing w:after="150"/>
        <w:rPr>
          <w:rFonts w:ascii="Arial" w:hAnsi="Arial" w:cs="Arial"/>
        </w:rPr>
      </w:pPr>
      <w:r w:rsidRPr="00054697">
        <w:rPr>
          <w:rFonts w:ascii="Arial" w:hAnsi="Arial" w:cs="Arial"/>
          <w:color w:val="000000"/>
        </w:rPr>
        <w:t>4) минимума система из Табеле 1; или</w:t>
      </w:r>
    </w:p>
    <w:p w14:paraId="24DAF30A" w14:textId="77777777" w:rsidR="00054697" w:rsidRPr="00054697" w:rsidRDefault="00054697" w:rsidP="00054697">
      <w:pPr>
        <w:spacing w:after="150"/>
        <w:rPr>
          <w:rFonts w:ascii="Arial" w:hAnsi="Arial" w:cs="Arial"/>
        </w:rPr>
      </w:pPr>
      <w:r w:rsidRPr="00054697">
        <w:rPr>
          <w:rFonts w:ascii="Arial" w:hAnsi="Arial" w:cs="Arial"/>
          <w:color w:val="000000"/>
        </w:rPr>
        <w:t xml:space="preserve">5) минималне висине одлуке </w:t>
      </w:r>
      <w:r w:rsidRPr="00054697">
        <w:rPr>
          <w:rFonts w:ascii="Arial" w:hAnsi="Arial" w:cs="Arial"/>
          <w:i/>
          <w:color w:val="000000"/>
        </w:rPr>
        <w:t>(DH)</w:t>
      </w:r>
      <w:r w:rsidRPr="00054697">
        <w:rPr>
          <w:rFonts w:ascii="Arial" w:hAnsi="Arial" w:cs="Arial"/>
          <w:color w:val="000000"/>
        </w:rPr>
        <w:t xml:space="preserve"> из приручника за управљање ваздухопловом </w:t>
      </w:r>
      <w:r w:rsidRPr="00054697">
        <w:rPr>
          <w:rFonts w:ascii="Arial" w:hAnsi="Arial" w:cs="Arial"/>
          <w:i/>
          <w:color w:val="000000"/>
        </w:rPr>
        <w:t>(AFM)</w:t>
      </w:r>
      <w:r w:rsidRPr="00054697">
        <w:rPr>
          <w:rFonts w:ascii="Arial" w:hAnsi="Arial" w:cs="Arial"/>
          <w:color w:val="000000"/>
        </w:rPr>
        <w:t xml:space="preserve"> или другог одговарајућег документа, ако је она наведена.</w:t>
      </w:r>
    </w:p>
    <w:p w14:paraId="7EAA7D2D"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Минимална релативна висина снижавања </w:t>
      </w:r>
      <w:r w:rsidRPr="00054697">
        <w:rPr>
          <w:rFonts w:ascii="Arial" w:hAnsi="Arial" w:cs="Arial"/>
          <w:i/>
          <w:color w:val="000000"/>
        </w:rPr>
        <w:t>(MDH)</w:t>
      </w:r>
      <w:r w:rsidRPr="00054697">
        <w:rPr>
          <w:rFonts w:ascii="Arial" w:hAnsi="Arial" w:cs="Arial"/>
          <w:color w:val="000000"/>
        </w:rPr>
        <w:t xml:space="preserve"> за непрецизан прилаз </w:t>
      </w:r>
      <w:r w:rsidRPr="00054697">
        <w:rPr>
          <w:rFonts w:ascii="Arial" w:hAnsi="Arial" w:cs="Arial"/>
          <w:i/>
          <w:color w:val="000000"/>
        </w:rPr>
        <w:t>(NPA)</w:t>
      </w:r>
      <w:r w:rsidRPr="00054697">
        <w:rPr>
          <w:rFonts w:ascii="Arial" w:hAnsi="Arial" w:cs="Arial"/>
          <w:color w:val="000000"/>
        </w:rPr>
        <w:t xml:space="preserve"> при којем се не примењује техника завршног прилаза уз стално снижавање </w:t>
      </w:r>
      <w:r w:rsidRPr="00054697">
        <w:rPr>
          <w:rFonts w:ascii="Arial" w:hAnsi="Arial" w:cs="Arial"/>
          <w:i/>
          <w:color w:val="000000"/>
        </w:rPr>
        <w:t>(CDFA)</w:t>
      </w:r>
      <w:r w:rsidRPr="00054697">
        <w:rPr>
          <w:rFonts w:ascii="Arial" w:hAnsi="Arial" w:cs="Arial"/>
          <w:color w:val="000000"/>
        </w:rPr>
        <w:t>, не сме да буде нижа од највеће од следећих вредности:</w:t>
      </w:r>
    </w:p>
    <w:p w14:paraId="6D91308A" w14:textId="77777777" w:rsidR="00054697" w:rsidRPr="00054697" w:rsidRDefault="00054697" w:rsidP="00054697">
      <w:pPr>
        <w:spacing w:after="150"/>
        <w:rPr>
          <w:rFonts w:ascii="Arial" w:hAnsi="Arial" w:cs="Arial"/>
        </w:rPr>
      </w:pPr>
      <w:r w:rsidRPr="00054697">
        <w:rPr>
          <w:rFonts w:ascii="Arial" w:hAnsi="Arial" w:cs="Arial"/>
          <w:color w:val="000000"/>
        </w:rPr>
        <w:t xml:space="preserve">1) релативне висине безбедног надвишења препрека </w:t>
      </w:r>
      <w:r w:rsidRPr="00054697">
        <w:rPr>
          <w:rFonts w:ascii="Arial" w:hAnsi="Arial" w:cs="Arial"/>
          <w:i/>
          <w:color w:val="000000"/>
        </w:rPr>
        <w:t>(OCH)</w:t>
      </w:r>
      <w:r w:rsidRPr="00054697">
        <w:rPr>
          <w:rFonts w:ascii="Arial" w:hAnsi="Arial" w:cs="Arial"/>
          <w:color w:val="000000"/>
        </w:rPr>
        <w:t xml:space="preserve"> за категорију ваздухоплова;</w:t>
      </w:r>
    </w:p>
    <w:p w14:paraId="76000E73" w14:textId="77777777" w:rsidR="00054697" w:rsidRPr="00054697" w:rsidRDefault="00054697" w:rsidP="00054697">
      <w:pPr>
        <w:spacing w:after="150"/>
        <w:rPr>
          <w:rFonts w:ascii="Arial" w:hAnsi="Arial" w:cs="Arial"/>
        </w:rPr>
      </w:pPr>
      <w:r w:rsidRPr="00054697">
        <w:rPr>
          <w:rFonts w:ascii="Arial" w:hAnsi="Arial" w:cs="Arial"/>
          <w:color w:val="000000"/>
        </w:rPr>
        <w:t>2) минимума система из Табеле 1; или</w:t>
      </w:r>
    </w:p>
    <w:p w14:paraId="7B373667" w14:textId="77777777" w:rsidR="00054697" w:rsidRPr="00054697" w:rsidRDefault="00054697" w:rsidP="00054697">
      <w:pPr>
        <w:spacing w:after="150"/>
        <w:rPr>
          <w:rFonts w:ascii="Arial" w:hAnsi="Arial" w:cs="Arial"/>
        </w:rPr>
      </w:pPr>
      <w:r w:rsidRPr="00054697">
        <w:rPr>
          <w:rFonts w:ascii="Arial" w:hAnsi="Arial" w:cs="Arial"/>
          <w:color w:val="000000"/>
        </w:rPr>
        <w:t xml:space="preserve">3) минималне релативне висине снижавања </w:t>
      </w:r>
      <w:r w:rsidRPr="00054697">
        <w:rPr>
          <w:rFonts w:ascii="Arial" w:hAnsi="Arial" w:cs="Arial"/>
          <w:i/>
          <w:color w:val="000000"/>
        </w:rPr>
        <w:t>(MDH)</w:t>
      </w:r>
      <w:r w:rsidRPr="00054697">
        <w:rPr>
          <w:rFonts w:ascii="Arial" w:hAnsi="Arial" w:cs="Arial"/>
          <w:color w:val="000000"/>
        </w:rPr>
        <w:t xml:space="preserve"> из приручника за управљање ваздухопловом </w:t>
      </w:r>
      <w:r w:rsidRPr="00054697">
        <w:rPr>
          <w:rFonts w:ascii="Arial" w:hAnsi="Arial" w:cs="Arial"/>
          <w:i/>
          <w:color w:val="000000"/>
        </w:rPr>
        <w:t>(AFM)</w:t>
      </w:r>
      <w:r w:rsidRPr="00054697">
        <w:rPr>
          <w:rFonts w:ascii="Arial" w:hAnsi="Arial" w:cs="Arial"/>
          <w:color w:val="000000"/>
        </w:rPr>
        <w:t>, ако је наведена.</w:t>
      </w:r>
    </w:p>
    <w:p w14:paraId="102F0B87" w14:textId="77777777" w:rsidR="00054697" w:rsidRPr="00054697" w:rsidRDefault="00054697" w:rsidP="00054697">
      <w:pPr>
        <w:spacing w:after="120"/>
        <w:jc w:val="center"/>
        <w:rPr>
          <w:rFonts w:ascii="Arial" w:hAnsi="Arial" w:cs="Arial"/>
        </w:rPr>
      </w:pPr>
      <w:r w:rsidRPr="00054697">
        <w:rPr>
          <w:rFonts w:ascii="Arial" w:hAnsi="Arial" w:cs="Arial"/>
          <w:color w:val="000000"/>
        </w:rPr>
        <w:t>Табела 1.</w:t>
      </w:r>
      <w:r w:rsidRPr="00054697">
        <w:rPr>
          <w:rFonts w:ascii="Arial" w:hAnsi="Arial" w:cs="Arial"/>
        </w:rPr>
        <w:br/>
      </w:r>
      <w:r w:rsidRPr="00054697">
        <w:rPr>
          <w:rFonts w:ascii="Arial" w:hAnsi="Arial" w:cs="Arial"/>
          <w:b/>
          <w:color w:val="000000"/>
        </w:rPr>
        <w:t>Минимум система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240"/>
        <w:gridCol w:w="2267"/>
      </w:tblGrid>
      <w:tr w:rsidR="00054697" w:rsidRPr="00054697" w14:paraId="29B75C12" w14:textId="77777777" w:rsidTr="00B7158D">
        <w:trPr>
          <w:trHeight w:val="45"/>
          <w:tblCellSpacing w:w="0" w:type="auto"/>
        </w:trPr>
        <w:tc>
          <w:tcPr>
            <w:tcW w:w="11150" w:type="dxa"/>
            <w:tcBorders>
              <w:top w:val="single" w:sz="8" w:space="0" w:color="000000"/>
              <w:left w:val="single" w:sz="8" w:space="0" w:color="000000"/>
              <w:bottom w:val="single" w:sz="8" w:space="0" w:color="000000"/>
              <w:right w:val="single" w:sz="8" w:space="0" w:color="000000"/>
            </w:tcBorders>
            <w:vAlign w:val="center"/>
          </w:tcPr>
          <w:p w14:paraId="77D9E220" w14:textId="77777777" w:rsidR="00054697" w:rsidRPr="00054697" w:rsidRDefault="00054697" w:rsidP="00B7158D">
            <w:pPr>
              <w:spacing w:after="150"/>
              <w:rPr>
                <w:rFonts w:ascii="Arial" w:hAnsi="Arial" w:cs="Arial"/>
              </w:rPr>
            </w:pPr>
            <w:r w:rsidRPr="00054697">
              <w:rPr>
                <w:rFonts w:ascii="Arial" w:hAnsi="Arial" w:cs="Arial"/>
                <w:b/>
                <w:color w:val="000000"/>
              </w:rPr>
              <w:t>Средство</w:t>
            </w:r>
          </w:p>
        </w:tc>
        <w:tc>
          <w:tcPr>
            <w:tcW w:w="3250" w:type="dxa"/>
            <w:tcBorders>
              <w:top w:val="single" w:sz="8" w:space="0" w:color="000000"/>
              <w:left w:val="single" w:sz="8" w:space="0" w:color="000000"/>
              <w:bottom w:val="single" w:sz="8" w:space="0" w:color="000000"/>
              <w:right w:val="single" w:sz="8" w:space="0" w:color="000000"/>
            </w:tcBorders>
            <w:vAlign w:val="center"/>
          </w:tcPr>
          <w:p w14:paraId="7CC4ECA4" w14:textId="77777777" w:rsidR="00054697" w:rsidRPr="00054697" w:rsidRDefault="00054697" w:rsidP="00B7158D">
            <w:pPr>
              <w:spacing w:after="150"/>
              <w:rPr>
                <w:rFonts w:ascii="Arial" w:hAnsi="Arial" w:cs="Arial"/>
              </w:rPr>
            </w:pPr>
            <w:r w:rsidRPr="00054697">
              <w:rPr>
                <w:rFonts w:ascii="Arial" w:hAnsi="Arial" w:cs="Arial"/>
                <w:b/>
                <w:color w:val="000000"/>
              </w:rPr>
              <w:t>Најнижа</w:t>
            </w:r>
            <w:r w:rsidRPr="00054697">
              <w:rPr>
                <w:rFonts w:ascii="Arial" w:hAnsi="Arial" w:cs="Arial"/>
                <w:color w:val="000000"/>
              </w:rPr>
              <w:t xml:space="preserve"> </w:t>
            </w:r>
            <w:r w:rsidRPr="00054697">
              <w:rPr>
                <w:rFonts w:ascii="Arial" w:hAnsi="Arial" w:cs="Arial"/>
                <w:i/>
                <w:color w:val="000000"/>
              </w:rPr>
              <w:t>D /MDH (ft)</w:t>
            </w:r>
          </w:p>
        </w:tc>
      </w:tr>
      <w:tr w:rsidR="00054697" w:rsidRPr="00054697" w14:paraId="0A17D5CE" w14:textId="77777777" w:rsidTr="00B7158D">
        <w:trPr>
          <w:trHeight w:val="45"/>
          <w:tblCellSpacing w:w="0" w:type="auto"/>
        </w:trPr>
        <w:tc>
          <w:tcPr>
            <w:tcW w:w="11150" w:type="dxa"/>
            <w:tcBorders>
              <w:top w:val="single" w:sz="8" w:space="0" w:color="000000"/>
              <w:left w:val="single" w:sz="8" w:space="0" w:color="000000"/>
              <w:bottom w:val="single" w:sz="8" w:space="0" w:color="000000"/>
              <w:right w:val="single" w:sz="8" w:space="0" w:color="000000"/>
            </w:tcBorders>
            <w:vAlign w:val="center"/>
          </w:tcPr>
          <w:p w14:paraId="7A53E831" w14:textId="77777777" w:rsidR="00054697" w:rsidRPr="00054697" w:rsidRDefault="00054697" w:rsidP="00B7158D">
            <w:pPr>
              <w:spacing w:after="150"/>
              <w:rPr>
                <w:rFonts w:ascii="Arial" w:hAnsi="Arial" w:cs="Arial"/>
              </w:rPr>
            </w:pPr>
            <w:r w:rsidRPr="00054697">
              <w:rPr>
                <w:rFonts w:ascii="Arial" w:hAnsi="Arial" w:cs="Arial"/>
                <w:color w:val="000000"/>
              </w:rPr>
              <w:t>Систем за прецизно слетање (</w:t>
            </w:r>
            <w:r w:rsidRPr="00054697">
              <w:rPr>
                <w:rFonts w:ascii="Arial" w:hAnsi="Arial" w:cs="Arial"/>
                <w:i/>
                <w:color w:val="000000"/>
              </w:rPr>
              <w:t>ILS</w:t>
            </w:r>
            <w:r w:rsidRPr="00054697">
              <w:rPr>
                <w:rFonts w:ascii="Arial" w:hAnsi="Arial" w:cs="Arial"/>
                <w:color w:val="000000"/>
              </w:rPr>
              <w:t xml:space="preserve">) </w:t>
            </w:r>
          </w:p>
        </w:tc>
        <w:tc>
          <w:tcPr>
            <w:tcW w:w="3250" w:type="dxa"/>
            <w:tcBorders>
              <w:top w:val="single" w:sz="8" w:space="0" w:color="000000"/>
              <w:left w:val="single" w:sz="8" w:space="0" w:color="000000"/>
              <w:bottom w:val="single" w:sz="8" w:space="0" w:color="000000"/>
              <w:right w:val="single" w:sz="8" w:space="0" w:color="000000"/>
            </w:tcBorders>
            <w:vAlign w:val="center"/>
          </w:tcPr>
          <w:p w14:paraId="7FFF8ED7" w14:textId="77777777" w:rsidR="00054697" w:rsidRPr="00054697" w:rsidRDefault="00054697" w:rsidP="00B7158D">
            <w:pPr>
              <w:spacing w:after="150"/>
              <w:rPr>
                <w:rFonts w:ascii="Arial" w:hAnsi="Arial" w:cs="Arial"/>
              </w:rPr>
            </w:pPr>
            <w:r w:rsidRPr="00054697">
              <w:rPr>
                <w:rFonts w:ascii="Arial" w:hAnsi="Arial" w:cs="Arial"/>
                <w:color w:val="000000"/>
              </w:rPr>
              <w:t>200</w:t>
            </w:r>
          </w:p>
        </w:tc>
      </w:tr>
      <w:tr w:rsidR="00054697" w:rsidRPr="00054697" w14:paraId="1904B950" w14:textId="77777777" w:rsidTr="00B7158D">
        <w:trPr>
          <w:trHeight w:val="45"/>
          <w:tblCellSpacing w:w="0" w:type="auto"/>
        </w:trPr>
        <w:tc>
          <w:tcPr>
            <w:tcW w:w="11150" w:type="dxa"/>
            <w:tcBorders>
              <w:top w:val="single" w:sz="8" w:space="0" w:color="000000"/>
              <w:left w:val="single" w:sz="8" w:space="0" w:color="000000"/>
              <w:bottom w:val="single" w:sz="8" w:space="0" w:color="000000"/>
              <w:right w:val="single" w:sz="8" w:space="0" w:color="000000"/>
            </w:tcBorders>
            <w:vAlign w:val="center"/>
          </w:tcPr>
          <w:p w14:paraId="4F71F183" w14:textId="77777777" w:rsidR="00054697" w:rsidRPr="00054697" w:rsidRDefault="00054697" w:rsidP="00B7158D">
            <w:pPr>
              <w:spacing w:after="150"/>
              <w:rPr>
                <w:rFonts w:ascii="Arial" w:hAnsi="Arial" w:cs="Arial"/>
              </w:rPr>
            </w:pPr>
            <w:r w:rsidRPr="00054697">
              <w:rPr>
                <w:rFonts w:ascii="Arial" w:hAnsi="Arial" w:cs="Arial"/>
                <w:color w:val="000000"/>
              </w:rPr>
              <w:t>Глобални сателитски навигациони систем (</w:t>
            </w:r>
            <w:r w:rsidRPr="00054697">
              <w:rPr>
                <w:rFonts w:ascii="Arial" w:hAnsi="Arial" w:cs="Arial"/>
                <w:i/>
                <w:color w:val="000000"/>
              </w:rPr>
              <w:t>GNSS</w:t>
            </w:r>
            <w:r w:rsidRPr="00054697">
              <w:rPr>
                <w:rFonts w:ascii="Arial" w:hAnsi="Arial" w:cs="Arial"/>
                <w:color w:val="000000"/>
              </w:rPr>
              <w:t>)/Аугментациони систем базиран на сателитима (</w:t>
            </w:r>
            <w:r w:rsidRPr="00054697">
              <w:rPr>
                <w:rFonts w:ascii="Arial" w:hAnsi="Arial" w:cs="Arial"/>
                <w:i/>
                <w:color w:val="000000"/>
              </w:rPr>
              <w:t>SBAS</w:t>
            </w:r>
            <w:r w:rsidRPr="00054697">
              <w:rPr>
                <w:rFonts w:ascii="Arial" w:hAnsi="Arial" w:cs="Arial"/>
                <w:color w:val="000000"/>
              </w:rPr>
              <w:t>) (Прилаз латералне прецизности са вертикалним навођењем (</w:t>
            </w:r>
            <w:r w:rsidRPr="00054697">
              <w:rPr>
                <w:rFonts w:ascii="Arial" w:hAnsi="Arial" w:cs="Arial"/>
                <w:i/>
                <w:color w:val="000000"/>
              </w:rPr>
              <w:t>LPV</w:t>
            </w:r>
            <w:r w:rsidRPr="00054697">
              <w:rPr>
                <w:rFonts w:ascii="Arial" w:hAnsi="Arial" w:cs="Arial"/>
                <w:color w:val="000000"/>
              </w:rPr>
              <w:t>))</w:t>
            </w:r>
          </w:p>
        </w:tc>
        <w:tc>
          <w:tcPr>
            <w:tcW w:w="3250" w:type="dxa"/>
            <w:tcBorders>
              <w:top w:val="single" w:sz="8" w:space="0" w:color="000000"/>
              <w:left w:val="single" w:sz="8" w:space="0" w:color="000000"/>
              <w:bottom w:val="single" w:sz="8" w:space="0" w:color="000000"/>
              <w:right w:val="single" w:sz="8" w:space="0" w:color="000000"/>
            </w:tcBorders>
            <w:vAlign w:val="center"/>
          </w:tcPr>
          <w:p w14:paraId="614B18D6" w14:textId="77777777" w:rsidR="00054697" w:rsidRPr="00054697" w:rsidRDefault="00054697" w:rsidP="00B7158D">
            <w:pPr>
              <w:spacing w:after="150"/>
              <w:rPr>
                <w:rFonts w:ascii="Arial" w:hAnsi="Arial" w:cs="Arial"/>
              </w:rPr>
            </w:pPr>
            <w:r w:rsidRPr="00054697">
              <w:rPr>
                <w:rFonts w:ascii="Arial" w:hAnsi="Arial" w:cs="Arial"/>
                <w:color w:val="000000"/>
              </w:rPr>
              <w:t>200</w:t>
            </w:r>
          </w:p>
        </w:tc>
      </w:tr>
      <w:tr w:rsidR="00054697" w:rsidRPr="00054697" w14:paraId="7F52B04F" w14:textId="77777777" w:rsidTr="00B7158D">
        <w:trPr>
          <w:trHeight w:val="45"/>
          <w:tblCellSpacing w:w="0" w:type="auto"/>
        </w:trPr>
        <w:tc>
          <w:tcPr>
            <w:tcW w:w="11150" w:type="dxa"/>
            <w:tcBorders>
              <w:top w:val="single" w:sz="8" w:space="0" w:color="000000"/>
              <w:left w:val="single" w:sz="8" w:space="0" w:color="000000"/>
              <w:bottom w:val="single" w:sz="8" w:space="0" w:color="000000"/>
              <w:right w:val="single" w:sz="8" w:space="0" w:color="000000"/>
            </w:tcBorders>
            <w:vAlign w:val="center"/>
          </w:tcPr>
          <w:p w14:paraId="6545F74B" w14:textId="77777777" w:rsidR="00054697" w:rsidRPr="00054697" w:rsidRDefault="00054697" w:rsidP="00B7158D">
            <w:pPr>
              <w:spacing w:after="150"/>
              <w:rPr>
                <w:rFonts w:ascii="Arial" w:hAnsi="Arial" w:cs="Arial"/>
              </w:rPr>
            </w:pPr>
            <w:r w:rsidRPr="00054697">
              <w:rPr>
                <w:rFonts w:ascii="Arial" w:hAnsi="Arial" w:cs="Arial"/>
                <w:i/>
                <w:color w:val="000000"/>
              </w:rPr>
              <w:t>GNSS</w:t>
            </w:r>
            <w:r w:rsidRPr="00054697">
              <w:rPr>
                <w:rFonts w:ascii="Arial" w:hAnsi="Arial" w:cs="Arial"/>
                <w:color w:val="000000"/>
              </w:rPr>
              <w:t xml:space="preserve"> (Латерална навигација (</w:t>
            </w:r>
            <w:r w:rsidRPr="00054697">
              <w:rPr>
                <w:rFonts w:ascii="Arial" w:hAnsi="Arial" w:cs="Arial"/>
                <w:i/>
                <w:color w:val="000000"/>
              </w:rPr>
              <w:t>LNAV</w:t>
            </w:r>
            <w:r w:rsidRPr="00054697">
              <w:rPr>
                <w:rFonts w:ascii="Arial" w:hAnsi="Arial" w:cs="Arial"/>
                <w:color w:val="000000"/>
              </w:rPr>
              <w:t>))</w:t>
            </w:r>
          </w:p>
        </w:tc>
        <w:tc>
          <w:tcPr>
            <w:tcW w:w="3250" w:type="dxa"/>
            <w:tcBorders>
              <w:top w:val="single" w:sz="8" w:space="0" w:color="000000"/>
              <w:left w:val="single" w:sz="8" w:space="0" w:color="000000"/>
              <w:bottom w:val="single" w:sz="8" w:space="0" w:color="000000"/>
              <w:right w:val="single" w:sz="8" w:space="0" w:color="000000"/>
            </w:tcBorders>
            <w:vAlign w:val="center"/>
          </w:tcPr>
          <w:p w14:paraId="482CF227" w14:textId="77777777" w:rsidR="00054697" w:rsidRPr="00054697" w:rsidRDefault="00054697" w:rsidP="00B7158D">
            <w:pPr>
              <w:spacing w:after="150"/>
              <w:rPr>
                <w:rFonts w:ascii="Arial" w:hAnsi="Arial" w:cs="Arial"/>
              </w:rPr>
            </w:pPr>
            <w:r w:rsidRPr="00054697">
              <w:rPr>
                <w:rFonts w:ascii="Arial" w:hAnsi="Arial" w:cs="Arial"/>
                <w:color w:val="000000"/>
              </w:rPr>
              <w:t>250</w:t>
            </w:r>
          </w:p>
        </w:tc>
      </w:tr>
      <w:tr w:rsidR="00054697" w:rsidRPr="00054697" w14:paraId="081D9E77" w14:textId="77777777" w:rsidTr="00B7158D">
        <w:trPr>
          <w:trHeight w:val="45"/>
          <w:tblCellSpacing w:w="0" w:type="auto"/>
        </w:trPr>
        <w:tc>
          <w:tcPr>
            <w:tcW w:w="11150" w:type="dxa"/>
            <w:tcBorders>
              <w:top w:val="single" w:sz="8" w:space="0" w:color="000000"/>
              <w:left w:val="single" w:sz="8" w:space="0" w:color="000000"/>
              <w:bottom w:val="single" w:sz="8" w:space="0" w:color="000000"/>
              <w:right w:val="single" w:sz="8" w:space="0" w:color="000000"/>
            </w:tcBorders>
            <w:vAlign w:val="center"/>
          </w:tcPr>
          <w:p w14:paraId="2242C75A" w14:textId="77777777" w:rsidR="00054697" w:rsidRPr="00054697" w:rsidRDefault="00054697" w:rsidP="00B7158D">
            <w:pPr>
              <w:spacing w:after="150"/>
              <w:rPr>
                <w:rFonts w:ascii="Arial" w:hAnsi="Arial" w:cs="Arial"/>
              </w:rPr>
            </w:pPr>
            <w:r w:rsidRPr="00054697">
              <w:rPr>
                <w:rFonts w:ascii="Arial" w:hAnsi="Arial" w:cs="Arial"/>
                <w:i/>
                <w:color w:val="000000"/>
              </w:rPr>
              <w:t>GNSS/Baro-VNA</w:t>
            </w:r>
            <w:r w:rsidRPr="00054697">
              <w:rPr>
                <w:rFonts w:ascii="Arial" w:hAnsi="Arial" w:cs="Arial"/>
                <w:color w:val="000000"/>
              </w:rPr>
              <w:t xml:space="preserve"> (</w:t>
            </w:r>
            <w:r w:rsidRPr="00054697">
              <w:rPr>
                <w:rFonts w:ascii="Arial" w:hAnsi="Arial" w:cs="Arial"/>
                <w:i/>
                <w:color w:val="000000"/>
              </w:rPr>
              <w:t>VNAV</w:t>
            </w:r>
            <w:r w:rsidRPr="00054697">
              <w:rPr>
                <w:rFonts w:ascii="Arial" w:hAnsi="Arial" w:cs="Arial"/>
                <w:color w:val="000000"/>
              </w:rPr>
              <w:t>) (</w:t>
            </w:r>
            <w:r w:rsidRPr="00054697">
              <w:rPr>
                <w:rFonts w:ascii="Arial" w:hAnsi="Arial" w:cs="Arial"/>
                <w:i/>
                <w:color w:val="000000"/>
              </w:rPr>
              <w:t>LNAV/VNAV</w:t>
            </w:r>
            <w:r w:rsidRPr="00054697">
              <w:rPr>
                <w:rFonts w:ascii="Arial" w:hAnsi="Arial" w:cs="Arial"/>
                <w:color w:val="000000"/>
              </w:rPr>
              <w:t xml:space="preserve">) </w:t>
            </w:r>
          </w:p>
        </w:tc>
        <w:tc>
          <w:tcPr>
            <w:tcW w:w="3250" w:type="dxa"/>
            <w:tcBorders>
              <w:top w:val="single" w:sz="8" w:space="0" w:color="000000"/>
              <w:left w:val="single" w:sz="8" w:space="0" w:color="000000"/>
              <w:bottom w:val="single" w:sz="8" w:space="0" w:color="000000"/>
              <w:right w:val="single" w:sz="8" w:space="0" w:color="000000"/>
            </w:tcBorders>
            <w:vAlign w:val="center"/>
          </w:tcPr>
          <w:p w14:paraId="76E69CE3" w14:textId="77777777" w:rsidR="00054697" w:rsidRPr="00054697" w:rsidRDefault="00054697" w:rsidP="00B7158D">
            <w:pPr>
              <w:spacing w:after="150"/>
              <w:rPr>
                <w:rFonts w:ascii="Arial" w:hAnsi="Arial" w:cs="Arial"/>
              </w:rPr>
            </w:pPr>
            <w:r w:rsidRPr="00054697">
              <w:rPr>
                <w:rFonts w:ascii="Arial" w:hAnsi="Arial" w:cs="Arial"/>
                <w:color w:val="000000"/>
              </w:rPr>
              <w:t>250</w:t>
            </w:r>
          </w:p>
        </w:tc>
      </w:tr>
      <w:tr w:rsidR="00054697" w:rsidRPr="00054697" w14:paraId="304825D2" w14:textId="77777777" w:rsidTr="00B7158D">
        <w:trPr>
          <w:trHeight w:val="45"/>
          <w:tblCellSpacing w:w="0" w:type="auto"/>
        </w:trPr>
        <w:tc>
          <w:tcPr>
            <w:tcW w:w="11150" w:type="dxa"/>
            <w:tcBorders>
              <w:top w:val="single" w:sz="8" w:space="0" w:color="000000"/>
              <w:left w:val="single" w:sz="8" w:space="0" w:color="000000"/>
              <w:bottom w:val="single" w:sz="8" w:space="0" w:color="000000"/>
              <w:right w:val="single" w:sz="8" w:space="0" w:color="000000"/>
            </w:tcBorders>
            <w:vAlign w:val="center"/>
          </w:tcPr>
          <w:p w14:paraId="7354E137" w14:textId="77777777" w:rsidR="00054697" w:rsidRPr="00054697" w:rsidRDefault="00054697" w:rsidP="00B7158D">
            <w:pPr>
              <w:spacing w:after="150"/>
              <w:rPr>
                <w:rFonts w:ascii="Arial" w:hAnsi="Arial" w:cs="Arial"/>
              </w:rPr>
            </w:pPr>
            <w:r w:rsidRPr="00054697">
              <w:rPr>
                <w:rFonts w:ascii="Arial" w:hAnsi="Arial" w:cs="Arial"/>
                <w:color w:val="000000"/>
              </w:rPr>
              <w:t>Локалајзер (</w:t>
            </w:r>
            <w:r w:rsidRPr="00054697">
              <w:rPr>
                <w:rFonts w:ascii="Arial" w:hAnsi="Arial" w:cs="Arial"/>
                <w:i/>
                <w:color w:val="000000"/>
              </w:rPr>
              <w:t>LOC</w:t>
            </w:r>
            <w:r w:rsidRPr="00054697">
              <w:rPr>
                <w:rFonts w:ascii="Arial" w:hAnsi="Arial" w:cs="Arial"/>
                <w:color w:val="000000"/>
              </w:rPr>
              <w:t>) са или без уређаја за мерење удаљености (</w:t>
            </w:r>
            <w:r w:rsidRPr="00054697">
              <w:rPr>
                <w:rFonts w:ascii="Arial" w:hAnsi="Arial" w:cs="Arial"/>
                <w:i/>
                <w:color w:val="000000"/>
              </w:rPr>
              <w:t>DME</w:t>
            </w:r>
            <w:r w:rsidRPr="00054697">
              <w:rPr>
                <w:rFonts w:ascii="Arial" w:hAnsi="Arial" w:cs="Arial"/>
                <w:color w:val="000000"/>
              </w:rPr>
              <w:t xml:space="preserve">) </w:t>
            </w:r>
          </w:p>
        </w:tc>
        <w:tc>
          <w:tcPr>
            <w:tcW w:w="3250" w:type="dxa"/>
            <w:tcBorders>
              <w:top w:val="single" w:sz="8" w:space="0" w:color="000000"/>
              <w:left w:val="single" w:sz="8" w:space="0" w:color="000000"/>
              <w:bottom w:val="single" w:sz="8" w:space="0" w:color="000000"/>
              <w:right w:val="single" w:sz="8" w:space="0" w:color="000000"/>
            </w:tcBorders>
            <w:vAlign w:val="center"/>
          </w:tcPr>
          <w:p w14:paraId="1A50FEB5" w14:textId="77777777" w:rsidR="00054697" w:rsidRPr="00054697" w:rsidRDefault="00054697" w:rsidP="00B7158D">
            <w:pPr>
              <w:spacing w:after="150"/>
              <w:rPr>
                <w:rFonts w:ascii="Arial" w:hAnsi="Arial" w:cs="Arial"/>
              </w:rPr>
            </w:pPr>
            <w:r w:rsidRPr="00054697">
              <w:rPr>
                <w:rFonts w:ascii="Arial" w:hAnsi="Arial" w:cs="Arial"/>
                <w:color w:val="000000"/>
              </w:rPr>
              <w:t>250</w:t>
            </w:r>
          </w:p>
        </w:tc>
      </w:tr>
      <w:tr w:rsidR="00054697" w:rsidRPr="00054697" w14:paraId="550173D1" w14:textId="77777777" w:rsidTr="00B7158D">
        <w:trPr>
          <w:trHeight w:val="45"/>
          <w:tblCellSpacing w:w="0" w:type="auto"/>
        </w:trPr>
        <w:tc>
          <w:tcPr>
            <w:tcW w:w="11150" w:type="dxa"/>
            <w:tcBorders>
              <w:top w:val="single" w:sz="8" w:space="0" w:color="000000"/>
              <w:left w:val="single" w:sz="8" w:space="0" w:color="000000"/>
              <w:bottom w:val="single" w:sz="8" w:space="0" w:color="000000"/>
              <w:right w:val="single" w:sz="8" w:space="0" w:color="000000"/>
            </w:tcBorders>
            <w:vAlign w:val="center"/>
          </w:tcPr>
          <w:p w14:paraId="5ADFA861" w14:textId="77777777" w:rsidR="00054697" w:rsidRPr="00054697" w:rsidRDefault="00054697" w:rsidP="00B7158D">
            <w:pPr>
              <w:spacing w:after="150"/>
              <w:rPr>
                <w:rFonts w:ascii="Arial" w:hAnsi="Arial" w:cs="Arial"/>
              </w:rPr>
            </w:pPr>
            <w:r w:rsidRPr="00054697">
              <w:rPr>
                <w:rFonts w:ascii="Arial" w:hAnsi="Arial" w:cs="Arial"/>
                <w:color w:val="000000"/>
              </w:rPr>
              <w:t>Надзорни радар (</w:t>
            </w:r>
            <w:r w:rsidRPr="00054697">
              <w:rPr>
                <w:rFonts w:ascii="Arial" w:hAnsi="Arial" w:cs="Arial"/>
                <w:i/>
                <w:color w:val="000000"/>
              </w:rPr>
              <w:t>SRA</w:t>
            </w:r>
            <w:r w:rsidRPr="00054697">
              <w:rPr>
                <w:rFonts w:ascii="Arial" w:hAnsi="Arial" w:cs="Arial"/>
                <w:color w:val="000000"/>
              </w:rPr>
              <w:t xml:space="preserve">) (престаје на ½ </w:t>
            </w:r>
            <w:r w:rsidRPr="00054697">
              <w:rPr>
                <w:rFonts w:ascii="Arial" w:hAnsi="Arial" w:cs="Arial"/>
                <w:i/>
                <w:color w:val="000000"/>
              </w:rPr>
              <w:t>NM</w:t>
            </w:r>
            <w:r w:rsidRPr="00054697">
              <w:rPr>
                <w:rFonts w:ascii="Arial" w:hAnsi="Arial" w:cs="Arial"/>
                <w:color w:val="000000"/>
              </w:rPr>
              <w:t>)</w:t>
            </w:r>
          </w:p>
        </w:tc>
        <w:tc>
          <w:tcPr>
            <w:tcW w:w="3250" w:type="dxa"/>
            <w:tcBorders>
              <w:top w:val="single" w:sz="8" w:space="0" w:color="000000"/>
              <w:left w:val="single" w:sz="8" w:space="0" w:color="000000"/>
              <w:bottom w:val="single" w:sz="8" w:space="0" w:color="000000"/>
              <w:right w:val="single" w:sz="8" w:space="0" w:color="000000"/>
            </w:tcBorders>
            <w:vAlign w:val="center"/>
          </w:tcPr>
          <w:p w14:paraId="514B68D4" w14:textId="77777777" w:rsidR="00054697" w:rsidRPr="00054697" w:rsidRDefault="00054697" w:rsidP="00B7158D">
            <w:pPr>
              <w:spacing w:after="150"/>
              <w:rPr>
                <w:rFonts w:ascii="Arial" w:hAnsi="Arial" w:cs="Arial"/>
              </w:rPr>
            </w:pPr>
            <w:r w:rsidRPr="00054697">
              <w:rPr>
                <w:rFonts w:ascii="Arial" w:hAnsi="Arial" w:cs="Arial"/>
                <w:color w:val="000000"/>
              </w:rPr>
              <w:t>250</w:t>
            </w:r>
          </w:p>
        </w:tc>
      </w:tr>
      <w:tr w:rsidR="00054697" w:rsidRPr="00054697" w14:paraId="5CA288F4" w14:textId="77777777" w:rsidTr="00B7158D">
        <w:trPr>
          <w:trHeight w:val="45"/>
          <w:tblCellSpacing w:w="0" w:type="auto"/>
        </w:trPr>
        <w:tc>
          <w:tcPr>
            <w:tcW w:w="11150" w:type="dxa"/>
            <w:tcBorders>
              <w:top w:val="single" w:sz="8" w:space="0" w:color="000000"/>
              <w:left w:val="single" w:sz="8" w:space="0" w:color="000000"/>
              <w:bottom w:val="single" w:sz="8" w:space="0" w:color="000000"/>
              <w:right w:val="single" w:sz="8" w:space="0" w:color="000000"/>
            </w:tcBorders>
            <w:vAlign w:val="center"/>
          </w:tcPr>
          <w:p w14:paraId="33C4FADC" w14:textId="77777777" w:rsidR="00054697" w:rsidRPr="00054697" w:rsidRDefault="00054697" w:rsidP="00B7158D">
            <w:pPr>
              <w:spacing w:after="150"/>
              <w:rPr>
                <w:rFonts w:ascii="Arial" w:hAnsi="Arial" w:cs="Arial"/>
              </w:rPr>
            </w:pPr>
            <w:r w:rsidRPr="00054697">
              <w:rPr>
                <w:rFonts w:ascii="Arial" w:hAnsi="Arial" w:cs="Arial"/>
                <w:i/>
                <w:color w:val="000000"/>
              </w:rPr>
              <w:t>SRA</w:t>
            </w:r>
            <w:r w:rsidRPr="00054697">
              <w:rPr>
                <w:rFonts w:ascii="Arial" w:hAnsi="Arial" w:cs="Arial"/>
                <w:color w:val="000000"/>
              </w:rPr>
              <w:t xml:space="preserve"> (престаје на 1 </w:t>
            </w:r>
            <w:r w:rsidRPr="00054697">
              <w:rPr>
                <w:rFonts w:ascii="Arial" w:hAnsi="Arial" w:cs="Arial"/>
                <w:i/>
                <w:color w:val="000000"/>
              </w:rPr>
              <w:t>NM</w:t>
            </w:r>
            <w:r w:rsidRPr="00054697">
              <w:rPr>
                <w:rFonts w:ascii="Arial" w:hAnsi="Arial" w:cs="Arial"/>
                <w:color w:val="000000"/>
              </w:rPr>
              <w:t>)</w:t>
            </w:r>
          </w:p>
        </w:tc>
        <w:tc>
          <w:tcPr>
            <w:tcW w:w="3250" w:type="dxa"/>
            <w:tcBorders>
              <w:top w:val="single" w:sz="8" w:space="0" w:color="000000"/>
              <w:left w:val="single" w:sz="8" w:space="0" w:color="000000"/>
              <w:bottom w:val="single" w:sz="8" w:space="0" w:color="000000"/>
              <w:right w:val="single" w:sz="8" w:space="0" w:color="000000"/>
            </w:tcBorders>
            <w:vAlign w:val="center"/>
          </w:tcPr>
          <w:p w14:paraId="26D88CE9" w14:textId="77777777" w:rsidR="00054697" w:rsidRPr="00054697" w:rsidRDefault="00054697" w:rsidP="00B7158D">
            <w:pPr>
              <w:spacing w:after="150"/>
              <w:rPr>
                <w:rFonts w:ascii="Arial" w:hAnsi="Arial" w:cs="Arial"/>
              </w:rPr>
            </w:pPr>
            <w:r w:rsidRPr="00054697">
              <w:rPr>
                <w:rFonts w:ascii="Arial" w:hAnsi="Arial" w:cs="Arial"/>
                <w:color w:val="000000"/>
              </w:rPr>
              <w:t>300</w:t>
            </w:r>
          </w:p>
        </w:tc>
      </w:tr>
      <w:tr w:rsidR="00054697" w:rsidRPr="00054697" w14:paraId="3D54DE5B" w14:textId="77777777" w:rsidTr="00B7158D">
        <w:trPr>
          <w:trHeight w:val="45"/>
          <w:tblCellSpacing w:w="0" w:type="auto"/>
        </w:trPr>
        <w:tc>
          <w:tcPr>
            <w:tcW w:w="11150" w:type="dxa"/>
            <w:tcBorders>
              <w:top w:val="single" w:sz="8" w:space="0" w:color="000000"/>
              <w:left w:val="single" w:sz="8" w:space="0" w:color="000000"/>
              <w:bottom w:val="single" w:sz="8" w:space="0" w:color="000000"/>
              <w:right w:val="single" w:sz="8" w:space="0" w:color="000000"/>
            </w:tcBorders>
            <w:vAlign w:val="center"/>
          </w:tcPr>
          <w:p w14:paraId="626CEF53" w14:textId="77777777" w:rsidR="00054697" w:rsidRPr="00054697" w:rsidRDefault="00054697" w:rsidP="00B7158D">
            <w:pPr>
              <w:spacing w:after="150"/>
              <w:rPr>
                <w:rFonts w:ascii="Arial" w:hAnsi="Arial" w:cs="Arial"/>
              </w:rPr>
            </w:pPr>
            <w:r w:rsidRPr="00054697">
              <w:rPr>
                <w:rFonts w:ascii="Arial" w:hAnsi="Arial" w:cs="Arial"/>
                <w:i/>
                <w:color w:val="000000"/>
              </w:rPr>
              <w:t>SRA</w:t>
            </w:r>
            <w:r w:rsidRPr="00054697">
              <w:rPr>
                <w:rFonts w:ascii="Arial" w:hAnsi="Arial" w:cs="Arial"/>
                <w:color w:val="000000"/>
              </w:rPr>
              <w:t xml:space="preserve"> (престаје на 2 </w:t>
            </w:r>
            <w:r w:rsidRPr="00054697">
              <w:rPr>
                <w:rFonts w:ascii="Arial" w:hAnsi="Arial" w:cs="Arial"/>
                <w:i/>
                <w:color w:val="000000"/>
              </w:rPr>
              <w:t>NM</w:t>
            </w:r>
            <w:r w:rsidRPr="00054697">
              <w:rPr>
                <w:rFonts w:ascii="Arial" w:hAnsi="Arial" w:cs="Arial"/>
                <w:color w:val="000000"/>
              </w:rPr>
              <w:t xml:space="preserve"> или више)</w:t>
            </w:r>
          </w:p>
        </w:tc>
        <w:tc>
          <w:tcPr>
            <w:tcW w:w="3250" w:type="dxa"/>
            <w:tcBorders>
              <w:top w:val="single" w:sz="8" w:space="0" w:color="000000"/>
              <w:left w:val="single" w:sz="8" w:space="0" w:color="000000"/>
              <w:bottom w:val="single" w:sz="8" w:space="0" w:color="000000"/>
              <w:right w:val="single" w:sz="8" w:space="0" w:color="000000"/>
            </w:tcBorders>
            <w:vAlign w:val="center"/>
          </w:tcPr>
          <w:p w14:paraId="08263892" w14:textId="77777777" w:rsidR="00054697" w:rsidRPr="00054697" w:rsidRDefault="00054697" w:rsidP="00B7158D">
            <w:pPr>
              <w:spacing w:after="150"/>
              <w:rPr>
                <w:rFonts w:ascii="Arial" w:hAnsi="Arial" w:cs="Arial"/>
              </w:rPr>
            </w:pPr>
            <w:r w:rsidRPr="00054697">
              <w:rPr>
                <w:rFonts w:ascii="Arial" w:hAnsi="Arial" w:cs="Arial"/>
                <w:color w:val="000000"/>
              </w:rPr>
              <w:t>350</w:t>
            </w:r>
          </w:p>
        </w:tc>
      </w:tr>
      <w:tr w:rsidR="00054697" w:rsidRPr="00054697" w14:paraId="1311C3DC" w14:textId="77777777" w:rsidTr="00B7158D">
        <w:trPr>
          <w:trHeight w:val="45"/>
          <w:tblCellSpacing w:w="0" w:type="auto"/>
        </w:trPr>
        <w:tc>
          <w:tcPr>
            <w:tcW w:w="11150" w:type="dxa"/>
            <w:tcBorders>
              <w:top w:val="single" w:sz="8" w:space="0" w:color="000000"/>
              <w:left w:val="single" w:sz="8" w:space="0" w:color="000000"/>
              <w:bottom w:val="single" w:sz="8" w:space="0" w:color="000000"/>
              <w:right w:val="single" w:sz="8" w:space="0" w:color="000000"/>
            </w:tcBorders>
            <w:vAlign w:val="center"/>
          </w:tcPr>
          <w:p w14:paraId="7BE30E10" w14:textId="77777777" w:rsidR="00054697" w:rsidRPr="00054697" w:rsidRDefault="00054697" w:rsidP="00B7158D">
            <w:pPr>
              <w:spacing w:after="150"/>
              <w:rPr>
                <w:rFonts w:ascii="Arial" w:hAnsi="Arial" w:cs="Arial"/>
              </w:rPr>
            </w:pPr>
            <w:r w:rsidRPr="00054697">
              <w:rPr>
                <w:rFonts w:ascii="Arial" w:hAnsi="Arial" w:cs="Arial"/>
                <w:i/>
                <w:color w:val="000000"/>
              </w:rPr>
              <w:t>VHF</w:t>
            </w:r>
            <w:r w:rsidRPr="00054697">
              <w:rPr>
                <w:rFonts w:ascii="Arial" w:hAnsi="Arial" w:cs="Arial"/>
                <w:color w:val="000000"/>
              </w:rPr>
              <w:t xml:space="preserve"> Свесмерни радио фар (</w:t>
            </w:r>
            <w:r w:rsidRPr="00054697">
              <w:rPr>
                <w:rFonts w:ascii="Arial" w:hAnsi="Arial" w:cs="Arial"/>
                <w:i/>
                <w:color w:val="000000"/>
              </w:rPr>
              <w:t>VOR</w:t>
            </w:r>
            <w:r w:rsidRPr="00054697">
              <w:rPr>
                <w:rFonts w:ascii="Arial" w:hAnsi="Arial" w:cs="Arial"/>
                <w:color w:val="000000"/>
              </w:rPr>
              <w:t xml:space="preserve">) </w:t>
            </w:r>
          </w:p>
        </w:tc>
        <w:tc>
          <w:tcPr>
            <w:tcW w:w="3250" w:type="dxa"/>
            <w:tcBorders>
              <w:top w:val="single" w:sz="8" w:space="0" w:color="000000"/>
              <w:left w:val="single" w:sz="8" w:space="0" w:color="000000"/>
              <w:bottom w:val="single" w:sz="8" w:space="0" w:color="000000"/>
              <w:right w:val="single" w:sz="8" w:space="0" w:color="000000"/>
            </w:tcBorders>
            <w:vAlign w:val="center"/>
          </w:tcPr>
          <w:p w14:paraId="509F872E" w14:textId="77777777" w:rsidR="00054697" w:rsidRPr="00054697" w:rsidRDefault="00054697" w:rsidP="00B7158D">
            <w:pPr>
              <w:spacing w:after="150"/>
              <w:rPr>
                <w:rFonts w:ascii="Arial" w:hAnsi="Arial" w:cs="Arial"/>
              </w:rPr>
            </w:pPr>
            <w:r w:rsidRPr="00054697">
              <w:rPr>
                <w:rFonts w:ascii="Arial" w:hAnsi="Arial" w:cs="Arial"/>
                <w:color w:val="000000"/>
              </w:rPr>
              <w:t>300</w:t>
            </w:r>
          </w:p>
        </w:tc>
      </w:tr>
      <w:tr w:rsidR="00054697" w:rsidRPr="00054697" w14:paraId="5B8B83F1" w14:textId="77777777" w:rsidTr="00B7158D">
        <w:trPr>
          <w:trHeight w:val="45"/>
          <w:tblCellSpacing w:w="0" w:type="auto"/>
        </w:trPr>
        <w:tc>
          <w:tcPr>
            <w:tcW w:w="11150" w:type="dxa"/>
            <w:tcBorders>
              <w:top w:val="single" w:sz="8" w:space="0" w:color="000000"/>
              <w:left w:val="single" w:sz="8" w:space="0" w:color="000000"/>
              <w:bottom w:val="single" w:sz="8" w:space="0" w:color="000000"/>
              <w:right w:val="single" w:sz="8" w:space="0" w:color="000000"/>
            </w:tcBorders>
            <w:vAlign w:val="center"/>
          </w:tcPr>
          <w:p w14:paraId="2B9381BA" w14:textId="77777777" w:rsidR="00054697" w:rsidRPr="00054697" w:rsidRDefault="00054697" w:rsidP="00B7158D">
            <w:pPr>
              <w:spacing w:after="150"/>
              <w:rPr>
                <w:rFonts w:ascii="Arial" w:hAnsi="Arial" w:cs="Arial"/>
              </w:rPr>
            </w:pPr>
            <w:r w:rsidRPr="00054697">
              <w:rPr>
                <w:rFonts w:ascii="Arial" w:hAnsi="Arial" w:cs="Arial"/>
                <w:i/>
                <w:color w:val="000000"/>
              </w:rPr>
              <w:t>VOR/DME</w:t>
            </w:r>
          </w:p>
        </w:tc>
        <w:tc>
          <w:tcPr>
            <w:tcW w:w="3250" w:type="dxa"/>
            <w:tcBorders>
              <w:top w:val="single" w:sz="8" w:space="0" w:color="000000"/>
              <w:left w:val="single" w:sz="8" w:space="0" w:color="000000"/>
              <w:bottom w:val="single" w:sz="8" w:space="0" w:color="000000"/>
              <w:right w:val="single" w:sz="8" w:space="0" w:color="000000"/>
            </w:tcBorders>
            <w:vAlign w:val="center"/>
          </w:tcPr>
          <w:p w14:paraId="54E475E4" w14:textId="77777777" w:rsidR="00054697" w:rsidRPr="00054697" w:rsidRDefault="00054697" w:rsidP="00B7158D">
            <w:pPr>
              <w:spacing w:after="150"/>
              <w:rPr>
                <w:rFonts w:ascii="Arial" w:hAnsi="Arial" w:cs="Arial"/>
              </w:rPr>
            </w:pPr>
            <w:r w:rsidRPr="00054697">
              <w:rPr>
                <w:rFonts w:ascii="Arial" w:hAnsi="Arial" w:cs="Arial"/>
                <w:color w:val="000000"/>
              </w:rPr>
              <w:t>250</w:t>
            </w:r>
          </w:p>
        </w:tc>
      </w:tr>
      <w:tr w:rsidR="00054697" w:rsidRPr="00054697" w14:paraId="046A3B48" w14:textId="77777777" w:rsidTr="00B7158D">
        <w:trPr>
          <w:trHeight w:val="45"/>
          <w:tblCellSpacing w:w="0" w:type="auto"/>
        </w:trPr>
        <w:tc>
          <w:tcPr>
            <w:tcW w:w="11150" w:type="dxa"/>
            <w:tcBorders>
              <w:top w:val="single" w:sz="8" w:space="0" w:color="000000"/>
              <w:left w:val="single" w:sz="8" w:space="0" w:color="000000"/>
              <w:bottom w:val="single" w:sz="8" w:space="0" w:color="000000"/>
              <w:right w:val="single" w:sz="8" w:space="0" w:color="000000"/>
            </w:tcBorders>
            <w:vAlign w:val="center"/>
          </w:tcPr>
          <w:p w14:paraId="1251A5C5" w14:textId="77777777" w:rsidR="00054697" w:rsidRPr="00054697" w:rsidRDefault="00054697" w:rsidP="00B7158D">
            <w:pPr>
              <w:spacing w:after="150"/>
              <w:rPr>
                <w:rFonts w:ascii="Arial" w:hAnsi="Arial" w:cs="Arial"/>
              </w:rPr>
            </w:pPr>
            <w:r w:rsidRPr="00054697">
              <w:rPr>
                <w:rFonts w:ascii="Arial" w:hAnsi="Arial" w:cs="Arial"/>
                <w:color w:val="000000"/>
              </w:rPr>
              <w:t>Неусмерени радио-фар (</w:t>
            </w:r>
            <w:r w:rsidRPr="00054697">
              <w:rPr>
                <w:rFonts w:ascii="Arial" w:hAnsi="Arial" w:cs="Arial"/>
                <w:i/>
                <w:color w:val="000000"/>
              </w:rPr>
              <w:t>NDB</w:t>
            </w:r>
            <w:r w:rsidRPr="00054697">
              <w:rPr>
                <w:rFonts w:ascii="Arial" w:hAnsi="Arial" w:cs="Arial"/>
                <w:color w:val="000000"/>
              </w:rPr>
              <w:t xml:space="preserve">) </w:t>
            </w:r>
          </w:p>
        </w:tc>
        <w:tc>
          <w:tcPr>
            <w:tcW w:w="3250" w:type="dxa"/>
            <w:tcBorders>
              <w:top w:val="single" w:sz="8" w:space="0" w:color="000000"/>
              <w:left w:val="single" w:sz="8" w:space="0" w:color="000000"/>
              <w:bottom w:val="single" w:sz="8" w:space="0" w:color="000000"/>
              <w:right w:val="single" w:sz="8" w:space="0" w:color="000000"/>
            </w:tcBorders>
            <w:vAlign w:val="center"/>
          </w:tcPr>
          <w:p w14:paraId="61513BA6" w14:textId="77777777" w:rsidR="00054697" w:rsidRPr="00054697" w:rsidRDefault="00054697" w:rsidP="00B7158D">
            <w:pPr>
              <w:spacing w:after="150"/>
              <w:rPr>
                <w:rFonts w:ascii="Arial" w:hAnsi="Arial" w:cs="Arial"/>
              </w:rPr>
            </w:pPr>
            <w:r w:rsidRPr="00054697">
              <w:rPr>
                <w:rFonts w:ascii="Arial" w:hAnsi="Arial" w:cs="Arial"/>
                <w:color w:val="000000"/>
              </w:rPr>
              <w:t>350</w:t>
            </w:r>
          </w:p>
        </w:tc>
      </w:tr>
      <w:tr w:rsidR="00054697" w:rsidRPr="00054697" w14:paraId="2007C278" w14:textId="77777777" w:rsidTr="00B7158D">
        <w:trPr>
          <w:trHeight w:val="45"/>
          <w:tblCellSpacing w:w="0" w:type="auto"/>
        </w:trPr>
        <w:tc>
          <w:tcPr>
            <w:tcW w:w="11150" w:type="dxa"/>
            <w:tcBorders>
              <w:top w:val="single" w:sz="8" w:space="0" w:color="000000"/>
              <w:left w:val="single" w:sz="8" w:space="0" w:color="000000"/>
              <w:bottom w:val="single" w:sz="8" w:space="0" w:color="000000"/>
              <w:right w:val="single" w:sz="8" w:space="0" w:color="000000"/>
            </w:tcBorders>
            <w:vAlign w:val="center"/>
          </w:tcPr>
          <w:p w14:paraId="7A70E2D0" w14:textId="77777777" w:rsidR="00054697" w:rsidRPr="00054697" w:rsidRDefault="00054697" w:rsidP="00B7158D">
            <w:pPr>
              <w:spacing w:after="150"/>
              <w:rPr>
                <w:rFonts w:ascii="Arial" w:hAnsi="Arial" w:cs="Arial"/>
              </w:rPr>
            </w:pPr>
            <w:r w:rsidRPr="00054697">
              <w:rPr>
                <w:rFonts w:ascii="Arial" w:hAnsi="Arial" w:cs="Arial"/>
                <w:i/>
                <w:color w:val="000000"/>
              </w:rPr>
              <w:t>NDB/DME</w:t>
            </w:r>
          </w:p>
        </w:tc>
        <w:tc>
          <w:tcPr>
            <w:tcW w:w="3250" w:type="dxa"/>
            <w:tcBorders>
              <w:top w:val="single" w:sz="8" w:space="0" w:color="000000"/>
              <w:left w:val="single" w:sz="8" w:space="0" w:color="000000"/>
              <w:bottom w:val="single" w:sz="8" w:space="0" w:color="000000"/>
              <w:right w:val="single" w:sz="8" w:space="0" w:color="000000"/>
            </w:tcBorders>
            <w:vAlign w:val="center"/>
          </w:tcPr>
          <w:p w14:paraId="57BA4577" w14:textId="77777777" w:rsidR="00054697" w:rsidRPr="00054697" w:rsidRDefault="00054697" w:rsidP="00B7158D">
            <w:pPr>
              <w:spacing w:after="150"/>
              <w:rPr>
                <w:rFonts w:ascii="Arial" w:hAnsi="Arial" w:cs="Arial"/>
              </w:rPr>
            </w:pPr>
            <w:r w:rsidRPr="00054697">
              <w:rPr>
                <w:rFonts w:ascii="Arial" w:hAnsi="Arial" w:cs="Arial"/>
                <w:color w:val="000000"/>
              </w:rPr>
              <w:t>300</w:t>
            </w:r>
          </w:p>
        </w:tc>
      </w:tr>
      <w:tr w:rsidR="00054697" w:rsidRPr="00054697" w14:paraId="14C21271" w14:textId="77777777" w:rsidTr="00B7158D">
        <w:trPr>
          <w:trHeight w:val="45"/>
          <w:tblCellSpacing w:w="0" w:type="auto"/>
        </w:trPr>
        <w:tc>
          <w:tcPr>
            <w:tcW w:w="11150" w:type="dxa"/>
            <w:tcBorders>
              <w:top w:val="single" w:sz="8" w:space="0" w:color="000000"/>
              <w:left w:val="single" w:sz="8" w:space="0" w:color="000000"/>
              <w:bottom w:val="single" w:sz="8" w:space="0" w:color="000000"/>
              <w:right w:val="single" w:sz="8" w:space="0" w:color="000000"/>
            </w:tcBorders>
            <w:vAlign w:val="center"/>
          </w:tcPr>
          <w:p w14:paraId="64BC4012" w14:textId="77777777" w:rsidR="00054697" w:rsidRPr="00054697" w:rsidRDefault="00054697" w:rsidP="00B7158D">
            <w:pPr>
              <w:spacing w:after="150"/>
              <w:rPr>
                <w:rFonts w:ascii="Arial" w:hAnsi="Arial" w:cs="Arial"/>
              </w:rPr>
            </w:pPr>
            <w:r w:rsidRPr="00054697">
              <w:rPr>
                <w:rFonts w:ascii="Arial" w:hAnsi="Arial" w:cs="Arial"/>
                <w:i/>
                <w:color w:val="000000"/>
              </w:rPr>
              <w:t>VHF direction finder</w:t>
            </w:r>
            <w:r w:rsidRPr="00054697">
              <w:rPr>
                <w:rFonts w:ascii="Arial" w:hAnsi="Arial" w:cs="Arial"/>
                <w:color w:val="000000"/>
              </w:rPr>
              <w:t xml:space="preserve"> (</w:t>
            </w:r>
            <w:r w:rsidRPr="00054697">
              <w:rPr>
                <w:rFonts w:ascii="Arial" w:hAnsi="Arial" w:cs="Arial"/>
                <w:i/>
                <w:color w:val="000000"/>
              </w:rPr>
              <w:t>VDF</w:t>
            </w:r>
            <w:r w:rsidRPr="00054697">
              <w:rPr>
                <w:rFonts w:ascii="Arial" w:hAnsi="Arial" w:cs="Arial"/>
                <w:color w:val="000000"/>
              </w:rPr>
              <w:t xml:space="preserve">) </w:t>
            </w:r>
          </w:p>
        </w:tc>
        <w:tc>
          <w:tcPr>
            <w:tcW w:w="3250" w:type="dxa"/>
            <w:tcBorders>
              <w:top w:val="single" w:sz="8" w:space="0" w:color="000000"/>
              <w:left w:val="single" w:sz="8" w:space="0" w:color="000000"/>
              <w:bottom w:val="single" w:sz="8" w:space="0" w:color="000000"/>
              <w:right w:val="single" w:sz="8" w:space="0" w:color="000000"/>
            </w:tcBorders>
            <w:vAlign w:val="center"/>
          </w:tcPr>
          <w:p w14:paraId="24F2E183" w14:textId="77777777" w:rsidR="00054697" w:rsidRPr="00054697" w:rsidRDefault="00054697" w:rsidP="00B7158D">
            <w:pPr>
              <w:spacing w:after="150"/>
              <w:rPr>
                <w:rFonts w:ascii="Arial" w:hAnsi="Arial" w:cs="Arial"/>
              </w:rPr>
            </w:pPr>
            <w:r w:rsidRPr="00054697">
              <w:rPr>
                <w:rFonts w:ascii="Arial" w:hAnsi="Arial" w:cs="Arial"/>
                <w:color w:val="000000"/>
              </w:rPr>
              <w:t>350</w:t>
            </w:r>
          </w:p>
        </w:tc>
      </w:tr>
    </w:tbl>
    <w:p w14:paraId="744A4733" w14:textId="77777777" w:rsidR="00054697" w:rsidRPr="00054697" w:rsidRDefault="00054697" w:rsidP="00054697">
      <w:pPr>
        <w:spacing w:after="150"/>
        <w:rPr>
          <w:rFonts w:ascii="Arial" w:hAnsi="Arial" w:cs="Arial"/>
        </w:rPr>
      </w:pPr>
      <w:r w:rsidRPr="00054697">
        <w:rPr>
          <w:rFonts w:ascii="Arial" w:hAnsi="Arial" w:cs="Arial"/>
          <w:b/>
          <w:color w:val="000000"/>
        </w:rPr>
        <w:t>SPO.OP.112 Оперативни минимуми аеродрома – кружни летови авиона</w:t>
      </w:r>
    </w:p>
    <w:p w14:paraId="609A5AAC"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Минимална релативна висина снижавања </w:t>
      </w:r>
      <w:r w:rsidRPr="00054697">
        <w:rPr>
          <w:rFonts w:ascii="Arial" w:hAnsi="Arial" w:cs="Arial"/>
          <w:i/>
          <w:color w:val="000000"/>
        </w:rPr>
        <w:t>(MDH)</w:t>
      </w:r>
      <w:r w:rsidRPr="00054697">
        <w:rPr>
          <w:rFonts w:ascii="Arial" w:hAnsi="Arial" w:cs="Arial"/>
          <w:color w:val="000000"/>
        </w:rPr>
        <w:t xml:space="preserve"> за кружне летове авиона не сме да буде нижа од највише од следећих вредности:</w:t>
      </w:r>
    </w:p>
    <w:p w14:paraId="1C956F19" w14:textId="77777777" w:rsidR="00054697" w:rsidRPr="00054697" w:rsidRDefault="00054697" w:rsidP="00054697">
      <w:pPr>
        <w:spacing w:after="150"/>
        <w:rPr>
          <w:rFonts w:ascii="Arial" w:hAnsi="Arial" w:cs="Arial"/>
        </w:rPr>
      </w:pPr>
      <w:r w:rsidRPr="00054697">
        <w:rPr>
          <w:rFonts w:ascii="Arial" w:hAnsi="Arial" w:cs="Arial"/>
          <w:color w:val="000000"/>
        </w:rPr>
        <w:t xml:space="preserve">1) објављене релативне висине безбедног надвишења препрека </w:t>
      </w:r>
      <w:r w:rsidRPr="00054697">
        <w:rPr>
          <w:rFonts w:ascii="Arial" w:hAnsi="Arial" w:cs="Arial"/>
          <w:i/>
          <w:color w:val="000000"/>
        </w:rPr>
        <w:t>(OCH)</w:t>
      </w:r>
      <w:r w:rsidRPr="00054697">
        <w:rPr>
          <w:rFonts w:ascii="Arial" w:hAnsi="Arial" w:cs="Arial"/>
          <w:color w:val="000000"/>
        </w:rPr>
        <w:t xml:space="preserve"> за кружне летове, која одговара категорији авиона;</w:t>
      </w:r>
    </w:p>
    <w:p w14:paraId="2BD3DA2A" w14:textId="77777777" w:rsidR="00054697" w:rsidRPr="00054697" w:rsidRDefault="00054697" w:rsidP="00054697">
      <w:pPr>
        <w:spacing w:after="150"/>
        <w:rPr>
          <w:rFonts w:ascii="Arial" w:hAnsi="Arial" w:cs="Arial"/>
        </w:rPr>
      </w:pPr>
      <w:r w:rsidRPr="00054697">
        <w:rPr>
          <w:rFonts w:ascii="Arial" w:hAnsi="Arial" w:cs="Arial"/>
          <w:color w:val="000000"/>
        </w:rPr>
        <w:t>2) минималне висине кружења из Табеле 1; или</w:t>
      </w:r>
    </w:p>
    <w:p w14:paraId="79654D0E" w14:textId="77777777" w:rsidR="00054697" w:rsidRPr="00054697" w:rsidRDefault="00054697" w:rsidP="00054697">
      <w:pPr>
        <w:spacing w:after="150"/>
        <w:rPr>
          <w:rFonts w:ascii="Arial" w:hAnsi="Arial" w:cs="Arial"/>
        </w:rPr>
      </w:pPr>
      <w:r w:rsidRPr="00054697">
        <w:rPr>
          <w:rFonts w:ascii="Arial" w:hAnsi="Arial" w:cs="Arial"/>
          <w:color w:val="000000"/>
        </w:rPr>
        <w:t xml:space="preserve">3) висине одлуке </w:t>
      </w:r>
      <w:r w:rsidRPr="00054697">
        <w:rPr>
          <w:rFonts w:ascii="Arial" w:hAnsi="Arial" w:cs="Arial"/>
          <w:i/>
          <w:color w:val="000000"/>
        </w:rPr>
        <w:t>(DH)</w:t>
      </w:r>
      <w:r w:rsidRPr="00054697">
        <w:rPr>
          <w:rFonts w:ascii="Arial" w:hAnsi="Arial" w:cs="Arial"/>
          <w:color w:val="000000"/>
        </w:rPr>
        <w:t xml:space="preserve">/минималне релативне висине снижавања </w:t>
      </w:r>
      <w:r w:rsidRPr="00054697">
        <w:rPr>
          <w:rFonts w:ascii="Arial" w:hAnsi="Arial" w:cs="Arial"/>
          <w:i/>
          <w:color w:val="000000"/>
        </w:rPr>
        <w:t>(MDH)</w:t>
      </w:r>
      <w:r w:rsidRPr="00054697">
        <w:rPr>
          <w:rFonts w:ascii="Arial" w:hAnsi="Arial" w:cs="Arial"/>
          <w:color w:val="000000"/>
        </w:rPr>
        <w:t xml:space="preserve"> претходног поступка инструменталног прилаза.</w:t>
      </w:r>
    </w:p>
    <w:p w14:paraId="3E49FD15" w14:textId="77777777" w:rsidR="00054697" w:rsidRPr="00054697" w:rsidRDefault="00054697" w:rsidP="00054697">
      <w:pPr>
        <w:spacing w:after="150"/>
        <w:rPr>
          <w:rFonts w:ascii="Arial" w:hAnsi="Arial" w:cs="Arial"/>
        </w:rPr>
      </w:pPr>
      <w:r w:rsidRPr="00054697">
        <w:rPr>
          <w:rFonts w:ascii="Arial" w:hAnsi="Arial" w:cs="Arial"/>
          <w:color w:val="000000"/>
        </w:rPr>
        <w:t>б) Минимална видљивост за кружне летове авиона мора да буде највећа од следећих вредности:</w:t>
      </w:r>
    </w:p>
    <w:p w14:paraId="377EF728" w14:textId="77777777" w:rsidR="00054697" w:rsidRPr="00054697" w:rsidRDefault="00054697" w:rsidP="00054697">
      <w:pPr>
        <w:spacing w:after="150"/>
        <w:rPr>
          <w:rFonts w:ascii="Arial" w:hAnsi="Arial" w:cs="Arial"/>
        </w:rPr>
      </w:pPr>
      <w:r w:rsidRPr="00054697">
        <w:rPr>
          <w:rFonts w:ascii="Arial" w:hAnsi="Arial" w:cs="Arial"/>
          <w:color w:val="000000"/>
        </w:rPr>
        <w:t>1) видљивости при кружењу за категорију авиона, ако је она објављена;</w:t>
      </w:r>
    </w:p>
    <w:p w14:paraId="1CDC7BEC" w14:textId="77777777" w:rsidR="00054697" w:rsidRPr="00054697" w:rsidRDefault="00054697" w:rsidP="00054697">
      <w:pPr>
        <w:spacing w:after="150"/>
        <w:rPr>
          <w:rFonts w:ascii="Arial" w:hAnsi="Arial" w:cs="Arial"/>
        </w:rPr>
      </w:pPr>
      <w:r w:rsidRPr="00054697">
        <w:rPr>
          <w:rFonts w:ascii="Arial" w:hAnsi="Arial" w:cs="Arial"/>
          <w:color w:val="000000"/>
        </w:rPr>
        <w:t>2) најмање видљивости из Табеле 2; или</w:t>
      </w:r>
    </w:p>
    <w:p w14:paraId="518ABDA9" w14:textId="77777777" w:rsidR="00054697" w:rsidRPr="00054697" w:rsidRDefault="00054697" w:rsidP="00054697">
      <w:pPr>
        <w:spacing w:after="150"/>
        <w:rPr>
          <w:rFonts w:ascii="Arial" w:hAnsi="Arial" w:cs="Arial"/>
        </w:rPr>
      </w:pPr>
      <w:r w:rsidRPr="00054697">
        <w:rPr>
          <w:rFonts w:ascii="Arial" w:hAnsi="Arial" w:cs="Arial"/>
          <w:color w:val="000000"/>
        </w:rPr>
        <w:t>3) видљивости дуж полетно-слетне стазе/прерачунате метеоролошке видљивости (</w:t>
      </w:r>
      <w:r w:rsidRPr="00054697">
        <w:rPr>
          <w:rFonts w:ascii="Arial" w:hAnsi="Arial" w:cs="Arial"/>
          <w:i/>
          <w:color w:val="000000"/>
        </w:rPr>
        <w:t>RVR/CMV</w:t>
      </w:r>
      <w:r w:rsidRPr="00054697">
        <w:rPr>
          <w:rFonts w:ascii="Arial" w:hAnsi="Arial" w:cs="Arial"/>
          <w:color w:val="000000"/>
        </w:rPr>
        <w:t>) претходног поступка инструменталног прилаза.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01"/>
        <w:gridCol w:w="1676"/>
        <w:gridCol w:w="1676"/>
        <w:gridCol w:w="1677"/>
        <w:gridCol w:w="1677"/>
      </w:tblGrid>
      <w:tr w:rsidR="00054697" w:rsidRPr="00054697" w14:paraId="1C9D44FE" w14:textId="77777777" w:rsidTr="00B7158D">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14:paraId="529AEDAF" w14:textId="77777777" w:rsidR="00054697" w:rsidRPr="00054697" w:rsidRDefault="00054697" w:rsidP="00B7158D">
            <w:pPr>
              <w:spacing w:after="150"/>
              <w:rPr>
                <w:rFonts w:ascii="Arial" w:hAnsi="Arial" w:cs="Arial"/>
              </w:rPr>
            </w:pPr>
            <w:r w:rsidRPr="00054697">
              <w:rPr>
                <w:rFonts w:ascii="Arial" w:hAnsi="Arial" w:cs="Arial"/>
                <w:b/>
                <w:color w:val="000000"/>
              </w:rPr>
              <w:t>Табела 1</w:t>
            </w:r>
          </w:p>
        </w:tc>
      </w:tr>
      <w:tr w:rsidR="00054697" w:rsidRPr="00054697" w14:paraId="56545A3D" w14:textId="77777777" w:rsidTr="00B7158D">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14:paraId="586C85C2" w14:textId="77777777" w:rsidR="00054697" w:rsidRPr="00054697" w:rsidRDefault="00054697" w:rsidP="00B7158D">
            <w:pPr>
              <w:spacing w:after="150"/>
              <w:rPr>
                <w:rFonts w:ascii="Arial" w:hAnsi="Arial" w:cs="Arial"/>
              </w:rPr>
            </w:pPr>
            <w:r w:rsidRPr="00054697">
              <w:rPr>
                <w:rFonts w:ascii="Arial" w:hAnsi="Arial" w:cs="Arial"/>
                <w:i/>
                <w:color w:val="000000"/>
              </w:rPr>
              <w:t>MDH</w:t>
            </w:r>
            <w:r w:rsidRPr="00054697">
              <w:rPr>
                <w:rFonts w:ascii="Arial" w:hAnsi="Arial" w:cs="Arial"/>
                <w:color w:val="000000"/>
              </w:rPr>
              <w:t xml:space="preserve"> </w:t>
            </w:r>
            <w:r w:rsidRPr="00054697">
              <w:rPr>
                <w:rFonts w:ascii="Arial" w:hAnsi="Arial" w:cs="Arial"/>
                <w:b/>
                <w:color w:val="000000"/>
              </w:rPr>
              <w:t>и минимална видљивост за кружење у зависности од категорије авиона</w:t>
            </w:r>
          </w:p>
        </w:tc>
      </w:tr>
      <w:tr w:rsidR="00054697" w:rsidRPr="00054697" w14:paraId="248DA487" w14:textId="77777777" w:rsidTr="00B7158D">
        <w:trPr>
          <w:trHeight w:val="45"/>
          <w:tblCellSpacing w:w="0" w:type="auto"/>
        </w:trPr>
        <w:tc>
          <w:tcPr>
            <w:tcW w:w="3838" w:type="dxa"/>
            <w:vMerge w:val="restart"/>
            <w:tcBorders>
              <w:top w:val="single" w:sz="8" w:space="0" w:color="000000"/>
              <w:left w:val="single" w:sz="8" w:space="0" w:color="000000"/>
              <w:bottom w:val="single" w:sz="8" w:space="0" w:color="000000"/>
              <w:right w:val="single" w:sz="8" w:space="0" w:color="000000"/>
            </w:tcBorders>
            <w:vAlign w:val="center"/>
          </w:tcPr>
          <w:p w14:paraId="7D16AC2D" w14:textId="77777777" w:rsidR="00054697" w:rsidRPr="00054697" w:rsidRDefault="00054697" w:rsidP="00B7158D">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69D82844" w14:textId="77777777" w:rsidR="00054697" w:rsidRPr="00054697" w:rsidRDefault="00054697" w:rsidP="00B7158D">
            <w:pPr>
              <w:spacing w:after="150"/>
              <w:rPr>
                <w:rFonts w:ascii="Arial" w:hAnsi="Arial" w:cs="Arial"/>
              </w:rPr>
            </w:pPr>
            <w:r w:rsidRPr="00054697">
              <w:rPr>
                <w:rFonts w:ascii="Arial" w:hAnsi="Arial" w:cs="Arial"/>
                <w:b/>
                <w:color w:val="000000"/>
              </w:rPr>
              <w:t>Категорија авиона</w:t>
            </w:r>
          </w:p>
        </w:tc>
      </w:tr>
      <w:tr w:rsidR="00054697" w:rsidRPr="00054697" w14:paraId="0E626CE5" w14:textId="77777777" w:rsidTr="00B7158D">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8ED9121" w14:textId="77777777" w:rsidR="00054697" w:rsidRPr="00054697" w:rsidRDefault="00054697" w:rsidP="00B7158D">
            <w:pPr>
              <w:rPr>
                <w:rFonts w:ascii="Arial" w:hAnsi="Arial" w:cs="Arial"/>
              </w:rPr>
            </w:pPr>
          </w:p>
        </w:tc>
        <w:tc>
          <w:tcPr>
            <w:tcW w:w="2640" w:type="dxa"/>
            <w:tcBorders>
              <w:top w:val="single" w:sz="8" w:space="0" w:color="000000"/>
              <w:left w:val="single" w:sz="8" w:space="0" w:color="000000"/>
              <w:bottom w:val="single" w:sz="8" w:space="0" w:color="000000"/>
              <w:right w:val="single" w:sz="8" w:space="0" w:color="000000"/>
            </w:tcBorders>
            <w:vAlign w:val="center"/>
          </w:tcPr>
          <w:p w14:paraId="7CE580C4" w14:textId="77777777" w:rsidR="00054697" w:rsidRPr="00054697" w:rsidRDefault="00054697" w:rsidP="00B7158D">
            <w:pPr>
              <w:spacing w:after="150"/>
              <w:rPr>
                <w:rFonts w:ascii="Arial" w:hAnsi="Arial" w:cs="Arial"/>
              </w:rPr>
            </w:pPr>
            <w:r w:rsidRPr="00054697">
              <w:rPr>
                <w:rFonts w:ascii="Arial" w:hAnsi="Arial" w:cs="Arial"/>
                <w:i/>
                <w:color w:val="000000"/>
              </w:rPr>
              <w:t>A</w:t>
            </w:r>
          </w:p>
        </w:tc>
        <w:tc>
          <w:tcPr>
            <w:tcW w:w="2640" w:type="dxa"/>
            <w:tcBorders>
              <w:top w:val="single" w:sz="8" w:space="0" w:color="000000"/>
              <w:left w:val="single" w:sz="8" w:space="0" w:color="000000"/>
              <w:bottom w:val="single" w:sz="8" w:space="0" w:color="000000"/>
              <w:right w:val="single" w:sz="8" w:space="0" w:color="000000"/>
            </w:tcBorders>
            <w:vAlign w:val="center"/>
          </w:tcPr>
          <w:p w14:paraId="0B89E0FC" w14:textId="77777777" w:rsidR="00054697" w:rsidRPr="00054697" w:rsidRDefault="00054697" w:rsidP="00B7158D">
            <w:pPr>
              <w:spacing w:after="150"/>
              <w:rPr>
                <w:rFonts w:ascii="Arial" w:hAnsi="Arial" w:cs="Arial"/>
              </w:rPr>
            </w:pPr>
            <w:r w:rsidRPr="00054697">
              <w:rPr>
                <w:rFonts w:ascii="Arial" w:hAnsi="Arial" w:cs="Arial"/>
                <w:i/>
                <w:color w:val="000000"/>
              </w:rPr>
              <w:t>B</w:t>
            </w:r>
          </w:p>
        </w:tc>
        <w:tc>
          <w:tcPr>
            <w:tcW w:w="2641" w:type="dxa"/>
            <w:tcBorders>
              <w:top w:val="single" w:sz="8" w:space="0" w:color="000000"/>
              <w:left w:val="single" w:sz="8" w:space="0" w:color="000000"/>
              <w:bottom w:val="single" w:sz="8" w:space="0" w:color="000000"/>
              <w:right w:val="single" w:sz="8" w:space="0" w:color="000000"/>
            </w:tcBorders>
            <w:vAlign w:val="center"/>
          </w:tcPr>
          <w:p w14:paraId="4388C7BD" w14:textId="77777777" w:rsidR="00054697" w:rsidRPr="00054697" w:rsidRDefault="00054697" w:rsidP="00B7158D">
            <w:pPr>
              <w:spacing w:after="150"/>
              <w:rPr>
                <w:rFonts w:ascii="Arial" w:hAnsi="Arial" w:cs="Arial"/>
              </w:rPr>
            </w:pPr>
            <w:r w:rsidRPr="00054697">
              <w:rPr>
                <w:rFonts w:ascii="Arial" w:hAnsi="Arial" w:cs="Arial"/>
                <w:i/>
                <w:color w:val="000000"/>
              </w:rPr>
              <w:t>C</w:t>
            </w:r>
          </w:p>
        </w:tc>
        <w:tc>
          <w:tcPr>
            <w:tcW w:w="2641" w:type="dxa"/>
            <w:tcBorders>
              <w:top w:val="single" w:sz="8" w:space="0" w:color="000000"/>
              <w:left w:val="single" w:sz="8" w:space="0" w:color="000000"/>
              <w:bottom w:val="single" w:sz="8" w:space="0" w:color="000000"/>
              <w:right w:val="single" w:sz="8" w:space="0" w:color="000000"/>
            </w:tcBorders>
            <w:vAlign w:val="center"/>
          </w:tcPr>
          <w:p w14:paraId="71636D3B" w14:textId="77777777" w:rsidR="00054697" w:rsidRPr="00054697" w:rsidRDefault="00054697" w:rsidP="00B7158D">
            <w:pPr>
              <w:spacing w:after="150"/>
              <w:rPr>
                <w:rFonts w:ascii="Arial" w:hAnsi="Arial" w:cs="Arial"/>
              </w:rPr>
            </w:pPr>
            <w:r w:rsidRPr="00054697">
              <w:rPr>
                <w:rFonts w:ascii="Arial" w:hAnsi="Arial" w:cs="Arial"/>
                <w:i/>
                <w:color w:val="000000"/>
              </w:rPr>
              <w:t>D</w:t>
            </w:r>
          </w:p>
        </w:tc>
      </w:tr>
      <w:tr w:rsidR="00054697" w:rsidRPr="00054697" w14:paraId="24429D3D" w14:textId="77777777" w:rsidTr="00B7158D">
        <w:trPr>
          <w:trHeight w:val="45"/>
          <w:tblCellSpacing w:w="0" w:type="auto"/>
        </w:trPr>
        <w:tc>
          <w:tcPr>
            <w:tcW w:w="3838" w:type="dxa"/>
            <w:tcBorders>
              <w:top w:val="single" w:sz="8" w:space="0" w:color="000000"/>
              <w:left w:val="single" w:sz="8" w:space="0" w:color="000000"/>
              <w:bottom w:val="single" w:sz="8" w:space="0" w:color="000000"/>
              <w:right w:val="single" w:sz="8" w:space="0" w:color="000000"/>
            </w:tcBorders>
            <w:vAlign w:val="center"/>
          </w:tcPr>
          <w:p w14:paraId="70F8356D" w14:textId="77777777" w:rsidR="00054697" w:rsidRPr="00054697" w:rsidRDefault="00054697" w:rsidP="00B7158D">
            <w:pPr>
              <w:spacing w:after="150"/>
              <w:rPr>
                <w:rFonts w:ascii="Arial" w:hAnsi="Arial" w:cs="Arial"/>
              </w:rPr>
            </w:pPr>
            <w:r w:rsidRPr="00054697">
              <w:rPr>
                <w:rFonts w:ascii="Arial" w:hAnsi="Arial" w:cs="Arial"/>
                <w:i/>
                <w:color w:val="000000"/>
              </w:rPr>
              <w:t>MDH</w:t>
            </w:r>
            <w:r w:rsidRPr="00054697">
              <w:rPr>
                <w:rFonts w:ascii="Arial" w:hAnsi="Arial" w:cs="Arial"/>
                <w:color w:val="000000"/>
              </w:rPr>
              <w:t xml:space="preserve"> </w:t>
            </w:r>
            <w:r w:rsidRPr="00054697">
              <w:rPr>
                <w:rFonts w:ascii="Arial" w:hAnsi="Arial" w:cs="Arial"/>
                <w:b/>
                <w:color w:val="000000"/>
              </w:rPr>
              <w:t>(</w:t>
            </w:r>
            <w:r w:rsidRPr="00054697">
              <w:rPr>
                <w:rFonts w:ascii="Arial" w:hAnsi="Arial" w:cs="Arial"/>
                <w:i/>
                <w:color w:val="000000"/>
              </w:rPr>
              <w:t>ft</w:t>
            </w:r>
            <w:r w:rsidRPr="00054697">
              <w:rPr>
                <w:rFonts w:ascii="Arial" w:hAnsi="Arial" w:cs="Arial"/>
                <w:b/>
                <w:color w:val="000000"/>
              </w:rPr>
              <w:t>)</w:t>
            </w:r>
          </w:p>
        </w:tc>
        <w:tc>
          <w:tcPr>
            <w:tcW w:w="2640" w:type="dxa"/>
            <w:tcBorders>
              <w:top w:val="single" w:sz="8" w:space="0" w:color="000000"/>
              <w:left w:val="single" w:sz="8" w:space="0" w:color="000000"/>
              <w:bottom w:val="single" w:sz="8" w:space="0" w:color="000000"/>
              <w:right w:val="single" w:sz="8" w:space="0" w:color="000000"/>
            </w:tcBorders>
            <w:vAlign w:val="center"/>
          </w:tcPr>
          <w:p w14:paraId="7D268530" w14:textId="77777777" w:rsidR="00054697" w:rsidRPr="00054697" w:rsidRDefault="00054697" w:rsidP="00B7158D">
            <w:pPr>
              <w:spacing w:after="150"/>
              <w:rPr>
                <w:rFonts w:ascii="Arial" w:hAnsi="Arial" w:cs="Arial"/>
              </w:rPr>
            </w:pPr>
            <w:r w:rsidRPr="00054697">
              <w:rPr>
                <w:rFonts w:ascii="Arial" w:hAnsi="Arial" w:cs="Arial"/>
                <w:color w:val="000000"/>
              </w:rPr>
              <w:t>400</w:t>
            </w:r>
          </w:p>
        </w:tc>
        <w:tc>
          <w:tcPr>
            <w:tcW w:w="2640" w:type="dxa"/>
            <w:tcBorders>
              <w:top w:val="single" w:sz="8" w:space="0" w:color="000000"/>
              <w:left w:val="single" w:sz="8" w:space="0" w:color="000000"/>
              <w:bottom w:val="single" w:sz="8" w:space="0" w:color="000000"/>
              <w:right w:val="single" w:sz="8" w:space="0" w:color="000000"/>
            </w:tcBorders>
            <w:vAlign w:val="center"/>
          </w:tcPr>
          <w:p w14:paraId="49D08689" w14:textId="77777777" w:rsidR="00054697" w:rsidRPr="00054697" w:rsidRDefault="00054697" w:rsidP="00B7158D">
            <w:pPr>
              <w:spacing w:after="150"/>
              <w:rPr>
                <w:rFonts w:ascii="Arial" w:hAnsi="Arial" w:cs="Arial"/>
              </w:rPr>
            </w:pPr>
            <w:r w:rsidRPr="00054697">
              <w:rPr>
                <w:rFonts w:ascii="Arial" w:hAnsi="Arial" w:cs="Arial"/>
                <w:color w:val="000000"/>
              </w:rPr>
              <w:t>500</w:t>
            </w:r>
          </w:p>
        </w:tc>
        <w:tc>
          <w:tcPr>
            <w:tcW w:w="2641" w:type="dxa"/>
            <w:tcBorders>
              <w:top w:val="single" w:sz="8" w:space="0" w:color="000000"/>
              <w:left w:val="single" w:sz="8" w:space="0" w:color="000000"/>
              <w:bottom w:val="single" w:sz="8" w:space="0" w:color="000000"/>
              <w:right w:val="single" w:sz="8" w:space="0" w:color="000000"/>
            </w:tcBorders>
            <w:vAlign w:val="center"/>
          </w:tcPr>
          <w:p w14:paraId="5FC61899" w14:textId="77777777" w:rsidR="00054697" w:rsidRPr="00054697" w:rsidRDefault="00054697" w:rsidP="00B7158D">
            <w:pPr>
              <w:spacing w:after="150"/>
              <w:rPr>
                <w:rFonts w:ascii="Arial" w:hAnsi="Arial" w:cs="Arial"/>
              </w:rPr>
            </w:pPr>
            <w:r w:rsidRPr="00054697">
              <w:rPr>
                <w:rFonts w:ascii="Arial" w:hAnsi="Arial" w:cs="Arial"/>
                <w:color w:val="000000"/>
              </w:rPr>
              <w:t>600</w:t>
            </w:r>
          </w:p>
        </w:tc>
        <w:tc>
          <w:tcPr>
            <w:tcW w:w="2641" w:type="dxa"/>
            <w:tcBorders>
              <w:top w:val="single" w:sz="8" w:space="0" w:color="000000"/>
              <w:left w:val="single" w:sz="8" w:space="0" w:color="000000"/>
              <w:bottom w:val="single" w:sz="8" w:space="0" w:color="000000"/>
              <w:right w:val="single" w:sz="8" w:space="0" w:color="000000"/>
            </w:tcBorders>
            <w:vAlign w:val="center"/>
          </w:tcPr>
          <w:p w14:paraId="4DAA95D3" w14:textId="77777777" w:rsidR="00054697" w:rsidRPr="00054697" w:rsidRDefault="00054697" w:rsidP="00B7158D">
            <w:pPr>
              <w:spacing w:after="150"/>
              <w:rPr>
                <w:rFonts w:ascii="Arial" w:hAnsi="Arial" w:cs="Arial"/>
              </w:rPr>
            </w:pPr>
            <w:r w:rsidRPr="00054697">
              <w:rPr>
                <w:rFonts w:ascii="Arial" w:hAnsi="Arial" w:cs="Arial"/>
                <w:color w:val="000000"/>
              </w:rPr>
              <w:t>700</w:t>
            </w:r>
          </w:p>
        </w:tc>
      </w:tr>
      <w:tr w:rsidR="00054697" w:rsidRPr="00054697" w14:paraId="601AC10E" w14:textId="77777777" w:rsidTr="00B7158D">
        <w:trPr>
          <w:trHeight w:val="45"/>
          <w:tblCellSpacing w:w="0" w:type="auto"/>
        </w:trPr>
        <w:tc>
          <w:tcPr>
            <w:tcW w:w="3838" w:type="dxa"/>
            <w:tcBorders>
              <w:top w:val="single" w:sz="8" w:space="0" w:color="000000"/>
              <w:left w:val="single" w:sz="8" w:space="0" w:color="000000"/>
              <w:bottom w:val="single" w:sz="8" w:space="0" w:color="000000"/>
              <w:right w:val="single" w:sz="8" w:space="0" w:color="000000"/>
            </w:tcBorders>
            <w:vAlign w:val="center"/>
          </w:tcPr>
          <w:p w14:paraId="2A9701FB" w14:textId="77777777" w:rsidR="00054697" w:rsidRPr="00054697" w:rsidRDefault="00054697" w:rsidP="00B7158D">
            <w:pPr>
              <w:spacing w:after="150"/>
              <w:rPr>
                <w:rFonts w:ascii="Arial" w:hAnsi="Arial" w:cs="Arial"/>
              </w:rPr>
            </w:pPr>
            <w:r w:rsidRPr="00054697">
              <w:rPr>
                <w:rFonts w:ascii="Arial" w:hAnsi="Arial" w:cs="Arial"/>
                <w:b/>
                <w:color w:val="000000"/>
              </w:rPr>
              <w:t>Минимална метеоролошка видљивост (</w:t>
            </w:r>
            <w:r w:rsidRPr="00054697">
              <w:rPr>
                <w:rFonts w:ascii="Arial" w:hAnsi="Arial" w:cs="Arial"/>
                <w:i/>
                <w:color w:val="000000"/>
              </w:rPr>
              <w:t>m</w:t>
            </w:r>
            <w:r w:rsidRPr="00054697">
              <w:rPr>
                <w:rFonts w:ascii="Arial" w:hAnsi="Arial" w:cs="Arial"/>
                <w:b/>
                <w:color w:val="000000"/>
              </w:rPr>
              <w:t>)</w:t>
            </w:r>
            <w:r w:rsidRPr="00054697">
              <w:rPr>
                <w:rFonts w:ascii="Arial" w:hAnsi="Arial" w:cs="Arial"/>
                <w:color w:val="000000"/>
              </w:rPr>
              <w:t xml:space="preserve"> </w:t>
            </w:r>
          </w:p>
        </w:tc>
        <w:tc>
          <w:tcPr>
            <w:tcW w:w="2640" w:type="dxa"/>
            <w:tcBorders>
              <w:top w:val="single" w:sz="8" w:space="0" w:color="000000"/>
              <w:left w:val="single" w:sz="8" w:space="0" w:color="000000"/>
              <w:bottom w:val="single" w:sz="8" w:space="0" w:color="000000"/>
              <w:right w:val="single" w:sz="8" w:space="0" w:color="000000"/>
            </w:tcBorders>
            <w:vAlign w:val="center"/>
          </w:tcPr>
          <w:p w14:paraId="7E33C555" w14:textId="77777777" w:rsidR="00054697" w:rsidRPr="00054697" w:rsidRDefault="00054697" w:rsidP="00B7158D">
            <w:pPr>
              <w:spacing w:after="150"/>
              <w:rPr>
                <w:rFonts w:ascii="Arial" w:hAnsi="Arial" w:cs="Arial"/>
              </w:rPr>
            </w:pPr>
            <w:r w:rsidRPr="00054697">
              <w:rPr>
                <w:rFonts w:ascii="Arial" w:hAnsi="Arial" w:cs="Arial"/>
                <w:color w:val="000000"/>
              </w:rPr>
              <w:t>1.500</w:t>
            </w:r>
          </w:p>
        </w:tc>
        <w:tc>
          <w:tcPr>
            <w:tcW w:w="2640" w:type="dxa"/>
            <w:tcBorders>
              <w:top w:val="single" w:sz="8" w:space="0" w:color="000000"/>
              <w:left w:val="single" w:sz="8" w:space="0" w:color="000000"/>
              <w:bottom w:val="single" w:sz="8" w:space="0" w:color="000000"/>
              <w:right w:val="single" w:sz="8" w:space="0" w:color="000000"/>
            </w:tcBorders>
            <w:vAlign w:val="center"/>
          </w:tcPr>
          <w:p w14:paraId="23265534" w14:textId="77777777" w:rsidR="00054697" w:rsidRPr="00054697" w:rsidRDefault="00054697" w:rsidP="00B7158D">
            <w:pPr>
              <w:spacing w:after="150"/>
              <w:rPr>
                <w:rFonts w:ascii="Arial" w:hAnsi="Arial" w:cs="Arial"/>
              </w:rPr>
            </w:pPr>
            <w:r w:rsidRPr="00054697">
              <w:rPr>
                <w:rFonts w:ascii="Arial" w:hAnsi="Arial" w:cs="Arial"/>
                <w:color w:val="000000"/>
              </w:rPr>
              <w:t>1.600</w:t>
            </w:r>
          </w:p>
        </w:tc>
        <w:tc>
          <w:tcPr>
            <w:tcW w:w="2641" w:type="dxa"/>
            <w:tcBorders>
              <w:top w:val="single" w:sz="8" w:space="0" w:color="000000"/>
              <w:left w:val="single" w:sz="8" w:space="0" w:color="000000"/>
              <w:bottom w:val="single" w:sz="8" w:space="0" w:color="000000"/>
              <w:right w:val="single" w:sz="8" w:space="0" w:color="000000"/>
            </w:tcBorders>
            <w:vAlign w:val="center"/>
          </w:tcPr>
          <w:p w14:paraId="109F612B" w14:textId="77777777" w:rsidR="00054697" w:rsidRPr="00054697" w:rsidRDefault="00054697" w:rsidP="00B7158D">
            <w:pPr>
              <w:spacing w:after="150"/>
              <w:rPr>
                <w:rFonts w:ascii="Arial" w:hAnsi="Arial" w:cs="Arial"/>
              </w:rPr>
            </w:pPr>
            <w:r w:rsidRPr="00054697">
              <w:rPr>
                <w:rFonts w:ascii="Arial" w:hAnsi="Arial" w:cs="Arial"/>
                <w:color w:val="000000"/>
              </w:rPr>
              <w:t>2.400</w:t>
            </w:r>
          </w:p>
        </w:tc>
        <w:tc>
          <w:tcPr>
            <w:tcW w:w="2641" w:type="dxa"/>
            <w:tcBorders>
              <w:top w:val="single" w:sz="8" w:space="0" w:color="000000"/>
              <w:left w:val="single" w:sz="8" w:space="0" w:color="000000"/>
              <w:bottom w:val="single" w:sz="8" w:space="0" w:color="000000"/>
              <w:right w:val="single" w:sz="8" w:space="0" w:color="000000"/>
            </w:tcBorders>
            <w:vAlign w:val="center"/>
          </w:tcPr>
          <w:p w14:paraId="4D5F67B7" w14:textId="77777777" w:rsidR="00054697" w:rsidRPr="00054697" w:rsidRDefault="00054697" w:rsidP="00B7158D">
            <w:pPr>
              <w:spacing w:after="150"/>
              <w:rPr>
                <w:rFonts w:ascii="Arial" w:hAnsi="Arial" w:cs="Arial"/>
              </w:rPr>
            </w:pPr>
            <w:r w:rsidRPr="00054697">
              <w:rPr>
                <w:rFonts w:ascii="Arial" w:hAnsi="Arial" w:cs="Arial"/>
                <w:color w:val="000000"/>
              </w:rPr>
              <w:t>3.600</w:t>
            </w:r>
          </w:p>
        </w:tc>
      </w:tr>
    </w:tbl>
    <w:p w14:paraId="7D6D0D4D" w14:textId="77777777" w:rsidR="00054697" w:rsidRPr="00054697" w:rsidRDefault="00054697" w:rsidP="00054697">
      <w:pPr>
        <w:spacing w:after="150"/>
        <w:rPr>
          <w:rFonts w:ascii="Arial" w:hAnsi="Arial" w:cs="Arial"/>
        </w:rPr>
      </w:pPr>
      <w:r w:rsidRPr="00054697">
        <w:rPr>
          <w:rFonts w:ascii="Arial" w:hAnsi="Arial" w:cs="Arial"/>
          <w:b/>
          <w:color w:val="000000"/>
        </w:rPr>
        <w:t>SPO.OP.113 Оперативни минимуми аеродрома – кружни летови хеликоптера изнад копна</w:t>
      </w:r>
    </w:p>
    <w:p w14:paraId="5BA42D4B" w14:textId="77777777" w:rsidR="00054697" w:rsidRPr="00054697" w:rsidRDefault="00054697" w:rsidP="00054697">
      <w:pPr>
        <w:spacing w:after="150"/>
        <w:rPr>
          <w:rFonts w:ascii="Arial" w:hAnsi="Arial" w:cs="Arial"/>
        </w:rPr>
      </w:pPr>
      <w:r w:rsidRPr="00054697">
        <w:rPr>
          <w:rFonts w:ascii="Arial" w:hAnsi="Arial" w:cs="Arial"/>
          <w:color w:val="000000"/>
        </w:rPr>
        <w:t xml:space="preserve">Минимална релативна висина снижавања </w:t>
      </w:r>
      <w:r w:rsidRPr="00054697">
        <w:rPr>
          <w:rFonts w:ascii="Arial" w:hAnsi="Arial" w:cs="Arial"/>
          <w:i/>
          <w:color w:val="000000"/>
        </w:rPr>
        <w:t>(MDH)</w:t>
      </w:r>
      <w:r w:rsidRPr="00054697">
        <w:rPr>
          <w:rFonts w:ascii="Arial" w:hAnsi="Arial" w:cs="Arial"/>
          <w:color w:val="000000"/>
        </w:rPr>
        <w:t xml:space="preserve"> за кружне летове хеликоптера изнад копна не сме да буде нижа од 250 </w:t>
      </w:r>
      <w:r w:rsidRPr="00054697">
        <w:rPr>
          <w:rFonts w:ascii="Arial" w:hAnsi="Arial" w:cs="Arial"/>
          <w:i/>
          <w:color w:val="000000"/>
        </w:rPr>
        <w:t>ft</w:t>
      </w:r>
      <w:r w:rsidRPr="00054697">
        <w:rPr>
          <w:rFonts w:ascii="Arial" w:hAnsi="Arial" w:cs="Arial"/>
          <w:color w:val="000000"/>
        </w:rPr>
        <w:t xml:space="preserve">, a метеоролошка видљивост не сме да буде мања од 800 </w:t>
      </w:r>
      <w:r w:rsidRPr="00054697">
        <w:rPr>
          <w:rFonts w:ascii="Arial" w:hAnsi="Arial" w:cs="Arial"/>
          <w:i/>
          <w:color w:val="000000"/>
        </w:rPr>
        <w:t>m</w:t>
      </w:r>
      <w:r w:rsidRPr="00054697">
        <w:rPr>
          <w:rFonts w:ascii="Arial" w:hAnsi="Arial" w:cs="Arial"/>
          <w:color w:val="000000"/>
        </w:rPr>
        <w:t>.</w:t>
      </w:r>
    </w:p>
    <w:p w14:paraId="446A8CDC" w14:textId="77777777" w:rsidR="00054697" w:rsidRPr="00054697" w:rsidRDefault="00054697" w:rsidP="00054697">
      <w:pPr>
        <w:spacing w:after="150"/>
        <w:rPr>
          <w:rFonts w:ascii="Arial" w:hAnsi="Arial" w:cs="Arial"/>
        </w:rPr>
      </w:pPr>
      <w:r w:rsidRPr="00054697">
        <w:rPr>
          <w:rFonts w:ascii="Arial" w:hAnsi="Arial" w:cs="Arial"/>
          <w:b/>
          <w:color w:val="000000"/>
        </w:rPr>
        <w:t>SPO.OP.115 Процедуре одласка и прилаза – авиони и хеликоптери</w:t>
      </w:r>
    </w:p>
    <w:p w14:paraId="46AA9C01" w14:textId="77777777" w:rsidR="00054697" w:rsidRPr="00054697" w:rsidRDefault="00054697" w:rsidP="00054697">
      <w:pPr>
        <w:spacing w:after="150"/>
        <w:rPr>
          <w:rFonts w:ascii="Arial" w:hAnsi="Arial" w:cs="Arial"/>
        </w:rPr>
      </w:pPr>
      <w:r w:rsidRPr="00054697">
        <w:rPr>
          <w:rFonts w:ascii="Arial" w:hAnsi="Arial" w:cs="Arial"/>
          <w:color w:val="000000"/>
        </w:rPr>
        <w:t xml:space="preserve">a) Пилот који управља ваздухопловом је дужан да примењује процедуре одласка и прилаза које је утврдила држава у којој се налази аеродром, ако су те процедуре објављене за полетно-слетну стазу или подручје завршног прилаза и полетања </w:t>
      </w:r>
      <w:r w:rsidRPr="00054697">
        <w:rPr>
          <w:rFonts w:ascii="Arial" w:hAnsi="Arial" w:cs="Arial"/>
          <w:i/>
          <w:color w:val="000000"/>
        </w:rPr>
        <w:t>(FATO)</w:t>
      </w:r>
      <w:r w:rsidRPr="00054697">
        <w:rPr>
          <w:rFonts w:ascii="Arial" w:hAnsi="Arial" w:cs="Arial"/>
          <w:color w:val="000000"/>
        </w:rPr>
        <w:t xml:space="preserve"> које се користи.</w:t>
      </w:r>
    </w:p>
    <w:p w14:paraId="1A2FA22A" w14:textId="77777777" w:rsidR="00054697" w:rsidRPr="00054697" w:rsidRDefault="00054697" w:rsidP="00054697">
      <w:pPr>
        <w:spacing w:after="150"/>
        <w:rPr>
          <w:rFonts w:ascii="Arial" w:hAnsi="Arial" w:cs="Arial"/>
        </w:rPr>
      </w:pPr>
      <w:r w:rsidRPr="00054697">
        <w:rPr>
          <w:rFonts w:ascii="Arial" w:hAnsi="Arial" w:cs="Arial"/>
          <w:color w:val="000000"/>
        </w:rPr>
        <w:t>б) Пилот који управља ваздухопловом може да одступи од објављене путање у одласку, путање у доласку или процедуре прилаза само:</w:t>
      </w:r>
    </w:p>
    <w:p w14:paraId="306CE9E5"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ако су узети у обзир критеријуми за надвишавање препрека и ако се у потпуности води рачуна о оперативним условима и поштује свако одобрење контроле летења </w:t>
      </w:r>
      <w:r w:rsidRPr="00054697">
        <w:rPr>
          <w:rFonts w:ascii="Arial" w:hAnsi="Arial" w:cs="Arial"/>
          <w:i/>
          <w:color w:val="000000"/>
        </w:rPr>
        <w:t>(АТС)</w:t>
      </w:r>
      <w:r w:rsidRPr="00054697">
        <w:rPr>
          <w:rFonts w:ascii="Arial" w:hAnsi="Arial" w:cs="Arial"/>
          <w:color w:val="000000"/>
        </w:rPr>
        <w:t>; или</w:t>
      </w:r>
    </w:p>
    <w:p w14:paraId="5D55B85A" w14:textId="77777777" w:rsidR="00054697" w:rsidRPr="00054697" w:rsidRDefault="00054697" w:rsidP="00054697">
      <w:pPr>
        <w:spacing w:after="150"/>
        <w:rPr>
          <w:rFonts w:ascii="Arial" w:hAnsi="Arial" w:cs="Arial"/>
        </w:rPr>
      </w:pPr>
      <w:r w:rsidRPr="00054697">
        <w:rPr>
          <w:rFonts w:ascii="Arial" w:hAnsi="Arial" w:cs="Arial"/>
          <w:color w:val="000000"/>
        </w:rPr>
        <w:t>2) ако га јединица контроле летења радарски усмерава.</w:t>
      </w:r>
    </w:p>
    <w:p w14:paraId="3C8E3D72" w14:textId="77777777" w:rsidR="00054697" w:rsidRPr="00054697" w:rsidRDefault="00054697" w:rsidP="00054697">
      <w:pPr>
        <w:spacing w:after="150"/>
        <w:rPr>
          <w:rFonts w:ascii="Arial" w:hAnsi="Arial" w:cs="Arial"/>
        </w:rPr>
      </w:pPr>
      <w:r w:rsidRPr="00054697">
        <w:rPr>
          <w:rFonts w:ascii="Arial" w:hAnsi="Arial" w:cs="Arial"/>
          <w:color w:val="000000"/>
        </w:rPr>
        <w:t>ц) У случају да се летење обавља сложеним моторним ваздухопловом, сегмент завршног прилаза обавља се визуелно или у складу са објављеним поступком прилаза.</w:t>
      </w:r>
    </w:p>
    <w:p w14:paraId="37D815B5" w14:textId="77777777" w:rsidR="00054697" w:rsidRPr="00054697" w:rsidRDefault="00054697" w:rsidP="00054697">
      <w:pPr>
        <w:spacing w:after="150"/>
        <w:rPr>
          <w:rFonts w:ascii="Arial" w:hAnsi="Arial" w:cs="Arial"/>
        </w:rPr>
      </w:pPr>
      <w:r w:rsidRPr="00054697">
        <w:rPr>
          <w:rFonts w:ascii="Arial" w:hAnsi="Arial" w:cs="Arial"/>
          <w:b/>
          <w:color w:val="000000"/>
        </w:rPr>
        <w:t>SPO.OP.120 Процедуре за смањење буке</w:t>
      </w:r>
    </w:p>
    <w:p w14:paraId="77C58BAE"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узима у обзир објављење процедуре за смањење буке, како би смањио утицај буке ваздухоплова, водећи рачуна да безбедност има приоритет у односу на смањење буке.</w:t>
      </w:r>
    </w:p>
    <w:p w14:paraId="708C84A0" w14:textId="77777777" w:rsidR="00054697" w:rsidRPr="00054697" w:rsidRDefault="00054697" w:rsidP="00054697">
      <w:pPr>
        <w:spacing w:after="150"/>
        <w:rPr>
          <w:rFonts w:ascii="Arial" w:hAnsi="Arial" w:cs="Arial"/>
        </w:rPr>
      </w:pPr>
      <w:r w:rsidRPr="00054697">
        <w:rPr>
          <w:rFonts w:ascii="Arial" w:hAnsi="Arial" w:cs="Arial"/>
          <w:b/>
          <w:color w:val="000000"/>
        </w:rPr>
        <w:t>SPO.OP.121 Процедуре за смањење буке – балони</w:t>
      </w:r>
    </w:p>
    <w:p w14:paraId="59C8D60D"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балоном је дужан да користи оперативне процедуре, ако су оне утврђене, како би смањио утицај буке система за загревање, водећи рачуна да безбедност има приоритет у односу на смањење буке.</w:t>
      </w:r>
    </w:p>
    <w:p w14:paraId="08C8882B" w14:textId="77777777" w:rsidR="00054697" w:rsidRPr="00054697" w:rsidRDefault="00054697" w:rsidP="00054697">
      <w:pPr>
        <w:spacing w:after="150"/>
        <w:rPr>
          <w:rFonts w:ascii="Arial" w:hAnsi="Arial" w:cs="Arial"/>
        </w:rPr>
      </w:pPr>
      <w:r w:rsidRPr="00054697">
        <w:rPr>
          <w:rFonts w:ascii="Arial" w:hAnsi="Arial" w:cs="Arial"/>
          <w:b/>
          <w:color w:val="000000"/>
        </w:rPr>
        <w:t>SPO.OP.125 Минимална висина надвишавања препрека –</w:t>
      </w:r>
      <w:r w:rsidRPr="00054697">
        <w:rPr>
          <w:rFonts w:ascii="Arial" w:hAnsi="Arial" w:cs="Arial"/>
          <w:color w:val="000000"/>
        </w:rPr>
        <w:t xml:space="preserve"> </w:t>
      </w:r>
      <w:r w:rsidRPr="00054697">
        <w:rPr>
          <w:rFonts w:ascii="Arial" w:hAnsi="Arial" w:cs="Arial"/>
          <w:i/>
          <w:color w:val="000000"/>
        </w:rPr>
        <w:t>IFR</w:t>
      </w:r>
      <w:r w:rsidRPr="00054697">
        <w:rPr>
          <w:rFonts w:ascii="Arial" w:hAnsi="Arial" w:cs="Arial"/>
          <w:color w:val="000000"/>
        </w:rPr>
        <w:t xml:space="preserve"> </w:t>
      </w:r>
      <w:r w:rsidRPr="00054697">
        <w:rPr>
          <w:rFonts w:ascii="Arial" w:hAnsi="Arial" w:cs="Arial"/>
          <w:b/>
          <w:color w:val="000000"/>
        </w:rPr>
        <w:t>летови</w:t>
      </w:r>
    </w:p>
    <w:p w14:paraId="101C8C20"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Оператер је дужан да наведе метод за утврђивање минималних висина лета којима се обезбеђује надвишавање терена за све сегменте рута које се лете по правилима за инструментално летење </w:t>
      </w:r>
      <w:r w:rsidRPr="00054697">
        <w:rPr>
          <w:rFonts w:ascii="Arial" w:hAnsi="Arial" w:cs="Arial"/>
          <w:i/>
          <w:color w:val="000000"/>
        </w:rPr>
        <w:t>(IFR)</w:t>
      </w:r>
      <w:r w:rsidRPr="00054697">
        <w:rPr>
          <w:rFonts w:ascii="Arial" w:hAnsi="Arial" w:cs="Arial"/>
          <w:color w:val="000000"/>
        </w:rPr>
        <w:t>.</w:t>
      </w:r>
    </w:p>
    <w:p w14:paraId="32386B70" w14:textId="77777777" w:rsidR="00054697" w:rsidRPr="00054697" w:rsidRDefault="00054697" w:rsidP="00054697">
      <w:pPr>
        <w:spacing w:after="150"/>
        <w:rPr>
          <w:rFonts w:ascii="Arial" w:hAnsi="Arial" w:cs="Arial"/>
        </w:rPr>
      </w:pPr>
      <w:r w:rsidRPr="00054697">
        <w:rPr>
          <w:rFonts w:ascii="Arial" w:hAnsi="Arial" w:cs="Arial"/>
          <w:color w:val="000000"/>
        </w:rPr>
        <w:t>б) Пилот који управља ваздухопловом је дужан да одреди минималне висине лета за сваки лет који се заснива на овој методи. Минималне висине лета не смеју да буду ниже од оних које је прописала држава која се прелеће.</w:t>
      </w:r>
    </w:p>
    <w:p w14:paraId="397E69ED" w14:textId="77777777" w:rsidR="00054697" w:rsidRPr="00054697" w:rsidRDefault="00054697" w:rsidP="00054697">
      <w:pPr>
        <w:spacing w:after="150"/>
        <w:rPr>
          <w:rFonts w:ascii="Arial" w:hAnsi="Arial" w:cs="Arial"/>
        </w:rPr>
      </w:pPr>
      <w:r w:rsidRPr="00054697">
        <w:rPr>
          <w:rFonts w:ascii="Arial" w:hAnsi="Arial" w:cs="Arial"/>
          <w:b/>
          <w:color w:val="000000"/>
        </w:rPr>
        <w:t>SPO.OP.130 Снабдевање горивом и мазивом – авиони</w:t>
      </w:r>
    </w:p>
    <w:p w14:paraId="41B27274"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авионом започиње лет само ако се у авиону налази довољна количина горива и мазива која је потребна:</w:t>
      </w:r>
    </w:p>
    <w:p w14:paraId="75DD9F4F" w14:textId="77777777" w:rsidR="00054697" w:rsidRPr="00054697" w:rsidRDefault="00054697" w:rsidP="00054697">
      <w:pPr>
        <w:spacing w:after="150"/>
        <w:rPr>
          <w:rFonts w:ascii="Arial" w:hAnsi="Arial" w:cs="Arial"/>
        </w:rPr>
      </w:pPr>
      <w:r w:rsidRPr="00054697">
        <w:rPr>
          <w:rFonts w:ascii="Arial" w:hAnsi="Arial" w:cs="Arial"/>
          <w:color w:val="000000"/>
        </w:rPr>
        <w:t xml:space="preserve">1) у случају летова који се обављају по правилима за визуелно летење </w:t>
      </w:r>
      <w:r w:rsidRPr="00054697">
        <w:rPr>
          <w:rFonts w:ascii="Arial" w:hAnsi="Arial" w:cs="Arial"/>
          <w:i/>
          <w:color w:val="000000"/>
        </w:rPr>
        <w:t>(VFR)</w:t>
      </w:r>
      <w:r w:rsidRPr="00054697">
        <w:rPr>
          <w:rFonts w:ascii="Arial" w:hAnsi="Arial" w:cs="Arial"/>
          <w:color w:val="000000"/>
        </w:rPr>
        <w:t>:</w:t>
      </w:r>
    </w:p>
    <w:p w14:paraId="52358B5D" w14:textId="77777777" w:rsidR="00054697" w:rsidRPr="00054697" w:rsidRDefault="00054697" w:rsidP="00054697">
      <w:pPr>
        <w:spacing w:after="150"/>
        <w:rPr>
          <w:rFonts w:ascii="Arial" w:hAnsi="Arial" w:cs="Arial"/>
        </w:rPr>
      </w:pPr>
      <w:r w:rsidRPr="00054697">
        <w:rPr>
          <w:rFonts w:ascii="Arial" w:hAnsi="Arial" w:cs="Arial"/>
          <w:color w:val="000000"/>
        </w:rPr>
        <w:t>(i) дању, за лет до аеродрома на који је планирано слетање, а потом за лет од најмање 30 минута на нормалној висини крстарења; или</w:t>
      </w:r>
    </w:p>
    <w:p w14:paraId="6B305DC0" w14:textId="77777777" w:rsidR="00054697" w:rsidRPr="00054697" w:rsidRDefault="00054697" w:rsidP="00054697">
      <w:pPr>
        <w:spacing w:after="150"/>
        <w:rPr>
          <w:rFonts w:ascii="Arial" w:hAnsi="Arial" w:cs="Arial"/>
        </w:rPr>
      </w:pPr>
      <w:r w:rsidRPr="00054697">
        <w:rPr>
          <w:rFonts w:ascii="Arial" w:hAnsi="Arial" w:cs="Arial"/>
          <w:color w:val="000000"/>
        </w:rPr>
        <w:t>(ii) ноћу, за лет до аеродрома на који је планирано слетање, а потом за лет од најмање 45 минута на нормалној висини крстарења.</w:t>
      </w:r>
    </w:p>
    <w:p w14:paraId="39898F54"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 случају летова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w:t>
      </w:r>
    </w:p>
    <w:p w14:paraId="6D4C57AA" w14:textId="77777777" w:rsidR="00054697" w:rsidRPr="00054697" w:rsidRDefault="00054697" w:rsidP="00054697">
      <w:pPr>
        <w:spacing w:after="150"/>
        <w:rPr>
          <w:rFonts w:ascii="Arial" w:hAnsi="Arial" w:cs="Arial"/>
        </w:rPr>
      </w:pPr>
      <w:r w:rsidRPr="00054697">
        <w:rPr>
          <w:rFonts w:ascii="Arial" w:hAnsi="Arial" w:cs="Arial"/>
          <w:color w:val="000000"/>
        </w:rPr>
        <w:t>(i) у ситуацији када се не захтева алтернативни аеродром за одредишни аеродром, за лет до аеродрома на који се планира слетање, а потом за лет од најмање 45 минута на нормалној висини крстарења; или</w:t>
      </w:r>
    </w:p>
    <w:p w14:paraId="24CBFFE8" w14:textId="77777777" w:rsidR="00054697" w:rsidRPr="00054697" w:rsidRDefault="00054697" w:rsidP="00054697">
      <w:pPr>
        <w:spacing w:after="150"/>
        <w:rPr>
          <w:rFonts w:ascii="Arial" w:hAnsi="Arial" w:cs="Arial"/>
        </w:rPr>
      </w:pPr>
      <w:r w:rsidRPr="00054697">
        <w:rPr>
          <w:rFonts w:ascii="Arial" w:hAnsi="Arial" w:cs="Arial"/>
          <w:color w:val="000000"/>
        </w:rPr>
        <w:t>(ii) у ситуацији када се захтева алтернативни аеродром за одредишни аеродром, за лет до аеродрома на који је планирано слетање, до алтернативног аеродрома, а потом за лет од најмање 45 минута на нормалној висини крстарења.</w:t>
      </w:r>
    </w:p>
    <w:p w14:paraId="41253788" w14:textId="77777777" w:rsidR="00054697" w:rsidRPr="00054697" w:rsidRDefault="00054697" w:rsidP="00054697">
      <w:pPr>
        <w:spacing w:after="150"/>
        <w:rPr>
          <w:rFonts w:ascii="Arial" w:hAnsi="Arial" w:cs="Arial"/>
        </w:rPr>
      </w:pPr>
      <w:r w:rsidRPr="00054697">
        <w:rPr>
          <w:rFonts w:ascii="Arial" w:hAnsi="Arial" w:cs="Arial"/>
          <w:color w:val="000000"/>
        </w:rPr>
        <w:t>б) Приликом прорачуна потребне количине горива, укључујући и гориво за рутну резерву, узимају се у обзир:</w:t>
      </w:r>
    </w:p>
    <w:p w14:paraId="4BD0247D" w14:textId="77777777" w:rsidR="00054697" w:rsidRPr="00054697" w:rsidRDefault="00054697" w:rsidP="00054697">
      <w:pPr>
        <w:spacing w:after="150"/>
        <w:rPr>
          <w:rFonts w:ascii="Arial" w:hAnsi="Arial" w:cs="Arial"/>
        </w:rPr>
      </w:pPr>
      <w:r w:rsidRPr="00054697">
        <w:rPr>
          <w:rFonts w:ascii="Arial" w:hAnsi="Arial" w:cs="Arial"/>
          <w:color w:val="000000"/>
        </w:rPr>
        <w:t>1) прогнозирани метеоролошки услови;</w:t>
      </w:r>
    </w:p>
    <w:p w14:paraId="0B149F36" w14:textId="77777777" w:rsidR="00054697" w:rsidRPr="00054697" w:rsidRDefault="00054697" w:rsidP="00054697">
      <w:pPr>
        <w:spacing w:after="150"/>
        <w:rPr>
          <w:rFonts w:ascii="Arial" w:hAnsi="Arial" w:cs="Arial"/>
        </w:rPr>
      </w:pPr>
      <w:r w:rsidRPr="00054697">
        <w:rPr>
          <w:rFonts w:ascii="Arial" w:hAnsi="Arial" w:cs="Arial"/>
          <w:color w:val="000000"/>
        </w:rPr>
        <w:t xml:space="preserve">2) очекиване </w:t>
      </w:r>
      <w:r w:rsidRPr="00054697">
        <w:rPr>
          <w:rFonts w:ascii="Arial" w:hAnsi="Arial" w:cs="Arial"/>
          <w:i/>
          <w:color w:val="000000"/>
        </w:rPr>
        <w:t>АТС</w:t>
      </w:r>
      <w:r w:rsidRPr="00054697">
        <w:rPr>
          <w:rFonts w:ascii="Arial" w:hAnsi="Arial" w:cs="Arial"/>
          <w:color w:val="000000"/>
        </w:rPr>
        <w:t xml:space="preserve"> руте и кашњења у саобраћају;</w:t>
      </w:r>
    </w:p>
    <w:p w14:paraId="312C9F41" w14:textId="77777777" w:rsidR="00054697" w:rsidRPr="00054697" w:rsidRDefault="00054697" w:rsidP="00054697">
      <w:pPr>
        <w:spacing w:after="150"/>
        <w:rPr>
          <w:rFonts w:ascii="Arial" w:hAnsi="Arial" w:cs="Arial"/>
        </w:rPr>
      </w:pPr>
      <w:r w:rsidRPr="00054697">
        <w:rPr>
          <w:rFonts w:ascii="Arial" w:hAnsi="Arial" w:cs="Arial"/>
          <w:color w:val="000000"/>
        </w:rPr>
        <w:t>3) поступци у случају пада притиска или квара једног мотора док је авион на рути, ако је применљиво; и</w:t>
      </w:r>
    </w:p>
    <w:p w14:paraId="17E642C7" w14:textId="77777777" w:rsidR="00054697" w:rsidRPr="00054697" w:rsidRDefault="00054697" w:rsidP="00054697">
      <w:pPr>
        <w:spacing w:after="150"/>
        <w:rPr>
          <w:rFonts w:ascii="Arial" w:hAnsi="Arial" w:cs="Arial"/>
        </w:rPr>
      </w:pPr>
      <w:r w:rsidRPr="00054697">
        <w:rPr>
          <w:rFonts w:ascii="Arial" w:hAnsi="Arial" w:cs="Arial"/>
          <w:color w:val="000000"/>
        </w:rPr>
        <w:t>4) свака друга ситуација која може да одложи слетање авиона или повећа потрошњу горива и/или мазива.</w:t>
      </w:r>
    </w:p>
    <w:p w14:paraId="779C8EAD" w14:textId="77777777" w:rsidR="00054697" w:rsidRPr="00054697" w:rsidRDefault="00054697" w:rsidP="00054697">
      <w:pPr>
        <w:spacing w:after="150"/>
        <w:rPr>
          <w:rFonts w:ascii="Arial" w:hAnsi="Arial" w:cs="Arial"/>
        </w:rPr>
      </w:pPr>
      <w:r w:rsidRPr="00054697">
        <w:rPr>
          <w:rFonts w:ascii="Arial" w:hAnsi="Arial" w:cs="Arial"/>
          <w:color w:val="000000"/>
        </w:rPr>
        <w:t>ц) У току лета је могућа промена плана лета, са циљем поновног планирања како би се лет преусмерио до другог одредишта, под условом да се могу испунити сви захтеви од тачке на којој је дошло до промене плана лета.</w:t>
      </w:r>
    </w:p>
    <w:p w14:paraId="4C1A8081" w14:textId="77777777" w:rsidR="00054697" w:rsidRPr="00054697" w:rsidRDefault="00054697" w:rsidP="00054697">
      <w:pPr>
        <w:spacing w:after="150"/>
        <w:rPr>
          <w:rFonts w:ascii="Arial" w:hAnsi="Arial" w:cs="Arial"/>
        </w:rPr>
      </w:pPr>
      <w:r w:rsidRPr="00054697">
        <w:rPr>
          <w:rFonts w:ascii="Arial" w:hAnsi="Arial" w:cs="Arial"/>
          <w:b/>
          <w:color w:val="000000"/>
        </w:rPr>
        <w:t>SPO.OP.131 Снабдевање горивом и мазивом – хеликоптери</w:t>
      </w:r>
    </w:p>
    <w:p w14:paraId="2FC09FDE"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хеликоптером започиње лет само ако се у хеликоптеру налази довољна количина горива и мазива која је потребна:</w:t>
      </w:r>
    </w:p>
    <w:p w14:paraId="0BC1DAAC" w14:textId="77777777" w:rsidR="00054697" w:rsidRPr="00054697" w:rsidRDefault="00054697" w:rsidP="00054697">
      <w:pPr>
        <w:spacing w:after="150"/>
        <w:rPr>
          <w:rFonts w:ascii="Arial" w:hAnsi="Arial" w:cs="Arial"/>
        </w:rPr>
      </w:pPr>
      <w:r w:rsidRPr="00054697">
        <w:rPr>
          <w:rFonts w:ascii="Arial" w:hAnsi="Arial" w:cs="Arial"/>
          <w:color w:val="000000"/>
        </w:rPr>
        <w:t xml:space="preserve">1) у случају летова који се обављају по правилима за визуелно летење </w:t>
      </w:r>
      <w:r w:rsidRPr="00054697">
        <w:rPr>
          <w:rFonts w:ascii="Arial" w:hAnsi="Arial" w:cs="Arial"/>
          <w:i/>
          <w:color w:val="000000"/>
        </w:rPr>
        <w:t>(VFR)</w:t>
      </w:r>
      <w:r w:rsidRPr="00054697">
        <w:rPr>
          <w:rFonts w:ascii="Arial" w:hAnsi="Arial" w:cs="Arial"/>
          <w:color w:val="000000"/>
        </w:rPr>
        <w:t>:</w:t>
      </w:r>
    </w:p>
    <w:p w14:paraId="26EEB5DA" w14:textId="77777777" w:rsidR="00054697" w:rsidRPr="00054697" w:rsidRDefault="00054697" w:rsidP="00054697">
      <w:pPr>
        <w:spacing w:after="150"/>
        <w:rPr>
          <w:rFonts w:ascii="Arial" w:hAnsi="Arial" w:cs="Arial"/>
        </w:rPr>
      </w:pPr>
      <w:r w:rsidRPr="00054697">
        <w:rPr>
          <w:rFonts w:ascii="Arial" w:hAnsi="Arial" w:cs="Arial"/>
          <w:color w:val="000000"/>
        </w:rPr>
        <w:t>(i) за лет до аеродрома/оперативног места планираног за слетање, а потом за лет од најмање 20 минута при брзини која омогућава највећи долет; или</w:t>
      </w:r>
    </w:p>
    <w:p w14:paraId="2EC33CF8"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за летове који се обављају дању,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за резервно гориво за десет минута лета при брзини која омогућава највећи долет, под условом да остаје унутар 25 </w:t>
      </w:r>
      <w:r w:rsidRPr="00054697">
        <w:rPr>
          <w:rFonts w:ascii="Arial" w:hAnsi="Arial" w:cs="Arial"/>
          <w:i/>
          <w:color w:val="000000"/>
        </w:rPr>
        <w:t>NM</w:t>
      </w:r>
      <w:r w:rsidRPr="00054697">
        <w:rPr>
          <w:rFonts w:ascii="Arial" w:hAnsi="Arial" w:cs="Arial"/>
          <w:color w:val="000000"/>
        </w:rPr>
        <w:t xml:space="preserve"> од полазног аеродрома/оперативног места.</w:t>
      </w:r>
    </w:p>
    <w:p w14:paraId="1306C898"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 случају летова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w:t>
      </w:r>
    </w:p>
    <w:p w14:paraId="064A222D" w14:textId="77777777" w:rsidR="00054697" w:rsidRPr="00054697" w:rsidRDefault="00054697" w:rsidP="00054697">
      <w:pPr>
        <w:spacing w:after="150"/>
        <w:rPr>
          <w:rFonts w:ascii="Arial" w:hAnsi="Arial" w:cs="Arial"/>
        </w:rPr>
      </w:pPr>
      <w:r w:rsidRPr="00054697">
        <w:rPr>
          <w:rFonts w:ascii="Arial" w:hAnsi="Arial" w:cs="Arial"/>
          <w:color w:val="000000"/>
        </w:rPr>
        <w:t xml:space="preserve">(i) ако се не захтева алтернативни аеродром или није доступан аеродром на којем метеоролошки услови омогућавају његово коришћење, за лет до аеродрома/оперативног места планираног за слетање, а потом за лет од 30 минута при брзини крстарења на 450 </w:t>
      </w:r>
      <w:r w:rsidRPr="00054697">
        <w:rPr>
          <w:rFonts w:ascii="Arial" w:hAnsi="Arial" w:cs="Arial"/>
          <w:i/>
          <w:color w:val="000000"/>
        </w:rPr>
        <w:t>m</w:t>
      </w:r>
      <w:r w:rsidRPr="00054697">
        <w:rPr>
          <w:rFonts w:ascii="Arial" w:hAnsi="Arial" w:cs="Arial"/>
          <w:color w:val="000000"/>
        </w:rPr>
        <w:t xml:space="preserve"> (1.500 </w:t>
      </w:r>
      <w:r w:rsidRPr="00054697">
        <w:rPr>
          <w:rFonts w:ascii="Arial" w:hAnsi="Arial" w:cs="Arial"/>
          <w:i/>
          <w:color w:val="000000"/>
        </w:rPr>
        <w:t>ft</w:t>
      </w:r>
      <w:r w:rsidRPr="00054697">
        <w:rPr>
          <w:rFonts w:ascii="Arial" w:hAnsi="Arial" w:cs="Arial"/>
          <w:color w:val="000000"/>
        </w:rPr>
        <w:t>) изнад одредишног аеродрома/оперативног места у стандардним температурним услoвима, као и за прилаз и слетање; или</w:t>
      </w:r>
    </w:p>
    <w:p w14:paraId="650DB93D" w14:textId="77777777" w:rsidR="00054697" w:rsidRPr="00054697" w:rsidRDefault="00054697" w:rsidP="00054697">
      <w:pPr>
        <w:spacing w:after="150"/>
        <w:rPr>
          <w:rFonts w:ascii="Arial" w:hAnsi="Arial" w:cs="Arial"/>
        </w:rPr>
      </w:pPr>
      <w:r w:rsidRPr="00054697">
        <w:rPr>
          <w:rFonts w:ascii="Arial" w:hAnsi="Arial" w:cs="Arial"/>
          <w:color w:val="000000"/>
        </w:rPr>
        <w:t>(ii) ако се захтева алтернативни аеродром, за лет до аеродрома/оперативног места планираног за слетање и за обављање прилаза, као и неуспелог прилаза, а потом:</w:t>
      </w:r>
    </w:p>
    <w:p w14:paraId="5A884F65" w14:textId="77777777" w:rsidR="00054697" w:rsidRPr="00054697" w:rsidRDefault="00054697" w:rsidP="00054697">
      <w:pPr>
        <w:spacing w:after="150"/>
        <w:rPr>
          <w:rFonts w:ascii="Arial" w:hAnsi="Arial" w:cs="Arial"/>
        </w:rPr>
      </w:pPr>
      <w:r w:rsidRPr="00054697">
        <w:rPr>
          <w:rFonts w:ascii="Arial" w:hAnsi="Arial" w:cs="Arial"/>
          <w:color w:val="000000"/>
        </w:rPr>
        <w:t>А) за лет до наведеног алтернативног аеродрома; и</w:t>
      </w:r>
    </w:p>
    <w:p w14:paraId="3A5AC7A8"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за лет у трајању од 30 минута при брзини чекања на 450 </w:t>
      </w:r>
      <w:r w:rsidRPr="00054697">
        <w:rPr>
          <w:rFonts w:ascii="Arial" w:hAnsi="Arial" w:cs="Arial"/>
          <w:i/>
          <w:color w:val="000000"/>
        </w:rPr>
        <w:t>m</w:t>
      </w:r>
      <w:r w:rsidRPr="00054697">
        <w:rPr>
          <w:rFonts w:ascii="Arial" w:hAnsi="Arial" w:cs="Arial"/>
          <w:color w:val="000000"/>
        </w:rPr>
        <w:t xml:space="preserve"> (1.500 </w:t>
      </w:r>
      <w:r w:rsidRPr="00054697">
        <w:rPr>
          <w:rFonts w:ascii="Arial" w:hAnsi="Arial" w:cs="Arial"/>
          <w:i/>
          <w:color w:val="000000"/>
        </w:rPr>
        <w:t>ft</w:t>
      </w:r>
      <w:r w:rsidRPr="00054697">
        <w:rPr>
          <w:rFonts w:ascii="Arial" w:hAnsi="Arial" w:cs="Arial"/>
          <w:color w:val="000000"/>
        </w:rPr>
        <w:t>) изнад алтернативног аеродрома/оперативног места у стандардним температурним услoвима, као и за прилаз и слетање.</w:t>
      </w:r>
    </w:p>
    <w:p w14:paraId="47AA5C6F" w14:textId="77777777" w:rsidR="00054697" w:rsidRPr="00054697" w:rsidRDefault="00054697" w:rsidP="00054697">
      <w:pPr>
        <w:spacing w:after="150"/>
        <w:rPr>
          <w:rFonts w:ascii="Arial" w:hAnsi="Arial" w:cs="Arial"/>
        </w:rPr>
      </w:pPr>
      <w:r w:rsidRPr="00054697">
        <w:rPr>
          <w:rFonts w:ascii="Arial" w:hAnsi="Arial" w:cs="Arial"/>
          <w:color w:val="000000"/>
        </w:rPr>
        <w:t>б) Приликом прорачуна потребног горива, укључујући гориво за рутну резерву, узимају се у обзир:</w:t>
      </w:r>
    </w:p>
    <w:p w14:paraId="6DA8F772" w14:textId="77777777" w:rsidR="00054697" w:rsidRPr="00054697" w:rsidRDefault="00054697" w:rsidP="00054697">
      <w:pPr>
        <w:spacing w:after="150"/>
        <w:rPr>
          <w:rFonts w:ascii="Arial" w:hAnsi="Arial" w:cs="Arial"/>
        </w:rPr>
      </w:pPr>
      <w:r w:rsidRPr="00054697">
        <w:rPr>
          <w:rFonts w:ascii="Arial" w:hAnsi="Arial" w:cs="Arial"/>
          <w:color w:val="000000"/>
        </w:rPr>
        <w:t>1) прогнозирани метеоролошки услови;</w:t>
      </w:r>
    </w:p>
    <w:p w14:paraId="0629CA8D" w14:textId="77777777" w:rsidR="00054697" w:rsidRPr="00054697" w:rsidRDefault="00054697" w:rsidP="00054697">
      <w:pPr>
        <w:spacing w:after="150"/>
        <w:rPr>
          <w:rFonts w:ascii="Arial" w:hAnsi="Arial" w:cs="Arial"/>
        </w:rPr>
      </w:pPr>
      <w:r w:rsidRPr="00054697">
        <w:rPr>
          <w:rFonts w:ascii="Arial" w:hAnsi="Arial" w:cs="Arial"/>
          <w:color w:val="000000"/>
        </w:rPr>
        <w:t xml:space="preserve">2) очекиване </w:t>
      </w:r>
      <w:r w:rsidRPr="00054697">
        <w:rPr>
          <w:rFonts w:ascii="Arial" w:hAnsi="Arial" w:cs="Arial"/>
          <w:i/>
          <w:color w:val="000000"/>
        </w:rPr>
        <w:t>АТС</w:t>
      </w:r>
      <w:r w:rsidRPr="00054697">
        <w:rPr>
          <w:rFonts w:ascii="Arial" w:hAnsi="Arial" w:cs="Arial"/>
          <w:color w:val="000000"/>
        </w:rPr>
        <w:t xml:space="preserve"> руте и кашњења у саобраћају;</w:t>
      </w:r>
    </w:p>
    <w:p w14:paraId="0C4C39B3" w14:textId="77777777" w:rsidR="00054697" w:rsidRPr="00054697" w:rsidRDefault="00054697" w:rsidP="00054697">
      <w:pPr>
        <w:spacing w:after="150"/>
        <w:rPr>
          <w:rFonts w:ascii="Arial" w:hAnsi="Arial" w:cs="Arial"/>
        </w:rPr>
      </w:pPr>
      <w:r w:rsidRPr="00054697">
        <w:rPr>
          <w:rFonts w:ascii="Arial" w:hAnsi="Arial" w:cs="Arial"/>
          <w:color w:val="000000"/>
        </w:rPr>
        <w:t>3) квар једног мотора док је авион на рути, када је примењиво; и</w:t>
      </w:r>
    </w:p>
    <w:p w14:paraId="634E3D86" w14:textId="77777777" w:rsidR="00054697" w:rsidRPr="00054697" w:rsidRDefault="00054697" w:rsidP="00054697">
      <w:pPr>
        <w:spacing w:after="150"/>
        <w:rPr>
          <w:rFonts w:ascii="Arial" w:hAnsi="Arial" w:cs="Arial"/>
        </w:rPr>
      </w:pPr>
      <w:r w:rsidRPr="00054697">
        <w:rPr>
          <w:rFonts w:ascii="Arial" w:hAnsi="Arial" w:cs="Arial"/>
          <w:color w:val="000000"/>
        </w:rPr>
        <w:t>4) свака друга ситуација која може да одложи слетање ваздухоплова или повећа потрошњу горива и/или мазива.</w:t>
      </w:r>
    </w:p>
    <w:p w14:paraId="4B9B320B" w14:textId="77777777" w:rsidR="00054697" w:rsidRPr="00054697" w:rsidRDefault="00054697" w:rsidP="00054697">
      <w:pPr>
        <w:spacing w:after="150"/>
        <w:rPr>
          <w:rFonts w:ascii="Arial" w:hAnsi="Arial" w:cs="Arial"/>
        </w:rPr>
      </w:pPr>
      <w:r w:rsidRPr="00054697">
        <w:rPr>
          <w:rFonts w:ascii="Arial" w:hAnsi="Arial" w:cs="Arial"/>
          <w:color w:val="000000"/>
        </w:rPr>
        <w:t>ц) У току лета је могућа промена плана лета, са циљем поновног планирања како би се лет преусмерио до другог одредишта, под условом да се могу испунити сви захтеви од тачке на којој је дошло до промене плана лета.</w:t>
      </w:r>
    </w:p>
    <w:p w14:paraId="1BDBAD36" w14:textId="77777777" w:rsidR="00054697" w:rsidRPr="00054697" w:rsidRDefault="00054697" w:rsidP="00054697">
      <w:pPr>
        <w:spacing w:after="150"/>
        <w:rPr>
          <w:rFonts w:ascii="Arial" w:hAnsi="Arial" w:cs="Arial"/>
        </w:rPr>
      </w:pPr>
      <w:r w:rsidRPr="00054697">
        <w:rPr>
          <w:rFonts w:ascii="Arial" w:hAnsi="Arial" w:cs="Arial"/>
          <w:b/>
          <w:color w:val="000000"/>
        </w:rPr>
        <w:t>SPO.OP.132 Снабдевање и планирање горива и баласта – балони</w:t>
      </w:r>
    </w:p>
    <w:p w14:paraId="5590A298"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балоном започиње лет само ако је резерва горива или баласта довољна за лет у трајању од 30 минута.</w:t>
      </w:r>
    </w:p>
    <w:p w14:paraId="28BA80FB" w14:textId="77777777" w:rsidR="00054697" w:rsidRPr="00054697" w:rsidRDefault="00054697" w:rsidP="00054697">
      <w:pPr>
        <w:spacing w:after="150"/>
        <w:rPr>
          <w:rFonts w:ascii="Arial" w:hAnsi="Arial" w:cs="Arial"/>
        </w:rPr>
      </w:pPr>
      <w:r w:rsidRPr="00054697">
        <w:rPr>
          <w:rFonts w:ascii="Arial" w:hAnsi="Arial" w:cs="Arial"/>
          <w:color w:val="000000"/>
        </w:rPr>
        <w:t>б) Прорачун количине потребног горива или баласта мора бити заснован на најмање следећим оперативним условима под којима ће лет бити обављен:</w:t>
      </w:r>
    </w:p>
    <w:p w14:paraId="15F2D5E8" w14:textId="77777777" w:rsidR="00054697" w:rsidRPr="00054697" w:rsidRDefault="00054697" w:rsidP="00054697">
      <w:pPr>
        <w:spacing w:after="150"/>
        <w:rPr>
          <w:rFonts w:ascii="Arial" w:hAnsi="Arial" w:cs="Arial"/>
        </w:rPr>
      </w:pPr>
      <w:r w:rsidRPr="00054697">
        <w:rPr>
          <w:rFonts w:ascii="Arial" w:hAnsi="Arial" w:cs="Arial"/>
          <w:color w:val="000000"/>
        </w:rPr>
        <w:t>1) подацима које обезбеђује произвођач балона;</w:t>
      </w:r>
    </w:p>
    <w:p w14:paraId="2004EC04" w14:textId="77777777" w:rsidR="00054697" w:rsidRPr="00054697" w:rsidRDefault="00054697" w:rsidP="00054697">
      <w:pPr>
        <w:spacing w:after="150"/>
        <w:rPr>
          <w:rFonts w:ascii="Arial" w:hAnsi="Arial" w:cs="Arial"/>
        </w:rPr>
      </w:pPr>
      <w:r w:rsidRPr="00054697">
        <w:rPr>
          <w:rFonts w:ascii="Arial" w:hAnsi="Arial" w:cs="Arial"/>
          <w:color w:val="000000"/>
        </w:rPr>
        <w:t>2) предвиђеним масама;</w:t>
      </w:r>
    </w:p>
    <w:p w14:paraId="77DF1AE9" w14:textId="77777777" w:rsidR="00054697" w:rsidRPr="00054697" w:rsidRDefault="00054697" w:rsidP="00054697">
      <w:pPr>
        <w:spacing w:after="150"/>
        <w:rPr>
          <w:rFonts w:ascii="Arial" w:hAnsi="Arial" w:cs="Arial"/>
        </w:rPr>
      </w:pPr>
      <w:r w:rsidRPr="00054697">
        <w:rPr>
          <w:rFonts w:ascii="Arial" w:hAnsi="Arial" w:cs="Arial"/>
          <w:color w:val="000000"/>
        </w:rPr>
        <w:t>3) очекиваним метеоролошким условима; и</w:t>
      </w:r>
    </w:p>
    <w:p w14:paraId="45184518" w14:textId="77777777" w:rsidR="00054697" w:rsidRPr="00054697" w:rsidRDefault="00054697" w:rsidP="00054697">
      <w:pPr>
        <w:spacing w:after="150"/>
        <w:rPr>
          <w:rFonts w:ascii="Arial" w:hAnsi="Arial" w:cs="Arial"/>
        </w:rPr>
      </w:pPr>
      <w:r w:rsidRPr="00054697">
        <w:rPr>
          <w:rFonts w:ascii="Arial" w:hAnsi="Arial" w:cs="Arial"/>
          <w:color w:val="000000"/>
        </w:rPr>
        <w:t>4) процедурама и ограничењима пружаоца услуга у ваздушној пловидби.</w:t>
      </w:r>
    </w:p>
    <w:p w14:paraId="4F1F8BA6" w14:textId="77777777" w:rsidR="00054697" w:rsidRPr="00054697" w:rsidRDefault="00054697" w:rsidP="00054697">
      <w:pPr>
        <w:spacing w:after="150"/>
        <w:rPr>
          <w:rFonts w:ascii="Arial" w:hAnsi="Arial" w:cs="Arial"/>
        </w:rPr>
      </w:pPr>
      <w:r w:rsidRPr="00054697">
        <w:rPr>
          <w:rFonts w:ascii="Arial" w:hAnsi="Arial" w:cs="Arial"/>
          <w:b/>
          <w:color w:val="000000"/>
        </w:rPr>
        <w:t>SPO.OP.135 Безбедносно информисање</w:t>
      </w:r>
    </w:p>
    <w:p w14:paraId="083D48A8" w14:textId="77777777" w:rsidR="00054697" w:rsidRPr="00054697" w:rsidRDefault="00054697" w:rsidP="00054697">
      <w:pPr>
        <w:spacing w:after="150"/>
        <w:rPr>
          <w:rFonts w:ascii="Arial" w:hAnsi="Arial" w:cs="Arial"/>
        </w:rPr>
      </w:pPr>
      <w:r w:rsidRPr="00054697">
        <w:rPr>
          <w:rFonts w:ascii="Arial" w:hAnsi="Arial" w:cs="Arial"/>
          <w:color w:val="000000"/>
        </w:rPr>
        <w:t>а) Оператер је дужан да обезбеди да је стручно лице за обављање задатка пре полетања информисано:</w:t>
      </w:r>
    </w:p>
    <w:p w14:paraId="32191758" w14:textId="77777777" w:rsidR="00054697" w:rsidRPr="00054697" w:rsidRDefault="00054697" w:rsidP="00054697">
      <w:pPr>
        <w:spacing w:after="150"/>
        <w:rPr>
          <w:rFonts w:ascii="Arial" w:hAnsi="Arial" w:cs="Arial"/>
        </w:rPr>
      </w:pPr>
      <w:r w:rsidRPr="00054697">
        <w:rPr>
          <w:rFonts w:ascii="Arial" w:hAnsi="Arial" w:cs="Arial"/>
          <w:color w:val="000000"/>
        </w:rPr>
        <w:t>1) о опреми и поступцима у случају опасности;</w:t>
      </w:r>
    </w:p>
    <w:p w14:paraId="07A15B4C" w14:textId="77777777" w:rsidR="00054697" w:rsidRPr="00054697" w:rsidRDefault="00054697" w:rsidP="00054697">
      <w:pPr>
        <w:spacing w:after="150"/>
        <w:rPr>
          <w:rFonts w:ascii="Arial" w:hAnsi="Arial" w:cs="Arial"/>
        </w:rPr>
      </w:pPr>
      <w:r w:rsidRPr="00054697">
        <w:rPr>
          <w:rFonts w:ascii="Arial" w:hAnsi="Arial" w:cs="Arial"/>
          <w:color w:val="000000"/>
        </w:rPr>
        <w:t>2) пре сваког лета или серије летова, о оперативним процедурама које се односе на специјализовани задатак.</w:t>
      </w:r>
    </w:p>
    <w:p w14:paraId="54381B4B" w14:textId="77777777" w:rsidR="00054697" w:rsidRPr="00054697" w:rsidRDefault="00054697" w:rsidP="00054697">
      <w:pPr>
        <w:spacing w:after="150"/>
        <w:rPr>
          <w:rFonts w:ascii="Arial" w:hAnsi="Arial" w:cs="Arial"/>
        </w:rPr>
      </w:pPr>
      <w:r w:rsidRPr="00054697">
        <w:rPr>
          <w:rFonts w:ascii="Arial" w:hAnsi="Arial" w:cs="Arial"/>
          <w:color w:val="000000"/>
        </w:rPr>
        <w:t>б) Пружање информација наведених у ставу a) тачка 2) може бити замењено програмом основне и периодичне обуке. У том случају оператер је дужан да дефинише услове у погледу скорашњег искуства.</w:t>
      </w:r>
    </w:p>
    <w:p w14:paraId="077BFE4A" w14:textId="77777777" w:rsidR="00054697" w:rsidRPr="00054697" w:rsidRDefault="00054697" w:rsidP="00054697">
      <w:pPr>
        <w:spacing w:after="150"/>
        <w:rPr>
          <w:rFonts w:ascii="Arial" w:hAnsi="Arial" w:cs="Arial"/>
        </w:rPr>
      </w:pPr>
      <w:r w:rsidRPr="00054697">
        <w:rPr>
          <w:rFonts w:ascii="Arial" w:hAnsi="Arial" w:cs="Arial"/>
          <w:b/>
          <w:color w:val="000000"/>
        </w:rPr>
        <w:t>SPO.OP.140 Припрема лета</w:t>
      </w:r>
    </w:p>
    <w:p w14:paraId="3AD721E4" w14:textId="77777777" w:rsidR="00054697" w:rsidRPr="00054697" w:rsidRDefault="00054697" w:rsidP="00054697">
      <w:pPr>
        <w:spacing w:after="150"/>
        <w:rPr>
          <w:rFonts w:ascii="Arial" w:hAnsi="Arial" w:cs="Arial"/>
        </w:rPr>
      </w:pPr>
      <w:r w:rsidRPr="00054697">
        <w:rPr>
          <w:rFonts w:ascii="Arial" w:hAnsi="Arial" w:cs="Arial"/>
          <w:color w:val="000000"/>
        </w:rPr>
        <w:t>а) Пре започињања лета, пилот који управља ваздухопловом је дужан да се увери свим примереним расположивим средствима да је опрема на земљи и/или води, укључујући уређаје за комуникацију и навигациона средства која су доступна и непосредно захтевана за такав лет ради његовог безбедног обављања, одговарајућа за врсту делатности у оквиру које се лет обавља.</w:t>
      </w:r>
    </w:p>
    <w:p w14:paraId="6A3C0CD4"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Пре започињања лета, пилот који управља ваздухопловом мора да буде упознат са свим расположивим метеоролошким информацијама које одговарају планираном лету. Припрема за лет која се обавља на месту које је удаљено од места поласка и за сваки лет који се обавља по правилима за инструментално летење </w:t>
      </w:r>
      <w:r w:rsidRPr="00054697">
        <w:rPr>
          <w:rFonts w:ascii="Arial" w:hAnsi="Arial" w:cs="Arial"/>
          <w:i/>
          <w:color w:val="000000"/>
        </w:rPr>
        <w:t>(IFR)</w:t>
      </w:r>
      <w:r w:rsidRPr="00054697">
        <w:rPr>
          <w:rFonts w:ascii="Arial" w:hAnsi="Arial" w:cs="Arial"/>
          <w:color w:val="000000"/>
        </w:rPr>
        <w:t>, мора да обухвати:</w:t>
      </w:r>
    </w:p>
    <w:p w14:paraId="1CC51B87" w14:textId="77777777" w:rsidR="00054697" w:rsidRPr="00054697" w:rsidRDefault="00054697" w:rsidP="00054697">
      <w:pPr>
        <w:spacing w:after="150"/>
        <w:rPr>
          <w:rFonts w:ascii="Arial" w:hAnsi="Arial" w:cs="Arial"/>
        </w:rPr>
      </w:pPr>
      <w:r w:rsidRPr="00054697">
        <w:rPr>
          <w:rFonts w:ascii="Arial" w:hAnsi="Arial" w:cs="Arial"/>
          <w:color w:val="000000"/>
        </w:rPr>
        <w:t>1) анализу доступних актуелних метеоролошких извештаја и прогноза; и</w:t>
      </w:r>
    </w:p>
    <w:p w14:paraId="50BDBCD8" w14:textId="77777777" w:rsidR="00054697" w:rsidRPr="00054697" w:rsidRDefault="00054697" w:rsidP="00054697">
      <w:pPr>
        <w:spacing w:after="150"/>
        <w:rPr>
          <w:rFonts w:ascii="Arial" w:hAnsi="Arial" w:cs="Arial"/>
        </w:rPr>
      </w:pPr>
      <w:r w:rsidRPr="00054697">
        <w:rPr>
          <w:rFonts w:ascii="Arial" w:hAnsi="Arial" w:cs="Arial"/>
          <w:color w:val="000000"/>
        </w:rPr>
        <w:t>2) планирање алтернативних поступака за случај да због временских услова лет не може да буде завршен на планиран начин.</w:t>
      </w:r>
    </w:p>
    <w:p w14:paraId="1A028A28" w14:textId="77777777" w:rsidR="00054697" w:rsidRPr="00054697" w:rsidRDefault="00054697" w:rsidP="00054697">
      <w:pPr>
        <w:spacing w:after="150"/>
        <w:rPr>
          <w:rFonts w:ascii="Arial" w:hAnsi="Arial" w:cs="Arial"/>
        </w:rPr>
      </w:pPr>
      <w:r w:rsidRPr="00054697">
        <w:rPr>
          <w:rFonts w:ascii="Arial" w:hAnsi="Arial" w:cs="Arial"/>
          <w:b/>
          <w:color w:val="000000"/>
        </w:rPr>
        <w:t>SPO.OP.145 Алтернативни аеродроми за полетање – авиони</w:t>
      </w:r>
    </w:p>
    <w:p w14:paraId="6E7AD248"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У случају летова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 пилот који управља ваздухопловом је дужан да у плану лета наведе најмање један аеродром са одговарајућим временским условима као алтернативни аеродром за аеродром полетања, ако су временски услови на аеродрому одласка на применљивом оперативном минимуму аеродрома или нижи од њега или ако из других разлога није могућ повратак на аеродром одласка.</w:t>
      </w:r>
    </w:p>
    <w:p w14:paraId="78E2055F" w14:textId="77777777" w:rsidR="00054697" w:rsidRPr="00054697" w:rsidRDefault="00054697" w:rsidP="00054697">
      <w:pPr>
        <w:spacing w:after="150"/>
        <w:rPr>
          <w:rFonts w:ascii="Arial" w:hAnsi="Arial" w:cs="Arial"/>
        </w:rPr>
      </w:pPr>
      <w:r w:rsidRPr="00054697">
        <w:rPr>
          <w:rFonts w:ascii="Arial" w:hAnsi="Arial" w:cs="Arial"/>
          <w:color w:val="000000"/>
        </w:rPr>
        <w:t>б) Алтернативни аеродром за аеродром полетања се мора налазити на следећој удаљености од аеродрома одласка:</w:t>
      </w:r>
    </w:p>
    <w:p w14:paraId="11F4F909" w14:textId="77777777" w:rsidR="00054697" w:rsidRPr="00054697" w:rsidRDefault="00054697" w:rsidP="00054697">
      <w:pPr>
        <w:spacing w:after="150"/>
        <w:rPr>
          <w:rFonts w:ascii="Arial" w:hAnsi="Arial" w:cs="Arial"/>
        </w:rPr>
      </w:pPr>
      <w:r w:rsidRPr="00054697">
        <w:rPr>
          <w:rFonts w:ascii="Arial" w:hAnsi="Arial" w:cs="Arial"/>
          <w:color w:val="000000"/>
        </w:rPr>
        <w:t>1) за двомоторне авионе, на растојању које није веће од растојања које одговара једном сату лета при брзини крстарења са једним мотором, у стандардним условима без ветра; и</w:t>
      </w:r>
    </w:p>
    <w:p w14:paraId="7E029AEB" w14:textId="77777777" w:rsidR="00054697" w:rsidRPr="00054697" w:rsidRDefault="00054697" w:rsidP="00054697">
      <w:pPr>
        <w:spacing w:after="150"/>
        <w:rPr>
          <w:rFonts w:ascii="Arial" w:hAnsi="Arial" w:cs="Arial"/>
        </w:rPr>
      </w:pPr>
      <w:r w:rsidRPr="00054697">
        <w:rPr>
          <w:rFonts w:ascii="Arial" w:hAnsi="Arial" w:cs="Arial"/>
          <w:color w:val="000000"/>
        </w:rPr>
        <w:t xml:space="preserve">2) за авионе који имају три или више мотора, на растојању које није веће од растојања које одговара лету у трајању од два сата при брзини крстарења са једним неисправним мотором </w:t>
      </w:r>
      <w:r w:rsidRPr="00054697">
        <w:rPr>
          <w:rFonts w:ascii="Arial" w:hAnsi="Arial" w:cs="Arial"/>
          <w:i/>
          <w:color w:val="000000"/>
        </w:rPr>
        <w:t>(ОЕI)</w:t>
      </w:r>
      <w:r w:rsidRPr="00054697">
        <w:rPr>
          <w:rFonts w:ascii="Arial" w:hAnsi="Arial" w:cs="Arial"/>
          <w:color w:val="000000"/>
        </w:rPr>
        <w:t xml:space="preserve">, наведеној у приручнику за управљање ваздухопловом </w:t>
      </w:r>
      <w:r w:rsidRPr="00054697">
        <w:rPr>
          <w:rFonts w:ascii="Arial" w:hAnsi="Arial" w:cs="Arial"/>
          <w:i/>
          <w:color w:val="000000"/>
        </w:rPr>
        <w:t>(AFM)</w:t>
      </w:r>
      <w:r w:rsidRPr="00054697">
        <w:rPr>
          <w:rFonts w:ascii="Arial" w:hAnsi="Arial" w:cs="Arial"/>
          <w:color w:val="000000"/>
        </w:rPr>
        <w:t>, у стандардним условима без ветра.</w:t>
      </w:r>
    </w:p>
    <w:p w14:paraId="44FE229B" w14:textId="77777777" w:rsidR="00054697" w:rsidRPr="00054697" w:rsidRDefault="00054697" w:rsidP="00054697">
      <w:pPr>
        <w:spacing w:after="150"/>
        <w:rPr>
          <w:rFonts w:ascii="Arial" w:hAnsi="Arial" w:cs="Arial"/>
        </w:rPr>
      </w:pPr>
      <w:r w:rsidRPr="00054697">
        <w:rPr>
          <w:rFonts w:ascii="Arial" w:hAnsi="Arial" w:cs="Arial"/>
          <w:color w:val="000000"/>
        </w:rPr>
        <w:t>ц) За аеродром који је одабран као алтернативни аеродром за аеродром полетања, расположиви подаци треба да укажу да ће, у очекивано време коришћења, услови на њему бити на оперативном минимуму аеродрома за тај лет или изнад њега.</w:t>
      </w:r>
    </w:p>
    <w:p w14:paraId="64826A40" w14:textId="77777777" w:rsidR="00054697" w:rsidRPr="00054697" w:rsidRDefault="00054697" w:rsidP="00054697">
      <w:pPr>
        <w:spacing w:after="150"/>
        <w:rPr>
          <w:rFonts w:ascii="Arial" w:hAnsi="Arial" w:cs="Arial"/>
        </w:rPr>
      </w:pPr>
      <w:r w:rsidRPr="00054697">
        <w:rPr>
          <w:rFonts w:ascii="Arial" w:hAnsi="Arial" w:cs="Arial"/>
          <w:b/>
          <w:color w:val="000000"/>
        </w:rPr>
        <w:t>SPO.OP.150 Алтернативни аеродром за одредишни аеродром – авиони</w:t>
      </w:r>
    </w:p>
    <w:p w14:paraId="7A330033" w14:textId="77777777" w:rsidR="00054697" w:rsidRPr="00054697" w:rsidRDefault="00054697" w:rsidP="00054697">
      <w:pPr>
        <w:spacing w:after="150"/>
        <w:rPr>
          <w:rFonts w:ascii="Arial" w:hAnsi="Arial" w:cs="Arial"/>
        </w:rPr>
      </w:pPr>
      <w:r w:rsidRPr="00054697">
        <w:rPr>
          <w:rFonts w:ascii="Arial" w:hAnsi="Arial" w:cs="Arial"/>
          <w:color w:val="000000"/>
        </w:rPr>
        <w:t xml:space="preserve">За летове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 пилот који управља авионом је дужан да за аеродром одредишта наведе у плану лета најмање један алтернативни аеродром на коме су одговарајући временски услови, изузев:</w:t>
      </w:r>
    </w:p>
    <w:p w14:paraId="119B9466"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ако доступне актуелне метеоролошке информације указују да је у периоду од једног сата пре до једног сата после предвиђеног времена доласка, или од стварног времена поласка до једног сата после предвиђеног времена доласка, у зависности који период је краћи, прилаз и слетање могуће обавити у визуелним метеоролошким условима </w:t>
      </w:r>
      <w:r w:rsidRPr="00054697">
        <w:rPr>
          <w:rFonts w:ascii="Arial" w:hAnsi="Arial" w:cs="Arial"/>
          <w:i/>
          <w:color w:val="000000"/>
        </w:rPr>
        <w:t>(VMC)</w:t>
      </w:r>
      <w:r w:rsidRPr="00054697">
        <w:rPr>
          <w:rFonts w:ascii="Arial" w:hAnsi="Arial" w:cs="Arial"/>
          <w:color w:val="000000"/>
        </w:rPr>
        <w:t>; или</w:t>
      </w:r>
    </w:p>
    <w:p w14:paraId="1898C7E0" w14:textId="77777777" w:rsidR="00054697" w:rsidRPr="00054697" w:rsidRDefault="00054697" w:rsidP="00054697">
      <w:pPr>
        <w:spacing w:after="150"/>
        <w:rPr>
          <w:rFonts w:ascii="Arial" w:hAnsi="Arial" w:cs="Arial"/>
        </w:rPr>
      </w:pPr>
      <w:r w:rsidRPr="00054697">
        <w:rPr>
          <w:rFonts w:ascii="Arial" w:hAnsi="Arial" w:cs="Arial"/>
          <w:color w:val="000000"/>
        </w:rPr>
        <w:t>б) ако је место планираног слетања изоловано и:</w:t>
      </w:r>
    </w:p>
    <w:p w14:paraId="3838A668" w14:textId="77777777" w:rsidR="00054697" w:rsidRPr="00054697" w:rsidRDefault="00054697" w:rsidP="00054697">
      <w:pPr>
        <w:spacing w:after="150"/>
        <w:rPr>
          <w:rFonts w:ascii="Arial" w:hAnsi="Arial" w:cs="Arial"/>
        </w:rPr>
      </w:pPr>
      <w:r w:rsidRPr="00054697">
        <w:rPr>
          <w:rFonts w:ascii="Arial" w:hAnsi="Arial" w:cs="Arial"/>
          <w:color w:val="000000"/>
        </w:rPr>
        <w:t>1) ако је за аеродром на коме се планира слетање прописана процедура инструменталног прилаза; и</w:t>
      </w:r>
    </w:p>
    <w:p w14:paraId="7054A8F0" w14:textId="77777777" w:rsidR="00054697" w:rsidRPr="00054697" w:rsidRDefault="00054697" w:rsidP="00054697">
      <w:pPr>
        <w:spacing w:after="150"/>
        <w:rPr>
          <w:rFonts w:ascii="Arial" w:hAnsi="Arial" w:cs="Arial"/>
        </w:rPr>
      </w:pPr>
      <w:r w:rsidRPr="00054697">
        <w:rPr>
          <w:rFonts w:ascii="Arial" w:hAnsi="Arial" w:cs="Arial"/>
          <w:color w:val="000000"/>
        </w:rPr>
        <w:t>2) ако доступне актуелне метеоролошке информације указују да ће следећи предвиђени метеоролошки услови трајати у периоду два сата пре до два сата после предвиђеног времена доласка или од стварног времена поласка до два сата након предвиђеног времена доласка, у зависности који период је краћи:</w:t>
      </w:r>
    </w:p>
    <w:p w14:paraId="7AE1F220" w14:textId="77777777" w:rsidR="00054697" w:rsidRPr="00054697" w:rsidRDefault="00054697" w:rsidP="00054697">
      <w:pPr>
        <w:spacing w:after="150"/>
        <w:rPr>
          <w:rFonts w:ascii="Arial" w:hAnsi="Arial" w:cs="Arial"/>
        </w:rPr>
      </w:pPr>
      <w:r w:rsidRPr="00054697">
        <w:rPr>
          <w:rFonts w:ascii="Arial" w:hAnsi="Arial" w:cs="Arial"/>
          <w:color w:val="000000"/>
        </w:rPr>
        <w:t xml:space="preserve">(i) да ће база облака бити најмање 300 </w:t>
      </w:r>
      <w:r w:rsidRPr="00054697">
        <w:rPr>
          <w:rFonts w:ascii="Arial" w:hAnsi="Arial" w:cs="Arial"/>
          <w:i/>
          <w:color w:val="000000"/>
        </w:rPr>
        <w:t>m</w:t>
      </w:r>
      <w:r w:rsidRPr="00054697">
        <w:rPr>
          <w:rFonts w:ascii="Arial" w:hAnsi="Arial" w:cs="Arial"/>
          <w:color w:val="000000"/>
        </w:rPr>
        <w:t xml:space="preserve"> (1.000 </w:t>
      </w:r>
      <w:r w:rsidRPr="00054697">
        <w:rPr>
          <w:rFonts w:ascii="Arial" w:hAnsi="Arial" w:cs="Arial"/>
          <w:i/>
          <w:color w:val="000000"/>
        </w:rPr>
        <w:t>ft</w:t>
      </w:r>
      <w:r w:rsidRPr="00054697">
        <w:rPr>
          <w:rFonts w:ascii="Arial" w:hAnsi="Arial" w:cs="Arial"/>
          <w:color w:val="000000"/>
        </w:rPr>
        <w:t>) изнад минимума предвиђеног за процедуру инструменталног прилаза; и</w:t>
      </w:r>
    </w:p>
    <w:p w14:paraId="4912A80A"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да ће видљивост бити најмање 5,5 </w:t>
      </w:r>
      <w:r w:rsidRPr="00054697">
        <w:rPr>
          <w:rFonts w:ascii="Arial" w:hAnsi="Arial" w:cs="Arial"/>
          <w:i/>
          <w:color w:val="000000"/>
        </w:rPr>
        <w:t>km</w:t>
      </w:r>
      <w:r w:rsidRPr="00054697">
        <w:rPr>
          <w:rFonts w:ascii="Arial" w:hAnsi="Arial" w:cs="Arial"/>
          <w:color w:val="000000"/>
        </w:rPr>
        <w:t xml:space="preserve"> или да ће бити 4 </w:t>
      </w:r>
      <w:r w:rsidRPr="00054697">
        <w:rPr>
          <w:rFonts w:ascii="Arial" w:hAnsi="Arial" w:cs="Arial"/>
          <w:i/>
          <w:color w:val="000000"/>
        </w:rPr>
        <w:t>km</w:t>
      </w:r>
      <w:r w:rsidRPr="00054697">
        <w:rPr>
          <w:rFonts w:ascii="Arial" w:hAnsi="Arial" w:cs="Arial"/>
          <w:color w:val="000000"/>
        </w:rPr>
        <w:t xml:space="preserve"> већа од минимума предвиђеног за ову процедуру.</w:t>
      </w:r>
    </w:p>
    <w:p w14:paraId="6BC56F8E" w14:textId="77777777" w:rsidR="00054697" w:rsidRPr="00054697" w:rsidRDefault="00054697" w:rsidP="00054697">
      <w:pPr>
        <w:spacing w:after="150"/>
        <w:rPr>
          <w:rFonts w:ascii="Arial" w:hAnsi="Arial" w:cs="Arial"/>
        </w:rPr>
      </w:pPr>
      <w:r w:rsidRPr="00054697">
        <w:rPr>
          <w:rFonts w:ascii="Arial" w:hAnsi="Arial" w:cs="Arial"/>
          <w:b/>
          <w:color w:val="000000"/>
        </w:rPr>
        <w:t>SPO.OP.151 Алтернативни аеродром за одредишни аеродром – хеликоптери</w:t>
      </w:r>
    </w:p>
    <w:p w14:paraId="10559852" w14:textId="77777777" w:rsidR="00054697" w:rsidRPr="00054697" w:rsidRDefault="00054697" w:rsidP="00054697">
      <w:pPr>
        <w:spacing w:after="150"/>
        <w:rPr>
          <w:rFonts w:ascii="Arial" w:hAnsi="Arial" w:cs="Arial"/>
        </w:rPr>
      </w:pPr>
      <w:r w:rsidRPr="00054697">
        <w:rPr>
          <w:rFonts w:ascii="Arial" w:hAnsi="Arial" w:cs="Arial"/>
          <w:color w:val="000000"/>
        </w:rPr>
        <w:t xml:space="preserve">За летове који се обављају по правилима за инструментално летење </w:t>
      </w:r>
      <w:r w:rsidRPr="00054697">
        <w:rPr>
          <w:rFonts w:ascii="Arial" w:hAnsi="Arial" w:cs="Arial"/>
          <w:i/>
          <w:color w:val="000000"/>
        </w:rPr>
        <w:t>(IFR)</w:t>
      </w:r>
      <w:r w:rsidRPr="00054697">
        <w:rPr>
          <w:rFonts w:ascii="Arial" w:hAnsi="Arial" w:cs="Arial"/>
          <w:color w:val="000000"/>
        </w:rPr>
        <w:t>, пилот који управља хеликоптером је дужан да у плану лета наведе за аеродром одредишта најмање један алтернативни аеродром на коме су одговарајући временски услови, изузев:</w:t>
      </w:r>
    </w:p>
    <w:p w14:paraId="3EC12D79" w14:textId="77777777" w:rsidR="00054697" w:rsidRPr="00054697" w:rsidRDefault="00054697" w:rsidP="00054697">
      <w:pPr>
        <w:spacing w:after="150"/>
        <w:rPr>
          <w:rFonts w:ascii="Arial" w:hAnsi="Arial" w:cs="Arial"/>
        </w:rPr>
      </w:pPr>
      <w:r w:rsidRPr="00054697">
        <w:rPr>
          <w:rFonts w:ascii="Arial" w:hAnsi="Arial" w:cs="Arial"/>
          <w:color w:val="000000"/>
        </w:rPr>
        <w:t>a) ако је за аеродром на коме се планира слетање прописана процедура инструменталног прилаза и ако доступне актуелне метеоролошке информације указују да ће следећи предвиђени метеоролошки услови трајати у периоду од два сата пре до два сата после предвиђеног времена доласка или од стварног времена поласка до два сата после предвиђеног времена доласка, у зависности који је период краћи:</w:t>
      </w:r>
    </w:p>
    <w:p w14:paraId="13FA50D4" w14:textId="77777777" w:rsidR="00054697" w:rsidRPr="00054697" w:rsidRDefault="00054697" w:rsidP="00054697">
      <w:pPr>
        <w:spacing w:after="150"/>
        <w:rPr>
          <w:rFonts w:ascii="Arial" w:hAnsi="Arial" w:cs="Arial"/>
        </w:rPr>
      </w:pPr>
      <w:r w:rsidRPr="00054697">
        <w:rPr>
          <w:rFonts w:ascii="Arial" w:hAnsi="Arial" w:cs="Arial"/>
          <w:color w:val="000000"/>
        </w:rPr>
        <w:t xml:space="preserve">1) да ће база облака бити најмање 120 </w:t>
      </w:r>
      <w:r w:rsidRPr="00054697">
        <w:rPr>
          <w:rFonts w:ascii="Arial" w:hAnsi="Arial" w:cs="Arial"/>
          <w:i/>
          <w:color w:val="000000"/>
        </w:rPr>
        <w:t>m</w:t>
      </w:r>
      <w:r w:rsidRPr="00054697">
        <w:rPr>
          <w:rFonts w:ascii="Arial" w:hAnsi="Arial" w:cs="Arial"/>
          <w:color w:val="000000"/>
        </w:rPr>
        <w:t xml:space="preserve"> (400 </w:t>
      </w:r>
      <w:r w:rsidRPr="00054697">
        <w:rPr>
          <w:rFonts w:ascii="Arial" w:hAnsi="Arial" w:cs="Arial"/>
          <w:i/>
          <w:color w:val="000000"/>
        </w:rPr>
        <w:t>ft</w:t>
      </w:r>
      <w:r w:rsidRPr="00054697">
        <w:rPr>
          <w:rFonts w:ascii="Arial" w:hAnsi="Arial" w:cs="Arial"/>
          <w:color w:val="000000"/>
        </w:rPr>
        <w:t>) изнад минимума предвиђеног за процедуру инструменталног прилаза; и</w:t>
      </w:r>
    </w:p>
    <w:p w14:paraId="04FB8EA4" w14:textId="77777777" w:rsidR="00054697" w:rsidRPr="00054697" w:rsidRDefault="00054697" w:rsidP="00054697">
      <w:pPr>
        <w:spacing w:after="150"/>
        <w:rPr>
          <w:rFonts w:ascii="Arial" w:hAnsi="Arial" w:cs="Arial"/>
        </w:rPr>
      </w:pPr>
      <w:r w:rsidRPr="00054697">
        <w:rPr>
          <w:rFonts w:ascii="Arial" w:hAnsi="Arial" w:cs="Arial"/>
          <w:color w:val="000000"/>
        </w:rPr>
        <w:t xml:space="preserve">2) да ће видљивост бити најмање 1.500 </w:t>
      </w:r>
      <w:r w:rsidRPr="00054697">
        <w:rPr>
          <w:rFonts w:ascii="Arial" w:hAnsi="Arial" w:cs="Arial"/>
          <w:i/>
          <w:color w:val="000000"/>
        </w:rPr>
        <w:t>m</w:t>
      </w:r>
      <w:r w:rsidRPr="00054697">
        <w:rPr>
          <w:rFonts w:ascii="Arial" w:hAnsi="Arial" w:cs="Arial"/>
          <w:color w:val="000000"/>
        </w:rPr>
        <w:t xml:space="preserve"> већа од минимума предвиђеног за ову процедуру; или</w:t>
      </w:r>
    </w:p>
    <w:p w14:paraId="419BD0D7" w14:textId="77777777" w:rsidR="00054697" w:rsidRPr="00054697" w:rsidRDefault="00054697" w:rsidP="00054697">
      <w:pPr>
        <w:spacing w:after="150"/>
        <w:rPr>
          <w:rFonts w:ascii="Arial" w:hAnsi="Arial" w:cs="Arial"/>
        </w:rPr>
      </w:pPr>
      <w:r w:rsidRPr="00054697">
        <w:rPr>
          <w:rFonts w:ascii="Arial" w:hAnsi="Arial" w:cs="Arial"/>
          <w:color w:val="000000"/>
        </w:rPr>
        <w:t>б) ако је место планираног слетања изоловано и:</w:t>
      </w:r>
    </w:p>
    <w:p w14:paraId="11A7A8D7" w14:textId="77777777" w:rsidR="00054697" w:rsidRPr="00054697" w:rsidRDefault="00054697" w:rsidP="00054697">
      <w:pPr>
        <w:spacing w:after="150"/>
        <w:rPr>
          <w:rFonts w:ascii="Arial" w:hAnsi="Arial" w:cs="Arial"/>
        </w:rPr>
      </w:pPr>
      <w:r w:rsidRPr="00054697">
        <w:rPr>
          <w:rFonts w:ascii="Arial" w:hAnsi="Arial" w:cs="Arial"/>
          <w:color w:val="000000"/>
        </w:rPr>
        <w:t>1) ако је прописана процедура инструменталног прилаза за аеродром на који се планира слетање;</w:t>
      </w:r>
    </w:p>
    <w:p w14:paraId="680506B0" w14:textId="77777777" w:rsidR="00054697" w:rsidRPr="00054697" w:rsidRDefault="00054697" w:rsidP="00054697">
      <w:pPr>
        <w:spacing w:after="150"/>
        <w:rPr>
          <w:rFonts w:ascii="Arial" w:hAnsi="Arial" w:cs="Arial"/>
        </w:rPr>
      </w:pPr>
      <w:r w:rsidRPr="00054697">
        <w:rPr>
          <w:rFonts w:ascii="Arial" w:hAnsi="Arial" w:cs="Arial"/>
          <w:color w:val="000000"/>
        </w:rPr>
        <w:t>2) ако доступне актуелне метеоролошке информације указују да ће следећи предвиђени метеоролошки услови трајати у периоду два сата пре до два сата после предвиђеног времена доласка:</w:t>
      </w:r>
    </w:p>
    <w:p w14:paraId="23DE6BD3" w14:textId="77777777" w:rsidR="00054697" w:rsidRPr="00054697" w:rsidRDefault="00054697" w:rsidP="00054697">
      <w:pPr>
        <w:spacing w:after="150"/>
        <w:rPr>
          <w:rFonts w:ascii="Arial" w:hAnsi="Arial" w:cs="Arial"/>
        </w:rPr>
      </w:pPr>
      <w:r w:rsidRPr="00054697">
        <w:rPr>
          <w:rFonts w:ascii="Arial" w:hAnsi="Arial" w:cs="Arial"/>
          <w:color w:val="000000"/>
        </w:rPr>
        <w:t xml:space="preserve">(i) да ће база облака бити најмање 120 </w:t>
      </w:r>
      <w:r w:rsidRPr="00054697">
        <w:rPr>
          <w:rFonts w:ascii="Arial" w:hAnsi="Arial" w:cs="Arial"/>
          <w:i/>
          <w:color w:val="000000"/>
        </w:rPr>
        <w:t>m</w:t>
      </w:r>
      <w:r w:rsidRPr="00054697">
        <w:rPr>
          <w:rFonts w:ascii="Arial" w:hAnsi="Arial" w:cs="Arial"/>
          <w:color w:val="000000"/>
        </w:rPr>
        <w:t xml:space="preserve"> (400 </w:t>
      </w:r>
      <w:r w:rsidRPr="00054697">
        <w:rPr>
          <w:rFonts w:ascii="Arial" w:hAnsi="Arial" w:cs="Arial"/>
          <w:i/>
          <w:color w:val="000000"/>
        </w:rPr>
        <w:t>ft</w:t>
      </w:r>
      <w:r w:rsidRPr="00054697">
        <w:rPr>
          <w:rFonts w:ascii="Arial" w:hAnsi="Arial" w:cs="Arial"/>
          <w:color w:val="000000"/>
        </w:rPr>
        <w:t>) изнад минимума предвиђеног за процедуру инструменталног прилаза; и</w:t>
      </w:r>
    </w:p>
    <w:p w14:paraId="26DB47FC" w14:textId="77777777" w:rsidR="00054697" w:rsidRPr="00054697" w:rsidRDefault="00054697" w:rsidP="00054697">
      <w:pPr>
        <w:spacing w:after="150"/>
        <w:rPr>
          <w:rFonts w:ascii="Arial" w:hAnsi="Arial" w:cs="Arial"/>
        </w:rPr>
      </w:pPr>
      <w:r w:rsidRPr="00054697">
        <w:rPr>
          <w:rFonts w:ascii="Arial" w:hAnsi="Arial" w:cs="Arial"/>
          <w:color w:val="000000"/>
        </w:rPr>
        <w:t xml:space="preserve">(ii) да ће видљивост бити најмање 1.500 </w:t>
      </w:r>
      <w:r w:rsidRPr="00054697">
        <w:rPr>
          <w:rFonts w:ascii="Arial" w:hAnsi="Arial" w:cs="Arial"/>
          <w:i/>
          <w:color w:val="000000"/>
        </w:rPr>
        <w:t>m</w:t>
      </w:r>
      <w:r w:rsidRPr="00054697">
        <w:rPr>
          <w:rFonts w:ascii="Arial" w:hAnsi="Arial" w:cs="Arial"/>
          <w:color w:val="000000"/>
        </w:rPr>
        <w:t xml:space="preserve"> већа од минимума предвиђеног за ову процедуру; и</w:t>
      </w:r>
    </w:p>
    <w:p w14:paraId="45654937" w14:textId="77777777" w:rsidR="00054697" w:rsidRPr="00054697" w:rsidRDefault="00054697" w:rsidP="00054697">
      <w:pPr>
        <w:spacing w:after="150"/>
        <w:rPr>
          <w:rFonts w:ascii="Arial" w:hAnsi="Arial" w:cs="Arial"/>
        </w:rPr>
      </w:pPr>
      <w:r w:rsidRPr="00054697">
        <w:rPr>
          <w:rFonts w:ascii="Arial" w:hAnsi="Arial" w:cs="Arial"/>
          <w:color w:val="000000"/>
        </w:rPr>
        <w:t xml:space="preserve">3) ако је за одредиште на мору одређена тачка после које нема повратка </w:t>
      </w:r>
      <w:r w:rsidRPr="00054697">
        <w:rPr>
          <w:rFonts w:ascii="Arial" w:hAnsi="Arial" w:cs="Arial"/>
          <w:i/>
          <w:color w:val="000000"/>
        </w:rPr>
        <w:t>(PNR)</w:t>
      </w:r>
      <w:r w:rsidRPr="00054697">
        <w:rPr>
          <w:rFonts w:ascii="Arial" w:hAnsi="Arial" w:cs="Arial"/>
          <w:color w:val="000000"/>
        </w:rPr>
        <w:t>.</w:t>
      </w:r>
    </w:p>
    <w:p w14:paraId="59B6A56F" w14:textId="77777777" w:rsidR="00054697" w:rsidRPr="00054697" w:rsidRDefault="00054697" w:rsidP="00054697">
      <w:pPr>
        <w:spacing w:after="150"/>
        <w:rPr>
          <w:rFonts w:ascii="Arial" w:hAnsi="Arial" w:cs="Arial"/>
        </w:rPr>
      </w:pPr>
      <w:r w:rsidRPr="00054697">
        <w:rPr>
          <w:rFonts w:ascii="Arial" w:hAnsi="Arial" w:cs="Arial"/>
          <w:b/>
          <w:color w:val="000000"/>
        </w:rPr>
        <w:t>SPO.OP.155 Допуна горива док се лица укрцавају, искрцавају или се налазе у ваздухоплову</w:t>
      </w:r>
    </w:p>
    <w:p w14:paraId="4EF58716" w14:textId="77777777" w:rsidR="00054697" w:rsidRPr="00054697" w:rsidRDefault="00054697" w:rsidP="00054697">
      <w:pPr>
        <w:spacing w:after="150"/>
        <w:rPr>
          <w:rFonts w:ascii="Arial" w:hAnsi="Arial" w:cs="Arial"/>
        </w:rPr>
      </w:pPr>
      <w:r w:rsidRPr="00054697">
        <w:rPr>
          <w:rFonts w:ascii="Arial" w:hAnsi="Arial" w:cs="Arial"/>
          <w:color w:val="000000"/>
        </w:rPr>
        <w:t>а) Ваздухоплов не сме да се пуни „</w:t>
      </w:r>
      <w:r w:rsidRPr="00054697">
        <w:rPr>
          <w:rFonts w:ascii="Arial" w:hAnsi="Arial" w:cs="Arial"/>
          <w:i/>
          <w:color w:val="000000"/>
        </w:rPr>
        <w:t>Avgas</w:t>
      </w:r>
      <w:r w:rsidRPr="00054697">
        <w:rPr>
          <w:rFonts w:ascii="Arial" w:hAnsi="Arial" w:cs="Arial"/>
          <w:color w:val="000000"/>
        </w:rPr>
        <w:t>” или „</w:t>
      </w:r>
      <w:r w:rsidRPr="00054697">
        <w:rPr>
          <w:rFonts w:ascii="Arial" w:hAnsi="Arial" w:cs="Arial"/>
          <w:i/>
          <w:color w:val="000000"/>
        </w:rPr>
        <w:t>wide-cut</w:t>
      </w:r>
      <w:r w:rsidRPr="00054697">
        <w:rPr>
          <w:rFonts w:ascii="Arial" w:hAnsi="Arial" w:cs="Arial"/>
          <w:color w:val="000000"/>
        </w:rPr>
        <w:t>” горивима или њиховом мешавином док се лица укрцавају, искрцавају или се налазе у ваздухоплову.</w:t>
      </w:r>
    </w:p>
    <w:p w14:paraId="3C4C492F" w14:textId="77777777" w:rsidR="00054697" w:rsidRPr="00054697" w:rsidRDefault="00054697" w:rsidP="00054697">
      <w:pPr>
        <w:spacing w:after="150"/>
        <w:rPr>
          <w:rFonts w:ascii="Arial" w:hAnsi="Arial" w:cs="Arial"/>
        </w:rPr>
      </w:pPr>
      <w:r w:rsidRPr="00054697">
        <w:rPr>
          <w:rFonts w:ascii="Arial" w:hAnsi="Arial" w:cs="Arial"/>
          <w:color w:val="000000"/>
        </w:rPr>
        <w:t>б) За остале врсте горива потребно је предузети мере предострожности, укључујући и присуство одговарајуће оспособљеног особља у ваздухоплову, које је спремно да започне и изведе евакуацију ваздухоплова на најпрактичнији и најбржи начин.</w:t>
      </w:r>
    </w:p>
    <w:p w14:paraId="55A06305" w14:textId="77777777" w:rsidR="00054697" w:rsidRPr="00054697" w:rsidRDefault="00054697" w:rsidP="00054697">
      <w:pPr>
        <w:spacing w:after="150"/>
        <w:rPr>
          <w:rFonts w:ascii="Arial" w:hAnsi="Arial" w:cs="Arial"/>
        </w:rPr>
      </w:pPr>
      <w:r w:rsidRPr="00054697">
        <w:rPr>
          <w:rFonts w:ascii="Arial" w:hAnsi="Arial" w:cs="Arial"/>
          <w:b/>
          <w:color w:val="000000"/>
        </w:rPr>
        <w:t>SPO.OP.160 Употреба слушалица</w:t>
      </w:r>
    </w:p>
    <w:p w14:paraId="05039395" w14:textId="77777777" w:rsidR="00054697" w:rsidRPr="00054697" w:rsidRDefault="00054697" w:rsidP="00054697">
      <w:pPr>
        <w:spacing w:after="150"/>
        <w:rPr>
          <w:rFonts w:ascii="Arial" w:hAnsi="Arial" w:cs="Arial"/>
        </w:rPr>
      </w:pPr>
      <w:r w:rsidRPr="00054697">
        <w:rPr>
          <w:rFonts w:ascii="Arial" w:hAnsi="Arial" w:cs="Arial"/>
          <w:color w:val="000000"/>
        </w:rPr>
        <w:t xml:space="preserve">Изузев у случају балона, сваки члан летачке посаде који обавља дужност у пилотској кабини дужан је да носи слушалице са микрофоном или друго одговарајуће средство и да их користи као основно средство комуникације са </w:t>
      </w:r>
      <w:r w:rsidRPr="00054697">
        <w:rPr>
          <w:rFonts w:ascii="Arial" w:hAnsi="Arial" w:cs="Arial"/>
          <w:i/>
          <w:color w:val="000000"/>
        </w:rPr>
        <w:t>АТS</w:t>
      </w:r>
      <w:r w:rsidRPr="00054697">
        <w:rPr>
          <w:rFonts w:ascii="Arial" w:hAnsi="Arial" w:cs="Arial"/>
          <w:color w:val="000000"/>
        </w:rPr>
        <w:t>, другим члановима посаде и стручним лицима за обављање задатка.</w:t>
      </w:r>
    </w:p>
    <w:p w14:paraId="754169A8" w14:textId="77777777" w:rsidR="00054697" w:rsidRPr="00054697" w:rsidRDefault="00054697" w:rsidP="00054697">
      <w:pPr>
        <w:spacing w:after="150"/>
        <w:rPr>
          <w:rFonts w:ascii="Arial" w:hAnsi="Arial" w:cs="Arial"/>
        </w:rPr>
      </w:pPr>
      <w:r w:rsidRPr="00054697">
        <w:rPr>
          <w:rFonts w:ascii="Arial" w:hAnsi="Arial" w:cs="Arial"/>
          <w:b/>
          <w:color w:val="000000"/>
        </w:rPr>
        <w:t>SPO.OP.165 Пушење</w:t>
      </w:r>
    </w:p>
    <w:p w14:paraId="697F4A84"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не сме да дозволи пушење у ваздухоплову или у току допуне или истакања горива из ваздухоплова.</w:t>
      </w:r>
    </w:p>
    <w:p w14:paraId="535A86CA" w14:textId="77777777" w:rsidR="00054697" w:rsidRPr="00054697" w:rsidRDefault="00054697" w:rsidP="00054697">
      <w:pPr>
        <w:spacing w:after="150"/>
        <w:rPr>
          <w:rFonts w:ascii="Arial" w:hAnsi="Arial" w:cs="Arial"/>
        </w:rPr>
      </w:pPr>
      <w:r w:rsidRPr="00054697">
        <w:rPr>
          <w:rFonts w:ascii="Arial" w:hAnsi="Arial" w:cs="Arial"/>
          <w:b/>
          <w:color w:val="000000"/>
        </w:rPr>
        <w:t>SPO.OP.170 Метеоролошки услови</w:t>
      </w:r>
    </w:p>
    <w:p w14:paraId="52F1CF3E"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Пилот који управља ваздухопловом може да започне или настави лет који се обавља по правилима за визуелно летење </w:t>
      </w:r>
      <w:r w:rsidRPr="00054697">
        <w:rPr>
          <w:rFonts w:ascii="Arial" w:hAnsi="Arial" w:cs="Arial"/>
          <w:i/>
          <w:color w:val="000000"/>
        </w:rPr>
        <w:t>(VFR)</w:t>
      </w:r>
      <w:r w:rsidRPr="00054697">
        <w:rPr>
          <w:rFonts w:ascii="Arial" w:hAnsi="Arial" w:cs="Arial"/>
          <w:color w:val="000000"/>
        </w:rPr>
        <w:t xml:space="preserve"> само ако последње доступне метеоролошке информације указују да ће метеоролошки услови на рути и намераваном одредишту у очекивано време њиховог коришћења бити на применљивом оперативном минимуму за летење по правилима за визуелно летење или изнад њега.</w:t>
      </w:r>
    </w:p>
    <w:p w14:paraId="21A871E4"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Пилот који управља ваздухопловом може да започне или настави лет који се обавља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ка планираном аеродрому одредишта само ако последње доступне метеоролошке информације указују да ће у очекивано време доласка временски услови на аеродрому одредишта или најмање једном алтернативном аеродрому за аеродром одредишта бити на применљивом аеродромском оперативном минимуму или изнад њега.</w:t>
      </w:r>
    </w:p>
    <w:p w14:paraId="5625EEAD"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Ако се лет састоји из делова који се обављају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и по правилима за инструментално летење </w:t>
      </w:r>
      <w:r w:rsidRPr="00054697">
        <w:rPr>
          <w:rFonts w:ascii="Arial" w:hAnsi="Arial" w:cs="Arial"/>
          <w:i/>
          <w:color w:val="000000"/>
        </w:rPr>
        <w:t>(IFR)</w:t>
      </w:r>
      <w:r w:rsidRPr="00054697">
        <w:rPr>
          <w:rFonts w:ascii="Arial" w:hAnsi="Arial" w:cs="Arial"/>
          <w:color w:val="000000"/>
        </w:rPr>
        <w:t>, метеоролошке информације наведене у ст. а) и б) примењују се у мери у којој је то одговарајуће.</w:t>
      </w:r>
    </w:p>
    <w:p w14:paraId="08423B31" w14:textId="77777777" w:rsidR="00054697" w:rsidRPr="00054697" w:rsidRDefault="00054697" w:rsidP="00054697">
      <w:pPr>
        <w:spacing w:after="150"/>
        <w:rPr>
          <w:rFonts w:ascii="Arial" w:hAnsi="Arial" w:cs="Arial"/>
        </w:rPr>
      </w:pPr>
      <w:r w:rsidRPr="00054697">
        <w:rPr>
          <w:rFonts w:ascii="Arial" w:hAnsi="Arial" w:cs="Arial"/>
          <w:b/>
          <w:color w:val="000000"/>
        </w:rPr>
        <w:t>SPO.OP.175 Лед и друге наслаге – поступци на земљи</w:t>
      </w:r>
    </w:p>
    <w:p w14:paraId="6FE58031"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Пилот који управља ваздухопловом може да започне полетање само ако је ваздухоплов очишћен од свих наслага које могу неповољно да утичу на перформансе или могућност управљање ваздухопловом, осим у случајевима предвиђеним у приручнику за управљање ваздухопловом </w:t>
      </w:r>
      <w:r w:rsidRPr="00054697">
        <w:rPr>
          <w:rFonts w:ascii="Arial" w:hAnsi="Arial" w:cs="Arial"/>
          <w:i/>
          <w:color w:val="000000"/>
        </w:rPr>
        <w:t>(AFM).</w:t>
      </w:r>
    </w:p>
    <w:p w14:paraId="5273DD3F" w14:textId="77777777" w:rsidR="00054697" w:rsidRPr="00054697" w:rsidRDefault="00054697" w:rsidP="00054697">
      <w:pPr>
        <w:spacing w:after="150"/>
        <w:rPr>
          <w:rFonts w:ascii="Arial" w:hAnsi="Arial" w:cs="Arial"/>
        </w:rPr>
      </w:pPr>
      <w:r w:rsidRPr="00054697">
        <w:rPr>
          <w:rFonts w:ascii="Arial" w:hAnsi="Arial" w:cs="Arial"/>
          <w:color w:val="000000"/>
        </w:rPr>
        <w:t>б) У случају летења сложеним моторним ваздухопловом, оператер је дужан да утврди поступке који се примењују на земљи за одлеђивање, спречавање залеђивања и преглед ваздухоплова, ако је то неопходно за безбедно коришћење ваздухоплова.</w:t>
      </w:r>
    </w:p>
    <w:p w14:paraId="41FBA70F" w14:textId="77777777" w:rsidR="00054697" w:rsidRPr="00054697" w:rsidRDefault="00054697" w:rsidP="00054697">
      <w:pPr>
        <w:spacing w:after="150"/>
        <w:rPr>
          <w:rFonts w:ascii="Arial" w:hAnsi="Arial" w:cs="Arial"/>
        </w:rPr>
      </w:pPr>
      <w:r w:rsidRPr="00054697">
        <w:rPr>
          <w:rFonts w:ascii="Arial" w:hAnsi="Arial" w:cs="Arial"/>
          <w:b/>
          <w:color w:val="000000"/>
        </w:rPr>
        <w:t>SPO.OP.176 Лед и друге наслаге – поступци у току лета</w:t>
      </w:r>
    </w:p>
    <w:p w14:paraId="6E44B6E0"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ваздухопловом може да започне лет или да намерно лети у очекиваним или стварним условима залеђивања само ако је ваздухоплов сертификован и опремљен за такве летове, као што је наведено у тачки 2.а.5 Анекса IV Уредбе (ЕЗ) бр. 216/2008.</w:t>
      </w:r>
    </w:p>
    <w:p w14:paraId="5D2893B4"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залеђивање превазилази онај интензитет залеђивања за који је ваздухоплов сертификован или ако се ваздухоплов, који није сертификован за летење у познатим условима залеђивања, нађе у таквим околностима, пилот који управља ваздухопловом мора, без одлагања, променом нивоа лета и/или руте да напусти област у којој постоје услови залеђивања и да прогласи ванредну ситуацију контроли летења </w:t>
      </w:r>
      <w:r w:rsidRPr="00054697">
        <w:rPr>
          <w:rFonts w:ascii="Arial" w:hAnsi="Arial" w:cs="Arial"/>
          <w:i/>
          <w:color w:val="000000"/>
        </w:rPr>
        <w:t>(АТС)</w:t>
      </w:r>
      <w:r w:rsidRPr="00054697">
        <w:rPr>
          <w:rFonts w:ascii="Arial" w:hAnsi="Arial" w:cs="Arial"/>
          <w:color w:val="000000"/>
        </w:rPr>
        <w:t>, ако је то потребно.</w:t>
      </w:r>
    </w:p>
    <w:p w14:paraId="78B7429E" w14:textId="77777777" w:rsidR="00054697" w:rsidRPr="00054697" w:rsidRDefault="00054697" w:rsidP="00054697">
      <w:pPr>
        <w:spacing w:after="150"/>
        <w:rPr>
          <w:rFonts w:ascii="Arial" w:hAnsi="Arial" w:cs="Arial"/>
        </w:rPr>
      </w:pPr>
      <w:r w:rsidRPr="00054697">
        <w:rPr>
          <w:rFonts w:ascii="Arial" w:hAnsi="Arial" w:cs="Arial"/>
          <w:color w:val="000000"/>
        </w:rPr>
        <w:t>ц) У случају летења сложеним моторним ваздухопловом, оператер је дужан да успостави процедуре за летење у очекиваним или стварним условима залеђивања.</w:t>
      </w:r>
    </w:p>
    <w:p w14:paraId="2983AC9F" w14:textId="77777777" w:rsidR="00054697" w:rsidRPr="00054697" w:rsidRDefault="00054697" w:rsidP="00054697">
      <w:pPr>
        <w:spacing w:after="150"/>
        <w:rPr>
          <w:rFonts w:ascii="Arial" w:hAnsi="Arial" w:cs="Arial"/>
        </w:rPr>
      </w:pPr>
      <w:r w:rsidRPr="00054697">
        <w:rPr>
          <w:rFonts w:ascii="Arial" w:hAnsi="Arial" w:cs="Arial"/>
          <w:b/>
          <w:color w:val="000000"/>
        </w:rPr>
        <w:t>SPO.OP.180 Услови за полетање – авиони и хеликоптери</w:t>
      </w:r>
    </w:p>
    <w:p w14:paraId="3B82281A" w14:textId="77777777" w:rsidR="00054697" w:rsidRPr="00054697" w:rsidRDefault="00054697" w:rsidP="00054697">
      <w:pPr>
        <w:spacing w:after="150"/>
        <w:rPr>
          <w:rFonts w:ascii="Arial" w:hAnsi="Arial" w:cs="Arial"/>
        </w:rPr>
      </w:pPr>
      <w:r w:rsidRPr="00054697">
        <w:rPr>
          <w:rFonts w:ascii="Arial" w:hAnsi="Arial" w:cs="Arial"/>
          <w:color w:val="000000"/>
        </w:rPr>
        <w:t>Пре започињања полетања, пилот који управља ваздухопловом је дужан да се увери:</w:t>
      </w:r>
    </w:p>
    <w:p w14:paraId="0B494D35" w14:textId="77777777" w:rsidR="00054697" w:rsidRPr="00054697" w:rsidRDefault="00054697" w:rsidP="00054697">
      <w:pPr>
        <w:spacing w:after="150"/>
        <w:rPr>
          <w:rFonts w:ascii="Arial" w:hAnsi="Arial" w:cs="Arial"/>
        </w:rPr>
      </w:pPr>
      <w:r w:rsidRPr="00054697">
        <w:rPr>
          <w:rFonts w:ascii="Arial" w:hAnsi="Arial" w:cs="Arial"/>
          <w:color w:val="000000"/>
        </w:rPr>
        <w:t xml:space="preserve">a) да временски услови на аеродрому или оперативном месту и услови на полетно-слетној стази или </w:t>
      </w:r>
      <w:r w:rsidRPr="00054697">
        <w:rPr>
          <w:rFonts w:ascii="Arial" w:hAnsi="Arial" w:cs="Arial"/>
          <w:i/>
          <w:color w:val="000000"/>
        </w:rPr>
        <w:t>FATO</w:t>
      </w:r>
      <w:r w:rsidRPr="00054697">
        <w:rPr>
          <w:rFonts w:ascii="Arial" w:hAnsi="Arial" w:cs="Arial"/>
          <w:color w:val="000000"/>
        </w:rPr>
        <w:t xml:space="preserve"> коју намерава да користи, према информацијама које су му доступне, неће спречити безбедно полетање и одлазак; и</w:t>
      </w:r>
    </w:p>
    <w:p w14:paraId="1623A2FA" w14:textId="77777777" w:rsidR="00054697" w:rsidRPr="00054697" w:rsidRDefault="00054697" w:rsidP="00054697">
      <w:pPr>
        <w:spacing w:after="150"/>
        <w:rPr>
          <w:rFonts w:ascii="Arial" w:hAnsi="Arial" w:cs="Arial"/>
        </w:rPr>
      </w:pPr>
      <w:r w:rsidRPr="00054697">
        <w:rPr>
          <w:rFonts w:ascii="Arial" w:hAnsi="Arial" w:cs="Arial"/>
          <w:color w:val="000000"/>
        </w:rPr>
        <w:t>б) да ће бити испуњени утврђени аеродромски оперативни минимуми.</w:t>
      </w:r>
    </w:p>
    <w:p w14:paraId="7030178D" w14:textId="77777777" w:rsidR="00054697" w:rsidRPr="00054697" w:rsidRDefault="00054697" w:rsidP="00054697">
      <w:pPr>
        <w:spacing w:after="150"/>
        <w:rPr>
          <w:rFonts w:ascii="Arial" w:hAnsi="Arial" w:cs="Arial"/>
        </w:rPr>
      </w:pPr>
      <w:r w:rsidRPr="00054697">
        <w:rPr>
          <w:rFonts w:ascii="Arial" w:hAnsi="Arial" w:cs="Arial"/>
          <w:b/>
          <w:color w:val="000000"/>
        </w:rPr>
        <w:t>SPO.OP.181 Услови за полетање – балони</w:t>
      </w:r>
    </w:p>
    <w:p w14:paraId="0004680C" w14:textId="77777777" w:rsidR="00054697" w:rsidRPr="00054697" w:rsidRDefault="00054697" w:rsidP="00054697">
      <w:pPr>
        <w:spacing w:after="150"/>
        <w:rPr>
          <w:rFonts w:ascii="Arial" w:hAnsi="Arial" w:cs="Arial"/>
        </w:rPr>
      </w:pPr>
      <w:r w:rsidRPr="00054697">
        <w:rPr>
          <w:rFonts w:ascii="Arial" w:hAnsi="Arial" w:cs="Arial"/>
          <w:color w:val="000000"/>
        </w:rPr>
        <w:t>Пре започињања полетања, пилот који управља балоном је дужан да се увери да временски услови на оперативном месту или аеродрому неће спречити безбедно полетање и одлазак.</w:t>
      </w:r>
    </w:p>
    <w:p w14:paraId="44185685" w14:textId="77777777" w:rsidR="00054697" w:rsidRPr="00054697" w:rsidRDefault="00054697" w:rsidP="00054697">
      <w:pPr>
        <w:spacing w:after="150"/>
        <w:rPr>
          <w:rFonts w:ascii="Arial" w:hAnsi="Arial" w:cs="Arial"/>
        </w:rPr>
      </w:pPr>
      <w:r w:rsidRPr="00054697">
        <w:rPr>
          <w:rFonts w:ascii="Arial" w:hAnsi="Arial" w:cs="Arial"/>
          <w:b/>
          <w:color w:val="000000"/>
        </w:rPr>
        <w:t>SPO.OP.185 Симулирање ванредних ситуација у току лета</w:t>
      </w:r>
    </w:p>
    <w:p w14:paraId="74BC1511" w14:textId="77777777" w:rsidR="00054697" w:rsidRPr="00054697" w:rsidRDefault="00054697" w:rsidP="00054697">
      <w:pPr>
        <w:spacing w:after="150"/>
        <w:rPr>
          <w:rFonts w:ascii="Arial" w:hAnsi="Arial" w:cs="Arial"/>
        </w:rPr>
      </w:pPr>
      <w:r w:rsidRPr="00054697">
        <w:rPr>
          <w:rFonts w:ascii="Arial" w:hAnsi="Arial" w:cs="Arial"/>
          <w:color w:val="000000"/>
        </w:rPr>
        <w:t>а) Ако се у ваздухоплову налази стручно лице за обављање задатка, осим у случају када се оно налази у ваздухоплову у сврху обуке, пилот који управља ваздухопловом је дужан да обезбеди да се не смеју симулирати:</w:t>
      </w:r>
    </w:p>
    <w:p w14:paraId="6E811254" w14:textId="77777777" w:rsidR="00054697" w:rsidRPr="00054697" w:rsidRDefault="00054697" w:rsidP="00054697">
      <w:pPr>
        <w:spacing w:after="150"/>
        <w:rPr>
          <w:rFonts w:ascii="Arial" w:hAnsi="Arial" w:cs="Arial"/>
        </w:rPr>
      </w:pPr>
      <w:r w:rsidRPr="00054697">
        <w:rPr>
          <w:rFonts w:ascii="Arial" w:hAnsi="Arial" w:cs="Arial"/>
          <w:color w:val="000000"/>
        </w:rPr>
        <w:t>1) ситуације које захтевају примену поступака у случају ванредне ситуације и поступака у случају опасности; или</w:t>
      </w:r>
    </w:p>
    <w:p w14:paraId="68A902BF" w14:textId="77777777" w:rsidR="00054697" w:rsidRPr="00054697" w:rsidRDefault="00054697" w:rsidP="00054697">
      <w:pPr>
        <w:spacing w:after="150"/>
        <w:rPr>
          <w:rFonts w:ascii="Arial" w:hAnsi="Arial" w:cs="Arial"/>
        </w:rPr>
      </w:pPr>
      <w:r w:rsidRPr="00054697">
        <w:rPr>
          <w:rFonts w:ascii="Arial" w:hAnsi="Arial" w:cs="Arial"/>
          <w:color w:val="000000"/>
        </w:rPr>
        <w:t xml:space="preserve">2) летови који се обављају у метеоролошким условима за инструментално летење </w:t>
      </w:r>
      <w:r w:rsidRPr="00054697">
        <w:rPr>
          <w:rFonts w:ascii="Arial" w:hAnsi="Arial" w:cs="Arial"/>
          <w:i/>
          <w:color w:val="000000"/>
        </w:rPr>
        <w:t>(IMC).</w:t>
      </w:r>
    </w:p>
    <w:p w14:paraId="36DB3852" w14:textId="77777777" w:rsidR="00054697" w:rsidRPr="00054697" w:rsidRDefault="00054697" w:rsidP="00054697">
      <w:pPr>
        <w:spacing w:after="150"/>
        <w:rPr>
          <w:rFonts w:ascii="Arial" w:hAnsi="Arial" w:cs="Arial"/>
        </w:rPr>
      </w:pPr>
      <w:r w:rsidRPr="00054697">
        <w:rPr>
          <w:rFonts w:ascii="Arial" w:hAnsi="Arial" w:cs="Arial"/>
          <w:b/>
          <w:color w:val="000000"/>
        </w:rPr>
        <w:t>SPO.OP.190 Управљање горивом у току лета</w:t>
      </w:r>
    </w:p>
    <w:p w14:paraId="130C80F3" w14:textId="77777777" w:rsidR="00054697" w:rsidRPr="00054697" w:rsidRDefault="00054697" w:rsidP="00054697">
      <w:pPr>
        <w:spacing w:after="150"/>
        <w:rPr>
          <w:rFonts w:ascii="Arial" w:hAnsi="Arial" w:cs="Arial"/>
        </w:rPr>
      </w:pPr>
      <w:r w:rsidRPr="00054697">
        <w:rPr>
          <w:rFonts w:ascii="Arial" w:hAnsi="Arial" w:cs="Arial"/>
          <w:color w:val="000000"/>
        </w:rPr>
        <w:t>а) Оператер сложеног моторног ваздухоплова је дужан да обезбеди проверу количине горива и управљање горивом током лета.</w:t>
      </w:r>
    </w:p>
    <w:p w14:paraId="61BBB7FA" w14:textId="77777777" w:rsidR="00054697" w:rsidRPr="00054697" w:rsidRDefault="00054697" w:rsidP="00054697">
      <w:pPr>
        <w:spacing w:after="150"/>
        <w:rPr>
          <w:rFonts w:ascii="Arial" w:hAnsi="Arial" w:cs="Arial"/>
        </w:rPr>
      </w:pPr>
      <w:r w:rsidRPr="00054697">
        <w:rPr>
          <w:rFonts w:ascii="Arial" w:hAnsi="Arial" w:cs="Arial"/>
          <w:color w:val="000000"/>
        </w:rPr>
        <w:t>б) Пилот који управља ваздухопловом је дужан да редовно проверава да количина преосталог искористивог горива током лета није мања од количине горива потребне за наставак лета до аеродрома или оперативног места на коме владају одговарајући временски услови, при чему планирана количина резервног горива мора да остане у складу са захтевима наведеним у SPO.OP.130 или SPO.OP.131.</w:t>
      </w:r>
    </w:p>
    <w:p w14:paraId="798DD985" w14:textId="77777777" w:rsidR="00054697" w:rsidRPr="00054697" w:rsidRDefault="00054697" w:rsidP="00054697">
      <w:pPr>
        <w:spacing w:after="150"/>
        <w:rPr>
          <w:rFonts w:ascii="Arial" w:hAnsi="Arial" w:cs="Arial"/>
        </w:rPr>
      </w:pPr>
      <w:r w:rsidRPr="00054697">
        <w:rPr>
          <w:rFonts w:ascii="Arial" w:hAnsi="Arial" w:cs="Arial"/>
          <w:b/>
          <w:color w:val="000000"/>
        </w:rPr>
        <w:t>SPO.OP.195 Употреба додатног кисеоника</w:t>
      </w:r>
    </w:p>
    <w:p w14:paraId="51DEAC24"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Оператер је дужан да обезбеди да стручна лица за обављање задатка и чланови летачке посаде непрекидно користе додатни кисеоник ако висина кабине прелази 10.000 </w:t>
      </w:r>
      <w:r w:rsidRPr="00054697">
        <w:rPr>
          <w:rFonts w:ascii="Arial" w:hAnsi="Arial" w:cs="Arial"/>
          <w:i/>
          <w:color w:val="000000"/>
        </w:rPr>
        <w:t>ft</w:t>
      </w:r>
      <w:r w:rsidRPr="00054697">
        <w:rPr>
          <w:rFonts w:ascii="Arial" w:hAnsi="Arial" w:cs="Arial"/>
          <w:color w:val="000000"/>
        </w:rPr>
        <w:t xml:space="preserve"> у периоду дужем од 30 минута и увек када висина кабине прелази 13.000 </w:t>
      </w:r>
      <w:r w:rsidRPr="00054697">
        <w:rPr>
          <w:rFonts w:ascii="Arial" w:hAnsi="Arial" w:cs="Arial"/>
          <w:i/>
          <w:color w:val="000000"/>
        </w:rPr>
        <w:t>ft</w:t>
      </w:r>
      <w:r w:rsidRPr="00054697">
        <w:rPr>
          <w:rFonts w:ascii="Arial" w:hAnsi="Arial" w:cs="Arial"/>
          <w:color w:val="000000"/>
        </w:rPr>
        <w:t xml:space="preserve">, осим ако је другачије одобрено од надлежне власти и у складу са стандардним оперативним процедурама </w:t>
      </w:r>
      <w:r w:rsidRPr="00054697">
        <w:rPr>
          <w:rFonts w:ascii="Arial" w:hAnsi="Arial" w:cs="Arial"/>
          <w:i/>
          <w:color w:val="000000"/>
        </w:rPr>
        <w:t>(SOP).</w:t>
      </w:r>
    </w:p>
    <w:p w14:paraId="667EBF69"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Изузетно од става а) и осим у случају искакања падобраном, кратак боравак одређеног трајања изнад 13.000 </w:t>
      </w:r>
      <w:r w:rsidRPr="00054697">
        <w:rPr>
          <w:rFonts w:ascii="Arial" w:hAnsi="Arial" w:cs="Arial"/>
          <w:i/>
          <w:color w:val="000000"/>
        </w:rPr>
        <w:t>ft,</w:t>
      </w:r>
      <w:r w:rsidRPr="00054697">
        <w:rPr>
          <w:rFonts w:ascii="Arial" w:hAnsi="Arial" w:cs="Arial"/>
          <w:color w:val="000000"/>
        </w:rPr>
        <w:t xml:space="preserve"> без коришћења додатног кисеоника на авионима и хеликоптерима који нису сложени моторни, могућ је уз претходно одобрење надлежне власти ако су анализирани следећи услови:</w:t>
      </w:r>
    </w:p>
    <w:p w14:paraId="27821349" w14:textId="77777777" w:rsidR="00054697" w:rsidRPr="00054697" w:rsidRDefault="00054697" w:rsidP="00054697">
      <w:pPr>
        <w:spacing w:after="150"/>
        <w:rPr>
          <w:rFonts w:ascii="Arial" w:hAnsi="Arial" w:cs="Arial"/>
        </w:rPr>
      </w:pPr>
      <w:r w:rsidRPr="00054697">
        <w:rPr>
          <w:rFonts w:ascii="Arial" w:hAnsi="Arial" w:cs="Arial"/>
          <w:color w:val="000000"/>
        </w:rPr>
        <w:t xml:space="preserve">1) трајање боравка изнад 13.000 </w:t>
      </w:r>
      <w:r w:rsidRPr="00054697">
        <w:rPr>
          <w:rFonts w:ascii="Arial" w:hAnsi="Arial" w:cs="Arial"/>
          <w:i/>
          <w:color w:val="000000"/>
        </w:rPr>
        <w:t>ft</w:t>
      </w:r>
      <w:r w:rsidRPr="00054697">
        <w:rPr>
          <w:rFonts w:ascii="Arial" w:hAnsi="Arial" w:cs="Arial"/>
          <w:color w:val="000000"/>
        </w:rPr>
        <w:t xml:space="preserve"> није дуже од десет минута или, ако је потребан дужи период, оно је строго ограничено на време потребно за извршавање специјализованог задатка;</w:t>
      </w:r>
    </w:p>
    <w:p w14:paraId="442A9FD3" w14:textId="77777777" w:rsidR="00054697" w:rsidRPr="00054697" w:rsidRDefault="00054697" w:rsidP="00054697">
      <w:pPr>
        <w:spacing w:after="150"/>
        <w:rPr>
          <w:rFonts w:ascii="Arial" w:hAnsi="Arial" w:cs="Arial"/>
        </w:rPr>
      </w:pPr>
      <w:r w:rsidRPr="00054697">
        <w:rPr>
          <w:rFonts w:ascii="Arial" w:hAnsi="Arial" w:cs="Arial"/>
          <w:color w:val="000000"/>
        </w:rPr>
        <w:t xml:space="preserve">2) лет се не обавља изнад 16.000 </w:t>
      </w:r>
      <w:r w:rsidRPr="00054697">
        <w:rPr>
          <w:rFonts w:ascii="Arial" w:hAnsi="Arial" w:cs="Arial"/>
          <w:i/>
          <w:color w:val="000000"/>
        </w:rPr>
        <w:t>ft</w:t>
      </w:r>
      <w:r w:rsidRPr="00054697">
        <w:rPr>
          <w:rFonts w:ascii="Arial" w:hAnsi="Arial" w:cs="Arial"/>
          <w:color w:val="000000"/>
        </w:rPr>
        <w:t>;</w:t>
      </w:r>
    </w:p>
    <w:p w14:paraId="3242465B" w14:textId="77777777" w:rsidR="00054697" w:rsidRPr="00054697" w:rsidRDefault="00054697" w:rsidP="00054697">
      <w:pPr>
        <w:spacing w:after="150"/>
        <w:rPr>
          <w:rFonts w:ascii="Arial" w:hAnsi="Arial" w:cs="Arial"/>
        </w:rPr>
      </w:pPr>
      <w:r w:rsidRPr="00054697">
        <w:rPr>
          <w:rFonts w:ascii="Arial" w:hAnsi="Arial" w:cs="Arial"/>
          <w:color w:val="000000"/>
        </w:rPr>
        <w:t>3) безбедносна припрема у складу са SPO.OP.135 садржи одговарајуће информације за чланове посаде и стручно лице за обављање задатка о последицама хипоксије;</w:t>
      </w:r>
    </w:p>
    <w:p w14:paraId="3391EFB2" w14:textId="77777777" w:rsidR="00054697" w:rsidRPr="00054697" w:rsidRDefault="00054697" w:rsidP="00054697">
      <w:pPr>
        <w:spacing w:after="150"/>
        <w:rPr>
          <w:rFonts w:ascii="Arial" w:hAnsi="Arial" w:cs="Arial"/>
        </w:rPr>
      </w:pPr>
      <w:r w:rsidRPr="00054697">
        <w:rPr>
          <w:rFonts w:ascii="Arial" w:hAnsi="Arial" w:cs="Arial"/>
          <w:color w:val="000000"/>
        </w:rPr>
        <w:t xml:space="preserve">4) стандардне оперативне процедуре </w:t>
      </w:r>
      <w:r w:rsidRPr="00054697">
        <w:rPr>
          <w:rFonts w:ascii="Arial" w:hAnsi="Arial" w:cs="Arial"/>
          <w:i/>
          <w:color w:val="000000"/>
        </w:rPr>
        <w:t>(SOP)</w:t>
      </w:r>
      <w:r w:rsidRPr="00054697">
        <w:rPr>
          <w:rFonts w:ascii="Arial" w:hAnsi="Arial" w:cs="Arial"/>
          <w:color w:val="000000"/>
        </w:rPr>
        <w:t xml:space="preserve"> за одговарајућу делатност одражавају наведено у тач. 1), 2) и 3);</w:t>
      </w:r>
    </w:p>
    <w:p w14:paraId="00A542F4" w14:textId="77777777" w:rsidR="00054697" w:rsidRPr="00054697" w:rsidRDefault="00054697" w:rsidP="00054697">
      <w:pPr>
        <w:spacing w:after="150"/>
        <w:rPr>
          <w:rFonts w:ascii="Arial" w:hAnsi="Arial" w:cs="Arial"/>
        </w:rPr>
      </w:pPr>
      <w:r w:rsidRPr="00054697">
        <w:rPr>
          <w:rFonts w:ascii="Arial" w:hAnsi="Arial" w:cs="Arial"/>
          <w:color w:val="000000"/>
        </w:rPr>
        <w:t xml:space="preserve">5) претходно искуство оператера у спровођењу летова изнад 13.000 </w:t>
      </w:r>
      <w:r w:rsidRPr="00054697">
        <w:rPr>
          <w:rFonts w:ascii="Arial" w:hAnsi="Arial" w:cs="Arial"/>
          <w:i/>
          <w:color w:val="000000"/>
        </w:rPr>
        <w:t>ft</w:t>
      </w:r>
      <w:r w:rsidRPr="00054697">
        <w:rPr>
          <w:rFonts w:ascii="Arial" w:hAnsi="Arial" w:cs="Arial"/>
          <w:color w:val="000000"/>
        </w:rPr>
        <w:t xml:space="preserve"> без додатног кисеоника;</w:t>
      </w:r>
    </w:p>
    <w:p w14:paraId="5F064276" w14:textId="77777777" w:rsidR="00054697" w:rsidRPr="00054697" w:rsidRDefault="00054697" w:rsidP="00054697">
      <w:pPr>
        <w:spacing w:after="150"/>
        <w:rPr>
          <w:rFonts w:ascii="Arial" w:hAnsi="Arial" w:cs="Arial"/>
        </w:rPr>
      </w:pPr>
      <w:r w:rsidRPr="00054697">
        <w:rPr>
          <w:rFonts w:ascii="Arial" w:hAnsi="Arial" w:cs="Arial"/>
          <w:color w:val="000000"/>
        </w:rPr>
        <w:t>6) појединачно искуство чланова посаде и стручних лица за обављање задатка и њихово физиолошко прилагођавање на велике висине; и</w:t>
      </w:r>
    </w:p>
    <w:p w14:paraId="0E308F13" w14:textId="77777777" w:rsidR="00054697" w:rsidRPr="00054697" w:rsidRDefault="00054697" w:rsidP="00054697">
      <w:pPr>
        <w:spacing w:after="150"/>
        <w:rPr>
          <w:rFonts w:ascii="Arial" w:hAnsi="Arial" w:cs="Arial"/>
        </w:rPr>
      </w:pPr>
      <w:r w:rsidRPr="00054697">
        <w:rPr>
          <w:rFonts w:ascii="Arial" w:hAnsi="Arial" w:cs="Arial"/>
          <w:color w:val="000000"/>
        </w:rPr>
        <w:t>7) висина базе на којој је седиште оператера или са које се летови обављају.</w:t>
      </w:r>
    </w:p>
    <w:p w14:paraId="77ED818C" w14:textId="77777777" w:rsidR="00054697" w:rsidRPr="00054697" w:rsidRDefault="00054697" w:rsidP="00054697">
      <w:pPr>
        <w:spacing w:after="150"/>
        <w:rPr>
          <w:rFonts w:ascii="Arial" w:hAnsi="Arial" w:cs="Arial"/>
        </w:rPr>
      </w:pPr>
      <w:r w:rsidRPr="00054697">
        <w:rPr>
          <w:rFonts w:ascii="Arial" w:hAnsi="Arial" w:cs="Arial"/>
          <w:b/>
          <w:color w:val="000000"/>
        </w:rPr>
        <w:t>SPO.OP.200 Опажање близине земље</w:t>
      </w:r>
    </w:p>
    <w:p w14:paraId="6D8FDA28" w14:textId="77777777" w:rsidR="00054697" w:rsidRPr="00054697" w:rsidRDefault="00054697" w:rsidP="00054697">
      <w:pPr>
        <w:spacing w:after="150"/>
        <w:rPr>
          <w:rFonts w:ascii="Arial" w:hAnsi="Arial" w:cs="Arial"/>
        </w:rPr>
      </w:pPr>
      <w:r w:rsidRPr="00054697">
        <w:rPr>
          <w:rFonts w:ascii="Arial" w:hAnsi="Arial" w:cs="Arial"/>
          <w:color w:val="000000"/>
        </w:rPr>
        <w:t>а) Ако члан летачке посаде или систем за упозорење о близини земље открију непримерену близину земље, пилот који управља ваздухопловом мора одмах да предузме потребне корективне мере за успостављање безбедних услова лета.</w:t>
      </w:r>
    </w:p>
    <w:p w14:paraId="42B12BF0" w14:textId="77777777" w:rsidR="00054697" w:rsidRPr="00054697" w:rsidRDefault="00054697" w:rsidP="00054697">
      <w:pPr>
        <w:spacing w:after="150"/>
        <w:rPr>
          <w:rFonts w:ascii="Arial" w:hAnsi="Arial" w:cs="Arial"/>
        </w:rPr>
      </w:pPr>
      <w:r w:rsidRPr="00054697">
        <w:rPr>
          <w:rFonts w:ascii="Arial" w:hAnsi="Arial" w:cs="Arial"/>
          <w:color w:val="000000"/>
        </w:rPr>
        <w:t>б) Систем за упозорење о близини земље може да буде онеспособљен током оних специјализованих задатака који по својој природи захтевају да се ваздухопловом управља на мањој удаљености од земље од оне која би активирала систем за упозорење о близини земље.</w:t>
      </w:r>
    </w:p>
    <w:p w14:paraId="21EF7653" w14:textId="77777777" w:rsidR="00054697" w:rsidRPr="00054697" w:rsidRDefault="00054697" w:rsidP="00054697">
      <w:pPr>
        <w:spacing w:after="150"/>
        <w:rPr>
          <w:rFonts w:ascii="Arial" w:hAnsi="Arial" w:cs="Arial"/>
        </w:rPr>
      </w:pPr>
      <w:r w:rsidRPr="00054697">
        <w:rPr>
          <w:rFonts w:ascii="Arial" w:hAnsi="Arial" w:cs="Arial"/>
          <w:b/>
          <w:color w:val="000000"/>
        </w:rPr>
        <w:t>SPO.OP.205 Систем за избегавање судара</w:t>
      </w:r>
      <w:r w:rsidRPr="00054697">
        <w:rPr>
          <w:rFonts w:ascii="Arial" w:hAnsi="Arial" w:cs="Arial"/>
          <w:color w:val="000000"/>
        </w:rPr>
        <w:t xml:space="preserve"> </w:t>
      </w:r>
      <w:r w:rsidRPr="00054697">
        <w:rPr>
          <w:rFonts w:ascii="Arial" w:hAnsi="Arial" w:cs="Arial"/>
          <w:i/>
          <w:color w:val="000000"/>
        </w:rPr>
        <w:t>(ACAS)</w:t>
      </w:r>
    </w:p>
    <w:p w14:paraId="7A9B0359"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Оператер је дужан да утврди оперативне процедуре и програм обуке ако се у ваздухоплову налази и користи </w:t>
      </w:r>
      <w:r w:rsidRPr="00054697">
        <w:rPr>
          <w:rFonts w:ascii="Arial" w:hAnsi="Arial" w:cs="Arial"/>
          <w:i/>
          <w:color w:val="000000"/>
        </w:rPr>
        <w:t>ACAS</w:t>
      </w:r>
      <w:r w:rsidRPr="00054697">
        <w:rPr>
          <w:rFonts w:ascii="Arial" w:hAnsi="Arial" w:cs="Arial"/>
          <w:color w:val="000000"/>
        </w:rPr>
        <w:t xml:space="preserve"> уређај. Ако се користи </w:t>
      </w:r>
      <w:r w:rsidRPr="00054697">
        <w:rPr>
          <w:rFonts w:ascii="Arial" w:hAnsi="Arial" w:cs="Arial"/>
          <w:i/>
          <w:color w:val="000000"/>
        </w:rPr>
        <w:t>ACAS</w:t>
      </w:r>
      <w:r w:rsidRPr="00054697">
        <w:rPr>
          <w:rFonts w:ascii="Arial" w:hAnsi="Arial" w:cs="Arial"/>
          <w:color w:val="000000"/>
        </w:rPr>
        <w:t xml:space="preserve"> II, процедуре и обука морају да буду у складу са Уредбом Комисије (ЕУ) бр. 1332/2011.</w:t>
      </w:r>
    </w:p>
    <w:p w14:paraId="27DC6C30" w14:textId="77777777" w:rsidR="00054697" w:rsidRPr="00054697" w:rsidRDefault="00054697" w:rsidP="00054697">
      <w:pPr>
        <w:spacing w:after="150"/>
        <w:rPr>
          <w:rFonts w:ascii="Arial" w:hAnsi="Arial" w:cs="Arial"/>
        </w:rPr>
      </w:pPr>
      <w:r w:rsidRPr="00054697">
        <w:rPr>
          <w:rFonts w:ascii="Arial" w:hAnsi="Arial" w:cs="Arial"/>
          <w:color w:val="000000"/>
        </w:rPr>
        <w:t xml:space="preserve">б) </w:t>
      </w:r>
      <w:r w:rsidRPr="00054697">
        <w:rPr>
          <w:rFonts w:ascii="Arial" w:hAnsi="Arial" w:cs="Arial"/>
          <w:i/>
          <w:color w:val="000000"/>
        </w:rPr>
        <w:t>ACAS</w:t>
      </w:r>
      <w:r w:rsidRPr="00054697">
        <w:rPr>
          <w:rFonts w:ascii="Arial" w:hAnsi="Arial" w:cs="Arial"/>
          <w:color w:val="000000"/>
        </w:rPr>
        <w:t xml:space="preserve"> II уређај може да буде онеспособљен током оних специјализованих задатака који по својој природи захтевају да се ваздухопловом управља на мањој удаљености од другог ваздухоплова од оне која би активирала систем </w:t>
      </w:r>
      <w:r w:rsidRPr="00054697">
        <w:rPr>
          <w:rFonts w:ascii="Arial" w:hAnsi="Arial" w:cs="Arial"/>
          <w:i/>
          <w:color w:val="000000"/>
        </w:rPr>
        <w:t>ACAS</w:t>
      </w:r>
      <w:r w:rsidRPr="00054697">
        <w:rPr>
          <w:rFonts w:ascii="Arial" w:hAnsi="Arial" w:cs="Arial"/>
          <w:color w:val="000000"/>
        </w:rPr>
        <w:t>.</w:t>
      </w:r>
    </w:p>
    <w:p w14:paraId="4E2F34D8" w14:textId="77777777" w:rsidR="00054697" w:rsidRPr="00054697" w:rsidRDefault="00054697" w:rsidP="00054697">
      <w:pPr>
        <w:spacing w:after="150"/>
        <w:rPr>
          <w:rFonts w:ascii="Arial" w:hAnsi="Arial" w:cs="Arial"/>
        </w:rPr>
      </w:pPr>
      <w:r w:rsidRPr="00054697">
        <w:rPr>
          <w:rFonts w:ascii="Arial" w:hAnsi="Arial" w:cs="Arial"/>
          <w:b/>
          <w:color w:val="000000"/>
        </w:rPr>
        <w:t>SPO.OP.210 Услови за прилаз и слетање – авиони и хеликоптери</w:t>
      </w:r>
    </w:p>
    <w:p w14:paraId="040B2048" w14:textId="77777777" w:rsidR="00054697" w:rsidRPr="00054697" w:rsidRDefault="00054697" w:rsidP="00054697">
      <w:pPr>
        <w:spacing w:after="150"/>
        <w:rPr>
          <w:rFonts w:ascii="Arial" w:hAnsi="Arial" w:cs="Arial"/>
        </w:rPr>
      </w:pPr>
      <w:r w:rsidRPr="00054697">
        <w:rPr>
          <w:rFonts w:ascii="Arial" w:hAnsi="Arial" w:cs="Arial"/>
          <w:color w:val="000000"/>
        </w:rPr>
        <w:t xml:space="preserve">Пре започињања прилаза ради слетања, пилот који управља ваздухопловом је дужан да се на основу доступних информација увери да време на аеродрому и услови на полетно-слетној стази или </w:t>
      </w:r>
      <w:r w:rsidRPr="00054697">
        <w:rPr>
          <w:rFonts w:ascii="Arial" w:hAnsi="Arial" w:cs="Arial"/>
          <w:i/>
          <w:color w:val="000000"/>
        </w:rPr>
        <w:t>FATO</w:t>
      </w:r>
      <w:r w:rsidRPr="00054697">
        <w:rPr>
          <w:rFonts w:ascii="Arial" w:hAnsi="Arial" w:cs="Arial"/>
          <w:color w:val="000000"/>
        </w:rPr>
        <w:t xml:space="preserve"> коју намерава да користи, неће спречити безбедан прилаз, слетање или поступак неуспелог прилаза.</w:t>
      </w:r>
    </w:p>
    <w:p w14:paraId="39E22D84" w14:textId="77777777" w:rsidR="00054697" w:rsidRPr="00054697" w:rsidRDefault="00054697" w:rsidP="00054697">
      <w:pPr>
        <w:spacing w:after="150"/>
        <w:rPr>
          <w:rFonts w:ascii="Arial" w:hAnsi="Arial" w:cs="Arial"/>
        </w:rPr>
      </w:pPr>
      <w:r w:rsidRPr="00054697">
        <w:rPr>
          <w:rFonts w:ascii="Arial" w:hAnsi="Arial" w:cs="Arial"/>
          <w:b/>
          <w:color w:val="000000"/>
        </w:rPr>
        <w:t>SPO.OP.215 Почетак и наставак прилаза – авиони и хеликоптери</w:t>
      </w:r>
    </w:p>
    <w:p w14:paraId="34F9061B"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Пилот који управља ваздухопловом може да започне инструментални прилаз без обзира на објављену видљивост дуж полетно-слетне стазе, односно видљивост </w:t>
      </w:r>
      <w:r w:rsidRPr="00054697">
        <w:rPr>
          <w:rFonts w:ascii="Arial" w:hAnsi="Arial" w:cs="Arial"/>
          <w:i/>
          <w:color w:val="000000"/>
        </w:rPr>
        <w:t>(RVR/VIS)</w:t>
      </w:r>
      <w:r w:rsidRPr="00054697">
        <w:rPr>
          <w:rFonts w:ascii="Arial" w:hAnsi="Arial" w:cs="Arial"/>
          <w:color w:val="000000"/>
        </w:rPr>
        <w:t>.</w:t>
      </w:r>
    </w:p>
    <w:p w14:paraId="506C1BE4"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је објављена видљивост дуж полетно-слетне стазе, односно видљивост </w:t>
      </w:r>
      <w:r w:rsidRPr="00054697">
        <w:rPr>
          <w:rFonts w:ascii="Arial" w:hAnsi="Arial" w:cs="Arial"/>
          <w:i/>
          <w:color w:val="000000"/>
        </w:rPr>
        <w:t>(RVR/VIS)</w:t>
      </w:r>
      <w:r w:rsidRPr="00054697">
        <w:rPr>
          <w:rFonts w:ascii="Arial" w:hAnsi="Arial" w:cs="Arial"/>
          <w:color w:val="000000"/>
        </w:rPr>
        <w:t xml:space="preserve"> мања од примењивог минимума, прилаз не сме да се настави:</w:t>
      </w:r>
    </w:p>
    <w:p w14:paraId="5E76CAC0" w14:textId="77777777" w:rsidR="00054697" w:rsidRPr="00054697" w:rsidRDefault="00054697" w:rsidP="00054697">
      <w:pPr>
        <w:spacing w:after="150"/>
        <w:rPr>
          <w:rFonts w:ascii="Arial" w:hAnsi="Arial" w:cs="Arial"/>
        </w:rPr>
      </w:pPr>
      <w:r w:rsidRPr="00054697">
        <w:rPr>
          <w:rFonts w:ascii="Arial" w:hAnsi="Arial" w:cs="Arial"/>
          <w:color w:val="000000"/>
        </w:rPr>
        <w:t xml:space="preserve">1) испод 1.000 </w:t>
      </w:r>
      <w:r w:rsidRPr="00054697">
        <w:rPr>
          <w:rFonts w:ascii="Arial" w:hAnsi="Arial" w:cs="Arial"/>
          <w:i/>
          <w:color w:val="000000"/>
        </w:rPr>
        <w:t>ft</w:t>
      </w:r>
      <w:r w:rsidRPr="00054697">
        <w:rPr>
          <w:rFonts w:ascii="Arial" w:hAnsi="Arial" w:cs="Arial"/>
          <w:color w:val="000000"/>
        </w:rPr>
        <w:t xml:space="preserve"> изнад аеродрома; или</w:t>
      </w:r>
    </w:p>
    <w:p w14:paraId="0E4D0830"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 завршни део прилаза ако је висина одлуке </w:t>
      </w:r>
      <w:r w:rsidRPr="00054697">
        <w:rPr>
          <w:rFonts w:ascii="Arial" w:hAnsi="Arial" w:cs="Arial"/>
          <w:i/>
          <w:color w:val="000000"/>
        </w:rPr>
        <w:t>(DA/H)</w:t>
      </w:r>
      <w:r w:rsidRPr="00054697">
        <w:rPr>
          <w:rFonts w:ascii="Arial" w:hAnsi="Arial" w:cs="Arial"/>
          <w:color w:val="000000"/>
        </w:rPr>
        <w:t xml:space="preserve"> или минимална висина снижавања </w:t>
      </w:r>
      <w:r w:rsidRPr="00054697">
        <w:rPr>
          <w:rFonts w:ascii="Arial" w:hAnsi="Arial" w:cs="Arial"/>
          <w:i/>
          <w:color w:val="000000"/>
        </w:rPr>
        <w:t>(MDA/H)</w:t>
      </w:r>
      <w:r w:rsidRPr="00054697">
        <w:rPr>
          <w:rFonts w:ascii="Arial" w:hAnsi="Arial" w:cs="Arial"/>
          <w:color w:val="000000"/>
        </w:rPr>
        <w:t xml:space="preserve"> већа од 1.000 </w:t>
      </w:r>
      <w:r w:rsidRPr="00054697">
        <w:rPr>
          <w:rFonts w:ascii="Arial" w:hAnsi="Arial" w:cs="Arial"/>
          <w:i/>
          <w:color w:val="000000"/>
        </w:rPr>
        <w:t>ft</w:t>
      </w:r>
      <w:r w:rsidRPr="00054697">
        <w:rPr>
          <w:rFonts w:ascii="Arial" w:hAnsi="Arial" w:cs="Arial"/>
          <w:color w:val="000000"/>
        </w:rPr>
        <w:t xml:space="preserve"> изнад аеродрома.</w:t>
      </w:r>
    </w:p>
    <w:p w14:paraId="3C3FC426"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Ако податак о видљивости дуж полетно-слетне стазе </w:t>
      </w:r>
      <w:r w:rsidRPr="00054697">
        <w:rPr>
          <w:rFonts w:ascii="Arial" w:hAnsi="Arial" w:cs="Arial"/>
          <w:i/>
          <w:color w:val="000000"/>
        </w:rPr>
        <w:t>(RVR)</w:t>
      </w:r>
      <w:r w:rsidRPr="00054697">
        <w:rPr>
          <w:rFonts w:ascii="Arial" w:hAnsi="Arial" w:cs="Arial"/>
          <w:color w:val="000000"/>
        </w:rPr>
        <w:t xml:space="preserve"> није доступан, вредност видљивости дуж полетно-слетне стазе </w:t>
      </w:r>
      <w:r w:rsidRPr="00054697">
        <w:rPr>
          <w:rFonts w:ascii="Arial" w:hAnsi="Arial" w:cs="Arial"/>
          <w:i/>
          <w:color w:val="000000"/>
        </w:rPr>
        <w:t>(RVR)</w:t>
      </w:r>
      <w:r w:rsidRPr="00054697">
        <w:rPr>
          <w:rFonts w:ascii="Arial" w:hAnsi="Arial" w:cs="Arial"/>
          <w:color w:val="000000"/>
        </w:rPr>
        <w:t xml:space="preserve"> се добија прерачунавањем објављене видљивости.</w:t>
      </w:r>
    </w:p>
    <w:p w14:paraId="7554ADCF"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Ако након прелета 1.000 </w:t>
      </w:r>
      <w:r w:rsidRPr="00054697">
        <w:rPr>
          <w:rFonts w:ascii="Arial" w:hAnsi="Arial" w:cs="Arial"/>
          <w:i/>
          <w:color w:val="000000"/>
        </w:rPr>
        <w:t>ft</w:t>
      </w:r>
      <w:r w:rsidRPr="00054697">
        <w:rPr>
          <w:rFonts w:ascii="Arial" w:hAnsi="Arial" w:cs="Arial"/>
          <w:color w:val="000000"/>
        </w:rPr>
        <w:t xml:space="preserve"> изнад аеродрома објављена видљивост дуж полетно-слетне стазе, односно видљивост </w:t>
      </w:r>
      <w:r w:rsidRPr="00054697">
        <w:rPr>
          <w:rFonts w:ascii="Arial" w:hAnsi="Arial" w:cs="Arial"/>
          <w:i/>
          <w:color w:val="000000"/>
        </w:rPr>
        <w:t>(RVR/VIS)</w:t>
      </w:r>
      <w:r w:rsidRPr="00054697">
        <w:rPr>
          <w:rFonts w:ascii="Arial" w:hAnsi="Arial" w:cs="Arial"/>
          <w:color w:val="000000"/>
        </w:rPr>
        <w:t xml:space="preserve"> опадне испод применљивог минимума, прилаз може да буде настављен до висине одлуке </w:t>
      </w:r>
      <w:r w:rsidRPr="00054697">
        <w:rPr>
          <w:rFonts w:ascii="Arial" w:hAnsi="Arial" w:cs="Arial"/>
          <w:i/>
          <w:color w:val="000000"/>
        </w:rPr>
        <w:t>(DA/H)</w:t>
      </w:r>
      <w:r w:rsidRPr="00054697">
        <w:rPr>
          <w:rFonts w:ascii="Arial" w:hAnsi="Arial" w:cs="Arial"/>
          <w:color w:val="000000"/>
        </w:rPr>
        <w:t xml:space="preserve"> или минималне висине снижавања </w:t>
      </w:r>
      <w:r w:rsidRPr="00054697">
        <w:rPr>
          <w:rFonts w:ascii="Arial" w:hAnsi="Arial" w:cs="Arial"/>
          <w:i/>
          <w:color w:val="000000"/>
        </w:rPr>
        <w:t>(MDA/H)</w:t>
      </w:r>
      <w:r w:rsidRPr="00054697">
        <w:rPr>
          <w:rFonts w:ascii="Arial" w:hAnsi="Arial" w:cs="Arial"/>
          <w:color w:val="000000"/>
        </w:rPr>
        <w:t>.</w:t>
      </w:r>
    </w:p>
    <w:p w14:paraId="4C9CCD64"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Прилаз може да се настави испод висине одлуке </w:t>
      </w:r>
      <w:r w:rsidRPr="00054697">
        <w:rPr>
          <w:rFonts w:ascii="Arial" w:hAnsi="Arial" w:cs="Arial"/>
          <w:i/>
          <w:color w:val="000000"/>
        </w:rPr>
        <w:t>(DA/H)</w:t>
      </w:r>
      <w:r w:rsidRPr="00054697">
        <w:rPr>
          <w:rFonts w:ascii="Arial" w:hAnsi="Arial" w:cs="Arial"/>
          <w:color w:val="000000"/>
        </w:rPr>
        <w:t xml:space="preserve"> или минималне висине снижавања </w:t>
      </w:r>
      <w:r w:rsidRPr="00054697">
        <w:rPr>
          <w:rFonts w:ascii="Arial" w:hAnsi="Arial" w:cs="Arial"/>
          <w:i/>
          <w:color w:val="000000"/>
        </w:rPr>
        <w:t>(MDA/H)</w:t>
      </w:r>
      <w:r w:rsidRPr="00054697">
        <w:rPr>
          <w:rFonts w:ascii="Arial" w:hAnsi="Arial" w:cs="Arial"/>
          <w:color w:val="000000"/>
        </w:rPr>
        <w:t xml:space="preserve"> и слетање може да се заврши ако су на висини одлуке </w:t>
      </w:r>
      <w:r w:rsidRPr="00054697">
        <w:rPr>
          <w:rFonts w:ascii="Arial" w:hAnsi="Arial" w:cs="Arial"/>
          <w:i/>
          <w:color w:val="000000"/>
        </w:rPr>
        <w:t>(DA/H)</w:t>
      </w:r>
      <w:r w:rsidRPr="00054697">
        <w:rPr>
          <w:rFonts w:ascii="Arial" w:hAnsi="Arial" w:cs="Arial"/>
          <w:color w:val="000000"/>
        </w:rPr>
        <w:t xml:space="preserve"> или минималној висини снижавања </w:t>
      </w:r>
      <w:r w:rsidRPr="00054697">
        <w:rPr>
          <w:rFonts w:ascii="Arial" w:hAnsi="Arial" w:cs="Arial"/>
          <w:i/>
          <w:color w:val="000000"/>
        </w:rPr>
        <w:t>(MDA/H)</w:t>
      </w:r>
      <w:r w:rsidRPr="00054697">
        <w:rPr>
          <w:rFonts w:ascii="Arial" w:hAnsi="Arial" w:cs="Arial"/>
          <w:color w:val="000000"/>
        </w:rPr>
        <w:t xml:space="preserve"> уочени и стално видљиви визуелни оријентири који одговарају врсти прилаза и полетно-слетној стази планираној за коришћење.</w:t>
      </w:r>
    </w:p>
    <w:p w14:paraId="36806473" w14:textId="77777777" w:rsidR="00054697" w:rsidRPr="00054697" w:rsidRDefault="00054697" w:rsidP="00054697">
      <w:pPr>
        <w:spacing w:after="150"/>
        <w:rPr>
          <w:rFonts w:ascii="Arial" w:hAnsi="Arial" w:cs="Arial"/>
        </w:rPr>
      </w:pPr>
      <w:r w:rsidRPr="00054697">
        <w:rPr>
          <w:rFonts w:ascii="Arial" w:hAnsi="Arial" w:cs="Arial"/>
          <w:color w:val="000000"/>
        </w:rPr>
        <w:t xml:space="preserve">ф) У зони додира увек се проверава видљивост дуж полетно-слетне стазе </w:t>
      </w:r>
      <w:r w:rsidRPr="00054697">
        <w:rPr>
          <w:rFonts w:ascii="Arial" w:hAnsi="Arial" w:cs="Arial"/>
          <w:i/>
          <w:color w:val="000000"/>
        </w:rPr>
        <w:t>(RVR)</w:t>
      </w:r>
      <w:r w:rsidRPr="00054697">
        <w:rPr>
          <w:rFonts w:ascii="Arial" w:hAnsi="Arial" w:cs="Arial"/>
          <w:color w:val="000000"/>
        </w:rPr>
        <w:t>.</w:t>
      </w:r>
    </w:p>
    <w:p w14:paraId="769A5190" w14:textId="77777777" w:rsidR="00054697" w:rsidRPr="00054697" w:rsidRDefault="00054697" w:rsidP="00054697">
      <w:pPr>
        <w:spacing w:after="150"/>
        <w:rPr>
          <w:rFonts w:ascii="Arial" w:hAnsi="Arial" w:cs="Arial"/>
        </w:rPr>
      </w:pPr>
      <w:r w:rsidRPr="00054697">
        <w:rPr>
          <w:rFonts w:ascii="Arial" w:hAnsi="Arial" w:cs="Arial"/>
          <w:b/>
          <w:color w:val="000000"/>
        </w:rPr>
        <w:t>SPO.OP.225 Оперативна ограничења – балони</w:t>
      </w:r>
      <w:r w:rsidRPr="00054697">
        <w:rPr>
          <w:rFonts w:ascii="Arial" w:hAnsi="Arial" w:cs="Arial"/>
          <w:color w:val="000000"/>
        </w:rPr>
        <w:t xml:space="preserve"> </w:t>
      </w:r>
      <w:r w:rsidRPr="00054697">
        <w:rPr>
          <w:rFonts w:ascii="Arial" w:hAnsi="Arial" w:cs="Arial"/>
          <w:b/>
          <w:color w:val="000000"/>
        </w:rPr>
        <w:t>са топлим ваздухом</w:t>
      </w:r>
    </w:p>
    <w:p w14:paraId="1937ED96" w14:textId="77777777" w:rsidR="00054697" w:rsidRPr="00054697" w:rsidRDefault="00054697" w:rsidP="00054697">
      <w:pPr>
        <w:spacing w:after="150"/>
        <w:rPr>
          <w:rFonts w:ascii="Arial" w:hAnsi="Arial" w:cs="Arial"/>
        </w:rPr>
      </w:pPr>
      <w:r w:rsidRPr="00054697">
        <w:rPr>
          <w:rFonts w:ascii="Arial" w:hAnsi="Arial" w:cs="Arial"/>
          <w:color w:val="000000"/>
        </w:rPr>
        <w:t>a) Балонима са топлим ваздухом није дозвољено да слећу ноћу, осим у случају опасности.</w:t>
      </w:r>
    </w:p>
    <w:p w14:paraId="11A2591B" w14:textId="77777777" w:rsidR="00054697" w:rsidRPr="00054697" w:rsidRDefault="00054697" w:rsidP="00054697">
      <w:pPr>
        <w:spacing w:after="150"/>
        <w:rPr>
          <w:rFonts w:ascii="Arial" w:hAnsi="Arial" w:cs="Arial"/>
        </w:rPr>
      </w:pPr>
      <w:r w:rsidRPr="00054697">
        <w:rPr>
          <w:rFonts w:ascii="Arial" w:hAnsi="Arial" w:cs="Arial"/>
          <w:color w:val="000000"/>
        </w:rPr>
        <w:t>б) Балон са топлим ваздухом може да полети ноћу ако носи довољно горива за слетање које ће се обавити у току дана.</w:t>
      </w:r>
    </w:p>
    <w:p w14:paraId="1C410A79" w14:textId="77777777" w:rsidR="00054697" w:rsidRPr="00054697" w:rsidRDefault="00054697" w:rsidP="00054697">
      <w:pPr>
        <w:spacing w:after="150"/>
        <w:rPr>
          <w:rFonts w:ascii="Arial" w:hAnsi="Arial" w:cs="Arial"/>
        </w:rPr>
      </w:pPr>
      <w:r w:rsidRPr="00054697">
        <w:rPr>
          <w:rFonts w:ascii="Arial" w:hAnsi="Arial" w:cs="Arial"/>
          <w:b/>
          <w:color w:val="000000"/>
        </w:rPr>
        <w:t>SPO.OP.230</w:t>
      </w:r>
      <w:r w:rsidRPr="00054697">
        <w:rPr>
          <w:rFonts w:ascii="Arial" w:hAnsi="Arial" w:cs="Arial"/>
          <w:color w:val="000000"/>
        </w:rPr>
        <w:t xml:space="preserve"> </w:t>
      </w:r>
      <w:r w:rsidRPr="00054697">
        <w:rPr>
          <w:rFonts w:ascii="Arial" w:hAnsi="Arial" w:cs="Arial"/>
          <w:b/>
          <w:color w:val="000000"/>
        </w:rPr>
        <w:t>Стандардне оперативне процедуре</w:t>
      </w:r>
    </w:p>
    <w:p w14:paraId="063B7723" w14:textId="77777777" w:rsidR="00054697" w:rsidRPr="00054697" w:rsidRDefault="00054697" w:rsidP="00054697">
      <w:pPr>
        <w:spacing w:after="150"/>
        <w:rPr>
          <w:rFonts w:ascii="Arial" w:hAnsi="Arial" w:cs="Arial"/>
        </w:rPr>
      </w:pPr>
      <w:r w:rsidRPr="00054697">
        <w:rPr>
          <w:rFonts w:ascii="Arial" w:hAnsi="Arial" w:cs="Arial"/>
          <w:color w:val="000000"/>
        </w:rPr>
        <w:t>а) Пре него што започне са обављањем посебне делатности, оператер мора да изврши процену ризика, узимајући у обзир сложеност активности како би утврдио опасности и ризике повезане са делатношћу и успоставио мере за умањење ризика.</w:t>
      </w:r>
    </w:p>
    <w:p w14:paraId="32562F84"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На основу процене ризика, оператер је дужан да пропише стандардне оперативне процедуре </w:t>
      </w:r>
      <w:r w:rsidRPr="00054697">
        <w:rPr>
          <w:rFonts w:ascii="Arial" w:hAnsi="Arial" w:cs="Arial"/>
          <w:i/>
          <w:color w:val="000000"/>
        </w:rPr>
        <w:t>(SOP)</w:t>
      </w:r>
      <w:r w:rsidRPr="00054697">
        <w:rPr>
          <w:rFonts w:ascii="Arial" w:hAnsi="Arial" w:cs="Arial"/>
          <w:color w:val="000000"/>
        </w:rPr>
        <w:t xml:space="preserve"> које одговарају посебној делатности и ваздухоплову који се користи, узимајући у обзир одредбе садржане у Глави Е. Стандардне оперативне процедуре </w:t>
      </w:r>
      <w:r w:rsidRPr="00054697">
        <w:rPr>
          <w:rFonts w:ascii="Arial" w:hAnsi="Arial" w:cs="Arial"/>
          <w:i/>
          <w:color w:val="000000"/>
        </w:rPr>
        <w:t>(SOP)</w:t>
      </w:r>
      <w:r w:rsidRPr="00054697">
        <w:rPr>
          <w:rFonts w:ascii="Arial" w:hAnsi="Arial" w:cs="Arial"/>
          <w:color w:val="000000"/>
        </w:rPr>
        <w:t xml:space="preserve"> морају да буду саставни део оперативног приручника или да представљају посебан документ. Стандардне оперативне процедуре </w:t>
      </w:r>
      <w:r w:rsidRPr="00054697">
        <w:rPr>
          <w:rFonts w:ascii="Arial" w:hAnsi="Arial" w:cs="Arial"/>
          <w:i/>
          <w:color w:val="000000"/>
        </w:rPr>
        <w:t>(SOP)</w:t>
      </w:r>
      <w:r w:rsidRPr="00054697">
        <w:rPr>
          <w:rFonts w:ascii="Arial" w:hAnsi="Arial" w:cs="Arial"/>
          <w:color w:val="000000"/>
        </w:rPr>
        <w:t xml:space="preserve"> се редовно прегледају и по потреби ажурирају.</w:t>
      </w:r>
    </w:p>
    <w:p w14:paraId="2F699E77"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Оператер је дужан да обезбеди да се посебне делатности обављају у складу са стандардним оперативним процедурама </w:t>
      </w:r>
      <w:r w:rsidRPr="00054697">
        <w:rPr>
          <w:rFonts w:ascii="Arial" w:hAnsi="Arial" w:cs="Arial"/>
          <w:i/>
          <w:color w:val="000000"/>
        </w:rPr>
        <w:t>(SOP)</w:t>
      </w:r>
      <w:r w:rsidRPr="00054697">
        <w:rPr>
          <w:rFonts w:ascii="Arial" w:hAnsi="Arial" w:cs="Arial"/>
          <w:color w:val="000000"/>
        </w:rPr>
        <w:t>.</w:t>
      </w:r>
    </w:p>
    <w:p w14:paraId="01F107F6"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Ц</w:t>
      </w:r>
    </w:p>
    <w:p w14:paraId="16CB1BD9" w14:textId="77777777" w:rsidR="00054697" w:rsidRPr="00054697" w:rsidRDefault="00054697" w:rsidP="00054697">
      <w:pPr>
        <w:spacing w:after="120"/>
        <w:jc w:val="center"/>
        <w:rPr>
          <w:rFonts w:ascii="Arial" w:hAnsi="Arial" w:cs="Arial"/>
        </w:rPr>
      </w:pPr>
      <w:r w:rsidRPr="00054697">
        <w:rPr>
          <w:rFonts w:ascii="Arial" w:hAnsi="Arial" w:cs="Arial"/>
          <w:b/>
          <w:color w:val="000000"/>
        </w:rPr>
        <w:t>ПЕРФОРМАНСЕ И ОПЕРАТИВНА ОГРАНИЧЕЊА</w:t>
      </w:r>
      <w:r w:rsidRPr="00054697">
        <w:rPr>
          <w:rFonts w:ascii="Arial" w:hAnsi="Arial" w:cs="Arial"/>
        </w:rPr>
        <w:br/>
      </w:r>
      <w:r w:rsidRPr="00054697">
        <w:rPr>
          <w:rFonts w:ascii="Arial" w:hAnsi="Arial" w:cs="Arial"/>
          <w:b/>
          <w:color w:val="000000"/>
        </w:rPr>
        <w:t xml:space="preserve"> ВАЗДУХОПЛОВА</w:t>
      </w:r>
    </w:p>
    <w:p w14:paraId="08F7FF26" w14:textId="77777777" w:rsidR="00054697" w:rsidRPr="00054697" w:rsidRDefault="00054697" w:rsidP="00054697">
      <w:pPr>
        <w:spacing w:after="150"/>
        <w:rPr>
          <w:rFonts w:ascii="Arial" w:hAnsi="Arial" w:cs="Arial"/>
        </w:rPr>
      </w:pPr>
      <w:r w:rsidRPr="00054697">
        <w:rPr>
          <w:rFonts w:ascii="Arial" w:hAnsi="Arial" w:cs="Arial"/>
          <w:b/>
          <w:color w:val="000000"/>
        </w:rPr>
        <w:t>SPO.POL.100 Оперативна ограничења – сви ваздухоплови</w:t>
      </w:r>
    </w:p>
    <w:p w14:paraId="2D03F879"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У току сваке фазе коришћења ваздухоплова, утовар, маса и, изузев у случају балона, положај тежишта </w:t>
      </w:r>
      <w:r w:rsidRPr="00054697">
        <w:rPr>
          <w:rFonts w:ascii="Arial" w:hAnsi="Arial" w:cs="Arial"/>
          <w:i/>
          <w:color w:val="000000"/>
        </w:rPr>
        <w:t>(CG)</w:t>
      </w:r>
      <w:r w:rsidRPr="00054697">
        <w:rPr>
          <w:rFonts w:ascii="Arial" w:hAnsi="Arial" w:cs="Arial"/>
          <w:color w:val="000000"/>
        </w:rPr>
        <w:t xml:space="preserve"> ваздухоплова морају да буду у складу са ограничењима наведеним у одговарајућем приручнику.</w:t>
      </w:r>
    </w:p>
    <w:p w14:paraId="0C5FFF1F"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Ознаке, листе, ознаке инструмената или њихова комбинација, које садрже оперативна ограничења прописана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за визуелну презентацију, морају да буду истакнуте у ваздухоплову.</w:t>
      </w:r>
    </w:p>
    <w:p w14:paraId="59CAEE79" w14:textId="77777777" w:rsidR="00054697" w:rsidRPr="00054697" w:rsidRDefault="00054697" w:rsidP="00054697">
      <w:pPr>
        <w:spacing w:after="150"/>
        <w:rPr>
          <w:rFonts w:ascii="Arial" w:hAnsi="Arial" w:cs="Arial"/>
        </w:rPr>
      </w:pPr>
      <w:r w:rsidRPr="00054697">
        <w:rPr>
          <w:rFonts w:ascii="Arial" w:hAnsi="Arial" w:cs="Arial"/>
          <w:b/>
          <w:color w:val="000000"/>
        </w:rPr>
        <w:t>SPO.POL.105 Маса и положај тежишта</w:t>
      </w:r>
    </w:p>
    <w:p w14:paraId="592B8A39" w14:textId="77777777" w:rsidR="00054697" w:rsidRPr="00054697" w:rsidRDefault="00054697" w:rsidP="00054697">
      <w:pPr>
        <w:spacing w:after="150"/>
        <w:rPr>
          <w:rFonts w:ascii="Arial" w:hAnsi="Arial" w:cs="Arial"/>
        </w:rPr>
      </w:pPr>
      <w:r w:rsidRPr="00054697">
        <w:rPr>
          <w:rFonts w:ascii="Arial" w:hAnsi="Arial" w:cs="Arial"/>
          <w:color w:val="000000"/>
        </w:rPr>
        <w:t>а) Оператер је дужан да одреди масу и, изузев у случају балона, положај тежишта сваког ваздухоплова стварним мерењем масе пре прве употребе ваздухоплова. Укупни утицај модификација и поправки на масу и тежиште морају да буду узети у обзир и уредно документовани. Ове информације морају да буду доступни пилоту који управља ваздухопловом. Ваздухоплов се поново мери ако ефекат модификација на масу и положај тежишта није тачно познат.</w:t>
      </w:r>
    </w:p>
    <w:p w14:paraId="7662869E" w14:textId="77777777" w:rsidR="00054697" w:rsidRPr="00054697" w:rsidRDefault="00054697" w:rsidP="00054697">
      <w:pPr>
        <w:spacing w:after="150"/>
        <w:rPr>
          <w:rFonts w:ascii="Arial" w:hAnsi="Arial" w:cs="Arial"/>
        </w:rPr>
      </w:pPr>
      <w:r w:rsidRPr="00054697">
        <w:rPr>
          <w:rFonts w:ascii="Arial" w:hAnsi="Arial" w:cs="Arial"/>
          <w:color w:val="000000"/>
        </w:rPr>
        <w:t>б) Мерење масе врши:</w:t>
      </w:r>
    </w:p>
    <w:p w14:paraId="3CD35A67" w14:textId="77777777" w:rsidR="00054697" w:rsidRPr="00054697" w:rsidRDefault="00054697" w:rsidP="00054697">
      <w:pPr>
        <w:spacing w:after="150"/>
        <w:rPr>
          <w:rFonts w:ascii="Arial" w:hAnsi="Arial" w:cs="Arial"/>
        </w:rPr>
      </w:pPr>
      <w:r w:rsidRPr="00054697">
        <w:rPr>
          <w:rFonts w:ascii="Arial" w:hAnsi="Arial" w:cs="Arial"/>
          <w:color w:val="000000"/>
        </w:rPr>
        <w:t>1) ако је реч о авионима и хеликоптерима, произвођач ваздухоплова или одобрена организација за одржавање; и</w:t>
      </w:r>
    </w:p>
    <w:p w14:paraId="133FF6C4" w14:textId="77777777" w:rsidR="00054697" w:rsidRPr="00054697" w:rsidRDefault="00054697" w:rsidP="00054697">
      <w:pPr>
        <w:spacing w:after="150"/>
        <w:rPr>
          <w:rFonts w:ascii="Arial" w:hAnsi="Arial" w:cs="Arial"/>
        </w:rPr>
      </w:pPr>
      <w:r w:rsidRPr="00054697">
        <w:rPr>
          <w:rFonts w:ascii="Arial" w:hAnsi="Arial" w:cs="Arial"/>
          <w:color w:val="000000"/>
        </w:rPr>
        <w:t>2) ако је реч о једрилицама и балонима, произвођач ваздухоплова или се мерење масе врши у складу са Уредбом (ЕЗ) бр. 2042/2003, у зависности шта је применљиво.</w:t>
      </w:r>
    </w:p>
    <w:p w14:paraId="17EA6C69" w14:textId="77777777" w:rsidR="00054697" w:rsidRPr="00054697" w:rsidRDefault="00054697" w:rsidP="00054697">
      <w:pPr>
        <w:spacing w:after="150"/>
        <w:rPr>
          <w:rFonts w:ascii="Arial" w:hAnsi="Arial" w:cs="Arial"/>
        </w:rPr>
      </w:pPr>
      <w:r w:rsidRPr="00054697">
        <w:rPr>
          <w:rFonts w:ascii="Arial" w:hAnsi="Arial" w:cs="Arial"/>
          <w:b/>
          <w:color w:val="000000"/>
        </w:rPr>
        <w:t>SPO.POL.110 Систем за одређивање масе и положаја тежишта – посебне делатности које се обављају уз накнаду авионима и хеликоптерима и посебне делатности које се обављају без накнаде сложеним моторним ваздухопловима</w:t>
      </w:r>
    </w:p>
    <w:p w14:paraId="174DBC42" w14:textId="77777777" w:rsidR="00054697" w:rsidRPr="00054697" w:rsidRDefault="00054697" w:rsidP="00054697">
      <w:pPr>
        <w:spacing w:after="150"/>
        <w:rPr>
          <w:rFonts w:ascii="Arial" w:hAnsi="Arial" w:cs="Arial"/>
        </w:rPr>
      </w:pPr>
      <w:r w:rsidRPr="00054697">
        <w:rPr>
          <w:rFonts w:ascii="Arial" w:hAnsi="Arial" w:cs="Arial"/>
          <w:color w:val="000000"/>
        </w:rPr>
        <w:t>а) Оператер је дужан да успостави систем за одређивање масе и положаја тежишта за сваки лет или серију летова:</w:t>
      </w:r>
    </w:p>
    <w:p w14:paraId="1C3BE7BA" w14:textId="77777777" w:rsidR="00054697" w:rsidRPr="00054697" w:rsidRDefault="00054697" w:rsidP="00054697">
      <w:pPr>
        <w:spacing w:after="150"/>
        <w:rPr>
          <w:rFonts w:ascii="Arial" w:hAnsi="Arial" w:cs="Arial"/>
        </w:rPr>
      </w:pPr>
      <w:r w:rsidRPr="00054697">
        <w:rPr>
          <w:rFonts w:ascii="Arial" w:hAnsi="Arial" w:cs="Arial"/>
          <w:color w:val="000000"/>
        </w:rPr>
        <w:t>1) суве оперативне масе ваздухоплова;</w:t>
      </w:r>
    </w:p>
    <w:p w14:paraId="41358371" w14:textId="77777777" w:rsidR="00054697" w:rsidRPr="00054697" w:rsidRDefault="00054697" w:rsidP="00054697">
      <w:pPr>
        <w:spacing w:after="150"/>
        <w:rPr>
          <w:rFonts w:ascii="Arial" w:hAnsi="Arial" w:cs="Arial"/>
        </w:rPr>
      </w:pPr>
      <w:r w:rsidRPr="00054697">
        <w:rPr>
          <w:rFonts w:ascii="Arial" w:hAnsi="Arial" w:cs="Arial"/>
          <w:color w:val="000000"/>
        </w:rPr>
        <w:t>2) масе терета који се превози;</w:t>
      </w:r>
    </w:p>
    <w:p w14:paraId="3D005AB8" w14:textId="77777777" w:rsidR="00054697" w:rsidRPr="00054697" w:rsidRDefault="00054697" w:rsidP="00054697">
      <w:pPr>
        <w:spacing w:after="150"/>
        <w:rPr>
          <w:rFonts w:ascii="Arial" w:hAnsi="Arial" w:cs="Arial"/>
        </w:rPr>
      </w:pPr>
      <w:r w:rsidRPr="00054697">
        <w:rPr>
          <w:rFonts w:ascii="Arial" w:hAnsi="Arial" w:cs="Arial"/>
          <w:color w:val="000000"/>
        </w:rPr>
        <w:t>3) масе наточеног горива;</w:t>
      </w:r>
    </w:p>
    <w:p w14:paraId="51A5286C" w14:textId="77777777" w:rsidR="00054697" w:rsidRPr="00054697" w:rsidRDefault="00054697" w:rsidP="00054697">
      <w:pPr>
        <w:spacing w:after="150"/>
        <w:rPr>
          <w:rFonts w:ascii="Arial" w:hAnsi="Arial" w:cs="Arial"/>
        </w:rPr>
      </w:pPr>
      <w:r w:rsidRPr="00054697">
        <w:rPr>
          <w:rFonts w:ascii="Arial" w:hAnsi="Arial" w:cs="Arial"/>
          <w:color w:val="000000"/>
        </w:rPr>
        <w:t>4) терета ваздухоплова и његовог распореда;</w:t>
      </w:r>
    </w:p>
    <w:p w14:paraId="480CA06F" w14:textId="77777777" w:rsidR="00054697" w:rsidRPr="00054697" w:rsidRDefault="00054697" w:rsidP="00054697">
      <w:pPr>
        <w:spacing w:after="150"/>
        <w:rPr>
          <w:rFonts w:ascii="Arial" w:hAnsi="Arial" w:cs="Arial"/>
        </w:rPr>
      </w:pPr>
      <w:r w:rsidRPr="00054697">
        <w:rPr>
          <w:rFonts w:ascii="Arial" w:hAnsi="Arial" w:cs="Arial"/>
          <w:color w:val="000000"/>
        </w:rPr>
        <w:t>5) масе на полетању, масе на слетању и масе ваздухоплова без горива; и</w:t>
      </w:r>
    </w:p>
    <w:p w14:paraId="27739D10" w14:textId="77777777" w:rsidR="00054697" w:rsidRPr="00054697" w:rsidRDefault="00054697" w:rsidP="00054697">
      <w:pPr>
        <w:spacing w:after="150"/>
        <w:rPr>
          <w:rFonts w:ascii="Arial" w:hAnsi="Arial" w:cs="Arial"/>
        </w:rPr>
      </w:pPr>
      <w:r w:rsidRPr="00054697">
        <w:rPr>
          <w:rFonts w:ascii="Arial" w:hAnsi="Arial" w:cs="Arial"/>
          <w:color w:val="000000"/>
        </w:rPr>
        <w:t>6) одговарајућег положаја тежишта ваздухоплова.</w:t>
      </w:r>
    </w:p>
    <w:p w14:paraId="195D4761" w14:textId="77777777" w:rsidR="00054697" w:rsidRPr="00054697" w:rsidRDefault="00054697" w:rsidP="00054697">
      <w:pPr>
        <w:spacing w:after="150"/>
        <w:rPr>
          <w:rFonts w:ascii="Arial" w:hAnsi="Arial" w:cs="Arial"/>
        </w:rPr>
      </w:pPr>
      <w:r w:rsidRPr="00054697">
        <w:rPr>
          <w:rFonts w:ascii="Arial" w:hAnsi="Arial" w:cs="Arial"/>
          <w:color w:val="000000"/>
        </w:rPr>
        <w:t>б) Летачкој посади мора да се обезбеди средство које омогућава понављање поступка и проверу прорачуна масе и положаја тежишта који је обављен компјутерским путем.</w:t>
      </w:r>
    </w:p>
    <w:p w14:paraId="2A88228A" w14:textId="77777777" w:rsidR="00054697" w:rsidRPr="00054697" w:rsidRDefault="00054697" w:rsidP="00054697">
      <w:pPr>
        <w:spacing w:after="150"/>
        <w:rPr>
          <w:rFonts w:ascii="Arial" w:hAnsi="Arial" w:cs="Arial"/>
        </w:rPr>
      </w:pPr>
      <w:r w:rsidRPr="00054697">
        <w:rPr>
          <w:rFonts w:ascii="Arial" w:hAnsi="Arial" w:cs="Arial"/>
          <w:color w:val="000000"/>
        </w:rPr>
        <w:t>ц) Оператер је дужан да утврди процедуре којима се омогућава да пилот који управља ваздухопловом одреди масу утовареног горива користећи стварну густину горива или, ако она није позната, вредност густине израчунату у складу са методом наведеним у оперативном приручнику.</w:t>
      </w:r>
    </w:p>
    <w:p w14:paraId="43A1DADB" w14:textId="77777777" w:rsidR="00054697" w:rsidRPr="00054697" w:rsidRDefault="00054697" w:rsidP="00054697">
      <w:pPr>
        <w:spacing w:after="150"/>
        <w:rPr>
          <w:rFonts w:ascii="Arial" w:hAnsi="Arial" w:cs="Arial"/>
        </w:rPr>
      </w:pPr>
      <w:r w:rsidRPr="00054697">
        <w:rPr>
          <w:rFonts w:ascii="Arial" w:hAnsi="Arial" w:cs="Arial"/>
          <w:color w:val="000000"/>
        </w:rPr>
        <w:t>д) Пилот који управља ваздухопловом дужан је да обезбеди:</w:t>
      </w:r>
    </w:p>
    <w:p w14:paraId="3355CB6A" w14:textId="77777777" w:rsidR="00054697" w:rsidRPr="00054697" w:rsidRDefault="00054697" w:rsidP="00054697">
      <w:pPr>
        <w:spacing w:after="150"/>
        <w:rPr>
          <w:rFonts w:ascii="Arial" w:hAnsi="Arial" w:cs="Arial"/>
        </w:rPr>
      </w:pPr>
      <w:r w:rsidRPr="00054697">
        <w:rPr>
          <w:rFonts w:ascii="Arial" w:hAnsi="Arial" w:cs="Arial"/>
          <w:color w:val="000000"/>
        </w:rPr>
        <w:t>1) да утовар ваздухоплова буде обављен под надзором оспособљеног особља;</w:t>
      </w:r>
    </w:p>
    <w:p w14:paraId="7D6982C3" w14:textId="77777777" w:rsidR="00054697" w:rsidRPr="00054697" w:rsidRDefault="00054697" w:rsidP="00054697">
      <w:pPr>
        <w:spacing w:after="150"/>
        <w:rPr>
          <w:rFonts w:ascii="Arial" w:hAnsi="Arial" w:cs="Arial"/>
        </w:rPr>
      </w:pPr>
      <w:r w:rsidRPr="00054697">
        <w:rPr>
          <w:rFonts w:ascii="Arial" w:hAnsi="Arial" w:cs="Arial"/>
          <w:color w:val="000000"/>
        </w:rPr>
        <w:t>2) да утовар терета који се превози буде у складу са подацима који су коришћени за израчунавање масе и положаја тежишта ваздухоплова.</w:t>
      </w:r>
    </w:p>
    <w:p w14:paraId="53CA6A33" w14:textId="77777777" w:rsidR="00054697" w:rsidRPr="00054697" w:rsidRDefault="00054697" w:rsidP="00054697">
      <w:pPr>
        <w:spacing w:after="150"/>
        <w:rPr>
          <w:rFonts w:ascii="Arial" w:hAnsi="Arial" w:cs="Arial"/>
        </w:rPr>
      </w:pPr>
      <w:r w:rsidRPr="00054697">
        <w:rPr>
          <w:rFonts w:ascii="Arial" w:hAnsi="Arial" w:cs="Arial"/>
          <w:color w:val="000000"/>
        </w:rPr>
        <w:t>е) Оператер је дужан да у оперативном приручнику наведе принципе и методе у вези са утоваром и системом за одређивање масе и положаја тежишта, који су у складу са захтевима наведеним у ст. а)–д). Утврђени систем мора да обухвати све врсте намераваних летова.</w:t>
      </w:r>
    </w:p>
    <w:p w14:paraId="17590E02" w14:textId="77777777" w:rsidR="00054697" w:rsidRPr="00054697" w:rsidRDefault="00054697" w:rsidP="00054697">
      <w:pPr>
        <w:spacing w:after="150"/>
        <w:rPr>
          <w:rFonts w:ascii="Arial" w:hAnsi="Arial" w:cs="Arial"/>
        </w:rPr>
      </w:pPr>
      <w:r w:rsidRPr="00054697">
        <w:rPr>
          <w:rFonts w:ascii="Arial" w:hAnsi="Arial" w:cs="Arial"/>
          <w:b/>
          <w:color w:val="000000"/>
        </w:rPr>
        <w:t>SPO.POL.115 Подаци и документација за одређивање масе и положаја тежишта – посебне делатности које се обављају уз накнаду авионима и хеликоптерима и посебне делатности које се обављају без накнаде сложеним моторним ваздухопловима</w:t>
      </w:r>
    </w:p>
    <w:p w14:paraId="4E7B1048" w14:textId="77777777" w:rsidR="00054697" w:rsidRPr="00054697" w:rsidRDefault="00054697" w:rsidP="00054697">
      <w:pPr>
        <w:spacing w:after="150"/>
        <w:rPr>
          <w:rFonts w:ascii="Arial" w:hAnsi="Arial" w:cs="Arial"/>
        </w:rPr>
      </w:pPr>
      <w:r w:rsidRPr="00054697">
        <w:rPr>
          <w:rFonts w:ascii="Arial" w:hAnsi="Arial" w:cs="Arial"/>
          <w:color w:val="000000"/>
        </w:rPr>
        <w:t>а) Оператер је дужан да утврди податке о маси и положају тежишта и да изради документацију о маси и положају тежишта пре сваког лета или серије летова, наводећи терет и његов распоред у ваздухоплову на такав начин да се не прекораче ограничења која се односе на масу и тежиште ваздухоплова. Документација о маси и положају тежишта мора да садржи следеће податке:</w:t>
      </w:r>
    </w:p>
    <w:p w14:paraId="622C84C7" w14:textId="77777777" w:rsidR="00054697" w:rsidRPr="00054697" w:rsidRDefault="00054697" w:rsidP="00054697">
      <w:pPr>
        <w:spacing w:after="150"/>
        <w:rPr>
          <w:rFonts w:ascii="Arial" w:hAnsi="Arial" w:cs="Arial"/>
        </w:rPr>
      </w:pPr>
      <w:r w:rsidRPr="00054697">
        <w:rPr>
          <w:rFonts w:ascii="Arial" w:hAnsi="Arial" w:cs="Arial"/>
          <w:color w:val="000000"/>
        </w:rPr>
        <w:t>1) регистарску ознаку и тип ваздухоплова;</w:t>
      </w:r>
    </w:p>
    <w:p w14:paraId="60EEB256" w14:textId="77777777" w:rsidR="00054697" w:rsidRPr="00054697" w:rsidRDefault="00054697" w:rsidP="00054697">
      <w:pPr>
        <w:spacing w:after="150"/>
        <w:rPr>
          <w:rFonts w:ascii="Arial" w:hAnsi="Arial" w:cs="Arial"/>
        </w:rPr>
      </w:pPr>
      <w:r w:rsidRPr="00054697">
        <w:rPr>
          <w:rFonts w:ascii="Arial" w:hAnsi="Arial" w:cs="Arial"/>
          <w:color w:val="000000"/>
        </w:rPr>
        <w:t>2) ознаку, број и датум лета, по потреби;</w:t>
      </w:r>
    </w:p>
    <w:p w14:paraId="403C8A99" w14:textId="77777777" w:rsidR="00054697" w:rsidRPr="00054697" w:rsidRDefault="00054697" w:rsidP="00054697">
      <w:pPr>
        <w:spacing w:after="150"/>
        <w:rPr>
          <w:rFonts w:ascii="Arial" w:hAnsi="Arial" w:cs="Arial"/>
        </w:rPr>
      </w:pPr>
      <w:r w:rsidRPr="00054697">
        <w:rPr>
          <w:rFonts w:ascii="Arial" w:hAnsi="Arial" w:cs="Arial"/>
          <w:color w:val="000000"/>
        </w:rPr>
        <w:t>3) име пилота који управља ваздухопловом;</w:t>
      </w:r>
    </w:p>
    <w:p w14:paraId="6D9DE4FF" w14:textId="77777777" w:rsidR="00054697" w:rsidRPr="00054697" w:rsidRDefault="00054697" w:rsidP="00054697">
      <w:pPr>
        <w:spacing w:after="150"/>
        <w:rPr>
          <w:rFonts w:ascii="Arial" w:hAnsi="Arial" w:cs="Arial"/>
        </w:rPr>
      </w:pPr>
      <w:r w:rsidRPr="00054697">
        <w:rPr>
          <w:rFonts w:ascii="Arial" w:hAnsi="Arial" w:cs="Arial"/>
          <w:color w:val="000000"/>
        </w:rPr>
        <w:t>4) име лица које је припремило документ;</w:t>
      </w:r>
    </w:p>
    <w:p w14:paraId="5D670D89" w14:textId="77777777" w:rsidR="00054697" w:rsidRPr="00054697" w:rsidRDefault="00054697" w:rsidP="00054697">
      <w:pPr>
        <w:spacing w:after="150"/>
        <w:rPr>
          <w:rFonts w:ascii="Arial" w:hAnsi="Arial" w:cs="Arial"/>
        </w:rPr>
      </w:pPr>
      <w:r w:rsidRPr="00054697">
        <w:rPr>
          <w:rFonts w:ascii="Arial" w:hAnsi="Arial" w:cs="Arial"/>
          <w:color w:val="000000"/>
        </w:rPr>
        <w:t xml:space="preserve">5) суву оперативну масу и одговарајући положај тежишта </w:t>
      </w:r>
      <w:r w:rsidRPr="00054697">
        <w:rPr>
          <w:rFonts w:ascii="Arial" w:hAnsi="Arial" w:cs="Arial"/>
          <w:i/>
          <w:color w:val="000000"/>
        </w:rPr>
        <w:t>(CG)</w:t>
      </w:r>
      <w:r w:rsidRPr="00054697">
        <w:rPr>
          <w:rFonts w:ascii="Arial" w:hAnsi="Arial" w:cs="Arial"/>
          <w:color w:val="000000"/>
        </w:rPr>
        <w:t xml:space="preserve"> ваздухоплова;</w:t>
      </w:r>
    </w:p>
    <w:p w14:paraId="557F2732" w14:textId="77777777" w:rsidR="00054697" w:rsidRPr="00054697" w:rsidRDefault="00054697" w:rsidP="00054697">
      <w:pPr>
        <w:spacing w:after="150"/>
        <w:rPr>
          <w:rFonts w:ascii="Arial" w:hAnsi="Arial" w:cs="Arial"/>
        </w:rPr>
      </w:pPr>
      <w:r w:rsidRPr="00054697">
        <w:rPr>
          <w:rFonts w:ascii="Arial" w:hAnsi="Arial" w:cs="Arial"/>
          <w:color w:val="000000"/>
        </w:rPr>
        <w:t>6) масу горива на полетању и масу путног горива;</w:t>
      </w:r>
    </w:p>
    <w:p w14:paraId="0A0F8E9F" w14:textId="77777777" w:rsidR="00054697" w:rsidRPr="00054697" w:rsidRDefault="00054697" w:rsidP="00054697">
      <w:pPr>
        <w:spacing w:after="150"/>
        <w:rPr>
          <w:rFonts w:ascii="Arial" w:hAnsi="Arial" w:cs="Arial"/>
        </w:rPr>
      </w:pPr>
      <w:r w:rsidRPr="00054697">
        <w:rPr>
          <w:rFonts w:ascii="Arial" w:hAnsi="Arial" w:cs="Arial"/>
          <w:color w:val="000000"/>
        </w:rPr>
        <w:t>7) масу других потрошних средстава, осим горива, ако се она примењују;</w:t>
      </w:r>
    </w:p>
    <w:p w14:paraId="11DF1AFE" w14:textId="77777777" w:rsidR="00054697" w:rsidRPr="00054697" w:rsidRDefault="00054697" w:rsidP="00054697">
      <w:pPr>
        <w:spacing w:after="150"/>
        <w:rPr>
          <w:rFonts w:ascii="Arial" w:hAnsi="Arial" w:cs="Arial"/>
        </w:rPr>
      </w:pPr>
      <w:r w:rsidRPr="00054697">
        <w:rPr>
          <w:rFonts w:ascii="Arial" w:hAnsi="Arial" w:cs="Arial"/>
          <w:color w:val="000000"/>
        </w:rPr>
        <w:t>8) састав терета;</w:t>
      </w:r>
    </w:p>
    <w:p w14:paraId="371B42B6" w14:textId="77777777" w:rsidR="00054697" w:rsidRPr="00054697" w:rsidRDefault="00054697" w:rsidP="00054697">
      <w:pPr>
        <w:spacing w:after="150"/>
        <w:rPr>
          <w:rFonts w:ascii="Arial" w:hAnsi="Arial" w:cs="Arial"/>
        </w:rPr>
      </w:pPr>
      <w:r w:rsidRPr="00054697">
        <w:rPr>
          <w:rFonts w:ascii="Arial" w:hAnsi="Arial" w:cs="Arial"/>
          <w:color w:val="000000"/>
        </w:rPr>
        <w:t>9) масу на полетању, масу на слетању и масу ваздухоплова без горива;</w:t>
      </w:r>
    </w:p>
    <w:p w14:paraId="2BDB220D" w14:textId="77777777" w:rsidR="00054697" w:rsidRPr="00054697" w:rsidRDefault="00054697" w:rsidP="00054697">
      <w:pPr>
        <w:spacing w:after="150"/>
        <w:rPr>
          <w:rFonts w:ascii="Arial" w:hAnsi="Arial" w:cs="Arial"/>
        </w:rPr>
      </w:pPr>
      <w:r w:rsidRPr="00054697">
        <w:rPr>
          <w:rFonts w:ascii="Arial" w:hAnsi="Arial" w:cs="Arial"/>
          <w:color w:val="000000"/>
        </w:rPr>
        <w:t xml:space="preserve">10) одговарајуће положаје тежишта </w:t>
      </w:r>
      <w:r w:rsidRPr="00054697">
        <w:rPr>
          <w:rFonts w:ascii="Arial" w:hAnsi="Arial" w:cs="Arial"/>
          <w:i/>
          <w:color w:val="000000"/>
        </w:rPr>
        <w:t>(CG);</w:t>
      </w:r>
    </w:p>
    <w:p w14:paraId="10B60FB6" w14:textId="77777777" w:rsidR="00054697" w:rsidRPr="00054697" w:rsidRDefault="00054697" w:rsidP="00054697">
      <w:pPr>
        <w:spacing w:after="150"/>
        <w:rPr>
          <w:rFonts w:ascii="Arial" w:hAnsi="Arial" w:cs="Arial"/>
        </w:rPr>
      </w:pPr>
      <w:r w:rsidRPr="00054697">
        <w:rPr>
          <w:rFonts w:ascii="Arial" w:hAnsi="Arial" w:cs="Arial"/>
          <w:color w:val="000000"/>
        </w:rPr>
        <w:t>11) граничне вредности масе и положаја тежишта.</w:t>
      </w:r>
    </w:p>
    <w:p w14:paraId="33857B6E" w14:textId="77777777" w:rsidR="00054697" w:rsidRPr="00054697" w:rsidRDefault="00054697" w:rsidP="00054697">
      <w:pPr>
        <w:spacing w:after="150"/>
        <w:rPr>
          <w:rFonts w:ascii="Arial" w:hAnsi="Arial" w:cs="Arial"/>
        </w:rPr>
      </w:pPr>
      <w:r w:rsidRPr="00054697">
        <w:rPr>
          <w:rFonts w:ascii="Arial" w:hAnsi="Arial" w:cs="Arial"/>
          <w:color w:val="000000"/>
        </w:rPr>
        <w:t>б) Ако се подаци и документација о маси и положају тежишта израђују применом компјутерског система за израчунавање масе и положаја тежишта, оператер је дужан да провери целовитост излазних података.</w:t>
      </w:r>
    </w:p>
    <w:p w14:paraId="22DCFB49" w14:textId="77777777" w:rsidR="00054697" w:rsidRPr="00054697" w:rsidRDefault="00054697" w:rsidP="00054697">
      <w:pPr>
        <w:spacing w:after="150"/>
        <w:rPr>
          <w:rFonts w:ascii="Arial" w:hAnsi="Arial" w:cs="Arial"/>
        </w:rPr>
      </w:pPr>
      <w:r w:rsidRPr="00054697">
        <w:rPr>
          <w:rFonts w:ascii="Arial" w:hAnsi="Arial" w:cs="Arial"/>
          <w:b/>
          <w:color w:val="000000"/>
        </w:rPr>
        <w:t>SPO.POL.116 Подаци и документација о маси и положају тежишта – олакшице</w:t>
      </w:r>
    </w:p>
    <w:p w14:paraId="12A0EE92" w14:textId="77777777" w:rsidR="00054697" w:rsidRPr="00054697" w:rsidRDefault="00054697" w:rsidP="00054697">
      <w:pPr>
        <w:spacing w:after="150"/>
        <w:rPr>
          <w:rFonts w:ascii="Arial" w:hAnsi="Arial" w:cs="Arial"/>
        </w:rPr>
      </w:pPr>
      <w:r w:rsidRPr="00054697">
        <w:rPr>
          <w:rFonts w:ascii="Arial" w:hAnsi="Arial" w:cs="Arial"/>
          <w:color w:val="000000"/>
        </w:rPr>
        <w:t>Изузетно од одредби SPO.POL.110 став а) тачка 5), положај тежишта не мора да буде наведен у документацији о маси и положају тежишта ако је распоред терета у складу са претходно израчунатом табелом положаја тежишта или ако је могуће показати да је за планиране летове обезбеђен правилан положај тежишта, без обзира колики је стварни терет.</w:t>
      </w:r>
    </w:p>
    <w:p w14:paraId="42ED22B7" w14:textId="77777777" w:rsidR="00054697" w:rsidRPr="00054697" w:rsidRDefault="00054697" w:rsidP="00054697">
      <w:pPr>
        <w:spacing w:after="150"/>
        <w:rPr>
          <w:rFonts w:ascii="Arial" w:hAnsi="Arial" w:cs="Arial"/>
        </w:rPr>
      </w:pPr>
      <w:r w:rsidRPr="00054697">
        <w:rPr>
          <w:rFonts w:ascii="Arial" w:hAnsi="Arial" w:cs="Arial"/>
          <w:b/>
          <w:color w:val="000000"/>
        </w:rPr>
        <w:t>SPO.POL.120 Перформансе – опште одредбе</w:t>
      </w:r>
    </w:p>
    <w:p w14:paraId="1E59B1DB"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је дужан да њиме управља само ако су перформансе у складу са примењивим правилима летења и свим осталим ограничењима која се односе на лет, ваздушни простор, аеродроме или оперативна места који се користе, узимајући у обзир прецизност свих карата и мапа.</w:t>
      </w:r>
    </w:p>
    <w:p w14:paraId="7208DD32" w14:textId="77777777" w:rsidR="00054697" w:rsidRPr="00054697" w:rsidRDefault="00054697" w:rsidP="00054697">
      <w:pPr>
        <w:spacing w:after="150"/>
        <w:rPr>
          <w:rFonts w:ascii="Arial" w:hAnsi="Arial" w:cs="Arial"/>
        </w:rPr>
      </w:pPr>
      <w:r w:rsidRPr="00054697">
        <w:rPr>
          <w:rFonts w:ascii="Arial" w:hAnsi="Arial" w:cs="Arial"/>
          <w:b/>
          <w:color w:val="000000"/>
        </w:rPr>
        <w:t>SPO.POL.125 Ограничења масе на полетању – сложени моторни авиони</w:t>
      </w:r>
    </w:p>
    <w:p w14:paraId="591AC1AC" w14:textId="77777777" w:rsidR="00054697" w:rsidRPr="00054697" w:rsidRDefault="00054697" w:rsidP="00054697">
      <w:pPr>
        <w:spacing w:after="150"/>
        <w:rPr>
          <w:rFonts w:ascii="Arial" w:hAnsi="Arial" w:cs="Arial"/>
        </w:rPr>
      </w:pPr>
      <w:r w:rsidRPr="00054697">
        <w:rPr>
          <w:rFonts w:ascii="Arial" w:hAnsi="Arial" w:cs="Arial"/>
          <w:color w:val="000000"/>
        </w:rPr>
        <w:t>Оператер је дужан да обезбеди да:</w:t>
      </w:r>
    </w:p>
    <w:p w14:paraId="7284BCB9" w14:textId="77777777" w:rsidR="00054697" w:rsidRPr="00054697" w:rsidRDefault="00054697" w:rsidP="00054697">
      <w:pPr>
        <w:spacing w:after="150"/>
        <w:rPr>
          <w:rFonts w:ascii="Arial" w:hAnsi="Arial" w:cs="Arial"/>
        </w:rPr>
      </w:pPr>
      <w:r w:rsidRPr="00054697">
        <w:rPr>
          <w:rFonts w:ascii="Arial" w:hAnsi="Arial" w:cs="Arial"/>
          <w:color w:val="000000"/>
        </w:rPr>
        <w:t>а) маса авиона на почетку полетања не премашује ограничења масе:</w:t>
      </w:r>
    </w:p>
    <w:p w14:paraId="6948EBDB" w14:textId="77777777" w:rsidR="00054697" w:rsidRPr="00054697" w:rsidRDefault="00054697" w:rsidP="00054697">
      <w:pPr>
        <w:spacing w:after="150"/>
        <w:rPr>
          <w:rFonts w:ascii="Arial" w:hAnsi="Arial" w:cs="Arial"/>
        </w:rPr>
      </w:pPr>
      <w:r w:rsidRPr="00054697">
        <w:rPr>
          <w:rFonts w:ascii="Arial" w:hAnsi="Arial" w:cs="Arial"/>
          <w:color w:val="000000"/>
        </w:rPr>
        <w:t>1) на полетању, како је наведено у SPO.POL.130;</w:t>
      </w:r>
    </w:p>
    <w:p w14:paraId="2D8D2B11" w14:textId="77777777" w:rsidR="00054697" w:rsidRPr="00054697" w:rsidRDefault="00054697" w:rsidP="00054697">
      <w:pPr>
        <w:spacing w:after="150"/>
        <w:rPr>
          <w:rFonts w:ascii="Arial" w:hAnsi="Arial" w:cs="Arial"/>
        </w:rPr>
      </w:pPr>
      <w:r w:rsidRPr="00054697">
        <w:rPr>
          <w:rFonts w:ascii="Arial" w:hAnsi="Arial" w:cs="Arial"/>
          <w:color w:val="000000"/>
        </w:rPr>
        <w:t xml:space="preserve">2) на рути са једним неисправним мотором </w:t>
      </w:r>
      <w:r w:rsidRPr="00054697">
        <w:rPr>
          <w:rFonts w:ascii="Arial" w:hAnsi="Arial" w:cs="Arial"/>
          <w:i/>
          <w:color w:val="000000"/>
        </w:rPr>
        <w:t>(OEI)</w:t>
      </w:r>
      <w:r w:rsidRPr="00054697">
        <w:rPr>
          <w:rFonts w:ascii="Arial" w:hAnsi="Arial" w:cs="Arial"/>
          <w:color w:val="000000"/>
        </w:rPr>
        <w:t>, како је наведено у SPO.POL.135; и</w:t>
      </w:r>
    </w:p>
    <w:p w14:paraId="1BBA0458" w14:textId="77777777" w:rsidR="00054697" w:rsidRPr="00054697" w:rsidRDefault="00054697" w:rsidP="00054697">
      <w:pPr>
        <w:spacing w:after="150"/>
        <w:rPr>
          <w:rFonts w:ascii="Arial" w:hAnsi="Arial" w:cs="Arial"/>
        </w:rPr>
      </w:pPr>
      <w:r w:rsidRPr="00054697">
        <w:rPr>
          <w:rFonts w:ascii="Arial" w:hAnsi="Arial" w:cs="Arial"/>
          <w:color w:val="000000"/>
        </w:rPr>
        <w:t>3) при слетању, како је наведено у SPO.POL.140,</w:t>
      </w:r>
    </w:p>
    <w:p w14:paraId="4A455D4A" w14:textId="77777777" w:rsidR="00054697" w:rsidRPr="00054697" w:rsidRDefault="00054697" w:rsidP="00054697">
      <w:pPr>
        <w:spacing w:after="150"/>
        <w:rPr>
          <w:rFonts w:ascii="Arial" w:hAnsi="Arial" w:cs="Arial"/>
        </w:rPr>
      </w:pPr>
      <w:r w:rsidRPr="00054697">
        <w:rPr>
          <w:rFonts w:ascii="Arial" w:hAnsi="Arial" w:cs="Arial"/>
          <w:color w:val="000000"/>
        </w:rPr>
        <w:t>дозвољавајући очекивана смањења масе током лета, као и услед избацивања горива;</w:t>
      </w:r>
    </w:p>
    <w:p w14:paraId="6218B7FF"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маса на почетку полетања никад не премашује максималну масу на полетању наведену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за висину по притиску која одговара надморској висини аеродрома или оперативног места и сваком другом атмосферском услову, ако се он користи као параметар за одређивање максималне масе на полетању; и</w:t>
      </w:r>
    </w:p>
    <w:p w14:paraId="6957A2DA"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предвиђена маса у очекивано време слетања на аеродром или оперативно место на које се планира слетање и на сваки други алтернативни одредишни аеродром никада не премашује максималну масу на слетању наведену у приручнику за управљање ваздухопловом </w:t>
      </w:r>
      <w:r w:rsidRPr="00054697">
        <w:rPr>
          <w:rFonts w:ascii="Arial" w:hAnsi="Arial" w:cs="Arial"/>
          <w:i/>
          <w:color w:val="000000"/>
        </w:rPr>
        <w:t>(AFM)</w:t>
      </w:r>
      <w:r w:rsidRPr="00054697">
        <w:rPr>
          <w:rFonts w:ascii="Arial" w:hAnsi="Arial" w:cs="Arial"/>
          <w:color w:val="000000"/>
        </w:rPr>
        <w:t xml:space="preserve"> за висину по притиску која одговара надморској висини аеродрома или оперативних места и сваком другом атмосферском услову, ако се он користи као параметар за одређивање максималне масе на слетању.</w:t>
      </w:r>
    </w:p>
    <w:p w14:paraId="620F70A4" w14:textId="77777777" w:rsidR="00054697" w:rsidRPr="00054697" w:rsidRDefault="00054697" w:rsidP="00054697">
      <w:pPr>
        <w:spacing w:after="150"/>
        <w:rPr>
          <w:rFonts w:ascii="Arial" w:hAnsi="Arial" w:cs="Arial"/>
        </w:rPr>
      </w:pPr>
      <w:r w:rsidRPr="00054697">
        <w:rPr>
          <w:rFonts w:ascii="Arial" w:hAnsi="Arial" w:cs="Arial"/>
          <w:b/>
          <w:color w:val="000000"/>
        </w:rPr>
        <w:t>SPO.POL.130 Полетање – сложени моторни авиони</w:t>
      </w:r>
    </w:p>
    <w:p w14:paraId="05612F8E" w14:textId="77777777" w:rsidR="00054697" w:rsidRPr="00054697" w:rsidRDefault="00054697" w:rsidP="00054697">
      <w:pPr>
        <w:spacing w:after="150"/>
        <w:rPr>
          <w:rFonts w:ascii="Arial" w:hAnsi="Arial" w:cs="Arial"/>
        </w:rPr>
      </w:pPr>
      <w:r w:rsidRPr="00054697">
        <w:rPr>
          <w:rFonts w:ascii="Arial" w:hAnsi="Arial" w:cs="Arial"/>
          <w:color w:val="000000"/>
        </w:rPr>
        <w:t>а) При одређивању максималне масе на полетању пилот који управља ваздухопловом је дужан да узме у обзир да:</w:t>
      </w:r>
    </w:p>
    <w:p w14:paraId="7C6A043E" w14:textId="77777777" w:rsidR="00054697" w:rsidRPr="00054697" w:rsidRDefault="00054697" w:rsidP="00054697">
      <w:pPr>
        <w:spacing w:after="150"/>
        <w:rPr>
          <w:rFonts w:ascii="Arial" w:hAnsi="Arial" w:cs="Arial"/>
        </w:rPr>
      </w:pPr>
      <w:r w:rsidRPr="00054697">
        <w:rPr>
          <w:rFonts w:ascii="Arial" w:hAnsi="Arial" w:cs="Arial"/>
          <w:color w:val="000000"/>
        </w:rPr>
        <w:t>1) прорачуната дужина за полетање не сме да буде већа од расположиве дужине за полетање, при чему дужина претпоља не сме да прелази половину расположиве дужине залета у полетању;</w:t>
      </w:r>
    </w:p>
    <w:p w14:paraId="0A31BE6E" w14:textId="77777777" w:rsidR="00054697" w:rsidRPr="00054697" w:rsidRDefault="00054697" w:rsidP="00054697">
      <w:pPr>
        <w:spacing w:after="150"/>
        <w:rPr>
          <w:rFonts w:ascii="Arial" w:hAnsi="Arial" w:cs="Arial"/>
        </w:rPr>
      </w:pPr>
      <w:r w:rsidRPr="00054697">
        <w:rPr>
          <w:rFonts w:ascii="Arial" w:hAnsi="Arial" w:cs="Arial"/>
          <w:color w:val="000000"/>
        </w:rPr>
        <w:t>2) прорачуната дужина залета у полетању не сме да буде већа од расположиве дужине залета у полетању;</w:t>
      </w:r>
    </w:p>
    <w:p w14:paraId="316337D6" w14:textId="77777777" w:rsidR="00054697" w:rsidRPr="00054697" w:rsidRDefault="00054697" w:rsidP="00054697">
      <w:pPr>
        <w:spacing w:after="150"/>
        <w:rPr>
          <w:rFonts w:ascii="Arial" w:hAnsi="Arial" w:cs="Arial"/>
        </w:rPr>
      </w:pPr>
      <w:r w:rsidRPr="00054697">
        <w:rPr>
          <w:rFonts w:ascii="Arial" w:hAnsi="Arial" w:cs="Arial"/>
          <w:color w:val="000000"/>
        </w:rPr>
        <w:t xml:space="preserve">3) за прекинуто полетање или наставак полетања мора да се користи јединствена вредност брзине </w:t>
      </w:r>
      <w:r w:rsidRPr="00054697">
        <w:rPr>
          <w:rFonts w:ascii="Arial" w:hAnsi="Arial" w:cs="Arial"/>
          <w:i/>
          <w:color w:val="000000"/>
        </w:rPr>
        <w:t>V</w:t>
      </w:r>
      <w:r w:rsidRPr="00054697">
        <w:rPr>
          <w:rFonts w:ascii="Arial" w:hAnsi="Arial" w:cs="Arial"/>
          <w:color w:val="000000"/>
          <w:vertAlign w:val="subscript"/>
        </w:rPr>
        <w:t>1</w:t>
      </w:r>
      <w:r w:rsidRPr="00054697">
        <w:rPr>
          <w:rFonts w:ascii="Arial" w:hAnsi="Arial" w:cs="Arial"/>
          <w:color w:val="000000"/>
        </w:rPr>
        <w:t xml:space="preserve"> која је наведена у приручнику за управљање ваздухопловом (</w:t>
      </w:r>
      <w:r w:rsidRPr="00054697">
        <w:rPr>
          <w:rFonts w:ascii="Arial" w:hAnsi="Arial" w:cs="Arial"/>
          <w:i/>
          <w:color w:val="000000"/>
        </w:rPr>
        <w:t>AFM</w:t>
      </w:r>
      <w:r w:rsidRPr="00054697">
        <w:rPr>
          <w:rFonts w:ascii="Arial" w:hAnsi="Arial" w:cs="Arial"/>
          <w:color w:val="000000"/>
        </w:rPr>
        <w:t>); и</w:t>
      </w:r>
    </w:p>
    <w:p w14:paraId="4661D739" w14:textId="77777777" w:rsidR="00054697" w:rsidRPr="00054697" w:rsidRDefault="00054697" w:rsidP="00054697">
      <w:pPr>
        <w:spacing w:after="150"/>
        <w:rPr>
          <w:rFonts w:ascii="Arial" w:hAnsi="Arial" w:cs="Arial"/>
        </w:rPr>
      </w:pPr>
      <w:r w:rsidRPr="00054697">
        <w:rPr>
          <w:rFonts w:ascii="Arial" w:hAnsi="Arial" w:cs="Arial"/>
          <w:color w:val="000000"/>
        </w:rPr>
        <w:t>4) на влажној или контаминираној полетно-слетној стази маса на полетању не сме да буде већа од дозвољене масе на полетању са суве полетно-слетне стазе, под истим условима.</w:t>
      </w:r>
    </w:p>
    <w:p w14:paraId="328A6E50"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Изузев ако се ради о авионима са турбоелисним мотором и максималном масом на полетању од 5.700 </w:t>
      </w:r>
      <w:r w:rsidRPr="00054697">
        <w:rPr>
          <w:rFonts w:ascii="Arial" w:hAnsi="Arial" w:cs="Arial"/>
          <w:i/>
          <w:color w:val="000000"/>
        </w:rPr>
        <w:t>kg</w:t>
      </w:r>
      <w:r w:rsidRPr="00054697">
        <w:rPr>
          <w:rFonts w:ascii="Arial" w:hAnsi="Arial" w:cs="Arial"/>
          <w:color w:val="000000"/>
        </w:rPr>
        <w:t xml:space="preserve"> или већом масом, у случају отказа мотора у току полетања, пилот који управља ваздухопловом је дужан да обезбеди да је авион у могућности:</w:t>
      </w:r>
    </w:p>
    <w:p w14:paraId="03B6CD48" w14:textId="77777777" w:rsidR="00054697" w:rsidRPr="00054697" w:rsidRDefault="00054697" w:rsidP="00054697">
      <w:pPr>
        <w:spacing w:after="150"/>
        <w:rPr>
          <w:rFonts w:ascii="Arial" w:hAnsi="Arial" w:cs="Arial"/>
        </w:rPr>
      </w:pPr>
      <w:r w:rsidRPr="00054697">
        <w:rPr>
          <w:rFonts w:ascii="Arial" w:hAnsi="Arial" w:cs="Arial"/>
          <w:color w:val="000000"/>
        </w:rPr>
        <w:t>1) да прекине полетање и да се заустави у оквиру расположивe дужинe прекинутог полетања или расположиве полетно-слетне стазе; и</w:t>
      </w:r>
    </w:p>
    <w:p w14:paraId="16EDEAF2" w14:textId="77777777" w:rsidR="00054697" w:rsidRPr="00054697" w:rsidRDefault="00054697" w:rsidP="00054697">
      <w:pPr>
        <w:spacing w:after="150"/>
        <w:rPr>
          <w:rFonts w:ascii="Arial" w:hAnsi="Arial" w:cs="Arial"/>
        </w:rPr>
      </w:pPr>
      <w:r w:rsidRPr="00054697">
        <w:rPr>
          <w:rFonts w:ascii="Arial" w:hAnsi="Arial" w:cs="Arial"/>
          <w:color w:val="000000"/>
        </w:rPr>
        <w:t>2) да настави полетање и да на одговарајућем растојању надвиси све препреке дуж путање лета све док авион не буде у позицији да испуни захтеве наведене у SPO.POL.135.</w:t>
      </w:r>
    </w:p>
    <w:p w14:paraId="405B0AB3" w14:textId="77777777" w:rsidR="00054697" w:rsidRPr="00054697" w:rsidRDefault="00054697" w:rsidP="00054697">
      <w:pPr>
        <w:spacing w:after="150"/>
        <w:rPr>
          <w:rFonts w:ascii="Arial" w:hAnsi="Arial" w:cs="Arial"/>
        </w:rPr>
      </w:pPr>
      <w:r w:rsidRPr="00054697">
        <w:rPr>
          <w:rFonts w:ascii="Arial" w:hAnsi="Arial" w:cs="Arial"/>
          <w:b/>
          <w:color w:val="000000"/>
        </w:rPr>
        <w:t>SPO.POL.135 Отказ једног мотора на рути – сложени моторни авиони</w:t>
      </w:r>
    </w:p>
    <w:p w14:paraId="7FB6451F"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је дужан да обезбеди да, у случају отказа једног мотора у било којој тачки на рути, вишемоторни авион може да настави лет до одговарајућег аеродрома или оперативног места тако да се лет ни у једној тачки не обавља испод минималне висине за надвишавање препрека.</w:t>
      </w:r>
    </w:p>
    <w:p w14:paraId="0E86BD23" w14:textId="77777777" w:rsidR="00054697" w:rsidRPr="00054697" w:rsidRDefault="00054697" w:rsidP="00054697">
      <w:pPr>
        <w:spacing w:after="150"/>
        <w:rPr>
          <w:rFonts w:ascii="Arial" w:hAnsi="Arial" w:cs="Arial"/>
        </w:rPr>
      </w:pPr>
      <w:r w:rsidRPr="00054697">
        <w:rPr>
          <w:rFonts w:ascii="Arial" w:hAnsi="Arial" w:cs="Arial"/>
          <w:b/>
          <w:color w:val="000000"/>
        </w:rPr>
        <w:t>SPO.POL.140 Слетање – сложени моторни авиони</w:t>
      </w:r>
    </w:p>
    <w:p w14:paraId="62129964"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ваздухопловом је дужан да обезбеди да, након што на одговарајућем растојању надвиси све препреке у прилазној путањи ка аеродрому или оперативном месту, авион може да слети и да се заустави или, ако је реч о авиону намењеном за слетање на воду, да може да оствари задовољавајућу малу брзину у оквиру расположиве дужине за слетање. Дозвољена су одступања за очекиване разлике у техникама прилаза и слетања, ако нису узете у обзир приликом одређивања перформанси.</w:t>
      </w:r>
    </w:p>
    <w:p w14:paraId="7E937B93" w14:textId="77777777" w:rsidR="00054697" w:rsidRPr="00054697" w:rsidRDefault="00054697" w:rsidP="00054697">
      <w:pPr>
        <w:spacing w:after="150"/>
        <w:rPr>
          <w:rFonts w:ascii="Arial" w:hAnsi="Arial" w:cs="Arial"/>
        </w:rPr>
      </w:pPr>
      <w:r w:rsidRPr="00054697">
        <w:rPr>
          <w:rFonts w:ascii="Arial" w:hAnsi="Arial" w:cs="Arial"/>
          <w:b/>
          <w:color w:val="000000"/>
        </w:rPr>
        <w:t>SPO.POL.145 Перформансе и оперативни критеријуми – авиони</w:t>
      </w:r>
    </w:p>
    <w:p w14:paraId="7AF8A5F8" w14:textId="77777777" w:rsidR="00054697" w:rsidRPr="00054697" w:rsidRDefault="00054697" w:rsidP="00054697">
      <w:pPr>
        <w:spacing w:after="150"/>
        <w:rPr>
          <w:rFonts w:ascii="Arial" w:hAnsi="Arial" w:cs="Arial"/>
        </w:rPr>
      </w:pPr>
      <w:r w:rsidRPr="00054697">
        <w:rPr>
          <w:rFonts w:ascii="Arial" w:hAnsi="Arial" w:cs="Arial"/>
          <w:color w:val="000000"/>
        </w:rPr>
        <w:t xml:space="preserve">За летове који се обављају на висини мањој од 150 </w:t>
      </w:r>
      <w:r w:rsidRPr="00054697">
        <w:rPr>
          <w:rFonts w:ascii="Arial" w:hAnsi="Arial" w:cs="Arial"/>
          <w:i/>
          <w:color w:val="000000"/>
        </w:rPr>
        <w:t>m</w:t>
      </w:r>
      <w:r w:rsidRPr="00054697">
        <w:rPr>
          <w:rFonts w:ascii="Arial" w:hAnsi="Arial" w:cs="Arial"/>
          <w:color w:val="000000"/>
        </w:rPr>
        <w:t xml:space="preserve"> (500 </w:t>
      </w:r>
      <w:r w:rsidRPr="00054697">
        <w:rPr>
          <w:rFonts w:ascii="Arial" w:hAnsi="Arial" w:cs="Arial"/>
          <w:i/>
          <w:color w:val="000000"/>
        </w:rPr>
        <w:t>ft</w:t>
      </w:r>
      <w:r w:rsidRPr="00054697">
        <w:rPr>
          <w:rFonts w:ascii="Arial" w:hAnsi="Arial" w:cs="Arial"/>
          <w:color w:val="000000"/>
        </w:rPr>
        <w:t>) изнад слабо насељеног подручја, авионима код којих није могуће одржати хоризонтални лет у случају отказа критичног мотора, оператер је дужан:</w:t>
      </w:r>
    </w:p>
    <w:p w14:paraId="300406C4" w14:textId="77777777" w:rsidR="00054697" w:rsidRPr="00054697" w:rsidRDefault="00054697" w:rsidP="00054697">
      <w:pPr>
        <w:spacing w:after="150"/>
        <w:rPr>
          <w:rFonts w:ascii="Arial" w:hAnsi="Arial" w:cs="Arial"/>
        </w:rPr>
      </w:pPr>
      <w:r w:rsidRPr="00054697">
        <w:rPr>
          <w:rFonts w:ascii="Arial" w:hAnsi="Arial" w:cs="Arial"/>
          <w:color w:val="000000"/>
        </w:rPr>
        <w:t>а) да утврди оперативне процедуре за умањење последица у случају отказа мотора;</w:t>
      </w:r>
    </w:p>
    <w:p w14:paraId="258467CB" w14:textId="77777777" w:rsidR="00054697" w:rsidRPr="00054697" w:rsidRDefault="00054697" w:rsidP="00054697">
      <w:pPr>
        <w:spacing w:after="150"/>
        <w:rPr>
          <w:rFonts w:ascii="Arial" w:hAnsi="Arial" w:cs="Arial"/>
        </w:rPr>
      </w:pPr>
      <w:r w:rsidRPr="00054697">
        <w:rPr>
          <w:rFonts w:ascii="Arial" w:hAnsi="Arial" w:cs="Arial"/>
          <w:color w:val="000000"/>
        </w:rPr>
        <w:t>б) да утврди програме обуке за чланове посаде; и</w:t>
      </w:r>
    </w:p>
    <w:p w14:paraId="638EA15F" w14:textId="77777777" w:rsidR="00054697" w:rsidRPr="00054697" w:rsidRDefault="00054697" w:rsidP="00054697">
      <w:pPr>
        <w:spacing w:after="150"/>
        <w:rPr>
          <w:rFonts w:ascii="Arial" w:hAnsi="Arial" w:cs="Arial"/>
        </w:rPr>
      </w:pPr>
      <w:r w:rsidRPr="00054697">
        <w:rPr>
          <w:rFonts w:ascii="Arial" w:hAnsi="Arial" w:cs="Arial"/>
          <w:color w:val="000000"/>
        </w:rPr>
        <w:t>ц) да о процедурама које се примењују у случају принудног слетања информише све чланове посаде и стручна лице за обављање задатка који се налазе у ваздухоплову.</w:t>
      </w:r>
    </w:p>
    <w:p w14:paraId="71D1B66A" w14:textId="77777777" w:rsidR="00054697" w:rsidRPr="00054697" w:rsidRDefault="00054697" w:rsidP="00054697">
      <w:pPr>
        <w:spacing w:after="150"/>
        <w:rPr>
          <w:rFonts w:ascii="Arial" w:hAnsi="Arial" w:cs="Arial"/>
        </w:rPr>
      </w:pPr>
      <w:r w:rsidRPr="00054697">
        <w:rPr>
          <w:rFonts w:ascii="Arial" w:hAnsi="Arial" w:cs="Arial"/>
          <w:b/>
          <w:color w:val="000000"/>
        </w:rPr>
        <w:t>SPO.POL.146 Перформансе и оперативни критеријуми – хеликоптери</w:t>
      </w:r>
    </w:p>
    <w:p w14:paraId="154FF8D8" w14:textId="77777777" w:rsidR="00054697" w:rsidRPr="00054697" w:rsidRDefault="00054697" w:rsidP="00054697">
      <w:pPr>
        <w:spacing w:after="150"/>
        <w:rPr>
          <w:rFonts w:ascii="Arial" w:hAnsi="Arial" w:cs="Arial"/>
        </w:rPr>
      </w:pPr>
      <w:r w:rsidRPr="00054697">
        <w:rPr>
          <w:rFonts w:ascii="Arial" w:hAnsi="Arial" w:cs="Arial"/>
          <w:color w:val="000000"/>
        </w:rPr>
        <w:t>а) Пилот који управља ваздухопловом може да користи ваздухоплов изнад густо насељених места под условом:</w:t>
      </w:r>
    </w:p>
    <w:p w14:paraId="380A4585" w14:textId="77777777" w:rsidR="00054697" w:rsidRPr="00054697" w:rsidRDefault="00054697" w:rsidP="00054697">
      <w:pPr>
        <w:spacing w:after="150"/>
        <w:rPr>
          <w:rFonts w:ascii="Arial" w:hAnsi="Arial" w:cs="Arial"/>
        </w:rPr>
      </w:pPr>
      <w:r w:rsidRPr="00054697">
        <w:rPr>
          <w:rFonts w:ascii="Arial" w:hAnsi="Arial" w:cs="Arial"/>
          <w:color w:val="000000"/>
        </w:rPr>
        <w:t>1) да је хеликоптер сертификован у категорији А или Б; и</w:t>
      </w:r>
    </w:p>
    <w:p w14:paraId="7D19CAFE" w14:textId="77777777" w:rsidR="00054697" w:rsidRPr="00054697" w:rsidRDefault="00054697" w:rsidP="00054697">
      <w:pPr>
        <w:spacing w:after="150"/>
        <w:rPr>
          <w:rFonts w:ascii="Arial" w:hAnsi="Arial" w:cs="Arial"/>
        </w:rPr>
      </w:pPr>
      <w:r w:rsidRPr="00054697">
        <w:rPr>
          <w:rFonts w:ascii="Arial" w:hAnsi="Arial" w:cs="Arial"/>
          <w:color w:val="000000"/>
        </w:rPr>
        <w:t>2) да су утврђене мере за спречавање непотребне опасности за лица или имовину на земљи, као и да су одобрени обављање делатности и пратеће стандарде оперативне процедуре.</w:t>
      </w:r>
    </w:p>
    <w:p w14:paraId="618D5DA5" w14:textId="77777777" w:rsidR="00054697" w:rsidRPr="00054697" w:rsidRDefault="00054697" w:rsidP="00054697">
      <w:pPr>
        <w:spacing w:after="150"/>
        <w:rPr>
          <w:rFonts w:ascii="Arial" w:hAnsi="Arial" w:cs="Arial"/>
        </w:rPr>
      </w:pPr>
      <w:r w:rsidRPr="00054697">
        <w:rPr>
          <w:rFonts w:ascii="Arial" w:hAnsi="Arial" w:cs="Arial"/>
          <w:color w:val="000000"/>
        </w:rPr>
        <w:t>б) Оператер је дужан:</w:t>
      </w:r>
    </w:p>
    <w:p w14:paraId="074E6806" w14:textId="77777777" w:rsidR="00054697" w:rsidRPr="00054697" w:rsidRDefault="00054697" w:rsidP="00054697">
      <w:pPr>
        <w:spacing w:after="150"/>
        <w:rPr>
          <w:rFonts w:ascii="Arial" w:hAnsi="Arial" w:cs="Arial"/>
        </w:rPr>
      </w:pPr>
      <w:r w:rsidRPr="00054697">
        <w:rPr>
          <w:rFonts w:ascii="Arial" w:hAnsi="Arial" w:cs="Arial"/>
          <w:color w:val="000000"/>
        </w:rPr>
        <w:t>1) да успостави оперативне процедуре за умањење последица у случају отказа мотора;</w:t>
      </w:r>
    </w:p>
    <w:p w14:paraId="65F962ED" w14:textId="77777777" w:rsidR="00054697" w:rsidRPr="00054697" w:rsidRDefault="00054697" w:rsidP="00054697">
      <w:pPr>
        <w:spacing w:after="150"/>
        <w:rPr>
          <w:rFonts w:ascii="Arial" w:hAnsi="Arial" w:cs="Arial"/>
        </w:rPr>
      </w:pPr>
      <w:r w:rsidRPr="00054697">
        <w:rPr>
          <w:rFonts w:ascii="Arial" w:hAnsi="Arial" w:cs="Arial"/>
          <w:color w:val="000000"/>
        </w:rPr>
        <w:t>2) да утврди програме обуке за чланове посаде; и</w:t>
      </w:r>
    </w:p>
    <w:p w14:paraId="2B551982" w14:textId="77777777" w:rsidR="00054697" w:rsidRPr="00054697" w:rsidRDefault="00054697" w:rsidP="00054697">
      <w:pPr>
        <w:spacing w:after="150"/>
        <w:rPr>
          <w:rFonts w:ascii="Arial" w:hAnsi="Arial" w:cs="Arial"/>
        </w:rPr>
      </w:pPr>
      <w:r w:rsidRPr="00054697">
        <w:rPr>
          <w:rFonts w:ascii="Arial" w:hAnsi="Arial" w:cs="Arial"/>
          <w:color w:val="000000"/>
        </w:rPr>
        <w:t>3) да обезбеди да су сви чланови посаде и стручна лице за обављање задатка, који се налазе у ваздухоплову, упознати са процедурама које се примењују у случају принудног слетања.</w:t>
      </w:r>
    </w:p>
    <w:p w14:paraId="7AC049EB" w14:textId="77777777" w:rsidR="00054697" w:rsidRPr="00054697" w:rsidRDefault="00054697" w:rsidP="00054697">
      <w:pPr>
        <w:spacing w:after="150"/>
        <w:rPr>
          <w:rFonts w:ascii="Arial" w:hAnsi="Arial" w:cs="Arial"/>
        </w:rPr>
      </w:pPr>
      <w:r w:rsidRPr="00054697">
        <w:rPr>
          <w:rFonts w:ascii="Arial" w:hAnsi="Arial" w:cs="Arial"/>
          <w:color w:val="000000"/>
        </w:rPr>
        <w:t>ц) Оператер је дужан да обезбеди да маса на полетању, слетању или током лебдења не прекорачи максималну масу предвиђену за:</w:t>
      </w:r>
    </w:p>
    <w:p w14:paraId="3DE0B754" w14:textId="77777777" w:rsidR="00054697" w:rsidRPr="00054697" w:rsidRDefault="00054697" w:rsidP="00054697">
      <w:pPr>
        <w:spacing w:after="150"/>
        <w:rPr>
          <w:rFonts w:ascii="Arial" w:hAnsi="Arial" w:cs="Arial"/>
        </w:rPr>
      </w:pPr>
      <w:r w:rsidRPr="00054697">
        <w:rPr>
          <w:rFonts w:ascii="Arial" w:hAnsi="Arial" w:cs="Arial"/>
          <w:color w:val="000000"/>
        </w:rPr>
        <w:t xml:space="preserve">1) лебдење без утицаја близине земље </w:t>
      </w:r>
      <w:r w:rsidRPr="00054697">
        <w:rPr>
          <w:rFonts w:ascii="Arial" w:hAnsi="Arial" w:cs="Arial"/>
          <w:i/>
          <w:color w:val="000000"/>
        </w:rPr>
        <w:t>(HOGE)</w:t>
      </w:r>
      <w:r w:rsidRPr="00054697">
        <w:rPr>
          <w:rFonts w:ascii="Arial" w:hAnsi="Arial" w:cs="Arial"/>
          <w:color w:val="000000"/>
        </w:rPr>
        <w:t xml:space="preserve"> док сви мотори раде одговарајућом снагом;</w:t>
      </w:r>
    </w:p>
    <w:p w14:paraId="70E5EE33"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 случају да преовлађују услови који онемогућавају лебдење без утицаја близине земље </w:t>
      </w:r>
      <w:r w:rsidRPr="00054697">
        <w:rPr>
          <w:rFonts w:ascii="Arial" w:hAnsi="Arial" w:cs="Arial"/>
          <w:i/>
          <w:color w:val="000000"/>
        </w:rPr>
        <w:t>(HOGE)</w:t>
      </w:r>
      <w:r w:rsidRPr="00054697">
        <w:rPr>
          <w:rFonts w:ascii="Arial" w:hAnsi="Arial" w:cs="Arial"/>
          <w:color w:val="000000"/>
        </w:rPr>
        <w:t xml:space="preserve">, маса хеликоптера не сме да премаши највећу масу одређену за лебдење са утицајем близине земље </w:t>
      </w:r>
      <w:r w:rsidRPr="00054697">
        <w:rPr>
          <w:rFonts w:ascii="Arial" w:hAnsi="Arial" w:cs="Arial"/>
          <w:i/>
          <w:color w:val="000000"/>
        </w:rPr>
        <w:t>(HIGE)</w:t>
      </w:r>
      <w:r w:rsidRPr="00054697">
        <w:rPr>
          <w:rFonts w:ascii="Arial" w:hAnsi="Arial" w:cs="Arial"/>
          <w:color w:val="000000"/>
        </w:rPr>
        <w:t>, са свим моторима који раде одговарајућом снагом, под условом да преовлађујући услови омогућавају лебдење са утицајем близине земље при највећој назначеној маси.</w:t>
      </w:r>
    </w:p>
    <w:p w14:paraId="3FF00ED1"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Д</w:t>
      </w:r>
    </w:p>
    <w:p w14:paraId="77753E2A" w14:textId="77777777" w:rsidR="00054697" w:rsidRPr="00054697" w:rsidRDefault="00054697" w:rsidP="00054697">
      <w:pPr>
        <w:spacing w:after="120"/>
        <w:jc w:val="center"/>
        <w:rPr>
          <w:rFonts w:ascii="Arial" w:hAnsi="Arial" w:cs="Arial"/>
        </w:rPr>
      </w:pPr>
      <w:r w:rsidRPr="00054697">
        <w:rPr>
          <w:rFonts w:ascii="Arial" w:hAnsi="Arial" w:cs="Arial"/>
          <w:b/>
          <w:color w:val="000000"/>
        </w:rPr>
        <w:t>ИНСТРУМЕНТИ, ПОДАЦИ, ОПРЕМА</w:t>
      </w:r>
    </w:p>
    <w:p w14:paraId="67DED415"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1</w:t>
      </w:r>
      <w:r w:rsidRPr="00054697">
        <w:rPr>
          <w:rFonts w:ascii="Arial" w:hAnsi="Arial" w:cs="Arial"/>
        </w:rPr>
        <w:br/>
      </w:r>
      <w:r w:rsidRPr="00054697">
        <w:rPr>
          <w:rFonts w:ascii="Arial" w:hAnsi="Arial" w:cs="Arial"/>
          <w:b/>
          <w:color w:val="000000"/>
        </w:rPr>
        <w:t>Авиони</w:t>
      </w:r>
    </w:p>
    <w:p w14:paraId="6A7B0929" w14:textId="77777777" w:rsidR="00054697" w:rsidRPr="00054697" w:rsidRDefault="00054697" w:rsidP="00054697">
      <w:pPr>
        <w:spacing w:after="150"/>
        <w:rPr>
          <w:rFonts w:ascii="Arial" w:hAnsi="Arial" w:cs="Arial"/>
        </w:rPr>
      </w:pPr>
      <w:r w:rsidRPr="00054697">
        <w:rPr>
          <w:rFonts w:ascii="Arial" w:hAnsi="Arial" w:cs="Arial"/>
          <w:b/>
          <w:color w:val="000000"/>
        </w:rPr>
        <w:t>SPO.IDE.A.100 Инструменти и опрема – опште одредбе</w:t>
      </w:r>
    </w:p>
    <w:p w14:paraId="0D1B5A71" w14:textId="77777777" w:rsidR="00054697" w:rsidRPr="00054697" w:rsidRDefault="00054697" w:rsidP="00054697">
      <w:pPr>
        <w:spacing w:after="150"/>
        <w:rPr>
          <w:rFonts w:ascii="Arial" w:hAnsi="Arial" w:cs="Arial"/>
        </w:rPr>
      </w:pPr>
      <w:r w:rsidRPr="00054697">
        <w:rPr>
          <w:rFonts w:ascii="Arial" w:hAnsi="Arial" w:cs="Arial"/>
          <w:color w:val="000000"/>
        </w:rPr>
        <w:t>а) Инструменти и опрема који се захтевају у овој глави морају да буду одобрени у складу са применљивим захтевима за пловидбеност:</w:t>
      </w:r>
    </w:p>
    <w:p w14:paraId="6D694DC8" w14:textId="77777777" w:rsidR="00054697" w:rsidRPr="00054697" w:rsidRDefault="00054697" w:rsidP="00054697">
      <w:pPr>
        <w:spacing w:after="150"/>
        <w:rPr>
          <w:rFonts w:ascii="Arial" w:hAnsi="Arial" w:cs="Arial"/>
        </w:rPr>
      </w:pPr>
      <w:r w:rsidRPr="00054697">
        <w:rPr>
          <w:rFonts w:ascii="Arial" w:hAnsi="Arial" w:cs="Arial"/>
          <w:color w:val="000000"/>
        </w:rPr>
        <w:t>1) ако их користи летачка посада за контролу путање лета;</w:t>
      </w:r>
    </w:p>
    <w:p w14:paraId="7BD9DC5A" w14:textId="77777777" w:rsidR="00054697" w:rsidRPr="00054697" w:rsidRDefault="00054697" w:rsidP="00054697">
      <w:pPr>
        <w:spacing w:after="150"/>
        <w:rPr>
          <w:rFonts w:ascii="Arial" w:hAnsi="Arial" w:cs="Arial"/>
        </w:rPr>
      </w:pPr>
      <w:r w:rsidRPr="00054697">
        <w:rPr>
          <w:rFonts w:ascii="Arial" w:hAnsi="Arial" w:cs="Arial"/>
          <w:color w:val="000000"/>
        </w:rPr>
        <w:t>2) ако се користе за испуњење захтева из SPO.IDE.A.215;</w:t>
      </w:r>
    </w:p>
    <w:p w14:paraId="6FE75BB5" w14:textId="77777777" w:rsidR="00054697" w:rsidRPr="00054697" w:rsidRDefault="00054697" w:rsidP="00054697">
      <w:pPr>
        <w:spacing w:after="150"/>
        <w:rPr>
          <w:rFonts w:ascii="Arial" w:hAnsi="Arial" w:cs="Arial"/>
        </w:rPr>
      </w:pPr>
      <w:r w:rsidRPr="00054697">
        <w:rPr>
          <w:rFonts w:ascii="Arial" w:hAnsi="Arial" w:cs="Arial"/>
          <w:color w:val="000000"/>
        </w:rPr>
        <w:t>3) ако се користе за испуњење захтева из SPO.IDE.A.220; или</w:t>
      </w:r>
    </w:p>
    <w:p w14:paraId="19B62811" w14:textId="77777777" w:rsidR="00054697" w:rsidRPr="00054697" w:rsidRDefault="00054697" w:rsidP="00054697">
      <w:pPr>
        <w:spacing w:after="150"/>
        <w:rPr>
          <w:rFonts w:ascii="Arial" w:hAnsi="Arial" w:cs="Arial"/>
        </w:rPr>
      </w:pPr>
      <w:r w:rsidRPr="00054697">
        <w:rPr>
          <w:rFonts w:ascii="Arial" w:hAnsi="Arial" w:cs="Arial"/>
          <w:color w:val="000000"/>
        </w:rPr>
        <w:t>4) ако су уграђени у авион.</w:t>
      </w:r>
    </w:p>
    <w:p w14:paraId="7C2BCAA5" w14:textId="77777777" w:rsidR="00054697" w:rsidRPr="00054697" w:rsidRDefault="00054697" w:rsidP="00054697">
      <w:pPr>
        <w:spacing w:after="150"/>
        <w:rPr>
          <w:rFonts w:ascii="Arial" w:hAnsi="Arial" w:cs="Arial"/>
        </w:rPr>
      </w:pPr>
      <w:r w:rsidRPr="00054697">
        <w:rPr>
          <w:rFonts w:ascii="Arial" w:hAnsi="Arial" w:cs="Arial"/>
          <w:color w:val="000000"/>
        </w:rPr>
        <w:t>б) Следеће предмете, ако се захтевају овом главом, није потребно одобрити као опрему:</w:t>
      </w:r>
    </w:p>
    <w:p w14:paraId="370A1E2B" w14:textId="77777777" w:rsidR="00054697" w:rsidRPr="00054697" w:rsidRDefault="00054697" w:rsidP="00054697">
      <w:pPr>
        <w:spacing w:after="150"/>
        <w:rPr>
          <w:rFonts w:ascii="Arial" w:hAnsi="Arial" w:cs="Arial"/>
        </w:rPr>
      </w:pPr>
      <w:r w:rsidRPr="00054697">
        <w:rPr>
          <w:rFonts w:ascii="Arial" w:hAnsi="Arial" w:cs="Arial"/>
          <w:color w:val="000000"/>
        </w:rPr>
        <w:t>1) резервне осигураче;</w:t>
      </w:r>
    </w:p>
    <w:p w14:paraId="1A3425C6" w14:textId="77777777" w:rsidR="00054697" w:rsidRPr="00054697" w:rsidRDefault="00054697" w:rsidP="00054697">
      <w:pPr>
        <w:spacing w:after="150"/>
        <w:rPr>
          <w:rFonts w:ascii="Arial" w:hAnsi="Arial" w:cs="Arial"/>
        </w:rPr>
      </w:pPr>
      <w:r w:rsidRPr="00054697">
        <w:rPr>
          <w:rFonts w:ascii="Arial" w:hAnsi="Arial" w:cs="Arial"/>
          <w:color w:val="000000"/>
        </w:rPr>
        <w:t>2) преносиве батеријске лампе;</w:t>
      </w:r>
    </w:p>
    <w:p w14:paraId="5D99E1B6" w14:textId="77777777" w:rsidR="00054697" w:rsidRPr="00054697" w:rsidRDefault="00054697" w:rsidP="00054697">
      <w:pPr>
        <w:spacing w:after="150"/>
        <w:rPr>
          <w:rFonts w:ascii="Arial" w:hAnsi="Arial" w:cs="Arial"/>
        </w:rPr>
      </w:pPr>
      <w:r w:rsidRPr="00054697">
        <w:rPr>
          <w:rFonts w:ascii="Arial" w:hAnsi="Arial" w:cs="Arial"/>
          <w:color w:val="000000"/>
        </w:rPr>
        <w:t>3) тачан мерач времена;</w:t>
      </w:r>
    </w:p>
    <w:p w14:paraId="7374F993" w14:textId="77777777" w:rsidR="00054697" w:rsidRPr="00054697" w:rsidRDefault="00054697" w:rsidP="00054697">
      <w:pPr>
        <w:spacing w:after="150"/>
        <w:rPr>
          <w:rFonts w:ascii="Arial" w:hAnsi="Arial" w:cs="Arial"/>
        </w:rPr>
      </w:pPr>
      <w:r w:rsidRPr="00054697">
        <w:rPr>
          <w:rFonts w:ascii="Arial" w:hAnsi="Arial" w:cs="Arial"/>
          <w:color w:val="000000"/>
        </w:rPr>
        <w:t>4) држач карте;</w:t>
      </w:r>
    </w:p>
    <w:p w14:paraId="69978345" w14:textId="77777777" w:rsidR="00054697" w:rsidRPr="00054697" w:rsidRDefault="00054697" w:rsidP="00054697">
      <w:pPr>
        <w:spacing w:after="150"/>
        <w:rPr>
          <w:rFonts w:ascii="Arial" w:hAnsi="Arial" w:cs="Arial"/>
        </w:rPr>
      </w:pPr>
      <w:r w:rsidRPr="00054697">
        <w:rPr>
          <w:rFonts w:ascii="Arial" w:hAnsi="Arial" w:cs="Arial"/>
          <w:color w:val="000000"/>
        </w:rPr>
        <w:t>5) комплет прве помоћи;</w:t>
      </w:r>
    </w:p>
    <w:p w14:paraId="7493EC78" w14:textId="77777777" w:rsidR="00054697" w:rsidRPr="00054697" w:rsidRDefault="00054697" w:rsidP="00054697">
      <w:pPr>
        <w:spacing w:after="150"/>
        <w:rPr>
          <w:rFonts w:ascii="Arial" w:hAnsi="Arial" w:cs="Arial"/>
        </w:rPr>
      </w:pPr>
      <w:r w:rsidRPr="00054697">
        <w:rPr>
          <w:rFonts w:ascii="Arial" w:hAnsi="Arial" w:cs="Arial"/>
          <w:color w:val="000000"/>
        </w:rPr>
        <w:t>6) опрему за преживљавање и сигнализацију;</w:t>
      </w:r>
    </w:p>
    <w:p w14:paraId="69E3A1D7" w14:textId="77777777" w:rsidR="00054697" w:rsidRPr="00054697" w:rsidRDefault="00054697" w:rsidP="00054697">
      <w:pPr>
        <w:spacing w:after="150"/>
        <w:rPr>
          <w:rFonts w:ascii="Arial" w:hAnsi="Arial" w:cs="Arial"/>
        </w:rPr>
      </w:pPr>
      <w:r w:rsidRPr="00054697">
        <w:rPr>
          <w:rFonts w:ascii="Arial" w:hAnsi="Arial" w:cs="Arial"/>
          <w:color w:val="000000"/>
        </w:rPr>
        <w:t>7) сидра за море и опрему за привезивање.</w:t>
      </w:r>
    </w:p>
    <w:p w14:paraId="5CC4A4D2" w14:textId="77777777" w:rsidR="00054697" w:rsidRPr="00054697" w:rsidRDefault="00054697" w:rsidP="00054697">
      <w:pPr>
        <w:spacing w:after="150"/>
        <w:rPr>
          <w:rFonts w:ascii="Arial" w:hAnsi="Arial" w:cs="Arial"/>
        </w:rPr>
      </w:pPr>
      <w:r w:rsidRPr="00054697">
        <w:rPr>
          <w:rFonts w:ascii="Arial" w:hAnsi="Arial" w:cs="Arial"/>
          <w:color w:val="000000"/>
        </w:rPr>
        <w:t>ц) Инструменти и опрема који се не захтевају у овој глави, као и свака друга опрема која се не захтева другим применљивим анексима, али се налази у авиону у току лета, морају да испуњавају следеће услове:</w:t>
      </w:r>
    </w:p>
    <w:p w14:paraId="7EF405D2" w14:textId="77777777" w:rsidR="00054697" w:rsidRPr="00054697" w:rsidRDefault="00054697" w:rsidP="00054697">
      <w:pPr>
        <w:spacing w:after="150"/>
        <w:rPr>
          <w:rFonts w:ascii="Arial" w:hAnsi="Arial" w:cs="Arial"/>
        </w:rPr>
      </w:pPr>
      <w:r w:rsidRPr="00054697">
        <w:rPr>
          <w:rFonts w:ascii="Arial" w:hAnsi="Arial" w:cs="Arial"/>
          <w:color w:val="000000"/>
        </w:rPr>
        <w:t>1) информације које се добијају са ових инструмената, опреме или додатне опреме, летачка посада не сме да користи у циљу испуњења захтева из Анекса I Уредбе (ЕЗ) бр. 216/2008 или SPO.IDE.A.215 и SPO.IDE.A.220; и</w:t>
      </w:r>
    </w:p>
    <w:p w14:paraId="72903AF4" w14:textId="77777777" w:rsidR="00054697" w:rsidRPr="00054697" w:rsidRDefault="00054697" w:rsidP="00054697">
      <w:pPr>
        <w:spacing w:after="150"/>
        <w:rPr>
          <w:rFonts w:ascii="Arial" w:hAnsi="Arial" w:cs="Arial"/>
        </w:rPr>
      </w:pPr>
      <w:r w:rsidRPr="00054697">
        <w:rPr>
          <w:rFonts w:ascii="Arial" w:hAnsi="Arial" w:cs="Arial"/>
          <w:color w:val="000000"/>
        </w:rPr>
        <w:t>2) инструменти и опрема не смеју да имају утицаја на пловидбеност авиона, чак и у случају њиховог отказа или квара.</w:t>
      </w:r>
    </w:p>
    <w:p w14:paraId="2232919D" w14:textId="77777777" w:rsidR="00054697" w:rsidRPr="00054697" w:rsidRDefault="00054697" w:rsidP="00054697">
      <w:pPr>
        <w:spacing w:after="150"/>
        <w:rPr>
          <w:rFonts w:ascii="Arial" w:hAnsi="Arial" w:cs="Arial"/>
        </w:rPr>
      </w:pPr>
      <w:r w:rsidRPr="00054697">
        <w:rPr>
          <w:rFonts w:ascii="Arial" w:hAnsi="Arial" w:cs="Arial"/>
          <w:color w:val="000000"/>
        </w:rPr>
        <w:t>д) Инструменти и опрема морају да буду лако употребљиви и доступни са места на коме седи члан посаде који треба да их користи.</w:t>
      </w:r>
    </w:p>
    <w:p w14:paraId="0908E7F7" w14:textId="77777777" w:rsidR="00054697" w:rsidRPr="00054697" w:rsidRDefault="00054697" w:rsidP="00054697">
      <w:pPr>
        <w:spacing w:after="150"/>
        <w:rPr>
          <w:rFonts w:ascii="Arial" w:hAnsi="Arial" w:cs="Arial"/>
        </w:rPr>
      </w:pPr>
      <w:r w:rsidRPr="00054697">
        <w:rPr>
          <w:rFonts w:ascii="Arial" w:hAnsi="Arial" w:cs="Arial"/>
          <w:color w:val="000000"/>
        </w:rPr>
        <w:t>e) Инструменти које користи члан летачке посаде морају да буду постављени тако да дозвољавају члану летачке посаде да може са свог места лако да види њихове показатеље, уз најмање могуће скретање од положаја и правца гледања у односу на смер лета.</w:t>
      </w:r>
    </w:p>
    <w:p w14:paraId="35B79D7D" w14:textId="77777777" w:rsidR="00054697" w:rsidRPr="00054697" w:rsidRDefault="00054697" w:rsidP="00054697">
      <w:pPr>
        <w:spacing w:after="150"/>
        <w:rPr>
          <w:rFonts w:ascii="Arial" w:hAnsi="Arial" w:cs="Arial"/>
        </w:rPr>
      </w:pPr>
      <w:r w:rsidRPr="00054697">
        <w:rPr>
          <w:rFonts w:ascii="Arial" w:hAnsi="Arial" w:cs="Arial"/>
          <w:color w:val="000000"/>
        </w:rPr>
        <w:t>ф) Захтевана опрема за случај опасности мора да буде лако доступна за тренутну употребу.</w:t>
      </w:r>
    </w:p>
    <w:p w14:paraId="60218512" w14:textId="77777777" w:rsidR="00054697" w:rsidRPr="00054697" w:rsidRDefault="00054697" w:rsidP="00054697">
      <w:pPr>
        <w:spacing w:after="150"/>
        <w:rPr>
          <w:rFonts w:ascii="Arial" w:hAnsi="Arial" w:cs="Arial"/>
        </w:rPr>
      </w:pPr>
      <w:r w:rsidRPr="00054697">
        <w:rPr>
          <w:rFonts w:ascii="Arial" w:hAnsi="Arial" w:cs="Arial"/>
          <w:b/>
          <w:color w:val="000000"/>
        </w:rPr>
        <w:t>SPO.IDE.A.105 Минимална опрема за лет</w:t>
      </w:r>
    </w:p>
    <w:p w14:paraId="00FAFA61" w14:textId="77777777" w:rsidR="00054697" w:rsidRPr="00054697" w:rsidRDefault="00054697" w:rsidP="00054697">
      <w:pPr>
        <w:spacing w:after="150"/>
        <w:rPr>
          <w:rFonts w:ascii="Arial" w:hAnsi="Arial" w:cs="Arial"/>
        </w:rPr>
      </w:pPr>
      <w:r w:rsidRPr="00054697">
        <w:rPr>
          <w:rFonts w:ascii="Arial" w:hAnsi="Arial" w:cs="Arial"/>
          <w:color w:val="000000"/>
        </w:rPr>
        <w:t>Лет не сме да започне ако је неисправан или ако недостаје било који инструмент авиона, део опреме или нека њихова функција за планирани лет, изузев:</w:t>
      </w:r>
    </w:p>
    <w:p w14:paraId="376411DD"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ако се авион користи у складу са листом минималне опреме </w:t>
      </w:r>
      <w:r w:rsidRPr="00054697">
        <w:rPr>
          <w:rFonts w:ascii="Arial" w:hAnsi="Arial" w:cs="Arial"/>
          <w:i/>
          <w:color w:val="000000"/>
        </w:rPr>
        <w:t>(MEL)</w:t>
      </w:r>
      <w:r w:rsidRPr="00054697">
        <w:rPr>
          <w:rFonts w:ascii="Arial" w:hAnsi="Arial" w:cs="Arial"/>
          <w:color w:val="000000"/>
        </w:rPr>
        <w:t xml:space="preserve"> оператера, ако је она утврђена;</w:t>
      </w:r>
    </w:p>
    <w:p w14:paraId="150E0EBA"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ако је реч о сложеним моторним авионима и сваком авиону који се користи у комерцијалне сврхе – да је оператер прибавио одобрење надлежне власти да користи авион у оквиру главне листе минималне опреме </w:t>
      </w:r>
      <w:r w:rsidRPr="00054697">
        <w:rPr>
          <w:rFonts w:ascii="Arial" w:hAnsi="Arial" w:cs="Arial"/>
          <w:i/>
          <w:color w:val="000000"/>
        </w:rPr>
        <w:t>(MMEL)</w:t>
      </w:r>
      <w:r w:rsidRPr="00054697">
        <w:rPr>
          <w:rFonts w:ascii="Arial" w:hAnsi="Arial" w:cs="Arial"/>
          <w:color w:val="000000"/>
        </w:rPr>
        <w:t>;</w:t>
      </w:r>
    </w:p>
    <w:p w14:paraId="5757A06E" w14:textId="77777777" w:rsidR="00054697" w:rsidRPr="00054697" w:rsidRDefault="00054697" w:rsidP="00054697">
      <w:pPr>
        <w:spacing w:after="150"/>
        <w:rPr>
          <w:rFonts w:ascii="Arial" w:hAnsi="Arial" w:cs="Arial"/>
        </w:rPr>
      </w:pPr>
      <w:r w:rsidRPr="00054697">
        <w:rPr>
          <w:rFonts w:ascii="Arial" w:hAnsi="Arial" w:cs="Arial"/>
          <w:color w:val="000000"/>
        </w:rPr>
        <w:t>ц) ако авион има дозволу за лет која је издата у складу са прихватљивим захтевима за пловидбеност.</w:t>
      </w:r>
    </w:p>
    <w:p w14:paraId="57B271E7" w14:textId="77777777" w:rsidR="00054697" w:rsidRPr="00054697" w:rsidRDefault="00054697" w:rsidP="00054697">
      <w:pPr>
        <w:spacing w:after="150"/>
        <w:rPr>
          <w:rFonts w:ascii="Arial" w:hAnsi="Arial" w:cs="Arial"/>
        </w:rPr>
      </w:pPr>
      <w:r w:rsidRPr="00054697">
        <w:rPr>
          <w:rFonts w:ascii="Arial" w:hAnsi="Arial" w:cs="Arial"/>
          <w:b/>
          <w:color w:val="000000"/>
        </w:rPr>
        <w:t>SPO.IDE.A.110 Резервни електрични осигурачи</w:t>
      </w:r>
    </w:p>
    <w:p w14:paraId="73C891DE" w14:textId="77777777" w:rsidR="00054697" w:rsidRPr="00054697" w:rsidRDefault="00054697" w:rsidP="00054697">
      <w:pPr>
        <w:spacing w:after="150"/>
        <w:rPr>
          <w:rFonts w:ascii="Arial" w:hAnsi="Arial" w:cs="Arial"/>
        </w:rPr>
      </w:pPr>
      <w:r w:rsidRPr="00054697">
        <w:rPr>
          <w:rFonts w:ascii="Arial" w:hAnsi="Arial" w:cs="Arial"/>
          <w:color w:val="000000"/>
        </w:rPr>
        <w:t>У авиону морају да се налазе резервни електрични осигурачи оне јачине која је потребна за затварање струјног кола, у циљу замене оних осигурача које је дозвољено заменити у току лета.</w:t>
      </w:r>
    </w:p>
    <w:p w14:paraId="7090E184" w14:textId="77777777" w:rsidR="00054697" w:rsidRPr="00054697" w:rsidRDefault="00054697" w:rsidP="00054697">
      <w:pPr>
        <w:spacing w:after="150"/>
        <w:rPr>
          <w:rFonts w:ascii="Arial" w:hAnsi="Arial" w:cs="Arial"/>
        </w:rPr>
      </w:pPr>
      <w:r w:rsidRPr="00054697">
        <w:rPr>
          <w:rFonts w:ascii="Arial" w:hAnsi="Arial" w:cs="Arial"/>
          <w:b/>
          <w:color w:val="000000"/>
        </w:rPr>
        <w:t>SPO.IDE.A.115 Оперативна светла</w:t>
      </w:r>
    </w:p>
    <w:p w14:paraId="01286624" w14:textId="77777777" w:rsidR="00054697" w:rsidRPr="00054697" w:rsidRDefault="00054697" w:rsidP="00054697">
      <w:pPr>
        <w:spacing w:after="150"/>
        <w:rPr>
          <w:rFonts w:ascii="Arial" w:hAnsi="Arial" w:cs="Arial"/>
        </w:rPr>
      </w:pPr>
      <w:r w:rsidRPr="00054697">
        <w:rPr>
          <w:rFonts w:ascii="Arial" w:hAnsi="Arial" w:cs="Arial"/>
          <w:color w:val="000000"/>
        </w:rPr>
        <w:t>Авиони који се користе ноћу морају да буду опремљени са:</w:t>
      </w:r>
    </w:p>
    <w:p w14:paraId="05E316D3" w14:textId="77777777" w:rsidR="00054697" w:rsidRPr="00054697" w:rsidRDefault="00054697" w:rsidP="00054697">
      <w:pPr>
        <w:spacing w:after="150"/>
        <w:rPr>
          <w:rFonts w:ascii="Arial" w:hAnsi="Arial" w:cs="Arial"/>
        </w:rPr>
      </w:pPr>
      <w:r w:rsidRPr="00054697">
        <w:rPr>
          <w:rFonts w:ascii="Arial" w:hAnsi="Arial" w:cs="Arial"/>
          <w:color w:val="000000"/>
        </w:rPr>
        <w:t>а) системом светала за спречавање судара;</w:t>
      </w:r>
    </w:p>
    <w:p w14:paraId="73EF426A" w14:textId="77777777" w:rsidR="00054697" w:rsidRPr="00054697" w:rsidRDefault="00054697" w:rsidP="00054697">
      <w:pPr>
        <w:spacing w:after="150"/>
        <w:rPr>
          <w:rFonts w:ascii="Arial" w:hAnsi="Arial" w:cs="Arial"/>
        </w:rPr>
      </w:pPr>
      <w:r w:rsidRPr="00054697">
        <w:rPr>
          <w:rFonts w:ascii="Arial" w:hAnsi="Arial" w:cs="Arial"/>
          <w:color w:val="000000"/>
        </w:rPr>
        <w:t>б) навигационим/позиционим светлима;</w:t>
      </w:r>
    </w:p>
    <w:p w14:paraId="3CD3D6D3" w14:textId="77777777" w:rsidR="00054697" w:rsidRPr="00054697" w:rsidRDefault="00054697" w:rsidP="00054697">
      <w:pPr>
        <w:spacing w:after="150"/>
        <w:rPr>
          <w:rFonts w:ascii="Arial" w:hAnsi="Arial" w:cs="Arial"/>
        </w:rPr>
      </w:pPr>
      <w:r w:rsidRPr="00054697">
        <w:rPr>
          <w:rFonts w:ascii="Arial" w:hAnsi="Arial" w:cs="Arial"/>
          <w:color w:val="000000"/>
        </w:rPr>
        <w:t>ц) светлом за слетање;</w:t>
      </w:r>
    </w:p>
    <w:p w14:paraId="25E5300D" w14:textId="77777777" w:rsidR="00054697" w:rsidRPr="00054697" w:rsidRDefault="00054697" w:rsidP="00054697">
      <w:pPr>
        <w:spacing w:after="150"/>
        <w:rPr>
          <w:rFonts w:ascii="Arial" w:hAnsi="Arial" w:cs="Arial"/>
        </w:rPr>
      </w:pPr>
      <w:r w:rsidRPr="00054697">
        <w:rPr>
          <w:rFonts w:ascii="Arial" w:hAnsi="Arial" w:cs="Arial"/>
          <w:color w:val="000000"/>
        </w:rPr>
        <w:t>д) расветом која се напаја из електричног система авиона како би се обезбедило одговарајуће осветљење свих инструмената и опреме потребне за безбедно коришћење авиона;</w:t>
      </w:r>
    </w:p>
    <w:p w14:paraId="64711C91" w14:textId="77777777" w:rsidR="00054697" w:rsidRPr="00054697" w:rsidRDefault="00054697" w:rsidP="00054697">
      <w:pPr>
        <w:spacing w:after="150"/>
        <w:rPr>
          <w:rFonts w:ascii="Arial" w:hAnsi="Arial" w:cs="Arial"/>
        </w:rPr>
      </w:pPr>
      <w:r w:rsidRPr="00054697">
        <w:rPr>
          <w:rFonts w:ascii="Arial" w:hAnsi="Arial" w:cs="Arial"/>
          <w:color w:val="000000"/>
        </w:rPr>
        <w:t>е) расветом која се напаја из електричног система авиона како би се обезбедило осветљење у свим кабинама;</w:t>
      </w:r>
    </w:p>
    <w:p w14:paraId="6261C934" w14:textId="77777777" w:rsidR="00054697" w:rsidRPr="00054697" w:rsidRDefault="00054697" w:rsidP="00054697">
      <w:pPr>
        <w:spacing w:after="150"/>
        <w:rPr>
          <w:rFonts w:ascii="Arial" w:hAnsi="Arial" w:cs="Arial"/>
        </w:rPr>
      </w:pPr>
      <w:r w:rsidRPr="00054697">
        <w:rPr>
          <w:rFonts w:ascii="Arial" w:hAnsi="Arial" w:cs="Arial"/>
          <w:color w:val="000000"/>
        </w:rPr>
        <w:t>ф) независном преносивом батеријском лампом за свако седиште предвиђено за члана посаде; и</w:t>
      </w:r>
    </w:p>
    <w:p w14:paraId="5C70CA9F" w14:textId="77777777" w:rsidR="00054697" w:rsidRPr="00054697" w:rsidRDefault="00054697" w:rsidP="00054697">
      <w:pPr>
        <w:spacing w:after="150"/>
        <w:rPr>
          <w:rFonts w:ascii="Arial" w:hAnsi="Arial" w:cs="Arial"/>
        </w:rPr>
      </w:pPr>
      <w:r w:rsidRPr="00054697">
        <w:rPr>
          <w:rFonts w:ascii="Arial" w:hAnsi="Arial" w:cs="Arial"/>
          <w:color w:val="000000"/>
        </w:rPr>
        <w:t>г) светлима која су у складу са међународним прописима за спречавање судара на мору, ако је у питању авион који је намењен за слетање на воду.</w:t>
      </w:r>
    </w:p>
    <w:p w14:paraId="6E1A23D4" w14:textId="77777777" w:rsidR="00054697" w:rsidRPr="00054697" w:rsidRDefault="00054697" w:rsidP="00054697">
      <w:pPr>
        <w:spacing w:after="150"/>
        <w:rPr>
          <w:rFonts w:ascii="Arial" w:hAnsi="Arial" w:cs="Arial"/>
        </w:rPr>
      </w:pPr>
      <w:r w:rsidRPr="00054697">
        <w:rPr>
          <w:rFonts w:ascii="Arial" w:hAnsi="Arial" w:cs="Arial"/>
          <w:b/>
          <w:color w:val="000000"/>
        </w:rPr>
        <w:t>SPO.IDE.A.120 Летови који се обављају по правилима за визуелно летење</w:t>
      </w:r>
      <w:r w:rsidRPr="00054697">
        <w:rPr>
          <w:rFonts w:ascii="Arial" w:hAnsi="Arial" w:cs="Arial"/>
          <w:color w:val="000000"/>
        </w:rPr>
        <w:t xml:space="preserve"> </w:t>
      </w:r>
      <w:r w:rsidRPr="00054697">
        <w:rPr>
          <w:rFonts w:ascii="Arial" w:hAnsi="Arial" w:cs="Arial"/>
          <w:i/>
          <w:color w:val="000000"/>
        </w:rPr>
        <w:t>(VFR)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 и припадајућа опрема</w:t>
      </w:r>
    </w:p>
    <w:p w14:paraId="7BDD75B2"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Авиони који се користе дању, по правилима за визуелно летење </w:t>
      </w:r>
      <w:r w:rsidRPr="00054697">
        <w:rPr>
          <w:rFonts w:ascii="Arial" w:hAnsi="Arial" w:cs="Arial"/>
          <w:i/>
          <w:color w:val="000000"/>
        </w:rPr>
        <w:t>(VFR)</w:t>
      </w:r>
      <w:r w:rsidRPr="00054697">
        <w:rPr>
          <w:rFonts w:ascii="Arial" w:hAnsi="Arial" w:cs="Arial"/>
          <w:color w:val="000000"/>
        </w:rPr>
        <w:t>, морају да буду опремљени следећим инструментима за мерење и приказ:</w:t>
      </w:r>
    </w:p>
    <w:p w14:paraId="79F92D44" w14:textId="77777777" w:rsidR="00054697" w:rsidRPr="00054697" w:rsidRDefault="00054697" w:rsidP="00054697">
      <w:pPr>
        <w:spacing w:after="150"/>
        <w:rPr>
          <w:rFonts w:ascii="Arial" w:hAnsi="Arial" w:cs="Arial"/>
        </w:rPr>
      </w:pPr>
      <w:r w:rsidRPr="00054697">
        <w:rPr>
          <w:rFonts w:ascii="Arial" w:hAnsi="Arial" w:cs="Arial"/>
          <w:color w:val="000000"/>
        </w:rPr>
        <w:t>1) магнетног правца;</w:t>
      </w:r>
    </w:p>
    <w:p w14:paraId="674A706E" w14:textId="77777777" w:rsidR="00054697" w:rsidRPr="00054697" w:rsidRDefault="00054697" w:rsidP="00054697">
      <w:pPr>
        <w:spacing w:after="150"/>
        <w:rPr>
          <w:rFonts w:ascii="Arial" w:hAnsi="Arial" w:cs="Arial"/>
        </w:rPr>
      </w:pPr>
      <w:r w:rsidRPr="00054697">
        <w:rPr>
          <w:rFonts w:ascii="Arial" w:hAnsi="Arial" w:cs="Arial"/>
          <w:color w:val="000000"/>
        </w:rPr>
        <w:t>2) времена у сатима, минутима и секундама;</w:t>
      </w:r>
    </w:p>
    <w:p w14:paraId="2DC80700" w14:textId="77777777" w:rsidR="00054697" w:rsidRPr="00054697" w:rsidRDefault="00054697" w:rsidP="00054697">
      <w:pPr>
        <w:spacing w:after="150"/>
        <w:rPr>
          <w:rFonts w:ascii="Arial" w:hAnsi="Arial" w:cs="Arial"/>
        </w:rPr>
      </w:pPr>
      <w:r w:rsidRPr="00054697">
        <w:rPr>
          <w:rFonts w:ascii="Arial" w:hAnsi="Arial" w:cs="Arial"/>
          <w:color w:val="000000"/>
        </w:rPr>
        <w:t>3) висине по притиску;</w:t>
      </w:r>
    </w:p>
    <w:p w14:paraId="6DC15913" w14:textId="77777777" w:rsidR="00054697" w:rsidRPr="00054697" w:rsidRDefault="00054697" w:rsidP="00054697">
      <w:pPr>
        <w:spacing w:after="150"/>
        <w:rPr>
          <w:rFonts w:ascii="Arial" w:hAnsi="Arial" w:cs="Arial"/>
        </w:rPr>
      </w:pPr>
      <w:r w:rsidRPr="00054697">
        <w:rPr>
          <w:rFonts w:ascii="Arial" w:hAnsi="Arial" w:cs="Arial"/>
          <w:color w:val="000000"/>
        </w:rPr>
        <w:t>4) индициране брзинe;</w:t>
      </w:r>
    </w:p>
    <w:p w14:paraId="2D831215" w14:textId="77777777" w:rsidR="00054697" w:rsidRPr="00054697" w:rsidRDefault="00054697" w:rsidP="00054697">
      <w:pPr>
        <w:spacing w:after="150"/>
        <w:rPr>
          <w:rFonts w:ascii="Arial" w:hAnsi="Arial" w:cs="Arial"/>
        </w:rPr>
      </w:pPr>
      <w:r w:rsidRPr="00054697">
        <w:rPr>
          <w:rFonts w:ascii="Arial" w:hAnsi="Arial" w:cs="Arial"/>
          <w:color w:val="000000"/>
        </w:rPr>
        <w:t>5) Маховог броја, ако се ограничења брзине изражавају Маховим бројем;</w:t>
      </w:r>
    </w:p>
    <w:p w14:paraId="185983ED" w14:textId="77777777" w:rsidR="00054697" w:rsidRPr="00054697" w:rsidRDefault="00054697" w:rsidP="00054697">
      <w:pPr>
        <w:spacing w:after="150"/>
        <w:rPr>
          <w:rFonts w:ascii="Arial" w:hAnsi="Arial" w:cs="Arial"/>
        </w:rPr>
      </w:pPr>
      <w:r w:rsidRPr="00054697">
        <w:rPr>
          <w:rFonts w:ascii="Arial" w:hAnsi="Arial" w:cs="Arial"/>
          <w:color w:val="000000"/>
        </w:rPr>
        <w:t>6) клизања, за сложене моторне ваздухоплове.</w:t>
      </w:r>
    </w:p>
    <w:p w14:paraId="3D26DBD6"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који се користе за летове ноћу, у метеоролошким условима за визуелно летење </w:t>
      </w:r>
      <w:r w:rsidRPr="00054697">
        <w:rPr>
          <w:rFonts w:ascii="Arial" w:hAnsi="Arial" w:cs="Arial"/>
          <w:i/>
          <w:color w:val="000000"/>
        </w:rPr>
        <w:t>(VМС)</w:t>
      </w:r>
      <w:r w:rsidRPr="00054697">
        <w:rPr>
          <w:rFonts w:ascii="Arial" w:hAnsi="Arial" w:cs="Arial"/>
          <w:color w:val="000000"/>
        </w:rPr>
        <w:t>, поред опреме наведене у ставу а), морају да буду опремљени и са:</w:t>
      </w:r>
    </w:p>
    <w:p w14:paraId="16CC7830" w14:textId="77777777" w:rsidR="00054697" w:rsidRPr="00054697" w:rsidRDefault="00054697" w:rsidP="00054697">
      <w:pPr>
        <w:spacing w:after="150"/>
        <w:rPr>
          <w:rFonts w:ascii="Arial" w:hAnsi="Arial" w:cs="Arial"/>
        </w:rPr>
      </w:pPr>
      <w:r w:rsidRPr="00054697">
        <w:rPr>
          <w:rFonts w:ascii="Arial" w:hAnsi="Arial" w:cs="Arial"/>
          <w:color w:val="000000"/>
        </w:rPr>
        <w:t>1) инструментима за мерење и приказ:</w:t>
      </w:r>
    </w:p>
    <w:p w14:paraId="3D2B7BF1" w14:textId="77777777" w:rsidR="00054697" w:rsidRPr="00054697" w:rsidRDefault="00054697" w:rsidP="00054697">
      <w:pPr>
        <w:spacing w:after="150"/>
        <w:rPr>
          <w:rFonts w:ascii="Arial" w:hAnsi="Arial" w:cs="Arial"/>
        </w:rPr>
      </w:pPr>
      <w:r w:rsidRPr="00054697">
        <w:rPr>
          <w:rFonts w:ascii="Arial" w:hAnsi="Arial" w:cs="Arial"/>
          <w:color w:val="000000"/>
        </w:rPr>
        <w:t>(i) заокрета и клизања;</w:t>
      </w:r>
    </w:p>
    <w:p w14:paraId="483E905C" w14:textId="77777777" w:rsidR="00054697" w:rsidRPr="00054697" w:rsidRDefault="00054697" w:rsidP="00054697">
      <w:pPr>
        <w:spacing w:after="150"/>
        <w:rPr>
          <w:rFonts w:ascii="Arial" w:hAnsi="Arial" w:cs="Arial"/>
        </w:rPr>
      </w:pPr>
      <w:r w:rsidRPr="00054697">
        <w:rPr>
          <w:rFonts w:ascii="Arial" w:hAnsi="Arial" w:cs="Arial"/>
          <w:color w:val="000000"/>
        </w:rPr>
        <w:t>(ii) уздужног положаја;</w:t>
      </w:r>
    </w:p>
    <w:p w14:paraId="23350206" w14:textId="77777777" w:rsidR="00054697" w:rsidRPr="00054697" w:rsidRDefault="00054697" w:rsidP="00054697">
      <w:pPr>
        <w:spacing w:after="150"/>
        <w:rPr>
          <w:rFonts w:ascii="Arial" w:hAnsi="Arial" w:cs="Arial"/>
        </w:rPr>
      </w:pPr>
      <w:r w:rsidRPr="00054697">
        <w:rPr>
          <w:rFonts w:ascii="Arial" w:hAnsi="Arial" w:cs="Arial"/>
          <w:color w:val="000000"/>
        </w:rPr>
        <w:t>(iii) вертикалне брзине;</w:t>
      </w:r>
    </w:p>
    <w:p w14:paraId="439B6989" w14:textId="77777777" w:rsidR="00054697" w:rsidRPr="00054697" w:rsidRDefault="00054697" w:rsidP="00054697">
      <w:pPr>
        <w:spacing w:after="150"/>
        <w:rPr>
          <w:rFonts w:ascii="Arial" w:hAnsi="Arial" w:cs="Arial"/>
        </w:rPr>
      </w:pPr>
      <w:r w:rsidRPr="00054697">
        <w:rPr>
          <w:rFonts w:ascii="Arial" w:hAnsi="Arial" w:cs="Arial"/>
          <w:color w:val="000000"/>
        </w:rPr>
        <w:t>(iv) стабилизованог смера;</w:t>
      </w:r>
    </w:p>
    <w:p w14:paraId="3C2C7FF1" w14:textId="77777777" w:rsidR="00054697" w:rsidRPr="00054697" w:rsidRDefault="00054697" w:rsidP="00054697">
      <w:pPr>
        <w:spacing w:after="150"/>
        <w:rPr>
          <w:rFonts w:ascii="Arial" w:hAnsi="Arial" w:cs="Arial"/>
        </w:rPr>
      </w:pPr>
      <w:r w:rsidRPr="00054697">
        <w:rPr>
          <w:rFonts w:ascii="Arial" w:hAnsi="Arial" w:cs="Arial"/>
          <w:color w:val="000000"/>
        </w:rPr>
        <w:t>2) уређајем који показује неадекватност електричног напајања жироскопских инструмената;</w:t>
      </w:r>
    </w:p>
    <w:p w14:paraId="12350BDB"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Сложени моторни авиони који се користе за летове у метеоролошким условима за визуелно летење </w:t>
      </w:r>
      <w:r w:rsidRPr="00054697">
        <w:rPr>
          <w:rFonts w:ascii="Arial" w:hAnsi="Arial" w:cs="Arial"/>
          <w:i/>
          <w:color w:val="000000"/>
        </w:rPr>
        <w:t>(VМС)</w:t>
      </w:r>
      <w:r w:rsidRPr="00054697">
        <w:rPr>
          <w:rFonts w:ascii="Arial" w:hAnsi="Arial" w:cs="Arial"/>
          <w:color w:val="000000"/>
        </w:rPr>
        <w:t xml:space="preserve"> изнад воде и изван копна у видокругу, поред опреме наведене у ст. а) и б), морају да буду опремљени опремом за спречавање квара система за показивање брзине, услед кондензације или залеђивања.</w:t>
      </w:r>
    </w:p>
    <w:p w14:paraId="18149918" w14:textId="77777777" w:rsidR="00054697" w:rsidRPr="00054697" w:rsidRDefault="00054697" w:rsidP="00054697">
      <w:pPr>
        <w:spacing w:after="150"/>
        <w:rPr>
          <w:rFonts w:ascii="Arial" w:hAnsi="Arial" w:cs="Arial"/>
        </w:rPr>
      </w:pPr>
      <w:r w:rsidRPr="00054697">
        <w:rPr>
          <w:rFonts w:ascii="Arial" w:hAnsi="Arial" w:cs="Arial"/>
          <w:color w:val="000000"/>
        </w:rPr>
        <w:t>д) Авиони којима се управља у условима у којима авион није могуће одржавати на жељеној путањи лета без једног или више додатних инструмената, поред опреме наведене у ставу а) и б), морају да буду опремљени опремом за спречавање квара система за показивање брзине из става а) тачка 4), услед кондензације или залеђивања.</w:t>
      </w:r>
    </w:p>
    <w:p w14:paraId="6941DA99" w14:textId="77777777" w:rsidR="00054697" w:rsidRPr="00054697" w:rsidRDefault="00054697" w:rsidP="00054697">
      <w:pPr>
        <w:spacing w:after="150"/>
        <w:rPr>
          <w:rFonts w:ascii="Arial" w:hAnsi="Arial" w:cs="Arial"/>
        </w:rPr>
      </w:pPr>
      <w:r w:rsidRPr="00054697">
        <w:rPr>
          <w:rFonts w:ascii="Arial" w:hAnsi="Arial" w:cs="Arial"/>
          <w:color w:val="000000"/>
        </w:rPr>
        <w:t>е) Ако су за лет потребна два пилота, авиони морају да буду опремљени посебним додатним уређајима за приказ:</w:t>
      </w:r>
    </w:p>
    <w:p w14:paraId="1E6C1838" w14:textId="77777777" w:rsidR="00054697" w:rsidRPr="00054697" w:rsidRDefault="00054697" w:rsidP="00054697">
      <w:pPr>
        <w:spacing w:after="150"/>
        <w:rPr>
          <w:rFonts w:ascii="Arial" w:hAnsi="Arial" w:cs="Arial"/>
        </w:rPr>
      </w:pPr>
      <w:r w:rsidRPr="00054697">
        <w:rPr>
          <w:rFonts w:ascii="Arial" w:hAnsi="Arial" w:cs="Arial"/>
          <w:color w:val="000000"/>
        </w:rPr>
        <w:t>1) висине по притиску;</w:t>
      </w:r>
    </w:p>
    <w:p w14:paraId="33E9E0C1" w14:textId="77777777" w:rsidR="00054697" w:rsidRPr="00054697" w:rsidRDefault="00054697" w:rsidP="00054697">
      <w:pPr>
        <w:spacing w:after="150"/>
        <w:rPr>
          <w:rFonts w:ascii="Arial" w:hAnsi="Arial" w:cs="Arial"/>
        </w:rPr>
      </w:pPr>
      <w:r w:rsidRPr="00054697">
        <w:rPr>
          <w:rFonts w:ascii="Arial" w:hAnsi="Arial" w:cs="Arial"/>
          <w:color w:val="000000"/>
        </w:rPr>
        <w:t>2) индициране брзине;</w:t>
      </w:r>
    </w:p>
    <w:p w14:paraId="2E601FBC" w14:textId="77777777" w:rsidR="00054697" w:rsidRPr="00054697" w:rsidRDefault="00054697" w:rsidP="00054697">
      <w:pPr>
        <w:spacing w:after="150"/>
        <w:rPr>
          <w:rFonts w:ascii="Arial" w:hAnsi="Arial" w:cs="Arial"/>
        </w:rPr>
      </w:pPr>
      <w:r w:rsidRPr="00054697">
        <w:rPr>
          <w:rFonts w:ascii="Arial" w:hAnsi="Arial" w:cs="Arial"/>
          <w:color w:val="000000"/>
        </w:rPr>
        <w:t>3) клизања или заокрета и клизања, у зависности шта је применљиво;</w:t>
      </w:r>
    </w:p>
    <w:p w14:paraId="38AE3E0C" w14:textId="77777777" w:rsidR="00054697" w:rsidRPr="00054697" w:rsidRDefault="00054697" w:rsidP="00054697">
      <w:pPr>
        <w:spacing w:after="150"/>
        <w:rPr>
          <w:rFonts w:ascii="Arial" w:hAnsi="Arial" w:cs="Arial"/>
        </w:rPr>
      </w:pPr>
      <w:r w:rsidRPr="00054697">
        <w:rPr>
          <w:rFonts w:ascii="Arial" w:hAnsi="Arial" w:cs="Arial"/>
          <w:color w:val="000000"/>
        </w:rPr>
        <w:t>4) уздужног положаја, ако је применљиво;</w:t>
      </w:r>
    </w:p>
    <w:p w14:paraId="0F8F2888" w14:textId="77777777" w:rsidR="00054697" w:rsidRPr="00054697" w:rsidRDefault="00054697" w:rsidP="00054697">
      <w:pPr>
        <w:spacing w:after="150"/>
        <w:rPr>
          <w:rFonts w:ascii="Arial" w:hAnsi="Arial" w:cs="Arial"/>
        </w:rPr>
      </w:pPr>
      <w:r w:rsidRPr="00054697">
        <w:rPr>
          <w:rFonts w:ascii="Arial" w:hAnsi="Arial" w:cs="Arial"/>
          <w:color w:val="000000"/>
        </w:rPr>
        <w:t>5) вертикалне брзине, ако је применљиво;</w:t>
      </w:r>
    </w:p>
    <w:p w14:paraId="0212988A" w14:textId="77777777" w:rsidR="00054697" w:rsidRPr="00054697" w:rsidRDefault="00054697" w:rsidP="00054697">
      <w:pPr>
        <w:spacing w:after="150"/>
        <w:rPr>
          <w:rFonts w:ascii="Arial" w:hAnsi="Arial" w:cs="Arial"/>
        </w:rPr>
      </w:pPr>
      <w:r w:rsidRPr="00054697">
        <w:rPr>
          <w:rFonts w:ascii="Arial" w:hAnsi="Arial" w:cs="Arial"/>
          <w:color w:val="000000"/>
        </w:rPr>
        <w:t>6) стабилизованог смера, ако је применљиво; и</w:t>
      </w:r>
    </w:p>
    <w:p w14:paraId="1E72A347" w14:textId="77777777" w:rsidR="00054697" w:rsidRPr="00054697" w:rsidRDefault="00054697" w:rsidP="00054697">
      <w:pPr>
        <w:spacing w:after="150"/>
        <w:rPr>
          <w:rFonts w:ascii="Arial" w:hAnsi="Arial" w:cs="Arial"/>
        </w:rPr>
      </w:pPr>
      <w:r w:rsidRPr="00054697">
        <w:rPr>
          <w:rFonts w:ascii="Arial" w:hAnsi="Arial" w:cs="Arial"/>
          <w:color w:val="000000"/>
        </w:rPr>
        <w:t>7) Маховог броја, ако се ограничења брзине изражавају Маховим бројем, ако је применљиво.</w:t>
      </w:r>
    </w:p>
    <w:p w14:paraId="2EEE96AA" w14:textId="77777777" w:rsidR="00054697" w:rsidRPr="00054697" w:rsidRDefault="00054697" w:rsidP="00054697">
      <w:pPr>
        <w:spacing w:after="150"/>
        <w:rPr>
          <w:rFonts w:ascii="Arial" w:hAnsi="Arial" w:cs="Arial"/>
        </w:rPr>
      </w:pPr>
      <w:r w:rsidRPr="00054697">
        <w:rPr>
          <w:rFonts w:ascii="Arial" w:hAnsi="Arial" w:cs="Arial"/>
          <w:b/>
          <w:color w:val="000000"/>
        </w:rPr>
        <w:t>SPO.IDE.A.125 Летови који се обављају по правилима за инструментално летење</w:t>
      </w:r>
      <w:r w:rsidRPr="00054697">
        <w:rPr>
          <w:rFonts w:ascii="Arial" w:hAnsi="Arial" w:cs="Arial"/>
          <w:color w:val="000000"/>
        </w:rPr>
        <w:t xml:space="preserve"> </w:t>
      </w:r>
      <w:r w:rsidRPr="00054697">
        <w:rPr>
          <w:rFonts w:ascii="Arial" w:hAnsi="Arial" w:cs="Arial"/>
          <w:i/>
          <w:color w:val="000000"/>
        </w:rPr>
        <w:t>(IFR)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 и припадајућа опрема</w:t>
      </w:r>
    </w:p>
    <w:p w14:paraId="1216C743"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који се користе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морају да буду опремљени са:</w:t>
      </w:r>
    </w:p>
    <w:p w14:paraId="0EE6FE1B" w14:textId="77777777" w:rsidR="00054697" w:rsidRPr="00054697" w:rsidRDefault="00054697" w:rsidP="00054697">
      <w:pPr>
        <w:spacing w:after="150"/>
        <w:rPr>
          <w:rFonts w:ascii="Arial" w:hAnsi="Arial" w:cs="Arial"/>
        </w:rPr>
      </w:pPr>
      <w:r w:rsidRPr="00054697">
        <w:rPr>
          <w:rFonts w:ascii="Arial" w:hAnsi="Arial" w:cs="Arial"/>
          <w:color w:val="000000"/>
        </w:rPr>
        <w:t>а) уређајем за мерење и приказ:</w:t>
      </w:r>
    </w:p>
    <w:p w14:paraId="4EAEFE17" w14:textId="77777777" w:rsidR="00054697" w:rsidRPr="00054697" w:rsidRDefault="00054697" w:rsidP="00054697">
      <w:pPr>
        <w:spacing w:after="150"/>
        <w:rPr>
          <w:rFonts w:ascii="Arial" w:hAnsi="Arial" w:cs="Arial"/>
        </w:rPr>
      </w:pPr>
      <w:r w:rsidRPr="00054697">
        <w:rPr>
          <w:rFonts w:ascii="Arial" w:hAnsi="Arial" w:cs="Arial"/>
          <w:color w:val="000000"/>
        </w:rPr>
        <w:t>1) магнетног правца;</w:t>
      </w:r>
    </w:p>
    <w:p w14:paraId="2A569F9C" w14:textId="77777777" w:rsidR="00054697" w:rsidRPr="00054697" w:rsidRDefault="00054697" w:rsidP="00054697">
      <w:pPr>
        <w:spacing w:after="150"/>
        <w:rPr>
          <w:rFonts w:ascii="Arial" w:hAnsi="Arial" w:cs="Arial"/>
        </w:rPr>
      </w:pPr>
      <w:r w:rsidRPr="00054697">
        <w:rPr>
          <w:rFonts w:ascii="Arial" w:hAnsi="Arial" w:cs="Arial"/>
          <w:color w:val="000000"/>
        </w:rPr>
        <w:t>2) времена у сатима, минутима и секундама;</w:t>
      </w:r>
    </w:p>
    <w:p w14:paraId="5835E2AF" w14:textId="77777777" w:rsidR="00054697" w:rsidRPr="00054697" w:rsidRDefault="00054697" w:rsidP="00054697">
      <w:pPr>
        <w:spacing w:after="150"/>
        <w:rPr>
          <w:rFonts w:ascii="Arial" w:hAnsi="Arial" w:cs="Arial"/>
        </w:rPr>
      </w:pPr>
      <w:r w:rsidRPr="00054697">
        <w:rPr>
          <w:rFonts w:ascii="Arial" w:hAnsi="Arial" w:cs="Arial"/>
          <w:color w:val="000000"/>
        </w:rPr>
        <w:t>3) висине по притиску;</w:t>
      </w:r>
    </w:p>
    <w:p w14:paraId="26464A90" w14:textId="77777777" w:rsidR="00054697" w:rsidRPr="00054697" w:rsidRDefault="00054697" w:rsidP="00054697">
      <w:pPr>
        <w:spacing w:after="150"/>
        <w:rPr>
          <w:rFonts w:ascii="Arial" w:hAnsi="Arial" w:cs="Arial"/>
        </w:rPr>
      </w:pPr>
      <w:r w:rsidRPr="00054697">
        <w:rPr>
          <w:rFonts w:ascii="Arial" w:hAnsi="Arial" w:cs="Arial"/>
          <w:color w:val="000000"/>
        </w:rPr>
        <w:t>4) индициране брзине;</w:t>
      </w:r>
    </w:p>
    <w:p w14:paraId="71A73ADF" w14:textId="77777777" w:rsidR="00054697" w:rsidRPr="00054697" w:rsidRDefault="00054697" w:rsidP="00054697">
      <w:pPr>
        <w:spacing w:after="150"/>
        <w:rPr>
          <w:rFonts w:ascii="Arial" w:hAnsi="Arial" w:cs="Arial"/>
        </w:rPr>
      </w:pPr>
      <w:r w:rsidRPr="00054697">
        <w:rPr>
          <w:rFonts w:ascii="Arial" w:hAnsi="Arial" w:cs="Arial"/>
          <w:color w:val="000000"/>
        </w:rPr>
        <w:t>5) вертикалне брзине;</w:t>
      </w:r>
    </w:p>
    <w:p w14:paraId="378A5E92" w14:textId="77777777" w:rsidR="00054697" w:rsidRPr="00054697" w:rsidRDefault="00054697" w:rsidP="00054697">
      <w:pPr>
        <w:spacing w:after="150"/>
        <w:rPr>
          <w:rFonts w:ascii="Arial" w:hAnsi="Arial" w:cs="Arial"/>
        </w:rPr>
      </w:pPr>
      <w:r w:rsidRPr="00054697">
        <w:rPr>
          <w:rFonts w:ascii="Arial" w:hAnsi="Arial" w:cs="Arial"/>
          <w:color w:val="000000"/>
        </w:rPr>
        <w:t>6) заокрета и клизања;</w:t>
      </w:r>
    </w:p>
    <w:p w14:paraId="525ACDB2" w14:textId="77777777" w:rsidR="00054697" w:rsidRPr="00054697" w:rsidRDefault="00054697" w:rsidP="00054697">
      <w:pPr>
        <w:spacing w:after="150"/>
        <w:rPr>
          <w:rFonts w:ascii="Arial" w:hAnsi="Arial" w:cs="Arial"/>
        </w:rPr>
      </w:pPr>
      <w:r w:rsidRPr="00054697">
        <w:rPr>
          <w:rFonts w:ascii="Arial" w:hAnsi="Arial" w:cs="Arial"/>
          <w:color w:val="000000"/>
        </w:rPr>
        <w:t>7) уздужног положаја;</w:t>
      </w:r>
    </w:p>
    <w:p w14:paraId="00920A86" w14:textId="77777777" w:rsidR="00054697" w:rsidRPr="00054697" w:rsidRDefault="00054697" w:rsidP="00054697">
      <w:pPr>
        <w:spacing w:after="150"/>
        <w:rPr>
          <w:rFonts w:ascii="Arial" w:hAnsi="Arial" w:cs="Arial"/>
        </w:rPr>
      </w:pPr>
      <w:r w:rsidRPr="00054697">
        <w:rPr>
          <w:rFonts w:ascii="Arial" w:hAnsi="Arial" w:cs="Arial"/>
          <w:color w:val="000000"/>
        </w:rPr>
        <w:t>8) стабилизованог смера;</w:t>
      </w:r>
    </w:p>
    <w:p w14:paraId="7DAA5685" w14:textId="77777777" w:rsidR="00054697" w:rsidRPr="00054697" w:rsidRDefault="00054697" w:rsidP="00054697">
      <w:pPr>
        <w:spacing w:after="150"/>
        <w:rPr>
          <w:rFonts w:ascii="Arial" w:hAnsi="Arial" w:cs="Arial"/>
        </w:rPr>
      </w:pPr>
      <w:r w:rsidRPr="00054697">
        <w:rPr>
          <w:rFonts w:ascii="Arial" w:hAnsi="Arial" w:cs="Arial"/>
          <w:color w:val="000000"/>
        </w:rPr>
        <w:t>9) спољне температуре ваздуха; и</w:t>
      </w:r>
    </w:p>
    <w:p w14:paraId="0AC63417" w14:textId="77777777" w:rsidR="00054697" w:rsidRPr="00054697" w:rsidRDefault="00054697" w:rsidP="00054697">
      <w:pPr>
        <w:spacing w:after="150"/>
        <w:rPr>
          <w:rFonts w:ascii="Arial" w:hAnsi="Arial" w:cs="Arial"/>
        </w:rPr>
      </w:pPr>
      <w:r w:rsidRPr="00054697">
        <w:rPr>
          <w:rFonts w:ascii="Arial" w:hAnsi="Arial" w:cs="Arial"/>
          <w:color w:val="000000"/>
        </w:rPr>
        <w:t>10) Маховог броја, ако се ограничења брзине изражавају Маховим бројем;</w:t>
      </w:r>
    </w:p>
    <w:p w14:paraId="70C91A76" w14:textId="77777777" w:rsidR="00054697" w:rsidRPr="00054697" w:rsidRDefault="00054697" w:rsidP="00054697">
      <w:pPr>
        <w:spacing w:after="150"/>
        <w:rPr>
          <w:rFonts w:ascii="Arial" w:hAnsi="Arial" w:cs="Arial"/>
        </w:rPr>
      </w:pPr>
      <w:r w:rsidRPr="00054697">
        <w:rPr>
          <w:rFonts w:ascii="Arial" w:hAnsi="Arial" w:cs="Arial"/>
          <w:color w:val="000000"/>
        </w:rPr>
        <w:t>б) уређајем који показује неадекватност електричног напајања жироскопских инструмената;</w:t>
      </w:r>
    </w:p>
    <w:p w14:paraId="6E092557" w14:textId="77777777" w:rsidR="00054697" w:rsidRPr="00054697" w:rsidRDefault="00054697" w:rsidP="00054697">
      <w:pPr>
        <w:spacing w:after="150"/>
        <w:rPr>
          <w:rFonts w:ascii="Arial" w:hAnsi="Arial" w:cs="Arial"/>
        </w:rPr>
      </w:pPr>
      <w:r w:rsidRPr="00054697">
        <w:rPr>
          <w:rFonts w:ascii="Arial" w:hAnsi="Arial" w:cs="Arial"/>
          <w:color w:val="000000"/>
        </w:rPr>
        <w:t>ц) ако су за лет потребна два пилота, тада другом пилоту морају да буду доступни посебни уређаји који приказују:</w:t>
      </w:r>
    </w:p>
    <w:p w14:paraId="6FEA59D6" w14:textId="77777777" w:rsidR="00054697" w:rsidRPr="00054697" w:rsidRDefault="00054697" w:rsidP="00054697">
      <w:pPr>
        <w:spacing w:after="150"/>
        <w:rPr>
          <w:rFonts w:ascii="Arial" w:hAnsi="Arial" w:cs="Arial"/>
        </w:rPr>
      </w:pPr>
      <w:r w:rsidRPr="00054697">
        <w:rPr>
          <w:rFonts w:ascii="Arial" w:hAnsi="Arial" w:cs="Arial"/>
          <w:color w:val="000000"/>
        </w:rPr>
        <w:t>1) висину по притиску;</w:t>
      </w:r>
    </w:p>
    <w:p w14:paraId="0C8561DA" w14:textId="77777777" w:rsidR="00054697" w:rsidRPr="00054697" w:rsidRDefault="00054697" w:rsidP="00054697">
      <w:pPr>
        <w:spacing w:after="150"/>
        <w:rPr>
          <w:rFonts w:ascii="Arial" w:hAnsi="Arial" w:cs="Arial"/>
        </w:rPr>
      </w:pPr>
      <w:r w:rsidRPr="00054697">
        <w:rPr>
          <w:rFonts w:ascii="Arial" w:hAnsi="Arial" w:cs="Arial"/>
          <w:color w:val="000000"/>
        </w:rPr>
        <w:t>2) индицирану брзину;</w:t>
      </w:r>
    </w:p>
    <w:p w14:paraId="7407AC74" w14:textId="77777777" w:rsidR="00054697" w:rsidRPr="00054697" w:rsidRDefault="00054697" w:rsidP="00054697">
      <w:pPr>
        <w:spacing w:after="150"/>
        <w:rPr>
          <w:rFonts w:ascii="Arial" w:hAnsi="Arial" w:cs="Arial"/>
        </w:rPr>
      </w:pPr>
      <w:r w:rsidRPr="00054697">
        <w:rPr>
          <w:rFonts w:ascii="Arial" w:hAnsi="Arial" w:cs="Arial"/>
          <w:color w:val="000000"/>
        </w:rPr>
        <w:t>3) вертикалну брзину;</w:t>
      </w:r>
    </w:p>
    <w:p w14:paraId="656FCA2F" w14:textId="77777777" w:rsidR="00054697" w:rsidRPr="00054697" w:rsidRDefault="00054697" w:rsidP="00054697">
      <w:pPr>
        <w:spacing w:after="150"/>
        <w:rPr>
          <w:rFonts w:ascii="Arial" w:hAnsi="Arial" w:cs="Arial"/>
        </w:rPr>
      </w:pPr>
      <w:r w:rsidRPr="00054697">
        <w:rPr>
          <w:rFonts w:ascii="Arial" w:hAnsi="Arial" w:cs="Arial"/>
          <w:color w:val="000000"/>
        </w:rPr>
        <w:t>4) заокрете и клизања;</w:t>
      </w:r>
    </w:p>
    <w:p w14:paraId="0CAC6A95" w14:textId="77777777" w:rsidR="00054697" w:rsidRPr="00054697" w:rsidRDefault="00054697" w:rsidP="00054697">
      <w:pPr>
        <w:spacing w:after="150"/>
        <w:rPr>
          <w:rFonts w:ascii="Arial" w:hAnsi="Arial" w:cs="Arial"/>
        </w:rPr>
      </w:pPr>
      <w:r w:rsidRPr="00054697">
        <w:rPr>
          <w:rFonts w:ascii="Arial" w:hAnsi="Arial" w:cs="Arial"/>
          <w:color w:val="000000"/>
        </w:rPr>
        <w:t>5) уздужни положај;</w:t>
      </w:r>
    </w:p>
    <w:p w14:paraId="4D81931F" w14:textId="77777777" w:rsidR="00054697" w:rsidRPr="00054697" w:rsidRDefault="00054697" w:rsidP="00054697">
      <w:pPr>
        <w:spacing w:after="150"/>
        <w:rPr>
          <w:rFonts w:ascii="Arial" w:hAnsi="Arial" w:cs="Arial"/>
        </w:rPr>
      </w:pPr>
      <w:r w:rsidRPr="00054697">
        <w:rPr>
          <w:rFonts w:ascii="Arial" w:hAnsi="Arial" w:cs="Arial"/>
          <w:color w:val="000000"/>
        </w:rPr>
        <w:t>6) стабилизовани смер;</w:t>
      </w:r>
    </w:p>
    <w:p w14:paraId="7EF5E08D" w14:textId="77777777" w:rsidR="00054697" w:rsidRPr="00054697" w:rsidRDefault="00054697" w:rsidP="00054697">
      <w:pPr>
        <w:spacing w:after="150"/>
        <w:rPr>
          <w:rFonts w:ascii="Arial" w:hAnsi="Arial" w:cs="Arial"/>
        </w:rPr>
      </w:pPr>
      <w:r w:rsidRPr="00054697">
        <w:rPr>
          <w:rFonts w:ascii="Arial" w:hAnsi="Arial" w:cs="Arial"/>
          <w:color w:val="000000"/>
        </w:rPr>
        <w:t>7) Махов број, ако се ограничења брзине изражавају Маховим бројем и ако је применљиво;</w:t>
      </w:r>
    </w:p>
    <w:p w14:paraId="39B48EB0" w14:textId="77777777" w:rsidR="00054697" w:rsidRPr="00054697" w:rsidRDefault="00054697" w:rsidP="00054697">
      <w:pPr>
        <w:spacing w:after="150"/>
        <w:rPr>
          <w:rFonts w:ascii="Arial" w:hAnsi="Arial" w:cs="Arial"/>
        </w:rPr>
      </w:pPr>
      <w:r w:rsidRPr="00054697">
        <w:rPr>
          <w:rFonts w:ascii="Arial" w:hAnsi="Arial" w:cs="Arial"/>
          <w:color w:val="000000"/>
        </w:rPr>
        <w:t>д) средством за спречавање квара система за показивање брзине из става а) тачка 4) и става ц) тачка 2), услед кондензације и залеђивања;</w:t>
      </w:r>
    </w:p>
    <w:p w14:paraId="5ED2CD61" w14:textId="77777777" w:rsidR="00054697" w:rsidRPr="00054697" w:rsidRDefault="00054697" w:rsidP="00054697">
      <w:pPr>
        <w:spacing w:after="150"/>
        <w:rPr>
          <w:rFonts w:ascii="Arial" w:hAnsi="Arial" w:cs="Arial"/>
        </w:rPr>
      </w:pPr>
      <w:r w:rsidRPr="00054697">
        <w:rPr>
          <w:rFonts w:ascii="Arial" w:hAnsi="Arial" w:cs="Arial"/>
          <w:color w:val="000000"/>
        </w:rPr>
        <w:t>е) Сложени моторни авиони који се користе по правилима за инструментално летење (</w:t>
      </w:r>
      <w:r w:rsidRPr="00054697">
        <w:rPr>
          <w:rFonts w:ascii="Arial" w:hAnsi="Arial" w:cs="Arial"/>
          <w:i/>
          <w:color w:val="000000"/>
        </w:rPr>
        <w:t>IFR</w:t>
      </w:r>
      <w:r w:rsidRPr="00054697">
        <w:rPr>
          <w:rFonts w:ascii="Arial" w:hAnsi="Arial" w:cs="Arial"/>
          <w:color w:val="000000"/>
        </w:rPr>
        <w:t>), поред опреме наведене у ст. а), б), ц) и д) морају да имају следећу опрему:</w:t>
      </w:r>
    </w:p>
    <w:p w14:paraId="581DDB1A" w14:textId="77777777" w:rsidR="00054697" w:rsidRPr="00054697" w:rsidRDefault="00054697" w:rsidP="00054697">
      <w:pPr>
        <w:spacing w:after="150"/>
        <w:rPr>
          <w:rFonts w:ascii="Arial" w:hAnsi="Arial" w:cs="Arial"/>
        </w:rPr>
      </w:pPr>
      <w:r w:rsidRPr="00054697">
        <w:rPr>
          <w:rFonts w:ascii="Arial" w:hAnsi="Arial" w:cs="Arial"/>
          <w:color w:val="000000"/>
        </w:rPr>
        <w:t>1) алтернативни извор статичког притиска;</w:t>
      </w:r>
    </w:p>
    <w:p w14:paraId="0C6B5E9F" w14:textId="77777777" w:rsidR="00054697" w:rsidRPr="00054697" w:rsidRDefault="00054697" w:rsidP="00054697">
      <w:pPr>
        <w:spacing w:after="150"/>
        <w:rPr>
          <w:rFonts w:ascii="Arial" w:hAnsi="Arial" w:cs="Arial"/>
        </w:rPr>
      </w:pPr>
      <w:r w:rsidRPr="00054697">
        <w:rPr>
          <w:rFonts w:ascii="Arial" w:hAnsi="Arial" w:cs="Arial"/>
          <w:color w:val="000000"/>
        </w:rPr>
        <w:t>2) држач карте, који се налази на месту које омогућава лако очитавање карте и на којем се она може осветлити у случају коришћења ноћу;</w:t>
      </w:r>
    </w:p>
    <w:p w14:paraId="0E19BC00" w14:textId="77777777" w:rsidR="00054697" w:rsidRPr="00054697" w:rsidRDefault="00054697" w:rsidP="00054697">
      <w:pPr>
        <w:spacing w:after="150"/>
        <w:rPr>
          <w:rFonts w:ascii="Arial" w:hAnsi="Arial" w:cs="Arial"/>
        </w:rPr>
      </w:pPr>
      <w:r w:rsidRPr="00054697">
        <w:rPr>
          <w:rFonts w:ascii="Arial" w:hAnsi="Arial" w:cs="Arial"/>
          <w:color w:val="000000"/>
        </w:rPr>
        <w:t>3) други независни уређај за мерење и приказивање висине, изузев ако је већ инсталиран у складу са ставом е) тачка 1); и</w:t>
      </w:r>
    </w:p>
    <w:p w14:paraId="0C4E155C" w14:textId="77777777" w:rsidR="00054697" w:rsidRPr="00054697" w:rsidRDefault="00054697" w:rsidP="00054697">
      <w:pPr>
        <w:spacing w:after="150"/>
        <w:rPr>
          <w:rFonts w:ascii="Arial" w:hAnsi="Arial" w:cs="Arial"/>
        </w:rPr>
      </w:pPr>
      <w:r w:rsidRPr="00054697">
        <w:rPr>
          <w:rFonts w:ascii="Arial" w:hAnsi="Arial" w:cs="Arial"/>
          <w:color w:val="000000"/>
        </w:rPr>
        <w:t>4) резервни извор напајања који је независан од главног електричног система, а који се користи за потребе рада и осветљавања система за приказ уздужног положаја у трајању од најмање 30 минута. Резервни извор напајања се мора аутоматски укључити након потпуног квара главног електричног система, при чему се мора јасно приказати да се индикатор уздужног положаја напаја из резервног извора напајања.</w:t>
      </w:r>
    </w:p>
    <w:p w14:paraId="2A96173B" w14:textId="77777777" w:rsidR="00054697" w:rsidRPr="00054697" w:rsidRDefault="00054697" w:rsidP="00054697">
      <w:pPr>
        <w:spacing w:after="150"/>
        <w:rPr>
          <w:rFonts w:ascii="Arial" w:hAnsi="Arial" w:cs="Arial"/>
        </w:rPr>
      </w:pPr>
      <w:r w:rsidRPr="00054697">
        <w:rPr>
          <w:rFonts w:ascii="Arial" w:hAnsi="Arial" w:cs="Arial"/>
          <w:b/>
          <w:color w:val="000000"/>
        </w:rPr>
        <w:t>SPO.IDE.A.126 Додатна опрема за летове са једним пилотом, који се обављају по правилима за инструментално летење</w:t>
      </w:r>
      <w:r w:rsidRPr="00054697">
        <w:rPr>
          <w:rFonts w:ascii="Arial" w:hAnsi="Arial" w:cs="Arial"/>
          <w:color w:val="000000"/>
        </w:rPr>
        <w:t xml:space="preserve"> </w:t>
      </w:r>
      <w:r w:rsidRPr="00054697">
        <w:rPr>
          <w:rFonts w:ascii="Arial" w:hAnsi="Arial" w:cs="Arial"/>
          <w:i/>
          <w:color w:val="000000"/>
        </w:rPr>
        <w:t>(IFR)</w:t>
      </w:r>
    </w:p>
    <w:p w14:paraId="5B05FDBC" w14:textId="77777777" w:rsidR="00054697" w:rsidRPr="00054697" w:rsidRDefault="00054697" w:rsidP="00054697">
      <w:pPr>
        <w:spacing w:after="150"/>
        <w:rPr>
          <w:rFonts w:ascii="Arial" w:hAnsi="Arial" w:cs="Arial"/>
        </w:rPr>
      </w:pPr>
      <w:r w:rsidRPr="00054697">
        <w:rPr>
          <w:rFonts w:ascii="Arial" w:hAnsi="Arial" w:cs="Arial"/>
          <w:color w:val="000000"/>
        </w:rPr>
        <w:t xml:space="preserve">Сложени моторни авиони са једним пилотом, који се користе по правилима за инструментално летење </w:t>
      </w:r>
      <w:r w:rsidRPr="00054697">
        <w:rPr>
          <w:rFonts w:ascii="Arial" w:hAnsi="Arial" w:cs="Arial"/>
          <w:i/>
          <w:color w:val="000000"/>
        </w:rPr>
        <w:t>(IFR)</w:t>
      </w:r>
      <w:r w:rsidRPr="00054697">
        <w:rPr>
          <w:rFonts w:ascii="Arial" w:hAnsi="Arial" w:cs="Arial"/>
          <w:color w:val="000000"/>
        </w:rPr>
        <w:t>, морају да буду опремљени аутопилотом којим се, као минимум, може одржавати висина и смер.</w:t>
      </w:r>
    </w:p>
    <w:p w14:paraId="0FE40432" w14:textId="77777777" w:rsidR="00054697" w:rsidRPr="00054697" w:rsidRDefault="00054697" w:rsidP="00054697">
      <w:pPr>
        <w:spacing w:after="150"/>
        <w:rPr>
          <w:rFonts w:ascii="Arial" w:hAnsi="Arial" w:cs="Arial"/>
        </w:rPr>
      </w:pPr>
      <w:r w:rsidRPr="00054697">
        <w:rPr>
          <w:rFonts w:ascii="Arial" w:hAnsi="Arial" w:cs="Arial"/>
          <w:b/>
          <w:color w:val="000000"/>
        </w:rPr>
        <w:t>SPO.IDE.A.130 Систем за упозоравање на опасно приближавање земљи</w:t>
      </w:r>
      <w:r w:rsidRPr="00054697">
        <w:rPr>
          <w:rFonts w:ascii="Arial" w:hAnsi="Arial" w:cs="Arial"/>
          <w:color w:val="000000"/>
        </w:rPr>
        <w:t xml:space="preserve"> </w:t>
      </w:r>
      <w:r w:rsidRPr="00054697">
        <w:rPr>
          <w:rFonts w:ascii="Arial" w:hAnsi="Arial" w:cs="Arial"/>
          <w:i/>
          <w:color w:val="000000"/>
        </w:rPr>
        <w:t>(TAWS)</w:t>
      </w:r>
    </w:p>
    <w:p w14:paraId="39819F0C"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са турбинским погоном,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xml:space="preserve"> или са максималним бројем расположивих путничких седишта </w:t>
      </w:r>
      <w:r w:rsidRPr="00054697">
        <w:rPr>
          <w:rFonts w:ascii="Arial" w:hAnsi="Arial" w:cs="Arial"/>
          <w:i/>
          <w:color w:val="000000"/>
        </w:rPr>
        <w:t>(MOPSC)</w:t>
      </w:r>
      <w:r w:rsidRPr="00054697">
        <w:rPr>
          <w:rFonts w:ascii="Arial" w:hAnsi="Arial" w:cs="Arial"/>
          <w:color w:val="000000"/>
        </w:rPr>
        <w:t xml:space="preserve"> већим од девет, морају да имају систем за упозоравање на опасно приближавање земљи </w:t>
      </w:r>
      <w:r w:rsidRPr="00054697">
        <w:rPr>
          <w:rFonts w:ascii="Arial" w:hAnsi="Arial" w:cs="Arial"/>
          <w:i/>
          <w:color w:val="000000"/>
        </w:rPr>
        <w:t>(TAWS)</w:t>
      </w:r>
      <w:r w:rsidRPr="00054697">
        <w:rPr>
          <w:rFonts w:ascii="Arial" w:hAnsi="Arial" w:cs="Arial"/>
          <w:color w:val="000000"/>
        </w:rPr>
        <w:t xml:space="preserve"> који испуњава услове за:</w:t>
      </w:r>
    </w:p>
    <w:p w14:paraId="3CBF61A2"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класу А опреме, као што је наведено у прихваћеном стандарду, у случају авиона којима је прва појединачна потврда о пловидбености </w:t>
      </w:r>
      <w:r w:rsidRPr="00054697">
        <w:rPr>
          <w:rFonts w:ascii="Arial" w:hAnsi="Arial" w:cs="Arial"/>
          <w:i/>
          <w:color w:val="000000"/>
        </w:rPr>
        <w:t>(CofA)</w:t>
      </w:r>
      <w:r w:rsidRPr="00054697">
        <w:rPr>
          <w:rFonts w:ascii="Arial" w:hAnsi="Arial" w:cs="Arial"/>
          <w:color w:val="000000"/>
        </w:rPr>
        <w:t xml:space="preserve"> издатa после 1. јануара 2011. године; или</w:t>
      </w:r>
    </w:p>
    <w:p w14:paraId="15114844"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класу Б опреме, као што је наведено у прихваћеном стандарду, у случају авиона којима је прва појединачна потврда о пловидбености </w:t>
      </w:r>
      <w:r w:rsidRPr="00054697">
        <w:rPr>
          <w:rFonts w:ascii="Arial" w:hAnsi="Arial" w:cs="Arial"/>
          <w:i/>
          <w:color w:val="000000"/>
        </w:rPr>
        <w:t>(CofA)</w:t>
      </w:r>
      <w:r w:rsidRPr="00054697">
        <w:rPr>
          <w:rFonts w:ascii="Arial" w:hAnsi="Arial" w:cs="Arial"/>
          <w:color w:val="000000"/>
        </w:rPr>
        <w:t xml:space="preserve"> издата 1. јануара 2011. године или пре тог датума.</w:t>
      </w:r>
    </w:p>
    <w:p w14:paraId="530E05F5" w14:textId="77777777" w:rsidR="00054697" w:rsidRPr="00054697" w:rsidRDefault="00054697" w:rsidP="00054697">
      <w:pPr>
        <w:spacing w:after="150"/>
        <w:rPr>
          <w:rFonts w:ascii="Arial" w:hAnsi="Arial" w:cs="Arial"/>
        </w:rPr>
      </w:pPr>
      <w:r w:rsidRPr="00054697">
        <w:rPr>
          <w:rFonts w:ascii="Arial" w:hAnsi="Arial" w:cs="Arial"/>
          <w:b/>
          <w:color w:val="000000"/>
        </w:rPr>
        <w:t>SPO.IDE.A.131 Систем за избегавање судара у ваздуху</w:t>
      </w:r>
      <w:r w:rsidRPr="00054697">
        <w:rPr>
          <w:rFonts w:ascii="Arial" w:hAnsi="Arial" w:cs="Arial"/>
          <w:color w:val="000000"/>
        </w:rPr>
        <w:t xml:space="preserve"> </w:t>
      </w:r>
      <w:r w:rsidRPr="00054697">
        <w:rPr>
          <w:rFonts w:ascii="Arial" w:hAnsi="Arial" w:cs="Arial"/>
          <w:i/>
          <w:color w:val="000000"/>
        </w:rPr>
        <w:t>(ACAS II)</w:t>
      </w:r>
    </w:p>
    <w:p w14:paraId="5C077D1E" w14:textId="77777777" w:rsidR="00054697" w:rsidRPr="00054697" w:rsidRDefault="00054697" w:rsidP="00054697">
      <w:pPr>
        <w:spacing w:after="150"/>
        <w:rPr>
          <w:rFonts w:ascii="Arial" w:hAnsi="Arial" w:cs="Arial"/>
        </w:rPr>
      </w:pPr>
      <w:r w:rsidRPr="00054697">
        <w:rPr>
          <w:rFonts w:ascii="Arial" w:hAnsi="Arial" w:cs="Arial"/>
          <w:color w:val="000000"/>
        </w:rPr>
        <w:t xml:space="preserve">Изузев ако је другачије прописано Уредбом (ЕУ) бр. 1332/2011, авиони са турбинским погоном који имају максималну сертификовану масу на полетању </w:t>
      </w:r>
      <w:r w:rsidRPr="00054697">
        <w:rPr>
          <w:rFonts w:ascii="Arial" w:hAnsi="Arial" w:cs="Arial"/>
          <w:i/>
          <w:color w:val="000000"/>
        </w:rPr>
        <w:t>(MCTOM)</w:t>
      </w:r>
      <w:r w:rsidRPr="00054697">
        <w:rPr>
          <w:rFonts w:ascii="Arial" w:hAnsi="Arial" w:cs="Arial"/>
          <w:color w:val="000000"/>
        </w:rPr>
        <w:t xml:space="preserve"> већу од 5.700 </w:t>
      </w:r>
      <w:r w:rsidRPr="00054697">
        <w:rPr>
          <w:rFonts w:ascii="Arial" w:hAnsi="Arial" w:cs="Arial"/>
          <w:i/>
          <w:color w:val="000000"/>
        </w:rPr>
        <w:t>kg</w:t>
      </w:r>
      <w:r w:rsidRPr="00054697">
        <w:rPr>
          <w:rFonts w:ascii="Arial" w:hAnsi="Arial" w:cs="Arial"/>
          <w:color w:val="000000"/>
        </w:rPr>
        <w:t xml:space="preserve">, морају да имају уграђен систем </w:t>
      </w:r>
      <w:r w:rsidRPr="00054697">
        <w:rPr>
          <w:rFonts w:ascii="Arial" w:hAnsi="Arial" w:cs="Arial"/>
          <w:i/>
          <w:color w:val="000000"/>
        </w:rPr>
        <w:t>ACAS</w:t>
      </w:r>
      <w:r w:rsidRPr="00054697">
        <w:rPr>
          <w:rFonts w:ascii="Arial" w:hAnsi="Arial" w:cs="Arial"/>
          <w:color w:val="000000"/>
        </w:rPr>
        <w:t xml:space="preserve"> II.</w:t>
      </w:r>
    </w:p>
    <w:p w14:paraId="2657BE11" w14:textId="77777777" w:rsidR="00054697" w:rsidRPr="00054697" w:rsidRDefault="00054697" w:rsidP="00054697">
      <w:pPr>
        <w:spacing w:after="150"/>
        <w:rPr>
          <w:rFonts w:ascii="Arial" w:hAnsi="Arial" w:cs="Arial"/>
        </w:rPr>
      </w:pPr>
      <w:r w:rsidRPr="00054697">
        <w:rPr>
          <w:rFonts w:ascii="Arial" w:hAnsi="Arial" w:cs="Arial"/>
          <w:b/>
          <w:color w:val="000000"/>
        </w:rPr>
        <w:t>SPO.IDE.A.132 Опрема за уочавање временских услова - сложени моторни авиони</w:t>
      </w:r>
    </w:p>
    <w:p w14:paraId="0F2367AC" w14:textId="77777777" w:rsidR="00054697" w:rsidRPr="00054697" w:rsidRDefault="00054697" w:rsidP="00054697">
      <w:pPr>
        <w:spacing w:after="150"/>
        <w:rPr>
          <w:rFonts w:ascii="Arial" w:hAnsi="Arial" w:cs="Arial"/>
        </w:rPr>
      </w:pPr>
      <w:r w:rsidRPr="00054697">
        <w:rPr>
          <w:rFonts w:ascii="Arial" w:hAnsi="Arial" w:cs="Arial"/>
          <w:color w:val="000000"/>
        </w:rPr>
        <w:t xml:space="preserve">Следећи авиони морају да имају опрему за уочавање временских услова ако лете ноћу или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у подручјима у којима се на рути може очекивати појава олује са грмљавином или други потенцијално опасни временски услови који могу да се уоче помоћу ове опреме:</w:t>
      </w:r>
    </w:p>
    <w:p w14:paraId="5C4CEEA0" w14:textId="77777777" w:rsidR="00054697" w:rsidRPr="00054697" w:rsidRDefault="00054697" w:rsidP="00054697">
      <w:pPr>
        <w:spacing w:after="150"/>
        <w:rPr>
          <w:rFonts w:ascii="Arial" w:hAnsi="Arial" w:cs="Arial"/>
        </w:rPr>
      </w:pPr>
      <w:r w:rsidRPr="00054697">
        <w:rPr>
          <w:rFonts w:ascii="Arial" w:hAnsi="Arial" w:cs="Arial"/>
          <w:color w:val="000000"/>
        </w:rPr>
        <w:t>а) авиони са кабином под притиском;</w:t>
      </w:r>
    </w:p>
    <w:p w14:paraId="0E6B525C"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xml:space="preserve"> чија кабина није под притиском.</w:t>
      </w:r>
    </w:p>
    <w:p w14:paraId="46434BEB" w14:textId="77777777" w:rsidR="00054697" w:rsidRPr="00054697" w:rsidRDefault="00054697" w:rsidP="00054697">
      <w:pPr>
        <w:spacing w:after="150"/>
        <w:rPr>
          <w:rFonts w:ascii="Arial" w:hAnsi="Arial" w:cs="Arial"/>
        </w:rPr>
      </w:pPr>
      <w:r w:rsidRPr="00054697">
        <w:rPr>
          <w:rFonts w:ascii="Arial" w:hAnsi="Arial" w:cs="Arial"/>
          <w:b/>
          <w:color w:val="000000"/>
        </w:rPr>
        <w:t>SPO.IDE.A.133 Додатна опрема за летове који се обављају ноћу, у условима залеђивања – сложени моторни авиони</w:t>
      </w:r>
    </w:p>
    <w:p w14:paraId="1EC44E90" w14:textId="77777777" w:rsidR="00054697" w:rsidRPr="00054697" w:rsidRDefault="00054697" w:rsidP="00054697">
      <w:pPr>
        <w:spacing w:after="150"/>
        <w:rPr>
          <w:rFonts w:ascii="Arial" w:hAnsi="Arial" w:cs="Arial"/>
        </w:rPr>
      </w:pPr>
      <w:r w:rsidRPr="00054697">
        <w:rPr>
          <w:rFonts w:ascii="Arial" w:hAnsi="Arial" w:cs="Arial"/>
          <w:color w:val="000000"/>
        </w:rPr>
        <w:t>а) Авиони који се користе ноћу, у очекиваним или стварним условима залеђивања, морају да имају опрему за осветљавање или откривање наслага леда.</w:t>
      </w:r>
    </w:p>
    <w:p w14:paraId="6C06BC22" w14:textId="77777777" w:rsidR="00054697" w:rsidRPr="00054697" w:rsidRDefault="00054697" w:rsidP="00054697">
      <w:pPr>
        <w:spacing w:after="150"/>
        <w:rPr>
          <w:rFonts w:ascii="Arial" w:hAnsi="Arial" w:cs="Arial"/>
        </w:rPr>
      </w:pPr>
      <w:r w:rsidRPr="00054697">
        <w:rPr>
          <w:rFonts w:ascii="Arial" w:hAnsi="Arial" w:cs="Arial"/>
          <w:color w:val="000000"/>
        </w:rPr>
        <w:t>б) Опрема за осветљавање наслага леда не сме да изазива одсјај или рефлексију који могу да умање способност посаде за обављање њене дужности.</w:t>
      </w:r>
    </w:p>
    <w:p w14:paraId="596C4BAD" w14:textId="77777777" w:rsidR="00054697" w:rsidRPr="00054697" w:rsidRDefault="00054697" w:rsidP="00054697">
      <w:pPr>
        <w:spacing w:after="150"/>
        <w:rPr>
          <w:rFonts w:ascii="Arial" w:hAnsi="Arial" w:cs="Arial"/>
        </w:rPr>
      </w:pPr>
      <w:r w:rsidRPr="00054697">
        <w:rPr>
          <w:rFonts w:ascii="Arial" w:hAnsi="Arial" w:cs="Arial"/>
          <w:b/>
          <w:color w:val="000000"/>
        </w:rPr>
        <w:t>SPO.IDE.A.135 Систем интерфона за чланове летачке посаде</w:t>
      </w:r>
    </w:p>
    <w:p w14:paraId="2AA01845" w14:textId="77777777" w:rsidR="00054697" w:rsidRPr="00054697" w:rsidRDefault="00054697" w:rsidP="00054697">
      <w:pPr>
        <w:spacing w:after="150"/>
        <w:rPr>
          <w:rFonts w:ascii="Arial" w:hAnsi="Arial" w:cs="Arial"/>
        </w:rPr>
      </w:pPr>
      <w:r w:rsidRPr="00054697">
        <w:rPr>
          <w:rFonts w:ascii="Arial" w:hAnsi="Arial" w:cs="Arial"/>
          <w:color w:val="000000"/>
        </w:rPr>
        <w:t>Авиони са вишечланом летачком посадом морају да имају систем интерфона за чланове летачке посаде, који обухвата слушалице и микрофоне за сваког члана летачке посаде.</w:t>
      </w:r>
    </w:p>
    <w:p w14:paraId="5ACFE289" w14:textId="77777777" w:rsidR="00054697" w:rsidRPr="00054697" w:rsidRDefault="00054697" w:rsidP="00054697">
      <w:pPr>
        <w:spacing w:after="150"/>
        <w:rPr>
          <w:rFonts w:ascii="Arial" w:hAnsi="Arial" w:cs="Arial"/>
        </w:rPr>
      </w:pPr>
      <w:r w:rsidRPr="00054697">
        <w:rPr>
          <w:rFonts w:ascii="Arial" w:hAnsi="Arial" w:cs="Arial"/>
          <w:b/>
          <w:color w:val="000000"/>
        </w:rPr>
        <w:t>SPO.IDE.A.140 Уређај за снимање звука</w:t>
      </w:r>
      <w:r w:rsidRPr="00054697">
        <w:rPr>
          <w:rFonts w:ascii="Arial" w:hAnsi="Arial" w:cs="Arial"/>
          <w:color w:val="000000"/>
        </w:rPr>
        <w:t xml:space="preserve"> </w:t>
      </w:r>
      <w:r w:rsidRPr="00054697">
        <w:rPr>
          <w:rFonts w:ascii="Arial" w:hAnsi="Arial" w:cs="Arial"/>
          <w:b/>
          <w:color w:val="000000"/>
        </w:rPr>
        <w:t>у пилотској кабини</w:t>
      </w:r>
    </w:p>
    <w:p w14:paraId="743288F1"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Следећи авиони морају да имају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w:t>
      </w:r>
    </w:p>
    <w:p w14:paraId="51BC8A53"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авиони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27.000 </w:t>
      </w:r>
      <w:r w:rsidRPr="00054697">
        <w:rPr>
          <w:rFonts w:ascii="Arial" w:hAnsi="Arial" w:cs="Arial"/>
          <w:i/>
          <w:color w:val="000000"/>
        </w:rPr>
        <w:t>kg</w:t>
      </w:r>
      <w:r w:rsidRPr="00054697">
        <w:rPr>
          <w:rFonts w:ascii="Arial" w:hAnsi="Arial" w:cs="Arial"/>
          <w:color w:val="000000"/>
        </w:rPr>
        <w:t xml:space="preserve"> којима је прва појединачна потврда о пловидбености </w:t>
      </w:r>
      <w:r w:rsidRPr="00054697">
        <w:rPr>
          <w:rFonts w:ascii="Arial" w:hAnsi="Arial" w:cs="Arial"/>
          <w:i/>
          <w:color w:val="000000"/>
        </w:rPr>
        <w:t>(CofA)</w:t>
      </w:r>
      <w:r w:rsidRPr="00054697">
        <w:rPr>
          <w:rFonts w:ascii="Arial" w:hAnsi="Arial" w:cs="Arial"/>
          <w:color w:val="000000"/>
        </w:rPr>
        <w:t xml:space="preserve"> издата 1. јануара 2016. године или после тог датума; и</w:t>
      </w:r>
    </w:p>
    <w:p w14:paraId="491366E5" w14:textId="77777777" w:rsidR="00054697" w:rsidRPr="00054697" w:rsidRDefault="00054697" w:rsidP="00054697">
      <w:pPr>
        <w:spacing w:after="150"/>
        <w:rPr>
          <w:rFonts w:ascii="Arial" w:hAnsi="Arial" w:cs="Arial"/>
        </w:rPr>
      </w:pPr>
      <w:r w:rsidRPr="00054697">
        <w:rPr>
          <w:rFonts w:ascii="Arial" w:hAnsi="Arial" w:cs="Arial"/>
          <w:color w:val="000000"/>
        </w:rPr>
        <w:t xml:space="preserve">2) авиони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2.250 </w:t>
      </w:r>
      <w:r w:rsidRPr="00054697">
        <w:rPr>
          <w:rFonts w:ascii="Arial" w:hAnsi="Arial" w:cs="Arial"/>
          <w:i/>
          <w:color w:val="000000"/>
        </w:rPr>
        <w:t>kg</w:t>
      </w:r>
      <w:r w:rsidRPr="00054697">
        <w:rPr>
          <w:rFonts w:ascii="Arial" w:hAnsi="Arial" w:cs="Arial"/>
          <w:color w:val="000000"/>
        </w:rPr>
        <w:t>:</w:t>
      </w:r>
    </w:p>
    <w:p w14:paraId="085F49BE" w14:textId="77777777" w:rsidR="00054697" w:rsidRPr="00054697" w:rsidRDefault="00054697" w:rsidP="00054697">
      <w:pPr>
        <w:spacing w:after="150"/>
        <w:rPr>
          <w:rFonts w:ascii="Arial" w:hAnsi="Arial" w:cs="Arial"/>
        </w:rPr>
      </w:pPr>
      <w:r w:rsidRPr="00054697">
        <w:rPr>
          <w:rFonts w:ascii="Arial" w:hAnsi="Arial" w:cs="Arial"/>
          <w:color w:val="000000"/>
        </w:rPr>
        <w:t>(i) који су сертификовани за летове са минималном посадом која обухвата најмање два пилота;</w:t>
      </w:r>
    </w:p>
    <w:p w14:paraId="4A9CBCBD" w14:textId="77777777" w:rsidR="00054697" w:rsidRPr="00054697" w:rsidRDefault="00054697" w:rsidP="00054697">
      <w:pPr>
        <w:spacing w:after="150"/>
        <w:rPr>
          <w:rFonts w:ascii="Arial" w:hAnsi="Arial" w:cs="Arial"/>
        </w:rPr>
      </w:pPr>
      <w:r w:rsidRPr="00054697">
        <w:rPr>
          <w:rFonts w:ascii="Arial" w:hAnsi="Arial" w:cs="Arial"/>
          <w:color w:val="000000"/>
        </w:rPr>
        <w:t>(ii) који су опремљени турбомлазним мотором или са више турбоелисних мотора; и</w:t>
      </w:r>
    </w:p>
    <w:p w14:paraId="7A0179C5" w14:textId="77777777" w:rsidR="00054697" w:rsidRPr="00054697" w:rsidRDefault="00054697" w:rsidP="00054697">
      <w:pPr>
        <w:spacing w:after="150"/>
        <w:rPr>
          <w:rFonts w:ascii="Arial" w:hAnsi="Arial" w:cs="Arial"/>
        </w:rPr>
      </w:pPr>
      <w:r w:rsidRPr="00054697">
        <w:rPr>
          <w:rFonts w:ascii="Arial" w:hAnsi="Arial" w:cs="Arial"/>
          <w:color w:val="000000"/>
        </w:rPr>
        <w:t>(iii) за које је прва потврда о типу издата 1. јануара 2016. године или после тог датума.</w:t>
      </w:r>
    </w:p>
    <w:p w14:paraId="25A975FA"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мора да има могућност да чува снимљени звук најмање у току последња два сата лета.</w:t>
      </w:r>
    </w:p>
    <w:p w14:paraId="711FB196"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уз време снимања бележи и:</w:t>
      </w:r>
    </w:p>
    <w:p w14:paraId="67ECC96A" w14:textId="77777777" w:rsidR="00054697" w:rsidRPr="00054697" w:rsidRDefault="00054697" w:rsidP="00054697">
      <w:pPr>
        <w:spacing w:after="150"/>
        <w:rPr>
          <w:rFonts w:ascii="Arial" w:hAnsi="Arial" w:cs="Arial"/>
        </w:rPr>
      </w:pPr>
      <w:r w:rsidRPr="00054697">
        <w:rPr>
          <w:rFonts w:ascii="Arial" w:hAnsi="Arial" w:cs="Arial"/>
          <w:color w:val="000000"/>
        </w:rPr>
        <w:t>1) гласовну комуникацију у пилотској кабини послату или примљену радио-везом;</w:t>
      </w:r>
    </w:p>
    <w:p w14:paraId="01F7E684" w14:textId="77777777" w:rsidR="00054697" w:rsidRPr="00054697" w:rsidRDefault="00054697" w:rsidP="00054697">
      <w:pPr>
        <w:spacing w:after="150"/>
        <w:rPr>
          <w:rFonts w:ascii="Arial" w:hAnsi="Arial" w:cs="Arial"/>
        </w:rPr>
      </w:pPr>
      <w:r w:rsidRPr="00054697">
        <w:rPr>
          <w:rFonts w:ascii="Arial" w:hAnsi="Arial" w:cs="Arial"/>
          <w:color w:val="000000"/>
        </w:rPr>
        <w:t>2) гласовну комуникацију чланова летачке посаде преко система интерфона и система за обавештавање осталих лица, ако је уграђен;</w:t>
      </w:r>
    </w:p>
    <w:p w14:paraId="1E5304DC" w14:textId="77777777" w:rsidR="00054697" w:rsidRPr="00054697" w:rsidRDefault="00054697" w:rsidP="00054697">
      <w:pPr>
        <w:spacing w:after="150"/>
        <w:rPr>
          <w:rFonts w:ascii="Arial" w:hAnsi="Arial" w:cs="Arial"/>
        </w:rPr>
      </w:pPr>
      <w:r w:rsidRPr="00054697">
        <w:rPr>
          <w:rFonts w:ascii="Arial" w:hAnsi="Arial" w:cs="Arial"/>
          <w:color w:val="000000"/>
        </w:rPr>
        <w:t>3) звуке из пилотске кабине, непрекидно, укључујући звучне сигнале примљене из сваког микрофона у кабини или микрофона из маске; и</w:t>
      </w:r>
    </w:p>
    <w:p w14:paraId="71EE3A85" w14:textId="77777777" w:rsidR="00054697" w:rsidRPr="00054697" w:rsidRDefault="00054697" w:rsidP="00054697">
      <w:pPr>
        <w:spacing w:after="150"/>
        <w:rPr>
          <w:rFonts w:ascii="Arial" w:hAnsi="Arial" w:cs="Arial"/>
        </w:rPr>
      </w:pPr>
      <w:r w:rsidRPr="00054697">
        <w:rPr>
          <w:rFonts w:ascii="Arial" w:hAnsi="Arial" w:cs="Arial"/>
          <w:color w:val="000000"/>
        </w:rPr>
        <w:t>4) глас или звучни сигнал идентификације навигационог или прилазног средства, који се добија посредством слушалица или звучника.</w:t>
      </w:r>
    </w:p>
    <w:p w14:paraId="5B4805EA"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започиње снимање пре него што се авион покрене сопственим погоном и снима до краја лета, када авион престане да се креће сопственим погоном.</w:t>
      </w:r>
    </w:p>
    <w:p w14:paraId="7517B6C0"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Поред наведеног у ставу д), у зависности од могућности напајања електричном енергијом,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започиње снимање што је пре могуће, већ у току провере пилотске кабине пре почетка рада мотора на почетку лета и снима све до завршне провере пилотске кабине на крају лета, по престанку рада мотора.</w:t>
      </w:r>
    </w:p>
    <w:p w14:paraId="29CACE4D" w14:textId="77777777" w:rsidR="00054697" w:rsidRPr="00054697" w:rsidRDefault="00054697" w:rsidP="00054697">
      <w:pPr>
        <w:spacing w:after="150"/>
        <w:rPr>
          <w:rFonts w:ascii="Arial" w:hAnsi="Arial" w:cs="Arial"/>
        </w:rPr>
      </w:pPr>
      <w:r w:rsidRPr="00054697">
        <w:rPr>
          <w:rFonts w:ascii="Arial" w:hAnsi="Arial" w:cs="Arial"/>
          <w:color w:val="000000"/>
        </w:rPr>
        <w:t xml:space="preserve">ф)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садржи направу која помаже његовом проналажењу у води.</w:t>
      </w:r>
    </w:p>
    <w:p w14:paraId="64591ED6" w14:textId="77777777" w:rsidR="00054697" w:rsidRPr="00054697" w:rsidRDefault="00054697" w:rsidP="00054697">
      <w:pPr>
        <w:spacing w:after="150"/>
        <w:rPr>
          <w:rFonts w:ascii="Arial" w:hAnsi="Arial" w:cs="Arial"/>
        </w:rPr>
      </w:pPr>
      <w:r w:rsidRPr="00054697">
        <w:rPr>
          <w:rFonts w:ascii="Arial" w:hAnsi="Arial" w:cs="Arial"/>
          <w:b/>
          <w:color w:val="000000"/>
        </w:rPr>
        <w:t>SPO.IDE.A.145 Уређај за снимање података о лету</w:t>
      </w:r>
    </w:p>
    <w:p w14:paraId="4A00E0CB"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Авиони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xml:space="preserve"> којима је прва појединачна потврда о пловидбености </w:t>
      </w:r>
      <w:r w:rsidRPr="00054697">
        <w:rPr>
          <w:rFonts w:ascii="Arial" w:hAnsi="Arial" w:cs="Arial"/>
          <w:i/>
          <w:color w:val="000000"/>
        </w:rPr>
        <w:t>(CofA)</w:t>
      </w:r>
      <w:r w:rsidRPr="00054697">
        <w:rPr>
          <w:rFonts w:ascii="Arial" w:hAnsi="Arial" w:cs="Arial"/>
          <w:color w:val="000000"/>
        </w:rPr>
        <w:t xml:space="preserve"> издата 1. јануара 2016. године или касније, морају да буду опремљени уређајем за снимање података о лету </w:t>
      </w:r>
      <w:r w:rsidRPr="00054697">
        <w:rPr>
          <w:rFonts w:ascii="Arial" w:hAnsi="Arial" w:cs="Arial"/>
          <w:i/>
          <w:color w:val="000000"/>
        </w:rPr>
        <w:t>(FDR)</w:t>
      </w:r>
      <w:r w:rsidRPr="00054697">
        <w:rPr>
          <w:rFonts w:ascii="Arial" w:hAnsi="Arial" w:cs="Arial"/>
          <w:color w:val="000000"/>
        </w:rPr>
        <w:t xml:space="preserve"> који користи дигитални метод снимања и за који постоји метод којим се ти подаци могу брзо преузети из меморије уређаја.</w:t>
      </w:r>
    </w:p>
    <w:p w14:paraId="1EBC988D"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снима параметре потребне за прецизно одређивање путање лета авиона, брзине, уздужног положаја, снаге мотора, конфигурације и рада авиона и мора да има могућност да чува снимљене податке најмање последњих 25 сати.</w:t>
      </w:r>
    </w:p>
    <w:p w14:paraId="443513AB" w14:textId="77777777" w:rsidR="00054697" w:rsidRPr="00054697" w:rsidRDefault="00054697" w:rsidP="00054697">
      <w:pPr>
        <w:spacing w:after="150"/>
        <w:rPr>
          <w:rFonts w:ascii="Arial" w:hAnsi="Arial" w:cs="Arial"/>
        </w:rPr>
      </w:pPr>
      <w:r w:rsidRPr="00054697">
        <w:rPr>
          <w:rFonts w:ascii="Arial" w:hAnsi="Arial" w:cs="Arial"/>
          <w:color w:val="000000"/>
        </w:rPr>
        <w:t>ц) Подаци се добијају из извора у авиону који омогућавају прецизну повезаност са информацијама које су приказане летачкој посади.</w:t>
      </w:r>
    </w:p>
    <w:p w14:paraId="434054AC"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започиње снимање података пре него што се авион покрене сопственим погоном и престаје са снимањем када авион престане да се креће сопственим погоном.</w:t>
      </w:r>
    </w:p>
    <w:p w14:paraId="15FD2440" w14:textId="77777777" w:rsidR="00054697" w:rsidRPr="00054697" w:rsidRDefault="00054697" w:rsidP="00054697">
      <w:pPr>
        <w:spacing w:after="150"/>
        <w:rPr>
          <w:rFonts w:ascii="Arial" w:hAnsi="Arial" w:cs="Arial"/>
        </w:rPr>
      </w:pPr>
      <w:r w:rsidRPr="00054697">
        <w:rPr>
          <w:rFonts w:ascii="Arial" w:hAnsi="Arial" w:cs="Arial"/>
          <w:color w:val="000000"/>
        </w:rPr>
        <w:t xml:space="preserve">е)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садржи направу која помаже његовом проналажењу у води.</w:t>
      </w:r>
    </w:p>
    <w:p w14:paraId="2B6475F5" w14:textId="77777777" w:rsidR="00054697" w:rsidRPr="00054697" w:rsidRDefault="00054697" w:rsidP="00054697">
      <w:pPr>
        <w:spacing w:after="150"/>
        <w:rPr>
          <w:rFonts w:ascii="Arial" w:hAnsi="Arial" w:cs="Arial"/>
        </w:rPr>
      </w:pPr>
      <w:r w:rsidRPr="00054697">
        <w:rPr>
          <w:rFonts w:ascii="Arial" w:hAnsi="Arial" w:cs="Arial"/>
          <w:b/>
          <w:color w:val="000000"/>
        </w:rPr>
        <w:t>SPO.IDE.A.150 Снимање података са везе за пренос података</w:t>
      </w:r>
    </w:p>
    <w:p w14:paraId="480DEF27"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Авиони којима је прва појединачна потврда о пловидбености издата 1. јануара 2016. године или касније, који имају могућност комуникације преко везе за пренос података и који морају да буду опремљени уређајем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морају да, када је то могуће, на том уређају снимају:</w:t>
      </w:r>
    </w:p>
    <w:p w14:paraId="599C7904" w14:textId="77777777" w:rsidR="00054697" w:rsidRPr="00054697" w:rsidRDefault="00054697" w:rsidP="00054697">
      <w:pPr>
        <w:spacing w:after="150"/>
        <w:rPr>
          <w:rFonts w:ascii="Arial" w:hAnsi="Arial" w:cs="Arial"/>
        </w:rPr>
      </w:pPr>
      <w:r w:rsidRPr="00054697">
        <w:rPr>
          <w:rFonts w:ascii="Arial" w:hAnsi="Arial" w:cs="Arial"/>
          <w:color w:val="000000"/>
        </w:rPr>
        <w:t>1) примљене и предате поруке размењене преко везе за пренос података између пружаоца услуга у ваздушном саобраћају и авиона, укључујући поруке које се односе на:</w:t>
      </w:r>
    </w:p>
    <w:p w14:paraId="62DB8417" w14:textId="77777777" w:rsidR="00054697" w:rsidRPr="00054697" w:rsidRDefault="00054697" w:rsidP="00054697">
      <w:pPr>
        <w:spacing w:after="150"/>
        <w:rPr>
          <w:rFonts w:ascii="Arial" w:hAnsi="Arial" w:cs="Arial"/>
        </w:rPr>
      </w:pPr>
      <w:r w:rsidRPr="00054697">
        <w:rPr>
          <w:rFonts w:ascii="Arial" w:hAnsi="Arial" w:cs="Arial"/>
          <w:color w:val="000000"/>
        </w:rPr>
        <w:t>(i) успостављање везе преко везе за пренос података;</w:t>
      </w:r>
    </w:p>
    <w:p w14:paraId="1A6746F1" w14:textId="77777777" w:rsidR="00054697" w:rsidRPr="00054697" w:rsidRDefault="00054697" w:rsidP="00054697">
      <w:pPr>
        <w:spacing w:after="150"/>
        <w:rPr>
          <w:rFonts w:ascii="Arial" w:hAnsi="Arial" w:cs="Arial"/>
        </w:rPr>
      </w:pPr>
      <w:r w:rsidRPr="00054697">
        <w:rPr>
          <w:rFonts w:ascii="Arial" w:hAnsi="Arial" w:cs="Arial"/>
          <w:color w:val="000000"/>
        </w:rPr>
        <w:t>(ii) комуникацију између контролора и пилота;</w:t>
      </w:r>
    </w:p>
    <w:p w14:paraId="07194433" w14:textId="77777777" w:rsidR="00054697" w:rsidRPr="00054697" w:rsidRDefault="00054697" w:rsidP="00054697">
      <w:pPr>
        <w:spacing w:after="150"/>
        <w:rPr>
          <w:rFonts w:ascii="Arial" w:hAnsi="Arial" w:cs="Arial"/>
        </w:rPr>
      </w:pPr>
      <w:r w:rsidRPr="00054697">
        <w:rPr>
          <w:rFonts w:ascii="Arial" w:hAnsi="Arial" w:cs="Arial"/>
          <w:color w:val="000000"/>
        </w:rPr>
        <w:t>(iii) циљано праћење;</w:t>
      </w:r>
    </w:p>
    <w:p w14:paraId="6F5A184A" w14:textId="77777777" w:rsidR="00054697" w:rsidRPr="00054697" w:rsidRDefault="00054697" w:rsidP="00054697">
      <w:pPr>
        <w:spacing w:after="150"/>
        <w:rPr>
          <w:rFonts w:ascii="Arial" w:hAnsi="Arial" w:cs="Arial"/>
        </w:rPr>
      </w:pPr>
      <w:r w:rsidRPr="00054697">
        <w:rPr>
          <w:rFonts w:ascii="Arial" w:hAnsi="Arial" w:cs="Arial"/>
          <w:color w:val="000000"/>
        </w:rPr>
        <w:t>(iv) податке о лету;</w:t>
      </w:r>
    </w:p>
    <w:p w14:paraId="6E62BED3" w14:textId="77777777" w:rsidR="00054697" w:rsidRPr="00054697" w:rsidRDefault="00054697" w:rsidP="00054697">
      <w:pPr>
        <w:spacing w:after="150"/>
        <w:rPr>
          <w:rFonts w:ascii="Arial" w:hAnsi="Arial" w:cs="Arial"/>
        </w:rPr>
      </w:pPr>
      <w:r w:rsidRPr="00054697">
        <w:rPr>
          <w:rFonts w:ascii="Arial" w:hAnsi="Arial" w:cs="Arial"/>
          <w:color w:val="000000"/>
        </w:rPr>
        <w:t>(v) праћење преноса података из авиона, колико је то могуће с обзиром на структуру система;</w:t>
      </w:r>
    </w:p>
    <w:p w14:paraId="5D3F8CE0" w14:textId="77777777" w:rsidR="00054697" w:rsidRPr="00054697" w:rsidRDefault="00054697" w:rsidP="00054697">
      <w:pPr>
        <w:spacing w:after="150"/>
        <w:rPr>
          <w:rFonts w:ascii="Arial" w:hAnsi="Arial" w:cs="Arial"/>
        </w:rPr>
      </w:pPr>
      <w:r w:rsidRPr="00054697">
        <w:rPr>
          <w:rFonts w:ascii="Arial" w:hAnsi="Arial" w:cs="Arial"/>
          <w:color w:val="000000"/>
        </w:rPr>
        <w:t>(vi) оперативне контролне податке авиона, колико је то могуће с обзиром на структуру система; и</w:t>
      </w:r>
    </w:p>
    <w:p w14:paraId="6A0C60B0" w14:textId="77777777" w:rsidR="00054697" w:rsidRPr="00054697" w:rsidRDefault="00054697" w:rsidP="00054697">
      <w:pPr>
        <w:spacing w:after="150"/>
        <w:rPr>
          <w:rFonts w:ascii="Arial" w:hAnsi="Arial" w:cs="Arial"/>
        </w:rPr>
      </w:pPr>
      <w:r w:rsidRPr="00054697">
        <w:rPr>
          <w:rFonts w:ascii="Arial" w:hAnsi="Arial" w:cs="Arial"/>
          <w:color w:val="000000"/>
        </w:rPr>
        <w:t>(vii) графички приказ, кoлико је то могуће с обзиром на структуру система;</w:t>
      </w:r>
    </w:p>
    <w:p w14:paraId="77E62EAE" w14:textId="77777777" w:rsidR="00054697" w:rsidRPr="00054697" w:rsidRDefault="00054697" w:rsidP="00054697">
      <w:pPr>
        <w:spacing w:after="150"/>
        <w:rPr>
          <w:rFonts w:ascii="Arial" w:hAnsi="Arial" w:cs="Arial"/>
        </w:rPr>
      </w:pPr>
      <w:r w:rsidRPr="00054697">
        <w:rPr>
          <w:rFonts w:ascii="Arial" w:hAnsi="Arial" w:cs="Arial"/>
          <w:color w:val="000000"/>
        </w:rPr>
        <w:t>2) податке који омогућавају везу са било којим другим евиденцијама које су повезане са комуникацијом оствареном преко везе за пренос података и које се чувају ван авиона; и</w:t>
      </w:r>
    </w:p>
    <w:p w14:paraId="5499B4E2" w14:textId="77777777" w:rsidR="00054697" w:rsidRPr="00054697" w:rsidRDefault="00054697" w:rsidP="00054697">
      <w:pPr>
        <w:spacing w:after="150"/>
        <w:rPr>
          <w:rFonts w:ascii="Arial" w:hAnsi="Arial" w:cs="Arial"/>
        </w:rPr>
      </w:pPr>
      <w:r w:rsidRPr="00054697">
        <w:rPr>
          <w:rFonts w:ascii="Arial" w:hAnsi="Arial" w:cs="Arial"/>
          <w:color w:val="000000"/>
        </w:rPr>
        <w:t>3) податке о времену и приоритету порука послатих и примљених преко везе за пренос података, узимајући у обзир структуру система.</w:t>
      </w:r>
    </w:p>
    <w:p w14:paraId="27BD1CB1" w14:textId="77777777" w:rsidR="00054697" w:rsidRPr="00054697" w:rsidRDefault="00054697" w:rsidP="00054697">
      <w:pPr>
        <w:spacing w:after="150"/>
        <w:rPr>
          <w:rFonts w:ascii="Arial" w:hAnsi="Arial" w:cs="Arial"/>
        </w:rPr>
      </w:pPr>
      <w:r w:rsidRPr="00054697">
        <w:rPr>
          <w:rFonts w:ascii="Arial" w:hAnsi="Arial" w:cs="Arial"/>
          <w:color w:val="000000"/>
        </w:rPr>
        <w:t>б) Уређај за снимање мора да користи дигитални метод снимања и чувања података и информација, као и метод претраживања тих података. Метод снимања мора да омогућава упоређивање података са подацима који су снимљени на земљи.</w:t>
      </w:r>
    </w:p>
    <w:p w14:paraId="1D027CEF"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Уређај за снимање мора да има могућност чувања снимљених података најмање онолико времена колико је прописано у SPO.IDE.A.140 за уређај за снимање звука у пилотској кабини </w:t>
      </w:r>
      <w:r w:rsidRPr="00054697">
        <w:rPr>
          <w:rFonts w:ascii="Arial" w:hAnsi="Arial" w:cs="Arial"/>
          <w:i/>
          <w:color w:val="000000"/>
        </w:rPr>
        <w:t>(CVR).</w:t>
      </w:r>
    </w:p>
    <w:p w14:paraId="037F8D02" w14:textId="77777777" w:rsidR="00054697" w:rsidRPr="00054697" w:rsidRDefault="00054697" w:rsidP="00054697">
      <w:pPr>
        <w:spacing w:after="150"/>
        <w:rPr>
          <w:rFonts w:ascii="Arial" w:hAnsi="Arial" w:cs="Arial"/>
        </w:rPr>
      </w:pPr>
      <w:r w:rsidRPr="00054697">
        <w:rPr>
          <w:rFonts w:ascii="Arial" w:hAnsi="Arial" w:cs="Arial"/>
          <w:color w:val="000000"/>
        </w:rPr>
        <w:t>д) Уређај за снимање мора да садржи направу која помаже његовом проналажењу у води.</w:t>
      </w:r>
    </w:p>
    <w:p w14:paraId="4F513156"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Захтеви који се примењују на почетак и престанак рада уређаја за снимање су идентични захтевима који се примењују на почетак и престанак рада уређаја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који су наведени у SPO.IDE.A.140 ст. д) и e).</w:t>
      </w:r>
    </w:p>
    <w:p w14:paraId="78DE7F23" w14:textId="77777777" w:rsidR="00054697" w:rsidRPr="00054697" w:rsidRDefault="00054697" w:rsidP="00054697">
      <w:pPr>
        <w:spacing w:after="150"/>
        <w:rPr>
          <w:rFonts w:ascii="Arial" w:hAnsi="Arial" w:cs="Arial"/>
        </w:rPr>
      </w:pPr>
      <w:r w:rsidRPr="00054697">
        <w:rPr>
          <w:rFonts w:ascii="Arial" w:hAnsi="Arial" w:cs="Arial"/>
          <w:b/>
          <w:color w:val="000000"/>
        </w:rPr>
        <w:t>SPO.IDE.A.155 Комбиновани уређај за снимање података о лету и звука у пилотској кабини</w:t>
      </w:r>
    </w:p>
    <w:p w14:paraId="0AC06C30" w14:textId="77777777" w:rsidR="00054697" w:rsidRPr="00054697" w:rsidRDefault="00054697" w:rsidP="00054697">
      <w:pPr>
        <w:spacing w:after="150"/>
        <w:rPr>
          <w:rFonts w:ascii="Arial" w:hAnsi="Arial" w:cs="Arial"/>
        </w:rPr>
      </w:pPr>
      <w:r w:rsidRPr="00054697">
        <w:rPr>
          <w:rFonts w:ascii="Arial" w:hAnsi="Arial" w:cs="Arial"/>
          <w:color w:val="000000"/>
        </w:rPr>
        <w:t xml:space="preserve">Испуњеност захтева о уређајима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и за снимање података о лету авиона </w:t>
      </w:r>
      <w:r w:rsidRPr="00054697">
        <w:rPr>
          <w:rFonts w:ascii="Arial" w:hAnsi="Arial" w:cs="Arial"/>
          <w:i/>
          <w:color w:val="000000"/>
        </w:rPr>
        <w:t>(FDR)</w:t>
      </w:r>
      <w:r w:rsidRPr="00054697">
        <w:rPr>
          <w:rFonts w:ascii="Arial" w:hAnsi="Arial" w:cs="Arial"/>
          <w:color w:val="000000"/>
        </w:rPr>
        <w:t xml:space="preserve"> може да се постигне са:</w:t>
      </w:r>
    </w:p>
    <w:p w14:paraId="13031454"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једним комбинованим уређајем за снимање звука у пилотској кабини и снимање података о лету, ако се ради о авионима за које се захтева да буду опремљени уређајем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или уређајем за снимање података о лету </w:t>
      </w:r>
      <w:r w:rsidRPr="00054697">
        <w:rPr>
          <w:rFonts w:ascii="Arial" w:hAnsi="Arial" w:cs="Arial"/>
          <w:i/>
          <w:color w:val="000000"/>
        </w:rPr>
        <w:t>(FDR);</w:t>
      </w:r>
      <w:r w:rsidRPr="00054697">
        <w:rPr>
          <w:rFonts w:ascii="Arial" w:hAnsi="Arial" w:cs="Arial"/>
          <w:color w:val="000000"/>
        </w:rPr>
        <w:t xml:space="preserve"> или</w:t>
      </w:r>
    </w:p>
    <w:p w14:paraId="782F9867"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два комбинована уређаја за снимање звука у пилотској кабини и снимање података о лету, ако се ради о авионима који морају да буду опремљени уређајем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и уређајем за снимање података о лету </w:t>
      </w:r>
      <w:r w:rsidRPr="00054697">
        <w:rPr>
          <w:rFonts w:ascii="Arial" w:hAnsi="Arial" w:cs="Arial"/>
          <w:i/>
          <w:color w:val="000000"/>
        </w:rPr>
        <w:t>(FDR).</w:t>
      </w:r>
    </w:p>
    <w:p w14:paraId="54F6A8F8" w14:textId="77777777" w:rsidR="00054697" w:rsidRPr="00054697" w:rsidRDefault="00054697" w:rsidP="00054697">
      <w:pPr>
        <w:spacing w:after="150"/>
        <w:rPr>
          <w:rFonts w:ascii="Arial" w:hAnsi="Arial" w:cs="Arial"/>
        </w:rPr>
      </w:pPr>
      <w:r w:rsidRPr="00054697">
        <w:rPr>
          <w:rFonts w:ascii="Arial" w:hAnsi="Arial" w:cs="Arial"/>
          <w:b/>
          <w:color w:val="000000"/>
        </w:rPr>
        <w:t>SPO.IDE.A.160 Седишта, сигурносни појасеви на седиштима и системи</w:t>
      </w:r>
      <w:r w:rsidRPr="00054697">
        <w:rPr>
          <w:rFonts w:ascii="Arial" w:hAnsi="Arial" w:cs="Arial"/>
          <w:color w:val="000000"/>
        </w:rPr>
        <w:t xml:space="preserve"> </w:t>
      </w:r>
      <w:r w:rsidRPr="00054697">
        <w:rPr>
          <w:rFonts w:ascii="Arial" w:hAnsi="Arial" w:cs="Arial"/>
          <w:b/>
          <w:color w:val="000000"/>
        </w:rPr>
        <w:t>за</w:t>
      </w:r>
      <w:r w:rsidRPr="00054697">
        <w:rPr>
          <w:rFonts w:ascii="Arial" w:hAnsi="Arial" w:cs="Arial"/>
          <w:color w:val="000000"/>
        </w:rPr>
        <w:t xml:space="preserve"> </w:t>
      </w:r>
      <w:r w:rsidRPr="00054697">
        <w:rPr>
          <w:rFonts w:ascii="Arial" w:hAnsi="Arial" w:cs="Arial"/>
          <w:b/>
          <w:color w:val="000000"/>
        </w:rPr>
        <w:t>везивање</w:t>
      </w:r>
    </w:p>
    <w:p w14:paraId="15BD0E2F" w14:textId="77777777" w:rsidR="00054697" w:rsidRPr="00054697" w:rsidRDefault="00054697" w:rsidP="00054697">
      <w:pPr>
        <w:spacing w:after="150"/>
        <w:rPr>
          <w:rFonts w:ascii="Arial" w:hAnsi="Arial" w:cs="Arial"/>
        </w:rPr>
      </w:pPr>
      <w:r w:rsidRPr="00054697">
        <w:rPr>
          <w:rFonts w:ascii="Arial" w:hAnsi="Arial" w:cs="Arial"/>
          <w:color w:val="000000"/>
        </w:rPr>
        <w:t>Авиони морају да буду опремљени:</w:t>
      </w:r>
    </w:p>
    <w:p w14:paraId="10D5DD9F" w14:textId="77777777" w:rsidR="00054697" w:rsidRPr="00054697" w:rsidRDefault="00054697" w:rsidP="00054697">
      <w:pPr>
        <w:spacing w:after="150"/>
        <w:rPr>
          <w:rFonts w:ascii="Arial" w:hAnsi="Arial" w:cs="Arial"/>
        </w:rPr>
      </w:pPr>
      <w:r w:rsidRPr="00054697">
        <w:rPr>
          <w:rFonts w:ascii="Arial" w:hAnsi="Arial" w:cs="Arial"/>
          <w:color w:val="000000"/>
        </w:rPr>
        <w:t>а) седиштем или местом за сваког члана посаде или стручно лице за обављање задатка;</w:t>
      </w:r>
    </w:p>
    <w:p w14:paraId="77A3C73E" w14:textId="77777777" w:rsidR="00054697" w:rsidRPr="00054697" w:rsidRDefault="00054697" w:rsidP="00054697">
      <w:pPr>
        <w:spacing w:after="150"/>
        <w:rPr>
          <w:rFonts w:ascii="Arial" w:hAnsi="Arial" w:cs="Arial"/>
        </w:rPr>
      </w:pPr>
      <w:r w:rsidRPr="00054697">
        <w:rPr>
          <w:rFonts w:ascii="Arial" w:hAnsi="Arial" w:cs="Arial"/>
          <w:color w:val="000000"/>
        </w:rPr>
        <w:t>б) сигурносним појасом на сваком седишту и системом за везивање за свако место;</w:t>
      </w:r>
    </w:p>
    <w:p w14:paraId="611F9559" w14:textId="77777777" w:rsidR="00054697" w:rsidRPr="00054697" w:rsidRDefault="00054697" w:rsidP="00054697">
      <w:pPr>
        <w:spacing w:after="150"/>
        <w:rPr>
          <w:rFonts w:ascii="Arial" w:hAnsi="Arial" w:cs="Arial"/>
        </w:rPr>
      </w:pPr>
      <w:r w:rsidRPr="00054697">
        <w:rPr>
          <w:rFonts w:ascii="Arial" w:hAnsi="Arial" w:cs="Arial"/>
          <w:color w:val="000000"/>
        </w:rPr>
        <w:t>ц) ако је реч о авионима који не спадају у сложене моторне, сигурносним појасом са системом за везивање горњег дела тела, на сваком седишту за члана летачке посаде, који има једну тачку отпуштања;</w:t>
      </w:r>
    </w:p>
    <w:p w14:paraId="13B1730B" w14:textId="77777777" w:rsidR="00054697" w:rsidRPr="00054697" w:rsidRDefault="00054697" w:rsidP="00054697">
      <w:pPr>
        <w:spacing w:after="150"/>
        <w:rPr>
          <w:rFonts w:ascii="Arial" w:hAnsi="Arial" w:cs="Arial"/>
        </w:rPr>
      </w:pPr>
      <w:r w:rsidRPr="00054697">
        <w:rPr>
          <w:rFonts w:ascii="Arial" w:hAnsi="Arial" w:cs="Arial"/>
          <w:color w:val="000000"/>
        </w:rPr>
        <w:t>д) за сложене моторне авионе, сигурносним појасом са системом за везивање горњег дела тела, који има једну тачку отпуштања и садржи уређај који при наглом кочењу аутоматски задржава горњи део тела особе која седи на том седишту:</w:t>
      </w:r>
    </w:p>
    <w:p w14:paraId="19971C34" w14:textId="77777777" w:rsidR="00054697" w:rsidRPr="00054697" w:rsidRDefault="00054697" w:rsidP="00054697">
      <w:pPr>
        <w:spacing w:after="150"/>
        <w:rPr>
          <w:rFonts w:ascii="Arial" w:hAnsi="Arial" w:cs="Arial"/>
        </w:rPr>
      </w:pPr>
      <w:r w:rsidRPr="00054697">
        <w:rPr>
          <w:rFonts w:ascii="Arial" w:hAnsi="Arial" w:cs="Arial"/>
          <w:color w:val="000000"/>
        </w:rPr>
        <w:t>1) на сваком седишту летачке посаде и на било ком седишту које се налази поред пилотског седишта;</w:t>
      </w:r>
    </w:p>
    <w:p w14:paraId="5521BB00" w14:textId="77777777" w:rsidR="00054697" w:rsidRPr="00054697" w:rsidRDefault="00054697" w:rsidP="00054697">
      <w:pPr>
        <w:spacing w:after="150"/>
        <w:rPr>
          <w:rFonts w:ascii="Arial" w:hAnsi="Arial" w:cs="Arial"/>
        </w:rPr>
      </w:pPr>
      <w:r w:rsidRPr="00054697">
        <w:rPr>
          <w:rFonts w:ascii="Arial" w:hAnsi="Arial" w:cs="Arial"/>
          <w:color w:val="000000"/>
        </w:rPr>
        <w:t>2) на сваком седишту у пилотској кабини предвиђеном за посматрача.</w:t>
      </w:r>
    </w:p>
    <w:p w14:paraId="0A0FCD1D" w14:textId="77777777" w:rsidR="00054697" w:rsidRPr="00054697" w:rsidRDefault="00054697" w:rsidP="00054697">
      <w:pPr>
        <w:spacing w:after="150"/>
        <w:rPr>
          <w:rFonts w:ascii="Arial" w:hAnsi="Arial" w:cs="Arial"/>
        </w:rPr>
      </w:pPr>
      <w:r w:rsidRPr="00054697">
        <w:rPr>
          <w:rFonts w:ascii="Arial" w:hAnsi="Arial" w:cs="Arial"/>
          <w:b/>
          <w:color w:val="000000"/>
        </w:rPr>
        <w:t>SPO.IDE.A.165 Комплет прве помоћи</w:t>
      </w:r>
    </w:p>
    <w:p w14:paraId="1B3C8A69" w14:textId="77777777" w:rsidR="00054697" w:rsidRPr="00054697" w:rsidRDefault="00054697" w:rsidP="00054697">
      <w:pPr>
        <w:spacing w:after="150"/>
        <w:rPr>
          <w:rFonts w:ascii="Arial" w:hAnsi="Arial" w:cs="Arial"/>
        </w:rPr>
      </w:pPr>
      <w:r w:rsidRPr="00054697">
        <w:rPr>
          <w:rFonts w:ascii="Arial" w:hAnsi="Arial" w:cs="Arial"/>
          <w:color w:val="000000"/>
        </w:rPr>
        <w:t>а) У авиону се мора налазити комплет прве помоћи;</w:t>
      </w:r>
    </w:p>
    <w:p w14:paraId="7C968C72" w14:textId="77777777" w:rsidR="00054697" w:rsidRPr="00054697" w:rsidRDefault="00054697" w:rsidP="00054697">
      <w:pPr>
        <w:spacing w:after="150"/>
        <w:rPr>
          <w:rFonts w:ascii="Arial" w:hAnsi="Arial" w:cs="Arial"/>
        </w:rPr>
      </w:pPr>
      <w:r w:rsidRPr="00054697">
        <w:rPr>
          <w:rFonts w:ascii="Arial" w:hAnsi="Arial" w:cs="Arial"/>
          <w:color w:val="000000"/>
        </w:rPr>
        <w:t>б) Комплети прве помоћи морају да буду:</w:t>
      </w:r>
    </w:p>
    <w:p w14:paraId="3696FB5C" w14:textId="77777777" w:rsidR="00054697" w:rsidRPr="00054697" w:rsidRDefault="00054697" w:rsidP="00054697">
      <w:pPr>
        <w:spacing w:after="150"/>
        <w:rPr>
          <w:rFonts w:ascii="Arial" w:hAnsi="Arial" w:cs="Arial"/>
        </w:rPr>
      </w:pPr>
      <w:r w:rsidRPr="00054697">
        <w:rPr>
          <w:rFonts w:ascii="Arial" w:hAnsi="Arial" w:cs="Arial"/>
          <w:color w:val="000000"/>
        </w:rPr>
        <w:t>1) лако доступни за употребу; и</w:t>
      </w:r>
    </w:p>
    <w:p w14:paraId="5935BB55" w14:textId="77777777" w:rsidR="00054697" w:rsidRPr="00054697" w:rsidRDefault="00054697" w:rsidP="00054697">
      <w:pPr>
        <w:spacing w:after="150"/>
        <w:rPr>
          <w:rFonts w:ascii="Arial" w:hAnsi="Arial" w:cs="Arial"/>
        </w:rPr>
      </w:pPr>
      <w:r w:rsidRPr="00054697">
        <w:rPr>
          <w:rFonts w:ascii="Arial" w:hAnsi="Arial" w:cs="Arial"/>
          <w:color w:val="000000"/>
        </w:rPr>
        <w:t>2) редовно допуњавани.</w:t>
      </w:r>
    </w:p>
    <w:p w14:paraId="7D608D95" w14:textId="77777777" w:rsidR="00054697" w:rsidRPr="00054697" w:rsidRDefault="00054697" w:rsidP="00054697">
      <w:pPr>
        <w:spacing w:after="150"/>
        <w:rPr>
          <w:rFonts w:ascii="Arial" w:hAnsi="Arial" w:cs="Arial"/>
        </w:rPr>
      </w:pPr>
      <w:r w:rsidRPr="00054697">
        <w:rPr>
          <w:rFonts w:ascii="Arial" w:hAnsi="Arial" w:cs="Arial"/>
          <w:b/>
          <w:color w:val="000000"/>
        </w:rPr>
        <w:t>SPO.IDE.A.170 Додатни кисеоник за авионе чија је кабина под притиском</w:t>
      </w:r>
    </w:p>
    <w:p w14:paraId="7C2487EF" w14:textId="77777777" w:rsidR="00054697" w:rsidRPr="00054697" w:rsidRDefault="00054697" w:rsidP="00054697">
      <w:pPr>
        <w:spacing w:after="150"/>
        <w:rPr>
          <w:rFonts w:ascii="Arial" w:hAnsi="Arial" w:cs="Arial"/>
        </w:rPr>
      </w:pPr>
      <w:r w:rsidRPr="00054697">
        <w:rPr>
          <w:rFonts w:ascii="Arial" w:hAnsi="Arial" w:cs="Arial"/>
          <w:color w:val="000000"/>
        </w:rPr>
        <w:t>а) Авиони који имају кабину под притиском, а који су предвиђени за лет на висинама на којима се захтева коришћење кисеоника у складу са ставом б), морају да имају уређај за складиштење и расподелу захтеване количине кисеоника.</w:t>
      </w:r>
    </w:p>
    <w:p w14:paraId="207FD0F0"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који имају кабину под притиском, а који су предвиђени за лет на висинама изнад 10.000 </w:t>
      </w:r>
      <w:r w:rsidRPr="00054697">
        <w:rPr>
          <w:rFonts w:ascii="Arial" w:hAnsi="Arial" w:cs="Arial"/>
          <w:i/>
          <w:color w:val="000000"/>
        </w:rPr>
        <w:t>ft</w:t>
      </w:r>
      <w:r w:rsidRPr="00054697">
        <w:rPr>
          <w:rFonts w:ascii="Arial" w:hAnsi="Arial" w:cs="Arial"/>
          <w:color w:val="000000"/>
        </w:rPr>
        <w:t xml:space="preserve"> морају да имају довољну количину кисеоника за снабдевање свих чланова летачке посаде и стручних лица за обављање задатка, најмање:</w:t>
      </w:r>
    </w:p>
    <w:p w14:paraId="627F5D6E" w14:textId="77777777" w:rsidR="00054697" w:rsidRPr="00054697" w:rsidRDefault="00054697" w:rsidP="00054697">
      <w:pPr>
        <w:spacing w:after="150"/>
        <w:rPr>
          <w:rFonts w:ascii="Arial" w:hAnsi="Arial" w:cs="Arial"/>
        </w:rPr>
      </w:pPr>
      <w:r w:rsidRPr="00054697">
        <w:rPr>
          <w:rFonts w:ascii="Arial" w:hAnsi="Arial" w:cs="Arial"/>
          <w:color w:val="000000"/>
        </w:rPr>
        <w:t xml:space="preserve">(i) у сваком тренутку када притисак у путничкој кабини одговара притиску изнад 15.000 </w:t>
      </w:r>
      <w:r w:rsidRPr="00054697">
        <w:rPr>
          <w:rFonts w:ascii="Arial" w:hAnsi="Arial" w:cs="Arial"/>
          <w:i/>
          <w:color w:val="000000"/>
        </w:rPr>
        <w:t>ft</w:t>
      </w:r>
      <w:r w:rsidRPr="00054697">
        <w:rPr>
          <w:rFonts w:ascii="Arial" w:hAnsi="Arial" w:cs="Arial"/>
          <w:color w:val="000000"/>
        </w:rPr>
        <w:t>, али не за мање од десет минута снабдевања;</w:t>
      </w:r>
    </w:p>
    <w:p w14:paraId="4B30216C" w14:textId="77777777" w:rsidR="00054697" w:rsidRPr="00054697" w:rsidRDefault="00054697" w:rsidP="00054697">
      <w:pPr>
        <w:spacing w:after="150"/>
        <w:rPr>
          <w:rFonts w:ascii="Arial" w:hAnsi="Arial" w:cs="Arial"/>
        </w:rPr>
      </w:pPr>
      <w:r w:rsidRPr="00054697">
        <w:rPr>
          <w:rFonts w:ascii="Arial" w:hAnsi="Arial" w:cs="Arial"/>
          <w:color w:val="000000"/>
        </w:rPr>
        <w:t xml:space="preserve">(ii) у сваком тренутку када, у случају пада притиска и узимајући у обзир околности лета, притисак у пилотској и путничкој кабини одговара притиску између 14.000 </w:t>
      </w:r>
      <w:r w:rsidRPr="00054697">
        <w:rPr>
          <w:rFonts w:ascii="Arial" w:hAnsi="Arial" w:cs="Arial"/>
          <w:i/>
          <w:color w:val="000000"/>
        </w:rPr>
        <w:t>ft</w:t>
      </w:r>
      <w:r w:rsidRPr="00054697">
        <w:rPr>
          <w:rFonts w:ascii="Arial" w:hAnsi="Arial" w:cs="Arial"/>
          <w:color w:val="000000"/>
        </w:rPr>
        <w:t xml:space="preserve"> и 15.000 </w:t>
      </w:r>
      <w:r w:rsidRPr="00054697">
        <w:rPr>
          <w:rFonts w:ascii="Arial" w:hAnsi="Arial" w:cs="Arial"/>
          <w:i/>
          <w:color w:val="000000"/>
        </w:rPr>
        <w:t>ft</w:t>
      </w:r>
      <w:r w:rsidRPr="00054697">
        <w:rPr>
          <w:rFonts w:ascii="Arial" w:hAnsi="Arial" w:cs="Arial"/>
          <w:color w:val="000000"/>
        </w:rPr>
        <w:t>;</w:t>
      </w:r>
    </w:p>
    <w:p w14:paraId="107F0B9F" w14:textId="77777777" w:rsidR="00054697" w:rsidRPr="00054697" w:rsidRDefault="00054697" w:rsidP="00054697">
      <w:pPr>
        <w:spacing w:after="150"/>
        <w:rPr>
          <w:rFonts w:ascii="Arial" w:hAnsi="Arial" w:cs="Arial"/>
        </w:rPr>
      </w:pPr>
      <w:r w:rsidRPr="00054697">
        <w:rPr>
          <w:rFonts w:ascii="Arial" w:hAnsi="Arial" w:cs="Arial"/>
          <w:color w:val="000000"/>
        </w:rPr>
        <w:t xml:space="preserve">(iii) за сваки период дужи од 30 минута када је висина по притиску у пилотској и путничкој кабини између 10.000 </w:t>
      </w:r>
      <w:r w:rsidRPr="00054697">
        <w:rPr>
          <w:rFonts w:ascii="Arial" w:hAnsi="Arial" w:cs="Arial"/>
          <w:i/>
          <w:color w:val="000000"/>
        </w:rPr>
        <w:t>ft</w:t>
      </w:r>
      <w:r w:rsidRPr="00054697">
        <w:rPr>
          <w:rFonts w:ascii="Arial" w:hAnsi="Arial" w:cs="Arial"/>
          <w:color w:val="000000"/>
        </w:rPr>
        <w:t xml:space="preserve"> и 14.000 </w:t>
      </w:r>
      <w:r w:rsidRPr="00054697">
        <w:rPr>
          <w:rFonts w:ascii="Arial" w:hAnsi="Arial" w:cs="Arial"/>
          <w:i/>
          <w:color w:val="000000"/>
        </w:rPr>
        <w:t>ft</w:t>
      </w:r>
      <w:r w:rsidRPr="00054697">
        <w:rPr>
          <w:rFonts w:ascii="Arial" w:hAnsi="Arial" w:cs="Arial"/>
          <w:color w:val="000000"/>
        </w:rPr>
        <w:t>; и</w:t>
      </w:r>
    </w:p>
    <w:p w14:paraId="74ED8F00" w14:textId="77777777" w:rsidR="00054697" w:rsidRPr="00054697" w:rsidRDefault="00054697" w:rsidP="00054697">
      <w:pPr>
        <w:spacing w:after="150"/>
        <w:rPr>
          <w:rFonts w:ascii="Arial" w:hAnsi="Arial" w:cs="Arial"/>
        </w:rPr>
      </w:pPr>
      <w:r w:rsidRPr="00054697">
        <w:rPr>
          <w:rFonts w:ascii="Arial" w:hAnsi="Arial" w:cs="Arial"/>
          <w:color w:val="000000"/>
        </w:rPr>
        <w:t xml:space="preserve">(iv) за најмање десет минута, ако је реч о авионима који се користе на висинама по притиску изнад 25.000 </w:t>
      </w:r>
      <w:r w:rsidRPr="00054697">
        <w:rPr>
          <w:rFonts w:ascii="Arial" w:hAnsi="Arial" w:cs="Arial"/>
          <w:i/>
          <w:color w:val="000000"/>
        </w:rPr>
        <w:t>ft</w:t>
      </w:r>
      <w:r w:rsidRPr="00054697">
        <w:rPr>
          <w:rFonts w:ascii="Arial" w:hAnsi="Arial" w:cs="Arial"/>
          <w:color w:val="000000"/>
        </w:rPr>
        <w:t xml:space="preserve"> или на нижим висинама под условима који им не дозвољавају да се за четири минута безбедно спусте на висину по притиску од 13.000 </w:t>
      </w:r>
      <w:r w:rsidRPr="00054697">
        <w:rPr>
          <w:rFonts w:ascii="Arial" w:hAnsi="Arial" w:cs="Arial"/>
          <w:i/>
          <w:color w:val="000000"/>
        </w:rPr>
        <w:t>ft</w:t>
      </w:r>
      <w:r w:rsidRPr="00054697">
        <w:rPr>
          <w:rFonts w:ascii="Arial" w:hAnsi="Arial" w:cs="Arial"/>
          <w:color w:val="000000"/>
        </w:rPr>
        <w:t>.</w:t>
      </w:r>
    </w:p>
    <w:p w14:paraId="5893F4B3"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Авиони који имају кабину под притиском, а који су предвиђени за лет на висинама изнад 25.000 </w:t>
      </w:r>
      <w:r w:rsidRPr="00054697">
        <w:rPr>
          <w:rFonts w:ascii="Arial" w:hAnsi="Arial" w:cs="Arial"/>
          <w:i/>
          <w:color w:val="000000"/>
        </w:rPr>
        <w:t>ft,</w:t>
      </w:r>
      <w:r w:rsidRPr="00054697">
        <w:rPr>
          <w:rFonts w:ascii="Arial" w:hAnsi="Arial" w:cs="Arial"/>
          <w:color w:val="000000"/>
        </w:rPr>
        <w:t xml:space="preserve"> морају да буду додатно опремљени:</w:t>
      </w:r>
    </w:p>
    <w:p w14:paraId="3F1F610D" w14:textId="77777777" w:rsidR="00054697" w:rsidRPr="00054697" w:rsidRDefault="00054697" w:rsidP="00054697">
      <w:pPr>
        <w:spacing w:after="150"/>
        <w:rPr>
          <w:rFonts w:ascii="Arial" w:hAnsi="Arial" w:cs="Arial"/>
        </w:rPr>
      </w:pPr>
      <w:r w:rsidRPr="00054697">
        <w:rPr>
          <w:rFonts w:ascii="Arial" w:hAnsi="Arial" w:cs="Arial"/>
          <w:color w:val="000000"/>
        </w:rPr>
        <w:t>1) уређајем који упозорава летачку посаду о паду притиска; и</w:t>
      </w:r>
    </w:p>
    <w:p w14:paraId="31DB0A63" w14:textId="77777777" w:rsidR="00054697" w:rsidRPr="00054697" w:rsidRDefault="00054697" w:rsidP="00054697">
      <w:pPr>
        <w:spacing w:after="150"/>
        <w:rPr>
          <w:rFonts w:ascii="Arial" w:hAnsi="Arial" w:cs="Arial"/>
        </w:rPr>
      </w:pPr>
      <w:r w:rsidRPr="00054697">
        <w:rPr>
          <w:rFonts w:ascii="Arial" w:hAnsi="Arial" w:cs="Arial"/>
          <w:color w:val="000000"/>
        </w:rPr>
        <w:t>2) у случају сложених моторних авиона, маскама за кисеоник за чланове летачке посаде, које је могуће брзо употребити.</w:t>
      </w:r>
    </w:p>
    <w:p w14:paraId="3B2A4990" w14:textId="77777777" w:rsidR="00054697" w:rsidRPr="00054697" w:rsidRDefault="00054697" w:rsidP="00054697">
      <w:pPr>
        <w:spacing w:after="150"/>
        <w:rPr>
          <w:rFonts w:ascii="Arial" w:hAnsi="Arial" w:cs="Arial"/>
        </w:rPr>
      </w:pPr>
      <w:r w:rsidRPr="00054697">
        <w:rPr>
          <w:rFonts w:ascii="Arial" w:hAnsi="Arial" w:cs="Arial"/>
          <w:b/>
          <w:color w:val="000000"/>
        </w:rPr>
        <w:t>SPO.IDE.A.175 Додатни кисеоник</w:t>
      </w:r>
      <w:r w:rsidRPr="00054697">
        <w:rPr>
          <w:rFonts w:ascii="Arial" w:hAnsi="Arial" w:cs="Arial"/>
          <w:color w:val="000000"/>
        </w:rPr>
        <w:t xml:space="preserve"> </w:t>
      </w:r>
      <w:r w:rsidRPr="00054697">
        <w:rPr>
          <w:rFonts w:ascii="Arial" w:hAnsi="Arial" w:cs="Arial"/>
          <w:b/>
          <w:color w:val="000000"/>
        </w:rPr>
        <w:t>за авионе са кабином која није под притиском</w:t>
      </w:r>
    </w:p>
    <w:p w14:paraId="6054EBBB" w14:textId="77777777" w:rsidR="00054697" w:rsidRPr="00054697" w:rsidRDefault="00054697" w:rsidP="00054697">
      <w:pPr>
        <w:spacing w:after="150"/>
        <w:rPr>
          <w:rFonts w:ascii="Arial" w:hAnsi="Arial" w:cs="Arial"/>
        </w:rPr>
      </w:pPr>
      <w:r w:rsidRPr="00054697">
        <w:rPr>
          <w:rFonts w:ascii="Arial" w:hAnsi="Arial" w:cs="Arial"/>
          <w:color w:val="000000"/>
        </w:rPr>
        <w:t>а) Авиони чија кабина није под притиском, а који лете на висинама на којима се захтева коришћење кисеоника у складу са ставом б), морају да имају уређај за складиштење и расподелу захтеване количине кисеоника.</w:t>
      </w:r>
    </w:p>
    <w:p w14:paraId="34E45DA5"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чија кабина није под притиском, а који лете на висинама код којих је висина по притиску у одељцима кабине изнад 10.000 </w:t>
      </w:r>
      <w:r w:rsidRPr="00054697">
        <w:rPr>
          <w:rFonts w:ascii="Arial" w:hAnsi="Arial" w:cs="Arial"/>
          <w:i/>
          <w:color w:val="000000"/>
        </w:rPr>
        <w:t>ft,</w:t>
      </w:r>
      <w:r w:rsidRPr="00054697">
        <w:rPr>
          <w:rFonts w:ascii="Arial" w:hAnsi="Arial" w:cs="Arial"/>
          <w:color w:val="000000"/>
        </w:rPr>
        <w:t xml:space="preserve"> морају да буду снабдевени довољном количином кисеоника за снабдевање:</w:t>
      </w:r>
    </w:p>
    <w:p w14:paraId="37E94E52" w14:textId="77777777" w:rsidR="00054697" w:rsidRPr="00054697" w:rsidRDefault="00054697" w:rsidP="00054697">
      <w:pPr>
        <w:spacing w:after="150"/>
        <w:rPr>
          <w:rFonts w:ascii="Arial" w:hAnsi="Arial" w:cs="Arial"/>
        </w:rPr>
      </w:pPr>
      <w:r w:rsidRPr="00054697">
        <w:rPr>
          <w:rFonts w:ascii="Arial" w:hAnsi="Arial" w:cs="Arial"/>
          <w:color w:val="000000"/>
        </w:rPr>
        <w:t xml:space="preserve">1) свих чланова посаде за сваки период дужи од 30 минута, ако је висина по притиску у одељку кабине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 и</w:t>
      </w:r>
    </w:p>
    <w:p w14:paraId="0C6E6F4B"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свих лица у авиону у сваком периоду када је висина по притиску у одељку кабине изнад 13.000 </w:t>
      </w:r>
      <w:r w:rsidRPr="00054697">
        <w:rPr>
          <w:rFonts w:ascii="Arial" w:hAnsi="Arial" w:cs="Arial"/>
          <w:i/>
          <w:color w:val="000000"/>
        </w:rPr>
        <w:t>ft</w:t>
      </w:r>
      <w:r w:rsidRPr="00054697">
        <w:rPr>
          <w:rFonts w:ascii="Arial" w:hAnsi="Arial" w:cs="Arial"/>
          <w:color w:val="000000"/>
        </w:rPr>
        <w:t>.</w:t>
      </w:r>
    </w:p>
    <w:p w14:paraId="03B03903"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Без обзира на став б), излети одређеног трајања између између 13.000 </w:t>
      </w:r>
      <w:r w:rsidRPr="00054697">
        <w:rPr>
          <w:rFonts w:ascii="Arial" w:hAnsi="Arial" w:cs="Arial"/>
          <w:i/>
          <w:color w:val="000000"/>
        </w:rPr>
        <w:t>ft</w:t>
      </w:r>
      <w:r w:rsidRPr="00054697">
        <w:rPr>
          <w:rFonts w:ascii="Arial" w:hAnsi="Arial" w:cs="Arial"/>
          <w:color w:val="000000"/>
        </w:rPr>
        <w:t xml:space="preserve"> и 16.000 </w:t>
      </w:r>
      <w:r w:rsidRPr="00054697">
        <w:rPr>
          <w:rFonts w:ascii="Arial" w:hAnsi="Arial" w:cs="Arial"/>
          <w:i/>
          <w:color w:val="000000"/>
        </w:rPr>
        <w:t>ft</w:t>
      </w:r>
      <w:r w:rsidRPr="00054697">
        <w:rPr>
          <w:rFonts w:ascii="Arial" w:hAnsi="Arial" w:cs="Arial"/>
          <w:color w:val="000000"/>
        </w:rPr>
        <w:t xml:space="preserve"> могу се обављати без залиха кисеоника, у складу са SPO.OP.195 став б).</w:t>
      </w:r>
    </w:p>
    <w:p w14:paraId="1A87D460" w14:textId="77777777" w:rsidR="00054697" w:rsidRPr="00054697" w:rsidRDefault="00054697" w:rsidP="00054697">
      <w:pPr>
        <w:spacing w:after="150"/>
        <w:rPr>
          <w:rFonts w:ascii="Arial" w:hAnsi="Arial" w:cs="Arial"/>
        </w:rPr>
      </w:pPr>
      <w:r w:rsidRPr="00054697">
        <w:rPr>
          <w:rFonts w:ascii="Arial" w:hAnsi="Arial" w:cs="Arial"/>
          <w:b/>
          <w:color w:val="000000"/>
        </w:rPr>
        <w:t>SPO.IDE.A.180 Ручни апарати за гашење пожара</w:t>
      </w:r>
    </w:p>
    <w:p w14:paraId="67EB27C3" w14:textId="77777777" w:rsidR="00054697" w:rsidRPr="00054697" w:rsidRDefault="00054697" w:rsidP="00054697">
      <w:pPr>
        <w:spacing w:after="150"/>
        <w:rPr>
          <w:rFonts w:ascii="Arial" w:hAnsi="Arial" w:cs="Arial"/>
        </w:rPr>
      </w:pPr>
      <w:r w:rsidRPr="00054697">
        <w:rPr>
          <w:rFonts w:ascii="Arial" w:hAnsi="Arial" w:cs="Arial"/>
          <w:color w:val="000000"/>
        </w:rPr>
        <w:t xml:space="preserve">a) Авиони, изузев моторних једрилица </w:t>
      </w:r>
      <w:r w:rsidRPr="00054697">
        <w:rPr>
          <w:rFonts w:ascii="Arial" w:hAnsi="Arial" w:cs="Arial"/>
          <w:i/>
          <w:color w:val="000000"/>
        </w:rPr>
        <w:t>– TMG</w:t>
      </w:r>
      <w:r w:rsidRPr="00054697">
        <w:rPr>
          <w:rFonts w:ascii="Arial" w:hAnsi="Arial" w:cs="Arial"/>
          <w:color w:val="000000"/>
        </w:rPr>
        <w:t xml:space="preserve"> и </w:t>
      </w:r>
      <w:r w:rsidRPr="00054697">
        <w:rPr>
          <w:rFonts w:ascii="Arial" w:hAnsi="Arial" w:cs="Arial"/>
          <w:i/>
          <w:color w:val="000000"/>
        </w:rPr>
        <w:t>ELA</w:t>
      </w:r>
      <w:r w:rsidRPr="00054697">
        <w:rPr>
          <w:rFonts w:ascii="Arial" w:hAnsi="Arial" w:cs="Arial"/>
          <w:color w:val="000000"/>
        </w:rPr>
        <w:t>1 авиона, морају да имају најмање један ручни апарат за гашење пожара:</w:t>
      </w:r>
    </w:p>
    <w:p w14:paraId="43614938" w14:textId="77777777" w:rsidR="00054697" w:rsidRPr="00054697" w:rsidRDefault="00054697" w:rsidP="00054697">
      <w:pPr>
        <w:spacing w:after="150"/>
        <w:rPr>
          <w:rFonts w:ascii="Arial" w:hAnsi="Arial" w:cs="Arial"/>
        </w:rPr>
      </w:pPr>
      <w:r w:rsidRPr="00054697">
        <w:rPr>
          <w:rFonts w:ascii="Arial" w:hAnsi="Arial" w:cs="Arial"/>
          <w:color w:val="000000"/>
        </w:rPr>
        <w:t>1) у пилотској кабини; и</w:t>
      </w:r>
    </w:p>
    <w:p w14:paraId="0642B9F8" w14:textId="77777777" w:rsidR="00054697" w:rsidRPr="00054697" w:rsidRDefault="00054697" w:rsidP="00054697">
      <w:pPr>
        <w:spacing w:after="150"/>
        <w:rPr>
          <w:rFonts w:ascii="Arial" w:hAnsi="Arial" w:cs="Arial"/>
        </w:rPr>
      </w:pPr>
      <w:r w:rsidRPr="00054697">
        <w:rPr>
          <w:rFonts w:ascii="Arial" w:hAnsi="Arial" w:cs="Arial"/>
          <w:color w:val="000000"/>
        </w:rPr>
        <w:t>2) у сваком делу кабине који је издвојен од пилотске кабине, осим ако је тај одељак лако доступан летачкој посади.</w:t>
      </w:r>
    </w:p>
    <w:p w14:paraId="48E523A7" w14:textId="77777777" w:rsidR="00054697" w:rsidRPr="00054697" w:rsidRDefault="00054697" w:rsidP="00054697">
      <w:pPr>
        <w:spacing w:after="150"/>
        <w:rPr>
          <w:rFonts w:ascii="Arial" w:hAnsi="Arial" w:cs="Arial"/>
        </w:rPr>
      </w:pPr>
      <w:r w:rsidRPr="00054697">
        <w:rPr>
          <w:rFonts w:ascii="Arial" w:hAnsi="Arial" w:cs="Arial"/>
          <w:color w:val="000000"/>
        </w:rPr>
        <w:t>б) Врста и количина средстава за гашење пожара за неопходне апарате за гашење пожара мора да буде примерена врсти ватре која се може појавити у одељку у којем се предвиђа коришћење апарата за гашење и мора, у највећој мери, да умањи опасност од концентрације отровних гасова у одељцима у којима се налазе лица.</w:t>
      </w:r>
    </w:p>
    <w:p w14:paraId="19959F3A" w14:textId="77777777" w:rsidR="00054697" w:rsidRPr="00054697" w:rsidRDefault="00054697" w:rsidP="00054697">
      <w:pPr>
        <w:spacing w:after="150"/>
        <w:rPr>
          <w:rFonts w:ascii="Arial" w:hAnsi="Arial" w:cs="Arial"/>
        </w:rPr>
      </w:pPr>
      <w:r w:rsidRPr="00054697">
        <w:rPr>
          <w:rFonts w:ascii="Arial" w:hAnsi="Arial" w:cs="Arial"/>
          <w:b/>
          <w:color w:val="000000"/>
        </w:rPr>
        <w:t>SPO.IDE.A.181 Секира и гвоздена полуга</w:t>
      </w:r>
    </w:p>
    <w:p w14:paraId="1C0A3A95"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5.700 </w:t>
      </w:r>
      <w:r w:rsidRPr="00054697">
        <w:rPr>
          <w:rFonts w:ascii="Arial" w:hAnsi="Arial" w:cs="Arial"/>
          <w:i/>
          <w:color w:val="000000"/>
        </w:rPr>
        <w:t>kg</w:t>
      </w:r>
      <w:r w:rsidRPr="00054697">
        <w:rPr>
          <w:rFonts w:ascii="Arial" w:hAnsi="Arial" w:cs="Arial"/>
          <w:color w:val="000000"/>
        </w:rPr>
        <w:t xml:space="preserve"> морају да имају најмање једну секиру или гвоздену полугу у пилотској кабини.</w:t>
      </w:r>
    </w:p>
    <w:p w14:paraId="4F7616AF" w14:textId="77777777" w:rsidR="00054697" w:rsidRPr="00054697" w:rsidRDefault="00054697" w:rsidP="00054697">
      <w:pPr>
        <w:spacing w:after="150"/>
        <w:rPr>
          <w:rFonts w:ascii="Arial" w:hAnsi="Arial" w:cs="Arial"/>
        </w:rPr>
      </w:pPr>
      <w:r w:rsidRPr="00054697">
        <w:rPr>
          <w:rFonts w:ascii="Arial" w:hAnsi="Arial" w:cs="Arial"/>
          <w:b/>
          <w:color w:val="000000"/>
        </w:rPr>
        <w:t>SPO.IDE.A.185 Означавање места за продор</w:t>
      </w:r>
    </w:p>
    <w:p w14:paraId="00510607" w14:textId="77777777" w:rsidR="00054697" w:rsidRPr="00054697" w:rsidRDefault="00054697" w:rsidP="00054697">
      <w:pPr>
        <w:spacing w:after="150"/>
        <w:rPr>
          <w:rFonts w:ascii="Arial" w:hAnsi="Arial" w:cs="Arial"/>
        </w:rPr>
      </w:pPr>
      <w:r w:rsidRPr="00054697">
        <w:rPr>
          <w:rFonts w:ascii="Arial" w:hAnsi="Arial" w:cs="Arial"/>
          <w:color w:val="000000"/>
        </w:rPr>
        <w:t>Ако су на трупу авиона означена места погодна за продор спасилачких екипа у авион у случају опасности, она се морају обележити на начин приказан на слици 1.</w:t>
      </w:r>
    </w:p>
    <w:p w14:paraId="3F60F4D6" w14:textId="77777777" w:rsidR="00054697" w:rsidRPr="00054697" w:rsidRDefault="00054697" w:rsidP="00054697">
      <w:pPr>
        <w:spacing w:after="120"/>
        <w:jc w:val="center"/>
        <w:rPr>
          <w:rFonts w:ascii="Arial" w:hAnsi="Arial" w:cs="Arial"/>
        </w:rPr>
      </w:pPr>
      <w:r w:rsidRPr="00054697">
        <w:rPr>
          <w:rFonts w:ascii="Arial" w:hAnsi="Arial" w:cs="Arial"/>
          <w:b/>
          <w:color w:val="000000"/>
        </w:rPr>
        <w:t>Слика 1</w:t>
      </w:r>
      <w:r w:rsidRPr="00054697">
        <w:rPr>
          <w:rFonts w:ascii="Arial" w:hAnsi="Arial" w:cs="Arial"/>
        </w:rPr>
        <w:br/>
      </w:r>
      <w:r w:rsidRPr="00054697">
        <w:rPr>
          <w:rFonts w:ascii="Arial" w:hAnsi="Arial" w:cs="Arial"/>
          <w:b/>
          <w:color w:val="000000"/>
        </w:rPr>
        <w:t>Означавање места за продор</w:t>
      </w:r>
    </w:p>
    <w:p w14:paraId="059D9BBA" w14:textId="77777777" w:rsidR="00054697" w:rsidRPr="00054697" w:rsidRDefault="00054697" w:rsidP="00054697">
      <w:pPr>
        <w:spacing w:after="150"/>
        <w:rPr>
          <w:rFonts w:ascii="Arial" w:hAnsi="Arial" w:cs="Arial"/>
        </w:rPr>
      </w:pPr>
      <w:r w:rsidRPr="00054697">
        <w:rPr>
          <w:rFonts w:ascii="Arial" w:hAnsi="Arial" w:cs="Arial"/>
          <w:noProof/>
        </w:rPr>
        <w:drawing>
          <wp:inline distT="0" distB="0" distL="0" distR="0" wp14:anchorId="76AB63F5" wp14:editId="2826B540">
            <wp:extent cx="2679700" cy="1473200"/>
            <wp:effectExtent l="0" t="0" r="0" b="0"/>
            <wp:docPr id="269210285" name="Picture 269210285" descr="pravilnik-vazdusni-saobracaj_Page_1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79700" cy="1473200"/>
                    </a:xfrm>
                    <a:prstGeom prst="rect">
                      <a:avLst/>
                    </a:prstGeom>
                  </pic:spPr>
                </pic:pic>
              </a:graphicData>
            </a:graphic>
          </wp:inline>
        </w:drawing>
      </w:r>
    </w:p>
    <w:p w14:paraId="0A6BD23D" w14:textId="77777777" w:rsidR="00054697" w:rsidRPr="00054697" w:rsidRDefault="00054697" w:rsidP="00054697">
      <w:pPr>
        <w:spacing w:after="150"/>
        <w:rPr>
          <w:rFonts w:ascii="Arial" w:hAnsi="Arial" w:cs="Arial"/>
        </w:rPr>
      </w:pPr>
      <w:r w:rsidRPr="00054697">
        <w:rPr>
          <w:rFonts w:ascii="Arial" w:hAnsi="Arial" w:cs="Arial"/>
          <w:b/>
          <w:color w:val="000000"/>
        </w:rPr>
        <w:t>SPO.IDE.A.190 Предајник за одређивање места несреће</w:t>
      </w:r>
      <w:r w:rsidRPr="00054697">
        <w:rPr>
          <w:rFonts w:ascii="Arial" w:hAnsi="Arial" w:cs="Arial"/>
          <w:color w:val="000000"/>
        </w:rPr>
        <w:t xml:space="preserve"> </w:t>
      </w:r>
      <w:r w:rsidRPr="00054697">
        <w:rPr>
          <w:rFonts w:ascii="Arial" w:hAnsi="Arial" w:cs="Arial"/>
          <w:i/>
          <w:color w:val="000000"/>
        </w:rPr>
        <w:t>(ELT)</w:t>
      </w:r>
    </w:p>
    <w:p w14:paraId="656D3351" w14:textId="77777777" w:rsidR="00054697" w:rsidRPr="00054697" w:rsidRDefault="00054697" w:rsidP="00054697">
      <w:pPr>
        <w:spacing w:after="150"/>
        <w:rPr>
          <w:rFonts w:ascii="Arial" w:hAnsi="Arial" w:cs="Arial"/>
        </w:rPr>
      </w:pPr>
      <w:r w:rsidRPr="00054697">
        <w:rPr>
          <w:rFonts w:ascii="Arial" w:hAnsi="Arial" w:cs="Arial"/>
          <w:color w:val="000000"/>
        </w:rPr>
        <w:t>а) Авиони морају да буду опремљени са:</w:t>
      </w:r>
    </w:p>
    <w:p w14:paraId="29569D5E" w14:textId="77777777" w:rsidR="00054697" w:rsidRPr="00054697" w:rsidRDefault="00054697" w:rsidP="00054697">
      <w:pPr>
        <w:spacing w:after="150"/>
        <w:rPr>
          <w:rFonts w:ascii="Arial" w:hAnsi="Arial" w:cs="Arial"/>
        </w:rPr>
      </w:pPr>
      <w:r w:rsidRPr="00054697">
        <w:rPr>
          <w:rFonts w:ascii="Arial" w:hAnsi="Arial" w:cs="Arial"/>
          <w:color w:val="000000"/>
        </w:rPr>
        <w:t xml:space="preserve">1) предајником за одређивање места несреће </w:t>
      </w:r>
      <w:r w:rsidRPr="00054697">
        <w:rPr>
          <w:rFonts w:ascii="Arial" w:hAnsi="Arial" w:cs="Arial"/>
          <w:i/>
          <w:color w:val="000000"/>
        </w:rPr>
        <w:t>(ELT)</w:t>
      </w:r>
      <w:r w:rsidRPr="00054697">
        <w:rPr>
          <w:rFonts w:ascii="Arial" w:hAnsi="Arial" w:cs="Arial"/>
          <w:color w:val="000000"/>
        </w:rPr>
        <w:t xml:space="preserve"> било ког типа</w:t>
      </w:r>
      <w:r w:rsidRPr="00054697">
        <w:rPr>
          <w:rFonts w:ascii="Arial" w:hAnsi="Arial" w:cs="Arial"/>
          <w:i/>
          <w:color w:val="000000"/>
        </w:rPr>
        <w:t>,</w:t>
      </w:r>
      <w:r w:rsidRPr="00054697">
        <w:rPr>
          <w:rFonts w:ascii="Arial" w:hAnsi="Arial" w:cs="Arial"/>
          <w:color w:val="000000"/>
        </w:rPr>
        <w:t xml:space="preserve"> ако им је прва појединачна потврда о пловидбености издата 1. јула 2008. године или пре тог датума;</w:t>
      </w:r>
    </w:p>
    <w:p w14:paraId="7ADFEB0C" w14:textId="77777777" w:rsidR="00054697" w:rsidRPr="00054697" w:rsidRDefault="00054697" w:rsidP="00054697">
      <w:pPr>
        <w:spacing w:after="150"/>
        <w:rPr>
          <w:rFonts w:ascii="Arial" w:hAnsi="Arial" w:cs="Arial"/>
        </w:rPr>
      </w:pPr>
      <w:r w:rsidRPr="00054697">
        <w:rPr>
          <w:rFonts w:ascii="Arial" w:hAnsi="Arial" w:cs="Arial"/>
          <w:color w:val="000000"/>
        </w:rPr>
        <w:t xml:space="preserve">2) аутоматским предајником за одређивање места несреће </w:t>
      </w:r>
      <w:r w:rsidRPr="00054697">
        <w:rPr>
          <w:rFonts w:ascii="Arial" w:hAnsi="Arial" w:cs="Arial"/>
          <w:i/>
          <w:color w:val="000000"/>
        </w:rPr>
        <w:t>(ELT),</w:t>
      </w:r>
      <w:r w:rsidRPr="00054697">
        <w:rPr>
          <w:rFonts w:ascii="Arial" w:hAnsi="Arial" w:cs="Arial"/>
          <w:color w:val="000000"/>
        </w:rPr>
        <w:t xml:space="preserve"> ако им је прва појединачна потврда о пловидбености издата после 1. јула 2008. године;</w:t>
      </w:r>
    </w:p>
    <w:p w14:paraId="7B492BA2" w14:textId="77777777" w:rsidR="00054697" w:rsidRPr="00054697" w:rsidRDefault="00054697" w:rsidP="00054697">
      <w:pPr>
        <w:spacing w:after="150"/>
        <w:rPr>
          <w:rFonts w:ascii="Arial" w:hAnsi="Arial" w:cs="Arial"/>
        </w:rPr>
      </w:pPr>
      <w:r w:rsidRPr="00054697">
        <w:rPr>
          <w:rFonts w:ascii="Arial" w:hAnsi="Arial" w:cs="Arial"/>
          <w:color w:val="000000"/>
        </w:rPr>
        <w:t xml:space="preserve">3) предајником за одређивање места несреће </w:t>
      </w:r>
      <w:r w:rsidRPr="00054697">
        <w:rPr>
          <w:rFonts w:ascii="Arial" w:hAnsi="Arial" w:cs="Arial"/>
          <w:i/>
          <w:color w:val="000000"/>
        </w:rPr>
        <w:t>(ELT(S))</w:t>
      </w:r>
      <w:r w:rsidRPr="00054697">
        <w:rPr>
          <w:rFonts w:ascii="Arial" w:hAnsi="Arial" w:cs="Arial"/>
          <w:color w:val="000000"/>
        </w:rPr>
        <w:t xml:space="preserve"> или личним предајником </w:t>
      </w:r>
      <w:r w:rsidRPr="00054697">
        <w:rPr>
          <w:rFonts w:ascii="Arial" w:hAnsi="Arial" w:cs="Arial"/>
          <w:i/>
          <w:color w:val="000000"/>
        </w:rPr>
        <w:t>(PLB)</w:t>
      </w:r>
      <w:r w:rsidRPr="00054697">
        <w:rPr>
          <w:rFonts w:ascii="Arial" w:hAnsi="Arial" w:cs="Arial"/>
          <w:color w:val="000000"/>
        </w:rPr>
        <w:t xml:space="preserve"> кога носи члан посаде или стручно лице за обављање задатка, ако максимални број расположивих путничких седишта износи шест или мање;</w:t>
      </w:r>
    </w:p>
    <w:p w14:paraId="411BE4DB"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Сваки тип предајника за одређивање места несреће </w:t>
      </w:r>
      <w:r w:rsidRPr="00054697">
        <w:rPr>
          <w:rFonts w:ascii="Arial" w:hAnsi="Arial" w:cs="Arial"/>
          <w:i/>
          <w:color w:val="000000"/>
        </w:rPr>
        <w:t>(ELT)</w:t>
      </w:r>
      <w:r w:rsidRPr="00054697">
        <w:rPr>
          <w:rFonts w:ascii="Arial" w:hAnsi="Arial" w:cs="Arial"/>
          <w:color w:val="000000"/>
        </w:rPr>
        <w:t xml:space="preserve"> мора да има могућност да непрекидно шаље сигнал на фреквенцији 121.5 </w:t>
      </w:r>
      <w:r w:rsidRPr="00054697">
        <w:rPr>
          <w:rFonts w:ascii="Arial" w:hAnsi="Arial" w:cs="Arial"/>
          <w:i/>
          <w:color w:val="000000"/>
        </w:rPr>
        <w:t>MHz</w:t>
      </w:r>
      <w:r w:rsidRPr="00054697">
        <w:rPr>
          <w:rFonts w:ascii="Arial" w:hAnsi="Arial" w:cs="Arial"/>
          <w:color w:val="000000"/>
        </w:rPr>
        <w:t xml:space="preserve"> и 406 </w:t>
      </w:r>
      <w:r w:rsidRPr="00054697">
        <w:rPr>
          <w:rFonts w:ascii="Arial" w:hAnsi="Arial" w:cs="Arial"/>
          <w:i/>
          <w:color w:val="000000"/>
        </w:rPr>
        <w:t>MHz.</w:t>
      </w:r>
    </w:p>
    <w:p w14:paraId="66277AE6" w14:textId="77777777" w:rsidR="00054697" w:rsidRPr="00054697" w:rsidRDefault="00054697" w:rsidP="00054697">
      <w:pPr>
        <w:spacing w:after="150"/>
        <w:rPr>
          <w:rFonts w:ascii="Arial" w:hAnsi="Arial" w:cs="Arial"/>
        </w:rPr>
      </w:pPr>
      <w:r w:rsidRPr="00054697">
        <w:rPr>
          <w:rFonts w:ascii="Arial" w:hAnsi="Arial" w:cs="Arial"/>
          <w:b/>
          <w:color w:val="000000"/>
        </w:rPr>
        <w:t>SPO.IDE.A.195 Лет изнад воде</w:t>
      </w:r>
    </w:p>
    <w:p w14:paraId="13A2C57D" w14:textId="77777777" w:rsidR="00054697" w:rsidRPr="00054697" w:rsidRDefault="00054697" w:rsidP="00054697">
      <w:pPr>
        <w:spacing w:after="150"/>
        <w:rPr>
          <w:rFonts w:ascii="Arial" w:hAnsi="Arial" w:cs="Arial"/>
        </w:rPr>
      </w:pPr>
      <w:r w:rsidRPr="00054697">
        <w:rPr>
          <w:rFonts w:ascii="Arial" w:hAnsi="Arial" w:cs="Arial"/>
          <w:color w:val="000000"/>
        </w:rPr>
        <w:t>а) Следећи авиони морају да имају прслуке за спасавање за свако лице у авиону, који су смештени тако да буду лако доступни са седишта или места лица за које су намењени:</w:t>
      </w:r>
    </w:p>
    <w:p w14:paraId="667F1085" w14:textId="77777777" w:rsidR="00054697" w:rsidRPr="00054697" w:rsidRDefault="00054697" w:rsidP="00054697">
      <w:pPr>
        <w:spacing w:after="150"/>
        <w:rPr>
          <w:rFonts w:ascii="Arial" w:hAnsi="Arial" w:cs="Arial"/>
        </w:rPr>
      </w:pPr>
      <w:r w:rsidRPr="00054697">
        <w:rPr>
          <w:rFonts w:ascii="Arial" w:hAnsi="Arial" w:cs="Arial"/>
          <w:color w:val="000000"/>
        </w:rPr>
        <w:t>1) једномоторни авиони намењени за слетање на копно:</w:t>
      </w:r>
    </w:p>
    <w:p w14:paraId="33A99C6D" w14:textId="77777777" w:rsidR="00054697" w:rsidRPr="00054697" w:rsidRDefault="00054697" w:rsidP="00054697">
      <w:pPr>
        <w:spacing w:after="150"/>
        <w:rPr>
          <w:rFonts w:ascii="Arial" w:hAnsi="Arial" w:cs="Arial"/>
        </w:rPr>
      </w:pPr>
      <w:r w:rsidRPr="00054697">
        <w:rPr>
          <w:rFonts w:ascii="Arial" w:hAnsi="Arial" w:cs="Arial"/>
          <w:color w:val="000000"/>
        </w:rPr>
        <w:t>(i) ако лете изнад воде на удаљености од копна која је већа од удаљености у случају једрења; или</w:t>
      </w:r>
    </w:p>
    <w:p w14:paraId="0CE2E0D6" w14:textId="77777777" w:rsidR="00054697" w:rsidRPr="00054697" w:rsidRDefault="00054697" w:rsidP="00054697">
      <w:pPr>
        <w:spacing w:after="150"/>
        <w:rPr>
          <w:rFonts w:ascii="Arial" w:hAnsi="Arial" w:cs="Arial"/>
        </w:rPr>
      </w:pPr>
      <w:r w:rsidRPr="00054697">
        <w:rPr>
          <w:rFonts w:ascii="Arial" w:hAnsi="Arial" w:cs="Arial"/>
          <w:color w:val="000000"/>
        </w:rPr>
        <w:t>(ii) који полећу или слећу на аеродром или оперативно место чија се прилазна или одлазна путања, по оцени пилота који управља ваздухопловом, налази изнад воде тако да постоји могућност слетања на воду;</w:t>
      </w:r>
    </w:p>
    <w:p w14:paraId="76D8200B" w14:textId="77777777" w:rsidR="00054697" w:rsidRPr="00054697" w:rsidRDefault="00054697" w:rsidP="00054697">
      <w:pPr>
        <w:spacing w:after="150"/>
        <w:rPr>
          <w:rFonts w:ascii="Arial" w:hAnsi="Arial" w:cs="Arial"/>
        </w:rPr>
      </w:pPr>
      <w:r w:rsidRPr="00054697">
        <w:rPr>
          <w:rFonts w:ascii="Arial" w:hAnsi="Arial" w:cs="Arial"/>
          <w:color w:val="000000"/>
        </w:rPr>
        <w:t>2) хидроавиони који лете изнад воде; и</w:t>
      </w:r>
    </w:p>
    <w:p w14:paraId="5C524FF0" w14:textId="77777777" w:rsidR="00054697" w:rsidRPr="00054697" w:rsidRDefault="00054697" w:rsidP="00054697">
      <w:pPr>
        <w:spacing w:after="150"/>
        <w:rPr>
          <w:rFonts w:ascii="Arial" w:hAnsi="Arial" w:cs="Arial"/>
        </w:rPr>
      </w:pPr>
      <w:r w:rsidRPr="00054697">
        <w:rPr>
          <w:rFonts w:ascii="Arial" w:hAnsi="Arial" w:cs="Arial"/>
          <w:color w:val="000000"/>
        </w:rPr>
        <w:t xml:space="preserve">3) авиони који лете на већем растојању од копна на које се може принудно слетети од растојања које авион прелети за 30 минута при нормалној брзини крстарења или 50 </w:t>
      </w:r>
      <w:r w:rsidRPr="00054697">
        <w:rPr>
          <w:rFonts w:ascii="Arial" w:hAnsi="Arial" w:cs="Arial"/>
          <w:i/>
          <w:color w:val="000000"/>
        </w:rPr>
        <w:t>NM</w:t>
      </w:r>
      <w:r w:rsidRPr="00054697">
        <w:rPr>
          <w:rFonts w:ascii="Arial" w:hAnsi="Arial" w:cs="Arial"/>
          <w:color w:val="000000"/>
        </w:rPr>
        <w:t>, у зависности од тога која од ове две удаљености је мања.</w:t>
      </w:r>
    </w:p>
    <w:p w14:paraId="5CD19376" w14:textId="77777777" w:rsidR="00054697" w:rsidRPr="00054697" w:rsidRDefault="00054697" w:rsidP="00054697">
      <w:pPr>
        <w:spacing w:after="150"/>
        <w:rPr>
          <w:rFonts w:ascii="Arial" w:hAnsi="Arial" w:cs="Arial"/>
        </w:rPr>
      </w:pPr>
      <w:r w:rsidRPr="00054697">
        <w:rPr>
          <w:rFonts w:ascii="Arial" w:hAnsi="Arial" w:cs="Arial"/>
          <w:color w:val="000000"/>
        </w:rPr>
        <w:t>б) Сваки прслук за спасавање мора да има електрично осветљење, ради лакшег уочавања лица.</w:t>
      </w:r>
    </w:p>
    <w:p w14:paraId="6F12F792" w14:textId="77777777" w:rsidR="00054697" w:rsidRPr="00054697" w:rsidRDefault="00054697" w:rsidP="00054697">
      <w:pPr>
        <w:spacing w:after="150"/>
        <w:rPr>
          <w:rFonts w:ascii="Arial" w:hAnsi="Arial" w:cs="Arial"/>
        </w:rPr>
      </w:pPr>
      <w:r w:rsidRPr="00054697">
        <w:rPr>
          <w:rFonts w:ascii="Arial" w:hAnsi="Arial" w:cs="Arial"/>
          <w:color w:val="000000"/>
        </w:rPr>
        <w:t>ц) Хидроавиони који лете изнад воде морају да имају:</w:t>
      </w:r>
    </w:p>
    <w:p w14:paraId="45B096D9" w14:textId="77777777" w:rsidR="00054697" w:rsidRPr="00054697" w:rsidRDefault="00054697" w:rsidP="00054697">
      <w:pPr>
        <w:spacing w:after="150"/>
        <w:rPr>
          <w:rFonts w:ascii="Arial" w:hAnsi="Arial" w:cs="Arial"/>
        </w:rPr>
      </w:pPr>
      <w:r w:rsidRPr="00054697">
        <w:rPr>
          <w:rFonts w:ascii="Arial" w:hAnsi="Arial" w:cs="Arial"/>
          <w:color w:val="000000"/>
        </w:rPr>
        <w:t>1) сидро и осталу опрему неопходну да би се олакшало привезивање, сидрење или маневрисање хидроавиона на води, која одговара величини, тежини и карактеристикама авиона; и</w:t>
      </w:r>
    </w:p>
    <w:p w14:paraId="2297D195" w14:textId="77777777" w:rsidR="00054697" w:rsidRPr="00054697" w:rsidRDefault="00054697" w:rsidP="00054697">
      <w:pPr>
        <w:spacing w:after="150"/>
        <w:rPr>
          <w:rFonts w:ascii="Arial" w:hAnsi="Arial" w:cs="Arial"/>
        </w:rPr>
      </w:pPr>
      <w:r w:rsidRPr="00054697">
        <w:rPr>
          <w:rFonts w:ascii="Arial" w:hAnsi="Arial" w:cs="Arial"/>
          <w:color w:val="000000"/>
        </w:rPr>
        <w:t>2) опрему за произвођење звучних сигнала, као што је прописано међународним прописима за спречавање судара на мору, ако је то применљиво.</w:t>
      </w:r>
    </w:p>
    <w:p w14:paraId="3550174C"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Пилот који управља авионом који лети на удаљености од копна које је погодно за принудно слетање, а која је већа од растојања које авион прелети за 30 минута лета при нормалној брзини крстарења или 50 </w:t>
      </w:r>
      <w:r w:rsidRPr="00054697">
        <w:rPr>
          <w:rFonts w:ascii="Arial" w:hAnsi="Arial" w:cs="Arial"/>
          <w:i/>
          <w:color w:val="000000"/>
        </w:rPr>
        <w:t>NM</w:t>
      </w:r>
      <w:r w:rsidRPr="00054697">
        <w:rPr>
          <w:rFonts w:ascii="Arial" w:hAnsi="Arial" w:cs="Arial"/>
          <w:color w:val="000000"/>
        </w:rPr>
        <w:t>, у зависности од тога шта је мање, треба да одреди ризике за преживљавање лица у авиону у случају принудног слетања, на основу којих одређује потребу да се у авиону налази:</w:t>
      </w:r>
    </w:p>
    <w:p w14:paraId="5C9A941A" w14:textId="77777777" w:rsidR="00054697" w:rsidRPr="00054697" w:rsidRDefault="00054697" w:rsidP="00054697">
      <w:pPr>
        <w:spacing w:after="150"/>
        <w:rPr>
          <w:rFonts w:ascii="Arial" w:hAnsi="Arial" w:cs="Arial"/>
        </w:rPr>
      </w:pPr>
      <w:r w:rsidRPr="00054697">
        <w:rPr>
          <w:rFonts w:ascii="Arial" w:hAnsi="Arial" w:cs="Arial"/>
          <w:color w:val="000000"/>
        </w:rPr>
        <w:t>1) опрема која емитује сигнал у случају опасности;</w:t>
      </w:r>
    </w:p>
    <w:p w14:paraId="31308CF4" w14:textId="77777777" w:rsidR="00054697" w:rsidRPr="00054697" w:rsidRDefault="00054697" w:rsidP="00054697">
      <w:pPr>
        <w:spacing w:after="150"/>
        <w:rPr>
          <w:rFonts w:ascii="Arial" w:hAnsi="Arial" w:cs="Arial"/>
        </w:rPr>
      </w:pPr>
      <w:r w:rsidRPr="00054697">
        <w:rPr>
          <w:rFonts w:ascii="Arial" w:hAnsi="Arial" w:cs="Arial"/>
          <w:color w:val="000000"/>
        </w:rPr>
        <w:t>2) довољно чамаца за спасавање за сва лица у авиону, који су смештени тако да се могу лако користити у случају опасности; и</w:t>
      </w:r>
    </w:p>
    <w:p w14:paraId="2E9C2882" w14:textId="77777777" w:rsidR="00054697" w:rsidRPr="00054697" w:rsidRDefault="00054697" w:rsidP="00054697">
      <w:pPr>
        <w:spacing w:after="150"/>
        <w:rPr>
          <w:rFonts w:ascii="Arial" w:hAnsi="Arial" w:cs="Arial"/>
        </w:rPr>
      </w:pPr>
      <w:r w:rsidRPr="00054697">
        <w:rPr>
          <w:rFonts w:ascii="Arial" w:hAnsi="Arial" w:cs="Arial"/>
          <w:color w:val="000000"/>
        </w:rPr>
        <w:t>3) опрема за спасавање са средством за одржавање у животу, примерена врсти лета.</w:t>
      </w:r>
    </w:p>
    <w:p w14:paraId="37CAE216" w14:textId="77777777" w:rsidR="00054697" w:rsidRPr="00054697" w:rsidRDefault="00054697" w:rsidP="00054697">
      <w:pPr>
        <w:spacing w:after="150"/>
        <w:rPr>
          <w:rFonts w:ascii="Arial" w:hAnsi="Arial" w:cs="Arial"/>
        </w:rPr>
      </w:pPr>
      <w:r w:rsidRPr="00054697">
        <w:rPr>
          <w:rFonts w:ascii="Arial" w:hAnsi="Arial" w:cs="Arial"/>
          <w:b/>
          <w:color w:val="000000"/>
        </w:rPr>
        <w:t>SPO.IDE.A.200 Опрема за преживљавање</w:t>
      </w:r>
    </w:p>
    <w:p w14:paraId="7D503E2E" w14:textId="77777777" w:rsidR="00054697" w:rsidRPr="00054697" w:rsidRDefault="00054697" w:rsidP="00054697">
      <w:pPr>
        <w:spacing w:after="150"/>
        <w:rPr>
          <w:rFonts w:ascii="Arial" w:hAnsi="Arial" w:cs="Arial"/>
        </w:rPr>
      </w:pPr>
      <w:r w:rsidRPr="00054697">
        <w:rPr>
          <w:rFonts w:ascii="Arial" w:hAnsi="Arial" w:cs="Arial"/>
          <w:color w:val="000000"/>
        </w:rPr>
        <w:t>а) Авиони који лете изнад подручја у којима је трагање и спасавање изузетно отежано морају да имају:</w:t>
      </w:r>
    </w:p>
    <w:p w14:paraId="0A6E62E6" w14:textId="77777777" w:rsidR="00054697" w:rsidRPr="00054697" w:rsidRDefault="00054697" w:rsidP="00054697">
      <w:pPr>
        <w:spacing w:after="150"/>
        <w:rPr>
          <w:rFonts w:ascii="Arial" w:hAnsi="Arial" w:cs="Arial"/>
        </w:rPr>
      </w:pPr>
      <w:r w:rsidRPr="00054697">
        <w:rPr>
          <w:rFonts w:ascii="Arial" w:hAnsi="Arial" w:cs="Arial"/>
          <w:color w:val="000000"/>
        </w:rPr>
        <w:t>1) опрему која емитује сигнал у случају опасности;</w:t>
      </w:r>
    </w:p>
    <w:p w14:paraId="47D4D284" w14:textId="77777777" w:rsidR="00054697" w:rsidRPr="00054697" w:rsidRDefault="00054697" w:rsidP="00054697">
      <w:pPr>
        <w:spacing w:after="150"/>
        <w:rPr>
          <w:rFonts w:ascii="Arial" w:hAnsi="Arial" w:cs="Arial"/>
        </w:rPr>
      </w:pPr>
      <w:r w:rsidRPr="00054697">
        <w:rPr>
          <w:rFonts w:ascii="Arial" w:hAnsi="Arial" w:cs="Arial"/>
          <w:color w:val="000000"/>
        </w:rPr>
        <w:t xml:space="preserve">2) најмање један предајник за одређивање места несреће </w:t>
      </w:r>
      <w:r w:rsidRPr="00054697">
        <w:rPr>
          <w:rFonts w:ascii="Arial" w:hAnsi="Arial" w:cs="Arial"/>
          <w:i/>
          <w:color w:val="000000"/>
        </w:rPr>
        <w:t>(ELT(S))</w:t>
      </w:r>
      <w:r w:rsidRPr="00054697">
        <w:rPr>
          <w:rFonts w:ascii="Arial" w:hAnsi="Arial" w:cs="Arial"/>
          <w:color w:val="000000"/>
        </w:rPr>
        <w:t>; и</w:t>
      </w:r>
    </w:p>
    <w:p w14:paraId="4A9CFE4D" w14:textId="77777777" w:rsidR="00054697" w:rsidRPr="00054697" w:rsidRDefault="00054697" w:rsidP="00054697">
      <w:pPr>
        <w:spacing w:after="150"/>
        <w:rPr>
          <w:rFonts w:ascii="Arial" w:hAnsi="Arial" w:cs="Arial"/>
        </w:rPr>
      </w:pPr>
      <w:r w:rsidRPr="00054697">
        <w:rPr>
          <w:rFonts w:ascii="Arial" w:hAnsi="Arial" w:cs="Arial"/>
          <w:color w:val="000000"/>
        </w:rPr>
        <w:t>3) додатну опрему за преживљавање за руту на којој се лети, узимајући у обзир број лица у авиону.</w:t>
      </w:r>
    </w:p>
    <w:p w14:paraId="03D49C7A" w14:textId="77777777" w:rsidR="00054697" w:rsidRPr="00054697" w:rsidRDefault="00054697" w:rsidP="00054697">
      <w:pPr>
        <w:spacing w:after="150"/>
        <w:rPr>
          <w:rFonts w:ascii="Arial" w:hAnsi="Arial" w:cs="Arial"/>
        </w:rPr>
      </w:pPr>
      <w:r w:rsidRPr="00054697">
        <w:rPr>
          <w:rFonts w:ascii="Arial" w:hAnsi="Arial" w:cs="Arial"/>
          <w:color w:val="000000"/>
        </w:rPr>
        <w:t>б) Додатна опрема за преживљавање која је наведена у ставу a) тачка 3) није неопходна ако авион:</w:t>
      </w:r>
    </w:p>
    <w:p w14:paraId="0E83B942" w14:textId="77777777" w:rsidR="00054697" w:rsidRPr="00054697" w:rsidRDefault="00054697" w:rsidP="00054697">
      <w:pPr>
        <w:spacing w:after="150"/>
        <w:rPr>
          <w:rFonts w:ascii="Arial" w:hAnsi="Arial" w:cs="Arial"/>
        </w:rPr>
      </w:pPr>
      <w:r w:rsidRPr="00054697">
        <w:rPr>
          <w:rFonts w:ascii="Arial" w:hAnsi="Arial" w:cs="Arial"/>
          <w:color w:val="000000"/>
        </w:rPr>
        <w:t>1) остаје на растојању од подручја у коме трагање и спасавање није изузетно отежано, а које одговара:</w:t>
      </w:r>
    </w:p>
    <w:p w14:paraId="6E66D0A5" w14:textId="77777777" w:rsidR="00054697" w:rsidRPr="00054697" w:rsidRDefault="00054697" w:rsidP="00054697">
      <w:pPr>
        <w:spacing w:after="150"/>
        <w:rPr>
          <w:rFonts w:ascii="Arial" w:hAnsi="Arial" w:cs="Arial"/>
        </w:rPr>
      </w:pPr>
      <w:r w:rsidRPr="00054697">
        <w:rPr>
          <w:rFonts w:ascii="Arial" w:hAnsi="Arial" w:cs="Arial"/>
          <w:color w:val="000000"/>
        </w:rPr>
        <w:t xml:space="preserve">(i) растојању које авион прелети за 120 минута, при брзини крстарења са отказом једног мотора </w:t>
      </w:r>
      <w:r w:rsidRPr="00054697">
        <w:rPr>
          <w:rFonts w:ascii="Arial" w:hAnsi="Arial" w:cs="Arial"/>
          <w:i/>
          <w:color w:val="000000"/>
        </w:rPr>
        <w:t>(OEI) –</w:t>
      </w:r>
      <w:r w:rsidRPr="00054697">
        <w:rPr>
          <w:rFonts w:ascii="Arial" w:hAnsi="Arial" w:cs="Arial"/>
          <w:color w:val="000000"/>
        </w:rPr>
        <w:t xml:space="preserve"> за авионе који могу дa наставe лет до аеродрома са отказом критичног мотора, са било које тачке на рути или планираног скретања са руте; или</w:t>
      </w:r>
    </w:p>
    <w:p w14:paraId="795F4891" w14:textId="77777777" w:rsidR="00054697" w:rsidRPr="00054697" w:rsidRDefault="00054697" w:rsidP="00054697">
      <w:pPr>
        <w:spacing w:after="150"/>
        <w:rPr>
          <w:rFonts w:ascii="Arial" w:hAnsi="Arial" w:cs="Arial"/>
        </w:rPr>
      </w:pPr>
      <w:r w:rsidRPr="00054697">
        <w:rPr>
          <w:rFonts w:ascii="Arial" w:hAnsi="Arial" w:cs="Arial"/>
          <w:color w:val="000000"/>
        </w:rPr>
        <w:t>(ii) растојању које авион прелети за 30 минута при брзини крстарења, за све остале авионе; или</w:t>
      </w:r>
    </w:p>
    <w:p w14:paraId="576FE1FA" w14:textId="77777777" w:rsidR="00054697" w:rsidRPr="00054697" w:rsidRDefault="00054697" w:rsidP="00054697">
      <w:pPr>
        <w:spacing w:after="150"/>
        <w:rPr>
          <w:rFonts w:ascii="Arial" w:hAnsi="Arial" w:cs="Arial"/>
        </w:rPr>
      </w:pPr>
      <w:r w:rsidRPr="00054697">
        <w:rPr>
          <w:rFonts w:ascii="Arial" w:hAnsi="Arial" w:cs="Arial"/>
          <w:color w:val="000000"/>
        </w:rPr>
        <w:t>2) остаје на растојању од подручја на коме се може обавити принудно слетање, које није веће од растојања које одговара лету од 90 минута при брзини крстарења, за авионе који су сертификовани у складу са применљивим стандардима пловидбености.</w:t>
      </w:r>
    </w:p>
    <w:p w14:paraId="7A3D2509" w14:textId="77777777" w:rsidR="00054697" w:rsidRPr="00054697" w:rsidRDefault="00054697" w:rsidP="00054697">
      <w:pPr>
        <w:spacing w:after="150"/>
        <w:rPr>
          <w:rFonts w:ascii="Arial" w:hAnsi="Arial" w:cs="Arial"/>
        </w:rPr>
      </w:pPr>
      <w:r w:rsidRPr="00054697">
        <w:rPr>
          <w:rFonts w:ascii="Arial" w:hAnsi="Arial" w:cs="Arial"/>
          <w:b/>
          <w:color w:val="000000"/>
        </w:rPr>
        <w:t>SPO.IDE.A.205 Индивидуална опрема за заштиту</w:t>
      </w:r>
    </w:p>
    <w:p w14:paraId="16C2B5B8" w14:textId="77777777" w:rsidR="00054697" w:rsidRPr="00054697" w:rsidRDefault="00054697" w:rsidP="00054697">
      <w:pPr>
        <w:spacing w:after="150"/>
        <w:rPr>
          <w:rFonts w:ascii="Arial" w:hAnsi="Arial" w:cs="Arial"/>
        </w:rPr>
      </w:pPr>
      <w:r w:rsidRPr="00054697">
        <w:rPr>
          <w:rFonts w:ascii="Arial" w:hAnsi="Arial" w:cs="Arial"/>
          <w:color w:val="000000"/>
        </w:rPr>
        <w:t>Свако лице у авиону мора да носи индивидуалну опрему за заштиту која одговара врсти делатности која се обавља.</w:t>
      </w:r>
    </w:p>
    <w:p w14:paraId="46C2199A" w14:textId="77777777" w:rsidR="00054697" w:rsidRPr="00054697" w:rsidRDefault="00054697" w:rsidP="00054697">
      <w:pPr>
        <w:spacing w:after="150"/>
        <w:rPr>
          <w:rFonts w:ascii="Arial" w:hAnsi="Arial" w:cs="Arial"/>
        </w:rPr>
      </w:pPr>
      <w:r w:rsidRPr="00054697">
        <w:rPr>
          <w:rFonts w:ascii="Arial" w:hAnsi="Arial" w:cs="Arial"/>
          <w:b/>
          <w:color w:val="000000"/>
        </w:rPr>
        <w:t>SPO.IDE.A.210 Слушалице</w:t>
      </w:r>
    </w:p>
    <w:p w14:paraId="1F5D06E8" w14:textId="77777777" w:rsidR="00054697" w:rsidRPr="00054697" w:rsidRDefault="00054697" w:rsidP="00054697">
      <w:pPr>
        <w:spacing w:after="150"/>
        <w:rPr>
          <w:rFonts w:ascii="Arial" w:hAnsi="Arial" w:cs="Arial"/>
        </w:rPr>
      </w:pPr>
      <w:r w:rsidRPr="00054697">
        <w:rPr>
          <w:rFonts w:ascii="Arial" w:hAnsi="Arial" w:cs="Arial"/>
          <w:color w:val="000000"/>
        </w:rPr>
        <w:t>а) Авиони морају да имају слушалице са уграђеним микрофоном или друго одговарајуће средство за сваког члана летачке посаде на њиховом месту у пилотској кабини.</w:t>
      </w:r>
    </w:p>
    <w:p w14:paraId="4EDEC394"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Авиони који лете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или ноћу мораjу да на панелу за мануелну контролу висине и нагиба авиона имају тастер за активирање предајника, за сваког члана летачке посаде.</w:t>
      </w:r>
    </w:p>
    <w:p w14:paraId="5301E1AD" w14:textId="77777777" w:rsidR="00054697" w:rsidRPr="00054697" w:rsidRDefault="00054697" w:rsidP="00054697">
      <w:pPr>
        <w:spacing w:after="150"/>
        <w:rPr>
          <w:rFonts w:ascii="Arial" w:hAnsi="Arial" w:cs="Arial"/>
        </w:rPr>
      </w:pPr>
      <w:r w:rsidRPr="00054697">
        <w:rPr>
          <w:rFonts w:ascii="Arial" w:hAnsi="Arial" w:cs="Arial"/>
          <w:b/>
          <w:color w:val="000000"/>
        </w:rPr>
        <w:t>SPO.IDE.A.215 Радио-комуникациона опрема</w:t>
      </w:r>
    </w:p>
    <w:p w14:paraId="0A3B8CAF"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Авиони који лете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или ноћу или када је то у складу са примењивим захтевима ваздушног простора, морају да буду опремљени радио-комуникационом опремом која, у уобичајеним условима простирања радио-сигнала, мора да омогућава:</w:t>
      </w:r>
    </w:p>
    <w:p w14:paraId="2990B918" w14:textId="77777777" w:rsidR="00054697" w:rsidRPr="00054697" w:rsidRDefault="00054697" w:rsidP="00054697">
      <w:pPr>
        <w:spacing w:after="150"/>
        <w:rPr>
          <w:rFonts w:ascii="Arial" w:hAnsi="Arial" w:cs="Arial"/>
        </w:rPr>
      </w:pPr>
      <w:r w:rsidRPr="00054697">
        <w:rPr>
          <w:rFonts w:ascii="Arial" w:hAnsi="Arial" w:cs="Arial"/>
          <w:color w:val="000000"/>
        </w:rPr>
        <w:t>1) двосмерну комуникацију у сврху аеродромске контроле;</w:t>
      </w:r>
    </w:p>
    <w:p w14:paraId="301984F1" w14:textId="77777777" w:rsidR="00054697" w:rsidRPr="00054697" w:rsidRDefault="00054697" w:rsidP="00054697">
      <w:pPr>
        <w:spacing w:after="150"/>
        <w:rPr>
          <w:rFonts w:ascii="Arial" w:hAnsi="Arial" w:cs="Arial"/>
        </w:rPr>
      </w:pPr>
      <w:r w:rsidRPr="00054697">
        <w:rPr>
          <w:rFonts w:ascii="Arial" w:hAnsi="Arial" w:cs="Arial"/>
          <w:color w:val="000000"/>
        </w:rPr>
        <w:t>2) пријем метеоролошких информација у сваком тренутку током лета;</w:t>
      </w:r>
    </w:p>
    <w:p w14:paraId="5E0DE65E" w14:textId="77777777" w:rsidR="00054697" w:rsidRPr="00054697" w:rsidRDefault="00054697" w:rsidP="00054697">
      <w:pPr>
        <w:spacing w:after="150"/>
        <w:rPr>
          <w:rFonts w:ascii="Arial" w:hAnsi="Arial" w:cs="Arial"/>
        </w:rPr>
      </w:pPr>
      <w:r w:rsidRPr="00054697">
        <w:rPr>
          <w:rFonts w:ascii="Arial" w:hAnsi="Arial" w:cs="Arial"/>
          <w:color w:val="000000"/>
        </w:rPr>
        <w:t>3) двосмерну комуникацију у сваком тренутку током лета са оним ваздухопловним станицама и на оним фреквенцијама које је прописао одговарајући надлежни орган; и</w:t>
      </w:r>
    </w:p>
    <w:p w14:paraId="564B95AA" w14:textId="77777777" w:rsidR="00054697" w:rsidRPr="00054697" w:rsidRDefault="00054697" w:rsidP="00054697">
      <w:pPr>
        <w:spacing w:after="150"/>
        <w:rPr>
          <w:rFonts w:ascii="Arial" w:hAnsi="Arial" w:cs="Arial"/>
        </w:rPr>
      </w:pPr>
      <w:r w:rsidRPr="00054697">
        <w:rPr>
          <w:rFonts w:ascii="Arial" w:hAnsi="Arial" w:cs="Arial"/>
          <w:color w:val="000000"/>
        </w:rPr>
        <w:t xml:space="preserve">4) комуникацију на ваздухопловној фреквенцији за случај опасности од 121.5 </w:t>
      </w:r>
      <w:r w:rsidRPr="00054697">
        <w:rPr>
          <w:rFonts w:ascii="Arial" w:hAnsi="Arial" w:cs="Arial"/>
          <w:i/>
          <w:color w:val="000000"/>
        </w:rPr>
        <w:t>MHz</w:t>
      </w:r>
      <w:r w:rsidRPr="00054697">
        <w:rPr>
          <w:rFonts w:ascii="Arial" w:hAnsi="Arial" w:cs="Arial"/>
          <w:color w:val="000000"/>
        </w:rPr>
        <w:t>.</w:t>
      </w:r>
    </w:p>
    <w:p w14:paraId="2CB97BB7" w14:textId="77777777" w:rsidR="00054697" w:rsidRPr="00054697" w:rsidRDefault="00054697" w:rsidP="00054697">
      <w:pPr>
        <w:spacing w:after="150"/>
        <w:rPr>
          <w:rFonts w:ascii="Arial" w:hAnsi="Arial" w:cs="Arial"/>
        </w:rPr>
      </w:pPr>
      <w:r w:rsidRPr="00054697">
        <w:rPr>
          <w:rFonts w:ascii="Arial" w:hAnsi="Arial" w:cs="Arial"/>
          <w:color w:val="000000"/>
        </w:rPr>
        <w:t>б) Ако се захтева више од једног комплета комуникационе опреме, свака таква опрема мора да ради независно од других у мери у којој квар једне опреме неће изазвати квар других.</w:t>
      </w:r>
    </w:p>
    <w:p w14:paraId="62CBF6F7" w14:textId="77777777" w:rsidR="00054697" w:rsidRPr="00054697" w:rsidRDefault="00054697" w:rsidP="00054697">
      <w:pPr>
        <w:spacing w:after="150"/>
        <w:rPr>
          <w:rFonts w:ascii="Arial" w:hAnsi="Arial" w:cs="Arial"/>
        </w:rPr>
      </w:pPr>
      <w:r w:rsidRPr="00054697">
        <w:rPr>
          <w:rFonts w:ascii="Arial" w:hAnsi="Arial" w:cs="Arial"/>
          <w:b/>
          <w:color w:val="000000"/>
        </w:rPr>
        <w:t>SPO.IDE.A.220 Навигациона опрема</w:t>
      </w:r>
    </w:p>
    <w:p w14:paraId="45CE599E" w14:textId="77777777" w:rsidR="00054697" w:rsidRPr="00054697" w:rsidRDefault="00054697" w:rsidP="00054697">
      <w:pPr>
        <w:spacing w:after="150"/>
        <w:rPr>
          <w:rFonts w:ascii="Arial" w:hAnsi="Arial" w:cs="Arial"/>
        </w:rPr>
      </w:pPr>
      <w:r w:rsidRPr="00054697">
        <w:rPr>
          <w:rFonts w:ascii="Arial" w:hAnsi="Arial" w:cs="Arial"/>
          <w:color w:val="000000"/>
        </w:rPr>
        <w:t>а) Авиони морају да буду опремљени навигационом опремом која омогућава лет у складу са:</w:t>
      </w:r>
    </w:p>
    <w:p w14:paraId="1850CDDB" w14:textId="77777777" w:rsidR="00054697" w:rsidRPr="00054697" w:rsidRDefault="00054697" w:rsidP="00054697">
      <w:pPr>
        <w:spacing w:after="150"/>
        <w:rPr>
          <w:rFonts w:ascii="Arial" w:hAnsi="Arial" w:cs="Arial"/>
        </w:rPr>
      </w:pPr>
      <w:r w:rsidRPr="00054697">
        <w:rPr>
          <w:rFonts w:ascii="Arial" w:hAnsi="Arial" w:cs="Arial"/>
          <w:color w:val="000000"/>
        </w:rPr>
        <w:t xml:space="preserve">1) </w:t>
      </w:r>
      <w:r w:rsidRPr="00054697">
        <w:rPr>
          <w:rFonts w:ascii="Arial" w:hAnsi="Arial" w:cs="Arial"/>
          <w:i/>
          <w:color w:val="000000"/>
        </w:rPr>
        <w:t>ATS</w:t>
      </w:r>
      <w:r w:rsidRPr="00054697">
        <w:rPr>
          <w:rFonts w:ascii="Arial" w:hAnsi="Arial" w:cs="Arial"/>
          <w:color w:val="000000"/>
        </w:rPr>
        <w:t xml:space="preserve"> планом лета, ако је применљиво; и</w:t>
      </w:r>
    </w:p>
    <w:p w14:paraId="6EF5FAA9" w14:textId="77777777" w:rsidR="00054697" w:rsidRPr="00054697" w:rsidRDefault="00054697" w:rsidP="00054697">
      <w:pPr>
        <w:spacing w:after="150"/>
        <w:rPr>
          <w:rFonts w:ascii="Arial" w:hAnsi="Arial" w:cs="Arial"/>
        </w:rPr>
      </w:pPr>
      <w:r w:rsidRPr="00054697">
        <w:rPr>
          <w:rFonts w:ascii="Arial" w:hAnsi="Arial" w:cs="Arial"/>
          <w:color w:val="000000"/>
        </w:rPr>
        <w:t>2) примењивим захтевима ваздушног простора.</w:t>
      </w:r>
    </w:p>
    <w:p w14:paraId="6D9E16C2" w14:textId="77777777" w:rsidR="00054697" w:rsidRPr="00054697" w:rsidRDefault="00054697" w:rsidP="00054697">
      <w:pPr>
        <w:spacing w:after="150"/>
        <w:rPr>
          <w:rFonts w:ascii="Arial" w:hAnsi="Arial" w:cs="Arial"/>
        </w:rPr>
      </w:pPr>
      <w:r w:rsidRPr="00054697">
        <w:rPr>
          <w:rFonts w:ascii="Arial" w:hAnsi="Arial" w:cs="Arial"/>
          <w:color w:val="000000"/>
        </w:rPr>
        <w:t>б) Авиони морају да имају довољну навигациону опрему како би се обезбедило да у случају отказа једног дела опреме у било којој фази лета, преостали део опреме омогућава безбедну навигацију у складу са ставом а) или безбедно обављање одговарајућих радњи за непредвиђене ситуације.</w:t>
      </w:r>
    </w:p>
    <w:p w14:paraId="64DC09EF"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Авиони који се користе на летовима код којих се очекује слетање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xml:space="preserve"> морају дa имају одговарајућу опрему која омогућава навођење до одређене тачке од које се може обавити визуелно слетање. Ова опрема мора да омогућава навођење ка сваком аеродрому на који се очекује слетање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xml:space="preserve"> и ка сваком одређеном алтернативном аеродрому.</w:t>
      </w:r>
    </w:p>
    <w:p w14:paraId="68760098" w14:textId="77777777" w:rsidR="00054697" w:rsidRPr="00054697" w:rsidRDefault="00054697" w:rsidP="00054697">
      <w:pPr>
        <w:spacing w:after="150"/>
        <w:rPr>
          <w:rFonts w:ascii="Arial" w:hAnsi="Arial" w:cs="Arial"/>
        </w:rPr>
      </w:pPr>
      <w:r w:rsidRPr="00054697">
        <w:rPr>
          <w:rFonts w:ascii="Arial" w:hAnsi="Arial" w:cs="Arial"/>
          <w:b/>
          <w:color w:val="000000"/>
        </w:rPr>
        <w:t>SPO.IDE.A.225 Транспондер</w:t>
      </w:r>
    </w:p>
    <w:p w14:paraId="1201C135" w14:textId="77777777" w:rsidR="00054697" w:rsidRPr="00054697" w:rsidRDefault="00054697" w:rsidP="00054697">
      <w:pPr>
        <w:spacing w:after="150"/>
        <w:rPr>
          <w:rFonts w:ascii="Arial" w:hAnsi="Arial" w:cs="Arial"/>
        </w:rPr>
      </w:pPr>
      <w:r w:rsidRPr="00054697">
        <w:rPr>
          <w:rFonts w:ascii="Arial" w:hAnsi="Arial" w:cs="Arial"/>
          <w:color w:val="000000"/>
        </w:rPr>
        <w:t xml:space="preserve">Авиони морају да имају транспондер секундарног надзорног радара </w:t>
      </w:r>
      <w:r w:rsidRPr="00054697">
        <w:rPr>
          <w:rFonts w:ascii="Arial" w:hAnsi="Arial" w:cs="Arial"/>
          <w:i/>
          <w:color w:val="000000"/>
        </w:rPr>
        <w:t>(SSR)</w:t>
      </w:r>
      <w:r w:rsidRPr="00054697">
        <w:rPr>
          <w:rFonts w:ascii="Arial" w:hAnsi="Arial" w:cs="Arial"/>
          <w:color w:val="000000"/>
        </w:rPr>
        <w:t xml:space="preserve"> за извештавање о висини по притиску и другој карактеристици секундарног надзорног радара </w:t>
      </w:r>
      <w:r w:rsidRPr="00054697">
        <w:rPr>
          <w:rFonts w:ascii="Arial" w:hAnsi="Arial" w:cs="Arial"/>
          <w:i/>
          <w:color w:val="000000"/>
        </w:rPr>
        <w:t>(SSR)</w:t>
      </w:r>
      <w:r w:rsidRPr="00054697">
        <w:rPr>
          <w:rFonts w:ascii="Arial" w:hAnsi="Arial" w:cs="Arial"/>
          <w:color w:val="000000"/>
        </w:rPr>
        <w:t xml:space="preserve"> која је неопходна за руту на којој се лети.</w:t>
      </w:r>
    </w:p>
    <w:p w14:paraId="685DB6A3"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2</w:t>
      </w:r>
      <w:r w:rsidRPr="00054697">
        <w:rPr>
          <w:rFonts w:ascii="Arial" w:hAnsi="Arial" w:cs="Arial"/>
        </w:rPr>
        <w:br/>
      </w:r>
      <w:r w:rsidRPr="00054697">
        <w:rPr>
          <w:rFonts w:ascii="Arial" w:hAnsi="Arial" w:cs="Arial"/>
          <w:b/>
          <w:color w:val="000000"/>
        </w:rPr>
        <w:t>Хеликоптери</w:t>
      </w:r>
    </w:p>
    <w:p w14:paraId="6E3487BE" w14:textId="77777777" w:rsidR="00054697" w:rsidRPr="00054697" w:rsidRDefault="00054697" w:rsidP="00054697">
      <w:pPr>
        <w:spacing w:after="150"/>
        <w:rPr>
          <w:rFonts w:ascii="Arial" w:hAnsi="Arial" w:cs="Arial"/>
        </w:rPr>
      </w:pPr>
      <w:r w:rsidRPr="00054697">
        <w:rPr>
          <w:rFonts w:ascii="Arial" w:hAnsi="Arial" w:cs="Arial"/>
          <w:b/>
          <w:color w:val="000000"/>
        </w:rPr>
        <w:t>SPO.IDE.Н.100 Инструменти и опрема – опште одредбе</w:t>
      </w:r>
    </w:p>
    <w:p w14:paraId="70487FE1" w14:textId="77777777" w:rsidR="00054697" w:rsidRPr="00054697" w:rsidRDefault="00054697" w:rsidP="00054697">
      <w:pPr>
        <w:spacing w:after="150"/>
        <w:rPr>
          <w:rFonts w:ascii="Arial" w:hAnsi="Arial" w:cs="Arial"/>
        </w:rPr>
      </w:pPr>
      <w:r w:rsidRPr="00054697">
        <w:rPr>
          <w:rFonts w:ascii="Arial" w:hAnsi="Arial" w:cs="Arial"/>
          <w:color w:val="000000"/>
        </w:rPr>
        <w:t>а) Инструменти и опрема који се захтевају у овој глави морају да буду одобрени у складу са применљивим захтевима за пловидбеност:</w:t>
      </w:r>
    </w:p>
    <w:p w14:paraId="285EBE52" w14:textId="77777777" w:rsidR="00054697" w:rsidRPr="00054697" w:rsidRDefault="00054697" w:rsidP="00054697">
      <w:pPr>
        <w:spacing w:after="150"/>
        <w:rPr>
          <w:rFonts w:ascii="Arial" w:hAnsi="Arial" w:cs="Arial"/>
        </w:rPr>
      </w:pPr>
      <w:r w:rsidRPr="00054697">
        <w:rPr>
          <w:rFonts w:ascii="Arial" w:hAnsi="Arial" w:cs="Arial"/>
          <w:color w:val="000000"/>
        </w:rPr>
        <w:t>1) ако их користи летачка посада за контролу путање лета;</w:t>
      </w:r>
    </w:p>
    <w:p w14:paraId="55B812B3" w14:textId="77777777" w:rsidR="00054697" w:rsidRPr="00054697" w:rsidRDefault="00054697" w:rsidP="00054697">
      <w:pPr>
        <w:spacing w:after="150"/>
        <w:rPr>
          <w:rFonts w:ascii="Arial" w:hAnsi="Arial" w:cs="Arial"/>
        </w:rPr>
      </w:pPr>
      <w:r w:rsidRPr="00054697">
        <w:rPr>
          <w:rFonts w:ascii="Arial" w:hAnsi="Arial" w:cs="Arial"/>
          <w:color w:val="000000"/>
        </w:rPr>
        <w:t>2) ако се користе у циљу испуњења захтева наведених у SPO.IDE.H.215;</w:t>
      </w:r>
    </w:p>
    <w:p w14:paraId="11B23EBD" w14:textId="77777777" w:rsidR="00054697" w:rsidRPr="00054697" w:rsidRDefault="00054697" w:rsidP="00054697">
      <w:pPr>
        <w:spacing w:after="150"/>
        <w:rPr>
          <w:rFonts w:ascii="Arial" w:hAnsi="Arial" w:cs="Arial"/>
        </w:rPr>
      </w:pPr>
      <w:r w:rsidRPr="00054697">
        <w:rPr>
          <w:rFonts w:ascii="Arial" w:hAnsi="Arial" w:cs="Arial"/>
          <w:color w:val="000000"/>
        </w:rPr>
        <w:t>3) ако се користе у циљу испуњења захтева наведених у SPO.IDE.H.220; или</w:t>
      </w:r>
    </w:p>
    <w:p w14:paraId="7E1D86BD" w14:textId="77777777" w:rsidR="00054697" w:rsidRPr="00054697" w:rsidRDefault="00054697" w:rsidP="00054697">
      <w:pPr>
        <w:spacing w:after="150"/>
        <w:rPr>
          <w:rFonts w:ascii="Arial" w:hAnsi="Arial" w:cs="Arial"/>
        </w:rPr>
      </w:pPr>
      <w:r w:rsidRPr="00054697">
        <w:rPr>
          <w:rFonts w:ascii="Arial" w:hAnsi="Arial" w:cs="Arial"/>
          <w:color w:val="000000"/>
        </w:rPr>
        <w:t>4) ако су уграђени у хеликоптер.</w:t>
      </w:r>
    </w:p>
    <w:p w14:paraId="4DC6F5B3" w14:textId="77777777" w:rsidR="00054697" w:rsidRPr="00054697" w:rsidRDefault="00054697" w:rsidP="00054697">
      <w:pPr>
        <w:spacing w:after="150"/>
        <w:rPr>
          <w:rFonts w:ascii="Arial" w:hAnsi="Arial" w:cs="Arial"/>
        </w:rPr>
      </w:pPr>
      <w:r w:rsidRPr="00054697">
        <w:rPr>
          <w:rFonts w:ascii="Arial" w:hAnsi="Arial" w:cs="Arial"/>
          <w:color w:val="000000"/>
        </w:rPr>
        <w:t>б) Следеће предмете, ако се захтевају овом главом, није потребно одобрити као опрему:</w:t>
      </w:r>
    </w:p>
    <w:p w14:paraId="64CCA360" w14:textId="77777777" w:rsidR="00054697" w:rsidRPr="00054697" w:rsidRDefault="00054697" w:rsidP="00054697">
      <w:pPr>
        <w:spacing w:after="150"/>
        <w:rPr>
          <w:rFonts w:ascii="Arial" w:hAnsi="Arial" w:cs="Arial"/>
        </w:rPr>
      </w:pPr>
      <w:r w:rsidRPr="00054697">
        <w:rPr>
          <w:rFonts w:ascii="Arial" w:hAnsi="Arial" w:cs="Arial"/>
          <w:color w:val="000000"/>
        </w:rPr>
        <w:t>1) преносиве батеријске лампе;</w:t>
      </w:r>
    </w:p>
    <w:p w14:paraId="19A4816E" w14:textId="77777777" w:rsidR="00054697" w:rsidRPr="00054697" w:rsidRDefault="00054697" w:rsidP="00054697">
      <w:pPr>
        <w:spacing w:after="150"/>
        <w:rPr>
          <w:rFonts w:ascii="Arial" w:hAnsi="Arial" w:cs="Arial"/>
        </w:rPr>
      </w:pPr>
      <w:r w:rsidRPr="00054697">
        <w:rPr>
          <w:rFonts w:ascii="Arial" w:hAnsi="Arial" w:cs="Arial"/>
          <w:color w:val="000000"/>
        </w:rPr>
        <w:t>2) прецизни мерач времена;</w:t>
      </w:r>
    </w:p>
    <w:p w14:paraId="57060D7C" w14:textId="77777777" w:rsidR="00054697" w:rsidRPr="00054697" w:rsidRDefault="00054697" w:rsidP="00054697">
      <w:pPr>
        <w:spacing w:after="150"/>
        <w:rPr>
          <w:rFonts w:ascii="Arial" w:hAnsi="Arial" w:cs="Arial"/>
        </w:rPr>
      </w:pPr>
      <w:r w:rsidRPr="00054697">
        <w:rPr>
          <w:rFonts w:ascii="Arial" w:hAnsi="Arial" w:cs="Arial"/>
          <w:color w:val="000000"/>
        </w:rPr>
        <w:t>3) држач карте;</w:t>
      </w:r>
    </w:p>
    <w:p w14:paraId="1E40348D" w14:textId="77777777" w:rsidR="00054697" w:rsidRPr="00054697" w:rsidRDefault="00054697" w:rsidP="00054697">
      <w:pPr>
        <w:spacing w:after="150"/>
        <w:rPr>
          <w:rFonts w:ascii="Arial" w:hAnsi="Arial" w:cs="Arial"/>
        </w:rPr>
      </w:pPr>
      <w:r w:rsidRPr="00054697">
        <w:rPr>
          <w:rFonts w:ascii="Arial" w:hAnsi="Arial" w:cs="Arial"/>
          <w:color w:val="000000"/>
        </w:rPr>
        <w:t>4) комплет прве помоћи;</w:t>
      </w:r>
    </w:p>
    <w:p w14:paraId="202CCB48" w14:textId="77777777" w:rsidR="00054697" w:rsidRPr="00054697" w:rsidRDefault="00054697" w:rsidP="00054697">
      <w:pPr>
        <w:spacing w:after="150"/>
        <w:rPr>
          <w:rFonts w:ascii="Arial" w:hAnsi="Arial" w:cs="Arial"/>
        </w:rPr>
      </w:pPr>
      <w:r w:rsidRPr="00054697">
        <w:rPr>
          <w:rFonts w:ascii="Arial" w:hAnsi="Arial" w:cs="Arial"/>
          <w:color w:val="000000"/>
        </w:rPr>
        <w:t>5) опрему за преживљавање и сигнализацију; и</w:t>
      </w:r>
    </w:p>
    <w:p w14:paraId="717F5CA0" w14:textId="77777777" w:rsidR="00054697" w:rsidRPr="00054697" w:rsidRDefault="00054697" w:rsidP="00054697">
      <w:pPr>
        <w:spacing w:after="150"/>
        <w:rPr>
          <w:rFonts w:ascii="Arial" w:hAnsi="Arial" w:cs="Arial"/>
        </w:rPr>
      </w:pPr>
      <w:r w:rsidRPr="00054697">
        <w:rPr>
          <w:rFonts w:ascii="Arial" w:hAnsi="Arial" w:cs="Arial"/>
          <w:color w:val="000000"/>
        </w:rPr>
        <w:t>6) сидра за море и опрему за привезивање.</w:t>
      </w:r>
    </w:p>
    <w:p w14:paraId="3E114D4D" w14:textId="77777777" w:rsidR="00054697" w:rsidRPr="00054697" w:rsidRDefault="00054697" w:rsidP="00054697">
      <w:pPr>
        <w:spacing w:after="150"/>
        <w:rPr>
          <w:rFonts w:ascii="Arial" w:hAnsi="Arial" w:cs="Arial"/>
        </w:rPr>
      </w:pPr>
      <w:r w:rsidRPr="00054697">
        <w:rPr>
          <w:rFonts w:ascii="Arial" w:hAnsi="Arial" w:cs="Arial"/>
          <w:color w:val="000000"/>
        </w:rPr>
        <w:t>ц) Инструменти и опрема који се не захтевају у овој глави, као и друга опрема која није захтевана другим применљивим анексима, али се налази у хеликоптеру, морају да испуњавају следеће услове:</w:t>
      </w:r>
    </w:p>
    <w:p w14:paraId="38CF6175" w14:textId="77777777" w:rsidR="00054697" w:rsidRPr="00054697" w:rsidRDefault="00054697" w:rsidP="00054697">
      <w:pPr>
        <w:spacing w:after="150"/>
        <w:rPr>
          <w:rFonts w:ascii="Arial" w:hAnsi="Arial" w:cs="Arial"/>
        </w:rPr>
      </w:pPr>
      <w:r w:rsidRPr="00054697">
        <w:rPr>
          <w:rFonts w:ascii="Arial" w:hAnsi="Arial" w:cs="Arial"/>
          <w:color w:val="000000"/>
        </w:rPr>
        <w:t>1) летачка посада не сме да користи податке који се очитавају са ових инструмената, опреме или њихових додатака у циљу испуњавања захтева из Анекса I Уредбе (ЕЗ) бр. 216/2008 или захтева садржаних у SPO.IDE.Н.215 и SPO.IDE.Н.220; и</w:t>
      </w:r>
    </w:p>
    <w:p w14:paraId="06DAA138" w14:textId="77777777" w:rsidR="00054697" w:rsidRPr="00054697" w:rsidRDefault="00054697" w:rsidP="00054697">
      <w:pPr>
        <w:spacing w:after="150"/>
        <w:rPr>
          <w:rFonts w:ascii="Arial" w:hAnsi="Arial" w:cs="Arial"/>
        </w:rPr>
      </w:pPr>
      <w:r w:rsidRPr="00054697">
        <w:rPr>
          <w:rFonts w:ascii="Arial" w:hAnsi="Arial" w:cs="Arial"/>
          <w:color w:val="000000"/>
        </w:rPr>
        <w:t>2) инструменти и опрема не смеју да утичу на пловидбеност хеликоптера, чак и у случају њиховог отказа или квара.</w:t>
      </w:r>
    </w:p>
    <w:p w14:paraId="0C67A169" w14:textId="77777777" w:rsidR="00054697" w:rsidRPr="00054697" w:rsidRDefault="00054697" w:rsidP="00054697">
      <w:pPr>
        <w:spacing w:after="150"/>
        <w:rPr>
          <w:rFonts w:ascii="Arial" w:hAnsi="Arial" w:cs="Arial"/>
        </w:rPr>
      </w:pPr>
      <w:r w:rsidRPr="00054697">
        <w:rPr>
          <w:rFonts w:ascii="Arial" w:hAnsi="Arial" w:cs="Arial"/>
          <w:color w:val="000000"/>
        </w:rPr>
        <w:t>д) Инструменти и опрема морају да буду лако употребљиви и приступачни са места на коме седи члан посаде који треба да их користи.</w:t>
      </w:r>
    </w:p>
    <w:p w14:paraId="7EA7F83B" w14:textId="77777777" w:rsidR="00054697" w:rsidRPr="00054697" w:rsidRDefault="00054697" w:rsidP="00054697">
      <w:pPr>
        <w:spacing w:after="150"/>
        <w:rPr>
          <w:rFonts w:ascii="Arial" w:hAnsi="Arial" w:cs="Arial"/>
        </w:rPr>
      </w:pPr>
      <w:r w:rsidRPr="00054697">
        <w:rPr>
          <w:rFonts w:ascii="Arial" w:hAnsi="Arial" w:cs="Arial"/>
          <w:color w:val="000000"/>
        </w:rPr>
        <w:t>е) Инструменти које може да користи сваки члан летачке посаде морају да буду постављени тако да дозвољавају члану летачке посаде да може са свог места лако да види њихове показатеље, уз најмање могуће скретање од положаја и правца гледања у односу на смер лета.</w:t>
      </w:r>
    </w:p>
    <w:p w14:paraId="0CEAED64" w14:textId="77777777" w:rsidR="00054697" w:rsidRPr="00054697" w:rsidRDefault="00054697" w:rsidP="00054697">
      <w:pPr>
        <w:spacing w:after="150"/>
        <w:rPr>
          <w:rFonts w:ascii="Arial" w:hAnsi="Arial" w:cs="Arial"/>
        </w:rPr>
      </w:pPr>
      <w:r w:rsidRPr="00054697">
        <w:rPr>
          <w:rFonts w:ascii="Arial" w:hAnsi="Arial" w:cs="Arial"/>
          <w:color w:val="000000"/>
        </w:rPr>
        <w:t>ф) Сва захтевана опрема за случај опасности мора да буде лако доступна за тренутну употребу.</w:t>
      </w:r>
    </w:p>
    <w:p w14:paraId="2BA1D5D8" w14:textId="77777777" w:rsidR="00054697" w:rsidRPr="00054697" w:rsidRDefault="00054697" w:rsidP="00054697">
      <w:pPr>
        <w:spacing w:after="150"/>
        <w:rPr>
          <w:rFonts w:ascii="Arial" w:hAnsi="Arial" w:cs="Arial"/>
        </w:rPr>
      </w:pPr>
      <w:r w:rsidRPr="00054697">
        <w:rPr>
          <w:rFonts w:ascii="Arial" w:hAnsi="Arial" w:cs="Arial"/>
          <w:b/>
          <w:color w:val="000000"/>
        </w:rPr>
        <w:t>SPO.IDE.Н.105 Минимална опрема за лет</w:t>
      </w:r>
    </w:p>
    <w:p w14:paraId="7A958200" w14:textId="77777777" w:rsidR="00054697" w:rsidRPr="00054697" w:rsidRDefault="00054697" w:rsidP="00054697">
      <w:pPr>
        <w:spacing w:after="150"/>
        <w:rPr>
          <w:rFonts w:ascii="Arial" w:hAnsi="Arial" w:cs="Arial"/>
        </w:rPr>
      </w:pPr>
      <w:r w:rsidRPr="00054697">
        <w:rPr>
          <w:rFonts w:ascii="Arial" w:hAnsi="Arial" w:cs="Arial"/>
          <w:color w:val="000000"/>
        </w:rPr>
        <w:t>Лет не сме да започне ако недостаје или ако је неисправан било који инструмент хеликоптера, део опреме или нека њихова функција за планирани лет, изузев:</w:t>
      </w:r>
    </w:p>
    <w:p w14:paraId="54A94597"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ако се хеликоптер користи у складу са листом минималне опреме </w:t>
      </w:r>
      <w:r w:rsidRPr="00054697">
        <w:rPr>
          <w:rFonts w:ascii="Arial" w:hAnsi="Arial" w:cs="Arial"/>
          <w:i/>
          <w:color w:val="000000"/>
        </w:rPr>
        <w:t>(MEL)</w:t>
      </w:r>
      <w:r w:rsidRPr="00054697">
        <w:rPr>
          <w:rFonts w:ascii="Arial" w:hAnsi="Arial" w:cs="Arial"/>
          <w:color w:val="000000"/>
        </w:rPr>
        <w:t xml:space="preserve"> оператера, ако је иста утврђена;</w:t>
      </w:r>
    </w:p>
    <w:p w14:paraId="7CDF9AFA"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за сложене моторне хеликоптере и за сваки хеликоптер који се користи у комерцијалне сврхе – ако је оператер прибавио одобрење надлежне власти да користи хеликоптер у оквиру главне листе минималне опреме </w:t>
      </w:r>
      <w:r w:rsidRPr="00054697">
        <w:rPr>
          <w:rFonts w:ascii="Arial" w:hAnsi="Arial" w:cs="Arial"/>
          <w:i/>
          <w:color w:val="000000"/>
        </w:rPr>
        <w:t>(MMEL);</w:t>
      </w:r>
    </w:p>
    <w:p w14:paraId="294962F5" w14:textId="77777777" w:rsidR="00054697" w:rsidRPr="00054697" w:rsidRDefault="00054697" w:rsidP="00054697">
      <w:pPr>
        <w:spacing w:after="150"/>
        <w:rPr>
          <w:rFonts w:ascii="Arial" w:hAnsi="Arial" w:cs="Arial"/>
        </w:rPr>
      </w:pPr>
      <w:r w:rsidRPr="00054697">
        <w:rPr>
          <w:rFonts w:ascii="Arial" w:hAnsi="Arial" w:cs="Arial"/>
          <w:color w:val="000000"/>
        </w:rPr>
        <w:t>ц) ако хеликоптер има дозволу за лет која је издата у складу са применљивим захтевима за пловидбеност.</w:t>
      </w:r>
    </w:p>
    <w:p w14:paraId="7F660779" w14:textId="77777777" w:rsidR="00054697" w:rsidRPr="00054697" w:rsidRDefault="00054697" w:rsidP="00054697">
      <w:pPr>
        <w:spacing w:after="150"/>
        <w:rPr>
          <w:rFonts w:ascii="Arial" w:hAnsi="Arial" w:cs="Arial"/>
        </w:rPr>
      </w:pPr>
      <w:r w:rsidRPr="00054697">
        <w:rPr>
          <w:rFonts w:ascii="Arial" w:hAnsi="Arial" w:cs="Arial"/>
          <w:b/>
          <w:color w:val="000000"/>
        </w:rPr>
        <w:t>SPO.IDE.Н.115 Оперативна светла</w:t>
      </w:r>
    </w:p>
    <w:p w14:paraId="0839AF30"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се користе ноћу морају да буду опремљени са:</w:t>
      </w:r>
    </w:p>
    <w:p w14:paraId="28026C3A" w14:textId="77777777" w:rsidR="00054697" w:rsidRPr="00054697" w:rsidRDefault="00054697" w:rsidP="00054697">
      <w:pPr>
        <w:spacing w:after="150"/>
        <w:rPr>
          <w:rFonts w:ascii="Arial" w:hAnsi="Arial" w:cs="Arial"/>
        </w:rPr>
      </w:pPr>
      <w:r w:rsidRPr="00054697">
        <w:rPr>
          <w:rFonts w:ascii="Arial" w:hAnsi="Arial" w:cs="Arial"/>
          <w:color w:val="000000"/>
        </w:rPr>
        <w:t>а) системом светала за спречавање судара;</w:t>
      </w:r>
    </w:p>
    <w:p w14:paraId="7FFEB1DA" w14:textId="77777777" w:rsidR="00054697" w:rsidRPr="00054697" w:rsidRDefault="00054697" w:rsidP="00054697">
      <w:pPr>
        <w:spacing w:after="150"/>
        <w:rPr>
          <w:rFonts w:ascii="Arial" w:hAnsi="Arial" w:cs="Arial"/>
        </w:rPr>
      </w:pPr>
      <w:r w:rsidRPr="00054697">
        <w:rPr>
          <w:rFonts w:ascii="Arial" w:hAnsi="Arial" w:cs="Arial"/>
          <w:color w:val="000000"/>
        </w:rPr>
        <w:t>б) навигационим/позиционим светлима;</w:t>
      </w:r>
    </w:p>
    <w:p w14:paraId="68F9EEA8" w14:textId="77777777" w:rsidR="00054697" w:rsidRPr="00054697" w:rsidRDefault="00054697" w:rsidP="00054697">
      <w:pPr>
        <w:spacing w:after="150"/>
        <w:rPr>
          <w:rFonts w:ascii="Arial" w:hAnsi="Arial" w:cs="Arial"/>
        </w:rPr>
      </w:pPr>
      <w:r w:rsidRPr="00054697">
        <w:rPr>
          <w:rFonts w:ascii="Arial" w:hAnsi="Arial" w:cs="Arial"/>
          <w:color w:val="000000"/>
        </w:rPr>
        <w:t>ц) светлом за слетање;</w:t>
      </w:r>
    </w:p>
    <w:p w14:paraId="5745839D" w14:textId="77777777" w:rsidR="00054697" w:rsidRPr="00054697" w:rsidRDefault="00054697" w:rsidP="00054697">
      <w:pPr>
        <w:spacing w:after="150"/>
        <w:rPr>
          <w:rFonts w:ascii="Arial" w:hAnsi="Arial" w:cs="Arial"/>
        </w:rPr>
      </w:pPr>
      <w:r w:rsidRPr="00054697">
        <w:rPr>
          <w:rFonts w:ascii="Arial" w:hAnsi="Arial" w:cs="Arial"/>
          <w:color w:val="000000"/>
        </w:rPr>
        <w:t>д) расветом која се напаја из електричног система хеликоптера како би се обезбедило одговарајуће осветљење свих инструмената и опреме потребне за безбедно коришћење хеликоптера;</w:t>
      </w:r>
    </w:p>
    <w:p w14:paraId="20D6FD0C" w14:textId="77777777" w:rsidR="00054697" w:rsidRPr="00054697" w:rsidRDefault="00054697" w:rsidP="00054697">
      <w:pPr>
        <w:spacing w:after="150"/>
        <w:rPr>
          <w:rFonts w:ascii="Arial" w:hAnsi="Arial" w:cs="Arial"/>
        </w:rPr>
      </w:pPr>
      <w:r w:rsidRPr="00054697">
        <w:rPr>
          <w:rFonts w:ascii="Arial" w:hAnsi="Arial" w:cs="Arial"/>
          <w:color w:val="000000"/>
        </w:rPr>
        <w:t>е) расветом која се напаја из електричног система хеликоптера како би се обезбедило осветљење свих делова кабине;</w:t>
      </w:r>
    </w:p>
    <w:p w14:paraId="72B6751F" w14:textId="77777777" w:rsidR="00054697" w:rsidRPr="00054697" w:rsidRDefault="00054697" w:rsidP="00054697">
      <w:pPr>
        <w:spacing w:after="150"/>
        <w:rPr>
          <w:rFonts w:ascii="Arial" w:hAnsi="Arial" w:cs="Arial"/>
        </w:rPr>
      </w:pPr>
      <w:r w:rsidRPr="00054697">
        <w:rPr>
          <w:rFonts w:ascii="Arial" w:hAnsi="Arial" w:cs="Arial"/>
          <w:color w:val="000000"/>
        </w:rPr>
        <w:t>ф) независном преносивом батеријском лампом за свако седиште предвиђено за члана посаде; и</w:t>
      </w:r>
    </w:p>
    <w:p w14:paraId="5CB81634" w14:textId="77777777" w:rsidR="00054697" w:rsidRPr="00054697" w:rsidRDefault="00054697" w:rsidP="00054697">
      <w:pPr>
        <w:spacing w:after="150"/>
        <w:rPr>
          <w:rFonts w:ascii="Arial" w:hAnsi="Arial" w:cs="Arial"/>
        </w:rPr>
      </w:pPr>
      <w:r w:rsidRPr="00054697">
        <w:rPr>
          <w:rFonts w:ascii="Arial" w:hAnsi="Arial" w:cs="Arial"/>
          <w:color w:val="000000"/>
        </w:rPr>
        <w:t>г) светлима која су у складу са међународним прописима за спречавање судара на мору, ако је хеликоптер амфибија.</w:t>
      </w:r>
    </w:p>
    <w:p w14:paraId="1D38B11E" w14:textId="77777777" w:rsidR="00054697" w:rsidRPr="00054697" w:rsidRDefault="00054697" w:rsidP="00054697">
      <w:pPr>
        <w:spacing w:after="150"/>
        <w:rPr>
          <w:rFonts w:ascii="Arial" w:hAnsi="Arial" w:cs="Arial"/>
        </w:rPr>
      </w:pPr>
      <w:r w:rsidRPr="00054697">
        <w:rPr>
          <w:rFonts w:ascii="Arial" w:hAnsi="Arial" w:cs="Arial"/>
          <w:b/>
          <w:color w:val="000000"/>
        </w:rPr>
        <w:t>SPO.IDE.Н.120 Летови који се обављају по правилима за визуелно летење</w:t>
      </w:r>
      <w:r w:rsidRPr="00054697">
        <w:rPr>
          <w:rFonts w:ascii="Arial" w:hAnsi="Arial" w:cs="Arial"/>
          <w:color w:val="000000"/>
        </w:rPr>
        <w:t xml:space="preserve"> </w:t>
      </w:r>
      <w:r w:rsidRPr="00054697">
        <w:rPr>
          <w:rFonts w:ascii="Arial" w:hAnsi="Arial" w:cs="Arial"/>
          <w:i/>
          <w:color w:val="000000"/>
        </w:rPr>
        <w:t>(VFR)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 и припадајућа опрема</w:t>
      </w:r>
    </w:p>
    <w:p w14:paraId="22EF98C7"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Хеликоптери који се користе дању, по правилима за визуелно летење </w:t>
      </w:r>
      <w:r w:rsidRPr="00054697">
        <w:rPr>
          <w:rFonts w:ascii="Arial" w:hAnsi="Arial" w:cs="Arial"/>
          <w:i/>
          <w:color w:val="000000"/>
        </w:rPr>
        <w:t>(VFR),</w:t>
      </w:r>
      <w:r w:rsidRPr="00054697">
        <w:rPr>
          <w:rFonts w:ascii="Arial" w:hAnsi="Arial" w:cs="Arial"/>
          <w:color w:val="000000"/>
        </w:rPr>
        <w:t xml:space="preserve"> морају да буду опремљени следећим инструментима за мерење и приказ:</w:t>
      </w:r>
    </w:p>
    <w:p w14:paraId="5CC4CBB4" w14:textId="77777777" w:rsidR="00054697" w:rsidRPr="00054697" w:rsidRDefault="00054697" w:rsidP="00054697">
      <w:pPr>
        <w:spacing w:after="150"/>
        <w:rPr>
          <w:rFonts w:ascii="Arial" w:hAnsi="Arial" w:cs="Arial"/>
        </w:rPr>
      </w:pPr>
      <w:r w:rsidRPr="00054697">
        <w:rPr>
          <w:rFonts w:ascii="Arial" w:hAnsi="Arial" w:cs="Arial"/>
          <w:color w:val="000000"/>
        </w:rPr>
        <w:t>1) магнетног правца;</w:t>
      </w:r>
    </w:p>
    <w:p w14:paraId="04C7A830" w14:textId="77777777" w:rsidR="00054697" w:rsidRPr="00054697" w:rsidRDefault="00054697" w:rsidP="00054697">
      <w:pPr>
        <w:spacing w:after="150"/>
        <w:rPr>
          <w:rFonts w:ascii="Arial" w:hAnsi="Arial" w:cs="Arial"/>
        </w:rPr>
      </w:pPr>
      <w:r w:rsidRPr="00054697">
        <w:rPr>
          <w:rFonts w:ascii="Arial" w:hAnsi="Arial" w:cs="Arial"/>
          <w:color w:val="000000"/>
        </w:rPr>
        <w:t>2) времена у сатима, минутима и секундама;</w:t>
      </w:r>
    </w:p>
    <w:p w14:paraId="7A8BED36" w14:textId="77777777" w:rsidR="00054697" w:rsidRPr="00054697" w:rsidRDefault="00054697" w:rsidP="00054697">
      <w:pPr>
        <w:spacing w:after="150"/>
        <w:rPr>
          <w:rFonts w:ascii="Arial" w:hAnsi="Arial" w:cs="Arial"/>
        </w:rPr>
      </w:pPr>
      <w:r w:rsidRPr="00054697">
        <w:rPr>
          <w:rFonts w:ascii="Arial" w:hAnsi="Arial" w:cs="Arial"/>
          <w:color w:val="000000"/>
        </w:rPr>
        <w:t>3) висине по притиску;</w:t>
      </w:r>
    </w:p>
    <w:p w14:paraId="65181E29" w14:textId="77777777" w:rsidR="00054697" w:rsidRPr="00054697" w:rsidRDefault="00054697" w:rsidP="00054697">
      <w:pPr>
        <w:spacing w:after="150"/>
        <w:rPr>
          <w:rFonts w:ascii="Arial" w:hAnsi="Arial" w:cs="Arial"/>
        </w:rPr>
      </w:pPr>
      <w:r w:rsidRPr="00054697">
        <w:rPr>
          <w:rFonts w:ascii="Arial" w:hAnsi="Arial" w:cs="Arial"/>
          <w:color w:val="000000"/>
        </w:rPr>
        <w:t>4) индициране брзинe; и</w:t>
      </w:r>
    </w:p>
    <w:p w14:paraId="6949FA50" w14:textId="77777777" w:rsidR="00054697" w:rsidRPr="00054697" w:rsidRDefault="00054697" w:rsidP="00054697">
      <w:pPr>
        <w:spacing w:after="150"/>
        <w:rPr>
          <w:rFonts w:ascii="Arial" w:hAnsi="Arial" w:cs="Arial"/>
        </w:rPr>
      </w:pPr>
      <w:r w:rsidRPr="00054697">
        <w:rPr>
          <w:rFonts w:ascii="Arial" w:hAnsi="Arial" w:cs="Arial"/>
          <w:color w:val="000000"/>
        </w:rPr>
        <w:t>5) клизања.</w:t>
      </w:r>
    </w:p>
    <w:p w14:paraId="5614ACB9"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Хеликоптери који се користе за летове у метеоролошким условима за визуелно летење </w:t>
      </w:r>
      <w:r w:rsidRPr="00054697">
        <w:rPr>
          <w:rFonts w:ascii="Arial" w:hAnsi="Arial" w:cs="Arial"/>
          <w:i/>
          <w:color w:val="000000"/>
        </w:rPr>
        <w:t>(VМС)</w:t>
      </w:r>
      <w:r w:rsidRPr="00054697">
        <w:rPr>
          <w:rFonts w:ascii="Arial" w:hAnsi="Arial" w:cs="Arial"/>
          <w:color w:val="000000"/>
        </w:rPr>
        <w:t xml:space="preserve"> изнад воде и изван копна у видокругу или који се користе за летове ноћу, у метеоролошким условима за визуелно летење </w:t>
      </w:r>
      <w:r w:rsidRPr="00054697">
        <w:rPr>
          <w:rFonts w:ascii="Arial" w:hAnsi="Arial" w:cs="Arial"/>
          <w:i/>
          <w:color w:val="000000"/>
        </w:rPr>
        <w:t>(VМС),</w:t>
      </w:r>
      <w:r w:rsidRPr="00054697">
        <w:rPr>
          <w:rFonts w:ascii="Arial" w:hAnsi="Arial" w:cs="Arial"/>
          <w:color w:val="000000"/>
        </w:rPr>
        <w:t xml:space="preserve"> поред опреме наведене у ставу а), морају да буду опремљени и са:</w:t>
      </w:r>
    </w:p>
    <w:p w14:paraId="723310FE" w14:textId="77777777" w:rsidR="00054697" w:rsidRPr="00054697" w:rsidRDefault="00054697" w:rsidP="00054697">
      <w:pPr>
        <w:spacing w:after="150"/>
        <w:rPr>
          <w:rFonts w:ascii="Arial" w:hAnsi="Arial" w:cs="Arial"/>
        </w:rPr>
      </w:pPr>
      <w:r w:rsidRPr="00054697">
        <w:rPr>
          <w:rFonts w:ascii="Arial" w:hAnsi="Arial" w:cs="Arial"/>
          <w:color w:val="000000"/>
        </w:rPr>
        <w:t>1) инструментима за мерење и приказ:</w:t>
      </w:r>
    </w:p>
    <w:p w14:paraId="2C1FCDAC" w14:textId="77777777" w:rsidR="00054697" w:rsidRPr="00054697" w:rsidRDefault="00054697" w:rsidP="00054697">
      <w:pPr>
        <w:spacing w:after="150"/>
        <w:rPr>
          <w:rFonts w:ascii="Arial" w:hAnsi="Arial" w:cs="Arial"/>
        </w:rPr>
      </w:pPr>
      <w:r w:rsidRPr="00054697">
        <w:rPr>
          <w:rFonts w:ascii="Arial" w:hAnsi="Arial" w:cs="Arial"/>
          <w:color w:val="000000"/>
        </w:rPr>
        <w:t>(i) уздужног положаја;</w:t>
      </w:r>
    </w:p>
    <w:p w14:paraId="5B21FA74" w14:textId="77777777" w:rsidR="00054697" w:rsidRPr="00054697" w:rsidRDefault="00054697" w:rsidP="00054697">
      <w:pPr>
        <w:spacing w:after="150"/>
        <w:rPr>
          <w:rFonts w:ascii="Arial" w:hAnsi="Arial" w:cs="Arial"/>
        </w:rPr>
      </w:pPr>
      <w:r w:rsidRPr="00054697">
        <w:rPr>
          <w:rFonts w:ascii="Arial" w:hAnsi="Arial" w:cs="Arial"/>
          <w:color w:val="000000"/>
        </w:rPr>
        <w:t>(ii) вертикалне брзине;</w:t>
      </w:r>
    </w:p>
    <w:p w14:paraId="41920C1B" w14:textId="77777777" w:rsidR="00054697" w:rsidRPr="00054697" w:rsidRDefault="00054697" w:rsidP="00054697">
      <w:pPr>
        <w:spacing w:after="150"/>
        <w:rPr>
          <w:rFonts w:ascii="Arial" w:hAnsi="Arial" w:cs="Arial"/>
        </w:rPr>
      </w:pPr>
      <w:r w:rsidRPr="00054697">
        <w:rPr>
          <w:rFonts w:ascii="Arial" w:hAnsi="Arial" w:cs="Arial"/>
          <w:color w:val="000000"/>
        </w:rPr>
        <w:t>(iii) стабилизованог смера;</w:t>
      </w:r>
    </w:p>
    <w:p w14:paraId="1AE74B17" w14:textId="77777777" w:rsidR="00054697" w:rsidRPr="00054697" w:rsidRDefault="00054697" w:rsidP="00054697">
      <w:pPr>
        <w:spacing w:after="150"/>
        <w:rPr>
          <w:rFonts w:ascii="Arial" w:hAnsi="Arial" w:cs="Arial"/>
        </w:rPr>
      </w:pPr>
      <w:r w:rsidRPr="00054697">
        <w:rPr>
          <w:rFonts w:ascii="Arial" w:hAnsi="Arial" w:cs="Arial"/>
          <w:color w:val="000000"/>
        </w:rPr>
        <w:t>2) уређајем који показује неадекватност електричног напајања жироскопских инструмената; и</w:t>
      </w:r>
    </w:p>
    <w:p w14:paraId="36387EAF" w14:textId="77777777" w:rsidR="00054697" w:rsidRPr="00054697" w:rsidRDefault="00054697" w:rsidP="00054697">
      <w:pPr>
        <w:spacing w:after="150"/>
        <w:rPr>
          <w:rFonts w:ascii="Arial" w:hAnsi="Arial" w:cs="Arial"/>
        </w:rPr>
      </w:pPr>
      <w:r w:rsidRPr="00054697">
        <w:rPr>
          <w:rFonts w:ascii="Arial" w:hAnsi="Arial" w:cs="Arial"/>
          <w:color w:val="000000"/>
        </w:rPr>
        <w:t>3) за сложене моторне хеликоптере, средством за спречавање квара система за показивање брзине наведене у ставу а) тачка 4), услед кондензације и залеђивања;</w:t>
      </w:r>
    </w:p>
    <w:p w14:paraId="3060C46F"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Хеликоптери који се користе за летове при којима је видљивост мања од 1.500 </w:t>
      </w:r>
      <w:r w:rsidRPr="00054697">
        <w:rPr>
          <w:rFonts w:ascii="Arial" w:hAnsi="Arial" w:cs="Arial"/>
          <w:i/>
          <w:color w:val="000000"/>
        </w:rPr>
        <w:t>m,</w:t>
      </w:r>
      <w:r w:rsidRPr="00054697">
        <w:rPr>
          <w:rFonts w:ascii="Arial" w:hAnsi="Arial" w:cs="Arial"/>
          <w:color w:val="000000"/>
        </w:rPr>
        <w:t xml:space="preserve"> или у условима када их није могуће задржати на жељеној путањи лета без једног или више додатних инструмената, поред опреме наведене у ст. а) и б), морају да буду опремљени опремом за спречавање квара система за показивање брзине наведене у ставу а) тачка 4), услед кондензације или залеђивања.</w:t>
      </w:r>
    </w:p>
    <w:p w14:paraId="0B5CAD65" w14:textId="77777777" w:rsidR="00054697" w:rsidRPr="00054697" w:rsidRDefault="00054697" w:rsidP="00054697">
      <w:pPr>
        <w:spacing w:after="150"/>
        <w:rPr>
          <w:rFonts w:ascii="Arial" w:hAnsi="Arial" w:cs="Arial"/>
        </w:rPr>
      </w:pPr>
      <w:r w:rsidRPr="00054697">
        <w:rPr>
          <w:rFonts w:ascii="Arial" w:hAnsi="Arial" w:cs="Arial"/>
          <w:color w:val="000000"/>
        </w:rPr>
        <w:t>д) Ако су за лет потребна два пилота, хеликоптери морају да буду опремљени посебним додатним уређајима за приказ:</w:t>
      </w:r>
    </w:p>
    <w:p w14:paraId="7D74B1B6" w14:textId="77777777" w:rsidR="00054697" w:rsidRPr="00054697" w:rsidRDefault="00054697" w:rsidP="00054697">
      <w:pPr>
        <w:spacing w:after="150"/>
        <w:rPr>
          <w:rFonts w:ascii="Arial" w:hAnsi="Arial" w:cs="Arial"/>
        </w:rPr>
      </w:pPr>
      <w:r w:rsidRPr="00054697">
        <w:rPr>
          <w:rFonts w:ascii="Arial" w:hAnsi="Arial" w:cs="Arial"/>
          <w:color w:val="000000"/>
        </w:rPr>
        <w:t>1) висине по притиску;</w:t>
      </w:r>
    </w:p>
    <w:p w14:paraId="00D291E6" w14:textId="77777777" w:rsidR="00054697" w:rsidRPr="00054697" w:rsidRDefault="00054697" w:rsidP="00054697">
      <w:pPr>
        <w:spacing w:after="150"/>
        <w:rPr>
          <w:rFonts w:ascii="Arial" w:hAnsi="Arial" w:cs="Arial"/>
        </w:rPr>
      </w:pPr>
      <w:r w:rsidRPr="00054697">
        <w:rPr>
          <w:rFonts w:ascii="Arial" w:hAnsi="Arial" w:cs="Arial"/>
          <w:color w:val="000000"/>
        </w:rPr>
        <w:t>2) индициране брзине;</w:t>
      </w:r>
    </w:p>
    <w:p w14:paraId="2933E4EB" w14:textId="77777777" w:rsidR="00054697" w:rsidRPr="00054697" w:rsidRDefault="00054697" w:rsidP="00054697">
      <w:pPr>
        <w:spacing w:after="150"/>
        <w:rPr>
          <w:rFonts w:ascii="Arial" w:hAnsi="Arial" w:cs="Arial"/>
        </w:rPr>
      </w:pPr>
      <w:r w:rsidRPr="00054697">
        <w:rPr>
          <w:rFonts w:ascii="Arial" w:hAnsi="Arial" w:cs="Arial"/>
          <w:color w:val="000000"/>
        </w:rPr>
        <w:t>3) клизања;</w:t>
      </w:r>
    </w:p>
    <w:p w14:paraId="46E1E656" w14:textId="77777777" w:rsidR="00054697" w:rsidRPr="00054697" w:rsidRDefault="00054697" w:rsidP="00054697">
      <w:pPr>
        <w:spacing w:after="150"/>
        <w:rPr>
          <w:rFonts w:ascii="Arial" w:hAnsi="Arial" w:cs="Arial"/>
        </w:rPr>
      </w:pPr>
      <w:r w:rsidRPr="00054697">
        <w:rPr>
          <w:rFonts w:ascii="Arial" w:hAnsi="Arial" w:cs="Arial"/>
          <w:color w:val="000000"/>
        </w:rPr>
        <w:t>4) уздужног положаја, ако је примењиво;</w:t>
      </w:r>
    </w:p>
    <w:p w14:paraId="634E43D9" w14:textId="77777777" w:rsidR="00054697" w:rsidRPr="00054697" w:rsidRDefault="00054697" w:rsidP="00054697">
      <w:pPr>
        <w:spacing w:after="150"/>
        <w:rPr>
          <w:rFonts w:ascii="Arial" w:hAnsi="Arial" w:cs="Arial"/>
        </w:rPr>
      </w:pPr>
      <w:r w:rsidRPr="00054697">
        <w:rPr>
          <w:rFonts w:ascii="Arial" w:hAnsi="Arial" w:cs="Arial"/>
          <w:color w:val="000000"/>
        </w:rPr>
        <w:t>5) вертикалне брзине, ако је примењиво; и</w:t>
      </w:r>
    </w:p>
    <w:p w14:paraId="4C8DD2D1" w14:textId="77777777" w:rsidR="00054697" w:rsidRPr="00054697" w:rsidRDefault="00054697" w:rsidP="00054697">
      <w:pPr>
        <w:spacing w:after="150"/>
        <w:rPr>
          <w:rFonts w:ascii="Arial" w:hAnsi="Arial" w:cs="Arial"/>
        </w:rPr>
      </w:pPr>
      <w:r w:rsidRPr="00054697">
        <w:rPr>
          <w:rFonts w:ascii="Arial" w:hAnsi="Arial" w:cs="Arial"/>
          <w:color w:val="000000"/>
        </w:rPr>
        <w:t>6) стабилизованог смера, ако је примењиво.</w:t>
      </w:r>
    </w:p>
    <w:p w14:paraId="77DD86D8" w14:textId="77777777" w:rsidR="00054697" w:rsidRPr="00054697" w:rsidRDefault="00054697" w:rsidP="00054697">
      <w:pPr>
        <w:spacing w:after="150"/>
        <w:rPr>
          <w:rFonts w:ascii="Arial" w:hAnsi="Arial" w:cs="Arial"/>
        </w:rPr>
      </w:pPr>
      <w:r w:rsidRPr="00054697">
        <w:rPr>
          <w:rFonts w:ascii="Arial" w:hAnsi="Arial" w:cs="Arial"/>
          <w:b/>
          <w:color w:val="000000"/>
        </w:rPr>
        <w:t>SPO.IDE.Н.125 Летови који се обављају по правилима за инструментално летење</w:t>
      </w:r>
      <w:r w:rsidRPr="00054697">
        <w:rPr>
          <w:rFonts w:ascii="Arial" w:hAnsi="Arial" w:cs="Arial"/>
          <w:color w:val="000000"/>
        </w:rPr>
        <w:t xml:space="preserve"> </w:t>
      </w:r>
      <w:r w:rsidRPr="00054697">
        <w:rPr>
          <w:rFonts w:ascii="Arial" w:hAnsi="Arial" w:cs="Arial"/>
          <w:i/>
          <w:color w:val="000000"/>
        </w:rPr>
        <w:t>(IFR)</w:t>
      </w:r>
      <w:r w:rsidRPr="00054697">
        <w:rPr>
          <w:rFonts w:ascii="Arial" w:hAnsi="Arial" w:cs="Arial"/>
          <w:color w:val="000000"/>
        </w:rPr>
        <w:t xml:space="preserve"> </w:t>
      </w:r>
      <w:r w:rsidRPr="00054697">
        <w:rPr>
          <w:rFonts w:ascii="Arial" w:hAnsi="Arial" w:cs="Arial"/>
          <w:b/>
          <w:color w:val="000000"/>
        </w:rPr>
        <w:t>– летачки и навигациони инструменти и припадајућа опрема</w:t>
      </w:r>
    </w:p>
    <w:p w14:paraId="088B1464" w14:textId="77777777" w:rsidR="00054697" w:rsidRPr="00054697" w:rsidRDefault="00054697" w:rsidP="00054697">
      <w:pPr>
        <w:spacing w:after="150"/>
        <w:rPr>
          <w:rFonts w:ascii="Arial" w:hAnsi="Arial" w:cs="Arial"/>
        </w:rPr>
      </w:pPr>
      <w:r w:rsidRPr="00054697">
        <w:rPr>
          <w:rFonts w:ascii="Arial" w:hAnsi="Arial" w:cs="Arial"/>
          <w:color w:val="000000"/>
        </w:rPr>
        <w:t xml:space="preserve">Хеликоптери који се користе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морају да буду опремљени:</w:t>
      </w:r>
    </w:p>
    <w:p w14:paraId="5A9A06FC" w14:textId="77777777" w:rsidR="00054697" w:rsidRPr="00054697" w:rsidRDefault="00054697" w:rsidP="00054697">
      <w:pPr>
        <w:spacing w:after="150"/>
        <w:rPr>
          <w:rFonts w:ascii="Arial" w:hAnsi="Arial" w:cs="Arial"/>
        </w:rPr>
      </w:pPr>
      <w:r w:rsidRPr="00054697">
        <w:rPr>
          <w:rFonts w:ascii="Arial" w:hAnsi="Arial" w:cs="Arial"/>
          <w:color w:val="000000"/>
        </w:rPr>
        <w:t>а) уређајем за мерење и приказ:</w:t>
      </w:r>
    </w:p>
    <w:p w14:paraId="620AD666" w14:textId="77777777" w:rsidR="00054697" w:rsidRPr="00054697" w:rsidRDefault="00054697" w:rsidP="00054697">
      <w:pPr>
        <w:spacing w:after="150"/>
        <w:rPr>
          <w:rFonts w:ascii="Arial" w:hAnsi="Arial" w:cs="Arial"/>
        </w:rPr>
      </w:pPr>
      <w:r w:rsidRPr="00054697">
        <w:rPr>
          <w:rFonts w:ascii="Arial" w:hAnsi="Arial" w:cs="Arial"/>
          <w:color w:val="000000"/>
        </w:rPr>
        <w:t>1) магнетног правца;</w:t>
      </w:r>
    </w:p>
    <w:p w14:paraId="54CFF3A0" w14:textId="77777777" w:rsidR="00054697" w:rsidRPr="00054697" w:rsidRDefault="00054697" w:rsidP="00054697">
      <w:pPr>
        <w:spacing w:after="150"/>
        <w:rPr>
          <w:rFonts w:ascii="Arial" w:hAnsi="Arial" w:cs="Arial"/>
        </w:rPr>
      </w:pPr>
      <w:r w:rsidRPr="00054697">
        <w:rPr>
          <w:rFonts w:ascii="Arial" w:hAnsi="Arial" w:cs="Arial"/>
          <w:color w:val="000000"/>
        </w:rPr>
        <w:t>2) времена у сатима, минутима и секундама;</w:t>
      </w:r>
    </w:p>
    <w:p w14:paraId="48C22288" w14:textId="77777777" w:rsidR="00054697" w:rsidRPr="00054697" w:rsidRDefault="00054697" w:rsidP="00054697">
      <w:pPr>
        <w:spacing w:after="150"/>
        <w:rPr>
          <w:rFonts w:ascii="Arial" w:hAnsi="Arial" w:cs="Arial"/>
        </w:rPr>
      </w:pPr>
      <w:r w:rsidRPr="00054697">
        <w:rPr>
          <w:rFonts w:ascii="Arial" w:hAnsi="Arial" w:cs="Arial"/>
          <w:color w:val="000000"/>
        </w:rPr>
        <w:t>3) висине по притиску;</w:t>
      </w:r>
    </w:p>
    <w:p w14:paraId="5AB39A57" w14:textId="77777777" w:rsidR="00054697" w:rsidRPr="00054697" w:rsidRDefault="00054697" w:rsidP="00054697">
      <w:pPr>
        <w:spacing w:after="150"/>
        <w:rPr>
          <w:rFonts w:ascii="Arial" w:hAnsi="Arial" w:cs="Arial"/>
        </w:rPr>
      </w:pPr>
      <w:r w:rsidRPr="00054697">
        <w:rPr>
          <w:rFonts w:ascii="Arial" w:hAnsi="Arial" w:cs="Arial"/>
          <w:color w:val="000000"/>
        </w:rPr>
        <w:t>4) индициране брзине;</w:t>
      </w:r>
    </w:p>
    <w:p w14:paraId="3734DAC4" w14:textId="77777777" w:rsidR="00054697" w:rsidRPr="00054697" w:rsidRDefault="00054697" w:rsidP="00054697">
      <w:pPr>
        <w:spacing w:after="150"/>
        <w:rPr>
          <w:rFonts w:ascii="Arial" w:hAnsi="Arial" w:cs="Arial"/>
        </w:rPr>
      </w:pPr>
      <w:r w:rsidRPr="00054697">
        <w:rPr>
          <w:rFonts w:ascii="Arial" w:hAnsi="Arial" w:cs="Arial"/>
          <w:color w:val="000000"/>
        </w:rPr>
        <w:t>5) вертикалне брзине;</w:t>
      </w:r>
    </w:p>
    <w:p w14:paraId="01B95EE8" w14:textId="77777777" w:rsidR="00054697" w:rsidRPr="00054697" w:rsidRDefault="00054697" w:rsidP="00054697">
      <w:pPr>
        <w:spacing w:after="150"/>
        <w:rPr>
          <w:rFonts w:ascii="Arial" w:hAnsi="Arial" w:cs="Arial"/>
        </w:rPr>
      </w:pPr>
      <w:r w:rsidRPr="00054697">
        <w:rPr>
          <w:rFonts w:ascii="Arial" w:hAnsi="Arial" w:cs="Arial"/>
          <w:color w:val="000000"/>
        </w:rPr>
        <w:t>6) клизања;</w:t>
      </w:r>
    </w:p>
    <w:p w14:paraId="3F7AAB9E" w14:textId="77777777" w:rsidR="00054697" w:rsidRPr="00054697" w:rsidRDefault="00054697" w:rsidP="00054697">
      <w:pPr>
        <w:spacing w:after="150"/>
        <w:rPr>
          <w:rFonts w:ascii="Arial" w:hAnsi="Arial" w:cs="Arial"/>
        </w:rPr>
      </w:pPr>
      <w:r w:rsidRPr="00054697">
        <w:rPr>
          <w:rFonts w:ascii="Arial" w:hAnsi="Arial" w:cs="Arial"/>
          <w:color w:val="000000"/>
        </w:rPr>
        <w:t>7) уздужног положаја;</w:t>
      </w:r>
    </w:p>
    <w:p w14:paraId="6016B539" w14:textId="77777777" w:rsidR="00054697" w:rsidRPr="00054697" w:rsidRDefault="00054697" w:rsidP="00054697">
      <w:pPr>
        <w:spacing w:after="150"/>
        <w:rPr>
          <w:rFonts w:ascii="Arial" w:hAnsi="Arial" w:cs="Arial"/>
        </w:rPr>
      </w:pPr>
      <w:r w:rsidRPr="00054697">
        <w:rPr>
          <w:rFonts w:ascii="Arial" w:hAnsi="Arial" w:cs="Arial"/>
          <w:color w:val="000000"/>
        </w:rPr>
        <w:t>8) стабилизованог смера; и</w:t>
      </w:r>
    </w:p>
    <w:p w14:paraId="623340F8" w14:textId="77777777" w:rsidR="00054697" w:rsidRPr="00054697" w:rsidRDefault="00054697" w:rsidP="00054697">
      <w:pPr>
        <w:spacing w:after="150"/>
        <w:rPr>
          <w:rFonts w:ascii="Arial" w:hAnsi="Arial" w:cs="Arial"/>
        </w:rPr>
      </w:pPr>
      <w:r w:rsidRPr="00054697">
        <w:rPr>
          <w:rFonts w:ascii="Arial" w:hAnsi="Arial" w:cs="Arial"/>
          <w:color w:val="000000"/>
        </w:rPr>
        <w:t>9) спољне температуре ваздуха;</w:t>
      </w:r>
    </w:p>
    <w:p w14:paraId="63504E32" w14:textId="77777777" w:rsidR="00054697" w:rsidRPr="00054697" w:rsidRDefault="00054697" w:rsidP="00054697">
      <w:pPr>
        <w:spacing w:after="150"/>
        <w:rPr>
          <w:rFonts w:ascii="Arial" w:hAnsi="Arial" w:cs="Arial"/>
        </w:rPr>
      </w:pPr>
      <w:r w:rsidRPr="00054697">
        <w:rPr>
          <w:rFonts w:ascii="Arial" w:hAnsi="Arial" w:cs="Arial"/>
          <w:color w:val="000000"/>
        </w:rPr>
        <w:t>б) уређајем који показује неадекватност електричног напајања жироскопских инструмената;</w:t>
      </w:r>
    </w:p>
    <w:p w14:paraId="1AD4C7C8" w14:textId="77777777" w:rsidR="00054697" w:rsidRPr="00054697" w:rsidRDefault="00054697" w:rsidP="00054697">
      <w:pPr>
        <w:spacing w:after="150"/>
        <w:rPr>
          <w:rFonts w:ascii="Arial" w:hAnsi="Arial" w:cs="Arial"/>
        </w:rPr>
      </w:pPr>
      <w:r w:rsidRPr="00054697">
        <w:rPr>
          <w:rFonts w:ascii="Arial" w:hAnsi="Arial" w:cs="Arial"/>
          <w:color w:val="000000"/>
        </w:rPr>
        <w:t>ц) ако су за лет потребна два пилота, тада другом пилоту морају да буду доступни посебни уређаји који приказују:</w:t>
      </w:r>
    </w:p>
    <w:p w14:paraId="7001018B" w14:textId="77777777" w:rsidR="00054697" w:rsidRPr="00054697" w:rsidRDefault="00054697" w:rsidP="00054697">
      <w:pPr>
        <w:spacing w:after="150"/>
        <w:rPr>
          <w:rFonts w:ascii="Arial" w:hAnsi="Arial" w:cs="Arial"/>
        </w:rPr>
      </w:pPr>
      <w:r w:rsidRPr="00054697">
        <w:rPr>
          <w:rFonts w:ascii="Arial" w:hAnsi="Arial" w:cs="Arial"/>
          <w:color w:val="000000"/>
        </w:rPr>
        <w:t>1) висину по притиску;</w:t>
      </w:r>
    </w:p>
    <w:p w14:paraId="71A5330B" w14:textId="77777777" w:rsidR="00054697" w:rsidRPr="00054697" w:rsidRDefault="00054697" w:rsidP="00054697">
      <w:pPr>
        <w:spacing w:after="150"/>
        <w:rPr>
          <w:rFonts w:ascii="Arial" w:hAnsi="Arial" w:cs="Arial"/>
        </w:rPr>
      </w:pPr>
      <w:r w:rsidRPr="00054697">
        <w:rPr>
          <w:rFonts w:ascii="Arial" w:hAnsi="Arial" w:cs="Arial"/>
          <w:color w:val="000000"/>
        </w:rPr>
        <w:t>2) индицирану брзину;</w:t>
      </w:r>
    </w:p>
    <w:p w14:paraId="69A42F72" w14:textId="77777777" w:rsidR="00054697" w:rsidRPr="00054697" w:rsidRDefault="00054697" w:rsidP="00054697">
      <w:pPr>
        <w:spacing w:after="150"/>
        <w:rPr>
          <w:rFonts w:ascii="Arial" w:hAnsi="Arial" w:cs="Arial"/>
        </w:rPr>
      </w:pPr>
      <w:r w:rsidRPr="00054697">
        <w:rPr>
          <w:rFonts w:ascii="Arial" w:hAnsi="Arial" w:cs="Arial"/>
          <w:color w:val="000000"/>
        </w:rPr>
        <w:t>3) вертикалну брзину;</w:t>
      </w:r>
    </w:p>
    <w:p w14:paraId="5ABD0B65" w14:textId="77777777" w:rsidR="00054697" w:rsidRPr="00054697" w:rsidRDefault="00054697" w:rsidP="00054697">
      <w:pPr>
        <w:spacing w:after="150"/>
        <w:rPr>
          <w:rFonts w:ascii="Arial" w:hAnsi="Arial" w:cs="Arial"/>
        </w:rPr>
      </w:pPr>
      <w:r w:rsidRPr="00054697">
        <w:rPr>
          <w:rFonts w:ascii="Arial" w:hAnsi="Arial" w:cs="Arial"/>
          <w:color w:val="000000"/>
        </w:rPr>
        <w:t>4) клизање;</w:t>
      </w:r>
    </w:p>
    <w:p w14:paraId="216AF982" w14:textId="77777777" w:rsidR="00054697" w:rsidRPr="00054697" w:rsidRDefault="00054697" w:rsidP="00054697">
      <w:pPr>
        <w:spacing w:after="150"/>
        <w:rPr>
          <w:rFonts w:ascii="Arial" w:hAnsi="Arial" w:cs="Arial"/>
        </w:rPr>
      </w:pPr>
      <w:r w:rsidRPr="00054697">
        <w:rPr>
          <w:rFonts w:ascii="Arial" w:hAnsi="Arial" w:cs="Arial"/>
          <w:color w:val="000000"/>
        </w:rPr>
        <w:t>5) уздужни положај; и</w:t>
      </w:r>
    </w:p>
    <w:p w14:paraId="1FF2C592" w14:textId="77777777" w:rsidR="00054697" w:rsidRPr="00054697" w:rsidRDefault="00054697" w:rsidP="00054697">
      <w:pPr>
        <w:spacing w:after="150"/>
        <w:rPr>
          <w:rFonts w:ascii="Arial" w:hAnsi="Arial" w:cs="Arial"/>
        </w:rPr>
      </w:pPr>
      <w:r w:rsidRPr="00054697">
        <w:rPr>
          <w:rFonts w:ascii="Arial" w:hAnsi="Arial" w:cs="Arial"/>
          <w:color w:val="000000"/>
        </w:rPr>
        <w:t>6) стабилизовани смер;</w:t>
      </w:r>
    </w:p>
    <w:p w14:paraId="3F92479C" w14:textId="77777777" w:rsidR="00054697" w:rsidRPr="00054697" w:rsidRDefault="00054697" w:rsidP="00054697">
      <w:pPr>
        <w:spacing w:after="150"/>
        <w:rPr>
          <w:rFonts w:ascii="Arial" w:hAnsi="Arial" w:cs="Arial"/>
        </w:rPr>
      </w:pPr>
      <w:r w:rsidRPr="00054697">
        <w:rPr>
          <w:rFonts w:ascii="Arial" w:hAnsi="Arial" w:cs="Arial"/>
          <w:color w:val="000000"/>
        </w:rPr>
        <w:t>д) средством за спречавање квара система за показивање брзине услед кондензације и залеђивања, који се захтева у ставу а) тачка 4) и ставу ц) тачка 2).</w:t>
      </w:r>
    </w:p>
    <w:p w14:paraId="69D1EFC8" w14:textId="77777777" w:rsidR="00054697" w:rsidRPr="00054697" w:rsidRDefault="00054697" w:rsidP="00054697">
      <w:pPr>
        <w:spacing w:after="150"/>
        <w:rPr>
          <w:rFonts w:ascii="Arial" w:hAnsi="Arial" w:cs="Arial"/>
        </w:rPr>
      </w:pPr>
      <w:r w:rsidRPr="00054697">
        <w:rPr>
          <w:rFonts w:ascii="Arial" w:hAnsi="Arial" w:cs="Arial"/>
          <w:color w:val="000000"/>
        </w:rPr>
        <w:t>е) додатним средством за мерење и приказ уздужног положаја као резервним инструментом; и</w:t>
      </w:r>
    </w:p>
    <w:p w14:paraId="35E8A9C4" w14:textId="77777777" w:rsidR="00054697" w:rsidRPr="00054697" w:rsidRDefault="00054697" w:rsidP="00054697">
      <w:pPr>
        <w:spacing w:after="150"/>
        <w:rPr>
          <w:rFonts w:ascii="Arial" w:hAnsi="Arial" w:cs="Arial"/>
        </w:rPr>
      </w:pPr>
      <w:r w:rsidRPr="00054697">
        <w:rPr>
          <w:rFonts w:ascii="Arial" w:hAnsi="Arial" w:cs="Arial"/>
          <w:color w:val="000000"/>
        </w:rPr>
        <w:t>ф) за сложене моторне хеликоптере:</w:t>
      </w:r>
    </w:p>
    <w:p w14:paraId="39C5A370" w14:textId="77777777" w:rsidR="00054697" w:rsidRPr="00054697" w:rsidRDefault="00054697" w:rsidP="00054697">
      <w:pPr>
        <w:spacing w:after="150"/>
        <w:rPr>
          <w:rFonts w:ascii="Arial" w:hAnsi="Arial" w:cs="Arial"/>
        </w:rPr>
      </w:pPr>
      <w:r w:rsidRPr="00054697">
        <w:rPr>
          <w:rFonts w:ascii="Arial" w:hAnsi="Arial" w:cs="Arial"/>
          <w:color w:val="000000"/>
        </w:rPr>
        <w:t>1) додатним извором статичког притиска;</w:t>
      </w:r>
    </w:p>
    <w:p w14:paraId="6E1BD45B" w14:textId="77777777" w:rsidR="00054697" w:rsidRPr="00054697" w:rsidRDefault="00054697" w:rsidP="00054697">
      <w:pPr>
        <w:spacing w:after="150"/>
        <w:rPr>
          <w:rFonts w:ascii="Arial" w:hAnsi="Arial" w:cs="Arial"/>
        </w:rPr>
      </w:pPr>
      <w:r w:rsidRPr="00054697">
        <w:rPr>
          <w:rFonts w:ascii="Arial" w:hAnsi="Arial" w:cs="Arial"/>
          <w:color w:val="000000"/>
        </w:rPr>
        <w:t>2) држачем карте, који се налази на месту које омогућава лако очитавање карте и на којем се она може осветлити у случају коришћења ноћу.</w:t>
      </w:r>
    </w:p>
    <w:p w14:paraId="3CAE8AA4" w14:textId="77777777" w:rsidR="00054697" w:rsidRPr="00054697" w:rsidRDefault="00054697" w:rsidP="00054697">
      <w:pPr>
        <w:spacing w:after="150"/>
        <w:rPr>
          <w:rFonts w:ascii="Arial" w:hAnsi="Arial" w:cs="Arial"/>
        </w:rPr>
      </w:pPr>
      <w:r w:rsidRPr="00054697">
        <w:rPr>
          <w:rFonts w:ascii="Arial" w:hAnsi="Arial" w:cs="Arial"/>
          <w:b/>
          <w:color w:val="000000"/>
        </w:rPr>
        <w:t>SPO.IDE.Н.126 Додатна опрема за летове са једним пилотом, који се обављају по правилима за инструментално летење</w:t>
      </w:r>
      <w:r w:rsidRPr="00054697">
        <w:rPr>
          <w:rFonts w:ascii="Arial" w:hAnsi="Arial" w:cs="Arial"/>
          <w:color w:val="000000"/>
        </w:rPr>
        <w:t xml:space="preserve"> </w:t>
      </w:r>
      <w:r w:rsidRPr="00054697">
        <w:rPr>
          <w:rFonts w:ascii="Arial" w:hAnsi="Arial" w:cs="Arial"/>
          <w:i/>
          <w:color w:val="000000"/>
        </w:rPr>
        <w:t>(IFR)</w:t>
      </w:r>
    </w:p>
    <w:p w14:paraId="0F09787E" w14:textId="77777777" w:rsidR="00054697" w:rsidRPr="00054697" w:rsidRDefault="00054697" w:rsidP="00054697">
      <w:pPr>
        <w:spacing w:after="150"/>
        <w:rPr>
          <w:rFonts w:ascii="Arial" w:hAnsi="Arial" w:cs="Arial"/>
        </w:rPr>
      </w:pPr>
      <w:r w:rsidRPr="00054697">
        <w:rPr>
          <w:rFonts w:ascii="Arial" w:hAnsi="Arial" w:cs="Arial"/>
          <w:color w:val="000000"/>
        </w:rPr>
        <w:t xml:space="preserve">Хеликоптери са једним пилотом, који се користе по правилима за инструментално летење </w:t>
      </w:r>
      <w:r w:rsidRPr="00054697">
        <w:rPr>
          <w:rFonts w:ascii="Arial" w:hAnsi="Arial" w:cs="Arial"/>
          <w:i/>
          <w:color w:val="000000"/>
        </w:rPr>
        <w:t>(IFR)</w:t>
      </w:r>
      <w:r w:rsidRPr="00054697">
        <w:rPr>
          <w:rFonts w:ascii="Arial" w:hAnsi="Arial" w:cs="Arial"/>
          <w:color w:val="000000"/>
        </w:rPr>
        <w:t>, морају да буду опремљени аутопилотом којим се, као минимум, може одржавати висина и смер.</w:t>
      </w:r>
    </w:p>
    <w:p w14:paraId="7960351D" w14:textId="77777777" w:rsidR="00054697" w:rsidRPr="00054697" w:rsidRDefault="00054697" w:rsidP="00054697">
      <w:pPr>
        <w:spacing w:after="150"/>
        <w:rPr>
          <w:rFonts w:ascii="Arial" w:hAnsi="Arial" w:cs="Arial"/>
        </w:rPr>
      </w:pPr>
      <w:r w:rsidRPr="00054697">
        <w:rPr>
          <w:rFonts w:ascii="Arial" w:hAnsi="Arial" w:cs="Arial"/>
          <w:b/>
          <w:color w:val="000000"/>
        </w:rPr>
        <w:t>SPO.IDE.Н.132 Опрема за уочавање временских услова – сложени моторни хеликоптери</w:t>
      </w:r>
    </w:p>
    <w:p w14:paraId="7AE29457"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се користе по правилима за инструментално летење (</w:t>
      </w:r>
      <w:r w:rsidRPr="00054697">
        <w:rPr>
          <w:rFonts w:ascii="Arial" w:hAnsi="Arial" w:cs="Arial"/>
          <w:i/>
          <w:color w:val="000000"/>
        </w:rPr>
        <w:t>IFR</w:t>
      </w:r>
      <w:r w:rsidRPr="00054697">
        <w:rPr>
          <w:rFonts w:ascii="Arial" w:hAnsi="Arial" w:cs="Arial"/>
          <w:color w:val="000000"/>
        </w:rPr>
        <w:t>) или ноћу, морају да имају опрему за уочавање временских услова ако актуелни метеоролошки извештаји указују да се на рути којом се лети може очекивати појава олује са грмљавином или други потенцијално опасни временски услови који могу да се уоче помоћу ове опреме.</w:t>
      </w:r>
    </w:p>
    <w:p w14:paraId="6161C2B7" w14:textId="77777777" w:rsidR="00054697" w:rsidRPr="00054697" w:rsidRDefault="00054697" w:rsidP="00054697">
      <w:pPr>
        <w:spacing w:after="150"/>
        <w:rPr>
          <w:rFonts w:ascii="Arial" w:hAnsi="Arial" w:cs="Arial"/>
        </w:rPr>
      </w:pPr>
      <w:r w:rsidRPr="00054697">
        <w:rPr>
          <w:rFonts w:ascii="Arial" w:hAnsi="Arial" w:cs="Arial"/>
          <w:b/>
          <w:color w:val="000000"/>
        </w:rPr>
        <w:t>SPO.IDE.Н.133 Додатна опрема за летове који се обављају ноћу, у условима залеђивања – сложени моторни хеликоптери</w:t>
      </w:r>
    </w:p>
    <w:p w14:paraId="7E77E315"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који се користе ноћу, у очекиваним или стварним условима залеђивања, морају да имају опрему за осветљавање или откривање наслага леда.</w:t>
      </w:r>
    </w:p>
    <w:p w14:paraId="584F9F74" w14:textId="77777777" w:rsidR="00054697" w:rsidRPr="00054697" w:rsidRDefault="00054697" w:rsidP="00054697">
      <w:pPr>
        <w:spacing w:after="150"/>
        <w:rPr>
          <w:rFonts w:ascii="Arial" w:hAnsi="Arial" w:cs="Arial"/>
        </w:rPr>
      </w:pPr>
      <w:r w:rsidRPr="00054697">
        <w:rPr>
          <w:rFonts w:ascii="Arial" w:hAnsi="Arial" w:cs="Arial"/>
          <w:color w:val="000000"/>
        </w:rPr>
        <w:t>б) Опрема за осветљавање наслага леда не сме да изазива одсјај или рефлексију који могу да умање способност посаде за обављање њихових дужности.</w:t>
      </w:r>
    </w:p>
    <w:p w14:paraId="01A504AE" w14:textId="77777777" w:rsidR="00054697" w:rsidRPr="00054697" w:rsidRDefault="00054697" w:rsidP="00054697">
      <w:pPr>
        <w:spacing w:after="150"/>
        <w:rPr>
          <w:rFonts w:ascii="Arial" w:hAnsi="Arial" w:cs="Arial"/>
        </w:rPr>
      </w:pPr>
      <w:r w:rsidRPr="00054697">
        <w:rPr>
          <w:rFonts w:ascii="Arial" w:hAnsi="Arial" w:cs="Arial"/>
          <w:b/>
          <w:color w:val="000000"/>
        </w:rPr>
        <w:t>SPO.IDE.Н.135 Систем интерфона за чланове летачке посаде</w:t>
      </w:r>
    </w:p>
    <w:p w14:paraId="32B12B07"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са вишечланом летачком посадом морају да имају систем интерфона за летачку посаду, укључујући слушалице и микрофоне за сваког члана летачке посаде.</w:t>
      </w:r>
    </w:p>
    <w:p w14:paraId="51CC7EA4" w14:textId="77777777" w:rsidR="00054697" w:rsidRPr="00054697" w:rsidRDefault="00054697" w:rsidP="00054697">
      <w:pPr>
        <w:spacing w:after="150"/>
        <w:rPr>
          <w:rFonts w:ascii="Arial" w:hAnsi="Arial" w:cs="Arial"/>
        </w:rPr>
      </w:pPr>
      <w:r w:rsidRPr="00054697">
        <w:rPr>
          <w:rFonts w:ascii="Arial" w:hAnsi="Arial" w:cs="Arial"/>
          <w:b/>
          <w:color w:val="000000"/>
        </w:rPr>
        <w:t>SPO.IDE.Н.140 Уређај за снимање звука</w:t>
      </w:r>
      <w:r w:rsidRPr="00054697">
        <w:rPr>
          <w:rFonts w:ascii="Arial" w:hAnsi="Arial" w:cs="Arial"/>
          <w:color w:val="000000"/>
        </w:rPr>
        <w:t xml:space="preserve"> </w:t>
      </w:r>
      <w:r w:rsidRPr="00054697">
        <w:rPr>
          <w:rFonts w:ascii="Arial" w:hAnsi="Arial" w:cs="Arial"/>
          <w:b/>
          <w:color w:val="000000"/>
        </w:rPr>
        <w:t>у пилотској кабини</w:t>
      </w:r>
    </w:p>
    <w:p w14:paraId="2D23296A"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Хеликоптери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7.000 </w:t>
      </w:r>
      <w:r w:rsidRPr="00054697">
        <w:rPr>
          <w:rFonts w:ascii="Arial" w:hAnsi="Arial" w:cs="Arial"/>
          <w:i/>
          <w:color w:val="000000"/>
        </w:rPr>
        <w:t>kg</w:t>
      </w:r>
      <w:r w:rsidRPr="00054697">
        <w:rPr>
          <w:rFonts w:ascii="Arial" w:hAnsi="Arial" w:cs="Arial"/>
          <w:color w:val="000000"/>
        </w:rPr>
        <w:t xml:space="preserve"> и којима је прва појединачна потврда о пловидбености </w:t>
      </w:r>
      <w:r w:rsidRPr="00054697">
        <w:rPr>
          <w:rFonts w:ascii="Arial" w:hAnsi="Arial" w:cs="Arial"/>
          <w:i/>
          <w:color w:val="000000"/>
        </w:rPr>
        <w:t>(CofA)</w:t>
      </w:r>
      <w:r w:rsidRPr="00054697">
        <w:rPr>
          <w:rFonts w:ascii="Arial" w:hAnsi="Arial" w:cs="Arial"/>
          <w:color w:val="000000"/>
        </w:rPr>
        <w:t xml:space="preserve"> издата 1. јануара 2016. године или после тог датума, морају да буду опремљени уређајем за снимање звука у пилотској кабини </w:t>
      </w:r>
      <w:r w:rsidRPr="00054697">
        <w:rPr>
          <w:rFonts w:ascii="Arial" w:hAnsi="Arial" w:cs="Arial"/>
          <w:i/>
          <w:color w:val="000000"/>
        </w:rPr>
        <w:t>(CVR).</w:t>
      </w:r>
    </w:p>
    <w:p w14:paraId="38F8A2C5"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мора да има могућност да чува снимљени звук најмање у току последња два сата лета.</w:t>
      </w:r>
    </w:p>
    <w:p w14:paraId="3589428C"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уз време снимања бележи и:</w:t>
      </w:r>
    </w:p>
    <w:p w14:paraId="6DCACCAC" w14:textId="77777777" w:rsidR="00054697" w:rsidRPr="00054697" w:rsidRDefault="00054697" w:rsidP="00054697">
      <w:pPr>
        <w:spacing w:after="150"/>
        <w:rPr>
          <w:rFonts w:ascii="Arial" w:hAnsi="Arial" w:cs="Arial"/>
        </w:rPr>
      </w:pPr>
      <w:r w:rsidRPr="00054697">
        <w:rPr>
          <w:rFonts w:ascii="Arial" w:hAnsi="Arial" w:cs="Arial"/>
          <w:color w:val="000000"/>
        </w:rPr>
        <w:t>1) гласовну комуникацију у пилотској кабини послату или примљену радио-везом;</w:t>
      </w:r>
    </w:p>
    <w:p w14:paraId="181ADE32" w14:textId="77777777" w:rsidR="00054697" w:rsidRPr="00054697" w:rsidRDefault="00054697" w:rsidP="00054697">
      <w:pPr>
        <w:spacing w:after="150"/>
        <w:rPr>
          <w:rFonts w:ascii="Arial" w:hAnsi="Arial" w:cs="Arial"/>
        </w:rPr>
      </w:pPr>
      <w:r w:rsidRPr="00054697">
        <w:rPr>
          <w:rFonts w:ascii="Arial" w:hAnsi="Arial" w:cs="Arial"/>
          <w:color w:val="000000"/>
        </w:rPr>
        <w:t>2) гласовну комуникацију чланова летачке посаде преко система интерфона и система за обавештавање путника, ако је уграђен;</w:t>
      </w:r>
    </w:p>
    <w:p w14:paraId="59CAD371" w14:textId="77777777" w:rsidR="00054697" w:rsidRPr="00054697" w:rsidRDefault="00054697" w:rsidP="00054697">
      <w:pPr>
        <w:spacing w:after="150"/>
        <w:rPr>
          <w:rFonts w:ascii="Arial" w:hAnsi="Arial" w:cs="Arial"/>
        </w:rPr>
      </w:pPr>
      <w:r w:rsidRPr="00054697">
        <w:rPr>
          <w:rFonts w:ascii="Arial" w:hAnsi="Arial" w:cs="Arial"/>
          <w:color w:val="000000"/>
        </w:rPr>
        <w:t>3) звуке из пилотске кабине, непрекидно, укључујући звучне сигнале примљене из сваког микрофона у кабини или микрофона из маске; и</w:t>
      </w:r>
    </w:p>
    <w:p w14:paraId="551E877E" w14:textId="77777777" w:rsidR="00054697" w:rsidRPr="00054697" w:rsidRDefault="00054697" w:rsidP="00054697">
      <w:pPr>
        <w:spacing w:after="150"/>
        <w:rPr>
          <w:rFonts w:ascii="Arial" w:hAnsi="Arial" w:cs="Arial"/>
        </w:rPr>
      </w:pPr>
      <w:r w:rsidRPr="00054697">
        <w:rPr>
          <w:rFonts w:ascii="Arial" w:hAnsi="Arial" w:cs="Arial"/>
          <w:color w:val="000000"/>
        </w:rPr>
        <w:t>4) глас или звучни сигнал идентификације навигационог или прилазног средства, који је добијен посредством слушалица или звучника.</w:t>
      </w:r>
    </w:p>
    <w:p w14:paraId="0F40C6C4"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мора да аутоматски започиње снимање пре него што се хеликоптер покрене сопственим погоном и снима до краја лета, када хеликоптер престане да се креће сопственим погоном.</w:t>
      </w:r>
    </w:p>
    <w:p w14:paraId="43160673"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Поред наведеног у ставу д), у зависности од могућности напајања електричном енергијом,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започиње снимање што је пре могуће, већ у току провере пилотске кабине пре почетка рада мотора на почетку лета и снима све до завршне провере пилотске кабине на крају лета, по престанку рада мотора.</w:t>
      </w:r>
    </w:p>
    <w:p w14:paraId="3F023AED" w14:textId="77777777" w:rsidR="00054697" w:rsidRPr="00054697" w:rsidRDefault="00054697" w:rsidP="00054697">
      <w:pPr>
        <w:spacing w:after="150"/>
        <w:rPr>
          <w:rFonts w:ascii="Arial" w:hAnsi="Arial" w:cs="Arial"/>
        </w:rPr>
      </w:pPr>
      <w:r w:rsidRPr="00054697">
        <w:rPr>
          <w:rFonts w:ascii="Arial" w:hAnsi="Arial" w:cs="Arial"/>
          <w:color w:val="000000"/>
        </w:rPr>
        <w:t xml:space="preserve">ф)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садржи направу која помаже његовом проналажењу у води.</w:t>
      </w:r>
    </w:p>
    <w:p w14:paraId="539B6512" w14:textId="77777777" w:rsidR="00054697" w:rsidRPr="00054697" w:rsidRDefault="00054697" w:rsidP="00054697">
      <w:pPr>
        <w:spacing w:after="150"/>
        <w:rPr>
          <w:rFonts w:ascii="Arial" w:hAnsi="Arial" w:cs="Arial"/>
        </w:rPr>
      </w:pPr>
      <w:r w:rsidRPr="00054697">
        <w:rPr>
          <w:rFonts w:ascii="Arial" w:hAnsi="Arial" w:cs="Arial"/>
          <w:b/>
          <w:color w:val="000000"/>
        </w:rPr>
        <w:t>SPO.IDE.Н.145 Уређај за снимање података о лету</w:t>
      </w:r>
    </w:p>
    <w:p w14:paraId="0B814E9D"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Хеликоптери са максималном сертификованом масом на полетању </w:t>
      </w:r>
      <w:r w:rsidRPr="00054697">
        <w:rPr>
          <w:rFonts w:ascii="Arial" w:hAnsi="Arial" w:cs="Arial"/>
          <w:i/>
          <w:color w:val="000000"/>
        </w:rPr>
        <w:t>(MCTOM)</w:t>
      </w:r>
      <w:r w:rsidRPr="00054697">
        <w:rPr>
          <w:rFonts w:ascii="Arial" w:hAnsi="Arial" w:cs="Arial"/>
          <w:color w:val="000000"/>
        </w:rPr>
        <w:t xml:space="preserve"> већом од 3.175 </w:t>
      </w:r>
      <w:r w:rsidRPr="00054697">
        <w:rPr>
          <w:rFonts w:ascii="Arial" w:hAnsi="Arial" w:cs="Arial"/>
          <w:i/>
          <w:color w:val="000000"/>
        </w:rPr>
        <w:t>kg,</w:t>
      </w:r>
      <w:r w:rsidRPr="00054697">
        <w:rPr>
          <w:rFonts w:ascii="Arial" w:hAnsi="Arial" w:cs="Arial"/>
          <w:color w:val="000000"/>
        </w:rPr>
        <w:t xml:space="preserve"> којима је прва појединачна потврда о пловидбености </w:t>
      </w:r>
      <w:r w:rsidRPr="00054697">
        <w:rPr>
          <w:rFonts w:ascii="Arial" w:hAnsi="Arial" w:cs="Arial"/>
          <w:i/>
          <w:color w:val="000000"/>
        </w:rPr>
        <w:t>(CofA)</w:t>
      </w:r>
      <w:r w:rsidRPr="00054697">
        <w:rPr>
          <w:rFonts w:ascii="Arial" w:hAnsi="Arial" w:cs="Arial"/>
          <w:color w:val="000000"/>
        </w:rPr>
        <w:t xml:space="preserve"> издата 1. јануара 2016. године или касније, морају да буду опремљени уређајем за снимање података о лету </w:t>
      </w:r>
      <w:r w:rsidRPr="00054697">
        <w:rPr>
          <w:rFonts w:ascii="Arial" w:hAnsi="Arial" w:cs="Arial"/>
          <w:i/>
          <w:color w:val="000000"/>
        </w:rPr>
        <w:t>(FDR)</w:t>
      </w:r>
      <w:r w:rsidRPr="00054697">
        <w:rPr>
          <w:rFonts w:ascii="Arial" w:hAnsi="Arial" w:cs="Arial"/>
          <w:color w:val="000000"/>
        </w:rPr>
        <w:t xml:space="preserve"> који користи дигитални метод снимања и за који постоји метод којим се ти подаци могу брзо преузети из меморије уређаја.</w:t>
      </w:r>
    </w:p>
    <w:p w14:paraId="7AB1A629"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снима параметре неопходне за прецизно одређивање путање лета хеликоптера, брзине, уздужног положаја, снаге мотора, конфигурације и рада хеликоптера и мора да има могућност да чува снимљене податке најмање последњих десет сати.</w:t>
      </w:r>
    </w:p>
    <w:p w14:paraId="0C407DE4" w14:textId="77777777" w:rsidR="00054697" w:rsidRPr="00054697" w:rsidRDefault="00054697" w:rsidP="00054697">
      <w:pPr>
        <w:spacing w:after="150"/>
        <w:rPr>
          <w:rFonts w:ascii="Arial" w:hAnsi="Arial" w:cs="Arial"/>
        </w:rPr>
      </w:pPr>
      <w:r w:rsidRPr="00054697">
        <w:rPr>
          <w:rFonts w:ascii="Arial" w:hAnsi="Arial" w:cs="Arial"/>
          <w:color w:val="000000"/>
        </w:rPr>
        <w:t>ц) Подаци се добијају из извора у хеликоптеру који омогућавају прецизну повезаност са информацијама које су приказане летачкој посади.</w:t>
      </w:r>
    </w:p>
    <w:p w14:paraId="212A4535" w14:textId="77777777" w:rsidR="00054697" w:rsidRPr="00054697" w:rsidRDefault="00054697" w:rsidP="00054697">
      <w:pPr>
        <w:spacing w:after="150"/>
        <w:rPr>
          <w:rFonts w:ascii="Arial" w:hAnsi="Arial" w:cs="Arial"/>
        </w:rPr>
      </w:pPr>
      <w:r w:rsidRPr="00054697">
        <w:rPr>
          <w:rFonts w:ascii="Arial" w:hAnsi="Arial" w:cs="Arial"/>
          <w:color w:val="000000"/>
        </w:rPr>
        <w:t xml:space="preserve">д)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мора да аутоматски започиње снимање података пре него што се хеликоптер покрене сопственим погоном и аутоматски престаје са снимањем када хеликоптер престане да се креће сопственим погоном.</w:t>
      </w:r>
    </w:p>
    <w:p w14:paraId="6DADD0A0" w14:textId="77777777" w:rsidR="00054697" w:rsidRPr="00054697" w:rsidRDefault="00054697" w:rsidP="00054697">
      <w:pPr>
        <w:spacing w:after="150"/>
        <w:rPr>
          <w:rFonts w:ascii="Arial" w:hAnsi="Arial" w:cs="Arial"/>
        </w:rPr>
      </w:pPr>
      <w:r w:rsidRPr="00054697">
        <w:rPr>
          <w:rFonts w:ascii="Arial" w:hAnsi="Arial" w:cs="Arial"/>
          <w:color w:val="000000"/>
        </w:rPr>
        <w:t xml:space="preserve">е) Уређај за снимање података о лету </w:t>
      </w:r>
      <w:r w:rsidRPr="00054697">
        <w:rPr>
          <w:rFonts w:ascii="Arial" w:hAnsi="Arial" w:cs="Arial"/>
          <w:i/>
          <w:color w:val="000000"/>
        </w:rPr>
        <w:t>(FDR)</w:t>
      </w:r>
      <w:r w:rsidRPr="00054697">
        <w:rPr>
          <w:rFonts w:ascii="Arial" w:hAnsi="Arial" w:cs="Arial"/>
          <w:color w:val="000000"/>
        </w:rPr>
        <w:t xml:space="preserve"> садржи направу која помаже његовом проналажењу у води.</w:t>
      </w:r>
    </w:p>
    <w:p w14:paraId="40298A2E" w14:textId="77777777" w:rsidR="00054697" w:rsidRPr="00054697" w:rsidRDefault="00054697" w:rsidP="00054697">
      <w:pPr>
        <w:spacing w:after="150"/>
        <w:rPr>
          <w:rFonts w:ascii="Arial" w:hAnsi="Arial" w:cs="Arial"/>
        </w:rPr>
      </w:pPr>
      <w:r w:rsidRPr="00054697">
        <w:rPr>
          <w:rFonts w:ascii="Arial" w:hAnsi="Arial" w:cs="Arial"/>
          <w:b/>
          <w:color w:val="000000"/>
        </w:rPr>
        <w:t>SPO.IDE.Н.150 Снимање података са везе за пренос података</w:t>
      </w:r>
    </w:p>
    <w:p w14:paraId="14A6CA86"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Хеликоптери којима је прва појединачна потврда о пловидбености издата 1. јануара 2016. године или касније, који имају могућност комуникације преко везе за пренос података и који морају да имају уређај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морају да, када је то могуће, на том уређају снимају:</w:t>
      </w:r>
    </w:p>
    <w:p w14:paraId="5DB438EA" w14:textId="77777777" w:rsidR="00054697" w:rsidRPr="00054697" w:rsidRDefault="00054697" w:rsidP="00054697">
      <w:pPr>
        <w:spacing w:after="150"/>
        <w:rPr>
          <w:rFonts w:ascii="Arial" w:hAnsi="Arial" w:cs="Arial"/>
        </w:rPr>
      </w:pPr>
      <w:r w:rsidRPr="00054697">
        <w:rPr>
          <w:rFonts w:ascii="Arial" w:hAnsi="Arial" w:cs="Arial"/>
          <w:color w:val="000000"/>
        </w:rPr>
        <w:t>1) примљене и предате поруке размењене преко везе за пренос података између пружаоца услуга у ваздушном саобраћају и хеликоптера, укључујући поруке које се односе на:</w:t>
      </w:r>
    </w:p>
    <w:p w14:paraId="65F858B9" w14:textId="77777777" w:rsidR="00054697" w:rsidRPr="00054697" w:rsidRDefault="00054697" w:rsidP="00054697">
      <w:pPr>
        <w:spacing w:after="150"/>
        <w:rPr>
          <w:rFonts w:ascii="Arial" w:hAnsi="Arial" w:cs="Arial"/>
        </w:rPr>
      </w:pPr>
      <w:r w:rsidRPr="00054697">
        <w:rPr>
          <w:rFonts w:ascii="Arial" w:hAnsi="Arial" w:cs="Arial"/>
          <w:color w:val="000000"/>
        </w:rPr>
        <w:t>(i) успостављање везе преко везе за пренос података;</w:t>
      </w:r>
    </w:p>
    <w:p w14:paraId="0370AABF" w14:textId="77777777" w:rsidR="00054697" w:rsidRPr="00054697" w:rsidRDefault="00054697" w:rsidP="00054697">
      <w:pPr>
        <w:spacing w:after="150"/>
        <w:rPr>
          <w:rFonts w:ascii="Arial" w:hAnsi="Arial" w:cs="Arial"/>
        </w:rPr>
      </w:pPr>
      <w:r w:rsidRPr="00054697">
        <w:rPr>
          <w:rFonts w:ascii="Arial" w:hAnsi="Arial" w:cs="Arial"/>
          <w:color w:val="000000"/>
        </w:rPr>
        <w:t>(ii) комуникацију између контролора и пилота;</w:t>
      </w:r>
    </w:p>
    <w:p w14:paraId="14530654" w14:textId="77777777" w:rsidR="00054697" w:rsidRPr="00054697" w:rsidRDefault="00054697" w:rsidP="00054697">
      <w:pPr>
        <w:spacing w:after="150"/>
        <w:rPr>
          <w:rFonts w:ascii="Arial" w:hAnsi="Arial" w:cs="Arial"/>
        </w:rPr>
      </w:pPr>
      <w:r w:rsidRPr="00054697">
        <w:rPr>
          <w:rFonts w:ascii="Arial" w:hAnsi="Arial" w:cs="Arial"/>
          <w:color w:val="000000"/>
        </w:rPr>
        <w:t>(iii) циљано праћење;</w:t>
      </w:r>
    </w:p>
    <w:p w14:paraId="50268D0C" w14:textId="77777777" w:rsidR="00054697" w:rsidRPr="00054697" w:rsidRDefault="00054697" w:rsidP="00054697">
      <w:pPr>
        <w:spacing w:after="150"/>
        <w:rPr>
          <w:rFonts w:ascii="Arial" w:hAnsi="Arial" w:cs="Arial"/>
        </w:rPr>
      </w:pPr>
      <w:r w:rsidRPr="00054697">
        <w:rPr>
          <w:rFonts w:ascii="Arial" w:hAnsi="Arial" w:cs="Arial"/>
          <w:color w:val="000000"/>
        </w:rPr>
        <w:t>(iv) податке о лету;</w:t>
      </w:r>
    </w:p>
    <w:p w14:paraId="71FDD89A" w14:textId="77777777" w:rsidR="00054697" w:rsidRPr="00054697" w:rsidRDefault="00054697" w:rsidP="00054697">
      <w:pPr>
        <w:spacing w:after="150"/>
        <w:rPr>
          <w:rFonts w:ascii="Arial" w:hAnsi="Arial" w:cs="Arial"/>
        </w:rPr>
      </w:pPr>
      <w:r w:rsidRPr="00054697">
        <w:rPr>
          <w:rFonts w:ascii="Arial" w:hAnsi="Arial" w:cs="Arial"/>
          <w:color w:val="000000"/>
        </w:rPr>
        <w:t>(v) праћење преноса података из ваздухоплова, колико је то могуће с обзиром на структуру система;</w:t>
      </w:r>
    </w:p>
    <w:p w14:paraId="326B8495" w14:textId="77777777" w:rsidR="00054697" w:rsidRPr="00054697" w:rsidRDefault="00054697" w:rsidP="00054697">
      <w:pPr>
        <w:spacing w:after="150"/>
        <w:rPr>
          <w:rFonts w:ascii="Arial" w:hAnsi="Arial" w:cs="Arial"/>
        </w:rPr>
      </w:pPr>
      <w:r w:rsidRPr="00054697">
        <w:rPr>
          <w:rFonts w:ascii="Arial" w:hAnsi="Arial" w:cs="Arial"/>
          <w:color w:val="000000"/>
        </w:rPr>
        <w:t>(vi) оперативне контролне податке ваздухоплова, колико је то могуће с обзиром на структуру система; и</w:t>
      </w:r>
    </w:p>
    <w:p w14:paraId="61CA0CB0" w14:textId="77777777" w:rsidR="00054697" w:rsidRPr="00054697" w:rsidRDefault="00054697" w:rsidP="00054697">
      <w:pPr>
        <w:spacing w:after="150"/>
        <w:rPr>
          <w:rFonts w:ascii="Arial" w:hAnsi="Arial" w:cs="Arial"/>
        </w:rPr>
      </w:pPr>
      <w:r w:rsidRPr="00054697">
        <w:rPr>
          <w:rFonts w:ascii="Arial" w:hAnsi="Arial" w:cs="Arial"/>
          <w:color w:val="000000"/>
        </w:rPr>
        <w:t>(vii) графички приказ, кoлико је то могуће с обзиром на структуру система;</w:t>
      </w:r>
    </w:p>
    <w:p w14:paraId="1F559D7F" w14:textId="77777777" w:rsidR="00054697" w:rsidRPr="00054697" w:rsidRDefault="00054697" w:rsidP="00054697">
      <w:pPr>
        <w:spacing w:after="150"/>
        <w:rPr>
          <w:rFonts w:ascii="Arial" w:hAnsi="Arial" w:cs="Arial"/>
        </w:rPr>
      </w:pPr>
      <w:r w:rsidRPr="00054697">
        <w:rPr>
          <w:rFonts w:ascii="Arial" w:hAnsi="Arial" w:cs="Arial"/>
          <w:color w:val="000000"/>
        </w:rPr>
        <w:t>2) податке који омогућавају везу са било којим другим евиденцијама које су повезане са комуникацијом оствареном преко везе за пренос података и које се чувају ван хеликоптера; и</w:t>
      </w:r>
    </w:p>
    <w:p w14:paraId="3287D7A5" w14:textId="77777777" w:rsidR="00054697" w:rsidRPr="00054697" w:rsidRDefault="00054697" w:rsidP="00054697">
      <w:pPr>
        <w:spacing w:after="150"/>
        <w:rPr>
          <w:rFonts w:ascii="Arial" w:hAnsi="Arial" w:cs="Arial"/>
        </w:rPr>
      </w:pPr>
      <w:r w:rsidRPr="00054697">
        <w:rPr>
          <w:rFonts w:ascii="Arial" w:hAnsi="Arial" w:cs="Arial"/>
          <w:color w:val="000000"/>
        </w:rPr>
        <w:t>3) податке о времену и приоритету порука послатих и примљених преко везе за пренос података, узимајући у обзир структуру система.</w:t>
      </w:r>
    </w:p>
    <w:p w14:paraId="2068ABDC" w14:textId="77777777" w:rsidR="00054697" w:rsidRPr="00054697" w:rsidRDefault="00054697" w:rsidP="00054697">
      <w:pPr>
        <w:spacing w:after="150"/>
        <w:rPr>
          <w:rFonts w:ascii="Arial" w:hAnsi="Arial" w:cs="Arial"/>
        </w:rPr>
      </w:pPr>
      <w:r w:rsidRPr="00054697">
        <w:rPr>
          <w:rFonts w:ascii="Arial" w:hAnsi="Arial" w:cs="Arial"/>
          <w:color w:val="000000"/>
        </w:rPr>
        <w:t>б) Уређај за снимање мора да користи дигитални метод снимања и чувања података и информација, као и метод претраживања тих података. Метод снимања мора да омогућава упоређивање података са подацима који су снимљени на земљи.</w:t>
      </w:r>
    </w:p>
    <w:p w14:paraId="6A95E55F"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Уређај за снимање мора да има могућност чувања снимљених података најмање онолико времена колико је прописано у SPO.IDE.Н.140 за уређај за снимање звука у пилотској кабини </w:t>
      </w:r>
      <w:r w:rsidRPr="00054697">
        <w:rPr>
          <w:rFonts w:ascii="Arial" w:hAnsi="Arial" w:cs="Arial"/>
          <w:i/>
          <w:color w:val="000000"/>
        </w:rPr>
        <w:t>(CVR).</w:t>
      </w:r>
    </w:p>
    <w:p w14:paraId="138D4E2C" w14:textId="77777777" w:rsidR="00054697" w:rsidRPr="00054697" w:rsidRDefault="00054697" w:rsidP="00054697">
      <w:pPr>
        <w:spacing w:after="150"/>
        <w:rPr>
          <w:rFonts w:ascii="Arial" w:hAnsi="Arial" w:cs="Arial"/>
        </w:rPr>
      </w:pPr>
      <w:r w:rsidRPr="00054697">
        <w:rPr>
          <w:rFonts w:ascii="Arial" w:hAnsi="Arial" w:cs="Arial"/>
          <w:color w:val="000000"/>
        </w:rPr>
        <w:t>д) Уређај мора да садржи направу која помаже његовом проналажењу у води.</w:t>
      </w:r>
    </w:p>
    <w:p w14:paraId="2EFCAD9A"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Захтеви који се примењују на почетак и престанак рада уређаја за снимање су идентични захтевима који се примењују на почетак и престанак рада уређаја за снимање звука у пилотској кабини </w:t>
      </w:r>
      <w:r w:rsidRPr="00054697">
        <w:rPr>
          <w:rFonts w:ascii="Arial" w:hAnsi="Arial" w:cs="Arial"/>
          <w:i/>
          <w:color w:val="000000"/>
        </w:rPr>
        <w:t>(CVR)</w:t>
      </w:r>
      <w:r w:rsidRPr="00054697">
        <w:rPr>
          <w:rFonts w:ascii="Arial" w:hAnsi="Arial" w:cs="Arial"/>
          <w:color w:val="000000"/>
        </w:rPr>
        <w:t>, који су наведени у SPO.IDE.H.140 ст. д) и e).</w:t>
      </w:r>
    </w:p>
    <w:p w14:paraId="2E9CA897" w14:textId="77777777" w:rsidR="00054697" w:rsidRPr="00054697" w:rsidRDefault="00054697" w:rsidP="00054697">
      <w:pPr>
        <w:spacing w:after="150"/>
        <w:rPr>
          <w:rFonts w:ascii="Arial" w:hAnsi="Arial" w:cs="Arial"/>
        </w:rPr>
      </w:pPr>
      <w:r w:rsidRPr="00054697">
        <w:rPr>
          <w:rFonts w:ascii="Arial" w:hAnsi="Arial" w:cs="Arial"/>
          <w:b/>
          <w:color w:val="000000"/>
        </w:rPr>
        <w:t>SPO.IDE.Н.155 Комбиновани уређај за снимање података о лету и звука у пилотској кабини</w:t>
      </w:r>
    </w:p>
    <w:p w14:paraId="4AFC72CF" w14:textId="77777777" w:rsidR="00054697" w:rsidRPr="00054697" w:rsidRDefault="00054697" w:rsidP="00054697">
      <w:pPr>
        <w:spacing w:after="150"/>
        <w:rPr>
          <w:rFonts w:ascii="Arial" w:hAnsi="Arial" w:cs="Arial"/>
        </w:rPr>
      </w:pPr>
      <w:r w:rsidRPr="00054697">
        <w:rPr>
          <w:rFonts w:ascii="Arial" w:hAnsi="Arial" w:cs="Arial"/>
          <w:color w:val="000000"/>
        </w:rPr>
        <w:t xml:space="preserve">Испуњење захтева о уређајима за снимање звука у пилотској кабини </w:t>
      </w:r>
      <w:r w:rsidRPr="00054697">
        <w:rPr>
          <w:rFonts w:ascii="Arial" w:hAnsi="Arial" w:cs="Arial"/>
          <w:i/>
          <w:color w:val="000000"/>
        </w:rPr>
        <w:t>(CVR)</w:t>
      </w:r>
      <w:r w:rsidRPr="00054697">
        <w:rPr>
          <w:rFonts w:ascii="Arial" w:hAnsi="Arial" w:cs="Arial"/>
          <w:color w:val="000000"/>
        </w:rPr>
        <w:t xml:space="preserve"> и снимање података о лету </w:t>
      </w:r>
      <w:r w:rsidRPr="00054697">
        <w:rPr>
          <w:rFonts w:ascii="Arial" w:hAnsi="Arial" w:cs="Arial"/>
          <w:i/>
          <w:color w:val="000000"/>
        </w:rPr>
        <w:t>(FDR)</w:t>
      </w:r>
      <w:r w:rsidRPr="00054697">
        <w:rPr>
          <w:rFonts w:ascii="Arial" w:hAnsi="Arial" w:cs="Arial"/>
          <w:color w:val="000000"/>
        </w:rPr>
        <w:t xml:space="preserve"> може да се постигне једним комбинованим уређајем за снимање звука у пилотској кабини и снимање података о лету.</w:t>
      </w:r>
    </w:p>
    <w:p w14:paraId="51CD53C1" w14:textId="77777777" w:rsidR="00054697" w:rsidRPr="00054697" w:rsidRDefault="00054697" w:rsidP="00054697">
      <w:pPr>
        <w:spacing w:after="150"/>
        <w:rPr>
          <w:rFonts w:ascii="Arial" w:hAnsi="Arial" w:cs="Arial"/>
        </w:rPr>
      </w:pPr>
      <w:r w:rsidRPr="00054697">
        <w:rPr>
          <w:rFonts w:ascii="Arial" w:hAnsi="Arial" w:cs="Arial"/>
          <w:b/>
          <w:color w:val="000000"/>
        </w:rPr>
        <w:t>SPO.IDE.Н.160 Седишта, сигурносни појасеви на седиштима и системи</w:t>
      </w:r>
      <w:r w:rsidRPr="00054697">
        <w:rPr>
          <w:rFonts w:ascii="Arial" w:hAnsi="Arial" w:cs="Arial"/>
          <w:color w:val="000000"/>
        </w:rPr>
        <w:t xml:space="preserve"> </w:t>
      </w:r>
      <w:r w:rsidRPr="00054697">
        <w:rPr>
          <w:rFonts w:ascii="Arial" w:hAnsi="Arial" w:cs="Arial"/>
          <w:b/>
          <w:color w:val="000000"/>
        </w:rPr>
        <w:t>за</w:t>
      </w:r>
      <w:r w:rsidRPr="00054697">
        <w:rPr>
          <w:rFonts w:ascii="Arial" w:hAnsi="Arial" w:cs="Arial"/>
          <w:color w:val="000000"/>
        </w:rPr>
        <w:t xml:space="preserve"> </w:t>
      </w:r>
      <w:r w:rsidRPr="00054697">
        <w:rPr>
          <w:rFonts w:ascii="Arial" w:hAnsi="Arial" w:cs="Arial"/>
          <w:b/>
          <w:color w:val="000000"/>
        </w:rPr>
        <w:t>везивање</w:t>
      </w:r>
    </w:p>
    <w:p w14:paraId="4D12E3D0"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морају да имају:</w:t>
      </w:r>
    </w:p>
    <w:p w14:paraId="68BA6E17" w14:textId="77777777" w:rsidR="00054697" w:rsidRPr="00054697" w:rsidRDefault="00054697" w:rsidP="00054697">
      <w:pPr>
        <w:spacing w:after="150"/>
        <w:rPr>
          <w:rFonts w:ascii="Arial" w:hAnsi="Arial" w:cs="Arial"/>
        </w:rPr>
      </w:pPr>
      <w:r w:rsidRPr="00054697">
        <w:rPr>
          <w:rFonts w:ascii="Arial" w:hAnsi="Arial" w:cs="Arial"/>
          <w:color w:val="000000"/>
        </w:rPr>
        <w:t>1) седиште или место за сваког члана летачке посаде или стручно лице за обављање задатка;</w:t>
      </w:r>
    </w:p>
    <w:p w14:paraId="531E45CA" w14:textId="77777777" w:rsidR="00054697" w:rsidRPr="00054697" w:rsidRDefault="00054697" w:rsidP="00054697">
      <w:pPr>
        <w:spacing w:after="150"/>
        <w:rPr>
          <w:rFonts w:ascii="Arial" w:hAnsi="Arial" w:cs="Arial"/>
        </w:rPr>
      </w:pPr>
      <w:r w:rsidRPr="00054697">
        <w:rPr>
          <w:rFonts w:ascii="Arial" w:hAnsi="Arial" w:cs="Arial"/>
          <w:color w:val="000000"/>
        </w:rPr>
        <w:t>2) сигурносни појас на сваком седишту и појасеве за свако место;</w:t>
      </w:r>
    </w:p>
    <w:p w14:paraId="4B6843A1" w14:textId="77777777" w:rsidR="00054697" w:rsidRPr="00054697" w:rsidRDefault="00054697" w:rsidP="00054697">
      <w:pPr>
        <w:spacing w:after="150"/>
        <w:rPr>
          <w:rFonts w:ascii="Arial" w:hAnsi="Arial" w:cs="Arial"/>
        </w:rPr>
      </w:pPr>
      <w:r w:rsidRPr="00054697">
        <w:rPr>
          <w:rFonts w:ascii="Arial" w:hAnsi="Arial" w:cs="Arial"/>
          <w:color w:val="000000"/>
        </w:rPr>
        <w:t>3) за хеликоптере којима је прва појединачна потврда о пловидбености издата након 31. децембра 2012. године, сигурносни појас са системом за везивање горњег дела тела, за свако седиште;</w:t>
      </w:r>
    </w:p>
    <w:p w14:paraId="79F74AE1" w14:textId="77777777" w:rsidR="00054697" w:rsidRPr="00054697" w:rsidRDefault="00054697" w:rsidP="00054697">
      <w:pPr>
        <w:spacing w:after="150"/>
        <w:rPr>
          <w:rFonts w:ascii="Arial" w:hAnsi="Arial" w:cs="Arial"/>
        </w:rPr>
      </w:pPr>
      <w:r w:rsidRPr="00054697">
        <w:rPr>
          <w:rFonts w:ascii="Arial" w:hAnsi="Arial" w:cs="Arial"/>
          <w:color w:val="000000"/>
        </w:rPr>
        <w:t>4) сигурносни појас са системом за везивање горњег дела тела који садржи направу која аутоматски задржава горњи део тела у случају наглог кочења, за свако седиште намењено члановима летачке посаде;</w:t>
      </w:r>
    </w:p>
    <w:p w14:paraId="1F00A050" w14:textId="77777777" w:rsidR="00054697" w:rsidRPr="00054697" w:rsidRDefault="00054697" w:rsidP="00054697">
      <w:pPr>
        <w:spacing w:after="150"/>
        <w:rPr>
          <w:rFonts w:ascii="Arial" w:hAnsi="Arial" w:cs="Arial"/>
        </w:rPr>
      </w:pPr>
      <w:r w:rsidRPr="00054697">
        <w:rPr>
          <w:rFonts w:ascii="Arial" w:hAnsi="Arial" w:cs="Arial"/>
          <w:color w:val="000000"/>
        </w:rPr>
        <w:t>б) Сигурносни појас са системом за везивање горњег дела тела мора да има само једну тачку отпуштања.</w:t>
      </w:r>
    </w:p>
    <w:p w14:paraId="7612D93A" w14:textId="77777777" w:rsidR="00054697" w:rsidRPr="00054697" w:rsidRDefault="00054697" w:rsidP="00054697">
      <w:pPr>
        <w:spacing w:after="150"/>
        <w:rPr>
          <w:rFonts w:ascii="Arial" w:hAnsi="Arial" w:cs="Arial"/>
        </w:rPr>
      </w:pPr>
      <w:r w:rsidRPr="00054697">
        <w:rPr>
          <w:rFonts w:ascii="Arial" w:hAnsi="Arial" w:cs="Arial"/>
          <w:b/>
          <w:color w:val="000000"/>
        </w:rPr>
        <w:t>SPO.IDE.Н.165 Комплет прве помоћи</w:t>
      </w:r>
    </w:p>
    <w:p w14:paraId="4C2480CD"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морају да имају најмање један комплет прве помоћи.</w:t>
      </w:r>
    </w:p>
    <w:p w14:paraId="2F6E26B2" w14:textId="77777777" w:rsidR="00054697" w:rsidRPr="00054697" w:rsidRDefault="00054697" w:rsidP="00054697">
      <w:pPr>
        <w:spacing w:after="150"/>
        <w:rPr>
          <w:rFonts w:ascii="Arial" w:hAnsi="Arial" w:cs="Arial"/>
        </w:rPr>
      </w:pPr>
      <w:r w:rsidRPr="00054697">
        <w:rPr>
          <w:rFonts w:ascii="Arial" w:hAnsi="Arial" w:cs="Arial"/>
          <w:color w:val="000000"/>
        </w:rPr>
        <w:t>б) Комплети прве помоћи морају да буду:</w:t>
      </w:r>
    </w:p>
    <w:p w14:paraId="2FCF358F" w14:textId="77777777" w:rsidR="00054697" w:rsidRPr="00054697" w:rsidRDefault="00054697" w:rsidP="00054697">
      <w:pPr>
        <w:spacing w:after="150"/>
        <w:rPr>
          <w:rFonts w:ascii="Arial" w:hAnsi="Arial" w:cs="Arial"/>
        </w:rPr>
      </w:pPr>
      <w:r w:rsidRPr="00054697">
        <w:rPr>
          <w:rFonts w:ascii="Arial" w:hAnsi="Arial" w:cs="Arial"/>
          <w:color w:val="000000"/>
        </w:rPr>
        <w:t>1) лако доступни за употребу; и</w:t>
      </w:r>
    </w:p>
    <w:p w14:paraId="3B467FF3" w14:textId="77777777" w:rsidR="00054697" w:rsidRPr="00054697" w:rsidRDefault="00054697" w:rsidP="00054697">
      <w:pPr>
        <w:spacing w:after="150"/>
        <w:rPr>
          <w:rFonts w:ascii="Arial" w:hAnsi="Arial" w:cs="Arial"/>
        </w:rPr>
      </w:pPr>
      <w:r w:rsidRPr="00054697">
        <w:rPr>
          <w:rFonts w:ascii="Arial" w:hAnsi="Arial" w:cs="Arial"/>
          <w:color w:val="000000"/>
        </w:rPr>
        <w:t>2) редовно допуњавани.</w:t>
      </w:r>
    </w:p>
    <w:p w14:paraId="1AA74E51" w14:textId="77777777" w:rsidR="00054697" w:rsidRPr="00054697" w:rsidRDefault="00054697" w:rsidP="00054697">
      <w:pPr>
        <w:spacing w:after="150"/>
        <w:rPr>
          <w:rFonts w:ascii="Arial" w:hAnsi="Arial" w:cs="Arial"/>
        </w:rPr>
      </w:pPr>
      <w:r w:rsidRPr="00054697">
        <w:rPr>
          <w:rFonts w:ascii="Arial" w:hAnsi="Arial" w:cs="Arial"/>
          <w:b/>
          <w:color w:val="000000"/>
        </w:rPr>
        <w:t>SPO.IDE.Н.175 Додатни кисеоник за хеликоптере чија кабина није под притиском</w:t>
      </w:r>
    </w:p>
    <w:p w14:paraId="1F744661"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чија кабина није под притиском, а који лете на висинама на којима се захтева коришћење кисеоника у складу са ставом б), морају да имају уређај за складиштење и расподелу који може да складишти и расподељује захтевану количину кисеоника.</w:t>
      </w:r>
    </w:p>
    <w:p w14:paraId="4ABCBF9E"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Хеликоптери чија кабина није под притиском, а који лете на висинама код којих је висина по притиску у путничкој кабини изнад 10.000 </w:t>
      </w:r>
      <w:r w:rsidRPr="00054697">
        <w:rPr>
          <w:rFonts w:ascii="Arial" w:hAnsi="Arial" w:cs="Arial"/>
          <w:i/>
          <w:color w:val="000000"/>
        </w:rPr>
        <w:t>ft</w:t>
      </w:r>
      <w:r w:rsidRPr="00054697">
        <w:rPr>
          <w:rFonts w:ascii="Arial" w:hAnsi="Arial" w:cs="Arial"/>
          <w:color w:val="000000"/>
        </w:rPr>
        <w:t>, морају да имају довољну количину кисеоника за снабдевање:</w:t>
      </w:r>
    </w:p>
    <w:p w14:paraId="460FFC12" w14:textId="77777777" w:rsidR="00054697" w:rsidRPr="00054697" w:rsidRDefault="00054697" w:rsidP="00054697">
      <w:pPr>
        <w:spacing w:after="150"/>
        <w:rPr>
          <w:rFonts w:ascii="Arial" w:hAnsi="Arial" w:cs="Arial"/>
        </w:rPr>
      </w:pPr>
      <w:r w:rsidRPr="00054697">
        <w:rPr>
          <w:rFonts w:ascii="Arial" w:hAnsi="Arial" w:cs="Arial"/>
          <w:color w:val="000000"/>
        </w:rPr>
        <w:t xml:space="preserve">1) свих чланова посаде, за период дужи од 30 минута, ако је висина по притиску у путничкој кабини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 и</w:t>
      </w:r>
    </w:p>
    <w:p w14:paraId="6E46190D"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свих чланова посаде и стручних лица за обављање задатка у сваком периоду када је висина по притиску у путничкој кабини изнад 13.000 </w:t>
      </w:r>
      <w:r w:rsidRPr="00054697">
        <w:rPr>
          <w:rFonts w:ascii="Arial" w:hAnsi="Arial" w:cs="Arial"/>
          <w:i/>
          <w:color w:val="000000"/>
        </w:rPr>
        <w:t>ft</w:t>
      </w:r>
      <w:r w:rsidRPr="00054697">
        <w:rPr>
          <w:rFonts w:ascii="Arial" w:hAnsi="Arial" w:cs="Arial"/>
          <w:color w:val="000000"/>
        </w:rPr>
        <w:t>.</w:t>
      </w:r>
    </w:p>
    <w:p w14:paraId="123BF1C0"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Без обзира на став б), излети одређеног трајања између између 13.000 </w:t>
      </w:r>
      <w:r w:rsidRPr="00054697">
        <w:rPr>
          <w:rFonts w:ascii="Arial" w:hAnsi="Arial" w:cs="Arial"/>
          <w:i/>
          <w:color w:val="000000"/>
        </w:rPr>
        <w:t>ft</w:t>
      </w:r>
      <w:r w:rsidRPr="00054697">
        <w:rPr>
          <w:rFonts w:ascii="Arial" w:hAnsi="Arial" w:cs="Arial"/>
          <w:color w:val="000000"/>
        </w:rPr>
        <w:t xml:space="preserve"> и 16.000 </w:t>
      </w:r>
      <w:r w:rsidRPr="00054697">
        <w:rPr>
          <w:rFonts w:ascii="Arial" w:hAnsi="Arial" w:cs="Arial"/>
          <w:i/>
          <w:color w:val="000000"/>
        </w:rPr>
        <w:t>ft</w:t>
      </w:r>
      <w:r w:rsidRPr="00054697">
        <w:rPr>
          <w:rFonts w:ascii="Arial" w:hAnsi="Arial" w:cs="Arial"/>
          <w:color w:val="000000"/>
        </w:rPr>
        <w:t xml:space="preserve"> могу се обављати без залиха кисеоника у складу са SPO.OP.195 став б).</w:t>
      </w:r>
    </w:p>
    <w:p w14:paraId="20B60721" w14:textId="77777777" w:rsidR="00054697" w:rsidRPr="00054697" w:rsidRDefault="00054697" w:rsidP="00054697">
      <w:pPr>
        <w:spacing w:after="150"/>
        <w:rPr>
          <w:rFonts w:ascii="Arial" w:hAnsi="Arial" w:cs="Arial"/>
        </w:rPr>
      </w:pPr>
      <w:r w:rsidRPr="00054697">
        <w:rPr>
          <w:rFonts w:ascii="Arial" w:hAnsi="Arial" w:cs="Arial"/>
          <w:b/>
          <w:color w:val="000000"/>
        </w:rPr>
        <w:t>SPO.IDE.Н.180 Ручни апарати за гашење пожара</w:t>
      </w:r>
    </w:p>
    <w:p w14:paraId="023C2F32"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Хеликоптери, изузев </w:t>
      </w:r>
      <w:r w:rsidRPr="00054697">
        <w:rPr>
          <w:rFonts w:ascii="Arial" w:hAnsi="Arial" w:cs="Arial"/>
          <w:i/>
          <w:color w:val="000000"/>
        </w:rPr>
        <w:t>ELA</w:t>
      </w:r>
      <w:r w:rsidRPr="00054697">
        <w:rPr>
          <w:rFonts w:ascii="Arial" w:hAnsi="Arial" w:cs="Arial"/>
          <w:color w:val="000000"/>
        </w:rPr>
        <w:t xml:space="preserve"> 2 хеликоптера, морају да имају најмање један ручни апарат за гашење пожара:</w:t>
      </w:r>
    </w:p>
    <w:p w14:paraId="59EB3919" w14:textId="77777777" w:rsidR="00054697" w:rsidRPr="00054697" w:rsidRDefault="00054697" w:rsidP="00054697">
      <w:pPr>
        <w:spacing w:after="150"/>
        <w:rPr>
          <w:rFonts w:ascii="Arial" w:hAnsi="Arial" w:cs="Arial"/>
        </w:rPr>
      </w:pPr>
      <w:r w:rsidRPr="00054697">
        <w:rPr>
          <w:rFonts w:ascii="Arial" w:hAnsi="Arial" w:cs="Arial"/>
          <w:color w:val="000000"/>
        </w:rPr>
        <w:t>1) у пилотској кабини; и</w:t>
      </w:r>
    </w:p>
    <w:p w14:paraId="2FFA6D2B" w14:textId="77777777" w:rsidR="00054697" w:rsidRPr="00054697" w:rsidRDefault="00054697" w:rsidP="00054697">
      <w:pPr>
        <w:spacing w:after="150"/>
        <w:rPr>
          <w:rFonts w:ascii="Arial" w:hAnsi="Arial" w:cs="Arial"/>
        </w:rPr>
      </w:pPr>
      <w:r w:rsidRPr="00054697">
        <w:rPr>
          <w:rFonts w:ascii="Arial" w:hAnsi="Arial" w:cs="Arial"/>
          <w:color w:val="000000"/>
        </w:rPr>
        <w:t>2) у сваком одељку кабине који је издвојен од пилотске кабине, осим ако је тај одељак лако доступан летачкој посади.</w:t>
      </w:r>
    </w:p>
    <w:p w14:paraId="353AE97B" w14:textId="77777777" w:rsidR="00054697" w:rsidRPr="00054697" w:rsidRDefault="00054697" w:rsidP="00054697">
      <w:pPr>
        <w:spacing w:after="150"/>
        <w:rPr>
          <w:rFonts w:ascii="Arial" w:hAnsi="Arial" w:cs="Arial"/>
        </w:rPr>
      </w:pPr>
      <w:r w:rsidRPr="00054697">
        <w:rPr>
          <w:rFonts w:ascii="Arial" w:hAnsi="Arial" w:cs="Arial"/>
          <w:color w:val="000000"/>
        </w:rPr>
        <w:t>б) Врста и количина средстава за гашење пожара у неопходним апаратима за гашење пожара мора да буде примерена врсти ватре која се може појавити у одељку у којем се предвиђа коришћење апарата за гашење и мора, у највећој мери, да умањи опасност од концентрације отровних гасова у одељцима у којима се налазе лица.</w:t>
      </w:r>
    </w:p>
    <w:p w14:paraId="301BEBE0" w14:textId="77777777" w:rsidR="00054697" w:rsidRPr="00054697" w:rsidRDefault="00054697" w:rsidP="00054697">
      <w:pPr>
        <w:spacing w:after="150"/>
        <w:rPr>
          <w:rFonts w:ascii="Arial" w:hAnsi="Arial" w:cs="Arial"/>
        </w:rPr>
      </w:pPr>
      <w:r w:rsidRPr="00054697">
        <w:rPr>
          <w:rFonts w:ascii="Arial" w:hAnsi="Arial" w:cs="Arial"/>
          <w:b/>
          <w:color w:val="000000"/>
        </w:rPr>
        <w:t>SPO.IDE.Н.185 Означавање места за продор</w:t>
      </w:r>
    </w:p>
    <w:p w14:paraId="3A34C233" w14:textId="77777777" w:rsidR="00054697" w:rsidRPr="00054697" w:rsidRDefault="00054697" w:rsidP="00054697">
      <w:pPr>
        <w:spacing w:after="150"/>
        <w:rPr>
          <w:rFonts w:ascii="Arial" w:hAnsi="Arial" w:cs="Arial"/>
        </w:rPr>
      </w:pPr>
      <w:r w:rsidRPr="00054697">
        <w:rPr>
          <w:rFonts w:ascii="Arial" w:hAnsi="Arial" w:cs="Arial"/>
          <w:color w:val="000000"/>
        </w:rPr>
        <w:t>Ако су на трупу хеликоптера означена места погодна за продор спасилачких екипа у хеликоптер у случају опасности, она се морају обележити на начин приказан на слици 1.</w:t>
      </w:r>
    </w:p>
    <w:p w14:paraId="150ADF7E" w14:textId="77777777" w:rsidR="00054697" w:rsidRPr="00054697" w:rsidRDefault="00054697" w:rsidP="00054697">
      <w:pPr>
        <w:spacing w:after="120"/>
        <w:jc w:val="center"/>
        <w:rPr>
          <w:rFonts w:ascii="Arial" w:hAnsi="Arial" w:cs="Arial"/>
        </w:rPr>
      </w:pPr>
      <w:r w:rsidRPr="00054697">
        <w:rPr>
          <w:rFonts w:ascii="Arial" w:hAnsi="Arial" w:cs="Arial"/>
          <w:b/>
          <w:color w:val="000000"/>
        </w:rPr>
        <w:t>Слика 1</w:t>
      </w:r>
      <w:r w:rsidRPr="00054697">
        <w:rPr>
          <w:rFonts w:ascii="Arial" w:hAnsi="Arial" w:cs="Arial"/>
        </w:rPr>
        <w:br/>
      </w:r>
      <w:r w:rsidRPr="00054697">
        <w:rPr>
          <w:rFonts w:ascii="Arial" w:hAnsi="Arial" w:cs="Arial"/>
          <w:b/>
          <w:color w:val="000000"/>
        </w:rPr>
        <w:t>Означавање места за продор</w:t>
      </w:r>
    </w:p>
    <w:p w14:paraId="5D2CAAC1" w14:textId="77777777" w:rsidR="00054697" w:rsidRPr="00054697" w:rsidRDefault="00054697" w:rsidP="00054697">
      <w:pPr>
        <w:spacing w:after="150"/>
        <w:rPr>
          <w:rFonts w:ascii="Arial" w:hAnsi="Arial" w:cs="Arial"/>
        </w:rPr>
      </w:pPr>
      <w:r w:rsidRPr="00054697">
        <w:rPr>
          <w:rFonts w:ascii="Arial" w:hAnsi="Arial" w:cs="Arial"/>
          <w:noProof/>
        </w:rPr>
        <w:drawing>
          <wp:inline distT="0" distB="0" distL="0" distR="0" wp14:anchorId="70042CD7" wp14:editId="6B393714">
            <wp:extent cx="2641600" cy="1409700"/>
            <wp:effectExtent l="0" t="0" r="0" b="0"/>
            <wp:docPr id="938813502" name="Picture 938813502" descr="pravilnik-vazdusni-saobracaj_Page_1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41600" cy="1409700"/>
                    </a:xfrm>
                    <a:prstGeom prst="rect">
                      <a:avLst/>
                    </a:prstGeom>
                  </pic:spPr>
                </pic:pic>
              </a:graphicData>
            </a:graphic>
          </wp:inline>
        </w:drawing>
      </w:r>
    </w:p>
    <w:p w14:paraId="159FA0FB" w14:textId="77777777" w:rsidR="00054697" w:rsidRPr="00054697" w:rsidRDefault="00054697" w:rsidP="00054697">
      <w:pPr>
        <w:spacing w:after="150"/>
        <w:rPr>
          <w:rFonts w:ascii="Arial" w:hAnsi="Arial" w:cs="Arial"/>
        </w:rPr>
      </w:pPr>
      <w:r w:rsidRPr="00054697">
        <w:rPr>
          <w:rFonts w:ascii="Arial" w:hAnsi="Arial" w:cs="Arial"/>
          <w:b/>
          <w:color w:val="000000"/>
        </w:rPr>
        <w:t>SPO.IDE.Н.190 Предајник за одређивање места несреће</w:t>
      </w:r>
      <w:r w:rsidRPr="00054697">
        <w:rPr>
          <w:rFonts w:ascii="Arial" w:hAnsi="Arial" w:cs="Arial"/>
          <w:color w:val="000000"/>
        </w:rPr>
        <w:t xml:space="preserve"> </w:t>
      </w:r>
      <w:r w:rsidRPr="00054697">
        <w:rPr>
          <w:rFonts w:ascii="Arial" w:hAnsi="Arial" w:cs="Arial"/>
          <w:i/>
          <w:color w:val="000000"/>
        </w:rPr>
        <w:t>(ELT)</w:t>
      </w:r>
    </w:p>
    <w:p w14:paraId="27EF821F"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који су сертификовани за максимални број расположивих путничких седишта који износи више од шест, морају да буду опремљени:</w:t>
      </w:r>
    </w:p>
    <w:p w14:paraId="2A5F96EF" w14:textId="77777777" w:rsidR="00054697" w:rsidRPr="00054697" w:rsidRDefault="00054697" w:rsidP="00054697">
      <w:pPr>
        <w:spacing w:after="150"/>
        <w:rPr>
          <w:rFonts w:ascii="Arial" w:hAnsi="Arial" w:cs="Arial"/>
        </w:rPr>
      </w:pPr>
      <w:r w:rsidRPr="00054697">
        <w:rPr>
          <w:rFonts w:ascii="Arial" w:hAnsi="Arial" w:cs="Arial"/>
          <w:color w:val="000000"/>
        </w:rPr>
        <w:t xml:space="preserve">1) аутоматским предајником за одређивање места несреће </w:t>
      </w:r>
      <w:r w:rsidRPr="00054697">
        <w:rPr>
          <w:rFonts w:ascii="Arial" w:hAnsi="Arial" w:cs="Arial"/>
          <w:i/>
          <w:color w:val="000000"/>
        </w:rPr>
        <w:t>(ELT)</w:t>
      </w:r>
      <w:r w:rsidRPr="00054697">
        <w:rPr>
          <w:rFonts w:ascii="Arial" w:hAnsi="Arial" w:cs="Arial"/>
          <w:color w:val="000000"/>
        </w:rPr>
        <w:t>; и</w:t>
      </w:r>
    </w:p>
    <w:p w14:paraId="302E2717" w14:textId="77777777" w:rsidR="00054697" w:rsidRPr="00054697" w:rsidRDefault="00054697" w:rsidP="00054697">
      <w:pPr>
        <w:spacing w:after="150"/>
        <w:rPr>
          <w:rFonts w:ascii="Arial" w:hAnsi="Arial" w:cs="Arial"/>
        </w:rPr>
      </w:pPr>
      <w:r w:rsidRPr="00054697">
        <w:rPr>
          <w:rFonts w:ascii="Arial" w:hAnsi="Arial" w:cs="Arial"/>
          <w:color w:val="000000"/>
        </w:rPr>
        <w:t xml:space="preserve">2) једним предајником за одређивање места несреће за преживљавање </w:t>
      </w:r>
      <w:r w:rsidRPr="00054697">
        <w:rPr>
          <w:rFonts w:ascii="Arial" w:hAnsi="Arial" w:cs="Arial"/>
          <w:i/>
          <w:color w:val="000000"/>
        </w:rPr>
        <w:t>(ELT(S))</w:t>
      </w:r>
      <w:r w:rsidRPr="00054697">
        <w:rPr>
          <w:rFonts w:ascii="Arial" w:hAnsi="Arial" w:cs="Arial"/>
          <w:color w:val="000000"/>
        </w:rPr>
        <w:t xml:space="preserve"> смештеним у чамац или прслук за спасавање, ако се хеликоптер користи на удаљености од копна која одговара лету дужем од три минута, при нормалној брзини крстарења;</w:t>
      </w:r>
    </w:p>
    <w:p w14:paraId="759E7624"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Хеликоптери који су сертификовани за максимални број расположивих путничких седишта који износи шест или мање, морају да буду опремљени предајником за одређивање места несреће </w:t>
      </w:r>
      <w:r w:rsidRPr="00054697">
        <w:rPr>
          <w:rFonts w:ascii="Arial" w:hAnsi="Arial" w:cs="Arial"/>
          <w:i/>
          <w:color w:val="000000"/>
        </w:rPr>
        <w:t>(ELT(S))</w:t>
      </w:r>
      <w:r w:rsidRPr="00054697">
        <w:rPr>
          <w:rFonts w:ascii="Arial" w:hAnsi="Arial" w:cs="Arial"/>
          <w:color w:val="000000"/>
        </w:rPr>
        <w:t xml:space="preserve"> или личним предајником </w:t>
      </w:r>
      <w:r w:rsidRPr="00054697">
        <w:rPr>
          <w:rFonts w:ascii="Arial" w:hAnsi="Arial" w:cs="Arial"/>
          <w:i/>
          <w:color w:val="000000"/>
        </w:rPr>
        <w:t>(PLB)</w:t>
      </w:r>
      <w:r w:rsidRPr="00054697">
        <w:rPr>
          <w:rFonts w:ascii="Arial" w:hAnsi="Arial" w:cs="Arial"/>
          <w:color w:val="000000"/>
        </w:rPr>
        <w:t xml:space="preserve"> кога носи члан посаде или стручно лице за обављање задатка.</w:t>
      </w:r>
    </w:p>
    <w:p w14:paraId="5B274CA5"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Сваки тип предајника за одређивање места несреће </w:t>
      </w:r>
      <w:r w:rsidRPr="00054697">
        <w:rPr>
          <w:rFonts w:ascii="Arial" w:hAnsi="Arial" w:cs="Arial"/>
          <w:i/>
          <w:color w:val="000000"/>
        </w:rPr>
        <w:t>(ELT)</w:t>
      </w:r>
      <w:r w:rsidRPr="00054697">
        <w:rPr>
          <w:rFonts w:ascii="Arial" w:hAnsi="Arial" w:cs="Arial"/>
          <w:color w:val="000000"/>
        </w:rPr>
        <w:t xml:space="preserve"> и лични предајник </w:t>
      </w:r>
      <w:r w:rsidRPr="00054697">
        <w:rPr>
          <w:rFonts w:ascii="Arial" w:hAnsi="Arial" w:cs="Arial"/>
          <w:i/>
          <w:color w:val="000000"/>
        </w:rPr>
        <w:t>(PLB)</w:t>
      </w:r>
      <w:r w:rsidRPr="00054697">
        <w:rPr>
          <w:rFonts w:ascii="Arial" w:hAnsi="Arial" w:cs="Arial"/>
          <w:color w:val="000000"/>
        </w:rPr>
        <w:t xml:space="preserve"> мора да има могућност да непрекидно шаље сигнал на фреквенцији 121.5 </w:t>
      </w:r>
      <w:r w:rsidRPr="00054697">
        <w:rPr>
          <w:rFonts w:ascii="Arial" w:hAnsi="Arial" w:cs="Arial"/>
          <w:i/>
          <w:color w:val="000000"/>
        </w:rPr>
        <w:t>MHz</w:t>
      </w:r>
      <w:r w:rsidRPr="00054697">
        <w:rPr>
          <w:rFonts w:ascii="Arial" w:hAnsi="Arial" w:cs="Arial"/>
          <w:color w:val="000000"/>
        </w:rPr>
        <w:t xml:space="preserve"> и 406 </w:t>
      </w:r>
      <w:r w:rsidRPr="00054697">
        <w:rPr>
          <w:rFonts w:ascii="Arial" w:hAnsi="Arial" w:cs="Arial"/>
          <w:i/>
          <w:color w:val="000000"/>
        </w:rPr>
        <w:t>MHz.</w:t>
      </w:r>
    </w:p>
    <w:p w14:paraId="0DB442AA" w14:textId="77777777" w:rsidR="00054697" w:rsidRPr="00054697" w:rsidRDefault="00054697" w:rsidP="00054697">
      <w:pPr>
        <w:spacing w:after="150"/>
        <w:rPr>
          <w:rFonts w:ascii="Arial" w:hAnsi="Arial" w:cs="Arial"/>
        </w:rPr>
      </w:pPr>
      <w:r w:rsidRPr="00054697">
        <w:rPr>
          <w:rFonts w:ascii="Arial" w:hAnsi="Arial" w:cs="Arial"/>
          <w:b/>
          <w:color w:val="000000"/>
        </w:rPr>
        <w:t>SPO.IDE.Н.195 Летови изнад воде – хеликоптери који не спадају у сложене моторне хеликоптере</w:t>
      </w:r>
    </w:p>
    <w:p w14:paraId="576E3CBD"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морају да имају прслук за спасавање за свако лице у хеликоптеру који се морају оденути или морају да буду смештени тако да буду лако доступни са седишта или места лица за које су намењени у случају:</w:t>
      </w:r>
    </w:p>
    <w:p w14:paraId="3B1CF55A" w14:textId="77777777" w:rsidR="00054697" w:rsidRPr="00054697" w:rsidRDefault="00054697" w:rsidP="00054697">
      <w:pPr>
        <w:spacing w:after="150"/>
        <w:rPr>
          <w:rFonts w:ascii="Arial" w:hAnsi="Arial" w:cs="Arial"/>
        </w:rPr>
      </w:pPr>
      <w:r w:rsidRPr="00054697">
        <w:rPr>
          <w:rFonts w:ascii="Arial" w:hAnsi="Arial" w:cs="Arial"/>
          <w:color w:val="000000"/>
        </w:rPr>
        <w:t>1) летова изнад воде на растојању од копна које је веће од растојања које хеликоптер прелети услед ауторотације ако у случају отказа критичног мотора хеликоптер није у могућности да настави хоризонтални лет; или</w:t>
      </w:r>
    </w:p>
    <w:p w14:paraId="60FD5D9A" w14:textId="77777777" w:rsidR="00054697" w:rsidRPr="00054697" w:rsidRDefault="00054697" w:rsidP="00054697">
      <w:pPr>
        <w:spacing w:after="150"/>
        <w:rPr>
          <w:rFonts w:ascii="Arial" w:hAnsi="Arial" w:cs="Arial"/>
        </w:rPr>
      </w:pPr>
      <w:r w:rsidRPr="00054697">
        <w:rPr>
          <w:rFonts w:ascii="Arial" w:hAnsi="Arial" w:cs="Arial"/>
          <w:color w:val="000000"/>
        </w:rPr>
        <w:t>2) летова изнад воде на удаљености од копна која одговара лету дужем од десет минута, при нормалној брзини крстарења, ако у случају отказа критичног мотора хеликоптер може да настави хоризонтални лет; или</w:t>
      </w:r>
    </w:p>
    <w:p w14:paraId="72FCC9F7" w14:textId="77777777" w:rsidR="00054697" w:rsidRPr="00054697" w:rsidRDefault="00054697" w:rsidP="00054697">
      <w:pPr>
        <w:spacing w:after="150"/>
        <w:rPr>
          <w:rFonts w:ascii="Arial" w:hAnsi="Arial" w:cs="Arial"/>
        </w:rPr>
      </w:pPr>
      <w:r w:rsidRPr="00054697">
        <w:rPr>
          <w:rFonts w:ascii="Arial" w:hAnsi="Arial" w:cs="Arial"/>
          <w:color w:val="000000"/>
        </w:rPr>
        <w:t>3) који полећу или слећу на аеродром или оперативно место на коме је путања при полетању, односно прилазу, изнад воде.</w:t>
      </w:r>
    </w:p>
    <w:p w14:paraId="66DCED95" w14:textId="77777777" w:rsidR="00054697" w:rsidRPr="00054697" w:rsidRDefault="00054697" w:rsidP="00054697">
      <w:pPr>
        <w:spacing w:after="150"/>
        <w:rPr>
          <w:rFonts w:ascii="Arial" w:hAnsi="Arial" w:cs="Arial"/>
        </w:rPr>
      </w:pPr>
      <w:r w:rsidRPr="00054697">
        <w:rPr>
          <w:rFonts w:ascii="Arial" w:hAnsi="Arial" w:cs="Arial"/>
          <w:color w:val="000000"/>
        </w:rPr>
        <w:t>б) Сваки прслук за спасавање мора да има електрично осветљење, ради лакшег уочавања лица.</w:t>
      </w:r>
    </w:p>
    <w:p w14:paraId="449359DA" w14:textId="77777777" w:rsidR="00054697" w:rsidRPr="00054697" w:rsidRDefault="00054697" w:rsidP="00054697">
      <w:pPr>
        <w:spacing w:after="150"/>
        <w:rPr>
          <w:rFonts w:ascii="Arial" w:hAnsi="Arial" w:cs="Arial"/>
        </w:rPr>
      </w:pPr>
      <w:r w:rsidRPr="00054697">
        <w:rPr>
          <w:rFonts w:ascii="Arial" w:hAnsi="Arial" w:cs="Arial"/>
          <w:color w:val="000000"/>
        </w:rPr>
        <w:t xml:space="preserve">ц) Пилот који управља хеликоптером који лети изнад воде, на удаљености од копна које одговара лету дужем од 30 минута при нормалној брзини крстарења или 50 </w:t>
      </w:r>
      <w:r w:rsidRPr="00054697">
        <w:rPr>
          <w:rFonts w:ascii="Arial" w:hAnsi="Arial" w:cs="Arial"/>
          <w:i/>
          <w:color w:val="000000"/>
        </w:rPr>
        <w:t>NM</w:t>
      </w:r>
      <w:r w:rsidRPr="00054697">
        <w:rPr>
          <w:rFonts w:ascii="Arial" w:hAnsi="Arial" w:cs="Arial"/>
          <w:color w:val="000000"/>
        </w:rPr>
        <w:t>, у зависности од тога која је удаљеност мања, дужан је да одреди ризике за преживљавање лица у хеликоптеру у случају принудног слетања на воду, на основу којих одређује потребу да се у хеликоптеру налази:</w:t>
      </w:r>
    </w:p>
    <w:p w14:paraId="63EAC92C" w14:textId="77777777" w:rsidR="00054697" w:rsidRPr="00054697" w:rsidRDefault="00054697" w:rsidP="00054697">
      <w:pPr>
        <w:spacing w:after="150"/>
        <w:rPr>
          <w:rFonts w:ascii="Arial" w:hAnsi="Arial" w:cs="Arial"/>
        </w:rPr>
      </w:pPr>
      <w:r w:rsidRPr="00054697">
        <w:rPr>
          <w:rFonts w:ascii="Arial" w:hAnsi="Arial" w:cs="Arial"/>
          <w:color w:val="000000"/>
        </w:rPr>
        <w:t>1) опрема која емитује сигнал у случају опасности;</w:t>
      </w:r>
    </w:p>
    <w:p w14:paraId="41349A0A" w14:textId="77777777" w:rsidR="00054697" w:rsidRPr="00054697" w:rsidRDefault="00054697" w:rsidP="00054697">
      <w:pPr>
        <w:spacing w:after="150"/>
        <w:rPr>
          <w:rFonts w:ascii="Arial" w:hAnsi="Arial" w:cs="Arial"/>
        </w:rPr>
      </w:pPr>
      <w:r w:rsidRPr="00054697">
        <w:rPr>
          <w:rFonts w:ascii="Arial" w:hAnsi="Arial" w:cs="Arial"/>
          <w:color w:val="000000"/>
        </w:rPr>
        <w:t>2) довољно чамаца за спасавање за сва лица у хеликоптеру, који су смештени тако да се могу лако користити у случају опасности; и</w:t>
      </w:r>
    </w:p>
    <w:p w14:paraId="1A06518B" w14:textId="77777777" w:rsidR="00054697" w:rsidRPr="00054697" w:rsidRDefault="00054697" w:rsidP="00054697">
      <w:pPr>
        <w:spacing w:after="150"/>
        <w:rPr>
          <w:rFonts w:ascii="Arial" w:hAnsi="Arial" w:cs="Arial"/>
        </w:rPr>
      </w:pPr>
      <w:r w:rsidRPr="00054697">
        <w:rPr>
          <w:rFonts w:ascii="Arial" w:hAnsi="Arial" w:cs="Arial"/>
          <w:color w:val="000000"/>
        </w:rPr>
        <w:t>3) опрема за спасавање са средством за одржавање у животу, примерена врсти лета.</w:t>
      </w:r>
    </w:p>
    <w:p w14:paraId="7F730826" w14:textId="77777777" w:rsidR="00054697" w:rsidRPr="00054697" w:rsidRDefault="00054697" w:rsidP="00054697">
      <w:pPr>
        <w:spacing w:after="150"/>
        <w:rPr>
          <w:rFonts w:ascii="Arial" w:hAnsi="Arial" w:cs="Arial"/>
        </w:rPr>
      </w:pPr>
      <w:r w:rsidRPr="00054697">
        <w:rPr>
          <w:rFonts w:ascii="Arial" w:hAnsi="Arial" w:cs="Arial"/>
          <w:color w:val="000000"/>
        </w:rPr>
        <w:t>д) При доношењу одлуке о потреби да сва лица у хеликоптеру одену прслук за спасавање из става а), пилот који управља хеликоптером утврђује ризике за преживљавање лица у хеликоптеру у случају принудног слетања на воду.</w:t>
      </w:r>
    </w:p>
    <w:p w14:paraId="7B0CA505" w14:textId="77777777" w:rsidR="00054697" w:rsidRPr="00054697" w:rsidRDefault="00054697" w:rsidP="00054697">
      <w:pPr>
        <w:spacing w:after="150"/>
        <w:rPr>
          <w:rFonts w:ascii="Arial" w:hAnsi="Arial" w:cs="Arial"/>
        </w:rPr>
      </w:pPr>
      <w:r w:rsidRPr="00054697">
        <w:rPr>
          <w:rFonts w:ascii="Arial" w:hAnsi="Arial" w:cs="Arial"/>
          <w:b/>
          <w:color w:val="000000"/>
        </w:rPr>
        <w:t>SPO.IDE.Н.197 Прслуци за спасавање – сложени моторни хеликоптери</w:t>
      </w:r>
    </w:p>
    <w:p w14:paraId="2F239D8A"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морају да имају прслук за спасавање за свако лице у хеликоптеру, који су смештени на месту које је лако доступно са седишта или места лица коме су намењени:</w:t>
      </w:r>
    </w:p>
    <w:p w14:paraId="045F8031" w14:textId="77777777" w:rsidR="00054697" w:rsidRPr="00054697" w:rsidRDefault="00054697" w:rsidP="00054697">
      <w:pPr>
        <w:spacing w:after="150"/>
        <w:rPr>
          <w:rFonts w:ascii="Arial" w:hAnsi="Arial" w:cs="Arial"/>
        </w:rPr>
      </w:pPr>
      <w:r w:rsidRPr="00054697">
        <w:rPr>
          <w:rFonts w:ascii="Arial" w:hAnsi="Arial" w:cs="Arial"/>
          <w:color w:val="000000"/>
        </w:rPr>
        <w:t>1) ако се користе изнад воде, на растојању од копна које одговара лету у трајању дужем од десет минута, при нормалној брзини крстарења, при чему хеликоптер у случају отказа критичног мотора може да настави хоризонтални лет;</w:t>
      </w:r>
    </w:p>
    <w:p w14:paraId="5EC58F19" w14:textId="77777777" w:rsidR="00054697" w:rsidRPr="00054697" w:rsidRDefault="00054697" w:rsidP="00054697">
      <w:pPr>
        <w:spacing w:after="150"/>
        <w:rPr>
          <w:rFonts w:ascii="Arial" w:hAnsi="Arial" w:cs="Arial"/>
        </w:rPr>
      </w:pPr>
      <w:r w:rsidRPr="00054697">
        <w:rPr>
          <w:rFonts w:ascii="Arial" w:hAnsi="Arial" w:cs="Arial"/>
          <w:color w:val="000000"/>
        </w:rPr>
        <w:t>2) ако се користе изнад воде, на растојању од копна које је веће од растојања које хеликоптер прелети услед ауторотације, при чему у случају отказа критичног мотора хеликоптер није у могућности да настави хоризонтални лет;</w:t>
      </w:r>
    </w:p>
    <w:p w14:paraId="5C0F8DDE" w14:textId="77777777" w:rsidR="00054697" w:rsidRPr="00054697" w:rsidRDefault="00054697" w:rsidP="00054697">
      <w:pPr>
        <w:spacing w:after="150"/>
        <w:rPr>
          <w:rFonts w:ascii="Arial" w:hAnsi="Arial" w:cs="Arial"/>
        </w:rPr>
      </w:pPr>
      <w:r w:rsidRPr="00054697">
        <w:rPr>
          <w:rFonts w:ascii="Arial" w:hAnsi="Arial" w:cs="Arial"/>
          <w:color w:val="000000"/>
        </w:rPr>
        <w:t>3) ако је путања лета при полетању или слетању на аеродром или оперативно место изнад воде таква да у случају несреће постоји могућност принудног слетања на воду.</w:t>
      </w:r>
    </w:p>
    <w:p w14:paraId="5BC26B0B" w14:textId="77777777" w:rsidR="00054697" w:rsidRPr="00054697" w:rsidRDefault="00054697" w:rsidP="00054697">
      <w:pPr>
        <w:spacing w:after="150"/>
        <w:rPr>
          <w:rFonts w:ascii="Arial" w:hAnsi="Arial" w:cs="Arial"/>
        </w:rPr>
      </w:pPr>
      <w:r w:rsidRPr="00054697">
        <w:rPr>
          <w:rFonts w:ascii="Arial" w:hAnsi="Arial" w:cs="Arial"/>
          <w:color w:val="000000"/>
        </w:rPr>
        <w:t>б) Сваки прслук за спасавање или слична индивидуална опрема за плутање мора да има електрично осветљење, ради лакшег уочавања лица.</w:t>
      </w:r>
    </w:p>
    <w:p w14:paraId="4C916654" w14:textId="77777777" w:rsidR="00054697" w:rsidRPr="00054697" w:rsidRDefault="00054697" w:rsidP="00054697">
      <w:pPr>
        <w:spacing w:after="150"/>
        <w:rPr>
          <w:rFonts w:ascii="Arial" w:hAnsi="Arial" w:cs="Arial"/>
        </w:rPr>
      </w:pPr>
      <w:r w:rsidRPr="00054697">
        <w:rPr>
          <w:rFonts w:ascii="Arial" w:hAnsi="Arial" w:cs="Arial"/>
          <w:b/>
          <w:color w:val="000000"/>
        </w:rPr>
        <w:t>SPO.IDE.Н.198 Одела за преживљавање за посаду</w:t>
      </w:r>
    </w:p>
    <w:p w14:paraId="010F7C7C" w14:textId="77777777" w:rsidR="00054697" w:rsidRPr="00054697" w:rsidRDefault="00054697" w:rsidP="00054697">
      <w:pPr>
        <w:spacing w:after="150"/>
        <w:rPr>
          <w:rFonts w:ascii="Arial" w:hAnsi="Arial" w:cs="Arial"/>
        </w:rPr>
      </w:pPr>
      <w:r w:rsidRPr="00054697">
        <w:rPr>
          <w:rFonts w:ascii="Arial" w:hAnsi="Arial" w:cs="Arial"/>
          <w:color w:val="000000"/>
        </w:rPr>
        <w:t>Сваки члан посаде мора да носи одело за преживљавање у случају:</w:t>
      </w:r>
    </w:p>
    <w:p w14:paraId="4A275DF7" w14:textId="77777777" w:rsidR="00054697" w:rsidRPr="00054697" w:rsidRDefault="00054697" w:rsidP="00054697">
      <w:pPr>
        <w:spacing w:after="150"/>
        <w:rPr>
          <w:rFonts w:ascii="Arial" w:hAnsi="Arial" w:cs="Arial"/>
        </w:rPr>
      </w:pPr>
      <w:r w:rsidRPr="00054697">
        <w:rPr>
          <w:rFonts w:ascii="Arial" w:hAnsi="Arial" w:cs="Arial"/>
          <w:color w:val="000000"/>
        </w:rPr>
        <w:t>а) ако се хеликоптер користи изнад воде, на летовима изнад мора, на удаљености од копна која одговара лету дужем од десет минута при нормалној брзини крстарења, када у случају отказа критичног мотора хеликоптер има могућност да настави хоризонтални лет и када:</w:t>
      </w:r>
    </w:p>
    <w:p w14:paraId="634C9A0E" w14:textId="77777777" w:rsidR="00054697" w:rsidRPr="00054697" w:rsidRDefault="00054697" w:rsidP="00054697">
      <w:pPr>
        <w:spacing w:after="150"/>
        <w:rPr>
          <w:rFonts w:ascii="Arial" w:hAnsi="Arial" w:cs="Arial"/>
        </w:rPr>
      </w:pPr>
      <w:r w:rsidRPr="00054697">
        <w:rPr>
          <w:rFonts w:ascii="Arial" w:hAnsi="Arial" w:cs="Arial"/>
          <w:color w:val="000000"/>
        </w:rPr>
        <w:t>1) временски извештаји или прогнозе који су на располагању пилоту који управља ваздухопловом указују да ће температура мора бити мања од 10 °</w:t>
      </w:r>
      <w:r w:rsidRPr="00054697">
        <w:rPr>
          <w:rFonts w:ascii="Arial" w:hAnsi="Arial" w:cs="Arial"/>
          <w:i/>
          <w:color w:val="000000"/>
        </w:rPr>
        <w:t>C</w:t>
      </w:r>
      <w:r w:rsidRPr="00054697">
        <w:rPr>
          <w:rFonts w:ascii="Arial" w:hAnsi="Arial" w:cs="Arial"/>
          <w:color w:val="000000"/>
        </w:rPr>
        <w:t xml:space="preserve"> у току лета; или</w:t>
      </w:r>
    </w:p>
    <w:p w14:paraId="0CBF01C7" w14:textId="77777777" w:rsidR="00054697" w:rsidRPr="00054697" w:rsidRDefault="00054697" w:rsidP="00054697">
      <w:pPr>
        <w:spacing w:after="150"/>
        <w:rPr>
          <w:rFonts w:ascii="Arial" w:hAnsi="Arial" w:cs="Arial"/>
        </w:rPr>
      </w:pPr>
      <w:r w:rsidRPr="00054697">
        <w:rPr>
          <w:rFonts w:ascii="Arial" w:hAnsi="Arial" w:cs="Arial"/>
          <w:color w:val="000000"/>
        </w:rPr>
        <w:t>2) се процени да је време потребно за спасавање дуже од процењеног времена за преживљавање; или</w:t>
      </w:r>
    </w:p>
    <w:p w14:paraId="16B3D7FB" w14:textId="77777777" w:rsidR="00054697" w:rsidRPr="00054697" w:rsidRDefault="00054697" w:rsidP="00054697">
      <w:pPr>
        <w:spacing w:after="150"/>
        <w:rPr>
          <w:rFonts w:ascii="Arial" w:hAnsi="Arial" w:cs="Arial"/>
        </w:rPr>
      </w:pPr>
      <w:r w:rsidRPr="00054697">
        <w:rPr>
          <w:rFonts w:ascii="Arial" w:hAnsi="Arial" w:cs="Arial"/>
          <w:color w:val="000000"/>
        </w:rPr>
        <w:t>б) ако то одреди пилот који управља ваздухопловом на основу процене ризика која је узела у обзир следеће:</w:t>
      </w:r>
    </w:p>
    <w:p w14:paraId="0C7183DD" w14:textId="77777777" w:rsidR="00054697" w:rsidRPr="00054697" w:rsidRDefault="00054697" w:rsidP="00054697">
      <w:pPr>
        <w:spacing w:after="150"/>
        <w:rPr>
          <w:rFonts w:ascii="Arial" w:hAnsi="Arial" w:cs="Arial"/>
        </w:rPr>
      </w:pPr>
      <w:r w:rsidRPr="00054697">
        <w:rPr>
          <w:rFonts w:ascii="Arial" w:hAnsi="Arial" w:cs="Arial"/>
          <w:color w:val="000000"/>
        </w:rPr>
        <w:t>1) да се летови обављају изнад воде, на растојању које је веће од ауторотационог растојања или удаљености од копна на које се може безбедно принудно слетети, када у случају отказа критичног мотора хеликоптер није у могућности да настави хоризонтални лет; и</w:t>
      </w:r>
    </w:p>
    <w:p w14:paraId="79DC7A4A" w14:textId="77777777" w:rsidR="00054697" w:rsidRPr="00054697" w:rsidRDefault="00054697" w:rsidP="00054697">
      <w:pPr>
        <w:spacing w:after="150"/>
        <w:rPr>
          <w:rFonts w:ascii="Arial" w:hAnsi="Arial" w:cs="Arial"/>
        </w:rPr>
      </w:pPr>
      <w:r w:rsidRPr="00054697">
        <w:rPr>
          <w:rFonts w:ascii="Arial" w:hAnsi="Arial" w:cs="Arial"/>
          <w:color w:val="000000"/>
        </w:rPr>
        <w:t>2) временске извештаје или прогнозе који су на располагању пилоту који управља ваздухопловом, а који указују да ће температура мора бити мања од 10 °</w:t>
      </w:r>
      <w:r w:rsidRPr="00054697">
        <w:rPr>
          <w:rFonts w:ascii="Arial" w:hAnsi="Arial" w:cs="Arial"/>
          <w:i/>
          <w:color w:val="000000"/>
        </w:rPr>
        <w:t>C</w:t>
      </w:r>
      <w:r w:rsidRPr="00054697">
        <w:rPr>
          <w:rFonts w:ascii="Arial" w:hAnsi="Arial" w:cs="Arial"/>
          <w:color w:val="000000"/>
        </w:rPr>
        <w:t xml:space="preserve"> у току лета.</w:t>
      </w:r>
    </w:p>
    <w:p w14:paraId="1A4C7441" w14:textId="77777777" w:rsidR="00054697" w:rsidRPr="00054697" w:rsidRDefault="00054697" w:rsidP="00054697">
      <w:pPr>
        <w:spacing w:after="150"/>
        <w:rPr>
          <w:rFonts w:ascii="Arial" w:hAnsi="Arial" w:cs="Arial"/>
        </w:rPr>
      </w:pPr>
      <w:r w:rsidRPr="00054697">
        <w:rPr>
          <w:rFonts w:ascii="Arial" w:hAnsi="Arial" w:cs="Arial"/>
          <w:b/>
          <w:color w:val="000000"/>
        </w:rPr>
        <w:t>SPO.IDE.Н.199 Чамци за спасавање, предајници за одређивање места несреће</w:t>
      </w:r>
      <w:r w:rsidRPr="00054697">
        <w:rPr>
          <w:rFonts w:ascii="Arial" w:hAnsi="Arial" w:cs="Arial"/>
          <w:color w:val="000000"/>
        </w:rPr>
        <w:t xml:space="preserve"> </w:t>
      </w:r>
      <w:r w:rsidRPr="00054697">
        <w:rPr>
          <w:rFonts w:ascii="Arial" w:hAnsi="Arial" w:cs="Arial"/>
          <w:i/>
          <w:color w:val="000000"/>
        </w:rPr>
        <w:t>(ELT)</w:t>
      </w:r>
      <w:r w:rsidRPr="00054697">
        <w:rPr>
          <w:rFonts w:ascii="Arial" w:hAnsi="Arial" w:cs="Arial"/>
          <w:color w:val="000000"/>
        </w:rPr>
        <w:t xml:space="preserve"> </w:t>
      </w:r>
      <w:r w:rsidRPr="00054697">
        <w:rPr>
          <w:rFonts w:ascii="Arial" w:hAnsi="Arial" w:cs="Arial"/>
          <w:b/>
          <w:color w:val="000000"/>
        </w:rPr>
        <w:t>за преживљавање и опрема за преживљавање на продуженим летовима изнад воде – сложени моторни хеликоптери</w:t>
      </w:r>
    </w:p>
    <w:p w14:paraId="02148F66"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се користе:</w:t>
      </w:r>
    </w:p>
    <w:p w14:paraId="69CDEEDB" w14:textId="77777777" w:rsidR="00054697" w:rsidRPr="00054697" w:rsidRDefault="00054697" w:rsidP="00054697">
      <w:pPr>
        <w:spacing w:after="150"/>
        <w:rPr>
          <w:rFonts w:ascii="Arial" w:hAnsi="Arial" w:cs="Arial"/>
        </w:rPr>
      </w:pPr>
      <w:r w:rsidRPr="00054697">
        <w:rPr>
          <w:rFonts w:ascii="Arial" w:hAnsi="Arial" w:cs="Arial"/>
          <w:color w:val="000000"/>
        </w:rPr>
        <w:t>а) на летовима изнад воде, на удаљености од копна која одговара лету дужем од десет минута при нормалној брзини крстарења, ако у случају отказа критичног мотора хеликоптер може да настави хоризонтални лет; или</w:t>
      </w:r>
    </w:p>
    <w:p w14:paraId="1C51273F" w14:textId="77777777" w:rsidR="00054697" w:rsidRPr="00054697" w:rsidRDefault="00054697" w:rsidP="00054697">
      <w:pPr>
        <w:spacing w:after="150"/>
        <w:rPr>
          <w:rFonts w:ascii="Arial" w:hAnsi="Arial" w:cs="Arial"/>
        </w:rPr>
      </w:pPr>
      <w:r w:rsidRPr="00054697">
        <w:rPr>
          <w:rFonts w:ascii="Arial" w:hAnsi="Arial" w:cs="Arial"/>
          <w:color w:val="000000"/>
        </w:rPr>
        <w:t>б) на летовима изнад воде, на удаљености од копна која одговара лету дужем од три минута при нормалној брзини крстарења, ако у случају отказа критичног мотора хеликоптер не може да настави хоризонтални лет и ако тако одреди пилот који управља ваздухопловом на основу процене ризика, морају да имају:</w:t>
      </w:r>
    </w:p>
    <w:p w14:paraId="705B64A4" w14:textId="77777777" w:rsidR="00054697" w:rsidRPr="00054697" w:rsidRDefault="00054697" w:rsidP="00054697">
      <w:pPr>
        <w:spacing w:after="150"/>
        <w:rPr>
          <w:rFonts w:ascii="Arial" w:hAnsi="Arial" w:cs="Arial"/>
        </w:rPr>
      </w:pPr>
      <w:r w:rsidRPr="00054697">
        <w:rPr>
          <w:rFonts w:ascii="Arial" w:hAnsi="Arial" w:cs="Arial"/>
          <w:color w:val="000000"/>
        </w:rPr>
        <w:t>1) најмање један чамац за спасавање одговарајућег капацитета, који није мањи од максималног броја лица у хеликоптеру, а који је смештен тако да буде спреман за употребу у случају опасности;</w:t>
      </w:r>
    </w:p>
    <w:p w14:paraId="7D30CFBA" w14:textId="77777777" w:rsidR="00054697" w:rsidRPr="00054697" w:rsidRDefault="00054697" w:rsidP="00054697">
      <w:pPr>
        <w:spacing w:after="150"/>
        <w:rPr>
          <w:rFonts w:ascii="Arial" w:hAnsi="Arial" w:cs="Arial"/>
        </w:rPr>
      </w:pPr>
      <w:r w:rsidRPr="00054697">
        <w:rPr>
          <w:rFonts w:ascii="Arial" w:hAnsi="Arial" w:cs="Arial"/>
          <w:color w:val="000000"/>
        </w:rPr>
        <w:t xml:space="preserve">2) најмање један предајник за одређивање места несреће </w:t>
      </w:r>
      <w:r w:rsidRPr="00054697">
        <w:rPr>
          <w:rFonts w:ascii="Arial" w:hAnsi="Arial" w:cs="Arial"/>
          <w:i/>
          <w:color w:val="000000"/>
        </w:rPr>
        <w:t>(ELT)</w:t>
      </w:r>
      <w:r w:rsidRPr="00054697">
        <w:rPr>
          <w:rFonts w:ascii="Arial" w:hAnsi="Arial" w:cs="Arial"/>
          <w:color w:val="000000"/>
        </w:rPr>
        <w:t xml:space="preserve"> за преживљавање </w:t>
      </w:r>
      <w:r w:rsidRPr="00054697">
        <w:rPr>
          <w:rFonts w:ascii="Arial" w:hAnsi="Arial" w:cs="Arial"/>
          <w:i/>
          <w:color w:val="000000"/>
        </w:rPr>
        <w:t>(ELT(S))</w:t>
      </w:r>
      <w:r w:rsidRPr="00054697">
        <w:rPr>
          <w:rFonts w:ascii="Arial" w:hAnsi="Arial" w:cs="Arial"/>
          <w:color w:val="000000"/>
        </w:rPr>
        <w:t>, за сваки захтевани чамац за спасавање; и</w:t>
      </w:r>
    </w:p>
    <w:p w14:paraId="549DFEFE" w14:textId="77777777" w:rsidR="00054697" w:rsidRPr="00054697" w:rsidRDefault="00054697" w:rsidP="00054697">
      <w:pPr>
        <w:spacing w:after="150"/>
        <w:rPr>
          <w:rFonts w:ascii="Arial" w:hAnsi="Arial" w:cs="Arial"/>
        </w:rPr>
      </w:pPr>
      <w:r w:rsidRPr="00054697">
        <w:rPr>
          <w:rFonts w:ascii="Arial" w:hAnsi="Arial" w:cs="Arial"/>
          <w:color w:val="000000"/>
        </w:rPr>
        <w:t>3) опрему за спасавање, укључујући средства за одржавање у животу, која одговара намераваном лету.</w:t>
      </w:r>
    </w:p>
    <w:p w14:paraId="4C4C29D1" w14:textId="77777777" w:rsidR="00054697" w:rsidRPr="00054697" w:rsidRDefault="00054697" w:rsidP="00054697">
      <w:pPr>
        <w:spacing w:after="150"/>
        <w:rPr>
          <w:rFonts w:ascii="Arial" w:hAnsi="Arial" w:cs="Arial"/>
        </w:rPr>
      </w:pPr>
      <w:r w:rsidRPr="00054697">
        <w:rPr>
          <w:rFonts w:ascii="Arial" w:hAnsi="Arial" w:cs="Arial"/>
          <w:b/>
          <w:color w:val="000000"/>
        </w:rPr>
        <w:t>SPO.IDE.Н.200 Опрема за преживљавање</w:t>
      </w:r>
    </w:p>
    <w:p w14:paraId="20ED2513"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лете изнад подручја у којима је трагање и спасавање изузетно отежано морају да имају:</w:t>
      </w:r>
    </w:p>
    <w:p w14:paraId="44B3FDD4" w14:textId="77777777" w:rsidR="00054697" w:rsidRPr="00054697" w:rsidRDefault="00054697" w:rsidP="00054697">
      <w:pPr>
        <w:spacing w:after="150"/>
        <w:rPr>
          <w:rFonts w:ascii="Arial" w:hAnsi="Arial" w:cs="Arial"/>
        </w:rPr>
      </w:pPr>
      <w:r w:rsidRPr="00054697">
        <w:rPr>
          <w:rFonts w:ascii="Arial" w:hAnsi="Arial" w:cs="Arial"/>
          <w:color w:val="000000"/>
        </w:rPr>
        <w:t>а) опрему која емитује сигнал у случају опасности;</w:t>
      </w:r>
    </w:p>
    <w:p w14:paraId="481D8322"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најмање један предајник за одређивање места несреће </w:t>
      </w:r>
      <w:r w:rsidRPr="00054697">
        <w:rPr>
          <w:rFonts w:ascii="Arial" w:hAnsi="Arial" w:cs="Arial"/>
          <w:i/>
          <w:color w:val="000000"/>
        </w:rPr>
        <w:t>(ELT(S))</w:t>
      </w:r>
      <w:r w:rsidRPr="00054697">
        <w:rPr>
          <w:rFonts w:ascii="Arial" w:hAnsi="Arial" w:cs="Arial"/>
          <w:color w:val="000000"/>
        </w:rPr>
        <w:t>; и</w:t>
      </w:r>
    </w:p>
    <w:p w14:paraId="2F3C9661" w14:textId="77777777" w:rsidR="00054697" w:rsidRPr="00054697" w:rsidRDefault="00054697" w:rsidP="00054697">
      <w:pPr>
        <w:spacing w:after="150"/>
        <w:rPr>
          <w:rFonts w:ascii="Arial" w:hAnsi="Arial" w:cs="Arial"/>
        </w:rPr>
      </w:pPr>
      <w:r w:rsidRPr="00054697">
        <w:rPr>
          <w:rFonts w:ascii="Arial" w:hAnsi="Arial" w:cs="Arial"/>
          <w:color w:val="000000"/>
        </w:rPr>
        <w:t>ц) додатну опрему за преживљавање за руту на којој се лети, узимајући у обзир број лица у хеликоптеру.</w:t>
      </w:r>
    </w:p>
    <w:p w14:paraId="4261D7B6" w14:textId="77777777" w:rsidR="00054697" w:rsidRPr="00054697" w:rsidRDefault="00054697" w:rsidP="00054697">
      <w:pPr>
        <w:spacing w:after="150"/>
        <w:rPr>
          <w:rFonts w:ascii="Arial" w:hAnsi="Arial" w:cs="Arial"/>
        </w:rPr>
      </w:pPr>
      <w:r w:rsidRPr="00054697">
        <w:rPr>
          <w:rFonts w:ascii="Arial" w:hAnsi="Arial" w:cs="Arial"/>
          <w:b/>
          <w:color w:val="000000"/>
        </w:rPr>
        <w:t>SPO.IDE.Н.201 Додатни захтеви за хеликоптере који лете удаљени од копна, у неповољним поморским областима – сложени моторни хеликоптери</w:t>
      </w:r>
    </w:p>
    <w:p w14:paraId="3E9D3E1B"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лете удаљени од копна, у неповољним поморским областима, на удаљености од копна која одговара лету дужем од десет минута при нормалној брзини крстарења, морају да испуњавају следеће услове:</w:t>
      </w:r>
    </w:p>
    <w:p w14:paraId="3164553F" w14:textId="77777777" w:rsidR="00054697" w:rsidRPr="00054697" w:rsidRDefault="00054697" w:rsidP="00054697">
      <w:pPr>
        <w:spacing w:after="150"/>
        <w:rPr>
          <w:rFonts w:ascii="Arial" w:hAnsi="Arial" w:cs="Arial"/>
        </w:rPr>
      </w:pPr>
      <w:r w:rsidRPr="00054697">
        <w:rPr>
          <w:rFonts w:ascii="Arial" w:hAnsi="Arial" w:cs="Arial"/>
          <w:color w:val="000000"/>
        </w:rPr>
        <w:t>а) ако метеоролошки извештај или прогнозе, који су доступни пилоту који управља ваздухопловом, указују да ће у време обављања лета температура мора бити мања од 10 °</w:t>
      </w:r>
      <w:r w:rsidRPr="00054697">
        <w:rPr>
          <w:rFonts w:ascii="Arial" w:hAnsi="Arial" w:cs="Arial"/>
          <w:i/>
          <w:color w:val="000000"/>
        </w:rPr>
        <w:t>C</w:t>
      </w:r>
      <w:r w:rsidRPr="00054697">
        <w:rPr>
          <w:rFonts w:ascii="Arial" w:hAnsi="Arial" w:cs="Arial"/>
          <w:color w:val="000000"/>
        </w:rPr>
        <w:t xml:space="preserve"> или ако се процењује да је време потребно за спасавање дуже од процењеног времена за преживљавање или ако је планирано да се лет обави ноћу, сва лица у хеликоптеру морају да носе одела за преживљавање;</w:t>
      </w:r>
    </w:p>
    <w:p w14:paraId="712717A4" w14:textId="77777777" w:rsidR="00054697" w:rsidRPr="00054697" w:rsidRDefault="00054697" w:rsidP="00054697">
      <w:pPr>
        <w:spacing w:after="150"/>
        <w:rPr>
          <w:rFonts w:ascii="Arial" w:hAnsi="Arial" w:cs="Arial"/>
        </w:rPr>
      </w:pPr>
      <w:r w:rsidRPr="00054697">
        <w:rPr>
          <w:rFonts w:ascii="Arial" w:hAnsi="Arial" w:cs="Arial"/>
          <w:color w:val="000000"/>
        </w:rPr>
        <w:t>б) чамци за спасавање који се налазе у хеликоптеру у складу са SPO.IDE.Н.199, морају да буду постављени тако да се могу користити у морским условима у погледу којих су процењене карактеристике хеликоптера за слетање на воду, плутање и равнотежу, како би биле у складу са сертификационим захтевима за слетање на воду;</w:t>
      </w:r>
    </w:p>
    <w:p w14:paraId="03C2F2E8" w14:textId="77777777" w:rsidR="00054697" w:rsidRPr="00054697" w:rsidRDefault="00054697" w:rsidP="00054697">
      <w:pPr>
        <w:spacing w:after="150"/>
        <w:rPr>
          <w:rFonts w:ascii="Arial" w:hAnsi="Arial" w:cs="Arial"/>
        </w:rPr>
      </w:pPr>
      <w:r w:rsidRPr="00054697">
        <w:rPr>
          <w:rFonts w:ascii="Arial" w:hAnsi="Arial" w:cs="Arial"/>
          <w:color w:val="000000"/>
        </w:rPr>
        <w:t>ц) хеликоптер мора да има систем осветљења за случај опасности, са независним извором напајања којим се обезбеђује општа осветљеност кабине, како би се олакшала евакуација из хеликоптера;</w:t>
      </w:r>
    </w:p>
    <w:p w14:paraId="68ED595D" w14:textId="77777777" w:rsidR="00054697" w:rsidRPr="00054697" w:rsidRDefault="00054697" w:rsidP="00054697">
      <w:pPr>
        <w:spacing w:after="150"/>
        <w:rPr>
          <w:rFonts w:ascii="Arial" w:hAnsi="Arial" w:cs="Arial"/>
        </w:rPr>
      </w:pPr>
      <w:r w:rsidRPr="00054697">
        <w:rPr>
          <w:rFonts w:ascii="Arial" w:hAnsi="Arial" w:cs="Arial"/>
          <w:color w:val="000000"/>
        </w:rPr>
        <w:t>д) излази за случај опасности, укључујући и излазе за случај опасности који су намењени посади, као и средства за њихово отварање, морају да буду видно означени за усмеравање лица која користе излазе по дневној светлости или у мраку. Ове ознаке морају да буду уочљиве и ако дође до превртања хеликоптера и потапања кабине;</w:t>
      </w:r>
    </w:p>
    <w:p w14:paraId="748A2FA1" w14:textId="77777777" w:rsidR="00054697" w:rsidRPr="00054697" w:rsidRDefault="00054697" w:rsidP="00054697">
      <w:pPr>
        <w:spacing w:after="150"/>
        <w:rPr>
          <w:rFonts w:ascii="Arial" w:hAnsi="Arial" w:cs="Arial"/>
        </w:rPr>
      </w:pPr>
      <w:r w:rsidRPr="00054697">
        <w:rPr>
          <w:rFonts w:ascii="Arial" w:hAnsi="Arial" w:cs="Arial"/>
          <w:color w:val="000000"/>
        </w:rPr>
        <w:t>е) врата која не могу да се одбаце и која су одређена као излаз у случају опасности приликом принудног слетања на воду, морају да имају средство за њихово задржавање у отвореном положају до максимума који се захтева при оцењивању за принудно слетање на воду и плутање, како не би ометала излаз лица из хеликоптера, у свим условима на мору;</w:t>
      </w:r>
    </w:p>
    <w:p w14:paraId="74523470" w14:textId="77777777" w:rsidR="00054697" w:rsidRPr="00054697" w:rsidRDefault="00054697" w:rsidP="00054697">
      <w:pPr>
        <w:spacing w:after="150"/>
        <w:rPr>
          <w:rFonts w:ascii="Arial" w:hAnsi="Arial" w:cs="Arial"/>
        </w:rPr>
      </w:pPr>
      <w:r w:rsidRPr="00054697">
        <w:rPr>
          <w:rFonts w:ascii="Arial" w:hAnsi="Arial" w:cs="Arial"/>
          <w:color w:val="000000"/>
        </w:rPr>
        <w:t>ф) врата, прозори или други отвори у одељцима кабине, који су оцењени као погодни за излаз под водом, морају да буду опремљени тако да се могу користити у случају опасности;</w:t>
      </w:r>
    </w:p>
    <w:p w14:paraId="10B29DC2" w14:textId="77777777" w:rsidR="00054697" w:rsidRPr="00054697" w:rsidRDefault="00054697" w:rsidP="00054697">
      <w:pPr>
        <w:spacing w:after="150"/>
        <w:rPr>
          <w:rFonts w:ascii="Arial" w:hAnsi="Arial" w:cs="Arial"/>
        </w:rPr>
      </w:pPr>
      <w:r w:rsidRPr="00054697">
        <w:rPr>
          <w:rFonts w:ascii="Arial" w:hAnsi="Arial" w:cs="Arial"/>
          <w:color w:val="000000"/>
        </w:rPr>
        <w:t>г) појасеви за спасавање морају да се носе све време, осим ако стручно лице за обављање задатка или члан посаде има на себи једноделно одело за преживљавање које испуњава све захтеве одела за преживљавање и појаса за спасавање.</w:t>
      </w:r>
    </w:p>
    <w:p w14:paraId="2F5AD2B3" w14:textId="77777777" w:rsidR="00054697" w:rsidRPr="00054697" w:rsidRDefault="00054697" w:rsidP="00054697">
      <w:pPr>
        <w:spacing w:after="150"/>
        <w:rPr>
          <w:rFonts w:ascii="Arial" w:hAnsi="Arial" w:cs="Arial"/>
        </w:rPr>
      </w:pPr>
      <w:r w:rsidRPr="00054697">
        <w:rPr>
          <w:rFonts w:ascii="Arial" w:hAnsi="Arial" w:cs="Arial"/>
          <w:b/>
          <w:color w:val="000000"/>
        </w:rPr>
        <w:t>SPO.IDE.Н.202 Хеликоптери који су сертификовани за коришћење на води – допунска опрема</w:t>
      </w:r>
    </w:p>
    <w:p w14:paraId="4A51F1D9"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који су сертификовани за коришћење на води морају да имају:</w:t>
      </w:r>
    </w:p>
    <w:p w14:paraId="44B7DCFC" w14:textId="77777777" w:rsidR="00054697" w:rsidRPr="00054697" w:rsidRDefault="00054697" w:rsidP="00054697">
      <w:pPr>
        <w:spacing w:after="150"/>
        <w:rPr>
          <w:rFonts w:ascii="Arial" w:hAnsi="Arial" w:cs="Arial"/>
        </w:rPr>
      </w:pPr>
      <w:r w:rsidRPr="00054697">
        <w:rPr>
          <w:rFonts w:ascii="Arial" w:hAnsi="Arial" w:cs="Arial"/>
          <w:color w:val="000000"/>
        </w:rPr>
        <w:t>а) сидро или другу опрему која је потребна да би се олакшало привезивање, сидрење или маневрисање хеликоптера на води, а који одговарају величини, тежини и управљачким карактеристикама тог хеликоптера; и</w:t>
      </w:r>
    </w:p>
    <w:p w14:paraId="5CA59081" w14:textId="77777777" w:rsidR="00054697" w:rsidRPr="00054697" w:rsidRDefault="00054697" w:rsidP="00054697">
      <w:pPr>
        <w:spacing w:after="150"/>
        <w:rPr>
          <w:rFonts w:ascii="Arial" w:hAnsi="Arial" w:cs="Arial"/>
        </w:rPr>
      </w:pPr>
      <w:r w:rsidRPr="00054697">
        <w:rPr>
          <w:rFonts w:ascii="Arial" w:hAnsi="Arial" w:cs="Arial"/>
          <w:color w:val="000000"/>
        </w:rPr>
        <w:t>б) опрему која производи звучне сигнале прописане међународним прописима за спречавање судара на мору, ако су применљиви.</w:t>
      </w:r>
    </w:p>
    <w:p w14:paraId="56A5805A" w14:textId="77777777" w:rsidR="00054697" w:rsidRPr="00054697" w:rsidRDefault="00054697" w:rsidP="00054697">
      <w:pPr>
        <w:spacing w:after="150"/>
        <w:rPr>
          <w:rFonts w:ascii="Arial" w:hAnsi="Arial" w:cs="Arial"/>
        </w:rPr>
      </w:pPr>
      <w:r w:rsidRPr="00054697">
        <w:rPr>
          <w:rFonts w:ascii="Arial" w:hAnsi="Arial" w:cs="Arial"/>
          <w:b/>
          <w:color w:val="000000"/>
        </w:rPr>
        <w:t>SPO.IDE.Н.203 Сви хеликоптери на летовима изнад воде – принудно слетање на воду</w:t>
      </w:r>
    </w:p>
    <w:p w14:paraId="2639CE38" w14:textId="77777777" w:rsidR="00054697" w:rsidRPr="00054697" w:rsidRDefault="00054697" w:rsidP="00054697">
      <w:pPr>
        <w:spacing w:after="150"/>
        <w:rPr>
          <w:rFonts w:ascii="Arial" w:hAnsi="Arial" w:cs="Arial"/>
        </w:rPr>
      </w:pPr>
      <w:r w:rsidRPr="00054697">
        <w:rPr>
          <w:rFonts w:ascii="Arial" w:hAnsi="Arial" w:cs="Arial"/>
          <w:color w:val="000000"/>
        </w:rPr>
        <w:t xml:space="preserve">Сложени моторни хеликоптери који лете изнад воде, у непогодној средини, на удаљености од копна која одговара лету дужем од десет минута при нормалној брзини крстарења и хеликоптери који не спадају у сложене моторне хеликоптере, који лете изнад воде, у непогодној средини, на удаљености од копна већој од 50 </w:t>
      </w:r>
      <w:r w:rsidRPr="00054697">
        <w:rPr>
          <w:rFonts w:ascii="Arial" w:hAnsi="Arial" w:cs="Arial"/>
          <w:i/>
          <w:color w:val="000000"/>
        </w:rPr>
        <w:t>NM,</w:t>
      </w:r>
      <w:r w:rsidRPr="00054697">
        <w:rPr>
          <w:rFonts w:ascii="Arial" w:hAnsi="Arial" w:cs="Arial"/>
          <w:color w:val="000000"/>
        </w:rPr>
        <w:t xml:space="preserve"> морају да буду:</w:t>
      </w:r>
    </w:p>
    <w:p w14:paraId="12A905CD" w14:textId="77777777" w:rsidR="00054697" w:rsidRPr="00054697" w:rsidRDefault="00054697" w:rsidP="00054697">
      <w:pPr>
        <w:spacing w:after="150"/>
        <w:rPr>
          <w:rFonts w:ascii="Arial" w:hAnsi="Arial" w:cs="Arial"/>
        </w:rPr>
      </w:pPr>
      <w:r w:rsidRPr="00054697">
        <w:rPr>
          <w:rFonts w:ascii="Arial" w:hAnsi="Arial" w:cs="Arial"/>
          <w:color w:val="000000"/>
        </w:rPr>
        <w:t>a) пројектовани за слетање на воду у складу са применљивим захтевима за пловидбеност;</w:t>
      </w:r>
    </w:p>
    <w:p w14:paraId="79503993" w14:textId="77777777" w:rsidR="00054697" w:rsidRPr="00054697" w:rsidRDefault="00054697" w:rsidP="00054697">
      <w:pPr>
        <w:spacing w:after="150"/>
        <w:rPr>
          <w:rFonts w:ascii="Arial" w:hAnsi="Arial" w:cs="Arial"/>
        </w:rPr>
      </w:pPr>
      <w:r w:rsidRPr="00054697">
        <w:rPr>
          <w:rFonts w:ascii="Arial" w:hAnsi="Arial" w:cs="Arial"/>
          <w:color w:val="000000"/>
        </w:rPr>
        <w:t>б) сертификовани за принудно слетање на воду у складу са применљивим захтевима за пловидбеност; или</w:t>
      </w:r>
    </w:p>
    <w:p w14:paraId="15BDADC6" w14:textId="77777777" w:rsidR="00054697" w:rsidRPr="00054697" w:rsidRDefault="00054697" w:rsidP="00054697">
      <w:pPr>
        <w:spacing w:after="150"/>
        <w:rPr>
          <w:rFonts w:ascii="Arial" w:hAnsi="Arial" w:cs="Arial"/>
        </w:rPr>
      </w:pPr>
      <w:r w:rsidRPr="00054697">
        <w:rPr>
          <w:rFonts w:ascii="Arial" w:hAnsi="Arial" w:cs="Arial"/>
          <w:color w:val="000000"/>
        </w:rPr>
        <w:t>ц) опремљени опремом за плутање која се користи у случају опасности.</w:t>
      </w:r>
    </w:p>
    <w:p w14:paraId="28C031AA" w14:textId="77777777" w:rsidR="00054697" w:rsidRPr="00054697" w:rsidRDefault="00054697" w:rsidP="00054697">
      <w:pPr>
        <w:spacing w:after="150"/>
        <w:rPr>
          <w:rFonts w:ascii="Arial" w:hAnsi="Arial" w:cs="Arial"/>
        </w:rPr>
      </w:pPr>
      <w:r w:rsidRPr="00054697">
        <w:rPr>
          <w:rFonts w:ascii="Arial" w:hAnsi="Arial" w:cs="Arial"/>
          <w:b/>
          <w:color w:val="000000"/>
        </w:rPr>
        <w:t>SPO.IDE.Н.205 Индивидуална опрема за заштиту</w:t>
      </w:r>
    </w:p>
    <w:p w14:paraId="703E0B17" w14:textId="77777777" w:rsidR="00054697" w:rsidRPr="00054697" w:rsidRDefault="00054697" w:rsidP="00054697">
      <w:pPr>
        <w:spacing w:after="150"/>
        <w:rPr>
          <w:rFonts w:ascii="Arial" w:hAnsi="Arial" w:cs="Arial"/>
        </w:rPr>
      </w:pPr>
      <w:r w:rsidRPr="00054697">
        <w:rPr>
          <w:rFonts w:ascii="Arial" w:hAnsi="Arial" w:cs="Arial"/>
          <w:color w:val="000000"/>
        </w:rPr>
        <w:t>Свако лице у хеликоптеру мора да носи индивидуалну опрему за заштиту која одговара врсти делатности која се обавља.</w:t>
      </w:r>
    </w:p>
    <w:p w14:paraId="173C6460" w14:textId="77777777" w:rsidR="00054697" w:rsidRPr="00054697" w:rsidRDefault="00054697" w:rsidP="00054697">
      <w:pPr>
        <w:spacing w:after="150"/>
        <w:rPr>
          <w:rFonts w:ascii="Arial" w:hAnsi="Arial" w:cs="Arial"/>
        </w:rPr>
      </w:pPr>
      <w:r w:rsidRPr="00054697">
        <w:rPr>
          <w:rFonts w:ascii="Arial" w:hAnsi="Arial" w:cs="Arial"/>
          <w:b/>
          <w:color w:val="000000"/>
        </w:rPr>
        <w:t>SPO.IDE.Н.210 Слушалице</w:t>
      </w:r>
    </w:p>
    <w:p w14:paraId="02E36376" w14:textId="77777777" w:rsidR="00054697" w:rsidRPr="00054697" w:rsidRDefault="00054697" w:rsidP="00054697">
      <w:pPr>
        <w:spacing w:after="150"/>
        <w:rPr>
          <w:rFonts w:ascii="Arial" w:hAnsi="Arial" w:cs="Arial"/>
        </w:rPr>
      </w:pPr>
      <w:r w:rsidRPr="00054697">
        <w:rPr>
          <w:rFonts w:ascii="Arial" w:hAnsi="Arial" w:cs="Arial"/>
          <w:color w:val="000000"/>
        </w:rPr>
        <w:t>Ако је потребан систем за радио-комуникацију и/или радио-навигациони систем, хеликоптери морају да имају слушалице са микрофоном или други одговарајући уређај, као и тастер за активирање предајника на летачким командама за сваког захтеваног пилота и/или члана посаде на радном месту.</w:t>
      </w:r>
    </w:p>
    <w:p w14:paraId="686B5C43" w14:textId="77777777" w:rsidR="00054697" w:rsidRPr="00054697" w:rsidRDefault="00054697" w:rsidP="00054697">
      <w:pPr>
        <w:spacing w:after="150"/>
        <w:rPr>
          <w:rFonts w:ascii="Arial" w:hAnsi="Arial" w:cs="Arial"/>
        </w:rPr>
      </w:pPr>
      <w:r w:rsidRPr="00054697">
        <w:rPr>
          <w:rFonts w:ascii="Arial" w:hAnsi="Arial" w:cs="Arial"/>
          <w:b/>
          <w:color w:val="000000"/>
        </w:rPr>
        <w:t>SPO.IDE.Н.215 Радио-комуникациона опрема</w:t>
      </w:r>
    </w:p>
    <w:p w14:paraId="79BF7199"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Хеликоптери који лете по правилима за инструментално летење </w:t>
      </w:r>
      <w:r w:rsidRPr="00054697">
        <w:rPr>
          <w:rFonts w:ascii="Arial" w:hAnsi="Arial" w:cs="Arial"/>
          <w:i/>
          <w:color w:val="000000"/>
        </w:rPr>
        <w:t>(IFR)</w:t>
      </w:r>
      <w:r w:rsidRPr="00054697">
        <w:rPr>
          <w:rFonts w:ascii="Arial" w:hAnsi="Arial" w:cs="Arial"/>
          <w:color w:val="000000"/>
        </w:rPr>
        <w:t xml:space="preserve"> или ноћу или када је то у складу са примењивим захтевима ваздушног простора, морају да буду опремљени радио-комуникационом опремом која, у уобичајеним условима простирања радио-сигнала, мора да омогућава:</w:t>
      </w:r>
    </w:p>
    <w:p w14:paraId="4075E3B5" w14:textId="77777777" w:rsidR="00054697" w:rsidRPr="00054697" w:rsidRDefault="00054697" w:rsidP="00054697">
      <w:pPr>
        <w:spacing w:after="150"/>
        <w:rPr>
          <w:rFonts w:ascii="Arial" w:hAnsi="Arial" w:cs="Arial"/>
        </w:rPr>
      </w:pPr>
      <w:r w:rsidRPr="00054697">
        <w:rPr>
          <w:rFonts w:ascii="Arial" w:hAnsi="Arial" w:cs="Arial"/>
          <w:color w:val="000000"/>
        </w:rPr>
        <w:t>1) двосмерну комуникацију у сврху аеродромске контроле;</w:t>
      </w:r>
    </w:p>
    <w:p w14:paraId="05AD6A9A" w14:textId="77777777" w:rsidR="00054697" w:rsidRPr="00054697" w:rsidRDefault="00054697" w:rsidP="00054697">
      <w:pPr>
        <w:spacing w:after="150"/>
        <w:rPr>
          <w:rFonts w:ascii="Arial" w:hAnsi="Arial" w:cs="Arial"/>
        </w:rPr>
      </w:pPr>
      <w:r w:rsidRPr="00054697">
        <w:rPr>
          <w:rFonts w:ascii="Arial" w:hAnsi="Arial" w:cs="Arial"/>
          <w:color w:val="000000"/>
        </w:rPr>
        <w:t>2) пријем метеоролошких информација;</w:t>
      </w:r>
    </w:p>
    <w:p w14:paraId="68DF533C" w14:textId="77777777" w:rsidR="00054697" w:rsidRPr="00054697" w:rsidRDefault="00054697" w:rsidP="00054697">
      <w:pPr>
        <w:spacing w:after="150"/>
        <w:rPr>
          <w:rFonts w:ascii="Arial" w:hAnsi="Arial" w:cs="Arial"/>
        </w:rPr>
      </w:pPr>
      <w:r w:rsidRPr="00054697">
        <w:rPr>
          <w:rFonts w:ascii="Arial" w:hAnsi="Arial" w:cs="Arial"/>
          <w:color w:val="000000"/>
        </w:rPr>
        <w:t>3) двосмерну комуникацију у сваком тренутку током лета са оним ваздухопловним станицама и на оним фреквенцијама које је прописао одговарајући надлежни орган; и</w:t>
      </w:r>
    </w:p>
    <w:p w14:paraId="5A8914F7" w14:textId="77777777" w:rsidR="00054697" w:rsidRPr="00054697" w:rsidRDefault="00054697" w:rsidP="00054697">
      <w:pPr>
        <w:spacing w:after="150"/>
        <w:rPr>
          <w:rFonts w:ascii="Arial" w:hAnsi="Arial" w:cs="Arial"/>
        </w:rPr>
      </w:pPr>
      <w:r w:rsidRPr="00054697">
        <w:rPr>
          <w:rFonts w:ascii="Arial" w:hAnsi="Arial" w:cs="Arial"/>
          <w:color w:val="000000"/>
        </w:rPr>
        <w:t xml:space="preserve">4) комуникацију на ваздухопловној фреквенцији за случај опасности од 121.5 </w:t>
      </w:r>
      <w:r w:rsidRPr="00054697">
        <w:rPr>
          <w:rFonts w:ascii="Arial" w:hAnsi="Arial" w:cs="Arial"/>
          <w:i/>
          <w:color w:val="000000"/>
        </w:rPr>
        <w:t>MHz</w:t>
      </w:r>
      <w:r w:rsidRPr="00054697">
        <w:rPr>
          <w:rFonts w:ascii="Arial" w:hAnsi="Arial" w:cs="Arial"/>
          <w:color w:val="000000"/>
        </w:rPr>
        <w:t>.</w:t>
      </w:r>
    </w:p>
    <w:p w14:paraId="57F61E59" w14:textId="77777777" w:rsidR="00054697" w:rsidRPr="00054697" w:rsidRDefault="00054697" w:rsidP="00054697">
      <w:pPr>
        <w:spacing w:after="150"/>
        <w:rPr>
          <w:rFonts w:ascii="Arial" w:hAnsi="Arial" w:cs="Arial"/>
        </w:rPr>
      </w:pPr>
      <w:r w:rsidRPr="00054697">
        <w:rPr>
          <w:rFonts w:ascii="Arial" w:hAnsi="Arial" w:cs="Arial"/>
          <w:color w:val="000000"/>
        </w:rPr>
        <w:t>б) Ако се захтева више од једног комплета комуникационе опреме, свака таква опрема мора да ради независно од других у мери у којој квар једне опреме неће изазвати квар других.</w:t>
      </w:r>
    </w:p>
    <w:p w14:paraId="17F71546" w14:textId="77777777" w:rsidR="00054697" w:rsidRPr="00054697" w:rsidRDefault="00054697" w:rsidP="00054697">
      <w:pPr>
        <w:spacing w:after="150"/>
        <w:rPr>
          <w:rFonts w:ascii="Arial" w:hAnsi="Arial" w:cs="Arial"/>
        </w:rPr>
      </w:pPr>
      <w:r w:rsidRPr="00054697">
        <w:rPr>
          <w:rFonts w:ascii="Arial" w:hAnsi="Arial" w:cs="Arial"/>
          <w:color w:val="000000"/>
        </w:rPr>
        <w:t>ц) Ако се захтева систем радио-комуникације и као додатак систему интерфона за чланове летачке посаде који је прописан у SPO.IDE.Н.135, хеликоптери морају да буду опремљени тастером за пренос за командама лета за сваког захтеваног пилота и члана посаде на месту које му је додељено.</w:t>
      </w:r>
    </w:p>
    <w:p w14:paraId="7CF7E934" w14:textId="77777777" w:rsidR="00054697" w:rsidRPr="00054697" w:rsidRDefault="00054697" w:rsidP="00054697">
      <w:pPr>
        <w:spacing w:after="150"/>
        <w:rPr>
          <w:rFonts w:ascii="Arial" w:hAnsi="Arial" w:cs="Arial"/>
        </w:rPr>
      </w:pPr>
      <w:r w:rsidRPr="00054697">
        <w:rPr>
          <w:rFonts w:ascii="Arial" w:hAnsi="Arial" w:cs="Arial"/>
          <w:b/>
          <w:color w:val="000000"/>
        </w:rPr>
        <w:t>SPO.IDE.Н.220 Навигациона опрема</w:t>
      </w:r>
    </w:p>
    <w:p w14:paraId="4DBA7ABB"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морају да буду опремљени навигационом опремом која омогућава лет у складу са:</w:t>
      </w:r>
    </w:p>
    <w:p w14:paraId="0603481B" w14:textId="77777777" w:rsidR="00054697" w:rsidRPr="00054697" w:rsidRDefault="00054697" w:rsidP="00054697">
      <w:pPr>
        <w:spacing w:after="150"/>
        <w:rPr>
          <w:rFonts w:ascii="Arial" w:hAnsi="Arial" w:cs="Arial"/>
        </w:rPr>
      </w:pPr>
      <w:r w:rsidRPr="00054697">
        <w:rPr>
          <w:rFonts w:ascii="Arial" w:hAnsi="Arial" w:cs="Arial"/>
          <w:color w:val="000000"/>
        </w:rPr>
        <w:t xml:space="preserve">1) </w:t>
      </w:r>
      <w:r w:rsidRPr="00054697">
        <w:rPr>
          <w:rFonts w:ascii="Arial" w:hAnsi="Arial" w:cs="Arial"/>
          <w:i/>
          <w:color w:val="000000"/>
        </w:rPr>
        <w:t>ATS</w:t>
      </w:r>
      <w:r w:rsidRPr="00054697">
        <w:rPr>
          <w:rFonts w:ascii="Arial" w:hAnsi="Arial" w:cs="Arial"/>
          <w:color w:val="000000"/>
        </w:rPr>
        <w:t xml:space="preserve"> планом лета, ако је примењиво; и</w:t>
      </w:r>
    </w:p>
    <w:p w14:paraId="46F1E410" w14:textId="77777777" w:rsidR="00054697" w:rsidRPr="00054697" w:rsidRDefault="00054697" w:rsidP="00054697">
      <w:pPr>
        <w:spacing w:after="150"/>
        <w:rPr>
          <w:rFonts w:ascii="Arial" w:hAnsi="Arial" w:cs="Arial"/>
        </w:rPr>
      </w:pPr>
      <w:r w:rsidRPr="00054697">
        <w:rPr>
          <w:rFonts w:ascii="Arial" w:hAnsi="Arial" w:cs="Arial"/>
          <w:color w:val="000000"/>
        </w:rPr>
        <w:t>2) примењивим захтевима ваздушног простора.</w:t>
      </w:r>
    </w:p>
    <w:p w14:paraId="48C712C1" w14:textId="77777777" w:rsidR="00054697" w:rsidRPr="00054697" w:rsidRDefault="00054697" w:rsidP="00054697">
      <w:pPr>
        <w:spacing w:after="150"/>
        <w:rPr>
          <w:rFonts w:ascii="Arial" w:hAnsi="Arial" w:cs="Arial"/>
        </w:rPr>
      </w:pPr>
      <w:r w:rsidRPr="00054697">
        <w:rPr>
          <w:rFonts w:ascii="Arial" w:hAnsi="Arial" w:cs="Arial"/>
          <w:color w:val="000000"/>
        </w:rPr>
        <w:t>б) Хеликоптери морају да имају довољну навигациону опрему како би се обезбедило да у случају отказа једног дела опреме у било којој фази лета, преостали део опреме омогућава безбедну навигацију у складу са ставом а) или безбедно обављање одговарајућих радњи за непредвиђене ситуације.</w:t>
      </w:r>
    </w:p>
    <w:p w14:paraId="182740E5" w14:textId="77777777" w:rsidR="00054697" w:rsidRPr="00054697" w:rsidRDefault="00054697" w:rsidP="00054697">
      <w:pPr>
        <w:spacing w:after="150"/>
        <w:rPr>
          <w:rFonts w:ascii="Arial" w:hAnsi="Arial" w:cs="Arial"/>
        </w:rPr>
      </w:pPr>
      <w:r w:rsidRPr="00054697">
        <w:rPr>
          <w:rFonts w:ascii="Arial" w:hAnsi="Arial" w:cs="Arial"/>
          <w:color w:val="000000"/>
        </w:rPr>
        <w:t xml:space="preserve">ц) Хеликоптери који се користе на летовима код којих се очекује слетање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xml:space="preserve"> морају дa имају одговарајућу опрему која омогућава навођење до одређене тачке од које се може обавити визуелно слетање. Ова опрема мора да омогућава навођење ка сваком аеродрому на који се очекује слетање у метеоролошким условима за инструментално летење </w:t>
      </w:r>
      <w:r w:rsidRPr="00054697">
        <w:rPr>
          <w:rFonts w:ascii="Arial" w:hAnsi="Arial" w:cs="Arial"/>
          <w:i/>
          <w:color w:val="000000"/>
        </w:rPr>
        <w:t>(IMC)</w:t>
      </w:r>
      <w:r w:rsidRPr="00054697">
        <w:rPr>
          <w:rFonts w:ascii="Arial" w:hAnsi="Arial" w:cs="Arial"/>
          <w:color w:val="000000"/>
        </w:rPr>
        <w:t xml:space="preserve"> и ка сваком одређеном алтернативном аеродрому.</w:t>
      </w:r>
    </w:p>
    <w:p w14:paraId="34F14F4F" w14:textId="77777777" w:rsidR="00054697" w:rsidRPr="00054697" w:rsidRDefault="00054697" w:rsidP="00054697">
      <w:pPr>
        <w:spacing w:after="150"/>
        <w:rPr>
          <w:rFonts w:ascii="Arial" w:hAnsi="Arial" w:cs="Arial"/>
        </w:rPr>
      </w:pPr>
      <w:r w:rsidRPr="00054697">
        <w:rPr>
          <w:rFonts w:ascii="Arial" w:hAnsi="Arial" w:cs="Arial"/>
          <w:b/>
          <w:color w:val="000000"/>
        </w:rPr>
        <w:t>SPO.IDE.Н.255 Транспондер</w:t>
      </w:r>
    </w:p>
    <w:p w14:paraId="287C536E" w14:textId="77777777" w:rsidR="00054697" w:rsidRPr="00054697" w:rsidRDefault="00054697" w:rsidP="00054697">
      <w:pPr>
        <w:spacing w:after="150"/>
        <w:rPr>
          <w:rFonts w:ascii="Arial" w:hAnsi="Arial" w:cs="Arial"/>
        </w:rPr>
      </w:pPr>
      <w:r w:rsidRPr="00054697">
        <w:rPr>
          <w:rFonts w:ascii="Arial" w:hAnsi="Arial" w:cs="Arial"/>
          <w:color w:val="000000"/>
        </w:rPr>
        <w:t xml:space="preserve">Хеликоптери морају да имају транспондер секундарног надзорног радара </w:t>
      </w:r>
      <w:r w:rsidRPr="00054697">
        <w:rPr>
          <w:rFonts w:ascii="Arial" w:hAnsi="Arial" w:cs="Arial"/>
          <w:i/>
          <w:color w:val="000000"/>
        </w:rPr>
        <w:t>(SSR)</w:t>
      </w:r>
      <w:r w:rsidRPr="00054697">
        <w:rPr>
          <w:rFonts w:ascii="Arial" w:hAnsi="Arial" w:cs="Arial"/>
          <w:color w:val="000000"/>
        </w:rPr>
        <w:t xml:space="preserve"> за извештавање о висини по притиску и другој карактеристици секундарног надзорног радара </w:t>
      </w:r>
      <w:r w:rsidRPr="00054697">
        <w:rPr>
          <w:rFonts w:ascii="Arial" w:hAnsi="Arial" w:cs="Arial"/>
          <w:i/>
          <w:color w:val="000000"/>
        </w:rPr>
        <w:t>(SSR)</w:t>
      </w:r>
      <w:r w:rsidRPr="00054697">
        <w:rPr>
          <w:rFonts w:ascii="Arial" w:hAnsi="Arial" w:cs="Arial"/>
          <w:color w:val="000000"/>
        </w:rPr>
        <w:t xml:space="preserve"> која је неопходна за руту на којој се лети.</w:t>
      </w:r>
    </w:p>
    <w:p w14:paraId="4499729C"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3</w:t>
      </w:r>
      <w:r w:rsidRPr="00054697">
        <w:rPr>
          <w:rFonts w:ascii="Arial" w:hAnsi="Arial" w:cs="Arial"/>
        </w:rPr>
        <w:br/>
      </w:r>
      <w:r w:rsidRPr="00054697">
        <w:rPr>
          <w:rFonts w:ascii="Arial" w:hAnsi="Arial" w:cs="Arial"/>
          <w:b/>
          <w:color w:val="000000"/>
        </w:rPr>
        <w:t>Једрилице</w:t>
      </w:r>
    </w:p>
    <w:p w14:paraId="4DCEA7BB" w14:textId="77777777" w:rsidR="00054697" w:rsidRPr="00054697" w:rsidRDefault="00054697" w:rsidP="00054697">
      <w:pPr>
        <w:spacing w:after="150"/>
        <w:rPr>
          <w:rFonts w:ascii="Arial" w:hAnsi="Arial" w:cs="Arial"/>
        </w:rPr>
      </w:pPr>
      <w:r w:rsidRPr="00054697">
        <w:rPr>
          <w:rFonts w:ascii="Arial" w:hAnsi="Arial" w:cs="Arial"/>
          <w:b/>
          <w:color w:val="000000"/>
        </w:rPr>
        <w:t>SPO.IDE.S.100 Инструменти и опрема – опште одредбе</w:t>
      </w:r>
    </w:p>
    <w:p w14:paraId="0C05A1B4" w14:textId="77777777" w:rsidR="00054697" w:rsidRPr="00054697" w:rsidRDefault="00054697" w:rsidP="00054697">
      <w:pPr>
        <w:spacing w:after="150"/>
        <w:rPr>
          <w:rFonts w:ascii="Arial" w:hAnsi="Arial" w:cs="Arial"/>
        </w:rPr>
      </w:pPr>
      <w:r w:rsidRPr="00054697">
        <w:rPr>
          <w:rFonts w:ascii="Arial" w:hAnsi="Arial" w:cs="Arial"/>
          <w:color w:val="000000"/>
        </w:rPr>
        <w:t>а) Инструменти и опрема који се захтевају у овој глави морају да буду одобрени у складу са применљивим захтевима за пловидбеност:</w:t>
      </w:r>
    </w:p>
    <w:p w14:paraId="4F193807" w14:textId="77777777" w:rsidR="00054697" w:rsidRPr="00054697" w:rsidRDefault="00054697" w:rsidP="00054697">
      <w:pPr>
        <w:spacing w:after="150"/>
        <w:rPr>
          <w:rFonts w:ascii="Arial" w:hAnsi="Arial" w:cs="Arial"/>
        </w:rPr>
      </w:pPr>
      <w:r w:rsidRPr="00054697">
        <w:rPr>
          <w:rFonts w:ascii="Arial" w:hAnsi="Arial" w:cs="Arial"/>
          <w:color w:val="000000"/>
        </w:rPr>
        <w:t>1) ако их користи летачка посада за контролу путање лета;</w:t>
      </w:r>
    </w:p>
    <w:p w14:paraId="158742E1" w14:textId="77777777" w:rsidR="00054697" w:rsidRPr="00054697" w:rsidRDefault="00054697" w:rsidP="00054697">
      <w:pPr>
        <w:spacing w:after="150"/>
        <w:rPr>
          <w:rFonts w:ascii="Arial" w:hAnsi="Arial" w:cs="Arial"/>
        </w:rPr>
      </w:pPr>
      <w:r w:rsidRPr="00054697">
        <w:rPr>
          <w:rFonts w:ascii="Arial" w:hAnsi="Arial" w:cs="Arial"/>
          <w:color w:val="000000"/>
        </w:rPr>
        <w:t>2) ако се користе за испуњење захтева из SPO.IDE.S.145;</w:t>
      </w:r>
    </w:p>
    <w:p w14:paraId="011D7F85" w14:textId="77777777" w:rsidR="00054697" w:rsidRPr="00054697" w:rsidRDefault="00054697" w:rsidP="00054697">
      <w:pPr>
        <w:spacing w:after="150"/>
        <w:rPr>
          <w:rFonts w:ascii="Arial" w:hAnsi="Arial" w:cs="Arial"/>
        </w:rPr>
      </w:pPr>
      <w:r w:rsidRPr="00054697">
        <w:rPr>
          <w:rFonts w:ascii="Arial" w:hAnsi="Arial" w:cs="Arial"/>
          <w:color w:val="000000"/>
        </w:rPr>
        <w:t>3) ако се користе за испуњење захтева из SPO.IDE.S.150; или</w:t>
      </w:r>
    </w:p>
    <w:p w14:paraId="63B1B342" w14:textId="77777777" w:rsidR="00054697" w:rsidRPr="00054697" w:rsidRDefault="00054697" w:rsidP="00054697">
      <w:pPr>
        <w:spacing w:after="150"/>
        <w:rPr>
          <w:rFonts w:ascii="Arial" w:hAnsi="Arial" w:cs="Arial"/>
        </w:rPr>
      </w:pPr>
      <w:r w:rsidRPr="00054697">
        <w:rPr>
          <w:rFonts w:ascii="Arial" w:hAnsi="Arial" w:cs="Arial"/>
          <w:color w:val="000000"/>
        </w:rPr>
        <w:t>4) ако су уграђени у једрилицу.</w:t>
      </w:r>
    </w:p>
    <w:p w14:paraId="3336CFAF" w14:textId="77777777" w:rsidR="00054697" w:rsidRPr="00054697" w:rsidRDefault="00054697" w:rsidP="00054697">
      <w:pPr>
        <w:spacing w:after="150"/>
        <w:rPr>
          <w:rFonts w:ascii="Arial" w:hAnsi="Arial" w:cs="Arial"/>
        </w:rPr>
      </w:pPr>
      <w:r w:rsidRPr="00054697">
        <w:rPr>
          <w:rFonts w:ascii="Arial" w:hAnsi="Arial" w:cs="Arial"/>
          <w:color w:val="000000"/>
        </w:rPr>
        <w:t>б) Следеће предмете, ако се захтевају овом главом, није потребно одобрити као опрему:</w:t>
      </w:r>
    </w:p>
    <w:p w14:paraId="58CA304F" w14:textId="77777777" w:rsidR="00054697" w:rsidRPr="00054697" w:rsidRDefault="00054697" w:rsidP="00054697">
      <w:pPr>
        <w:spacing w:after="150"/>
        <w:rPr>
          <w:rFonts w:ascii="Arial" w:hAnsi="Arial" w:cs="Arial"/>
        </w:rPr>
      </w:pPr>
      <w:r w:rsidRPr="00054697">
        <w:rPr>
          <w:rFonts w:ascii="Arial" w:hAnsi="Arial" w:cs="Arial"/>
          <w:color w:val="000000"/>
        </w:rPr>
        <w:t>1) преносиве батеријске лампе;</w:t>
      </w:r>
    </w:p>
    <w:p w14:paraId="5FAC2854" w14:textId="77777777" w:rsidR="00054697" w:rsidRPr="00054697" w:rsidRDefault="00054697" w:rsidP="00054697">
      <w:pPr>
        <w:spacing w:after="150"/>
        <w:rPr>
          <w:rFonts w:ascii="Arial" w:hAnsi="Arial" w:cs="Arial"/>
        </w:rPr>
      </w:pPr>
      <w:r w:rsidRPr="00054697">
        <w:rPr>
          <w:rFonts w:ascii="Arial" w:hAnsi="Arial" w:cs="Arial"/>
          <w:color w:val="000000"/>
        </w:rPr>
        <w:t>2) тачан мерач времена;</w:t>
      </w:r>
    </w:p>
    <w:p w14:paraId="6A94125A" w14:textId="77777777" w:rsidR="00054697" w:rsidRPr="00054697" w:rsidRDefault="00054697" w:rsidP="00054697">
      <w:pPr>
        <w:spacing w:after="150"/>
        <w:rPr>
          <w:rFonts w:ascii="Arial" w:hAnsi="Arial" w:cs="Arial"/>
        </w:rPr>
      </w:pPr>
      <w:r w:rsidRPr="00054697">
        <w:rPr>
          <w:rFonts w:ascii="Arial" w:hAnsi="Arial" w:cs="Arial"/>
          <w:color w:val="000000"/>
        </w:rPr>
        <w:t>3) опрему за преживљавање и сигнализацију.</w:t>
      </w:r>
    </w:p>
    <w:p w14:paraId="4D90FFDB" w14:textId="77777777" w:rsidR="00054697" w:rsidRPr="00054697" w:rsidRDefault="00054697" w:rsidP="00054697">
      <w:pPr>
        <w:spacing w:after="150"/>
        <w:rPr>
          <w:rFonts w:ascii="Arial" w:hAnsi="Arial" w:cs="Arial"/>
        </w:rPr>
      </w:pPr>
      <w:r w:rsidRPr="00054697">
        <w:rPr>
          <w:rFonts w:ascii="Arial" w:hAnsi="Arial" w:cs="Arial"/>
          <w:color w:val="000000"/>
        </w:rPr>
        <w:t>ц) Инструменти и опрема који се не захтевају у овој глави, као и свака друга опрема која се не захтева другим применљивим анексима, али се налази у једрилици у току лета, морају да испуњавају следеће услове:</w:t>
      </w:r>
    </w:p>
    <w:p w14:paraId="4EB44362" w14:textId="77777777" w:rsidR="00054697" w:rsidRPr="00054697" w:rsidRDefault="00054697" w:rsidP="00054697">
      <w:pPr>
        <w:spacing w:after="150"/>
        <w:rPr>
          <w:rFonts w:ascii="Arial" w:hAnsi="Arial" w:cs="Arial"/>
        </w:rPr>
      </w:pPr>
      <w:r w:rsidRPr="00054697">
        <w:rPr>
          <w:rFonts w:ascii="Arial" w:hAnsi="Arial" w:cs="Arial"/>
          <w:color w:val="000000"/>
        </w:rPr>
        <w:t>1) информације које се добијају са ових инструмената или опреме летачка посада не сме да користи у циљу испуњења захтева из Анекса I Уредбе (ЕЗ) бр. 216/2008; и</w:t>
      </w:r>
    </w:p>
    <w:p w14:paraId="7489E3BC" w14:textId="77777777" w:rsidR="00054697" w:rsidRPr="00054697" w:rsidRDefault="00054697" w:rsidP="00054697">
      <w:pPr>
        <w:spacing w:after="150"/>
        <w:rPr>
          <w:rFonts w:ascii="Arial" w:hAnsi="Arial" w:cs="Arial"/>
        </w:rPr>
      </w:pPr>
      <w:r w:rsidRPr="00054697">
        <w:rPr>
          <w:rFonts w:ascii="Arial" w:hAnsi="Arial" w:cs="Arial"/>
          <w:color w:val="000000"/>
        </w:rPr>
        <w:t>2) инструменти и опрема не смеју да имају утицаја на пловидбеност једрилице, чак и у случају њиховог отказа или квара.</w:t>
      </w:r>
    </w:p>
    <w:p w14:paraId="68F29B08" w14:textId="77777777" w:rsidR="00054697" w:rsidRPr="00054697" w:rsidRDefault="00054697" w:rsidP="00054697">
      <w:pPr>
        <w:spacing w:after="150"/>
        <w:rPr>
          <w:rFonts w:ascii="Arial" w:hAnsi="Arial" w:cs="Arial"/>
        </w:rPr>
      </w:pPr>
      <w:r w:rsidRPr="00054697">
        <w:rPr>
          <w:rFonts w:ascii="Arial" w:hAnsi="Arial" w:cs="Arial"/>
          <w:color w:val="000000"/>
        </w:rPr>
        <w:t>д) Инструменти и опрема морају да буду лако употребљиви и приступачни са места на коме седи члан посаде који треба да их користи.</w:t>
      </w:r>
    </w:p>
    <w:p w14:paraId="3E3265F0" w14:textId="77777777" w:rsidR="00054697" w:rsidRPr="00054697" w:rsidRDefault="00054697" w:rsidP="00054697">
      <w:pPr>
        <w:spacing w:after="150"/>
        <w:rPr>
          <w:rFonts w:ascii="Arial" w:hAnsi="Arial" w:cs="Arial"/>
        </w:rPr>
      </w:pPr>
      <w:r w:rsidRPr="00054697">
        <w:rPr>
          <w:rFonts w:ascii="Arial" w:hAnsi="Arial" w:cs="Arial"/>
          <w:color w:val="000000"/>
        </w:rPr>
        <w:t>е) Захтевана опрема за случај опасности мора да буде лако доступна за тренутну употребу.</w:t>
      </w:r>
    </w:p>
    <w:p w14:paraId="2E7D6E79" w14:textId="77777777" w:rsidR="00054697" w:rsidRPr="00054697" w:rsidRDefault="00054697" w:rsidP="00054697">
      <w:pPr>
        <w:spacing w:after="150"/>
        <w:rPr>
          <w:rFonts w:ascii="Arial" w:hAnsi="Arial" w:cs="Arial"/>
        </w:rPr>
      </w:pPr>
      <w:r w:rsidRPr="00054697">
        <w:rPr>
          <w:rFonts w:ascii="Arial" w:hAnsi="Arial" w:cs="Arial"/>
          <w:b/>
          <w:color w:val="000000"/>
        </w:rPr>
        <w:t>SPO.IDE.S.105 Минимална опрема за лет</w:t>
      </w:r>
    </w:p>
    <w:p w14:paraId="1D03D9F9" w14:textId="77777777" w:rsidR="00054697" w:rsidRPr="00054697" w:rsidRDefault="00054697" w:rsidP="00054697">
      <w:pPr>
        <w:spacing w:after="150"/>
        <w:rPr>
          <w:rFonts w:ascii="Arial" w:hAnsi="Arial" w:cs="Arial"/>
        </w:rPr>
      </w:pPr>
      <w:r w:rsidRPr="00054697">
        <w:rPr>
          <w:rFonts w:ascii="Arial" w:hAnsi="Arial" w:cs="Arial"/>
          <w:color w:val="000000"/>
        </w:rPr>
        <w:t>Лет не сме да започне ако недостаје или ако је неисправан било који инструмент једрилице, део опреме или нека њихова функција за планирани лет, изузев:</w:t>
      </w:r>
    </w:p>
    <w:p w14:paraId="37CDD9E8"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ако се једрилица користи у складу са листом минималне опреме </w:t>
      </w:r>
      <w:r w:rsidRPr="00054697">
        <w:rPr>
          <w:rFonts w:ascii="Arial" w:hAnsi="Arial" w:cs="Arial"/>
          <w:i/>
          <w:color w:val="000000"/>
        </w:rPr>
        <w:t>(MEL)</w:t>
      </w:r>
      <w:r w:rsidRPr="00054697">
        <w:rPr>
          <w:rFonts w:ascii="Arial" w:hAnsi="Arial" w:cs="Arial"/>
          <w:color w:val="000000"/>
        </w:rPr>
        <w:t>, ако је она утврђена; или</w:t>
      </w:r>
    </w:p>
    <w:p w14:paraId="6F2D78D0" w14:textId="77777777" w:rsidR="00054697" w:rsidRPr="00054697" w:rsidRDefault="00054697" w:rsidP="00054697">
      <w:pPr>
        <w:spacing w:after="150"/>
        <w:rPr>
          <w:rFonts w:ascii="Arial" w:hAnsi="Arial" w:cs="Arial"/>
        </w:rPr>
      </w:pPr>
      <w:r w:rsidRPr="00054697">
        <w:rPr>
          <w:rFonts w:ascii="Arial" w:hAnsi="Arial" w:cs="Arial"/>
          <w:color w:val="000000"/>
        </w:rPr>
        <w:t>б) ако једрилица има дозволу за лет која је издата у складу са прихватљивим захтевима за пловидбеност.</w:t>
      </w:r>
    </w:p>
    <w:p w14:paraId="3E80B41B" w14:textId="77777777" w:rsidR="00054697" w:rsidRPr="00054697" w:rsidRDefault="00054697" w:rsidP="00054697">
      <w:pPr>
        <w:spacing w:after="150"/>
        <w:rPr>
          <w:rFonts w:ascii="Arial" w:hAnsi="Arial" w:cs="Arial"/>
        </w:rPr>
      </w:pPr>
      <w:r w:rsidRPr="00054697">
        <w:rPr>
          <w:rFonts w:ascii="Arial" w:hAnsi="Arial" w:cs="Arial"/>
          <w:b/>
          <w:color w:val="000000"/>
        </w:rPr>
        <w:t>SPO.IDE.S.115 Летење по правилима за визуелно летење</w:t>
      </w:r>
      <w:r w:rsidRPr="00054697">
        <w:rPr>
          <w:rFonts w:ascii="Arial" w:hAnsi="Arial" w:cs="Arial"/>
          <w:color w:val="000000"/>
        </w:rPr>
        <w:t xml:space="preserve"> </w:t>
      </w:r>
      <w:r w:rsidRPr="00054697">
        <w:rPr>
          <w:rFonts w:ascii="Arial" w:hAnsi="Arial" w:cs="Arial"/>
          <w:i/>
          <w:color w:val="000000"/>
        </w:rPr>
        <w:t>(VFR) –</w:t>
      </w:r>
      <w:r w:rsidRPr="00054697">
        <w:rPr>
          <w:rFonts w:ascii="Arial" w:hAnsi="Arial" w:cs="Arial"/>
          <w:color w:val="000000"/>
        </w:rPr>
        <w:t xml:space="preserve"> </w:t>
      </w:r>
      <w:r w:rsidRPr="00054697">
        <w:rPr>
          <w:rFonts w:ascii="Arial" w:hAnsi="Arial" w:cs="Arial"/>
          <w:b/>
          <w:color w:val="000000"/>
        </w:rPr>
        <w:t>летачки и навигациони инструменти</w:t>
      </w:r>
    </w:p>
    <w:p w14:paraId="6A8A430D" w14:textId="77777777" w:rsidR="00054697" w:rsidRPr="00054697" w:rsidRDefault="00054697" w:rsidP="00054697">
      <w:pPr>
        <w:spacing w:after="150"/>
        <w:rPr>
          <w:rFonts w:ascii="Arial" w:hAnsi="Arial" w:cs="Arial"/>
        </w:rPr>
      </w:pPr>
      <w:r w:rsidRPr="00054697">
        <w:rPr>
          <w:rFonts w:ascii="Arial" w:hAnsi="Arial" w:cs="Arial"/>
          <w:color w:val="000000"/>
        </w:rPr>
        <w:t xml:space="preserve">а) Једрилице које се користе дању, по правилима за визуелно летење </w:t>
      </w:r>
      <w:r w:rsidRPr="00054697">
        <w:rPr>
          <w:rFonts w:ascii="Arial" w:hAnsi="Arial" w:cs="Arial"/>
          <w:i/>
          <w:color w:val="000000"/>
        </w:rPr>
        <w:t>(VFR)</w:t>
      </w:r>
      <w:r w:rsidRPr="00054697">
        <w:rPr>
          <w:rFonts w:ascii="Arial" w:hAnsi="Arial" w:cs="Arial"/>
          <w:color w:val="000000"/>
        </w:rPr>
        <w:t>, морају да буду опремљене следећим инструментима за мерење и приказ:</w:t>
      </w:r>
    </w:p>
    <w:p w14:paraId="553B425B" w14:textId="77777777" w:rsidR="00054697" w:rsidRPr="00054697" w:rsidRDefault="00054697" w:rsidP="00054697">
      <w:pPr>
        <w:spacing w:after="150"/>
        <w:rPr>
          <w:rFonts w:ascii="Arial" w:hAnsi="Arial" w:cs="Arial"/>
        </w:rPr>
      </w:pPr>
      <w:r w:rsidRPr="00054697">
        <w:rPr>
          <w:rFonts w:ascii="Arial" w:hAnsi="Arial" w:cs="Arial"/>
          <w:color w:val="000000"/>
        </w:rPr>
        <w:t>1) магнетног правца, ако се ради о моторним једрилицама;</w:t>
      </w:r>
    </w:p>
    <w:p w14:paraId="5D6D87D4" w14:textId="77777777" w:rsidR="00054697" w:rsidRPr="00054697" w:rsidRDefault="00054697" w:rsidP="00054697">
      <w:pPr>
        <w:spacing w:after="150"/>
        <w:rPr>
          <w:rFonts w:ascii="Arial" w:hAnsi="Arial" w:cs="Arial"/>
        </w:rPr>
      </w:pPr>
      <w:r w:rsidRPr="00054697">
        <w:rPr>
          <w:rFonts w:ascii="Arial" w:hAnsi="Arial" w:cs="Arial"/>
          <w:color w:val="000000"/>
        </w:rPr>
        <w:t>2) времена у сатима, минутима и секундама;</w:t>
      </w:r>
    </w:p>
    <w:p w14:paraId="4E00CA00" w14:textId="77777777" w:rsidR="00054697" w:rsidRPr="00054697" w:rsidRDefault="00054697" w:rsidP="00054697">
      <w:pPr>
        <w:spacing w:after="150"/>
        <w:rPr>
          <w:rFonts w:ascii="Arial" w:hAnsi="Arial" w:cs="Arial"/>
        </w:rPr>
      </w:pPr>
      <w:r w:rsidRPr="00054697">
        <w:rPr>
          <w:rFonts w:ascii="Arial" w:hAnsi="Arial" w:cs="Arial"/>
          <w:color w:val="000000"/>
        </w:rPr>
        <w:t>3) висине по притиску; и</w:t>
      </w:r>
    </w:p>
    <w:p w14:paraId="0F5230C1" w14:textId="77777777" w:rsidR="00054697" w:rsidRPr="00054697" w:rsidRDefault="00054697" w:rsidP="00054697">
      <w:pPr>
        <w:spacing w:after="150"/>
        <w:rPr>
          <w:rFonts w:ascii="Arial" w:hAnsi="Arial" w:cs="Arial"/>
        </w:rPr>
      </w:pPr>
      <w:r w:rsidRPr="00054697">
        <w:rPr>
          <w:rFonts w:ascii="Arial" w:hAnsi="Arial" w:cs="Arial"/>
          <w:color w:val="000000"/>
        </w:rPr>
        <w:t>4) индициране брзинe;</w:t>
      </w:r>
    </w:p>
    <w:p w14:paraId="5F250BEA" w14:textId="77777777" w:rsidR="00054697" w:rsidRPr="00054697" w:rsidRDefault="00054697" w:rsidP="00054697">
      <w:pPr>
        <w:spacing w:after="150"/>
        <w:rPr>
          <w:rFonts w:ascii="Arial" w:hAnsi="Arial" w:cs="Arial"/>
        </w:rPr>
      </w:pPr>
      <w:r w:rsidRPr="00054697">
        <w:rPr>
          <w:rFonts w:ascii="Arial" w:hAnsi="Arial" w:cs="Arial"/>
          <w:color w:val="000000"/>
        </w:rPr>
        <w:t>б) Једрилице које се користе у условима у којима једрилицу није могуће одржавати на жељеној путањи лета без једног или више додатних инструмената, поред опреме наведене у ставу а), морају да буду опремљене инструментима за мерење и приказ:</w:t>
      </w:r>
    </w:p>
    <w:p w14:paraId="2B470BDE" w14:textId="77777777" w:rsidR="00054697" w:rsidRPr="00054697" w:rsidRDefault="00054697" w:rsidP="00054697">
      <w:pPr>
        <w:spacing w:after="150"/>
        <w:rPr>
          <w:rFonts w:ascii="Arial" w:hAnsi="Arial" w:cs="Arial"/>
        </w:rPr>
      </w:pPr>
      <w:r w:rsidRPr="00054697">
        <w:rPr>
          <w:rFonts w:ascii="Arial" w:hAnsi="Arial" w:cs="Arial"/>
          <w:color w:val="000000"/>
        </w:rPr>
        <w:t>1) вертикалне брзине;</w:t>
      </w:r>
    </w:p>
    <w:p w14:paraId="5F9F00CA" w14:textId="77777777" w:rsidR="00054697" w:rsidRPr="00054697" w:rsidRDefault="00054697" w:rsidP="00054697">
      <w:pPr>
        <w:spacing w:after="150"/>
        <w:rPr>
          <w:rFonts w:ascii="Arial" w:hAnsi="Arial" w:cs="Arial"/>
        </w:rPr>
      </w:pPr>
      <w:r w:rsidRPr="00054697">
        <w:rPr>
          <w:rFonts w:ascii="Arial" w:hAnsi="Arial" w:cs="Arial"/>
          <w:color w:val="000000"/>
        </w:rPr>
        <w:t>2) уздужног положаја или заокрета и клизања; и</w:t>
      </w:r>
    </w:p>
    <w:p w14:paraId="71EE279C" w14:textId="77777777" w:rsidR="00054697" w:rsidRPr="00054697" w:rsidRDefault="00054697" w:rsidP="00054697">
      <w:pPr>
        <w:spacing w:after="150"/>
        <w:rPr>
          <w:rFonts w:ascii="Arial" w:hAnsi="Arial" w:cs="Arial"/>
        </w:rPr>
      </w:pPr>
      <w:r w:rsidRPr="00054697">
        <w:rPr>
          <w:rFonts w:ascii="Arial" w:hAnsi="Arial" w:cs="Arial"/>
          <w:color w:val="000000"/>
        </w:rPr>
        <w:t>3) магнетног правца.</w:t>
      </w:r>
    </w:p>
    <w:p w14:paraId="587290E5" w14:textId="77777777" w:rsidR="00054697" w:rsidRPr="00054697" w:rsidRDefault="00054697" w:rsidP="00054697">
      <w:pPr>
        <w:spacing w:after="150"/>
        <w:rPr>
          <w:rFonts w:ascii="Arial" w:hAnsi="Arial" w:cs="Arial"/>
        </w:rPr>
      </w:pPr>
      <w:r w:rsidRPr="00054697">
        <w:rPr>
          <w:rFonts w:ascii="Arial" w:hAnsi="Arial" w:cs="Arial"/>
          <w:b/>
          <w:color w:val="000000"/>
        </w:rPr>
        <w:t>SPO.IDE.S.120 Летење у облацима – летачки и навигациони инструменти</w:t>
      </w:r>
    </w:p>
    <w:p w14:paraId="3E2D7988" w14:textId="77777777" w:rsidR="00054697" w:rsidRPr="00054697" w:rsidRDefault="00054697" w:rsidP="00054697">
      <w:pPr>
        <w:spacing w:after="150"/>
        <w:rPr>
          <w:rFonts w:ascii="Arial" w:hAnsi="Arial" w:cs="Arial"/>
        </w:rPr>
      </w:pPr>
      <w:r w:rsidRPr="00054697">
        <w:rPr>
          <w:rFonts w:ascii="Arial" w:hAnsi="Arial" w:cs="Arial"/>
          <w:color w:val="000000"/>
        </w:rPr>
        <w:t>Једрилице којима се лети у облацима морају да буду опремљене инструментима за мерење и приказ:</w:t>
      </w:r>
    </w:p>
    <w:p w14:paraId="719C3629" w14:textId="77777777" w:rsidR="00054697" w:rsidRPr="00054697" w:rsidRDefault="00054697" w:rsidP="00054697">
      <w:pPr>
        <w:spacing w:after="150"/>
        <w:rPr>
          <w:rFonts w:ascii="Arial" w:hAnsi="Arial" w:cs="Arial"/>
        </w:rPr>
      </w:pPr>
      <w:r w:rsidRPr="00054697">
        <w:rPr>
          <w:rFonts w:ascii="Arial" w:hAnsi="Arial" w:cs="Arial"/>
          <w:color w:val="000000"/>
        </w:rPr>
        <w:t>а) магнетног правца;</w:t>
      </w:r>
    </w:p>
    <w:p w14:paraId="10D6C858" w14:textId="77777777" w:rsidR="00054697" w:rsidRPr="00054697" w:rsidRDefault="00054697" w:rsidP="00054697">
      <w:pPr>
        <w:spacing w:after="150"/>
        <w:rPr>
          <w:rFonts w:ascii="Arial" w:hAnsi="Arial" w:cs="Arial"/>
        </w:rPr>
      </w:pPr>
      <w:r w:rsidRPr="00054697">
        <w:rPr>
          <w:rFonts w:ascii="Arial" w:hAnsi="Arial" w:cs="Arial"/>
          <w:color w:val="000000"/>
        </w:rPr>
        <w:t>б) времена у сатима, минутима и секундама;</w:t>
      </w:r>
    </w:p>
    <w:p w14:paraId="1AD09EC7" w14:textId="77777777" w:rsidR="00054697" w:rsidRPr="00054697" w:rsidRDefault="00054697" w:rsidP="00054697">
      <w:pPr>
        <w:spacing w:after="150"/>
        <w:rPr>
          <w:rFonts w:ascii="Arial" w:hAnsi="Arial" w:cs="Arial"/>
        </w:rPr>
      </w:pPr>
      <w:r w:rsidRPr="00054697">
        <w:rPr>
          <w:rFonts w:ascii="Arial" w:hAnsi="Arial" w:cs="Arial"/>
          <w:color w:val="000000"/>
        </w:rPr>
        <w:t>ц) висине по притиску;</w:t>
      </w:r>
    </w:p>
    <w:p w14:paraId="506804B8" w14:textId="77777777" w:rsidR="00054697" w:rsidRPr="00054697" w:rsidRDefault="00054697" w:rsidP="00054697">
      <w:pPr>
        <w:spacing w:after="150"/>
        <w:rPr>
          <w:rFonts w:ascii="Arial" w:hAnsi="Arial" w:cs="Arial"/>
        </w:rPr>
      </w:pPr>
      <w:r w:rsidRPr="00054697">
        <w:rPr>
          <w:rFonts w:ascii="Arial" w:hAnsi="Arial" w:cs="Arial"/>
          <w:color w:val="000000"/>
        </w:rPr>
        <w:t>д) индициране брзинe;</w:t>
      </w:r>
    </w:p>
    <w:p w14:paraId="4189EB2C" w14:textId="77777777" w:rsidR="00054697" w:rsidRPr="00054697" w:rsidRDefault="00054697" w:rsidP="00054697">
      <w:pPr>
        <w:spacing w:after="150"/>
        <w:rPr>
          <w:rFonts w:ascii="Arial" w:hAnsi="Arial" w:cs="Arial"/>
        </w:rPr>
      </w:pPr>
      <w:r w:rsidRPr="00054697">
        <w:rPr>
          <w:rFonts w:ascii="Arial" w:hAnsi="Arial" w:cs="Arial"/>
          <w:color w:val="000000"/>
        </w:rPr>
        <w:t>е) вертикалне брзине;</w:t>
      </w:r>
    </w:p>
    <w:p w14:paraId="630FD923" w14:textId="77777777" w:rsidR="00054697" w:rsidRPr="00054697" w:rsidRDefault="00054697" w:rsidP="00054697">
      <w:pPr>
        <w:spacing w:after="150"/>
        <w:rPr>
          <w:rFonts w:ascii="Arial" w:hAnsi="Arial" w:cs="Arial"/>
        </w:rPr>
      </w:pPr>
      <w:r w:rsidRPr="00054697">
        <w:rPr>
          <w:rFonts w:ascii="Arial" w:hAnsi="Arial" w:cs="Arial"/>
          <w:color w:val="000000"/>
        </w:rPr>
        <w:t>ф) уздужног положаја или заокрета и клизања.</w:t>
      </w:r>
    </w:p>
    <w:p w14:paraId="720A11F7" w14:textId="77777777" w:rsidR="00054697" w:rsidRPr="00054697" w:rsidRDefault="00054697" w:rsidP="00054697">
      <w:pPr>
        <w:spacing w:after="150"/>
        <w:rPr>
          <w:rFonts w:ascii="Arial" w:hAnsi="Arial" w:cs="Arial"/>
        </w:rPr>
      </w:pPr>
      <w:r w:rsidRPr="00054697">
        <w:rPr>
          <w:rFonts w:ascii="Arial" w:hAnsi="Arial" w:cs="Arial"/>
          <w:b/>
          <w:color w:val="000000"/>
        </w:rPr>
        <w:t>SPO.IDE.S.125 Седишта и системи</w:t>
      </w:r>
      <w:r w:rsidRPr="00054697">
        <w:rPr>
          <w:rFonts w:ascii="Arial" w:hAnsi="Arial" w:cs="Arial"/>
          <w:color w:val="000000"/>
        </w:rPr>
        <w:t xml:space="preserve"> </w:t>
      </w:r>
      <w:r w:rsidRPr="00054697">
        <w:rPr>
          <w:rFonts w:ascii="Arial" w:hAnsi="Arial" w:cs="Arial"/>
          <w:b/>
          <w:color w:val="000000"/>
        </w:rPr>
        <w:t>за</w:t>
      </w:r>
      <w:r w:rsidRPr="00054697">
        <w:rPr>
          <w:rFonts w:ascii="Arial" w:hAnsi="Arial" w:cs="Arial"/>
          <w:color w:val="000000"/>
        </w:rPr>
        <w:t xml:space="preserve"> </w:t>
      </w:r>
      <w:r w:rsidRPr="00054697">
        <w:rPr>
          <w:rFonts w:ascii="Arial" w:hAnsi="Arial" w:cs="Arial"/>
          <w:b/>
          <w:color w:val="000000"/>
        </w:rPr>
        <w:t>везивање</w:t>
      </w:r>
    </w:p>
    <w:p w14:paraId="07603369" w14:textId="77777777" w:rsidR="00054697" w:rsidRPr="00054697" w:rsidRDefault="00054697" w:rsidP="00054697">
      <w:pPr>
        <w:spacing w:after="150"/>
        <w:rPr>
          <w:rFonts w:ascii="Arial" w:hAnsi="Arial" w:cs="Arial"/>
        </w:rPr>
      </w:pPr>
      <w:r w:rsidRPr="00054697">
        <w:rPr>
          <w:rFonts w:ascii="Arial" w:hAnsi="Arial" w:cs="Arial"/>
          <w:color w:val="000000"/>
        </w:rPr>
        <w:t>а) Једрилице морају да буду опремљене:</w:t>
      </w:r>
    </w:p>
    <w:p w14:paraId="10A0EE3B" w14:textId="77777777" w:rsidR="00054697" w:rsidRPr="00054697" w:rsidRDefault="00054697" w:rsidP="00054697">
      <w:pPr>
        <w:spacing w:after="150"/>
        <w:rPr>
          <w:rFonts w:ascii="Arial" w:hAnsi="Arial" w:cs="Arial"/>
        </w:rPr>
      </w:pPr>
      <w:r w:rsidRPr="00054697">
        <w:rPr>
          <w:rFonts w:ascii="Arial" w:hAnsi="Arial" w:cs="Arial"/>
          <w:color w:val="000000"/>
        </w:rPr>
        <w:t>1) седиштем за свако лице у једрилици; и</w:t>
      </w:r>
    </w:p>
    <w:p w14:paraId="08E011EC"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сигурносним појасом са системом за везивање горњег дела тела, за свако седиште, у складу са приручником за управљање ваздухопловом </w:t>
      </w:r>
      <w:r w:rsidRPr="00054697">
        <w:rPr>
          <w:rFonts w:ascii="Arial" w:hAnsi="Arial" w:cs="Arial"/>
          <w:i/>
          <w:color w:val="000000"/>
        </w:rPr>
        <w:t>(AFM)</w:t>
      </w:r>
      <w:r w:rsidRPr="00054697">
        <w:rPr>
          <w:rFonts w:ascii="Arial" w:hAnsi="Arial" w:cs="Arial"/>
          <w:color w:val="000000"/>
        </w:rPr>
        <w:t>.</w:t>
      </w:r>
    </w:p>
    <w:p w14:paraId="171C3EF6" w14:textId="77777777" w:rsidR="00054697" w:rsidRPr="00054697" w:rsidRDefault="00054697" w:rsidP="00054697">
      <w:pPr>
        <w:spacing w:after="150"/>
        <w:rPr>
          <w:rFonts w:ascii="Arial" w:hAnsi="Arial" w:cs="Arial"/>
        </w:rPr>
      </w:pPr>
      <w:r w:rsidRPr="00054697">
        <w:rPr>
          <w:rFonts w:ascii="Arial" w:hAnsi="Arial" w:cs="Arial"/>
          <w:color w:val="000000"/>
        </w:rPr>
        <w:t>б) Сигурносни појас са системом везивања горњег дела тела мора да има једну тачку отпуштања.</w:t>
      </w:r>
    </w:p>
    <w:p w14:paraId="31A82DFF" w14:textId="77777777" w:rsidR="00054697" w:rsidRPr="00054697" w:rsidRDefault="00054697" w:rsidP="00054697">
      <w:pPr>
        <w:spacing w:after="150"/>
        <w:rPr>
          <w:rFonts w:ascii="Arial" w:hAnsi="Arial" w:cs="Arial"/>
        </w:rPr>
      </w:pPr>
      <w:r w:rsidRPr="00054697">
        <w:rPr>
          <w:rFonts w:ascii="Arial" w:hAnsi="Arial" w:cs="Arial"/>
          <w:b/>
          <w:color w:val="000000"/>
        </w:rPr>
        <w:t>SPO.IDE.S.130 Додатни кисеоник</w:t>
      </w:r>
    </w:p>
    <w:p w14:paraId="1BF9662E" w14:textId="77777777" w:rsidR="00054697" w:rsidRPr="00054697" w:rsidRDefault="00054697" w:rsidP="00054697">
      <w:pPr>
        <w:spacing w:after="150"/>
        <w:rPr>
          <w:rFonts w:ascii="Arial" w:hAnsi="Arial" w:cs="Arial"/>
        </w:rPr>
      </w:pPr>
      <w:r w:rsidRPr="00054697">
        <w:rPr>
          <w:rFonts w:ascii="Arial" w:hAnsi="Arial" w:cs="Arial"/>
          <w:color w:val="000000"/>
        </w:rPr>
        <w:t xml:space="preserve">Једрилице које се користе на висинама по притиску изнад 10.000 </w:t>
      </w:r>
      <w:r w:rsidRPr="00054697">
        <w:rPr>
          <w:rFonts w:ascii="Arial" w:hAnsi="Arial" w:cs="Arial"/>
          <w:i/>
          <w:color w:val="000000"/>
        </w:rPr>
        <w:t>ft</w:t>
      </w:r>
      <w:r w:rsidRPr="00054697">
        <w:rPr>
          <w:rFonts w:ascii="Arial" w:hAnsi="Arial" w:cs="Arial"/>
          <w:color w:val="000000"/>
        </w:rPr>
        <w:t xml:space="preserve"> морају да имају уређај за складиштење и расподелу довољне количине кисеоника за снабдевање:</w:t>
      </w:r>
    </w:p>
    <w:p w14:paraId="49D1C4AF" w14:textId="77777777" w:rsidR="00054697" w:rsidRPr="00054697" w:rsidRDefault="00054697" w:rsidP="00054697">
      <w:pPr>
        <w:spacing w:after="150"/>
        <w:rPr>
          <w:rFonts w:ascii="Arial" w:hAnsi="Arial" w:cs="Arial"/>
        </w:rPr>
      </w:pPr>
      <w:r w:rsidRPr="00054697">
        <w:rPr>
          <w:rFonts w:ascii="Arial" w:hAnsi="Arial" w:cs="Arial"/>
          <w:color w:val="000000"/>
        </w:rPr>
        <w:t xml:space="preserve">1) чланова посаде, за период дужи од 30 минута, ако је висина по притиску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 и</w:t>
      </w:r>
    </w:p>
    <w:p w14:paraId="0F733C7A"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свих чланова посаде и стручних лица за обављање задатка у сваком периоду када је висина по притиску изнад 13.000 </w:t>
      </w:r>
      <w:r w:rsidRPr="00054697">
        <w:rPr>
          <w:rFonts w:ascii="Arial" w:hAnsi="Arial" w:cs="Arial"/>
          <w:i/>
          <w:color w:val="000000"/>
        </w:rPr>
        <w:t>ft</w:t>
      </w:r>
      <w:r w:rsidRPr="00054697">
        <w:rPr>
          <w:rFonts w:ascii="Arial" w:hAnsi="Arial" w:cs="Arial"/>
          <w:color w:val="000000"/>
        </w:rPr>
        <w:t>.</w:t>
      </w:r>
    </w:p>
    <w:p w14:paraId="52E3D20F" w14:textId="77777777" w:rsidR="00054697" w:rsidRPr="00054697" w:rsidRDefault="00054697" w:rsidP="00054697">
      <w:pPr>
        <w:spacing w:after="150"/>
        <w:rPr>
          <w:rFonts w:ascii="Arial" w:hAnsi="Arial" w:cs="Arial"/>
        </w:rPr>
      </w:pPr>
      <w:r w:rsidRPr="00054697">
        <w:rPr>
          <w:rFonts w:ascii="Arial" w:hAnsi="Arial" w:cs="Arial"/>
          <w:b/>
          <w:color w:val="000000"/>
        </w:rPr>
        <w:t>SPO.IDE.S.135 Лет изнад воде</w:t>
      </w:r>
    </w:p>
    <w:p w14:paraId="08FE7D11"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једрилицом која лети изнад воде мора да установи ризике за преживљавање свих лица у једрилици у случају принудног слетања на воду и да на основу тога одреди обавезу ношења:</w:t>
      </w:r>
    </w:p>
    <w:p w14:paraId="2610B312" w14:textId="77777777" w:rsidR="00054697" w:rsidRPr="00054697" w:rsidRDefault="00054697" w:rsidP="00054697">
      <w:pPr>
        <w:spacing w:after="150"/>
        <w:rPr>
          <w:rFonts w:ascii="Arial" w:hAnsi="Arial" w:cs="Arial"/>
        </w:rPr>
      </w:pPr>
      <w:r w:rsidRPr="00054697">
        <w:rPr>
          <w:rFonts w:ascii="Arial" w:hAnsi="Arial" w:cs="Arial"/>
          <w:color w:val="000000"/>
        </w:rPr>
        <w:t>а) прслука за спасавање или другог индивидуалног средства за плутање, за свако лице у једрилици, који се морају оденути или који су смештени на месту које је лако доступно са седишта лица које треба да их користи;</w:t>
      </w:r>
    </w:p>
    <w:p w14:paraId="69B26E5C"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предајника за одређивање места несреће </w:t>
      </w:r>
      <w:r w:rsidRPr="00054697">
        <w:rPr>
          <w:rFonts w:ascii="Arial" w:hAnsi="Arial" w:cs="Arial"/>
          <w:i/>
          <w:color w:val="000000"/>
        </w:rPr>
        <w:t>(ELT)</w:t>
      </w:r>
      <w:r w:rsidRPr="00054697">
        <w:rPr>
          <w:rFonts w:ascii="Arial" w:hAnsi="Arial" w:cs="Arial"/>
          <w:color w:val="000000"/>
        </w:rPr>
        <w:t xml:space="preserve"> или личног предајника </w:t>
      </w:r>
      <w:r w:rsidRPr="00054697">
        <w:rPr>
          <w:rFonts w:ascii="Arial" w:hAnsi="Arial" w:cs="Arial"/>
          <w:i/>
          <w:color w:val="000000"/>
        </w:rPr>
        <w:t>(PLB)</w:t>
      </w:r>
      <w:r w:rsidRPr="00054697">
        <w:rPr>
          <w:rFonts w:ascii="Arial" w:hAnsi="Arial" w:cs="Arial"/>
          <w:color w:val="000000"/>
        </w:rPr>
        <w:t xml:space="preserve">, кога носи члан посаде или стручно лице, а који имају могућност да истовремено емитују сигнале на 121.5 </w:t>
      </w:r>
      <w:r w:rsidRPr="00054697">
        <w:rPr>
          <w:rFonts w:ascii="Arial" w:hAnsi="Arial" w:cs="Arial"/>
          <w:i/>
          <w:color w:val="000000"/>
        </w:rPr>
        <w:t>MHz</w:t>
      </w:r>
      <w:r w:rsidRPr="00054697">
        <w:rPr>
          <w:rFonts w:ascii="Arial" w:hAnsi="Arial" w:cs="Arial"/>
          <w:color w:val="000000"/>
        </w:rPr>
        <w:t xml:space="preserve"> и 406 </w:t>
      </w:r>
      <w:r w:rsidRPr="00054697">
        <w:rPr>
          <w:rFonts w:ascii="Arial" w:hAnsi="Arial" w:cs="Arial"/>
          <w:i/>
          <w:color w:val="000000"/>
        </w:rPr>
        <w:t>MHz</w:t>
      </w:r>
      <w:r w:rsidRPr="00054697">
        <w:rPr>
          <w:rFonts w:ascii="Arial" w:hAnsi="Arial" w:cs="Arial"/>
          <w:color w:val="000000"/>
        </w:rPr>
        <w:t>;</w:t>
      </w:r>
    </w:p>
    <w:p w14:paraId="7D40C1CB" w14:textId="77777777" w:rsidR="00054697" w:rsidRPr="00054697" w:rsidRDefault="00054697" w:rsidP="00054697">
      <w:pPr>
        <w:spacing w:after="150"/>
        <w:rPr>
          <w:rFonts w:ascii="Arial" w:hAnsi="Arial" w:cs="Arial"/>
        </w:rPr>
      </w:pPr>
      <w:r w:rsidRPr="00054697">
        <w:rPr>
          <w:rFonts w:ascii="Arial" w:hAnsi="Arial" w:cs="Arial"/>
          <w:color w:val="000000"/>
        </w:rPr>
        <w:t>ц) опреме која емитује сигнале о стању нужде, ако се лет обавља:</w:t>
      </w:r>
    </w:p>
    <w:p w14:paraId="38578B0C" w14:textId="77777777" w:rsidR="00054697" w:rsidRPr="00054697" w:rsidRDefault="00054697" w:rsidP="00054697">
      <w:pPr>
        <w:spacing w:after="150"/>
        <w:rPr>
          <w:rFonts w:ascii="Arial" w:hAnsi="Arial" w:cs="Arial"/>
        </w:rPr>
      </w:pPr>
      <w:r w:rsidRPr="00054697">
        <w:rPr>
          <w:rFonts w:ascii="Arial" w:hAnsi="Arial" w:cs="Arial"/>
          <w:color w:val="000000"/>
        </w:rPr>
        <w:t>1) изнад воде, на удаљености од копна која је већа од удаљености у случају једрења; или</w:t>
      </w:r>
    </w:p>
    <w:p w14:paraId="117E2068" w14:textId="77777777" w:rsidR="00054697" w:rsidRPr="00054697" w:rsidRDefault="00054697" w:rsidP="00054697">
      <w:pPr>
        <w:spacing w:after="150"/>
        <w:rPr>
          <w:rFonts w:ascii="Arial" w:hAnsi="Arial" w:cs="Arial"/>
        </w:rPr>
      </w:pPr>
      <w:r w:rsidRPr="00054697">
        <w:rPr>
          <w:rFonts w:ascii="Arial" w:hAnsi="Arial" w:cs="Arial"/>
          <w:color w:val="000000"/>
        </w:rPr>
        <w:t>2) тамо где је прилазна или одлазна путања изнад воде тако да, у случају несреће, постоји могућност принудног слетања на воду.</w:t>
      </w:r>
    </w:p>
    <w:p w14:paraId="2EADEF7A" w14:textId="77777777" w:rsidR="00054697" w:rsidRPr="00054697" w:rsidRDefault="00054697" w:rsidP="00054697">
      <w:pPr>
        <w:spacing w:after="150"/>
        <w:rPr>
          <w:rFonts w:ascii="Arial" w:hAnsi="Arial" w:cs="Arial"/>
        </w:rPr>
      </w:pPr>
      <w:r w:rsidRPr="00054697">
        <w:rPr>
          <w:rFonts w:ascii="Arial" w:hAnsi="Arial" w:cs="Arial"/>
          <w:b/>
          <w:color w:val="000000"/>
        </w:rPr>
        <w:t>SPO.IDE.S.140 Опрема за преживљавање</w:t>
      </w:r>
    </w:p>
    <w:p w14:paraId="61C8EFEA" w14:textId="77777777" w:rsidR="00054697" w:rsidRPr="00054697" w:rsidRDefault="00054697" w:rsidP="00054697">
      <w:pPr>
        <w:spacing w:after="150"/>
        <w:rPr>
          <w:rFonts w:ascii="Arial" w:hAnsi="Arial" w:cs="Arial"/>
        </w:rPr>
      </w:pPr>
      <w:r w:rsidRPr="00054697">
        <w:rPr>
          <w:rFonts w:ascii="Arial" w:hAnsi="Arial" w:cs="Arial"/>
          <w:color w:val="000000"/>
        </w:rPr>
        <w:t>Једрилице које лете изнад подручја у којима је трагање и спасавање изузетно отежано, морају да имају опрему која емитује сигнал у случају опасности и опрему за преживљавање која је примерена подручју које се прелеће.</w:t>
      </w:r>
    </w:p>
    <w:p w14:paraId="74A8C09E" w14:textId="77777777" w:rsidR="00054697" w:rsidRPr="00054697" w:rsidRDefault="00054697" w:rsidP="00054697">
      <w:pPr>
        <w:spacing w:after="150"/>
        <w:rPr>
          <w:rFonts w:ascii="Arial" w:hAnsi="Arial" w:cs="Arial"/>
        </w:rPr>
      </w:pPr>
      <w:r w:rsidRPr="00054697">
        <w:rPr>
          <w:rFonts w:ascii="Arial" w:hAnsi="Arial" w:cs="Arial"/>
          <w:b/>
          <w:color w:val="000000"/>
        </w:rPr>
        <w:t>SPO.IDE.S.145 Радио-комуникациона опрема</w:t>
      </w:r>
    </w:p>
    <w:p w14:paraId="08F25AB9" w14:textId="77777777" w:rsidR="00054697" w:rsidRPr="00054697" w:rsidRDefault="00054697" w:rsidP="00054697">
      <w:pPr>
        <w:spacing w:after="150"/>
        <w:rPr>
          <w:rFonts w:ascii="Arial" w:hAnsi="Arial" w:cs="Arial"/>
        </w:rPr>
      </w:pPr>
      <w:r w:rsidRPr="00054697">
        <w:rPr>
          <w:rFonts w:ascii="Arial" w:hAnsi="Arial" w:cs="Arial"/>
          <w:color w:val="000000"/>
        </w:rPr>
        <w:t>а) Ако је захтевано за ваздушни простор у коме се лети, једрилице морају да буду опремљене радио-комуникационом опремом која омогућава двосмерну комуникацију са оним ваздухопловним станицама и на оним фреквенцијама које се користе у том ваздушном простору.</w:t>
      </w:r>
    </w:p>
    <w:p w14:paraId="548F1F48"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Радио-комуникациона опрема, ако је неопходна у складу са ставом а), мора да омогућава комуникацију на ваздухопловној фреквенцији за случај опасности од 121.5 </w:t>
      </w:r>
      <w:r w:rsidRPr="00054697">
        <w:rPr>
          <w:rFonts w:ascii="Arial" w:hAnsi="Arial" w:cs="Arial"/>
          <w:i/>
          <w:color w:val="000000"/>
        </w:rPr>
        <w:t>MHz</w:t>
      </w:r>
      <w:r w:rsidRPr="00054697">
        <w:rPr>
          <w:rFonts w:ascii="Arial" w:hAnsi="Arial" w:cs="Arial"/>
          <w:color w:val="000000"/>
        </w:rPr>
        <w:t>.</w:t>
      </w:r>
    </w:p>
    <w:p w14:paraId="11AFF037" w14:textId="77777777" w:rsidR="00054697" w:rsidRPr="00054697" w:rsidRDefault="00054697" w:rsidP="00054697">
      <w:pPr>
        <w:spacing w:after="150"/>
        <w:rPr>
          <w:rFonts w:ascii="Arial" w:hAnsi="Arial" w:cs="Arial"/>
        </w:rPr>
      </w:pPr>
      <w:r w:rsidRPr="00054697">
        <w:rPr>
          <w:rFonts w:ascii="Arial" w:hAnsi="Arial" w:cs="Arial"/>
          <w:b/>
          <w:color w:val="000000"/>
        </w:rPr>
        <w:t>SPO.IDE.S.150 Навигациона опрема</w:t>
      </w:r>
    </w:p>
    <w:p w14:paraId="259F2667" w14:textId="77777777" w:rsidR="00054697" w:rsidRPr="00054697" w:rsidRDefault="00054697" w:rsidP="00054697">
      <w:pPr>
        <w:spacing w:after="150"/>
        <w:rPr>
          <w:rFonts w:ascii="Arial" w:hAnsi="Arial" w:cs="Arial"/>
        </w:rPr>
      </w:pPr>
      <w:r w:rsidRPr="00054697">
        <w:rPr>
          <w:rFonts w:ascii="Arial" w:hAnsi="Arial" w:cs="Arial"/>
          <w:color w:val="000000"/>
        </w:rPr>
        <w:t>Једрилице морају да буду опремљене било којом навигационом опремом која омогућава лет у складу са:</w:t>
      </w:r>
    </w:p>
    <w:p w14:paraId="65910EA3" w14:textId="77777777" w:rsidR="00054697" w:rsidRPr="00054697" w:rsidRDefault="00054697" w:rsidP="00054697">
      <w:pPr>
        <w:spacing w:after="150"/>
        <w:rPr>
          <w:rFonts w:ascii="Arial" w:hAnsi="Arial" w:cs="Arial"/>
        </w:rPr>
      </w:pPr>
      <w:r w:rsidRPr="00054697">
        <w:rPr>
          <w:rFonts w:ascii="Arial" w:hAnsi="Arial" w:cs="Arial"/>
          <w:color w:val="000000"/>
        </w:rPr>
        <w:t xml:space="preserve">а) </w:t>
      </w:r>
      <w:r w:rsidRPr="00054697">
        <w:rPr>
          <w:rFonts w:ascii="Arial" w:hAnsi="Arial" w:cs="Arial"/>
          <w:i/>
          <w:color w:val="000000"/>
        </w:rPr>
        <w:t>ATS</w:t>
      </w:r>
      <w:r w:rsidRPr="00054697">
        <w:rPr>
          <w:rFonts w:ascii="Arial" w:hAnsi="Arial" w:cs="Arial"/>
          <w:color w:val="000000"/>
        </w:rPr>
        <w:t xml:space="preserve"> планом лета, ако је примењиво; и</w:t>
      </w:r>
    </w:p>
    <w:p w14:paraId="08EB7F86" w14:textId="77777777" w:rsidR="00054697" w:rsidRPr="00054697" w:rsidRDefault="00054697" w:rsidP="00054697">
      <w:pPr>
        <w:spacing w:after="150"/>
        <w:rPr>
          <w:rFonts w:ascii="Arial" w:hAnsi="Arial" w:cs="Arial"/>
        </w:rPr>
      </w:pPr>
      <w:r w:rsidRPr="00054697">
        <w:rPr>
          <w:rFonts w:ascii="Arial" w:hAnsi="Arial" w:cs="Arial"/>
          <w:color w:val="000000"/>
        </w:rPr>
        <w:t>б) примењивим захтевима ваздушног простора.</w:t>
      </w:r>
    </w:p>
    <w:p w14:paraId="4D87F844" w14:textId="77777777" w:rsidR="00054697" w:rsidRPr="00054697" w:rsidRDefault="00054697" w:rsidP="00054697">
      <w:pPr>
        <w:spacing w:after="150"/>
        <w:rPr>
          <w:rFonts w:ascii="Arial" w:hAnsi="Arial" w:cs="Arial"/>
        </w:rPr>
      </w:pPr>
      <w:r w:rsidRPr="00054697">
        <w:rPr>
          <w:rFonts w:ascii="Arial" w:hAnsi="Arial" w:cs="Arial"/>
          <w:b/>
          <w:color w:val="000000"/>
        </w:rPr>
        <w:t>SPO.IDE.S.155 Транспондер</w:t>
      </w:r>
    </w:p>
    <w:p w14:paraId="744C3891" w14:textId="77777777" w:rsidR="00054697" w:rsidRPr="00054697" w:rsidRDefault="00054697" w:rsidP="00054697">
      <w:pPr>
        <w:spacing w:after="150"/>
        <w:rPr>
          <w:rFonts w:ascii="Arial" w:hAnsi="Arial" w:cs="Arial"/>
        </w:rPr>
      </w:pPr>
      <w:r w:rsidRPr="00054697">
        <w:rPr>
          <w:rFonts w:ascii="Arial" w:hAnsi="Arial" w:cs="Arial"/>
          <w:color w:val="000000"/>
        </w:rPr>
        <w:t xml:space="preserve">У случају када то захтева ваздушни простор у коме се лети, једрилице морају да имају транспондер секундарног надзорног радара </w:t>
      </w:r>
      <w:r w:rsidRPr="00054697">
        <w:rPr>
          <w:rFonts w:ascii="Arial" w:hAnsi="Arial" w:cs="Arial"/>
          <w:i/>
          <w:color w:val="000000"/>
        </w:rPr>
        <w:t>(SSR)</w:t>
      </w:r>
      <w:r w:rsidRPr="00054697">
        <w:rPr>
          <w:rFonts w:ascii="Arial" w:hAnsi="Arial" w:cs="Arial"/>
          <w:color w:val="000000"/>
        </w:rPr>
        <w:t xml:space="preserve"> са свим захтеваним могућностима.</w:t>
      </w:r>
    </w:p>
    <w:p w14:paraId="2B231A26"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4</w:t>
      </w:r>
      <w:r w:rsidRPr="00054697">
        <w:rPr>
          <w:rFonts w:ascii="Arial" w:hAnsi="Arial" w:cs="Arial"/>
        </w:rPr>
        <w:br/>
      </w:r>
      <w:r w:rsidRPr="00054697">
        <w:rPr>
          <w:rFonts w:ascii="Arial" w:hAnsi="Arial" w:cs="Arial"/>
          <w:b/>
          <w:color w:val="000000"/>
        </w:rPr>
        <w:t>Балони</w:t>
      </w:r>
    </w:p>
    <w:p w14:paraId="7CAEE6DD" w14:textId="77777777" w:rsidR="00054697" w:rsidRPr="00054697" w:rsidRDefault="00054697" w:rsidP="00054697">
      <w:pPr>
        <w:spacing w:after="150"/>
        <w:rPr>
          <w:rFonts w:ascii="Arial" w:hAnsi="Arial" w:cs="Arial"/>
        </w:rPr>
      </w:pPr>
      <w:r w:rsidRPr="00054697">
        <w:rPr>
          <w:rFonts w:ascii="Arial" w:hAnsi="Arial" w:cs="Arial"/>
          <w:b/>
          <w:color w:val="000000"/>
        </w:rPr>
        <w:t>SPO.IDE.B.100 Инструменти и опрема – опште одредбе</w:t>
      </w:r>
    </w:p>
    <w:p w14:paraId="5CDB9BED" w14:textId="77777777" w:rsidR="00054697" w:rsidRPr="00054697" w:rsidRDefault="00054697" w:rsidP="00054697">
      <w:pPr>
        <w:spacing w:after="150"/>
        <w:rPr>
          <w:rFonts w:ascii="Arial" w:hAnsi="Arial" w:cs="Arial"/>
        </w:rPr>
      </w:pPr>
      <w:r w:rsidRPr="00054697">
        <w:rPr>
          <w:rFonts w:ascii="Arial" w:hAnsi="Arial" w:cs="Arial"/>
          <w:color w:val="000000"/>
        </w:rPr>
        <w:t>а) Инструменти и опрема који се захтевају у овој глави морају да буду одобрени у складу са применљивим захтевима за пловидбеност:</w:t>
      </w:r>
    </w:p>
    <w:p w14:paraId="6FF9C5CF" w14:textId="77777777" w:rsidR="00054697" w:rsidRPr="00054697" w:rsidRDefault="00054697" w:rsidP="00054697">
      <w:pPr>
        <w:spacing w:after="150"/>
        <w:rPr>
          <w:rFonts w:ascii="Arial" w:hAnsi="Arial" w:cs="Arial"/>
        </w:rPr>
      </w:pPr>
      <w:r w:rsidRPr="00054697">
        <w:rPr>
          <w:rFonts w:ascii="Arial" w:hAnsi="Arial" w:cs="Arial"/>
          <w:color w:val="000000"/>
        </w:rPr>
        <w:t>1) ако их користи летачка посада за контролу путање лета;</w:t>
      </w:r>
    </w:p>
    <w:p w14:paraId="5C2699EC" w14:textId="77777777" w:rsidR="00054697" w:rsidRPr="00054697" w:rsidRDefault="00054697" w:rsidP="00054697">
      <w:pPr>
        <w:spacing w:after="150"/>
        <w:rPr>
          <w:rFonts w:ascii="Arial" w:hAnsi="Arial" w:cs="Arial"/>
        </w:rPr>
      </w:pPr>
      <w:r w:rsidRPr="00054697">
        <w:rPr>
          <w:rFonts w:ascii="Arial" w:hAnsi="Arial" w:cs="Arial"/>
          <w:color w:val="000000"/>
        </w:rPr>
        <w:t>2) ако се користе за испуњење захтева из SPO.IDE.B.145; или</w:t>
      </w:r>
    </w:p>
    <w:p w14:paraId="4FEBD929" w14:textId="77777777" w:rsidR="00054697" w:rsidRPr="00054697" w:rsidRDefault="00054697" w:rsidP="00054697">
      <w:pPr>
        <w:spacing w:after="150"/>
        <w:rPr>
          <w:rFonts w:ascii="Arial" w:hAnsi="Arial" w:cs="Arial"/>
        </w:rPr>
      </w:pPr>
      <w:r w:rsidRPr="00054697">
        <w:rPr>
          <w:rFonts w:ascii="Arial" w:hAnsi="Arial" w:cs="Arial"/>
          <w:color w:val="000000"/>
        </w:rPr>
        <w:t>3) ако су уграђени у балон.</w:t>
      </w:r>
    </w:p>
    <w:p w14:paraId="25F6DF59" w14:textId="77777777" w:rsidR="00054697" w:rsidRPr="00054697" w:rsidRDefault="00054697" w:rsidP="00054697">
      <w:pPr>
        <w:spacing w:after="150"/>
        <w:rPr>
          <w:rFonts w:ascii="Arial" w:hAnsi="Arial" w:cs="Arial"/>
        </w:rPr>
      </w:pPr>
      <w:r w:rsidRPr="00054697">
        <w:rPr>
          <w:rFonts w:ascii="Arial" w:hAnsi="Arial" w:cs="Arial"/>
          <w:color w:val="000000"/>
        </w:rPr>
        <w:t>б) Следеће предмете, ако се захтевају овом главом, није потребно одобрити као опрему:</w:t>
      </w:r>
    </w:p>
    <w:p w14:paraId="0AE330ED" w14:textId="77777777" w:rsidR="00054697" w:rsidRPr="00054697" w:rsidRDefault="00054697" w:rsidP="00054697">
      <w:pPr>
        <w:spacing w:after="150"/>
        <w:rPr>
          <w:rFonts w:ascii="Arial" w:hAnsi="Arial" w:cs="Arial"/>
        </w:rPr>
      </w:pPr>
      <w:r w:rsidRPr="00054697">
        <w:rPr>
          <w:rFonts w:ascii="Arial" w:hAnsi="Arial" w:cs="Arial"/>
          <w:color w:val="000000"/>
        </w:rPr>
        <w:t>1) преносиве батеријске лампе;</w:t>
      </w:r>
    </w:p>
    <w:p w14:paraId="48D8B489" w14:textId="77777777" w:rsidR="00054697" w:rsidRPr="00054697" w:rsidRDefault="00054697" w:rsidP="00054697">
      <w:pPr>
        <w:spacing w:after="150"/>
        <w:rPr>
          <w:rFonts w:ascii="Arial" w:hAnsi="Arial" w:cs="Arial"/>
        </w:rPr>
      </w:pPr>
      <w:r w:rsidRPr="00054697">
        <w:rPr>
          <w:rFonts w:ascii="Arial" w:hAnsi="Arial" w:cs="Arial"/>
          <w:color w:val="000000"/>
        </w:rPr>
        <w:t>2) тачан мерач времена;</w:t>
      </w:r>
    </w:p>
    <w:p w14:paraId="3C92CDB4" w14:textId="77777777" w:rsidR="00054697" w:rsidRPr="00054697" w:rsidRDefault="00054697" w:rsidP="00054697">
      <w:pPr>
        <w:spacing w:after="150"/>
        <w:rPr>
          <w:rFonts w:ascii="Arial" w:hAnsi="Arial" w:cs="Arial"/>
        </w:rPr>
      </w:pPr>
      <w:r w:rsidRPr="00054697">
        <w:rPr>
          <w:rFonts w:ascii="Arial" w:hAnsi="Arial" w:cs="Arial"/>
          <w:color w:val="000000"/>
        </w:rPr>
        <w:t>3) комплет прве помоћи;</w:t>
      </w:r>
    </w:p>
    <w:p w14:paraId="66EA3560" w14:textId="77777777" w:rsidR="00054697" w:rsidRPr="00054697" w:rsidRDefault="00054697" w:rsidP="00054697">
      <w:pPr>
        <w:spacing w:after="150"/>
        <w:rPr>
          <w:rFonts w:ascii="Arial" w:hAnsi="Arial" w:cs="Arial"/>
        </w:rPr>
      </w:pPr>
      <w:r w:rsidRPr="00054697">
        <w:rPr>
          <w:rFonts w:ascii="Arial" w:hAnsi="Arial" w:cs="Arial"/>
          <w:color w:val="000000"/>
        </w:rPr>
        <w:t>4) опрему за преживљавање и сигнализацију.</w:t>
      </w:r>
    </w:p>
    <w:p w14:paraId="420E8C8D" w14:textId="77777777" w:rsidR="00054697" w:rsidRPr="00054697" w:rsidRDefault="00054697" w:rsidP="00054697">
      <w:pPr>
        <w:spacing w:after="150"/>
        <w:rPr>
          <w:rFonts w:ascii="Arial" w:hAnsi="Arial" w:cs="Arial"/>
        </w:rPr>
      </w:pPr>
      <w:r w:rsidRPr="00054697">
        <w:rPr>
          <w:rFonts w:ascii="Arial" w:hAnsi="Arial" w:cs="Arial"/>
          <w:color w:val="000000"/>
        </w:rPr>
        <w:t>ц) Инструменти и опрема који се не захтевају у овој глави, као и свака друга опрема која се не захтева другим применљивим анексима, али се налази у балону у току лета, морају да испуњавају следеће услове:</w:t>
      </w:r>
    </w:p>
    <w:p w14:paraId="4332CD8C" w14:textId="77777777" w:rsidR="00054697" w:rsidRPr="00054697" w:rsidRDefault="00054697" w:rsidP="00054697">
      <w:pPr>
        <w:spacing w:after="150"/>
        <w:rPr>
          <w:rFonts w:ascii="Arial" w:hAnsi="Arial" w:cs="Arial"/>
        </w:rPr>
      </w:pPr>
      <w:r w:rsidRPr="00054697">
        <w:rPr>
          <w:rFonts w:ascii="Arial" w:hAnsi="Arial" w:cs="Arial"/>
          <w:color w:val="000000"/>
        </w:rPr>
        <w:t>1) информације које се добијају са ових инструмената или опреме летачка посада не сме да користи у циљу испуњења захтева из Анекса I Уредбе (ЕЗ) бр. 216/2008; и</w:t>
      </w:r>
    </w:p>
    <w:p w14:paraId="0F0442E9" w14:textId="77777777" w:rsidR="00054697" w:rsidRPr="00054697" w:rsidRDefault="00054697" w:rsidP="00054697">
      <w:pPr>
        <w:spacing w:after="150"/>
        <w:rPr>
          <w:rFonts w:ascii="Arial" w:hAnsi="Arial" w:cs="Arial"/>
        </w:rPr>
      </w:pPr>
      <w:r w:rsidRPr="00054697">
        <w:rPr>
          <w:rFonts w:ascii="Arial" w:hAnsi="Arial" w:cs="Arial"/>
          <w:color w:val="000000"/>
        </w:rPr>
        <w:t>2) инструменти и опрема не смеју да имају утицаја на пловидбеност балона, чак и у случају њиховог отказа или квара.</w:t>
      </w:r>
    </w:p>
    <w:p w14:paraId="3187B053" w14:textId="77777777" w:rsidR="00054697" w:rsidRPr="00054697" w:rsidRDefault="00054697" w:rsidP="00054697">
      <w:pPr>
        <w:spacing w:after="150"/>
        <w:rPr>
          <w:rFonts w:ascii="Arial" w:hAnsi="Arial" w:cs="Arial"/>
        </w:rPr>
      </w:pPr>
      <w:r w:rsidRPr="00054697">
        <w:rPr>
          <w:rFonts w:ascii="Arial" w:hAnsi="Arial" w:cs="Arial"/>
          <w:color w:val="000000"/>
        </w:rPr>
        <w:t>д) Инструменти и опрема морају да буду лако употребљиви и приступачни са места на коме седи члан летачке посаде који треба да их користи.</w:t>
      </w:r>
    </w:p>
    <w:p w14:paraId="3D842529" w14:textId="77777777" w:rsidR="00054697" w:rsidRPr="00054697" w:rsidRDefault="00054697" w:rsidP="00054697">
      <w:pPr>
        <w:spacing w:after="150"/>
        <w:rPr>
          <w:rFonts w:ascii="Arial" w:hAnsi="Arial" w:cs="Arial"/>
        </w:rPr>
      </w:pPr>
      <w:r w:rsidRPr="00054697">
        <w:rPr>
          <w:rFonts w:ascii="Arial" w:hAnsi="Arial" w:cs="Arial"/>
          <w:color w:val="000000"/>
        </w:rPr>
        <w:t>е) Захтевана опрема за случај опасности мора да буде лако доступна за тренутну употребу.</w:t>
      </w:r>
    </w:p>
    <w:p w14:paraId="11927AE7" w14:textId="77777777" w:rsidR="00054697" w:rsidRPr="00054697" w:rsidRDefault="00054697" w:rsidP="00054697">
      <w:pPr>
        <w:spacing w:after="150"/>
        <w:rPr>
          <w:rFonts w:ascii="Arial" w:hAnsi="Arial" w:cs="Arial"/>
        </w:rPr>
      </w:pPr>
      <w:r w:rsidRPr="00054697">
        <w:rPr>
          <w:rFonts w:ascii="Arial" w:hAnsi="Arial" w:cs="Arial"/>
          <w:b/>
          <w:color w:val="000000"/>
        </w:rPr>
        <w:t>SPO.IDE.B.105 Минимална опрема за лет</w:t>
      </w:r>
    </w:p>
    <w:p w14:paraId="3B819DB3" w14:textId="77777777" w:rsidR="00054697" w:rsidRPr="00054697" w:rsidRDefault="00054697" w:rsidP="00054697">
      <w:pPr>
        <w:spacing w:after="150"/>
        <w:rPr>
          <w:rFonts w:ascii="Arial" w:hAnsi="Arial" w:cs="Arial"/>
        </w:rPr>
      </w:pPr>
      <w:r w:rsidRPr="00054697">
        <w:rPr>
          <w:rFonts w:ascii="Arial" w:hAnsi="Arial" w:cs="Arial"/>
          <w:color w:val="000000"/>
        </w:rPr>
        <w:t>Лет не сме да започне ако недостаје или ако је неисправан било који инструмент балона, део опреме или нека њихова функција за планирани лет, изузев:</w:t>
      </w:r>
    </w:p>
    <w:p w14:paraId="768BB530"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ако се балон користи у складу са листом минималне опреме </w:t>
      </w:r>
      <w:r w:rsidRPr="00054697">
        <w:rPr>
          <w:rFonts w:ascii="Arial" w:hAnsi="Arial" w:cs="Arial"/>
          <w:i/>
          <w:color w:val="000000"/>
        </w:rPr>
        <w:t>(MEL),</w:t>
      </w:r>
      <w:r w:rsidRPr="00054697">
        <w:rPr>
          <w:rFonts w:ascii="Arial" w:hAnsi="Arial" w:cs="Arial"/>
          <w:color w:val="000000"/>
        </w:rPr>
        <w:t xml:space="preserve"> ако је она утврђена; или</w:t>
      </w:r>
    </w:p>
    <w:p w14:paraId="68B2F87B" w14:textId="77777777" w:rsidR="00054697" w:rsidRPr="00054697" w:rsidRDefault="00054697" w:rsidP="00054697">
      <w:pPr>
        <w:spacing w:after="150"/>
        <w:rPr>
          <w:rFonts w:ascii="Arial" w:hAnsi="Arial" w:cs="Arial"/>
        </w:rPr>
      </w:pPr>
      <w:r w:rsidRPr="00054697">
        <w:rPr>
          <w:rFonts w:ascii="Arial" w:hAnsi="Arial" w:cs="Arial"/>
          <w:color w:val="000000"/>
        </w:rPr>
        <w:t>б) ако балон има дозволу за лет која је издата у складу са применљивим захтевима за пловидбеност.</w:t>
      </w:r>
    </w:p>
    <w:p w14:paraId="34F3853D" w14:textId="77777777" w:rsidR="00054697" w:rsidRPr="00054697" w:rsidRDefault="00054697" w:rsidP="00054697">
      <w:pPr>
        <w:spacing w:after="150"/>
        <w:rPr>
          <w:rFonts w:ascii="Arial" w:hAnsi="Arial" w:cs="Arial"/>
        </w:rPr>
      </w:pPr>
      <w:r w:rsidRPr="00054697">
        <w:rPr>
          <w:rFonts w:ascii="Arial" w:hAnsi="Arial" w:cs="Arial"/>
          <w:b/>
          <w:color w:val="000000"/>
        </w:rPr>
        <w:t>SPO.IDE.B.110 Оперативна светла</w:t>
      </w:r>
    </w:p>
    <w:p w14:paraId="7D4B46FA" w14:textId="77777777" w:rsidR="00054697" w:rsidRPr="00054697" w:rsidRDefault="00054697" w:rsidP="00054697">
      <w:pPr>
        <w:spacing w:after="150"/>
        <w:rPr>
          <w:rFonts w:ascii="Arial" w:hAnsi="Arial" w:cs="Arial"/>
        </w:rPr>
      </w:pPr>
      <w:r w:rsidRPr="00054697">
        <w:rPr>
          <w:rFonts w:ascii="Arial" w:hAnsi="Arial" w:cs="Arial"/>
          <w:color w:val="000000"/>
        </w:rPr>
        <w:t>Балони који се користе ноћу морају да буду опремљени са:</w:t>
      </w:r>
    </w:p>
    <w:p w14:paraId="4BEEF282" w14:textId="77777777" w:rsidR="00054697" w:rsidRPr="00054697" w:rsidRDefault="00054697" w:rsidP="00054697">
      <w:pPr>
        <w:spacing w:after="150"/>
        <w:rPr>
          <w:rFonts w:ascii="Arial" w:hAnsi="Arial" w:cs="Arial"/>
        </w:rPr>
      </w:pPr>
      <w:r w:rsidRPr="00054697">
        <w:rPr>
          <w:rFonts w:ascii="Arial" w:hAnsi="Arial" w:cs="Arial"/>
          <w:color w:val="000000"/>
        </w:rPr>
        <w:t>a) светлима за избегавање судара;</w:t>
      </w:r>
    </w:p>
    <w:p w14:paraId="28DA51A6" w14:textId="77777777" w:rsidR="00054697" w:rsidRPr="00054697" w:rsidRDefault="00054697" w:rsidP="00054697">
      <w:pPr>
        <w:spacing w:after="150"/>
        <w:rPr>
          <w:rFonts w:ascii="Arial" w:hAnsi="Arial" w:cs="Arial"/>
        </w:rPr>
      </w:pPr>
      <w:r w:rsidRPr="00054697">
        <w:rPr>
          <w:rFonts w:ascii="Arial" w:hAnsi="Arial" w:cs="Arial"/>
          <w:color w:val="000000"/>
        </w:rPr>
        <w:t>б) расветом која обезбеђује одговарајуће осветљење свих инструмената и опреме неопходне за безбедно коришћење балона;</w:t>
      </w:r>
    </w:p>
    <w:p w14:paraId="5A7B20C6" w14:textId="77777777" w:rsidR="00054697" w:rsidRPr="00054697" w:rsidRDefault="00054697" w:rsidP="00054697">
      <w:pPr>
        <w:spacing w:after="150"/>
        <w:rPr>
          <w:rFonts w:ascii="Arial" w:hAnsi="Arial" w:cs="Arial"/>
        </w:rPr>
      </w:pPr>
      <w:r w:rsidRPr="00054697">
        <w:rPr>
          <w:rFonts w:ascii="Arial" w:hAnsi="Arial" w:cs="Arial"/>
          <w:color w:val="000000"/>
        </w:rPr>
        <w:t>ц) независном преносивом батеријском лампом.</w:t>
      </w:r>
    </w:p>
    <w:p w14:paraId="40A5331B" w14:textId="77777777" w:rsidR="00054697" w:rsidRPr="00054697" w:rsidRDefault="00054697" w:rsidP="00054697">
      <w:pPr>
        <w:spacing w:after="150"/>
        <w:rPr>
          <w:rFonts w:ascii="Arial" w:hAnsi="Arial" w:cs="Arial"/>
        </w:rPr>
      </w:pPr>
      <w:r w:rsidRPr="00054697">
        <w:rPr>
          <w:rFonts w:ascii="Arial" w:hAnsi="Arial" w:cs="Arial"/>
          <w:b/>
          <w:color w:val="000000"/>
        </w:rPr>
        <w:t>SPO.IDE.B.115 Летење по правилима за визуелно летење</w:t>
      </w:r>
      <w:r w:rsidRPr="00054697">
        <w:rPr>
          <w:rFonts w:ascii="Arial" w:hAnsi="Arial" w:cs="Arial"/>
          <w:color w:val="000000"/>
        </w:rPr>
        <w:t xml:space="preserve"> </w:t>
      </w:r>
      <w:r w:rsidRPr="00054697">
        <w:rPr>
          <w:rFonts w:ascii="Arial" w:hAnsi="Arial" w:cs="Arial"/>
          <w:i/>
          <w:color w:val="000000"/>
        </w:rPr>
        <w:t>(VFR) –</w:t>
      </w:r>
      <w:r w:rsidRPr="00054697">
        <w:rPr>
          <w:rFonts w:ascii="Arial" w:hAnsi="Arial" w:cs="Arial"/>
          <w:color w:val="000000"/>
        </w:rPr>
        <w:t xml:space="preserve"> </w:t>
      </w:r>
      <w:r w:rsidRPr="00054697">
        <w:rPr>
          <w:rFonts w:ascii="Arial" w:hAnsi="Arial" w:cs="Arial"/>
          <w:b/>
          <w:color w:val="000000"/>
        </w:rPr>
        <w:t>летачки и навигациони инструменти и припадајућа опрема</w:t>
      </w:r>
    </w:p>
    <w:p w14:paraId="1CA67139" w14:textId="77777777" w:rsidR="00054697" w:rsidRPr="00054697" w:rsidRDefault="00054697" w:rsidP="00054697">
      <w:pPr>
        <w:spacing w:after="150"/>
        <w:rPr>
          <w:rFonts w:ascii="Arial" w:hAnsi="Arial" w:cs="Arial"/>
        </w:rPr>
      </w:pPr>
      <w:r w:rsidRPr="00054697">
        <w:rPr>
          <w:rFonts w:ascii="Arial" w:hAnsi="Arial" w:cs="Arial"/>
          <w:color w:val="000000"/>
        </w:rPr>
        <w:t xml:space="preserve">Балони који се користе дању, по правилима за визуелно летење </w:t>
      </w:r>
      <w:r w:rsidRPr="00054697">
        <w:rPr>
          <w:rFonts w:ascii="Arial" w:hAnsi="Arial" w:cs="Arial"/>
          <w:i/>
          <w:color w:val="000000"/>
        </w:rPr>
        <w:t>(VFR)</w:t>
      </w:r>
      <w:r w:rsidRPr="00054697">
        <w:rPr>
          <w:rFonts w:ascii="Arial" w:hAnsi="Arial" w:cs="Arial"/>
          <w:color w:val="000000"/>
        </w:rPr>
        <w:t>, морају да буду опремљени:</w:t>
      </w:r>
    </w:p>
    <w:p w14:paraId="38524617" w14:textId="77777777" w:rsidR="00054697" w:rsidRPr="00054697" w:rsidRDefault="00054697" w:rsidP="00054697">
      <w:pPr>
        <w:spacing w:after="150"/>
        <w:rPr>
          <w:rFonts w:ascii="Arial" w:hAnsi="Arial" w:cs="Arial"/>
        </w:rPr>
      </w:pPr>
      <w:r w:rsidRPr="00054697">
        <w:rPr>
          <w:rFonts w:ascii="Arial" w:hAnsi="Arial" w:cs="Arial"/>
          <w:color w:val="000000"/>
        </w:rPr>
        <w:t>a) уређајем за показивање смера заноса; и</w:t>
      </w:r>
    </w:p>
    <w:p w14:paraId="4757A48A" w14:textId="77777777" w:rsidR="00054697" w:rsidRPr="00054697" w:rsidRDefault="00054697" w:rsidP="00054697">
      <w:pPr>
        <w:spacing w:after="150"/>
        <w:rPr>
          <w:rFonts w:ascii="Arial" w:hAnsi="Arial" w:cs="Arial"/>
        </w:rPr>
      </w:pPr>
      <w:r w:rsidRPr="00054697">
        <w:rPr>
          <w:rFonts w:ascii="Arial" w:hAnsi="Arial" w:cs="Arial"/>
          <w:color w:val="000000"/>
        </w:rPr>
        <w:t>б) инструментима за мерење и приказ:</w:t>
      </w:r>
    </w:p>
    <w:p w14:paraId="08502737" w14:textId="77777777" w:rsidR="00054697" w:rsidRPr="00054697" w:rsidRDefault="00054697" w:rsidP="00054697">
      <w:pPr>
        <w:spacing w:after="150"/>
        <w:rPr>
          <w:rFonts w:ascii="Arial" w:hAnsi="Arial" w:cs="Arial"/>
        </w:rPr>
      </w:pPr>
      <w:r w:rsidRPr="00054697">
        <w:rPr>
          <w:rFonts w:ascii="Arial" w:hAnsi="Arial" w:cs="Arial"/>
          <w:color w:val="000000"/>
        </w:rPr>
        <w:t>1) времена у сатима, минутима и секундама;</w:t>
      </w:r>
    </w:p>
    <w:p w14:paraId="05FD1DBC" w14:textId="77777777" w:rsidR="00054697" w:rsidRPr="00054697" w:rsidRDefault="00054697" w:rsidP="00054697">
      <w:pPr>
        <w:spacing w:after="150"/>
        <w:rPr>
          <w:rFonts w:ascii="Arial" w:hAnsi="Arial" w:cs="Arial"/>
        </w:rPr>
      </w:pPr>
      <w:r w:rsidRPr="00054697">
        <w:rPr>
          <w:rFonts w:ascii="Arial" w:hAnsi="Arial" w:cs="Arial"/>
          <w:color w:val="000000"/>
        </w:rPr>
        <w:t xml:space="preserve">2) вертикалне брзине, ако се захтева приручником за управљање ваздухопловом </w:t>
      </w:r>
      <w:r w:rsidRPr="00054697">
        <w:rPr>
          <w:rFonts w:ascii="Arial" w:hAnsi="Arial" w:cs="Arial"/>
          <w:i/>
          <w:color w:val="000000"/>
        </w:rPr>
        <w:t>(AFM)</w:t>
      </w:r>
      <w:r w:rsidRPr="00054697">
        <w:rPr>
          <w:rFonts w:ascii="Arial" w:hAnsi="Arial" w:cs="Arial"/>
          <w:color w:val="000000"/>
        </w:rPr>
        <w:t>; и</w:t>
      </w:r>
    </w:p>
    <w:p w14:paraId="5A6A63FA" w14:textId="77777777" w:rsidR="00054697" w:rsidRPr="00054697" w:rsidRDefault="00054697" w:rsidP="00054697">
      <w:pPr>
        <w:spacing w:after="150"/>
        <w:rPr>
          <w:rFonts w:ascii="Arial" w:hAnsi="Arial" w:cs="Arial"/>
        </w:rPr>
      </w:pPr>
      <w:r w:rsidRPr="00054697">
        <w:rPr>
          <w:rFonts w:ascii="Arial" w:hAnsi="Arial" w:cs="Arial"/>
          <w:color w:val="000000"/>
        </w:rPr>
        <w:t xml:space="preserve">3) висине по притиску, ако се захтева приручником за управљање ваздухопловом </w:t>
      </w:r>
      <w:r w:rsidRPr="00054697">
        <w:rPr>
          <w:rFonts w:ascii="Arial" w:hAnsi="Arial" w:cs="Arial"/>
          <w:i/>
          <w:color w:val="000000"/>
        </w:rPr>
        <w:t>(AFM)</w:t>
      </w:r>
      <w:r w:rsidRPr="00054697">
        <w:rPr>
          <w:rFonts w:ascii="Arial" w:hAnsi="Arial" w:cs="Arial"/>
          <w:color w:val="000000"/>
        </w:rPr>
        <w:t xml:space="preserve"> и захтевима који се односе на ваздушни простор у коме се лети или ако је потребно надзирати висину ради употребе кисеоника.</w:t>
      </w:r>
    </w:p>
    <w:p w14:paraId="3E8A4DE1" w14:textId="77777777" w:rsidR="00054697" w:rsidRPr="00054697" w:rsidRDefault="00054697" w:rsidP="00054697">
      <w:pPr>
        <w:spacing w:after="150"/>
        <w:rPr>
          <w:rFonts w:ascii="Arial" w:hAnsi="Arial" w:cs="Arial"/>
        </w:rPr>
      </w:pPr>
      <w:r w:rsidRPr="00054697">
        <w:rPr>
          <w:rFonts w:ascii="Arial" w:hAnsi="Arial" w:cs="Arial"/>
          <w:b/>
          <w:color w:val="000000"/>
        </w:rPr>
        <w:t>SPO.IDE.B.120 Комплет за прву помоћ</w:t>
      </w:r>
    </w:p>
    <w:p w14:paraId="5ADA8555" w14:textId="77777777" w:rsidR="00054697" w:rsidRPr="00054697" w:rsidRDefault="00054697" w:rsidP="00054697">
      <w:pPr>
        <w:spacing w:after="150"/>
        <w:rPr>
          <w:rFonts w:ascii="Arial" w:hAnsi="Arial" w:cs="Arial"/>
        </w:rPr>
      </w:pPr>
      <w:r w:rsidRPr="00054697">
        <w:rPr>
          <w:rFonts w:ascii="Arial" w:hAnsi="Arial" w:cs="Arial"/>
          <w:color w:val="000000"/>
        </w:rPr>
        <w:t>а) Балони морају да имају комплет прве помоћи.</w:t>
      </w:r>
    </w:p>
    <w:p w14:paraId="0C39EA7E" w14:textId="77777777" w:rsidR="00054697" w:rsidRPr="00054697" w:rsidRDefault="00054697" w:rsidP="00054697">
      <w:pPr>
        <w:spacing w:after="150"/>
        <w:rPr>
          <w:rFonts w:ascii="Arial" w:hAnsi="Arial" w:cs="Arial"/>
        </w:rPr>
      </w:pPr>
      <w:r w:rsidRPr="00054697">
        <w:rPr>
          <w:rFonts w:ascii="Arial" w:hAnsi="Arial" w:cs="Arial"/>
          <w:color w:val="000000"/>
        </w:rPr>
        <w:t>б) Комплет прве помоћи мора да буде:</w:t>
      </w:r>
    </w:p>
    <w:p w14:paraId="24E5AABC" w14:textId="77777777" w:rsidR="00054697" w:rsidRPr="00054697" w:rsidRDefault="00054697" w:rsidP="00054697">
      <w:pPr>
        <w:spacing w:after="150"/>
        <w:rPr>
          <w:rFonts w:ascii="Arial" w:hAnsi="Arial" w:cs="Arial"/>
        </w:rPr>
      </w:pPr>
      <w:r w:rsidRPr="00054697">
        <w:rPr>
          <w:rFonts w:ascii="Arial" w:hAnsi="Arial" w:cs="Arial"/>
          <w:color w:val="000000"/>
        </w:rPr>
        <w:t>1) лако доступан за употребу; и</w:t>
      </w:r>
    </w:p>
    <w:p w14:paraId="19D3A24D" w14:textId="77777777" w:rsidR="00054697" w:rsidRPr="00054697" w:rsidRDefault="00054697" w:rsidP="00054697">
      <w:pPr>
        <w:spacing w:after="150"/>
        <w:rPr>
          <w:rFonts w:ascii="Arial" w:hAnsi="Arial" w:cs="Arial"/>
        </w:rPr>
      </w:pPr>
      <w:r w:rsidRPr="00054697">
        <w:rPr>
          <w:rFonts w:ascii="Arial" w:hAnsi="Arial" w:cs="Arial"/>
          <w:color w:val="000000"/>
        </w:rPr>
        <w:t>2) редовно допуњаван.</w:t>
      </w:r>
    </w:p>
    <w:p w14:paraId="670619B2" w14:textId="77777777" w:rsidR="00054697" w:rsidRPr="00054697" w:rsidRDefault="00054697" w:rsidP="00054697">
      <w:pPr>
        <w:spacing w:after="150"/>
        <w:rPr>
          <w:rFonts w:ascii="Arial" w:hAnsi="Arial" w:cs="Arial"/>
        </w:rPr>
      </w:pPr>
      <w:r w:rsidRPr="00054697">
        <w:rPr>
          <w:rFonts w:ascii="Arial" w:hAnsi="Arial" w:cs="Arial"/>
          <w:b/>
          <w:color w:val="000000"/>
        </w:rPr>
        <w:t>SPO.IDE.B.121 Додатна количина кисеоника</w:t>
      </w:r>
    </w:p>
    <w:p w14:paraId="7014A491" w14:textId="77777777" w:rsidR="00054697" w:rsidRPr="00054697" w:rsidRDefault="00054697" w:rsidP="00054697">
      <w:pPr>
        <w:spacing w:after="150"/>
        <w:rPr>
          <w:rFonts w:ascii="Arial" w:hAnsi="Arial" w:cs="Arial"/>
        </w:rPr>
      </w:pPr>
      <w:r w:rsidRPr="00054697">
        <w:rPr>
          <w:rFonts w:ascii="Arial" w:hAnsi="Arial" w:cs="Arial"/>
          <w:color w:val="000000"/>
        </w:rPr>
        <w:t xml:space="preserve">Балони који се користе на висинама по притиску изнад 10.000 </w:t>
      </w:r>
      <w:r w:rsidRPr="00054697">
        <w:rPr>
          <w:rFonts w:ascii="Arial" w:hAnsi="Arial" w:cs="Arial"/>
          <w:i/>
          <w:color w:val="000000"/>
        </w:rPr>
        <w:t>ft</w:t>
      </w:r>
      <w:r w:rsidRPr="00054697">
        <w:rPr>
          <w:rFonts w:ascii="Arial" w:hAnsi="Arial" w:cs="Arial"/>
          <w:color w:val="000000"/>
        </w:rPr>
        <w:t xml:space="preserve"> морају да имају уређај за складиштење и расподелу довољне количине кисеоника за снабдевање:</w:t>
      </w:r>
    </w:p>
    <w:p w14:paraId="62FA45E3" w14:textId="77777777" w:rsidR="00054697" w:rsidRPr="00054697" w:rsidRDefault="00054697" w:rsidP="00054697">
      <w:pPr>
        <w:spacing w:after="150"/>
        <w:rPr>
          <w:rFonts w:ascii="Arial" w:hAnsi="Arial" w:cs="Arial"/>
        </w:rPr>
      </w:pPr>
      <w:r w:rsidRPr="00054697">
        <w:rPr>
          <w:rFonts w:ascii="Arial" w:hAnsi="Arial" w:cs="Arial"/>
          <w:color w:val="000000"/>
        </w:rPr>
        <w:t xml:space="preserve">1) чланова посаде, за период дужи од 30 минута, ако је висина по притиску између 10.000 </w:t>
      </w:r>
      <w:r w:rsidRPr="00054697">
        <w:rPr>
          <w:rFonts w:ascii="Arial" w:hAnsi="Arial" w:cs="Arial"/>
          <w:i/>
          <w:color w:val="000000"/>
        </w:rPr>
        <w:t>ft</w:t>
      </w:r>
      <w:r w:rsidRPr="00054697">
        <w:rPr>
          <w:rFonts w:ascii="Arial" w:hAnsi="Arial" w:cs="Arial"/>
          <w:color w:val="000000"/>
        </w:rPr>
        <w:t xml:space="preserve"> и 13.000 </w:t>
      </w:r>
      <w:r w:rsidRPr="00054697">
        <w:rPr>
          <w:rFonts w:ascii="Arial" w:hAnsi="Arial" w:cs="Arial"/>
          <w:i/>
          <w:color w:val="000000"/>
        </w:rPr>
        <w:t>ft</w:t>
      </w:r>
      <w:r w:rsidRPr="00054697">
        <w:rPr>
          <w:rFonts w:ascii="Arial" w:hAnsi="Arial" w:cs="Arial"/>
          <w:color w:val="000000"/>
        </w:rPr>
        <w:t>; и</w:t>
      </w:r>
    </w:p>
    <w:p w14:paraId="3657EF01" w14:textId="77777777" w:rsidR="00054697" w:rsidRPr="00054697" w:rsidRDefault="00054697" w:rsidP="00054697">
      <w:pPr>
        <w:spacing w:after="150"/>
        <w:rPr>
          <w:rFonts w:ascii="Arial" w:hAnsi="Arial" w:cs="Arial"/>
        </w:rPr>
      </w:pPr>
      <w:r w:rsidRPr="00054697">
        <w:rPr>
          <w:rFonts w:ascii="Arial" w:hAnsi="Arial" w:cs="Arial"/>
          <w:color w:val="000000"/>
        </w:rPr>
        <w:t xml:space="preserve">2) свих чланова посаде и стручних лица за обављање задатка у сваком периоду када је висина по притиску изнад 13.000 </w:t>
      </w:r>
      <w:r w:rsidRPr="00054697">
        <w:rPr>
          <w:rFonts w:ascii="Arial" w:hAnsi="Arial" w:cs="Arial"/>
          <w:i/>
          <w:color w:val="000000"/>
        </w:rPr>
        <w:t>ft</w:t>
      </w:r>
      <w:r w:rsidRPr="00054697">
        <w:rPr>
          <w:rFonts w:ascii="Arial" w:hAnsi="Arial" w:cs="Arial"/>
          <w:color w:val="000000"/>
        </w:rPr>
        <w:t>.</w:t>
      </w:r>
    </w:p>
    <w:p w14:paraId="6678D586" w14:textId="77777777" w:rsidR="00054697" w:rsidRPr="00054697" w:rsidRDefault="00054697" w:rsidP="00054697">
      <w:pPr>
        <w:spacing w:after="150"/>
        <w:rPr>
          <w:rFonts w:ascii="Arial" w:hAnsi="Arial" w:cs="Arial"/>
        </w:rPr>
      </w:pPr>
      <w:r w:rsidRPr="00054697">
        <w:rPr>
          <w:rFonts w:ascii="Arial" w:hAnsi="Arial" w:cs="Arial"/>
          <w:b/>
          <w:color w:val="000000"/>
        </w:rPr>
        <w:t>SPO.IDE.B.125 Ручни апарати за гашење пожара</w:t>
      </w:r>
    </w:p>
    <w:p w14:paraId="44A45F8E" w14:textId="77777777" w:rsidR="00054697" w:rsidRPr="00054697" w:rsidRDefault="00054697" w:rsidP="00054697">
      <w:pPr>
        <w:spacing w:after="150"/>
        <w:rPr>
          <w:rFonts w:ascii="Arial" w:hAnsi="Arial" w:cs="Arial"/>
        </w:rPr>
      </w:pPr>
      <w:r w:rsidRPr="00054697">
        <w:rPr>
          <w:rFonts w:ascii="Arial" w:hAnsi="Arial" w:cs="Arial"/>
          <w:color w:val="000000"/>
        </w:rPr>
        <w:t>Балони који лете помоћу топлог ваздуха морају да имају најмање један ручни апарат за гашење пожара ако је то предвиђено применљивим сертификационим захтевима.</w:t>
      </w:r>
    </w:p>
    <w:p w14:paraId="70F2974F" w14:textId="77777777" w:rsidR="00054697" w:rsidRPr="00054697" w:rsidRDefault="00054697" w:rsidP="00054697">
      <w:pPr>
        <w:spacing w:after="150"/>
        <w:rPr>
          <w:rFonts w:ascii="Arial" w:hAnsi="Arial" w:cs="Arial"/>
        </w:rPr>
      </w:pPr>
      <w:r w:rsidRPr="00054697">
        <w:rPr>
          <w:rFonts w:ascii="Arial" w:hAnsi="Arial" w:cs="Arial"/>
          <w:b/>
          <w:color w:val="000000"/>
        </w:rPr>
        <w:t>SPO.IDE.B.130 Лет изнад воде</w:t>
      </w:r>
    </w:p>
    <w:p w14:paraId="25A3B1E7" w14:textId="77777777" w:rsidR="00054697" w:rsidRPr="00054697" w:rsidRDefault="00054697" w:rsidP="00054697">
      <w:pPr>
        <w:spacing w:after="150"/>
        <w:rPr>
          <w:rFonts w:ascii="Arial" w:hAnsi="Arial" w:cs="Arial"/>
        </w:rPr>
      </w:pPr>
      <w:r w:rsidRPr="00054697">
        <w:rPr>
          <w:rFonts w:ascii="Arial" w:hAnsi="Arial" w:cs="Arial"/>
          <w:color w:val="000000"/>
        </w:rPr>
        <w:t>Пилот који управља балоном који лети изнад воде мора да установи ризике за преживљавање свих лица у балону у случају принудног слетања на воду и да на основу тога одреди обавезу ношења:</w:t>
      </w:r>
    </w:p>
    <w:p w14:paraId="13ECBCAB" w14:textId="77777777" w:rsidR="00054697" w:rsidRPr="00054697" w:rsidRDefault="00054697" w:rsidP="00054697">
      <w:pPr>
        <w:spacing w:after="150"/>
        <w:rPr>
          <w:rFonts w:ascii="Arial" w:hAnsi="Arial" w:cs="Arial"/>
        </w:rPr>
      </w:pPr>
      <w:r w:rsidRPr="00054697">
        <w:rPr>
          <w:rFonts w:ascii="Arial" w:hAnsi="Arial" w:cs="Arial"/>
          <w:color w:val="000000"/>
        </w:rPr>
        <w:t>а) прслука за спасавање, који се мора оденути или који је смештен на месту које је лако доступно са седишта лица које треба да га користи;</w:t>
      </w:r>
    </w:p>
    <w:p w14:paraId="7C0EA61D"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предајника за одређивање места несреће </w:t>
      </w:r>
      <w:r w:rsidRPr="00054697">
        <w:rPr>
          <w:rFonts w:ascii="Arial" w:hAnsi="Arial" w:cs="Arial"/>
          <w:i/>
          <w:color w:val="000000"/>
        </w:rPr>
        <w:t>(ELT)</w:t>
      </w:r>
      <w:r w:rsidRPr="00054697">
        <w:rPr>
          <w:rFonts w:ascii="Arial" w:hAnsi="Arial" w:cs="Arial"/>
          <w:color w:val="000000"/>
        </w:rPr>
        <w:t xml:space="preserve"> или личног предајника </w:t>
      </w:r>
      <w:r w:rsidRPr="00054697">
        <w:rPr>
          <w:rFonts w:ascii="Arial" w:hAnsi="Arial" w:cs="Arial"/>
          <w:i/>
          <w:color w:val="000000"/>
        </w:rPr>
        <w:t>(PLB)</w:t>
      </w:r>
      <w:r w:rsidRPr="00054697">
        <w:rPr>
          <w:rFonts w:ascii="Arial" w:hAnsi="Arial" w:cs="Arial"/>
          <w:color w:val="000000"/>
        </w:rPr>
        <w:t xml:space="preserve"> кога носи члан посаде или стручно лице, а који имају могућност да истовремено емитују сигнале на 121.5 </w:t>
      </w:r>
      <w:r w:rsidRPr="00054697">
        <w:rPr>
          <w:rFonts w:ascii="Arial" w:hAnsi="Arial" w:cs="Arial"/>
          <w:i/>
          <w:color w:val="000000"/>
        </w:rPr>
        <w:t>MHz</w:t>
      </w:r>
      <w:r w:rsidRPr="00054697">
        <w:rPr>
          <w:rFonts w:ascii="Arial" w:hAnsi="Arial" w:cs="Arial"/>
          <w:color w:val="000000"/>
        </w:rPr>
        <w:t xml:space="preserve"> и 406 </w:t>
      </w:r>
      <w:r w:rsidRPr="00054697">
        <w:rPr>
          <w:rFonts w:ascii="Arial" w:hAnsi="Arial" w:cs="Arial"/>
          <w:i/>
          <w:color w:val="000000"/>
        </w:rPr>
        <w:t>MHz</w:t>
      </w:r>
      <w:r w:rsidRPr="00054697">
        <w:rPr>
          <w:rFonts w:ascii="Arial" w:hAnsi="Arial" w:cs="Arial"/>
          <w:color w:val="000000"/>
        </w:rPr>
        <w:t>;</w:t>
      </w:r>
    </w:p>
    <w:p w14:paraId="59079700" w14:textId="77777777" w:rsidR="00054697" w:rsidRPr="00054697" w:rsidRDefault="00054697" w:rsidP="00054697">
      <w:pPr>
        <w:spacing w:after="150"/>
        <w:rPr>
          <w:rFonts w:ascii="Arial" w:hAnsi="Arial" w:cs="Arial"/>
        </w:rPr>
      </w:pPr>
      <w:r w:rsidRPr="00054697">
        <w:rPr>
          <w:rFonts w:ascii="Arial" w:hAnsi="Arial" w:cs="Arial"/>
          <w:color w:val="000000"/>
        </w:rPr>
        <w:t>ц) опреме која емитује сигнале о стању нужде.</w:t>
      </w:r>
    </w:p>
    <w:p w14:paraId="1338CD92" w14:textId="77777777" w:rsidR="00054697" w:rsidRPr="00054697" w:rsidRDefault="00054697" w:rsidP="00054697">
      <w:pPr>
        <w:spacing w:after="150"/>
        <w:rPr>
          <w:rFonts w:ascii="Arial" w:hAnsi="Arial" w:cs="Arial"/>
        </w:rPr>
      </w:pPr>
      <w:r w:rsidRPr="00054697">
        <w:rPr>
          <w:rFonts w:ascii="Arial" w:hAnsi="Arial" w:cs="Arial"/>
          <w:b/>
          <w:color w:val="000000"/>
        </w:rPr>
        <w:t>SPO.IDE.B.135 Опрема за преживљавање</w:t>
      </w:r>
    </w:p>
    <w:p w14:paraId="0533031B" w14:textId="77777777" w:rsidR="00054697" w:rsidRPr="00054697" w:rsidRDefault="00054697" w:rsidP="00054697">
      <w:pPr>
        <w:spacing w:after="150"/>
        <w:rPr>
          <w:rFonts w:ascii="Arial" w:hAnsi="Arial" w:cs="Arial"/>
        </w:rPr>
      </w:pPr>
      <w:r w:rsidRPr="00054697">
        <w:rPr>
          <w:rFonts w:ascii="Arial" w:hAnsi="Arial" w:cs="Arial"/>
          <w:color w:val="000000"/>
        </w:rPr>
        <w:t>Балони који лете изнад подручја у којима је трагање и спасавање изузетно отежано, морају да имају опрему која емитује сигнал у случају опасности и опрему за преживљавање која је примерена подручју које се прелеће.</w:t>
      </w:r>
    </w:p>
    <w:p w14:paraId="110AC49B" w14:textId="77777777" w:rsidR="00054697" w:rsidRPr="00054697" w:rsidRDefault="00054697" w:rsidP="00054697">
      <w:pPr>
        <w:spacing w:after="150"/>
        <w:rPr>
          <w:rFonts w:ascii="Arial" w:hAnsi="Arial" w:cs="Arial"/>
        </w:rPr>
      </w:pPr>
      <w:r w:rsidRPr="00054697">
        <w:rPr>
          <w:rFonts w:ascii="Arial" w:hAnsi="Arial" w:cs="Arial"/>
          <w:b/>
          <w:color w:val="000000"/>
        </w:rPr>
        <w:t>SPO.IDE.B.140 Остала опрема</w:t>
      </w:r>
    </w:p>
    <w:p w14:paraId="65251EB6" w14:textId="77777777" w:rsidR="00054697" w:rsidRPr="00054697" w:rsidRDefault="00054697" w:rsidP="00054697">
      <w:pPr>
        <w:spacing w:after="150"/>
        <w:rPr>
          <w:rFonts w:ascii="Arial" w:hAnsi="Arial" w:cs="Arial"/>
        </w:rPr>
      </w:pPr>
      <w:r w:rsidRPr="00054697">
        <w:rPr>
          <w:rFonts w:ascii="Arial" w:hAnsi="Arial" w:cs="Arial"/>
          <w:color w:val="000000"/>
        </w:rPr>
        <w:t>а) У балону се морају налазити заштитне рукавице за сваког члана посаде.</w:t>
      </w:r>
    </w:p>
    <w:p w14:paraId="5C1812FE" w14:textId="77777777" w:rsidR="00054697" w:rsidRPr="00054697" w:rsidRDefault="00054697" w:rsidP="00054697">
      <w:pPr>
        <w:spacing w:after="150"/>
        <w:rPr>
          <w:rFonts w:ascii="Arial" w:hAnsi="Arial" w:cs="Arial"/>
        </w:rPr>
      </w:pPr>
      <w:r w:rsidRPr="00054697">
        <w:rPr>
          <w:rFonts w:ascii="Arial" w:hAnsi="Arial" w:cs="Arial"/>
          <w:color w:val="000000"/>
        </w:rPr>
        <w:t>б) Балони који лете помоћу топлог ваздуха морају да буду опремљени са:</w:t>
      </w:r>
    </w:p>
    <w:p w14:paraId="229D832D" w14:textId="77777777" w:rsidR="00054697" w:rsidRPr="00054697" w:rsidRDefault="00054697" w:rsidP="00054697">
      <w:pPr>
        <w:spacing w:after="150"/>
        <w:rPr>
          <w:rFonts w:ascii="Arial" w:hAnsi="Arial" w:cs="Arial"/>
        </w:rPr>
      </w:pPr>
      <w:r w:rsidRPr="00054697">
        <w:rPr>
          <w:rFonts w:ascii="Arial" w:hAnsi="Arial" w:cs="Arial"/>
          <w:color w:val="000000"/>
        </w:rPr>
        <w:t>1) резервним извором паљења;</w:t>
      </w:r>
    </w:p>
    <w:p w14:paraId="0FBE1437" w14:textId="77777777" w:rsidR="00054697" w:rsidRPr="00054697" w:rsidRDefault="00054697" w:rsidP="00054697">
      <w:pPr>
        <w:spacing w:after="150"/>
        <w:rPr>
          <w:rFonts w:ascii="Arial" w:hAnsi="Arial" w:cs="Arial"/>
        </w:rPr>
      </w:pPr>
      <w:r w:rsidRPr="00054697">
        <w:rPr>
          <w:rFonts w:ascii="Arial" w:hAnsi="Arial" w:cs="Arial"/>
          <w:color w:val="000000"/>
        </w:rPr>
        <w:t>2) средством за мерење и приказ количине горива;</w:t>
      </w:r>
    </w:p>
    <w:p w14:paraId="0A1A44AC" w14:textId="77777777" w:rsidR="00054697" w:rsidRPr="00054697" w:rsidRDefault="00054697" w:rsidP="00054697">
      <w:pPr>
        <w:spacing w:after="150"/>
        <w:rPr>
          <w:rFonts w:ascii="Arial" w:hAnsi="Arial" w:cs="Arial"/>
        </w:rPr>
      </w:pPr>
      <w:r w:rsidRPr="00054697">
        <w:rPr>
          <w:rFonts w:ascii="Arial" w:hAnsi="Arial" w:cs="Arial"/>
          <w:color w:val="000000"/>
        </w:rPr>
        <w:t>3) ватрогасним ћебетом и ватроотпорним покривачем;</w:t>
      </w:r>
    </w:p>
    <w:p w14:paraId="2CC920ED" w14:textId="77777777" w:rsidR="00054697" w:rsidRPr="00054697" w:rsidRDefault="00054697" w:rsidP="00054697">
      <w:pPr>
        <w:spacing w:after="150"/>
        <w:rPr>
          <w:rFonts w:ascii="Arial" w:hAnsi="Arial" w:cs="Arial"/>
        </w:rPr>
      </w:pPr>
      <w:r w:rsidRPr="00054697">
        <w:rPr>
          <w:rFonts w:ascii="Arial" w:hAnsi="Arial" w:cs="Arial"/>
          <w:color w:val="000000"/>
        </w:rPr>
        <w:t xml:space="preserve">4) ужетом чија је дужина најмање 25 </w:t>
      </w:r>
      <w:r w:rsidRPr="00054697">
        <w:rPr>
          <w:rFonts w:ascii="Arial" w:hAnsi="Arial" w:cs="Arial"/>
          <w:i/>
          <w:color w:val="000000"/>
        </w:rPr>
        <w:t>m.</w:t>
      </w:r>
    </w:p>
    <w:p w14:paraId="3B00DE8B" w14:textId="77777777" w:rsidR="00054697" w:rsidRPr="00054697" w:rsidRDefault="00054697" w:rsidP="00054697">
      <w:pPr>
        <w:spacing w:after="150"/>
        <w:rPr>
          <w:rFonts w:ascii="Arial" w:hAnsi="Arial" w:cs="Arial"/>
        </w:rPr>
      </w:pPr>
      <w:r w:rsidRPr="00054697">
        <w:rPr>
          <w:rFonts w:ascii="Arial" w:hAnsi="Arial" w:cs="Arial"/>
          <w:color w:val="000000"/>
        </w:rPr>
        <w:t>ц) Гасни балони морају да буду опремљени са:</w:t>
      </w:r>
    </w:p>
    <w:p w14:paraId="2B66480C" w14:textId="77777777" w:rsidR="00054697" w:rsidRPr="00054697" w:rsidRDefault="00054697" w:rsidP="00054697">
      <w:pPr>
        <w:spacing w:after="150"/>
        <w:rPr>
          <w:rFonts w:ascii="Arial" w:hAnsi="Arial" w:cs="Arial"/>
        </w:rPr>
      </w:pPr>
      <w:r w:rsidRPr="00054697">
        <w:rPr>
          <w:rFonts w:ascii="Arial" w:hAnsi="Arial" w:cs="Arial"/>
          <w:color w:val="000000"/>
        </w:rPr>
        <w:t>1) ножем;</w:t>
      </w:r>
    </w:p>
    <w:p w14:paraId="0DE6CE20" w14:textId="77777777" w:rsidR="00054697" w:rsidRPr="00054697" w:rsidRDefault="00054697" w:rsidP="00054697">
      <w:pPr>
        <w:spacing w:after="150"/>
        <w:rPr>
          <w:rFonts w:ascii="Arial" w:hAnsi="Arial" w:cs="Arial"/>
        </w:rPr>
      </w:pPr>
      <w:r w:rsidRPr="00054697">
        <w:rPr>
          <w:rFonts w:ascii="Arial" w:hAnsi="Arial" w:cs="Arial"/>
          <w:color w:val="000000"/>
        </w:rPr>
        <w:t xml:space="preserve">2) ужетом чија је дужина најмање 20 </w:t>
      </w:r>
      <w:r w:rsidRPr="00054697">
        <w:rPr>
          <w:rFonts w:ascii="Arial" w:hAnsi="Arial" w:cs="Arial"/>
          <w:i/>
          <w:color w:val="000000"/>
        </w:rPr>
        <w:t>m,</w:t>
      </w:r>
      <w:r w:rsidRPr="00054697">
        <w:rPr>
          <w:rFonts w:ascii="Arial" w:hAnsi="Arial" w:cs="Arial"/>
          <w:color w:val="000000"/>
        </w:rPr>
        <w:t xml:space="preserve"> а које је направљено од природних влакана или елоктростатички проводљивог материјала.</w:t>
      </w:r>
    </w:p>
    <w:p w14:paraId="6A7E6C54" w14:textId="77777777" w:rsidR="00054697" w:rsidRPr="00054697" w:rsidRDefault="00054697" w:rsidP="00054697">
      <w:pPr>
        <w:spacing w:after="150"/>
        <w:rPr>
          <w:rFonts w:ascii="Arial" w:hAnsi="Arial" w:cs="Arial"/>
        </w:rPr>
      </w:pPr>
      <w:r w:rsidRPr="00054697">
        <w:rPr>
          <w:rFonts w:ascii="Arial" w:hAnsi="Arial" w:cs="Arial"/>
          <w:b/>
          <w:color w:val="000000"/>
        </w:rPr>
        <w:t>SPO.IDE.B.145 Радио-комуникациона опрема</w:t>
      </w:r>
    </w:p>
    <w:p w14:paraId="0F0EB008" w14:textId="77777777" w:rsidR="00054697" w:rsidRPr="00054697" w:rsidRDefault="00054697" w:rsidP="00054697">
      <w:pPr>
        <w:spacing w:after="150"/>
        <w:rPr>
          <w:rFonts w:ascii="Arial" w:hAnsi="Arial" w:cs="Arial"/>
        </w:rPr>
      </w:pPr>
      <w:r w:rsidRPr="00054697">
        <w:rPr>
          <w:rFonts w:ascii="Arial" w:hAnsi="Arial" w:cs="Arial"/>
          <w:color w:val="000000"/>
        </w:rPr>
        <w:t>а) Ако је захтевано за ваздушни простор у коме се лети, балони морају да буду опремљени радио-комуникационом опремом која омогућава двосмерну комуникацију са оним ваздухопловним станицама и на оним фреквенцијама које се користе у том ваздушном простору.</w:t>
      </w:r>
    </w:p>
    <w:p w14:paraId="4183CA65" w14:textId="77777777" w:rsidR="00054697" w:rsidRPr="00054697" w:rsidRDefault="00054697" w:rsidP="00054697">
      <w:pPr>
        <w:spacing w:after="150"/>
        <w:rPr>
          <w:rFonts w:ascii="Arial" w:hAnsi="Arial" w:cs="Arial"/>
        </w:rPr>
      </w:pPr>
      <w:r w:rsidRPr="00054697">
        <w:rPr>
          <w:rFonts w:ascii="Arial" w:hAnsi="Arial" w:cs="Arial"/>
          <w:color w:val="000000"/>
        </w:rPr>
        <w:t xml:space="preserve">б) Радио-комуникациона опрема, ако је неопходна у складу са ставом а), мора да омогућава комуникацију на ваздухопловној фреквенцији за случај опасности од 121.5 </w:t>
      </w:r>
      <w:r w:rsidRPr="00054697">
        <w:rPr>
          <w:rFonts w:ascii="Arial" w:hAnsi="Arial" w:cs="Arial"/>
          <w:i/>
          <w:color w:val="000000"/>
        </w:rPr>
        <w:t>MHz</w:t>
      </w:r>
      <w:r w:rsidRPr="00054697">
        <w:rPr>
          <w:rFonts w:ascii="Arial" w:hAnsi="Arial" w:cs="Arial"/>
          <w:color w:val="000000"/>
        </w:rPr>
        <w:t>.</w:t>
      </w:r>
    </w:p>
    <w:p w14:paraId="77F853F6" w14:textId="77777777" w:rsidR="00054697" w:rsidRPr="00054697" w:rsidRDefault="00054697" w:rsidP="00054697">
      <w:pPr>
        <w:spacing w:after="150"/>
        <w:rPr>
          <w:rFonts w:ascii="Arial" w:hAnsi="Arial" w:cs="Arial"/>
        </w:rPr>
      </w:pPr>
      <w:r w:rsidRPr="00054697">
        <w:rPr>
          <w:rFonts w:ascii="Arial" w:hAnsi="Arial" w:cs="Arial"/>
          <w:b/>
          <w:color w:val="000000"/>
        </w:rPr>
        <w:t>SPO.IDE.B.150 Транспондер</w:t>
      </w:r>
    </w:p>
    <w:p w14:paraId="0CBA0B51" w14:textId="77777777" w:rsidR="00054697" w:rsidRPr="00054697" w:rsidRDefault="00054697" w:rsidP="00054697">
      <w:pPr>
        <w:spacing w:after="150"/>
        <w:rPr>
          <w:rFonts w:ascii="Arial" w:hAnsi="Arial" w:cs="Arial"/>
        </w:rPr>
      </w:pPr>
      <w:r w:rsidRPr="00054697">
        <w:rPr>
          <w:rFonts w:ascii="Arial" w:hAnsi="Arial" w:cs="Arial"/>
          <w:color w:val="000000"/>
        </w:rPr>
        <w:t xml:space="preserve">У случају када то захтева ваздушни простор у коме се лети, балони морају да имају транспондер секундарног надзорног радара </w:t>
      </w:r>
      <w:r w:rsidRPr="00054697">
        <w:rPr>
          <w:rFonts w:ascii="Arial" w:hAnsi="Arial" w:cs="Arial"/>
          <w:i/>
          <w:color w:val="000000"/>
        </w:rPr>
        <w:t>(SSR)</w:t>
      </w:r>
      <w:r w:rsidRPr="00054697">
        <w:rPr>
          <w:rFonts w:ascii="Arial" w:hAnsi="Arial" w:cs="Arial"/>
          <w:color w:val="000000"/>
        </w:rPr>
        <w:t xml:space="preserve"> са свим захтеваним могућностима.</w:t>
      </w:r>
    </w:p>
    <w:p w14:paraId="5850DB25" w14:textId="77777777" w:rsidR="00054697" w:rsidRPr="00054697" w:rsidRDefault="00054697" w:rsidP="00054697">
      <w:pPr>
        <w:spacing w:after="120"/>
        <w:jc w:val="center"/>
        <w:rPr>
          <w:rFonts w:ascii="Arial" w:hAnsi="Arial" w:cs="Arial"/>
        </w:rPr>
      </w:pPr>
      <w:r w:rsidRPr="00054697">
        <w:rPr>
          <w:rFonts w:ascii="Arial" w:hAnsi="Arial" w:cs="Arial"/>
          <w:color w:val="000000"/>
        </w:rPr>
        <w:t>ГЛАВА E</w:t>
      </w:r>
    </w:p>
    <w:p w14:paraId="30F4078A" w14:textId="77777777" w:rsidR="00054697" w:rsidRPr="00054697" w:rsidRDefault="00054697" w:rsidP="00054697">
      <w:pPr>
        <w:spacing w:after="120"/>
        <w:jc w:val="center"/>
        <w:rPr>
          <w:rFonts w:ascii="Arial" w:hAnsi="Arial" w:cs="Arial"/>
        </w:rPr>
      </w:pPr>
      <w:r w:rsidRPr="00054697">
        <w:rPr>
          <w:rFonts w:ascii="Arial" w:hAnsi="Arial" w:cs="Arial"/>
          <w:b/>
          <w:color w:val="000000"/>
        </w:rPr>
        <w:t>ПОСЕБНИ ЗАХТЕВИ</w:t>
      </w:r>
    </w:p>
    <w:p w14:paraId="1CD1FE98"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1</w:t>
      </w:r>
      <w:r w:rsidRPr="00054697">
        <w:rPr>
          <w:rFonts w:ascii="Arial" w:hAnsi="Arial" w:cs="Arial"/>
        </w:rPr>
        <w:br/>
      </w:r>
      <w:r w:rsidRPr="00054697">
        <w:rPr>
          <w:rFonts w:ascii="Arial" w:hAnsi="Arial" w:cs="Arial"/>
          <w:b/>
          <w:color w:val="000000"/>
        </w:rPr>
        <w:t>Летови хеликоптера са спољашњим подвезним теретом</w:t>
      </w:r>
      <w:r w:rsidRPr="00054697">
        <w:rPr>
          <w:rFonts w:ascii="Arial" w:hAnsi="Arial" w:cs="Arial"/>
        </w:rPr>
        <w:br/>
      </w:r>
      <w:r w:rsidRPr="00054697">
        <w:rPr>
          <w:rFonts w:ascii="Arial" w:hAnsi="Arial" w:cs="Arial"/>
          <w:color w:val="000000"/>
        </w:rPr>
        <w:t xml:space="preserve"> </w:t>
      </w:r>
      <w:r w:rsidRPr="00054697">
        <w:rPr>
          <w:rFonts w:ascii="Arial" w:hAnsi="Arial" w:cs="Arial"/>
          <w:i/>
          <w:color w:val="000000"/>
        </w:rPr>
        <w:t>(HESLO)</w:t>
      </w:r>
    </w:p>
    <w:p w14:paraId="3F20CF4E" w14:textId="77777777" w:rsidR="00054697" w:rsidRPr="00054697" w:rsidRDefault="00054697" w:rsidP="00054697">
      <w:pPr>
        <w:spacing w:after="150"/>
        <w:rPr>
          <w:rFonts w:ascii="Arial" w:hAnsi="Arial" w:cs="Arial"/>
        </w:rPr>
      </w:pPr>
      <w:r w:rsidRPr="00054697">
        <w:rPr>
          <w:rFonts w:ascii="Arial" w:hAnsi="Arial" w:cs="Arial"/>
          <w:b/>
          <w:color w:val="000000"/>
        </w:rPr>
        <w:t>SPO.SPEC.HESLO.100 Стандардне оперативне процедуре</w:t>
      </w:r>
    </w:p>
    <w:p w14:paraId="68BDC51D" w14:textId="77777777" w:rsidR="00054697" w:rsidRPr="00054697" w:rsidRDefault="00054697" w:rsidP="00054697">
      <w:pPr>
        <w:spacing w:after="150"/>
        <w:rPr>
          <w:rFonts w:ascii="Arial" w:hAnsi="Arial" w:cs="Arial"/>
        </w:rPr>
      </w:pPr>
      <w:r w:rsidRPr="00054697">
        <w:rPr>
          <w:rFonts w:ascii="Arial" w:hAnsi="Arial" w:cs="Arial"/>
          <w:color w:val="000000"/>
        </w:rPr>
        <w:t>У стандардним оперативним процедурама за летове хеликоптера са спољашњим подвезним теретом наводи се:</w:t>
      </w:r>
    </w:p>
    <w:p w14:paraId="533FEB4F"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опрема која се носи, укључујући и њена оперативна ограничења, као и одговарајући уноси у листу минималне опреме </w:t>
      </w:r>
      <w:r w:rsidRPr="00054697">
        <w:rPr>
          <w:rFonts w:ascii="Arial" w:hAnsi="Arial" w:cs="Arial"/>
          <w:i/>
          <w:color w:val="000000"/>
        </w:rPr>
        <w:t>(MEL)</w:t>
      </w:r>
      <w:r w:rsidRPr="00054697">
        <w:rPr>
          <w:rFonts w:ascii="Arial" w:hAnsi="Arial" w:cs="Arial"/>
          <w:color w:val="000000"/>
        </w:rPr>
        <w:t>, ако је примењиво;</w:t>
      </w:r>
    </w:p>
    <w:p w14:paraId="5633269D" w14:textId="77777777" w:rsidR="00054697" w:rsidRPr="00054697" w:rsidRDefault="00054697" w:rsidP="00054697">
      <w:pPr>
        <w:spacing w:after="150"/>
        <w:rPr>
          <w:rFonts w:ascii="Arial" w:hAnsi="Arial" w:cs="Arial"/>
        </w:rPr>
      </w:pPr>
      <w:r w:rsidRPr="00054697">
        <w:rPr>
          <w:rFonts w:ascii="Arial" w:hAnsi="Arial" w:cs="Arial"/>
          <w:color w:val="000000"/>
        </w:rPr>
        <w:t>б) састав летачке посаде и захтеви у погледу искуства летачке посаде и стручних лица за обављање задатка:</w:t>
      </w:r>
    </w:p>
    <w:p w14:paraId="035D4AFA" w14:textId="77777777" w:rsidR="00054697" w:rsidRPr="00054697" w:rsidRDefault="00054697" w:rsidP="00054697">
      <w:pPr>
        <w:spacing w:after="150"/>
        <w:rPr>
          <w:rFonts w:ascii="Arial" w:hAnsi="Arial" w:cs="Arial"/>
        </w:rPr>
      </w:pPr>
      <w:r w:rsidRPr="00054697">
        <w:rPr>
          <w:rFonts w:ascii="Arial" w:hAnsi="Arial" w:cs="Arial"/>
          <w:color w:val="000000"/>
        </w:rPr>
        <w:t>ц) дужности и одговорности чланова летачке посаде и стручних лица за обављање задатка;</w:t>
      </w:r>
    </w:p>
    <w:p w14:paraId="2D12088D" w14:textId="77777777" w:rsidR="00054697" w:rsidRPr="00054697" w:rsidRDefault="00054697" w:rsidP="00054697">
      <w:pPr>
        <w:spacing w:after="150"/>
        <w:rPr>
          <w:rFonts w:ascii="Arial" w:hAnsi="Arial" w:cs="Arial"/>
        </w:rPr>
      </w:pPr>
      <w:r w:rsidRPr="00054697">
        <w:rPr>
          <w:rFonts w:ascii="Arial" w:hAnsi="Arial" w:cs="Arial"/>
          <w:color w:val="000000"/>
        </w:rPr>
        <w:t xml:space="preserve">д) критеријуми у погледу перформанси који су неопходни да би се могли обављати летови хеликоптера са спољашњим подвезним теретом </w:t>
      </w:r>
      <w:r w:rsidRPr="00054697">
        <w:rPr>
          <w:rFonts w:ascii="Arial" w:hAnsi="Arial" w:cs="Arial"/>
          <w:i/>
          <w:color w:val="000000"/>
        </w:rPr>
        <w:t>(HESLO)</w:t>
      </w:r>
      <w:r w:rsidRPr="00054697">
        <w:rPr>
          <w:rFonts w:ascii="Arial" w:hAnsi="Arial" w:cs="Arial"/>
          <w:color w:val="000000"/>
        </w:rPr>
        <w:t>;</w:t>
      </w:r>
    </w:p>
    <w:p w14:paraId="27DED7C0" w14:textId="77777777" w:rsidR="00054697" w:rsidRPr="00054697" w:rsidRDefault="00054697" w:rsidP="00054697">
      <w:pPr>
        <w:spacing w:after="150"/>
        <w:rPr>
          <w:rFonts w:ascii="Arial" w:hAnsi="Arial" w:cs="Arial"/>
        </w:rPr>
      </w:pPr>
      <w:r w:rsidRPr="00054697">
        <w:rPr>
          <w:rFonts w:ascii="Arial" w:hAnsi="Arial" w:cs="Arial"/>
          <w:color w:val="000000"/>
        </w:rPr>
        <w:t>е) уобичајени поступци, ванредни поступци и поступци у случају опасности.</w:t>
      </w:r>
    </w:p>
    <w:p w14:paraId="2B07A204" w14:textId="77777777" w:rsidR="00054697" w:rsidRPr="00054697" w:rsidRDefault="00054697" w:rsidP="00054697">
      <w:pPr>
        <w:spacing w:after="150"/>
        <w:rPr>
          <w:rFonts w:ascii="Arial" w:hAnsi="Arial" w:cs="Arial"/>
        </w:rPr>
      </w:pPr>
      <w:r w:rsidRPr="00054697">
        <w:rPr>
          <w:rFonts w:ascii="Arial" w:hAnsi="Arial" w:cs="Arial"/>
          <w:b/>
          <w:color w:val="000000"/>
        </w:rPr>
        <w:t>SPO.SPEC.HESLO.105 Посебна опрема за летове хеликоптера са спољашњим подвезним теретом</w:t>
      </w:r>
      <w:r w:rsidRPr="00054697">
        <w:rPr>
          <w:rFonts w:ascii="Arial" w:hAnsi="Arial" w:cs="Arial"/>
          <w:color w:val="000000"/>
        </w:rPr>
        <w:t xml:space="preserve"> </w:t>
      </w:r>
      <w:r w:rsidRPr="00054697">
        <w:rPr>
          <w:rFonts w:ascii="Arial" w:hAnsi="Arial" w:cs="Arial"/>
          <w:i/>
          <w:color w:val="000000"/>
        </w:rPr>
        <w:t>(HESLO)</w:t>
      </w:r>
    </w:p>
    <w:p w14:paraId="5EDF2EF2" w14:textId="77777777" w:rsidR="00054697" w:rsidRPr="00054697" w:rsidRDefault="00054697" w:rsidP="00054697">
      <w:pPr>
        <w:spacing w:after="150"/>
        <w:rPr>
          <w:rFonts w:ascii="Arial" w:hAnsi="Arial" w:cs="Arial"/>
        </w:rPr>
      </w:pPr>
      <w:r w:rsidRPr="00054697">
        <w:rPr>
          <w:rFonts w:ascii="Arial" w:hAnsi="Arial" w:cs="Arial"/>
          <w:color w:val="000000"/>
        </w:rPr>
        <w:t>Хеликоптери морају да буду опремљени најмање са:</w:t>
      </w:r>
    </w:p>
    <w:p w14:paraId="3318DC4C" w14:textId="77777777" w:rsidR="00054697" w:rsidRPr="00054697" w:rsidRDefault="00054697" w:rsidP="00054697">
      <w:pPr>
        <w:spacing w:after="150"/>
        <w:rPr>
          <w:rFonts w:ascii="Arial" w:hAnsi="Arial" w:cs="Arial"/>
        </w:rPr>
      </w:pPr>
      <w:r w:rsidRPr="00054697">
        <w:rPr>
          <w:rFonts w:ascii="Arial" w:hAnsi="Arial" w:cs="Arial"/>
          <w:color w:val="000000"/>
        </w:rPr>
        <w:t>a) једним сигурносним огледалом за терет или другим средством којим се може видети кука/терет;</w:t>
      </w:r>
    </w:p>
    <w:p w14:paraId="5BC8160A" w14:textId="77777777" w:rsidR="00054697" w:rsidRPr="00054697" w:rsidRDefault="00054697" w:rsidP="00054697">
      <w:pPr>
        <w:spacing w:after="150"/>
        <w:rPr>
          <w:rFonts w:ascii="Arial" w:hAnsi="Arial" w:cs="Arial"/>
        </w:rPr>
      </w:pPr>
      <w:r w:rsidRPr="00054697">
        <w:rPr>
          <w:rFonts w:ascii="Arial" w:hAnsi="Arial" w:cs="Arial"/>
          <w:color w:val="000000"/>
        </w:rPr>
        <w:t>б) једним мерачем оптерећења, изузев ако не постоји друга метода одређивања тежине терета.</w:t>
      </w:r>
    </w:p>
    <w:p w14:paraId="260273F2" w14:textId="77777777" w:rsidR="00054697" w:rsidRPr="00054697" w:rsidRDefault="00054697" w:rsidP="00054697">
      <w:pPr>
        <w:spacing w:after="150"/>
        <w:rPr>
          <w:rFonts w:ascii="Arial" w:hAnsi="Arial" w:cs="Arial"/>
        </w:rPr>
      </w:pPr>
      <w:r w:rsidRPr="00054697">
        <w:rPr>
          <w:rFonts w:ascii="Arial" w:hAnsi="Arial" w:cs="Arial"/>
          <w:b/>
          <w:color w:val="000000"/>
        </w:rPr>
        <w:t>SPO.SPEC.HESLO.110 Транспорт опасног терета</w:t>
      </w:r>
    </w:p>
    <w:p w14:paraId="4726DD7C" w14:textId="77777777" w:rsidR="00054697" w:rsidRPr="00054697" w:rsidRDefault="00054697" w:rsidP="00054697">
      <w:pPr>
        <w:spacing w:after="150"/>
        <w:rPr>
          <w:rFonts w:ascii="Arial" w:hAnsi="Arial" w:cs="Arial"/>
        </w:rPr>
      </w:pPr>
      <w:r w:rsidRPr="00054697">
        <w:rPr>
          <w:rFonts w:ascii="Arial" w:hAnsi="Arial" w:cs="Arial"/>
          <w:color w:val="000000"/>
        </w:rPr>
        <w:t>Оператер који транспортује опасан терет са места на којима нема људи или са удаљених локација или на таква места или локације, у случају да не намерава да се усклади са захтевима Техничких инструкција, дужан је да надлежној власти поднесе захтев за издавање изузећа од одредаба Техничких инструкција.</w:t>
      </w:r>
    </w:p>
    <w:p w14:paraId="390BBE55"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2</w:t>
      </w:r>
      <w:r w:rsidRPr="00054697">
        <w:rPr>
          <w:rFonts w:ascii="Arial" w:hAnsi="Arial" w:cs="Arial"/>
        </w:rPr>
        <w:br/>
      </w:r>
      <w:r w:rsidRPr="00054697">
        <w:rPr>
          <w:rFonts w:ascii="Arial" w:hAnsi="Arial" w:cs="Arial"/>
          <w:b/>
          <w:color w:val="000000"/>
        </w:rPr>
        <w:t>Летови са лицима као спољашњим теретом</w:t>
      </w:r>
      <w:r w:rsidRPr="00054697">
        <w:rPr>
          <w:rFonts w:ascii="Arial" w:hAnsi="Arial" w:cs="Arial"/>
          <w:color w:val="000000"/>
        </w:rPr>
        <w:t xml:space="preserve"> </w:t>
      </w:r>
      <w:r w:rsidRPr="00054697">
        <w:rPr>
          <w:rFonts w:ascii="Arial" w:hAnsi="Arial" w:cs="Arial"/>
          <w:i/>
          <w:color w:val="000000"/>
        </w:rPr>
        <w:t>(HEС)</w:t>
      </w:r>
    </w:p>
    <w:p w14:paraId="12918605" w14:textId="77777777" w:rsidR="00054697" w:rsidRPr="00054697" w:rsidRDefault="00054697" w:rsidP="00054697">
      <w:pPr>
        <w:spacing w:after="150"/>
        <w:rPr>
          <w:rFonts w:ascii="Arial" w:hAnsi="Arial" w:cs="Arial"/>
        </w:rPr>
      </w:pPr>
      <w:r w:rsidRPr="00054697">
        <w:rPr>
          <w:rFonts w:ascii="Arial" w:hAnsi="Arial" w:cs="Arial"/>
          <w:b/>
          <w:color w:val="000000"/>
        </w:rPr>
        <w:t>SPO.SPEC.HEС.100 Стандардне оперативне процедуре</w:t>
      </w:r>
    </w:p>
    <w:p w14:paraId="73CF17B3" w14:textId="77777777" w:rsidR="00054697" w:rsidRPr="00054697" w:rsidRDefault="00054697" w:rsidP="00054697">
      <w:pPr>
        <w:spacing w:after="150"/>
        <w:rPr>
          <w:rFonts w:ascii="Arial" w:hAnsi="Arial" w:cs="Arial"/>
        </w:rPr>
      </w:pPr>
      <w:r w:rsidRPr="00054697">
        <w:rPr>
          <w:rFonts w:ascii="Arial" w:hAnsi="Arial" w:cs="Arial"/>
          <w:color w:val="000000"/>
        </w:rPr>
        <w:t>У стандардним оперативним процедурама за летове са лицима као спољашњим теретом наводи се:</w:t>
      </w:r>
    </w:p>
    <w:p w14:paraId="6ACD1C78"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опрема која се носи, укључујући и њена оперативна ограничења, као и одговарајући уноси у листу минималне опреме </w:t>
      </w:r>
      <w:r w:rsidRPr="00054697">
        <w:rPr>
          <w:rFonts w:ascii="Arial" w:hAnsi="Arial" w:cs="Arial"/>
          <w:i/>
          <w:color w:val="000000"/>
        </w:rPr>
        <w:t>(MEL)</w:t>
      </w:r>
      <w:r w:rsidRPr="00054697">
        <w:rPr>
          <w:rFonts w:ascii="Arial" w:hAnsi="Arial" w:cs="Arial"/>
          <w:color w:val="000000"/>
        </w:rPr>
        <w:t>, ако је примењиво;</w:t>
      </w:r>
    </w:p>
    <w:p w14:paraId="59CA1DE7" w14:textId="77777777" w:rsidR="00054697" w:rsidRPr="00054697" w:rsidRDefault="00054697" w:rsidP="00054697">
      <w:pPr>
        <w:spacing w:after="150"/>
        <w:rPr>
          <w:rFonts w:ascii="Arial" w:hAnsi="Arial" w:cs="Arial"/>
        </w:rPr>
      </w:pPr>
      <w:r w:rsidRPr="00054697">
        <w:rPr>
          <w:rFonts w:ascii="Arial" w:hAnsi="Arial" w:cs="Arial"/>
          <w:color w:val="000000"/>
        </w:rPr>
        <w:t>б) састав летачке посаде и захтеви у погледу искуства летачке посаде и стручних лица за обављање задатка;</w:t>
      </w:r>
    </w:p>
    <w:p w14:paraId="39EA1FEE" w14:textId="77777777" w:rsidR="00054697" w:rsidRPr="00054697" w:rsidRDefault="00054697" w:rsidP="00054697">
      <w:pPr>
        <w:spacing w:after="150"/>
        <w:rPr>
          <w:rFonts w:ascii="Arial" w:hAnsi="Arial" w:cs="Arial"/>
        </w:rPr>
      </w:pPr>
      <w:r w:rsidRPr="00054697">
        <w:rPr>
          <w:rFonts w:ascii="Arial" w:hAnsi="Arial" w:cs="Arial"/>
          <w:color w:val="000000"/>
        </w:rPr>
        <w:t>ц) одговарајуће обуке за чланове летачке посаде и стручна лица за обављање задатка, неопходне за извршавање њихових задатака и квалификације и именовање лица која спроводе обуке за чланове летачке посаде и стручна лица за обављање задатка;</w:t>
      </w:r>
    </w:p>
    <w:p w14:paraId="65D7AE59" w14:textId="77777777" w:rsidR="00054697" w:rsidRPr="00054697" w:rsidRDefault="00054697" w:rsidP="00054697">
      <w:pPr>
        <w:spacing w:after="150"/>
        <w:rPr>
          <w:rFonts w:ascii="Arial" w:hAnsi="Arial" w:cs="Arial"/>
        </w:rPr>
      </w:pPr>
      <w:r w:rsidRPr="00054697">
        <w:rPr>
          <w:rFonts w:ascii="Arial" w:hAnsi="Arial" w:cs="Arial"/>
          <w:color w:val="000000"/>
        </w:rPr>
        <w:t>д) дужности и одговорности чланова летачке посаде и стручних лица за обављање задатка;</w:t>
      </w:r>
    </w:p>
    <w:p w14:paraId="1E4871B6"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критеријуми у погледу перформанси који су неопходни да би се могли обављати летови са лицима као спољашњим теретом </w:t>
      </w:r>
      <w:r w:rsidRPr="00054697">
        <w:rPr>
          <w:rFonts w:ascii="Arial" w:hAnsi="Arial" w:cs="Arial"/>
          <w:i/>
          <w:color w:val="000000"/>
        </w:rPr>
        <w:t>(HEС);</w:t>
      </w:r>
    </w:p>
    <w:p w14:paraId="5C3F23BD" w14:textId="77777777" w:rsidR="00054697" w:rsidRPr="00054697" w:rsidRDefault="00054697" w:rsidP="00054697">
      <w:pPr>
        <w:spacing w:after="150"/>
        <w:rPr>
          <w:rFonts w:ascii="Arial" w:hAnsi="Arial" w:cs="Arial"/>
        </w:rPr>
      </w:pPr>
      <w:r w:rsidRPr="00054697">
        <w:rPr>
          <w:rFonts w:ascii="Arial" w:hAnsi="Arial" w:cs="Arial"/>
          <w:color w:val="000000"/>
        </w:rPr>
        <w:t>ф) уобичајени поступци, ванредни поступци и поступци у случају опасности.</w:t>
      </w:r>
    </w:p>
    <w:p w14:paraId="7D4AF494" w14:textId="77777777" w:rsidR="00054697" w:rsidRPr="00054697" w:rsidRDefault="00054697" w:rsidP="00054697">
      <w:pPr>
        <w:spacing w:after="150"/>
        <w:rPr>
          <w:rFonts w:ascii="Arial" w:hAnsi="Arial" w:cs="Arial"/>
        </w:rPr>
      </w:pPr>
      <w:r w:rsidRPr="00054697">
        <w:rPr>
          <w:rFonts w:ascii="Arial" w:hAnsi="Arial" w:cs="Arial"/>
          <w:b/>
          <w:color w:val="000000"/>
        </w:rPr>
        <w:t>SPO.SPEC.HEС.105 Посебна опрема за летове са лицима као спољашњим теретом</w:t>
      </w:r>
    </w:p>
    <w:p w14:paraId="3F95D9B0" w14:textId="77777777" w:rsidR="00054697" w:rsidRPr="00054697" w:rsidRDefault="00054697" w:rsidP="00054697">
      <w:pPr>
        <w:spacing w:after="150"/>
        <w:rPr>
          <w:rFonts w:ascii="Arial" w:hAnsi="Arial" w:cs="Arial"/>
        </w:rPr>
      </w:pPr>
      <w:r w:rsidRPr="00054697">
        <w:rPr>
          <w:rFonts w:ascii="Arial" w:hAnsi="Arial" w:cs="Arial"/>
          <w:color w:val="000000"/>
        </w:rPr>
        <w:t>а) Хеликоптери морају да буду опремљени:</w:t>
      </w:r>
    </w:p>
    <w:p w14:paraId="72CCFB98" w14:textId="77777777" w:rsidR="00054697" w:rsidRPr="00054697" w:rsidRDefault="00054697" w:rsidP="00054697">
      <w:pPr>
        <w:spacing w:after="150"/>
        <w:rPr>
          <w:rFonts w:ascii="Arial" w:hAnsi="Arial" w:cs="Arial"/>
        </w:rPr>
      </w:pPr>
      <w:r w:rsidRPr="00054697">
        <w:rPr>
          <w:rFonts w:ascii="Arial" w:hAnsi="Arial" w:cs="Arial"/>
          <w:color w:val="000000"/>
        </w:rPr>
        <w:t>1) oпремом за летове са дизалицом или куком за терет;</w:t>
      </w:r>
    </w:p>
    <w:p w14:paraId="3CDCDB13" w14:textId="77777777" w:rsidR="00054697" w:rsidRPr="00054697" w:rsidRDefault="00054697" w:rsidP="00054697">
      <w:pPr>
        <w:spacing w:after="150"/>
        <w:rPr>
          <w:rFonts w:ascii="Arial" w:hAnsi="Arial" w:cs="Arial"/>
        </w:rPr>
      </w:pPr>
      <w:r w:rsidRPr="00054697">
        <w:rPr>
          <w:rFonts w:ascii="Arial" w:hAnsi="Arial" w:cs="Arial"/>
          <w:color w:val="000000"/>
        </w:rPr>
        <w:t>2) једним сигурносним огледалом за терет или другим средством којим се може видети кука;</w:t>
      </w:r>
    </w:p>
    <w:p w14:paraId="7FCD2E42" w14:textId="77777777" w:rsidR="00054697" w:rsidRPr="00054697" w:rsidRDefault="00054697" w:rsidP="00054697">
      <w:pPr>
        <w:spacing w:after="150"/>
        <w:rPr>
          <w:rFonts w:ascii="Arial" w:hAnsi="Arial" w:cs="Arial"/>
        </w:rPr>
      </w:pPr>
      <w:r w:rsidRPr="00054697">
        <w:rPr>
          <w:rFonts w:ascii="Arial" w:hAnsi="Arial" w:cs="Arial"/>
          <w:color w:val="000000"/>
        </w:rPr>
        <w:t>3) једним мерачем оптерећења, изузев ако постоји друга метода одређивања тежине терета.</w:t>
      </w:r>
    </w:p>
    <w:p w14:paraId="7D748951" w14:textId="77777777" w:rsidR="00054697" w:rsidRPr="00054697" w:rsidRDefault="00054697" w:rsidP="00054697">
      <w:pPr>
        <w:spacing w:after="150"/>
        <w:rPr>
          <w:rFonts w:ascii="Arial" w:hAnsi="Arial" w:cs="Arial"/>
        </w:rPr>
      </w:pPr>
      <w:r w:rsidRPr="00054697">
        <w:rPr>
          <w:rFonts w:ascii="Arial" w:hAnsi="Arial" w:cs="Arial"/>
          <w:color w:val="000000"/>
        </w:rPr>
        <w:t>б) Инсталација сваке опреме за летове са дизалицом или куком, као и све накнадне измене опреме, морају да имају одобрење пловидбености које одговара предвиђеној намени.</w:t>
      </w:r>
    </w:p>
    <w:p w14:paraId="7AC4E5A1"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3</w:t>
      </w:r>
      <w:r w:rsidRPr="00054697">
        <w:rPr>
          <w:rFonts w:ascii="Arial" w:hAnsi="Arial" w:cs="Arial"/>
        </w:rPr>
        <w:br/>
      </w:r>
      <w:r w:rsidRPr="00054697">
        <w:rPr>
          <w:rFonts w:ascii="Arial" w:hAnsi="Arial" w:cs="Arial"/>
          <w:b/>
          <w:color w:val="000000"/>
        </w:rPr>
        <w:t>Летови за искакање падобраном</w:t>
      </w:r>
      <w:r w:rsidRPr="00054697">
        <w:rPr>
          <w:rFonts w:ascii="Arial" w:hAnsi="Arial" w:cs="Arial"/>
          <w:color w:val="000000"/>
        </w:rPr>
        <w:t xml:space="preserve"> </w:t>
      </w:r>
      <w:r w:rsidRPr="00054697">
        <w:rPr>
          <w:rFonts w:ascii="Arial" w:hAnsi="Arial" w:cs="Arial"/>
          <w:i/>
          <w:color w:val="000000"/>
        </w:rPr>
        <w:t>(PAR)</w:t>
      </w:r>
    </w:p>
    <w:p w14:paraId="6EAA3F68" w14:textId="77777777" w:rsidR="00054697" w:rsidRPr="00054697" w:rsidRDefault="00054697" w:rsidP="00054697">
      <w:pPr>
        <w:spacing w:after="150"/>
        <w:rPr>
          <w:rFonts w:ascii="Arial" w:hAnsi="Arial" w:cs="Arial"/>
        </w:rPr>
      </w:pPr>
      <w:r w:rsidRPr="00054697">
        <w:rPr>
          <w:rFonts w:ascii="Arial" w:hAnsi="Arial" w:cs="Arial"/>
          <w:b/>
          <w:color w:val="000000"/>
        </w:rPr>
        <w:t>SPO.SPEC.PAR.100 Стандардне оперативне процедуре</w:t>
      </w:r>
    </w:p>
    <w:p w14:paraId="144F649B" w14:textId="77777777" w:rsidR="00054697" w:rsidRPr="00054697" w:rsidRDefault="00054697" w:rsidP="00054697">
      <w:pPr>
        <w:spacing w:after="150"/>
        <w:rPr>
          <w:rFonts w:ascii="Arial" w:hAnsi="Arial" w:cs="Arial"/>
        </w:rPr>
      </w:pPr>
      <w:r w:rsidRPr="00054697">
        <w:rPr>
          <w:rFonts w:ascii="Arial" w:hAnsi="Arial" w:cs="Arial"/>
          <w:color w:val="000000"/>
        </w:rPr>
        <w:t xml:space="preserve">У стандардним оперативним процедурама за летове за искакање падобраном </w:t>
      </w:r>
      <w:r w:rsidRPr="00054697">
        <w:rPr>
          <w:rFonts w:ascii="Arial" w:hAnsi="Arial" w:cs="Arial"/>
          <w:i/>
          <w:color w:val="000000"/>
        </w:rPr>
        <w:t>(PAR)</w:t>
      </w:r>
      <w:r w:rsidRPr="00054697">
        <w:rPr>
          <w:rFonts w:ascii="Arial" w:hAnsi="Arial" w:cs="Arial"/>
          <w:color w:val="000000"/>
        </w:rPr>
        <w:t xml:space="preserve"> наводи се:</w:t>
      </w:r>
    </w:p>
    <w:p w14:paraId="44D35078"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опрема која се носи, укључујући и њена оперативна ограничења, као и одговарајући уноси у листу минималне опреме </w:t>
      </w:r>
      <w:r w:rsidRPr="00054697">
        <w:rPr>
          <w:rFonts w:ascii="Arial" w:hAnsi="Arial" w:cs="Arial"/>
          <w:i/>
          <w:color w:val="000000"/>
        </w:rPr>
        <w:t>(MEL)</w:t>
      </w:r>
      <w:r w:rsidRPr="00054697">
        <w:rPr>
          <w:rFonts w:ascii="Arial" w:hAnsi="Arial" w:cs="Arial"/>
          <w:color w:val="000000"/>
        </w:rPr>
        <w:t>, ако је примењиво;</w:t>
      </w:r>
    </w:p>
    <w:p w14:paraId="79C2F457" w14:textId="77777777" w:rsidR="00054697" w:rsidRPr="00054697" w:rsidRDefault="00054697" w:rsidP="00054697">
      <w:pPr>
        <w:spacing w:after="150"/>
        <w:rPr>
          <w:rFonts w:ascii="Arial" w:hAnsi="Arial" w:cs="Arial"/>
        </w:rPr>
      </w:pPr>
      <w:r w:rsidRPr="00054697">
        <w:rPr>
          <w:rFonts w:ascii="Arial" w:hAnsi="Arial" w:cs="Arial"/>
          <w:color w:val="000000"/>
        </w:rPr>
        <w:t>б) састав летачке посаде и захтеви у погледу искуства летачке посаде и стручних лица за обављање задатка;</w:t>
      </w:r>
    </w:p>
    <w:p w14:paraId="4724AB43" w14:textId="77777777" w:rsidR="00054697" w:rsidRPr="00054697" w:rsidRDefault="00054697" w:rsidP="00054697">
      <w:pPr>
        <w:spacing w:after="150"/>
        <w:rPr>
          <w:rFonts w:ascii="Arial" w:hAnsi="Arial" w:cs="Arial"/>
        </w:rPr>
      </w:pPr>
      <w:r w:rsidRPr="00054697">
        <w:rPr>
          <w:rFonts w:ascii="Arial" w:hAnsi="Arial" w:cs="Arial"/>
          <w:color w:val="000000"/>
        </w:rPr>
        <w:t>ц) одговарајуће обуке за чланове летачке посаде и стручна лица за обављање задатка неопходне за извршавање њихових задатака и квалификације и именовање лица која спроводе обуке за чланове летачке посаде и стручна лица за обављање задатка;</w:t>
      </w:r>
    </w:p>
    <w:p w14:paraId="64CAF457" w14:textId="77777777" w:rsidR="00054697" w:rsidRPr="00054697" w:rsidRDefault="00054697" w:rsidP="00054697">
      <w:pPr>
        <w:spacing w:after="150"/>
        <w:rPr>
          <w:rFonts w:ascii="Arial" w:hAnsi="Arial" w:cs="Arial"/>
        </w:rPr>
      </w:pPr>
      <w:r w:rsidRPr="00054697">
        <w:rPr>
          <w:rFonts w:ascii="Arial" w:hAnsi="Arial" w:cs="Arial"/>
          <w:color w:val="000000"/>
        </w:rPr>
        <w:t>д) дужности и одговорности чланова летачке посаде и стручних лица за обављање задатка;</w:t>
      </w:r>
    </w:p>
    <w:p w14:paraId="590CA6FD" w14:textId="77777777" w:rsidR="00054697" w:rsidRPr="00054697" w:rsidRDefault="00054697" w:rsidP="00054697">
      <w:pPr>
        <w:spacing w:after="150"/>
        <w:rPr>
          <w:rFonts w:ascii="Arial" w:hAnsi="Arial" w:cs="Arial"/>
        </w:rPr>
      </w:pPr>
      <w:r w:rsidRPr="00054697">
        <w:rPr>
          <w:rFonts w:ascii="Arial" w:hAnsi="Arial" w:cs="Arial"/>
          <w:color w:val="000000"/>
        </w:rPr>
        <w:t xml:space="preserve">е) критеријуми у погледу перформанси који су неопходни да би се могли изводити летови за искакање падобраном </w:t>
      </w:r>
      <w:r w:rsidRPr="00054697">
        <w:rPr>
          <w:rFonts w:ascii="Arial" w:hAnsi="Arial" w:cs="Arial"/>
          <w:i/>
          <w:color w:val="000000"/>
        </w:rPr>
        <w:t>(PAR)</w:t>
      </w:r>
      <w:r w:rsidRPr="00054697">
        <w:rPr>
          <w:rFonts w:ascii="Arial" w:hAnsi="Arial" w:cs="Arial"/>
          <w:color w:val="000000"/>
        </w:rPr>
        <w:t>;</w:t>
      </w:r>
    </w:p>
    <w:p w14:paraId="556F1BA4" w14:textId="77777777" w:rsidR="00054697" w:rsidRPr="00054697" w:rsidRDefault="00054697" w:rsidP="00054697">
      <w:pPr>
        <w:spacing w:after="150"/>
        <w:rPr>
          <w:rFonts w:ascii="Arial" w:hAnsi="Arial" w:cs="Arial"/>
        </w:rPr>
      </w:pPr>
      <w:r w:rsidRPr="00054697">
        <w:rPr>
          <w:rFonts w:ascii="Arial" w:hAnsi="Arial" w:cs="Arial"/>
          <w:color w:val="000000"/>
        </w:rPr>
        <w:t>ф) уобичајени поступци, ванредни поступци и поступци у случају опасности.</w:t>
      </w:r>
    </w:p>
    <w:p w14:paraId="2284335A" w14:textId="77777777" w:rsidR="00054697" w:rsidRPr="00054697" w:rsidRDefault="00054697" w:rsidP="00054697">
      <w:pPr>
        <w:spacing w:after="150"/>
        <w:rPr>
          <w:rFonts w:ascii="Arial" w:hAnsi="Arial" w:cs="Arial"/>
        </w:rPr>
      </w:pPr>
      <w:r w:rsidRPr="00054697">
        <w:rPr>
          <w:rFonts w:ascii="Arial" w:hAnsi="Arial" w:cs="Arial"/>
          <w:b/>
          <w:color w:val="000000"/>
        </w:rPr>
        <w:t>SPO.SPEC.PAR.105 Превоз чланова посаде и стручних лица за обављање задатка</w:t>
      </w:r>
    </w:p>
    <w:p w14:paraId="44B2D631" w14:textId="77777777" w:rsidR="00054697" w:rsidRPr="00054697" w:rsidRDefault="00054697" w:rsidP="00054697">
      <w:pPr>
        <w:spacing w:after="150"/>
        <w:rPr>
          <w:rFonts w:ascii="Arial" w:hAnsi="Arial" w:cs="Arial"/>
        </w:rPr>
      </w:pPr>
      <w:r w:rsidRPr="00054697">
        <w:rPr>
          <w:rFonts w:ascii="Arial" w:hAnsi="Arial" w:cs="Arial"/>
          <w:color w:val="000000"/>
        </w:rPr>
        <w:t>Захтев у погледу одговорности стручног лица за обављање задатка који је садржан у SPO.GEN.106 став ц) се не примењује на стручно лице за обављање задатка које искаче падобраном.</w:t>
      </w:r>
    </w:p>
    <w:p w14:paraId="1BCFEF1E" w14:textId="77777777" w:rsidR="00054697" w:rsidRPr="00054697" w:rsidRDefault="00054697" w:rsidP="00054697">
      <w:pPr>
        <w:spacing w:after="150"/>
        <w:rPr>
          <w:rFonts w:ascii="Arial" w:hAnsi="Arial" w:cs="Arial"/>
        </w:rPr>
      </w:pPr>
      <w:r w:rsidRPr="00054697">
        <w:rPr>
          <w:rFonts w:ascii="Arial" w:hAnsi="Arial" w:cs="Arial"/>
          <w:b/>
          <w:color w:val="000000"/>
        </w:rPr>
        <w:t>SPO.SPEC.PAR.110 Седишта</w:t>
      </w:r>
    </w:p>
    <w:p w14:paraId="13151929" w14:textId="77777777" w:rsidR="00054697" w:rsidRPr="00054697" w:rsidRDefault="00054697" w:rsidP="00054697">
      <w:pPr>
        <w:spacing w:after="150"/>
        <w:rPr>
          <w:rFonts w:ascii="Arial" w:hAnsi="Arial" w:cs="Arial"/>
        </w:rPr>
      </w:pPr>
      <w:r w:rsidRPr="00054697">
        <w:rPr>
          <w:rFonts w:ascii="Arial" w:hAnsi="Arial" w:cs="Arial"/>
          <w:color w:val="000000"/>
        </w:rPr>
        <w:t>Изузетно од SPO.IDE.A.160 став a) и SPO.IDE.H.160 став а) тачка 1), као седиште се може користити под ваздухоплова, под условом да постоје средства која служе за придржавање или везивање стручног лице за обављање задатка.</w:t>
      </w:r>
    </w:p>
    <w:p w14:paraId="2B72E368" w14:textId="77777777" w:rsidR="00054697" w:rsidRPr="00054697" w:rsidRDefault="00054697" w:rsidP="00054697">
      <w:pPr>
        <w:spacing w:after="150"/>
        <w:rPr>
          <w:rFonts w:ascii="Arial" w:hAnsi="Arial" w:cs="Arial"/>
        </w:rPr>
      </w:pPr>
      <w:r w:rsidRPr="00054697">
        <w:rPr>
          <w:rFonts w:ascii="Arial" w:hAnsi="Arial" w:cs="Arial"/>
          <w:b/>
          <w:color w:val="000000"/>
        </w:rPr>
        <w:t>SPO.SPEC.PAR.115 Додатни кисеоник</w:t>
      </w:r>
    </w:p>
    <w:p w14:paraId="718AD862" w14:textId="77777777" w:rsidR="00054697" w:rsidRPr="00054697" w:rsidRDefault="00054697" w:rsidP="00054697">
      <w:pPr>
        <w:spacing w:after="150"/>
        <w:rPr>
          <w:rFonts w:ascii="Arial" w:hAnsi="Arial" w:cs="Arial"/>
        </w:rPr>
      </w:pPr>
      <w:r w:rsidRPr="00054697">
        <w:rPr>
          <w:rFonts w:ascii="Arial" w:hAnsi="Arial" w:cs="Arial"/>
          <w:color w:val="000000"/>
        </w:rPr>
        <w:t>Изузетно од SPO.ОР.195 став a), захтев у погледу додатног кисеоника се не примењује на чланове посаде, изузев пилота који управља ваздухопловом, као ни на стручна лица за обављање задатка који обављају дужности неопходне за специјални задатак, увек када висина кабине:</w:t>
      </w:r>
    </w:p>
    <w:p w14:paraId="769C0C01"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премашује 13.000 </w:t>
      </w:r>
      <w:r w:rsidRPr="00054697">
        <w:rPr>
          <w:rFonts w:ascii="Arial" w:hAnsi="Arial" w:cs="Arial"/>
          <w:i/>
          <w:color w:val="000000"/>
        </w:rPr>
        <w:t>ft</w:t>
      </w:r>
      <w:r w:rsidRPr="00054697">
        <w:rPr>
          <w:rFonts w:ascii="Arial" w:hAnsi="Arial" w:cs="Arial"/>
          <w:color w:val="000000"/>
        </w:rPr>
        <w:t xml:space="preserve"> за период који није дужи од шест минута; или</w:t>
      </w:r>
    </w:p>
    <w:p w14:paraId="5B856B7C" w14:textId="77777777" w:rsidR="00054697" w:rsidRPr="00054697" w:rsidRDefault="00054697" w:rsidP="00054697">
      <w:pPr>
        <w:spacing w:after="150"/>
        <w:rPr>
          <w:rFonts w:ascii="Arial" w:hAnsi="Arial" w:cs="Arial"/>
        </w:rPr>
      </w:pPr>
      <w:r w:rsidRPr="00054697">
        <w:rPr>
          <w:rFonts w:ascii="Arial" w:hAnsi="Arial" w:cs="Arial"/>
          <w:color w:val="000000"/>
        </w:rPr>
        <w:t xml:space="preserve">б) премашује 15.000 </w:t>
      </w:r>
      <w:r w:rsidRPr="00054697">
        <w:rPr>
          <w:rFonts w:ascii="Arial" w:hAnsi="Arial" w:cs="Arial"/>
          <w:i/>
          <w:color w:val="000000"/>
        </w:rPr>
        <w:t>ft</w:t>
      </w:r>
      <w:r w:rsidRPr="00054697">
        <w:rPr>
          <w:rFonts w:ascii="Arial" w:hAnsi="Arial" w:cs="Arial"/>
          <w:color w:val="000000"/>
        </w:rPr>
        <w:t xml:space="preserve"> за период који није дужи од три минута.</w:t>
      </w:r>
    </w:p>
    <w:p w14:paraId="28796E42" w14:textId="77777777" w:rsidR="00054697" w:rsidRPr="00054697" w:rsidRDefault="00054697" w:rsidP="00054697">
      <w:pPr>
        <w:spacing w:after="150"/>
        <w:rPr>
          <w:rFonts w:ascii="Arial" w:hAnsi="Arial" w:cs="Arial"/>
        </w:rPr>
      </w:pPr>
      <w:r w:rsidRPr="00054697">
        <w:rPr>
          <w:rFonts w:ascii="Arial" w:hAnsi="Arial" w:cs="Arial"/>
          <w:b/>
          <w:color w:val="000000"/>
        </w:rPr>
        <w:t>SPO.SPEC.PAR.120 Лет изнад воде</w:t>
      </w:r>
    </w:p>
    <w:p w14:paraId="55879744" w14:textId="77777777" w:rsidR="00054697" w:rsidRPr="00054697" w:rsidRDefault="00054697" w:rsidP="00054697">
      <w:pPr>
        <w:spacing w:after="150"/>
        <w:rPr>
          <w:rFonts w:ascii="Arial" w:hAnsi="Arial" w:cs="Arial"/>
        </w:rPr>
      </w:pPr>
      <w:r w:rsidRPr="00054697">
        <w:rPr>
          <w:rFonts w:ascii="Arial" w:hAnsi="Arial" w:cs="Arial"/>
          <w:color w:val="000000"/>
        </w:rPr>
        <w:t>Ако превози више од шест лица, пилот који управља балоном на летовима изнад воде дужан је да одреди ризике за преживљавање свих лица у балону у случају принудног слетања на воду и да на основу тога одреди обавезу ношења предајника за одређивање места несреће (</w:t>
      </w:r>
      <w:r w:rsidRPr="00054697">
        <w:rPr>
          <w:rFonts w:ascii="Arial" w:hAnsi="Arial" w:cs="Arial"/>
          <w:i/>
          <w:color w:val="000000"/>
        </w:rPr>
        <w:t>ELT</w:t>
      </w:r>
      <w:r w:rsidRPr="00054697">
        <w:rPr>
          <w:rFonts w:ascii="Arial" w:hAnsi="Arial" w:cs="Arial"/>
          <w:color w:val="000000"/>
        </w:rPr>
        <w:t xml:space="preserve">), који имају могућност да истовремено емитују сигнале на 121.5 </w:t>
      </w:r>
      <w:r w:rsidRPr="00054697">
        <w:rPr>
          <w:rFonts w:ascii="Arial" w:hAnsi="Arial" w:cs="Arial"/>
          <w:i/>
          <w:color w:val="000000"/>
        </w:rPr>
        <w:t>MHz</w:t>
      </w:r>
      <w:r w:rsidRPr="00054697">
        <w:rPr>
          <w:rFonts w:ascii="Arial" w:hAnsi="Arial" w:cs="Arial"/>
          <w:color w:val="000000"/>
        </w:rPr>
        <w:t xml:space="preserve"> и 406 </w:t>
      </w:r>
      <w:r w:rsidRPr="00054697">
        <w:rPr>
          <w:rFonts w:ascii="Arial" w:hAnsi="Arial" w:cs="Arial"/>
          <w:i/>
          <w:color w:val="000000"/>
        </w:rPr>
        <w:t>MHz</w:t>
      </w:r>
      <w:r w:rsidRPr="00054697">
        <w:rPr>
          <w:rFonts w:ascii="Arial" w:hAnsi="Arial" w:cs="Arial"/>
          <w:color w:val="000000"/>
        </w:rPr>
        <w:t>.</w:t>
      </w:r>
    </w:p>
    <w:p w14:paraId="4DC2FBDF" w14:textId="77777777" w:rsidR="00054697" w:rsidRPr="00054697" w:rsidRDefault="00054697" w:rsidP="00054697">
      <w:pPr>
        <w:spacing w:after="150"/>
        <w:rPr>
          <w:rFonts w:ascii="Arial" w:hAnsi="Arial" w:cs="Arial"/>
        </w:rPr>
      </w:pPr>
      <w:r w:rsidRPr="00054697">
        <w:rPr>
          <w:rFonts w:ascii="Arial" w:hAnsi="Arial" w:cs="Arial"/>
          <w:b/>
          <w:color w:val="000000"/>
        </w:rPr>
        <w:t>SPO.SPEC.PAR.125 Избацивање опасног терета</w:t>
      </w:r>
    </w:p>
    <w:p w14:paraId="4C4570A1" w14:textId="77777777" w:rsidR="00054697" w:rsidRPr="00054697" w:rsidRDefault="00054697" w:rsidP="00054697">
      <w:pPr>
        <w:spacing w:after="150"/>
        <w:rPr>
          <w:rFonts w:ascii="Arial" w:hAnsi="Arial" w:cs="Arial"/>
        </w:rPr>
      </w:pPr>
      <w:r w:rsidRPr="00054697">
        <w:rPr>
          <w:rFonts w:ascii="Arial" w:hAnsi="Arial" w:cs="Arial"/>
          <w:color w:val="000000"/>
        </w:rPr>
        <w:t>Изузетно од SPO.GEN.155, падобранци могу да изађу из ваздухоплова током падобранске манифестације над густо насељеним градовима, местима или насељима или изнад скупа људи на отвореном простору уз ношење средстава која испуштају дим, под условом да су та средства произведена за ту сврху.</w:t>
      </w:r>
    </w:p>
    <w:p w14:paraId="1EFEA96E" w14:textId="77777777" w:rsidR="00054697" w:rsidRPr="00054697" w:rsidRDefault="00054697" w:rsidP="00054697">
      <w:pPr>
        <w:spacing w:after="120"/>
        <w:jc w:val="center"/>
        <w:rPr>
          <w:rFonts w:ascii="Arial" w:hAnsi="Arial" w:cs="Arial"/>
        </w:rPr>
      </w:pPr>
      <w:r w:rsidRPr="00054697">
        <w:rPr>
          <w:rFonts w:ascii="Arial" w:hAnsi="Arial" w:cs="Arial"/>
          <w:color w:val="000000"/>
        </w:rPr>
        <w:t>ОДЕЉАК 4</w:t>
      </w:r>
      <w:r w:rsidRPr="00054697">
        <w:rPr>
          <w:rFonts w:ascii="Arial" w:hAnsi="Arial" w:cs="Arial"/>
        </w:rPr>
        <w:br/>
      </w:r>
      <w:r w:rsidRPr="00054697">
        <w:rPr>
          <w:rFonts w:ascii="Arial" w:hAnsi="Arial" w:cs="Arial"/>
          <w:b/>
          <w:color w:val="000000"/>
        </w:rPr>
        <w:t>Акробатски летови</w:t>
      </w:r>
      <w:r w:rsidRPr="00054697">
        <w:rPr>
          <w:rFonts w:ascii="Arial" w:hAnsi="Arial" w:cs="Arial"/>
          <w:color w:val="000000"/>
        </w:rPr>
        <w:t xml:space="preserve"> </w:t>
      </w:r>
      <w:r w:rsidRPr="00054697">
        <w:rPr>
          <w:rFonts w:ascii="Arial" w:hAnsi="Arial" w:cs="Arial"/>
          <w:i/>
          <w:color w:val="000000"/>
        </w:rPr>
        <w:t>(ABF)</w:t>
      </w:r>
    </w:p>
    <w:p w14:paraId="2AB6ABBE" w14:textId="77777777" w:rsidR="00054697" w:rsidRPr="00054697" w:rsidRDefault="00054697" w:rsidP="00054697">
      <w:pPr>
        <w:spacing w:after="150"/>
        <w:rPr>
          <w:rFonts w:ascii="Arial" w:hAnsi="Arial" w:cs="Arial"/>
        </w:rPr>
      </w:pPr>
      <w:r w:rsidRPr="00054697">
        <w:rPr>
          <w:rFonts w:ascii="Arial" w:hAnsi="Arial" w:cs="Arial"/>
          <w:b/>
          <w:color w:val="000000"/>
        </w:rPr>
        <w:t>SPO.SPEC.ABF.100 Стандардне оперативне процедуре</w:t>
      </w:r>
    </w:p>
    <w:p w14:paraId="3CE75624" w14:textId="77777777" w:rsidR="00054697" w:rsidRPr="00054697" w:rsidRDefault="00054697" w:rsidP="00054697">
      <w:pPr>
        <w:spacing w:after="150"/>
        <w:rPr>
          <w:rFonts w:ascii="Arial" w:hAnsi="Arial" w:cs="Arial"/>
        </w:rPr>
      </w:pPr>
      <w:r w:rsidRPr="00054697">
        <w:rPr>
          <w:rFonts w:ascii="Arial" w:hAnsi="Arial" w:cs="Arial"/>
          <w:color w:val="000000"/>
        </w:rPr>
        <w:t xml:space="preserve">У стандардним оперативним процедурама за акробатске летове </w:t>
      </w:r>
      <w:r w:rsidRPr="00054697">
        <w:rPr>
          <w:rFonts w:ascii="Arial" w:hAnsi="Arial" w:cs="Arial"/>
          <w:i/>
          <w:color w:val="000000"/>
        </w:rPr>
        <w:t>(ABF)</w:t>
      </w:r>
      <w:r w:rsidRPr="00054697">
        <w:rPr>
          <w:rFonts w:ascii="Arial" w:hAnsi="Arial" w:cs="Arial"/>
          <w:color w:val="000000"/>
        </w:rPr>
        <w:t xml:space="preserve"> наводи се:</w:t>
      </w:r>
    </w:p>
    <w:p w14:paraId="11E06CD0"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опрема која се носи, укључујући и њена оперативна ограничења, као и одговарајући уноси у листу минималне опреме </w:t>
      </w:r>
      <w:r w:rsidRPr="00054697">
        <w:rPr>
          <w:rFonts w:ascii="Arial" w:hAnsi="Arial" w:cs="Arial"/>
          <w:i/>
          <w:color w:val="000000"/>
        </w:rPr>
        <w:t>(MEL)</w:t>
      </w:r>
      <w:r w:rsidRPr="00054697">
        <w:rPr>
          <w:rFonts w:ascii="Arial" w:hAnsi="Arial" w:cs="Arial"/>
          <w:color w:val="000000"/>
        </w:rPr>
        <w:t>, ако је примењиво;</w:t>
      </w:r>
    </w:p>
    <w:p w14:paraId="69BB10D9" w14:textId="77777777" w:rsidR="00054697" w:rsidRPr="00054697" w:rsidRDefault="00054697" w:rsidP="00054697">
      <w:pPr>
        <w:spacing w:after="150"/>
        <w:rPr>
          <w:rFonts w:ascii="Arial" w:hAnsi="Arial" w:cs="Arial"/>
        </w:rPr>
      </w:pPr>
      <w:r w:rsidRPr="00054697">
        <w:rPr>
          <w:rFonts w:ascii="Arial" w:hAnsi="Arial" w:cs="Arial"/>
          <w:color w:val="000000"/>
        </w:rPr>
        <w:t>б) састав летачке посаде и захтеви у погледу искуства летачке посаде и стручних лица за обављање задатка;</w:t>
      </w:r>
    </w:p>
    <w:p w14:paraId="488231E5" w14:textId="77777777" w:rsidR="00054697" w:rsidRPr="00054697" w:rsidRDefault="00054697" w:rsidP="00054697">
      <w:pPr>
        <w:spacing w:after="150"/>
        <w:rPr>
          <w:rFonts w:ascii="Arial" w:hAnsi="Arial" w:cs="Arial"/>
        </w:rPr>
      </w:pPr>
      <w:r w:rsidRPr="00054697">
        <w:rPr>
          <w:rFonts w:ascii="Arial" w:hAnsi="Arial" w:cs="Arial"/>
          <w:color w:val="000000"/>
        </w:rPr>
        <w:t>ц) одговарајуће обуке за чланове летачке посаде и стручна лица за обављање задатка неопходне за извршавање њихових задатака и квалификације и именовање лица која спроводе обуке за чланове летачке посаде и стручна лица за обављање задатка;</w:t>
      </w:r>
    </w:p>
    <w:p w14:paraId="45C0E898" w14:textId="77777777" w:rsidR="00054697" w:rsidRPr="00054697" w:rsidRDefault="00054697" w:rsidP="00054697">
      <w:pPr>
        <w:spacing w:after="150"/>
        <w:rPr>
          <w:rFonts w:ascii="Arial" w:hAnsi="Arial" w:cs="Arial"/>
        </w:rPr>
      </w:pPr>
      <w:r w:rsidRPr="00054697">
        <w:rPr>
          <w:rFonts w:ascii="Arial" w:hAnsi="Arial" w:cs="Arial"/>
          <w:color w:val="000000"/>
        </w:rPr>
        <w:t>д) дужности и одговорности чланова летачке посаде и техничког особља;</w:t>
      </w:r>
    </w:p>
    <w:p w14:paraId="14A7F739" w14:textId="77777777" w:rsidR="00054697" w:rsidRPr="00054697" w:rsidRDefault="00054697" w:rsidP="00054697">
      <w:pPr>
        <w:spacing w:after="150"/>
        <w:rPr>
          <w:rFonts w:ascii="Arial" w:hAnsi="Arial" w:cs="Arial"/>
        </w:rPr>
      </w:pPr>
      <w:r w:rsidRPr="00054697">
        <w:rPr>
          <w:rFonts w:ascii="Arial" w:hAnsi="Arial" w:cs="Arial"/>
          <w:color w:val="000000"/>
        </w:rPr>
        <w:t>е) критеријуми у погледу перформанси који су неопходни да би се могли изводити акробатски летови;</w:t>
      </w:r>
    </w:p>
    <w:p w14:paraId="0AC3FDAF" w14:textId="77777777" w:rsidR="00054697" w:rsidRPr="00054697" w:rsidRDefault="00054697" w:rsidP="00054697">
      <w:pPr>
        <w:spacing w:after="150"/>
        <w:rPr>
          <w:rFonts w:ascii="Arial" w:hAnsi="Arial" w:cs="Arial"/>
        </w:rPr>
      </w:pPr>
      <w:r w:rsidRPr="00054697">
        <w:rPr>
          <w:rFonts w:ascii="Arial" w:hAnsi="Arial" w:cs="Arial"/>
          <w:color w:val="000000"/>
        </w:rPr>
        <w:t>ф) уобичајени поступци, ванредни поступци и поступци у случају опасности.</w:t>
      </w:r>
    </w:p>
    <w:p w14:paraId="1BE7C9FD" w14:textId="77777777" w:rsidR="00054697" w:rsidRPr="00054697" w:rsidRDefault="00054697" w:rsidP="00054697">
      <w:pPr>
        <w:spacing w:after="150"/>
        <w:rPr>
          <w:rFonts w:ascii="Arial" w:hAnsi="Arial" w:cs="Arial"/>
        </w:rPr>
      </w:pPr>
      <w:r w:rsidRPr="00054697">
        <w:rPr>
          <w:rFonts w:ascii="Arial" w:hAnsi="Arial" w:cs="Arial"/>
          <w:b/>
          <w:color w:val="000000"/>
        </w:rPr>
        <w:t>SPO.SPEC.ABF.105 Документи, приручници и информације које је потребно имати у ваздухоплову</w:t>
      </w:r>
    </w:p>
    <w:p w14:paraId="263CB738" w14:textId="77777777" w:rsidR="00054697" w:rsidRPr="00054697" w:rsidRDefault="00054697" w:rsidP="00054697">
      <w:pPr>
        <w:spacing w:after="150"/>
        <w:rPr>
          <w:rFonts w:ascii="Arial" w:hAnsi="Arial" w:cs="Arial"/>
        </w:rPr>
      </w:pPr>
      <w:r w:rsidRPr="00054697">
        <w:rPr>
          <w:rFonts w:ascii="Arial" w:hAnsi="Arial" w:cs="Arial"/>
          <w:color w:val="000000"/>
        </w:rPr>
        <w:t>Током акробатских летова није потребно носити следећа документа наведена у SPO.GEN.140 став a):</w:t>
      </w:r>
    </w:p>
    <w:p w14:paraId="024D9DB0" w14:textId="77777777" w:rsidR="00054697" w:rsidRPr="00054697" w:rsidRDefault="00054697" w:rsidP="00054697">
      <w:pPr>
        <w:spacing w:after="150"/>
        <w:rPr>
          <w:rFonts w:ascii="Arial" w:hAnsi="Arial" w:cs="Arial"/>
        </w:rPr>
      </w:pPr>
      <w:r w:rsidRPr="00054697">
        <w:rPr>
          <w:rFonts w:ascii="Arial" w:hAnsi="Arial" w:cs="Arial"/>
          <w:color w:val="000000"/>
        </w:rPr>
        <w:t xml:space="preserve">а) податке из попуњеног </w:t>
      </w:r>
      <w:r w:rsidRPr="00054697">
        <w:rPr>
          <w:rFonts w:ascii="Arial" w:hAnsi="Arial" w:cs="Arial"/>
          <w:i/>
          <w:color w:val="000000"/>
        </w:rPr>
        <w:t>АТS</w:t>
      </w:r>
      <w:r w:rsidRPr="00054697">
        <w:rPr>
          <w:rFonts w:ascii="Arial" w:hAnsi="Arial" w:cs="Arial"/>
          <w:color w:val="000000"/>
        </w:rPr>
        <w:t xml:space="preserve"> плана лета, ако је то примењиво;</w:t>
      </w:r>
    </w:p>
    <w:p w14:paraId="76A72135" w14:textId="77777777" w:rsidR="00054697" w:rsidRPr="00054697" w:rsidRDefault="00054697" w:rsidP="00054697">
      <w:pPr>
        <w:spacing w:after="150"/>
        <w:rPr>
          <w:rFonts w:ascii="Arial" w:hAnsi="Arial" w:cs="Arial"/>
        </w:rPr>
      </w:pPr>
      <w:r w:rsidRPr="00054697">
        <w:rPr>
          <w:rFonts w:ascii="Arial" w:hAnsi="Arial" w:cs="Arial"/>
          <w:color w:val="000000"/>
        </w:rPr>
        <w:t>б) важеће и одговарајуће ваздухопловне карте за планирану руту и све пратеће руте на које је могуће да лет буде преусмерен;</w:t>
      </w:r>
    </w:p>
    <w:p w14:paraId="04B1D7E9" w14:textId="77777777" w:rsidR="00054697" w:rsidRPr="00054697" w:rsidRDefault="00054697" w:rsidP="00054697">
      <w:pPr>
        <w:spacing w:after="150"/>
        <w:rPr>
          <w:rFonts w:ascii="Arial" w:hAnsi="Arial" w:cs="Arial"/>
        </w:rPr>
      </w:pPr>
      <w:r w:rsidRPr="00054697">
        <w:rPr>
          <w:rFonts w:ascii="Arial" w:hAnsi="Arial" w:cs="Arial"/>
          <w:color w:val="000000"/>
        </w:rPr>
        <w:t>ц) информације о поступцима и визуелним сигналима које користе ваздухоплов-пресретач и пресретнути ваздухоплов; и</w:t>
      </w:r>
    </w:p>
    <w:p w14:paraId="35B4AE2F" w14:textId="77777777" w:rsidR="00054697" w:rsidRPr="00054697" w:rsidRDefault="00054697" w:rsidP="00054697">
      <w:pPr>
        <w:spacing w:after="150"/>
        <w:rPr>
          <w:rFonts w:ascii="Arial" w:hAnsi="Arial" w:cs="Arial"/>
        </w:rPr>
      </w:pPr>
      <w:r w:rsidRPr="00054697">
        <w:rPr>
          <w:rFonts w:ascii="Arial" w:hAnsi="Arial" w:cs="Arial"/>
          <w:color w:val="000000"/>
        </w:rPr>
        <w:t>д) информације о службама трагања и спасавања за подручје намераваног лета.</w:t>
      </w:r>
    </w:p>
    <w:p w14:paraId="6F8AFED0" w14:textId="77777777" w:rsidR="00054697" w:rsidRPr="00054697" w:rsidRDefault="00054697" w:rsidP="00054697">
      <w:pPr>
        <w:spacing w:after="150"/>
        <w:rPr>
          <w:rFonts w:ascii="Arial" w:hAnsi="Arial" w:cs="Arial"/>
        </w:rPr>
      </w:pPr>
      <w:r w:rsidRPr="00054697">
        <w:rPr>
          <w:rFonts w:ascii="Arial" w:hAnsi="Arial" w:cs="Arial"/>
          <w:b/>
          <w:color w:val="000000"/>
        </w:rPr>
        <w:t>SPO.SPEC.ABF.115 Опрема</w:t>
      </w:r>
    </w:p>
    <w:p w14:paraId="425E652D" w14:textId="77777777" w:rsidR="00054697" w:rsidRPr="00054697" w:rsidRDefault="00054697" w:rsidP="00054697">
      <w:pPr>
        <w:spacing w:after="150"/>
        <w:rPr>
          <w:rFonts w:ascii="Arial" w:hAnsi="Arial" w:cs="Arial"/>
        </w:rPr>
      </w:pPr>
      <w:r w:rsidRPr="00054697">
        <w:rPr>
          <w:rFonts w:ascii="Arial" w:hAnsi="Arial" w:cs="Arial"/>
          <w:color w:val="000000"/>
        </w:rPr>
        <w:t>На акробатске летове не морају да се примене следећи захтеви у погледу опреме:</w:t>
      </w:r>
    </w:p>
    <w:p w14:paraId="3A5C53AD" w14:textId="77777777" w:rsidR="00054697" w:rsidRPr="00054697" w:rsidRDefault="00054697" w:rsidP="00054697">
      <w:pPr>
        <w:spacing w:after="150"/>
        <w:rPr>
          <w:rFonts w:ascii="Arial" w:hAnsi="Arial" w:cs="Arial"/>
        </w:rPr>
      </w:pPr>
      <w:r w:rsidRPr="00054697">
        <w:rPr>
          <w:rFonts w:ascii="Arial" w:hAnsi="Arial" w:cs="Arial"/>
          <w:color w:val="000000"/>
        </w:rPr>
        <w:t>а) комплет прве помоћи, како је прописано у SPO.IDE.A.165 и SPO.IDE.H.165;</w:t>
      </w:r>
    </w:p>
    <w:p w14:paraId="0302F602" w14:textId="77777777" w:rsidR="00054697" w:rsidRPr="00054697" w:rsidRDefault="00054697" w:rsidP="00054697">
      <w:pPr>
        <w:spacing w:after="150"/>
        <w:rPr>
          <w:rFonts w:ascii="Arial" w:hAnsi="Arial" w:cs="Arial"/>
        </w:rPr>
      </w:pPr>
      <w:r w:rsidRPr="00054697">
        <w:rPr>
          <w:rFonts w:ascii="Arial" w:hAnsi="Arial" w:cs="Arial"/>
          <w:color w:val="000000"/>
        </w:rPr>
        <w:t>б) ручни апарат за гашење пожара, како је прописано у SPO.IDE.A.180 и SPO.IDE.H.180; и</w:t>
      </w:r>
    </w:p>
    <w:p w14:paraId="23A45C42" w14:textId="77777777" w:rsidR="00054697" w:rsidRPr="00054697" w:rsidRDefault="00054697" w:rsidP="00054697">
      <w:pPr>
        <w:spacing w:after="150"/>
        <w:rPr>
          <w:rFonts w:ascii="Arial" w:hAnsi="Arial" w:cs="Arial"/>
        </w:rPr>
      </w:pPr>
      <w:r w:rsidRPr="00054697">
        <w:rPr>
          <w:rFonts w:ascii="Arial" w:hAnsi="Arial" w:cs="Arial"/>
          <w:color w:val="000000"/>
        </w:rPr>
        <w:t>ц) предајник за одређивање места несреће (</w:t>
      </w:r>
      <w:r w:rsidRPr="00054697">
        <w:rPr>
          <w:rFonts w:ascii="Arial" w:hAnsi="Arial" w:cs="Arial"/>
          <w:i/>
          <w:color w:val="000000"/>
        </w:rPr>
        <w:t>ELT</w:t>
      </w:r>
      <w:r w:rsidRPr="00054697">
        <w:rPr>
          <w:rFonts w:ascii="Arial" w:hAnsi="Arial" w:cs="Arial"/>
          <w:color w:val="000000"/>
        </w:rPr>
        <w:t>) или лични предајник (</w:t>
      </w:r>
      <w:r w:rsidRPr="00054697">
        <w:rPr>
          <w:rFonts w:ascii="Arial" w:hAnsi="Arial" w:cs="Arial"/>
          <w:i/>
          <w:color w:val="000000"/>
        </w:rPr>
        <w:t>PLB</w:t>
      </w:r>
      <w:r w:rsidRPr="00054697">
        <w:rPr>
          <w:rFonts w:ascii="Arial" w:hAnsi="Arial" w:cs="Arial"/>
          <w:color w:val="000000"/>
        </w:rPr>
        <w:t>), како је прописано у SPO.IDE.A.190 и SPO.IDE.H.190.</w:t>
      </w:r>
    </w:p>
    <w:p w14:paraId="7F0987CB" w14:textId="77777777" w:rsidR="00911FC9" w:rsidRPr="00911FC9" w:rsidRDefault="00911FC9" w:rsidP="00054697">
      <w:pPr>
        <w:rPr>
          <w:rFonts w:ascii="Arial" w:hAnsi="Arial" w:cs="Arial"/>
        </w:rPr>
      </w:pPr>
    </w:p>
    <w:sectPr w:rsidR="00911FC9" w:rsidRPr="00911FC9" w:rsidSect="00533E0F">
      <w:footerReference w:type="default" r:id="rId25"/>
      <w:pgSz w:w="11906" w:h="16838" w:code="9"/>
      <w:pgMar w:top="80" w:right="1760" w:bottom="280" w:left="7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24DA4" w14:textId="77777777" w:rsidR="00533E0F" w:rsidRDefault="00533E0F" w:rsidP="00911FC9">
      <w:pPr>
        <w:spacing w:after="0" w:line="240" w:lineRule="auto"/>
      </w:pPr>
      <w:r>
        <w:separator/>
      </w:r>
    </w:p>
  </w:endnote>
  <w:endnote w:type="continuationSeparator" w:id="0">
    <w:p w14:paraId="28B48711" w14:textId="77777777" w:rsidR="00533E0F" w:rsidRDefault="00533E0F" w:rsidP="00911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03051"/>
      <w:docPartObj>
        <w:docPartGallery w:val="Page Numbers (Bottom of Page)"/>
        <w:docPartUnique/>
      </w:docPartObj>
    </w:sdtPr>
    <w:sdtEndPr>
      <w:rPr>
        <w:noProof/>
      </w:rPr>
    </w:sdtEndPr>
    <w:sdtContent>
      <w:p w14:paraId="163E1512" w14:textId="2C0ED9DE" w:rsidR="00911FC9" w:rsidRDefault="00911F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A9A27C" w14:textId="77777777" w:rsidR="00911FC9" w:rsidRDefault="00911F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1ACE1" w14:textId="77777777" w:rsidR="00533E0F" w:rsidRDefault="00533E0F" w:rsidP="00911FC9">
      <w:pPr>
        <w:spacing w:after="0" w:line="240" w:lineRule="auto"/>
      </w:pPr>
      <w:r>
        <w:separator/>
      </w:r>
    </w:p>
  </w:footnote>
  <w:footnote w:type="continuationSeparator" w:id="0">
    <w:p w14:paraId="3A8D0A3B" w14:textId="77777777" w:rsidR="00533E0F" w:rsidRDefault="00533E0F" w:rsidP="00911F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5B00"/>
    <w:multiLevelType w:val="hybridMultilevel"/>
    <w:tmpl w:val="CA0E29BE"/>
    <w:lvl w:ilvl="0" w:tplc="EA9262BE">
      <w:start w:val="1"/>
      <w:numFmt w:val="decimal"/>
      <w:lvlText w:val="%1)"/>
      <w:lvlJc w:val="left"/>
      <w:pPr>
        <w:ind w:left="111" w:hanging="195"/>
        <w:jc w:val="left"/>
      </w:pPr>
      <w:rPr>
        <w:rFonts w:ascii="Times New Roman" w:eastAsia="Times New Roman" w:hAnsi="Times New Roman" w:hint="default"/>
        <w:color w:val="231F20"/>
        <w:sz w:val="18"/>
        <w:szCs w:val="18"/>
      </w:rPr>
    </w:lvl>
    <w:lvl w:ilvl="1" w:tplc="9B20A09C">
      <w:start w:val="1"/>
      <w:numFmt w:val="bullet"/>
      <w:lvlText w:val="•"/>
      <w:lvlJc w:val="left"/>
      <w:pPr>
        <w:ind w:left="632" w:hanging="195"/>
      </w:pPr>
      <w:rPr>
        <w:rFonts w:hint="default"/>
      </w:rPr>
    </w:lvl>
    <w:lvl w:ilvl="2" w:tplc="F1C25100">
      <w:start w:val="1"/>
      <w:numFmt w:val="bullet"/>
      <w:lvlText w:val="•"/>
      <w:lvlJc w:val="left"/>
      <w:pPr>
        <w:ind w:left="1154" w:hanging="195"/>
      </w:pPr>
      <w:rPr>
        <w:rFonts w:hint="default"/>
      </w:rPr>
    </w:lvl>
    <w:lvl w:ilvl="3" w:tplc="BBC876A4">
      <w:start w:val="1"/>
      <w:numFmt w:val="bullet"/>
      <w:lvlText w:val="•"/>
      <w:lvlJc w:val="left"/>
      <w:pPr>
        <w:ind w:left="1675" w:hanging="195"/>
      </w:pPr>
      <w:rPr>
        <w:rFonts w:hint="default"/>
      </w:rPr>
    </w:lvl>
    <w:lvl w:ilvl="4" w:tplc="DCEE10EE">
      <w:start w:val="1"/>
      <w:numFmt w:val="bullet"/>
      <w:lvlText w:val="•"/>
      <w:lvlJc w:val="left"/>
      <w:pPr>
        <w:ind w:left="2197" w:hanging="195"/>
      </w:pPr>
      <w:rPr>
        <w:rFonts w:hint="default"/>
      </w:rPr>
    </w:lvl>
    <w:lvl w:ilvl="5" w:tplc="F8BAAE82">
      <w:start w:val="1"/>
      <w:numFmt w:val="bullet"/>
      <w:lvlText w:val="•"/>
      <w:lvlJc w:val="left"/>
      <w:pPr>
        <w:ind w:left="2718" w:hanging="195"/>
      </w:pPr>
      <w:rPr>
        <w:rFonts w:hint="default"/>
      </w:rPr>
    </w:lvl>
    <w:lvl w:ilvl="6" w:tplc="1CB6D9FC">
      <w:start w:val="1"/>
      <w:numFmt w:val="bullet"/>
      <w:lvlText w:val="•"/>
      <w:lvlJc w:val="left"/>
      <w:pPr>
        <w:ind w:left="3240" w:hanging="195"/>
      </w:pPr>
      <w:rPr>
        <w:rFonts w:hint="default"/>
      </w:rPr>
    </w:lvl>
    <w:lvl w:ilvl="7" w:tplc="2FDED772">
      <w:start w:val="1"/>
      <w:numFmt w:val="bullet"/>
      <w:lvlText w:val="•"/>
      <w:lvlJc w:val="left"/>
      <w:pPr>
        <w:ind w:left="3761" w:hanging="195"/>
      </w:pPr>
      <w:rPr>
        <w:rFonts w:hint="default"/>
      </w:rPr>
    </w:lvl>
    <w:lvl w:ilvl="8" w:tplc="AD0E985A">
      <w:start w:val="1"/>
      <w:numFmt w:val="bullet"/>
      <w:lvlText w:val="•"/>
      <w:lvlJc w:val="left"/>
      <w:pPr>
        <w:ind w:left="4283" w:hanging="195"/>
      </w:pPr>
      <w:rPr>
        <w:rFonts w:hint="default"/>
      </w:rPr>
    </w:lvl>
  </w:abstractNum>
  <w:abstractNum w:abstractNumId="1" w15:restartNumberingAfterBreak="0">
    <w:nsid w:val="00282857"/>
    <w:multiLevelType w:val="hybridMultilevel"/>
    <w:tmpl w:val="ABA457F4"/>
    <w:lvl w:ilvl="0" w:tplc="9B72F79A">
      <w:start w:val="1"/>
      <w:numFmt w:val="decimal"/>
      <w:lvlText w:val="%1)"/>
      <w:lvlJc w:val="left"/>
      <w:pPr>
        <w:ind w:left="111" w:hanging="220"/>
        <w:jc w:val="left"/>
      </w:pPr>
      <w:rPr>
        <w:rFonts w:ascii="Times New Roman" w:eastAsia="Times New Roman" w:hAnsi="Times New Roman" w:hint="default"/>
        <w:color w:val="231F20"/>
        <w:sz w:val="18"/>
        <w:szCs w:val="18"/>
      </w:rPr>
    </w:lvl>
    <w:lvl w:ilvl="1" w:tplc="60844364">
      <w:start w:val="1"/>
      <w:numFmt w:val="bullet"/>
      <w:lvlText w:val="•"/>
      <w:lvlJc w:val="left"/>
      <w:pPr>
        <w:ind w:left="621" w:hanging="220"/>
      </w:pPr>
      <w:rPr>
        <w:rFonts w:hint="default"/>
      </w:rPr>
    </w:lvl>
    <w:lvl w:ilvl="2" w:tplc="D692479E">
      <w:start w:val="1"/>
      <w:numFmt w:val="bullet"/>
      <w:lvlText w:val="•"/>
      <w:lvlJc w:val="left"/>
      <w:pPr>
        <w:ind w:left="1131" w:hanging="220"/>
      </w:pPr>
      <w:rPr>
        <w:rFonts w:hint="default"/>
      </w:rPr>
    </w:lvl>
    <w:lvl w:ilvl="3" w:tplc="E3086046">
      <w:start w:val="1"/>
      <w:numFmt w:val="bullet"/>
      <w:lvlText w:val="•"/>
      <w:lvlJc w:val="left"/>
      <w:pPr>
        <w:ind w:left="1642" w:hanging="220"/>
      </w:pPr>
      <w:rPr>
        <w:rFonts w:hint="default"/>
      </w:rPr>
    </w:lvl>
    <w:lvl w:ilvl="4" w:tplc="D76A85AA">
      <w:start w:val="1"/>
      <w:numFmt w:val="bullet"/>
      <w:lvlText w:val="•"/>
      <w:lvlJc w:val="left"/>
      <w:pPr>
        <w:ind w:left="2152" w:hanging="220"/>
      </w:pPr>
      <w:rPr>
        <w:rFonts w:hint="default"/>
      </w:rPr>
    </w:lvl>
    <w:lvl w:ilvl="5" w:tplc="54C203FC">
      <w:start w:val="1"/>
      <w:numFmt w:val="bullet"/>
      <w:lvlText w:val="•"/>
      <w:lvlJc w:val="left"/>
      <w:pPr>
        <w:ind w:left="2662" w:hanging="220"/>
      </w:pPr>
      <w:rPr>
        <w:rFonts w:hint="default"/>
      </w:rPr>
    </w:lvl>
    <w:lvl w:ilvl="6" w:tplc="55E6D552">
      <w:start w:val="1"/>
      <w:numFmt w:val="bullet"/>
      <w:lvlText w:val="•"/>
      <w:lvlJc w:val="left"/>
      <w:pPr>
        <w:ind w:left="3172" w:hanging="220"/>
      </w:pPr>
      <w:rPr>
        <w:rFonts w:hint="default"/>
      </w:rPr>
    </w:lvl>
    <w:lvl w:ilvl="7" w:tplc="57DAB7AA">
      <w:start w:val="1"/>
      <w:numFmt w:val="bullet"/>
      <w:lvlText w:val="•"/>
      <w:lvlJc w:val="left"/>
      <w:pPr>
        <w:ind w:left="3683" w:hanging="220"/>
      </w:pPr>
      <w:rPr>
        <w:rFonts w:hint="default"/>
      </w:rPr>
    </w:lvl>
    <w:lvl w:ilvl="8" w:tplc="AB184540">
      <w:start w:val="1"/>
      <w:numFmt w:val="bullet"/>
      <w:lvlText w:val="•"/>
      <w:lvlJc w:val="left"/>
      <w:pPr>
        <w:ind w:left="4193" w:hanging="220"/>
      </w:pPr>
      <w:rPr>
        <w:rFonts w:hint="default"/>
      </w:rPr>
    </w:lvl>
  </w:abstractNum>
  <w:abstractNum w:abstractNumId="2" w15:restartNumberingAfterBreak="0">
    <w:nsid w:val="00612EB8"/>
    <w:multiLevelType w:val="hybridMultilevel"/>
    <w:tmpl w:val="0C963F0C"/>
    <w:lvl w:ilvl="0" w:tplc="3592AB38">
      <w:start w:val="1"/>
      <w:numFmt w:val="lowerLetter"/>
      <w:lvlText w:val="%1)"/>
      <w:lvlJc w:val="left"/>
      <w:pPr>
        <w:ind w:left="109" w:hanging="186"/>
        <w:jc w:val="left"/>
      </w:pPr>
      <w:rPr>
        <w:rFonts w:ascii="Times New Roman" w:eastAsia="Times New Roman" w:hAnsi="Times New Roman" w:hint="default"/>
        <w:color w:val="231F20"/>
        <w:sz w:val="18"/>
        <w:szCs w:val="18"/>
      </w:rPr>
    </w:lvl>
    <w:lvl w:ilvl="1" w:tplc="F3F81F08">
      <w:start w:val="1"/>
      <w:numFmt w:val="decimal"/>
      <w:lvlText w:val="%2)"/>
      <w:lvlJc w:val="left"/>
      <w:pPr>
        <w:ind w:left="109" w:hanging="192"/>
        <w:jc w:val="left"/>
      </w:pPr>
      <w:rPr>
        <w:rFonts w:ascii="Times New Roman" w:eastAsia="Times New Roman" w:hAnsi="Times New Roman" w:hint="default"/>
        <w:color w:val="231F20"/>
        <w:sz w:val="18"/>
        <w:szCs w:val="18"/>
      </w:rPr>
    </w:lvl>
    <w:lvl w:ilvl="2" w:tplc="DAE2CDB6">
      <w:start w:val="1"/>
      <w:numFmt w:val="lowerLetter"/>
      <w:lvlText w:val="%3)"/>
      <w:lvlJc w:val="left"/>
      <w:pPr>
        <w:ind w:left="110" w:hanging="196"/>
        <w:jc w:val="left"/>
      </w:pPr>
      <w:rPr>
        <w:rFonts w:ascii="Times New Roman" w:eastAsia="Times New Roman" w:hAnsi="Times New Roman" w:hint="default"/>
        <w:color w:val="231F20"/>
        <w:sz w:val="18"/>
        <w:szCs w:val="18"/>
      </w:rPr>
    </w:lvl>
    <w:lvl w:ilvl="3" w:tplc="5C361C14">
      <w:start w:val="1"/>
      <w:numFmt w:val="decimal"/>
      <w:lvlText w:val="%4)"/>
      <w:lvlJc w:val="left"/>
      <w:pPr>
        <w:ind w:left="111" w:hanging="197"/>
        <w:jc w:val="left"/>
      </w:pPr>
      <w:rPr>
        <w:rFonts w:ascii="Times New Roman" w:eastAsia="Times New Roman" w:hAnsi="Times New Roman" w:hint="default"/>
        <w:color w:val="231F20"/>
        <w:sz w:val="18"/>
        <w:szCs w:val="18"/>
      </w:rPr>
    </w:lvl>
    <w:lvl w:ilvl="4" w:tplc="B60C9782">
      <w:start w:val="1"/>
      <w:numFmt w:val="lowerLetter"/>
      <w:lvlText w:val="%5)"/>
      <w:lvlJc w:val="left"/>
      <w:pPr>
        <w:ind w:left="691" w:hanging="185"/>
        <w:jc w:val="left"/>
      </w:pPr>
      <w:rPr>
        <w:rFonts w:ascii="Times New Roman" w:eastAsia="Times New Roman" w:hAnsi="Times New Roman" w:hint="default"/>
        <w:color w:val="231F20"/>
        <w:sz w:val="18"/>
        <w:szCs w:val="18"/>
      </w:rPr>
    </w:lvl>
    <w:lvl w:ilvl="5" w:tplc="E25CA65C">
      <w:start w:val="1"/>
      <w:numFmt w:val="bullet"/>
      <w:lvlText w:val="•"/>
      <w:lvlJc w:val="left"/>
      <w:pPr>
        <w:ind w:left="444" w:hanging="185"/>
      </w:pPr>
      <w:rPr>
        <w:rFonts w:hint="default"/>
      </w:rPr>
    </w:lvl>
    <w:lvl w:ilvl="6" w:tplc="89AE773A">
      <w:start w:val="1"/>
      <w:numFmt w:val="bullet"/>
      <w:lvlText w:val="•"/>
      <w:lvlJc w:val="left"/>
      <w:pPr>
        <w:ind w:left="321" w:hanging="185"/>
      </w:pPr>
      <w:rPr>
        <w:rFonts w:hint="default"/>
      </w:rPr>
    </w:lvl>
    <w:lvl w:ilvl="7" w:tplc="4F58326E">
      <w:start w:val="1"/>
      <w:numFmt w:val="bullet"/>
      <w:lvlText w:val="•"/>
      <w:lvlJc w:val="left"/>
      <w:pPr>
        <w:ind w:left="197" w:hanging="185"/>
      </w:pPr>
      <w:rPr>
        <w:rFonts w:hint="default"/>
      </w:rPr>
    </w:lvl>
    <w:lvl w:ilvl="8" w:tplc="09208B40">
      <w:start w:val="1"/>
      <w:numFmt w:val="bullet"/>
      <w:lvlText w:val="•"/>
      <w:lvlJc w:val="left"/>
      <w:pPr>
        <w:ind w:left="74" w:hanging="185"/>
      </w:pPr>
      <w:rPr>
        <w:rFonts w:hint="default"/>
      </w:rPr>
    </w:lvl>
  </w:abstractNum>
  <w:abstractNum w:abstractNumId="3" w15:restartNumberingAfterBreak="0">
    <w:nsid w:val="006C5EA3"/>
    <w:multiLevelType w:val="hybridMultilevel"/>
    <w:tmpl w:val="9D10E628"/>
    <w:lvl w:ilvl="0" w:tplc="467A1B38">
      <w:start w:val="1"/>
      <w:numFmt w:val="lowerLetter"/>
      <w:lvlText w:val="%1)"/>
      <w:lvlJc w:val="left"/>
      <w:pPr>
        <w:ind w:left="114" w:hanging="199"/>
        <w:jc w:val="left"/>
      </w:pPr>
      <w:rPr>
        <w:rFonts w:ascii="Times New Roman" w:eastAsia="Times New Roman" w:hAnsi="Times New Roman" w:hint="default"/>
        <w:color w:val="231F20"/>
        <w:sz w:val="18"/>
        <w:szCs w:val="18"/>
      </w:rPr>
    </w:lvl>
    <w:lvl w:ilvl="1" w:tplc="B914E5D4">
      <w:start w:val="1"/>
      <w:numFmt w:val="decimal"/>
      <w:lvlText w:val="%2)"/>
      <w:lvlJc w:val="left"/>
      <w:pPr>
        <w:ind w:left="117" w:hanging="199"/>
        <w:jc w:val="left"/>
      </w:pPr>
      <w:rPr>
        <w:rFonts w:ascii="Times New Roman" w:eastAsia="Times New Roman" w:hAnsi="Times New Roman" w:hint="default"/>
        <w:color w:val="231F20"/>
        <w:sz w:val="18"/>
        <w:szCs w:val="18"/>
      </w:rPr>
    </w:lvl>
    <w:lvl w:ilvl="2" w:tplc="BD1EE02E">
      <w:start w:val="1"/>
      <w:numFmt w:val="bullet"/>
      <w:lvlText w:val="•"/>
      <w:lvlJc w:val="left"/>
      <w:pPr>
        <w:ind w:left="684" w:hanging="199"/>
      </w:pPr>
      <w:rPr>
        <w:rFonts w:hint="default"/>
      </w:rPr>
    </w:lvl>
    <w:lvl w:ilvl="3" w:tplc="CE24E296">
      <w:start w:val="1"/>
      <w:numFmt w:val="bullet"/>
      <w:lvlText w:val="•"/>
      <w:lvlJc w:val="left"/>
      <w:pPr>
        <w:ind w:left="1251" w:hanging="199"/>
      </w:pPr>
      <w:rPr>
        <w:rFonts w:hint="default"/>
      </w:rPr>
    </w:lvl>
    <w:lvl w:ilvl="4" w:tplc="2848AB56">
      <w:start w:val="1"/>
      <w:numFmt w:val="bullet"/>
      <w:lvlText w:val="•"/>
      <w:lvlJc w:val="left"/>
      <w:pPr>
        <w:ind w:left="1818" w:hanging="199"/>
      </w:pPr>
      <w:rPr>
        <w:rFonts w:hint="default"/>
      </w:rPr>
    </w:lvl>
    <w:lvl w:ilvl="5" w:tplc="76C0FF70">
      <w:start w:val="1"/>
      <w:numFmt w:val="bullet"/>
      <w:lvlText w:val="•"/>
      <w:lvlJc w:val="left"/>
      <w:pPr>
        <w:ind w:left="2385" w:hanging="199"/>
      </w:pPr>
      <w:rPr>
        <w:rFonts w:hint="default"/>
      </w:rPr>
    </w:lvl>
    <w:lvl w:ilvl="6" w:tplc="F95E3E3C">
      <w:start w:val="1"/>
      <w:numFmt w:val="bullet"/>
      <w:lvlText w:val="•"/>
      <w:lvlJc w:val="left"/>
      <w:pPr>
        <w:ind w:left="2952" w:hanging="199"/>
      </w:pPr>
      <w:rPr>
        <w:rFonts w:hint="default"/>
      </w:rPr>
    </w:lvl>
    <w:lvl w:ilvl="7" w:tplc="F4DE8384">
      <w:start w:val="1"/>
      <w:numFmt w:val="bullet"/>
      <w:lvlText w:val="•"/>
      <w:lvlJc w:val="left"/>
      <w:pPr>
        <w:ind w:left="3519" w:hanging="199"/>
      </w:pPr>
      <w:rPr>
        <w:rFonts w:hint="default"/>
      </w:rPr>
    </w:lvl>
    <w:lvl w:ilvl="8" w:tplc="BDF876EE">
      <w:start w:val="1"/>
      <w:numFmt w:val="bullet"/>
      <w:lvlText w:val="•"/>
      <w:lvlJc w:val="left"/>
      <w:pPr>
        <w:ind w:left="4086" w:hanging="199"/>
      </w:pPr>
      <w:rPr>
        <w:rFonts w:hint="default"/>
      </w:rPr>
    </w:lvl>
  </w:abstractNum>
  <w:abstractNum w:abstractNumId="4" w15:restartNumberingAfterBreak="0">
    <w:nsid w:val="006F5192"/>
    <w:multiLevelType w:val="hybridMultilevel"/>
    <w:tmpl w:val="3EFA5AC8"/>
    <w:lvl w:ilvl="0" w:tplc="27BCA940">
      <w:start w:val="1"/>
      <w:numFmt w:val="lowerRoman"/>
      <w:lvlText w:val="(%1)"/>
      <w:lvlJc w:val="left"/>
      <w:pPr>
        <w:ind w:left="117" w:hanging="235"/>
        <w:jc w:val="left"/>
      </w:pPr>
      <w:rPr>
        <w:rFonts w:ascii="Times New Roman" w:eastAsia="Times New Roman" w:hAnsi="Times New Roman" w:hint="default"/>
        <w:color w:val="231F20"/>
        <w:sz w:val="18"/>
        <w:szCs w:val="18"/>
      </w:rPr>
    </w:lvl>
    <w:lvl w:ilvl="1" w:tplc="712AE6B0">
      <w:start w:val="1"/>
      <w:numFmt w:val="bullet"/>
      <w:lvlText w:val="•"/>
      <w:lvlJc w:val="left"/>
      <w:pPr>
        <w:ind w:left="638" w:hanging="235"/>
      </w:pPr>
      <w:rPr>
        <w:rFonts w:hint="default"/>
      </w:rPr>
    </w:lvl>
    <w:lvl w:ilvl="2" w:tplc="B3C2A7EE">
      <w:start w:val="1"/>
      <w:numFmt w:val="bullet"/>
      <w:lvlText w:val="•"/>
      <w:lvlJc w:val="left"/>
      <w:pPr>
        <w:ind w:left="1159" w:hanging="235"/>
      </w:pPr>
      <w:rPr>
        <w:rFonts w:hint="default"/>
      </w:rPr>
    </w:lvl>
    <w:lvl w:ilvl="3" w:tplc="E8D27B68">
      <w:start w:val="1"/>
      <w:numFmt w:val="bullet"/>
      <w:lvlText w:val="•"/>
      <w:lvlJc w:val="left"/>
      <w:pPr>
        <w:ind w:left="1680" w:hanging="235"/>
      </w:pPr>
      <w:rPr>
        <w:rFonts w:hint="default"/>
      </w:rPr>
    </w:lvl>
    <w:lvl w:ilvl="4" w:tplc="A44451F2">
      <w:start w:val="1"/>
      <w:numFmt w:val="bullet"/>
      <w:lvlText w:val="•"/>
      <w:lvlJc w:val="left"/>
      <w:pPr>
        <w:ind w:left="2201" w:hanging="235"/>
      </w:pPr>
      <w:rPr>
        <w:rFonts w:hint="default"/>
      </w:rPr>
    </w:lvl>
    <w:lvl w:ilvl="5" w:tplc="24CC1D22">
      <w:start w:val="1"/>
      <w:numFmt w:val="bullet"/>
      <w:lvlText w:val="•"/>
      <w:lvlJc w:val="left"/>
      <w:pPr>
        <w:ind w:left="2722" w:hanging="235"/>
      </w:pPr>
      <w:rPr>
        <w:rFonts w:hint="default"/>
      </w:rPr>
    </w:lvl>
    <w:lvl w:ilvl="6" w:tplc="FC60B5AA">
      <w:start w:val="1"/>
      <w:numFmt w:val="bullet"/>
      <w:lvlText w:val="•"/>
      <w:lvlJc w:val="left"/>
      <w:pPr>
        <w:ind w:left="3243" w:hanging="235"/>
      </w:pPr>
      <w:rPr>
        <w:rFonts w:hint="default"/>
      </w:rPr>
    </w:lvl>
    <w:lvl w:ilvl="7" w:tplc="E814E6AA">
      <w:start w:val="1"/>
      <w:numFmt w:val="bullet"/>
      <w:lvlText w:val="•"/>
      <w:lvlJc w:val="left"/>
      <w:pPr>
        <w:ind w:left="3763" w:hanging="235"/>
      </w:pPr>
      <w:rPr>
        <w:rFonts w:hint="default"/>
      </w:rPr>
    </w:lvl>
    <w:lvl w:ilvl="8" w:tplc="B530A272">
      <w:start w:val="1"/>
      <w:numFmt w:val="bullet"/>
      <w:lvlText w:val="•"/>
      <w:lvlJc w:val="left"/>
      <w:pPr>
        <w:ind w:left="4284" w:hanging="235"/>
      </w:pPr>
      <w:rPr>
        <w:rFonts w:hint="default"/>
      </w:rPr>
    </w:lvl>
  </w:abstractNum>
  <w:abstractNum w:abstractNumId="5" w15:restartNumberingAfterBreak="0">
    <w:nsid w:val="008F1437"/>
    <w:multiLevelType w:val="hybridMultilevel"/>
    <w:tmpl w:val="50F09E62"/>
    <w:lvl w:ilvl="0" w:tplc="8F8A2260">
      <w:start w:val="1"/>
      <w:numFmt w:val="upperRoman"/>
      <w:lvlText w:val="%1"/>
      <w:lvlJc w:val="left"/>
      <w:pPr>
        <w:ind w:left="506" w:hanging="94"/>
        <w:jc w:val="left"/>
      </w:pPr>
      <w:rPr>
        <w:rFonts w:ascii="Times New Roman" w:eastAsia="Times New Roman" w:hAnsi="Times New Roman" w:hint="default"/>
        <w:color w:val="231F20"/>
        <w:sz w:val="16"/>
        <w:szCs w:val="16"/>
      </w:rPr>
    </w:lvl>
    <w:lvl w:ilvl="1" w:tplc="42F4EC24">
      <w:start w:val="1"/>
      <w:numFmt w:val="bullet"/>
      <w:lvlText w:val="•"/>
      <w:lvlJc w:val="left"/>
      <w:pPr>
        <w:ind w:left="979" w:hanging="94"/>
      </w:pPr>
      <w:rPr>
        <w:rFonts w:hint="default"/>
      </w:rPr>
    </w:lvl>
    <w:lvl w:ilvl="2" w:tplc="AD4A6AC6">
      <w:start w:val="1"/>
      <w:numFmt w:val="bullet"/>
      <w:lvlText w:val="•"/>
      <w:lvlJc w:val="left"/>
      <w:pPr>
        <w:ind w:left="1452" w:hanging="94"/>
      </w:pPr>
      <w:rPr>
        <w:rFonts w:hint="default"/>
      </w:rPr>
    </w:lvl>
    <w:lvl w:ilvl="3" w:tplc="CF104712">
      <w:start w:val="1"/>
      <w:numFmt w:val="bullet"/>
      <w:lvlText w:val="•"/>
      <w:lvlJc w:val="left"/>
      <w:pPr>
        <w:ind w:left="1925" w:hanging="94"/>
      </w:pPr>
      <w:rPr>
        <w:rFonts w:hint="default"/>
      </w:rPr>
    </w:lvl>
    <w:lvl w:ilvl="4" w:tplc="0BCA932E">
      <w:start w:val="1"/>
      <w:numFmt w:val="bullet"/>
      <w:lvlText w:val="•"/>
      <w:lvlJc w:val="left"/>
      <w:pPr>
        <w:ind w:left="2398" w:hanging="94"/>
      </w:pPr>
      <w:rPr>
        <w:rFonts w:hint="default"/>
      </w:rPr>
    </w:lvl>
    <w:lvl w:ilvl="5" w:tplc="BD6C8CF6">
      <w:start w:val="1"/>
      <w:numFmt w:val="bullet"/>
      <w:lvlText w:val="•"/>
      <w:lvlJc w:val="left"/>
      <w:pPr>
        <w:ind w:left="2871" w:hanging="94"/>
      </w:pPr>
      <w:rPr>
        <w:rFonts w:hint="default"/>
      </w:rPr>
    </w:lvl>
    <w:lvl w:ilvl="6" w:tplc="52D29A96">
      <w:start w:val="1"/>
      <w:numFmt w:val="bullet"/>
      <w:lvlText w:val="•"/>
      <w:lvlJc w:val="left"/>
      <w:pPr>
        <w:ind w:left="3344" w:hanging="94"/>
      </w:pPr>
      <w:rPr>
        <w:rFonts w:hint="default"/>
      </w:rPr>
    </w:lvl>
    <w:lvl w:ilvl="7" w:tplc="EE3E41C6">
      <w:start w:val="1"/>
      <w:numFmt w:val="bullet"/>
      <w:lvlText w:val="•"/>
      <w:lvlJc w:val="left"/>
      <w:pPr>
        <w:ind w:left="3817" w:hanging="94"/>
      </w:pPr>
      <w:rPr>
        <w:rFonts w:hint="default"/>
      </w:rPr>
    </w:lvl>
    <w:lvl w:ilvl="8" w:tplc="A43628E4">
      <w:start w:val="1"/>
      <w:numFmt w:val="bullet"/>
      <w:lvlText w:val="•"/>
      <w:lvlJc w:val="left"/>
      <w:pPr>
        <w:ind w:left="4290" w:hanging="94"/>
      </w:pPr>
      <w:rPr>
        <w:rFonts w:hint="default"/>
      </w:rPr>
    </w:lvl>
  </w:abstractNum>
  <w:abstractNum w:abstractNumId="6" w15:restartNumberingAfterBreak="0">
    <w:nsid w:val="00C125FD"/>
    <w:multiLevelType w:val="hybridMultilevel"/>
    <w:tmpl w:val="192C3104"/>
    <w:lvl w:ilvl="0" w:tplc="DB0E61D4">
      <w:start w:val="1"/>
      <w:numFmt w:val="decimal"/>
      <w:lvlText w:val="%1)"/>
      <w:lvlJc w:val="left"/>
      <w:pPr>
        <w:ind w:left="113" w:hanging="203"/>
        <w:jc w:val="left"/>
      </w:pPr>
      <w:rPr>
        <w:rFonts w:ascii="Times New Roman" w:eastAsia="Times New Roman" w:hAnsi="Times New Roman" w:hint="default"/>
        <w:color w:val="231F20"/>
        <w:sz w:val="18"/>
        <w:szCs w:val="18"/>
      </w:rPr>
    </w:lvl>
    <w:lvl w:ilvl="1" w:tplc="A1B63500">
      <w:start w:val="1"/>
      <w:numFmt w:val="bullet"/>
      <w:lvlText w:val="•"/>
      <w:lvlJc w:val="left"/>
      <w:pPr>
        <w:ind w:left="623" w:hanging="203"/>
      </w:pPr>
      <w:rPr>
        <w:rFonts w:hint="default"/>
      </w:rPr>
    </w:lvl>
    <w:lvl w:ilvl="2" w:tplc="C126786E">
      <w:start w:val="1"/>
      <w:numFmt w:val="bullet"/>
      <w:lvlText w:val="•"/>
      <w:lvlJc w:val="left"/>
      <w:pPr>
        <w:ind w:left="1134" w:hanging="203"/>
      </w:pPr>
      <w:rPr>
        <w:rFonts w:hint="default"/>
      </w:rPr>
    </w:lvl>
    <w:lvl w:ilvl="3" w:tplc="991C56CA">
      <w:start w:val="1"/>
      <w:numFmt w:val="bullet"/>
      <w:lvlText w:val="•"/>
      <w:lvlJc w:val="left"/>
      <w:pPr>
        <w:ind w:left="1644" w:hanging="203"/>
      </w:pPr>
      <w:rPr>
        <w:rFonts w:hint="default"/>
      </w:rPr>
    </w:lvl>
    <w:lvl w:ilvl="4" w:tplc="F15E3B2A">
      <w:start w:val="1"/>
      <w:numFmt w:val="bullet"/>
      <w:lvlText w:val="•"/>
      <w:lvlJc w:val="left"/>
      <w:pPr>
        <w:ind w:left="2154" w:hanging="203"/>
      </w:pPr>
      <w:rPr>
        <w:rFonts w:hint="default"/>
      </w:rPr>
    </w:lvl>
    <w:lvl w:ilvl="5" w:tplc="32C62682">
      <w:start w:val="1"/>
      <w:numFmt w:val="bullet"/>
      <w:lvlText w:val="•"/>
      <w:lvlJc w:val="left"/>
      <w:pPr>
        <w:ind w:left="2664" w:hanging="203"/>
      </w:pPr>
      <w:rPr>
        <w:rFonts w:hint="default"/>
      </w:rPr>
    </w:lvl>
    <w:lvl w:ilvl="6" w:tplc="98B86242">
      <w:start w:val="1"/>
      <w:numFmt w:val="bullet"/>
      <w:lvlText w:val="•"/>
      <w:lvlJc w:val="left"/>
      <w:pPr>
        <w:ind w:left="3175" w:hanging="203"/>
      </w:pPr>
      <w:rPr>
        <w:rFonts w:hint="default"/>
      </w:rPr>
    </w:lvl>
    <w:lvl w:ilvl="7" w:tplc="E8EC6606">
      <w:start w:val="1"/>
      <w:numFmt w:val="bullet"/>
      <w:lvlText w:val="•"/>
      <w:lvlJc w:val="left"/>
      <w:pPr>
        <w:ind w:left="3685" w:hanging="203"/>
      </w:pPr>
      <w:rPr>
        <w:rFonts w:hint="default"/>
      </w:rPr>
    </w:lvl>
    <w:lvl w:ilvl="8" w:tplc="9386FBDE">
      <w:start w:val="1"/>
      <w:numFmt w:val="bullet"/>
      <w:lvlText w:val="•"/>
      <w:lvlJc w:val="left"/>
      <w:pPr>
        <w:ind w:left="4195" w:hanging="203"/>
      </w:pPr>
      <w:rPr>
        <w:rFonts w:hint="default"/>
      </w:rPr>
    </w:lvl>
  </w:abstractNum>
  <w:abstractNum w:abstractNumId="7" w15:restartNumberingAfterBreak="0">
    <w:nsid w:val="00EC09D7"/>
    <w:multiLevelType w:val="hybridMultilevel"/>
    <w:tmpl w:val="393066C4"/>
    <w:lvl w:ilvl="0" w:tplc="FA2AB64E">
      <w:start w:val="1"/>
      <w:numFmt w:val="decimal"/>
      <w:lvlText w:val="%1)"/>
      <w:lvlJc w:val="left"/>
      <w:pPr>
        <w:ind w:left="114" w:hanging="195"/>
        <w:jc w:val="left"/>
      </w:pPr>
      <w:rPr>
        <w:rFonts w:ascii="Times New Roman" w:eastAsia="Times New Roman" w:hAnsi="Times New Roman" w:hint="default"/>
        <w:color w:val="231F20"/>
        <w:sz w:val="18"/>
        <w:szCs w:val="18"/>
      </w:rPr>
    </w:lvl>
    <w:lvl w:ilvl="1" w:tplc="745437D0">
      <w:start w:val="1"/>
      <w:numFmt w:val="lowerLetter"/>
      <w:lvlText w:val="%2)"/>
      <w:lvlJc w:val="left"/>
      <w:pPr>
        <w:ind w:left="114" w:hanging="196"/>
        <w:jc w:val="left"/>
      </w:pPr>
      <w:rPr>
        <w:rFonts w:ascii="Times New Roman" w:eastAsia="Times New Roman" w:hAnsi="Times New Roman" w:hint="default"/>
        <w:color w:val="231F20"/>
        <w:sz w:val="18"/>
        <w:szCs w:val="18"/>
      </w:rPr>
    </w:lvl>
    <w:lvl w:ilvl="2" w:tplc="875899E8">
      <w:start w:val="1"/>
      <w:numFmt w:val="decimal"/>
      <w:lvlText w:val="%3)"/>
      <w:lvlJc w:val="left"/>
      <w:pPr>
        <w:ind w:left="706" w:hanging="195"/>
        <w:jc w:val="left"/>
      </w:pPr>
      <w:rPr>
        <w:rFonts w:ascii="Times New Roman" w:eastAsia="Times New Roman" w:hAnsi="Times New Roman" w:hint="default"/>
        <w:color w:val="231F20"/>
        <w:sz w:val="18"/>
        <w:szCs w:val="18"/>
      </w:rPr>
    </w:lvl>
    <w:lvl w:ilvl="3" w:tplc="08BA35B8">
      <w:start w:val="1"/>
      <w:numFmt w:val="lowerLetter"/>
      <w:lvlText w:val="%4)"/>
      <w:lvlJc w:val="left"/>
      <w:pPr>
        <w:ind w:left="113" w:hanging="196"/>
        <w:jc w:val="left"/>
      </w:pPr>
      <w:rPr>
        <w:rFonts w:ascii="Times New Roman" w:eastAsia="Times New Roman" w:hAnsi="Times New Roman" w:hint="default"/>
        <w:color w:val="231F20"/>
        <w:sz w:val="18"/>
        <w:szCs w:val="18"/>
      </w:rPr>
    </w:lvl>
    <w:lvl w:ilvl="4" w:tplc="524482EE">
      <w:start w:val="1"/>
      <w:numFmt w:val="bullet"/>
      <w:lvlText w:val="•"/>
      <w:lvlJc w:val="left"/>
      <w:pPr>
        <w:ind w:left="581" w:hanging="196"/>
      </w:pPr>
      <w:rPr>
        <w:rFonts w:hint="default"/>
      </w:rPr>
    </w:lvl>
    <w:lvl w:ilvl="5" w:tplc="52503C24">
      <w:start w:val="1"/>
      <w:numFmt w:val="bullet"/>
      <w:lvlText w:val="•"/>
      <w:lvlJc w:val="left"/>
      <w:pPr>
        <w:ind w:left="456" w:hanging="196"/>
      </w:pPr>
      <w:rPr>
        <w:rFonts w:hint="default"/>
      </w:rPr>
    </w:lvl>
    <w:lvl w:ilvl="6" w:tplc="A03803D2">
      <w:start w:val="1"/>
      <w:numFmt w:val="bullet"/>
      <w:lvlText w:val="•"/>
      <w:lvlJc w:val="left"/>
      <w:pPr>
        <w:ind w:left="331" w:hanging="196"/>
      </w:pPr>
      <w:rPr>
        <w:rFonts w:hint="default"/>
      </w:rPr>
    </w:lvl>
    <w:lvl w:ilvl="7" w:tplc="E97866C8">
      <w:start w:val="1"/>
      <w:numFmt w:val="bullet"/>
      <w:lvlText w:val="•"/>
      <w:lvlJc w:val="left"/>
      <w:pPr>
        <w:ind w:left="206" w:hanging="196"/>
      </w:pPr>
      <w:rPr>
        <w:rFonts w:hint="default"/>
      </w:rPr>
    </w:lvl>
    <w:lvl w:ilvl="8" w:tplc="6136C270">
      <w:start w:val="1"/>
      <w:numFmt w:val="bullet"/>
      <w:lvlText w:val="•"/>
      <w:lvlJc w:val="left"/>
      <w:pPr>
        <w:ind w:left="81" w:hanging="196"/>
      </w:pPr>
      <w:rPr>
        <w:rFonts w:hint="default"/>
      </w:rPr>
    </w:lvl>
  </w:abstractNum>
  <w:abstractNum w:abstractNumId="8" w15:restartNumberingAfterBreak="0">
    <w:nsid w:val="01204AF7"/>
    <w:multiLevelType w:val="hybridMultilevel"/>
    <w:tmpl w:val="374E2078"/>
    <w:lvl w:ilvl="0" w:tplc="EDEACB56">
      <w:start w:val="1"/>
      <w:numFmt w:val="lowerLetter"/>
      <w:lvlText w:val="%1)"/>
      <w:lvlJc w:val="left"/>
      <w:pPr>
        <w:ind w:left="117" w:hanging="189"/>
        <w:jc w:val="left"/>
      </w:pPr>
      <w:rPr>
        <w:rFonts w:ascii="Times New Roman" w:eastAsia="Times New Roman" w:hAnsi="Times New Roman" w:hint="default"/>
        <w:color w:val="231F20"/>
        <w:sz w:val="18"/>
        <w:szCs w:val="18"/>
      </w:rPr>
    </w:lvl>
    <w:lvl w:ilvl="1" w:tplc="3A96F1F4">
      <w:start w:val="1"/>
      <w:numFmt w:val="decimal"/>
      <w:lvlText w:val="%2)"/>
      <w:lvlJc w:val="left"/>
      <w:pPr>
        <w:ind w:left="114" w:hanging="199"/>
        <w:jc w:val="left"/>
      </w:pPr>
      <w:rPr>
        <w:rFonts w:ascii="Times New Roman" w:eastAsia="Times New Roman" w:hAnsi="Times New Roman" w:hint="default"/>
        <w:color w:val="231F20"/>
        <w:sz w:val="18"/>
        <w:szCs w:val="18"/>
      </w:rPr>
    </w:lvl>
    <w:lvl w:ilvl="2" w:tplc="AC722816">
      <w:start w:val="1"/>
      <w:numFmt w:val="bullet"/>
      <w:lvlText w:val="•"/>
      <w:lvlJc w:val="left"/>
      <w:pPr>
        <w:ind w:left="85" w:hanging="199"/>
      </w:pPr>
      <w:rPr>
        <w:rFonts w:hint="default"/>
      </w:rPr>
    </w:lvl>
    <w:lvl w:ilvl="3" w:tplc="1C80B0DE">
      <w:start w:val="1"/>
      <w:numFmt w:val="bullet"/>
      <w:lvlText w:val="•"/>
      <w:lvlJc w:val="left"/>
      <w:pPr>
        <w:ind w:left="53" w:hanging="199"/>
      </w:pPr>
      <w:rPr>
        <w:rFonts w:hint="default"/>
      </w:rPr>
    </w:lvl>
    <w:lvl w:ilvl="4" w:tplc="CFC8ACE4">
      <w:start w:val="1"/>
      <w:numFmt w:val="bullet"/>
      <w:lvlText w:val="•"/>
      <w:lvlJc w:val="left"/>
      <w:pPr>
        <w:ind w:left="21" w:hanging="199"/>
      </w:pPr>
      <w:rPr>
        <w:rFonts w:hint="default"/>
      </w:rPr>
    </w:lvl>
    <w:lvl w:ilvl="5" w:tplc="27D21552">
      <w:start w:val="1"/>
      <w:numFmt w:val="bullet"/>
      <w:lvlText w:val="•"/>
      <w:lvlJc w:val="left"/>
      <w:pPr>
        <w:ind w:left="-11" w:hanging="199"/>
      </w:pPr>
      <w:rPr>
        <w:rFonts w:hint="default"/>
      </w:rPr>
    </w:lvl>
    <w:lvl w:ilvl="6" w:tplc="33F6C67A">
      <w:start w:val="1"/>
      <w:numFmt w:val="bullet"/>
      <w:lvlText w:val="•"/>
      <w:lvlJc w:val="left"/>
      <w:pPr>
        <w:ind w:left="-42" w:hanging="199"/>
      </w:pPr>
      <w:rPr>
        <w:rFonts w:hint="default"/>
      </w:rPr>
    </w:lvl>
    <w:lvl w:ilvl="7" w:tplc="E6A4D106">
      <w:start w:val="1"/>
      <w:numFmt w:val="bullet"/>
      <w:lvlText w:val="•"/>
      <w:lvlJc w:val="left"/>
      <w:pPr>
        <w:ind w:left="-74" w:hanging="199"/>
      </w:pPr>
      <w:rPr>
        <w:rFonts w:hint="default"/>
      </w:rPr>
    </w:lvl>
    <w:lvl w:ilvl="8" w:tplc="6C0A5044">
      <w:start w:val="1"/>
      <w:numFmt w:val="bullet"/>
      <w:lvlText w:val="•"/>
      <w:lvlJc w:val="left"/>
      <w:pPr>
        <w:ind w:left="-106" w:hanging="199"/>
      </w:pPr>
      <w:rPr>
        <w:rFonts w:hint="default"/>
      </w:rPr>
    </w:lvl>
  </w:abstractNum>
  <w:abstractNum w:abstractNumId="9" w15:restartNumberingAfterBreak="0">
    <w:nsid w:val="01846653"/>
    <w:multiLevelType w:val="hybridMultilevel"/>
    <w:tmpl w:val="B992B07E"/>
    <w:lvl w:ilvl="0" w:tplc="6DEA4280">
      <w:start w:val="1"/>
      <w:numFmt w:val="decimal"/>
      <w:lvlText w:val="%1)"/>
      <w:lvlJc w:val="left"/>
      <w:pPr>
        <w:ind w:left="706" w:hanging="195"/>
        <w:jc w:val="left"/>
      </w:pPr>
      <w:rPr>
        <w:rFonts w:ascii="Times New Roman" w:eastAsia="Times New Roman" w:hAnsi="Times New Roman" w:hint="default"/>
        <w:color w:val="231F20"/>
        <w:sz w:val="18"/>
        <w:szCs w:val="18"/>
      </w:rPr>
    </w:lvl>
    <w:lvl w:ilvl="1" w:tplc="925A2754">
      <w:start w:val="1"/>
      <w:numFmt w:val="bullet"/>
      <w:lvlText w:val="•"/>
      <w:lvlJc w:val="left"/>
      <w:pPr>
        <w:ind w:left="1158" w:hanging="195"/>
      </w:pPr>
      <w:rPr>
        <w:rFonts w:hint="default"/>
      </w:rPr>
    </w:lvl>
    <w:lvl w:ilvl="2" w:tplc="1BEEFC2E">
      <w:start w:val="1"/>
      <w:numFmt w:val="bullet"/>
      <w:lvlText w:val="•"/>
      <w:lvlJc w:val="left"/>
      <w:pPr>
        <w:ind w:left="1609" w:hanging="195"/>
      </w:pPr>
      <w:rPr>
        <w:rFonts w:hint="default"/>
      </w:rPr>
    </w:lvl>
    <w:lvl w:ilvl="3" w:tplc="170CA0BC">
      <w:start w:val="1"/>
      <w:numFmt w:val="bullet"/>
      <w:lvlText w:val="•"/>
      <w:lvlJc w:val="left"/>
      <w:pPr>
        <w:ind w:left="2060" w:hanging="195"/>
      </w:pPr>
      <w:rPr>
        <w:rFonts w:hint="default"/>
      </w:rPr>
    </w:lvl>
    <w:lvl w:ilvl="4" w:tplc="DE889CFC">
      <w:start w:val="1"/>
      <w:numFmt w:val="bullet"/>
      <w:lvlText w:val="•"/>
      <w:lvlJc w:val="left"/>
      <w:pPr>
        <w:ind w:left="2511" w:hanging="195"/>
      </w:pPr>
      <w:rPr>
        <w:rFonts w:hint="default"/>
      </w:rPr>
    </w:lvl>
    <w:lvl w:ilvl="5" w:tplc="D99A7006">
      <w:start w:val="1"/>
      <w:numFmt w:val="bullet"/>
      <w:lvlText w:val="•"/>
      <w:lvlJc w:val="left"/>
      <w:pPr>
        <w:ind w:left="2962" w:hanging="195"/>
      </w:pPr>
      <w:rPr>
        <w:rFonts w:hint="default"/>
      </w:rPr>
    </w:lvl>
    <w:lvl w:ilvl="6" w:tplc="39664E6A">
      <w:start w:val="1"/>
      <w:numFmt w:val="bullet"/>
      <w:lvlText w:val="•"/>
      <w:lvlJc w:val="left"/>
      <w:pPr>
        <w:ind w:left="3414" w:hanging="195"/>
      </w:pPr>
      <w:rPr>
        <w:rFonts w:hint="default"/>
      </w:rPr>
    </w:lvl>
    <w:lvl w:ilvl="7" w:tplc="BED0D040">
      <w:start w:val="1"/>
      <w:numFmt w:val="bullet"/>
      <w:lvlText w:val="•"/>
      <w:lvlJc w:val="left"/>
      <w:pPr>
        <w:ind w:left="3865" w:hanging="195"/>
      </w:pPr>
      <w:rPr>
        <w:rFonts w:hint="default"/>
      </w:rPr>
    </w:lvl>
    <w:lvl w:ilvl="8" w:tplc="A5A0916E">
      <w:start w:val="1"/>
      <w:numFmt w:val="bullet"/>
      <w:lvlText w:val="•"/>
      <w:lvlJc w:val="left"/>
      <w:pPr>
        <w:ind w:left="4316" w:hanging="195"/>
      </w:pPr>
      <w:rPr>
        <w:rFonts w:hint="default"/>
      </w:rPr>
    </w:lvl>
  </w:abstractNum>
  <w:abstractNum w:abstractNumId="10" w15:restartNumberingAfterBreak="0">
    <w:nsid w:val="01861D85"/>
    <w:multiLevelType w:val="hybridMultilevel"/>
    <w:tmpl w:val="7D98D290"/>
    <w:lvl w:ilvl="0" w:tplc="614AA91C">
      <w:start w:val="1"/>
      <w:numFmt w:val="lowerLetter"/>
      <w:lvlText w:val="%1)"/>
      <w:lvlJc w:val="left"/>
      <w:pPr>
        <w:ind w:left="110" w:hanging="214"/>
        <w:jc w:val="left"/>
      </w:pPr>
      <w:rPr>
        <w:rFonts w:ascii="Times New Roman" w:eastAsia="Times New Roman" w:hAnsi="Times New Roman" w:hint="default"/>
        <w:color w:val="231F20"/>
        <w:sz w:val="18"/>
        <w:szCs w:val="18"/>
      </w:rPr>
    </w:lvl>
    <w:lvl w:ilvl="1" w:tplc="06543164">
      <w:start w:val="1"/>
      <w:numFmt w:val="decimal"/>
      <w:lvlText w:val="%2)"/>
      <w:lvlJc w:val="left"/>
      <w:pPr>
        <w:ind w:left="110" w:hanging="203"/>
        <w:jc w:val="left"/>
      </w:pPr>
      <w:rPr>
        <w:rFonts w:ascii="Times New Roman" w:eastAsia="Times New Roman" w:hAnsi="Times New Roman" w:hint="default"/>
        <w:color w:val="231F20"/>
        <w:sz w:val="18"/>
        <w:szCs w:val="18"/>
      </w:rPr>
    </w:lvl>
    <w:lvl w:ilvl="2" w:tplc="3DB6DF6A">
      <w:start w:val="1"/>
      <w:numFmt w:val="bullet"/>
      <w:lvlText w:val="•"/>
      <w:lvlJc w:val="left"/>
      <w:pPr>
        <w:ind w:left="689" w:hanging="203"/>
      </w:pPr>
      <w:rPr>
        <w:rFonts w:hint="default"/>
      </w:rPr>
    </w:lvl>
    <w:lvl w:ilvl="3" w:tplc="5F6AEA1E">
      <w:start w:val="1"/>
      <w:numFmt w:val="bullet"/>
      <w:lvlText w:val="•"/>
      <w:lvlJc w:val="left"/>
      <w:pPr>
        <w:ind w:left="1269" w:hanging="203"/>
      </w:pPr>
      <w:rPr>
        <w:rFonts w:hint="default"/>
      </w:rPr>
    </w:lvl>
    <w:lvl w:ilvl="4" w:tplc="FE9EC0FE">
      <w:start w:val="1"/>
      <w:numFmt w:val="bullet"/>
      <w:lvlText w:val="•"/>
      <w:lvlJc w:val="left"/>
      <w:pPr>
        <w:ind w:left="1848" w:hanging="203"/>
      </w:pPr>
      <w:rPr>
        <w:rFonts w:hint="default"/>
      </w:rPr>
    </w:lvl>
    <w:lvl w:ilvl="5" w:tplc="5D2CDB00">
      <w:start w:val="1"/>
      <w:numFmt w:val="bullet"/>
      <w:lvlText w:val="•"/>
      <w:lvlJc w:val="left"/>
      <w:pPr>
        <w:ind w:left="2427" w:hanging="203"/>
      </w:pPr>
      <w:rPr>
        <w:rFonts w:hint="default"/>
      </w:rPr>
    </w:lvl>
    <w:lvl w:ilvl="6" w:tplc="4D6ED89C">
      <w:start w:val="1"/>
      <w:numFmt w:val="bullet"/>
      <w:lvlText w:val="•"/>
      <w:lvlJc w:val="left"/>
      <w:pPr>
        <w:ind w:left="3007" w:hanging="203"/>
      </w:pPr>
      <w:rPr>
        <w:rFonts w:hint="default"/>
      </w:rPr>
    </w:lvl>
    <w:lvl w:ilvl="7" w:tplc="6C6257BC">
      <w:start w:val="1"/>
      <w:numFmt w:val="bullet"/>
      <w:lvlText w:val="•"/>
      <w:lvlJc w:val="left"/>
      <w:pPr>
        <w:ind w:left="3586" w:hanging="203"/>
      </w:pPr>
      <w:rPr>
        <w:rFonts w:hint="default"/>
      </w:rPr>
    </w:lvl>
    <w:lvl w:ilvl="8" w:tplc="422CF4BC">
      <w:start w:val="1"/>
      <w:numFmt w:val="bullet"/>
      <w:lvlText w:val="•"/>
      <w:lvlJc w:val="left"/>
      <w:pPr>
        <w:ind w:left="4165" w:hanging="203"/>
      </w:pPr>
      <w:rPr>
        <w:rFonts w:hint="default"/>
      </w:rPr>
    </w:lvl>
  </w:abstractNum>
  <w:abstractNum w:abstractNumId="11" w15:restartNumberingAfterBreak="0">
    <w:nsid w:val="01D317DF"/>
    <w:multiLevelType w:val="hybridMultilevel"/>
    <w:tmpl w:val="075CAF8E"/>
    <w:lvl w:ilvl="0" w:tplc="6E984C1E">
      <w:start w:val="1"/>
      <w:numFmt w:val="decimal"/>
      <w:lvlText w:val="%1)"/>
      <w:lvlJc w:val="left"/>
      <w:pPr>
        <w:ind w:left="705" w:hanging="195"/>
        <w:jc w:val="left"/>
      </w:pPr>
      <w:rPr>
        <w:rFonts w:ascii="Times New Roman" w:eastAsia="Times New Roman" w:hAnsi="Times New Roman" w:hint="default"/>
        <w:color w:val="231F20"/>
        <w:sz w:val="18"/>
        <w:szCs w:val="18"/>
      </w:rPr>
    </w:lvl>
    <w:lvl w:ilvl="1" w:tplc="A956F826">
      <w:start w:val="1"/>
      <w:numFmt w:val="bullet"/>
      <w:lvlText w:val="•"/>
      <w:lvlJc w:val="left"/>
      <w:pPr>
        <w:ind w:left="1167" w:hanging="195"/>
      </w:pPr>
      <w:rPr>
        <w:rFonts w:hint="default"/>
      </w:rPr>
    </w:lvl>
    <w:lvl w:ilvl="2" w:tplc="8982BB52">
      <w:start w:val="1"/>
      <w:numFmt w:val="bullet"/>
      <w:lvlText w:val="•"/>
      <w:lvlJc w:val="left"/>
      <w:pPr>
        <w:ind w:left="1629" w:hanging="195"/>
      </w:pPr>
      <w:rPr>
        <w:rFonts w:hint="default"/>
      </w:rPr>
    </w:lvl>
    <w:lvl w:ilvl="3" w:tplc="EA0ECA34">
      <w:start w:val="1"/>
      <w:numFmt w:val="bullet"/>
      <w:lvlText w:val="•"/>
      <w:lvlJc w:val="left"/>
      <w:pPr>
        <w:ind w:left="2091" w:hanging="195"/>
      </w:pPr>
      <w:rPr>
        <w:rFonts w:hint="default"/>
      </w:rPr>
    </w:lvl>
    <w:lvl w:ilvl="4" w:tplc="BEFEC91C">
      <w:start w:val="1"/>
      <w:numFmt w:val="bullet"/>
      <w:lvlText w:val="•"/>
      <w:lvlJc w:val="left"/>
      <w:pPr>
        <w:ind w:left="2553" w:hanging="195"/>
      </w:pPr>
      <w:rPr>
        <w:rFonts w:hint="default"/>
      </w:rPr>
    </w:lvl>
    <w:lvl w:ilvl="5" w:tplc="F2729578">
      <w:start w:val="1"/>
      <w:numFmt w:val="bullet"/>
      <w:lvlText w:val="•"/>
      <w:lvlJc w:val="left"/>
      <w:pPr>
        <w:ind w:left="3015" w:hanging="195"/>
      </w:pPr>
      <w:rPr>
        <w:rFonts w:hint="default"/>
      </w:rPr>
    </w:lvl>
    <w:lvl w:ilvl="6" w:tplc="AA0072D6">
      <w:start w:val="1"/>
      <w:numFmt w:val="bullet"/>
      <w:lvlText w:val="•"/>
      <w:lvlJc w:val="left"/>
      <w:pPr>
        <w:ind w:left="3478" w:hanging="195"/>
      </w:pPr>
      <w:rPr>
        <w:rFonts w:hint="default"/>
      </w:rPr>
    </w:lvl>
    <w:lvl w:ilvl="7" w:tplc="19BA7880">
      <w:start w:val="1"/>
      <w:numFmt w:val="bullet"/>
      <w:lvlText w:val="•"/>
      <w:lvlJc w:val="left"/>
      <w:pPr>
        <w:ind w:left="3940" w:hanging="195"/>
      </w:pPr>
      <w:rPr>
        <w:rFonts w:hint="default"/>
      </w:rPr>
    </w:lvl>
    <w:lvl w:ilvl="8" w:tplc="26FA87E6">
      <w:start w:val="1"/>
      <w:numFmt w:val="bullet"/>
      <w:lvlText w:val="•"/>
      <w:lvlJc w:val="left"/>
      <w:pPr>
        <w:ind w:left="4402" w:hanging="195"/>
      </w:pPr>
      <w:rPr>
        <w:rFonts w:hint="default"/>
      </w:rPr>
    </w:lvl>
  </w:abstractNum>
  <w:abstractNum w:abstractNumId="12" w15:restartNumberingAfterBreak="0">
    <w:nsid w:val="020F1CF9"/>
    <w:multiLevelType w:val="hybridMultilevel"/>
    <w:tmpl w:val="84D43594"/>
    <w:lvl w:ilvl="0" w:tplc="EB467952">
      <w:start w:val="1"/>
      <w:numFmt w:val="decimal"/>
      <w:lvlText w:val="%1)"/>
      <w:lvlJc w:val="left"/>
      <w:pPr>
        <w:ind w:left="110" w:hanging="195"/>
        <w:jc w:val="left"/>
      </w:pPr>
      <w:rPr>
        <w:rFonts w:ascii="Times New Roman" w:eastAsia="Times New Roman" w:hAnsi="Times New Roman" w:hint="default"/>
        <w:color w:val="231F20"/>
        <w:sz w:val="18"/>
        <w:szCs w:val="18"/>
      </w:rPr>
    </w:lvl>
    <w:lvl w:ilvl="1" w:tplc="9BB023F2">
      <w:start w:val="1"/>
      <w:numFmt w:val="lowerLetter"/>
      <w:lvlText w:val="%2)"/>
      <w:lvlJc w:val="left"/>
      <w:pPr>
        <w:ind w:left="112" w:hanging="197"/>
        <w:jc w:val="left"/>
      </w:pPr>
      <w:rPr>
        <w:rFonts w:ascii="Times New Roman" w:eastAsia="Times New Roman" w:hAnsi="Times New Roman" w:hint="default"/>
        <w:color w:val="231F20"/>
        <w:sz w:val="18"/>
        <w:szCs w:val="18"/>
      </w:rPr>
    </w:lvl>
    <w:lvl w:ilvl="2" w:tplc="5016AAFE">
      <w:start w:val="1"/>
      <w:numFmt w:val="decimal"/>
      <w:lvlText w:val="%3)"/>
      <w:lvlJc w:val="left"/>
      <w:pPr>
        <w:ind w:left="110" w:hanging="220"/>
        <w:jc w:val="left"/>
      </w:pPr>
      <w:rPr>
        <w:rFonts w:ascii="Times New Roman" w:eastAsia="Times New Roman" w:hAnsi="Times New Roman" w:hint="default"/>
        <w:color w:val="231F20"/>
        <w:sz w:val="18"/>
        <w:szCs w:val="18"/>
      </w:rPr>
    </w:lvl>
    <w:lvl w:ilvl="3" w:tplc="5692A072">
      <w:start w:val="1"/>
      <w:numFmt w:val="bullet"/>
      <w:lvlText w:val="•"/>
      <w:lvlJc w:val="left"/>
      <w:pPr>
        <w:ind w:left="41" w:hanging="220"/>
      </w:pPr>
      <w:rPr>
        <w:rFonts w:hint="default"/>
      </w:rPr>
    </w:lvl>
    <w:lvl w:ilvl="4" w:tplc="D9587FFC">
      <w:start w:val="1"/>
      <w:numFmt w:val="bullet"/>
      <w:lvlText w:val="•"/>
      <w:lvlJc w:val="left"/>
      <w:pPr>
        <w:ind w:left="-29" w:hanging="220"/>
      </w:pPr>
      <w:rPr>
        <w:rFonts w:hint="default"/>
      </w:rPr>
    </w:lvl>
    <w:lvl w:ilvl="5" w:tplc="57C0C8FE">
      <w:start w:val="1"/>
      <w:numFmt w:val="bullet"/>
      <w:lvlText w:val="•"/>
      <w:lvlJc w:val="left"/>
      <w:pPr>
        <w:ind w:left="-100" w:hanging="220"/>
      </w:pPr>
      <w:rPr>
        <w:rFonts w:hint="default"/>
      </w:rPr>
    </w:lvl>
    <w:lvl w:ilvl="6" w:tplc="2E12E126">
      <w:start w:val="1"/>
      <w:numFmt w:val="bullet"/>
      <w:lvlText w:val="•"/>
      <w:lvlJc w:val="left"/>
      <w:pPr>
        <w:ind w:left="-171" w:hanging="220"/>
      </w:pPr>
      <w:rPr>
        <w:rFonts w:hint="default"/>
      </w:rPr>
    </w:lvl>
    <w:lvl w:ilvl="7" w:tplc="0AB2C220">
      <w:start w:val="1"/>
      <w:numFmt w:val="bullet"/>
      <w:lvlText w:val="•"/>
      <w:lvlJc w:val="left"/>
      <w:pPr>
        <w:ind w:left="-241" w:hanging="220"/>
      </w:pPr>
      <w:rPr>
        <w:rFonts w:hint="default"/>
      </w:rPr>
    </w:lvl>
    <w:lvl w:ilvl="8" w:tplc="DAD6C704">
      <w:start w:val="1"/>
      <w:numFmt w:val="bullet"/>
      <w:lvlText w:val="•"/>
      <w:lvlJc w:val="left"/>
      <w:pPr>
        <w:ind w:left="-312" w:hanging="220"/>
      </w:pPr>
      <w:rPr>
        <w:rFonts w:hint="default"/>
      </w:rPr>
    </w:lvl>
  </w:abstractNum>
  <w:abstractNum w:abstractNumId="13" w15:restartNumberingAfterBreak="0">
    <w:nsid w:val="024D6ED5"/>
    <w:multiLevelType w:val="hybridMultilevel"/>
    <w:tmpl w:val="6D12B32A"/>
    <w:lvl w:ilvl="0" w:tplc="C478BFEE">
      <w:start w:val="1"/>
      <w:numFmt w:val="decimal"/>
      <w:lvlText w:val="%1)"/>
      <w:lvlJc w:val="left"/>
      <w:pPr>
        <w:ind w:left="108" w:hanging="219"/>
        <w:jc w:val="left"/>
      </w:pPr>
      <w:rPr>
        <w:rFonts w:ascii="Times New Roman" w:eastAsia="Times New Roman" w:hAnsi="Times New Roman" w:hint="default"/>
        <w:color w:val="231F20"/>
        <w:sz w:val="18"/>
        <w:szCs w:val="18"/>
      </w:rPr>
    </w:lvl>
    <w:lvl w:ilvl="1" w:tplc="AEF67F3E">
      <w:start w:val="1"/>
      <w:numFmt w:val="lowerLetter"/>
      <w:lvlText w:val="%2)"/>
      <w:lvlJc w:val="left"/>
      <w:pPr>
        <w:ind w:left="109" w:hanging="208"/>
        <w:jc w:val="left"/>
      </w:pPr>
      <w:rPr>
        <w:rFonts w:ascii="Times New Roman" w:eastAsia="Times New Roman" w:hAnsi="Times New Roman" w:hint="default"/>
        <w:color w:val="231F20"/>
        <w:sz w:val="18"/>
        <w:szCs w:val="18"/>
      </w:rPr>
    </w:lvl>
    <w:lvl w:ilvl="2" w:tplc="CB8E97E2">
      <w:start w:val="1"/>
      <w:numFmt w:val="decimal"/>
      <w:lvlText w:val="%3)"/>
      <w:lvlJc w:val="left"/>
      <w:pPr>
        <w:ind w:left="109" w:hanging="189"/>
        <w:jc w:val="left"/>
      </w:pPr>
      <w:rPr>
        <w:rFonts w:ascii="Times New Roman" w:eastAsia="Times New Roman" w:hAnsi="Times New Roman" w:hint="default"/>
        <w:color w:val="231F20"/>
        <w:spacing w:val="-1"/>
        <w:sz w:val="18"/>
        <w:szCs w:val="18"/>
      </w:rPr>
    </w:lvl>
    <w:lvl w:ilvl="3" w:tplc="4574C656">
      <w:start w:val="1"/>
      <w:numFmt w:val="bullet"/>
      <w:lvlText w:val="•"/>
      <w:lvlJc w:val="left"/>
      <w:pPr>
        <w:ind w:left="747" w:hanging="189"/>
      </w:pPr>
      <w:rPr>
        <w:rFonts w:hint="default"/>
      </w:rPr>
    </w:lvl>
    <w:lvl w:ilvl="4" w:tplc="482C201E">
      <w:start w:val="1"/>
      <w:numFmt w:val="bullet"/>
      <w:lvlText w:val="•"/>
      <w:lvlJc w:val="left"/>
      <w:pPr>
        <w:ind w:left="1385" w:hanging="189"/>
      </w:pPr>
      <w:rPr>
        <w:rFonts w:hint="default"/>
      </w:rPr>
    </w:lvl>
    <w:lvl w:ilvl="5" w:tplc="A06CC394">
      <w:start w:val="1"/>
      <w:numFmt w:val="bullet"/>
      <w:lvlText w:val="•"/>
      <w:lvlJc w:val="left"/>
      <w:pPr>
        <w:ind w:left="2023" w:hanging="189"/>
      </w:pPr>
      <w:rPr>
        <w:rFonts w:hint="default"/>
      </w:rPr>
    </w:lvl>
    <w:lvl w:ilvl="6" w:tplc="7A741E3C">
      <w:start w:val="1"/>
      <w:numFmt w:val="bullet"/>
      <w:lvlText w:val="•"/>
      <w:lvlJc w:val="left"/>
      <w:pPr>
        <w:ind w:left="2661" w:hanging="189"/>
      </w:pPr>
      <w:rPr>
        <w:rFonts w:hint="default"/>
      </w:rPr>
    </w:lvl>
    <w:lvl w:ilvl="7" w:tplc="4F028F86">
      <w:start w:val="1"/>
      <w:numFmt w:val="bullet"/>
      <w:lvlText w:val="•"/>
      <w:lvlJc w:val="left"/>
      <w:pPr>
        <w:ind w:left="3299" w:hanging="189"/>
      </w:pPr>
      <w:rPr>
        <w:rFonts w:hint="default"/>
      </w:rPr>
    </w:lvl>
    <w:lvl w:ilvl="8" w:tplc="964C886E">
      <w:start w:val="1"/>
      <w:numFmt w:val="bullet"/>
      <w:lvlText w:val="•"/>
      <w:lvlJc w:val="left"/>
      <w:pPr>
        <w:ind w:left="3937" w:hanging="189"/>
      </w:pPr>
      <w:rPr>
        <w:rFonts w:hint="default"/>
      </w:rPr>
    </w:lvl>
  </w:abstractNum>
  <w:abstractNum w:abstractNumId="14" w15:restartNumberingAfterBreak="0">
    <w:nsid w:val="02BA3D51"/>
    <w:multiLevelType w:val="hybridMultilevel"/>
    <w:tmpl w:val="14FA1522"/>
    <w:lvl w:ilvl="0" w:tplc="35CE9C46">
      <w:start w:val="1"/>
      <w:numFmt w:val="decimal"/>
      <w:lvlText w:val="%1)"/>
      <w:lvlJc w:val="left"/>
      <w:pPr>
        <w:ind w:left="111" w:hanging="195"/>
        <w:jc w:val="left"/>
      </w:pPr>
      <w:rPr>
        <w:rFonts w:ascii="Times New Roman" w:eastAsia="Times New Roman" w:hAnsi="Times New Roman" w:hint="default"/>
        <w:color w:val="231F20"/>
        <w:sz w:val="18"/>
        <w:szCs w:val="18"/>
      </w:rPr>
    </w:lvl>
    <w:lvl w:ilvl="1" w:tplc="CE3452AE">
      <w:start w:val="1"/>
      <w:numFmt w:val="bullet"/>
      <w:lvlText w:val="•"/>
      <w:lvlJc w:val="left"/>
      <w:pPr>
        <w:ind w:left="622" w:hanging="195"/>
      </w:pPr>
      <w:rPr>
        <w:rFonts w:hint="default"/>
      </w:rPr>
    </w:lvl>
    <w:lvl w:ilvl="2" w:tplc="6A0E23F0">
      <w:start w:val="1"/>
      <w:numFmt w:val="bullet"/>
      <w:lvlText w:val="•"/>
      <w:lvlJc w:val="left"/>
      <w:pPr>
        <w:ind w:left="1132" w:hanging="195"/>
      </w:pPr>
      <w:rPr>
        <w:rFonts w:hint="default"/>
      </w:rPr>
    </w:lvl>
    <w:lvl w:ilvl="3" w:tplc="0C986020">
      <w:start w:val="1"/>
      <w:numFmt w:val="bullet"/>
      <w:lvlText w:val="•"/>
      <w:lvlJc w:val="left"/>
      <w:pPr>
        <w:ind w:left="1643" w:hanging="195"/>
      </w:pPr>
      <w:rPr>
        <w:rFonts w:hint="default"/>
      </w:rPr>
    </w:lvl>
    <w:lvl w:ilvl="4" w:tplc="4572A1C2">
      <w:start w:val="1"/>
      <w:numFmt w:val="bullet"/>
      <w:lvlText w:val="•"/>
      <w:lvlJc w:val="left"/>
      <w:pPr>
        <w:ind w:left="2153" w:hanging="195"/>
      </w:pPr>
      <w:rPr>
        <w:rFonts w:hint="default"/>
      </w:rPr>
    </w:lvl>
    <w:lvl w:ilvl="5" w:tplc="34E45722">
      <w:start w:val="1"/>
      <w:numFmt w:val="bullet"/>
      <w:lvlText w:val="•"/>
      <w:lvlJc w:val="left"/>
      <w:pPr>
        <w:ind w:left="2664" w:hanging="195"/>
      </w:pPr>
      <w:rPr>
        <w:rFonts w:hint="default"/>
      </w:rPr>
    </w:lvl>
    <w:lvl w:ilvl="6" w:tplc="34063924">
      <w:start w:val="1"/>
      <w:numFmt w:val="bullet"/>
      <w:lvlText w:val="•"/>
      <w:lvlJc w:val="left"/>
      <w:pPr>
        <w:ind w:left="3174" w:hanging="195"/>
      </w:pPr>
      <w:rPr>
        <w:rFonts w:hint="default"/>
      </w:rPr>
    </w:lvl>
    <w:lvl w:ilvl="7" w:tplc="ACE2D20E">
      <w:start w:val="1"/>
      <w:numFmt w:val="bullet"/>
      <w:lvlText w:val="•"/>
      <w:lvlJc w:val="left"/>
      <w:pPr>
        <w:ind w:left="3685" w:hanging="195"/>
      </w:pPr>
      <w:rPr>
        <w:rFonts w:hint="default"/>
      </w:rPr>
    </w:lvl>
    <w:lvl w:ilvl="8" w:tplc="1D362B5C">
      <w:start w:val="1"/>
      <w:numFmt w:val="bullet"/>
      <w:lvlText w:val="•"/>
      <w:lvlJc w:val="left"/>
      <w:pPr>
        <w:ind w:left="4195" w:hanging="195"/>
      </w:pPr>
      <w:rPr>
        <w:rFonts w:hint="default"/>
      </w:rPr>
    </w:lvl>
  </w:abstractNum>
  <w:abstractNum w:abstractNumId="15" w15:restartNumberingAfterBreak="0">
    <w:nsid w:val="02DC620B"/>
    <w:multiLevelType w:val="hybridMultilevel"/>
    <w:tmpl w:val="1300608A"/>
    <w:lvl w:ilvl="0" w:tplc="1C6824FA">
      <w:start w:val="1"/>
      <w:numFmt w:val="decimal"/>
      <w:lvlText w:val="%1)"/>
      <w:lvlJc w:val="left"/>
      <w:pPr>
        <w:ind w:left="109" w:hanging="202"/>
        <w:jc w:val="left"/>
      </w:pPr>
      <w:rPr>
        <w:rFonts w:ascii="Times New Roman" w:eastAsia="Times New Roman" w:hAnsi="Times New Roman" w:hint="default"/>
        <w:color w:val="231F20"/>
        <w:sz w:val="18"/>
        <w:szCs w:val="18"/>
      </w:rPr>
    </w:lvl>
    <w:lvl w:ilvl="1" w:tplc="DEDC204E">
      <w:start w:val="1"/>
      <w:numFmt w:val="bullet"/>
      <w:lvlText w:val="•"/>
      <w:lvlJc w:val="left"/>
      <w:pPr>
        <w:ind w:left="631" w:hanging="202"/>
      </w:pPr>
      <w:rPr>
        <w:rFonts w:hint="default"/>
      </w:rPr>
    </w:lvl>
    <w:lvl w:ilvl="2" w:tplc="D3BEC9A4">
      <w:start w:val="1"/>
      <w:numFmt w:val="bullet"/>
      <w:lvlText w:val="•"/>
      <w:lvlJc w:val="left"/>
      <w:pPr>
        <w:ind w:left="1152" w:hanging="202"/>
      </w:pPr>
      <w:rPr>
        <w:rFonts w:hint="default"/>
      </w:rPr>
    </w:lvl>
    <w:lvl w:ilvl="3" w:tplc="1E82C74C">
      <w:start w:val="1"/>
      <w:numFmt w:val="bullet"/>
      <w:lvlText w:val="•"/>
      <w:lvlJc w:val="left"/>
      <w:pPr>
        <w:ind w:left="1674" w:hanging="202"/>
      </w:pPr>
      <w:rPr>
        <w:rFonts w:hint="default"/>
      </w:rPr>
    </w:lvl>
    <w:lvl w:ilvl="4" w:tplc="2320F026">
      <w:start w:val="1"/>
      <w:numFmt w:val="bullet"/>
      <w:lvlText w:val="•"/>
      <w:lvlJc w:val="left"/>
      <w:pPr>
        <w:ind w:left="2195" w:hanging="202"/>
      </w:pPr>
      <w:rPr>
        <w:rFonts w:hint="default"/>
      </w:rPr>
    </w:lvl>
    <w:lvl w:ilvl="5" w:tplc="95AC8CA8">
      <w:start w:val="1"/>
      <w:numFmt w:val="bullet"/>
      <w:lvlText w:val="•"/>
      <w:lvlJc w:val="left"/>
      <w:pPr>
        <w:ind w:left="2716" w:hanging="202"/>
      </w:pPr>
      <w:rPr>
        <w:rFonts w:hint="default"/>
      </w:rPr>
    </w:lvl>
    <w:lvl w:ilvl="6" w:tplc="8F10CF4C">
      <w:start w:val="1"/>
      <w:numFmt w:val="bullet"/>
      <w:lvlText w:val="•"/>
      <w:lvlJc w:val="left"/>
      <w:pPr>
        <w:ind w:left="3238" w:hanging="202"/>
      </w:pPr>
      <w:rPr>
        <w:rFonts w:hint="default"/>
      </w:rPr>
    </w:lvl>
    <w:lvl w:ilvl="7" w:tplc="49DC08F4">
      <w:start w:val="1"/>
      <w:numFmt w:val="bullet"/>
      <w:lvlText w:val="•"/>
      <w:lvlJc w:val="left"/>
      <w:pPr>
        <w:ind w:left="3759" w:hanging="202"/>
      </w:pPr>
      <w:rPr>
        <w:rFonts w:hint="default"/>
      </w:rPr>
    </w:lvl>
    <w:lvl w:ilvl="8" w:tplc="EEDCECBE">
      <w:start w:val="1"/>
      <w:numFmt w:val="bullet"/>
      <w:lvlText w:val="•"/>
      <w:lvlJc w:val="left"/>
      <w:pPr>
        <w:ind w:left="4281" w:hanging="202"/>
      </w:pPr>
      <w:rPr>
        <w:rFonts w:hint="default"/>
      </w:rPr>
    </w:lvl>
  </w:abstractNum>
  <w:abstractNum w:abstractNumId="16" w15:restartNumberingAfterBreak="0">
    <w:nsid w:val="02E66015"/>
    <w:multiLevelType w:val="hybridMultilevel"/>
    <w:tmpl w:val="8264DC9A"/>
    <w:lvl w:ilvl="0" w:tplc="9580DBE2">
      <w:start w:val="1"/>
      <w:numFmt w:val="decimal"/>
      <w:lvlText w:val="%1)"/>
      <w:lvlJc w:val="left"/>
      <w:pPr>
        <w:ind w:left="115" w:hanging="197"/>
        <w:jc w:val="left"/>
      </w:pPr>
      <w:rPr>
        <w:rFonts w:ascii="Times New Roman" w:eastAsia="Times New Roman" w:hAnsi="Times New Roman" w:hint="default"/>
        <w:color w:val="231F20"/>
        <w:sz w:val="18"/>
        <w:szCs w:val="18"/>
      </w:rPr>
    </w:lvl>
    <w:lvl w:ilvl="1" w:tplc="1CEC0B34">
      <w:start w:val="1"/>
      <w:numFmt w:val="bullet"/>
      <w:lvlText w:val="•"/>
      <w:lvlJc w:val="left"/>
      <w:pPr>
        <w:ind w:left="625" w:hanging="197"/>
      </w:pPr>
      <w:rPr>
        <w:rFonts w:hint="default"/>
      </w:rPr>
    </w:lvl>
    <w:lvl w:ilvl="2" w:tplc="291C747A">
      <w:start w:val="1"/>
      <w:numFmt w:val="bullet"/>
      <w:lvlText w:val="•"/>
      <w:lvlJc w:val="left"/>
      <w:pPr>
        <w:ind w:left="1136" w:hanging="197"/>
      </w:pPr>
      <w:rPr>
        <w:rFonts w:hint="default"/>
      </w:rPr>
    </w:lvl>
    <w:lvl w:ilvl="3" w:tplc="EABA7318">
      <w:start w:val="1"/>
      <w:numFmt w:val="bullet"/>
      <w:lvlText w:val="•"/>
      <w:lvlJc w:val="left"/>
      <w:pPr>
        <w:ind w:left="1646" w:hanging="197"/>
      </w:pPr>
      <w:rPr>
        <w:rFonts w:hint="default"/>
      </w:rPr>
    </w:lvl>
    <w:lvl w:ilvl="4" w:tplc="FCF6218E">
      <w:start w:val="1"/>
      <w:numFmt w:val="bullet"/>
      <w:lvlText w:val="•"/>
      <w:lvlJc w:val="left"/>
      <w:pPr>
        <w:ind w:left="2157" w:hanging="197"/>
      </w:pPr>
      <w:rPr>
        <w:rFonts w:hint="default"/>
      </w:rPr>
    </w:lvl>
    <w:lvl w:ilvl="5" w:tplc="A86E1328">
      <w:start w:val="1"/>
      <w:numFmt w:val="bullet"/>
      <w:lvlText w:val="•"/>
      <w:lvlJc w:val="left"/>
      <w:pPr>
        <w:ind w:left="2667" w:hanging="197"/>
      </w:pPr>
      <w:rPr>
        <w:rFonts w:hint="default"/>
      </w:rPr>
    </w:lvl>
    <w:lvl w:ilvl="6" w:tplc="6124F8AC">
      <w:start w:val="1"/>
      <w:numFmt w:val="bullet"/>
      <w:lvlText w:val="•"/>
      <w:lvlJc w:val="left"/>
      <w:pPr>
        <w:ind w:left="3178" w:hanging="197"/>
      </w:pPr>
      <w:rPr>
        <w:rFonts w:hint="default"/>
      </w:rPr>
    </w:lvl>
    <w:lvl w:ilvl="7" w:tplc="83F01640">
      <w:start w:val="1"/>
      <w:numFmt w:val="bullet"/>
      <w:lvlText w:val="•"/>
      <w:lvlJc w:val="left"/>
      <w:pPr>
        <w:ind w:left="3688" w:hanging="197"/>
      </w:pPr>
      <w:rPr>
        <w:rFonts w:hint="default"/>
      </w:rPr>
    </w:lvl>
    <w:lvl w:ilvl="8" w:tplc="FDD6822E">
      <w:start w:val="1"/>
      <w:numFmt w:val="bullet"/>
      <w:lvlText w:val="•"/>
      <w:lvlJc w:val="left"/>
      <w:pPr>
        <w:ind w:left="4199" w:hanging="197"/>
      </w:pPr>
      <w:rPr>
        <w:rFonts w:hint="default"/>
      </w:rPr>
    </w:lvl>
  </w:abstractNum>
  <w:abstractNum w:abstractNumId="17" w15:restartNumberingAfterBreak="0">
    <w:nsid w:val="02F935AD"/>
    <w:multiLevelType w:val="hybridMultilevel"/>
    <w:tmpl w:val="E25695A6"/>
    <w:lvl w:ilvl="0" w:tplc="6D88791E">
      <w:start w:val="1"/>
      <w:numFmt w:val="lowerLetter"/>
      <w:lvlText w:val="%1)"/>
      <w:lvlJc w:val="left"/>
      <w:pPr>
        <w:ind w:left="300" w:hanging="185"/>
        <w:jc w:val="left"/>
      </w:pPr>
      <w:rPr>
        <w:rFonts w:ascii="Times New Roman" w:eastAsia="Times New Roman" w:hAnsi="Times New Roman" w:hint="default"/>
        <w:color w:val="231F20"/>
        <w:sz w:val="18"/>
        <w:szCs w:val="18"/>
      </w:rPr>
    </w:lvl>
    <w:lvl w:ilvl="1" w:tplc="D2F46A32">
      <w:start w:val="1"/>
      <w:numFmt w:val="decimal"/>
      <w:lvlText w:val="%2)"/>
      <w:lvlJc w:val="left"/>
      <w:pPr>
        <w:ind w:left="115" w:hanging="200"/>
        <w:jc w:val="left"/>
      </w:pPr>
      <w:rPr>
        <w:rFonts w:ascii="Times New Roman" w:eastAsia="Times New Roman" w:hAnsi="Times New Roman" w:hint="default"/>
        <w:color w:val="231F20"/>
        <w:sz w:val="18"/>
        <w:szCs w:val="18"/>
      </w:rPr>
    </w:lvl>
    <w:lvl w:ilvl="2" w:tplc="7DD848D8">
      <w:start w:val="1"/>
      <w:numFmt w:val="lowerLetter"/>
      <w:lvlText w:val="%3)"/>
      <w:lvlJc w:val="left"/>
      <w:pPr>
        <w:ind w:left="116" w:hanging="204"/>
        <w:jc w:val="left"/>
      </w:pPr>
      <w:rPr>
        <w:rFonts w:ascii="Times New Roman" w:eastAsia="Times New Roman" w:hAnsi="Times New Roman" w:hint="default"/>
        <w:color w:val="231F20"/>
        <w:sz w:val="18"/>
        <w:szCs w:val="18"/>
      </w:rPr>
    </w:lvl>
    <w:lvl w:ilvl="3" w:tplc="10FE1FE0">
      <w:start w:val="1"/>
      <w:numFmt w:val="bullet"/>
      <w:lvlText w:val="•"/>
      <w:lvlJc w:val="left"/>
      <w:pPr>
        <w:ind w:left="928" w:hanging="204"/>
      </w:pPr>
      <w:rPr>
        <w:rFonts w:hint="default"/>
      </w:rPr>
    </w:lvl>
    <w:lvl w:ilvl="4" w:tplc="475E420A">
      <w:start w:val="1"/>
      <w:numFmt w:val="bullet"/>
      <w:lvlText w:val="•"/>
      <w:lvlJc w:val="left"/>
      <w:pPr>
        <w:ind w:left="1556" w:hanging="204"/>
      </w:pPr>
      <w:rPr>
        <w:rFonts w:hint="default"/>
      </w:rPr>
    </w:lvl>
    <w:lvl w:ilvl="5" w:tplc="D58860EE">
      <w:start w:val="1"/>
      <w:numFmt w:val="bullet"/>
      <w:lvlText w:val="•"/>
      <w:lvlJc w:val="left"/>
      <w:pPr>
        <w:ind w:left="2184" w:hanging="204"/>
      </w:pPr>
      <w:rPr>
        <w:rFonts w:hint="default"/>
      </w:rPr>
    </w:lvl>
    <w:lvl w:ilvl="6" w:tplc="057EEB82">
      <w:start w:val="1"/>
      <w:numFmt w:val="bullet"/>
      <w:lvlText w:val="•"/>
      <w:lvlJc w:val="left"/>
      <w:pPr>
        <w:ind w:left="2812" w:hanging="204"/>
      </w:pPr>
      <w:rPr>
        <w:rFonts w:hint="default"/>
      </w:rPr>
    </w:lvl>
    <w:lvl w:ilvl="7" w:tplc="8AD48282">
      <w:start w:val="1"/>
      <w:numFmt w:val="bullet"/>
      <w:lvlText w:val="•"/>
      <w:lvlJc w:val="left"/>
      <w:pPr>
        <w:ind w:left="3440" w:hanging="204"/>
      </w:pPr>
      <w:rPr>
        <w:rFonts w:hint="default"/>
      </w:rPr>
    </w:lvl>
    <w:lvl w:ilvl="8" w:tplc="3D0E8FC0">
      <w:start w:val="1"/>
      <w:numFmt w:val="bullet"/>
      <w:lvlText w:val="•"/>
      <w:lvlJc w:val="left"/>
      <w:pPr>
        <w:ind w:left="4068" w:hanging="204"/>
      </w:pPr>
      <w:rPr>
        <w:rFonts w:hint="default"/>
      </w:rPr>
    </w:lvl>
  </w:abstractNum>
  <w:abstractNum w:abstractNumId="18" w15:restartNumberingAfterBreak="0">
    <w:nsid w:val="03032E41"/>
    <w:multiLevelType w:val="hybridMultilevel"/>
    <w:tmpl w:val="5630BF5C"/>
    <w:lvl w:ilvl="0" w:tplc="E528CFDA">
      <w:start w:val="1"/>
      <w:numFmt w:val="decimal"/>
      <w:lvlText w:val="%1)"/>
      <w:lvlJc w:val="left"/>
      <w:pPr>
        <w:ind w:left="111" w:hanging="195"/>
        <w:jc w:val="left"/>
      </w:pPr>
      <w:rPr>
        <w:rFonts w:ascii="Times New Roman" w:eastAsia="Times New Roman" w:hAnsi="Times New Roman" w:hint="default"/>
        <w:color w:val="231F20"/>
        <w:sz w:val="18"/>
        <w:szCs w:val="18"/>
      </w:rPr>
    </w:lvl>
    <w:lvl w:ilvl="1" w:tplc="691E22AE">
      <w:start w:val="1"/>
      <w:numFmt w:val="bullet"/>
      <w:lvlText w:val="•"/>
      <w:lvlJc w:val="left"/>
      <w:pPr>
        <w:ind w:left="621" w:hanging="195"/>
      </w:pPr>
      <w:rPr>
        <w:rFonts w:hint="default"/>
      </w:rPr>
    </w:lvl>
    <w:lvl w:ilvl="2" w:tplc="E4427B6A">
      <w:start w:val="1"/>
      <w:numFmt w:val="bullet"/>
      <w:lvlText w:val="•"/>
      <w:lvlJc w:val="left"/>
      <w:pPr>
        <w:ind w:left="1132" w:hanging="195"/>
      </w:pPr>
      <w:rPr>
        <w:rFonts w:hint="default"/>
      </w:rPr>
    </w:lvl>
    <w:lvl w:ilvl="3" w:tplc="13200058">
      <w:start w:val="1"/>
      <w:numFmt w:val="bullet"/>
      <w:lvlText w:val="•"/>
      <w:lvlJc w:val="left"/>
      <w:pPr>
        <w:ind w:left="1642" w:hanging="195"/>
      </w:pPr>
      <w:rPr>
        <w:rFonts w:hint="default"/>
      </w:rPr>
    </w:lvl>
    <w:lvl w:ilvl="4" w:tplc="6E924F54">
      <w:start w:val="1"/>
      <w:numFmt w:val="bullet"/>
      <w:lvlText w:val="•"/>
      <w:lvlJc w:val="left"/>
      <w:pPr>
        <w:ind w:left="2152" w:hanging="195"/>
      </w:pPr>
      <w:rPr>
        <w:rFonts w:hint="default"/>
      </w:rPr>
    </w:lvl>
    <w:lvl w:ilvl="5" w:tplc="A54842EA">
      <w:start w:val="1"/>
      <w:numFmt w:val="bullet"/>
      <w:lvlText w:val="•"/>
      <w:lvlJc w:val="left"/>
      <w:pPr>
        <w:ind w:left="2663" w:hanging="195"/>
      </w:pPr>
      <w:rPr>
        <w:rFonts w:hint="default"/>
      </w:rPr>
    </w:lvl>
    <w:lvl w:ilvl="6" w:tplc="7AD6D9FC">
      <w:start w:val="1"/>
      <w:numFmt w:val="bullet"/>
      <w:lvlText w:val="•"/>
      <w:lvlJc w:val="left"/>
      <w:pPr>
        <w:ind w:left="3173" w:hanging="195"/>
      </w:pPr>
      <w:rPr>
        <w:rFonts w:hint="default"/>
      </w:rPr>
    </w:lvl>
    <w:lvl w:ilvl="7" w:tplc="44D4F4C0">
      <w:start w:val="1"/>
      <w:numFmt w:val="bullet"/>
      <w:lvlText w:val="•"/>
      <w:lvlJc w:val="left"/>
      <w:pPr>
        <w:ind w:left="3683" w:hanging="195"/>
      </w:pPr>
      <w:rPr>
        <w:rFonts w:hint="default"/>
      </w:rPr>
    </w:lvl>
    <w:lvl w:ilvl="8" w:tplc="0C72C42E">
      <w:start w:val="1"/>
      <w:numFmt w:val="bullet"/>
      <w:lvlText w:val="•"/>
      <w:lvlJc w:val="left"/>
      <w:pPr>
        <w:ind w:left="4194" w:hanging="195"/>
      </w:pPr>
      <w:rPr>
        <w:rFonts w:hint="default"/>
      </w:rPr>
    </w:lvl>
  </w:abstractNum>
  <w:abstractNum w:abstractNumId="19" w15:restartNumberingAfterBreak="0">
    <w:nsid w:val="031A1EB4"/>
    <w:multiLevelType w:val="hybridMultilevel"/>
    <w:tmpl w:val="1798A4B2"/>
    <w:lvl w:ilvl="0" w:tplc="CE040AD0">
      <w:start w:val="1"/>
      <w:numFmt w:val="decimal"/>
      <w:lvlText w:val="%1)"/>
      <w:lvlJc w:val="left"/>
      <w:pPr>
        <w:ind w:left="115" w:hanging="195"/>
        <w:jc w:val="left"/>
      </w:pPr>
      <w:rPr>
        <w:rFonts w:ascii="Times New Roman" w:eastAsia="Times New Roman" w:hAnsi="Times New Roman" w:hint="default"/>
        <w:color w:val="231F20"/>
        <w:sz w:val="18"/>
        <w:szCs w:val="18"/>
      </w:rPr>
    </w:lvl>
    <w:lvl w:ilvl="1" w:tplc="071059A0">
      <w:start w:val="1"/>
      <w:numFmt w:val="bullet"/>
      <w:lvlText w:val="•"/>
      <w:lvlJc w:val="left"/>
      <w:pPr>
        <w:ind w:left="625" w:hanging="195"/>
      </w:pPr>
      <w:rPr>
        <w:rFonts w:hint="default"/>
      </w:rPr>
    </w:lvl>
    <w:lvl w:ilvl="2" w:tplc="D4F0751C">
      <w:start w:val="1"/>
      <w:numFmt w:val="bullet"/>
      <w:lvlText w:val="•"/>
      <w:lvlJc w:val="left"/>
      <w:pPr>
        <w:ind w:left="1135" w:hanging="195"/>
      </w:pPr>
      <w:rPr>
        <w:rFonts w:hint="default"/>
      </w:rPr>
    </w:lvl>
    <w:lvl w:ilvl="3" w:tplc="2CEE2766">
      <w:start w:val="1"/>
      <w:numFmt w:val="bullet"/>
      <w:lvlText w:val="•"/>
      <w:lvlJc w:val="left"/>
      <w:pPr>
        <w:ind w:left="1645" w:hanging="195"/>
      </w:pPr>
      <w:rPr>
        <w:rFonts w:hint="default"/>
      </w:rPr>
    </w:lvl>
    <w:lvl w:ilvl="4" w:tplc="DEB2DED2">
      <w:start w:val="1"/>
      <w:numFmt w:val="bullet"/>
      <w:lvlText w:val="•"/>
      <w:lvlJc w:val="left"/>
      <w:pPr>
        <w:ind w:left="2156" w:hanging="195"/>
      </w:pPr>
      <w:rPr>
        <w:rFonts w:hint="default"/>
      </w:rPr>
    </w:lvl>
    <w:lvl w:ilvl="5" w:tplc="9FD64A54">
      <w:start w:val="1"/>
      <w:numFmt w:val="bullet"/>
      <w:lvlText w:val="•"/>
      <w:lvlJc w:val="left"/>
      <w:pPr>
        <w:ind w:left="2666" w:hanging="195"/>
      </w:pPr>
      <w:rPr>
        <w:rFonts w:hint="default"/>
      </w:rPr>
    </w:lvl>
    <w:lvl w:ilvl="6" w:tplc="D4D69D8C">
      <w:start w:val="1"/>
      <w:numFmt w:val="bullet"/>
      <w:lvlText w:val="•"/>
      <w:lvlJc w:val="left"/>
      <w:pPr>
        <w:ind w:left="3176" w:hanging="195"/>
      </w:pPr>
      <w:rPr>
        <w:rFonts w:hint="default"/>
      </w:rPr>
    </w:lvl>
    <w:lvl w:ilvl="7" w:tplc="B33A3534">
      <w:start w:val="1"/>
      <w:numFmt w:val="bullet"/>
      <w:lvlText w:val="•"/>
      <w:lvlJc w:val="left"/>
      <w:pPr>
        <w:ind w:left="3687" w:hanging="195"/>
      </w:pPr>
      <w:rPr>
        <w:rFonts w:hint="default"/>
      </w:rPr>
    </w:lvl>
    <w:lvl w:ilvl="8" w:tplc="547451CC">
      <w:start w:val="1"/>
      <w:numFmt w:val="bullet"/>
      <w:lvlText w:val="•"/>
      <w:lvlJc w:val="left"/>
      <w:pPr>
        <w:ind w:left="4197" w:hanging="195"/>
      </w:pPr>
      <w:rPr>
        <w:rFonts w:hint="default"/>
      </w:rPr>
    </w:lvl>
  </w:abstractNum>
  <w:abstractNum w:abstractNumId="20" w15:restartNumberingAfterBreak="0">
    <w:nsid w:val="03824872"/>
    <w:multiLevelType w:val="hybridMultilevel"/>
    <w:tmpl w:val="DF86AEFE"/>
    <w:lvl w:ilvl="0" w:tplc="D9926F16">
      <w:start w:val="1"/>
      <w:numFmt w:val="decimal"/>
      <w:lvlText w:val="%1)"/>
      <w:lvlJc w:val="left"/>
      <w:pPr>
        <w:ind w:left="110" w:hanging="213"/>
        <w:jc w:val="left"/>
      </w:pPr>
      <w:rPr>
        <w:rFonts w:ascii="Times New Roman" w:eastAsia="Times New Roman" w:hAnsi="Times New Roman" w:hint="default"/>
        <w:color w:val="231F20"/>
        <w:sz w:val="18"/>
        <w:szCs w:val="18"/>
      </w:rPr>
    </w:lvl>
    <w:lvl w:ilvl="1" w:tplc="FCE8E144">
      <w:start w:val="1"/>
      <w:numFmt w:val="bullet"/>
      <w:lvlText w:val="•"/>
      <w:lvlJc w:val="left"/>
      <w:pPr>
        <w:ind w:left="621" w:hanging="213"/>
      </w:pPr>
      <w:rPr>
        <w:rFonts w:hint="default"/>
      </w:rPr>
    </w:lvl>
    <w:lvl w:ilvl="2" w:tplc="688EA0D8">
      <w:start w:val="1"/>
      <w:numFmt w:val="bullet"/>
      <w:lvlText w:val="•"/>
      <w:lvlJc w:val="left"/>
      <w:pPr>
        <w:ind w:left="1131" w:hanging="213"/>
      </w:pPr>
      <w:rPr>
        <w:rFonts w:hint="default"/>
      </w:rPr>
    </w:lvl>
    <w:lvl w:ilvl="3" w:tplc="18968B14">
      <w:start w:val="1"/>
      <w:numFmt w:val="bullet"/>
      <w:lvlText w:val="•"/>
      <w:lvlJc w:val="left"/>
      <w:pPr>
        <w:ind w:left="1641" w:hanging="213"/>
      </w:pPr>
      <w:rPr>
        <w:rFonts w:hint="default"/>
      </w:rPr>
    </w:lvl>
    <w:lvl w:ilvl="4" w:tplc="15CC995E">
      <w:start w:val="1"/>
      <w:numFmt w:val="bullet"/>
      <w:lvlText w:val="•"/>
      <w:lvlJc w:val="left"/>
      <w:pPr>
        <w:ind w:left="2152" w:hanging="213"/>
      </w:pPr>
      <w:rPr>
        <w:rFonts w:hint="default"/>
      </w:rPr>
    </w:lvl>
    <w:lvl w:ilvl="5" w:tplc="2F44928E">
      <w:start w:val="1"/>
      <w:numFmt w:val="bullet"/>
      <w:lvlText w:val="•"/>
      <w:lvlJc w:val="left"/>
      <w:pPr>
        <w:ind w:left="2662" w:hanging="213"/>
      </w:pPr>
      <w:rPr>
        <w:rFonts w:hint="default"/>
      </w:rPr>
    </w:lvl>
    <w:lvl w:ilvl="6" w:tplc="F274F5EA">
      <w:start w:val="1"/>
      <w:numFmt w:val="bullet"/>
      <w:lvlText w:val="•"/>
      <w:lvlJc w:val="left"/>
      <w:pPr>
        <w:ind w:left="3173" w:hanging="213"/>
      </w:pPr>
      <w:rPr>
        <w:rFonts w:hint="default"/>
      </w:rPr>
    </w:lvl>
    <w:lvl w:ilvl="7" w:tplc="B6183D8C">
      <w:start w:val="1"/>
      <w:numFmt w:val="bullet"/>
      <w:lvlText w:val="•"/>
      <w:lvlJc w:val="left"/>
      <w:pPr>
        <w:ind w:left="3683" w:hanging="213"/>
      </w:pPr>
      <w:rPr>
        <w:rFonts w:hint="default"/>
      </w:rPr>
    </w:lvl>
    <w:lvl w:ilvl="8" w:tplc="925AED7A">
      <w:start w:val="1"/>
      <w:numFmt w:val="bullet"/>
      <w:lvlText w:val="•"/>
      <w:lvlJc w:val="left"/>
      <w:pPr>
        <w:ind w:left="4193" w:hanging="213"/>
      </w:pPr>
      <w:rPr>
        <w:rFonts w:hint="default"/>
      </w:rPr>
    </w:lvl>
  </w:abstractNum>
  <w:abstractNum w:abstractNumId="21" w15:restartNumberingAfterBreak="0">
    <w:nsid w:val="0395115D"/>
    <w:multiLevelType w:val="hybridMultilevel"/>
    <w:tmpl w:val="A874FB36"/>
    <w:lvl w:ilvl="0" w:tplc="F2461892">
      <w:start w:val="1"/>
      <w:numFmt w:val="lowerRoman"/>
      <w:lvlText w:val="(%1)"/>
      <w:lvlJc w:val="left"/>
      <w:pPr>
        <w:ind w:left="114" w:hanging="225"/>
        <w:jc w:val="left"/>
      </w:pPr>
      <w:rPr>
        <w:rFonts w:ascii="Times New Roman" w:eastAsia="Times New Roman" w:hAnsi="Times New Roman" w:hint="default"/>
        <w:color w:val="231F20"/>
        <w:sz w:val="18"/>
        <w:szCs w:val="18"/>
      </w:rPr>
    </w:lvl>
    <w:lvl w:ilvl="1" w:tplc="1F36D2D0">
      <w:start w:val="1"/>
      <w:numFmt w:val="bullet"/>
      <w:lvlText w:val="•"/>
      <w:lvlJc w:val="left"/>
      <w:pPr>
        <w:ind w:left="635" w:hanging="225"/>
      </w:pPr>
      <w:rPr>
        <w:rFonts w:hint="default"/>
      </w:rPr>
    </w:lvl>
    <w:lvl w:ilvl="2" w:tplc="2A3EF9DA">
      <w:start w:val="1"/>
      <w:numFmt w:val="bullet"/>
      <w:lvlText w:val="•"/>
      <w:lvlJc w:val="left"/>
      <w:pPr>
        <w:ind w:left="1156" w:hanging="225"/>
      </w:pPr>
      <w:rPr>
        <w:rFonts w:hint="default"/>
      </w:rPr>
    </w:lvl>
    <w:lvl w:ilvl="3" w:tplc="DFF2CFE6">
      <w:start w:val="1"/>
      <w:numFmt w:val="bullet"/>
      <w:lvlText w:val="•"/>
      <w:lvlJc w:val="left"/>
      <w:pPr>
        <w:ind w:left="1677" w:hanging="225"/>
      </w:pPr>
      <w:rPr>
        <w:rFonts w:hint="default"/>
      </w:rPr>
    </w:lvl>
    <w:lvl w:ilvl="4" w:tplc="3BBABCAE">
      <w:start w:val="1"/>
      <w:numFmt w:val="bullet"/>
      <w:lvlText w:val="•"/>
      <w:lvlJc w:val="left"/>
      <w:pPr>
        <w:ind w:left="2198" w:hanging="225"/>
      </w:pPr>
      <w:rPr>
        <w:rFonts w:hint="default"/>
      </w:rPr>
    </w:lvl>
    <w:lvl w:ilvl="5" w:tplc="EF7C01CC">
      <w:start w:val="1"/>
      <w:numFmt w:val="bullet"/>
      <w:lvlText w:val="•"/>
      <w:lvlJc w:val="left"/>
      <w:pPr>
        <w:ind w:left="2719" w:hanging="225"/>
      </w:pPr>
      <w:rPr>
        <w:rFonts w:hint="default"/>
      </w:rPr>
    </w:lvl>
    <w:lvl w:ilvl="6" w:tplc="46720022">
      <w:start w:val="1"/>
      <w:numFmt w:val="bullet"/>
      <w:lvlText w:val="•"/>
      <w:lvlJc w:val="left"/>
      <w:pPr>
        <w:ind w:left="3240" w:hanging="225"/>
      </w:pPr>
      <w:rPr>
        <w:rFonts w:hint="default"/>
      </w:rPr>
    </w:lvl>
    <w:lvl w:ilvl="7" w:tplc="7F9032F2">
      <w:start w:val="1"/>
      <w:numFmt w:val="bullet"/>
      <w:lvlText w:val="•"/>
      <w:lvlJc w:val="left"/>
      <w:pPr>
        <w:ind w:left="3761" w:hanging="225"/>
      </w:pPr>
      <w:rPr>
        <w:rFonts w:hint="default"/>
      </w:rPr>
    </w:lvl>
    <w:lvl w:ilvl="8" w:tplc="CABABAC4">
      <w:start w:val="1"/>
      <w:numFmt w:val="bullet"/>
      <w:lvlText w:val="•"/>
      <w:lvlJc w:val="left"/>
      <w:pPr>
        <w:ind w:left="4282" w:hanging="225"/>
      </w:pPr>
      <w:rPr>
        <w:rFonts w:hint="default"/>
      </w:rPr>
    </w:lvl>
  </w:abstractNum>
  <w:abstractNum w:abstractNumId="22" w15:restartNumberingAfterBreak="0">
    <w:nsid w:val="03F62840"/>
    <w:multiLevelType w:val="hybridMultilevel"/>
    <w:tmpl w:val="D0281358"/>
    <w:lvl w:ilvl="0" w:tplc="7F2A1438">
      <w:start w:val="1"/>
      <w:numFmt w:val="decimal"/>
      <w:lvlText w:val="%1)"/>
      <w:lvlJc w:val="left"/>
      <w:pPr>
        <w:ind w:left="704" w:hanging="195"/>
        <w:jc w:val="left"/>
      </w:pPr>
      <w:rPr>
        <w:rFonts w:ascii="Times New Roman" w:eastAsia="Times New Roman" w:hAnsi="Times New Roman" w:hint="default"/>
        <w:color w:val="231F20"/>
        <w:sz w:val="18"/>
        <w:szCs w:val="18"/>
      </w:rPr>
    </w:lvl>
    <w:lvl w:ilvl="1" w:tplc="05EC6894">
      <w:start w:val="1"/>
      <w:numFmt w:val="bullet"/>
      <w:lvlText w:val="•"/>
      <w:lvlJc w:val="left"/>
      <w:pPr>
        <w:ind w:left="1155" w:hanging="195"/>
      </w:pPr>
      <w:rPr>
        <w:rFonts w:hint="default"/>
      </w:rPr>
    </w:lvl>
    <w:lvl w:ilvl="2" w:tplc="9174B48A">
      <w:start w:val="1"/>
      <w:numFmt w:val="bullet"/>
      <w:lvlText w:val="•"/>
      <w:lvlJc w:val="left"/>
      <w:pPr>
        <w:ind w:left="1606" w:hanging="195"/>
      </w:pPr>
      <w:rPr>
        <w:rFonts w:hint="default"/>
      </w:rPr>
    </w:lvl>
    <w:lvl w:ilvl="3" w:tplc="9B3AA6AE">
      <w:start w:val="1"/>
      <w:numFmt w:val="bullet"/>
      <w:lvlText w:val="•"/>
      <w:lvlJc w:val="left"/>
      <w:pPr>
        <w:ind w:left="2057" w:hanging="195"/>
      </w:pPr>
      <w:rPr>
        <w:rFonts w:hint="default"/>
      </w:rPr>
    </w:lvl>
    <w:lvl w:ilvl="4" w:tplc="CDACDBB8">
      <w:start w:val="1"/>
      <w:numFmt w:val="bullet"/>
      <w:lvlText w:val="•"/>
      <w:lvlJc w:val="left"/>
      <w:pPr>
        <w:ind w:left="2509" w:hanging="195"/>
      </w:pPr>
      <w:rPr>
        <w:rFonts w:hint="default"/>
      </w:rPr>
    </w:lvl>
    <w:lvl w:ilvl="5" w:tplc="C8526CCA">
      <w:start w:val="1"/>
      <w:numFmt w:val="bullet"/>
      <w:lvlText w:val="•"/>
      <w:lvlJc w:val="left"/>
      <w:pPr>
        <w:ind w:left="2960" w:hanging="195"/>
      </w:pPr>
      <w:rPr>
        <w:rFonts w:hint="default"/>
      </w:rPr>
    </w:lvl>
    <w:lvl w:ilvl="6" w:tplc="EED03C94">
      <w:start w:val="1"/>
      <w:numFmt w:val="bullet"/>
      <w:lvlText w:val="•"/>
      <w:lvlJc w:val="left"/>
      <w:pPr>
        <w:ind w:left="3411" w:hanging="195"/>
      </w:pPr>
      <w:rPr>
        <w:rFonts w:hint="default"/>
      </w:rPr>
    </w:lvl>
    <w:lvl w:ilvl="7" w:tplc="7A322D5C">
      <w:start w:val="1"/>
      <w:numFmt w:val="bullet"/>
      <w:lvlText w:val="•"/>
      <w:lvlJc w:val="left"/>
      <w:pPr>
        <w:ind w:left="3862" w:hanging="195"/>
      </w:pPr>
      <w:rPr>
        <w:rFonts w:hint="default"/>
      </w:rPr>
    </w:lvl>
    <w:lvl w:ilvl="8" w:tplc="74729444">
      <w:start w:val="1"/>
      <w:numFmt w:val="bullet"/>
      <w:lvlText w:val="•"/>
      <w:lvlJc w:val="left"/>
      <w:pPr>
        <w:ind w:left="4314" w:hanging="195"/>
      </w:pPr>
      <w:rPr>
        <w:rFonts w:hint="default"/>
      </w:rPr>
    </w:lvl>
  </w:abstractNum>
  <w:abstractNum w:abstractNumId="23" w15:restartNumberingAfterBreak="0">
    <w:nsid w:val="04402885"/>
    <w:multiLevelType w:val="hybridMultilevel"/>
    <w:tmpl w:val="4360175A"/>
    <w:lvl w:ilvl="0" w:tplc="18D26DF2">
      <w:start w:val="1"/>
      <w:numFmt w:val="lowerRoman"/>
      <w:lvlText w:val="(%1)"/>
      <w:lvlJc w:val="left"/>
      <w:pPr>
        <w:ind w:left="110" w:hanging="292"/>
        <w:jc w:val="left"/>
      </w:pPr>
      <w:rPr>
        <w:rFonts w:ascii="Times New Roman" w:eastAsia="Times New Roman" w:hAnsi="Times New Roman" w:hint="default"/>
        <w:color w:val="231F20"/>
        <w:sz w:val="18"/>
        <w:szCs w:val="18"/>
      </w:rPr>
    </w:lvl>
    <w:lvl w:ilvl="1" w:tplc="34A85F92">
      <w:start w:val="1"/>
      <w:numFmt w:val="bullet"/>
      <w:lvlText w:val="•"/>
      <w:lvlJc w:val="left"/>
      <w:pPr>
        <w:ind w:left="620" w:hanging="292"/>
      </w:pPr>
      <w:rPr>
        <w:rFonts w:hint="default"/>
      </w:rPr>
    </w:lvl>
    <w:lvl w:ilvl="2" w:tplc="EADC86FE">
      <w:start w:val="1"/>
      <w:numFmt w:val="bullet"/>
      <w:lvlText w:val="•"/>
      <w:lvlJc w:val="left"/>
      <w:pPr>
        <w:ind w:left="1131" w:hanging="292"/>
      </w:pPr>
      <w:rPr>
        <w:rFonts w:hint="default"/>
      </w:rPr>
    </w:lvl>
    <w:lvl w:ilvl="3" w:tplc="1E66A944">
      <w:start w:val="1"/>
      <w:numFmt w:val="bullet"/>
      <w:lvlText w:val="•"/>
      <w:lvlJc w:val="left"/>
      <w:pPr>
        <w:ind w:left="1641" w:hanging="292"/>
      </w:pPr>
      <w:rPr>
        <w:rFonts w:hint="default"/>
      </w:rPr>
    </w:lvl>
    <w:lvl w:ilvl="4" w:tplc="3B2ED6EC">
      <w:start w:val="1"/>
      <w:numFmt w:val="bullet"/>
      <w:lvlText w:val="•"/>
      <w:lvlJc w:val="left"/>
      <w:pPr>
        <w:ind w:left="2151" w:hanging="292"/>
      </w:pPr>
      <w:rPr>
        <w:rFonts w:hint="default"/>
      </w:rPr>
    </w:lvl>
    <w:lvl w:ilvl="5" w:tplc="B88C83F8">
      <w:start w:val="1"/>
      <w:numFmt w:val="bullet"/>
      <w:lvlText w:val="•"/>
      <w:lvlJc w:val="left"/>
      <w:pPr>
        <w:ind w:left="2661" w:hanging="292"/>
      </w:pPr>
      <w:rPr>
        <w:rFonts w:hint="default"/>
      </w:rPr>
    </w:lvl>
    <w:lvl w:ilvl="6" w:tplc="5224C6A8">
      <w:start w:val="1"/>
      <w:numFmt w:val="bullet"/>
      <w:lvlText w:val="•"/>
      <w:lvlJc w:val="left"/>
      <w:pPr>
        <w:ind w:left="3172" w:hanging="292"/>
      </w:pPr>
      <w:rPr>
        <w:rFonts w:hint="default"/>
      </w:rPr>
    </w:lvl>
    <w:lvl w:ilvl="7" w:tplc="AFC24DEE">
      <w:start w:val="1"/>
      <w:numFmt w:val="bullet"/>
      <w:lvlText w:val="•"/>
      <w:lvlJc w:val="left"/>
      <w:pPr>
        <w:ind w:left="3682" w:hanging="292"/>
      </w:pPr>
      <w:rPr>
        <w:rFonts w:hint="default"/>
      </w:rPr>
    </w:lvl>
    <w:lvl w:ilvl="8" w:tplc="0C36AFDA">
      <w:start w:val="1"/>
      <w:numFmt w:val="bullet"/>
      <w:lvlText w:val="•"/>
      <w:lvlJc w:val="left"/>
      <w:pPr>
        <w:ind w:left="4192" w:hanging="292"/>
      </w:pPr>
      <w:rPr>
        <w:rFonts w:hint="default"/>
      </w:rPr>
    </w:lvl>
  </w:abstractNum>
  <w:abstractNum w:abstractNumId="24" w15:restartNumberingAfterBreak="0">
    <w:nsid w:val="048E6A3B"/>
    <w:multiLevelType w:val="hybridMultilevel"/>
    <w:tmpl w:val="62D28DC0"/>
    <w:lvl w:ilvl="0" w:tplc="A45CE75E">
      <w:start w:val="1"/>
      <w:numFmt w:val="decimal"/>
      <w:lvlText w:val="%1)"/>
      <w:lvlJc w:val="left"/>
      <w:pPr>
        <w:ind w:left="115" w:hanging="201"/>
        <w:jc w:val="left"/>
      </w:pPr>
      <w:rPr>
        <w:rFonts w:ascii="Times New Roman" w:eastAsia="Times New Roman" w:hAnsi="Times New Roman" w:hint="default"/>
        <w:color w:val="231F20"/>
        <w:sz w:val="18"/>
        <w:szCs w:val="18"/>
      </w:rPr>
    </w:lvl>
    <w:lvl w:ilvl="1" w:tplc="8B4A3C6A">
      <w:start w:val="1"/>
      <w:numFmt w:val="bullet"/>
      <w:lvlText w:val="•"/>
      <w:lvlJc w:val="left"/>
      <w:pPr>
        <w:ind w:left="636" w:hanging="201"/>
      </w:pPr>
      <w:rPr>
        <w:rFonts w:hint="default"/>
      </w:rPr>
    </w:lvl>
    <w:lvl w:ilvl="2" w:tplc="222AE920">
      <w:start w:val="1"/>
      <w:numFmt w:val="bullet"/>
      <w:lvlText w:val="•"/>
      <w:lvlJc w:val="left"/>
      <w:pPr>
        <w:ind w:left="1157" w:hanging="201"/>
      </w:pPr>
      <w:rPr>
        <w:rFonts w:hint="default"/>
      </w:rPr>
    </w:lvl>
    <w:lvl w:ilvl="3" w:tplc="1E7CC1A4">
      <w:start w:val="1"/>
      <w:numFmt w:val="bullet"/>
      <w:lvlText w:val="•"/>
      <w:lvlJc w:val="left"/>
      <w:pPr>
        <w:ind w:left="1678" w:hanging="201"/>
      </w:pPr>
      <w:rPr>
        <w:rFonts w:hint="default"/>
      </w:rPr>
    </w:lvl>
    <w:lvl w:ilvl="4" w:tplc="60484414">
      <w:start w:val="1"/>
      <w:numFmt w:val="bullet"/>
      <w:lvlText w:val="•"/>
      <w:lvlJc w:val="left"/>
      <w:pPr>
        <w:ind w:left="2198" w:hanging="201"/>
      </w:pPr>
      <w:rPr>
        <w:rFonts w:hint="default"/>
      </w:rPr>
    </w:lvl>
    <w:lvl w:ilvl="5" w:tplc="2C82EB7C">
      <w:start w:val="1"/>
      <w:numFmt w:val="bullet"/>
      <w:lvlText w:val="•"/>
      <w:lvlJc w:val="left"/>
      <w:pPr>
        <w:ind w:left="2719" w:hanging="201"/>
      </w:pPr>
      <w:rPr>
        <w:rFonts w:hint="default"/>
      </w:rPr>
    </w:lvl>
    <w:lvl w:ilvl="6" w:tplc="9476DEDC">
      <w:start w:val="1"/>
      <w:numFmt w:val="bullet"/>
      <w:lvlText w:val="•"/>
      <w:lvlJc w:val="left"/>
      <w:pPr>
        <w:ind w:left="3240" w:hanging="201"/>
      </w:pPr>
      <w:rPr>
        <w:rFonts w:hint="default"/>
      </w:rPr>
    </w:lvl>
    <w:lvl w:ilvl="7" w:tplc="2EB07E7C">
      <w:start w:val="1"/>
      <w:numFmt w:val="bullet"/>
      <w:lvlText w:val="•"/>
      <w:lvlJc w:val="left"/>
      <w:pPr>
        <w:ind w:left="3761" w:hanging="201"/>
      </w:pPr>
      <w:rPr>
        <w:rFonts w:hint="default"/>
      </w:rPr>
    </w:lvl>
    <w:lvl w:ilvl="8" w:tplc="D854CB9E">
      <w:start w:val="1"/>
      <w:numFmt w:val="bullet"/>
      <w:lvlText w:val="•"/>
      <w:lvlJc w:val="left"/>
      <w:pPr>
        <w:ind w:left="4282" w:hanging="201"/>
      </w:pPr>
      <w:rPr>
        <w:rFonts w:hint="default"/>
      </w:rPr>
    </w:lvl>
  </w:abstractNum>
  <w:abstractNum w:abstractNumId="25" w15:restartNumberingAfterBreak="0">
    <w:nsid w:val="04E45AFB"/>
    <w:multiLevelType w:val="hybridMultilevel"/>
    <w:tmpl w:val="0C86D812"/>
    <w:lvl w:ilvl="0" w:tplc="AC687FCE">
      <w:start w:val="1"/>
      <w:numFmt w:val="decimal"/>
      <w:lvlText w:val="%1)"/>
      <w:lvlJc w:val="left"/>
      <w:pPr>
        <w:ind w:left="111" w:hanging="211"/>
        <w:jc w:val="left"/>
      </w:pPr>
      <w:rPr>
        <w:rFonts w:ascii="Times New Roman" w:eastAsia="Times New Roman" w:hAnsi="Times New Roman" w:hint="default"/>
        <w:color w:val="231F20"/>
        <w:sz w:val="18"/>
        <w:szCs w:val="18"/>
      </w:rPr>
    </w:lvl>
    <w:lvl w:ilvl="1" w:tplc="7D2C8DD6">
      <w:start w:val="1"/>
      <w:numFmt w:val="lowerLetter"/>
      <w:lvlText w:val="%2)"/>
      <w:lvlJc w:val="left"/>
      <w:pPr>
        <w:ind w:left="111" w:hanging="183"/>
        <w:jc w:val="left"/>
      </w:pPr>
      <w:rPr>
        <w:rFonts w:ascii="Times New Roman" w:eastAsia="Times New Roman" w:hAnsi="Times New Roman" w:hint="default"/>
        <w:color w:val="231F20"/>
        <w:sz w:val="18"/>
        <w:szCs w:val="18"/>
      </w:rPr>
    </w:lvl>
    <w:lvl w:ilvl="2" w:tplc="E1F2A848">
      <w:start w:val="1"/>
      <w:numFmt w:val="bullet"/>
      <w:lvlText w:val="•"/>
      <w:lvlJc w:val="left"/>
      <w:pPr>
        <w:ind w:left="678" w:hanging="183"/>
      </w:pPr>
      <w:rPr>
        <w:rFonts w:hint="default"/>
      </w:rPr>
    </w:lvl>
    <w:lvl w:ilvl="3" w:tplc="452C2CC6">
      <w:start w:val="1"/>
      <w:numFmt w:val="bullet"/>
      <w:lvlText w:val="•"/>
      <w:lvlJc w:val="left"/>
      <w:pPr>
        <w:ind w:left="1245" w:hanging="183"/>
      </w:pPr>
      <w:rPr>
        <w:rFonts w:hint="default"/>
      </w:rPr>
    </w:lvl>
    <w:lvl w:ilvl="4" w:tplc="2D06BB5A">
      <w:start w:val="1"/>
      <w:numFmt w:val="bullet"/>
      <w:lvlText w:val="•"/>
      <w:lvlJc w:val="left"/>
      <w:pPr>
        <w:ind w:left="1812" w:hanging="183"/>
      </w:pPr>
      <w:rPr>
        <w:rFonts w:hint="default"/>
      </w:rPr>
    </w:lvl>
    <w:lvl w:ilvl="5" w:tplc="EE58540A">
      <w:start w:val="1"/>
      <w:numFmt w:val="bullet"/>
      <w:lvlText w:val="•"/>
      <w:lvlJc w:val="left"/>
      <w:pPr>
        <w:ind w:left="2379" w:hanging="183"/>
      </w:pPr>
      <w:rPr>
        <w:rFonts w:hint="default"/>
      </w:rPr>
    </w:lvl>
    <w:lvl w:ilvl="6" w:tplc="7BDC0C4C">
      <w:start w:val="1"/>
      <w:numFmt w:val="bullet"/>
      <w:lvlText w:val="•"/>
      <w:lvlJc w:val="left"/>
      <w:pPr>
        <w:ind w:left="2946" w:hanging="183"/>
      </w:pPr>
      <w:rPr>
        <w:rFonts w:hint="default"/>
      </w:rPr>
    </w:lvl>
    <w:lvl w:ilvl="7" w:tplc="2D54717C">
      <w:start w:val="1"/>
      <w:numFmt w:val="bullet"/>
      <w:lvlText w:val="•"/>
      <w:lvlJc w:val="left"/>
      <w:pPr>
        <w:ind w:left="3513" w:hanging="183"/>
      </w:pPr>
      <w:rPr>
        <w:rFonts w:hint="default"/>
      </w:rPr>
    </w:lvl>
    <w:lvl w:ilvl="8" w:tplc="3B88356E">
      <w:start w:val="1"/>
      <w:numFmt w:val="bullet"/>
      <w:lvlText w:val="•"/>
      <w:lvlJc w:val="left"/>
      <w:pPr>
        <w:ind w:left="4080" w:hanging="183"/>
      </w:pPr>
      <w:rPr>
        <w:rFonts w:hint="default"/>
      </w:rPr>
    </w:lvl>
  </w:abstractNum>
  <w:abstractNum w:abstractNumId="26" w15:restartNumberingAfterBreak="0">
    <w:nsid w:val="052D2EF0"/>
    <w:multiLevelType w:val="hybridMultilevel"/>
    <w:tmpl w:val="B11AA3CC"/>
    <w:lvl w:ilvl="0" w:tplc="30F6C078">
      <w:start w:val="1"/>
      <w:numFmt w:val="decimal"/>
      <w:lvlText w:val="%1)"/>
      <w:lvlJc w:val="left"/>
      <w:pPr>
        <w:ind w:left="115" w:hanging="204"/>
        <w:jc w:val="left"/>
      </w:pPr>
      <w:rPr>
        <w:rFonts w:ascii="Times New Roman" w:eastAsia="Times New Roman" w:hAnsi="Times New Roman" w:hint="default"/>
        <w:color w:val="231F20"/>
        <w:sz w:val="18"/>
        <w:szCs w:val="18"/>
      </w:rPr>
    </w:lvl>
    <w:lvl w:ilvl="1" w:tplc="3CAE3084">
      <w:start w:val="1"/>
      <w:numFmt w:val="bullet"/>
      <w:lvlText w:val="•"/>
      <w:lvlJc w:val="left"/>
      <w:pPr>
        <w:ind w:left="636" w:hanging="204"/>
      </w:pPr>
      <w:rPr>
        <w:rFonts w:hint="default"/>
      </w:rPr>
    </w:lvl>
    <w:lvl w:ilvl="2" w:tplc="96282928">
      <w:start w:val="1"/>
      <w:numFmt w:val="bullet"/>
      <w:lvlText w:val="•"/>
      <w:lvlJc w:val="left"/>
      <w:pPr>
        <w:ind w:left="1157" w:hanging="204"/>
      </w:pPr>
      <w:rPr>
        <w:rFonts w:hint="default"/>
      </w:rPr>
    </w:lvl>
    <w:lvl w:ilvl="3" w:tplc="560EC13E">
      <w:start w:val="1"/>
      <w:numFmt w:val="bullet"/>
      <w:lvlText w:val="•"/>
      <w:lvlJc w:val="left"/>
      <w:pPr>
        <w:ind w:left="1678" w:hanging="204"/>
      </w:pPr>
      <w:rPr>
        <w:rFonts w:hint="default"/>
      </w:rPr>
    </w:lvl>
    <w:lvl w:ilvl="4" w:tplc="21808ED2">
      <w:start w:val="1"/>
      <w:numFmt w:val="bullet"/>
      <w:lvlText w:val="•"/>
      <w:lvlJc w:val="left"/>
      <w:pPr>
        <w:ind w:left="2199" w:hanging="204"/>
      </w:pPr>
      <w:rPr>
        <w:rFonts w:hint="default"/>
      </w:rPr>
    </w:lvl>
    <w:lvl w:ilvl="5" w:tplc="77C2EEB2">
      <w:start w:val="1"/>
      <w:numFmt w:val="bullet"/>
      <w:lvlText w:val="•"/>
      <w:lvlJc w:val="left"/>
      <w:pPr>
        <w:ind w:left="2720" w:hanging="204"/>
      </w:pPr>
      <w:rPr>
        <w:rFonts w:hint="default"/>
      </w:rPr>
    </w:lvl>
    <w:lvl w:ilvl="6" w:tplc="C4DA5368">
      <w:start w:val="1"/>
      <w:numFmt w:val="bullet"/>
      <w:lvlText w:val="•"/>
      <w:lvlJc w:val="left"/>
      <w:pPr>
        <w:ind w:left="3241" w:hanging="204"/>
      </w:pPr>
      <w:rPr>
        <w:rFonts w:hint="default"/>
      </w:rPr>
    </w:lvl>
    <w:lvl w:ilvl="7" w:tplc="150E2474">
      <w:start w:val="1"/>
      <w:numFmt w:val="bullet"/>
      <w:lvlText w:val="•"/>
      <w:lvlJc w:val="left"/>
      <w:pPr>
        <w:ind w:left="3762" w:hanging="204"/>
      </w:pPr>
      <w:rPr>
        <w:rFonts w:hint="default"/>
      </w:rPr>
    </w:lvl>
    <w:lvl w:ilvl="8" w:tplc="FD728B02">
      <w:start w:val="1"/>
      <w:numFmt w:val="bullet"/>
      <w:lvlText w:val="•"/>
      <w:lvlJc w:val="left"/>
      <w:pPr>
        <w:ind w:left="4283" w:hanging="204"/>
      </w:pPr>
      <w:rPr>
        <w:rFonts w:hint="default"/>
      </w:rPr>
    </w:lvl>
  </w:abstractNum>
  <w:abstractNum w:abstractNumId="27" w15:restartNumberingAfterBreak="0">
    <w:nsid w:val="0544226E"/>
    <w:multiLevelType w:val="hybridMultilevel"/>
    <w:tmpl w:val="149AA930"/>
    <w:lvl w:ilvl="0" w:tplc="2F02D26E">
      <w:start w:val="1"/>
      <w:numFmt w:val="decimal"/>
      <w:lvlText w:val="%1)"/>
      <w:lvlJc w:val="left"/>
      <w:pPr>
        <w:ind w:left="111" w:hanging="201"/>
        <w:jc w:val="left"/>
      </w:pPr>
      <w:rPr>
        <w:rFonts w:ascii="Times New Roman" w:eastAsia="Times New Roman" w:hAnsi="Times New Roman" w:hint="default"/>
        <w:color w:val="231F20"/>
        <w:sz w:val="18"/>
        <w:szCs w:val="18"/>
      </w:rPr>
    </w:lvl>
    <w:lvl w:ilvl="1" w:tplc="436026AC">
      <w:start w:val="1"/>
      <w:numFmt w:val="bullet"/>
      <w:lvlText w:val="•"/>
      <w:lvlJc w:val="left"/>
      <w:pPr>
        <w:ind w:left="622" w:hanging="201"/>
      </w:pPr>
      <w:rPr>
        <w:rFonts w:hint="default"/>
      </w:rPr>
    </w:lvl>
    <w:lvl w:ilvl="2" w:tplc="E7229B72">
      <w:start w:val="1"/>
      <w:numFmt w:val="bullet"/>
      <w:lvlText w:val="•"/>
      <w:lvlJc w:val="left"/>
      <w:pPr>
        <w:ind w:left="1132" w:hanging="201"/>
      </w:pPr>
      <w:rPr>
        <w:rFonts w:hint="default"/>
      </w:rPr>
    </w:lvl>
    <w:lvl w:ilvl="3" w:tplc="FA24BDF0">
      <w:start w:val="1"/>
      <w:numFmt w:val="bullet"/>
      <w:lvlText w:val="•"/>
      <w:lvlJc w:val="left"/>
      <w:pPr>
        <w:ind w:left="1643" w:hanging="201"/>
      </w:pPr>
      <w:rPr>
        <w:rFonts w:hint="default"/>
      </w:rPr>
    </w:lvl>
    <w:lvl w:ilvl="4" w:tplc="18886CF8">
      <w:start w:val="1"/>
      <w:numFmt w:val="bullet"/>
      <w:lvlText w:val="•"/>
      <w:lvlJc w:val="left"/>
      <w:pPr>
        <w:ind w:left="2154" w:hanging="201"/>
      </w:pPr>
      <w:rPr>
        <w:rFonts w:hint="default"/>
      </w:rPr>
    </w:lvl>
    <w:lvl w:ilvl="5" w:tplc="FAFE8202">
      <w:start w:val="1"/>
      <w:numFmt w:val="bullet"/>
      <w:lvlText w:val="•"/>
      <w:lvlJc w:val="left"/>
      <w:pPr>
        <w:ind w:left="2664" w:hanging="201"/>
      </w:pPr>
      <w:rPr>
        <w:rFonts w:hint="default"/>
      </w:rPr>
    </w:lvl>
    <w:lvl w:ilvl="6" w:tplc="F714630A">
      <w:start w:val="1"/>
      <w:numFmt w:val="bullet"/>
      <w:lvlText w:val="•"/>
      <w:lvlJc w:val="left"/>
      <w:pPr>
        <w:ind w:left="3175" w:hanging="201"/>
      </w:pPr>
      <w:rPr>
        <w:rFonts w:hint="default"/>
      </w:rPr>
    </w:lvl>
    <w:lvl w:ilvl="7" w:tplc="D40455A0">
      <w:start w:val="1"/>
      <w:numFmt w:val="bullet"/>
      <w:lvlText w:val="•"/>
      <w:lvlJc w:val="left"/>
      <w:pPr>
        <w:ind w:left="3685" w:hanging="201"/>
      </w:pPr>
      <w:rPr>
        <w:rFonts w:hint="default"/>
      </w:rPr>
    </w:lvl>
    <w:lvl w:ilvl="8" w:tplc="2E90A560">
      <w:start w:val="1"/>
      <w:numFmt w:val="bullet"/>
      <w:lvlText w:val="•"/>
      <w:lvlJc w:val="left"/>
      <w:pPr>
        <w:ind w:left="4196" w:hanging="201"/>
      </w:pPr>
      <w:rPr>
        <w:rFonts w:hint="default"/>
      </w:rPr>
    </w:lvl>
  </w:abstractNum>
  <w:abstractNum w:abstractNumId="28" w15:restartNumberingAfterBreak="0">
    <w:nsid w:val="054A173F"/>
    <w:multiLevelType w:val="hybridMultilevel"/>
    <w:tmpl w:val="08B4502C"/>
    <w:lvl w:ilvl="0" w:tplc="F866FADE">
      <w:start w:val="1"/>
      <w:numFmt w:val="decimal"/>
      <w:lvlText w:val="%1)"/>
      <w:lvlJc w:val="left"/>
      <w:pPr>
        <w:ind w:left="245" w:hanging="230"/>
        <w:jc w:val="right"/>
      </w:pPr>
      <w:rPr>
        <w:rFonts w:ascii="Times New Roman" w:eastAsia="Times New Roman" w:hAnsi="Times New Roman" w:hint="default"/>
        <w:color w:val="231F20"/>
        <w:sz w:val="18"/>
        <w:szCs w:val="18"/>
      </w:rPr>
    </w:lvl>
    <w:lvl w:ilvl="1" w:tplc="D0828614">
      <w:start w:val="1"/>
      <w:numFmt w:val="bullet"/>
      <w:lvlText w:val="•"/>
      <w:lvlJc w:val="left"/>
      <w:pPr>
        <w:ind w:left="766" w:hanging="230"/>
      </w:pPr>
      <w:rPr>
        <w:rFonts w:hint="default"/>
      </w:rPr>
    </w:lvl>
    <w:lvl w:ilvl="2" w:tplc="3C04B728">
      <w:start w:val="1"/>
      <w:numFmt w:val="bullet"/>
      <w:lvlText w:val="•"/>
      <w:lvlJc w:val="left"/>
      <w:pPr>
        <w:ind w:left="1288" w:hanging="230"/>
      </w:pPr>
      <w:rPr>
        <w:rFonts w:hint="default"/>
      </w:rPr>
    </w:lvl>
    <w:lvl w:ilvl="3" w:tplc="0F6046DC">
      <w:start w:val="1"/>
      <w:numFmt w:val="bullet"/>
      <w:lvlText w:val="•"/>
      <w:lvlJc w:val="left"/>
      <w:pPr>
        <w:ind w:left="1809" w:hanging="230"/>
      </w:pPr>
      <w:rPr>
        <w:rFonts w:hint="default"/>
      </w:rPr>
    </w:lvl>
    <w:lvl w:ilvl="4" w:tplc="EFAEAE64">
      <w:start w:val="1"/>
      <w:numFmt w:val="bullet"/>
      <w:lvlText w:val="•"/>
      <w:lvlJc w:val="left"/>
      <w:pPr>
        <w:ind w:left="2331" w:hanging="230"/>
      </w:pPr>
      <w:rPr>
        <w:rFonts w:hint="default"/>
      </w:rPr>
    </w:lvl>
    <w:lvl w:ilvl="5" w:tplc="B4ACAC58">
      <w:start w:val="1"/>
      <w:numFmt w:val="bullet"/>
      <w:lvlText w:val="•"/>
      <w:lvlJc w:val="left"/>
      <w:pPr>
        <w:ind w:left="2852" w:hanging="230"/>
      </w:pPr>
      <w:rPr>
        <w:rFonts w:hint="default"/>
      </w:rPr>
    </w:lvl>
    <w:lvl w:ilvl="6" w:tplc="3BDA7602">
      <w:start w:val="1"/>
      <w:numFmt w:val="bullet"/>
      <w:lvlText w:val="•"/>
      <w:lvlJc w:val="left"/>
      <w:pPr>
        <w:ind w:left="3374" w:hanging="230"/>
      </w:pPr>
      <w:rPr>
        <w:rFonts w:hint="default"/>
      </w:rPr>
    </w:lvl>
    <w:lvl w:ilvl="7" w:tplc="90E05320">
      <w:start w:val="1"/>
      <w:numFmt w:val="bullet"/>
      <w:lvlText w:val="•"/>
      <w:lvlJc w:val="left"/>
      <w:pPr>
        <w:ind w:left="3895" w:hanging="230"/>
      </w:pPr>
      <w:rPr>
        <w:rFonts w:hint="default"/>
      </w:rPr>
    </w:lvl>
    <w:lvl w:ilvl="8" w:tplc="80EEAF88">
      <w:start w:val="1"/>
      <w:numFmt w:val="bullet"/>
      <w:lvlText w:val="•"/>
      <w:lvlJc w:val="left"/>
      <w:pPr>
        <w:ind w:left="4416" w:hanging="230"/>
      </w:pPr>
      <w:rPr>
        <w:rFonts w:hint="default"/>
      </w:rPr>
    </w:lvl>
  </w:abstractNum>
  <w:abstractNum w:abstractNumId="29" w15:restartNumberingAfterBreak="0">
    <w:nsid w:val="05901E08"/>
    <w:multiLevelType w:val="hybridMultilevel"/>
    <w:tmpl w:val="ACF6E5C8"/>
    <w:lvl w:ilvl="0" w:tplc="A89A993A">
      <w:start w:val="1"/>
      <w:numFmt w:val="lowerRoman"/>
      <w:lvlText w:val="(%1)"/>
      <w:lvlJc w:val="left"/>
      <w:pPr>
        <w:ind w:left="118" w:hanging="228"/>
        <w:jc w:val="left"/>
      </w:pPr>
      <w:rPr>
        <w:rFonts w:ascii="Times New Roman" w:eastAsia="Times New Roman" w:hAnsi="Times New Roman" w:hint="default"/>
        <w:color w:val="231F20"/>
        <w:sz w:val="18"/>
        <w:szCs w:val="18"/>
      </w:rPr>
    </w:lvl>
    <w:lvl w:ilvl="1" w:tplc="D8B419A4">
      <w:start w:val="1"/>
      <w:numFmt w:val="bullet"/>
      <w:lvlText w:val="•"/>
      <w:lvlJc w:val="left"/>
      <w:pPr>
        <w:ind w:left="628" w:hanging="228"/>
      </w:pPr>
      <w:rPr>
        <w:rFonts w:hint="default"/>
      </w:rPr>
    </w:lvl>
    <w:lvl w:ilvl="2" w:tplc="039E21FA">
      <w:start w:val="1"/>
      <w:numFmt w:val="bullet"/>
      <w:lvlText w:val="•"/>
      <w:lvlJc w:val="left"/>
      <w:pPr>
        <w:ind w:left="1138" w:hanging="228"/>
      </w:pPr>
      <w:rPr>
        <w:rFonts w:hint="default"/>
      </w:rPr>
    </w:lvl>
    <w:lvl w:ilvl="3" w:tplc="F43EB36E">
      <w:start w:val="1"/>
      <w:numFmt w:val="bullet"/>
      <w:lvlText w:val="•"/>
      <w:lvlJc w:val="left"/>
      <w:pPr>
        <w:ind w:left="1649" w:hanging="228"/>
      </w:pPr>
      <w:rPr>
        <w:rFonts w:hint="default"/>
      </w:rPr>
    </w:lvl>
    <w:lvl w:ilvl="4" w:tplc="338E5C14">
      <w:start w:val="1"/>
      <w:numFmt w:val="bullet"/>
      <w:lvlText w:val="•"/>
      <w:lvlJc w:val="left"/>
      <w:pPr>
        <w:ind w:left="2159" w:hanging="228"/>
      </w:pPr>
      <w:rPr>
        <w:rFonts w:hint="default"/>
      </w:rPr>
    </w:lvl>
    <w:lvl w:ilvl="5" w:tplc="EF5425E6">
      <w:start w:val="1"/>
      <w:numFmt w:val="bullet"/>
      <w:lvlText w:val="•"/>
      <w:lvlJc w:val="left"/>
      <w:pPr>
        <w:ind w:left="2669" w:hanging="228"/>
      </w:pPr>
      <w:rPr>
        <w:rFonts w:hint="default"/>
      </w:rPr>
    </w:lvl>
    <w:lvl w:ilvl="6" w:tplc="6288958A">
      <w:start w:val="1"/>
      <w:numFmt w:val="bullet"/>
      <w:lvlText w:val="•"/>
      <w:lvlJc w:val="left"/>
      <w:pPr>
        <w:ind w:left="3180" w:hanging="228"/>
      </w:pPr>
      <w:rPr>
        <w:rFonts w:hint="default"/>
      </w:rPr>
    </w:lvl>
    <w:lvl w:ilvl="7" w:tplc="71CE53EA">
      <w:start w:val="1"/>
      <w:numFmt w:val="bullet"/>
      <w:lvlText w:val="•"/>
      <w:lvlJc w:val="left"/>
      <w:pPr>
        <w:ind w:left="3690" w:hanging="228"/>
      </w:pPr>
      <w:rPr>
        <w:rFonts w:hint="default"/>
      </w:rPr>
    </w:lvl>
    <w:lvl w:ilvl="8" w:tplc="9ABA6ACA">
      <w:start w:val="1"/>
      <w:numFmt w:val="bullet"/>
      <w:lvlText w:val="•"/>
      <w:lvlJc w:val="left"/>
      <w:pPr>
        <w:ind w:left="4200" w:hanging="228"/>
      </w:pPr>
      <w:rPr>
        <w:rFonts w:hint="default"/>
      </w:rPr>
    </w:lvl>
  </w:abstractNum>
  <w:abstractNum w:abstractNumId="30" w15:restartNumberingAfterBreak="0">
    <w:nsid w:val="05CF043E"/>
    <w:multiLevelType w:val="hybridMultilevel"/>
    <w:tmpl w:val="EE68B904"/>
    <w:lvl w:ilvl="0" w:tplc="86A627E0">
      <w:start w:val="1"/>
      <w:numFmt w:val="decimal"/>
      <w:lvlText w:val="%1)"/>
      <w:lvlJc w:val="left"/>
      <w:pPr>
        <w:ind w:left="114" w:hanging="211"/>
        <w:jc w:val="left"/>
      </w:pPr>
      <w:rPr>
        <w:rFonts w:ascii="Times New Roman" w:eastAsia="Times New Roman" w:hAnsi="Times New Roman" w:hint="default"/>
        <w:color w:val="231F20"/>
        <w:sz w:val="18"/>
        <w:szCs w:val="18"/>
      </w:rPr>
    </w:lvl>
    <w:lvl w:ilvl="1" w:tplc="46F47EC8">
      <w:start w:val="1"/>
      <w:numFmt w:val="lowerLetter"/>
      <w:lvlText w:val="%2)"/>
      <w:lvlJc w:val="left"/>
      <w:pPr>
        <w:ind w:left="115" w:hanging="215"/>
        <w:jc w:val="left"/>
      </w:pPr>
      <w:rPr>
        <w:rFonts w:ascii="Times New Roman" w:eastAsia="Times New Roman" w:hAnsi="Times New Roman" w:hint="default"/>
        <w:color w:val="231F20"/>
        <w:sz w:val="18"/>
        <w:szCs w:val="18"/>
      </w:rPr>
    </w:lvl>
    <w:lvl w:ilvl="2" w:tplc="1BE0D7B2">
      <w:start w:val="1"/>
      <w:numFmt w:val="decimal"/>
      <w:lvlText w:val="%3)"/>
      <w:lvlJc w:val="left"/>
      <w:pPr>
        <w:ind w:left="115" w:hanging="195"/>
        <w:jc w:val="left"/>
      </w:pPr>
      <w:rPr>
        <w:rFonts w:ascii="Times New Roman" w:eastAsia="Times New Roman" w:hAnsi="Times New Roman" w:hint="default"/>
        <w:color w:val="231F20"/>
        <w:sz w:val="18"/>
        <w:szCs w:val="18"/>
      </w:rPr>
    </w:lvl>
    <w:lvl w:ilvl="3" w:tplc="7784A3B0">
      <w:start w:val="1"/>
      <w:numFmt w:val="bullet"/>
      <w:lvlText w:val="•"/>
      <w:lvlJc w:val="left"/>
      <w:pPr>
        <w:ind w:left="766" w:hanging="195"/>
      </w:pPr>
      <w:rPr>
        <w:rFonts w:hint="default"/>
      </w:rPr>
    </w:lvl>
    <w:lvl w:ilvl="4" w:tplc="4434E0E0">
      <w:start w:val="1"/>
      <w:numFmt w:val="bullet"/>
      <w:lvlText w:val="•"/>
      <w:lvlJc w:val="left"/>
      <w:pPr>
        <w:ind w:left="1417" w:hanging="195"/>
      </w:pPr>
      <w:rPr>
        <w:rFonts w:hint="default"/>
      </w:rPr>
    </w:lvl>
    <w:lvl w:ilvl="5" w:tplc="926CAC0A">
      <w:start w:val="1"/>
      <w:numFmt w:val="bullet"/>
      <w:lvlText w:val="•"/>
      <w:lvlJc w:val="left"/>
      <w:pPr>
        <w:ind w:left="2068" w:hanging="195"/>
      </w:pPr>
      <w:rPr>
        <w:rFonts w:hint="default"/>
      </w:rPr>
    </w:lvl>
    <w:lvl w:ilvl="6" w:tplc="8F8C987A">
      <w:start w:val="1"/>
      <w:numFmt w:val="bullet"/>
      <w:lvlText w:val="•"/>
      <w:lvlJc w:val="left"/>
      <w:pPr>
        <w:ind w:left="2719" w:hanging="195"/>
      </w:pPr>
      <w:rPr>
        <w:rFonts w:hint="default"/>
      </w:rPr>
    </w:lvl>
    <w:lvl w:ilvl="7" w:tplc="F8C66398">
      <w:start w:val="1"/>
      <w:numFmt w:val="bullet"/>
      <w:lvlText w:val="•"/>
      <w:lvlJc w:val="left"/>
      <w:pPr>
        <w:ind w:left="3370" w:hanging="195"/>
      </w:pPr>
      <w:rPr>
        <w:rFonts w:hint="default"/>
      </w:rPr>
    </w:lvl>
    <w:lvl w:ilvl="8" w:tplc="2CB43A88">
      <w:start w:val="1"/>
      <w:numFmt w:val="bullet"/>
      <w:lvlText w:val="•"/>
      <w:lvlJc w:val="left"/>
      <w:pPr>
        <w:ind w:left="4021" w:hanging="195"/>
      </w:pPr>
      <w:rPr>
        <w:rFonts w:hint="default"/>
      </w:rPr>
    </w:lvl>
  </w:abstractNum>
  <w:abstractNum w:abstractNumId="31" w15:restartNumberingAfterBreak="0">
    <w:nsid w:val="05CF74FA"/>
    <w:multiLevelType w:val="hybridMultilevel"/>
    <w:tmpl w:val="D34ED50E"/>
    <w:lvl w:ilvl="0" w:tplc="03425AE4">
      <w:start w:val="1"/>
      <w:numFmt w:val="lowerLetter"/>
      <w:lvlText w:val="%1)"/>
      <w:lvlJc w:val="left"/>
      <w:pPr>
        <w:ind w:left="111" w:hanging="185"/>
        <w:jc w:val="left"/>
      </w:pPr>
      <w:rPr>
        <w:rFonts w:ascii="Times New Roman" w:eastAsia="Times New Roman" w:hAnsi="Times New Roman" w:hint="default"/>
        <w:color w:val="231F20"/>
        <w:sz w:val="18"/>
        <w:szCs w:val="18"/>
      </w:rPr>
    </w:lvl>
    <w:lvl w:ilvl="1" w:tplc="4F76BC58">
      <w:start w:val="1"/>
      <w:numFmt w:val="decimal"/>
      <w:lvlText w:val="%2)"/>
      <w:lvlJc w:val="left"/>
      <w:pPr>
        <w:ind w:left="112" w:hanging="200"/>
        <w:jc w:val="left"/>
      </w:pPr>
      <w:rPr>
        <w:rFonts w:ascii="Times New Roman" w:eastAsia="Times New Roman" w:hAnsi="Times New Roman" w:hint="default"/>
        <w:color w:val="231F20"/>
        <w:sz w:val="18"/>
        <w:szCs w:val="18"/>
      </w:rPr>
    </w:lvl>
    <w:lvl w:ilvl="2" w:tplc="0E5884EC">
      <w:start w:val="1"/>
      <w:numFmt w:val="bullet"/>
      <w:lvlText w:val="•"/>
      <w:lvlJc w:val="left"/>
      <w:pPr>
        <w:ind w:left="691" w:hanging="200"/>
      </w:pPr>
      <w:rPr>
        <w:rFonts w:hint="default"/>
      </w:rPr>
    </w:lvl>
    <w:lvl w:ilvl="3" w:tplc="CA9A06D0">
      <w:start w:val="1"/>
      <w:numFmt w:val="bullet"/>
      <w:lvlText w:val="•"/>
      <w:lvlJc w:val="left"/>
      <w:pPr>
        <w:ind w:left="1270" w:hanging="200"/>
      </w:pPr>
      <w:rPr>
        <w:rFonts w:hint="default"/>
      </w:rPr>
    </w:lvl>
    <w:lvl w:ilvl="4" w:tplc="D9B0EE24">
      <w:start w:val="1"/>
      <w:numFmt w:val="bullet"/>
      <w:lvlText w:val="•"/>
      <w:lvlJc w:val="left"/>
      <w:pPr>
        <w:ind w:left="1849" w:hanging="200"/>
      </w:pPr>
      <w:rPr>
        <w:rFonts w:hint="default"/>
      </w:rPr>
    </w:lvl>
    <w:lvl w:ilvl="5" w:tplc="795A1862">
      <w:start w:val="1"/>
      <w:numFmt w:val="bullet"/>
      <w:lvlText w:val="•"/>
      <w:lvlJc w:val="left"/>
      <w:pPr>
        <w:ind w:left="2429" w:hanging="200"/>
      </w:pPr>
      <w:rPr>
        <w:rFonts w:hint="default"/>
      </w:rPr>
    </w:lvl>
    <w:lvl w:ilvl="6" w:tplc="D03E8FC4">
      <w:start w:val="1"/>
      <w:numFmt w:val="bullet"/>
      <w:lvlText w:val="•"/>
      <w:lvlJc w:val="left"/>
      <w:pPr>
        <w:ind w:left="3008" w:hanging="200"/>
      </w:pPr>
      <w:rPr>
        <w:rFonts w:hint="default"/>
      </w:rPr>
    </w:lvl>
    <w:lvl w:ilvl="7" w:tplc="F4C6FEDA">
      <w:start w:val="1"/>
      <w:numFmt w:val="bullet"/>
      <w:lvlText w:val="•"/>
      <w:lvlJc w:val="left"/>
      <w:pPr>
        <w:ind w:left="3587" w:hanging="200"/>
      </w:pPr>
      <w:rPr>
        <w:rFonts w:hint="default"/>
      </w:rPr>
    </w:lvl>
    <w:lvl w:ilvl="8" w:tplc="77EAE474">
      <w:start w:val="1"/>
      <w:numFmt w:val="bullet"/>
      <w:lvlText w:val="•"/>
      <w:lvlJc w:val="left"/>
      <w:pPr>
        <w:ind w:left="4166" w:hanging="200"/>
      </w:pPr>
      <w:rPr>
        <w:rFonts w:hint="default"/>
      </w:rPr>
    </w:lvl>
  </w:abstractNum>
  <w:abstractNum w:abstractNumId="32" w15:restartNumberingAfterBreak="0">
    <w:nsid w:val="05E27047"/>
    <w:multiLevelType w:val="hybridMultilevel"/>
    <w:tmpl w:val="4024060C"/>
    <w:lvl w:ilvl="0" w:tplc="62C69E24">
      <w:start w:val="1"/>
      <w:numFmt w:val="decimal"/>
      <w:lvlText w:val="%1)"/>
      <w:lvlJc w:val="left"/>
      <w:pPr>
        <w:ind w:left="109" w:hanging="193"/>
        <w:jc w:val="left"/>
      </w:pPr>
      <w:rPr>
        <w:rFonts w:ascii="Times New Roman" w:eastAsia="Times New Roman" w:hAnsi="Times New Roman" w:hint="default"/>
        <w:color w:val="231F20"/>
        <w:sz w:val="18"/>
        <w:szCs w:val="18"/>
      </w:rPr>
    </w:lvl>
    <w:lvl w:ilvl="1" w:tplc="78E8BDA2">
      <w:start w:val="1"/>
      <w:numFmt w:val="bullet"/>
      <w:lvlText w:val="•"/>
      <w:lvlJc w:val="left"/>
      <w:pPr>
        <w:ind w:left="631" w:hanging="193"/>
      </w:pPr>
      <w:rPr>
        <w:rFonts w:hint="default"/>
      </w:rPr>
    </w:lvl>
    <w:lvl w:ilvl="2" w:tplc="86BC7FAE">
      <w:start w:val="1"/>
      <w:numFmt w:val="bullet"/>
      <w:lvlText w:val="•"/>
      <w:lvlJc w:val="left"/>
      <w:pPr>
        <w:ind w:left="1152" w:hanging="193"/>
      </w:pPr>
      <w:rPr>
        <w:rFonts w:hint="default"/>
      </w:rPr>
    </w:lvl>
    <w:lvl w:ilvl="3" w:tplc="A4469FE0">
      <w:start w:val="1"/>
      <w:numFmt w:val="bullet"/>
      <w:lvlText w:val="•"/>
      <w:lvlJc w:val="left"/>
      <w:pPr>
        <w:ind w:left="1674" w:hanging="193"/>
      </w:pPr>
      <w:rPr>
        <w:rFonts w:hint="default"/>
      </w:rPr>
    </w:lvl>
    <w:lvl w:ilvl="4" w:tplc="EFD0A04E">
      <w:start w:val="1"/>
      <w:numFmt w:val="bullet"/>
      <w:lvlText w:val="•"/>
      <w:lvlJc w:val="left"/>
      <w:pPr>
        <w:ind w:left="2196" w:hanging="193"/>
      </w:pPr>
      <w:rPr>
        <w:rFonts w:hint="default"/>
      </w:rPr>
    </w:lvl>
    <w:lvl w:ilvl="5" w:tplc="57769EC8">
      <w:start w:val="1"/>
      <w:numFmt w:val="bullet"/>
      <w:lvlText w:val="•"/>
      <w:lvlJc w:val="left"/>
      <w:pPr>
        <w:ind w:left="2717" w:hanging="193"/>
      </w:pPr>
      <w:rPr>
        <w:rFonts w:hint="default"/>
      </w:rPr>
    </w:lvl>
    <w:lvl w:ilvl="6" w:tplc="EAD807C8">
      <w:start w:val="1"/>
      <w:numFmt w:val="bullet"/>
      <w:lvlText w:val="•"/>
      <w:lvlJc w:val="left"/>
      <w:pPr>
        <w:ind w:left="3239" w:hanging="193"/>
      </w:pPr>
      <w:rPr>
        <w:rFonts w:hint="default"/>
      </w:rPr>
    </w:lvl>
    <w:lvl w:ilvl="7" w:tplc="E5C41AAC">
      <w:start w:val="1"/>
      <w:numFmt w:val="bullet"/>
      <w:lvlText w:val="•"/>
      <w:lvlJc w:val="left"/>
      <w:pPr>
        <w:ind w:left="3761" w:hanging="193"/>
      </w:pPr>
      <w:rPr>
        <w:rFonts w:hint="default"/>
      </w:rPr>
    </w:lvl>
    <w:lvl w:ilvl="8" w:tplc="7CA66758">
      <w:start w:val="1"/>
      <w:numFmt w:val="bullet"/>
      <w:lvlText w:val="•"/>
      <w:lvlJc w:val="left"/>
      <w:pPr>
        <w:ind w:left="4282" w:hanging="193"/>
      </w:pPr>
      <w:rPr>
        <w:rFonts w:hint="default"/>
      </w:rPr>
    </w:lvl>
  </w:abstractNum>
  <w:abstractNum w:abstractNumId="33" w15:restartNumberingAfterBreak="0">
    <w:nsid w:val="060B715A"/>
    <w:multiLevelType w:val="hybridMultilevel"/>
    <w:tmpl w:val="A1C0C8A4"/>
    <w:lvl w:ilvl="0" w:tplc="EE3E7A9E">
      <w:start w:val="1"/>
      <w:numFmt w:val="lowerLetter"/>
      <w:lvlText w:val="%1)"/>
      <w:lvlJc w:val="left"/>
      <w:pPr>
        <w:ind w:left="703" w:hanging="192"/>
        <w:jc w:val="left"/>
      </w:pPr>
      <w:rPr>
        <w:rFonts w:ascii="Times New Roman" w:eastAsia="Times New Roman" w:hAnsi="Times New Roman" w:hint="default"/>
        <w:i/>
        <w:color w:val="231F20"/>
        <w:sz w:val="18"/>
        <w:szCs w:val="18"/>
      </w:rPr>
    </w:lvl>
    <w:lvl w:ilvl="1" w:tplc="5BCC3BC4">
      <w:start w:val="1"/>
      <w:numFmt w:val="decimal"/>
      <w:lvlText w:val="%2)"/>
      <w:lvlJc w:val="left"/>
      <w:pPr>
        <w:ind w:left="114" w:hanging="204"/>
        <w:jc w:val="left"/>
      </w:pPr>
      <w:rPr>
        <w:rFonts w:ascii="Times New Roman" w:eastAsia="Times New Roman" w:hAnsi="Times New Roman" w:hint="default"/>
        <w:color w:val="231F20"/>
        <w:sz w:val="18"/>
        <w:szCs w:val="18"/>
      </w:rPr>
    </w:lvl>
    <w:lvl w:ilvl="2" w:tplc="19285B82">
      <w:start w:val="1"/>
      <w:numFmt w:val="bullet"/>
      <w:lvlText w:val="•"/>
      <w:lvlJc w:val="left"/>
      <w:pPr>
        <w:ind w:left="1205" w:hanging="204"/>
      </w:pPr>
      <w:rPr>
        <w:rFonts w:hint="default"/>
      </w:rPr>
    </w:lvl>
    <w:lvl w:ilvl="3" w:tplc="0F48B71A">
      <w:start w:val="1"/>
      <w:numFmt w:val="bullet"/>
      <w:lvlText w:val="•"/>
      <w:lvlJc w:val="left"/>
      <w:pPr>
        <w:ind w:left="1707" w:hanging="204"/>
      </w:pPr>
      <w:rPr>
        <w:rFonts w:hint="default"/>
      </w:rPr>
    </w:lvl>
    <w:lvl w:ilvl="4" w:tplc="041867A8">
      <w:start w:val="1"/>
      <w:numFmt w:val="bullet"/>
      <w:lvlText w:val="•"/>
      <w:lvlJc w:val="left"/>
      <w:pPr>
        <w:ind w:left="2208" w:hanging="204"/>
      </w:pPr>
      <w:rPr>
        <w:rFonts w:hint="default"/>
      </w:rPr>
    </w:lvl>
    <w:lvl w:ilvl="5" w:tplc="117ADDAA">
      <w:start w:val="1"/>
      <w:numFmt w:val="bullet"/>
      <w:lvlText w:val="•"/>
      <w:lvlJc w:val="left"/>
      <w:pPr>
        <w:ind w:left="2710" w:hanging="204"/>
      </w:pPr>
      <w:rPr>
        <w:rFonts w:hint="default"/>
      </w:rPr>
    </w:lvl>
    <w:lvl w:ilvl="6" w:tplc="5834266C">
      <w:start w:val="1"/>
      <w:numFmt w:val="bullet"/>
      <w:lvlText w:val="•"/>
      <w:lvlJc w:val="left"/>
      <w:pPr>
        <w:ind w:left="3212" w:hanging="204"/>
      </w:pPr>
      <w:rPr>
        <w:rFonts w:hint="default"/>
      </w:rPr>
    </w:lvl>
    <w:lvl w:ilvl="7" w:tplc="4058FEDA">
      <w:start w:val="1"/>
      <w:numFmt w:val="bullet"/>
      <w:lvlText w:val="•"/>
      <w:lvlJc w:val="left"/>
      <w:pPr>
        <w:ind w:left="3714" w:hanging="204"/>
      </w:pPr>
      <w:rPr>
        <w:rFonts w:hint="default"/>
      </w:rPr>
    </w:lvl>
    <w:lvl w:ilvl="8" w:tplc="BD88A21E">
      <w:start w:val="1"/>
      <w:numFmt w:val="bullet"/>
      <w:lvlText w:val="•"/>
      <w:lvlJc w:val="left"/>
      <w:pPr>
        <w:ind w:left="4216" w:hanging="204"/>
      </w:pPr>
      <w:rPr>
        <w:rFonts w:hint="default"/>
      </w:rPr>
    </w:lvl>
  </w:abstractNum>
  <w:abstractNum w:abstractNumId="34" w15:restartNumberingAfterBreak="0">
    <w:nsid w:val="061A3C86"/>
    <w:multiLevelType w:val="hybridMultilevel"/>
    <w:tmpl w:val="4942FCF0"/>
    <w:lvl w:ilvl="0" w:tplc="28F214B0">
      <w:start w:val="1"/>
      <w:numFmt w:val="decimal"/>
      <w:lvlText w:val="%1)"/>
      <w:lvlJc w:val="left"/>
      <w:pPr>
        <w:ind w:left="703" w:hanging="195"/>
        <w:jc w:val="left"/>
      </w:pPr>
      <w:rPr>
        <w:rFonts w:ascii="Times New Roman" w:eastAsia="Times New Roman" w:hAnsi="Times New Roman" w:hint="default"/>
        <w:color w:val="231F20"/>
        <w:sz w:val="18"/>
        <w:szCs w:val="18"/>
      </w:rPr>
    </w:lvl>
    <w:lvl w:ilvl="1" w:tplc="E4FC2C9A">
      <w:start w:val="1"/>
      <w:numFmt w:val="bullet"/>
      <w:lvlText w:val="•"/>
      <w:lvlJc w:val="left"/>
      <w:pPr>
        <w:ind w:left="1165" w:hanging="195"/>
      </w:pPr>
      <w:rPr>
        <w:rFonts w:hint="default"/>
      </w:rPr>
    </w:lvl>
    <w:lvl w:ilvl="2" w:tplc="9168BF84">
      <w:start w:val="1"/>
      <w:numFmt w:val="bullet"/>
      <w:lvlText w:val="•"/>
      <w:lvlJc w:val="left"/>
      <w:pPr>
        <w:ind w:left="1627" w:hanging="195"/>
      </w:pPr>
      <w:rPr>
        <w:rFonts w:hint="default"/>
      </w:rPr>
    </w:lvl>
    <w:lvl w:ilvl="3" w:tplc="C68C9094">
      <w:start w:val="1"/>
      <w:numFmt w:val="bullet"/>
      <w:lvlText w:val="•"/>
      <w:lvlJc w:val="left"/>
      <w:pPr>
        <w:ind w:left="2089" w:hanging="195"/>
      </w:pPr>
      <w:rPr>
        <w:rFonts w:hint="default"/>
      </w:rPr>
    </w:lvl>
    <w:lvl w:ilvl="4" w:tplc="E5DEF5A2">
      <w:start w:val="1"/>
      <w:numFmt w:val="bullet"/>
      <w:lvlText w:val="•"/>
      <w:lvlJc w:val="left"/>
      <w:pPr>
        <w:ind w:left="2552" w:hanging="195"/>
      </w:pPr>
      <w:rPr>
        <w:rFonts w:hint="default"/>
      </w:rPr>
    </w:lvl>
    <w:lvl w:ilvl="5" w:tplc="E40AD2E4">
      <w:start w:val="1"/>
      <w:numFmt w:val="bullet"/>
      <w:lvlText w:val="•"/>
      <w:lvlJc w:val="left"/>
      <w:pPr>
        <w:ind w:left="3014" w:hanging="195"/>
      </w:pPr>
      <w:rPr>
        <w:rFonts w:hint="default"/>
      </w:rPr>
    </w:lvl>
    <w:lvl w:ilvl="6" w:tplc="EEF03236">
      <w:start w:val="1"/>
      <w:numFmt w:val="bullet"/>
      <w:lvlText w:val="•"/>
      <w:lvlJc w:val="left"/>
      <w:pPr>
        <w:ind w:left="3476" w:hanging="195"/>
      </w:pPr>
      <w:rPr>
        <w:rFonts w:hint="default"/>
      </w:rPr>
    </w:lvl>
    <w:lvl w:ilvl="7" w:tplc="CCC08868">
      <w:start w:val="1"/>
      <w:numFmt w:val="bullet"/>
      <w:lvlText w:val="•"/>
      <w:lvlJc w:val="left"/>
      <w:pPr>
        <w:ind w:left="3938" w:hanging="195"/>
      </w:pPr>
      <w:rPr>
        <w:rFonts w:hint="default"/>
      </w:rPr>
    </w:lvl>
    <w:lvl w:ilvl="8" w:tplc="9B467568">
      <w:start w:val="1"/>
      <w:numFmt w:val="bullet"/>
      <w:lvlText w:val="•"/>
      <w:lvlJc w:val="left"/>
      <w:pPr>
        <w:ind w:left="4401" w:hanging="195"/>
      </w:pPr>
      <w:rPr>
        <w:rFonts w:hint="default"/>
      </w:rPr>
    </w:lvl>
  </w:abstractNum>
  <w:abstractNum w:abstractNumId="35" w15:restartNumberingAfterBreak="0">
    <w:nsid w:val="061A463A"/>
    <w:multiLevelType w:val="hybridMultilevel"/>
    <w:tmpl w:val="E506AF6A"/>
    <w:lvl w:ilvl="0" w:tplc="E04C7290">
      <w:start w:val="1"/>
      <w:numFmt w:val="decimal"/>
      <w:lvlText w:val="%1)"/>
      <w:lvlJc w:val="left"/>
      <w:pPr>
        <w:ind w:left="705" w:hanging="195"/>
        <w:jc w:val="left"/>
      </w:pPr>
      <w:rPr>
        <w:rFonts w:ascii="Times New Roman" w:eastAsia="Times New Roman" w:hAnsi="Times New Roman" w:hint="default"/>
        <w:color w:val="231F20"/>
        <w:sz w:val="18"/>
        <w:szCs w:val="18"/>
      </w:rPr>
    </w:lvl>
    <w:lvl w:ilvl="1" w:tplc="96BE81E2">
      <w:start w:val="1"/>
      <w:numFmt w:val="bullet"/>
      <w:lvlText w:val="•"/>
      <w:lvlJc w:val="left"/>
      <w:pPr>
        <w:ind w:left="1167" w:hanging="195"/>
      </w:pPr>
      <w:rPr>
        <w:rFonts w:hint="default"/>
      </w:rPr>
    </w:lvl>
    <w:lvl w:ilvl="2" w:tplc="572A4C00">
      <w:start w:val="1"/>
      <w:numFmt w:val="bullet"/>
      <w:lvlText w:val="•"/>
      <w:lvlJc w:val="left"/>
      <w:pPr>
        <w:ind w:left="1629" w:hanging="195"/>
      </w:pPr>
      <w:rPr>
        <w:rFonts w:hint="default"/>
      </w:rPr>
    </w:lvl>
    <w:lvl w:ilvl="3" w:tplc="EB20C4DE">
      <w:start w:val="1"/>
      <w:numFmt w:val="bullet"/>
      <w:lvlText w:val="•"/>
      <w:lvlJc w:val="left"/>
      <w:pPr>
        <w:ind w:left="2091" w:hanging="195"/>
      </w:pPr>
      <w:rPr>
        <w:rFonts w:hint="default"/>
      </w:rPr>
    </w:lvl>
    <w:lvl w:ilvl="4" w:tplc="219A61A6">
      <w:start w:val="1"/>
      <w:numFmt w:val="bullet"/>
      <w:lvlText w:val="•"/>
      <w:lvlJc w:val="left"/>
      <w:pPr>
        <w:ind w:left="2552" w:hanging="195"/>
      </w:pPr>
      <w:rPr>
        <w:rFonts w:hint="default"/>
      </w:rPr>
    </w:lvl>
    <w:lvl w:ilvl="5" w:tplc="AC2EF4EA">
      <w:start w:val="1"/>
      <w:numFmt w:val="bullet"/>
      <w:lvlText w:val="•"/>
      <w:lvlJc w:val="left"/>
      <w:pPr>
        <w:ind w:left="3014" w:hanging="195"/>
      </w:pPr>
      <w:rPr>
        <w:rFonts w:hint="default"/>
      </w:rPr>
    </w:lvl>
    <w:lvl w:ilvl="6" w:tplc="72361E24">
      <w:start w:val="1"/>
      <w:numFmt w:val="bullet"/>
      <w:lvlText w:val="•"/>
      <w:lvlJc w:val="left"/>
      <w:pPr>
        <w:ind w:left="3476" w:hanging="195"/>
      </w:pPr>
      <w:rPr>
        <w:rFonts w:hint="default"/>
      </w:rPr>
    </w:lvl>
    <w:lvl w:ilvl="7" w:tplc="8E60A360">
      <w:start w:val="1"/>
      <w:numFmt w:val="bullet"/>
      <w:lvlText w:val="•"/>
      <w:lvlJc w:val="left"/>
      <w:pPr>
        <w:ind w:left="3938" w:hanging="195"/>
      </w:pPr>
      <w:rPr>
        <w:rFonts w:hint="default"/>
      </w:rPr>
    </w:lvl>
    <w:lvl w:ilvl="8" w:tplc="3C6663AC">
      <w:start w:val="1"/>
      <w:numFmt w:val="bullet"/>
      <w:lvlText w:val="•"/>
      <w:lvlJc w:val="left"/>
      <w:pPr>
        <w:ind w:left="4400" w:hanging="195"/>
      </w:pPr>
      <w:rPr>
        <w:rFonts w:hint="default"/>
      </w:rPr>
    </w:lvl>
  </w:abstractNum>
  <w:abstractNum w:abstractNumId="36" w15:restartNumberingAfterBreak="0">
    <w:nsid w:val="06411E52"/>
    <w:multiLevelType w:val="hybridMultilevel"/>
    <w:tmpl w:val="B9A0AC4E"/>
    <w:lvl w:ilvl="0" w:tplc="B5A04862">
      <w:start w:val="1"/>
      <w:numFmt w:val="decimal"/>
      <w:lvlText w:val="%1)"/>
      <w:lvlJc w:val="left"/>
      <w:pPr>
        <w:ind w:left="117" w:hanging="195"/>
        <w:jc w:val="left"/>
      </w:pPr>
      <w:rPr>
        <w:rFonts w:ascii="Times New Roman" w:eastAsia="Times New Roman" w:hAnsi="Times New Roman" w:hint="default"/>
        <w:color w:val="231F20"/>
        <w:sz w:val="18"/>
        <w:szCs w:val="18"/>
      </w:rPr>
    </w:lvl>
    <w:lvl w:ilvl="1" w:tplc="2AC8BDD8">
      <w:start w:val="1"/>
      <w:numFmt w:val="bullet"/>
      <w:lvlText w:val="•"/>
      <w:lvlJc w:val="left"/>
      <w:pPr>
        <w:ind w:left="637" w:hanging="195"/>
      </w:pPr>
      <w:rPr>
        <w:rFonts w:hint="default"/>
      </w:rPr>
    </w:lvl>
    <w:lvl w:ilvl="2" w:tplc="B83EC86E">
      <w:start w:val="1"/>
      <w:numFmt w:val="bullet"/>
      <w:lvlText w:val="•"/>
      <w:lvlJc w:val="left"/>
      <w:pPr>
        <w:ind w:left="1158" w:hanging="195"/>
      </w:pPr>
      <w:rPr>
        <w:rFonts w:hint="default"/>
      </w:rPr>
    </w:lvl>
    <w:lvl w:ilvl="3" w:tplc="B1D614E8">
      <w:start w:val="1"/>
      <w:numFmt w:val="bullet"/>
      <w:lvlText w:val="•"/>
      <w:lvlJc w:val="left"/>
      <w:pPr>
        <w:ind w:left="1678" w:hanging="195"/>
      </w:pPr>
      <w:rPr>
        <w:rFonts w:hint="default"/>
      </w:rPr>
    </w:lvl>
    <w:lvl w:ilvl="4" w:tplc="688C2AC2">
      <w:start w:val="1"/>
      <w:numFmt w:val="bullet"/>
      <w:lvlText w:val="•"/>
      <w:lvlJc w:val="left"/>
      <w:pPr>
        <w:ind w:left="2199" w:hanging="195"/>
      </w:pPr>
      <w:rPr>
        <w:rFonts w:hint="default"/>
      </w:rPr>
    </w:lvl>
    <w:lvl w:ilvl="5" w:tplc="AADC6E06">
      <w:start w:val="1"/>
      <w:numFmt w:val="bullet"/>
      <w:lvlText w:val="•"/>
      <w:lvlJc w:val="left"/>
      <w:pPr>
        <w:ind w:left="2719" w:hanging="195"/>
      </w:pPr>
      <w:rPr>
        <w:rFonts w:hint="default"/>
      </w:rPr>
    </w:lvl>
    <w:lvl w:ilvl="6" w:tplc="52C6107E">
      <w:start w:val="1"/>
      <w:numFmt w:val="bullet"/>
      <w:lvlText w:val="•"/>
      <w:lvlJc w:val="left"/>
      <w:pPr>
        <w:ind w:left="3240" w:hanging="195"/>
      </w:pPr>
      <w:rPr>
        <w:rFonts w:hint="default"/>
      </w:rPr>
    </w:lvl>
    <w:lvl w:ilvl="7" w:tplc="2BE413CC">
      <w:start w:val="1"/>
      <w:numFmt w:val="bullet"/>
      <w:lvlText w:val="•"/>
      <w:lvlJc w:val="left"/>
      <w:pPr>
        <w:ind w:left="3761" w:hanging="195"/>
      </w:pPr>
      <w:rPr>
        <w:rFonts w:hint="default"/>
      </w:rPr>
    </w:lvl>
    <w:lvl w:ilvl="8" w:tplc="FDE4A122">
      <w:start w:val="1"/>
      <w:numFmt w:val="bullet"/>
      <w:lvlText w:val="•"/>
      <w:lvlJc w:val="left"/>
      <w:pPr>
        <w:ind w:left="4281" w:hanging="195"/>
      </w:pPr>
      <w:rPr>
        <w:rFonts w:hint="default"/>
      </w:rPr>
    </w:lvl>
  </w:abstractNum>
  <w:abstractNum w:abstractNumId="37" w15:restartNumberingAfterBreak="0">
    <w:nsid w:val="06B6118E"/>
    <w:multiLevelType w:val="hybridMultilevel"/>
    <w:tmpl w:val="2B76A128"/>
    <w:lvl w:ilvl="0" w:tplc="0A20D7C8">
      <w:start w:val="1"/>
      <w:numFmt w:val="decimal"/>
      <w:lvlText w:val="%1)"/>
      <w:lvlJc w:val="left"/>
      <w:pPr>
        <w:ind w:left="110" w:hanging="201"/>
        <w:jc w:val="left"/>
      </w:pPr>
      <w:rPr>
        <w:rFonts w:ascii="Times New Roman" w:eastAsia="Times New Roman" w:hAnsi="Times New Roman" w:hint="default"/>
        <w:color w:val="231F20"/>
        <w:sz w:val="18"/>
        <w:szCs w:val="18"/>
      </w:rPr>
    </w:lvl>
    <w:lvl w:ilvl="1" w:tplc="C3F2D212">
      <w:start w:val="1"/>
      <w:numFmt w:val="bullet"/>
      <w:lvlText w:val="•"/>
      <w:lvlJc w:val="left"/>
      <w:pPr>
        <w:ind w:left="620" w:hanging="201"/>
      </w:pPr>
      <w:rPr>
        <w:rFonts w:hint="default"/>
      </w:rPr>
    </w:lvl>
    <w:lvl w:ilvl="2" w:tplc="9D846654">
      <w:start w:val="1"/>
      <w:numFmt w:val="bullet"/>
      <w:lvlText w:val="•"/>
      <w:lvlJc w:val="left"/>
      <w:pPr>
        <w:ind w:left="1131" w:hanging="201"/>
      </w:pPr>
      <w:rPr>
        <w:rFonts w:hint="default"/>
      </w:rPr>
    </w:lvl>
    <w:lvl w:ilvl="3" w:tplc="38E04444">
      <w:start w:val="1"/>
      <w:numFmt w:val="bullet"/>
      <w:lvlText w:val="•"/>
      <w:lvlJc w:val="left"/>
      <w:pPr>
        <w:ind w:left="1641" w:hanging="201"/>
      </w:pPr>
      <w:rPr>
        <w:rFonts w:hint="default"/>
      </w:rPr>
    </w:lvl>
    <w:lvl w:ilvl="4" w:tplc="5664AE9A">
      <w:start w:val="1"/>
      <w:numFmt w:val="bullet"/>
      <w:lvlText w:val="•"/>
      <w:lvlJc w:val="left"/>
      <w:pPr>
        <w:ind w:left="2152" w:hanging="201"/>
      </w:pPr>
      <w:rPr>
        <w:rFonts w:hint="default"/>
      </w:rPr>
    </w:lvl>
    <w:lvl w:ilvl="5" w:tplc="C6D8F96E">
      <w:start w:val="1"/>
      <w:numFmt w:val="bullet"/>
      <w:lvlText w:val="•"/>
      <w:lvlJc w:val="left"/>
      <w:pPr>
        <w:ind w:left="2662" w:hanging="201"/>
      </w:pPr>
      <w:rPr>
        <w:rFonts w:hint="default"/>
      </w:rPr>
    </w:lvl>
    <w:lvl w:ilvl="6" w:tplc="A1607B22">
      <w:start w:val="1"/>
      <w:numFmt w:val="bullet"/>
      <w:lvlText w:val="•"/>
      <w:lvlJc w:val="left"/>
      <w:pPr>
        <w:ind w:left="3173" w:hanging="201"/>
      </w:pPr>
      <w:rPr>
        <w:rFonts w:hint="default"/>
      </w:rPr>
    </w:lvl>
    <w:lvl w:ilvl="7" w:tplc="261450F8">
      <w:start w:val="1"/>
      <w:numFmt w:val="bullet"/>
      <w:lvlText w:val="•"/>
      <w:lvlJc w:val="left"/>
      <w:pPr>
        <w:ind w:left="3683" w:hanging="201"/>
      </w:pPr>
      <w:rPr>
        <w:rFonts w:hint="default"/>
      </w:rPr>
    </w:lvl>
    <w:lvl w:ilvl="8" w:tplc="AED488C0">
      <w:start w:val="1"/>
      <w:numFmt w:val="bullet"/>
      <w:lvlText w:val="•"/>
      <w:lvlJc w:val="left"/>
      <w:pPr>
        <w:ind w:left="4194" w:hanging="201"/>
      </w:pPr>
      <w:rPr>
        <w:rFonts w:hint="default"/>
      </w:rPr>
    </w:lvl>
  </w:abstractNum>
  <w:abstractNum w:abstractNumId="38" w15:restartNumberingAfterBreak="0">
    <w:nsid w:val="06D60189"/>
    <w:multiLevelType w:val="hybridMultilevel"/>
    <w:tmpl w:val="0D6408BC"/>
    <w:lvl w:ilvl="0" w:tplc="63787FCA">
      <w:start w:val="1"/>
      <w:numFmt w:val="decimal"/>
      <w:lvlText w:val="%1)"/>
      <w:lvlJc w:val="left"/>
      <w:pPr>
        <w:ind w:left="114" w:hanging="243"/>
        <w:jc w:val="left"/>
      </w:pPr>
      <w:rPr>
        <w:rFonts w:ascii="Times New Roman" w:eastAsia="Times New Roman" w:hAnsi="Times New Roman" w:hint="default"/>
        <w:color w:val="231F20"/>
        <w:spacing w:val="-1"/>
        <w:sz w:val="18"/>
        <w:szCs w:val="18"/>
      </w:rPr>
    </w:lvl>
    <w:lvl w:ilvl="1" w:tplc="F490D572">
      <w:start w:val="1"/>
      <w:numFmt w:val="lowerLetter"/>
      <w:lvlText w:val="%2)"/>
      <w:lvlJc w:val="left"/>
      <w:pPr>
        <w:ind w:left="510" w:hanging="185"/>
        <w:jc w:val="left"/>
      </w:pPr>
      <w:rPr>
        <w:rFonts w:ascii="Times New Roman" w:eastAsia="Times New Roman" w:hAnsi="Times New Roman" w:hint="default"/>
        <w:color w:val="231F20"/>
        <w:sz w:val="18"/>
        <w:szCs w:val="18"/>
      </w:rPr>
    </w:lvl>
    <w:lvl w:ilvl="2" w:tplc="3028F908">
      <w:start w:val="1"/>
      <w:numFmt w:val="bullet"/>
      <w:lvlText w:val="•"/>
      <w:lvlJc w:val="left"/>
      <w:pPr>
        <w:ind w:left="435" w:hanging="185"/>
      </w:pPr>
      <w:rPr>
        <w:rFonts w:hint="default"/>
      </w:rPr>
    </w:lvl>
    <w:lvl w:ilvl="3" w:tplc="5FE64E74">
      <w:start w:val="1"/>
      <w:numFmt w:val="bullet"/>
      <w:lvlText w:val="•"/>
      <w:lvlJc w:val="left"/>
      <w:pPr>
        <w:ind w:left="360" w:hanging="185"/>
      </w:pPr>
      <w:rPr>
        <w:rFonts w:hint="default"/>
      </w:rPr>
    </w:lvl>
    <w:lvl w:ilvl="4" w:tplc="51906BC4">
      <w:start w:val="1"/>
      <w:numFmt w:val="bullet"/>
      <w:lvlText w:val="•"/>
      <w:lvlJc w:val="left"/>
      <w:pPr>
        <w:ind w:left="284" w:hanging="185"/>
      </w:pPr>
      <w:rPr>
        <w:rFonts w:hint="default"/>
      </w:rPr>
    </w:lvl>
    <w:lvl w:ilvl="5" w:tplc="AC6E9DBA">
      <w:start w:val="1"/>
      <w:numFmt w:val="bullet"/>
      <w:lvlText w:val="•"/>
      <w:lvlJc w:val="left"/>
      <w:pPr>
        <w:ind w:left="209" w:hanging="185"/>
      </w:pPr>
      <w:rPr>
        <w:rFonts w:hint="default"/>
      </w:rPr>
    </w:lvl>
    <w:lvl w:ilvl="6" w:tplc="78DAADB2">
      <w:start w:val="1"/>
      <w:numFmt w:val="bullet"/>
      <w:lvlText w:val="•"/>
      <w:lvlJc w:val="left"/>
      <w:pPr>
        <w:ind w:left="133" w:hanging="185"/>
      </w:pPr>
      <w:rPr>
        <w:rFonts w:hint="default"/>
      </w:rPr>
    </w:lvl>
    <w:lvl w:ilvl="7" w:tplc="39F863B0">
      <w:start w:val="1"/>
      <w:numFmt w:val="bullet"/>
      <w:lvlText w:val="•"/>
      <w:lvlJc w:val="left"/>
      <w:pPr>
        <w:ind w:left="58" w:hanging="185"/>
      </w:pPr>
      <w:rPr>
        <w:rFonts w:hint="default"/>
      </w:rPr>
    </w:lvl>
    <w:lvl w:ilvl="8" w:tplc="EC728574">
      <w:start w:val="1"/>
      <w:numFmt w:val="bullet"/>
      <w:lvlText w:val="•"/>
      <w:lvlJc w:val="left"/>
      <w:pPr>
        <w:ind w:left="-18" w:hanging="185"/>
      </w:pPr>
      <w:rPr>
        <w:rFonts w:hint="default"/>
      </w:rPr>
    </w:lvl>
  </w:abstractNum>
  <w:abstractNum w:abstractNumId="39" w15:restartNumberingAfterBreak="0">
    <w:nsid w:val="06FB6CC8"/>
    <w:multiLevelType w:val="hybridMultilevel"/>
    <w:tmpl w:val="E37C8A22"/>
    <w:lvl w:ilvl="0" w:tplc="C868EBD6">
      <w:start w:val="1"/>
      <w:numFmt w:val="lowerRoman"/>
      <w:lvlText w:val="(%1)"/>
      <w:lvlJc w:val="left"/>
      <w:pPr>
        <w:ind w:left="111" w:hanging="215"/>
        <w:jc w:val="left"/>
      </w:pPr>
      <w:rPr>
        <w:rFonts w:ascii="Times New Roman" w:eastAsia="Times New Roman" w:hAnsi="Times New Roman" w:hint="default"/>
        <w:color w:val="231F20"/>
        <w:sz w:val="18"/>
        <w:szCs w:val="18"/>
      </w:rPr>
    </w:lvl>
    <w:lvl w:ilvl="1" w:tplc="12F233E2">
      <w:start w:val="1"/>
      <w:numFmt w:val="bullet"/>
      <w:lvlText w:val="•"/>
      <w:lvlJc w:val="left"/>
      <w:pPr>
        <w:ind w:left="633" w:hanging="215"/>
      </w:pPr>
      <w:rPr>
        <w:rFonts w:hint="default"/>
      </w:rPr>
    </w:lvl>
    <w:lvl w:ilvl="2" w:tplc="BCE2E138">
      <w:start w:val="1"/>
      <w:numFmt w:val="bullet"/>
      <w:lvlText w:val="•"/>
      <w:lvlJc w:val="left"/>
      <w:pPr>
        <w:ind w:left="1154" w:hanging="215"/>
      </w:pPr>
      <w:rPr>
        <w:rFonts w:hint="default"/>
      </w:rPr>
    </w:lvl>
    <w:lvl w:ilvl="3" w:tplc="CFDCD942">
      <w:start w:val="1"/>
      <w:numFmt w:val="bullet"/>
      <w:lvlText w:val="•"/>
      <w:lvlJc w:val="left"/>
      <w:pPr>
        <w:ind w:left="1675" w:hanging="215"/>
      </w:pPr>
      <w:rPr>
        <w:rFonts w:hint="default"/>
      </w:rPr>
    </w:lvl>
    <w:lvl w:ilvl="4" w:tplc="637A9622">
      <w:start w:val="1"/>
      <w:numFmt w:val="bullet"/>
      <w:lvlText w:val="•"/>
      <w:lvlJc w:val="left"/>
      <w:pPr>
        <w:ind w:left="2197" w:hanging="215"/>
      </w:pPr>
      <w:rPr>
        <w:rFonts w:hint="default"/>
      </w:rPr>
    </w:lvl>
    <w:lvl w:ilvl="5" w:tplc="37BA33C0">
      <w:start w:val="1"/>
      <w:numFmt w:val="bullet"/>
      <w:lvlText w:val="•"/>
      <w:lvlJc w:val="left"/>
      <w:pPr>
        <w:ind w:left="2718" w:hanging="215"/>
      </w:pPr>
      <w:rPr>
        <w:rFonts w:hint="default"/>
      </w:rPr>
    </w:lvl>
    <w:lvl w:ilvl="6" w:tplc="C0C26890">
      <w:start w:val="1"/>
      <w:numFmt w:val="bullet"/>
      <w:lvlText w:val="•"/>
      <w:lvlJc w:val="left"/>
      <w:pPr>
        <w:ind w:left="3239" w:hanging="215"/>
      </w:pPr>
      <w:rPr>
        <w:rFonts w:hint="default"/>
      </w:rPr>
    </w:lvl>
    <w:lvl w:ilvl="7" w:tplc="E2521F22">
      <w:start w:val="1"/>
      <w:numFmt w:val="bullet"/>
      <w:lvlText w:val="•"/>
      <w:lvlJc w:val="left"/>
      <w:pPr>
        <w:ind w:left="3761" w:hanging="215"/>
      </w:pPr>
      <w:rPr>
        <w:rFonts w:hint="default"/>
      </w:rPr>
    </w:lvl>
    <w:lvl w:ilvl="8" w:tplc="A56CCE4C">
      <w:start w:val="1"/>
      <w:numFmt w:val="bullet"/>
      <w:lvlText w:val="•"/>
      <w:lvlJc w:val="left"/>
      <w:pPr>
        <w:ind w:left="4282" w:hanging="215"/>
      </w:pPr>
      <w:rPr>
        <w:rFonts w:hint="default"/>
      </w:rPr>
    </w:lvl>
  </w:abstractNum>
  <w:abstractNum w:abstractNumId="40" w15:restartNumberingAfterBreak="0">
    <w:nsid w:val="07160666"/>
    <w:multiLevelType w:val="hybridMultilevel"/>
    <w:tmpl w:val="55981532"/>
    <w:lvl w:ilvl="0" w:tplc="97644F58">
      <w:start w:val="1"/>
      <w:numFmt w:val="decimal"/>
      <w:lvlText w:val="%1)"/>
      <w:lvlJc w:val="left"/>
      <w:pPr>
        <w:ind w:left="110" w:hanging="202"/>
        <w:jc w:val="left"/>
      </w:pPr>
      <w:rPr>
        <w:rFonts w:ascii="Times New Roman" w:eastAsia="Times New Roman" w:hAnsi="Times New Roman" w:hint="default"/>
        <w:color w:val="231F20"/>
        <w:sz w:val="18"/>
        <w:szCs w:val="18"/>
      </w:rPr>
    </w:lvl>
    <w:lvl w:ilvl="1" w:tplc="43B49DFC">
      <w:start w:val="1"/>
      <w:numFmt w:val="bullet"/>
      <w:lvlText w:val="•"/>
      <w:lvlJc w:val="left"/>
      <w:pPr>
        <w:ind w:left="632" w:hanging="202"/>
      </w:pPr>
      <w:rPr>
        <w:rFonts w:hint="default"/>
      </w:rPr>
    </w:lvl>
    <w:lvl w:ilvl="2" w:tplc="68840970">
      <w:start w:val="1"/>
      <w:numFmt w:val="bullet"/>
      <w:lvlText w:val="•"/>
      <w:lvlJc w:val="left"/>
      <w:pPr>
        <w:ind w:left="1154" w:hanging="202"/>
      </w:pPr>
      <w:rPr>
        <w:rFonts w:hint="default"/>
      </w:rPr>
    </w:lvl>
    <w:lvl w:ilvl="3" w:tplc="715C6CA6">
      <w:start w:val="1"/>
      <w:numFmt w:val="bullet"/>
      <w:lvlText w:val="•"/>
      <w:lvlJc w:val="left"/>
      <w:pPr>
        <w:ind w:left="1675" w:hanging="202"/>
      </w:pPr>
      <w:rPr>
        <w:rFonts w:hint="default"/>
      </w:rPr>
    </w:lvl>
    <w:lvl w:ilvl="4" w:tplc="AFFA8B9A">
      <w:start w:val="1"/>
      <w:numFmt w:val="bullet"/>
      <w:lvlText w:val="•"/>
      <w:lvlJc w:val="left"/>
      <w:pPr>
        <w:ind w:left="2197" w:hanging="202"/>
      </w:pPr>
      <w:rPr>
        <w:rFonts w:hint="default"/>
      </w:rPr>
    </w:lvl>
    <w:lvl w:ilvl="5" w:tplc="0F3482CC">
      <w:start w:val="1"/>
      <w:numFmt w:val="bullet"/>
      <w:lvlText w:val="•"/>
      <w:lvlJc w:val="left"/>
      <w:pPr>
        <w:ind w:left="2718" w:hanging="202"/>
      </w:pPr>
      <w:rPr>
        <w:rFonts w:hint="default"/>
      </w:rPr>
    </w:lvl>
    <w:lvl w:ilvl="6" w:tplc="42CAC408">
      <w:start w:val="1"/>
      <w:numFmt w:val="bullet"/>
      <w:lvlText w:val="•"/>
      <w:lvlJc w:val="left"/>
      <w:pPr>
        <w:ind w:left="3240" w:hanging="202"/>
      </w:pPr>
      <w:rPr>
        <w:rFonts w:hint="default"/>
      </w:rPr>
    </w:lvl>
    <w:lvl w:ilvl="7" w:tplc="1182EE72">
      <w:start w:val="1"/>
      <w:numFmt w:val="bullet"/>
      <w:lvlText w:val="•"/>
      <w:lvlJc w:val="left"/>
      <w:pPr>
        <w:ind w:left="3761" w:hanging="202"/>
      </w:pPr>
      <w:rPr>
        <w:rFonts w:hint="default"/>
      </w:rPr>
    </w:lvl>
    <w:lvl w:ilvl="8" w:tplc="448C366C">
      <w:start w:val="1"/>
      <w:numFmt w:val="bullet"/>
      <w:lvlText w:val="•"/>
      <w:lvlJc w:val="left"/>
      <w:pPr>
        <w:ind w:left="4283" w:hanging="202"/>
      </w:pPr>
      <w:rPr>
        <w:rFonts w:hint="default"/>
      </w:rPr>
    </w:lvl>
  </w:abstractNum>
  <w:abstractNum w:abstractNumId="41" w15:restartNumberingAfterBreak="0">
    <w:nsid w:val="071858DE"/>
    <w:multiLevelType w:val="hybridMultilevel"/>
    <w:tmpl w:val="F72845DA"/>
    <w:lvl w:ilvl="0" w:tplc="1B0E604E">
      <w:start w:val="1"/>
      <w:numFmt w:val="decimal"/>
      <w:lvlText w:val="%1)"/>
      <w:lvlJc w:val="left"/>
      <w:pPr>
        <w:ind w:left="115" w:hanging="192"/>
        <w:jc w:val="left"/>
      </w:pPr>
      <w:rPr>
        <w:rFonts w:ascii="Times New Roman" w:eastAsia="Times New Roman" w:hAnsi="Times New Roman" w:hint="default"/>
        <w:color w:val="231F20"/>
        <w:sz w:val="18"/>
        <w:szCs w:val="18"/>
      </w:rPr>
    </w:lvl>
    <w:lvl w:ilvl="1" w:tplc="2E9C76AA">
      <w:start w:val="1"/>
      <w:numFmt w:val="lowerLetter"/>
      <w:lvlText w:val="%2)"/>
      <w:lvlJc w:val="left"/>
      <w:pPr>
        <w:ind w:left="114" w:hanging="191"/>
        <w:jc w:val="left"/>
      </w:pPr>
      <w:rPr>
        <w:rFonts w:ascii="Times New Roman" w:eastAsia="Times New Roman" w:hAnsi="Times New Roman" w:hint="default"/>
        <w:color w:val="231F20"/>
        <w:sz w:val="18"/>
        <w:szCs w:val="18"/>
      </w:rPr>
    </w:lvl>
    <w:lvl w:ilvl="2" w:tplc="C74EB0AE">
      <w:start w:val="1"/>
      <w:numFmt w:val="decimal"/>
      <w:lvlText w:val="%3)"/>
      <w:lvlJc w:val="left"/>
      <w:pPr>
        <w:ind w:left="110" w:hanging="195"/>
        <w:jc w:val="left"/>
      </w:pPr>
      <w:rPr>
        <w:rFonts w:ascii="Times New Roman" w:eastAsia="Times New Roman" w:hAnsi="Times New Roman" w:hint="default"/>
        <w:color w:val="231F20"/>
        <w:sz w:val="18"/>
        <w:szCs w:val="18"/>
      </w:rPr>
    </w:lvl>
    <w:lvl w:ilvl="3" w:tplc="7360A4B4">
      <w:start w:val="1"/>
      <w:numFmt w:val="lowerLetter"/>
      <w:lvlText w:val="%4)"/>
      <w:lvlJc w:val="left"/>
      <w:pPr>
        <w:ind w:left="111" w:hanging="217"/>
        <w:jc w:val="left"/>
      </w:pPr>
      <w:rPr>
        <w:rFonts w:ascii="Times New Roman" w:eastAsia="Times New Roman" w:hAnsi="Times New Roman" w:hint="default"/>
        <w:color w:val="231F20"/>
        <w:spacing w:val="-3"/>
        <w:sz w:val="18"/>
        <w:szCs w:val="18"/>
      </w:rPr>
    </w:lvl>
    <w:lvl w:ilvl="4" w:tplc="343A212C">
      <w:start w:val="1"/>
      <w:numFmt w:val="decimal"/>
      <w:lvlText w:val="%5)"/>
      <w:lvlJc w:val="left"/>
      <w:pPr>
        <w:ind w:left="110" w:hanging="209"/>
        <w:jc w:val="left"/>
      </w:pPr>
      <w:rPr>
        <w:rFonts w:ascii="Times New Roman" w:eastAsia="Times New Roman" w:hAnsi="Times New Roman" w:hint="default"/>
        <w:color w:val="231F20"/>
        <w:sz w:val="18"/>
        <w:szCs w:val="18"/>
      </w:rPr>
    </w:lvl>
    <w:lvl w:ilvl="5" w:tplc="E34EDED0">
      <w:start w:val="1"/>
      <w:numFmt w:val="bullet"/>
      <w:lvlText w:val="•"/>
      <w:lvlJc w:val="left"/>
      <w:pPr>
        <w:ind w:left="21" w:hanging="209"/>
      </w:pPr>
      <w:rPr>
        <w:rFonts w:hint="default"/>
      </w:rPr>
    </w:lvl>
    <w:lvl w:ilvl="6" w:tplc="83B436EE">
      <w:start w:val="1"/>
      <w:numFmt w:val="bullet"/>
      <w:lvlText w:val="•"/>
      <w:lvlJc w:val="left"/>
      <w:pPr>
        <w:ind w:left="-74" w:hanging="209"/>
      </w:pPr>
      <w:rPr>
        <w:rFonts w:hint="default"/>
      </w:rPr>
    </w:lvl>
    <w:lvl w:ilvl="7" w:tplc="A18E3824">
      <w:start w:val="1"/>
      <w:numFmt w:val="bullet"/>
      <w:lvlText w:val="•"/>
      <w:lvlJc w:val="left"/>
      <w:pPr>
        <w:ind w:left="-168" w:hanging="209"/>
      </w:pPr>
      <w:rPr>
        <w:rFonts w:hint="default"/>
      </w:rPr>
    </w:lvl>
    <w:lvl w:ilvl="8" w:tplc="22EC42F6">
      <w:start w:val="1"/>
      <w:numFmt w:val="bullet"/>
      <w:lvlText w:val="•"/>
      <w:lvlJc w:val="left"/>
      <w:pPr>
        <w:ind w:left="-263" w:hanging="209"/>
      </w:pPr>
      <w:rPr>
        <w:rFonts w:hint="default"/>
      </w:rPr>
    </w:lvl>
  </w:abstractNum>
  <w:abstractNum w:abstractNumId="42" w15:restartNumberingAfterBreak="0">
    <w:nsid w:val="07765F07"/>
    <w:multiLevelType w:val="hybridMultilevel"/>
    <w:tmpl w:val="A320975E"/>
    <w:lvl w:ilvl="0" w:tplc="66E49348">
      <w:start w:val="1"/>
      <w:numFmt w:val="lowerLetter"/>
      <w:lvlText w:val="%1)"/>
      <w:lvlJc w:val="left"/>
      <w:pPr>
        <w:ind w:left="113" w:hanging="220"/>
        <w:jc w:val="left"/>
      </w:pPr>
      <w:rPr>
        <w:rFonts w:ascii="Times New Roman" w:eastAsia="Times New Roman" w:hAnsi="Times New Roman" w:hint="default"/>
        <w:color w:val="231F20"/>
        <w:spacing w:val="-2"/>
        <w:sz w:val="18"/>
        <w:szCs w:val="18"/>
      </w:rPr>
    </w:lvl>
    <w:lvl w:ilvl="1" w:tplc="D76C0926">
      <w:start w:val="1"/>
      <w:numFmt w:val="decimal"/>
      <w:lvlText w:val="%2)"/>
      <w:lvlJc w:val="left"/>
      <w:pPr>
        <w:ind w:left="112" w:hanging="197"/>
        <w:jc w:val="left"/>
      </w:pPr>
      <w:rPr>
        <w:rFonts w:ascii="Times New Roman" w:eastAsia="Times New Roman" w:hAnsi="Times New Roman" w:hint="default"/>
        <w:color w:val="231F20"/>
        <w:sz w:val="18"/>
        <w:szCs w:val="18"/>
      </w:rPr>
    </w:lvl>
    <w:lvl w:ilvl="2" w:tplc="69EC0E08">
      <w:start w:val="1"/>
      <w:numFmt w:val="lowerLetter"/>
      <w:lvlText w:val="%3)"/>
      <w:lvlJc w:val="left"/>
      <w:pPr>
        <w:ind w:left="113" w:hanging="227"/>
        <w:jc w:val="left"/>
      </w:pPr>
      <w:rPr>
        <w:rFonts w:ascii="Times New Roman" w:eastAsia="Times New Roman" w:hAnsi="Times New Roman" w:hint="default"/>
        <w:color w:val="231F20"/>
        <w:sz w:val="18"/>
        <w:szCs w:val="18"/>
      </w:rPr>
    </w:lvl>
    <w:lvl w:ilvl="3" w:tplc="B2A02E70">
      <w:start w:val="1"/>
      <w:numFmt w:val="decimal"/>
      <w:lvlText w:val="%4)"/>
      <w:lvlJc w:val="left"/>
      <w:pPr>
        <w:ind w:left="113" w:hanging="231"/>
        <w:jc w:val="left"/>
      </w:pPr>
      <w:rPr>
        <w:rFonts w:ascii="Times New Roman" w:eastAsia="Times New Roman" w:hAnsi="Times New Roman" w:hint="default"/>
        <w:color w:val="231F20"/>
        <w:sz w:val="18"/>
        <w:szCs w:val="18"/>
      </w:rPr>
    </w:lvl>
    <w:lvl w:ilvl="4" w:tplc="F37EB13E">
      <w:start w:val="1"/>
      <w:numFmt w:val="bullet"/>
      <w:lvlText w:val="•"/>
      <w:lvlJc w:val="left"/>
      <w:pPr>
        <w:ind w:left="1416" w:hanging="231"/>
      </w:pPr>
      <w:rPr>
        <w:rFonts w:hint="default"/>
      </w:rPr>
    </w:lvl>
    <w:lvl w:ilvl="5" w:tplc="3AAC6440">
      <w:start w:val="1"/>
      <w:numFmt w:val="bullet"/>
      <w:lvlText w:val="•"/>
      <w:lvlJc w:val="left"/>
      <w:pPr>
        <w:ind w:left="2068" w:hanging="231"/>
      </w:pPr>
      <w:rPr>
        <w:rFonts w:hint="default"/>
      </w:rPr>
    </w:lvl>
    <w:lvl w:ilvl="6" w:tplc="80B8736E">
      <w:start w:val="1"/>
      <w:numFmt w:val="bullet"/>
      <w:lvlText w:val="•"/>
      <w:lvlJc w:val="left"/>
      <w:pPr>
        <w:ind w:left="2719" w:hanging="231"/>
      </w:pPr>
      <w:rPr>
        <w:rFonts w:hint="default"/>
      </w:rPr>
    </w:lvl>
    <w:lvl w:ilvl="7" w:tplc="D3C23B26">
      <w:start w:val="1"/>
      <w:numFmt w:val="bullet"/>
      <w:lvlText w:val="•"/>
      <w:lvlJc w:val="left"/>
      <w:pPr>
        <w:ind w:left="3371" w:hanging="231"/>
      </w:pPr>
      <w:rPr>
        <w:rFonts w:hint="default"/>
      </w:rPr>
    </w:lvl>
    <w:lvl w:ilvl="8" w:tplc="70781080">
      <w:start w:val="1"/>
      <w:numFmt w:val="bullet"/>
      <w:lvlText w:val="•"/>
      <w:lvlJc w:val="left"/>
      <w:pPr>
        <w:ind w:left="4022" w:hanging="231"/>
      </w:pPr>
      <w:rPr>
        <w:rFonts w:hint="default"/>
      </w:rPr>
    </w:lvl>
  </w:abstractNum>
  <w:abstractNum w:abstractNumId="43" w15:restartNumberingAfterBreak="0">
    <w:nsid w:val="07DA7063"/>
    <w:multiLevelType w:val="hybridMultilevel"/>
    <w:tmpl w:val="91CE1CBC"/>
    <w:lvl w:ilvl="0" w:tplc="DF88224E">
      <w:start w:val="1"/>
      <w:numFmt w:val="lowerRoman"/>
      <w:lvlText w:val="(%1)"/>
      <w:lvlJc w:val="left"/>
      <w:pPr>
        <w:ind w:left="114" w:hanging="221"/>
        <w:jc w:val="left"/>
      </w:pPr>
      <w:rPr>
        <w:rFonts w:ascii="Times New Roman" w:eastAsia="Times New Roman" w:hAnsi="Times New Roman" w:hint="default"/>
        <w:color w:val="231F20"/>
        <w:sz w:val="18"/>
        <w:szCs w:val="18"/>
      </w:rPr>
    </w:lvl>
    <w:lvl w:ilvl="1" w:tplc="5170CA26">
      <w:start w:val="1"/>
      <w:numFmt w:val="bullet"/>
      <w:lvlText w:val="•"/>
      <w:lvlJc w:val="left"/>
      <w:pPr>
        <w:ind w:left="624" w:hanging="221"/>
      </w:pPr>
      <w:rPr>
        <w:rFonts w:hint="default"/>
      </w:rPr>
    </w:lvl>
    <w:lvl w:ilvl="2" w:tplc="BB02B4BA">
      <w:start w:val="1"/>
      <w:numFmt w:val="bullet"/>
      <w:lvlText w:val="•"/>
      <w:lvlJc w:val="left"/>
      <w:pPr>
        <w:ind w:left="1135" w:hanging="221"/>
      </w:pPr>
      <w:rPr>
        <w:rFonts w:hint="default"/>
      </w:rPr>
    </w:lvl>
    <w:lvl w:ilvl="3" w:tplc="E30CF986">
      <w:start w:val="1"/>
      <w:numFmt w:val="bullet"/>
      <w:lvlText w:val="•"/>
      <w:lvlJc w:val="left"/>
      <w:pPr>
        <w:ind w:left="1645" w:hanging="221"/>
      </w:pPr>
      <w:rPr>
        <w:rFonts w:hint="default"/>
      </w:rPr>
    </w:lvl>
    <w:lvl w:ilvl="4" w:tplc="46941A00">
      <w:start w:val="1"/>
      <w:numFmt w:val="bullet"/>
      <w:lvlText w:val="•"/>
      <w:lvlJc w:val="left"/>
      <w:pPr>
        <w:ind w:left="2155" w:hanging="221"/>
      </w:pPr>
      <w:rPr>
        <w:rFonts w:hint="default"/>
      </w:rPr>
    </w:lvl>
    <w:lvl w:ilvl="5" w:tplc="DB481CEE">
      <w:start w:val="1"/>
      <w:numFmt w:val="bullet"/>
      <w:lvlText w:val="•"/>
      <w:lvlJc w:val="left"/>
      <w:pPr>
        <w:ind w:left="2666" w:hanging="221"/>
      </w:pPr>
      <w:rPr>
        <w:rFonts w:hint="default"/>
      </w:rPr>
    </w:lvl>
    <w:lvl w:ilvl="6" w:tplc="372E4BEC">
      <w:start w:val="1"/>
      <w:numFmt w:val="bullet"/>
      <w:lvlText w:val="•"/>
      <w:lvlJc w:val="left"/>
      <w:pPr>
        <w:ind w:left="3176" w:hanging="221"/>
      </w:pPr>
      <w:rPr>
        <w:rFonts w:hint="default"/>
      </w:rPr>
    </w:lvl>
    <w:lvl w:ilvl="7" w:tplc="135E49B2">
      <w:start w:val="1"/>
      <w:numFmt w:val="bullet"/>
      <w:lvlText w:val="•"/>
      <w:lvlJc w:val="left"/>
      <w:pPr>
        <w:ind w:left="3686" w:hanging="221"/>
      </w:pPr>
      <w:rPr>
        <w:rFonts w:hint="default"/>
      </w:rPr>
    </w:lvl>
    <w:lvl w:ilvl="8" w:tplc="ABC66E3A">
      <w:start w:val="1"/>
      <w:numFmt w:val="bullet"/>
      <w:lvlText w:val="•"/>
      <w:lvlJc w:val="left"/>
      <w:pPr>
        <w:ind w:left="4197" w:hanging="221"/>
      </w:pPr>
      <w:rPr>
        <w:rFonts w:hint="default"/>
      </w:rPr>
    </w:lvl>
  </w:abstractNum>
  <w:abstractNum w:abstractNumId="44" w15:restartNumberingAfterBreak="0">
    <w:nsid w:val="07DC3579"/>
    <w:multiLevelType w:val="hybridMultilevel"/>
    <w:tmpl w:val="42E24C04"/>
    <w:lvl w:ilvl="0" w:tplc="C90C7F1C">
      <w:start w:val="1"/>
      <w:numFmt w:val="decimal"/>
      <w:lvlText w:val="%1)"/>
      <w:lvlJc w:val="left"/>
      <w:pPr>
        <w:ind w:left="113" w:hanging="199"/>
        <w:jc w:val="left"/>
      </w:pPr>
      <w:rPr>
        <w:rFonts w:ascii="Times New Roman" w:eastAsia="Times New Roman" w:hAnsi="Times New Roman" w:hint="default"/>
        <w:color w:val="231F20"/>
        <w:sz w:val="18"/>
        <w:szCs w:val="18"/>
      </w:rPr>
    </w:lvl>
    <w:lvl w:ilvl="1" w:tplc="E632CE34">
      <w:start w:val="1"/>
      <w:numFmt w:val="bullet"/>
      <w:lvlText w:val="•"/>
      <w:lvlJc w:val="left"/>
      <w:pPr>
        <w:ind w:left="624" w:hanging="199"/>
      </w:pPr>
      <w:rPr>
        <w:rFonts w:hint="default"/>
      </w:rPr>
    </w:lvl>
    <w:lvl w:ilvl="2" w:tplc="3D2070C0">
      <w:start w:val="1"/>
      <w:numFmt w:val="bullet"/>
      <w:lvlText w:val="•"/>
      <w:lvlJc w:val="left"/>
      <w:pPr>
        <w:ind w:left="1134" w:hanging="199"/>
      </w:pPr>
      <w:rPr>
        <w:rFonts w:hint="default"/>
      </w:rPr>
    </w:lvl>
    <w:lvl w:ilvl="3" w:tplc="D9F07D6A">
      <w:start w:val="1"/>
      <w:numFmt w:val="bullet"/>
      <w:lvlText w:val="•"/>
      <w:lvlJc w:val="left"/>
      <w:pPr>
        <w:ind w:left="1645" w:hanging="199"/>
      </w:pPr>
      <w:rPr>
        <w:rFonts w:hint="default"/>
      </w:rPr>
    </w:lvl>
    <w:lvl w:ilvl="4" w:tplc="F09644B8">
      <w:start w:val="1"/>
      <w:numFmt w:val="bullet"/>
      <w:lvlText w:val="•"/>
      <w:lvlJc w:val="left"/>
      <w:pPr>
        <w:ind w:left="2155" w:hanging="199"/>
      </w:pPr>
      <w:rPr>
        <w:rFonts w:hint="default"/>
      </w:rPr>
    </w:lvl>
    <w:lvl w:ilvl="5" w:tplc="AABEB280">
      <w:start w:val="1"/>
      <w:numFmt w:val="bullet"/>
      <w:lvlText w:val="•"/>
      <w:lvlJc w:val="left"/>
      <w:pPr>
        <w:ind w:left="2666" w:hanging="199"/>
      </w:pPr>
      <w:rPr>
        <w:rFonts w:hint="default"/>
      </w:rPr>
    </w:lvl>
    <w:lvl w:ilvl="6" w:tplc="5064990A">
      <w:start w:val="1"/>
      <w:numFmt w:val="bullet"/>
      <w:lvlText w:val="•"/>
      <w:lvlJc w:val="left"/>
      <w:pPr>
        <w:ind w:left="3176" w:hanging="199"/>
      </w:pPr>
      <w:rPr>
        <w:rFonts w:hint="default"/>
      </w:rPr>
    </w:lvl>
    <w:lvl w:ilvl="7" w:tplc="AF12BC96">
      <w:start w:val="1"/>
      <w:numFmt w:val="bullet"/>
      <w:lvlText w:val="•"/>
      <w:lvlJc w:val="left"/>
      <w:pPr>
        <w:ind w:left="3686" w:hanging="199"/>
      </w:pPr>
      <w:rPr>
        <w:rFonts w:hint="default"/>
      </w:rPr>
    </w:lvl>
    <w:lvl w:ilvl="8" w:tplc="5830AA96">
      <w:start w:val="1"/>
      <w:numFmt w:val="bullet"/>
      <w:lvlText w:val="•"/>
      <w:lvlJc w:val="left"/>
      <w:pPr>
        <w:ind w:left="4197" w:hanging="199"/>
      </w:pPr>
      <w:rPr>
        <w:rFonts w:hint="default"/>
      </w:rPr>
    </w:lvl>
  </w:abstractNum>
  <w:abstractNum w:abstractNumId="45" w15:restartNumberingAfterBreak="0">
    <w:nsid w:val="07E342BC"/>
    <w:multiLevelType w:val="hybridMultilevel"/>
    <w:tmpl w:val="CDB408BC"/>
    <w:lvl w:ilvl="0" w:tplc="60C84DE4">
      <w:start w:val="1"/>
      <w:numFmt w:val="lowerLetter"/>
      <w:lvlText w:val="%1)"/>
      <w:lvlJc w:val="left"/>
      <w:pPr>
        <w:ind w:left="115" w:hanging="234"/>
        <w:jc w:val="left"/>
      </w:pPr>
      <w:rPr>
        <w:rFonts w:ascii="Times New Roman" w:eastAsia="Times New Roman" w:hAnsi="Times New Roman" w:hint="default"/>
        <w:color w:val="231F20"/>
        <w:sz w:val="18"/>
        <w:szCs w:val="18"/>
      </w:rPr>
    </w:lvl>
    <w:lvl w:ilvl="1" w:tplc="ADA05304">
      <w:start w:val="1"/>
      <w:numFmt w:val="decimal"/>
      <w:lvlText w:val="%2)"/>
      <w:lvlJc w:val="left"/>
      <w:pPr>
        <w:ind w:left="110" w:hanging="204"/>
        <w:jc w:val="left"/>
      </w:pPr>
      <w:rPr>
        <w:rFonts w:ascii="Times New Roman" w:eastAsia="Times New Roman" w:hAnsi="Times New Roman" w:hint="default"/>
        <w:color w:val="231F20"/>
        <w:sz w:val="18"/>
        <w:szCs w:val="18"/>
      </w:rPr>
    </w:lvl>
    <w:lvl w:ilvl="2" w:tplc="4282DB88">
      <w:start w:val="1"/>
      <w:numFmt w:val="bullet"/>
      <w:lvlText w:val="•"/>
      <w:lvlJc w:val="left"/>
      <w:pPr>
        <w:ind w:left="52" w:hanging="204"/>
      </w:pPr>
      <w:rPr>
        <w:rFonts w:hint="default"/>
      </w:rPr>
    </w:lvl>
    <w:lvl w:ilvl="3" w:tplc="AED26360">
      <w:start w:val="1"/>
      <w:numFmt w:val="bullet"/>
      <w:lvlText w:val="•"/>
      <w:lvlJc w:val="left"/>
      <w:pPr>
        <w:ind w:left="-11" w:hanging="204"/>
      </w:pPr>
      <w:rPr>
        <w:rFonts w:hint="default"/>
      </w:rPr>
    </w:lvl>
    <w:lvl w:ilvl="4" w:tplc="C6DEB94E">
      <w:start w:val="1"/>
      <w:numFmt w:val="bullet"/>
      <w:lvlText w:val="•"/>
      <w:lvlJc w:val="left"/>
      <w:pPr>
        <w:ind w:left="-74" w:hanging="204"/>
      </w:pPr>
      <w:rPr>
        <w:rFonts w:hint="default"/>
      </w:rPr>
    </w:lvl>
    <w:lvl w:ilvl="5" w:tplc="94D89D26">
      <w:start w:val="1"/>
      <w:numFmt w:val="bullet"/>
      <w:lvlText w:val="•"/>
      <w:lvlJc w:val="left"/>
      <w:pPr>
        <w:ind w:left="-137" w:hanging="204"/>
      </w:pPr>
      <w:rPr>
        <w:rFonts w:hint="default"/>
      </w:rPr>
    </w:lvl>
    <w:lvl w:ilvl="6" w:tplc="6248D5BE">
      <w:start w:val="1"/>
      <w:numFmt w:val="bullet"/>
      <w:lvlText w:val="•"/>
      <w:lvlJc w:val="left"/>
      <w:pPr>
        <w:ind w:left="-200" w:hanging="204"/>
      </w:pPr>
      <w:rPr>
        <w:rFonts w:hint="default"/>
      </w:rPr>
    </w:lvl>
    <w:lvl w:ilvl="7" w:tplc="96CEE7B0">
      <w:start w:val="1"/>
      <w:numFmt w:val="bullet"/>
      <w:lvlText w:val="•"/>
      <w:lvlJc w:val="left"/>
      <w:pPr>
        <w:ind w:left="-262" w:hanging="204"/>
      </w:pPr>
      <w:rPr>
        <w:rFonts w:hint="default"/>
      </w:rPr>
    </w:lvl>
    <w:lvl w:ilvl="8" w:tplc="D91C8CA0">
      <w:start w:val="1"/>
      <w:numFmt w:val="bullet"/>
      <w:lvlText w:val="•"/>
      <w:lvlJc w:val="left"/>
      <w:pPr>
        <w:ind w:left="-325" w:hanging="204"/>
      </w:pPr>
      <w:rPr>
        <w:rFonts w:hint="default"/>
      </w:rPr>
    </w:lvl>
  </w:abstractNum>
  <w:abstractNum w:abstractNumId="46" w15:restartNumberingAfterBreak="0">
    <w:nsid w:val="08217AE8"/>
    <w:multiLevelType w:val="hybridMultilevel"/>
    <w:tmpl w:val="F5461D9E"/>
    <w:lvl w:ilvl="0" w:tplc="871225B0">
      <w:start w:val="1"/>
      <w:numFmt w:val="lowerLetter"/>
      <w:lvlText w:val="%1)"/>
      <w:lvlJc w:val="left"/>
      <w:pPr>
        <w:ind w:left="114" w:hanging="203"/>
        <w:jc w:val="left"/>
      </w:pPr>
      <w:rPr>
        <w:rFonts w:ascii="Times New Roman" w:eastAsia="Times New Roman" w:hAnsi="Times New Roman" w:hint="default"/>
        <w:color w:val="231F20"/>
        <w:sz w:val="18"/>
        <w:szCs w:val="18"/>
      </w:rPr>
    </w:lvl>
    <w:lvl w:ilvl="1" w:tplc="4A503B68">
      <w:start w:val="1"/>
      <w:numFmt w:val="decimal"/>
      <w:lvlText w:val="%2)"/>
      <w:lvlJc w:val="left"/>
      <w:pPr>
        <w:ind w:left="113" w:hanging="221"/>
        <w:jc w:val="left"/>
      </w:pPr>
      <w:rPr>
        <w:rFonts w:ascii="Times New Roman" w:eastAsia="Times New Roman" w:hAnsi="Times New Roman" w:hint="default"/>
        <w:color w:val="231F20"/>
        <w:sz w:val="18"/>
        <w:szCs w:val="18"/>
      </w:rPr>
    </w:lvl>
    <w:lvl w:ilvl="2" w:tplc="5DEEF29E">
      <w:start w:val="1"/>
      <w:numFmt w:val="lowerLetter"/>
      <w:lvlText w:val="%3)"/>
      <w:lvlJc w:val="left"/>
      <w:pPr>
        <w:ind w:left="113" w:hanging="218"/>
        <w:jc w:val="left"/>
      </w:pPr>
      <w:rPr>
        <w:rFonts w:ascii="Times New Roman" w:eastAsia="Times New Roman" w:hAnsi="Times New Roman" w:hint="default"/>
        <w:color w:val="231F20"/>
        <w:sz w:val="18"/>
        <w:szCs w:val="18"/>
      </w:rPr>
    </w:lvl>
    <w:lvl w:ilvl="3" w:tplc="26108D76">
      <w:start w:val="1"/>
      <w:numFmt w:val="bullet"/>
      <w:lvlText w:val="•"/>
      <w:lvlJc w:val="left"/>
      <w:pPr>
        <w:ind w:left="765" w:hanging="218"/>
      </w:pPr>
      <w:rPr>
        <w:rFonts w:hint="default"/>
      </w:rPr>
    </w:lvl>
    <w:lvl w:ilvl="4" w:tplc="522E043C">
      <w:start w:val="1"/>
      <w:numFmt w:val="bullet"/>
      <w:lvlText w:val="•"/>
      <w:lvlJc w:val="left"/>
      <w:pPr>
        <w:ind w:left="1417" w:hanging="218"/>
      </w:pPr>
      <w:rPr>
        <w:rFonts w:hint="default"/>
      </w:rPr>
    </w:lvl>
    <w:lvl w:ilvl="5" w:tplc="F11AF63E">
      <w:start w:val="1"/>
      <w:numFmt w:val="bullet"/>
      <w:lvlText w:val="•"/>
      <w:lvlJc w:val="left"/>
      <w:pPr>
        <w:ind w:left="2068" w:hanging="218"/>
      </w:pPr>
      <w:rPr>
        <w:rFonts w:hint="default"/>
      </w:rPr>
    </w:lvl>
    <w:lvl w:ilvl="6" w:tplc="7172AEEE">
      <w:start w:val="1"/>
      <w:numFmt w:val="bullet"/>
      <w:lvlText w:val="•"/>
      <w:lvlJc w:val="left"/>
      <w:pPr>
        <w:ind w:left="2720" w:hanging="218"/>
      </w:pPr>
      <w:rPr>
        <w:rFonts w:hint="default"/>
      </w:rPr>
    </w:lvl>
    <w:lvl w:ilvl="7" w:tplc="66486184">
      <w:start w:val="1"/>
      <w:numFmt w:val="bullet"/>
      <w:lvlText w:val="•"/>
      <w:lvlJc w:val="left"/>
      <w:pPr>
        <w:ind w:left="3372" w:hanging="218"/>
      </w:pPr>
      <w:rPr>
        <w:rFonts w:hint="default"/>
      </w:rPr>
    </w:lvl>
    <w:lvl w:ilvl="8" w:tplc="7918ECDE">
      <w:start w:val="1"/>
      <w:numFmt w:val="bullet"/>
      <w:lvlText w:val="•"/>
      <w:lvlJc w:val="left"/>
      <w:pPr>
        <w:ind w:left="4023" w:hanging="218"/>
      </w:pPr>
      <w:rPr>
        <w:rFonts w:hint="default"/>
      </w:rPr>
    </w:lvl>
  </w:abstractNum>
  <w:abstractNum w:abstractNumId="47" w15:restartNumberingAfterBreak="0">
    <w:nsid w:val="08490EE0"/>
    <w:multiLevelType w:val="hybridMultilevel"/>
    <w:tmpl w:val="A838EE00"/>
    <w:lvl w:ilvl="0" w:tplc="1250FD6E">
      <w:start w:val="1"/>
      <w:numFmt w:val="decimal"/>
      <w:lvlText w:val="%1)"/>
      <w:lvlJc w:val="left"/>
      <w:pPr>
        <w:ind w:left="115" w:hanging="195"/>
        <w:jc w:val="left"/>
      </w:pPr>
      <w:rPr>
        <w:rFonts w:ascii="Times New Roman" w:eastAsia="Times New Roman" w:hAnsi="Times New Roman" w:hint="default"/>
        <w:color w:val="231F20"/>
        <w:sz w:val="18"/>
        <w:szCs w:val="18"/>
      </w:rPr>
    </w:lvl>
    <w:lvl w:ilvl="1" w:tplc="1F102094">
      <w:start w:val="1"/>
      <w:numFmt w:val="bullet"/>
      <w:lvlText w:val="•"/>
      <w:lvlJc w:val="left"/>
      <w:pPr>
        <w:ind w:left="636" w:hanging="195"/>
      </w:pPr>
      <w:rPr>
        <w:rFonts w:hint="default"/>
      </w:rPr>
    </w:lvl>
    <w:lvl w:ilvl="2" w:tplc="316C602A">
      <w:start w:val="1"/>
      <w:numFmt w:val="bullet"/>
      <w:lvlText w:val="•"/>
      <w:lvlJc w:val="left"/>
      <w:pPr>
        <w:ind w:left="1157" w:hanging="195"/>
      </w:pPr>
      <w:rPr>
        <w:rFonts w:hint="default"/>
      </w:rPr>
    </w:lvl>
    <w:lvl w:ilvl="3" w:tplc="A89024B2">
      <w:start w:val="1"/>
      <w:numFmt w:val="bullet"/>
      <w:lvlText w:val="•"/>
      <w:lvlJc w:val="left"/>
      <w:pPr>
        <w:ind w:left="1678" w:hanging="195"/>
      </w:pPr>
      <w:rPr>
        <w:rFonts w:hint="default"/>
      </w:rPr>
    </w:lvl>
    <w:lvl w:ilvl="4" w:tplc="16A624BE">
      <w:start w:val="1"/>
      <w:numFmt w:val="bullet"/>
      <w:lvlText w:val="•"/>
      <w:lvlJc w:val="left"/>
      <w:pPr>
        <w:ind w:left="2199" w:hanging="195"/>
      </w:pPr>
      <w:rPr>
        <w:rFonts w:hint="default"/>
      </w:rPr>
    </w:lvl>
    <w:lvl w:ilvl="5" w:tplc="EFE0248E">
      <w:start w:val="1"/>
      <w:numFmt w:val="bullet"/>
      <w:lvlText w:val="•"/>
      <w:lvlJc w:val="left"/>
      <w:pPr>
        <w:ind w:left="2720" w:hanging="195"/>
      </w:pPr>
      <w:rPr>
        <w:rFonts w:hint="default"/>
      </w:rPr>
    </w:lvl>
    <w:lvl w:ilvl="6" w:tplc="D53CD648">
      <w:start w:val="1"/>
      <w:numFmt w:val="bullet"/>
      <w:lvlText w:val="•"/>
      <w:lvlJc w:val="left"/>
      <w:pPr>
        <w:ind w:left="3241" w:hanging="195"/>
      </w:pPr>
      <w:rPr>
        <w:rFonts w:hint="default"/>
      </w:rPr>
    </w:lvl>
    <w:lvl w:ilvl="7" w:tplc="3FA2AA92">
      <w:start w:val="1"/>
      <w:numFmt w:val="bullet"/>
      <w:lvlText w:val="•"/>
      <w:lvlJc w:val="left"/>
      <w:pPr>
        <w:ind w:left="3761" w:hanging="195"/>
      </w:pPr>
      <w:rPr>
        <w:rFonts w:hint="default"/>
      </w:rPr>
    </w:lvl>
    <w:lvl w:ilvl="8" w:tplc="0F0202DA">
      <w:start w:val="1"/>
      <w:numFmt w:val="bullet"/>
      <w:lvlText w:val="•"/>
      <w:lvlJc w:val="left"/>
      <w:pPr>
        <w:ind w:left="4282" w:hanging="195"/>
      </w:pPr>
      <w:rPr>
        <w:rFonts w:hint="default"/>
      </w:rPr>
    </w:lvl>
  </w:abstractNum>
  <w:abstractNum w:abstractNumId="48" w15:restartNumberingAfterBreak="0">
    <w:nsid w:val="085C5B4D"/>
    <w:multiLevelType w:val="hybridMultilevel"/>
    <w:tmpl w:val="A51EE808"/>
    <w:lvl w:ilvl="0" w:tplc="0900B63E">
      <w:start w:val="1"/>
      <w:numFmt w:val="decimal"/>
      <w:lvlText w:val="%1)"/>
      <w:lvlJc w:val="left"/>
      <w:pPr>
        <w:ind w:left="114" w:hanging="195"/>
        <w:jc w:val="left"/>
      </w:pPr>
      <w:rPr>
        <w:rFonts w:ascii="Times New Roman" w:eastAsia="Times New Roman" w:hAnsi="Times New Roman" w:hint="default"/>
        <w:color w:val="231F20"/>
        <w:sz w:val="18"/>
        <w:szCs w:val="18"/>
      </w:rPr>
    </w:lvl>
    <w:lvl w:ilvl="1" w:tplc="0038CAFE">
      <w:start w:val="1"/>
      <w:numFmt w:val="bullet"/>
      <w:lvlText w:val="•"/>
      <w:lvlJc w:val="left"/>
      <w:pPr>
        <w:ind w:left="625" w:hanging="195"/>
      </w:pPr>
      <w:rPr>
        <w:rFonts w:hint="default"/>
      </w:rPr>
    </w:lvl>
    <w:lvl w:ilvl="2" w:tplc="F606DC90">
      <w:start w:val="1"/>
      <w:numFmt w:val="bullet"/>
      <w:lvlText w:val="•"/>
      <w:lvlJc w:val="left"/>
      <w:pPr>
        <w:ind w:left="1135" w:hanging="195"/>
      </w:pPr>
      <w:rPr>
        <w:rFonts w:hint="default"/>
      </w:rPr>
    </w:lvl>
    <w:lvl w:ilvl="3" w:tplc="0FD80DBA">
      <w:start w:val="1"/>
      <w:numFmt w:val="bullet"/>
      <w:lvlText w:val="•"/>
      <w:lvlJc w:val="left"/>
      <w:pPr>
        <w:ind w:left="1645" w:hanging="195"/>
      </w:pPr>
      <w:rPr>
        <w:rFonts w:hint="default"/>
      </w:rPr>
    </w:lvl>
    <w:lvl w:ilvl="4" w:tplc="1BDE6026">
      <w:start w:val="1"/>
      <w:numFmt w:val="bullet"/>
      <w:lvlText w:val="•"/>
      <w:lvlJc w:val="left"/>
      <w:pPr>
        <w:ind w:left="2156" w:hanging="195"/>
      </w:pPr>
      <w:rPr>
        <w:rFonts w:hint="default"/>
      </w:rPr>
    </w:lvl>
    <w:lvl w:ilvl="5" w:tplc="FBA0C0B6">
      <w:start w:val="1"/>
      <w:numFmt w:val="bullet"/>
      <w:lvlText w:val="•"/>
      <w:lvlJc w:val="left"/>
      <w:pPr>
        <w:ind w:left="2666" w:hanging="195"/>
      </w:pPr>
      <w:rPr>
        <w:rFonts w:hint="default"/>
      </w:rPr>
    </w:lvl>
    <w:lvl w:ilvl="6" w:tplc="98B878D4">
      <w:start w:val="1"/>
      <w:numFmt w:val="bullet"/>
      <w:lvlText w:val="•"/>
      <w:lvlJc w:val="left"/>
      <w:pPr>
        <w:ind w:left="3176" w:hanging="195"/>
      </w:pPr>
      <w:rPr>
        <w:rFonts w:hint="default"/>
      </w:rPr>
    </w:lvl>
    <w:lvl w:ilvl="7" w:tplc="C38EB494">
      <w:start w:val="1"/>
      <w:numFmt w:val="bullet"/>
      <w:lvlText w:val="•"/>
      <w:lvlJc w:val="left"/>
      <w:pPr>
        <w:ind w:left="3686" w:hanging="195"/>
      </w:pPr>
      <w:rPr>
        <w:rFonts w:hint="default"/>
      </w:rPr>
    </w:lvl>
    <w:lvl w:ilvl="8" w:tplc="3D9ABDAC">
      <w:start w:val="1"/>
      <w:numFmt w:val="bullet"/>
      <w:lvlText w:val="•"/>
      <w:lvlJc w:val="left"/>
      <w:pPr>
        <w:ind w:left="4197" w:hanging="195"/>
      </w:pPr>
      <w:rPr>
        <w:rFonts w:hint="default"/>
      </w:rPr>
    </w:lvl>
  </w:abstractNum>
  <w:abstractNum w:abstractNumId="49" w15:restartNumberingAfterBreak="0">
    <w:nsid w:val="086A7A29"/>
    <w:multiLevelType w:val="hybridMultilevel"/>
    <w:tmpl w:val="7090B316"/>
    <w:lvl w:ilvl="0" w:tplc="C6123FD2">
      <w:start w:val="1"/>
      <w:numFmt w:val="lowerRoman"/>
      <w:lvlText w:val="(%1)"/>
      <w:lvlJc w:val="left"/>
      <w:pPr>
        <w:ind w:left="113" w:hanging="225"/>
        <w:jc w:val="left"/>
      </w:pPr>
      <w:rPr>
        <w:rFonts w:ascii="Times New Roman" w:eastAsia="Times New Roman" w:hAnsi="Times New Roman" w:hint="default"/>
        <w:color w:val="231F20"/>
        <w:sz w:val="18"/>
        <w:szCs w:val="18"/>
      </w:rPr>
    </w:lvl>
    <w:lvl w:ilvl="1" w:tplc="DC703F26">
      <w:start w:val="1"/>
      <w:numFmt w:val="bullet"/>
      <w:lvlText w:val="•"/>
      <w:lvlJc w:val="left"/>
      <w:pPr>
        <w:ind w:left="635" w:hanging="225"/>
      </w:pPr>
      <w:rPr>
        <w:rFonts w:hint="default"/>
      </w:rPr>
    </w:lvl>
    <w:lvl w:ilvl="2" w:tplc="FF0030DA">
      <w:start w:val="1"/>
      <w:numFmt w:val="bullet"/>
      <w:lvlText w:val="•"/>
      <w:lvlJc w:val="left"/>
      <w:pPr>
        <w:ind w:left="1156" w:hanging="225"/>
      </w:pPr>
      <w:rPr>
        <w:rFonts w:hint="default"/>
      </w:rPr>
    </w:lvl>
    <w:lvl w:ilvl="3" w:tplc="60CCF5B6">
      <w:start w:val="1"/>
      <w:numFmt w:val="bullet"/>
      <w:lvlText w:val="•"/>
      <w:lvlJc w:val="left"/>
      <w:pPr>
        <w:ind w:left="1677" w:hanging="225"/>
      </w:pPr>
      <w:rPr>
        <w:rFonts w:hint="default"/>
      </w:rPr>
    </w:lvl>
    <w:lvl w:ilvl="4" w:tplc="EFE0236A">
      <w:start w:val="1"/>
      <w:numFmt w:val="bullet"/>
      <w:lvlText w:val="•"/>
      <w:lvlJc w:val="left"/>
      <w:pPr>
        <w:ind w:left="2198" w:hanging="225"/>
      </w:pPr>
      <w:rPr>
        <w:rFonts w:hint="default"/>
      </w:rPr>
    </w:lvl>
    <w:lvl w:ilvl="5" w:tplc="FBBE5ABE">
      <w:start w:val="1"/>
      <w:numFmt w:val="bullet"/>
      <w:lvlText w:val="•"/>
      <w:lvlJc w:val="left"/>
      <w:pPr>
        <w:ind w:left="2720" w:hanging="225"/>
      </w:pPr>
      <w:rPr>
        <w:rFonts w:hint="default"/>
      </w:rPr>
    </w:lvl>
    <w:lvl w:ilvl="6" w:tplc="80BADCAE">
      <w:start w:val="1"/>
      <w:numFmt w:val="bullet"/>
      <w:lvlText w:val="•"/>
      <w:lvlJc w:val="left"/>
      <w:pPr>
        <w:ind w:left="3241" w:hanging="225"/>
      </w:pPr>
      <w:rPr>
        <w:rFonts w:hint="default"/>
      </w:rPr>
    </w:lvl>
    <w:lvl w:ilvl="7" w:tplc="77A09EFA">
      <w:start w:val="1"/>
      <w:numFmt w:val="bullet"/>
      <w:lvlText w:val="•"/>
      <w:lvlJc w:val="left"/>
      <w:pPr>
        <w:ind w:left="3762" w:hanging="225"/>
      </w:pPr>
      <w:rPr>
        <w:rFonts w:hint="default"/>
      </w:rPr>
    </w:lvl>
    <w:lvl w:ilvl="8" w:tplc="8236CA2C">
      <w:start w:val="1"/>
      <w:numFmt w:val="bullet"/>
      <w:lvlText w:val="•"/>
      <w:lvlJc w:val="left"/>
      <w:pPr>
        <w:ind w:left="4284" w:hanging="225"/>
      </w:pPr>
      <w:rPr>
        <w:rFonts w:hint="default"/>
      </w:rPr>
    </w:lvl>
  </w:abstractNum>
  <w:abstractNum w:abstractNumId="50" w15:restartNumberingAfterBreak="0">
    <w:nsid w:val="08F853B6"/>
    <w:multiLevelType w:val="hybridMultilevel"/>
    <w:tmpl w:val="528054C8"/>
    <w:lvl w:ilvl="0" w:tplc="DCEAADE0">
      <w:start w:val="1"/>
      <w:numFmt w:val="decimal"/>
      <w:lvlText w:val="%1)"/>
      <w:lvlJc w:val="left"/>
      <w:pPr>
        <w:ind w:left="114" w:hanging="276"/>
        <w:jc w:val="left"/>
      </w:pPr>
      <w:rPr>
        <w:rFonts w:ascii="Times New Roman" w:eastAsia="Times New Roman" w:hAnsi="Times New Roman" w:hint="default"/>
        <w:color w:val="231F20"/>
        <w:sz w:val="18"/>
        <w:szCs w:val="18"/>
      </w:rPr>
    </w:lvl>
    <w:lvl w:ilvl="1" w:tplc="0A606660">
      <w:start w:val="1"/>
      <w:numFmt w:val="bullet"/>
      <w:lvlText w:val="•"/>
      <w:lvlJc w:val="left"/>
      <w:pPr>
        <w:ind w:left="635" w:hanging="276"/>
      </w:pPr>
      <w:rPr>
        <w:rFonts w:hint="default"/>
      </w:rPr>
    </w:lvl>
    <w:lvl w:ilvl="2" w:tplc="0868E522">
      <w:start w:val="1"/>
      <w:numFmt w:val="bullet"/>
      <w:lvlText w:val="•"/>
      <w:lvlJc w:val="left"/>
      <w:pPr>
        <w:ind w:left="1156" w:hanging="276"/>
      </w:pPr>
      <w:rPr>
        <w:rFonts w:hint="default"/>
      </w:rPr>
    </w:lvl>
    <w:lvl w:ilvl="3" w:tplc="0EB472D2">
      <w:start w:val="1"/>
      <w:numFmt w:val="bullet"/>
      <w:lvlText w:val="•"/>
      <w:lvlJc w:val="left"/>
      <w:pPr>
        <w:ind w:left="1677" w:hanging="276"/>
      </w:pPr>
      <w:rPr>
        <w:rFonts w:hint="default"/>
      </w:rPr>
    </w:lvl>
    <w:lvl w:ilvl="4" w:tplc="516AB408">
      <w:start w:val="1"/>
      <w:numFmt w:val="bullet"/>
      <w:lvlText w:val="•"/>
      <w:lvlJc w:val="left"/>
      <w:pPr>
        <w:ind w:left="2198" w:hanging="276"/>
      </w:pPr>
      <w:rPr>
        <w:rFonts w:hint="default"/>
      </w:rPr>
    </w:lvl>
    <w:lvl w:ilvl="5" w:tplc="4BDE1194">
      <w:start w:val="1"/>
      <w:numFmt w:val="bullet"/>
      <w:lvlText w:val="•"/>
      <w:lvlJc w:val="left"/>
      <w:pPr>
        <w:ind w:left="2719" w:hanging="276"/>
      </w:pPr>
      <w:rPr>
        <w:rFonts w:hint="default"/>
      </w:rPr>
    </w:lvl>
    <w:lvl w:ilvl="6" w:tplc="CE3ED0D0">
      <w:start w:val="1"/>
      <w:numFmt w:val="bullet"/>
      <w:lvlText w:val="•"/>
      <w:lvlJc w:val="left"/>
      <w:pPr>
        <w:ind w:left="3240" w:hanging="276"/>
      </w:pPr>
      <w:rPr>
        <w:rFonts w:hint="default"/>
      </w:rPr>
    </w:lvl>
    <w:lvl w:ilvl="7" w:tplc="43BE4EFA">
      <w:start w:val="1"/>
      <w:numFmt w:val="bullet"/>
      <w:lvlText w:val="•"/>
      <w:lvlJc w:val="left"/>
      <w:pPr>
        <w:ind w:left="3761" w:hanging="276"/>
      </w:pPr>
      <w:rPr>
        <w:rFonts w:hint="default"/>
      </w:rPr>
    </w:lvl>
    <w:lvl w:ilvl="8" w:tplc="52E0B0C4">
      <w:start w:val="1"/>
      <w:numFmt w:val="bullet"/>
      <w:lvlText w:val="•"/>
      <w:lvlJc w:val="left"/>
      <w:pPr>
        <w:ind w:left="4282" w:hanging="276"/>
      </w:pPr>
      <w:rPr>
        <w:rFonts w:hint="default"/>
      </w:rPr>
    </w:lvl>
  </w:abstractNum>
  <w:abstractNum w:abstractNumId="51" w15:restartNumberingAfterBreak="0">
    <w:nsid w:val="09007E87"/>
    <w:multiLevelType w:val="hybridMultilevel"/>
    <w:tmpl w:val="C48CEA6E"/>
    <w:lvl w:ilvl="0" w:tplc="2772CBEA">
      <w:start w:val="1"/>
      <w:numFmt w:val="decimal"/>
      <w:lvlText w:val="%1)"/>
      <w:lvlJc w:val="left"/>
      <w:pPr>
        <w:ind w:left="112" w:hanging="192"/>
        <w:jc w:val="left"/>
      </w:pPr>
      <w:rPr>
        <w:rFonts w:ascii="Times New Roman" w:eastAsia="Times New Roman" w:hAnsi="Times New Roman" w:hint="default"/>
        <w:color w:val="231F20"/>
        <w:sz w:val="18"/>
        <w:szCs w:val="18"/>
      </w:rPr>
    </w:lvl>
    <w:lvl w:ilvl="1" w:tplc="59EC056C">
      <w:start w:val="1"/>
      <w:numFmt w:val="bullet"/>
      <w:lvlText w:val="•"/>
      <w:lvlJc w:val="left"/>
      <w:pPr>
        <w:ind w:left="633" w:hanging="192"/>
      </w:pPr>
      <w:rPr>
        <w:rFonts w:hint="default"/>
      </w:rPr>
    </w:lvl>
    <w:lvl w:ilvl="2" w:tplc="65AACAD2">
      <w:start w:val="1"/>
      <w:numFmt w:val="bullet"/>
      <w:lvlText w:val="•"/>
      <w:lvlJc w:val="left"/>
      <w:pPr>
        <w:ind w:left="1154" w:hanging="192"/>
      </w:pPr>
      <w:rPr>
        <w:rFonts w:hint="default"/>
      </w:rPr>
    </w:lvl>
    <w:lvl w:ilvl="3" w:tplc="5EFC8052">
      <w:start w:val="1"/>
      <w:numFmt w:val="bullet"/>
      <w:lvlText w:val="•"/>
      <w:lvlJc w:val="left"/>
      <w:pPr>
        <w:ind w:left="1675" w:hanging="192"/>
      </w:pPr>
      <w:rPr>
        <w:rFonts w:hint="default"/>
      </w:rPr>
    </w:lvl>
    <w:lvl w:ilvl="4" w:tplc="5A0C00B0">
      <w:start w:val="1"/>
      <w:numFmt w:val="bullet"/>
      <w:lvlText w:val="•"/>
      <w:lvlJc w:val="left"/>
      <w:pPr>
        <w:ind w:left="2196" w:hanging="192"/>
      </w:pPr>
      <w:rPr>
        <w:rFonts w:hint="default"/>
      </w:rPr>
    </w:lvl>
    <w:lvl w:ilvl="5" w:tplc="DC02C552">
      <w:start w:val="1"/>
      <w:numFmt w:val="bullet"/>
      <w:lvlText w:val="•"/>
      <w:lvlJc w:val="left"/>
      <w:pPr>
        <w:ind w:left="2718" w:hanging="192"/>
      </w:pPr>
      <w:rPr>
        <w:rFonts w:hint="default"/>
      </w:rPr>
    </w:lvl>
    <w:lvl w:ilvl="6" w:tplc="7C86AD5C">
      <w:start w:val="1"/>
      <w:numFmt w:val="bullet"/>
      <w:lvlText w:val="•"/>
      <w:lvlJc w:val="left"/>
      <w:pPr>
        <w:ind w:left="3239" w:hanging="192"/>
      </w:pPr>
      <w:rPr>
        <w:rFonts w:hint="default"/>
      </w:rPr>
    </w:lvl>
    <w:lvl w:ilvl="7" w:tplc="2F0AE0A0">
      <w:start w:val="1"/>
      <w:numFmt w:val="bullet"/>
      <w:lvlText w:val="•"/>
      <w:lvlJc w:val="left"/>
      <w:pPr>
        <w:ind w:left="3760" w:hanging="192"/>
      </w:pPr>
      <w:rPr>
        <w:rFonts w:hint="default"/>
      </w:rPr>
    </w:lvl>
    <w:lvl w:ilvl="8" w:tplc="0F0EEBB0">
      <w:start w:val="1"/>
      <w:numFmt w:val="bullet"/>
      <w:lvlText w:val="•"/>
      <w:lvlJc w:val="left"/>
      <w:pPr>
        <w:ind w:left="4281" w:hanging="192"/>
      </w:pPr>
      <w:rPr>
        <w:rFonts w:hint="default"/>
      </w:rPr>
    </w:lvl>
  </w:abstractNum>
  <w:abstractNum w:abstractNumId="52" w15:restartNumberingAfterBreak="0">
    <w:nsid w:val="095A7754"/>
    <w:multiLevelType w:val="hybridMultilevel"/>
    <w:tmpl w:val="2116B668"/>
    <w:lvl w:ilvl="0" w:tplc="46164F5C">
      <w:start w:val="1"/>
      <w:numFmt w:val="decimal"/>
      <w:lvlText w:val="%1)"/>
      <w:lvlJc w:val="left"/>
      <w:pPr>
        <w:ind w:left="116" w:hanging="204"/>
        <w:jc w:val="left"/>
      </w:pPr>
      <w:rPr>
        <w:rFonts w:ascii="Times New Roman" w:eastAsia="Times New Roman" w:hAnsi="Times New Roman" w:hint="default"/>
        <w:color w:val="231F20"/>
        <w:sz w:val="18"/>
        <w:szCs w:val="18"/>
      </w:rPr>
    </w:lvl>
    <w:lvl w:ilvl="1" w:tplc="E43C648A">
      <w:start w:val="1"/>
      <w:numFmt w:val="lowerLetter"/>
      <w:lvlText w:val="%2)"/>
      <w:lvlJc w:val="left"/>
      <w:pPr>
        <w:ind w:left="110" w:hanging="194"/>
        <w:jc w:val="left"/>
      </w:pPr>
      <w:rPr>
        <w:rFonts w:ascii="Times New Roman" w:eastAsia="Times New Roman" w:hAnsi="Times New Roman" w:hint="default"/>
        <w:color w:val="231F20"/>
        <w:sz w:val="18"/>
        <w:szCs w:val="18"/>
      </w:rPr>
    </w:lvl>
    <w:lvl w:ilvl="2" w:tplc="901E544C">
      <w:start w:val="1"/>
      <w:numFmt w:val="decimal"/>
      <w:lvlText w:val="%3)"/>
      <w:lvlJc w:val="left"/>
      <w:pPr>
        <w:ind w:left="110" w:hanging="244"/>
        <w:jc w:val="left"/>
      </w:pPr>
      <w:rPr>
        <w:rFonts w:ascii="Times New Roman" w:eastAsia="Times New Roman" w:hAnsi="Times New Roman" w:hint="default"/>
        <w:color w:val="231F20"/>
        <w:sz w:val="18"/>
        <w:szCs w:val="18"/>
      </w:rPr>
    </w:lvl>
    <w:lvl w:ilvl="3" w:tplc="5F826698">
      <w:start w:val="1"/>
      <w:numFmt w:val="bullet"/>
      <w:lvlText w:val="•"/>
      <w:lvlJc w:val="left"/>
      <w:pPr>
        <w:ind w:left="45" w:hanging="244"/>
      </w:pPr>
      <w:rPr>
        <w:rFonts w:hint="default"/>
      </w:rPr>
    </w:lvl>
    <w:lvl w:ilvl="4" w:tplc="3D263C1A">
      <w:start w:val="1"/>
      <w:numFmt w:val="bullet"/>
      <w:lvlText w:val="•"/>
      <w:lvlJc w:val="left"/>
      <w:pPr>
        <w:ind w:left="-26" w:hanging="244"/>
      </w:pPr>
      <w:rPr>
        <w:rFonts w:hint="default"/>
      </w:rPr>
    </w:lvl>
    <w:lvl w:ilvl="5" w:tplc="0D5E33F6">
      <w:start w:val="1"/>
      <w:numFmt w:val="bullet"/>
      <w:lvlText w:val="•"/>
      <w:lvlJc w:val="left"/>
      <w:pPr>
        <w:ind w:left="-97" w:hanging="244"/>
      </w:pPr>
      <w:rPr>
        <w:rFonts w:hint="default"/>
      </w:rPr>
    </w:lvl>
    <w:lvl w:ilvl="6" w:tplc="E89C6554">
      <w:start w:val="1"/>
      <w:numFmt w:val="bullet"/>
      <w:lvlText w:val="•"/>
      <w:lvlJc w:val="left"/>
      <w:pPr>
        <w:ind w:left="-168" w:hanging="244"/>
      </w:pPr>
      <w:rPr>
        <w:rFonts w:hint="default"/>
      </w:rPr>
    </w:lvl>
    <w:lvl w:ilvl="7" w:tplc="C504D88E">
      <w:start w:val="1"/>
      <w:numFmt w:val="bullet"/>
      <w:lvlText w:val="•"/>
      <w:lvlJc w:val="left"/>
      <w:pPr>
        <w:ind w:left="-240" w:hanging="244"/>
      </w:pPr>
      <w:rPr>
        <w:rFonts w:hint="default"/>
      </w:rPr>
    </w:lvl>
    <w:lvl w:ilvl="8" w:tplc="6BFE61DC">
      <w:start w:val="1"/>
      <w:numFmt w:val="bullet"/>
      <w:lvlText w:val="•"/>
      <w:lvlJc w:val="left"/>
      <w:pPr>
        <w:ind w:left="-311" w:hanging="244"/>
      </w:pPr>
      <w:rPr>
        <w:rFonts w:hint="default"/>
      </w:rPr>
    </w:lvl>
  </w:abstractNum>
  <w:abstractNum w:abstractNumId="53" w15:restartNumberingAfterBreak="0">
    <w:nsid w:val="09912957"/>
    <w:multiLevelType w:val="hybridMultilevel"/>
    <w:tmpl w:val="39805760"/>
    <w:lvl w:ilvl="0" w:tplc="8EBC3B9E">
      <w:start w:val="1"/>
      <w:numFmt w:val="decimal"/>
      <w:lvlText w:val="%1)"/>
      <w:lvlJc w:val="left"/>
      <w:pPr>
        <w:ind w:left="115" w:hanging="193"/>
        <w:jc w:val="left"/>
      </w:pPr>
      <w:rPr>
        <w:rFonts w:ascii="Times New Roman" w:eastAsia="Times New Roman" w:hAnsi="Times New Roman" w:hint="default"/>
        <w:color w:val="231F20"/>
        <w:sz w:val="18"/>
        <w:szCs w:val="18"/>
      </w:rPr>
    </w:lvl>
    <w:lvl w:ilvl="1" w:tplc="7F9E3726">
      <w:start w:val="1"/>
      <w:numFmt w:val="bullet"/>
      <w:lvlText w:val="•"/>
      <w:lvlJc w:val="left"/>
      <w:pPr>
        <w:ind w:left="626" w:hanging="193"/>
      </w:pPr>
      <w:rPr>
        <w:rFonts w:hint="default"/>
      </w:rPr>
    </w:lvl>
    <w:lvl w:ilvl="2" w:tplc="31329A7E">
      <w:start w:val="1"/>
      <w:numFmt w:val="bullet"/>
      <w:lvlText w:val="•"/>
      <w:lvlJc w:val="left"/>
      <w:pPr>
        <w:ind w:left="1136" w:hanging="193"/>
      </w:pPr>
      <w:rPr>
        <w:rFonts w:hint="default"/>
      </w:rPr>
    </w:lvl>
    <w:lvl w:ilvl="3" w:tplc="4134F49E">
      <w:start w:val="1"/>
      <w:numFmt w:val="bullet"/>
      <w:lvlText w:val="•"/>
      <w:lvlJc w:val="left"/>
      <w:pPr>
        <w:ind w:left="1646" w:hanging="193"/>
      </w:pPr>
      <w:rPr>
        <w:rFonts w:hint="default"/>
      </w:rPr>
    </w:lvl>
    <w:lvl w:ilvl="4" w:tplc="10D8861A">
      <w:start w:val="1"/>
      <w:numFmt w:val="bullet"/>
      <w:lvlText w:val="•"/>
      <w:lvlJc w:val="left"/>
      <w:pPr>
        <w:ind w:left="2157" w:hanging="193"/>
      </w:pPr>
      <w:rPr>
        <w:rFonts w:hint="default"/>
      </w:rPr>
    </w:lvl>
    <w:lvl w:ilvl="5" w:tplc="285A8824">
      <w:start w:val="1"/>
      <w:numFmt w:val="bullet"/>
      <w:lvlText w:val="•"/>
      <w:lvlJc w:val="left"/>
      <w:pPr>
        <w:ind w:left="2667" w:hanging="193"/>
      </w:pPr>
      <w:rPr>
        <w:rFonts w:hint="default"/>
      </w:rPr>
    </w:lvl>
    <w:lvl w:ilvl="6" w:tplc="535429CC">
      <w:start w:val="1"/>
      <w:numFmt w:val="bullet"/>
      <w:lvlText w:val="•"/>
      <w:lvlJc w:val="left"/>
      <w:pPr>
        <w:ind w:left="3177" w:hanging="193"/>
      </w:pPr>
      <w:rPr>
        <w:rFonts w:hint="default"/>
      </w:rPr>
    </w:lvl>
    <w:lvl w:ilvl="7" w:tplc="C2EC7528">
      <w:start w:val="1"/>
      <w:numFmt w:val="bullet"/>
      <w:lvlText w:val="•"/>
      <w:lvlJc w:val="left"/>
      <w:pPr>
        <w:ind w:left="3687" w:hanging="193"/>
      </w:pPr>
      <w:rPr>
        <w:rFonts w:hint="default"/>
      </w:rPr>
    </w:lvl>
    <w:lvl w:ilvl="8" w:tplc="1EEEFCB8">
      <w:start w:val="1"/>
      <w:numFmt w:val="bullet"/>
      <w:lvlText w:val="•"/>
      <w:lvlJc w:val="left"/>
      <w:pPr>
        <w:ind w:left="4198" w:hanging="193"/>
      </w:pPr>
      <w:rPr>
        <w:rFonts w:hint="default"/>
      </w:rPr>
    </w:lvl>
  </w:abstractNum>
  <w:abstractNum w:abstractNumId="54" w15:restartNumberingAfterBreak="0">
    <w:nsid w:val="099430DA"/>
    <w:multiLevelType w:val="hybridMultilevel"/>
    <w:tmpl w:val="96F497A4"/>
    <w:lvl w:ilvl="0" w:tplc="EE96764C">
      <w:start w:val="1"/>
      <w:numFmt w:val="decimal"/>
      <w:lvlText w:val="%1."/>
      <w:lvlJc w:val="left"/>
      <w:pPr>
        <w:ind w:left="114" w:hanging="188"/>
        <w:jc w:val="left"/>
      </w:pPr>
      <w:rPr>
        <w:rFonts w:ascii="Times New Roman" w:eastAsia="Times New Roman" w:hAnsi="Times New Roman" w:hint="default"/>
        <w:color w:val="231F20"/>
        <w:sz w:val="18"/>
        <w:szCs w:val="18"/>
      </w:rPr>
    </w:lvl>
    <w:lvl w:ilvl="1" w:tplc="A9E42630">
      <w:start w:val="1"/>
      <w:numFmt w:val="bullet"/>
      <w:lvlText w:val="•"/>
      <w:lvlJc w:val="left"/>
      <w:pPr>
        <w:ind w:left="624" w:hanging="188"/>
      </w:pPr>
      <w:rPr>
        <w:rFonts w:hint="default"/>
      </w:rPr>
    </w:lvl>
    <w:lvl w:ilvl="2" w:tplc="7902D652">
      <w:start w:val="1"/>
      <w:numFmt w:val="bullet"/>
      <w:lvlText w:val="•"/>
      <w:lvlJc w:val="left"/>
      <w:pPr>
        <w:ind w:left="1135" w:hanging="188"/>
      </w:pPr>
      <w:rPr>
        <w:rFonts w:hint="default"/>
      </w:rPr>
    </w:lvl>
    <w:lvl w:ilvl="3" w:tplc="8DCC3CD0">
      <w:start w:val="1"/>
      <w:numFmt w:val="bullet"/>
      <w:lvlText w:val="•"/>
      <w:lvlJc w:val="left"/>
      <w:pPr>
        <w:ind w:left="1645" w:hanging="188"/>
      </w:pPr>
      <w:rPr>
        <w:rFonts w:hint="default"/>
      </w:rPr>
    </w:lvl>
    <w:lvl w:ilvl="4" w:tplc="6A70D746">
      <w:start w:val="1"/>
      <w:numFmt w:val="bullet"/>
      <w:lvlText w:val="•"/>
      <w:lvlJc w:val="left"/>
      <w:pPr>
        <w:ind w:left="2155" w:hanging="188"/>
      </w:pPr>
      <w:rPr>
        <w:rFonts w:hint="default"/>
      </w:rPr>
    </w:lvl>
    <w:lvl w:ilvl="5" w:tplc="3052348A">
      <w:start w:val="1"/>
      <w:numFmt w:val="bullet"/>
      <w:lvlText w:val="•"/>
      <w:lvlJc w:val="left"/>
      <w:pPr>
        <w:ind w:left="2665" w:hanging="188"/>
      </w:pPr>
      <w:rPr>
        <w:rFonts w:hint="default"/>
      </w:rPr>
    </w:lvl>
    <w:lvl w:ilvl="6" w:tplc="FAE0F1E8">
      <w:start w:val="1"/>
      <w:numFmt w:val="bullet"/>
      <w:lvlText w:val="•"/>
      <w:lvlJc w:val="left"/>
      <w:pPr>
        <w:ind w:left="3176" w:hanging="188"/>
      </w:pPr>
      <w:rPr>
        <w:rFonts w:hint="default"/>
      </w:rPr>
    </w:lvl>
    <w:lvl w:ilvl="7" w:tplc="EEB41866">
      <w:start w:val="1"/>
      <w:numFmt w:val="bullet"/>
      <w:lvlText w:val="•"/>
      <w:lvlJc w:val="left"/>
      <w:pPr>
        <w:ind w:left="3686" w:hanging="188"/>
      </w:pPr>
      <w:rPr>
        <w:rFonts w:hint="default"/>
      </w:rPr>
    </w:lvl>
    <w:lvl w:ilvl="8" w:tplc="831E82DE">
      <w:start w:val="1"/>
      <w:numFmt w:val="bullet"/>
      <w:lvlText w:val="•"/>
      <w:lvlJc w:val="left"/>
      <w:pPr>
        <w:ind w:left="4196" w:hanging="188"/>
      </w:pPr>
      <w:rPr>
        <w:rFonts w:hint="default"/>
      </w:rPr>
    </w:lvl>
  </w:abstractNum>
  <w:abstractNum w:abstractNumId="55" w15:restartNumberingAfterBreak="0">
    <w:nsid w:val="09967E8E"/>
    <w:multiLevelType w:val="hybridMultilevel"/>
    <w:tmpl w:val="E6A02BB8"/>
    <w:lvl w:ilvl="0" w:tplc="91F4A14A">
      <w:start w:val="1"/>
      <w:numFmt w:val="decimal"/>
      <w:lvlText w:val="%1)"/>
      <w:lvlJc w:val="left"/>
      <w:pPr>
        <w:ind w:left="111" w:hanging="195"/>
        <w:jc w:val="left"/>
      </w:pPr>
      <w:rPr>
        <w:rFonts w:ascii="Times New Roman" w:eastAsia="Times New Roman" w:hAnsi="Times New Roman" w:hint="default"/>
        <w:color w:val="231F20"/>
        <w:sz w:val="18"/>
        <w:szCs w:val="18"/>
      </w:rPr>
    </w:lvl>
    <w:lvl w:ilvl="1" w:tplc="231433C8">
      <w:start w:val="1"/>
      <w:numFmt w:val="bullet"/>
      <w:lvlText w:val="•"/>
      <w:lvlJc w:val="left"/>
      <w:pPr>
        <w:ind w:left="633" w:hanging="195"/>
      </w:pPr>
      <w:rPr>
        <w:rFonts w:hint="default"/>
      </w:rPr>
    </w:lvl>
    <w:lvl w:ilvl="2" w:tplc="EFBA643A">
      <w:start w:val="1"/>
      <w:numFmt w:val="bullet"/>
      <w:lvlText w:val="•"/>
      <w:lvlJc w:val="left"/>
      <w:pPr>
        <w:ind w:left="1154" w:hanging="195"/>
      </w:pPr>
      <w:rPr>
        <w:rFonts w:hint="default"/>
      </w:rPr>
    </w:lvl>
    <w:lvl w:ilvl="3" w:tplc="70BA1F36">
      <w:start w:val="1"/>
      <w:numFmt w:val="bullet"/>
      <w:lvlText w:val="•"/>
      <w:lvlJc w:val="left"/>
      <w:pPr>
        <w:ind w:left="1676" w:hanging="195"/>
      </w:pPr>
      <w:rPr>
        <w:rFonts w:hint="default"/>
      </w:rPr>
    </w:lvl>
    <w:lvl w:ilvl="4" w:tplc="AF7497B8">
      <w:start w:val="1"/>
      <w:numFmt w:val="bullet"/>
      <w:lvlText w:val="•"/>
      <w:lvlJc w:val="left"/>
      <w:pPr>
        <w:ind w:left="2197" w:hanging="195"/>
      </w:pPr>
      <w:rPr>
        <w:rFonts w:hint="default"/>
      </w:rPr>
    </w:lvl>
    <w:lvl w:ilvl="5" w:tplc="0C0C943C">
      <w:start w:val="1"/>
      <w:numFmt w:val="bullet"/>
      <w:lvlText w:val="•"/>
      <w:lvlJc w:val="left"/>
      <w:pPr>
        <w:ind w:left="2719" w:hanging="195"/>
      </w:pPr>
      <w:rPr>
        <w:rFonts w:hint="default"/>
      </w:rPr>
    </w:lvl>
    <w:lvl w:ilvl="6" w:tplc="6C2AEB20">
      <w:start w:val="1"/>
      <w:numFmt w:val="bullet"/>
      <w:lvlText w:val="•"/>
      <w:lvlJc w:val="left"/>
      <w:pPr>
        <w:ind w:left="3240" w:hanging="195"/>
      </w:pPr>
      <w:rPr>
        <w:rFonts w:hint="default"/>
      </w:rPr>
    </w:lvl>
    <w:lvl w:ilvl="7" w:tplc="B2E21ECC">
      <w:start w:val="1"/>
      <w:numFmt w:val="bullet"/>
      <w:lvlText w:val="•"/>
      <w:lvlJc w:val="left"/>
      <w:pPr>
        <w:ind w:left="3762" w:hanging="195"/>
      </w:pPr>
      <w:rPr>
        <w:rFonts w:hint="default"/>
      </w:rPr>
    </w:lvl>
    <w:lvl w:ilvl="8" w:tplc="CADACA7E">
      <w:start w:val="1"/>
      <w:numFmt w:val="bullet"/>
      <w:lvlText w:val="•"/>
      <w:lvlJc w:val="left"/>
      <w:pPr>
        <w:ind w:left="4283" w:hanging="195"/>
      </w:pPr>
      <w:rPr>
        <w:rFonts w:hint="default"/>
      </w:rPr>
    </w:lvl>
  </w:abstractNum>
  <w:abstractNum w:abstractNumId="56" w15:restartNumberingAfterBreak="0">
    <w:nsid w:val="09B33833"/>
    <w:multiLevelType w:val="hybridMultilevel"/>
    <w:tmpl w:val="59685168"/>
    <w:lvl w:ilvl="0" w:tplc="6FA0BACC">
      <w:start w:val="1"/>
      <w:numFmt w:val="lowerLetter"/>
      <w:lvlText w:val="%1)"/>
      <w:lvlJc w:val="left"/>
      <w:pPr>
        <w:ind w:left="691" w:hanging="185"/>
        <w:jc w:val="left"/>
      </w:pPr>
      <w:rPr>
        <w:rFonts w:ascii="Times New Roman" w:eastAsia="Times New Roman" w:hAnsi="Times New Roman" w:hint="default"/>
        <w:color w:val="231F20"/>
        <w:sz w:val="18"/>
        <w:szCs w:val="18"/>
      </w:rPr>
    </w:lvl>
    <w:lvl w:ilvl="1" w:tplc="C890DBF2">
      <w:start w:val="1"/>
      <w:numFmt w:val="decimal"/>
      <w:lvlText w:val="%2)"/>
      <w:lvlJc w:val="left"/>
      <w:pPr>
        <w:ind w:left="109" w:hanging="195"/>
        <w:jc w:val="left"/>
      </w:pPr>
      <w:rPr>
        <w:rFonts w:ascii="Times New Roman" w:eastAsia="Times New Roman" w:hAnsi="Times New Roman" w:hint="default"/>
        <w:color w:val="231F20"/>
        <w:sz w:val="18"/>
        <w:szCs w:val="18"/>
      </w:rPr>
    </w:lvl>
    <w:lvl w:ilvl="2" w:tplc="76B6C5A6">
      <w:start w:val="1"/>
      <w:numFmt w:val="lowerLetter"/>
      <w:lvlText w:val="%3)"/>
      <w:lvlJc w:val="left"/>
      <w:pPr>
        <w:ind w:left="111" w:hanging="222"/>
        <w:jc w:val="left"/>
      </w:pPr>
      <w:rPr>
        <w:rFonts w:ascii="Times New Roman" w:eastAsia="Times New Roman" w:hAnsi="Times New Roman" w:hint="default"/>
        <w:color w:val="231F20"/>
        <w:sz w:val="18"/>
        <w:szCs w:val="18"/>
      </w:rPr>
    </w:lvl>
    <w:lvl w:ilvl="3" w:tplc="FD7035BA">
      <w:start w:val="1"/>
      <w:numFmt w:val="decimal"/>
      <w:lvlText w:val="%4)"/>
      <w:lvlJc w:val="left"/>
      <w:pPr>
        <w:ind w:left="111" w:hanging="209"/>
        <w:jc w:val="left"/>
      </w:pPr>
      <w:rPr>
        <w:rFonts w:ascii="Times New Roman" w:eastAsia="Times New Roman" w:hAnsi="Times New Roman" w:hint="default"/>
        <w:color w:val="231F20"/>
        <w:sz w:val="18"/>
        <w:szCs w:val="18"/>
      </w:rPr>
    </w:lvl>
    <w:lvl w:ilvl="4" w:tplc="6F8A72A4">
      <w:start w:val="1"/>
      <w:numFmt w:val="lowerLetter"/>
      <w:lvlText w:val="%5)"/>
      <w:lvlJc w:val="left"/>
      <w:pPr>
        <w:ind w:left="111" w:hanging="186"/>
        <w:jc w:val="left"/>
      </w:pPr>
      <w:rPr>
        <w:rFonts w:ascii="Times New Roman" w:eastAsia="Times New Roman" w:hAnsi="Times New Roman" w:hint="default"/>
        <w:color w:val="231F20"/>
        <w:sz w:val="18"/>
        <w:szCs w:val="18"/>
      </w:rPr>
    </w:lvl>
    <w:lvl w:ilvl="5" w:tplc="8E749F94">
      <w:start w:val="1"/>
      <w:numFmt w:val="decimal"/>
      <w:lvlText w:val="%6)"/>
      <w:lvlJc w:val="left"/>
      <w:pPr>
        <w:ind w:left="111" w:hanging="221"/>
        <w:jc w:val="left"/>
      </w:pPr>
      <w:rPr>
        <w:rFonts w:ascii="Times New Roman" w:eastAsia="Times New Roman" w:hAnsi="Times New Roman" w:hint="default"/>
        <w:color w:val="231F20"/>
        <w:sz w:val="18"/>
        <w:szCs w:val="18"/>
      </w:rPr>
    </w:lvl>
    <w:lvl w:ilvl="6" w:tplc="84BED212">
      <w:start w:val="1"/>
      <w:numFmt w:val="bullet"/>
      <w:lvlText w:val="•"/>
      <w:lvlJc w:val="left"/>
      <w:pPr>
        <w:ind w:left="2236" w:hanging="221"/>
      </w:pPr>
      <w:rPr>
        <w:rFonts w:hint="default"/>
      </w:rPr>
    </w:lvl>
    <w:lvl w:ilvl="7" w:tplc="924E301C">
      <w:start w:val="1"/>
      <w:numFmt w:val="bullet"/>
      <w:lvlText w:val="•"/>
      <w:lvlJc w:val="left"/>
      <w:pPr>
        <w:ind w:left="3008" w:hanging="221"/>
      </w:pPr>
      <w:rPr>
        <w:rFonts w:hint="default"/>
      </w:rPr>
    </w:lvl>
    <w:lvl w:ilvl="8" w:tplc="F47CF4BA">
      <w:start w:val="1"/>
      <w:numFmt w:val="bullet"/>
      <w:lvlText w:val="•"/>
      <w:lvlJc w:val="left"/>
      <w:pPr>
        <w:ind w:left="3781" w:hanging="221"/>
      </w:pPr>
      <w:rPr>
        <w:rFonts w:hint="default"/>
      </w:rPr>
    </w:lvl>
  </w:abstractNum>
  <w:abstractNum w:abstractNumId="57" w15:restartNumberingAfterBreak="0">
    <w:nsid w:val="09C27B8A"/>
    <w:multiLevelType w:val="hybridMultilevel"/>
    <w:tmpl w:val="7B34FC32"/>
    <w:lvl w:ilvl="0" w:tplc="C5723D10">
      <w:start w:val="1"/>
      <w:numFmt w:val="lowerLetter"/>
      <w:lvlText w:val="%1)"/>
      <w:lvlJc w:val="left"/>
      <w:pPr>
        <w:ind w:left="113" w:hanging="191"/>
        <w:jc w:val="left"/>
      </w:pPr>
      <w:rPr>
        <w:rFonts w:ascii="Times New Roman" w:eastAsia="Times New Roman" w:hAnsi="Times New Roman" w:hint="default"/>
        <w:color w:val="231F20"/>
        <w:sz w:val="18"/>
        <w:szCs w:val="18"/>
      </w:rPr>
    </w:lvl>
    <w:lvl w:ilvl="1" w:tplc="13807190">
      <w:start w:val="1"/>
      <w:numFmt w:val="decimal"/>
      <w:lvlText w:val="%2)"/>
      <w:lvlJc w:val="left"/>
      <w:pPr>
        <w:ind w:left="112" w:hanging="206"/>
        <w:jc w:val="left"/>
      </w:pPr>
      <w:rPr>
        <w:rFonts w:ascii="Times New Roman" w:eastAsia="Times New Roman" w:hAnsi="Times New Roman" w:hint="default"/>
        <w:color w:val="231F20"/>
        <w:sz w:val="18"/>
        <w:szCs w:val="18"/>
      </w:rPr>
    </w:lvl>
    <w:lvl w:ilvl="2" w:tplc="2B92D1A2">
      <w:start w:val="1"/>
      <w:numFmt w:val="bullet"/>
      <w:lvlText w:val="•"/>
      <w:lvlJc w:val="left"/>
      <w:pPr>
        <w:ind w:left="692" w:hanging="206"/>
      </w:pPr>
      <w:rPr>
        <w:rFonts w:hint="default"/>
      </w:rPr>
    </w:lvl>
    <w:lvl w:ilvl="3" w:tplc="D9040B1E">
      <w:start w:val="1"/>
      <w:numFmt w:val="bullet"/>
      <w:lvlText w:val="•"/>
      <w:lvlJc w:val="left"/>
      <w:pPr>
        <w:ind w:left="1271" w:hanging="206"/>
      </w:pPr>
      <w:rPr>
        <w:rFonts w:hint="default"/>
      </w:rPr>
    </w:lvl>
    <w:lvl w:ilvl="4" w:tplc="C1E6257C">
      <w:start w:val="1"/>
      <w:numFmt w:val="bullet"/>
      <w:lvlText w:val="•"/>
      <w:lvlJc w:val="left"/>
      <w:pPr>
        <w:ind w:left="1850" w:hanging="206"/>
      </w:pPr>
      <w:rPr>
        <w:rFonts w:hint="default"/>
      </w:rPr>
    </w:lvl>
    <w:lvl w:ilvl="5" w:tplc="512A1BE4">
      <w:start w:val="1"/>
      <w:numFmt w:val="bullet"/>
      <w:lvlText w:val="•"/>
      <w:lvlJc w:val="left"/>
      <w:pPr>
        <w:ind w:left="2429" w:hanging="206"/>
      </w:pPr>
      <w:rPr>
        <w:rFonts w:hint="default"/>
      </w:rPr>
    </w:lvl>
    <w:lvl w:ilvl="6" w:tplc="62A6FCD2">
      <w:start w:val="1"/>
      <w:numFmt w:val="bullet"/>
      <w:lvlText w:val="•"/>
      <w:lvlJc w:val="left"/>
      <w:pPr>
        <w:ind w:left="3008" w:hanging="206"/>
      </w:pPr>
      <w:rPr>
        <w:rFonts w:hint="default"/>
      </w:rPr>
    </w:lvl>
    <w:lvl w:ilvl="7" w:tplc="AC18BB92">
      <w:start w:val="1"/>
      <w:numFmt w:val="bullet"/>
      <w:lvlText w:val="•"/>
      <w:lvlJc w:val="left"/>
      <w:pPr>
        <w:ind w:left="3587" w:hanging="206"/>
      </w:pPr>
      <w:rPr>
        <w:rFonts w:hint="default"/>
      </w:rPr>
    </w:lvl>
    <w:lvl w:ilvl="8" w:tplc="74AE9868">
      <w:start w:val="1"/>
      <w:numFmt w:val="bullet"/>
      <w:lvlText w:val="•"/>
      <w:lvlJc w:val="left"/>
      <w:pPr>
        <w:ind w:left="4166" w:hanging="206"/>
      </w:pPr>
      <w:rPr>
        <w:rFonts w:hint="default"/>
      </w:rPr>
    </w:lvl>
  </w:abstractNum>
  <w:abstractNum w:abstractNumId="58" w15:restartNumberingAfterBreak="0">
    <w:nsid w:val="09E13A5D"/>
    <w:multiLevelType w:val="hybridMultilevel"/>
    <w:tmpl w:val="806C5762"/>
    <w:lvl w:ilvl="0" w:tplc="E518619E">
      <w:start w:val="1"/>
      <w:numFmt w:val="decimal"/>
      <w:lvlText w:val="%1)"/>
      <w:lvlJc w:val="left"/>
      <w:pPr>
        <w:ind w:left="114" w:hanging="202"/>
        <w:jc w:val="left"/>
      </w:pPr>
      <w:rPr>
        <w:rFonts w:ascii="Times New Roman" w:eastAsia="Times New Roman" w:hAnsi="Times New Roman" w:hint="default"/>
        <w:color w:val="231F20"/>
        <w:sz w:val="18"/>
        <w:szCs w:val="18"/>
      </w:rPr>
    </w:lvl>
    <w:lvl w:ilvl="1" w:tplc="6D10655A">
      <w:start w:val="1"/>
      <w:numFmt w:val="bullet"/>
      <w:lvlText w:val="•"/>
      <w:lvlJc w:val="left"/>
      <w:pPr>
        <w:ind w:left="625" w:hanging="202"/>
      </w:pPr>
      <w:rPr>
        <w:rFonts w:hint="default"/>
      </w:rPr>
    </w:lvl>
    <w:lvl w:ilvl="2" w:tplc="B1F824BE">
      <w:start w:val="1"/>
      <w:numFmt w:val="bullet"/>
      <w:lvlText w:val="•"/>
      <w:lvlJc w:val="left"/>
      <w:pPr>
        <w:ind w:left="1135" w:hanging="202"/>
      </w:pPr>
      <w:rPr>
        <w:rFonts w:hint="default"/>
      </w:rPr>
    </w:lvl>
    <w:lvl w:ilvl="3" w:tplc="F2425094">
      <w:start w:val="1"/>
      <w:numFmt w:val="bullet"/>
      <w:lvlText w:val="•"/>
      <w:lvlJc w:val="left"/>
      <w:pPr>
        <w:ind w:left="1645" w:hanging="202"/>
      </w:pPr>
      <w:rPr>
        <w:rFonts w:hint="default"/>
      </w:rPr>
    </w:lvl>
    <w:lvl w:ilvl="4" w:tplc="AA8064F2">
      <w:start w:val="1"/>
      <w:numFmt w:val="bullet"/>
      <w:lvlText w:val="•"/>
      <w:lvlJc w:val="left"/>
      <w:pPr>
        <w:ind w:left="2156" w:hanging="202"/>
      </w:pPr>
      <w:rPr>
        <w:rFonts w:hint="default"/>
      </w:rPr>
    </w:lvl>
    <w:lvl w:ilvl="5" w:tplc="0D502F02">
      <w:start w:val="1"/>
      <w:numFmt w:val="bullet"/>
      <w:lvlText w:val="•"/>
      <w:lvlJc w:val="left"/>
      <w:pPr>
        <w:ind w:left="2666" w:hanging="202"/>
      </w:pPr>
      <w:rPr>
        <w:rFonts w:hint="default"/>
      </w:rPr>
    </w:lvl>
    <w:lvl w:ilvl="6" w:tplc="B04CEBA0">
      <w:start w:val="1"/>
      <w:numFmt w:val="bullet"/>
      <w:lvlText w:val="•"/>
      <w:lvlJc w:val="left"/>
      <w:pPr>
        <w:ind w:left="3177" w:hanging="202"/>
      </w:pPr>
      <w:rPr>
        <w:rFonts w:hint="default"/>
      </w:rPr>
    </w:lvl>
    <w:lvl w:ilvl="7" w:tplc="1490286E">
      <w:start w:val="1"/>
      <w:numFmt w:val="bullet"/>
      <w:lvlText w:val="•"/>
      <w:lvlJc w:val="left"/>
      <w:pPr>
        <w:ind w:left="3687" w:hanging="202"/>
      </w:pPr>
      <w:rPr>
        <w:rFonts w:hint="default"/>
      </w:rPr>
    </w:lvl>
    <w:lvl w:ilvl="8" w:tplc="4A9E0C8A">
      <w:start w:val="1"/>
      <w:numFmt w:val="bullet"/>
      <w:lvlText w:val="•"/>
      <w:lvlJc w:val="left"/>
      <w:pPr>
        <w:ind w:left="4197" w:hanging="202"/>
      </w:pPr>
      <w:rPr>
        <w:rFonts w:hint="default"/>
      </w:rPr>
    </w:lvl>
  </w:abstractNum>
  <w:abstractNum w:abstractNumId="59" w15:restartNumberingAfterBreak="0">
    <w:nsid w:val="0A2E3A51"/>
    <w:multiLevelType w:val="hybridMultilevel"/>
    <w:tmpl w:val="EE827E86"/>
    <w:lvl w:ilvl="0" w:tplc="4628FEFE">
      <w:start w:val="1"/>
      <w:numFmt w:val="decimal"/>
      <w:lvlText w:val="%1)"/>
      <w:lvlJc w:val="left"/>
      <w:pPr>
        <w:ind w:left="705" w:hanging="195"/>
        <w:jc w:val="left"/>
      </w:pPr>
      <w:rPr>
        <w:rFonts w:ascii="Times New Roman" w:eastAsia="Times New Roman" w:hAnsi="Times New Roman" w:hint="default"/>
        <w:color w:val="231F20"/>
        <w:sz w:val="18"/>
        <w:szCs w:val="18"/>
      </w:rPr>
    </w:lvl>
    <w:lvl w:ilvl="1" w:tplc="DBC81C7E">
      <w:start w:val="1"/>
      <w:numFmt w:val="bullet"/>
      <w:lvlText w:val="•"/>
      <w:lvlJc w:val="left"/>
      <w:pPr>
        <w:ind w:left="1157" w:hanging="195"/>
      </w:pPr>
      <w:rPr>
        <w:rFonts w:hint="default"/>
      </w:rPr>
    </w:lvl>
    <w:lvl w:ilvl="2" w:tplc="7AC66A6A">
      <w:start w:val="1"/>
      <w:numFmt w:val="bullet"/>
      <w:lvlText w:val="•"/>
      <w:lvlJc w:val="left"/>
      <w:pPr>
        <w:ind w:left="1608" w:hanging="195"/>
      </w:pPr>
      <w:rPr>
        <w:rFonts w:hint="default"/>
      </w:rPr>
    </w:lvl>
    <w:lvl w:ilvl="3" w:tplc="ECB8D0AE">
      <w:start w:val="1"/>
      <w:numFmt w:val="bullet"/>
      <w:lvlText w:val="•"/>
      <w:lvlJc w:val="left"/>
      <w:pPr>
        <w:ind w:left="2059" w:hanging="195"/>
      </w:pPr>
      <w:rPr>
        <w:rFonts w:hint="default"/>
      </w:rPr>
    </w:lvl>
    <w:lvl w:ilvl="4" w:tplc="5B9A8016">
      <w:start w:val="1"/>
      <w:numFmt w:val="bullet"/>
      <w:lvlText w:val="•"/>
      <w:lvlJc w:val="left"/>
      <w:pPr>
        <w:ind w:left="2510" w:hanging="195"/>
      </w:pPr>
      <w:rPr>
        <w:rFonts w:hint="default"/>
      </w:rPr>
    </w:lvl>
    <w:lvl w:ilvl="5" w:tplc="404AB66A">
      <w:start w:val="1"/>
      <w:numFmt w:val="bullet"/>
      <w:lvlText w:val="•"/>
      <w:lvlJc w:val="left"/>
      <w:pPr>
        <w:ind w:left="2961" w:hanging="195"/>
      </w:pPr>
      <w:rPr>
        <w:rFonts w:hint="default"/>
      </w:rPr>
    </w:lvl>
    <w:lvl w:ilvl="6" w:tplc="98F6B0E6">
      <w:start w:val="1"/>
      <w:numFmt w:val="bullet"/>
      <w:lvlText w:val="•"/>
      <w:lvlJc w:val="left"/>
      <w:pPr>
        <w:ind w:left="3412" w:hanging="195"/>
      </w:pPr>
      <w:rPr>
        <w:rFonts w:hint="default"/>
      </w:rPr>
    </w:lvl>
    <w:lvl w:ilvl="7" w:tplc="D930A060">
      <w:start w:val="1"/>
      <w:numFmt w:val="bullet"/>
      <w:lvlText w:val="•"/>
      <w:lvlJc w:val="left"/>
      <w:pPr>
        <w:ind w:left="3863" w:hanging="195"/>
      </w:pPr>
      <w:rPr>
        <w:rFonts w:hint="default"/>
      </w:rPr>
    </w:lvl>
    <w:lvl w:ilvl="8" w:tplc="0832D2DA">
      <w:start w:val="1"/>
      <w:numFmt w:val="bullet"/>
      <w:lvlText w:val="•"/>
      <w:lvlJc w:val="left"/>
      <w:pPr>
        <w:ind w:left="4315" w:hanging="195"/>
      </w:pPr>
      <w:rPr>
        <w:rFonts w:hint="default"/>
      </w:rPr>
    </w:lvl>
  </w:abstractNum>
  <w:abstractNum w:abstractNumId="60" w15:restartNumberingAfterBreak="0">
    <w:nsid w:val="0A550F71"/>
    <w:multiLevelType w:val="hybridMultilevel"/>
    <w:tmpl w:val="05CCD642"/>
    <w:lvl w:ilvl="0" w:tplc="23D61096">
      <w:start w:val="1"/>
      <w:numFmt w:val="decimal"/>
      <w:lvlText w:val="%1."/>
      <w:lvlJc w:val="left"/>
      <w:pPr>
        <w:ind w:left="507" w:hanging="160"/>
        <w:jc w:val="left"/>
      </w:pPr>
      <w:rPr>
        <w:rFonts w:ascii="Times New Roman" w:eastAsia="Times New Roman" w:hAnsi="Times New Roman" w:hint="default"/>
        <w:color w:val="231F20"/>
        <w:sz w:val="16"/>
        <w:szCs w:val="16"/>
      </w:rPr>
    </w:lvl>
    <w:lvl w:ilvl="1" w:tplc="901C072C">
      <w:start w:val="1"/>
      <w:numFmt w:val="bullet"/>
      <w:lvlText w:val="•"/>
      <w:lvlJc w:val="left"/>
      <w:pPr>
        <w:ind w:left="978" w:hanging="160"/>
      </w:pPr>
      <w:rPr>
        <w:rFonts w:hint="default"/>
      </w:rPr>
    </w:lvl>
    <w:lvl w:ilvl="2" w:tplc="638A18AE">
      <w:start w:val="1"/>
      <w:numFmt w:val="bullet"/>
      <w:lvlText w:val="•"/>
      <w:lvlJc w:val="left"/>
      <w:pPr>
        <w:ind w:left="1448" w:hanging="160"/>
      </w:pPr>
      <w:rPr>
        <w:rFonts w:hint="default"/>
      </w:rPr>
    </w:lvl>
    <w:lvl w:ilvl="3" w:tplc="38D80C10">
      <w:start w:val="1"/>
      <w:numFmt w:val="bullet"/>
      <w:lvlText w:val="•"/>
      <w:lvlJc w:val="left"/>
      <w:pPr>
        <w:ind w:left="1919" w:hanging="160"/>
      </w:pPr>
      <w:rPr>
        <w:rFonts w:hint="default"/>
      </w:rPr>
    </w:lvl>
    <w:lvl w:ilvl="4" w:tplc="03C87474">
      <w:start w:val="1"/>
      <w:numFmt w:val="bullet"/>
      <w:lvlText w:val="•"/>
      <w:lvlJc w:val="left"/>
      <w:pPr>
        <w:ind w:left="2390" w:hanging="160"/>
      </w:pPr>
      <w:rPr>
        <w:rFonts w:hint="default"/>
      </w:rPr>
    </w:lvl>
    <w:lvl w:ilvl="5" w:tplc="1480EA10">
      <w:start w:val="1"/>
      <w:numFmt w:val="bullet"/>
      <w:lvlText w:val="•"/>
      <w:lvlJc w:val="left"/>
      <w:pPr>
        <w:ind w:left="2861" w:hanging="160"/>
      </w:pPr>
      <w:rPr>
        <w:rFonts w:hint="default"/>
      </w:rPr>
    </w:lvl>
    <w:lvl w:ilvl="6" w:tplc="26EEC4DE">
      <w:start w:val="1"/>
      <w:numFmt w:val="bullet"/>
      <w:lvlText w:val="•"/>
      <w:lvlJc w:val="left"/>
      <w:pPr>
        <w:ind w:left="3332" w:hanging="160"/>
      </w:pPr>
      <w:rPr>
        <w:rFonts w:hint="default"/>
      </w:rPr>
    </w:lvl>
    <w:lvl w:ilvl="7" w:tplc="29EA5C18">
      <w:start w:val="1"/>
      <w:numFmt w:val="bullet"/>
      <w:lvlText w:val="•"/>
      <w:lvlJc w:val="left"/>
      <w:pPr>
        <w:ind w:left="3803" w:hanging="160"/>
      </w:pPr>
      <w:rPr>
        <w:rFonts w:hint="default"/>
      </w:rPr>
    </w:lvl>
    <w:lvl w:ilvl="8" w:tplc="A1C81D8E">
      <w:start w:val="1"/>
      <w:numFmt w:val="bullet"/>
      <w:lvlText w:val="•"/>
      <w:lvlJc w:val="left"/>
      <w:pPr>
        <w:ind w:left="4274" w:hanging="160"/>
      </w:pPr>
      <w:rPr>
        <w:rFonts w:hint="default"/>
      </w:rPr>
    </w:lvl>
  </w:abstractNum>
  <w:abstractNum w:abstractNumId="61" w15:restartNumberingAfterBreak="0">
    <w:nsid w:val="0AB44231"/>
    <w:multiLevelType w:val="hybridMultilevel"/>
    <w:tmpl w:val="0AA01C84"/>
    <w:lvl w:ilvl="0" w:tplc="5AB09700">
      <w:start w:val="1"/>
      <w:numFmt w:val="lowerLetter"/>
      <w:lvlText w:val="%1)"/>
      <w:lvlJc w:val="left"/>
      <w:pPr>
        <w:ind w:left="110" w:hanging="193"/>
        <w:jc w:val="left"/>
      </w:pPr>
      <w:rPr>
        <w:rFonts w:ascii="Times New Roman" w:eastAsia="Times New Roman" w:hAnsi="Times New Roman" w:hint="default"/>
        <w:color w:val="231F20"/>
        <w:sz w:val="18"/>
        <w:szCs w:val="18"/>
      </w:rPr>
    </w:lvl>
    <w:lvl w:ilvl="1" w:tplc="689C990C">
      <w:start w:val="1"/>
      <w:numFmt w:val="decimal"/>
      <w:lvlText w:val="%2)"/>
      <w:lvlJc w:val="left"/>
      <w:pPr>
        <w:ind w:left="110" w:hanging="222"/>
        <w:jc w:val="left"/>
      </w:pPr>
      <w:rPr>
        <w:rFonts w:ascii="Times New Roman" w:eastAsia="Times New Roman" w:hAnsi="Times New Roman" w:hint="default"/>
        <w:color w:val="231F20"/>
        <w:sz w:val="18"/>
        <w:szCs w:val="18"/>
      </w:rPr>
    </w:lvl>
    <w:lvl w:ilvl="2" w:tplc="D5165846">
      <w:start w:val="1"/>
      <w:numFmt w:val="lowerLetter"/>
      <w:lvlText w:val="%3)"/>
      <w:lvlJc w:val="left"/>
      <w:pPr>
        <w:ind w:left="111" w:hanging="198"/>
        <w:jc w:val="left"/>
      </w:pPr>
      <w:rPr>
        <w:rFonts w:ascii="Times New Roman" w:eastAsia="Times New Roman" w:hAnsi="Times New Roman" w:hint="default"/>
        <w:color w:val="231F20"/>
        <w:sz w:val="18"/>
        <w:szCs w:val="18"/>
      </w:rPr>
    </w:lvl>
    <w:lvl w:ilvl="3" w:tplc="CE1C81E0">
      <w:start w:val="1"/>
      <w:numFmt w:val="decimal"/>
      <w:lvlText w:val="%4)"/>
      <w:lvlJc w:val="left"/>
      <w:pPr>
        <w:ind w:left="111" w:hanging="220"/>
        <w:jc w:val="left"/>
      </w:pPr>
      <w:rPr>
        <w:rFonts w:ascii="Times New Roman" w:eastAsia="Times New Roman" w:hAnsi="Times New Roman" w:hint="default"/>
        <w:color w:val="231F20"/>
        <w:sz w:val="18"/>
        <w:szCs w:val="18"/>
      </w:rPr>
    </w:lvl>
    <w:lvl w:ilvl="4" w:tplc="DB142BB4">
      <w:start w:val="1"/>
      <w:numFmt w:val="bullet"/>
      <w:lvlText w:val="•"/>
      <w:lvlJc w:val="left"/>
      <w:pPr>
        <w:ind w:left="856" w:hanging="220"/>
      </w:pPr>
      <w:rPr>
        <w:rFonts w:hint="default"/>
      </w:rPr>
    </w:lvl>
    <w:lvl w:ilvl="5" w:tplc="15FCE87E">
      <w:start w:val="1"/>
      <w:numFmt w:val="bullet"/>
      <w:lvlText w:val="•"/>
      <w:lvlJc w:val="left"/>
      <w:pPr>
        <w:ind w:left="1600" w:hanging="220"/>
      </w:pPr>
      <w:rPr>
        <w:rFonts w:hint="default"/>
      </w:rPr>
    </w:lvl>
    <w:lvl w:ilvl="6" w:tplc="D522FEAC">
      <w:start w:val="1"/>
      <w:numFmt w:val="bullet"/>
      <w:lvlText w:val="•"/>
      <w:lvlJc w:val="left"/>
      <w:pPr>
        <w:ind w:left="2344" w:hanging="220"/>
      </w:pPr>
      <w:rPr>
        <w:rFonts w:hint="default"/>
      </w:rPr>
    </w:lvl>
    <w:lvl w:ilvl="7" w:tplc="AB7AF676">
      <w:start w:val="1"/>
      <w:numFmt w:val="bullet"/>
      <w:lvlText w:val="•"/>
      <w:lvlJc w:val="left"/>
      <w:pPr>
        <w:ind w:left="3089" w:hanging="220"/>
      </w:pPr>
      <w:rPr>
        <w:rFonts w:hint="default"/>
      </w:rPr>
    </w:lvl>
    <w:lvl w:ilvl="8" w:tplc="B7C0B588">
      <w:start w:val="1"/>
      <w:numFmt w:val="bullet"/>
      <w:lvlText w:val="•"/>
      <w:lvlJc w:val="left"/>
      <w:pPr>
        <w:ind w:left="3833" w:hanging="220"/>
      </w:pPr>
      <w:rPr>
        <w:rFonts w:hint="default"/>
      </w:rPr>
    </w:lvl>
  </w:abstractNum>
  <w:abstractNum w:abstractNumId="62" w15:restartNumberingAfterBreak="0">
    <w:nsid w:val="0AF048F2"/>
    <w:multiLevelType w:val="hybridMultilevel"/>
    <w:tmpl w:val="575CF754"/>
    <w:lvl w:ilvl="0" w:tplc="E90C334A">
      <w:start w:val="1"/>
      <w:numFmt w:val="decimal"/>
      <w:lvlText w:val="%1)"/>
      <w:lvlJc w:val="left"/>
      <w:pPr>
        <w:ind w:left="706" w:hanging="195"/>
        <w:jc w:val="left"/>
      </w:pPr>
      <w:rPr>
        <w:rFonts w:ascii="Times New Roman" w:eastAsia="Times New Roman" w:hAnsi="Times New Roman" w:hint="default"/>
        <w:color w:val="231F20"/>
        <w:sz w:val="18"/>
        <w:szCs w:val="18"/>
      </w:rPr>
    </w:lvl>
    <w:lvl w:ilvl="1" w:tplc="0A18999C">
      <w:start w:val="1"/>
      <w:numFmt w:val="bullet"/>
      <w:lvlText w:val="•"/>
      <w:lvlJc w:val="left"/>
      <w:pPr>
        <w:ind w:left="1168" w:hanging="195"/>
      </w:pPr>
      <w:rPr>
        <w:rFonts w:hint="default"/>
      </w:rPr>
    </w:lvl>
    <w:lvl w:ilvl="2" w:tplc="74C88674">
      <w:start w:val="1"/>
      <w:numFmt w:val="bullet"/>
      <w:lvlText w:val="•"/>
      <w:lvlJc w:val="left"/>
      <w:pPr>
        <w:ind w:left="1630" w:hanging="195"/>
      </w:pPr>
      <w:rPr>
        <w:rFonts w:hint="default"/>
      </w:rPr>
    </w:lvl>
    <w:lvl w:ilvl="3" w:tplc="A7F28ECC">
      <w:start w:val="1"/>
      <w:numFmt w:val="bullet"/>
      <w:lvlText w:val="•"/>
      <w:lvlJc w:val="left"/>
      <w:pPr>
        <w:ind w:left="2092" w:hanging="195"/>
      </w:pPr>
      <w:rPr>
        <w:rFonts w:hint="default"/>
      </w:rPr>
    </w:lvl>
    <w:lvl w:ilvl="4" w:tplc="A5FEB5AE">
      <w:start w:val="1"/>
      <w:numFmt w:val="bullet"/>
      <w:lvlText w:val="•"/>
      <w:lvlJc w:val="left"/>
      <w:pPr>
        <w:ind w:left="2553" w:hanging="195"/>
      </w:pPr>
      <w:rPr>
        <w:rFonts w:hint="default"/>
      </w:rPr>
    </w:lvl>
    <w:lvl w:ilvl="5" w:tplc="5CE66396">
      <w:start w:val="1"/>
      <w:numFmt w:val="bullet"/>
      <w:lvlText w:val="•"/>
      <w:lvlJc w:val="left"/>
      <w:pPr>
        <w:ind w:left="3015" w:hanging="195"/>
      </w:pPr>
      <w:rPr>
        <w:rFonts w:hint="default"/>
      </w:rPr>
    </w:lvl>
    <w:lvl w:ilvl="6" w:tplc="F0B84598">
      <w:start w:val="1"/>
      <w:numFmt w:val="bullet"/>
      <w:lvlText w:val="•"/>
      <w:lvlJc w:val="left"/>
      <w:pPr>
        <w:ind w:left="3477" w:hanging="195"/>
      </w:pPr>
      <w:rPr>
        <w:rFonts w:hint="default"/>
      </w:rPr>
    </w:lvl>
    <w:lvl w:ilvl="7" w:tplc="4D6A2ACE">
      <w:start w:val="1"/>
      <w:numFmt w:val="bullet"/>
      <w:lvlText w:val="•"/>
      <w:lvlJc w:val="left"/>
      <w:pPr>
        <w:ind w:left="3939" w:hanging="195"/>
      </w:pPr>
      <w:rPr>
        <w:rFonts w:hint="default"/>
      </w:rPr>
    </w:lvl>
    <w:lvl w:ilvl="8" w:tplc="9C947662">
      <w:start w:val="1"/>
      <w:numFmt w:val="bullet"/>
      <w:lvlText w:val="•"/>
      <w:lvlJc w:val="left"/>
      <w:pPr>
        <w:ind w:left="4401" w:hanging="195"/>
      </w:pPr>
      <w:rPr>
        <w:rFonts w:hint="default"/>
      </w:rPr>
    </w:lvl>
  </w:abstractNum>
  <w:abstractNum w:abstractNumId="63" w15:restartNumberingAfterBreak="0">
    <w:nsid w:val="0B806FAF"/>
    <w:multiLevelType w:val="hybridMultilevel"/>
    <w:tmpl w:val="AE661AE8"/>
    <w:lvl w:ilvl="0" w:tplc="8D28BB4E">
      <w:start w:val="1"/>
      <w:numFmt w:val="decimal"/>
      <w:lvlText w:val="%1)"/>
      <w:lvlJc w:val="left"/>
      <w:pPr>
        <w:ind w:left="114" w:hanging="209"/>
        <w:jc w:val="left"/>
      </w:pPr>
      <w:rPr>
        <w:rFonts w:ascii="Times New Roman" w:eastAsia="Times New Roman" w:hAnsi="Times New Roman" w:hint="default"/>
        <w:color w:val="231F20"/>
        <w:sz w:val="18"/>
        <w:szCs w:val="18"/>
      </w:rPr>
    </w:lvl>
    <w:lvl w:ilvl="1" w:tplc="43EC13A6">
      <w:start w:val="1"/>
      <w:numFmt w:val="bullet"/>
      <w:lvlText w:val="•"/>
      <w:lvlJc w:val="left"/>
      <w:pPr>
        <w:ind w:left="635" w:hanging="209"/>
      </w:pPr>
      <w:rPr>
        <w:rFonts w:hint="default"/>
      </w:rPr>
    </w:lvl>
    <w:lvl w:ilvl="2" w:tplc="2722CBE4">
      <w:start w:val="1"/>
      <w:numFmt w:val="bullet"/>
      <w:lvlText w:val="•"/>
      <w:lvlJc w:val="left"/>
      <w:pPr>
        <w:ind w:left="1156" w:hanging="209"/>
      </w:pPr>
      <w:rPr>
        <w:rFonts w:hint="default"/>
      </w:rPr>
    </w:lvl>
    <w:lvl w:ilvl="3" w:tplc="608C6D86">
      <w:start w:val="1"/>
      <w:numFmt w:val="bullet"/>
      <w:lvlText w:val="•"/>
      <w:lvlJc w:val="left"/>
      <w:pPr>
        <w:ind w:left="1676" w:hanging="209"/>
      </w:pPr>
      <w:rPr>
        <w:rFonts w:hint="default"/>
      </w:rPr>
    </w:lvl>
    <w:lvl w:ilvl="4" w:tplc="3FB681EA">
      <w:start w:val="1"/>
      <w:numFmt w:val="bullet"/>
      <w:lvlText w:val="•"/>
      <w:lvlJc w:val="left"/>
      <w:pPr>
        <w:ind w:left="2197" w:hanging="209"/>
      </w:pPr>
      <w:rPr>
        <w:rFonts w:hint="default"/>
      </w:rPr>
    </w:lvl>
    <w:lvl w:ilvl="5" w:tplc="7DE64C30">
      <w:start w:val="1"/>
      <w:numFmt w:val="bullet"/>
      <w:lvlText w:val="•"/>
      <w:lvlJc w:val="left"/>
      <w:pPr>
        <w:ind w:left="2718" w:hanging="209"/>
      </w:pPr>
      <w:rPr>
        <w:rFonts w:hint="default"/>
      </w:rPr>
    </w:lvl>
    <w:lvl w:ilvl="6" w:tplc="23B89C40">
      <w:start w:val="1"/>
      <w:numFmt w:val="bullet"/>
      <w:lvlText w:val="•"/>
      <w:lvlJc w:val="left"/>
      <w:pPr>
        <w:ind w:left="3238" w:hanging="209"/>
      </w:pPr>
      <w:rPr>
        <w:rFonts w:hint="default"/>
      </w:rPr>
    </w:lvl>
    <w:lvl w:ilvl="7" w:tplc="D76E1720">
      <w:start w:val="1"/>
      <w:numFmt w:val="bullet"/>
      <w:lvlText w:val="•"/>
      <w:lvlJc w:val="left"/>
      <w:pPr>
        <w:ind w:left="3759" w:hanging="209"/>
      </w:pPr>
      <w:rPr>
        <w:rFonts w:hint="default"/>
      </w:rPr>
    </w:lvl>
    <w:lvl w:ilvl="8" w:tplc="A0B4A796">
      <w:start w:val="1"/>
      <w:numFmt w:val="bullet"/>
      <w:lvlText w:val="•"/>
      <w:lvlJc w:val="left"/>
      <w:pPr>
        <w:ind w:left="4280" w:hanging="209"/>
      </w:pPr>
      <w:rPr>
        <w:rFonts w:hint="default"/>
      </w:rPr>
    </w:lvl>
  </w:abstractNum>
  <w:abstractNum w:abstractNumId="64" w15:restartNumberingAfterBreak="0">
    <w:nsid w:val="0C1D6DA5"/>
    <w:multiLevelType w:val="hybridMultilevel"/>
    <w:tmpl w:val="39780B34"/>
    <w:lvl w:ilvl="0" w:tplc="32683B20">
      <w:start w:val="1"/>
      <w:numFmt w:val="decimal"/>
      <w:lvlText w:val="%1)"/>
      <w:lvlJc w:val="left"/>
      <w:pPr>
        <w:ind w:left="115" w:hanging="195"/>
        <w:jc w:val="left"/>
      </w:pPr>
      <w:rPr>
        <w:rFonts w:ascii="Times New Roman" w:eastAsia="Times New Roman" w:hAnsi="Times New Roman" w:hint="default"/>
        <w:color w:val="231F20"/>
        <w:sz w:val="18"/>
        <w:szCs w:val="18"/>
      </w:rPr>
    </w:lvl>
    <w:lvl w:ilvl="1" w:tplc="B094C190">
      <w:start w:val="1"/>
      <w:numFmt w:val="bullet"/>
      <w:lvlText w:val="•"/>
      <w:lvlJc w:val="left"/>
      <w:pPr>
        <w:ind w:left="636" w:hanging="195"/>
      </w:pPr>
      <w:rPr>
        <w:rFonts w:hint="default"/>
      </w:rPr>
    </w:lvl>
    <w:lvl w:ilvl="2" w:tplc="3118D5BE">
      <w:start w:val="1"/>
      <w:numFmt w:val="bullet"/>
      <w:lvlText w:val="•"/>
      <w:lvlJc w:val="left"/>
      <w:pPr>
        <w:ind w:left="1157" w:hanging="195"/>
      </w:pPr>
      <w:rPr>
        <w:rFonts w:hint="default"/>
      </w:rPr>
    </w:lvl>
    <w:lvl w:ilvl="3" w:tplc="88CC5FB2">
      <w:start w:val="1"/>
      <w:numFmt w:val="bullet"/>
      <w:lvlText w:val="•"/>
      <w:lvlJc w:val="left"/>
      <w:pPr>
        <w:ind w:left="1678" w:hanging="195"/>
      </w:pPr>
      <w:rPr>
        <w:rFonts w:hint="default"/>
      </w:rPr>
    </w:lvl>
    <w:lvl w:ilvl="4" w:tplc="9B28C1F0">
      <w:start w:val="1"/>
      <w:numFmt w:val="bullet"/>
      <w:lvlText w:val="•"/>
      <w:lvlJc w:val="left"/>
      <w:pPr>
        <w:ind w:left="2199" w:hanging="195"/>
      </w:pPr>
      <w:rPr>
        <w:rFonts w:hint="default"/>
      </w:rPr>
    </w:lvl>
    <w:lvl w:ilvl="5" w:tplc="B47A3B86">
      <w:start w:val="1"/>
      <w:numFmt w:val="bullet"/>
      <w:lvlText w:val="•"/>
      <w:lvlJc w:val="left"/>
      <w:pPr>
        <w:ind w:left="2720" w:hanging="195"/>
      </w:pPr>
      <w:rPr>
        <w:rFonts w:hint="default"/>
      </w:rPr>
    </w:lvl>
    <w:lvl w:ilvl="6" w:tplc="CD586130">
      <w:start w:val="1"/>
      <w:numFmt w:val="bullet"/>
      <w:lvlText w:val="•"/>
      <w:lvlJc w:val="left"/>
      <w:pPr>
        <w:ind w:left="3241" w:hanging="195"/>
      </w:pPr>
      <w:rPr>
        <w:rFonts w:hint="default"/>
      </w:rPr>
    </w:lvl>
    <w:lvl w:ilvl="7" w:tplc="EAFED472">
      <w:start w:val="1"/>
      <w:numFmt w:val="bullet"/>
      <w:lvlText w:val="•"/>
      <w:lvlJc w:val="left"/>
      <w:pPr>
        <w:ind w:left="3762" w:hanging="195"/>
      </w:pPr>
      <w:rPr>
        <w:rFonts w:hint="default"/>
      </w:rPr>
    </w:lvl>
    <w:lvl w:ilvl="8" w:tplc="B4187E0A">
      <w:start w:val="1"/>
      <w:numFmt w:val="bullet"/>
      <w:lvlText w:val="•"/>
      <w:lvlJc w:val="left"/>
      <w:pPr>
        <w:ind w:left="4283" w:hanging="195"/>
      </w:pPr>
      <w:rPr>
        <w:rFonts w:hint="default"/>
      </w:rPr>
    </w:lvl>
  </w:abstractNum>
  <w:abstractNum w:abstractNumId="65" w15:restartNumberingAfterBreak="0">
    <w:nsid w:val="0CAC4D36"/>
    <w:multiLevelType w:val="hybridMultilevel"/>
    <w:tmpl w:val="AA7E528A"/>
    <w:lvl w:ilvl="0" w:tplc="1060883C">
      <w:start w:val="5"/>
      <w:numFmt w:val="lowerLetter"/>
      <w:lvlText w:val="%1)"/>
      <w:lvlJc w:val="left"/>
      <w:pPr>
        <w:ind w:left="115" w:hanging="205"/>
        <w:jc w:val="left"/>
      </w:pPr>
      <w:rPr>
        <w:rFonts w:ascii="Times New Roman" w:eastAsia="Times New Roman" w:hAnsi="Times New Roman" w:hint="default"/>
        <w:color w:val="231F20"/>
        <w:spacing w:val="-1"/>
        <w:sz w:val="18"/>
        <w:szCs w:val="18"/>
      </w:rPr>
    </w:lvl>
    <w:lvl w:ilvl="1" w:tplc="C8808B58">
      <w:start w:val="1"/>
      <w:numFmt w:val="decimal"/>
      <w:lvlText w:val="%2)"/>
      <w:lvlJc w:val="left"/>
      <w:pPr>
        <w:ind w:left="117" w:hanging="195"/>
        <w:jc w:val="left"/>
      </w:pPr>
      <w:rPr>
        <w:rFonts w:ascii="Times New Roman" w:eastAsia="Times New Roman" w:hAnsi="Times New Roman" w:hint="default"/>
        <w:color w:val="231F20"/>
        <w:sz w:val="18"/>
        <w:szCs w:val="18"/>
      </w:rPr>
    </w:lvl>
    <w:lvl w:ilvl="2" w:tplc="52BA1EE4">
      <w:start w:val="1"/>
      <w:numFmt w:val="bullet"/>
      <w:lvlText w:val="•"/>
      <w:lvlJc w:val="left"/>
      <w:pPr>
        <w:ind w:left="696" w:hanging="195"/>
      </w:pPr>
      <w:rPr>
        <w:rFonts w:hint="default"/>
      </w:rPr>
    </w:lvl>
    <w:lvl w:ilvl="3" w:tplc="59C2D222">
      <w:start w:val="1"/>
      <w:numFmt w:val="bullet"/>
      <w:lvlText w:val="•"/>
      <w:lvlJc w:val="left"/>
      <w:pPr>
        <w:ind w:left="1274" w:hanging="195"/>
      </w:pPr>
      <w:rPr>
        <w:rFonts w:hint="default"/>
      </w:rPr>
    </w:lvl>
    <w:lvl w:ilvl="4" w:tplc="178E241C">
      <w:start w:val="1"/>
      <w:numFmt w:val="bullet"/>
      <w:lvlText w:val="•"/>
      <w:lvlJc w:val="left"/>
      <w:pPr>
        <w:ind w:left="1853" w:hanging="195"/>
      </w:pPr>
      <w:rPr>
        <w:rFonts w:hint="default"/>
      </w:rPr>
    </w:lvl>
    <w:lvl w:ilvl="5" w:tplc="9514A69C">
      <w:start w:val="1"/>
      <w:numFmt w:val="bullet"/>
      <w:lvlText w:val="•"/>
      <w:lvlJc w:val="left"/>
      <w:pPr>
        <w:ind w:left="2431" w:hanging="195"/>
      </w:pPr>
      <w:rPr>
        <w:rFonts w:hint="default"/>
      </w:rPr>
    </w:lvl>
    <w:lvl w:ilvl="6" w:tplc="3CD04EFE">
      <w:start w:val="1"/>
      <w:numFmt w:val="bullet"/>
      <w:lvlText w:val="•"/>
      <w:lvlJc w:val="left"/>
      <w:pPr>
        <w:ind w:left="3010" w:hanging="195"/>
      </w:pPr>
      <w:rPr>
        <w:rFonts w:hint="default"/>
      </w:rPr>
    </w:lvl>
    <w:lvl w:ilvl="7" w:tplc="D5AA823E">
      <w:start w:val="1"/>
      <w:numFmt w:val="bullet"/>
      <w:lvlText w:val="•"/>
      <w:lvlJc w:val="left"/>
      <w:pPr>
        <w:ind w:left="3588" w:hanging="195"/>
      </w:pPr>
      <w:rPr>
        <w:rFonts w:hint="default"/>
      </w:rPr>
    </w:lvl>
    <w:lvl w:ilvl="8" w:tplc="17BA7C14">
      <w:start w:val="1"/>
      <w:numFmt w:val="bullet"/>
      <w:lvlText w:val="•"/>
      <w:lvlJc w:val="left"/>
      <w:pPr>
        <w:ind w:left="4167" w:hanging="195"/>
      </w:pPr>
      <w:rPr>
        <w:rFonts w:hint="default"/>
      </w:rPr>
    </w:lvl>
  </w:abstractNum>
  <w:abstractNum w:abstractNumId="66" w15:restartNumberingAfterBreak="0">
    <w:nsid w:val="0CDA4AEA"/>
    <w:multiLevelType w:val="hybridMultilevel"/>
    <w:tmpl w:val="6AACDF20"/>
    <w:lvl w:ilvl="0" w:tplc="4C5238E6">
      <w:start w:val="1"/>
      <w:numFmt w:val="decimal"/>
      <w:lvlText w:val="%1)"/>
      <w:lvlJc w:val="left"/>
      <w:pPr>
        <w:ind w:left="705" w:hanging="195"/>
        <w:jc w:val="left"/>
      </w:pPr>
      <w:rPr>
        <w:rFonts w:ascii="Times New Roman" w:eastAsia="Times New Roman" w:hAnsi="Times New Roman" w:hint="default"/>
        <w:color w:val="231F20"/>
        <w:sz w:val="18"/>
        <w:szCs w:val="18"/>
      </w:rPr>
    </w:lvl>
    <w:lvl w:ilvl="1" w:tplc="57560CEE">
      <w:start w:val="1"/>
      <w:numFmt w:val="bullet"/>
      <w:lvlText w:val="•"/>
      <w:lvlJc w:val="left"/>
      <w:pPr>
        <w:ind w:left="1167" w:hanging="195"/>
      </w:pPr>
      <w:rPr>
        <w:rFonts w:hint="default"/>
      </w:rPr>
    </w:lvl>
    <w:lvl w:ilvl="2" w:tplc="8684DD04">
      <w:start w:val="1"/>
      <w:numFmt w:val="bullet"/>
      <w:lvlText w:val="•"/>
      <w:lvlJc w:val="left"/>
      <w:pPr>
        <w:ind w:left="1629" w:hanging="195"/>
      </w:pPr>
      <w:rPr>
        <w:rFonts w:hint="default"/>
      </w:rPr>
    </w:lvl>
    <w:lvl w:ilvl="3" w:tplc="946C9D74">
      <w:start w:val="1"/>
      <w:numFmt w:val="bullet"/>
      <w:lvlText w:val="•"/>
      <w:lvlJc w:val="left"/>
      <w:pPr>
        <w:ind w:left="2091" w:hanging="195"/>
      </w:pPr>
      <w:rPr>
        <w:rFonts w:hint="default"/>
      </w:rPr>
    </w:lvl>
    <w:lvl w:ilvl="4" w:tplc="120E07BA">
      <w:start w:val="1"/>
      <w:numFmt w:val="bullet"/>
      <w:lvlText w:val="•"/>
      <w:lvlJc w:val="left"/>
      <w:pPr>
        <w:ind w:left="2553" w:hanging="195"/>
      </w:pPr>
      <w:rPr>
        <w:rFonts w:hint="default"/>
      </w:rPr>
    </w:lvl>
    <w:lvl w:ilvl="5" w:tplc="DF7643BC">
      <w:start w:val="1"/>
      <w:numFmt w:val="bullet"/>
      <w:lvlText w:val="•"/>
      <w:lvlJc w:val="left"/>
      <w:pPr>
        <w:ind w:left="3015" w:hanging="195"/>
      </w:pPr>
      <w:rPr>
        <w:rFonts w:hint="default"/>
      </w:rPr>
    </w:lvl>
    <w:lvl w:ilvl="6" w:tplc="0DB8B5C0">
      <w:start w:val="1"/>
      <w:numFmt w:val="bullet"/>
      <w:lvlText w:val="•"/>
      <w:lvlJc w:val="left"/>
      <w:pPr>
        <w:ind w:left="3478" w:hanging="195"/>
      </w:pPr>
      <w:rPr>
        <w:rFonts w:hint="default"/>
      </w:rPr>
    </w:lvl>
    <w:lvl w:ilvl="7" w:tplc="F8AEECB2">
      <w:start w:val="1"/>
      <w:numFmt w:val="bullet"/>
      <w:lvlText w:val="•"/>
      <w:lvlJc w:val="left"/>
      <w:pPr>
        <w:ind w:left="3940" w:hanging="195"/>
      </w:pPr>
      <w:rPr>
        <w:rFonts w:hint="default"/>
      </w:rPr>
    </w:lvl>
    <w:lvl w:ilvl="8" w:tplc="161225AA">
      <w:start w:val="1"/>
      <w:numFmt w:val="bullet"/>
      <w:lvlText w:val="•"/>
      <w:lvlJc w:val="left"/>
      <w:pPr>
        <w:ind w:left="4402" w:hanging="195"/>
      </w:pPr>
      <w:rPr>
        <w:rFonts w:hint="default"/>
      </w:rPr>
    </w:lvl>
  </w:abstractNum>
  <w:abstractNum w:abstractNumId="67" w15:restartNumberingAfterBreak="0">
    <w:nsid w:val="0CE261AA"/>
    <w:multiLevelType w:val="hybridMultilevel"/>
    <w:tmpl w:val="E92604A2"/>
    <w:lvl w:ilvl="0" w:tplc="1C02CCDE">
      <w:start w:val="1"/>
      <w:numFmt w:val="decimal"/>
      <w:lvlText w:val="%1)"/>
      <w:lvlJc w:val="left"/>
      <w:pPr>
        <w:ind w:left="115" w:hanging="199"/>
        <w:jc w:val="left"/>
      </w:pPr>
      <w:rPr>
        <w:rFonts w:ascii="Times New Roman" w:eastAsia="Times New Roman" w:hAnsi="Times New Roman" w:hint="default"/>
        <w:color w:val="231F20"/>
        <w:sz w:val="18"/>
        <w:szCs w:val="18"/>
      </w:rPr>
    </w:lvl>
    <w:lvl w:ilvl="1" w:tplc="080C29E8">
      <w:start w:val="1"/>
      <w:numFmt w:val="bullet"/>
      <w:lvlText w:val="•"/>
      <w:lvlJc w:val="left"/>
      <w:pPr>
        <w:ind w:left="636" w:hanging="199"/>
      </w:pPr>
      <w:rPr>
        <w:rFonts w:hint="default"/>
      </w:rPr>
    </w:lvl>
    <w:lvl w:ilvl="2" w:tplc="13481828">
      <w:start w:val="1"/>
      <w:numFmt w:val="bullet"/>
      <w:lvlText w:val="•"/>
      <w:lvlJc w:val="left"/>
      <w:pPr>
        <w:ind w:left="1157" w:hanging="199"/>
      </w:pPr>
      <w:rPr>
        <w:rFonts w:hint="default"/>
      </w:rPr>
    </w:lvl>
    <w:lvl w:ilvl="3" w:tplc="078E426A">
      <w:start w:val="1"/>
      <w:numFmt w:val="bullet"/>
      <w:lvlText w:val="•"/>
      <w:lvlJc w:val="left"/>
      <w:pPr>
        <w:ind w:left="1678" w:hanging="199"/>
      </w:pPr>
      <w:rPr>
        <w:rFonts w:hint="default"/>
      </w:rPr>
    </w:lvl>
    <w:lvl w:ilvl="4" w:tplc="585E9D8E">
      <w:start w:val="1"/>
      <w:numFmt w:val="bullet"/>
      <w:lvlText w:val="•"/>
      <w:lvlJc w:val="left"/>
      <w:pPr>
        <w:ind w:left="2199" w:hanging="199"/>
      </w:pPr>
      <w:rPr>
        <w:rFonts w:hint="default"/>
      </w:rPr>
    </w:lvl>
    <w:lvl w:ilvl="5" w:tplc="EBB07A64">
      <w:start w:val="1"/>
      <w:numFmt w:val="bullet"/>
      <w:lvlText w:val="•"/>
      <w:lvlJc w:val="left"/>
      <w:pPr>
        <w:ind w:left="2720" w:hanging="199"/>
      </w:pPr>
      <w:rPr>
        <w:rFonts w:hint="default"/>
      </w:rPr>
    </w:lvl>
    <w:lvl w:ilvl="6" w:tplc="C360CABA">
      <w:start w:val="1"/>
      <w:numFmt w:val="bullet"/>
      <w:lvlText w:val="•"/>
      <w:lvlJc w:val="left"/>
      <w:pPr>
        <w:ind w:left="3241" w:hanging="199"/>
      </w:pPr>
      <w:rPr>
        <w:rFonts w:hint="default"/>
      </w:rPr>
    </w:lvl>
    <w:lvl w:ilvl="7" w:tplc="FC283B10">
      <w:start w:val="1"/>
      <w:numFmt w:val="bullet"/>
      <w:lvlText w:val="•"/>
      <w:lvlJc w:val="left"/>
      <w:pPr>
        <w:ind w:left="3762" w:hanging="199"/>
      </w:pPr>
      <w:rPr>
        <w:rFonts w:hint="default"/>
      </w:rPr>
    </w:lvl>
    <w:lvl w:ilvl="8" w:tplc="3F16C456">
      <w:start w:val="1"/>
      <w:numFmt w:val="bullet"/>
      <w:lvlText w:val="•"/>
      <w:lvlJc w:val="left"/>
      <w:pPr>
        <w:ind w:left="4283" w:hanging="199"/>
      </w:pPr>
      <w:rPr>
        <w:rFonts w:hint="default"/>
      </w:rPr>
    </w:lvl>
  </w:abstractNum>
  <w:abstractNum w:abstractNumId="68" w15:restartNumberingAfterBreak="0">
    <w:nsid w:val="0CE42F2E"/>
    <w:multiLevelType w:val="hybridMultilevel"/>
    <w:tmpl w:val="898680E0"/>
    <w:lvl w:ilvl="0" w:tplc="73DE8D02">
      <w:start w:val="5"/>
      <w:numFmt w:val="lowerLetter"/>
      <w:lvlText w:val="%1)"/>
      <w:lvlJc w:val="left"/>
      <w:pPr>
        <w:ind w:left="115" w:hanging="205"/>
        <w:jc w:val="left"/>
      </w:pPr>
      <w:rPr>
        <w:rFonts w:ascii="Times New Roman" w:eastAsia="Times New Roman" w:hAnsi="Times New Roman" w:hint="default"/>
        <w:color w:val="231F20"/>
        <w:spacing w:val="-1"/>
        <w:sz w:val="18"/>
        <w:szCs w:val="18"/>
      </w:rPr>
    </w:lvl>
    <w:lvl w:ilvl="1" w:tplc="FA4E1DAA">
      <w:start w:val="1"/>
      <w:numFmt w:val="decimal"/>
      <w:lvlText w:val="%2)"/>
      <w:lvlJc w:val="left"/>
      <w:pPr>
        <w:ind w:left="114" w:hanging="195"/>
        <w:jc w:val="left"/>
      </w:pPr>
      <w:rPr>
        <w:rFonts w:ascii="Times New Roman" w:eastAsia="Times New Roman" w:hAnsi="Times New Roman" w:hint="default"/>
        <w:color w:val="231F20"/>
        <w:sz w:val="18"/>
        <w:szCs w:val="18"/>
      </w:rPr>
    </w:lvl>
    <w:lvl w:ilvl="2" w:tplc="4FF6FFC2">
      <w:start w:val="1"/>
      <w:numFmt w:val="bullet"/>
      <w:lvlText w:val="•"/>
      <w:lvlJc w:val="left"/>
      <w:pPr>
        <w:ind w:left="83" w:hanging="195"/>
      </w:pPr>
      <w:rPr>
        <w:rFonts w:hint="default"/>
      </w:rPr>
    </w:lvl>
    <w:lvl w:ilvl="3" w:tplc="3C948B50">
      <w:start w:val="1"/>
      <w:numFmt w:val="bullet"/>
      <w:lvlText w:val="•"/>
      <w:lvlJc w:val="left"/>
      <w:pPr>
        <w:ind w:left="52" w:hanging="195"/>
      </w:pPr>
      <w:rPr>
        <w:rFonts w:hint="default"/>
      </w:rPr>
    </w:lvl>
    <w:lvl w:ilvl="4" w:tplc="E6D4F4BC">
      <w:start w:val="1"/>
      <w:numFmt w:val="bullet"/>
      <w:lvlText w:val="•"/>
      <w:lvlJc w:val="left"/>
      <w:pPr>
        <w:ind w:left="20" w:hanging="195"/>
      </w:pPr>
      <w:rPr>
        <w:rFonts w:hint="default"/>
      </w:rPr>
    </w:lvl>
    <w:lvl w:ilvl="5" w:tplc="83A24A74">
      <w:start w:val="1"/>
      <w:numFmt w:val="bullet"/>
      <w:lvlText w:val="•"/>
      <w:lvlJc w:val="left"/>
      <w:pPr>
        <w:ind w:left="-12" w:hanging="195"/>
      </w:pPr>
      <w:rPr>
        <w:rFonts w:hint="default"/>
      </w:rPr>
    </w:lvl>
    <w:lvl w:ilvl="6" w:tplc="AE92B7F2">
      <w:start w:val="1"/>
      <w:numFmt w:val="bullet"/>
      <w:lvlText w:val="•"/>
      <w:lvlJc w:val="left"/>
      <w:pPr>
        <w:ind w:left="-43" w:hanging="195"/>
      </w:pPr>
      <w:rPr>
        <w:rFonts w:hint="default"/>
      </w:rPr>
    </w:lvl>
    <w:lvl w:ilvl="7" w:tplc="712E7396">
      <w:start w:val="1"/>
      <w:numFmt w:val="bullet"/>
      <w:lvlText w:val="•"/>
      <w:lvlJc w:val="left"/>
      <w:pPr>
        <w:ind w:left="-75" w:hanging="195"/>
      </w:pPr>
      <w:rPr>
        <w:rFonts w:hint="default"/>
      </w:rPr>
    </w:lvl>
    <w:lvl w:ilvl="8" w:tplc="A0FEC67E">
      <w:start w:val="1"/>
      <w:numFmt w:val="bullet"/>
      <w:lvlText w:val="•"/>
      <w:lvlJc w:val="left"/>
      <w:pPr>
        <w:ind w:left="-107" w:hanging="195"/>
      </w:pPr>
      <w:rPr>
        <w:rFonts w:hint="default"/>
      </w:rPr>
    </w:lvl>
  </w:abstractNum>
  <w:abstractNum w:abstractNumId="69" w15:restartNumberingAfterBreak="0">
    <w:nsid w:val="0CEC772B"/>
    <w:multiLevelType w:val="hybridMultilevel"/>
    <w:tmpl w:val="E1E0CB16"/>
    <w:lvl w:ilvl="0" w:tplc="9642F06C">
      <w:start w:val="1"/>
      <w:numFmt w:val="lowerLetter"/>
      <w:lvlText w:val="%1)"/>
      <w:lvlJc w:val="left"/>
      <w:pPr>
        <w:ind w:left="110" w:hanging="186"/>
        <w:jc w:val="left"/>
      </w:pPr>
      <w:rPr>
        <w:rFonts w:ascii="Times New Roman" w:eastAsia="Times New Roman" w:hAnsi="Times New Roman" w:hint="default"/>
        <w:color w:val="231F20"/>
        <w:sz w:val="18"/>
        <w:szCs w:val="18"/>
      </w:rPr>
    </w:lvl>
    <w:lvl w:ilvl="1" w:tplc="E5EC2DEE">
      <w:start w:val="1"/>
      <w:numFmt w:val="decimal"/>
      <w:lvlText w:val="%2)"/>
      <w:lvlJc w:val="left"/>
      <w:pPr>
        <w:ind w:left="110" w:hanging="196"/>
        <w:jc w:val="left"/>
      </w:pPr>
      <w:rPr>
        <w:rFonts w:ascii="Times New Roman" w:eastAsia="Times New Roman" w:hAnsi="Times New Roman" w:hint="default"/>
        <w:color w:val="231F20"/>
        <w:sz w:val="18"/>
        <w:szCs w:val="18"/>
      </w:rPr>
    </w:lvl>
    <w:lvl w:ilvl="2" w:tplc="7B54B894">
      <w:start w:val="1"/>
      <w:numFmt w:val="lowerLetter"/>
      <w:lvlText w:val="%3)"/>
      <w:lvlJc w:val="left"/>
      <w:pPr>
        <w:ind w:left="110" w:hanging="191"/>
        <w:jc w:val="left"/>
      </w:pPr>
      <w:rPr>
        <w:rFonts w:ascii="Times New Roman" w:eastAsia="Times New Roman" w:hAnsi="Times New Roman" w:hint="default"/>
        <w:color w:val="231F20"/>
        <w:sz w:val="18"/>
        <w:szCs w:val="18"/>
      </w:rPr>
    </w:lvl>
    <w:lvl w:ilvl="3" w:tplc="8D683B82">
      <w:start w:val="1"/>
      <w:numFmt w:val="decimal"/>
      <w:lvlText w:val="%4)"/>
      <w:lvlJc w:val="left"/>
      <w:pPr>
        <w:ind w:left="110" w:hanging="204"/>
        <w:jc w:val="left"/>
      </w:pPr>
      <w:rPr>
        <w:rFonts w:ascii="Times New Roman" w:eastAsia="Times New Roman" w:hAnsi="Times New Roman" w:hint="default"/>
        <w:color w:val="231F20"/>
        <w:sz w:val="18"/>
        <w:szCs w:val="18"/>
      </w:rPr>
    </w:lvl>
    <w:lvl w:ilvl="4" w:tplc="7A268B12">
      <w:start w:val="1"/>
      <w:numFmt w:val="bullet"/>
      <w:lvlText w:val="•"/>
      <w:lvlJc w:val="left"/>
      <w:pPr>
        <w:ind w:left="839" w:hanging="204"/>
      </w:pPr>
      <w:rPr>
        <w:rFonts w:hint="default"/>
      </w:rPr>
    </w:lvl>
    <w:lvl w:ilvl="5" w:tplc="A29E20E8">
      <w:start w:val="1"/>
      <w:numFmt w:val="bullet"/>
      <w:lvlText w:val="•"/>
      <w:lvlJc w:val="left"/>
      <w:pPr>
        <w:ind w:left="1568" w:hanging="204"/>
      </w:pPr>
      <w:rPr>
        <w:rFonts w:hint="default"/>
      </w:rPr>
    </w:lvl>
    <w:lvl w:ilvl="6" w:tplc="B44EC46E">
      <w:start w:val="1"/>
      <w:numFmt w:val="bullet"/>
      <w:lvlText w:val="•"/>
      <w:lvlJc w:val="left"/>
      <w:pPr>
        <w:ind w:left="2297" w:hanging="204"/>
      </w:pPr>
      <w:rPr>
        <w:rFonts w:hint="default"/>
      </w:rPr>
    </w:lvl>
    <w:lvl w:ilvl="7" w:tplc="47307684">
      <w:start w:val="1"/>
      <w:numFmt w:val="bullet"/>
      <w:lvlText w:val="•"/>
      <w:lvlJc w:val="left"/>
      <w:pPr>
        <w:ind w:left="3026" w:hanging="204"/>
      </w:pPr>
      <w:rPr>
        <w:rFonts w:hint="default"/>
      </w:rPr>
    </w:lvl>
    <w:lvl w:ilvl="8" w:tplc="032C0958">
      <w:start w:val="1"/>
      <w:numFmt w:val="bullet"/>
      <w:lvlText w:val="•"/>
      <w:lvlJc w:val="left"/>
      <w:pPr>
        <w:ind w:left="3755" w:hanging="204"/>
      </w:pPr>
      <w:rPr>
        <w:rFonts w:hint="default"/>
      </w:rPr>
    </w:lvl>
  </w:abstractNum>
  <w:abstractNum w:abstractNumId="70" w15:restartNumberingAfterBreak="0">
    <w:nsid w:val="0D064413"/>
    <w:multiLevelType w:val="hybridMultilevel"/>
    <w:tmpl w:val="B36008D8"/>
    <w:lvl w:ilvl="0" w:tplc="C9C63ABA">
      <w:start w:val="1"/>
      <w:numFmt w:val="decimal"/>
      <w:lvlText w:val="%1)"/>
      <w:lvlJc w:val="left"/>
      <w:pPr>
        <w:ind w:left="111" w:hanging="207"/>
        <w:jc w:val="left"/>
      </w:pPr>
      <w:rPr>
        <w:rFonts w:ascii="Times New Roman" w:eastAsia="Times New Roman" w:hAnsi="Times New Roman" w:hint="default"/>
        <w:color w:val="231F20"/>
        <w:sz w:val="18"/>
        <w:szCs w:val="18"/>
      </w:rPr>
    </w:lvl>
    <w:lvl w:ilvl="1" w:tplc="402C3270">
      <w:start w:val="1"/>
      <w:numFmt w:val="bullet"/>
      <w:lvlText w:val="•"/>
      <w:lvlJc w:val="left"/>
      <w:pPr>
        <w:ind w:left="621" w:hanging="207"/>
      </w:pPr>
      <w:rPr>
        <w:rFonts w:hint="default"/>
      </w:rPr>
    </w:lvl>
    <w:lvl w:ilvl="2" w:tplc="5E64ACE0">
      <w:start w:val="1"/>
      <w:numFmt w:val="bullet"/>
      <w:lvlText w:val="•"/>
      <w:lvlJc w:val="left"/>
      <w:pPr>
        <w:ind w:left="1132" w:hanging="207"/>
      </w:pPr>
      <w:rPr>
        <w:rFonts w:hint="default"/>
      </w:rPr>
    </w:lvl>
    <w:lvl w:ilvl="3" w:tplc="92D20886">
      <w:start w:val="1"/>
      <w:numFmt w:val="bullet"/>
      <w:lvlText w:val="•"/>
      <w:lvlJc w:val="left"/>
      <w:pPr>
        <w:ind w:left="1642" w:hanging="207"/>
      </w:pPr>
      <w:rPr>
        <w:rFonts w:hint="default"/>
      </w:rPr>
    </w:lvl>
    <w:lvl w:ilvl="4" w:tplc="6A886BF4">
      <w:start w:val="1"/>
      <w:numFmt w:val="bullet"/>
      <w:lvlText w:val="•"/>
      <w:lvlJc w:val="left"/>
      <w:pPr>
        <w:ind w:left="2152" w:hanging="207"/>
      </w:pPr>
      <w:rPr>
        <w:rFonts w:hint="default"/>
      </w:rPr>
    </w:lvl>
    <w:lvl w:ilvl="5" w:tplc="ED2093D0">
      <w:start w:val="1"/>
      <w:numFmt w:val="bullet"/>
      <w:lvlText w:val="•"/>
      <w:lvlJc w:val="left"/>
      <w:pPr>
        <w:ind w:left="2662" w:hanging="207"/>
      </w:pPr>
      <w:rPr>
        <w:rFonts w:hint="default"/>
      </w:rPr>
    </w:lvl>
    <w:lvl w:ilvl="6" w:tplc="1CA6574E">
      <w:start w:val="1"/>
      <w:numFmt w:val="bullet"/>
      <w:lvlText w:val="•"/>
      <w:lvlJc w:val="left"/>
      <w:pPr>
        <w:ind w:left="3173" w:hanging="207"/>
      </w:pPr>
      <w:rPr>
        <w:rFonts w:hint="default"/>
      </w:rPr>
    </w:lvl>
    <w:lvl w:ilvl="7" w:tplc="C9C872E4">
      <w:start w:val="1"/>
      <w:numFmt w:val="bullet"/>
      <w:lvlText w:val="•"/>
      <w:lvlJc w:val="left"/>
      <w:pPr>
        <w:ind w:left="3683" w:hanging="207"/>
      </w:pPr>
      <w:rPr>
        <w:rFonts w:hint="default"/>
      </w:rPr>
    </w:lvl>
    <w:lvl w:ilvl="8" w:tplc="EF70503E">
      <w:start w:val="1"/>
      <w:numFmt w:val="bullet"/>
      <w:lvlText w:val="•"/>
      <w:lvlJc w:val="left"/>
      <w:pPr>
        <w:ind w:left="4193" w:hanging="207"/>
      </w:pPr>
      <w:rPr>
        <w:rFonts w:hint="default"/>
      </w:rPr>
    </w:lvl>
  </w:abstractNum>
  <w:abstractNum w:abstractNumId="71" w15:restartNumberingAfterBreak="0">
    <w:nsid w:val="0D2B5955"/>
    <w:multiLevelType w:val="hybridMultilevel"/>
    <w:tmpl w:val="BC4E85F6"/>
    <w:lvl w:ilvl="0" w:tplc="C1D22CF6">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5C2C8B28">
      <w:start w:val="1"/>
      <w:numFmt w:val="bullet"/>
      <w:lvlText w:val="•"/>
      <w:lvlJc w:val="left"/>
      <w:pPr>
        <w:ind w:left="624" w:hanging="215"/>
      </w:pPr>
      <w:rPr>
        <w:rFonts w:hint="default"/>
      </w:rPr>
    </w:lvl>
    <w:lvl w:ilvl="2" w:tplc="11009B6A">
      <w:start w:val="1"/>
      <w:numFmt w:val="bullet"/>
      <w:lvlText w:val="•"/>
      <w:lvlJc w:val="left"/>
      <w:pPr>
        <w:ind w:left="1134" w:hanging="215"/>
      </w:pPr>
      <w:rPr>
        <w:rFonts w:hint="default"/>
      </w:rPr>
    </w:lvl>
    <w:lvl w:ilvl="3" w:tplc="B27AA194">
      <w:start w:val="1"/>
      <w:numFmt w:val="bullet"/>
      <w:lvlText w:val="•"/>
      <w:lvlJc w:val="left"/>
      <w:pPr>
        <w:ind w:left="1645" w:hanging="215"/>
      </w:pPr>
      <w:rPr>
        <w:rFonts w:hint="default"/>
      </w:rPr>
    </w:lvl>
    <w:lvl w:ilvl="4" w:tplc="4E2094B0">
      <w:start w:val="1"/>
      <w:numFmt w:val="bullet"/>
      <w:lvlText w:val="•"/>
      <w:lvlJc w:val="left"/>
      <w:pPr>
        <w:ind w:left="2155" w:hanging="215"/>
      </w:pPr>
      <w:rPr>
        <w:rFonts w:hint="default"/>
      </w:rPr>
    </w:lvl>
    <w:lvl w:ilvl="5" w:tplc="8F82D1DC">
      <w:start w:val="1"/>
      <w:numFmt w:val="bullet"/>
      <w:lvlText w:val="•"/>
      <w:lvlJc w:val="left"/>
      <w:pPr>
        <w:ind w:left="2666" w:hanging="215"/>
      </w:pPr>
      <w:rPr>
        <w:rFonts w:hint="default"/>
      </w:rPr>
    </w:lvl>
    <w:lvl w:ilvl="6" w:tplc="7172C736">
      <w:start w:val="1"/>
      <w:numFmt w:val="bullet"/>
      <w:lvlText w:val="•"/>
      <w:lvlJc w:val="left"/>
      <w:pPr>
        <w:ind w:left="3176" w:hanging="215"/>
      </w:pPr>
      <w:rPr>
        <w:rFonts w:hint="default"/>
      </w:rPr>
    </w:lvl>
    <w:lvl w:ilvl="7" w:tplc="F1E468FE">
      <w:start w:val="1"/>
      <w:numFmt w:val="bullet"/>
      <w:lvlText w:val="•"/>
      <w:lvlJc w:val="left"/>
      <w:pPr>
        <w:ind w:left="3686" w:hanging="215"/>
      </w:pPr>
      <w:rPr>
        <w:rFonts w:hint="default"/>
      </w:rPr>
    </w:lvl>
    <w:lvl w:ilvl="8" w:tplc="6186E6D6">
      <w:start w:val="1"/>
      <w:numFmt w:val="bullet"/>
      <w:lvlText w:val="•"/>
      <w:lvlJc w:val="left"/>
      <w:pPr>
        <w:ind w:left="4197" w:hanging="215"/>
      </w:pPr>
      <w:rPr>
        <w:rFonts w:hint="default"/>
      </w:rPr>
    </w:lvl>
  </w:abstractNum>
  <w:abstractNum w:abstractNumId="72" w15:restartNumberingAfterBreak="0">
    <w:nsid w:val="0D3F6558"/>
    <w:multiLevelType w:val="hybridMultilevel"/>
    <w:tmpl w:val="60925946"/>
    <w:lvl w:ilvl="0" w:tplc="35A20A5E">
      <w:start w:val="1"/>
      <w:numFmt w:val="decimal"/>
      <w:lvlText w:val="%1)"/>
      <w:lvlJc w:val="left"/>
      <w:pPr>
        <w:ind w:left="111" w:hanging="200"/>
        <w:jc w:val="left"/>
      </w:pPr>
      <w:rPr>
        <w:rFonts w:ascii="Times New Roman" w:eastAsia="Times New Roman" w:hAnsi="Times New Roman" w:hint="default"/>
        <w:color w:val="231F20"/>
        <w:sz w:val="18"/>
        <w:szCs w:val="18"/>
      </w:rPr>
    </w:lvl>
    <w:lvl w:ilvl="1" w:tplc="128831BC">
      <w:start w:val="1"/>
      <w:numFmt w:val="lowerLetter"/>
      <w:lvlText w:val="%2)"/>
      <w:lvlJc w:val="left"/>
      <w:pPr>
        <w:ind w:left="110" w:hanging="189"/>
        <w:jc w:val="left"/>
      </w:pPr>
      <w:rPr>
        <w:rFonts w:ascii="Times New Roman" w:eastAsia="Times New Roman" w:hAnsi="Times New Roman" w:hint="default"/>
        <w:color w:val="231F20"/>
        <w:spacing w:val="-1"/>
        <w:sz w:val="18"/>
        <w:szCs w:val="18"/>
      </w:rPr>
    </w:lvl>
    <w:lvl w:ilvl="2" w:tplc="40B4927E">
      <w:start w:val="1"/>
      <w:numFmt w:val="bullet"/>
      <w:lvlText w:val="•"/>
      <w:lvlJc w:val="left"/>
      <w:pPr>
        <w:ind w:left="80" w:hanging="189"/>
      </w:pPr>
      <w:rPr>
        <w:rFonts w:hint="default"/>
      </w:rPr>
    </w:lvl>
    <w:lvl w:ilvl="3" w:tplc="6E44C152">
      <w:start w:val="1"/>
      <w:numFmt w:val="bullet"/>
      <w:lvlText w:val="•"/>
      <w:lvlJc w:val="left"/>
      <w:pPr>
        <w:ind w:left="48" w:hanging="189"/>
      </w:pPr>
      <w:rPr>
        <w:rFonts w:hint="default"/>
      </w:rPr>
    </w:lvl>
    <w:lvl w:ilvl="4" w:tplc="154A3102">
      <w:start w:val="1"/>
      <w:numFmt w:val="bullet"/>
      <w:lvlText w:val="•"/>
      <w:lvlJc w:val="left"/>
      <w:pPr>
        <w:ind w:left="17" w:hanging="189"/>
      </w:pPr>
      <w:rPr>
        <w:rFonts w:hint="default"/>
      </w:rPr>
    </w:lvl>
    <w:lvl w:ilvl="5" w:tplc="795AE08E">
      <w:start w:val="1"/>
      <w:numFmt w:val="bullet"/>
      <w:lvlText w:val="•"/>
      <w:lvlJc w:val="left"/>
      <w:pPr>
        <w:ind w:left="-15" w:hanging="189"/>
      </w:pPr>
      <w:rPr>
        <w:rFonts w:hint="default"/>
      </w:rPr>
    </w:lvl>
    <w:lvl w:ilvl="6" w:tplc="378414C2">
      <w:start w:val="1"/>
      <w:numFmt w:val="bullet"/>
      <w:lvlText w:val="•"/>
      <w:lvlJc w:val="left"/>
      <w:pPr>
        <w:ind w:left="-46" w:hanging="189"/>
      </w:pPr>
      <w:rPr>
        <w:rFonts w:hint="default"/>
      </w:rPr>
    </w:lvl>
    <w:lvl w:ilvl="7" w:tplc="C5C841EA">
      <w:start w:val="1"/>
      <w:numFmt w:val="bullet"/>
      <w:lvlText w:val="•"/>
      <w:lvlJc w:val="left"/>
      <w:pPr>
        <w:ind w:left="-78" w:hanging="189"/>
      </w:pPr>
      <w:rPr>
        <w:rFonts w:hint="default"/>
      </w:rPr>
    </w:lvl>
    <w:lvl w:ilvl="8" w:tplc="FCD2AB8A">
      <w:start w:val="1"/>
      <w:numFmt w:val="bullet"/>
      <w:lvlText w:val="•"/>
      <w:lvlJc w:val="left"/>
      <w:pPr>
        <w:ind w:left="-109" w:hanging="189"/>
      </w:pPr>
      <w:rPr>
        <w:rFonts w:hint="default"/>
      </w:rPr>
    </w:lvl>
  </w:abstractNum>
  <w:abstractNum w:abstractNumId="73" w15:restartNumberingAfterBreak="0">
    <w:nsid w:val="0D4D6A22"/>
    <w:multiLevelType w:val="hybridMultilevel"/>
    <w:tmpl w:val="EC74A974"/>
    <w:lvl w:ilvl="0" w:tplc="6AD83A5E">
      <w:start w:val="1"/>
      <w:numFmt w:val="decimal"/>
      <w:lvlText w:val="%1)"/>
      <w:lvlJc w:val="left"/>
      <w:pPr>
        <w:ind w:left="115" w:hanging="195"/>
        <w:jc w:val="left"/>
      </w:pPr>
      <w:rPr>
        <w:rFonts w:ascii="Times New Roman" w:eastAsia="Times New Roman" w:hAnsi="Times New Roman" w:hint="default"/>
        <w:color w:val="231F20"/>
        <w:sz w:val="18"/>
        <w:szCs w:val="18"/>
      </w:rPr>
    </w:lvl>
    <w:lvl w:ilvl="1" w:tplc="B046FA60">
      <w:start w:val="1"/>
      <w:numFmt w:val="bullet"/>
      <w:lvlText w:val="•"/>
      <w:lvlJc w:val="left"/>
      <w:pPr>
        <w:ind w:left="635" w:hanging="195"/>
      </w:pPr>
      <w:rPr>
        <w:rFonts w:hint="default"/>
      </w:rPr>
    </w:lvl>
    <w:lvl w:ilvl="2" w:tplc="D902D276">
      <w:start w:val="1"/>
      <w:numFmt w:val="bullet"/>
      <w:lvlText w:val="•"/>
      <w:lvlJc w:val="left"/>
      <w:pPr>
        <w:ind w:left="1156" w:hanging="195"/>
      </w:pPr>
      <w:rPr>
        <w:rFonts w:hint="default"/>
      </w:rPr>
    </w:lvl>
    <w:lvl w:ilvl="3" w:tplc="B0565666">
      <w:start w:val="1"/>
      <w:numFmt w:val="bullet"/>
      <w:lvlText w:val="•"/>
      <w:lvlJc w:val="left"/>
      <w:pPr>
        <w:ind w:left="1677" w:hanging="195"/>
      </w:pPr>
      <w:rPr>
        <w:rFonts w:hint="default"/>
      </w:rPr>
    </w:lvl>
    <w:lvl w:ilvl="4" w:tplc="00204DA2">
      <w:start w:val="1"/>
      <w:numFmt w:val="bullet"/>
      <w:lvlText w:val="•"/>
      <w:lvlJc w:val="left"/>
      <w:pPr>
        <w:ind w:left="2198" w:hanging="195"/>
      </w:pPr>
      <w:rPr>
        <w:rFonts w:hint="default"/>
      </w:rPr>
    </w:lvl>
    <w:lvl w:ilvl="5" w:tplc="CFF8DB7C">
      <w:start w:val="1"/>
      <w:numFmt w:val="bullet"/>
      <w:lvlText w:val="•"/>
      <w:lvlJc w:val="left"/>
      <w:pPr>
        <w:ind w:left="2719" w:hanging="195"/>
      </w:pPr>
      <w:rPr>
        <w:rFonts w:hint="default"/>
      </w:rPr>
    </w:lvl>
    <w:lvl w:ilvl="6" w:tplc="C36241DE">
      <w:start w:val="1"/>
      <w:numFmt w:val="bullet"/>
      <w:lvlText w:val="•"/>
      <w:lvlJc w:val="left"/>
      <w:pPr>
        <w:ind w:left="3240" w:hanging="195"/>
      </w:pPr>
      <w:rPr>
        <w:rFonts w:hint="default"/>
      </w:rPr>
    </w:lvl>
    <w:lvl w:ilvl="7" w:tplc="4E44E6B6">
      <w:start w:val="1"/>
      <w:numFmt w:val="bullet"/>
      <w:lvlText w:val="•"/>
      <w:lvlJc w:val="left"/>
      <w:pPr>
        <w:ind w:left="3761" w:hanging="195"/>
      </w:pPr>
      <w:rPr>
        <w:rFonts w:hint="default"/>
      </w:rPr>
    </w:lvl>
    <w:lvl w:ilvl="8" w:tplc="5AC0FF58">
      <w:start w:val="1"/>
      <w:numFmt w:val="bullet"/>
      <w:lvlText w:val="•"/>
      <w:lvlJc w:val="left"/>
      <w:pPr>
        <w:ind w:left="4281" w:hanging="195"/>
      </w:pPr>
      <w:rPr>
        <w:rFonts w:hint="default"/>
      </w:rPr>
    </w:lvl>
  </w:abstractNum>
  <w:abstractNum w:abstractNumId="74" w15:restartNumberingAfterBreak="0">
    <w:nsid w:val="0D884824"/>
    <w:multiLevelType w:val="hybridMultilevel"/>
    <w:tmpl w:val="80EC4086"/>
    <w:lvl w:ilvl="0" w:tplc="B1BAC5E6">
      <w:start w:val="1"/>
      <w:numFmt w:val="lowerLetter"/>
      <w:lvlText w:val="%1)"/>
      <w:lvlJc w:val="left"/>
      <w:pPr>
        <w:ind w:left="111" w:hanging="190"/>
        <w:jc w:val="left"/>
      </w:pPr>
      <w:rPr>
        <w:rFonts w:ascii="Times New Roman" w:eastAsia="Times New Roman" w:hAnsi="Times New Roman" w:hint="default"/>
        <w:color w:val="231F20"/>
        <w:sz w:val="18"/>
        <w:szCs w:val="18"/>
      </w:rPr>
    </w:lvl>
    <w:lvl w:ilvl="1" w:tplc="98568942">
      <w:start w:val="1"/>
      <w:numFmt w:val="decimal"/>
      <w:lvlText w:val="%2)"/>
      <w:lvlJc w:val="left"/>
      <w:pPr>
        <w:ind w:left="111" w:hanging="192"/>
        <w:jc w:val="left"/>
      </w:pPr>
      <w:rPr>
        <w:rFonts w:ascii="Times New Roman" w:eastAsia="Times New Roman" w:hAnsi="Times New Roman" w:hint="default"/>
        <w:color w:val="231F20"/>
        <w:sz w:val="18"/>
        <w:szCs w:val="18"/>
      </w:rPr>
    </w:lvl>
    <w:lvl w:ilvl="2" w:tplc="4140C6DC">
      <w:start w:val="1"/>
      <w:numFmt w:val="lowerLetter"/>
      <w:lvlText w:val="%3)"/>
      <w:lvlJc w:val="left"/>
      <w:pPr>
        <w:ind w:left="111" w:hanging="200"/>
        <w:jc w:val="left"/>
      </w:pPr>
      <w:rPr>
        <w:rFonts w:ascii="Times New Roman" w:eastAsia="Times New Roman" w:hAnsi="Times New Roman" w:hint="default"/>
        <w:color w:val="231F20"/>
        <w:sz w:val="18"/>
        <w:szCs w:val="18"/>
      </w:rPr>
    </w:lvl>
    <w:lvl w:ilvl="3" w:tplc="6C8CA9A0">
      <w:start w:val="1"/>
      <w:numFmt w:val="decimal"/>
      <w:lvlText w:val="%4)"/>
      <w:lvlJc w:val="left"/>
      <w:pPr>
        <w:ind w:left="114" w:hanging="195"/>
        <w:jc w:val="left"/>
      </w:pPr>
      <w:rPr>
        <w:rFonts w:ascii="Times New Roman" w:eastAsia="Times New Roman" w:hAnsi="Times New Roman" w:hint="default"/>
        <w:color w:val="231F20"/>
        <w:sz w:val="18"/>
        <w:szCs w:val="18"/>
      </w:rPr>
    </w:lvl>
    <w:lvl w:ilvl="4" w:tplc="0B52C04C">
      <w:start w:val="1"/>
      <w:numFmt w:val="bullet"/>
      <w:lvlText w:val="•"/>
      <w:lvlJc w:val="left"/>
      <w:pPr>
        <w:ind w:left="858" w:hanging="195"/>
      </w:pPr>
      <w:rPr>
        <w:rFonts w:hint="default"/>
      </w:rPr>
    </w:lvl>
    <w:lvl w:ilvl="5" w:tplc="9C8C2F8C">
      <w:start w:val="1"/>
      <w:numFmt w:val="bullet"/>
      <w:lvlText w:val="•"/>
      <w:lvlJc w:val="left"/>
      <w:pPr>
        <w:ind w:left="1602" w:hanging="195"/>
      </w:pPr>
      <w:rPr>
        <w:rFonts w:hint="default"/>
      </w:rPr>
    </w:lvl>
    <w:lvl w:ilvl="6" w:tplc="698EF0FA">
      <w:start w:val="1"/>
      <w:numFmt w:val="bullet"/>
      <w:lvlText w:val="•"/>
      <w:lvlJc w:val="left"/>
      <w:pPr>
        <w:ind w:left="2346" w:hanging="195"/>
      </w:pPr>
      <w:rPr>
        <w:rFonts w:hint="default"/>
      </w:rPr>
    </w:lvl>
    <w:lvl w:ilvl="7" w:tplc="623047CC">
      <w:start w:val="1"/>
      <w:numFmt w:val="bullet"/>
      <w:lvlText w:val="•"/>
      <w:lvlJc w:val="left"/>
      <w:pPr>
        <w:ind w:left="3090" w:hanging="195"/>
      </w:pPr>
      <w:rPr>
        <w:rFonts w:hint="default"/>
      </w:rPr>
    </w:lvl>
    <w:lvl w:ilvl="8" w:tplc="E9E0F596">
      <w:start w:val="1"/>
      <w:numFmt w:val="bullet"/>
      <w:lvlText w:val="•"/>
      <w:lvlJc w:val="left"/>
      <w:pPr>
        <w:ind w:left="3834" w:hanging="195"/>
      </w:pPr>
      <w:rPr>
        <w:rFonts w:hint="default"/>
      </w:rPr>
    </w:lvl>
  </w:abstractNum>
  <w:abstractNum w:abstractNumId="75" w15:restartNumberingAfterBreak="0">
    <w:nsid w:val="0DA23F7F"/>
    <w:multiLevelType w:val="hybridMultilevel"/>
    <w:tmpl w:val="3A04182C"/>
    <w:lvl w:ilvl="0" w:tplc="D260533E">
      <w:start w:val="1"/>
      <w:numFmt w:val="decimal"/>
      <w:lvlText w:val="%1)"/>
      <w:lvlJc w:val="left"/>
      <w:pPr>
        <w:ind w:left="112" w:hanging="195"/>
        <w:jc w:val="left"/>
      </w:pPr>
      <w:rPr>
        <w:rFonts w:ascii="Times New Roman" w:eastAsia="Times New Roman" w:hAnsi="Times New Roman" w:hint="default"/>
        <w:color w:val="231F20"/>
        <w:sz w:val="18"/>
        <w:szCs w:val="18"/>
      </w:rPr>
    </w:lvl>
    <w:lvl w:ilvl="1" w:tplc="C3DC5F28">
      <w:start w:val="1"/>
      <w:numFmt w:val="bullet"/>
      <w:lvlText w:val="•"/>
      <w:lvlJc w:val="left"/>
      <w:pPr>
        <w:ind w:left="634" w:hanging="195"/>
      </w:pPr>
      <w:rPr>
        <w:rFonts w:hint="default"/>
      </w:rPr>
    </w:lvl>
    <w:lvl w:ilvl="2" w:tplc="14B483B2">
      <w:start w:val="1"/>
      <w:numFmt w:val="bullet"/>
      <w:lvlText w:val="•"/>
      <w:lvlJc w:val="left"/>
      <w:pPr>
        <w:ind w:left="1155" w:hanging="195"/>
      </w:pPr>
      <w:rPr>
        <w:rFonts w:hint="default"/>
      </w:rPr>
    </w:lvl>
    <w:lvl w:ilvl="3" w:tplc="A71C69D8">
      <w:start w:val="1"/>
      <w:numFmt w:val="bullet"/>
      <w:lvlText w:val="•"/>
      <w:lvlJc w:val="left"/>
      <w:pPr>
        <w:ind w:left="1676" w:hanging="195"/>
      </w:pPr>
      <w:rPr>
        <w:rFonts w:hint="default"/>
      </w:rPr>
    </w:lvl>
    <w:lvl w:ilvl="4" w:tplc="FBD0F9A6">
      <w:start w:val="1"/>
      <w:numFmt w:val="bullet"/>
      <w:lvlText w:val="•"/>
      <w:lvlJc w:val="left"/>
      <w:pPr>
        <w:ind w:left="2198" w:hanging="195"/>
      </w:pPr>
      <w:rPr>
        <w:rFonts w:hint="default"/>
      </w:rPr>
    </w:lvl>
    <w:lvl w:ilvl="5" w:tplc="E488D972">
      <w:start w:val="1"/>
      <w:numFmt w:val="bullet"/>
      <w:lvlText w:val="•"/>
      <w:lvlJc w:val="left"/>
      <w:pPr>
        <w:ind w:left="2719" w:hanging="195"/>
      </w:pPr>
      <w:rPr>
        <w:rFonts w:hint="default"/>
      </w:rPr>
    </w:lvl>
    <w:lvl w:ilvl="6" w:tplc="7F4ABE9E">
      <w:start w:val="1"/>
      <w:numFmt w:val="bullet"/>
      <w:lvlText w:val="•"/>
      <w:lvlJc w:val="left"/>
      <w:pPr>
        <w:ind w:left="3240" w:hanging="195"/>
      </w:pPr>
      <w:rPr>
        <w:rFonts w:hint="default"/>
      </w:rPr>
    </w:lvl>
    <w:lvl w:ilvl="7" w:tplc="39ACD188">
      <w:start w:val="1"/>
      <w:numFmt w:val="bullet"/>
      <w:lvlText w:val="•"/>
      <w:lvlJc w:val="left"/>
      <w:pPr>
        <w:ind w:left="3762" w:hanging="195"/>
      </w:pPr>
      <w:rPr>
        <w:rFonts w:hint="default"/>
      </w:rPr>
    </w:lvl>
    <w:lvl w:ilvl="8" w:tplc="D94A9D8C">
      <w:start w:val="1"/>
      <w:numFmt w:val="bullet"/>
      <w:lvlText w:val="•"/>
      <w:lvlJc w:val="left"/>
      <w:pPr>
        <w:ind w:left="4283" w:hanging="195"/>
      </w:pPr>
      <w:rPr>
        <w:rFonts w:hint="default"/>
      </w:rPr>
    </w:lvl>
  </w:abstractNum>
  <w:abstractNum w:abstractNumId="76" w15:restartNumberingAfterBreak="0">
    <w:nsid w:val="0DA35D7B"/>
    <w:multiLevelType w:val="hybridMultilevel"/>
    <w:tmpl w:val="DED2C446"/>
    <w:lvl w:ilvl="0" w:tplc="42C6F578">
      <w:start w:val="1"/>
      <w:numFmt w:val="decimal"/>
      <w:lvlText w:val="%1)"/>
      <w:lvlJc w:val="left"/>
      <w:pPr>
        <w:ind w:left="109" w:hanging="195"/>
        <w:jc w:val="left"/>
      </w:pPr>
      <w:rPr>
        <w:rFonts w:ascii="Times New Roman" w:eastAsia="Times New Roman" w:hAnsi="Times New Roman" w:hint="default"/>
        <w:color w:val="231F20"/>
        <w:sz w:val="18"/>
        <w:szCs w:val="18"/>
      </w:rPr>
    </w:lvl>
    <w:lvl w:ilvl="1" w:tplc="9D6CCDEE">
      <w:start w:val="1"/>
      <w:numFmt w:val="lowerLetter"/>
      <w:lvlText w:val="%2)"/>
      <w:lvlJc w:val="left"/>
      <w:pPr>
        <w:ind w:left="110" w:hanging="193"/>
        <w:jc w:val="left"/>
      </w:pPr>
      <w:rPr>
        <w:rFonts w:ascii="Times New Roman" w:eastAsia="Times New Roman" w:hAnsi="Times New Roman" w:hint="default"/>
        <w:color w:val="231F20"/>
        <w:sz w:val="18"/>
        <w:szCs w:val="18"/>
      </w:rPr>
    </w:lvl>
    <w:lvl w:ilvl="2" w:tplc="D76CCD44">
      <w:start w:val="1"/>
      <w:numFmt w:val="decimal"/>
      <w:lvlText w:val="%3)"/>
      <w:lvlJc w:val="left"/>
      <w:pPr>
        <w:ind w:left="112" w:hanging="194"/>
        <w:jc w:val="left"/>
      </w:pPr>
      <w:rPr>
        <w:rFonts w:ascii="Times New Roman" w:eastAsia="Times New Roman" w:hAnsi="Times New Roman" w:hint="default"/>
        <w:color w:val="231F20"/>
        <w:sz w:val="18"/>
        <w:szCs w:val="18"/>
      </w:rPr>
    </w:lvl>
    <w:lvl w:ilvl="3" w:tplc="3D9AB656">
      <w:start w:val="1"/>
      <w:numFmt w:val="lowerLetter"/>
      <w:lvlText w:val="%4)"/>
      <w:lvlJc w:val="left"/>
      <w:pPr>
        <w:ind w:left="112" w:hanging="183"/>
        <w:jc w:val="left"/>
      </w:pPr>
      <w:rPr>
        <w:rFonts w:ascii="Times New Roman" w:eastAsia="Times New Roman" w:hAnsi="Times New Roman" w:hint="default"/>
        <w:color w:val="231F20"/>
        <w:sz w:val="18"/>
        <w:szCs w:val="18"/>
      </w:rPr>
    </w:lvl>
    <w:lvl w:ilvl="4" w:tplc="AE324F42">
      <w:start w:val="1"/>
      <w:numFmt w:val="decimal"/>
      <w:lvlText w:val="%5)"/>
      <w:lvlJc w:val="left"/>
      <w:pPr>
        <w:ind w:left="112" w:hanging="200"/>
        <w:jc w:val="left"/>
      </w:pPr>
      <w:rPr>
        <w:rFonts w:ascii="Times New Roman" w:eastAsia="Times New Roman" w:hAnsi="Times New Roman" w:hint="default"/>
        <w:color w:val="231F20"/>
        <w:sz w:val="18"/>
        <w:szCs w:val="18"/>
      </w:rPr>
    </w:lvl>
    <w:lvl w:ilvl="5" w:tplc="2ED4DEF2">
      <w:start w:val="1"/>
      <w:numFmt w:val="bullet"/>
      <w:lvlText w:val="•"/>
      <w:lvlJc w:val="left"/>
      <w:pPr>
        <w:ind w:left="981" w:hanging="200"/>
      </w:pPr>
      <w:rPr>
        <w:rFonts w:hint="default"/>
      </w:rPr>
    </w:lvl>
    <w:lvl w:ilvl="6" w:tplc="7A6CF210">
      <w:start w:val="1"/>
      <w:numFmt w:val="bullet"/>
      <w:lvlText w:val="•"/>
      <w:lvlJc w:val="left"/>
      <w:pPr>
        <w:ind w:left="1850" w:hanging="200"/>
      </w:pPr>
      <w:rPr>
        <w:rFonts w:hint="default"/>
      </w:rPr>
    </w:lvl>
    <w:lvl w:ilvl="7" w:tplc="D85240F2">
      <w:start w:val="1"/>
      <w:numFmt w:val="bullet"/>
      <w:lvlText w:val="•"/>
      <w:lvlJc w:val="left"/>
      <w:pPr>
        <w:ind w:left="2719" w:hanging="200"/>
      </w:pPr>
      <w:rPr>
        <w:rFonts w:hint="default"/>
      </w:rPr>
    </w:lvl>
    <w:lvl w:ilvl="8" w:tplc="D0C0F112">
      <w:start w:val="1"/>
      <w:numFmt w:val="bullet"/>
      <w:lvlText w:val="•"/>
      <w:lvlJc w:val="left"/>
      <w:pPr>
        <w:ind w:left="3587" w:hanging="200"/>
      </w:pPr>
      <w:rPr>
        <w:rFonts w:hint="default"/>
      </w:rPr>
    </w:lvl>
  </w:abstractNum>
  <w:abstractNum w:abstractNumId="77" w15:restartNumberingAfterBreak="0">
    <w:nsid w:val="0DB22A08"/>
    <w:multiLevelType w:val="hybridMultilevel"/>
    <w:tmpl w:val="3FC0FF00"/>
    <w:lvl w:ilvl="0" w:tplc="6F5C9690">
      <w:start w:val="1"/>
      <w:numFmt w:val="decimal"/>
      <w:lvlText w:val="%1)"/>
      <w:lvlJc w:val="left"/>
      <w:pPr>
        <w:ind w:left="110" w:hanging="195"/>
        <w:jc w:val="left"/>
      </w:pPr>
      <w:rPr>
        <w:rFonts w:ascii="Times New Roman" w:eastAsia="Times New Roman" w:hAnsi="Times New Roman" w:hint="default"/>
        <w:color w:val="231F20"/>
        <w:sz w:val="18"/>
        <w:szCs w:val="18"/>
      </w:rPr>
    </w:lvl>
    <w:lvl w:ilvl="1" w:tplc="A96C3C70">
      <w:start w:val="1"/>
      <w:numFmt w:val="bullet"/>
      <w:lvlText w:val="•"/>
      <w:lvlJc w:val="left"/>
      <w:pPr>
        <w:ind w:left="621" w:hanging="195"/>
      </w:pPr>
      <w:rPr>
        <w:rFonts w:hint="default"/>
      </w:rPr>
    </w:lvl>
    <w:lvl w:ilvl="2" w:tplc="0358B128">
      <w:start w:val="1"/>
      <w:numFmt w:val="bullet"/>
      <w:lvlText w:val="•"/>
      <w:lvlJc w:val="left"/>
      <w:pPr>
        <w:ind w:left="1131" w:hanging="195"/>
      </w:pPr>
      <w:rPr>
        <w:rFonts w:hint="default"/>
      </w:rPr>
    </w:lvl>
    <w:lvl w:ilvl="3" w:tplc="D4F0B9B0">
      <w:start w:val="1"/>
      <w:numFmt w:val="bullet"/>
      <w:lvlText w:val="•"/>
      <w:lvlJc w:val="left"/>
      <w:pPr>
        <w:ind w:left="1642" w:hanging="195"/>
      </w:pPr>
      <w:rPr>
        <w:rFonts w:hint="default"/>
      </w:rPr>
    </w:lvl>
    <w:lvl w:ilvl="4" w:tplc="28BAE8B2">
      <w:start w:val="1"/>
      <w:numFmt w:val="bullet"/>
      <w:lvlText w:val="•"/>
      <w:lvlJc w:val="left"/>
      <w:pPr>
        <w:ind w:left="2152" w:hanging="195"/>
      </w:pPr>
      <w:rPr>
        <w:rFonts w:hint="default"/>
      </w:rPr>
    </w:lvl>
    <w:lvl w:ilvl="5" w:tplc="A0D82F34">
      <w:start w:val="1"/>
      <w:numFmt w:val="bullet"/>
      <w:lvlText w:val="•"/>
      <w:lvlJc w:val="left"/>
      <w:pPr>
        <w:ind w:left="2662" w:hanging="195"/>
      </w:pPr>
      <w:rPr>
        <w:rFonts w:hint="default"/>
      </w:rPr>
    </w:lvl>
    <w:lvl w:ilvl="6" w:tplc="46B85F16">
      <w:start w:val="1"/>
      <w:numFmt w:val="bullet"/>
      <w:lvlText w:val="•"/>
      <w:lvlJc w:val="left"/>
      <w:pPr>
        <w:ind w:left="3173" w:hanging="195"/>
      </w:pPr>
      <w:rPr>
        <w:rFonts w:hint="default"/>
      </w:rPr>
    </w:lvl>
    <w:lvl w:ilvl="7" w:tplc="276817A4">
      <w:start w:val="1"/>
      <w:numFmt w:val="bullet"/>
      <w:lvlText w:val="•"/>
      <w:lvlJc w:val="left"/>
      <w:pPr>
        <w:ind w:left="3683" w:hanging="195"/>
      </w:pPr>
      <w:rPr>
        <w:rFonts w:hint="default"/>
      </w:rPr>
    </w:lvl>
    <w:lvl w:ilvl="8" w:tplc="58CE4D86">
      <w:start w:val="1"/>
      <w:numFmt w:val="bullet"/>
      <w:lvlText w:val="•"/>
      <w:lvlJc w:val="left"/>
      <w:pPr>
        <w:ind w:left="4194" w:hanging="195"/>
      </w:pPr>
      <w:rPr>
        <w:rFonts w:hint="default"/>
      </w:rPr>
    </w:lvl>
  </w:abstractNum>
  <w:abstractNum w:abstractNumId="78" w15:restartNumberingAfterBreak="0">
    <w:nsid w:val="0DB636D6"/>
    <w:multiLevelType w:val="hybridMultilevel"/>
    <w:tmpl w:val="D5546EC4"/>
    <w:lvl w:ilvl="0" w:tplc="E1B8D9DC">
      <w:start w:val="1"/>
      <w:numFmt w:val="decimal"/>
      <w:lvlText w:val="%1)"/>
      <w:lvlJc w:val="left"/>
      <w:pPr>
        <w:ind w:left="114" w:hanging="191"/>
        <w:jc w:val="left"/>
      </w:pPr>
      <w:rPr>
        <w:rFonts w:ascii="Times New Roman" w:eastAsia="Times New Roman" w:hAnsi="Times New Roman" w:hint="default"/>
        <w:color w:val="231F20"/>
        <w:spacing w:val="-1"/>
        <w:sz w:val="18"/>
        <w:szCs w:val="18"/>
      </w:rPr>
    </w:lvl>
    <w:lvl w:ilvl="1" w:tplc="7EFC188C">
      <w:start w:val="1"/>
      <w:numFmt w:val="lowerLetter"/>
      <w:lvlText w:val="%2)"/>
      <w:lvlJc w:val="left"/>
      <w:pPr>
        <w:ind w:left="697" w:hanging="185"/>
        <w:jc w:val="left"/>
      </w:pPr>
      <w:rPr>
        <w:rFonts w:ascii="Times New Roman" w:eastAsia="Times New Roman" w:hAnsi="Times New Roman" w:hint="default"/>
        <w:color w:val="231F20"/>
        <w:sz w:val="18"/>
        <w:szCs w:val="18"/>
      </w:rPr>
    </w:lvl>
    <w:lvl w:ilvl="2" w:tplc="3556AA6E">
      <w:start w:val="1"/>
      <w:numFmt w:val="bullet"/>
      <w:lvlText w:val="•"/>
      <w:lvlJc w:val="left"/>
      <w:pPr>
        <w:ind w:left="1211" w:hanging="185"/>
      </w:pPr>
      <w:rPr>
        <w:rFonts w:hint="default"/>
      </w:rPr>
    </w:lvl>
    <w:lvl w:ilvl="3" w:tplc="DC16C212">
      <w:start w:val="1"/>
      <w:numFmt w:val="bullet"/>
      <w:lvlText w:val="•"/>
      <w:lvlJc w:val="left"/>
      <w:pPr>
        <w:ind w:left="1726" w:hanging="185"/>
      </w:pPr>
      <w:rPr>
        <w:rFonts w:hint="default"/>
      </w:rPr>
    </w:lvl>
    <w:lvl w:ilvl="4" w:tplc="E6AABDEE">
      <w:start w:val="1"/>
      <w:numFmt w:val="bullet"/>
      <w:lvlText w:val="•"/>
      <w:lvlJc w:val="left"/>
      <w:pPr>
        <w:ind w:left="2240" w:hanging="185"/>
      </w:pPr>
      <w:rPr>
        <w:rFonts w:hint="default"/>
      </w:rPr>
    </w:lvl>
    <w:lvl w:ilvl="5" w:tplc="F3F49BEA">
      <w:start w:val="1"/>
      <w:numFmt w:val="bullet"/>
      <w:lvlText w:val="•"/>
      <w:lvlJc w:val="left"/>
      <w:pPr>
        <w:ind w:left="2754" w:hanging="185"/>
      </w:pPr>
      <w:rPr>
        <w:rFonts w:hint="default"/>
      </w:rPr>
    </w:lvl>
    <w:lvl w:ilvl="6" w:tplc="D44611D8">
      <w:start w:val="1"/>
      <w:numFmt w:val="bullet"/>
      <w:lvlText w:val="•"/>
      <w:lvlJc w:val="left"/>
      <w:pPr>
        <w:ind w:left="3268" w:hanging="185"/>
      </w:pPr>
      <w:rPr>
        <w:rFonts w:hint="default"/>
      </w:rPr>
    </w:lvl>
    <w:lvl w:ilvl="7" w:tplc="DB60A6AA">
      <w:start w:val="1"/>
      <w:numFmt w:val="bullet"/>
      <w:lvlText w:val="•"/>
      <w:lvlJc w:val="left"/>
      <w:pPr>
        <w:ind w:left="3782" w:hanging="185"/>
      </w:pPr>
      <w:rPr>
        <w:rFonts w:hint="default"/>
      </w:rPr>
    </w:lvl>
    <w:lvl w:ilvl="8" w:tplc="4E709C86">
      <w:start w:val="1"/>
      <w:numFmt w:val="bullet"/>
      <w:lvlText w:val="•"/>
      <w:lvlJc w:val="left"/>
      <w:pPr>
        <w:ind w:left="4296" w:hanging="185"/>
      </w:pPr>
      <w:rPr>
        <w:rFonts w:hint="default"/>
      </w:rPr>
    </w:lvl>
  </w:abstractNum>
  <w:abstractNum w:abstractNumId="79" w15:restartNumberingAfterBreak="0">
    <w:nsid w:val="0EAD43FE"/>
    <w:multiLevelType w:val="hybridMultilevel"/>
    <w:tmpl w:val="60449EAE"/>
    <w:lvl w:ilvl="0" w:tplc="FD180D92">
      <w:start w:val="1"/>
      <w:numFmt w:val="lowerRoman"/>
      <w:lvlText w:val="(%1)"/>
      <w:lvlJc w:val="left"/>
      <w:pPr>
        <w:ind w:left="112" w:hanging="240"/>
        <w:jc w:val="left"/>
      </w:pPr>
      <w:rPr>
        <w:rFonts w:ascii="Times New Roman" w:eastAsia="Times New Roman" w:hAnsi="Times New Roman" w:hint="default"/>
        <w:color w:val="231F20"/>
        <w:sz w:val="18"/>
        <w:szCs w:val="18"/>
      </w:rPr>
    </w:lvl>
    <w:lvl w:ilvl="1" w:tplc="FA4A7676">
      <w:start w:val="1"/>
      <w:numFmt w:val="bullet"/>
      <w:lvlText w:val="•"/>
      <w:lvlJc w:val="left"/>
      <w:pPr>
        <w:ind w:left="622" w:hanging="240"/>
      </w:pPr>
      <w:rPr>
        <w:rFonts w:hint="default"/>
      </w:rPr>
    </w:lvl>
    <w:lvl w:ilvl="2" w:tplc="2E640376">
      <w:start w:val="1"/>
      <w:numFmt w:val="bullet"/>
      <w:lvlText w:val="•"/>
      <w:lvlJc w:val="left"/>
      <w:pPr>
        <w:ind w:left="1133" w:hanging="240"/>
      </w:pPr>
      <w:rPr>
        <w:rFonts w:hint="default"/>
      </w:rPr>
    </w:lvl>
    <w:lvl w:ilvl="3" w:tplc="27A2BFDE">
      <w:start w:val="1"/>
      <w:numFmt w:val="bullet"/>
      <w:lvlText w:val="•"/>
      <w:lvlJc w:val="left"/>
      <w:pPr>
        <w:ind w:left="1643" w:hanging="240"/>
      </w:pPr>
      <w:rPr>
        <w:rFonts w:hint="default"/>
      </w:rPr>
    </w:lvl>
    <w:lvl w:ilvl="4" w:tplc="3CA615E6">
      <w:start w:val="1"/>
      <w:numFmt w:val="bullet"/>
      <w:lvlText w:val="•"/>
      <w:lvlJc w:val="left"/>
      <w:pPr>
        <w:ind w:left="2153" w:hanging="240"/>
      </w:pPr>
      <w:rPr>
        <w:rFonts w:hint="default"/>
      </w:rPr>
    </w:lvl>
    <w:lvl w:ilvl="5" w:tplc="94CCEC16">
      <w:start w:val="1"/>
      <w:numFmt w:val="bullet"/>
      <w:lvlText w:val="•"/>
      <w:lvlJc w:val="left"/>
      <w:pPr>
        <w:ind w:left="2663" w:hanging="240"/>
      </w:pPr>
      <w:rPr>
        <w:rFonts w:hint="default"/>
      </w:rPr>
    </w:lvl>
    <w:lvl w:ilvl="6" w:tplc="A548348A">
      <w:start w:val="1"/>
      <w:numFmt w:val="bullet"/>
      <w:lvlText w:val="•"/>
      <w:lvlJc w:val="left"/>
      <w:pPr>
        <w:ind w:left="3174" w:hanging="240"/>
      </w:pPr>
      <w:rPr>
        <w:rFonts w:hint="default"/>
      </w:rPr>
    </w:lvl>
    <w:lvl w:ilvl="7" w:tplc="03FAEA10">
      <w:start w:val="1"/>
      <w:numFmt w:val="bullet"/>
      <w:lvlText w:val="•"/>
      <w:lvlJc w:val="left"/>
      <w:pPr>
        <w:ind w:left="3684" w:hanging="240"/>
      </w:pPr>
      <w:rPr>
        <w:rFonts w:hint="default"/>
      </w:rPr>
    </w:lvl>
    <w:lvl w:ilvl="8" w:tplc="F97A6606">
      <w:start w:val="1"/>
      <w:numFmt w:val="bullet"/>
      <w:lvlText w:val="•"/>
      <w:lvlJc w:val="left"/>
      <w:pPr>
        <w:ind w:left="4194" w:hanging="240"/>
      </w:pPr>
      <w:rPr>
        <w:rFonts w:hint="default"/>
      </w:rPr>
    </w:lvl>
  </w:abstractNum>
  <w:abstractNum w:abstractNumId="80" w15:restartNumberingAfterBreak="0">
    <w:nsid w:val="0EBC7F14"/>
    <w:multiLevelType w:val="hybridMultilevel"/>
    <w:tmpl w:val="05A258CC"/>
    <w:lvl w:ilvl="0" w:tplc="1D12C570">
      <w:start w:val="1"/>
      <w:numFmt w:val="decimal"/>
      <w:lvlText w:val="%1)"/>
      <w:lvlJc w:val="left"/>
      <w:pPr>
        <w:ind w:left="113" w:hanging="207"/>
        <w:jc w:val="left"/>
      </w:pPr>
      <w:rPr>
        <w:rFonts w:ascii="Times New Roman" w:eastAsia="Times New Roman" w:hAnsi="Times New Roman" w:hint="default"/>
        <w:color w:val="231F20"/>
        <w:sz w:val="18"/>
        <w:szCs w:val="18"/>
      </w:rPr>
    </w:lvl>
    <w:lvl w:ilvl="1" w:tplc="03CE5A22">
      <w:start w:val="1"/>
      <w:numFmt w:val="bullet"/>
      <w:lvlText w:val="•"/>
      <w:lvlJc w:val="left"/>
      <w:pPr>
        <w:ind w:left="623" w:hanging="207"/>
      </w:pPr>
      <w:rPr>
        <w:rFonts w:hint="default"/>
      </w:rPr>
    </w:lvl>
    <w:lvl w:ilvl="2" w:tplc="63A8A2B2">
      <w:start w:val="1"/>
      <w:numFmt w:val="bullet"/>
      <w:lvlText w:val="•"/>
      <w:lvlJc w:val="left"/>
      <w:pPr>
        <w:ind w:left="1133" w:hanging="207"/>
      </w:pPr>
      <w:rPr>
        <w:rFonts w:hint="default"/>
      </w:rPr>
    </w:lvl>
    <w:lvl w:ilvl="3" w:tplc="006A55B6">
      <w:start w:val="1"/>
      <w:numFmt w:val="bullet"/>
      <w:lvlText w:val="•"/>
      <w:lvlJc w:val="left"/>
      <w:pPr>
        <w:ind w:left="1644" w:hanging="207"/>
      </w:pPr>
      <w:rPr>
        <w:rFonts w:hint="default"/>
      </w:rPr>
    </w:lvl>
    <w:lvl w:ilvl="4" w:tplc="BACCA6CC">
      <w:start w:val="1"/>
      <w:numFmt w:val="bullet"/>
      <w:lvlText w:val="•"/>
      <w:lvlJc w:val="left"/>
      <w:pPr>
        <w:ind w:left="2154" w:hanging="207"/>
      </w:pPr>
      <w:rPr>
        <w:rFonts w:hint="default"/>
      </w:rPr>
    </w:lvl>
    <w:lvl w:ilvl="5" w:tplc="6A8AB588">
      <w:start w:val="1"/>
      <w:numFmt w:val="bullet"/>
      <w:lvlText w:val="•"/>
      <w:lvlJc w:val="left"/>
      <w:pPr>
        <w:ind w:left="2665" w:hanging="207"/>
      </w:pPr>
      <w:rPr>
        <w:rFonts w:hint="default"/>
      </w:rPr>
    </w:lvl>
    <w:lvl w:ilvl="6" w:tplc="BD0AD1B6">
      <w:start w:val="1"/>
      <w:numFmt w:val="bullet"/>
      <w:lvlText w:val="•"/>
      <w:lvlJc w:val="left"/>
      <w:pPr>
        <w:ind w:left="3175" w:hanging="207"/>
      </w:pPr>
      <w:rPr>
        <w:rFonts w:hint="default"/>
      </w:rPr>
    </w:lvl>
    <w:lvl w:ilvl="7" w:tplc="DFA2DE00">
      <w:start w:val="1"/>
      <w:numFmt w:val="bullet"/>
      <w:lvlText w:val="•"/>
      <w:lvlJc w:val="left"/>
      <w:pPr>
        <w:ind w:left="3686" w:hanging="207"/>
      </w:pPr>
      <w:rPr>
        <w:rFonts w:hint="default"/>
      </w:rPr>
    </w:lvl>
    <w:lvl w:ilvl="8" w:tplc="25D6FFA2">
      <w:start w:val="1"/>
      <w:numFmt w:val="bullet"/>
      <w:lvlText w:val="•"/>
      <w:lvlJc w:val="left"/>
      <w:pPr>
        <w:ind w:left="4196" w:hanging="207"/>
      </w:pPr>
      <w:rPr>
        <w:rFonts w:hint="default"/>
      </w:rPr>
    </w:lvl>
  </w:abstractNum>
  <w:abstractNum w:abstractNumId="81" w15:restartNumberingAfterBreak="0">
    <w:nsid w:val="0EC013FD"/>
    <w:multiLevelType w:val="hybridMultilevel"/>
    <w:tmpl w:val="F1BC50D6"/>
    <w:lvl w:ilvl="0" w:tplc="9006D4B0">
      <w:start w:val="1"/>
      <w:numFmt w:val="decimal"/>
      <w:lvlText w:val="%1)"/>
      <w:lvlJc w:val="left"/>
      <w:pPr>
        <w:ind w:left="113" w:hanging="195"/>
        <w:jc w:val="left"/>
      </w:pPr>
      <w:rPr>
        <w:rFonts w:ascii="Times New Roman" w:eastAsia="Times New Roman" w:hAnsi="Times New Roman" w:hint="default"/>
        <w:color w:val="231F20"/>
        <w:sz w:val="18"/>
        <w:szCs w:val="18"/>
      </w:rPr>
    </w:lvl>
    <w:lvl w:ilvl="1" w:tplc="F0DCD77C">
      <w:start w:val="1"/>
      <w:numFmt w:val="bullet"/>
      <w:lvlText w:val="•"/>
      <w:lvlJc w:val="left"/>
      <w:pPr>
        <w:ind w:left="635" w:hanging="195"/>
      </w:pPr>
      <w:rPr>
        <w:rFonts w:hint="default"/>
      </w:rPr>
    </w:lvl>
    <w:lvl w:ilvl="2" w:tplc="3DF4134C">
      <w:start w:val="1"/>
      <w:numFmt w:val="bullet"/>
      <w:lvlText w:val="•"/>
      <w:lvlJc w:val="left"/>
      <w:pPr>
        <w:ind w:left="1156" w:hanging="195"/>
      </w:pPr>
      <w:rPr>
        <w:rFonts w:hint="default"/>
      </w:rPr>
    </w:lvl>
    <w:lvl w:ilvl="3" w:tplc="9BB4F1A0">
      <w:start w:val="1"/>
      <w:numFmt w:val="bullet"/>
      <w:lvlText w:val="•"/>
      <w:lvlJc w:val="left"/>
      <w:pPr>
        <w:ind w:left="1677" w:hanging="195"/>
      </w:pPr>
      <w:rPr>
        <w:rFonts w:hint="default"/>
      </w:rPr>
    </w:lvl>
    <w:lvl w:ilvl="4" w:tplc="49EC4EE8">
      <w:start w:val="1"/>
      <w:numFmt w:val="bullet"/>
      <w:lvlText w:val="•"/>
      <w:lvlJc w:val="left"/>
      <w:pPr>
        <w:ind w:left="2198" w:hanging="195"/>
      </w:pPr>
      <w:rPr>
        <w:rFonts w:hint="default"/>
      </w:rPr>
    </w:lvl>
    <w:lvl w:ilvl="5" w:tplc="8F6ED1A0">
      <w:start w:val="1"/>
      <w:numFmt w:val="bullet"/>
      <w:lvlText w:val="•"/>
      <w:lvlJc w:val="left"/>
      <w:pPr>
        <w:ind w:left="2720" w:hanging="195"/>
      </w:pPr>
      <w:rPr>
        <w:rFonts w:hint="default"/>
      </w:rPr>
    </w:lvl>
    <w:lvl w:ilvl="6" w:tplc="8CB4472A">
      <w:start w:val="1"/>
      <w:numFmt w:val="bullet"/>
      <w:lvlText w:val="•"/>
      <w:lvlJc w:val="left"/>
      <w:pPr>
        <w:ind w:left="3241" w:hanging="195"/>
      </w:pPr>
      <w:rPr>
        <w:rFonts w:hint="default"/>
      </w:rPr>
    </w:lvl>
    <w:lvl w:ilvl="7" w:tplc="6C72E68C">
      <w:start w:val="1"/>
      <w:numFmt w:val="bullet"/>
      <w:lvlText w:val="•"/>
      <w:lvlJc w:val="left"/>
      <w:pPr>
        <w:ind w:left="3762" w:hanging="195"/>
      </w:pPr>
      <w:rPr>
        <w:rFonts w:hint="default"/>
      </w:rPr>
    </w:lvl>
    <w:lvl w:ilvl="8" w:tplc="06DEBB06">
      <w:start w:val="1"/>
      <w:numFmt w:val="bullet"/>
      <w:lvlText w:val="•"/>
      <w:lvlJc w:val="left"/>
      <w:pPr>
        <w:ind w:left="4283" w:hanging="195"/>
      </w:pPr>
      <w:rPr>
        <w:rFonts w:hint="default"/>
      </w:rPr>
    </w:lvl>
  </w:abstractNum>
  <w:abstractNum w:abstractNumId="82" w15:restartNumberingAfterBreak="0">
    <w:nsid w:val="0EF33516"/>
    <w:multiLevelType w:val="hybridMultilevel"/>
    <w:tmpl w:val="BBA43D68"/>
    <w:lvl w:ilvl="0" w:tplc="52D2CA1A">
      <w:start w:val="1"/>
      <w:numFmt w:val="decimal"/>
      <w:lvlText w:val="%1)"/>
      <w:lvlJc w:val="left"/>
      <w:pPr>
        <w:ind w:left="115" w:hanging="207"/>
        <w:jc w:val="left"/>
      </w:pPr>
      <w:rPr>
        <w:rFonts w:ascii="Times New Roman" w:eastAsia="Times New Roman" w:hAnsi="Times New Roman" w:hint="default"/>
        <w:color w:val="231F20"/>
        <w:sz w:val="18"/>
        <w:szCs w:val="18"/>
      </w:rPr>
    </w:lvl>
    <w:lvl w:ilvl="1" w:tplc="F3127EF8">
      <w:start w:val="1"/>
      <w:numFmt w:val="bullet"/>
      <w:lvlText w:val="•"/>
      <w:lvlJc w:val="left"/>
      <w:pPr>
        <w:ind w:left="625" w:hanging="207"/>
      </w:pPr>
      <w:rPr>
        <w:rFonts w:hint="default"/>
      </w:rPr>
    </w:lvl>
    <w:lvl w:ilvl="2" w:tplc="50D44FFA">
      <w:start w:val="1"/>
      <w:numFmt w:val="bullet"/>
      <w:lvlText w:val="•"/>
      <w:lvlJc w:val="left"/>
      <w:pPr>
        <w:ind w:left="1135" w:hanging="207"/>
      </w:pPr>
      <w:rPr>
        <w:rFonts w:hint="default"/>
      </w:rPr>
    </w:lvl>
    <w:lvl w:ilvl="3" w:tplc="9DDA5762">
      <w:start w:val="1"/>
      <w:numFmt w:val="bullet"/>
      <w:lvlText w:val="•"/>
      <w:lvlJc w:val="left"/>
      <w:pPr>
        <w:ind w:left="1646" w:hanging="207"/>
      </w:pPr>
      <w:rPr>
        <w:rFonts w:hint="default"/>
      </w:rPr>
    </w:lvl>
    <w:lvl w:ilvl="4" w:tplc="A2C4A116">
      <w:start w:val="1"/>
      <w:numFmt w:val="bullet"/>
      <w:lvlText w:val="•"/>
      <w:lvlJc w:val="left"/>
      <w:pPr>
        <w:ind w:left="2156" w:hanging="207"/>
      </w:pPr>
      <w:rPr>
        <w:rFonts w:hint="default"/>
      </w:rPr>
    </w:lvl>
    <w:lvl w:ilvl="5" w:tplc="57920E9C">
      <w:start w:val="1"/>
      <w:numFmt w:val="bullet"/>
      <w:lvlText w:val="•"/>
      <w:lvlJc w:val="left"/>
      <w:pPr>
        <w:ind w:left="2666" w:hanging="207"/>
      </w:pPr>
      <w:rPr>
        <w:rFonts w:hint="default"/>
      </w:rPr>
    </w:lvl>
    <w:lvl w:ilvl="6" w:tplc="CA5CD01E">
      <w:start w:val="1"/>
      <w:numFmt w:val="bullet"/>
      <w:lvlText w:val="•"/>
      <w:lvlJc w:val="left"/>
      <w:pPr>
        <w:ind w:left="3177" w:hanging="207"/>
      </w:pPr>
      <w:rPr>
        <w:rFonts w:hint="default"/>
      </w:rPr>
    </w:lvl>
    <w:lvl w:ilvl="7" w:tplc="A73E9246">
      <w:start w:val="1"/>
      <w:numFmt w:val="bullet"/>
      <w:lvlText w:val="•"/>
      <w:lvlJc w:val="left"/>
      <w:pPr>
        <w:ind w:left="3687" w:hanging="207"/>
      </w:pPr>
      <w:rPr>
        <w:rFonts w:hint="default"/>
      </w:rPr>
    </w:lvl>
    <w:lvl w:ilvl="8" w:tplc="16B8F732">
      <w:start w:val="1"/>
      <w:numFmt w:val="bullet"/>
      <w:lvlText w:val="•"/>
      <w:lvlJc w:val="left"/>
      <w:pPr>
        <w:ind w:left="4197" w:hanging="207"/>
      </w:pPr>
      <w:rPr>
        <w:rFonts w:hint="default"/>
      </w:rPr>
    </w:lvl>
  </w:abstractNum>
  <w:abstractNum w:abstractNumId="83" w15:restartNumberingAfterBreak="0">
    <w:nsid w:val="0F573D5F"/>
    <w:multiLevelType w:val="hybridMultilevel"/>
    <w:tmpl w:val="2B9EA2E2"/>
    <w:lvl w:ilvl="0" w:tplc="405A1A40">
      <w:start w:val="1"/>
      <w:numFmt w:val="lowerRoman"/>
      <w:lvlText w:val="(%1)"/>
      <w:lvlJc w:val="left"/>
      <w:pPr>
        <w:ind w:left="114" w:hanging="242"/>
        <w:jc w:val="left"/>
      </w:pPr>
      <w:rPr>
        <w:rFonts w:ascii="Times New Roman" w:eastAsia="Times New Roman" w:hAnsi="Times New Roman" w:hint="default"/>
        <w:color w:val="231F20"/>
        <w:sz w:val="18"/>
        <w:szCs w:val="18"/>
      </w:rPr>
    </w:lvl>
    <w:lvl w:ilvl="1" w:tplc="66706966">
      <w:start w:val="1"/>
      <w:numFmt w:val="upperLetter"/>
      <w:lvlText w:val="(%2)"/>
      <w:lvlJc w:val="left"/>
      <w:pPr>
        <w:ind w:left="114" w:hanging="303"/>
        <w:jc w:val="left"/>
      </w:pPr>
      <w:rPr>
        <w:rFonts w:ascii="Times New Roman" w:eastAsia="Times New Roman" w:hAnsi="Times New Roman" w:hint="default"/>
        <w:color w:val="231F20"/>
        <w:sz w:val="18"/>
        <w:szCs w:val="18"/>
      </w:rPr>
    </w:lvl>
    <w:lvl w:ilvl="2" w:tplc="DDB021CA">
      <w:start w:val="1"/>
      <w:numFmt w:val="bullet"/>
      <w:lvlText w:val="•"/>
      <w:lvlJc w:val="left"/>
      <w:pPr>
        <w:ind w:left="681" w:hanging="303"/>
      </w:pPr>
      <w:rPr>
        <w:rFonts w:hint="default"/>
      </w:rPr>
    </w:lvl>
    <w:lvl w:ilvl="3" w:tplc="C5B66AF4">
      <w:start w:val="1"/>
      <w:numFmt w:val="bullet"/>
      <w:lvlText w:val="•"/>
      <w:lvlJc w:val="left"/>
      <w:pPr>
        <w:ind w:left="1249" w:hanging="303"/>
      </w:pPr>
      <w:rPr>
        <w:rFonts w:hint="default"/>
      </w:rPr>
    </w:lvl>
    <w:lvl w:ilvl="4" w:tplc="85628D88">
      <w:start w:val="1"/>
      <w:numFmt w:val="bullet"/>
      <w:lvlText w:val="•"/>
      <w:lvlJc w:val="left"/>
      <w:pPr>
        <w:ind w:left="1816" w:hanging="303"/>
      </w:pPr>
      <w:rPr>
        <w:rFonts w:hint="default"/>
      </w:rPr>
    </w:lvl>
    <w:lvl w:ilvl="5" w:tplc="1BFE2E86">
      <w:start w:val="1"/>
      <w:numFmt w:val="bullet"/>
      <w:lvlText w:val="•"/>
      <w:lvlJc w:val="left"/>
      <w:pPr>
        <w:ind w:left="2384" w:hanging="303"/>
      </w:pPr>
      <w:rPr>
        <w:rFonts w:hint="default"/>
      </w:rPr>
    </w:lvl>
    <w:lvl w:ilvl="6" w:tplc="38D0CCB8">
      <w:start w:val="1"/>
      <w:numFmt w:val="bullet"/>
      <w:lvlText w:val="•"/>
      <w:lvlJc w:val="left"/>
      <w:pPr>
        <w:ind w:left="2951" w:hanging="303"/>
      </w:pPr>
      <w:rPr>
        <w:rFonts w:hint="default"/>
      </w:rPr>
    </w:lvl>
    <w:lvl w:ilvl="7" w:tplc="4C2E13DC">
      <w:start w:val="1"/>
      <w:numFmt w:val="bullet"/>
      <w:lvlText w:val="•"/>
      <w:lvlJc w:val="left"/>
      <w:pPr>
        <w:ind w:left="3518" w:hanging="303"/>
      </w:pPr>
      <w:rPr>
        <w:rFonts w:hint="default"/>
      </w:rPr>
    </w:lvl>
    <w:lvl w:ilvl="8" w:tplc="5F40871C">
      <w:start w:val="1"/>
      <w:numFmt w:val="bullet"/>
      <w:lvlText w:val="•"/>
      <w:lvlJc w:val="left"/>
      <w:pPr>
        <w:ind w:left="4086" w:hanging="303"/>
      </w:pPr>
      <w:rPr>
        <w:rFonts w:hint="default"/>
      </w:rPr>
    </w:lvl>
  </w:abstractNum>
  <w:abstractNum w:abstractNumId="84" w15:restartNumberingAfterBreak="0">
    <w:nsid w:val="0F5E3828"/>
    <w:multiLevelType w:val="hybridMultilevel"/>
    <w:tmpl w:val="20D620A4"/>
    <w:lvl w:ilvl="0" w:tplc="BC628944">
      <w:start w:val="1"/>
      <w:numFmt w:val="decimal"/>
      <w:lvlText w:val="%1)"/>
      <w:lvlJc w:val="left"/>
      <w:pPr>
        <w:ind w:left="113" w:hanging="225"/>
        <w:jc w:val="left"/>
      </w:pPr>
      <w:rPr>
        <w:rFonts w:ascii="Times New Roman" w:eastAsia="Times New Roman" w:hAnsi="Times New Roman" w:hint="default"/>
        <w:color w:val="231F20"/>
        <w:sz w:val="18"/>
        <w:szCs w:val="18"/>
      </w:rPr>
    </w:lvl>
    <w:lvl w:ilvl="1" w:tplc="65DAB6DA">
      <w:start w:val="1"/>
      <w:numFmt w:val="bullet"/>
      <w:lvlText w:val="•"/>
      <w:lvlJc w:val="left"/>
      <w:pPr>
        <w:ind w:left="634" w:hanging="225"/>
      </w:pPr>
      <w:rPr>
        <w:rFonts w:hint="default"/>
      </w:rPr>
    </w:lvl>
    <w:lvl w:ilvl="2" w:tplc="43FA5176">
      <w:start w:val="1"/>
      <w:numFmt w:val="bullet"/>
      <w:lvlText w:val="•"/>
      <w:lvlJc w:val="left"/>
      <w:pPr>
        <w:ind w:left="1155" w:hanging="225"/>
      </w:pPr>
      <w:rPr>
        <w:rFonts w:hint="default"/>
      </w:rPr>
    </w:lvl>
    <w:lvl w:ilvl="3" w:tplc="835A799E">
      <w:start w:val="1"/>
      <w:numFmt w:val="bullet"/>
      <w:lvlText w:val="•"/>
      <w:lvlJc w:val="left"/>
      <w:pPr>
        <w:ind w:left="1677" w:hanging="225"/>
      </w:pPr>
      <w:rPr>
        <w:rFonts w:hint="default"/>
      </w:rPr>
    </w:lvl>
    <w:lvl w:ilvl="4" w:tplc="39FAACEC">
      <w:start w:val="1"/>
      <w:numFmt w:val="bullet"/>
      <w:lvlText w:val="•"/>
      <w:lvlJc w:val="left"/>
      <w:pPr>
        <w:ind w:left="2198" w:hanging="225"/>
      </w:pPr>
      <w:rPr>
        <w:rFonts w:hint="default"/>
      </w:rPr>
    </w:lvl>
    <w:lvl w:ilvl="5" w:tplc="6A84D7BA">
      <w:start w:val="1"/>
      <w:numFmt w:val="bullet"/>
      <w:lvlText w:val="•"/>
      <w:lvlJc w:val="left"/>
      <w:pPr>
        <w:ind w:left="2720" w:hanging="225"/>
      </w:pPr>
      <w:rPr>
        <w:rFonts w:hint="default"/>
      </w:rPr>
    </w:lvl>
    <w:lvl w:ilvl="6" w:tplc="918E85E4">
      <w:start w:val="1"/>
      <w:numFmt w:val="bullet"/>
      <w:lvlText w:val="•"/>
      <w:lvlJc w:val="left"/>
      <w:pPr>
        <w:ind w:left="3241" w:hanging="225"/>
      </w:pPr>
      <w:rPr>
        <w:rFonts w:hint="default"/>
      </w:rPr>
    </w:lvl>
    <w:lvl w:ilvl="7" w:tplc="2482D9BA">
      <w:start w:val="1"/>
      <w:numFmt w:val="bullet"/>
      <w:lvlText w:val="•"/>
      <w:lvlJc w:val="left"/>
      <w:pPr>
        <w:ind w:left="3762" w:hanging="225"/>
      </w:pPr>
      <w:rPr>
        <w:rFonts w:hint="default"/>
      </w:rPr>
    </w:lvl>
    <w:lvl w:ilvl="8" w:tplc="772EAC5C">
      <w:start w:val="1"/>
      <w:numFmt w:val="bullet"/>
      <w:lvlText w:val="•"/>
      <w:lvlJc w:val="left"/>
      <w:pPr>
        <w:ind w:left="4284" w:hanging="225"/>
      </w:pPr>
      <w:rPr>
        <w:rFonts w:hint="default"/>
      </w:rPr>
    </w:lvl>
  </w:abstractNum>
  <w:abstractNum w:abstractNumId="85" w15:restartNumberingAfterBreak="0">
    <w:nsid w:val="0F7E7C61"/>
    <w:multiLevelType w:val="hybridMultilevel"/>
    <w:tmpl w:val="F6D4D674"/>
    <w:lvl w:ilvl="0" w:tplc="E2580B96">
      <w:start w:val="1"/>
      <w:numFmt w:val="decimal"/>
      <w:lvlText w:val="%1)"/>
      <w:lvlJc w:val="left"/>
      <w:pPr>
        <w:ind w:left="113" w:hanging="192"/>
        <w:jc w:val="left"/>
      </w:pPr>
      <w:rPr>
        <w:rFonts w:ascii="Times New Roman" w:eastAsia="Times New Roman" w:hAnsi="Times New Roman" w:hint="default"/>
        <w:color w:val="231F20"/>
        <w:sz w:val="18"/>
        <w:szCs w:val="18"/>
      </w:rPr>
    </w:lvl>
    <w:lvl w:ilvl="1" w:tplc="BEFC47F4">
      <w:start w:val="1"/>
      <w:numFmt w:val="bullet"/>
      <w:lvlText w:val="•"/>
      <w:lvlJc w:val="left"/>
      <w:pPr>
        <w:ind w:left="634" w:hanging="192"/>
      </w:pPr>
      <w:rPr>
        <w:rFonts w:hint="default"/>
      </w:rPr>
    </w:lvl>
    <w:lvl w:ilvl="2" w:tplc="CD3CEB40">
      <w:start w:val="1"/>
      <w:numFmt w:val="bullet"/>
      <w:lvlText w:val="•"/>
      <w:lvlJc w:val="left"/>
      <w:pPr>
        <w:ind w:left="1155" w:hanging="192"/>
      </w:pPr>
      <w:rPr>
        <w:rFonts w:hint="default"/>
      </w:rPr>
    </w:lvl>
    <w:lvl w:ilvl="3" w:tplc="9FDE9B62">
      <w:start w:val="1"/>
      <w:numFmt w:val="bullet"/>
      <w:lvlText w:val="•"/>
      <w:lvlJc w:val="left"/>
      <w:pPr>
        <w:ind w:left="1677" w:hanging="192"/>
      </w:pPr>
      <w:rPr>
        <w:rFonts w:hint="default"/>
      </w:rPr>
    </w:lvl>
    <w:lvl w:ilvl="4" w:tplc="A32C5778">
      <w:start w:val="1"/>
      <w:numFmt w:val="bullet"/>
      <w:lvlText w:val="•"/>
      <w:lvlJc w:val="left"/>
      <w:pPr>
        <w:ind w:left="2198" w:hanging="192"/>
      </w:pPr>
      <w:rPr>
        <w:rFonts w:hint="default"/>
      </w:rPr>
    </w:lvl>
    <w:lvl w:ilvl="5" w:tplc="0AE669F6">
      <w:start w:val="1"/>
      <w:numFmt w:val="bullet"/>
      <w:lvlText w:val="•"/>
      <w:lvlJc w:val="left"/>
      <w:pPr>
        <w:ind w:left="2719" w:hanging="192"/>
      </w:pPr>
      <w:rPr>
        <w:rFonts w:hint="default"/>
      </w:rPr>
    </w:lvl>
    <w:lvl w:ilvl="6" w:tplc="86D2A346">
      <w:start w:val="1"/>
      <w:numFmt w:val="bullet"/>
      <w:lvlText w:val="•"/>
      <w:lvlJc w:val="left"/>
      <w:pPr>
        <w:ind w:left="3241" w:hanging="192"/>
      </w:pPr>
      <w:rPr>
        <w:rFonts w:hint="default"/>
      </w:rPr>
    </w:lvl>
    <w:lvl w:ilvl="7" w:tplc="41B2C860">
      <w:start w:val="1"/>
      <w:numFmt w:val="bullet"/>
      <w:lvlText w:val="•"/>
      <w:lvlJc w:val="left"/>
      <w:pPr>
        <w:ind w:left="3762" w:hanging="192"/>
      </w:pPr>
      <w:rPr>
        <w:rFonts w:hint="default"/>
      </w:rPr>
    </w:lvl>
    <w:lvl w:ilvl="8" w:tplc="87EA8168">
      <w:start w:val="1"/>
      <w:numFmt w:val="bullet"/>
      <w:lvlText w:val="•"/>
      <w:lvlJc w:val="left"/>
      <w:pPr>
        <w:ind w:left="4283" w:hanging="192"/>
      </w:pPr>
      <w:rPr>
        <w:rFonts w:hint="default"/>
      </w:rPr>
    </w:lvl>
  </w:abstractNum>
  <w:abstractNum w:abstractNumId="86" w15:restartNumberingAfterBreak="0">
    <w:nsid w:val="0FC952F3"/>
    <w:multiLevelType w:val="hybridMultilevel"/>
    <w:tmpl w:val="F51001FC"/>
    <w:lvl w:ilvl="0" w:tplc="83386D92">
      <w:start w:val="1"/>
      <w:numFmt w:val="decimal"/>
      <w:lvlText w:val="%1)"/>
      <w:lvlJc w:val="left"/>
      <w:pPr>
        <w:ind w:left="111" w:hanging="191"/>
        <w:jc w:val="left"/>
      </w:pPr>
      <w:rPr>
        <w:rFonts w:ascii="Times New Roman" w:eastAsia="Times New Roman" w:hAnsi="Times New Roman" w:hint="default"/>
        <w:color w:val="231F20"/>
        <w:sz w:val="18"/>
        <w:szCs w:val="18"/>
      </w:rPr>
    </w:lvl>
    <w:lvl w:ilvl="1" w:tplc="F98C3584">
      <w:start w:val="1"/>
      <w:numFmt w:val="bullet"/>
      <w:lvlText w:val="•"/>
      <w:lvlJc w:val="left"/>
      <w:pPr>
        <w:ind w:left="621" w:hanging="191"/>
      </w:pPr>
      <w:rPr>
        <w:rFonts w:hint="default"/>
      </w:rPr>
    </w:lvl>
    <w:lvl w:ilvl="2" w:tplc="901AAEBE">
      <w:start w:val="1"/>
      <w:numFmt w:val="bullet"/>
      <w:lvlText w:val="•"/>
      <w:lvlJc w:val="left"/>
      <w:pPr>
        <w:ind w:left="1131" w:hanging="191"/>
      </w:pPr>
      <w:rPr>
        <w:rFonts w:hint="default"/>
      </w:rPr>
    </w:lvl>
    <w:lvl w:ilvl="3" w:tplc="4EAC6BBA">
      <w:start w:val="1"/>
      <w:numFmt w:val="bullet"/>
      <w:lvlText w:val="•"/>
      <w:lvlJc w:val="left"/>
      <w:pPr>
        <w:ind w:left="1642" w:hanging="191"/>
      </w:pPr>
      <w:rPr>
        <w:rFonts w:hint="default"/>
      </w:rPr>
    </w:lvl>
    <w:lvl w:ilvl="4" w:tplc="5C467814">
      <w:start w:val="1"/>
      <w:numFmt w:val="bullet"/>
      <w:lvlText w:val="•"/>
      <w:lvlJc w:val="left"/>
      <w:pPr>
        <w:ind w:left="2152" w:hanging="191"/>
      </w:pPr>
      <w:rPr>
        <w:rFonts w:hint="default"/>
      </w:rPr>
    </w:lvl>
    <w:lvl w:ilvl="5" w:tplc="3C608FEA">
      <w:start w:val="1"/>
      <w:numFmt w:val="bullet"/>
      <w:lvlText w:val="•"/>
      <w:lvlJc w:val="left"/>
      <w:pPr>
        <w:ind w:left="2662" w:hanging="191"/>
      </w:pPr>
      <w:rPr>
        <w:rFonts w:hint="default"/>
      </w:rPr>
    </w:lvl>
    <w:lvl w:ilvl="6" w:tplc="853E42F6">
      <w:start w:val="1"/>
      <w:numFmt w:val="bullet"/>
      <w:lvlText w:val="•"/>
      <w:lvlJc w:val="left"/>
      <w:pPr>
        <w:ind w:left="3172" w:hanging="191"/>
      </w:pPr>
      <w:rPr>
        <w:rFonts w:hint="default"/>
      </w:rPr>
    </w:lvl>
    <w:lvl w:ilvl="7" w:tplc="53C4DA68">
      <w:start w:val="1"/>
      <w:numFmt w:val="bullet"/>
      <w:lvlText w:val="•"/>
      <w:lvlJc w:val="left"/>
      <w:pPr>
        <w:ind w:left="3683" w:hanging="191"/>
      </w:pPr>
      <w:rPr>
        <w:rFonts w:hint="default"/>
      </w:rPr>
    </w:lvl>
    <w:lvl w:ilvl="8" w:tplc="4536A1B6">
      <w:start w:val="1"/>
      <w:numFmt w:val="bullet"/>
      <w:lvlText w:val="•"/>
      <w:lvlJc w:val="left"/>
      <w:pPr>
        <w:ind w:left="4193" w:hanging="191"/>
      </w:pPr>
      <w:rPr>
        <w:rFonts w:hint="default"/>
      </w:rPr>
    </w:lvl>
  </w:abstractNum>
  <w:abstractNum w:abstractNumId="87" w15:restartNumberingAfterBreak="0">
    <w:nsid w:val="0FCE0B79"/>
    <w:multiLevelType w:val="hybridMultilevel"/>
    <w:tmpl w:val="8F96F350"/>
    <w:lvl w:ilvl="0" w:tplc="F62EC6D0">
      <w:start w:val="1"/>
      <w:numFmt w:val="lowerRoman"/>
      <w:lvlText w:val="(%1)"/>
      <w:lvlJc w:val="left"/>
      <w:pPr>
        <w:ind w:left="110" w:hanging="268"/>
        <w:jc w:val="left"/>
      </w:pPr>
      <w:rPr>
        <w:rFonts w:ascii="Times New Roman" w:eastAsia="Times New Roman" w:hAnsi="Times New Roman" w:hint="default"/>
        <w:color w:val="231F20"/>
        <w:sz w:val="18"/>
        <w:szCs w:val="18"/>
      </w:rPr>
    </w:lvl>
    <w:lvl w:ilvl="1" w:tplc="B220FD1C">
      <w:start w:val="1"/>
      <w:numFmt w:val="bullet"/>
      <w:lvlText w:val="•"/>
      <w:lvlJc w:val="left"/>
      <w:pPr>
        <w:ind w:left="621" w:hanging="268"/>
      </w:pPr>
      <w:rPr>
        <w:rFonts w:hint="default"/>
      </w:rPr>
    </w:lvl>
    <w:lvl w:ilvl="2" w:tplc="C92E872A">
      <w:start w:val="1"/>
      <w:numFmt w:val="bullet"/>
      <w:lvlText w:val="•"/>
      <w:lvlJc w:val="left"/>
      <w:pPr>
        <w:ind w:left="1132" w:hanging="268"/>
      </w:pPr>
      <w:rPr>
        <w:rFonts w:hint="default"/>
      </w:rPr>
    </w:lvl>
    <w:lvl w:ilvl="3" w:tplc="D6286686">
      <w:start w:val="1"/>
      <w:numFmt w:val="bullet"/>
      <w:lvlText w:val="•"/>
      <w:lvlJc w:val="left"/>
      <w:pPr>
        <w:ind w:left="1642" w:hanging="268"/>
      </w:pPr>
      <w:rPr>
        <w:rFonts w:hint="default"/>
      </w:rPr>
    </w:lvl>
    <w:lvl w:ilvl="4" w:tplc="890AA9C2">
      <w:start w:val="1"/>
      <w:numFmt w:val="bullet"/>
      <w:lvlText w:val="•"/>
      <w:lvlJc w:val="left"/>
      <w:pPr>
        <w:ind w:left="2153" w:hanging="268"/>
      </w:pPr>
      <w:rPr>
        <w:rFonts w:hint="default"/>
      </w:rPr>
    </w:lvl>
    <w:lvl w:ilvl="5" w:tplc="00949244">
      <w:start w:val="1"/>
      <w:numFmt w:val="bullet"/>
      <w:lvlText w:val="•"/>
      <w:lvlJc w:val="left"/>
      <w:pPr>
        <w:ind w:left="2664" w:hanging="268"/>
      </w:pPr>
      <w:rPr>
        <w:rFonts w:hint="default"/>
      </w:rPr>
    </w:lvl>
    <w:lvl w:ilvl="6" w:tplc="D7F8C670">
      <w:start w:val="1"/>
      <w:numFmt w:val="bullet"/>
      <w:lvlText w:val="•"/>
      <w:lvlJc w:val="left"/>
      <w:pPr>
        <w:ind w:left="3174" w:hanging="268"/>
      </w:pPr>
      <w:rPr>
        <w:rFonts w:hint="default"/>
      </w:rPr>
    </w:lvl>
    <w:lvl w:ilvl="7" w:tplc="6FD6D2CE">
      <w:start w:val="1"/>
      <w:numFmt w:val="bullet"/>
      <w:lvlText w:val="•"/>
      <w:lvlJc w:val="left"/>
      <w:pPr>
        <w:ind w:left="3685" w:hanging="268"/>
      </w:pPr>
      <w:rPr>
        <w:rFonts w:hint="default"/>
      </w:rPr>
    </w:lvl>
    <w:lvl w:ilvl="8" w:tplc="D2A8132E">
      <w:start w:val="1"/>
      <w:numFmt w:val="bullet"/>
      <w:lvlText w:val="•"/>
      <w:lvlJc w:val="left"/>
      <w:pPr>
        <w:ind w:left="4196" w:hanging="268"/>
      </w:pPr>
      <w:rPr>
        <w:rFonts w:hint="default"/>
      </w:rPr>
    </w:lvl>
  </w:abstractNum>
  <w:abstractNum w:abstractNumId="88" w15:restartNumberingAfterBreak="0">
    <w:nsid w:val="0FF0141D"/>
    <w:multiLevelType w:val="hybridMultilevel"/>
    <w:tmpl w:val="9244B76E"/>
    <w:lvl w:ilvl="0" w:tplc="99A84D42">
      <w:start w:val="1"/>
      <w:numFmt w:val="lowerRoman"/>
      <w:lvlText w:val="(%1)"/>
      <w:lvlJc w:val="left"/>
      <w:pPr>
        <w:ind w:left="114" w:hanging="228"/>
        <w:jc w:val="left"/>
      </w:pPr>
      <w:rPr>
        <w:rFonts w:ascii="Times New Roman" w:eastAsia="Times New Roman" w:hAnsi="Times New Roman" w:hint="default"/>
        <w:color w:val="231F20"/>
        <w:sz w:val="18"/>
        <w:szCs w:val="18"/>
      </w:rPr>
    </w:lvl>
    <w:lvl w:ilvl="1" w:tplc="4BB24002">
      <w:start w:val="1"/>
      <w:numFmt w:val="bullet"/>
      <w:lvlText w:val="•"/>
      <w:lvlJc w:val="left"/>
      <w:pPr>
        <w:ind w:left="625" w:hanging="228"/>
      </w:pPr>
      <w:rPr>
        <w:rFonts w:hint="default"/>
      </w:rPr>
    </w:lvl>
    <w:lvl w:ilvl="2" w:tplc="FDDA26E8">
      <w:start w:val="1"/>
      <w:numFmt w:val="bullet"/>
      <w:lvlText w:val="•"/>
      <w:lvlJc w:val="left"/>
      <w:pPr>
        <w:ind w:left="1135" w:hanging="228"/>
      </w:pPr>
      <w:rPr>
        <w:rFonts w:hint="default"/>
      </w:rPr>
    </w:lvl>
    <w:lvl w:ilvl="3" w:tplc="EF7E73CC">
      <w:start w:val="1"/>
      <w:numFmt w:val="bullet"/>
      <w:lvlText w:val="•"/>
      <w:lvlJc w:val="left"/>
      <w:pPr>
        <w:ind w:left="1646" w:hanging="228"/>
      </w:pPr>
      <w:rPr>
        <w:rFonts w:hint="default"/>
      </w:rPr>
    </w:lvl>
    <w:lvl w:ilvl="4" w:tplc="C4EA0052">
      <w:start w:val="1"/>
      <w:numFmt w:val="bullet"/>
      <w:lvlText w:val="•"/>
      <w:lvlJc w:val="left"/>
      <w:pPr>
        <w:ind w:left="2157" w:hanging="228"/>
      </w:pPr>
      <w:rPr>
        <w:rFonts w:hint="default"/>
      </w:rPr>
    </w:lvl>
    <w:lvl w:ilvl="5" w:tplc="896EC9B0">
      <w:start w:val="1"/>
      <w:numFmt w:val="bullet"/>
      <w:lvlText w:val="•"/>
      <w:lvlJc w:val="left"/>
      <w:pPr>
        <w:ind w:left="2667" w:hanging="228"/>
      </w:pPr>
      <w:rPr>
        <w:rFonts w:hint="default"/>
      </w:rPr>
    </w:lvl>
    <w:lvl w:ilvl="6" w:tplc="ECA62564">
      <w:start w:val="1"/>
      <w:numFmt w:val="bullet"/>
      <w:lvlText w:val="•"/>
      <w:lvlJc w:val="left"/>
      <w:pPr>
        <w:ind w:left="3178" w:hanging="228"/>
      </w:pPr>
      <w:rPr>
        <w:rFonts w:hint="default"/>
      </w:rPr>
    </w:lvl>
    <w:lvl w:ilvl="7" w:tplc="C9B49C74">
      <w:start w:val="1"/>
      <w:numFmt w:val="bullet"/>
      <w:lvlText w:val="•"/>
      <w:lvlJc w:val="left"/>
      <w:pPr>
        <w:ind w:left="3688" w:hanging="228"/>
      </w:pPr>
      <w:rPr>
        <w:rFonts w:hint="default"/>
      </w:rPr>
    </w:lvl>
    <w:lvl w:ilvl="8" w:tplc="740A40C2">
      <w:start w:val="1"/>
      <w:numFmt w:val="bullet"/>
      <w:lvlText w:val="•"/>
      <w:lvlJc w:val="left"/>
      <w:pPr>
        <w:ind w:left="4199" w:hanging="228"/>
      </w:pPr>
      <w:rPr>
        <w:rFonts w:hint="default"/>
      </w:rPr>
    </w:lvl>
  </w:abstractNum>
  <w:abstractNum w:abstractNumId="89" w15:restartNumberingAfterBreak="0">
    <w:nsid w:val="10891915"/>
    <w:multiLevelType w:val="hybridMultilevel"/>
    <w:tmpl w:val="D64A92FE"/>
    <w:lvl w:ilvl="0" w:tplc="A38812CA">
      <w:start w:val="1"/>
      <w:numFmt w:val="lowerLetter"/>
      <w:lvlText w:val="%1)"/>
      <w:lvlJc w:val="left"/>
      <w:pPr>
        <w:ind w:left="696" w:hanging="185"/>
        <w:jc w:val="left"/>
      </w:pPr>
      <w:rPr>
        <w:rFonts w:ascii="Times New Roman" w:eastAsia="Times New Roman" w:hAnsi="Times New Roman" w:hint="default"/>
        <w:color w:val="231F20"/>
        <w:sz w:val="18"/>
        <w:szCs w:val="18"/>
      </w:rPr>
    </w:lvl>
    <w:lvl w:ilvl="1" w:tplc="0BD41880">
      <w:start w:val="1"/>
      <w:numFmt w:val="decimal"/>
      <w:lvlText w:val="%2)"/>
      <w:lvlJc w:val="left"/>
      <w:pPr>
        <w:ind w:left="114" w:hanging="195"/>
        <w:jc w:val="left"/>
      </w:pPr>
      <w:rPr>
        <w:rFonts w:ascii="Times New Roman" w:eastAsia="Times New Roman" w:hAnsi="Times New Roman" w:hint="default"/>
        <w:color w:val="231F20"/>
        <w:sz w:val="18"/>
        <w:szCs w:val="18"/>
      </w:rPr>
    </w:lvl>
    <w:lvl w:ilvl="2" w:tplc="5016D9BA">
      <w:start w:val="1"/>
      <w:numFmt w:val="lowerLetter"/>
      <w:lvlText w:val="%3)"/>
      <w:lvlJc w:val="left"/>
      <w:pPr>
        <w:ind w:left="114" w:hanging="198"/>
        <w:jc w:val="left"/>
      </w:pPr>
      <w:rPr>
        <w:rFonts w:ascii="Times New Roman" w:eastAsia="Times New Roman" w:hAnsi="Times New Roman" w:hint="default"/>
        <w:color w:val="231F20"/>
        <w:sz w:val="18"/>
        <w:szCs w:val="18"/>
      </w:rPr>
    </w:lvl>
    <w:lvl w:ilvl="3" w:tplc="6C7E86FE">
      <w:start w:val="1"/>
      <w:numFmt w:val="decimal"/>
      <w:lvlText w:val="%4)"/>
      <w:lvlJc w:val="left"/>
      <w:pPr>
        <w:ind w:left="115" w:hanging="225"/>
        <w:jc w:val="left"/>
      </w:pPr>
      <w:rPr>
        <w:rFonts w:ascii="Times New Roman" w:eastAsia="Times New Roman" w:hAnsi="Times New Roman" w:hint="default"/>
        <w:color w:val="231F20"/>
        <w:sz w:val="18"/>
        <w:szCs w:val="18"/>
      </w:rPr>
    </w:lvl>
    <w:lvl w:ilvl="4" w:tplc="5BDCA464">
      <w:start w:val="1"/>
      <w:numFmt w:val="bullet"/>
      <w:lvlText w:val="•"/>
      <w:lvlJc w:val="left"/>
      <w:pPr>
        <w:ind w:left="1342" w:hanging="225"/>
      </w:pPr>
      <w:rPr>
        <w:rFonts w:hint="default"/>
      </w:rPr>
    </w:lvl>
    <w:lvl w:ilvl="5" w:tplc="435CAF64">
      <w:start w:val="1"/>
      <w:numFmt w:val="bullet"/>
      <w:lvlText w:val="•"/>
      <w:lvlJc w:val="left"/>
      <w:pPr>
        <w:ind w:left="1988" w:hanging="225"/>
      </w:pPr>
      <w:rPr>
        <w:rFonts w:hint="default"/>
      </w:rPr>
    </w:lvl>
    <w:lvl w:ilvl="6" w:tplc="0674FC32">
      <w:start w:val="1"/>
      <w:numFmt w:val="bullet"/>
      <w:lvlText w:val="•"/>
      <w:lvlJc w:val="left"/>
      <w:pPr>
        <w:ind w:left="2634" w:hanging="225"/>
      </w:pPr>
      <w:rPr>
        <w:rFonts w:hint="default"/>
      </w:rPr>
    </w:lvl>
    <w:lvl w:ilvl="7" w:tplc="A5262ECE">
      <w:start w:val="1"/>
      <w:numFmt w:val="bullet"/>
      <w:lvlText w:val="•"/>
      <w:lvlJc w:val="left"/>
      <w:pPr>
        <w:ind w:left="3280" w:hanging="225"/>
      </w:pPr>
      <w:rPr>
        <w:rFonts w:hint="default"/>
      </w:rPr>
    </w:lvl>
    <w:lvl w:ilvl="8" w:tplc="20B671BC">
      <w:start w:val="1"/>
      <w:numFmt w:val="bullet"/>
      <w:lvlText w:val="•"/>
      <w:lvlJc w:val="left"/>
      <w:pPr>
        <w:ind w:left="3926" w:hanging="225"/>
      </w:pPr>
      <w:rPr>
        <w:rFonts w:hint="default"/>
      </w:rPr>
    </w:lvl>
  </w:abstractNum>
  <w:abstractNum w:abstractNumId="90" w15:restartNumberingAfterBreak="0">
    <w:nsid w:val="10DB579B"/>
    <w:multiLevelType w:val="hybridMultilevel"/>
    <w:tmpl w:val="470AD3C4"/>
    <w:lvl w:ilvl="0" w:tplc="B9AEBADA">
      <w:start w:val="1"/>
      <w:numFmt w:val="decimal"/>
      <w:lvlText w:val="%1)"/>
      <w:lvlJc w:val="left"/>
      <w:pPr>
        <w:ind w:left="707" w:hanging="195"/>
        <w:jc w:val="left"/>
      </w:pPr>
      <w:rPr>
        <w:rFonts w:ascii="Times New Roman" w:eastAsia="Times New Roman" w:hAnsi="Times New Roman" w:hint="default"/>
        <w:color w:val="231F20"/>
        <w:sz w:val="18"/>
        <w:szCs w:val="18"/>
      </w:rPr>
    </w:lvl>
    <w:lvl w:ilvl="1" w:tplc="E4B0B2DC">
      <w:start w:val="1"/>
      <w:numFmt w:val="bullet"/>
      <w:lvlText w:val="•"/>
      <w:lvlJc w:val="left"/>
      <w:pPr>
        <w:ind w:left="1158" w:hanging="195"/>
      </w:pPr>
      <w:rPr>
        <w:rFonts w:hint="default"/>
      </w:rPr>
    </w:lvl>
    <w:lvl w:ilvl="2" w:tplc="54F6F19A">
      <w:start w:val="1"/>
      <w:numFmt w:val="bullet"/>
      <w:lvlText w:val="•"/>
      <w:lvlJc w:val="left"/>
      <w:pPr>
        <w:ind w:left="1609" w:hanging="195"/>
      </w:pPr>
      <w:rPr>
        <w:rFonts w:hint="default"/>
      </w:rPr>
    </w:lvl>
    <w:lvl w:ilvl="3" w:tplc="215290C2">
      <w:start w:val="1"/>
      <w:numFmt w:val="bullet"/>
      <w:lvlText w:val="•"/>
      <w:lvlJc w:val="left"/>
      <w:pPr>
        <w:ind w:left="2061" w:hanging="195"/>
      </w:pPr>
      <w:rPr>
        <w:rFonts w:hint="default"/>
      </w:rPr>
    </w:lvl>
    <w:lvl w:ilvl="4" w:tplc="02585BB6">
      <w:start w:val="1"/>
      <w:numFmt w:val="bullet"/>
      <w:lvlText w:val="•"/>
      <w:lvlJc w:val="left"/>
      <w:pPr>
        <w:ind w:left="2512" w:hanging="195"/>
      </w:pPr>
      <w:rPr>
        <w:rFonts w:hint="default"/>
      </w:rPr>
    </w:lvl>
    <w:lvl w:ilvl="5" w:tplc="E1421E5A">
      <w:start w:val="1"/>
      <w:numFmt w:val="bullet"/>
      <w:lvlText w:val="•"/>
      <w:lvlJc w:val="left"/>
      <w:pPr>
        <w:ind w:left="2963" w:hanging="195"/>
      </w:pPr>
      <w:rPr>
        <w:rFonts w:hint="default"/>
      </w:rPr>
    </w:lvl>
    <w:lvl w:ilvl="6" w:tplc="D5A0084C">
      <w:start w:val="1"/>
      <w:numFmt w:val="bullet"/>
      <w:lvlText w:val="•"/>
      <w:lvlJc w:val="left"/>
      <w:pPr>
        <w:ind w:left="3414" w:hanging="195"/>
      </w:pPr>
      <w:rPr>
        <w:rFonts w:hint="default"/>
      </w:rPr>
    </w:lvl>
    <w:lvl w:ilvl="7" w:tplc="AE9079F2">
      <w:start w:val="1"/>
      <w:numFmt w:val="bullet"/>
      <w:lvlText w:val="•"/>
      <w:lvlJc w:val="left"/>
      <w:pPr>
        <w:ind w:left="3865" w:hanging="195"/>
      </w:pPr>
      <w:rPr>
        <w:rFonts w:hint="default"/>
      </w:rPr>
    </w:lvl>
    <w:lvl w:ilvl="8" w:tplc="B71C3282">
      <w:start w:val="1"/>
      <w:numFmt w:val="bullet"/>
      <w:lvlText w:val="•"/>
      <w:lvlJc w:val="left"/>
      <w:pPr>
        <w:ind w:left="4316" w:hanging="195"/>
      </w:pPr>
      <w:rPr>
        <w:rFonts w:hint="default"/>
      </w:rPr>
    </w:lvl>
  </w:abstractNum>
  <w:abstractNum w:abstractNumId="91" w15:restartNumberingAfterBreak="0">
    <w:nsid w:val="114B191B"/>
    <w:multiLevelType w:val="hybridMultilevel"/>
    <w:tmpl w:val="C764F434"/>
    <w:lvl w:ilvl="0" w:tplc="FA949FC8">
      <w:start w:val="1"/>
      <w:numFmt w:val="lowerLetter"/>
      <w:lvlText w:val="%1)"/>
      <w:lvlJc w:val="left"/>
      <w:pPr>
        <w:ind w:left="511" w:hanging="185"/>
        <w:jc w:val="left"/>
      </w:pPr>
      <w:rPr>
        <w:rFonts w:ascii="Times New Roman" w:eastAsia="Times New Roman" w:hAnsi="Times New Roman" w:hint="default"/>
        <w:color w:val="231F20"/>
        <w:sz w:val="18"/>
        <w:szCs w:val="18"/>
      </w:rPr>
    </w:lvl>
    <w:lvl w:ilvl="1" w:tplc="6ABE8370">
      <w:start w:val="1"/>
      <w:numFmt w:val="decimal"/>
      <w:lvlText w:val="%2)"/>
      <w:lvlJc w:val="left"/>
      <w:pPr>
        <w:ind w:left="114" w:hanging="195"/>
        <w:jc w:val="left"/>
      </w:pPr>
      <w:rPr>
        <w:rFonts w:ascii="Times New Roman" w:eastAsia="Times New Roman" w:hAnsi="Times New Roman" w:hint="default"/>
        <w:color w:val="231F20"/>
        <w:sz w:val="18"/>
        <w:szCs w:val="18"/>
      </w:rPr>
    </w:lvl>
    <w:lvl w:ilvl="2" w:tplc="E2520790">
      <w:start w:val="1"/>
      <w:numFmt w:val="lowerLetter"/>
      <w:lvlText w:val="%3)"/>
      <w:lvlJc w:val="left"/>
      <w:pPr>
        <w:ind w:left="114" w:hanging="203"/>
        <w:jc w:val="left"/>
      </w:pPr>
      <w:rPr>
        <w:rFonts w:ascii="Times New Roman" w:eastAsia="Times New Roman" w:hAnsi="Times New Roman" w:hint="default"/>
        <w:color w:val="231F20"/>
        <w:sz w:val="18"/>
        <w:szCs w:val="18"/>
      </w:rPr>
    </w:lvl>
    <w:lvl w:ilvl="3" w:tplc="58EA5CC8">
      <w:start w:val="1"/>
      <w:numFmt w:val="decimal"/>
      <w:lvlText w:val="%4)"/>
      <w:lvlJc w:val="left"/>
      <w:pPr>
        <w:ind w:left="114" w:hanging="195"/>
        <w:jc w:val="left"/>
      </w:pPr>
      <w:rPr>
        <w:rFonts w:ascii="Times New Roman" w:eastAsia="Times New Roman" w:hAnsi="Times New Roman" w:hint="default"/>
        <w:color w:val="231F20"/>
        <w:sz w:val="18"/>
        <w:szCs w:val="18"/>
      </w:rPr>
    </w:lvl>
    <w:lvl w:ilvl="4" w:tplc="F6C459F0">
      <w:start w:val="1"/>
      <w:numFmt w:val="bullet"/>
      <w:lvlText w:val="•"/>
      <w:lvlJc w:val="left"/>
      <w:pPr>
        <w:ind w:left="1183" w:hanging="195"/>
      </w:pPr>
      <w:rPr>
        <w:rFonts w:hint="default"/>
      </w:rPr>
    </w:lvl>
    <w:lvl w:ilvl="5" w:tplc="A9327640">
      <w:start w:val="1"/>
      <w:numFmt w:val="bullet"/>
      <w:lvlText w:val="•"/>
      <w:lvlJc w:val="left"/>
      <w:pPr>
        <w:ind w:left="1856" w:hanging="195"/>
      </w:pPr>
      <w:rPr>
        <w:rFonts w:hint="default"/>
      </w:rPr>
    </w:lvl>
    <w:lvl w:ilvl="6" w:tplc="FD009A36">
      <w:start w:val="1"/>
      <w:numFmt w:val="bullet"/>
      <w:lvlText w:val="•"/>
      <w:lvlJc w:val="left"/>
      <w:pPr>
        <w:ind w:left="2528" w:hanging="195"/>
      </w:pPr>
      <w:rPr>
        <w:rFonts w:hint="default"/>
      </w:rPr>
    </w:lvl>
    <w:lvl w:ilvl="7" w:tplc="9D08A438">
      <w:start w:val="1"/>
      <w:numFmt w:val="bullet"/>
      <w:lvlText w:val="•"/>
      <w:lvlJc w:val="left"/>
      <w:pPr>
        <w:ind w:left="3201" w:hanging="195"/>
      </w:pPr>
      <w:rPr>
        <w:rFonts w:hint="default"/>
      </w:rPr>
    </w:lvl>
    <w:lvl w:ilvl="8" w:tplc="63C85130">
      <w:start w:val="1"/>
      <w:numFmt w:val="bullet"/>
      <w:lvlText w:val="•"/>
      <w:lvlJc w:val="left"/>
      <w:pPr>
        <w:ind w:left="3873" w:hanging="195"/>
      </w:pPr>
      <w:rPr>
        <w:rFonts w:hint="default"/>
      </w:rPr>
    </w:lvl>
  </w:abstractNum>
  <w:abstractNum w:abstractNumId="92" w15:restartNumberingAfterBreak="0">
    <w:nsid w:val="114B2668"/>
    <w:multiLevelType w:val="hybridMultilevel"/>
    <w:tmpl w:val="2AF086EC"/>
    <w:lvl w:ilvl="0" w:tplc="803AB984">
      <w:start w:val="1"/>
      <w:numFmt w:val="decimal"/>
      <w:lvlText w:val="%1)"/>
      <w:lvlJc w:val="left"/>
      <w:pPr>
        <w:ind w:left="112" w:hanging="195"/>
        <w:jc w:val="left"/>
      </w:pPr>
      <w:rPr>
        <w:rFonts w:ascii="Times New Roman" w:eastAsia="Times New Roman" w:hAnsi="Times New Roman" w:hint="default"/>
        <w:color w:val="231F20"/>
        <w:sz w:val="18"/>
        <w:szCs w:val="18"/>
      </w:rPr>
    </w:lvl>
    <w:lvl w:ilvl="1" w:tplc="ACC8281A">
      <w:start w:val="1"/>
      <w:numFmt w:val="bullet"/>
      <w:lvlText w:val="•"/>
      <w:lvlJc w:val="left"/>
      <w:pPr>
        <w:ind w:left="622" w:hanging="195"/>
      </w:pPr>
      <w:rPr>
        <w:rFonts w:hint="default"/>
      </w:rPr>
    </w:lvl>
    <w:lvl w:ilvl="2" w:tplc="C4EC3A62">
      <w:start w:val="1"/>
      <w:numFmt w:val="bullet"/>
      <w:lvlText w:val="•"/>
      <w:lvlJc w:val="left"/>
      <w:pPr>
        <w:ind w:left="1133" w:hanging="195"/>
      </w:pPr>
      <w:rPr>
        <w:rFonts w:hint="default"/>
      </w:rPr>
    </w:lvl>
    <w:lvl w:ilvl="3" w:tplc="2E18D8E4">
      <w:start w:val="1"/>
      <w:numFmt w:val="bullet"/>
      <w:lvlText w:val="•"/>
      <w:lvlJc w:val="left"/>
      <w:pPr>
        <w:ind w:left="1643" w:hanging="195"/>
      </w:pPr>
      <w:rPr>
        <w:rFonts w:hint="default"/>
      </w:rPr>
    </w:lvl>
    <w:lvl w:ilvl="4" w:tplc="364ED708">
      <w:start w:val="1"/>
      <w:numFmt w:val="bullet"/>
      <w:lvlText w:val="•"/>
      <w:lvlJc w:val="left"/>
      <w:pPr>
        <w:ind w:left="2154" w:hanging="195"/>
      </w:pPr>
      <w:rPr>
        <w:rFonts w:hint="default"/>
      </w:rPr>
    </w:lvl>
    <w:lvl w:ilvl="5" w:tplc="E688A5EC">
      <w:start w:val="1"/>
      <w:numFmt w:val="bullet"/>
      <w:lvlText w:val="•"/>
      <w:lvlJc w:val="left"/>
      <w:pPr>
        <w:ind w:left="2664" w:hanging="195"/>
      </w:pPr>
      <w:rPr>
        <w:rFonts w:hint="default"/>
      </w:rPr>
    </w:lvl>
    <w:lvl w:ilvl="6" w:tplc="EA4E4050">
      <w:start w:val="1"/>
      <w:numFmt w:val="bullet"/>
      <w:lvlText w:val="•"/>
      <w:lvlJc w:val="left"/>
      <w:pPr>
        <w:ind w:left="3174" w:hanging="195"/>
      </w:pPr>
      <w:rPr>
        <w:rFonts w:hint="default"/>
      </w:rPr>
    </w:lvl>
    <w:lvl w:ilvl="7" w:tplc="B8E24652">
      <w:start w:val="1"/>
      <w:numFmt w:val="bullet"/>
      <w:lvlText w:val="•"/>
      <w:lvlJc w:val="left"/>
      <w:pPr>
        <w:ind w:left="3685" w:hanging="195"/>
      </w:pPr>
      <w:rPr>
        <w:rFonts w:hint="default"/>
      </w:rPr>
    </w:lvl>
    <w:lvl w:ilvl="8" w:tplc="2B860FCA">
      <w:start w:val="1"/>
      <w:numFmt w:val="bullet"/>
      <w:lvlText w:val="•"/>
      <w:lvlJc w:val="left"/>
      <w:pPr>
        <w:ind w:left="4195" w:hanging="195"/>
      </w:pPr>
      <w:rPr>
        <w:rFonts w:hint="default"/>
      </w:rPr>
    </w:lvl>
  </w:abstractNum>
  <w:abstractNum w:abstractNumId="93" w15:restartNumberingAfterBreak="0">
    <w:nsid w:val="114C4232"/>
    <w:multiLevelType w:val="hybridMultilevel"/>
    <w:tmpl w:val="7604F4EE"/>
    <w:lvl w:ilvl="0" w:tplc="0E1A7A78">
      <w:start w:val="1"/>
      <w:numFmt w:val="decimal"/>
      <w:lvlText w:val="%1)"/>
      <w:lvlJc w:val="left"/>
      <w:pPr>
        <w:ind w:left="703" w:hanging="195"/>
        <w:jc w:val="left"/>
      </w:pPr>
      <w:rPr>
        <w:rFonts w:ascii="Times New Roman" w:eastAsia="Times New Roman" w:hAnsi="Times New Roman" w:hint="default"/>
        <w:color w:val="231F20"/>
        <w:sz w:val="18"/>
        <w:szCs w:val="18"/>
      </w:rPr>
    </w:lvl>
    <w:lvl w:ilvl="1" w:tplc="D62CDDF2">
      <w:start w:val="1"/>
      <w:numFmt w:val="bullet"/>
      <w:lvlText w:val="•"/>
      <w:lvlJc w:val="left"/>
      <w:pPr>
        <w:ind w:left="1165" w:hanging="195"/>
      </w:pPr>
      <w:rPr>
        <w:rFonts w:hint="default"/>
      </w:rPr>
    </w:lvl>
    <w:lvl w:ilvl="2" w:tplc="4E28D7AA">
      <w:start w:val="1"/>
      <w:numFmt w:val="bullet"/>
      <w:lvlText w:val="•"/>
      <w:lvlJc w:val="left"/>
      <w:pPr>
        <w:ind w:left="1628" w:hanging="195"/>
      </w:pPr>
      <w:rPr>
        <w:rFonts w:hint="default"/>
      </w:rPr>
    </w:lvl>
    <w:lvl w:ilvl="3" w:tplc="103049E8">
      <w:start w:val="1"/>
      <w:numFmt w:val="bullet"/>
      <w:lvlText w:val="•"/>
      <w:lvlJc w:val="left"/>
      <w:pPr>
        <w:ind w:left="2090" w:hanging="195"/>
      </w:pPr>
      <w:rPr>
        <w:rFonts w:hint="default"/>
      </w:rPr>
    </w:lvl>
    <w:lvl w:ilvl="4" w:tplc="C0089012">
      <w:start w:val="1"/>
      <w:numFmt w:val="bullet"/>
      <w:lvlText w:val="•"/>
      <w:lvlJc w:val="left"/>
      <w:pPr>
        <w:ind w:left="2552" w:hanging="195"/>
      </w:pPr>
      <w:rPr>
        <w:rFonts w:hint="default"/>
      </w:rPr>
    </w:lvl>
    <w:lvl w:ilvl="5" w:tplc="9CFE2DD8">
      <w:start w:val="1"/>
      <w:numFmt w:val="bullet"/>
      <w:lvlText w:val="•"/>
      <w:lvlJc w:val="left"/>
      <w:pPr>
        <w:ind w:left="3015" w:hanging="195"/>
      </w:pPr>
      <w:rPr>
        <w:rFonts w:hint="default"/>
      </w:rPr>
    </w:lvl>
    <w:lvl w:ilvl="6" w:tplc="00005678">
      <w:start w:val="1"/>
      <w:numFmt w:val="bullet"/>
      <w:lvlText w:val="•"/>
      <w:lvlJc w:val="left"/>
      <w:pPr>
        <w:ind w:left="3477" w:hanging="195"/>
      </w:pPr>
      <w:rPr>
        <w:rFonts w:hint="default"/>
      </w:rPr>
    </w:lvl>
    <w:lvl w:ilvl="7" w:tplc="8D5CA3AE">
      <w:start w:val="1"/>
      <w:numFmt w:val="bullet"/>
      <w:lvlText w:val="•"/>
      <w:lvlJc w:val="left"/>
      <w:pPr>
        <w:ind w:left="3939" w:hanging="195"/>
      </w:pPr>
      <w:rPr>
        <w:rFonts w:hint="default"/>
      </w:rPr>
    </w:lvl>
    <w:lvl w:ilvl="8" w:tplc="F572AA92">
      <w:start w:val="1"/>
      <w:numFmt w:val="bullet"/>
      <w:lvlText w:val="•"/>
      <w:lvlJc w:val="left"/>
      <w:pPr>
        <w:ind w:left="4402" w:hanging="195"/>
      </w:pPr>
      <w:rPr>
        <w:rFonts w:hint="default"/>
      </w:rPr>
    </w:lvl>
  </w:abstractNum>
  <w:abstractNum w:abstractNumId="94" w15:restartNumberingAfterBreak="0">
    <w:nsid w:val="115C1C4C"/>
    <w:multiLevelType w:val="hybridMultilevel"/>
    <w:tmpl w:val="93F23EB0"/>
    <w:lvl w:ilvl="0" w:tplc="33386710">
      <w:start w:val="1"/>
      <w:numFmt w:val="decimal"/>
      <w:lvlText w:val="%1)"/>
      <w:lvlJc w:val="left"/>
      <w:pPr>
        <w:ind w:left="114" w:hanging="192"/>
        <w:jc w:val="left"/>
      </w:pPr>
      <w:rPr>
        <w:rFonts w:ascii="Times New Roman" w:eastAsia="Times New Roman" w:hAnsi="Times New Roman" w:hint="default"/>
        <w:color w:val="231F20"/>
        <w:sz w:val="18"/>
        <w:szCs w:val="18"/>
      </w:rPr>
    </w:lvl>
    <w:lvl w:ilvl="1" w:tplc="5EA66636">
      <w:start w:val="1"/>
      <w:numFmt w:val="lowerLetter"/>
      <w:lvlText w:val="%2)"/>
      <w:lvlJc w:val="left"/>
      <w:pPr>
        <w:ind w:left="699" w:hanging="190"/>
        <w:jc w:val="left"/>
      </w:pPr>
      <w:rPr>
        <w:rFonts w:ascii="Times New Roman" w:eastAsia="Times New Roman" w:hAnsi="Times New Roman" w:hint="default"/>
        <w:color w:val="231F20"/>
        <w:sz w:val="18"/>
        <w:szCs w:val="18"/>
      </w:rPr>
    </w:lvl>
    <w:lvl w:ilvl="2" w:tplc="8B48B82C">
      <w:start w:val="1"/>
      <w:numFmt w:val="decimal"/>
      <w:lvlText w:val="%3)"/>
      <w:lvlJc w:val="left"/>
      <w:pPr>
        <w:ind w:left="110" w:hanging="195"/>
        <w:jc w:val="left"/>
      </w:pPr>
      <w:rPr>
        <w:rFonts w:ascii="Times New Roman" w:eastAsia="Times New Roman" w:hAnsi="Times New Roman" w:hint="default"/>
        <w:color w:val="231F20"/>
        <w:sz w:val="18"/>
        <w:szCs w:val="18"/>
      </w:rPr>
    </w:lvl>
    <w:lvl w:ilvl="3" w:tplc="FA507F4E">
      <w:start w:val="1"/>
      <w:numFmt w:val="bullet"/>
      <w:lvlText w:val="•"/>
      <w:lvlJc w:val="left"/>
      <w:pPr>
        <w:ind w:left="1277" w:hanging="195"/>
      </w:pPr>
      <w:rPr>
        <w:rFonts w:hint="default"/>
      </w:rPr>
    </w:lvl>
    <w:lvl w:ilvl="4" w:tplc="6BFE59F2">
      <w:start w:val="1"/>
      <w:numFmt w:val="bullet"/>
      <w:lvlText w:val="•"/>
      <w:lvlJc w:val="left"/>
      <w:pPr>
        <w:ind w:left="1856" w:hanging="195"/>
      </w:pPr>
      <w:rPr>
        <w:rFonts w:hint="default"/>
      </w:rPr>
    </w:lvl>
    <w:lvl w:ilvl="5" w:tplc="1BAE2E9E">
      <w:start w:val="1"/>
      <w:numFmt w:val="bullet"/>
      <w:lvlText w:val="•"/>
      <w:lvlJc w:val="left"/>
      <w:pPr>
        <w:ind w:left="2434" w:hanging="195"/>
      </w:pPr>
      <w:rPr>
        <w:rFonts w:hint="default"/>
      </w:rPr>
    </w:lvl>
    <w:lvl w:ilvl="6" w:tplc="CCD2200E">
      <w:start w:val="1"/>
      <w:numFmt w:val="bullet"/>
      <w:lvlText w:val="•"/>
      <w:lvlJc w:val="left"/>
      <w:pPr>
        <w:ind w:left="3013" w:hanging="195"/>
      </w:pPr>
      <w:rPr>
        <w:rFonts w:hint="default"/>
      </w:rPr>
    </w:lvl>
    <w:lvl w:ilvl="7" w:tplc="454C0B88">
      <w:start w:val="1"/>
      <w:numFmt w:val="bullet"/>
      <w:lvlText w:val="•"/>
      <w:lvlJc w:val="left"/>
      <w:pPr>
        <w:ind w:left="3591" w:hanging="195"/>
      </w:pPr>
      <w:rPr>
        <w:rFonts w:hint="default"/>
      </w:rPr>
    </w:lvl>
    <w:lvl w:ilvl="8" w:tplc="D1261A9E">
      <w:start w:val="1"/>
      <w:numFmt w:val="bullet"/>
      <w:lvlText w:val="•"/>
      <w:lvlJc w:val="left"/>
      <w:pPr>
        <w:ind w:left="4170" w:hanging="195"/>
      </w:pPr>
      <w:rPr>
        <w:rFonts w:hint="default"/>
      </w:rPr>
    </w:lvl>
  </w:abstractNum>
  <w:abstractNum w:abstractNumId="95" w15:restartNumberingAfterBreak="0">
    <w:nsid w:val="118B301C"/>
    <w:multiLevelType w:val="hybridMultilevel"/>
    <w:tmpl w:val="DF9027D4"/>
    <w:lvl w:ilvl="0" w:tplc="614E5A1A">
      <w:start w:val="1"/>
      <w:numFmt w:val="lowerRoman"/>
      <w:lvlText w:val="(%1)"/>
      <w:lvlJc w:val="left"/>
      <w:pPr>
        <w:ind w:left="110" w:hanging="234"/>
        <w:jc w:val="left"/>
      </w:pPr>
      <w:rPr>
        <w:rFonts w:ascii="Times New Roman" w:eastAsia="Times New Roman" w:hAnsi="Times New Roman" w:hint="default"/>
        <w:color w:val="231F20"/>
        <w:sz w:val="18"/>
        <w:szCs w:val="18"/>
      </w:rPr>
    </w:lvl>
    <w:lvl w:ilvl="1" w:tplc="06845F3A">
      <w:start w:val="1"/>
      <w:numFmt w:val="bullet"/>
      <w:lvlText w:val="•"/>
      <w:lvlJc w:val="left"/>
      <w:pPr>
        <w:ind w:left="621" w:hanging="234"/>
      </w:pPr>
      <w:rPr>
        <w:rFonts w:hint="default"/>
      </w:rPr>
    </w:lvl>
    <w:lvl w:ilvl="2" w:tplc="A4001080">
      <w:start w:val="1"/>
      <w:numFmt w:val="bullet"/>
      <w:lvlText w:val="•"/>
      <w:lvlJc w:val="left"/>
      <w:pPr>
        <w:ind w:left="1131" w:hanging="234"/>
      </w:pPr>
      <w:rPr>
        <w:rFonts w:hint="default"/>
      </w:rPr>
    </w:lvl>
    <w:lvl w:ilvl="3" w:tplc="4BC05968">
      <w:start w:val="1"/>
      <w:numFmt w:val="bullet"/>
      <w:lvlText w:val="•"/>
      <w:lvlJc w:val="left"/>
      <w:pPr>
        <w:ind w:left="1642" w:hanging="234"/>
      </w:pPr>
      <w:rPr>
        <w:rFonts w:hint="default"/>
      </w:rPr>
    </w:lvl>
    <w:lvl w:ilvl="4" w:tplc="54C46C00">
      <w:start w:val="1"/>
      <w:numFmt w:val="bullet"/>
      <w:lvlText w:val="•"/>
      <w:lvlJc w:val="left"/>
      <w:pPr>
        <w:ind w:left="2152" w:hanging="234"/>
      </w:pPr>
      <w:rPr>
        <w:rFonts w:hint="default"/>
      </w:rPr>
    </w:lvl>
    <w:lvl w:ilvl="5" w:tplc="C2164160">
      <w:start w:val="1"/>
      <w:numFmt w:val="bullet"/>
      <w:lvlText w:val="•"/>
      <w:lvlJc w:val="left"/>
      <w:pPr>
        <w:ind w:left="2663" w:hanging="234"/>
      </w:pPr>
      <w:rPr>
        <w:rFonts w:hint="default"/>
      </w:rPr>
    </w:lvl>
    <w:lvl w:ilvl="6" w:tplc="6ADAA06E">
      <w:start w:val="1"/>
      <w:numFmt w:val="bullet"/>
      <w:lvlText w:val="•"/>
      <w:lvlJc w:val="left"/>
      <w:pPr>
        <w:ind w:left="3173" w:hanging="234"/>
      </w:pPr>
      <w:rPr>
        <w:rFonts w:hint="default"/>
      </w:rPr>
    </w:lvl>
    <w:lvl w:ilvl="7" w:tplc="1174ED64">
      <w:start w:val="1"/>
      <w:numFmt w:val="bullet"/>
      <w:lvlText w:val="•"/>
      <w:lvlJc w:val="left"/>
      <w:pPr>
        <w:ind w:left="3683" w:hanging="234"/>
      </w:pPr>
      <w:rPr>
        <w:rFonts w:hint="default"/>
      </w:rPr>
    </w:lvl>
    <w:lvl w:ilvl="8" w:tplc="DA022918">
      <w:start w:val="1"/>
      <w:numFmt w:val="bullet"/>
      <w:lvlText w:val="•"/>
      <w:lvlJc w:val="left"/>
      <w:pPr>
        <w:ind w:left="4194" w:hanging="234"/>
      </w:pPr>
      <w:rPr>
        <w:rFonts w:hint="default"/>
      </w:rPr>
    </w:lvl>
  </w:abstractNum>
  <w:abstractNum w:abstractNumId="96" w15:restartNumberingAfterBreak="0">
    <w:nsid w:val="11AB7564"/>
    <w:multiLevelType w:val="hybridMultilevel"/>
    <w:tmpl w:val="94B66DF4"/>
    <w:lvl w:ilvl="0" w:tplc="9F12E23A">
      <w:start w:val="1"/>
      <w:numFmt w:val="decimal"/>
      <w:lvlText w:val="%1)"/>
      <w:lvlJc w:val="left"/>
      <w:pPr>
        <w:ind w:left="114" w:hanging="233"/>
        <w:jc w:val="left"/>
      </w:pPr>
      <w:rPr>
        <w:rFonts w:ascii="Times New Roman" w:eastAsia="Times New Roman" w:hAnsi="Times New Roman" w:hint="default"/>
        <w:color w:val="231F20"/>
        <w:sz w:val="18"/>
        <w:szCs w:val="18"/>
      </w:rPr>
    </w:lvl>
    <w:lvl w:ilvl="1" w:tplc="7B4A28FA">
      <w:start w:val="1"/>
      <w:numFmt w:val="lowerLetter"/>
      <w:lvlText w:val="%2)"/>
      <w:lvlJc w:val="left"/>
      <w:pPr>
        <w:ind w:left="110" w:hanging="195"/>
        <w:jc w:val="left"/>
      </w:pPr>
      <w:rPr>
        <w:rFonts w:ascii="Times New Roman" w:eastAsia="Times New Roman" w:hAnsi="Times New Roman" w:hint="default"/>
        <w:color w:val="231F20"/>
        <w:sz w:val="18"/>
        <w:szCs w:val="18"/>
      </w:rPr>
    </w:lvl>
    <w:lvl w:ilvl="2" w:tplc="56E62C36">
      <w:start w:val="1"/>
      <w:numFmt w:val="decimal"/>
      <w:lvlText w:val="%3)"/>
      <w:lvlJc w:val="left"/>
      <w:pPr>
        <w:ind w:left="110" w:hanging="206"/>
        <w:jc w:val="left"/>
      </w:pPr>
      <w:rPr>
        <w:rFonts w:ascii="Times New Roman" w:eastAsia="Times New Roman" w:hAnsi="Times New Roman" w:hint="default"/>
        <w:color w:val="231F20"/>
        <w:sz w:val="18"/>
        <w:szCs w:val="18"/>
      </w:rPr>
    </w:lvl>
    <w:lvl w:ilvl="3" w:tplc="6ADCE71A">
      <w:start w:val="1"/>
      <w:numFmt w:val="lowerLetter"/>
      <w:lvlText w:val="%4)"/>
      <w:lvlJc w:val="left"/>
      <w:pPr>
        <w:ind w:left="110" w:hanging="199"/>
        <w:jc w:val="left"/>
      </w:pPr>
      <w:rPr>
        <w:rFonts w:ascii="Times New Roman" w:eastAsia="Times New Roman" w:hAnsi="Times New Roman" w:hint="default"/>
        <w:color w:val="231F20"/>
        <w:sz w:val="18"/>
        <w:szCs w:val="18"/>
      </w:rPr>
    </w:lvl>
    <w:lvl w:ilvl="4" w:tplc="59243BF6">
      <w:start w:val="1"/>
      <w:numFmt w:val="decimal"/>
      <w:lvlText w:val="%5)"/>
      <w:lvlJc w:val="left"/>
      <w:pPr>
        <w:ind w:left="702" w:hanging="195"/>
        <w:jc w:val="left"/>
      </w:pPr>
      <w:rPr>
        <w:rFonts w:ascii="Times New Roman" w:eastAsia="Times New Roman" w:hAnsi="Times New Roman" w:hint="default"/>
        <w:color w:val="231F20"/>
        <w:sz w:val="18"/>
        <w:szCs w:val="18"/>
      </w:rPr>
    </w:lvl>
    <w:lvl w:ilvl="5" w:tplc="C0B2F3F4">
      <w:start w:val="1"/>
      <w:numFmt w:val="bullet"/>
      <w:lvlText w:val="•"/>
      <w:lvlJc w:val="left"/>
      <w:pPr>
        <w:ind w:left="510" w:hanging="195"/>
      </w:pPr>
      <w:rPr>
        <w:rFonts w:hint="default"/>
      </w:rPr>
    </w:lvl>
    <w:lvl w:ilvl="6" w:tplc="9C56F446">
      <w:start w:val="1"/>
      <w:numFmt w:val="bullet"/>
      <w:lvlText w:val="•"/>
      <w:lvlJc w:val="left"/>
      <w:pPr>
        <w:ind w:left="318" w:hanging="195"/>
      </w:pPr>
      <w:rPr>
        <w:rFonts w:hint="default"/>
      </w:rPr>
    </w:lvl>
    <w:lvl w:ilvl="7" w:tplc="A9467622">
      <w:start w:val="1"/>
      <w:numFmt w:val="bullet"/>
      <w:lvlText w:val="•"/>
      <w:lvlJc w:val="left"/>
      <w:pPr>
        <w:ind w:left="126" w:hanging="195"/>
      </w:pPr>
      <w:rPr>
        <w:rFonts w:hint="default"/>
      </w:rPr>
    </w:lvl>
    <w:lvl w:ilvl="8" w:tplc="562C3452">
      <w:start w:val="1"/>
      <w:numFmt w:val="bullet"/>
      <w:lvlText w:val="•"/>
      <w:lvlJc w:val="left"/>
      <w:pPr>
        <w:ind w:left="-66" w:hanging="195"/>
      </w:pPr>
      <w:rPr>
        <w:rFonts w:hint="default"/>
      </w:rPr>
    </w:lvl>
  </w:abstractNum>
  <w:abstractNum w:abstractNumId="97" w15:restartNumberingAfterBreak="0">
    <w:nsid w:val="11F103C0"/>
    <w:multiLevelType w:val="hybridMultilevel"/>
    <w:tmpl w:val="050628AA"/>
    <w:lvl w:ilvl="0" w:tplc="65B8C032">
      <w:start w:val="1"/>
      <w:numFmt w:val="decimal"/>
      <w:lvlText w:val="%1)"/>
      <w:lvlJc w:val="left"/>
      <w:pPr>
        <w:ind w:left="110" w:hanging="209"/>
        <w:jc w:val="left"/>
      </w:pPr>
      <w:rPr>
        <w:rFonts w:ascii="Times New Roman" w:eastAsia="Times New Roman" w:hAnsi="Times New Roman" w:hint="default"/>
        <w:color w:val="231F20"/>
        <w:sz w:val="18"/>
        <w:szCs w:val="18"/>
      </w:rPr>
    </w:lvl>
    <w:lvl w:ilvl="1" w:tplc="D67269BE">
      <w:start w:val="1"/>
      <w:numFmt w:val="bullet"/>
      <w:lvlText w:val="•"/>
      <w:lvlJc w:val="left"/>
      <w:pPr>
        <w:ind w:left="620" w:hanging="209"/>
      </w:pPr>
      <w:rPr>
        <w:rFonts w:hint="default"/>
      </w:rPr>
    </w:lvl>
    <w:lvl w:ilvl="2" w:tplc="F9B65F2C">
      <w:start w:val="1"/>
      <w:numFmt w:val="bullet"/>
      <w:lvlText w:val="•"/>
      <w:lvlJc w:val="left"/>
      <w:pPr>
        <w:ind w:left="1131" w:hanging="209"/>
      </w:pPr>
      <w:rPr>
        <w:rFonts w:hint="default"/>
      </w:rPr>
    </w:lvl>
    <w:lvl w:ilvl="3" w:tplc="811A320E">
      <w:start w:val="1"/>
      <w:numFmt w:val="bullet"/>
      <w:lvlText w:val="•"/>
      <w:lvlJc w:val="left"/>
      <w:pPr>
        <w:ind w:left="1641" w:hanging="209"/>
      </w:pPr>
      <w:rPr>
        <w:rFonts w:hint="default"/>
      </w:rPr>
    </w:lvl>
    <w:lvl w:ilvl="4" w:tplc="943057F2">
      <w:start w:val="1"/>
      <w:numFmt w:val="bullet"/>
      <w:lvlText w:val="•"/>
      <w:lvlJc w:val="left"/>
      <w:pPr>
        <w:ind w:left="2151" w:hanging="209"/>
      </w:pPr>
      <w:rPr>
        <w:rFonts w:hint="default"/>
      </w:rPr>
    </w:lvl>
    <w:lvl w:ilvl="5" w:tplc="7A965A7A">
      <w:start w:val="1"/>
      <w:numFmt w:val="bullet"/>
      <w:lvlText w:val="•"/>
      <w:lvlJc w:val="left"/>
      <w:pPr>
        <w:ind w:left="2662" w:hanging="209"/>
      </w:pPr>
      <w:rPr>
        <w:rFonts w:hint="default"/>
      </w:rPr>
    </w:lvl>
    <w:lvl w:ilvl="6" w:tplc="548877E2">
      <w:start w:val="1"/>
      <w:numFmt w:val="bullet"/>
      <w:lvlText w:val="•"/>
      <w:lvlJc w:val="left"/>
      <w:pPr>
        <w:ind w:left="3172" w:hanging="209"/>
      </w:pPr>
      <w:rPr>
        <w:rFonts w:hint="default"/>
      </w:rPr>
    </w:lvl>
    <w:lvl w:ilvl="7" w:tplc="ADE6E1DC">
      <w:start w:val="1"/>
      <w:numFmt w:val="bullet"/>
      <w:lvlText w:val="•"/>
      <w:lvlJc w:val="left"/>
      <w:pPr>
        <w:ind w:left="3682" w:hanging="209"/>
      </w:pPr>
      <w:rPr>
        <w:rFonts w:hint="default"/>
      </w:rPr>
    </w:lvl>
    <w:lvl w:ilvl="8" w:tplc="72F4769A">
      <w:start w:val="1"/>
      <w:numFmt w:val="bullet"/>
      <w:lvlText w:val="•"/>
      <w:lvlJc w:val="left"/>
      <w:pPr>
        <w:ind w:left="4193" w:hanging="209"/>
      </w:pPr>
      <w:rPr>
        <w:rFonts w:hint="default"/>
      </w:rPr>
    </w:lvl>
  </w:abstractNum>
  <w:abstractNum w:abstractNumId="98" w15:restartNumberingAfterBreak="0">
    <w:nsid w:val="121C5E00"/>
    <w:multiLevelType w:val="hybridMultilevel"/>
    <w:tmpl w:val="EE62A496"/>
    <w:lvl w:ilvl="0" w:tplc="9EFA5792">
      <w:start w:val="1"/>
      <w:numFmt w:val="lowerLetter"/>
      <w:lvlText w:val="%1)"/>
      <w:lvlJc w:val="left"/>
      <w:pPr>
        <w:ind w:left="507" w:hanging="185"/>
        <w:jc w:val="left"/>
      </w:pPr>
      <w:rPr>
        <w:rFonts w:ascii="Times New Roman" w:eastAsia="Times New Roman" w:hAnsi="Times New Roman" w:hint="default"/>
        <w:color w:val="231F20"/>
        <w:sz w:val="18"/>
        <w:szCs w:val="18"/>
      </w:rPr>
    </w:lvl>
    <w:lvl w:ilvl="1" w:tplc="011003C8">
      <w:start w:val="1"/>
      <w:numFmt w:val="decimal"/>
      <w:lvlText w:val="%2)"/>
      <w:lvlJc w:val="left"/>
      <w:pPr>
        <w:ind w:left="110" w:hanging="195"/>
        <w:jc w:val="left"/>
      </w:pPr>
      <w:rPr>
        <w:rFonts w:ascii="Times New Roman" w:eastAsia="Times New Roman" w:hAnsi="Times New Roman" w:hint="default"/>
        <w:color w:val="231F20"/>
        <w:sz w:val="18"/>
        <w:szCs w:val="18"/>
      </w:rPr>
    </w:lvl>
    <w:lvl w:ilvl="2" w:tplc="4E7A1BF0">
      <w:start w:val="1"/>
      <w:numFmt w:val="bullet"/>
      <w:lvlText w:val="•"/>
      <w:lvlJc w:val="left"/>
      <w:pPr>
        <w:ind w:left="1042" w:hanging="195"/>
      </w:pPr>
      <w:rPr>
        <w:rFonts w:hint="default"/>
      </w:rPr>
    </w:lvl>
    <w:lvl w:ilvl="3" w:tplc="163C6120">
      <w:start w:val="1"/>
      <w:numFmt w:val="bullet"/>
      <w:lvlText w:val="•"/>
      <w:lvlJc w:val="left"/>
      <w:pPr>
        <w:ind w:left="1577" w:hanging="195"/>
      </w:pPr>
      <w:rPr>
        <w:rFonts w:hint="default"/>
      </w:rPr>
    </w:lvl>
    <w:lvl w:ilvl="4" w:tplc="9B5A7108">
      <w:start w:val="1"/>
      <w:numFmt w:val="bullet"/>
      <w:lvlText w:val="•"/>
      <w:lvlJc w:val="left"/>
      <w:pPr>
        <w:ind w:left="2113" w:hanging="195"/>
      </w:pPr>
      <w:rPr>
        <w:rFonts w:hint="default"/>
      </w:rPr>
    </w:lvl>
    <w:lvl w:ilvl="5" w:tplc="A7AE6E0A">
      <w:start w:val="1"/>
      <w:numFmt w:val="bullet"/>
      <w:lvlText w:val="•"/>
      <w:lvlJc w:val="left"/>
      <w:pPr>
        <w:ind w:left="2648" w:hanging="195"/>
      </w:pPr>
      <w:rPr>
        <w:rFonts w:hint="default"/>
      </w:rPr>
    </w:lvl>
    <w:lvl w:ilvl="6" w:tplc="DB6438EE">
      <w:start w:val="1"/>
      <w:numFmt w:val="bullet"/>
      <w:lvlText w:val="•"/>
      <w:lvlJc w:val="left"/>
      <w:pPr>
        <w:ind w:left="3183" w:hanging="195"/>
      </w:pPr>
      <w:rPr>
        <w:rFonts w:hint="default"/>
      </w:rPr>
    </w:lvl>
    <w:lvl w:ilvl="7" w:tplc="706C6484">
      <w:start w:val="1"/>
      <w:numFmt w:val="bullet"/>
      <w:lvlText w:val="•"/>
      <w:lvlJc w:val="left"/>
      <w:pPr>
        <w:ind w:left="3718" w:hanging="195"/>
      </w:pPr>
      <w:rPr>
        <w:rFonts w:hint="default"/>
      </w:rPr>
    </w:lvl>
    <w:lvl w:ilvl="8" w:tplc="9C16A998">
      <w:start w:val="1"/>
      <w:numFmt w:val="bullet"/>
      <w:lvlText w:val="•"/>
      <w:lvlJc w:val="left"/>
      <w:pPr>
        <w:ind w:left="4253" w:hanging="195"/>
      </w:pPr>
      <w:rPr>
        <w:rFonts w:hint="default"/>
      </w:rPr>
    </w:lvl>
  </w:abstractNum>
  <w:abstractNum w:abstractNumId="99" w15:restartNumberingAfterBreak="0">
    <w:nsid w:val="1258698B"/>
    <w:multiLevelType w:val="hybridMultilevel"/>
    <w:tmpl w:val="A1328068"/>
    <w:lvl w:ilvl="0" w:tplc="AA5AE096">
      <w:start w:val="1"/>
      <w:numFmt w:val="lowerRoman"/>
      <w:lvlText w:val="(%1)"/>
      <w:lvlJc w:val="left"/>
      <w:pPr>
        <w:ind w:left="518" w:hanging="215"/>
        <w:jc w:val="left"/>
      </w:pPr>
      <w:rPr>
        <w:rFonts w:ascii="Times New Roman" w:eastAsia="Times New Roman" w:hAnsi="Times New Roman" w:hint="default"/>
        <w:color w:val="231F20"/>
        <w:sz w:val="18"/>
        <w:szCs w:val="18"/>
      </w:rPr>
    </w:lvl>
    <w:lvl w:ilvl="1" w:tplc="76726424">
      <w:start w:val="1"/>
      <w:numFmt w:val="bullet"/>
      <w:lvlText w:val="•"/>
      <w:lvlJc w:val="left"/>
      <w:pPr>
        <w:ind w:left="999" w:hanging="215"/>
      </w:pPr>
      <w:rPr>
        <w:rFonts w:hint="default"/>
      </w:rPr>
    </w:lvl>
    <w:lvl w:ilvl="2" w:tplc="45005F24">
      <w:start w:val="1"/>
      <w:numFmt w:val="bullet"/>
      <w:lvlText w:val="•"/>
      <w:lvlJc w:val="left"/>
      <w:pPr>
        <w:ind w:left="1480" w:hanging="215"/>
      </w:pPr>
      <w:rPr>
        <w:rFonts w:hint="default"/>
      </w:rPr>
    </w:lvl>
    <w:lvl w:ilvl="3" w:tplc="7584CC94">
      <w:start w:val="1"/>
      <w:numFmt w:val="bullet"/>
      <w:lvlText w:val="•"/>
      <w:lvlJc w:val="left"/>
      <w:pPr>
        <w:ind w:left="1960" w:hanging="215"/>
      </w:pPr>
      <w:rPr>
        <w:rFonts w:hint="default"/>
      </w:rPr>
    </w:lvl>
    <w:lvl w:ilvl="4" w:tplc="C07A9368">
      <w:start w:val="1"/>
      <w:numFmt w:val="bullet"/>
      <w:lvlText w:val="•"/>
      <w:lvlJc w:val="left"/>
      <w:pPr>
        <w:ind w:left="2441" w:hanging="215"/>
      </w:pPr>
      <w:rPr>
        <w:rFonts w:hint="default"/>
      </w:rPr>
    </w:lvl>
    <w:lvl w:ilvl="5" w:tplc="9A0C277A">
      <w:start w:val="1"/>
      <w:numFmt w:val="bullet"/>
      <w:lvlText w:val="•"/>
      <w:lvlJc w:val="left"/>
      <w:pPr>
        <w:ind w:left="2922" w:hanging="215"/>
      </w:pPr>
      <w:rPr>
        <w:rFonts w:hint="default"/>
      </w:rPr>
    </w:lvl>
    <w:lvl w:ilvl="6" w:tplc="FBA8063E">
      <w:start w:val="1"/>
      <w:numFmt w:val="bullet"/>
      <w:lvlText w:val="•"/>
      <w:lvlJc w:val="left"/>
      <w:pPr>
        <w:ind w:left="3403" w:hanging="215"/>
      </w:pPr>
      <w:rPr>
        <w:rFonts w:hint="default"/>
      </w:rPr>
    </w:lvl>
    <w:lvl w:ilvl="7" w:tplc="C592233C">
      <w:start w:val="1"/>
      <w:numFmt w:val="bullet"/>
      <w:lvlText w:val="•"/>
      <w:lvlJc w:val="left"/>
      <w:pPr>
        <w:ind w:left="3884" w:hanging="215"/>
      </w:pPr>
      <w:rPr>
        <w:rFonts w:hint="default"/>
      </w:rPr>
    </w:lvl>
    <w:lvl w:ilvl="8" w:tplc="0568D284">
      <w:start w:val="1"/>
      <w:numFmt w:val="bullet"/>
      <w:lvlText w:val="•"/>
      <w:lvlJc w:val="left"/>
      <w:pPr>
        <w:ind w:left="4365" w:hanging="215"/>
      </w:pPr>
      <w:rPr>
        <w:rFonts w:hint="default"/>
      </w:rPr>
    </w:lvl>
  </w:abstractNum>
  <w:abstractNum w:abstractNumId="100" w15:restartNumberingAfterBreak="0">
    <w:nsid w:val="125C7A10"/>
    <w:multiLevelType w:val="hybridMultilevel"/>
    <w:tmpl w:val="00AE8F66"/>
    <w:lvl w:ilvl="0" w:tplc="E5266EFA">
      <w:start w:val="1"/>
      <w:numFmt w:val="lowerRoman"/>
      <w:lvlText w:val="(%1)"/>
      <w:lvlJc w:val="left"/>
      <w:pPr>
        <w:ind w:left="725" w:hanging="215"/>
        <w:jc w:val="left"/>
      </w:pPr>
      <w:rPr>
        <w:rFonts w:ascii="Times New Roman" w:eastAsia="Times New Roman" w:hAnsi="Times New Roman" w:hint="default"/>
        <w:color w:val="231F20"/>
        <w:sz w:val="18"/>
        <w:szCs w:val="18"/>
      </w:rPr>
    </w:lvl>
    <w:lvl w:ilvl="1" w:tplc="10D645E2">
      <w:start w:val="1"/>
      <w:numFmt w:val="bullet"/>
      <w:lvlText w:val="•"/>
      <w:lvlJc w:val="left"/>
      <w:pPr>
        <w:ind w:left="1185" w:hanging="215"/>
      </w:pPr>
      <w:rPr>
        <w:rFonts w:hint="default"/>
      </w:rPr>
    </w:lvl>
    <w:lvl w:ilvl="2" w:tplc="62803D64">
      <w:start w:val="1"/>
      <w:numFmt w:val="bullet"/>
      <w:lvlText w:val="•"/>
      <w:lvlJc w:val="left"/>
      <w:pPr>
        <w:ind w:left="1645" w:hanging="215"/>
      </w:pPr>
      <w:rPr>
        <w:rFonts w:hint="default"/>
      </w:rPr>
    </w:lvl>
    <w:lvl w:ilvl="3" w:tplc="AB4AE806">
      <w:start w:val="1"/>
      <w:numFmt w:val="bullet"/>
      <w:lvlText w:val="•"/>
      <w:lvlJc w:val="left"/>
      <w:pPr>
        <w:ind w:left="2105" w:hanging="215"/>
      </w:pPr>
      <w:rPr>
        <w:rFonts w:hint="default"/>
      </w:rPr>
    </w:lvl>
    <w:lvl w:ilvl="4" w:tplc="D3641B76">
      <w:start w:val="1"/>
      <w:numFmt w:val="bullet"/>
      <w:lvlText w:val="•"/>
      <w:lvlJc w:val="left"/>
      <w:pPr>
        <w:ind w:left="2565" w:hanging="215"/>
      </w:pPr>
      <w:rPr>
        <w:rFonts w:hint="default"/>
      </w:rPr>
    </w:lvl>
    <w:lvl w:ilvl="5" w:tplc="DC08CFAE">
      <w:start w:val="1"/>
      <w:numFmt w:val="bullet"/>
      <w:lvlText w:val="•"/>
      <w:lvlJc w:val="left"/>
      <w:pPr>
        <w:ind w:left="3025" w:hanging="215"/>
      </w:pPr>
      <w:rPr>
        <w:rFonts w:hint="default"/>
      </w:rPr>
    </w:lvl>
    <w:lvl w:ilvl="6" w:tplc="F514884C">
      <w:start w:val="1"/>
      <w:numFmt w:val="bullet"/>
      <w:lvlText w:val="•"/>
      <w:lvlJc w:val="left"/>
      <w:pPr>
        <w:ind w:left="3484" w:hanging="215"/>
      </w:pPr>
      <w:rPr>
        <w:rFonts w:hint="default"/>
      </w:rPr>
    </w:lvl>
    <w:lvl w:ilvl="7" w:tplc="2E864AF4">
      <w:start w:val="1"/>
      <w:numFmt w:val="bullet"/>
      <w:lvlText w:val="•"/>
      <w:lvlJc w:val="left"/>
      <w:pPr>
        <w:ind w:left="3944" w:hanging="215"/>
      </w:pPr>
      <w:rPr>
        <w:rFonts w:hint="default"/>
      </w:rPr>
    </w:lvl>
    <w:lvl w:ilvl="8" w:tplc="D976304A">
      <w:start w:val="1"/>
      <w:numFmt w:val="bullet"/>
      <w:lvlText w:val="•"/>
      <w:lvlJc w:val="left"/>
      <w:pPr>
        <w:ind w:left="4404" w:hanging="215"/>
      </w:pPr>
      <w:rPr>
        <w:rFonts w:hint="default"/>
      </w:rPr>
    </w:lvl>
  </w:abstractNum>
  <w:abstractNum w:abstractNumId="101" w15:restartNumberingAfterBreak="0">
    <w:nsid w:val="12DD50A4"/>
    <w:multiLevelType w:val="hybridMultilevel"/>
    <w:tmpl w:val="DA14F046"/>
    <w:lvl w:ilvl="0" w:tplc="5EDCB3AC">
      <w:start w:val="1"/>
      <w:numFmt w:val="decimal"/>
      <w:lvlText w:val="%1)"/>
      <w:lvlJc w:val="left"/>
      <w:pPr>
        <w:ind w:left="110" w:hanging="194"/>
        <w:jc w:val="left"/>
      </w:pPr>
      <w:rPr>
        <w:rFonts w:ascii="Times New Roman" w:eastAsia="Times New Roman" w:hAnsi="Times New Roman" w:hint="default"/>
        <w:color w:val="231F20"/>
        <w:sz w:val="18"/>
        <w:szCs w:val="18"/>
      </w:rPr>
    </w:lvl>
    <w:lvl w:ilvl="1" w:tplc="5BC2A5B8">
      <w:start w:val="1"/>
      <w:numFmt w:val="bullet"/>
      <w:lvlText w:val="•"/>
      <w:lvlJc w:val="left"/>
      <w:pPr>
        <w:ind w:left="631" w:hanging="194"/>
      </w:pPr>
      <w:rPr>
        <w:rFonts w:hint="default"/>
      </w:rPr>
    </w:lvl>
    <w:lvl w:ilvl="2" w:tplc="38489AAA">
      <w:start w:val="1"/>
      <w:numFmt w:val="bullet"/>
      <w:lvlText w:val="•"/>
      <w:lvlJc w:val="left"/>
      <w:pPr>
        <w:ind w:left="1153" w:hanging="194"/>
      </w:pPr>
      <w:rPr>
        <w:rFonts w:hint="default"/>
      </w:rPr>
    </w:lvl>
    <w:lvl w:ilvl="3" w:tplc="FBE41FF2">
      <w:start w:val="1"/>
      <w:numFmt w:val="bullet"/>
      <w:lvlText w:val="•"/>
      <w:lvlJc w:val="left"/>
      <w:pPr>
        <w:ind w:left="1675" w:hanging="194"/>
      </w:pPr>
      <w:rPr>
        <w:rFonts w:hint="default"/>
      </w:rPr>
    </w:lvl>
    <w:lvl w:ilvl="4" w:tplc="0062ED5E">
      <w:start w:val="1"/>
      <w:numFmt w:val="bullet"/>
      <w:lvlText w:val="•"/>
      <w:lvlJc w:val="left"/>
      <w:pPr>
        <w:ind w:left="2196" w:hanging="194"/>
      </w:pPr>
      <w:rPr>
        <w:rFonts w:hint="default"/>
      </w:rPr>
    </w:lvl>
    <w:lvl w:ilvl="5" w:tplc="E6562496">
      <w:start w:val="1"/>
      <w:numFmt w:val="bullet"/>
      <w:lvlText w:val="•"/>
      <w:lvlJc w:val="left"/>
      <w:pPr>
        <w:ind w:left="2718" w:hanging="194"/>
      </w:pPr>
      <w:rPr>
        <w:rFonts w:hint="default"/>
      </w:rPr>
    </w:lvl>
    <w:lvl w:ilvl="6" w:tplc="E984F78E">
      <w:start w:val="1"/>
      <w:numFmt w:val="bullet"/>
      <w:lvlText w:val="•"/>
      <w:lvlJc w:val="left"/>
      <w:pPr>
        <w:ind w:left="3239" w:hanging="194"/>
      </w:pPr>
      <w:rPr>
        <w:rFonts w:hint="default"/>
      </w:rPr>
    </w:lvl>
    <w:lvl w:ilvl="7" w:tplc="CB109A90">
      <w:start w:val="1"/>
      <w:numFmt w:val="bullet"/>
      <w:lvlText w:val="•"/>
      <w:lvlJc w:val="left"/>
      <w:pPr>
        <w:ind w:left="3761" w:hanging="194"/>
      </w:pPr>
      <w:rPr>
        <w:rFonts w:hint="default"/>
      </w:rPr>
    </w:lvl>
    <w:lvl w:ilvl="8" w:tplc="03FE9C30">
      <w:start w:val="1"/>
      <w:numFmt w:val="bullet"/>
      <w:lvlText w:val="•"/>
      <w:lvlJc w:val="left"/>
      <w:pPr>
        <w:ind w:left="4283" w:hanging="194"/>
      </w:pPr>
      <w:rPr>
        <w:rFonts w:hint="default"/>
      </w:rPr>
    </w:lvl>
  </w:abstractNum>
  <w:abstractNum w:abstractNumId="102" w15:restartNumberingAfterBreak="0">
    <w:nsid w:val="130C631F"/>
    <w:multiLevelType w:val="hybridMultilevel"/>
    <w:tmpl w:val="BF3AAF9E"/>
    <w:lvl w:ilvl="0" w:tplc="F22ACDAE">
      <w:start w:val="1"/>
      <w:numFmt w:val="decimal"/>
      <w:lvlText w:val="%1)"/>
      <w:lvlJc w:val="left"/>
      <w:pPr>
        <w:ind w:left="114" w:hanging="195"/>
        <w:jc w:val="left"/>
      </w:pPr>
      <w:rPr>
        <w:rFonts w:ascii="Times New Roman" w:eastAsia="Times New Roman" w:hAnsi="Times New Roman" w:hint="default"/>
        <w:color w:val="231F20"/>
        <w:sz w:val="18"/>
        <w:szCs w:val="18"/>
      </w:rPr>
    </w:lvl>
    <w:lvl w:ilvl="1" w:tplc="4844EAC2">
      <w:start w:val="1"/>
      <w:numFmt w:val="lowerLetter"/>
      <w:lvlText w:val="%2)"/>
      <w:lvlJc w:val="left"/>
      <w:pPr>
        <w:ind w:left="114" w:hanging="200"/>
        <w:jc w:val="left"/>
      </w:pPr>
      <w:rPr>
        <w:rFonts w:ascii="Times New Roman" w:eastAsia="Times New Roman" w:hAnsi="Times New Roman" w:hint="default"/>
        <w:color w:val="231F20"/>
        <w:sz w:val="18"/>
        <w:szCs w:val="18"/>
      </w:rPr>
    </w:lvl>
    <w:lvl w:ilvl="2" w:tplc="B454AEBC">
      <w:start w:val="1"/>
      <w:numFmt w:val="decimal"/>
      <w:lvlText w:val="%3)"/>
      <w:lvlJc w:val="left"/>
      <w:pPr>
        <w:ind w:left="115" w:hanging="220"/>
        <w:jc w:val="left"/>
      </w:pPr>
      <w:rPr>
        <w:rFonts w:ascii="Times New Roman" w:eastAsia="Times New Roman" w:hAnsi="Times New Roman" w:hint="default"/>
        <w:color w:val="231F20"/>
        <w:sz w:val="18"/>
        <w:szCs w:val="18"/>
      </w:rPr>
    </w:lvl>
    <w:lvl w:ilvl="3" w:tplc="F4B6A9D4">
      <w:start w:val="1"/>
      <w:numFmt w:val="lowerLetter"/>
      <w:lvlText w:val="%4)"/>
      <w:lvlJc w:val="left"/>
      <w:pPr>
        <w:ind w:left="115" w:hanging="186"/>
        <w:jc w:val="left"/>
      </w:pPr>
      <w:rPr>
        <w:rFonts w:ascii="Times New Roman" w:eastAsia="Times New Roman" w:hAnsi="Times New Roman" w:hint="default"/>
        <w:color w:val="231F20"/>
        <w:sz w:val="18"/>
        <w:szCs w:val="18"/>
      </w:rPr>
    </w:lvl>
    <w:lvl w:ilvl="4" w:tplc="9C12FAE4">
      <w:start w:val="1"/>
      <w:numFmt w:val="decimal"/>
      <w:lvlText w:val="%5)"/>
      <w:lvlJc w:val="left"/>
      <w:pPr>
        <w:ind w:left="116" w:hanging="199"/>
        <w:jc w:val="left"/>
      </w:pPr>
      <w:rPr>
        <w:rFonts w:ascii="Times New Roman" w:eastAsia="Times New Roman" w:hAnsi="Times New Roman" w:hint="default"/>
        <w:color w:val="231F20"/>
        <w:sz w:val="18"/>
        <w:szCs w:val="18"/>
      </w:rPr>
    </w:lvl>
    <w:lvl w:ilvl="5" w:tplc="94B4639E">
      <w:start w:val="1"/>
      <w:numFmt w:val="lowerLetter"/>
      <w:lvlText w:val="%6)"/>
      <w:lvlJc w:val="left"/>
      <w:pPr>
        <w:ind w:left="110" w:hanging="190"/>
        <w:jc w:val="left"/>
      </w:pPr>
      <w:rPr>
        <w:rFonts w:ascii="Times New Roman" w:eastAsia="Times New Roman" w:hAnsi="Times New Roman" w:hint="default"/>
        <w:color w:val="231F20"/>
        <w:sz w:val="18"/>
        <w:szCs w:val="18"/>
      </w:rPr>
    </w:lvl>
    <w:lvl w:ilvl="6" w:tplc="3B1E46E0">
      <w:start w:val="1"/>
      <w:numFmt w:val="decimal"/>
      <w:lvlText w:val="%7)"/>
      <w:lvlJc w:val="left"/>
      <w:pPr>
        <w:ind w:left="110" w:hanging="195"/>
        <w:jc w:val="left"/>
      </w:pPr>
      <w:rPr>
        <w:rFonts w:ascii="Times New Roman" w:eastAsia="Times New Roman" w:hAnsi="Times New Roman" w:hint="default"/>
        <w:color w:val="231F20"/>
        <w:sz w:val="18"/>
        <w:szCs w:val="18"/>
      </w:rPr>
    </w:lvl>
    <w:lvl w:ilvl="7" w:tplc="612427C4">
      <w:start w:val="1"/>
      <w:numFmt w:val="bullet"/>
      <w:lvlText w:val="•"/>
      <w:lvlJc w:val="left"/>
      <w:pPr>
        <w:ind w:left="-27" w:hanging="195"/>
      </w:pPr>
      <w:rPr>
        <w:rFonts w:hint="default"/>
      </w:rPr>
    </w:lvl>
    <w:lvl w:ilvl="8" w:tplc="156E9E84">
      <w:start w:val="1"/>
      <w:numFmt w:val="bullet"/>
      <w:lvlText w:val="•"/>
      <w:lvlJc w:val="left"/>
      <w:pPr>
        <w:ind w:left="-169" w:hanging="195"/>
      </w:pPr>
      <w:rPr>
        <w:rFonts w:hint="default"/>
      </w:rPr>
    </w:lvl>
  </w:abstractNum>
  <w:abstractNum w:abstractNumId="103" w15:restartNumberingAfterBreak="0">
    <w:nsid w:val="13426C2A"/>
    <w:multiLevelType w:val="hybridMultilevel"/>
    <w:tmpl w:val="A84E5498"/>
    <w:lvl w:ilvl="0" w:tplc="BA18BE7A">
      <w:start w:val="1"/>
      <w:numFmt w:val="lowerRoman"/>
      <w:lvlText w:val="(%1)"/>
      <w:lvlJc w:val="left"/>
      <w:pPr>
        <w:ind w:left="115" w:hanging="215"/>
        <w:jc w:val="left"/>
      </w:pPr>
      <w:rPr>
        <w:rFonts w:ascii="Times New Roman" w:eastAsia="Times New Roman" w:hAnsi="Times New Roman" w:hint="default"/>
        <w:color w:val="231F20"/>
        <w:sz w:val="18"/>
        <w:szCs w:val="18"/>
      </w:rPr>
    </w:lvl>
    <w:lvl w:ilvl="1" w:tplc="E9E82D26">
      <w:start w:val="1"/>
      <w:numFmt w:val="bullet"/>
      <w:lvlText w:val="•"/>
      <w:lvlJc w:val="left"/>
      <w:pPr>
        <w:ind w:left="626" w:hanging="215"/>
      </w:pPr>
      <w:rPr>
        <w:rFonts w:hint="default"/>
      </w:rPr>
    </w:lvl>
    <w:lvl w:ilvl="2" w:tplc="96CA5AEC">
      <w:start w:val="1"/>
      <w:numFmt w:val="bullet"/>
      <w:lvlText w:val="•"/>
      <w:lvlJc w:val="left"/>
      <w:pPr>
        <w:ind w:left="1136" w:hanging="215"/>
      </w:pPr>
      <w:rPr>
        <w:rFonts w:hint="default"/>
      </w:rPr>
    </w:lvl>
    <w:lvl w:ilvl="3" w:tplc="705E2F74">
      <w:start w:val="1"/>
      <w:numFmt w:val="bullet"/>
      <w:lvlText w:val="•"/>
      <w:lvlJc w:val="left"/>
      <w:pPr>
        <w:ind w:left="1647" w:hanging="215"/>
      </w:pPr>
      <w:rPr>
        <w:rFonts w:hint="default"/>
      </w:rPr>
    </w:lvl>
    <w:lvl w:ilvl="4" w:tplc="EFB46442">
      <w:start w:val="1"/>
      <w:numFmt w:val="bullet"/>
      <w:lvlText w:val="•"/>
      <w:lvlJc w:val="left"/>
      <w:pPr>
        <w:ind w:left="2157" w:hanging="215"/>
      </w:pPr>
      <w:rPr>
        <w:rFonts w:hint="default"/>
      </w:rPr>
    </w:lvl>
    <w:lvl w:ilvl="5" w:tplc="BC102B54">
      <w:start w:val="1"/>
      <w:numFmt w:val="bullet"/>
      <w:lvlText w:val="•"/>
      <w:lvlJc w:val="left"/>
      <w:pPr>
        <w:ind w:left="2668" w:hanging="215"/>
      </w:pPr>
      <w:rPr>
        <w:rFonts w:hint="default"/>
      </w:rPr>
    </w:lvl>
    <w:lvl w:ilvl="6" w:tplc="7BCE249A">
      <w:start w:val="1"/>
      <w:numFmt w:val="bullet"/>
      <w:lvlText w:val="•"/>
      <w:lvlJc w:val="left"/>
      <w:pPr>
        <w:ind w:left="3178" w:hanging="215"/>
      </w:pPr>
      <w:rPr>
        <w:rFonts w:hint="default"/>
      </w:rPr>
    </w:lvl>
    <w:lvl w:ilvl="7" w:tplc="A516A4EE">
      <w:start w:val="1"/>
      <w:numFmt w:val="bullet"/>
      <w:lvlText w:val="•"/>
      <w:lvlJc w:val="left"/>
      <w:pPr>
        <w:ind w:left="3689" w:hanging="215"/>
      </w:pPr>
      <w:rPr>
        <w:rFonts w:hint="default"/>
      </w:rPr>
    </w:lvl>
    <w:lvl w:ilvl="8" w:tplc="E8E2A8B0">
      <w:start w:val="1"/>
      <w:numFmt w:val="bullet"/>
      <w:lvlText w:val="•"/>
      <w:lvlJc w:val="left"/>
      <w:pPr>
        <w:ind w:left="4199" w:hanging="215"/>
      </w:pPr>
      <w:rPr>
        <w:rFonts w:hint="default"/>
      </w:rPr>
    </w:lvl>
  </w:abstractNum>
  <w:abstractNum w:abstractNumId="104" w15:restartNumberingAfterBreak="0">
    <w:nsid w:val="1343159D"/>
    <w:multiLevelType w:val="hybridMultilevel"/>
    <w:tmpl w:val="D2FEF4D8"/>
    <w:lvl w:ilvl="0" w:tplc="C0065094">
      <w:start w:val="1"/>
      <w:numFmt w:val="lowerRoman"/>
      <w:lvlText w:val="(%1)"/>
      <w:lvlJc w:val="left"/>
      <w:pPr>
        <w:ind w:left="116" w:hanging="229"/>
        <w:jc w:val="left"/>
      </w:pPr>
      <w:rPr>
        <w:rFonts w:ascii="Times New Roman" w:eastAsia="Times New Roman" w:hAnsi="Times New Roman" w:hint="default"/>
        <w:color w:val="231F20"/>
        <w:sz w:val="18"/>
        <w:szCs w:val="18"/>
      </w:rPr>
    </w:lvl>
    <w:lvl w:ilvl="1" w:tplc="9F32E82C">
      <w:start w:val="1"/>
      <w:numFmt w:val="bullet"/>
      <w:lvlText w:val="•"/>
      <w:lvlJc w:val="left"/>
      <w:pPr>
        <w:ind w:left="627" w:hanging="229"/>
      </w:pPr>
      <w:rPr>
        <w:rFonts w:hint="default"/>
      </w:rPr>
    </w:lvl>
    <w:lvl w:ilvl="2" w:tplc="7BF4C174">
      <w:start w:val="1"/>
      <w:numFmt w:val="bullet"/>
      <w:lvlText w:val="•"/>
      <w:lvlJc w:val="left"/>
      <w:pPr>
        <w:ind w:left="1137" w:hanging="229"/>
      </w:pPr>
      <w:rPr>
        <w:rFonts w:hint="default"/>
      </w:rPr>
    </w:lvl>
    <w:lvl w:ilvl="3" w:tplc="0464DD06">
      <w:start w:val="1"/>
      <w:numFmt w:val="bullet"/>
      <w:lvlText w:val="•"/>
      <w:lvlJc w:val="left"/>
      <w:pPr>
        <w:ind w:left="1647" w:hanging="229"/>
      </w:pPr>
      <w:rPr>
        <w:rFonts w:hint="default"/>
      </w:rPr>
    </w:lvl>
    <w:lvl w:ilvl="4" w:tplc="D49AA2B0">
      <w:start w:val="1"/>
      <w:numFmt w:val="bullet"/>
      <w:lvlText w:val="•"/>
      <w:lvlJc w:val="left"/>
      <w:pPr>
        <w:ind w:left="2158" w:hanging="229"/>
      </w:pPr>
      <w:rPr>
        <w:rFonts w:hint="default"/>
      </w:rPr>
    </w:lvl>
    <w:lvl w:ilvl="5" w:tplc="BA3293DA">
      <w:start w:val="1"/>
      <w:numFmt w:val="bullet"/>
      <w:lvlText w:val="•"/>
      <w:lvlJc w:val="left"/>
      <w:pPr>
        <w:ind w:left="2668" w:hanging="229"/>
      </w:pPr>
      <w:rPr>
        <w:rFonts w:hint="default"/>
      </w:rPr>
    </w:lvl>
    <w:lvl w:ilvl="6" w:tplc="891EA3D2">
      <w:start w:val="1"/>
      <w:numFmt w:val="bullet"/>
      <w:lvlText w:val="•"/>
      <w:lvlJc w:val="left"/>
      <w:pPr>
        <w:ind w:left="3178" w:hanging="229"/>
      </w:pPr>
      <w:rPr>
        <w:rFonts w:hint="default"/>
      </w:rPr>
    </w:lvl>
    <w:lvl w:ilvl="7" w:tplc="2F5661C6">
      <w:start w:val="1"/>
      <w:numFmt w:val="bullet"/>
      <w:lvlText w:val="•"/>
      <w:lvlJc w:val="left"/>
      <w:pPr>
        <w:ind w:left="3689" w:hanging="229"/>
      </w:pPr>
      <w:rPr>
        <w:rFonts w:hint="default"/>
      </w:rPr>
    </w:lvl>
    <w:lvl w:ilvl="8" w:tplc="44A49F08">
      <w:start w:val="1"/>
      <w:numFmt w:val="bullet"/>
      <w:lvlText w:val="•"/>
      <w:lvlJc w:val="left"/>
      <w:pPr>
        <w:ind w:left="4199" w:hanging="229"/>
      </w:pPr>
      <w:rPr>
        <w:rFonts w:hint="default"/>
      </w:rPr>
    </w:lvl>
  </w:abstractNum>
  <w:abstractNum w:abstractNumId="105" w15:restartNumberingAfterBreak="0">
    <w:nsid w:val="134D23B8"/>
    <w:multiLevelType w:val="hybridMultilevel"/>
    <w:tmpl w:val="E21E5950"/>
    <w:lvl w:ilvl="0" w:tplc="AEAC8702">
      <w:start w:val="1"/>
      <w:numFmt w:val="decimal"/>
      <w:lvlText w:val="%1)"/>
      <w:lvlJc w:val="left"/>
      <w:pPr>
        <w:ind w:left="109" w:hanging="214"/>
        <w:jc w:val="left"/>
      </w:pPr>
      <w:rPr>
        <w:rFonts w:ascii="Times New Roman" w:eastAsia="Times New Roman" w:hAnsi="Times New Roman" w:hint="default"/>
        <w:color w:val="231F20"/>
        <w:sz w:val="18"/>
        <w:szCs w:val="18"/>
      </w:rPr>
    </w:lvl>
    <w:lvl w:ilvl="1" w:tplc="C9E02ECC">
      <w:start w:val="1"/>
      <w:numFmt w:val="bullet"/>
      <w:lvlText w:val="•"/>
      <w:lvlJc w:val="left"/>
      <w:pPr>
        <w:ind w:left="620" w:hanging="214"/>
      </w:pPr>
      <w:rPr>
        <w:rFonts w:hint="default"/>
      </w:rPr>
    </w:lvl>
    <w:lvl w:ilvl="2" w:tplc="B0285B58">
      <w:start w:val="1"/>
      <w:numFmt w:val="bullet"/>
      <w:lvlText w:val="•"/>
      <w:lvlJc w:val="left"/>
      <w:pPr>
        <w:ind w:left="1130" w:hanging="214"/>
      </w:pPr>
      <w:rPr>
        <w:rFonts w:hint="default"/>
      </w:rPr>
    </w:lvl>
    <w:lvl w:ilvl="3" w:tplc="C8FE4ACC">
      <w:start w:val="1"/>
      <w:numFmt w:val="bullet"/>
      <w:lvlText w:val="•"/>
      <w:lvlJc w:val="left"/>
      <w:pPr>
        <w:ind w:left="1641" w:hanging="214"/>
      </w:pPr>
      <w:rPr>
        <w:rFonts w:hint="default"/>
      </w:rPr>
    </w:lvl>
    <w:lvl w:ilvl="4" w:tplc="DB76DBF0">
      <w:start w:val="1"/>
      <w:numFmt w:val="bullet"/>
      <w:lvlText w:val="•"/>
      <w:lvlJc w:val="left"/>
      <w:pPr>
        <w:ind w:left="2151" w:hanging="214"/>
      </w:pPr>
      <w:rPr>
        <w:rFonts w:hint="default"/>
      </w:rPr>
    </w:lvl>
    <w:lvl w:ilvl="5" w:tplc="10A4B052">
      <w:start w:val="1"/>
      <w:numFmt w:val="bullet"/>
      <w:lvlText w:val="•"/>
      <w:lvlJc w:val="left"/>
      <w:pPr>
        <w:ind w:left="2662" w:hanging="214"/>
      </w:pPr>
      <w:rPr>
        <w:rFonts w:hint="default"/>
      </w:rPr>
    </w:lvl>
    <w:lvl w:ilvl="6" w:tplc="E570A57A">
      <w:start w:val="1"/>
      <w:numFmt w:val="bullet"/>
      <w:lvlText w:val="•"/>
      <w:lvlJc w:val="left"/>
      <w:pPr>
        <w:ind w:left="3172" w:hanging="214"/>
      </w:pPr>
      <w:rPr>
        <w:rFonts w:hint="default"/>
      </w:rPr>
    </w:lvl>
    <w:lvl w:ilvl="7" w:tplc="AA18E906">
      <w:start w:val="1"/>
      <w:numFmt w:val="bullet"/>
      <w:lvlText w:val="•"/>
      <w:lvlJc w:val="left"/>
      <w:pPr>
        <w:ind w:left="3683" w:hanging="214"/>
      </w:pPr>
      <w:rPr>
        <w:rFonts w:hint="default"/>
      </w:rPr>
    </w:lvl>
    <w:lvl w:ilvl="8" w:tplc="19CC044C">
      <w:start w:val="1"/>
      <w:numFmt w:val="bullet"/>
      <w:lvlText w:val="•"/>
      <w:lvlJc w:val="left"/>
      <w:pPr>
        <w:ind w:left="4193" w:hanging="214"/>
      </w:pPr>
      <w:rPr>
        <w:rFonts w:hint="default"/>
      </w:rPr>
    </w:lvl>
  </w:abstractNum>
  <w:abstractNum w:abstractNumId="106" w15:restartNumberingAfterBreak="0">
    <w:nsid w:val="139572F1"/>
    <w:multiLevelType w:val="hybridMultilevel"/>
    <w:tmpl w:val="935A6E48"/>
    <w:lvl w:ilvl="0" w:tplc="3F9CA3EA">
      <w:start w:val="1"/>
      <w:numFmt w:val="decimal"/>
      <w:lvlText w:val="%1)"/>
      <w:lvlJc w:val="left"/>
      <w:pPr>
        <w:ind w:left="115" w:hanging="195"/>
        <w:jc w:val="left"/>
      </w:pPr>
      <w:rPr>
        <w:rFonts w:ascii="Times New Roman" w:eastAsia="Times New Roman" w:hAnsi="Times New Roman" w:hint="default"/>
        <w:color w:val="231F20"/>
        <w:sz w:val="18"/>
        <w:szCs w:val="18"/>
      </w:rPr>
    </w:lvl>
    <w:lvl w:ilvl="1" w:tplc="EB06E638">
      <w:start w:val="1"/>
      <w:numFmt w:val="bullet"/>
      <w:lvlText w:val="•"/>
      <w:lvlJc w:val="left"/>
      <w:pPr>
        <w:ind w:left="625" w:hanging="195"/>
      </w:pPr>
      <w:rPr>
        <w:rFonts w:hint="default"/>
      </w:rPr>
    </w:lvl>
    <w:lvl w:ilvl="2" w:tplc="73BE9C20">
      <w:start w:val="1"/>
      <w:numFmt w:val="bullet"/>
      <w:lvlText w:val="•"/>
      <w:lvlJc w:val="left"/>
      <w:pPr>
        <w:ind w:left="1135" w:hanging="195"/>
      </w:pPr>
      <w:rPr>
        <w:rFonts w:hint="default"/>
      </w:rPr>
    </w:lvl>
    <w:lvl w:ilvl="3" w:tplc="034CD2F8">
      <w:start w:val="1"/>
      <w:numFmt w:val="bullet"/>
      <w:lvlText w:val="•"/>
      <w:lvlJc w:val="left"/>
      <w:pPr>
        <w:ind w:left="1646" w:hanging="195"/>
      </w:pPr>
      <w:rPr>
        <w:rFonts w:hint="default"/>
      </w:rPr>
    </w:lvl>
    <w:lvl w:ilvl="4" w:tplc="280A8DB4">
      <w:start w:val="1"/>
      <w:numFmt w:val="bullet"/>
      <w:lvlText w:val="•"/>
      <w:lvlJc w:val="left"/>
      <w:pPr>
        <w:ind w:left="2156" w:hanging="195"/>
      </w:pPr>
      <w:rPr>
        <w:rFonts w:hint="default"/>
      </w:rPr>
    </w:lvl>
    <w:lvl w:ilvl="5" w:tplc="AD9E1452">
      <w:start w:val="1"/>
      <w:numFmt w:val="bullet"/>
      <w:lvlText w:val="•"/>
      <w:lvlJc w:val="left"/>
      <w:pPr>
        <w:ind w:left="2666" w:hanging="195"/>
      </w:pPr>
      <w:rPr>
        <w:rFonts w:hint="default"/>
      </w:rPr>
    </w:lvl>
    <w:lvl w:ilvl="6" w:tplc="EC984BC0">
      <w:start w:val="1"/>
      <w:numFmt w:val="bullet"/>
      <w:lvlText w:val="•"/>
      <w:lvlJc w:val="left"/>
      <w:pPr>
        <w:ind w:left="3176" w:hanging="195"/>
      </w:pPr>
      <w:rPr>
        <w:rFonts w:hint="default"/>
      </w:rPr>
    </w:lvl>
    <w:lvl w:ilvl="7" w:tplc="91C837FA">
      <w:start w:val="1"/>
      <w:numFmt w:val="bullet"/>
      <w:lvlText w:val="•"/>
      <w:lvlJc w:val="left"/>
      <w:pPr>
        <w:ind w:left="3687" w:hanging="195"/>
      </w:pPr>
      <w:rPr>
        <w:rFonts w:hint="default"/>
      </w:rPr>
    </w:lvl>
    <w:lvl w:ilvl="8" w:tplc="C5B8A06E">
      <w:start w:val="1"/>
      <w:numFmt w:val="bullet"/>
      <w:lvlText w:val="•"/>
      <w:lvlJc w:val="left"/>
      <w:pPr>
        <w:ind w:left="4197" w:hanging="195"/>
      </w:pPr>
      <w:rPr>
        <w:rFonts w:hint="default"/>
      </w:rPr>
    </w:lvl>
  </w:abstractNum>
  <w:abstractNum w:abstractNumId="107" w15:restartNumberingAfterBreak="0">
    <w:nsid w:val="13A95F89"/>
    <w:multiLevelType w:val="hybridMultilevel"/>
    <w:tmpl w:val="AC1C19BA"/>
    <w:lvl w:ilvl="0" w:tplc="732E2C5C">
      <w:start w:val="1"/>
      <w:numFmt w:val="lowerLetter"/>
      <w:lvlText w:val="%1)"/>
      <w:lvlJc w:val="left"/>
      <w:pPr>
        <w:ind w:left="108" w:hanging="192"/>
        <w:jc w:val="left"/>
      </w:pPr>
      <w:rPr>
        <w:rFonts w:ascii="Times New Roman" w:eastAsia="Times New Roman" w:hAnsi="Times New Roman" w:hint="default"/>
        <w:color w:val="231F20"/>
        <w:sz w:val="18"/>
        <w:szCs w:val="18"/>
      </w:rPr>
    </w:lvl>
    <w:lvl w:ilvl="1" w:tplc="3C9A4BDE">
      <w:start w:val="1"/>
      <w:numFmt w:val="decimal"/>
      <w:lvlText w:val="%2)"/>
      <w:lvlJc w:val="left"/>
      <w:pPr>
        <w:ind w:left="109" w:hanging="195"/>
        <w:jc w:val="left"/>
      </w:pPr>
      <w:rPr>
        <w:rFonts w:ascii="Times New Roman" w:eastAsia="Times New Roman" w:hAnsi="Times New Roman" w:hint="default"/>
        <w:color w:val="231F20"/>
        <w:sz w:val="18"/>
        <w:szCs w:val="18"/>
      </w:rPr>
    </w:lvl>
    <w:lvl w:ilvl="2" w:tplc="DF0A105C">
      <w:start w:val="1"/>
      <w:numFmt w:val="bullet"/>
      <w:lvlText w:val="•"/>
      <w:lvlJc w:val="left"/>
      <w:pPr>
        <w:ind w:left="688" w:hanging="195"/>
      </w:pPr>
      <w:rPr>
        <w:rFonts w:hint="default"/>
      </w:rPr>
    </w:lvl>
    <w:lvl w:ilvl="3" w:tplc="100ACAA6">
      <w:start w:val="1"/>
      <w:numFmt w:val="bullet"/>
      <w:lvlText w:val="•"/>
      <w:lvlJc w:val="left"/>
      <w:pPr>
        <w:ind w:left="1268" w:hanging="195"/>
      </w:pPr>
      <w:rPr>
        <w:rFonts w:hint="default"/>
      </w:rPr>
    </w:lvl>
    <w:lvl w:ilvl="4" w:tplc="B5421D60">
      <w:start w:val="1"/>
      <w:numFmt w:val="bullet"/>
      <w:lvlText w:val="•"/>
      <w:lvlJc w:val="left"/>
      <w:pPr>
        <w:ind w:left="1848" w:hanging="195"/>
      </w:pPr>
      <w:rPr>
        <w:rFonts w:hint="default"/>
      </w:rPr>
    </w:lvl>
    <w:lvl w:ilvl="5" w:tplc="75E445F4">
      <w:start w:val="1"/>
      <w:numFmt w:val="bullet"/>
      <w:lvlText w:val="•"/>
      <w:lvlJc w:val="left"/>
      <w:pPr>
        <w:ind w:left="2428" w:hanging="195"/>
      </w:pPr>
      <w:rPr>
        <w:rFonts w:hint="default"/>
      </w:rPr>
    </w:lvl>
    <w:lvl w:ilvl="6" w:tplc="20662D60">
      <w:start w:val="1"/>
      <w:numFmt w:val="bullet"/>
      <w:lvlText w:val="•"/>
      <w:lvlJc w:val="left"/>
      <w:pPr>
        <w:ind w:left="3007" w:hanging="195"/>
      </w:pPr>
      <w:rPr>
        <w:rFonts w:hint="default"/>
      </w:rPr>
    </w:lvl>
    <w:lvl w:ilvl="7" w:tplc="2E502800">
      <w:start w:val="1"/>
      <w:numFmt w:val="bullet"/>
      <w:lvlText w:val="•"/>
      <w:lvlJc w:val="left"/>
      <w:pPr>
        <w:ind w:left="3587" w:hanging="195"/>
      </w:pPr>
      <w:rPr>
        <w:rFonts w:hint="default"/>
      </w:rPr>
    </w:lvl>
    <w:lvl w:ilvl="8" w:tplc="D7FC85D2">
      <w:start w:val="1"/>
      <w:numFmt w:val="bullet"/>
      <w:lvlText w:val="•"/>
      <w:lvlJc w:val="left"/>
      <w:pPr>
        <w:ind w:left="4167" w:hanging="195"/>
      </w:pPr>
      <w:rPr>
        <w:rFonts w:hint="default"/>
      </w:rPr>
    </w:lvl>
  </w:abstractNum>
  <w:abstractNum w:abstractNumId="108" w15:restartNumberingAfterBreak="0">
    <w:nsid w:val="13C47422"/>
    <w:multiLevelType w:val="hybridMultilevel"/>
    <w:tmpl w:val="085856C2"/>
    <w:lvl w:ilvl="0" w:tplc="B936DC3E">
      <w:start w:val="1"/>
      <w:numFmt w:val="lowerRoman"/>
      <w:lvlText w:val="(%1)"/>
      <w:lvlJc w:val="left"/>
      <w:pPr>
        <w:ind w:left="112" w:hanging="221"/>
        <w:jc w:val="left"/>
      </w:pPr>
      <w:rPr>
        <w:rFonts w:ascii="Times New Roman" w:eastAsia="Times New Roman" w:hAnsi="Times New Roman" w:hint="default"/>
        <w:color w:val="231F20"/>
        <w:sz w:val="18"/>
        <w:szCs w:val="18"/>
      </w:rPr>
    </w:lvl>
    <w:lvl w:ilvl="1" w:tplc="BD0AC81A">
      <w:start w:val="1"/>
      <w:numFmt w:val="bullet"/>
      <w:lvlText w:val="•"/>
      <w:lvlJc w:val="left"/>
      <w:pPr>
        <w:ind w:left="622" w:hanging="221"/>
      </w:pPr>
      <w:rPr>
        <w:rFonts w:hint="default"/>
      </w:rPr>
    </w:lvl>
    <w:lvl w:ilvl="2" w:tplc="0C40746A">
      <w:start w:val="1"/>
      <w:numFmt w:val="bullet"/>
      <w:lvlText w:val="•"/>
      <w:lvlJc w:val="left"/>
      <w:pPr>
        <w:ind w:left="1133" w:hanging="221"/>
      </w:pPr>
      <w:rPr>
        <w:rFonts w:hint="default"/>
      </w:rPr>
    </w:lvl>
    <w:lvl w:ilvl="3" w:tplc="847AB62A">
      <w:start w:val="1"/>
      <w:numFmt w:val="bullet"/>
      <w:lvlText w:val="•"/>
      <w:lvlJc w:val="left"/>
      <w:pPr>
        <w:ind w:left="1643" w:hanging="221"/>
      </w:pPr>
      <w:rPr>
        <w:rFonts w:hint="default"/>
      </w:rPr>
    </w:lvl>
    <w:lvl w:ilvl="4" w:tplc="14F69996">
      <w:start w:val="1"/>
      <w:numFmt w:val="bullet"/>
      <w:lvlText w:val="•"/>
      <w:lvlJc w:val="left"/>
      <w:pPr>
        <w:ind w:left="2154" w:hanging="221"/>
      </w:pPr>
      <w:rPr>
        <w:rFonts w:hint="default"/>
      </w:rPr>
    </w:lvl>
    <w:lvl w:ilvl="5" w:tplc="AC9EA822">
      <w:start w:val="1"/>
      <w:numFmt w:val="bullet"/>
      <w:lvlText w:val="•"/>
      <w:lvlJc w:val="left"/>
      <w:pPr>
        <w:ind w:left="2664" w:hanging="221"/>
      </w:pPr>
      <w:rPr>
        <w:rFonts w:hint="default"/>
      </w:rPr>
    </w:lvl>
    <w:lvl w:ilvl="6" w:tplc="D54EC860">
      <w:start w:val="1"/>
      <w:numFmt w:val="bullet"/>
      <w:lvlText w:val="•"/>
      <w:lvlJc w:val="left"/>
      <w:pPr>
        <w:ind w:left="3174" w:hanging="221"/>
      </w:pPr>
      <w:rPr>
        <w:rFonts w:hint="default"/>
      </w:rPr>
    </w:lvl>
    <w:lvl w:ilvl="7" w:tplc="824AB278">
      <w:start w:val="1"/>
      <w:numFmt w:val="bullet"/>
      <w:lvlText w:val="•"/>
      <w:lvlJc w:val="left"/>
      <w:pPr>
        <w:ind w:left="3685" w:hanging="221"/>
      </w:pPr>
      <w:rPr>
        <w:rFonts w:hint="default"/>
      </w:rPr>
    </w:lvl>
    <w:lvl w:ilvl="8" w:tplc="36E43270">
      <w:start w:val="1"/>
      <w:numFmt w:val="bullet"/>
      <w:lvlText w:val="•"/>
      <w:lvlJc w:val="left"/>
      <w:pPr>
        <w:ind w:left="4195" w:hanging="221"/>
      </w:pPr>
      <w:rPr>
        <w:rFonts w:hint="default"/>
      </w:rPr>
    </w:lvl>
  </w:abstractNum>
  <w:abstractNum w:abstractNumId="109" w15:restartNumberingAfterBreak="0">
    <w:nsid w:val="14900CF2"/>
    <w:multiLevelType w:val="hybridMultilevel"/>
    <w:tmpl w:val="B70CC89C"/>
    <w:lvl w:ilvl="0" w:tplc="9EC459A0">
      <w:start w:val="1"/>
      <w:numFmt w:val="decimal"/>
      <w:lvlText w:val="%1)"/>
      <w:lvlJc w:val="left"/>
      <w:pPr>
        <w:ind w:left="110" w:hanging="198"/>
        <w:jc w:val="left"/>
      </w:pPr>
      <w:rPr>
        <w:rFonts w:ascii="Times New Roman" w:eastAsia="Times New Roman" w:hAnsi="Times New Roman" w:hint="default"/>
        <w:color w:val="231F20"/>
        <w:sz w:val="18"/>
        <w:szCs w:val="18"/>
      </w:rPr>
    </w:lvl>
    <w:lvl w:ilvl="1" w:tplc="A6B853C6">
      <w:start w:val="1"/>
      <w:numFmt w:val="bullet"/>
      <w:lvlText w:val="•"/>
      <w:lvlJc w:val="left"/>
      <w:pPr>
        <w:ind w:left="620" w:hanging="198"/>
      </w:pPr>
      <w:rPr>
        <w:rFonts w:hint="default"/>
      </w:rPr>
    </w:lvl>
    <w:lvl w:ilvl="2" w:tplc="4E440FB8">
      <w:start w:val="1"/>
      <w:numFmt w:val="bullet"/>
      <w:lvlText w:val="•"/>
      <w:lvlJc w:val="left"/>
      <w:pPr>
        <w:ind w:left="1131" w:hanging="198"/>
      </w:pPr>
      <w:rPr>
        <w:rFonts w:hint="default"/>
      </w:rPr>
    </w:lvl>
    <w:lvl w:ilvl="3" w:tplc="73BA15CE">
      <w:start w:val="1"/>
      <w:numFmt w:val="bullet"/>
      <w:lvlText w:val="•"/>
      <w:lvlJc w:val="left"/>
      <w:pPr>
        <w:ind w:left="1641" w:hanging="198"/>
      </w:pPr>
      <w:rPr>
        <w:rFonts w:hint="default"/>
      </w:rPr>
    </w:lvl>
    <w:lvl w:ilvl="4" w:tplc="C6E4A75A">
      <w:start w:val="1"/>
      <w:numFmt w:val="bullet"/>
      <w:lvlText w:val="•"/>
      <w:lvlJc w:val="left"/>
      <w:pPr>
        <w:ind w:left="2151" w:hanging="198"/>
      </w:pPr>
      <w:rPr>
        <w:rFonts w:hint="default"/>
      </w:rPr>
    </w:lvl>
    <w:lvl w:ilvl="5" w:tplc="CE18FCC8">
      <w:start w:val="1"/>
      <w:numFmt w:val="bullet"/>
      <w:lvlText w:val="•"/>
      <w:lvlJc w:val="left"/>
      <w:pPr>
        <w:ind w:left="2661" w:hanging="198"/>
      </w:pPr>
      <w:rPr>
        <w:rFonts w:hint="default"/>
      </w:rPr>
    </w:lvl>
    <w:lvl w:ilvl="6" w:tplc="15163452">
      <w:start w:val="1"/>
      <w:numFmt w:val="bullet"/>
      <w:lvlText w:val="•"/>
      <w:lvlJc w:val="left"/>
      <w:pPr>
        <w:ind w:left="3172" w:hanging="198"/>
      </w:pPr>
      <w:rPr>
        <w:rFonts w:hint="default"/>
      </w:rPr>
    </w:lvl>
    <w:lvl w:ilvl="7" w:tplc="B1F6C330">
      <w:start w:val="1"/>
      <w:numFmt w:val="bullet"/>
      <w:lvlText w:val="•"/>
      <w:lvlJc w:val="left"/>
      <w:pPr>
        <w:ind w:left="3682" w:hanging="198"/>
      </w:pPr>
      <w:rPr>
        <w:rFonts w:hint="default"/>
      </w:rPr>
    </w:lvl>
    <w:lvl w:ilvl="8" w:tplc="A99EBDA8">
      <w:start w:val="1"/>
      <w:numFmt w:val="bullet"/>
      <w:lvlText w:val="•"/>
      <w:lvlJc w:val="left"/>
      <w:pPr>
        <w:ind w:left="4192" w:hanging="198"/>
      </w:pPr>
      <w:rPr>
        <w:rFonts w:hint="default"/>
      </w:rPr>
    </w:lvl>
  </w:abstractNum>
  <w:abstractNum w:abstractNumId="110" w15:restartNumberingAfterBreak="0">
    <w:nsid w:val="14C629C2"/>
    <w:multiLevelType w:val="hybridMultilevel"/>
    <w:tmpl w:val="88D6F67E"/>
    <w:lvl w:ilvl="0" w:tplc="F648A9E4">
      <w:start w:val="1"/>
      <w:numFmt w:val="decimal"/>
      <w:lvlText w:val="%1)"/>
      <w:lvlJc w:val="left"/>
      <w:pPr>
        <w:ind w:left="111" w:hanging="207"/>
        <w:jc w:val="left"/>
      </w:pPr>
      <w:rPr>
        <w:rFonts w:ascii="Times New Roman" w:eastAsia="Times New Roman" w:hAnsi="Times New Roman" w:hint="default"/>
        <w:color w:val="231F20"/>
        <w:sz w:val="18"/>
        <w:szCs w:val="18"/>
      </w:rPr>
    </w:lvl>
    <w:lvl w:ilvl="1" w:tplc="2BC2315C">
      <w:start w:val="1"/>
      <w:numFmt w:val="bullet"/>
      <w:lvlText w:val="•"/>
      <w:lvlJc w:val="left"/>
      <w:pPr>
        <w:ind w:left="621" w:hanging="207"/>
      </w:pPr>
      <w:rPr>
        <w:rFonts w:hint="default"/>
      </w:rPr>
    </w:lvl>
    <w:lvl w:ilvl="2" w:tplc="0C34AA20">
      <w:start w:val="1"/>
      <w:numFmt w:val="bullet"/>
      <w:lvlText w:val="•"/>
      <w:lvlJc w:val="left"/>
      <w:pPr>
        <w:ind w:left="1131" w:hanging="207"/>
      </w:pPr>
      <w:rPr>
        <w:rFonts w:hint="default"/>
      </w:rPr>
    </w:lvl>
    <w:lvl w:ilvl="3" w:tplc="39DAE90C">
      <w:start w:val="1"/>
      <w:numFmt w:val="bullet"/>
      <w:lvlText w:val="•"/>
      <w:lvlJc w:val="left"/>
      <w:pPr>
        <w:ind w:left="1642" w:hanging="207"/>
      </w:pPr>
      <w:rPr>
        <w:rFonts w:hint="default"/>
      </w:rPr>
    </w:lvl>
    <w:lvl w:ilvl="4" w:tplc="2A0A228A">
      <w:start w:val="1"/>
      <w:numFmt w:val="bullet"/>
      <w:lvlText w:val="•"/>
      <w:lvlJc w:val="left"/>
      <w:pPr>
        <w:ind w:left="2152" w:hanging="207"/>
      </w:pPr>
      <w:rPr>
        <w:rFonts w:hint="default"/>
      </w:rPr>
    </w:lvl>
    <w:lvl w:ilvl="5" w:tplc="93BAD996">
      <w:start w:val="1"/>
      <w:numFmt w:val="bullet"/>
      <w:lvlText w:val="•"/>
      <w:lvlJc w:val="left"/>
      <w:pPr>
        <w:ind w:left="2662" w:hanging="207"/>
      </w:pPr>
      <w:rPr>
        <w:rFonts w:hint="default"/>
      </w:rPr>
    </w:lvl>
    <w:lvl w:ilvl="6" w:tplc="120EE7D2">
      <w:start w:val="1"/>
      <w:numFmt w:val="bullet"/>
      <w:lvlText w:val="•"/>
      <w:lvlJc w:val="left"/>
      <w:pPr>
        <w:ind w:left="3172" w:hanging="207"/>
      </w:pPr>
      <w:rPr>
        <w:rFonts w:hint="default"/>
      </w:rPr>
    </w:lvl>
    <w:lvl w:ilvl="7" w:tplc="F878A494">
      <w:start w:val="1"/>
      <w:numFmt w:val="bullet"/>
      <w:lvlText w:val="•"/>
      <w:lvlJc w:val="left"/>
      <w:pPr>
        <w:ind w:left="3683" w:hanging="207"/>
      </w:pPr>
      <w:rPr>
        <w:rFonts w:hint="default"/>
      </w:rPr>
    </w:lvl>
    <w:lvl w:ilvl="8" w:tplc="5DF8678C">
      <w:start w:val="1"/>
      <w:numFmt w:val="bullet"/>
      <w:lvlText w:val="•"/>
      <w:lvlJc w:val="left"/>
      <w:pPr>
        <w:ind w:left="4193" w:hanging="207"/>
      </w:pPr>
      <w:rPr>
        <w:rFonts w:hint="default"/>
      </w:rPr>
    </w:lvl>
  </w:abstractNum>
  <w:abstractNum w:abstractNumId="111" w15:restartNumberingAfterBreak="0">
    <w:nsid w:val="14FA60DA"/>
    <w:multiLevelType w:val="hybridMultilevel"/>
    <w:tmpl w:val="B4FA7002"/>
    <w:lvl w:ilvl="0" w:tplc="9D44A018">
      <w:start w:val="1"/>
      <w:numFmt w:val="lowerLetter"/>
      <w:lvlText w:val="%1)"/>
      <w:lvlJc w:val="left"/>
      <w:pPr>
        <w:ind w:left="110" w:hanging="201"/>
        <w:jc w:val="left"/>
      </w:pPr>
      <w:rPr>
        <w:rFonts w:ascii="Times New Roman" w:eastAsia="Times New Roman" w:hAnsi="Times New Roman" w:hint="default"/>
        <w:color w:val="231F20"/>
        <w:sz w:val="18"/>
        <w:szCs w:val="18"/>
      </w:rPr>
    </w:lvl>
    <w:lvl w:ilvl="1" w:tplc="23DCFB78">
      <w:start w:val="1"/>
      <w:numFmt w:val="decimal"/>
      <w:lvlText w:val="%2)"/>
      <w:lvlJc w:val="left"/>
      <w:pPr>
        <w:ind w:left="110" w:hanging="232"/>
        <w:jc w:val="left"/>
      </w:pPr>
      <w:rPr>
        <w:rFonts w:ascii="Times New Roman" w:eastAsia="Times New Roman" w:hAnsi="Times New Roman" w:hint="default"/>
        <w:color w:val="231F20"/>
        <w:sz w:val="18"/>
        <w:szCs w:val="18"/>
      </w:rPr>
    </w:lvl>
    <w:lvl w:ilvl="2" w:tplc="BCCE9AF2">
      <w:start w:val="1"/>
      <w:numFmt w:val="lowerLetter"/>
      <w:lvlText w:val="%3)"/>
      <w:lvlJc w:val="left"/>
      <w:pPr>
        <w:ind w:left="692" w:hanging="185"/>
        <w:jc w:val="left"/>
      </w:pPr>
      <w:rPr>
        <w:rFonts w:ascii="Times New Roman" w:eastAsia="Times New Roman" w:hAnsi="Times New Roman" w:hint="default"/>
        <w:color w:val="231F20"/>
        <w:sz w:val="18"/>
        <w:szCs w:val="18"/>
      </w:rPr>
    </w:lvl>
    <w:lvl w:ilvl="3" w:tplc="DB26CB1A">
      <w:start w:val="1"/>
      <w:numFmt w:val="decimal"/>
      <w:lvlText w:val="%4)"/>
      <w:lvlJc w:val="left"/>
      <w:pPr>
        <w:ind w:left="110" w:hanging="195"/>
        <w:jc w:val="left"/>
      </w:pPr>
      <w:rPr>
        <w:rFonts w:ascii="Times New Roman" w:eastAsia="Times New Roman" w:hAnsi="Times New Roman" w:hint="default"/>
        <w:color w:val="231F20"/>
        <w:sz w:val="18"/>
        <w:szCs w:val="18"/>
      </w:rPr>
    </w:lvl>
    <w:lvl w:ilvl="4" w:tplc="5240ED2C">
      <w:start w:val="1"/>
      <w:numFmt w:val="bullet"/>
      <w:lvlText w:val="•"/>
      <w:lvlJc w:val="left"/>
      <w:pPr>
        <w:ind w:left="1354" w:hanging="195"/>
      </w:pPr>
      <w:rPr>
        <w:rFonts w:hint="default"/>
      </w:rPr>
    </w:lvl>
    <w:lvl w:ilvl="5" w:tplc="6BF4EDE0">
      <w:start w:val="1"/>
      <w:numFmt w:val="bullet"/>
      <w:lvlText w:val="•"/>
      <w:lvlJc w:val="left"/>
      <w:pPr>
        <w:ind w:left="2016" w:hanging="195"/>
      </w:pPr>
      <w:rPr>
        <w:rFonts w:hint="default"/>
      </w:rPr>
    </w:lvl>
    <w:lvl w:ilvl="6" w:tplc="52A28E4C">
      <w:start w:val="1"/>
      <w:numFmt w:val="bullet"/>
      <w:lvlText w:val="•"/>
      <w:lvlJc w:val="left"/>
      <w:pPr>
        <w:ind w:left="2678" w:hanging="195"/>
      </w:pPr>
      <w:rPr>
        <w:rFonts w:hint="default"/>
      </w:rPr>
    </w:lvl>
    <w:lvl w:ilvl="7" w:tplc="9A56524E">
      <w:start w:val="1"/>
      <w:numFmt w:val="bullet"/>
      <w:lvlText w:val="•"/>
      <w:lvlJc w:val="left"/>
      <w:pPr>
        <w:ind w:left="3340" w:hanging="195"/>
      </w:pPr>
      <w:rPr>
        <w:rFonts w:hint="default"/>
      </w:rPr>
    </w:lvl>
    <w:lvl w:ilvl="8" w:tplc="EA8A4D0E">
      <w:start w:val="1"/>
      <w:numFmt w:val="bullet"/>
      <w:lvlText w:val="•"/>
      <w:lvlJc w:val="left"/>
      <w:pPr>
        <w:ind w:left="4002" w:hanging="195"/>
      </w:pPr>
      <w:rPr>
        <w:rFonts w:hint="default"/>
      </w:rPr>
    </w:lvl>
  </w:abstractNum>
  <w:abstractNum w:abstractNumId="112" w15:restartNumberingAfterBreak="0">
    <w:nsid w:val="1536770C"/>
    <w:multiLevelType w:val="hybridMultilevel"/>
    <w:tmpl w:val="BF9C7748"/>
    <w:lvl w:ilvl="0" w:tplc="67164DEA">
      <w:start w:val="1"/>
      <w:numFmt w:val="lowerRoman"/>
      <w:lvlText w:val="(%1)"/>
      <w:lvlJc w:val="left"/>
      <w:pPr>
        <w:ind w:left="114" w:hanging="220"/>
        <w:jc w:val="left"/>
      </w:pPr>
      <w:rPr>
        <w:rFonts w:ascii="Times New Roman" w:eastAsia="Times New Roman" w:hAnsi="Times New Roman" w:hint="default"/>
        <w:color w:val="231F20"/>
        <w:sz w:val="18"/>
        <w:szCs w:val="18"/>
      </w:rPr>
    </w:lvl>
    <w:lvl w:ilvl="1" w:tplc="8AFC754A">
      <w:start w:val="1"/>
      <w:numFmt w:val="bullet"/>
      <w:lvlText w:val="•"/>
      <w:lvlJc w:val="left"/>
      <w:pPr>
        <w:ind w:left="635" w:hanging="220"/>
      </w:pPr>
      <w:rPr>
        <w:rFonts w:hint="default"/>
      </w:rPr>
    </w:lvl>
    <w:lvl w:ilvl="2" w:tplc="09FEAD54">
      <w:start w:val="1"/>
      <w:numFmt w:val="bullet"/>
      <w:lvlText w:val="•"/>
      <w:lvlJc w:val="left"/>
      <w:pPr>
        <w:ind w:left="1156" w:hanging="220"/>
      </w:pPr>
      <w:rPr>
        <w:rFonts w:hint="default"/>
      </w:rPr>
    </w:lvl>
    <w:lvl w:ilvl="3" w:tplc="0D7ED894">
      <w:start w:val="1"/>
      <w:numFmt w:val="bullet"/>
      <w:lvlText w:val="•"/>
      <w:lvlJc w:val="left"/>
      <w:pPr>
        <w:ind w:left="1678" w:hanging="220"/>
      </w:pPr>
      <w:rPr>
        <w:rFonts w:hint="default"/>
      </w:rPr>
    </w:lvl>
    <w:lvl w:ilvl="4" w:tplc="3A4A7E3C">
      <w:start w:val="1"/>
      <w:numFmt w:val="bullet"/>
      <w:lvlText w:val="•"/>
      <w:lvlJc w:val="left"/>
      <w:pPr>
        <w:ind w:left="2199" w:hanging="220"/>
      </w:pPr>
      <w:rPr>
        <w:rFonts w:hint="default"/>
      </w:rPr>
    </w:lvl>
    <w:lvl w:ilvl="5" w:tplc="3F5C0E2C">
      <w:start w:val="1"/>
      <w:numFmt w:val="bullet"/>
      <w:lvlText w:val="•"/>
      <w:lvlJc w:val="left"/>
      <w:pPr>
        <w:ind w:left="2720" w:hanging="220"/>
      </w:pPr>
      <w:rPr>
        <w:rFonts w:hint="default"/>
      </w:rPr>
    </w:lvl>
    <w:lvl w:ilvl="6" w:tplc="2B8C25D6">
      <w:start w:val="1"/>
      <w:numFmt w:val="bullet"/>
      <w:lvlText w:val="•"/>
      <w:lvlJc w:val="left"/>
      <w:pPr>
        <w:ind w:left="3241" w:hanging="220"/>
      </w:pPr>
      <w:rPr>
        <w:rFonts w:hint="default"/>
      </w:rPr>
    </w:lvl>
    <w:lvl w:ilvl="7" w:tplc="FC1A3DDA">
      <w:start w:val="1"/>
      <w:numFmt w:val="bullet"/>
      <w:lvlText w:val="•"/>
      <w:lvlJc w:val="left"/>
      <w:pPr>
        <w:ind w:left="3763" w:hanging="220"/>
      </w:pPr>
      <w:rPr>
        <w:rFonts w:hint="default"/>
      </w:rPr>
    </w:lvl>
    <w:lvl w:ilvl="8" w:tplc="44D4DEDE">
      <w:start w:val="1"/>
      <w:numFmt w:val="bullet"/>
      <w:lvlText w:val="•"/>
      <w:lvlJc w:val="left"/>
      <w:pPr>
        <w:ind w:left="4284" w:hanging="220"/>
      </w:pPr>
      <w:rPr>
        <w:rFonts w:hint="default"/>
      </w:rPr>
    </w:lvl>
  </w:abstractNum>
  <w:abstractNum w:abstractNumId="113" w15:restartNumberingAfterBreak="0">
    <w:nsid w:val="15410AB7"/>
    <w:multiLevelType w:val="hybridMultilevel"/>
    <w:tmpl w:val="8D0A5574"/>
    <w:lvl w:ilvl="0" w:tplc="DE2E43AA">
      <w:start w:val="1"/>
      <w:numFmt w:val="decimal"/>
      <w:lvlText w:val="%1)"/>
      <w:lvlJc w:val="left"/>
      <w:pPr>
        <w:ind w:left="114" w:hanging="201"/>
        <w:jc w:val="left"/>
      </w:pPr>
      <w:rPr>
        <w:rFonts w:ascii="Times New Roman" w:eastAsia="Times New Roman" w:hAnsi="Times New Roman" w:hint="default"/>
        <w:color w:val="231F20"/>
        <w:sz w:val="18"/>
        <w:szCs w:val="18"/>
      </w:rPr>
    </w:lvl>
    <w:lvl w:ilvl="1" w:tplc="61BE5576">
      <w:start w:val="1"/>
      <w:numFmt w:val="lowerLetter"/>
      <w:lvlText w:val="%2)"/>
      <w:lvlJc w:val="left"/>
      <w:pPr>
        <w:ind w:left="115" w:hanging="181"/>
        <w:jc w:val="left"/>
      </w:pPr>
      <w:rPr>
        <w:rFonts w:ascii="Times New Roman" w:eastAsia="Times New Roman" w:hAnsi="Times New Roman" w:hint="default"/>
        <w:color w:val="231F20"/>
        <w:sz w:val="18"/>
        <w:szCs w:val="18"/>
      </w:rPr>
    </w:lvl>
    <w:lvl w:ilvl="2" w:tplc="FEB62B0C">
      <w:start w:val="1"/>
      <w:numFmt w:val="decimal"/>
      <w:lvlText w:val="%3)"/>
      <w:lvlJc w:val="left"/>
      <w:pPr>
        <w:ind w:left="115" w:hanging="219"/>
        <w:jc w:val="left"/>
      </w:pPr>
      <w:rPr>
        <w:rFonts w:ascii="Times New Roman" w:eastAsia="Times New Roman" w:hAnsi="Times New Roman" w:hint="default"/>
        <w:color w:val="231F20"/>
        <w:sz w:val="18"/>
        <w:szCs w:val="18"/>
      </w:rPr>
    </w:lvl>
    <w:lvl w:ilvl="3" w:tplc="F5E4E310">
      <w:start w:val="1"/>
      <w:numFmt w:val="lowerLetter"/>
      <w:lvlText w:val="%4)"/>
      <w:lvlJc w:val="left"/>
      <w:pPr>
        <w:ind w:left="115" w:hanging="200"/>
        <w:jc w:val="left"/>
      </w:pPr>
      <w:rPr>
        <w:rFonts w:ascii="Times New Roman" w:eastAsia="Times New Roman" w:hAnsi="Times New Roman" w:hint="default"/>
        <w:color w:val="231F20"/>
        <w:sz w:val="18"/>
        <w:szCs w:val="18"/>
      </w:rPr>
    </w:lvl>
    <w:lvl w:ilvl="4" w:tplc="7C8227B0">
      <w:start w:val="1"/>
      <w:numFmt w:val="decimal"/>
      <w:lvlText w:val="%5)"/>
      <w:lvlJc w:val="left"/>
      <w:pPr>
        <w:ind w:left="705" w:hanging="192"/>
        <w:jc w:val="left"/>
      </w:pPr>
      <w:rPr>
        <w:rFonts w:ascii="Times New Roman" w:eastAsia="Times New Roman" w:hAnsi="Times New Roman" w:hint="default"/>
        <w:color w:val="231F20"/>
        <w:sz w:val="18"/>
        <w:szCs w:val="18"/>
      </w:rPr>
    </w:lvl>
    <w:lvl w:ilvl="5" w:tplc="F4446B7A">
      <w:start w:val="1"/>
      <w:numFmt w:val="lowerLetter"/>
      <w:lvlText w:val="%6)"/>
      <w:lvlJc w:val="left"/>
      <w:pPr>
        <w:ind w:left="110" w:hanging="193"/>
        <w:jc w:val="left"/>
      </w:pPr>
      <w:rPr>
        <w:rFonts w:ascii="Times New Roman" w:eastAsia="Times New Roman" w:hAnsi="Times New Roman" w:hint="default"/>
        <w:color w:val="231F20"/>
        <w:sz w:val="18"/>
        <w:szCs w:val="18"/>
      </w:rPr>
    </w:lvl>
    <w:lvl w:ilvl="6" w:tplc="BA62DBE0">
      <w:start w:val="1"/>
      <w:numFmt w:val="bullet"/>
      <w:lvlText w:val="•"/>
      <w:lvlJc w:val="left"/>
      <w:pPr>
        <w:ind w:left="474" w:hanging="193"/>
      </w:pPr>
      <w:rPr>
        <w:rFonts w:hint="default"/>
      </w:rPr>
    </w:lvl>
    <w:lvl w:ilvl="7" w:tplc="C8DC58A6">
      <w:start w:val="1"/>
      <w:numFmt w:val="bullet"/>
      <w:lvlText w:val="•"/>
      <w:lvlJc w:val="left"/>
      <w:pPr>
        <w:ind w:left="242" w:hanging="193"/>
      </w:pPr>
      <w:rPr>
        <w:rFonts w:hint="default"/>
      </w:rPr>
    </w:lvl>
    <w:lvl w:ilvl="8" w:tplc="51B4BF90">
      <w:start w:val="1"/>
      <w:numFmt w:val="bullet"/>
      <w:lvlText w:val="•"/>
      <w:lvlJc w:val="left"/>
      <w:pPr>
        <w:ind w:left="11" w:hanging="193"/>
      </w:pPr>
      <w:rPr>
        <w:rFonts w:hint="default"/>
      </w:rPr>
    </w:lvl>
  </w:abstractNum>
  <w:abstractNum w:abstractNumId="114" w15:restartNumberingAfterBreak="0">
    <w:nsid w:val="15673B42"/>
    <w:multiLevelType w:val="hybridMultilevel"/>
    <w:tmpl w:val="42180998"/>
    <w:lvl w:ilvl="0" w:tplc="6CF6A9B6">
      <w:start w:val="1"/>
      <w:numFmt w:val="decimal"/>
      <w:lvlText w:val="%1)"/>
      <w:lvlJc w:val="left"/>
      <w:pPr>
        <w:ind w:left="111" w:hanging="195"/>
        <w:jc w:val="left"/>
      </w:pPr>
      <w:rPr>
        <w:rFonts w:ascii="Times New Roman" w:eastAsia="Times New Roman" w:hAnsi="Times New Roman" w:hint="default"/>
        <w:color w:val="231F20"/>
        <w:sz w:val="18"/>
        <w:szCs w:val="18"/>
      </w:rPr>
    </w:lvl>
    <w:lvl w:ilvl="1" w:tplc="526676CA">
      <w:start w:val="1"/>
      <w:numFmt w:val="bullet"/>
      <w:lvlText w:val="•"/>
      <w:lvlJc w:val="left"/>
      <w:pPr>
        <w:ind w:left="621" w:hanging="195"/>
      </w:pPr>
      <w:rPr>
        <w:rFonts w:hint="default"/>
      </w:rPr>
    </w:lvl>
    <w:lvl w:ilvl="2" w:tplc="B6DA5D2E">
      <w:start w:val="1"/>
      <w:numFmt w:val="bullet"/>
      <w:lvlText w:val="•"/>
      <w:lvlJc w:val="left"/>
      <w:pPr>
        <w:ind w:left="1132" w:hanging="195"/>
      </w:pPr>
      <w:rPr>
        <w:rFonts w:hint="default"/>
      </w:rPr>
    </w:lvl>
    <w:lvl w:ilvl="3" w:tplc="30FA4A48">
      <w:start w:val="1"/>
      <w:numFmt w:val="bullet"/>
      <w:lvlText w:val="•"/>
      <w:lvlJc w:val="left"/>
      <w:pPr>
        <w:ind w:left="1643" w:hanging="195"/>
      </w:pPr>
      <w:rPr>
        <w:rFonts w:hint="default"/>
      </w:rPr>
    </w:lvl>
    <w:lvl w:ilvl="4" w:tplc="0D5A8018">
      <w:start w:val="1"/>
      <w:numFmt w:val="bullet"/>
      <w:lvlText w:val="•"/>
      <w:lvlJc w:val="left"/>
      <w:pPr>
        <w:ind w:left="2153" w:hanging="195"/>
      </w:pPr>
      <w:rPr>
        <w:rFonts w:hint="default"/>
      </w:rPr>
    </w:lvl>
    <w:lvl w:ilvl="5" w:tplc="9702C5A0">
      <w:start w:val="1"/>
      <w:numFmt w:val="bullet"/>
      <w:lvlText w:val="•"/>
      <w:lvlJc w:val="left"/>
      <w:pPr>
        <w:ind w:left="2664" w:hanging="195"/>
      </w:pPr>
      <w:rPr>
        <w:rFonts w:hint="default"/>
      </w:rPr>
    </w:lvl>
    <w:lvl w:ilvl="6" w:tplc="1DC2E17E">
      <w:start w:val="1"/>
      <w:numFmt w:val="bullet"/>
      <w:lvlText w:val="•"/>
      <w:lvlJc w:val="left"/>
      <w:pPr>
        <w:ind w:left="3175" w:hanging="195"/>
      </w:pPr>
      <w:rPr>
        <w:rFonts w:hint="default"/>
      </w:rPr>
    </w:lvl>
    <w:lvl w:ilvl="7" w:tplc="4372B776">
      <w:start w:val="1"/>
      <w:numFmt w:val="bullet"/>
      <w:lvlText w:val="•"/>
      <w:lvlJc w:val="left"/>
      <w:pPr>
        <w:ind w:left="3685" w:hanging="195"/>
      </w:pPr>
      <w:rPr>
        <w:rFonts w:hint="default"/>
      </w:rPr>
    </w:lvl>
    <w:lvl w:ilvl="8" w:tplc="99EC9570">
      <w:start w:val="1"/>
      <w:numFmt w:val="bullet"/>
      <w:lvlText w:val="•"/>
      <w:lvlJc w:val="left"/>
      <w:pPr>
        <w:ind w:left="4196" w:hanging="195"/>
      </w:pPr>
      <w:rPr>
        <w:rFonts w:hint="default"/>
      </w:rPr>
    </w:lvl>
  </w:abstractNum>
  <w:abstractNum w:abstractNumId="115" w15:restartNumberingAfterBreak="0">
    <w:nsid w:val="15AF13C0"/>
    <w:multiLevelType w:val="hybridMultilevel"/>
    <w:tmpl w:val="CB700222"/>
    <w:lvl w:ilvl="0" w:tplc="4600C840">
      <w:start w:val="1"/>
      <w:numFmt w:val="lowerRoman"/>
      <w:lvlText w:val="(%1)"/>
      <w:lvlJc w:val="left"/>
      <w:pPr>
        <w:ind w:left="110" w:hanging="231"/>
        <w:jc w:val="left"/>
      </w:pPr>
      <w:rPr>
        <w:rFonts w:ascii="Times New Roman" w:eastAsia="Times New Roman" w:hAnsi="Times New Roman" w:hint="default"/>
        <w:color w:val="231F20"/>
        <w:sz w:val="18"/>
        <w:szCs w:val="18"/>
      </w:rPr>
    </w:lvl>
    <w:lvl w:ilvl="1" w:tplc="D7D0DD82">
      <w:start w:val="1"/>
      <w:numFmt w:val="bullet"/>
      <w:lvlText w:val="•"/>
      <w:lvlJc w:val="left"/>
      <w:pPr>
        <w:ind w:left="632" w:hanging="231"/>
      </w:pPr>
      <w:rPr>
        <w:rFonts w:hint="default"/>
      </w:rPr>
    </w:lvl>
    <w:lvl w:ilvl="2" w:tplc="791C92CE">
      <w:start w:val="1"/>
      <w:numFmt w:val="bullet"/>
      <w:lvlText w:val="•"/>
      <w:lvlJc w:val="left"/>
      <w:pPr>
        <w:ind w:left="1153" w:hanging="231"/>
      </w:pPr>
      <w:rPr>
        <w:rFonts w:hint="default"/>
      </w:rPr>
    </w:lvl>
    <w:lvl w:ilvl="3" w:tplc="8EB4F1E2">
      <w:start w:val="1"/>
      <w:numFmt w:val="bullet"/>
      <w:lvlText w:val="•"/>
      <w:lvlJc w:val="left"/>
      <w:pPr>
        <w:ind w:left="1675" w:hanging="231"/>
      </w:pPr>
      <w:rPr>
        <w:rFonts w:hint="default"/>
      </w:rPr>
    </w:lvl>
    <w:lvl w:ilvl="4" w:tplc="F970D568">
      <w:start w:val="1"/>
      <w:numFmt w:val="bullet"/>
      <w:lvlText w:val="•"/>
      <w:lvlJc w:val="left"/>
      <w:pPr>
        <w:ind w:left="2196" w:hanging="231"/>
      </w:pPr>
      <w:rPr>
        <w:rFonts w:hint="default"/>
      </w:rPr>
    </w:lvl>
    <w:lvl w:ilvl="5" w:tplc="9856BB8C">
      <w:start w:val="1"/>
      <w:numFmt w:val="bullet"/>
      <w:lvlText w:val="•"/>
      <w:lvlJc w:val="left"/>
      <w:pPr>
        <w:ind w:left="2718" w:hanging="231"/>
      </w:pPr>
      <w:rPr>
        <w:rFonts w:hint="default"/>
      </w:rPr>
    </w:lvl>
    <w:lvl w:ilvl="6" w:tplc="63CA9B44">
      <w:start w:val="1"/>
      <w:numFmt w:val="bullet"/>
      <w:lvlText w:val="•"/>
      <w:lvlJc w:val="left"/>
      <w:pPr>
        <w:ind w:left="3239" w:hanging="231"/>
      </w:pPr>
      <w:rPr>
        <w:rFonts w:hint="default"/>
      </w:rPr>
    </w:lvl>
    <w:lvl w:ilvl="7" w:tplc="1DAE1B9E">
      <w:start w:val="1"/>
      <w:numFmt w:val="bullet"/>
      <w:lvlText w:val="•"/>
      <w:lvlJc w:val="left"/>
      <w:pPr>
        <w:ind w:left="3761" w:hanging="231"/>
      </w:pPr>
      <w:rPr>
        <w:rFonts w:hint="default"/>
      </w:rPr>
    </w:lvl>
    <w:lvl w:ilvl="8" w:tplc="E2D492AA">
      <w:start w:val="1"/>
      <w:numFmt w:val="bullet"/>
      <w:lvlText w:val="•"/>
      <w:lvlJc w:val="left"/>
      <w:pPr>
        <w:ind w:left="4283" w:hanging="231"/>
      </w:pPr>
      <w:rPr>
        <w:rFonts w:hint="default"/>
      </w:rPr>
    </w:lvl>
  </w:abstractNum>
  <w:abstractNum w:abstractNumId="116" w15:restartNumberingAfterBreak="0">
    <w:nsid w:val="165B59E1"/>
    <w:multiLevelType w:val="hybridMultilevel"/>
    <w:tmpl w:val="B3B6FA1E"/>
    <w:lvl w:ilvl="0" w:tplc="F89E8C0C">
      <w:start w:val="1"/>
      <w:numFmt w:val="lowerRoman"/>
      <w:lvlText w:val="(%1)"/>
      <w:lvlJc w:val="left"/>
      <w:pPr>
        <w:ind w:left="109" w:hanging="223"/>
        <w:jc w:val="left"/>
      </w:pPr>
      <w:rPr>
        <w:rFonts w:ascii="Times New Roman" w:eastAsia="Times New Roman" w:hAnsi="Times New Roman" w:hint="default"/>
        <w:color w:val="231F20"/>
        <w:sz w:val="18"/>
        <w:szCs w:val="18"/>
      </w:rPr>
    </w:lvl>
    <w:lvl w:ilvl="1" w:tplc="0B703640">
      <w:start w:val="1"/>
      <w:numFmt w:val="bullet"/>
      <w:lvlText w:val="•"/>
      <w:lvlJc w:val="left"/>
      <w:pPr>
        <w:ind w:left="631" w:hanging="223"/>
      </w:pPr>
      <w:rPr>
        <w:rFonts w:hint="default"/>
      </w:rPr>
    </w:lvl>
    <w:lvl w:ilvl="2" w:tplc="A7C6E236">
      <w:start w:val="1"/>
      <w:numFmt w:val="bullet"/>
      <w:lvlText w:val="•"/>
      <w:lvlJc w:val="left"/>
      <w:pPr>
        <w:ind w:left="1152" w:hanging="223"/>
      </w:pPr>
      <w:rPr>
        <w:rFonts w:hint="default"/>
      </w:rPr>
    </w:lvl>
    <w:lvl w:ilvl="3" w:tplc="E25EE8CC">
      <w:start w:val="1"/>
      <w:numFmt w:val="bullet"/>
      <w:lvlText w:val="•"/>
      <w:lvlJc w:val="left"/>
      <w:pPr>
        <w:ind w:left="1674" w:hanging="223"/>
      </w:pPr>
      <w:rPr>
        <w:rFonts w:hint="default"/>
      </w:rPr>
    </w:lvl>
    <w:lvl w:ilvl="4" w:tplc="9872DD04">
      <w:start w:val="1"/>
      <w:numFmt w:val="bullet"/>
      <w:lvlText w:val="•"/>
      <w:lvlJc w:val="left"/>
      <w:pPr>
        <w:ind w:left="2196" w:hanging="223"/>
      </w:pPr>
      <w:rPr>
        <w:rFonts w:hint="default"/>
      </w:rPr>
    </w:lvl>
    <w:lvl w:ilvl="5" w:tplc="741CB688">
      <w:start w:val="1"/>
      <w:numFmt w:val="bullet"/>
      <w:lvlText w:val="•"/>
      <w:lvlJc w:val="left"/>
      <w:pPr>
        <w:ind w:left="2718" w:hanging="223"/>
      </w:pPr>
      <w:rPr>
        <w:rFonts w:hint="default"/>
      </w:rPr>
    </w:lvl>
    <w:lvl w:ilvl="6" w:tplc="1CF8CF74">
      <w:start w:val="1"/>
      <w:numFmt w:val="bullet"/>
      <w:lvlText w:val="•"/>
      <w:lvlJc w:val="left"/>
      <w:pPr>
        <w:ind w:left="3239" w:hanging="223"/>
      </w:pPr>
      <w:rPr>
        <w:rFonts w:hint="default"/>
      </w:rPr>
    </w:lvl>
    <w:lvl w:ilvl="7" w:tplc="0DE67B58">
      <w:start w:val="1"/>
      <w:numFmt w:val="bullet"/>
      <w:lvlText w:val="•"/>
      <w:lvlJc w:val="left"/>
      <w:pPr>
        <w:ind w:left="3761" w:hanging="223"/>
      </w:pPr>
      <w:rPr>
        <w:rFonts w:hint="default"/>
      </w:rPr>
    </w:lvl>
    <w:lvl w:ilvl="8" w:tplc="54C69F1E">
      <w:start w:val="1"/>
      <w:numFmt w:val="bullet"/>
      <w:lvlText w:val="•"/>
      <w:lvlJc w:val="left"/>
      <w:pPr>
        <w:ind w:left="4283" w:hanging="223"/>
      </w:pPr>
      <w:rPr>
        <w:rFonts w:hint="default"/>
      </w:rPr>
    </w:lvl>
  </w:abstractNum>
  <w:abstractNum w:abstractNumId="117" w15:restartNumberingAfterBreak="0">
    <w:nsid w:val="1669761D"/>
    <w:multiLevelType w:val="hybridMultilevel"/>
    <w:tmpl w:val="FF6C9DEE"/>
    <w:lvl w:ilvl="0" w:tplc="454039D0">
      <w:start w:val="1"/>
      <w:numFmt w:val="decimal"/>
      <w:lvlText w:val="%1)"/>
      <w:lvlJc w:val="left"/>
      <w:pPr>
        <w:ind w:left="112" w:hanging="201"/>
        <w:jc w:val="left"/>
      </w:pPr>
      <w:rPr>
        <w:rFonts w:ascii="Times New Roman" w:eastAsia="Times New Roman" w:hAnsi="Times New Roman" w:hint="default"/>
        <w:color w:val="231F20"/>
        <w:spacing w:val="-3"/>
        <w:sz w:val="18"/>
        <w:szCs w:val="18"/>
      </w:rPr>
    </w:lvl>
    <w:lvl w:ilvl="1" w:tplc="5210C002">
      <w:start w:val="1"/>
      <w:numFmt w:val="bullet"/>
      <w:lvlText w:val="•"/>
      <w:lvlJc w:val="left"/>
      <w:pPr>
        <w:ind w:left="622" w:hanging="201"/>
      </w:pPr>
      <w:rPr>
        <w:rFonts w:hint="default"/>
      </w:rPr>
    </w:lvl>
    <w:lvl w:ilvl="2" w:tplc="96BA00CC">
      <w:start w:val="1"/>
      <w:numFmt w:val="bullet"/>
      <w:lvlText w:val="•"/>
      <w:lvlJc w:val="left"/>
      <w:pPr>
        <w:ind w:left="1132" w:hanging="201"/>
      </w:pPr>
      <w:rPr>
        <w:rFonts w:hint="default"/>
      </w:rPr>
    </w:lvl>
    <w:lvl w:ilvl="3" w:tplc="FD788146">
      <w:start w:val="1"/>
      <w:numFmt w:val="bullet"/>
      <w:lvlText w:val="•"/>
      <w:lvlJc w:val="left"/>
      <w:pPr>
        <w:ind w:left="1643" w:hanging="201"/>
      </w:pPr>
      <w:rPr>
        <w:rFonts w:hint="default"/>
      </w:rPr>
    </w:lvl>
    <w:lvl w:ilvl="4" w:tplc="D90ADEB0">
      <w:start w:val="1"/>
      <w:numFmt w:val="bullet"/>
      <w:lvlText w:val="•"/>
      <w:lvlJc w:val="left"/>
      <w:pPr>
        <w:ind w:left="2153" w:hanging="201"/>
      </w:pPr>
      <w:rPr>
        <w:rFonts w:hint="default"/>
      </w:rPr>
    </w:lvl>
    <w:lvl w:ilvl="5" w:tplc="9CD4F502">
      <w:start w:val="1"/>
      <w:numFmt w:val="bullet"/>
      <w:lvlText w:val="•"/>
      <w:lvlJc w:val="left"/>
      <w:pPr>
        <w:ind w:left="2663" w:hanging="201"/>
      </w:pPr>
      <w:rPr>
        <w:rFonts w:hint="default"/>
      </w:rPr>
    </w:lvl>
    <w:lvl w:ilvl="6" w:tplc="F746D584">
      <w:start w:val="1"/>
      <w:numFmt w:val="bullet"/>
      <w:lvlText w:val="•"/>
      <w:lvlJc w:val="left"/>
      <w:pPr>
        <w:ind w:left="3174" w:hanging="201"/>
      </w:pPr>
      <w:rPr>
        <w:rFonts w:hint="default"/>
      </w:rPr>
    </w:lvl>
    <w:lvl w:ilvl="7" w:tplc="C99AA6F6">
      <w:start w:val="1"/>
      <w:numFmt w:val="bullet"/>
      <w:lvlText w:val="•"/>
      <w:lvlJc w:val="left"/>
      <w:pPr>
        <w:ind w:left="3684" w:hanging="201"/>
      </w:pPr>
      <w:rPr>
        <w:rFonts w:hint="default"/>
      </w:rPr>
    </w:lvl>
    <w:lvl w:ilvl="8" w:tplc="AF061838">
      <w:start w:val="1"/>
      <w:numFmt w:val="bullet"/>
      <w:lvlText w:val="•"/>
      <w:lvlJc w:val="left"/>
      <w:pPr>
        <w:ind w:left="4194" w:hanging="201"/>
      </w:pPr>
      <w:rPr>
        <w:rFonts w:hint="default"/>
      </w:rPr>
    </w:lvl>
  </w:abstractNum>
  <w:abstractNum w:abstractNumId="118" w15:restartNumberingAfterBreak="0">
    <w:nsid w:val="16766067"/>
    <w:multiLevelType w:val="hybridMultilevel"/>
    <w:tmpl w:val="4D9CBE88"/>
    <w:lvl w:ilvl="0" w:tplc="20DE46EE">
      <w:start w:val="1"/>
      <w:numFmt w:val="lowerLetter"/>
      <w:lvlText w:val="%1)"/>
      <w:lvlJc w:val="left"/>
      <w:pPr>
        <w:ind w:left="114" w:hanging="218"/>
        <w:jc w:val="left"/>
      </w:pPr>
      <w:rPr>
        <w:rFonts w:ascii="Times New Roman" w:eastAsia="Times New Roman" w:hAnsi="Times New Roman" w:hint="default"/>
        <w:color w:val="231F20"/>
        <w:sz w:val="18"/>
        <w:szCs w:val="18"/>
      </w:rPr>
    </w:lvl>
    <w:lvl w:ilvl="1" w:tplc="6A141684">
      <w:start w:val="1"/>
      <w:numFmt w:val="decimal"/>
      <w:lvlText w:val="%2)"/>
      <w:lvlJc w:val="left"/>
      <w:pPr>
        <w:ind w:left="113" w:hanging="195"/>
        <w:jc w:val="left"/>
      </w:pPr>
      <w:rPr>
        <w:rFonts w:ascii="Times New Roman" w:eastAsia="Times New Roman" w:hAnsi="Times New Roman" w:hint="default"/>
        <w:color w:val="231F20"/>
        <w:sz w:val="18"/>
        <w:szCs w:val="18"/>
      </w:rPr>
    </w:lvl>
    <w:lvl w:ilvl="2" w:tplc="407AF254">
      <w:start w:val="1"/>
      <w:numFmt w:val="lowerLetter"/>
      <w:lvlText w:val="%3)"/>
      <w:lvlJc w:val="left"/>
      <w:pPr>
        <w:ind w:left="113" w:hanging="196"/>
        <w:jc w:val="left"/>
      </w:pPr>
      <w:rPr>
        <w:rFonts w:ascii="Times New Roman" w:eastAsia="Times New Roman" w:hAnsi="Times New Roman" w:hint="default"/>
        <w:color w:val="231F20"/>
        <w:sz w:val="18"/>
        <w:szCs w:val="18"/>
      </w:rPr>
    </w:lvl>
    <w:lvl w:ilvl="3" w:tplc="1A967710">
      <w:start w:val="1"/>
      <w:numFmt w:val="decimal"/>
      <w:lvlText w:val="%4)"/>
      <w:lvlJc w:val="left"/>
      <w:pPr>
        <w:ind w:left="113" w:hanging="195"/>
        <w:jc w:val="left"/>
      </w:pPr>
      <w:rPr>
        <w:rFonts w:ascii="Times New Roman" w:eastAsia="Times New Roman" w:hAnsi="Times New Roman" w:hint="default"/>
        <w:color w:val="231F20"/>
        <w:sz w:val="18"/>
        <w:szCs w:val="18"/>
      </w:rPr>
    </w:lvl>
    <w:lvl w:ilvl="4" w:tplc="109228B0">
      <w:start w:val="1"/>
      <w:numFmt w:val="bullet"/>
      <w:lvlText w:val="•"/>
      <w:lvlJc w:val="left"/>
      <w:pPr>
        <w:ind w:left="73" w:hanging="195"/>
      </w:pPr>
      <w:rPr>
        <w:rFonts w:hint="default"/>
      </w:rPr>
    </w:lvl>
    <w:lvl w:ilvl="5" w:tplc="64742044">
      <w:start w:val="1"/>
      <w:numFmt w:val="bullet"/>
      <w:lvlText w:val="•"/>
      <w:lvlJc w:val="left"/>
      <w:pPr>
        <w:ind w:left="33" w:hanging="195"/>
      </w:pPr>
      <w:rPr>
        <w:rFonts w:hint="default"/>
      </w:rPr>
    </w:lvl>
    <w:lvl w:ilvl="6" w:tplc="2728AAFC">
      <w:start w:val="1"/>
      <w:numFmt w:val="bullet"/>
      <w:lvlText w:val="•"/>
      <w:lvlJc w:val="left"/>
      <w:pPr>
        <w:ind w:left="-8" w:hanging="195"/>
      </w:pPr>
      <w:rPr>
        <w:rFonts w:hint="default"/>
      </w:rPr>
    </w:lvl>
    <w:lvl w:ilvl="7" w:tplc="F10CFDAC">
      <w:start w:val="1"/>
      <w:numFmt w:val="bullet"/>
      <w:lvlText w:val="•"/>
      <w:lvlJc w:val="left"/>
      <w:pPr>
        <w:ind w:left="-48" w:hanging="195"/>
      </w:pPr>
      <w:rPr>
        <w:rFonts w:hint="default"/>
      </w:rPr>
    </w:lvl>
    <w:lvl w:ilvl="8" w:tplc="720479DA">
      <w:start w:val="1"/>
      <w:numFmt w:val="bullet"/>
      <w:lvlText w:val="•"/>
      <w:lvlJc w:val="left"/>
      <w:pPr>
        <w:ind w:left="-89" w:hanging="195"/>
      </w:pPr>
      <w:rPr>
        <w:rFonts w:hint="default"/>
      </w:rPr>
    </w:lvl>
  </w:abstractNum>
  <w:abstractNum w:abstractNumId="119" w15:restartNumberingAfterBreak="0">
    <w:nsid w:val="16A900A6"/>
    <w:multiLevelType w:val="hybridMultilevel"/>
    <w:tmpl w:val="2A765EA8"/>
    <w:lvl w:ilvl="0" w:tplc="B8788262">
      <w:start w:val="1"/>
      <w:numFmt w:val="lowerRoman"/>
      <w:lvlText w:val="(%1)"/>
      <w:lvlJc w:val="left"/>
      <w:pPr>
        <w:ind w:left="111" w:hanging="219"/>
        <w:jc w:val="left"/>
      </w:pPr>
      <w:rPr>
        <w:rFonts w:ascii="Times New Roman" w:eastAsia="Times New Roman" w:hAnsi="Times New Roman" w:hint="default"/>
        <w:color w:val="231F20"/>
        <w:sz w:val="18"/>
        <w:szCs w:val="18"/>
      </w:rPr>
    </w:lvl>
    <w:lvl w:ilvl="1" w:tplc="8B78E66A">
      <w:start w:val="1"/>
      <w:numFmt w:val="bullet"/>
      <w:lvlText w:val="•"/>
      <w:lvlJc w:val="left"/>
      <w:pPr>
        <w:ind w:left="621" w:hanging="219"/>
      </w:pPr>
      <w:rPr>
        <w:rFonts w:hint="default"/>
      </w:rPr>
    </w:lvl>
    <w:lvl w:ilvl="2" w:tplc="FED288CE">
      <w:start w:val="1"/>
      <w:numFmt w:val="bullet"/>
      <w:lvlText w:val="•"/>
      <w:lvlJc w:val="left"/>
      <w:pPr>
        <w:ind w:left="1132" w:hanging="219"/>
      </w:pPr>
      <w:rPr>
        <w:rFonts w:hint="default"/>
      </w:rPr>
    </w:lvl>
    <w:lvl w:ilvl="3" w:tplc="C4BE4428">
      <w:start w:val="1"/>
      <w:numFmt w:val="bullet"/>
      <w:lvlText w:val="•"/>
      <w:lvlJc w:val="left"/>
      <w:pPr>
        <w:ind w:left="1642" w:hanging="219"/>
      </w:pPr>
      <w:rPr>
        <w:rFonts w:hint="default"/>
      </w:rPr>
    </w:lvl>
    <w:lvl w:ilvl="4" w:tplc="0032CECC">
      <w:start w:val="1"/>
      <w:numFmt w:val="bullet"/>
      <w:lvlText w:val="•"/>
      <w:lvlJc w:val="left"/>
      <w:pPr>
        <w:ind w:left="2152" w:hanging="219"/>
      </w:pPr>
      <w:rPr>
        <w:rFonts w:hint="default"/>
      </w:rPr>
    </w:lvl>
    <w:lvl w:ilvl="5" w:tplc="1DE05AE6">
      <w:start w:val="1"/>
      <w:numFmt w:val="bullet"/>
      <w:lvlText w:val="•"/>
      <w:lvlJc w:val="left"/>
      <w:pPr>
        <w:ind w:left="2663" w:hanging="219"/>
      </w:pPr>
      <w:rPr>
        <w:rFonts w:hint="default"/>
      </w:rPr>
    </w:lvl>
    <w:lvl w:ilvl="6" w:tplc="A7EEF5C0">
      <w:start w:val="1"/>
      <w:numFmt w:val="bullet"/>
      <w:lvlText w:val="•"/>
      <w:lvlJc w:val="left"/>
      <w:pPr>
        <w:ind w:left="3173" w:hanging="219"/>
      </w:pPr>
      <w:rPr>
        <w:rFonts w:hint="default"/>
      </w:rPr>
    </w:lvl>
    <w:lvl w:ilvl="7" w:tplc="4CBE81C4">
      <w:start w:val="1"/>
      <w:numFmt w:val="bullet"/>
      <w:lvlText w:val="•"/>
      <w:lvlJc w:val="left"/>
      <w:pPr>
        <w:ind w:left="3683" w:hanging="219"/>
      </w:pPr>
      <w:rPr>
        <w:rFonts w:hint="default"/>
      </w:rPr>
    </w:lvl>
    <w:lvl w:ilvl="8" w:tplc="C7220082">
      <w:start w:val="1"/>
      <w:numFmt w:val="bullet"/>
      <w:lvlText w:val="•"/>
      <w:lvlJc w:val="left"/>
      <w:pPr>
        <w:ind w:left="4194" w:hanging="219"/>
      </w:pPr>
      <w:rPr>
        <w:rFonts w:hint="default"/>
      </w:rPr>
    </w:lvl>
  </w:abstractNum>
  <w:abstractNum w:abstractNumId="120" w15:restartNumberingAfterBreak="0">
    <w:nsid w:val="16B13D02"/>
    <w:multiLevelType w:val="hybridMultilevel"/>
    <w:tmpl w:val="7166E714"/>
    <w:lvl w:ilvl="0" w:tplc="783AE8DE">
      <w:start w:val="1"/>
      <w:numFmt w:val="decimal"/>
      <w:lvlText w:val="%1)"/>
      <w:lvlJc w:val="left"/>
      <w:pPr>
        <w:ind w:left="111" w:hanging="201"/>
        <w:jc w:val="left"/>
      </w:pPr>
      <w:rPr>
        <w:rFonts w:ascii="Times New Roman" w:eastAsia="Times New Roman" w:hAnsi="Times New Roman" w:hint="default"/>
        <w:color w:val="231F20"/>
        <w:sz w:val="18"/>
        <w:szCs w:val="18"/>
      </w:rPr>
    </w:lvl>
    <w:lvl w:ilvl="1" w:tplc="448E8DE8">
      <w:start w:val="1"/>
      <w:numFmt w:val="bullet"/>
      <w:lvlText w:val="•"/>
      <w:lvlJc w:val="left"/>
      <w:pPr>
        <w:ind w:left="633" w:hanging="201"/>
      </w:pPr>
      <w:rPr>
        <w:rFonts w:hint="default"/>
      </w:rPr>
    </w:lvl>
    <w:lvl w:ilvl="2" w:tplc="93687090">
      <w:start w:val="1"/>
      <w:numFmt w:val="bullet"/>
      <w:lvlText w:val="•"/>
      <w:lvlJc w:val="left"/>
      <w:pPr>
        <w:ind w:left="1154" w:hanging="201"/>
      </w:pPr>
      <w:rPr>
        <w:rFonts w:hint="default"/>
      </w:rPr>
    </w:lvl>
    <w:lvl w:ilvl="3" w:tplc="ABA6AA2E">
      <w:start w:val="1"/>
      <w:numFmt w:val="bullet"/>
      <w:lvlText w:val="•"/>
      <w:lvlJc w:val="left"/>
      <w:pPr>
        <w:ind w:left="1676" w:hanging="201"/>
      </w:pPr>
      <w:rPr>
        <w:rFonts w:hint="default"/>
      </w:rPr>
    </w:lvl>
    <w:lvl w:ilvl="4" w:tplc="34260150">
      <w:start w:val="1"/>
      <w:numFmt w:val="bullet"/>
      <w:lvlText w:val="•"/>
      <w:lvlJc w:val="left"/>
      <w:pPr>
        <w:ind w:left="2197" w:hanging="201"/>
      </w:pPr>
      <w:rPr>
        <w:rFonts w:hint="default"/>
      </w:rPr>
    </w:lvl>
    <w:lvl w:ilvl="5" w:tplc="C0DC3042">
      <w:start w:val="1"/>
      <w:numFmt w:val="bullet"/>
      <w:lvlText w:val="•"/>
      <w:lvlJc w:val="left"/>
      <w:pPr>
        <w:ind w:left="2719" w:hanging="201"/>
      </w:pPr>
      <w:rPr>
        <w:rFonts w:hint="default"/>
      </w:rPr>
    </w:lvl>
    <w:lvl w:ilvl="6" w:tplc="CCBE24DC">
      <w:start w:val="1"/>
      <w:numFmt w:val="bullet"/>
      <w:lvlText w:val="•"/>
      <w:lvlJc w:val="left"/>
      <w:pPr>
        <w:ind w:left="3241" w:hanging="201"/>
      </w:pPr>
      <w:rPr>
        <w:rFonts w:hint="default"/>
      </w:rPr>
    </w:lvl>
    <w:lvl w:ilvl="7" w:tplc="4F8AC936">
      <w:start w:val="1"/>
      <w:numFmt w:val="bullet"/>
      <w:lvlText w:val="•"/>
      <w:lvlJc w:val="left"/>
      <w:pPr>
        <w:ind w:left="3762" w:hanging="201"/>
      </w:pPr>
      <w:rPr>
        <w:rFonts w:hint="default"/>
      </w:rPr>
    </w:lvl>
    <w:lvl w:ilvl="8" w:tplc="DA3E124C">
      <w:start w:val="1"/>
      <w:numFmt w:val="bullet"/>
      <w:lvlText w:val="•"/>
      <w:lvlJc w:val="left"/>
      <w:pPr>
        <w:ind w:left="4284" w:hanging="201"/>
      </w:pPr>
      <w:rPr>
        <w:rFonts w:hint="default"/>
      </w:rPr>
    </w:lvl>
  </w:abstractNum>
  <w:abstractNum w:abstractNumId="121" w15:restartNumberingAfterBreak="0">
    <w:nsid w:val="16D357D1"/>
    <w:multiLevelType w:val="hybridMultilevel"/>
    <w:tmpl w:val="8F483D5E"/>
    <w:lvl w:ilvl="0" w:tplc="95C67362">
      <w:start w:val="1"/>
      <w:numFmt w:val="lowerRoman"/>
      <w:lvlText w:val="%1)"/>
      <w:lvlJc w:val="left"/>
      <w:pPr>
        <w:ind w:left="113" w:hanging="168"/>
        <w:jc w:val="left"/>
      </w:pPr>
      <w:rPr>
        <w:rFonts w:ascii="Times New Roman" w:eastAsia="Times New Roman" w:hAnsi="Times New Roman" w:hint="default"/>
        <w:color w:val="231F20"/>
        <w:sz w:val="18"/>
        <w:szCs w:val="18"/>
      </w:rPr>
    </w:lvl>
    <w:lvl w:ilvl="1" w:tplc="0DE467A2">
      <w:start w:val="1"/>
      <w:numFmt w:val="bullet"/>
      <w:lvlText w:val="•"/>
      <w:lvlJc w:val="left"/>
      <w:pPr>
        <w:ind w:left="634" w:hanging="168"/>
      </w:pPr>
      <w:rPr>
        <w:rFonts w:hint="default"/>
      </w:rPr>
    </w:lvl>
    <w:lvl w:ilvl="2" w:tplc="20327890">
      <w:start w:val="1"/>
      <w:numFmt w:val="bullet"/>
      <w:lvlText w:val="•"/>
      <w:lvlJc w:val="left"/>
      <w:pPr>
        <w:ind w:left="1156" w:hanging="168"/>
      </w:pPr>
      <w:rPr>
        <w:rFonts w:hint="default"/>
      </w:rPr>
    </w:lvl>
    <w:lvl w:ilvl="3" w:tplc="CA70A7A2">
      <w:start w:val="1"/>
      <w:numFmt w:val="bullet"/>
      <w:lvlText w:val="•"/>
      <w:lvlJc w:val="left"/>
      <w:pPr>
        <w:ind w:left="1677" w:hanging="168"/>
      </w:pPr>
      <w:rPr>
        <w:rFonts w:hint="default"/>
      </w:rPr>
    </w:lvl>
    <w:lvl w:ilvl="4" w:tplc="7F86A2E4">
      <w:start w:val="1"/>
      <w:numFmt w:val="bullet"/>
      <w:lvlText w:val="•"/>
      <w:lvlJc w:val="left"/>
      <w:pPr>
        <w:ind w:left="2199" w:hanging="168"/>
      </w:pPr>
      <w:rPr>
        <w:rFonts w:hint="default"/>
      </w:rPr>
    </w:lvl>
    <w:lvl w:ilvl="5" w:tplc="99CA7346">
      <w:start w:val="1"/>
      <w:numFmt w:val="bullet"/>
      <w:lvlText w:val="•"/>
      <w:lvlJc w:val="left"/>
      <w:pPr>
        <w:ind w:left="2720" w:hanging="168"/>
      </w:pPr>
      <w:rPr>
        <w:rFonts w:hint="default"/>
      </w:rPr>
    </w:lvl>
    <w:lvl w:ilvl="6" w:tplc="A8F8C6BC">
      <w:start w:val="1"/>
      <w:numFmt w:val="bullet"/>
      <w:lvlText w:val="•"/>
      <w:lvlJc w:val="left"/>
      <w:pPr>
        <w:ind w:left="3242" w:hanging="168"/>
      </w:pPr>
      <w:rPr>
        <w:rFonts w:hint="default"/>
      </w:rPr>
    </w:lvl>
    <w:lvl w:ilvl="7" w:tplc="AA26F2BE">
      <w:start w:val="1"/>
      <w:numFmt w:val="bullet"/>
      <w:lvlText w:val="•"/>
      <w:lvlJc w:val="left"/>
      <w:pPr>
        <w:ind w:left="3763" w:hanging="168"/>
      </w:pPr>
      <w:rPr>
        <w:rFonts w:hint="default"/>
      </w:rPr>
    </w:lvl>
    <w:lvl w:ilvl="8" w:tplc="0B704796">
      <w:start w:val="1"/>
      <w:numFmt w:val="bullet"/>
      <w:lvlText w:val="•"/>
      <w:lvlJc w:val="left"/>
      <w:pPr>
        <w:ind w:left="4285" w:hanging="168"/>
      </w:pPr>
      <w:rPr>
        <w:rFonts w:hint="default"/>
      </w:rPr>
    </w:lvl>
  </w:abstractNum>
  <w:abstractNum w:abstractNumId="122" w15:restartNumberingAfterBreak="0">
    <w:nsid w:val="16DF1612"/>
    <w:multiLevelType w:val="hybridMultilevel"/>
    <w:tmpl w:val="E04A206C"/>
    <w:lvl w:ilvl="0" w:tplc="37587898">
      <w:start w:val="1"/>
      <w:numFmt w:val="decimal"/>
      <w:lvlText w:val="%1)"/>
      <w:lvlJc w:val="left"/>
      <w:pPr>
        <w:ind w:left="703" w:hanging="195"/>
        <w:jc w:val="left"/>
      </w:pPr>
      <w:rPr>
        <w:rFonts w:ascii="Times New Roman" w:eastAsia="Times New Roman" w:hAnsi="Times New Roman" w:hint="default"/>
        <w:color w:val="231F20"/>
        <w:sz w:val="18"/>
        <w:szCs w:val="18"/>
      </w:rPr>
    </w:lvl>
    <w:lvl w:ilvl="1" w:tplc="E1146A2C">
      <w:start w:val="1"/>
      <w:numFmt w:val="bullet"/>
      <w:lvlText w:val="•"/>
      <w:lvlJc w:val="left"/>
      <w:pPr>
        <w:ind w:left="1154" w:hanging="195"/>
      </w:pPr>
      <w:rPr>
        <w:rFonts w:hint="default"/>
      </w:rPr>
    </w:lvl>
    <w:lvl w:ilvl="2" w:tplc="851CEBA8">
      <w:start w:val="1"/>
      <w:numFmt w:val="bullet"/>
      <w:lvlText w:val="•"/>
      <w:lvlJc w:val="left"/>
      <w:pPr>
        <w:ind w:left="1605" w:hanging="195"/>
      </w:pPr>
      <w:rPr>
        <w:rFonts w:hint="default"/>
      </w:rPr>
    </w:lvl>
    <w:lvl w:ilvl="3" w:tplc="40A69F20">
      <w:start w:val="1"/>
      <w:numFmt w:val="bullet"/>
      <w:lvlText w:val="•"/>
      <w:lvlJc w:val="left"/>
      <w:pPr>
        <w:ind w:left="2056" w:hanging="195"/>
      </w:pPr>
      <w:rPr>
        <w:rFonts w:hint="default"/>
      </w:rPr>
    </w:lvl>
    <w:lvl w:ilvl="4" w:tplc="34AAA95C">
      <w:start w:val="1"/>
      <w:numFmt w:val="bullet"/>
      <w:lvlText w:val="•"/>
      <w:lvlJc w:val="left"/>
      <w:pPr>
        <w:ind w:left="2507" w:hanging="195"/>
      </w:pPr>
      <w:rPr>
        <w:rFonts w:hint="default"/>
      </w:rPr>
    </w:lvl>
    <w:lvl w:ilvl="5" w:tplc="D33C5C06">
      <w:start w:val="1"/>
      <w:numFmt w:val="bullet"/>
      <w:lvlText w:val="•"/>
      <w:lvlJc w:val="left"/>
      <w:pPr>
        <w:ind w:left="2959" w:hanging="195"/>
      </w:pPr>
      <w:rPr>
        <w:rFonts w:hint="default"/>
      </w:rPr>
    </w:lvl>
    <w:lvl w:ilvl="6" w:tplc="C2141406">
      <w:start w:val="1"/>
      <w:numFmt w:val="bullet"/>
      <w:lvlText w:val="•"/>
      <w:lvlJc w:val="left"/>
      <w:pPr>
        <w:ind w:left="3410" w:hanging="195"/>
      </w:pPr>
      <w:rPr>
        <w:rFonts w:hint="default"/>
      </w:rPr>
    </w:lvl>
    <w:lvl w:ilvl="7" w:tplc="7812E882">
      <w:start w:val="1"/>
      <w:numFmt w:val="bullet"/>
      <w:lvlText w:val="•"/>
      <w:lvlJc w:val="left"/>
      <w:pPr>
        <w:ind w:left="3861" w:hanging="195"/>
      </w:pPr>
      <w:rPr>
        <w:rFonts w:hint="default"/>
      </w:rPr>
    </w:lvl>
    <w:lvl w:ilvl="8" w:tplc="58E0144E">
      <w:start w:val="1"/>
      <w:numFmt w:val="bullet"/>
      <w:lvlText w:val="•"/>
      <w:lvlJc w:val="left"/>
      <w:pPr>
        <w:ind w:left="4312" w:hanging="195"/>
      </w:pPr>
      <w:rPr>
        <w:rFonts w:hint="default"/>
      </w:rPr>
    </w:lvl>
  </w:abstractNum>
  <w:abstractNum w:abstractNumId="123" w15:restartNumberingAfterBreak="0">
    <w:nsid w:val="17775EF6"/>
    <w:multiLevelType w:val="multilevel"/>
    <w:tmpl w:val="AA483BF4"/>
    <w:lvl w:ilvl="0">
      <w:start w:val="10"/>
      <w:numFmt w:val="decimal"/>
      <w:lvlText w:val="%1"/>
      <w:lvlJc w:val="left"/>
      <w:pPr>
        <w:ind w:left="110" w:hanging="551"/>
        <w:jc w:val="left"/>
      </w:pPr>
      <w:rPr>
        <w:rFonts w:hint="default"/>
      </w:rPr>
    </w:lvl>
    <w:lvl w:ilvl="1">
      <w:start w:val="1"/>
      <w:numFmt w:val="decimal"/>
      <w:lvlText w:val="%1.%2"/>
      <w:lvlJc w:val="left"/>
      <w:pPr>
        <w:ind w:left="110" w:hanging="551"/>
        <w:jc w:val="left"/>
      </w:pPr>
      <w:rPr>
        <w:rFonts w:ascii="Times New Roman" w:eastAsia="Times New Roman" w:hAnsi="Times New Roman" w:hint="default"/>
        <w:color w:val="231F20"/>
        <w:sz w:val="18"/>
        <w:szCs w:val="18"/>
      </w:rPr>
    </w:lvl>
    <w:lvl w:ilvl="2">
      <w:start w:val="1"/>
      <w:numFmt w:val="decimal"/>
      <w:lvlText w:val="%3)"/>
      <w:lvlJc w:val="left"/>
      <w:pPr>
        <w:ind w:left="110" w:hanging="225"/>
        <w:jc w:val="left"/>
      </w:pPr>
      <w:rPr>
        <w:rFonts w:ascii="Times New Roman" w:eastAsia="Times New Roman" w:hAnsi="Times New Roman" w:hint="default"/>
        <w:color w:val="231F20"/>
        <w:sz w:val="18"/>
        <w:szCs w:val="18"/>
      </w:rPr>
    </w:lvl>
    <w:lvl w:ilvl="3">
      <w:start w:val="1"/>
      <w:numFmt w:val="lowerLetter"/>
      <w:lvlText w:val="%4)"/>
      <w:lvlJc w:val="left"/>
      <w:pPr>
        <w:ind w:left="110" w:hanging="200"/>
        <w:jc w:val="left"/>
      </w:pPr>
      <w:rPr>
        <w:rFonts w:ascii="Times New Roman" w:eastAsia="Times New Roman" w:hAnsi="Times New Roman" w:hint="default"/>
        <w:color w:val="231F20"/>
        <w:sz w:val="18"/>
        <w:szCs w:val="18"/>
      </w:rPr>
    </w:lvl>
    <w:lvl w:ilvl="4">
      <w:start w:val="1"/>
      <w:numFmt w:val="decimal"/>
      <w:lvlText w:val="%5)"/>
      <w:lvlJc w:val="left"/>
      <w:pPr>
        <w:ind w:left="110" w:hanging="195"/>
        <w:jc w:val="left"/>
      </w:pPr>
      <w:rPr>
        <w:rFonts w:ascii="Times New Roman" w:eastAsia="Times New Roman" w:hAnsi="Times New Roman" w:hint="default"/>
        <w:color w:val="231F20"/>
        <w:sz w:val="18"/>
        <w:szCs w:val="18"/>
      </w:rPr>
    </w:lvl>
    <w:lvl w:ilvl="5">
      <w:start w:val="1"/>
      <w:numFmt w:val="bullet"/>
      <w:lvlText w:val="•"/>
      <w:lvlJc w:val="left"/>
      <w:pPr>
        <w:ind w:left="1568" w:hanging="195"/>
      </w:pPr>
      <w:rPr>
        <w:rFonts w:hint="default"/>
      </w:rPr>
    </w:lvl>
    <w:lvl w:ilvl="6">
      <w:start w:val="1"/>
      <w:numFmt w:val="bullet"/>
      <w:lvlText w:val="•"/>
      <w:lvlJc w:val="left"/>
      <w:pPr>
        <w:ind w:left="2297" w:hanging="195"/>
      </w:pPr>
      <w:rPr>
        <w:rFonts w:hint="default"/>
      </w:rPr>
    </w:lvl>
    <w:lvl w:ilvl="7">
      <w:start w:val="1"/>
      <w:numFmt w:val="bullet"/>
      <w:lvlText w:val="•"/>
      <w:lvlJc w:val="left"/>
      <w:pPr>
        <w:ind w:left="3026" w:hanging="195"/>
      </w:pPr>
      <w:rPr>
        <w:rFonts w:hint="default"/>
      </w:rPr>
    </w:lvl>
    <w:lvl w:ilvl="8">
      <w:start w:val="1"/>
      <w:numFmt w:val="bullet"/>
      <w:lvlText w:val="•"/>
      <w:lvlJc w:val="left"/>
      <w:pPr>
        <w:ind w:left="3755" w:hanging="195"/>
      </w:pPr>
      <w:rPr>
        <w:rFonts w:hint="default"/>
      </w:rPr>
    </w:lvl>
  </w:abstractNum>
  <w:abstractNum w:abstractNumId="124" w15:restartNumberingAfterBreak="0">
    <w:nsid w:val="17A71EC4"/>
    <w:multiLevelType w:val="hybridMultilevel"/>
    <w:tmpl w:val="0368F2D0"/>
    <w:lvl w:ilvl="0" w:tplc="C3121F54">
      <w:start w:val="1"/>
      <w:numFmt w:val="decimal"/>
      <w:lvlText w:val="%1)"/>
      <w:lvlJc w:val="left"/>
      <w:pPr>
        <w:ind w:left="114" w:hanging="208"/>
        <w:jc w:val="left"/>
      </w:pPr>
      <w:rPr>
        <w:rFonts w:ascii="Times New Roman" w:eastAsia="Times New Roman" w:hAnsi="Times New Roman" w:hint="default"/>
        <w:color w:val="231F20"/>
        <w:sz w:val="18"/>
        <w:szCs w:val="18"/>
      </w:rPr>
    </w:lvl>
    <w:lvl w:ilvl="1" w:tplc="1E061926">
      <w:start w:val="1"/>
      <w:numFmt w:val="lowerLetter"/>
      <w:lvlText w:val="%2)"/>
      <w:lvlJc w:val="left"/>
      <w:pPr>
        <w:ind w:left="114" w:hanging="201"/>
        <w:jc w:val="left"/>
      </w:pPr>
      <w:rPr>
        <w:rFonts w:ascii="Times New Roman" w:eastAsia="Times New Roman" w:hAnsi="Times New Roman" w:hint="default"/>
        <w:color w:val="231F20"/>
        <w:sz w:val="18"/>
        <w:szCs w:val="18"/>
      </w:rPr>
    </w:lvl>
    <w:lvl w:ilvl="2" w:tplc="48B48AD8">
      <w:start w:val="1"/>
      <w:numFmt w:val="decimal"/>
      <w:lvlText w:val="%3)"/>
      <w:lvlJc w:val="left"/>
      <w:pPr>
        <w:ind w:left="116" w:hanging="195"/>
        <w:jc w:val="left"/>
      </w:pPr>
      <w:rPr>
        <w:rFonts w:ascii="Times New Roman" w:eastAsia="Times New Roman" w:hAnsi="Times New Roman" w:hint="default"/>
        <w:color w:val="231F20"/>
        <w:sz w:val="18"/>
        <w:szCs w:val="18"/>
      </w:rPr>
    </w:lvl>
    <w:lvl w:ilvl="3" w:tplc="14A0C338">
      <w:start w:val="1"/>
      <w:numFmt w:val="bullet"/>
      <w:lvlText w:val="•"/>
      <w:lvlJc w:val="left"/>
      <w:pPr>
        <w:ind w:left="754" w:hanging="195"/>
      </w:pPr>
      <w:rPr>
        <w:rFonts w:hint="default"/>
      </w:rPr>
    </w:lvl>
    <w:lvl w:ilvl="4" w:tplc="F41A29CC">
      <w:start w:val="1"/>
      <w:numFmt w:val="bullet"/>
      <w:lvlText w:val="•"/>
      <w:lvlJc w:val="left"/>
      <w:pPr>
        <w:ind w:left="1392" w:hanging="195"/>
      </w:pPr>
      <w:rPr>
        <w:rFonts w:hint="default"/>
      </w:rPr>
    </w:lvl>
    <w:lvl w:ilvl="5" w:tplc="D78EEEEE">
      <w:start w:val="1"/>
      <w:numFmt w:val="bullet"/>
      <w:lvlText w:val="•"/>
      <w:lvlJc w:val="left"/>
      <w:pPr>
        <w:ind w:left="2030" w:hanging="195"/>
      </w:pPr>
      <w:rPr>
        <w:rFonts w:hint="default"/>
      </w:rPr>
    </w:lvl>
    <w:lvl w:ilvl="6" w:tplc="B89CD03C">
      <w:start w:val="1"/>
      <w:numFmt w:val="bullet"/>
      <w:lvlText w:val="•"/>
      <w:lvlJc w:val="left"/>
      <w:pPr>
        <w:ind w:left="2668" w:hanging="195"/>
      </w:pPr>
      <w:rPr>
        <w:rFonts w:hint="default"/>
      </w:rPr>
    </w:lvl>
    <w:lvl w:ilvl="7" w:tplc="1E62E19E">
      <w:start w:val="1"/>
      <w:numFmt w:val="bullet"/>
      <w:lvlText w:val="•"/>
      <w:lvlJc w:val="left"/>
      <w:pPr>
        <w:ind w:left="3306" w:hanging="195"/>
      </w:pPr>
      <w:rPr>
        <w:rFonts w:hint="default"/>
      </w:rPr>
    </w:lvl>
    <w:lvl w:ilvl="8" w:tplc="28104254">
      <w:start w:val="1"/>
      <w:numFmt w:val="bullet"/>
      <w:lvlText w:val="•"/>
      <w:lvlJc w:val="left"/>
      <w:pPr>
        <w:ind w:left="3944" w:hanging="195"/>
      </w:pPr>
      <w:rPr>
        <w:rFonts w:hint="default"/>
      </w:rPr>
    </w:lvl>
  </w:abstractNum>
  <w:abstractNum w:abstractNumId="125" w15:restartNumberingAfterBreak="0">
    <w:nsid w:val="17E96C14"/>
    <w:multiLevelType w:val="hybridMultilevel"/>
    <w:tmpl w:val="23525500"/>
    <w:lvl w:ilvl="0" w:tplc="763EAA50">
      <w:start w:val="1"/>
      <w:numFmt w:val="decimal"/>
      <w:lvlText w:val="%1)"/>
      <w:lvlJc w:val="left"/>
      <w:pPr>
        <w:ind w:left="114" w:hanging="195"/>
        <w:jc w:val="left"/>
      </w:pPr>
      <w:rPr>
        <w:rFonts w:ascii="Times New Roman" w:eastAsia="Times New Roman" w:hAnsi="Times New Roman" w:hint="default"/>
        <w:color w:val="231F20"/>
        <w:sz w:val="18"/>
        <w:szCs w:val="18"/>
      </w:rPr>
    </w:lvl>
    <w:lvl w:ilvl="1" w:tplc="37762738">
      <w:start w:val="1"/>
      <w:numFmt w:val="bullet"/>
      <w:lvlText w:val="•"/>
      <w:lvlJc w:val="left"/>
      <w:pPr>
        <w:ind w:left="635" w:hanging="195"/>
      </w:pPr>
      <w:rPr>
        <w:rFonts w:hint="default"/>
      </w:rPr>
    </w:lvl>
    <w:lvl w:ilvl="2" w:tplc="18F84A92">
      <w:start w:val="1"/>
      <w:numFmt w:val="bullet"/>
      <w:lvlText w:val="•"/>
      <w:lvlJc w:val="left"/>
      <w:pPr>
        <w:ind w:left="1156" w:hanging="195"/>
      </w:pPr>
      <w:rPr>
        <w:rFonts w:hint="default"/>
      </w:rPr>
    </w:lvl>
    <w:lvl w:ilvl="3" w:tplc="1EA27A16">
      <w:start w:val="1"/>
      <w:numFmt w:val="bullet"/>
      <w:lvlText w:val="•"/>
      <w:lvlJc w:val="left"/>
      <w:pPr>
        <w:ind w:left="1677" w:hanging="195"/>
      </w:pPr>
      <w:rPr>
        <w:rFonts w:hint="default"/>
      </w:rPr>
    </w:lvl>
    <w:lvl w:ilvl="4" w:tplc="40B608BA">
      <w:start w:val="1"/>
      <w:numFmt w:val="bullet"/>
      <w:lvlText w:val="•"/>
      <w:lvlJc w:val="left"/>
      <w:pPr>
        <w:ind w:left="2199" w:hanging="195"/>
      </w:pPr>
      <w:rPr>
        <w:rFonts w:hint="default"/>
      </w:rPr>
    </w:lvl>
    <w:lvl w:ilvl="5" w:tplc="2454F93E">
      <w:start w:val="1"/>
      <w:numFmt w:val="bullet"/>
      <w:lvlText w:val="•"/>
      <w:lvlJc w:val="left"/>
      <w:pPr>
        <w:ind w:left="2720" w:hanging="195"/>
      </w:pPr>
      <w:rPr>
        <w:rFonts w:hint="default"/>
      </w:rPr>
    </w:lvl>
    <w:lvl w:ilvl="6" w:tplc="78BA136C">
      <w:start w:val="1"/>
      <w:numFmt w:val="bullet"/>
      <w:lvlText w:val="•"/>
      <w:lvlJc w:val="left"/>
      <w:pPr>
        <w:ind w:left="3241" w:hanging="195"/>
      </w:pPr>
      <w:rPr>
        <w:rFonts w:hint="default"/>
      </w:rPr>
    </w:lvl>
    <w:lvl w:ilvl="7" w:tplc="9ABEECC4">
      <w:start w:val="1"/>
      <w:numFmt w:val="bullet"/>
      <w:lvlText w:val="•"/>
      <w:lvlJc w:val="left"/>
      <w:pPr>
        <w:ind w:left="3762" w:hanging="195"/>
      </w:pPr>
      <w:rPr>
        <w:rFonts w:hint="default"/>
      </w:rPr>
    </w:lvl>
    <w:lvl w:ilvl="8" w:tplc="99F84CC4">
      <w:start w:val="1"/>
      <w:numFmt w:val="bullet"/>
      <w:lvlText w:val="•"/>
      <w:lvlJc w:val="left"/>
      <w:pPr>
        <w:ind w:left="4283" w:hanging="195"/>
      </w:pPr>
      <w:rPr>
        <w:rFonts w:hint="default"/>
      </w:rPr>
    </w:lvl>
  </w:abstractNum>
  <w:abstractNum w:abstractNumId="126" w15:restartNumberingAfterBreak="0">
    <w:nsid w:val="18756664"/>
    <w:multiLevelType w:val="hybridMultilevel"/>
    <w:tmpl w:val="8D0CA1EA"/>
    <w:lvl w:ilvl="0" w:tplc="36407C0A">
      <w:start w:val="1"/>
      <w:numFmt w:val="decimal"/>
      <w:lvlText w:val="%1)"/>
      <w:lvlJc w:val="left"/>
      <w:pPr>
        <w:ind w:left="114" w:hanging="215"/>
        <w:jc w:val="left"/>
      </w:pPr>
      <w:rPr>
        <w:rFonts w:ascii="Times New Roman" w:eastAsia="Times New Roman" w:hAnsi="Times New Roman" w:hint="default"/>
        <w:color w:val="231F20"/>
        <w:sz w:val="18"/>
        <w:szCs w:val="18"/>
      </w:rPr>
    </w:lvl>
    <w:lvl w:ilvl="1" w:tplc="30A6D466">
      <w:start w:val="1"/>
      <w:numFmt w:val="bullet"/>
      <w:lvlText w:val="•"/>
      <w:lvlJc w:val="left"/>
      <w:pPr>
        <w:ind w:left="635" w:hanging="215"/>
      </w:pPr>
      <w:rPr>
        <w:rFonts w:hint="default"/>
      </w:rPr>
    </w:lvl>
    <w:lvl w:ilvl="2" w:tplc="01F44BF6">
      <w:start w:val="1"/>
      <w:numFmt w:val="bullet"/>
      <w:lvlText w:val="•"/>
      <w:lvlJc w:val="left"/>
      <w:pPr>
        <w:ind w:left="1156" w:hanging="215"/>
      </w:pPr>
      <w:rPr>
        <w:rFonts w:hint="default"/>
      </w:rPr>
    </w:lvl>
    <w:lvl w:ilvl="3" w:tplc="69CC29C0">
      <w:start w:val="1"/>
      <w:numFmt w:val="bullet"/>
      <w:lvlText w:val="•"/>
      <w:lvlJc w:val="left"/>
      <w:pPr>
        <w:ind w:left="1677" w:hanging="215"/>
      </w:pPr>
      <w:rPr>
        <w:rFonts w:hint="default"/>
      </w:rPr>
    </w:lvl>
    <w:lvl w:ilvl="4" w:tplc="1862DC1A">
      <w:start w:val="1"/>
      <w:numFmt w:val="bullet"/>
      <w:lvlText w:val="•"/>
      <w:lvlJc w:val="left"/>
      <w:pPr>
        <w:ind w:left="2198" w:hanging="215"/>
      </w:pPr>
      <w:rPr>
        <w:rFonts w:hint="default"/>
      </w:rPr>
    </w:lvl>
    <w:lvl w:ilvl="5" w:tplc="4C5A99D0">
      <w:start w:val="1"/>
      <w:numFmt w:val="bullet"/>
      <w:lvlText w:val="•"/>
      <w:lvlJc w:val="left"/>
      <w:pPr>
        <w:ind w:left="2719" w:hanging="215"/>
      </w:pPr>
      <w:rPr>
        <w:rFonts w:hint="default"/>
      </w:rPr>
    </w:lvl>
    <w:lvl w:ilvl="6" w:tplc="61DE135C">
      <w:start w:val="1"/>
      <w:numFmt w:val="bullet"/>
      <w:lvlText w:val="•"/>
      <w:lvlJc w:val="left"/>
      <w:pPr>
        <w:ind w:left="3240" w:hanging="215"/>
      </w:pPr>
      <w:rPr>
        <w:rFonts w:hint="default"/>
      </w:rPr>
    </w:lvl>
    <w:lvl w:ilvl="7" w:tplc="388EFBC4">
      <w:start w:val="1"/>
      <w:numFmt w:val="bullet"/>
      <w:lvlText w:val="•"/>
      <w:lvlJc w:val="left"/>
      <w:pPr>
        <w:ind w:left="3761" w:hanging="215"/>
      </w:pPr>
      <w:rPr>
        <w:rFonts w:hint="default"/>
      </w:rPr>
    </w:lvl>
    <w:lvl w:ilvl="8" w:tplc="1EDC401A">
      <w:start w:val="1"/>
      <w:numFmt w:val="bullet"/>
      <w:lvlText w:val="•"/>
      <w:lvlJc w:val="left"/>
      <w:pPr>
        <w:ind w:left="4282" w:hanging="215"/>
      </w:pPr>
      <w:rPr>
        <w:rFonts w:hint="default"/>
      </w:rPr>
    </w:lvl>
  </w:abstractNum>
  <w:abstractNum w:abstractNumId="127" w15:restartNumberingAfterBreak="0">
    <w:nsid w:val="187D3B45"/>
    <w:multiLevelType w:val="hybridMultilevel"/>
    <w:tmpl w:val="174C32A0"/>
    <w:lvl w:ilvl="0" w:tplc="6A300F32">
      <w:start w:val="124"/>
      <w:numFmt w:val="decimal"/>
      <w:lvlText w:val="%1)"/>
      <w:lvlJc w:val="left"/>
      <w:pPr>
        <w:ind w:left="114" w:hanging="389"/>
        <w:jc w:val="right"/>
      </w:pPr>
      <w:rPr>
        <w:rFonts w:ascii="Times New Roman" w:eastAsia="Times New Roman" w:hAnsi="Times New Roman" w:hint="default"/>
        <w:color w:val="231F20"/>
        <w:sz w:val="18"/>
        <w:szCs w:val="18"/>
      </w:rPr>
    </w:lvl>
    <w:lvl w:ilvl="1" w:tplc="6EC88152">
      <w:start w:val="1"/>
      <w:numFmt w:val="bullet"/>
      <w:lvlText w:val="•"/>
      <w:lvlJc w:val="left"/>
      <w:pPr>
        <w:ind w:left="211" w:hanging="389"/>
      </w:pPr>
      <w:rPr>
        <w:rFonts w:hint="default"/>
      </w:rPr>
    </w:lvl>
    <w:lvl w:ilvl="2" w:tplc="A1826614">
      <w:start w:val="1"/>
      <w:numFmt w:val="bullet"/>
      <w:lvlText w:val="•"/>
      <w:lvlJc w:val="left"/>
      <w:pPr>
        <w:ind w:left="309" w:hanging="389"/>
      </w:pPr>
      <w:rPr>
        <w:rFonts w:hint="default"/>
      </w:rPr>
    </w:lvl>
    <w:lvl w:ilvl="3" w:tplc="8206C968">
      <w:start w:val="1"/>
      <w:numFmt w:val="bullet"/>
      <w:lvlText w:val="•"/>
      <w:lvlJc w:val="left"/>
      <w:pPr>
        <w:ind w:left="406" w:hanging="389"/>
      </w:pPr>
      <w:rPr>
        <w:rFonts w:hint="default"/>
      </w:rPr>
    </w:lvl>
    <w:lvl w:ilvl="4" w:tplc="2A4C2EE6">
      <w:start w:val="1"/>
      <w:numFmt w:val="bullet"/>
      <w:lvlText w:val="•"/>
      <w:lvlJc w:val="left"/>
      <w:pPr>
        <w:ind w:left="503" w:hanging="389"/>
      </w:pPr>
      <w:rPr>
        <w:rFonts w:hint="default"/>
      </w:rPr>
    </w:lvl>
    <w:lvl w:ilvl="5" w:tplc="B80C1916">
      <w:start w:val="1"/>
      <w:numFmt w:val="bullet"/>
      <w:lvlText w:val="•"/>
      <w:lvlJc w:val="left"/>
      <w:pPr>
        <w:ind w:left="601" w:hanging="389"/>
      </w:pPr>
      <w:rPr>
        <w:rFonts w:hint="default"/>
      </w:rPr>
    </w:lvl>
    <w:lvl w:ilvl="6" w:tplc="A0E285D6">
      <w:start w:val="1"/>
      <w:numFmt w:val="bullet"/>
      <w:lvlText w:val="•"/>
      <w:lvlJc w:val="left"/>
      <w:pPr>
        <w:ind w:left="698" w:hanging="389"/>
      </w:pPr>
      <w:rPr>
        <w:rFonts w:hint="default"/>
      </w:rPr>
    </w:lvl>
    <w:lvl w:ilvl="7" w:tplc="E3F823BE">
      <w:start w:val="1"/>
      <w:numFmt w:val="bullet"/>
      <w:lvlText w:val="•"/>
      <w:lvlJc w:val="left"/>
      <w:pPr>
        <w:ind w:left="796" w:hanging="389"/>
      </w:pPr>
      <w:rPr>
        <w:rFonts w:hint="default"/>
      </w:rPr>
    </w:lvl>
    <w:lvl w:ilvl="8" w:tplc="80945452">
      <w:start w:val="1"/>
      <w:numFmt w:val="bullet"/>
      <w:lvlText w:val="•"/>
      <w:lvlJc w:val="left"/>
      <w:pPr>
        <w:ind w:left="893" w:hanging="389"/>
      </w:pPr>
      <w:rPr>
        <w:rFonts w:hint="default"/>
      </w:rPr>
    </w:lvl>
  </w:abstractNum>
  <w:abstractNum w:abstractNumId="128" w15:restartNumberingAfterBreak="0">
    <w:nsid w:val="189426F9"/>
    <w:multiLevelType w:val="hybridMultilevel"/>
    <w:tmpl w:val="8B7453E8"/>
    <w:lvl w:ilvl="0" w:tplc="7E308768">
      <w:start w:val="1"/>
      <w:numFmt w:val="decimal"/>
      <w:lvlText w:val="%1)"/>
      <w:lvlJc w:val="left"/>
      <w:pPr>
        <w:ind w:left="707" w:hanging="195"/>
        <w:jc w:val="left"/>
      </w:pPr>
      <w:rPr>
        <w:rFonts w:ascii="Times New Roman" w:eastAsia="Times New Roman" w:hAnsi="Times New Roman" w:hint="default"/>
        <w:color w:val="231F20"/>
        <w:sz w:val="18"/>
        <w:szCs w:val="18"/>
      </w:rPr>
    </w:lvl>
    <w:lvl w:ilvl="1" w:tplc="2CA4DD6C">
      <w:start w:val="1"/>
      <w:numFmt w:val="bullet"/>
      <w:lvlText w:val="•"/>
      <w:lvlJc w:val="left"/>
      <w:pPr>
        <w:ind w:left="1168" w:hanging="195"/>
      </w:pPr>
      <w:rPr>
        <w:rFonts w:hint="default"/>
      </w:rPr>
    </w:lvl>
    <w:lvl w:ilvl="2" w:tplc="0AA2577A">
      <w:start w:val="1"/>
      <w:numFmt w:val="bullet"/>
      <w:lvlText w:val="•"/>
      <w:lvlJc w:val="left"/>
      <w:pPr>
        <w:ind w:left="1630" w:hanging="195"/>
      </w:pPr>
      <w:rPr>
        <w:rFonts w:hint="default"/>
      </w:rPr>
    </w:lvl>
    <w:lvl w:ilvl="3" w:tplc="443E86F8">
      <w:start w:val="1"/>
      <w:numFmt w:val="bullet"/>
      <w:lvlText w:val="•"/>
      <w:lvlJc w:val="left"/>
      <w:pPr>
        <w:ind w:left="2092" w:hanging="195"/>
      </w:pPr>
      <w:rPr>
        <w:rFonts w:hint="default"/>
      </w:rPr>
    </w:lvl>
    <w:lvl w:ilvl="4" w:tplc="6AA4AED6">
      <w:start w:val="1"/>
      <w:numFmt w:val="bullet"/>
      <w:lvlText w:val="•"/>
      <w:lvlJc w:val="left"/>
      <w:pPr>
        <w:ind w:left="2553" w:hanging="195"/>
      </w:pPr>
      <w:rPr>
        <w:rFonts w:hint="default"/>
      </w:rPr>
    </w:lvl>
    <w:lvl w:ilvl="5" w:tplc="CEC01B84">
      <w:start w:val="1"/>
      <w:numFmt w:val="bullet"/>
      <w:lvlText w:val="•"/>
      <w:lvlJc w:val="left"/>
      <w:pPr>
        <w:ind w:left="3015" w:hanging="195"/>
      </w:pPr>
      <w:rPr>
        <w:rFonts w:hint="default"/>
      </w:rPr>
    </w:lvl>
    <w:lvl w:ilvl="6" w:tplc="00B445D4">
      <w:start w:val="1"/>
      <w:numFmt w:val="bullet"/>
      <w:lvlText w:val="•"/>
      <w:lvlJc w:val="left"/>
      <w:pPr>
        <w:ind w:left="3477" w:hanging="195"/>
      </w:pPr>
      <w:rPr>
        <w:rFonts w:hint="default"/>
      </w:rPr>
    </w:lvl>
    <w:lvl w:ilvl="7" w:tplc="2D22BA98">
      <w:start w:val="1"/>
      <w:numFmt w:val="bullet"/>
      <w:lvlText w:val="•"/>
      <w:lvlJc w:val="left"/>
      <w:pPr>
        <w:ind w:left="3938" w:hanging="195"/>
      </w:pPr>
      <w:rPr>
        <w:rFonts w:hint="default"/>
      </w:rPr>
    </w:lvl>
    <w:lvl w:ilvl="8" w:tplc="CD3E5BEC">
      <w:start w:val="1"/>
      <w:numFmt w:val="bullet"/>
      <w:lvlText w:val="•"/>
      <w:lvlJc w:val="left"/>
      <w:pPr>
        <w:ind w:left="4400" w:hanging="195"/>
      </w:pPr>
      <w:rPr>
        <w:rFonts w:hint="default"/>
      </w:rPr>
    </w:lvl>
  </w:abstractNum>
  <w:abstractNum w:abstractNumId="129" w15:restartNumberingAfterBreak="0">
    <w:nsid w:val="189A72A1"/>
    <w:multiLevelType w:val="hybridMultilevel"/>
    <w:tmpl w:val="9618A5E6"/>
    <w:lvl w:ilvl="0" w:tplc="0FF69AD4">
      <w:start w:val="1"/>
      <w:numFmt w:val="lowerRoman"/>
      <w:lvlText w:val="(%1)"/>
      <w:lvlJc w:val="left"/>
      <w:pPr>
        <w:ind w:left="113" w:hanging="228"/>
        <w:jc w:val="left"/>
      </w:pPr>
      <w:rPr>
        <w:rFonts w:ascii="Times New Roman" w:eastAsia="Times New Roman" w:hAnsi="Times New Roman" w:hint="default"/>
        <w:color w:val="231F20"/>
        <w:sz w:val="18"/>
        <w:szCs w:val="18"/>
      </w:rPr>
    </w:lvl>
    <w:lvl w:ilvl="1" w:tplc="208018CA">
      <w:start w:val="1"/>
      <w:numFmt w:val="bullet"/>
      <w:lvlText w:val="•"/>
      <w:lvlJc w:val="left"/>
      <w:pPr>
        <w:ind w:left="634" w:hanging="228"/>
      </w:pPr>
      <w:rPr>
        <w:rFonts w:hint="default"/>
      </w:rPr>
    </w:lvl>
    <w:lvl w:ilvl="2" w:tplc="664E40FA">
      <w:start w:val="1"/>
      <w:numFmt w:val="bullet"/>
      <w:lvlText w:val="•"/>
      <w:lvlJc w:val="left"/>
      <w:pPr>
        <w:ind w:left="1156" w:hanging="228"/>
      </w:pPr>
      <w:rPr>
        <w:rFonts w:hint="default"/>
      </w:rPr>
    </w:lvl>
    <w:lvl w:ilvl="3" w:tplc="0CE04F0A">
      <w:start w:val="1"/>
      <w:numFmt w:val="bullet"/>
      <w:lvlText w:val="•"/>
      <w:lvlJc w:val="left"/>
      <w:pPr>
        <w:ind w:left="1677" w:hanging="228"/>
      </w:pPr>
      <w:rPr>
        <w:rFonts w:hint="default"/>
      </w:rPr>
    </w:lvl>
    <w:lvl w:ilvl="4" w:tplc="C3CABF00">
      <w:start w:val="1"/>
      <w:numFmt w:val="bullet"/>
      <w:lvlText w:val="•"/>
      <w:lvlJc w:val="left"/>
      <w:pPr>
        <w:ind w:left="2198" w:hanging="228"/>
      </w:pPr>
      <w:rPr>
        <w:rFonts w:hint="default"/>
      </w:rPr>
    </w:lvl>
    <w:lvl w:ilvl="5" w:tplc="FE767846">
      <w:start w:val="1"/>
      <w:numFmt w:val="bullet"/>
      <w:lvlText w:val="•"/>
      <w:lvlJc w:val="left"/>
      <w:pPr>
        <w:ind w:left="2719" w:hanging="228"/>
      </w:pPr>
      <w:rPr>
        <w:rFonts w:hint="default"/>
      </w:rPr>
    </w:lvl>
    <w:lvl w:ilvl="6" w:tplc="A67A337E">
      <w:start w:val="1"/>
      <w:numFmt w:val="bullet"/>
      <w:lvlText w:val="•"/>
      <w:lvlJc w:val="left"/>
      <w:pPr>
        <w:ind w:left="3241" w:hanging="228"/>
      </w:pPr>
      <w:rPr>
        <w:rFonts w:hint="default"/>
      </w:rPr>
    </w:lvl>
    <w:lvl w:ilvl="7" w:tplc="EA428E10">
      <w:start w:val="1"/>
      <w:numFmt w:val="bullet"/>
      <w:lvlText w:val="•"/>
      <w:lvlJc w:val="left"/>
      <w:pPr>
        <w:ind w:left="3762" w:hanging="228"/>
      </w:pPr>
      <w:rPr>
        <w:rFonts w:hint="default"/>
      </w:rPr>
    </w:lvl>
    <w:lvl w:ilvl="8" w:tplc="654EC266">
      <w:start w:val="1"/>
      <w:numFmt w:val="bullet"/>
      <w:lvlText w:val="•"/>
      <w:lvlJc w:val="left"/>
      <w:pPr>
        <w:ind w:left="4283" w:hanging="228"/>
      </w:pPr>
      <w:rPr>
        <w:rFonts w:hint="default"/>
      </w:rPr>
    </w:lvl>
  </w:abstractNum>
  <w:abstractNum w:abstractNumId="130" w15:restartNumberingAfterBreak="0">
    <w:nsid w:val="18E53304"/>
    <w:multiLevelType w:val="hybridMultilevel"/>
    <w:tmpl w:val="A6FEEFFA"/>
    <w:lvl w:ilvl="0" w:tplc="CBC872F4">
      <w:start w:val="1"/>
      <w:numFmt w:val="lowerLetter"/>
      <w:lvlText w:val="%1)"/>
      <w:lvlJc w:val="left"/>
      <w:pPr>
        <w:ind w:left="692" w:hanging="185"/>
        <w:jc w:val="left"/>
      </w:pPr>
      <w:rPr>
        <w:rFonts w:ascii="Times New Roman" w:eastAsia="Times New Roman" w:hAnsi="Times New Roman" w:hint="default"/>
        <w:color w:val="231F20"/>
        <w:sz w:val="18"/>
        <w:szCs w:val="18"/>
      </w:rPr>
    </w:lvl>
    <w:lvl w:ilvl="1" w:tplc="53707944">
      <w:start w:val="1"/>
      <w:numFmt w:val="decimal"/>
      <w:lvlText w:val="%2)"/>
      <w:lvlJc w:val="left"/>
      <w:pPr>
        <w:ind w:left="110" w:hanging="199"/>
        <w:jc w:val="left"/>
      </w:pPr>
      <w:rPr>
        <w:rFonts w:ascii="Times New Roman" w:eastAsia="Times New Roman" w:hAnsi="Times New Roman" w:hint="default"/>
        <w:color w:val="231F20"/>
        <w:sz w:val="18"/>
        <w:szCs w:val="18"/>
      </w:rPr>
    </w:lvl>
    <w:lvl w:ilvl="2" w:tplc="A5D0ADCC">
      <w:start w:val="1"/>
      <w:numFmt w:val="lowerLetter"/>
      <w:lvlText w:val="%3)"/>
      <w:lvlJc w:val="left"/>
      <w:pPr>
        <w:ind w:left="111" w:hanging="198"/>
        <w:jc w:val="left"/>
      </w:pPr>
      <w:rPr>
        <w:rFonts w:ascii="Times New Roman" w:eastAsia="Times New Roman" w:hAnsi="Times New Roman" w:hint="default"/>
        <w:color w:val="231F20"/>
        <w:sz w:val="18"/>
        <w:szCs w:val="18"/>
      </w:rPr>
    </w:lvl>
    <w:lvl w:ilvl="3" w:tplc="078E47FE">
      <w:start w:val="1"/>
      <w:numFmt w:val="decimal"/>
      <w:lvlText w:val="%4)"/>
      <w:lvlJc w:val="left"/>
      <w:pPr>
        <w:ind w:left="703" w:hanging="195"/>
        <w:jc w:val="left"/>
      </w:pPr>
      <w:rPr>
        <w:rFonts w:ascii="Times New Roman" w:eastAsia="Times New Roman" w:hAnsi="Times New Roman" w:hint="default"/>
        <w:color w:val="231F20"/>
        <w:sz w:val="18"/>
        <w:szCs w:val="18"/>
      </w:rPr>
    </w:lvl>
    <w:lvl w:ilvl="4" w:tplc="39A86248">
      <w:start w:val="1"/>
      <w:numFmt w:val="lowerLetter"/>
      <w:lvlText w:val="%5)"/>
      <w:lvlJc w:val="left"/>
      <w:pPr>
        <w:ind w:left="694" w:hanging="185"/>
        <w:jc w:val="left"/>
      </w:pPr>
      <w:rPr>
        <w:rFonts w:ascii="Times New Roman" w:eastAsia="Times New Roman" w:hAnsi="Times New Roman" w:hint="default"/>
        <w:color w:val="231F20"/>
        <w:sz w:val="18"/>
        <w:szCs w:val="18"/>
      </w:rPr>
    </w:lvl>
    <w:lvl w:ilvl="5" w:tplc="00E6DE28">
      <w:start w:val="1"/>
      <w:numFmt w:val="decimal"/>
      <w:lvlText w:val="%6)"/>
      <w:lvlJc w:val="left"/>
      <w:pPr>
        <w:ind w:left="113" w:hanging="204"/>
        <w:jc w:val="left"/>
      </w:pPr>
      <w:rPr>
        <w:rFonts w:ascii="Times New Roman" w:eastAsia="Times New Roman" w:hAnsi="Times New Roman" w:hint="default"/>
        <w:color w:val="231F20"/>
        <w:sz w:val="18"/>
        <w:szCs w:val="18"/>
      </w:rPr>
    </w:lvl>
    <w:lvl w:ilvl="6" w:tplc="6270EB8E">
      <w:start w:val="1"/>
      <w:numFmt w:val="bullet"/>
      <w:lvlText w:val="•"/>
      <w:lvlJc w:val="left"/>
      <w:pPr>
        <w:ind w:left="585" w:hanging="204"/>
      </w:pPr>
      <w:rPr>
        <w:rFonts w:hint="default"/>
      </w:rPr>
    </w:lvl>
    <w:lvl w:ilvl="7" w:tplc="252448AC">
      <w:start w:val="1"/>
      <w:numFmt w:val="bullet"/>
      <w:lvlText w:val="•"/>
      <w:lvlJc w:val="left"/>
      <w:pPr>
        <w:ind w:left="466" w:hanging="204"/>
      </w:pPr>
      <w:rPr>
        <w:rFonts w:hint="default"/>
      </w:rPr>
    </w:lvl>
    <w:lvl w:ilvl="8" w:tplc="7112432A">
      <w:start w:val="1"/>
      <w:numFmt w:val="bullet"/>
      <w:lvlText w:val="•"/>
      <w:lvlJc w:val="left"/>
      <w:pPr>
        <w:ind w:left="348" w:hanging="204"/>
      </w:pPr>
      <w:rPr>
        <w:rFonts w:hint="default"/>
      </w:rPr>
    </w:lvl>
  </w:abstractNum>
  <w:abstractNum w:abstractNumId="131" w15:restartNumberingAfterBreak="0">
    <w:nsid w:val="18F945B2"/>
    <w:multiLevelType w:val="hybridMultilevel"/>
    <w:tmpl w:val="F4D8A6AC"/>
    <w:lvl w:ilvl="0" w:tplc="B5CA75FC">
      <w:start w:val="1"/>
      <w:numFmt w:val="decimal"/>
      <w:lvlText w:val="%1)"/>
      <w:lvlJc w:val="left"/>
      <w:pPr>
        <w:ind w:left="115" w:hanging="224"/>
        <w:jc w:val="left"/>
      </w:pPr>
      <w:rPr>
        <w:rFonts w:ascii="Times New Roman" w:eastAsia="Times New Roman" w:hAnsi="Times New Roman" w:hint="default"/>
        <w:color w:val="231F20"/>
        <w:sz w:val="18"/>
        <w:szCs w:val="18"/>
      </w:rPr>
    </w:lvl>
    <w:lvl w:ilvl="1" w:tplc="B13CDBC0">
      <w:start w:val="1"/>
      <w:numFmt w:val="bullet"/>
      <w:lvlText w:val="•"/>
      <w:lvlJc w:val="left"/>
      <w:pPr>
        <w:ind w:left="636" w:hanging="224"/>
      </w:pPr>
      <w:rPr>
        <w:rFonts w:hint="default"/>
      </w:rPr>
    </w:lvl>
    <w:lvl w:ilvl="2" w:tplc="EDCA1408">
      <w:start w:val="1"/>
      <w:numFmt w:val="bullet"/>
      <w:lvlText w:val="•"/>
      <w:lvlJc w:val="left"/>
      <w:pPr>
        <w:ind w:left="1157" w:hanging="224"/>
      </w:pPr>
      <w:rPr>
        <w:rFonts w:hint="default"/>
      </w:rPr>
    </w:lvl>
    <w:lvl w:ilvl="3" w:tplc="E5B60C32">
      <w:start w:val="1"/>
      <w:numFmt w:val="bullet"/>
      <w:lvlText w:val="•"/>
      <w:lvlJc w:val="left"/>
      <w:pPr>
        <w:ind w:left="1678" w:hanging="224"/>
      </w:pPr>
      <w:rPr>
        <w:rFonts w:hint="default"/>
      </w:rPr>
    </w:lvl>
    <w:lvl w:ilvl="4" w:tplc="1FC8BBBA">
      <w:start w:val="1"/>
      <w:numFmt w:val="bullet"/>
      <w:lvlText w:val="•"/>
      <w:lvlJc w:val="left"/>
      <w:pPr>
        <w:ind w:left="2198" w:hanging="224"/>
      </w:pPr>
      <w:rPr>
        <w:rFonts w:hint="default"/>
      </w:rPr>
    </w:lvl>
    <w:lvl w:ilvl="5" w:tplc="811CA278">
      <w:start w:val="1"/>
      <w:numFmt w:val="bullet"/>
      <w:lvlText w:val="•"/>
      <w:lvlJc w:val="left"/>
      <w:pPr>
        <w:ind w:left="2719" w:hanging="224"/>
      </w:pPr>
      <w:rPr>
        <w:rFonts w:hint="default"/>
      </w:rPr>
    </w:lvl>
    <w:lvl w:ilvl="6" w:tplc="61127F54">
      <w:start w:val="1"/>
      <w:numFmt w:val="bullet"/>
      <w:lvlText w:val="•"/>
      <w:lvlJc w:val="left"/>
      <w:pPr>
        <w:ind w:left="3240" w:hanging="224"/>
      </w:pPr>
      <w:rPr>
        <w:rFonts w:hint="default"/>
      </w:rPr>
    </w:lvl>
    <w:lvl w:ilvl="7" w:tplc="3614E4BE">
      <w:start w:val="1"/>
      <w:numFmt w:val="bullet"/>
      <w:lvlText w:val="•"/>
      <w:lvlJc w:val="left"/>
      <w:pPr>
        <w:ind w:left="3761" w:hanging="224"/>
      </w:pPr>
      <w:rPr>
        <w:rFonts w:hint="default"/>
      </w:rPr>
    </w:lvl>
    <w:lvl w:ilvl="8" w:tplc="E0BAD6FC">
      <w:start w:val="1"/>
      <w:numFmt w:val="bullet"/>
      <w:lvlText w:val="•"/>
      <w:lvlJc w:val="left"/>
      <w:pPr>
        <w:ind w:left="4281" w:hanging="224"/>
      </w:pPr>
      <w:rPr>
        <w:rFonts w:hint="default"/>
      </w:rPr>
    </w:lvl>
  </w:abstractNum>
  <w:abstractNum w:abstractNumId="132" w15:restartNumberingAfterBreak="0">
    <w:nsid w:val="19A44FB2"/>
    <w:multiLevelType w:val="hybridMultilevel"/>
    <w:tmpl w:val="365A84CC"/>
    <w:lvl w:ilvl="0" w:tplc="EFC2703A">
      <w:start w:val="1"/>
      <w:numFmt w:val="decimal"/>
      <w:lvlText w:val="%1)"/>
      <w:lvlJc w:val="left"/>
      <w:pPr>
        <w:ind w:left="113" w:hanging="203"/>
        <w:jc w:val="left"/>
      </w:pPr>
      <w:rPr>
        <w:rFonts w:ascii="Times New Roman" w:eastAsia="Times New Roman" w:hAnsi="Times New Roman" w:hint="default"/>
        <w:color w:val="231F20"/>
        <w:sz w:val="18"/>
        <w:szCs w:val="18"/>
      </w:rPr>
    </w:lvl>
    <w:lvl w:ilvl="1" w:tplc="C48CB626">
      <w:start w:val="1"/>
      <w:numFmt w:val="bullet"/>
      <w:lvlText w:val="•"/>
      <w:lvlJc w:val="left"/>
      <w:pPr>
        <w:ind w:left="634" w:hanging="203"/>
      </w:pPr>
      <w:rPr>
        <w:rFonts w:hint="default"/>
      </w:rPr>
    </w:lvl>
    <w:lvl w:ilvl="2" w:tplc="88C0C3D2">
      <w:start w:val="1"/>
      <w:numFmt w:val="bullet"/>
      <w:lvlText w:val="•"/>
      <w:lvlJc w:val="left"/>
      <w:pPr>
        <w:ind w:left="1156" w:hanging="203"/>
      </w:pPr>
      <w:rPr>
        <w:rFonts w:hint="default"/>
      </w:rPr>
    </w:lvl>
    <w:lvl w:ilvl="3" w:tplc="0A7209C4">
      <w:start w:val="1"/>
      <w:numFmt w:val="bullet"/>
      <w:lvlText w:val="•"/>
      <w:lvlJc w:val="left"/>
      <w:pPr>
        <w:ind w:left="1677" w:hanging="203"/>
      </w:pPr>
      <w:rPr>
        <w:rFonts w:hint="default"/>
      </w:rPr>
    </w:lvl>
    <w:lvl w:ilvl="4" w:tplc="04962B50">
      <w:start w:val="1"/>
      <w:numFmt w:val="bullet"/>
      <w:lvlText w:val="•"/>
      <w:lvlJc w:val="left"/>
      <w:pPr>
        <w:ind w:left="2198" w:hanging="203"/>
      </w:pPr>
      <w:rPr>
        <w:rFonts w:hint="default"/>
      </w:rPr>
    </w:lvl>
    <w:lvl w:ilvl="5" w:tplc="2878EEA8">
      <w:start w:val="1"/>
      <w:numFmt w:val="bullet"/>
      <w:lvlText w:val="•"/>
      <w:lvlJc w:val="left"/>
      <w:pPr>
        <w:ind w:left="2720" w:hanging="203"/>
      </w:pPr>
      <w:rPr>
        <w:rFonts w:hint="default"/>
      </w:rPr>
    </w:lvl>
    <w:lvl w:ilvl="6" w:tplc="2154DA38">
      <w:start w:val="1"/>
      <w:numFmt w:val="bullet"/>
      <w:lvlText w:val="•"/>
      <w:lvlJc w:val="left"/>
      <w:pPr>
        <w:ind w:left="3241" w:hanging="203"/>
      </w:pPr>
      <w:rPr>
        <w:rFonts w:hint="default"/>
      </w:rPr>
    </w:lvl>
    <w:lvl w:ilvl="7" w:tplc="4E38133C">
      <w:start w:val="1"/>
      <w:numFmt w:val="bullet"/>
      <w:lvlText w:val="•"/>
      <w:lvlJc w:val="left"/>
      <w:pPr>
        <w:ind w:left="3762" w:hanging="203"/>
      </w:pPr>
      <w:rPr>
        <w:rFonts w:hint="default"/>
      </w:rPr>
    </w:lvl>
    <w:lvl w:ilvl="8" w:tplc="3D3CA854">
      <w:start w:val="1"/>
      <w:numFmt w:val="bullet"/>
      <w:lvlText w:val="•"/>
      <w:lvlJc w:val="left"/>
      <w:pPr>
        <w:ind w:left="4283" w:hanging="203"/>
      </w:pPr>
      <w:rPr>
        <w:rFonts w:hint="default"/>
      </w:rPr>
    </w:lvl>
  </w:abstractNum>
  <w:abstractNum w:abstractNumId="133" w15:restartNumberingAfterBreak="0">
    <w:nsid w:val="19C00A71"/>
    <w:multiLevelType w:val="hybridMultilevel"/>
    <w:tmpl w:val="9A9CDBFC"/>
    <w:lvl w:ilvl="0" w:tplc="D7B83ADC">
      <w:start w:val="1"/>
      <w:numFmt w:val="decimal"/>
      <w:lvlText w:val="%1)"/>
      <w:lvlJc w:val="left"/>
      <w:pPr>
        <w:ind w:left="115" w:hanging="195"/>
        <w:jc w:val="left"/>
      </w:pPr>
      <w:rPr>
        <w:rFonts w:ascii="Times New Roman" w:eastAsia="Times New Roman" w:hAnsi="Times New Roman" w:hint="default"/>
        <w:color w:val="231F20"/>
        <w:sz w:val="18"/>
        <w:szCs w:val="18"/>
      </w:rPr>
    </w:lvl>
    <w:lvl w:ilvl="1" w:tplc="81F29E88">
      <w:start w:val="1"/>
      <w:numFmt w:val="bullet"/>
      <w:lvlText w:val="•"/>
      <w:lvlJc w:val="left"/>
      <w:pPr>
        <w:ind w:left="636" w:hanging="195"/>
      </w:pPr>
      <w:rPr>
        <w:rFonts w:hint="default"/>
      </w:rPr>
    </w:lvl>
    <w:lvl w:ilvl="2" w:tplc="4E7C5366">
      <w:start w:val="1"/>
      <w:numFmt w:val="bullet"/>
      <w:lvlText w:val="•"/>
      <w:lvlJc w:val="left"/>
      <w:pPr>
        <w:ind w:left="1156" w:hanging="195"/>
      </w:pPr>
      <w:rPr>
        <w:rFonts w:hint="default"/>
      </w:rPr>
    </w:lvl>
    <w:lvl w:ilvl="3" w:tplc="09320564">
      <w:start w:val="1"/>
      <w:numFmt w:val="bullet"/>
      <w:lvlText w:val="•"/>
      <w:lvlJc w:val="left"/>
      <w:pPr>
        <w:ind w:left="1677" w:hanging="195"/>
      </w:pPr>
      <w:rPr>
        <w:rFonts w:hint="default"/>
      </w:rPr>
    </w:lvl>
    <w:lvl w:ilvl="4" w:tplc="21ECA866">
      <w:start w:val="1"/>
      <w:numFmt w:val="bullet"/>
      <w:lvlText w:val="•"/>
      <w:lvlJc w:val="left"/>
      <w:pPr>
        <w:ind w:left="2198" w:hanging="195"/>
      </w:pPr>
      <w:rPr>
        <w:rFonts w:hint="default"/>
      </w:rPr>
    </w:lvl>
    <w:lvl w:ilvl="5" w:tplc="C2749032">
      <w:start w:val="1"/>
      <w:numFmt w:val="bullet"/>
      <w:lvlText w:val="•"/>
      <w:lvlJc w:val="left"/>
      <w:pPr>
        <w:ind w:left="2719" w:hanging="195"/>
      </w:pPr>
      <w:rPr>
        <w:rFonts w:hint="default"/>
      </w:rPr>
    </w:lvl>
    <w:lvl w:ilvl="6" w:tplc="58A658AC">
      <w:start w:val="1"/>
      <w:numFmt w:val="bullet"/>
      <w:lvlText w:val="•"/>
      <w:lvlJc w:val="left"/>
      <w:pPr>
        <w:ind w:left="3239" w:hanging="195"/>
      </w:pPr>
      <w:rPr>
        <w:rFonts w:hint="default"/>
      </w:rPr>
    </w:lvl>
    <w:lvl w:ilvl="7" w:tplc="352ADD1A">
      <w:start w:val="1"/>
      <w:numFmt w:val="bullet"/>
      <w:lvlText w:val="•"/>
      <w:lvlJc w:val="left"/>
      <w:pPr>
        <w:ind w:left="3760" w:hanging="195"/>
      </w:pPr>
      <w:rPr>
        <w:rFonts w:hint="default"/>
      </w:rPr>
    </w:lvl>
    <w:lvl w:ilvl="8" w:tplc="B5C838E6">
      <w:start w:val="1"/>
      <w:numFmt w:val="bullet"/>
      <w:lvlText w:val="•"/>
      <w:lvlJc w:val="left"/>
      <w:pPr>
        <w:ind w:left="4281" w:hanging="195"/>
      </w:pPr>
      <w:rPr>
        <w:rFonts w:hint="default"/>
      </w:rPr>
    </w:lvl>
  </w:abstractNum>
  <w:abstractNum w:abstractNumId="134" w15:restartNumberingAfterBreak="0">
    <w:nsid w:val="1A5B4C79"/>
    <w:multiLevelType w:val="hybridMultilevel"/>
    <w:tmpl w:val="039020D0"/>
    <w:lvl w:ilvl="0" w:tplc="1E3EA188">
      <w:start w:val="1"/>
      <w:numFmt w:val="decimal"/>
      <w:lvlText w:val="%1)"/>
      <w:lvlJc w:val="left"/>
      <w:pPr>
        <w:ind w:left="117" w:hanging="222"/>
        <w:jc w:val="left"/>
      </w:pPr>
      <w:rPr>
        <w:rFonts w:ascii="Times New Roman" w:eastAsia="Times New Roman" w:hAnsi="Times New Roman" w:hint="default"/>
        <w:color w:val="231F20"/>
        <w:sz w:val="18"/>
        <w:szCs w:val="18"/>
      </w:rPr>
    </w:lvl>
    <w:lvl w:ilvl="1" w:tplc="8C4E3872">
      <w:start w:val="1"/>
      <w:numFmt w:val="bullet"/>
      <w:lvlText w:val="•"/>
      <w:lvlJc w:val="left"/>
      <w:pPr>
        <w:ind w:left="627" w:hanging="222"/>
      </w:pPr>
      <w:rPr>
        <w:rFonts w:hint="default"/>
      </w:rPr>
    </w:lvl>
    <w:lvl w:ilvl="2" w:tplc="BA38918A">
      <w:start w:val="1"/>
      <w:numFmt w:val="bullet"/>
      <w:lvlText w:val="•"/>
      <w:lvlJc w:val="left"/>
      <w:pPr>
        <w:ind w:left="1137" w:hanging="222"/>
      </w:pPr>
      <w:rPr>
        <w:rFonts w:hint="default"/>
      </w:rPr>
    </w:lvl>
    <w:lvl w:ilvl="3" w:tplc="E5546E22">
      <w:start w:val="1"/>
      <w:numFmt w:val="bullet"/>
      <w:lvlText w:val="•"/>
      <w:lvlJc w:val="left"/>
      <w:pPr>
        <w:ind w:left="1648" w:hanging="222"/>
      </w:pPr>
      <w:rPr>
        <w:rFonts w:hint="default"/>
      </w:rPr>
    </w:lvl>
    <w:lvl w:ilvl="4" w:tplc="7B8A038E">
      <w:start w:val="1"/>
      <w:numFmt w:val="bullet"/>
      <w:lvlText w:val="•"/>
      <w:lvlJc w:val="left"/>
      <w:pPr>
        <w:ind w:left="2158" w:hanging="222"/>
      </w:pPr>
      <w:rPr>
        <w:rFonts w:hint="default"/>
      </w:rPr>
    </w:lvl>
    <w:lvl w:ilvl="5" w:tplc="9BD4B8C6">
      <w:start w:val="1"/>
      <w:numFmt w:val="bullet"/>
      <w:lvlText w:val="•"/>
      <w:lvlJc w:val="left"/>
      <w:pPr>
        <w:ind w:left="2669" w:hanging="222"/>
      </w:pPr>
      <w:rPr>
        <w:rFonts w:hint="default"/>
      </w:rPr>
    </w:lvl>
    <w:lvl w:ilvl="6" w:tplc="1ED2D2BC">
      <w:start w:val="1"/>
      <w:numFmt w:val="bullet"/>
      <w:lvlText w:val="•"/>
      <w:lvlJc w:val="left"/>
      <w:pPr>
        <w:ind w:left="3179" w:hanging="222"/>
      </w:pPr>
      <w:rPr>
        <w:rFonts w:hint="default"/>
      </w:rPr>
    </w:lvl>
    <w:lvl w:ilvl="7" w:tplc="0DD02C38">
      <w:start w:val="1"/>
      <w:numFmt w:val="bullet"/>
      <w:lvlText w:val="•"/>
      <w:lvlJc w:val="left"/>
      <w:pPr>
        <w:ind w:left="3690" w:hanging="222"/>
      </w:pPr>
      <w:rPr>
        <w:rFonts w:hint="default"/>
      </w:rPr>
    </w:lvl>
    <w:lvl w:ilvl="8" w:tplc="C8DE7C48">
      <w:start w:val="1"/>
      <w:numFmt w:val="bullet"/>
      <w:lvlText w:val="•"/>
      <w:lvlJc w:val="left"/>
      <w:pPr>
        <w:ind w:left="4200" w:hanging="222"/>
      </w:pPr>
      <w:rPr>
        <w:rFonts w:hint="default"/>
      </w:rPr>
    </w:lvl>
  </w:abstractNum>
  <w:abstractNum w:abstractNumId="135" w15:restartNumberingAfterBreak="0">
    <w:nsid w:val="1A962D92"/>
    <w:multiLevelType w:val="hybridMultilevel"/>
    <w:tmpl w:val="F26C9FC0"/>
    <w:lvl w:ilvl="0" w:tplc="20ACF250">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69A66EDA">
      <w:start w:val="1"/>
      <w:numFmt w:val="bullet"/>
      <w:lvlText w:val="•"/>
      <w:lvlJc w:val="left"/>
      <w:pPr>
        <w:ind w:left="635" w:hanging="215"/>
      </w:pPr>
      <w:rPr>
        <w:rFonts w:hint="default"/>
      </w:rPr>
    </w:lvl>
    <w:lvl w:ilvl="2" w:tplc="3440DED0">
      <w:start w:val="1"/>
      <w:numFmt w:val="bullet"/>
      <w:lvlText w:val="•"/>
      <w:lvlJc w:val="left"/>
      <w:pPr>
        <w:ind w:left="1156" w:hanging="215"/>
      </w:pPr>
      <w:rPr>
        <w:rFonts w:hint="default"/>
      </w:rPr>
    </w:lvl>
    <w:lvl w:ilvl="3" w:tplc="59F8EA7A">
      <w:start w:val="1"/>
      <w:numFmt w:val="bullet"/>
      <w:lvlText w:val="•"/>
      <w:lvlJc w:val="left"/>
      <w:pPr>
        <w:ind w:left="1677" w:hanging="215"/>
      </w:pPr>
      <w:rPr>
        <w:rFonts w:hint="default"/>
      </w:rPr>
    </w:lvl>
    <w:lvl w:ilvl="4" w:tplc="DAE05C70">
      <w:start w:val="1"/>
      <w:numFmt w:val="bullet"/>
      <w:lvlText w:val="•"/>
      <w:lvlJc w:val="left"/>
      <w:pPr>
        <w:ind w:left="2198" w:hanging="215"/>
      </w:pPr>
      <w:rPr>
        <w:rFonts w:hint="default"/>
      </w:rPr>
    </w:lvl>
    <w:lvl w:ilvl="5" w:tplc="8C6C9B62">
      <w:start w:val="1"/>
      <w:numFmt w:val="bullet"/>
      <w:lvlText w:val="•"/>
      <w:lvlJc w:val="left"/>
      <w:pPr>
        <w:ind w:left="2719" w:hanging="215"/>
      </w:pPr>
      <w:rPr>
        <w:rFonts w:hint="default"/>
      </w:rPr>
    </w:lvl>
    <w:lvl w:ilvl="6" w:tplc="8F042CBE">
      <w:start w:val="1"/>
      <w:numFmt w:val="bullet"/>
      <w:lvlText w:val="•"/>
      <w:lvlJc w:val="left"/>
      <w:pPr>
        <w:ind w:left="3240" w:hanging="215"/>
      </w:pPr>
      <w:rPr>
        <w:rFonts w:hint="default"/>
      </w:rPr>
    </w:lvl>
    <w:lvl w:ilvl="7" w:tplc="CF0A5816">
      <w:start w:val="1"/>
      <w:numFmt w:val="bullet"/>
      <w:lvlText w:val="•"/>
      <w:lvlJc w:val="left"/>
      <w:pPr>
        <w:ind w:left="3761" w:hanging="215"/>
      </w:pPr>
      <w:rPr>
        <w:rFonts w:hint="default"/>
      </w:rPr>
    </w:lvl>
    <w:lvl w:ilvl="8" w:tplc="D6B8D6F2">
      <w:start w:val="1"/>
      <w:numFmt w:val="bullet"/>
      <w:lvlText w:val="•"/>
      <w:lvlJc w:val="left"/>
      <w:pPr>
        <w:ind w:left="4282" w:hanging="215"/>
      </w:pPr>
      <w:rPr>
        <w:rFonts w:hint="default"/>
      </w:rPr>
    </w:lvl>
  </w:abstractNum>
  <w:abstractNum w:abstractNumId="136" w15:restartNumberingAfterBreak="0">
    <w:nsid w:val="1AA13941"/>
    <w:multiLevelType w:val="hybridMultilevel"/>
    <w:tmpl w:val="837A8942"/>
    <w:lvl w:ilvl="0" w:tplc="233C3762">
      <w:start w:val="1"/>
      <w:numFmt w:val="lowerLetter"/>
      <w:lvlText w:val="%1)"/>
      <w:lvlJc w:val="left"/>
      <w:pPr>
        <w:ind w:left="507" w:hanging="185"/>
        <w:jc w:val="left"/>
      </w:pPr>
      <w:rPr>
        <w:rFonts w:ascii="Times New Roman" w:eastAsia="Times New Roman" w:hAnsi="Times New Roman" w:hint="default"/>
        <w:color w:val="231F20"/>
        <w:sz w:val="18"/>
        <w:szCs w:val="18"/>
      </w:rPr>
    </w:lvl>
    <w:lvl w:ilvl="1" w:tplc="3B8AA5B8">
      <w:start w:val="1"/>
      <w:numFmt w:val="decimal"/>
      <w:lvlText w:val="%2)"/>
      <w:lvlJc w:val="left"/>
      <w:pPr>
        <w:ind w:left="110" w:hanging="195"/>
        <w:jc w:val="left"/>
      </w:pPr>
      <w:rPr>
        <w:rFonts w:ascii="Times New Roman" w:eastAsia="Times New Roman" w:hAnsi="Times New Roman" w:hint="default"/>
        <w:color w:val="231F20"/>
        <w:sz w:val="18"/>
        <w:szCs w:val="18"/>
      </w:rPr>
    </w:lvl>
    <w:lvl w:ilvl="2" w:tplc="18ACC1E2">
      <w:start w:val="1"/>
      <w:numFmt w:val="bullet"/>
      <w:lvlText w:val="•"/>
      <w:lvlJc w:val="left"/>
      <w:pPr>
        <w:ind w:left="1030" w:hanging="195"/>
      </w:pPr>
      <w:rPr>
        <w:rFonts w:hint="default"/>
      </w:rPr>
    </w:lvl>
    <w:lvl w:ilvl="3" w:tplc="7D92B9BE">
      <w:start w:val="1"/>
      <w:numFmt w:val="bullet"/>
      <w:lvlText w:val="•"/>
      <w:lvlJc w:val="left"/>
      <w:pPr>
        <w:ind w:left="1553" w:hanging="195"/>
      </w:pPr>
      <w:rPr>
        <w:rFonts w:hint="default"/>
      </w:rPr>
    </w:lvl>
    <w:lvl w:ilvl="4" w:tplc="2466C548">
      <w:start w:val="1"/>
      <w:numFmt w:val="bullet"/>
      <w:lvlText w:val="•"/>
      <w:lvlJc w:val="left"/>
      <w:pPr>
        <w:ind w:left="2076" w:hanging="195"/>
      </w:pPr>
      <w:rPr>
        <w:rFonts w:hint="default"/>
      </w:rPr>
    </w:lvl>
    <w:lvl w:ilvl="5" w:tplc="0BC03DB2">
      <w:start w:val="1"/>
      <w:numFmt w:val="bullet"/>
      <w:lvlText w:val="•"/>
      <w:lvlJc w:val="left"/>
      <w:pPr>
        <w:ind w:left="2599" w:hanging="195"/>
      </w:pPr>
      <w:rPr>
        <w:rFonts w:hint="default"/>
      </w:rPr>
    </w:lvl>
    <w:lvl w:ilvl="6" w:tplc="4D3EDB5A">
      <w:start w:val="1"/>
      <w:numFmt w:val="bullet"/>
      <w:lvlText w:val="•"/>
      <w:lvlJc w:val="left"/>
      <w:pPr>
        <w:ind w:left="3122" w:hanging="195"/>
      </w:pPr>
      <w:rPr>
        <w:rFonts w:hint="default"/>
      </w:rPr>
    </w:lvl>
    <w:lvl w:ilvl="7" w:tplc="9F96E8C6">
      <w:start w:val="1"/>
      <w:numFmt w:val="bullet"/>
      <w:lvlText w:val="•"/>
      <w:lvlJc w:val="left"/>
      <w:pPr>
        <w:ind w:left="3645" w:hanging="195"/>
      </w:pPr>
      <w:rPr>
        <w:rFonts w:hint="default"/>
      </w:rPr>
    </w:lvl>
    <w:lvl w:ilvl="8" w:tplc="9F4C97DE">
      <w:start w:val="1"/>
      <w:numFmt w:val="bullet"/>
      <w:lvlText w:val="•"/>
      <w:lvlJc w:val="left"/>
      <w:pPr>
        <w:ind w:left="4168" w:hanging="195"/>
      </w:pPr>
      <w:rPr>
        <w:rFonts w:hint="default"/>
      </w:rPr>
    </w:lvl>
  </w:abstractNum>
  <w:abstractNum w:abstractNumId="137" w15:restartNumberingAfterBreak="0">
    <w:nsid w:val="1AF153EC"/>
    <w:multiLevelType w:val="hybridMultilevel"/>
    <w:tmpl w:val="B79ED800"/>
    <w:lvl w:ilvl="0" w:tplc="034EFEBC">
      <w:start w:val="1"/>
      <w:numFmt w:val="decimal"/>
      <w:lvlText w:val="%1)"/>
      <w:lvlJc w:val="left"/>
      <w:pPr>
        <w:ind w:left="114" w:hanging="199"/>
        <w:jc w:val="left"/>
      </w:pPr>
      <w:rPr>
        <w:rFonts w:ascii="Times New Roman" w:eastAsia="Times New Roman" w:hAnsi="Times New Roman" w:hint="default"/>
        <w:color w:val="231F20"/>
        <w:sz w:val="18"/>
        <w:szCs w:val="18"/>
      </w:rPr>
    </w:lvl>
    <w:lvl w:ilvl="1" w:tplc="1BCCE40C">
      <w:start w:val="1"/>
      <w:numFmt w:val="bullet"/>
      <w:lvlText w:val="•"/>
      <w:lvlJc w:val="left"/>
      <w:pPr>
        <w:ind w:left="635" w:hanging="199"/>
      </w:pPr>
      <w:rPr>
        <w:rFonts w:hint="default"/>
      </w:rPr>
    </w:lvl>
    <w:lvl w:ilvl="2" w:tplc="40242D62">
      <w:start w:val="1"/>
      <w:numFmt w:val="bullet"/>
      <w:lvlText w:val="•"/>
      <w:lvlJc w:val="left"/>
      <w:pPr>
        <w:ind w:left="1156" w:hanging="199"/>
      </w:pPr>
      <w:rPr>
        <w:rFonts w:hint="default"/>
      </w:rPr>
    </w:lvl>
    <w:lvl w:ilvl="3" w:tplc="7FF42126">
      <w:start w:val="1"/>
      <w:numFmt w:val="bullet"/>
      <w:lvlText w:val="•"/>
      <w:lvlJc w:val="left"/>
      <w:pPr>
        <w:ind w:left="1677" w:hanging="199"/>
      </w:pPr>
      <w:rPr>
        <w:rFonts w:hint="default"/>
      </w:rPr>
    </w:lvl>
    <w:lvl w:ilvl="4" w:tplc="2FFADFC6">
      <w:start w:val="1"/>
      <w:numFmt w:val="bullet"/>
      <w:lvlText w:val="•"/>
      <w:lvlJc w:val="left"/>
      <w:pPr>
        <w:ind w:left="2199" w:hanging="199"/>
      </w:pPr>
      <w:rPr>
        <w:rFonts w:hint="default"/>
      </w:rPr>
    </w:lvl>
    <w:lvl w:ilvl="5" w:tplc="6616CF84">
      <w:start w:val="1"/>
      <w:numFmt w:val="bullet"/>
      <w:lvlText w:val="•"/>
      <w:lvlJc w:val="left"/>
      <w:pPr>
        <w:ind w:left="2720" w:hanging="199"/>
      </w:pPr>
      <w:rPr>
        <w:rFonts w:hint="default"/>
      </w:rPr>
    </w:lvl>
    <w:lvl w:ilvl="6" w:tplc="85101A68">
      <w:start w:val="1"/>
      <w:numFmt w:val="bullet"/>
      <w:lvlText w:val="•"/>
      <w:lvlJc w:val="left"/>
      <w:pPr>
        <w:ind w:left="3241" w:hanging="199"/>
      </w:pPr>
      <w:rPr>
        <w:rFonts w:hint="default"/>
      </w:rPr>
    </w:lvl>
    <w:lvl w:ilvl="7" w:tplc="9140EEB2">
      <w:start w:val="1"/>
      <w:numFmt w:val="bullet"/>
      <w:lvlText w:val="•"/>
      <w:lvlJc w:val="left"/>
      <w:pPr>
        <w:ind w:left="3762" w:hanging="199"/>
      </w:pPr>
      <w:rPr>
        <w:rFonts w:hint="default"/>
      </w:rPr>
    </w:lvl>
    <w:lvl w:ilvl="8" w:tplc="E0E65C88">
      <w:start w:val="1"/>
      <w:numFmt w:val="bullet"/>
      <w:lvlText w:val="•"/>
      <w:lvlJc w:val="left"/>
      <w:pPr>
        <w:ind w:left="4283" w:hanging="199"/>
      </w:pPr>
      <w:rPr>
        <w:rFonts w:hint="default"/>
      </w:rPr>
    </w:lvl>
  </w:abstractNum>
  <w:abstractNum w:abstractNumId="138" w15:restartNumberingAfterBreak="0">
    <w:nsid w:val="1B1934B1"/>
    <w:multiLevelType w:val="hybridMultilevel"/>
    <w:tmpl w:val="3DF20224"/>
    <w:lvl w:ilvl="0" w:tplc="6BC864DC">
      <w:start w:val="1"/>
      <w:numFmt w:val="decimal"/>
      <w:lvlText w:val="%1)"/>
      <w:lvlJc w:val="left"/>
      <w:pPr>
        <w:ind w:left="702" w:hanging="195"/>
        <w:jc w:val="left"/>
      </w:pPr>
      <w:rPr>
        <w:rFonts w:ascii="Times New Roman" w:eastAsia="Times New Roman" w:hAnsi="Times New Roman" w:hint="default"/>
        <w:color w:val="231F20"/>
        <w:sz w:val="18"/>
        <w:szCs w:val="18"/>
      </w:rPr>
    </w:lvl>
    <w:lvl w:ilvl="1" w:tplc="B9903BBE">
      <w:start w:val="1"/>
      <w:numFmt w:val="bullet"/>
      <w:lvlText w:val="•"/>
      <w:lvlJc w:val="left"/>
      <w:pPr>
        <w:ind w:left="1153" w:hanging="195"/>
      </w:pPr>
      <w:rPr>
        <w:rFonts w:hint="default"/>
      </w:rPr>
    </w:lvl>
    <w:lvl w:ilvl="2" w:tplc="76BA48BC">
      <w:start w:val="1"/>
      <w:numFmt w:val="bullet"/>
      <w:lvlText w:val="•"/>
      <w:lvlJc w:val="left"/>
      <w:pPr>
        <w:ind w:left="1604" w:hanging="195"/>
      </w:pPr>
      <w:rPr>
        <w:rFonts w:hint="default"/>
      </w:rPr>
    </w:lvl>
    <w:lvl w:ilvl="3" w:tplc="D23AB644">
      <w:start w:val="1"/>
      <w:numFmt w:val="bullet"/>
      <w:lvlText w:val="•"/>
      <w:lvlJc w:val="left"/>
      <w:pPr>
        <w:ind w:left="2056" w:hanging="195"/>
      </w:pPr>
      <w:rPr>
        <w:rFonts w:hint="default"/>
      </w:rPr>
    </w:lvl>
    <w:lvl w:ilvl="4" w:tplc="E9E6BEA0">
      <w:start w:val="1"/>
      <w:numFmt w:val="bullet"/>
      <w:lvlText w:val="•"/>
      <w:lvlJc w:val="left"/>
      <w:pPr>
        <w:ind w:left="2507" w:hanging="195"/>
      </w:pPr>
      <w:rPr>
        <w:rFonts w:hint="default"/>
      </w:rPr>
    </w:lvl>
    <w:lvl w:ilvl="5" w:tplc="8720791A">
      <w:start w:val="1"/>
      <w:numFmt w:val="bullet"/>
      <w:lvlText w:val="•"/>
      <w:lvlJc w:val="left"/>
      <w:pPr>
        <w:ind w:left="2958" w:hanging="195"/>
      </w:pPr>
      <w:rPr>
        <w:rFonts w:hint="default"/>
      </w:rPr>
    </w:lvl>
    <w:lvl w:ilvl="6" w:tplc="36663A42">
      <w:start w:val="1"/>
      <w:numFmt w:val="bullet"/>
      <w:lvlText w:val="•"/>
      <w:lvlJc w:val="left"/>
      <w:pPr>
        <w:ind w:left="3409" w:hanging="195"/>
      </w:pPr>
      <w:rPr>
        <w:rFonts w:hint="default"/>
      </w:rPr>
    </w:lvl>
    <w:lvl w:ilvl="7" w:tplc="40161E8C">
      <w:start w:val="1"/>
      <w:numFmt w:val="bullet"/>
      <w:lvlText w:val="•"/>
      <w:lvlJc w:val="left"/>
      <w:pPr>
        <w:ind w:left="3861" w:hanging="195"/>
      </w:pPr>
      <w:rPr>
        <w:rFonts w:hint="default"/>
      </w:rPr>
    </w:lvl>
    <w:lvl w:ilvl="8" w:tplc="51302136">
      <w:start w:val="1"/>
      <w:numFmt w:val="bullet"/>
      <w:lvlText w:val="•"/>
      <w:lvlJc w:val="left"/>
      <w:pPr>
        <w:ind w:left="4312" w:hanging="195"/>
      </w:pPr>
      <w:rPr>
        <w:rFonts w:hint="default"/>
      </w:rPr>
    </w:lvl>
  </w:abstractNum>
  <w:abstractNum w:abstractNumId="139" w15:restartNumberingAfterBreak="0">
    <w:nsid w:val="1B596E27"/>
    <w:multiLevelType w:val="hybridMultilevel"/>
    <w:tmpl w:val="3A7C0FCA"/>
    <w:lvl w:ilvl="0" w:tplc="21C04A02">
      <w:start w:val="1"/>
      <w:numFmt w:val="decimal"/>
      <w:lvlText w:val="%1)"/>
      <w:lvlJc w:val="left"/>
      <w:pPr>
        <w:ind w:left="114" w:hanging="213"/>
        <w:jc w:val="left"/>
      </w:pPr>
      <w:rPr>
        <w:rFonts w:ascii="Times New Roman" w:eastAsia="Times New Roman" w:hAnsi="Times New Roman" w:hint="default"/>
        <w:color w:val="231F20"/>
        <w:sz w:val="18"/>
        <w:szCs w:val="18"/>
      </w:rPr>
    </w:lvl>
    <w:lvl w:ilvl="1" w:tplc="AC3C2BF4">
      <w:start w:val="1"/>
      <w:numFmt w:val="bullet"/>
      <w:lvlText w:val="•"/>
      <w:lvlJc w:val="left"/>
      <w:pPr>
        <w:ind w:left="625" w:hanging="213"/>
      </w:pPr>
      <w:rPr>
        <w:rFonts w:hint="default"/>
      </w:rPr>
    </w:lvl>
    <w:lvl w:ilvl="2" w:tplc="BA1EC46E">
      <w:start w:val="1"/>
      <w:numFmt w:val="bullet"/>
      <w:lvlText w:val="•"/>
      <w:lvlJc w:val="left"/>
      <w:pPr>
        <w:ind w:left="1135" w:hanging="213"/>
      </w:pPr>
      <w:rPr>
        <w:rFonts w:hint="default"/>
      </w:rPr>
    </w:lvl>
    <w:lvl w:ilvl="3" w:tplc="65EEC202">
      <w:start w:val="1"/>
      <w:numFmt w:val="bullet"/>
      <w:lvlText w:val="•"/>
      <w:lvlJc w:val="left"/>
      <w:pPr>
        <w:ind w:left="1646" w:hanging="213"/>
      </w:pPr>
      <w:rPr>
        <w:rFonts w:hint="default"/>
      </w:rPr>
    </w:lvl>
    <w:lvl w:ilvl="4" w:tplc="726861AE">
      <w:start w:val="1"/>
      <w:numFmt w:val="bullet"/>
      <w:lvlText w:val="•"/>
      <w:lvlJc w:val="left"/>
      <w:pPr>
        <w:ind w:left="2156" w:hanging="213"/>
      </w:pPr>
      <w:rPr>
        <w:rFonts w:hint="default"/>
      </w:rPr>
    </w:lvl>
    <w:lvl w:ilvl="5" w:tplc="AE7083D6">
      <w:start w:val="1"/>
      <w:numFmt w:val="bullet"/>
      <w:lvlText w:val="•"/>
      <w:lvlJc w:val="left"/>
      <w:pPr>
        <w:ind w:left="2667" w:hanging="213"/>
      </w:pPr>
      <w:rPr>
        <w:rFonts w:hint="default"/>
      </w:rPr>
    </w:lvl>
    <w:lvl w:ilvl="6" w:tplc="2B629972">
      <w:start w:val="1"/>
      <w:numFmt w:val="bullet"/>
      <w:lvlText w:val="•"/>
      <w:lvlJc w:val="left"/>
      <w:pPr>
        <w:ind w:left="3177" w:hanging="213"/>
      </w:pPr>
      <w:rPr>
        <w:rFonts w:hint="default"/>
      </w:rPr>
    </w:lvl>
    <w:lvl w:ilvl="7" w:tplc="3C32BC52">
      <w:start w:val="1"/>
      <w:numFmt w:val="bullet"/>
      <w:lvlText w:val="•"/>
      <w:lvlJc w:val="left"/>
      <w:pPr>
        <w:ind w:left="3687" w:hanging="213"/>
      </w:pPr>
      <w:rPr>
        <w:rFonts w:hint="default"/>
      </w:rPr>
    </w:lvl>
    <w:lvl w:ilvl="8" w:tplc="1EE22216">
      <w:start w:val="1"/>
      <w:numFmt w:val="bullet"/>
      <w:lvlText w:val="•"/>
      <w:lvlJc w:val="left"/>
      <w:pPr>
        <w:ind w:left="4198" w:hanging="213"/>
      </w:pPr>
      <w:rPr>
        <w:rFonts w:hint="default"/>
      </w:rPr>
    </w:lvl>
  </w:abstractNum>
  <w:abstractNum w:abstractNumId="140" w15:restartNumberingAfterBreak="0">
    <w:nsid w:val="1B6828D7"/>
    <w:multiLevelType w:val="hybridMultilevel"/>
    <w:tmpl w:val="F502E028"/>
    <w:lvl w:ilvl="0" w:tplc="0B6C815A">
      <w:start w:val="1"/>
      <w:numFmt w:val="decimal"/>
      <w:lvlText w:val="%1)"/>
      <w:lvlJc w:val="left"/>
      <w:pPr>
        <w:ind w:left="111" w:hanging="203"/>
        <w:jc w:val="left"/>
      </w:pPr>
      <w:rPr>
        <w:rFonts w:ascii="Times New Roman" w:eastAsia="Times New Roman" w:hAnsi="Times New Roman" w:hint="default"/>
        <w:color w:val="231F20"/>
        <w:sz w:val="18"/>
        <w:szCs w:val="18"/>
      </w:rPr>
    </w:lvl>
    <w:lvl w:ilvl="1" w:tplc="D8CC8342">
      <w:start w:val="1"/>
      <w:numFmt w:val="bullet"/>
      <w:lvlText w:val="•"/>
      <w:lvlJc w:val="left"/>
      <w:pPr>
        <w:ind w:left="621" w:hanging="203"/>
      </w:pPr>
      <w:rPr>
        <w:rFonts w:hint="default"/>
      </w:rPr>
    </w:lvl>
    <w:lvl w:ilvl="2" w:tplc="1338C786">
      <w:start w:val="1"/>
      <w:numFmt w:val="bullet"/>
      <w:lvlText w:val="•"/>
      <w:lvlJc w:val="left"/>
      <w:pPr>
        <w:ind w:left="1131" w:hanging="203"/>
      </w:pPr>
      <w:rPr>
        <w:rFonts w:hint="default"/>
      </w:rPr>
    </w:lvl>
    <w:lvl w:ilvl="3" w:tplc="0F3CE664">
      <w:start w:val="1"/>
      <w:numFmt w:val="bullet"/>
      <w:lvlText w:val="•"/>
      <w:lvlJc w:val="left"/>
      <w:pPr>
        <w:ind w:left="1642" w:hanging="203"/>
      </w:pPr>
      <w:rPr>
        <w:rFonts w:hint="default"/>
      </w:rPr>
    </w:lvl>
    <w:lvl w:ilvl="4" w:tplc="15B0562E">
      <w:start w:val="1"/>
      <w:numFmt w:val="bullet"/>
      <w:lvlText w:val="•"/>
      <w:lvlJc w:val="left"/>
      <w:pPr>
        <w:ind w:left="2152" w:hanging="203"/>
      </w:pPr>
      <w:rPr>
        <w:rFonts w:hint="default"/>
      </w:rPr>
    </w:lvl>
    <w:lvl w:ilvl="5" w:tplc="AF2A7C26">
      <w:start w:val="1"/>
      <w:numFmt w:val="bullet"/>
      <w:lvlText w:val="•"/>
      <w:lvlJc w:val="left"/>
      <w:pPr>
        <w:ind w:left="2662" w:hanging="203"/>
      </w:pPr>
      <w:rPr>
        <w:rFonts w:hint="default"/>
      </w:rPr>
    </w:lvl>
    <w:lvl w:ilvl="6" w:tplc="3ED833D4">
      <w:start w:val="1"/>
      <w:numFmt w:val="bullet"/>
      <w:lvlText w:val="•"/>
      <w:lvlJc w:val="left"/>
      <w:pPr>
        <w:ind w:left="3172" w:hanging="203"/>
      </w:pPr>
      <w:rPr>
        <w:rFonts w:hint="default"/>
      </w:rPr>
    </w:lvl>
    <w:lvl w:ilvl="7" w:tplc="DC10F6E2">
      <w:start w:val="1"/>
      <w:numFmt w:val="bullet"/>
      <w:lvlText w:val="•"/>
      <w:lvlJc w:val="left"/>
      <w:pPr>
        <w:ind w:left="3683" w:hanging="203"/>
      </w:pPr>
      <w:rPr>
        <w:rFonts w:hint="default"/>
      </w:rPr>
    </w:lvl>
    <w:lvl w:ilvl="8" w:tplc="DA5696C2">
      <w:start w:val="1"/>
      <w:numFmt w:val="bullet"/>
      <w:lvlText w:val="•"/>
      <w:lvlJc w:val="left"/>
      <w:pPr>
        <w:ind w:left="4193" w:hanging="203"/>
      </w:pPr>
      <w:rPr>
        <w:rFonts w:hint="default"/>
      </w:rPr>
    </w:lvl>
  </w:abstractNum>
  <w:abstractNum w:abstractNumId="141" w15:restartNumberingAfterBreak="0">
    <w:nsid w:val="1BA2430B"/>
    <w:multiLevelType w:val="hybridMultilevel"/>
    <w:tmpl w:val="6E2C0C84"/>
    <w:lvl w:ilvl="0" w:tplc="61B4A51E">
      <w:start w:val="1"/>
      <w:numFmt w:val="decimal"/>
      <w:lvlText w:val="%1)"/>
      <w:lvlJc w:val="left"/>
      <w:pPr>
        <w:ind w:left="113" w:hanging="195"/>
        <w:jc w:val="left"/>
      </w:pPr>
      <w:rPr>
        <w:rFonts w:ascii="Times New Roman" w:eastAsia="Times New Roman" w:hAnsi="Times New Roman" w:hint="default"/>
        <w:color w:val="231F20"/>
        <w:sz w:val="18"/>
        <w:szCs w:val="18"/>
      </w:rPr>
    </w:lvl>
    <w:lvl w:ilvl="1" w:tplc="032E4532">
      <w:start w:val="1"/>
      <w:numFmt w:val="bullet"/>
      <w:lvlText w:val="•"/>
      <w:lvlJc w:val="left"/>
      <w:pPr>
        <w:ind w:left="623" w:hanging="195"/>
      </w:pPr>
      <w:rPr>
        <w:rFonts w:hint="default"/>
      </w:rPr>
    </w:lvl>
    <w:lvl w:ilvl="2" w:tplc="F3B89FAA">
      <w:start w:val="1"/>
      <w:numFmt w:val="bullet"/>
      <w:lvlText w:val="•"/>
      <w:lvlJc w:val="left"/>
      <w:pPr>
        <w:ind w:left="1134" w:hanging="195"/>
      </w:pPr>
      <w:rPr>
        <w:rFonts w:hint="default"/>
      </w:rPr>
    </w:lvl>
    <w:lvl w:ilvl="3" w:tplc="AED00464">
      <w:start w:val="1"/>
      <w:numFmt w:val="bullet"/>
      <w:lvlText w:val="•"/>
      <w:lvlJc w:val="left"/>
      <w:pPr>
        <w:ind w:left="1644" w:hanging="195"/>
      </w:pPr>
      <w:rPr>
        <w:rFonts w:hint="default"/>
      </w:rPr>
    </w:lvl>
    <w:lvl w:ilvl="4" w:tplc="B0509D08">
      <w:start w:val="1"/>
      <w:numFmt w:val="bullet"/>
      <w:lvlText w:val="•"/>
      <w:lvlJc w:val="left"/>
      <w:pPr>
        <w:ind w:left="2154" w:hanging="195"/>
      </w:pPr>
      <w:rPr>
        <w:rFonts w:hint="default"/>
      </w:rPr>
    </w:lvl>
    <w:lvl w:ilvl="5" w:tplc="E41A3934">
      <w:start w:val="1"/>
      <w:numFmt w:val="bullet"/>
      <w:lvlText w:val="•"/>
      <w:lvlJc w:val="left"/>
      <w:pPr>
        <w:ind w:left="2665" w:hanging="195"/>
      </w:pPr>
      <w:rPr>
        <w:rFonts w:hint="default"/>
      </w:rPr>
    </w:lvl>
    <w:lvl w:ilvl="6" w:tplc="FAAA126C">
      <w:start w:val="1"/>
      <w:numFmt w:val="bullet"/>
      <w:lvlText w:val="•"/>
      <w:lvlJc w:val="left"/>
      <w:pPr>
        <w:ind w:left="3175" w:hanging="195"/>
      </w:pPr>
      <w:rPr>
        <w:rFonts w:hint="default"/>
      </w:rPr>
    </w:lvl>
    <w:lvl w:ilvl="7" w:tplc="3176F994">
      <w:start w:val="1"/>
      <w:numFmt w:val="bullet"/>
      <w:lvlText w:val="•"/>
      <w:lvlJc w:val="left"/>
      <w:pPr>
        <w:ind w:left="3685" w:hanging="195"/>
      </w:pPr>
      <w:rPr>
        <w:rFonts w:hint="default"/>
      </w:rPr>
    </w:lvl>
    <w:lvl w:ilvl="8" w:tplc="59903BC6">
      <w:start w:val="1"/>
      <w:numFmt w:val="bullet"/>
      <w:lvlText w:val="•"/>
      <w:lvlJc w:val="left"/>
      <w:pPr>
        <w:ind w:left="4196" w:hanging="195"/>
      </w:pPr>
      <w:rPr>
        <w:rFonts w:hint="default"/>
      </w:rPr>
    </w:lvl>
  </w:abstractNum>
  <w:abstractNum w:abstractNumId="142" w15:restartNumberingAfterBreak="0">
    <w:nsid w:val="1BDE44DF"/>
    <w:multiLevelType w:val="hybridMultilevel"/>
    <w:tmpl w:val="C06EAD46"/>
    <w:lvl w:ilvl="0" w:tplc="EB3C08F4">
      <w:start w:val="1"/>
      <w:numFmt w:val="decimal"/>
      <w:lvlText w:val="%1)"/>
      <w:lvlJc w:val="left"/>
      <w:pPr>
        <w:ind w:left="110" w:hanging="195"/>
        <w:jc w:val="left"/>
      </w:pPr>
      <w:rPr>
        <w:rFonts w:ascii="Times New Roman" w:eastAsia="Times New Roman" w:hAnsi="Times New Roman" w:hint="default"/>
        <w:color w:val="231F20"/>
        <w:sz w:val="18"/>
        <w:szCs w:val="18"/>
      </w:rPr>
    </w:lvl>
    <w:lvl w:ilvl="1" w:tplc="F6FE1EF4">
      <w:start w:val="1"/>
      <w:numFmt w:val="bullet"/>
      <w:lvlText w:val="•"/>
      <w:lvlJc w:val="left"/>
      <w:pPr>
        <w:ind w:left="631" w:hanging="195"/>
      </w:pPr>
      <w:rPr>
        <w:rFonts w:hint="default"/>
      </w:rPr>
    </w:lvl>
    <w:lvl w:ilvl="2" w:tplc="EDFEF170">
      <w:start w:val="1"/>
      <w:numFmt w:val="bullet"/>
      <w:lvlText w:val="•"/>
      <w:lvlJc w:val="left"/>
      <w:pPr>
        <w:ind w:left="1153" w:hanging="195"/>
      </w:pPr>
      <w:rPr>
        <w:rFonts w:hint="default"/>
      </w:rPr>
    </w:lvl>
    <w:lvl w:ilvl="3" w:tplc="F09ADADE">
      <w:start w:val="1"/>
      <w:numFmt w:val="bullet"/>
      <w:lvlText w:val="•"/>
      <w:lvlJc w:val="left"/>
      <w:pPr>
        <w:ind w:left="1674" w:hanging="195"/>
      </w:pPr>
      <w:rPr>
        <w:rFonts w:hint="default"/>
      </w:rPr>
    </w:lvl>
    <w:lvl w:ilvl="4" w:tplc="082859C4">
      <w:start w:val="1"/>
      <w:numFmt w:val="bullet"/>
      <w:lvlText w:val="•"/>
      <w:lvlJc w:val="left"/>
      <w:pPr>
        <w:ind w:left="2195" w:hanging="195"/>
      </w:pPr>
      <w:rPr>
        <w:rFonts w:hint="default"/>
      </w:rPr>
    </w:lvl>
    <w:lvl w:ilvl="5" w:tplc="3E22EC84">
      <w:start w:val="1"/>
      <w:numFmt w:val="bullet"/>
      <w:lvlText w:val="•"/>
      <w:lvlJc w:val="left"/>
      <w:pPr>
        <w:ind w:left="2717" w:hanging="195"/>
      </w:pPr>
      <w:rPr>
        <w:rFonts w:hint="default"/>
      </w:rPr>
    </w:lvl>
    <w:lvl w:ilvl="6" w:tplc="1B3C31C8">
      <w:start w:val="1"/>
      <w:numFmt w:val="bullet"/>
      <w:lvlText w:val="•"/>
      <w:lvlJc w:val="left"/>
      <w:pPr>
        <w:ind w:left="3238" w:hanging="195"/>
      </w:pPr>
      <w:rPr>
        <w:rFonts w:hint="default"/>
      </w:rPr>
    </w:lvl>
    <w:lvl w:ilvl="7" w:tplc="3766A622">
      <w:start w:val="1"/>
      <w:numFmt w:val="bullet"/>
      <w:lvlText w:val="•"/>
      <w:lvlJc w:val="left"/>
      <w:pPr>
        <w:ind w:left="3759" w:hanging="195"/>
      </w:pPr>
      <w:rPr>
        <w:rFonts w:hint="default"/>
      </w:rPr>
    </w:lvl>
    <w:lvl w:ilvl="8" w:tplc="E93059F2">
      <w:start w:val="1"/>
      <w:numFmt w:val="bullet"/>
      <w:lvlText w:val="•"/>
      <w:lvlJc w:val="left"/>
      <w:pPr>
        <w:ind w:left="4281" w:hanging="195"/>
      </w:pPr>
      <w:rPr>
        <w:rFonts w:hint="default"/>
      </w:rPr>
    </w:lvl>
  </w:abstractNum>
  <w:abstractNum w:abstractNumId="143" w15:restartNumberingAfterBreak="0">
    <w:nsid w:val="1BE13D68"/>
    <w:multiLevelType w:val="hybridMultilevel"/>
    <w:tmpl w:val="F072082E"/>
    <w:lvl w:ilvl="0" w:tplc="38E403D2">
      <w:start w:val="1"/>
      <w:numFmt w:val="decimal"/>
      <w:lvlText w:val="%1)"/>
      <w:lvlJc w:val="left"/>
      <w:pPr>
        <w:ind w:left="702" w:hanging="195"/>
        <w:jc w:val="left"/>
      </w:pPr>
      <w:rPr>
        <w:rFonts w:ascii="Times New Roman" w:eastAsia="Times New Roman" w:hAnsi="Times New Roman" w:hint="default"/>
        <w:color w:val="231F20"/>
        <w:sz w:val="18"/>
        <w:szCs w:val="18"/>
      </w:rPr>
    </w:lvl>
    <w:lvl w:ilvl="1" w:tplc="F2880DFE">
      <w:start w:val="1"/>
      <w:numFmt w:val="bullet"/>
      <w:lvlText w:val="•"/>
      <w:lvlJc w:val="left"/>
      <w:pPr>
        <w:ind w:left="1164" w:hanging="195"/>
      </w:pPr>
      <w:rPr>
        <w:rFonts w:hint="default"/>
      </w:rPr>
    </w:lvl>
    <w:lvl w:ilvl="2" w:tplc="1E3076BC">
      <w:start w:val="1"/>
      <w:numFmt w:val="bullet"/>
      <w:lvlText w:val="•"/>
      <w:lvlJc w:val="left"/>
      <w:pPr>
        <w:ind w:left="1626" w:hanging="195"/>
      </w:pPr>
      <w:rPr>
        <w:rFonts w:hint="default"/>
      </w:rPr>
    </w:lvl>
    <w:lvl w:ilvl="3" w:tplc="A8C62100">
      <w:start w:val="1"/>
      <w:numFmt w:val="bullet"/>
      <w:lvlText w:val="•"/>
      <w:lvlJc w:val="left"/>
      <w:pPr>
        <w:ind w:left="2088" w:hanging="195"/>
      </w:pPr>
      <w:rPr>
        <w:rFonts w:hint="default"/>
      </w:rPr>
    </w:lvl>
    <w:lvl w:ilvl="4" w:tplc="72B022E6">
      <w:start w:val="1"/>
      <w:numFmt w:val="bullet"/>
      <w:lvlText w:val="•"/>
      <w:lvlJc w:val="left"/>
      <w:pPr>
        <w:ind w:left="2551" w:hanging="195"/>
      </w:pPr>
      <w:rPr>
        <w:rFonts w:hint="default"/>
      </w:rPr>
    </w:lvl>
    <w:lvl w:ilvl="5" w:tplc="2A649FCC">
      <w:start w:val="1"/>
      <w:numFmt w:val="bullet"/>
      <w:lvlText w:val="•"/>
      <w:lvlJc w:val="left"/>
      <w:pPr>
        <w:ind w:left="3013" w:hanging="195"/>
      </w:pPr>
      <w:rPr>
        <w:rFonts w:hint="default"/>
      </w:rPr>
    </w:lvl>
    <w:lvl w:ilvl="6" w:tplc="E084D666">
      <w:start w:val="1"/>
      <w:numFmt w:val="bullet"/>
      <w:lvlText w:val="•"/>
      <w:lvlJc w:val="left"/>
      <w:pPr>
        <w:ind w:left="3475" w:hanging="195"/>
      </w:pPr>
      <w:rPr>
        <w:rFonts w:hint="default"/>
      </w:rPr>
    </w:lvl>
    <w:lvl w:ilvl="7" w:tplc="C46263B2">
      <w:start w:val="1"/>
      <w:numFmt w:val="bullet"/>
      <w:lvlText w:val="•"/>
      <w:lvlJc w:val="left"/>
      <w:pPr>
        <w:ind w:left="3937" w:hanging="195"/>
      </w:pPr>
      <w:rPr>
        <w:rFonts w:hint="default"/>
      </w:rPr>
    </w:lvl>
    <w:lvl w:ilvl="8" w:tplc="357E8A90">
      <w:start w:val="1"/>
      <w:numFmt w:val="bullet"/>
      <w:lvlText w:val="•"/>
      <w:lvlJc w:val="left"/>
      <w:pPr>
        <w:ind w:left="4399" w:hanging="195"/>
      </w:pPr>
      <w:rPr>
        <w:rFonts w:hint="default"/>
      </w:rPr>
    </w:lvl>
  </w:abstractNum>
  <w:abstractNum w:abstractNumId="144" w15:restartNumberingAfterBreak="0">
    <w:nsid w:val="1BF25852"/>
    <w:multiLevelType w:val="hybridMultilevel"/>
    <w:tmpl w:val="08A88DCC"/>
    <w:lvl w:ilvl="0" w:tplc="333253D8">
      <w:start w:val="1"/>
      <w:numFmt w:val="decimal"/>
      <w:lvlText w:val="%1)"/>
      <w:lvlJc w:val="left"/>
      <w:pPr>
        <w:ind w:left="114" w:hanging="195"/>
        <w:jc w:val="left"/>
      </w:pPr>
      <w:rPr>
        <w:rFonts w:ascii="Times New Roman" w:eastAsia="Times New Roman" w:hAnsi="Times New Roman" w:hint="default"/>
        <w:color w:val="231F20"/>
        <w:sz w:val="18"/>
        <w:szCs w:val="18"/>
      </w:rPr>
    </w:lvl>
    <w:lvl w:ilvl="1" w:tplc="E338708A">
      <w:start w:val="1"/>
      <w:numFmt w:val="lowerLetter"/>
      <w:lvlText w:val="%2)"/>
      <w:lvlJc w:val="left"/>
      <w:pPr>
        <w:ind w:left="115" w:hanging="185"/>
        <w:jc w:val="left"/>
      </w:pPr>
      <w:rPr>
        <w:rFonts w:ascii="Times New Roman" w:eastAsia="Times New Roman" w:hAnsi="Times New Roman" w:hint="default"/>
        <w:color w:val="231F20"/>
        <w:sz w:val="18"/>
        <w:szCs w:val="18"/>
      </w:rPr>
    </w:lvl>
    <w:lvl w:ilvl="2" w:tplc="EE2C92B6">
      <w:start w:val="1"/>
      <w:numFmt w:val="decimal"/>
      <w:lvlText w:val="%3)"/>
      <w:lvlJc w:val="left"/>
      <w:pPr>
        <w:ind w:left="110" w:hanging="202"/>
        <w:jc w:val="left"/>
      </w:pPr>
      <w:rPr>
        <w:rFonts w:ascii="Times New Roman" w:eastAsia="Times New Roman" w:hAnsi="Times New Roman" w:hint="default"/>
        <w:color w:val="231F20"/>
        <w:sz w:val="18"/>
        <w:szCs w:val="18"/>
      </w:rPr>
    </w:lvl>
    <w:lvl w:ilvl="3" w:tplc="CE063B98">
      <w:start w:val="1"/>
      <w:numFmt w:val="bullet"/>
      <w:lvlText w:val="•"/>
      <w:lvlJc w:val="left"/>
      <w:pPr>
        <w:ind w:left="43" w:hanging="202"/>
      </w:pPr>
      <w:rPr>
        <w:rFonts w:hint="default"/>
      </w:rPr>
    </w:lvl>
    <w:lvl w:ilvl="4" w:tplc="ACCE07A0">
      <w:start w:val="1"/>
      <w:numFmt w:val="bullet"/>
      <w:lvlText w:val="•"/>
      <w:lvlJc w:val="left"/>
      <w:pPr>
        <w:ind w:left="-28" w:hanging="202"/>
      </w:pPr>
      <w:rPr>
        <w:rFonts w:hint="default"/>
      </w:rPr>
    </w:lvl>
    <w:lvl w:ilvl="5" w:tplc="FAB486E6">
      <w:start w:val="1"/>
      <w:numFmt w:val="bullet"/>
      <w:lvlText w:val="•"/>
      <w:lvlJc w:val="left"/>
      <w:pPr>
        <w:ind w:left="-99" w:hanging="202"/>
      </w:pPr>
      <w:rPr>
        <w:rFonts w:hint="default"/>
      </w:rPr>
    </w:lvl>
    <w:lvl w:ilvl="6" w:tplc="A0AEE342">
      <w:start w:val="1"/>
      <w:numFmt w:val="bullet"/>
      <w:lvlText w:val="•"/>
      <w:lvlJc w:val="left"/>
      <w:pPr>
        <w:ind w:left="-170" w:hanging="202"/>
      </w:pPr>
      <w:rPr>
        <w:rFonts w:hint="default"/>
      </w:rPr>
    </w:lvl>
    <w:lvl w:ilvl="7" w:tplc="ED349514">
      <w:start w:val="1"/>
      <w:numFmt w:val="bullet"/>
      <w:lvlText w:val="•"/>
      <w:lvlJc w:val="left"/>
      <w:pPr>
        <w:ind w:left="-241" w:hanging="202"/>
      </w:pPr>
      <w:rPr>
        <w:rFonts w:hint="default"/>
      </w:rPr>
    </w:lvl>
    <w:lvl w:ilvl="8" w:tplc="AF282C18">
      <w:start w:val="1"/>
      <w:numFmt w:val="bullet"/>
      <w:lvlText w:val="•"/>
      <w:lvlJc w:val="left"/>
      <w:pPr>
        <w:ind w:left="-313" w:hanging="202"/>
      </w:pPr>
      <w:rPr>
        <w:rFonts w:hint="default"/>
      </w:rPr>
    </w:lvl>
  </w:abstractNum>
  <w:abstractNum w:abstractNumId="145" w15:restartNumberingAfterBreak="0">
    <w:nsid w:val="1C1501E1"/>
    <w:multiLevelType w:val="hybridMultilevel"/>
    <w:tmpl w:val="93583462"/>
    <w:lvl w:ilvl="0" w:tplc="0A70B886">
      <w:start w:val="1"/>
      <w:numFmt w:val="decimal"/>
      <w:lvlText w:val="%1)"/>
      <w:lvlJc w:val="left"/>
      <w:pPr>
        <w:ind w:left="509" w:hanging="195"/>
        <w:jc w:val="left"/>
      </w:pPr>
      <w:rPr>
        <w:rFonts w:ascii="Times New Roman" w:eastAsia="Times New Roman" w:hAnsi="Times New Roman" w:hint="default"/>
        <w:color w:val="231F20"/>
        <w:sz w:val="18"/>
        <w:szCs w:val="18"/>
      </w:rPr>
    </w:lvl>
    <w:lvl w:ilvl="1" w:tplc="648009F8">
      <w:start w:val="1"/>
      <w:numFmt w:val="bullet"/>
      <w:lvlText w:val="•"/>
      <w:lvlJc w:val="left"/>
      <w:pPr>
        <w:ind w:left="980" w:hanging="195"/>
      </w:pPr>
      <w:rPr>
        <w:rFonts w:hint="default"/>
      </w:rPr>
    </w:lvl>
    <w:lvl w:ilvl="2" w:tplc="E53CBF7E">
      <w:start w:val="1"/>
      <w:numFmt w:val="bullet"/>
      <w:lvlText w:val="•"/>
      <w:lvlJc w:val="left"/>
      <w:pPr>
        <w:ind w:left="1450" w:hanging="195"/>
      </w:pPr>
      <w:rPr>
        <w:rFonts w:hint="default"/>
      </w:rPr>
    </w:lvl>
    <w:lvl w:ilvl="3" w:tplc="EB5A805A">
      <w:start w:val="1"/>
      <w:numFmt w:val="bullet"/>
      <w:lvlText w:val="•"/>
      <w:lvlJc w:val="left"/>
      <w:pPr>
        <w:ind w:left="1921" w:hanging="195"/>
      </w:pPr>
      <w:rPr>
        <w:rFonts w:hint="default"/>
      </w:rPr>
    </w:lvl>
    <w:lvl w:ilvl="4" w:tplc="A3AA17EE">
      <w:start w:val="1"/>
      <w:numFmt w:val="bullet"/>
      <w:lvlText w:val="•"/>
      <w:lvlJc w:val="left"/>
      <w:pPr>
        <w:ind w:left="2391" w:hanging="195"/>
      </w:pPr>
      <w:rPr>
        <w:rFonts w:hint="default"/>
      </w:rPr>
    </w:lvl>
    <w:lvl w:ilvl="5" w:tplc="8C762F8C">
      <w:start w:val="1"/>
      <w:numFmt w:val="bullet"/>
      <w:lvlText w:val="•"/>
      <w:lvlJc w:val="left"/>
      <w:pPr>
        <w:ind w:left="2862" w:hanging="195"/>
      </w:pPr>
      <w:rPr>
        <w:rFonts w:hint="default"/>
      </w:rPr>
    </w:lvl>
    <w:lvl w:ilvl="6" w:tplc="52D40B5C">
      <w:start w:val="1"/>
      <w:numFmt w:val="bullet"/>
      <w:lvlText w:val="•"/>
      <w:lvlJc w:val="left"/>
      <w:pPr>
        <w:ind w:left="3333" w:hanging="195"/>
      </w:pPr>
      <w:rPr>
        <w:rFonts w:hint="default"/>
      </w:rPr>
    </w:lvl>
    <w:lvl w:ilvl="7" w:tplc="4872A574">
      <w:start w:val="1"/>
      <w:numFmt w:val="bullet"/>
      <w:lvlText w:val="•"/>
      <w:lvlJc w:val="left"/>
      <w:pPr>
        <w:ind w:left="3803" w:hanging="195"/>
      </w:pPr>
      <w:rPr>
        <w:rFonts w:hint="default"/>
      </w:rPr>
    </w:lvl>
    <w:lvl w:ilvl="8" w:tplc="F2789342">
      <w:start w:val="1"/>
      <w:numFmt w:val="bullet"/>
      <w:lvlText w:val="•"/>
      <w:lvlJc w:val="left"/>
      <w:pPr>
        <w:ind w:left="4274" w:hanging="195"/>
      </w:pPr>
      <w:rPr>
        <w:rFonts w:hint="default"/>
      </w:rPr>
    </w:lvl>
  </w:abstractNum>
  <w:abstractNum w:abstractNumId="146" w15:restartNumberingAfterBreak="0">
    <w:nsid w:val="1C26032C"/>
    <w:multiLevelType w:val="hybridMultilevel"/>
    <w:tmpl w:val="9A10D0FC"/>
    <w:lvl w:ilvl="0" w:tplc="07827226">
      <w:start w:val="1"/>
      <w:numFmt w:val="bullet"/>
      <w:lvlText w:val="–"/>
      <w:lvlJc w:val="left"/>
      <w:pPr>
        <w:ind w:left="129" w:hanging="139"/>
      </w:pPr>
      <w:rPr>
        <w:rFonts w:ascii="Times New Roman" w:eastAsia="Times New Roman" w:hAnsi="Times New Roman" w:hint="default"/>
        <w:color w:val="231F20"/>
        <w:sz w:val="16"/>
        <w:szCs w:val="16"/>
      </w:rPr>
    </w:lvl>
    <w:lvl w:ilvl="1" w:tplc="BAD05342">
      <w:start w:val="1"/>
      <w:numFmt w:val="bullet"/>
      <w:lvlText w:val="–"/>
      <w:lvlJc w:val="left"/>
      <w:pPr>
        <w:ind w:left="110" w:hanging="130"/>
      </w:pPr>
      <w:rPr>
        <w:rFonts w:ascii="Times New Roman" w:eastAsia="Times New Roman" w:hAnsi="Times New Roman" w:hint="default"/>
        <w:color w:val="231F20"/>
        <w:sz w:val="16"/>
        <w:szCs w:val="16"/>
      </w:rPr>
    </w:lvl>
    <w:lvl w:ilvl="2" w:tplc="A498EEF2">
      <w:start w:val="1"/>
      <w:numFmt w:val="bullet"/>
      <w:lvlText w:val="•"/>
      <w:lvlJc w:val="left"/>
      <w:pPr>
        <w:ind w:left="67" w:hanging="130"/>
      </w:pPr>
      <w:rPr>
        <w:rFonts w:hint="default"/>
      </w:rPr>
    </w:lvl>
    <w:lvl w:ilvl="3" w:tplc="3EE89DF0">
      <w:start w:val="1"/>
      <w:numFmt w:val="bullet"/>
      <w:lvlText w:val="•"/>
      <w:lvlJc w:val="left"/>
      <w:pPr>
        <w:ind w:left="5" w:hanging="130"/>
      </w:pPr>
      <w:rPr>
        <w:rFonts w:hint="default"/>
      </w:rPr>
    </w:lvl>
    <w:lvl w:ilvl="4" w:tplc="774E7E42">
      <w:start w:val="1"/>
      <w:numFmt w:val="bullet"/>
      <w:lvlText w:val="•"/>
      <w:lvlJc w:val="left"/>
      <w:pPr>
        <w:ind w:left="-57" w:hanging="130"/>
      </w:pPr>
      <w:rPr>
        <w:rFonts w:hint="default"/>
      </w:rPr>
    </w:lvl>
    <w:lvl w:ilvl="5" w:tplc="2668D1E8">
      <w:start w:val="1"/>
      <w:numFmt w:val="bullet"/>
      <w:lvlText w:val="•"/>
      <w:lvlJc w:val="left"/>
      <w:pPr>
        <w:ind w:left="-120" w:hanging="130"/>
      </w:pPr>
      <w:rPr>
        <w:rFonts w:hint="default"/>
      </w:rPr>
    </w:lvl>
    <w:lvl w:ilvl="6" w:tplc="72D28100">
      <w:start w:val="1"/>
      <w:numFmt w:val="bullet"/>
      <w:lvlText w:val="•"/>
      <w:lvlJc w:val="left"/>
      <w:pPr>
        <w:ind w:left="-182" w:hanging="130"/>
      </w:pPr>
      <w:rPr>
        <w:rFonts w:hint="default"/>
      </w:rPr>
    </w:lvl>
    <w:lvl w:ilvl="7" w:tplc="78607E40">
      <w:start w:val="1"/>
      <w:numFmt w:val="bullet"/>
      <w:lvlText w:val="•"/>
      <w:lvlJc w:val="left"/>
      <w:pPr>
        <w:ind w:left="-244" w:hanging="130"/>
      </w:pPr>
      <w:rPr>
        <w:rFonts w:hint="default"/>
      </w:rPr>
    </w:lvl>
    <w:lvl w:ilvl="8" w:tplc="ED462DFC">
      <w:start w:val="1"/>
      <w:numFmt w:val="bullet"/>
      <w:lvlText w:val="•"/>
      <w:lvlJc w:val="left"/>
      <w:pPr>
        <w:ind w:left="-306" w:hanging="130"/>
      </w:pPr>
      <w:rPr>
        <w:rFonts w:hint="default"/>
      </w:rPr>
    </w:lvl>
  </w:abstractNum>
  <w:abstractNum w:abstractNumId="147" w15:restartNumberingAfterBreak="0">
    <w:nsid w:val="1C73199D"/>
    <w:multiLevelType w:val="hybridMultilevel"/>
    <w:tmpl w:val="95E2A76A"/>
    <w:lvl w:ilvl="0" w:tplc="0B4A92EE">
      <w:start w:val="1"/>
      <w:numFmt w:val="lowerRoman"/>
      <w:lvlText w:val="(%1)"/>
      <w:lvlJc w:val="left"/>
      <w:pPr>
        <w:ind w:left="110" w:hanging="215"/>
        <w:jc w:val="left"/>
      </w:pPr>
      <w:rPr>
        <w:rFonts w:ascii="Times New Roman" w:eastAsia="Times New Roman" w:hAnsi="Times New Roman" w:hint="default"/>
        <w:color w:val="231F20"/>
        <w:sz w:val="18"/>
        <w:szCs w:val="18"/>
      </w:rPr>
    </w:lvl>
    <w:lvl w:ilvl="1" w:tplc="2E721A3E">
      <w:start w:val="1"/>
      <w:numFmt w:val="bullet"/>
      <w:lvlText w:val="•"/>
      <w:lvlJc w:val="left"/>
      <w:pPr>
        <w:ind w:left="631" w:hanging="215"/>
      </w:pPr>
      <w:rPr>
        <w:rFonts w:hint="default"/>
      </w:rPr>
    </w:lvl>
    <w:lvl w:ilvl="2" w:tplc="199E2F02">
      <w:start w:val="1"/>
      <w:numFmt w:val="bullet"/>
      <w:lvlText w:val="•"/>
      <w:lvlJc w:val="left"/>
      <w:pPr>
        <w:ind w:left="1152" w:hanging="215"/>
      </w:pPr>
      <w:rPr>
        <w:rFonts w:hint="default"/>
      </w:rPr>
    </w:lvl>
    <w:lvl w:ilvl="3" w:tplc="AE4C32E8">
      <w:start w:val="1"/>
      <w:numFmt w:val="bullet"/>
      <w:lvlText w:val="•"/>
      <w:lvlJc w:val="left"/>
      <w:pPr>
        <w:ind w:left="1674" w:hanging="215"/>
      </w:pPr>
      <w:rPr>
        <w:rFonts w:hint="default"/>
      </w:rPr>
    </w:lvl>
    <w:lvl w:ilvl="4" w:tplc="593E0C30">
      <w:start w:val="1"/>
      <w:numFmt w:val="bullet"/>
      <w:lvlText w:val="•"/>
      <w:lvlJc w:val="left"/>
      <w:pPr>
        <w:ind w:left="2195" w:hanging="215"/>
      </w:pPr>
      <w:rPr>
        <w:rFonts w:hint="default"/>
      </w:rPr>
    </w:lvl>
    <w:lvl w:ilvl="5" w:tplc="D10C38EE">
      <w:start w:val="1"/>
      <w:numFmt w:val="bullet"/>
      <w:lvlText w:val="•"/>
      <w:lvlJc w:val="left"/>
      <w:pPr>
        <w:ind w:left="2716" w:hanging="215"/>
      </w:pPr>
      <w:rPr>
        <w:rFonts w:hint="default"/>
      </w:rPr>
    </w:lvl>
    <w:lvl w:ilvl="6" w:tplc="5296A24A">
      <w:start w:val="1"/>
      <w:numFmt w:val="bullet"/>
      <w:lvlText w:val="•"/>
      <w:lvlJc w:val="left"/>
      <w:pPr>
        <w:ind w:left="3237" w:hanging="215"/>
      </w:pPr>
      <w:rPr>
        <w:rFonts w:hint="default"/>
      </w:rPr>
    </w:lvl>
    <w:lvl w:ilvl="7" w:tplc="64B27F0E">
      <w:start w:val="1"/>
      <w:numFmt w:val="bullet"/>
      <w:lvlText w:val="•"/>
      <w:lvlJc w:val="left"/>
      <w:pPr>
        <w:ind w:left="3758" w:hanging="215"/>
      </w:pPr>
      <w:rPr>
        <w:rFonts w:hint="default"/>
      </w:rPr>
    </w:lvl>
    <w:lvl w:ilvl="8" w:tplc="E34EDE96">
      <w:start w:val="1"/>
      <w:numFmt w:val="bullet"/>
      <w:lvlText w:val="•"/>
      <w:lvlJc w:val="left"/>
      <w:pPr>
        <w:ind w:left="4279" w:hanging="215"/>
      </w:pPr>
      <w:rPr>
        <w:rFonts w:hint="default"/>
      </w:rPr>
    </w:lvl>
  </w:abstractNum>
  <w:abstractNum w:abstractNumId="148" w15:restartNumberingAfterBreak="0">
    <w:nsid w:val="1C7F5BC7"/>
    <w:multiLevelType w:val="hybridMultilevel"/>
    <w:tmpl w:val="3E743426"/>
    <w:lvl w:ilvl="0" w:tplc="DDB04A34">
      <w:start w:val="1"/>
      <w:numFmt w:val="lowerRoman"/>
      <w:lvlText w:val="(%1)"/>
      <w:lvlJc w:val="left"/>
      <w:pPr>
        <w:ind w:left="110" w:hanging="215"/>
        <w:jc w:val="left"/>
      </w:pPr>
      <w:rPr>
        <w:rFonts w:ascii="Times New Roman" w:eastAsia="Times New Roman" w:hAnsi="Times New Roman" w:hint="default"/>
        <w:color w:val="231F20"/>
        <w:sz w:val="18"/>
        <w:szCs w:val="18"/>
      </w:rPr>
    </w:lvl>
    <w:lvl w:ilvl="1" w:tplc="233036D2">
      <w:start w:val="1"/>
      <w:numFmt w:val="bullet"/>
      <w:lvlText w:val="•"/>
      <w:lvlJc w:val="left"/>
      <w:pPr>
        <w:ind w:left="631" w:hanging="215"/>
      </w:pPr>
      <w:rPr>
        <w:rFonts w:hint="default"/>
      </w:rPr>
    </w:lvl>
    <w:lvl w:ilvl="2" w:tplc="9DF0AA1E">
      <w:start w:val="1"/>
      <w:numFmt w:val="bullet"/>
      <w:lvlText w:val="•"/>
      <w:lvlJc w:val="left"/>
      <w:pPr>
        <w:ind w:left="1153" w:hanging="215"/>
      </w:pPr>
      <w:rPr>
        <w:rFonts w:hint="default"/>
      </w:rPr>
    </w:lvl>
    <w:lvl w:ilvl="3" w:tplc="DC1CCF88">
      <w:start w:val="1"/>
      <w:numFmt w:val="bullet"/>
      <w:lvlText w:val="•"/>
      <w:lvlJc w:val="left"/>
      <w:pPr>
        <w:ind w:left="1674" w:hanging="215"/>
      </w:pPr>
      <w:rPr>
        <w:rFonts w:hint="default"/>
      </w:rPr>
    </w:lvl>
    <w:lvl w:ilvl="4" w:tplc="17E4DFF2">
      <w:start w:val="1"/>
      <w:numFmt w:val="bullet"/>
      <w:lvlText w:val="•"/>
      <w:lvlJc w:val="left"/>
      <w:pPr>
        <w:ind w:left="2196" w:hanging="215"/>
      </w:pPr>
      <w:rPr>
        <w:rFonts w:hint="default"/>
      </w:rPr>
    </w:lvl>
    <w:lvl w:ilvl="5" w:tplc="E2324ACC">
      <w:start w:val="1"/>
      <w:numFmt w:val="bullet"/>
      <w:lvlText w:val="•"/>
      <w:lvlJc w:val="left"/>
      <w:pPr>
        <w:ind w:left="2717" w:hanging="215"/>
      </w:pPr>
      <w:rPr>
        <w:rFonts w:hint="default"/>
      </w:rPr>
    </w:lvl>
    <w:lvl w:ilvl="6" w:tplc="DFA0BD04">
      <w:start w:val="1"/>
      <w:numFmt w:val="bullet"/>
      <w:lvlText w:val="•"/>
      <w:lvlJc w:val="left"/>
      <w:pPr>
        <w:ind w:left="3239" w:hanging="215"/>
      </w:pPr>
      <w:rPr>
        <w:rFonts w:hint="default"/>
      </w:rPr>
    </w:lvl>
    <w:lvl w:ilvl="7" w:tplc="CF7C5698">
      <w:start w:val="1"/>
      <w:numFmt w:val="bullet"/>
      <w:lvlText w:val="•"/>
      <w:lvlJc w:val="left"/>
      <w:pPr>
        <w:ind w:left="3760" w:hanging="215"/>
      </w:pPr>
      <w:rPr>
        <w:rFonts w:hint="default"/>
      </w:rPr>
    </w:lvl>
    <w:lvl w:ilvl="8" w:tplc="5FA220CA">
      <w:start w:val="1"/>
      <w:numFmt w:val="bullet"/>
      <w:lvlText w:val="•"/>
      <w:lvlJc w:val="left"/>
      <w:pPr>
        <w:ind w:left="4282" w:hanging="215"/>
      </w:pPr>
      <w:rPr>
        <w:rFonts w:hint="default"/>
      </w:rPr>
    </w:lvl>
  </w:abstractNum>
  <w:abstractNum w:abstractNumId="149" w15:restartNumberingAfterBreak="0">
    <w:nsid w:val="1C800D58"/>
    <w:multiLevelType w:val="hybridMultilevel"/>
    <w:tmpl w:val="58C4BDF8"/>
    <w:lvl w:ilvl="0" w:tplc="473894D6">
      <w:start w:val="1"/>
      <w:numFmt w:val="lowerRoman"/>
      <w:lvlText w:val="(%1)"/>
      <w:lvlJc w:val="left"/>
      <w:pPr>
        <w:ind w:left="113" w:hanging="215"/>
        <w:jc w:val="left"/>
      </w:pPr>
      <w:rPr>
        <w:rFonts w:ascii="Times New Roman" w:eastAsia="Times New Roman" w:hAnsi="Times New Roman" w:hint="default"/>
        <w:color w:val="231F20"/>
        <w:sz w:val="18"/>
        <w:szCs w:val="18"/>
      </w:rPr>
    </w:lvl>
    <w:lvl w:ilvl="1" w:tplc="3B663D34">
      <w:start w:val="1"/>
      <w:numFmt w:val="upperLetter"/>
      <w:lvlText w:val="(%2)"/>
      <w:lvlJc w:val="left"/>
      <w:pPr>
        <w:ind w:left="805" w:hanging="295"/>
        <w:jc w:val="left"/>
      </w:pPr>
      <w:rPr>
        <w:rFonts w:ascii="Times New Roman" w:eastAsia="Times New Roman" w:hAnsi="Times New Roman" w:hint="default"/>
        <w:color w:val="231F20"/>
        <w:sz w:val="18"/>
        <w:szCs w:val="18"/>
      </w:rPr>
    </w:lvl>
    <w:lvl w:ilvl="2" w:tplc="86224C94">
      <w:start w:val="1"/>
      <w:numFmt w:val="bullet"/>
      <w:lvlText w:val="•"/>
      <w:lvlJc w:val="left"/>
      <w:pPr>
        <w:ind w:left="1296" w:hanging="295"/>
      </w:pPr>
      <w:rPr>
        <w:rFonts w:hint="default"/>
      </w:rPr>
    </w:lvl>
    <w:lvl w:ilvl="3" w:tplc="3364E160">
      <w:start w:val="1"/>
      <w:numFmt w:val="bullet"/>
      <w:lvlText w:val="•"/>
      <w:lvlJc w:val="left"/>
      <w:pPr>
        <w:ind w:left="1786" w:hanging="295"/>
      </w:pPr>
      <w:rPr>
        <w:rFonts w:hint="default"/>
      </w:rPr>
    </w:lvl>
    <w:lvl w:ilvl="4" w:tplc="DE26E6EE">
      <w:start w:val="1"/>
      <w:numFmt w:val="bullet"/>
      <w:lvlText w:val="•"/>
      <w:lvlJc w:val="left"/>
      <w:pPr>
        <w:ind w:left="2276" w:hanging="295"/>
      </w:pPr>
      <w:rPr>
        <w:rFonts w:hint="default"/>
      </w:rPr>
    </w:lvl>
    <w:lvl w:ilvl="5" w:tplc="CF626300">
      <w:start w:val="1"/>
      <w:numFmt w:val="bullet"/>
      <w:lvlText w:val="•"/>
      <w:lvlJc w:val="left"/>
      <w:pPr>
        <w:ind w:left="2766" w:hanging="295"/>
      </w:pPr>
      <w:rPr>
        <w:rFonts w:hint="default"/>
      </w:rPr>
    </w:lvl>
    <w:lvl w:ilvl="6" w:tplc="4E3A8262">
      <w:start w:val="1"/>
      <w:numFmt w:val="bullet"/>
      <w:lvlText w:val="•"/>
      <w:lvlJc w:val="left"/>
      <w:pPr>
        <w:ind w:left="3256" w:hanging="295"/>
      </w:pPr>
      <w:rPr>
        <w:rFonts w:hint="default"/>
      </w:rPr>
    </w:lvl>
    <w:lvl w:ilvl="7" w:tplc="563A6210">
      <w:start w:val="1"/>
      <w:numFmt w:val="bullet"/>
      <w:lvlText w:val="•"/>
      <w:lvlJc w:val="left"/>
      <w:pPr>
        <w:ind w:left="3746" w:hanging="295"/>
      </w:pPr>
      <w:rPr>
        <w:rFonts w:hint="default"/>
      </w:rPr>
    </w:lvl>
    <w:lvl w:ilvl="8" w:tplc="8DE2981C">
      <w:start w:val="1"/>
      <w:numFmt w:val="bullet"/>
      <w:lvlText w:val="•"/>
      <w:lvlJc w:val="left"/>
      <w:pPr>
        <w:ind w:left="4236" w:hanging="295"/>
      </w:pPr>
      <w:rPr>
        <w:rFonts w:hint="default"/>
      </w:rPr>
    </w:lvl>
  </w:abstractNum>
  <w:abstractNum w:abstractNumId="150" w15:restartNumberingAfterBreak="0">
    <w:nsid w:val="1C9D63C8"/>
    <w:multiLevelType w:val="hybridMultilevel"/>
    <w:tmpl w:val="8B3E6BBC"/>
    <w:lvl w:ilvl="0" w:tplc="656A0B28">
      <w:start w:val="1"/>
      <w:numFmt w:val="lowerLetter"/>
      <w:lvlText w:val="%1)"/>
      <w:lvlJc w:val="left"/>
      <w:pPr>
        <w:ind w:left="114" w:hanging="209"/>
        <w:jc w:val="left"/>
      </w:pPr>
      <w:rPr>
        <w:rFonts w:ascii="Times New Roman" w:eastAsia="Times New Roman" w:hAnsi="Times New Roman" w:hint="default"/>
        <w:color w:val="231F20"/>
        <w:sz w:val="18"/>
        <w:szCs w:val="18"/>
      </w:rPr>
    </w:lvl>
    <w:lvl w:ilvl="1" w:tplc="70FE56CA">
      <w:start w:val="1"/>
      <w:numFmt w:val="decimal"/>
      <w:lvlText w:val="%2)"/>
      <w:lvlJc w:val="left"/>
      <w:pPr>
        <w:ind w:left="115" w:hanging="200"/>
        <w:jc w:val="left"/>
      </w:pPr>
      <w:rPr>
        <w:rFonts w:ascii="Times New Roman" w:eastAsia="Times New Roman" w:hAnsi="Times New Roman" w:hint="default"/>
        <w:color w:val="231F20"/>
        <w:sz w:val="18"/>
        <w:szCs w:val="18"/>
      </w:rPr>
    </w:lvl>
    <w:lvl w:ilvl="2" w:tplc="F13AF88C">
      <w:start w:val="1"/>
      <w:numFmt w:val="bullet"/>
      <w:lvlText w:val="•"/>
      <w:lvlJc w:val="left"/>
      <w:pPr>
        <w:ind w:left="682" w:hanging="200"/>
      </w:pPr>
      <w:rPr>
        <w:rFonts w:hint="default"/>
      </w:rPr>
    </w:lvl>
    <w:lvl w:ilvl="3" w:tplc="C82E181C">
      <w:start w:val="1"/>
      <w:numFmt w:val="bullet"/>
      <w:lvlText w:val="•"/>
      <w:lvlJc w:val="left"/>
      <w:pPr>
        <w:ind w:left="1249" w:hanging="200"/>
      </w:pPr>
      <w:rPr>
        <w:rFonts w:hint="default"/>
      </w:rPr>
    </w:lvl>
    <w:lvl w:ilvl="4" w:tplc="73A05C8E">
      <w:start w:val="1"/>
      <w:numFmt w:val="bullet"/>
      <w:lvlText w:val="•"/>
      <w:lvlJc w:val="left"/>
      <w:pPr>
        <w:ind w:left="1817" w:hanging="200"/>
      </w:pPr>
      <w:rPr>
        <w:rFonts w:hint="default"/>
      </w:rPr>
    </w:lvl>
    <w:lvl w:ilvl="5" w:tplc="4E849BD0">
      <w:start w:val="1"/>
      <w:numFmt w:val="bullet"/>
      <w:lvlText w:val="•"/>
      <w:lvlJc w:val="left"/>
      <w:pPr>
        <w:ind w:left="2384" w:hanging="200"/>
      </w:pPr>
      <w:rPr>
        <w:rFonts w:hint="default"/>
      </w:rPr>
    </w:lvl>
    <w:lvl w:ilvl="6" w:tplc="E4AC5126">
      <w:start w:val="1"/>
      <w:numFmt w:val="bullet"/>
      <w:lvlText w:val="•"/>
      <w:lvlJc w:val="left"/>
      <w:pPr>
        <w:ind w:left="2951" w:hanging="200"/>
      </w:pPr>
      <w:rPr>
        <w:rFonts w:hint="default"/>
      </w:rPr>
    </w:lvl>
    <w:lvl w:ilvl="7" w:tplc="998E797A">
      <w:start w:val="1"/>
      <w:numFmt w:val="bullet"/>
      <w:lvlText w:val="•"/>
      <w:lvlJc w:val="left"/>
      <w:pPr>
        <w:ind w:left="3518" w:hanging="200"/>
      </w:pPr>
      <w:rPr>
        <w:rFonts w:hint="default"/>
      </w:rPr>
    </w:lvl>
    <w:lvl w:ilvl="8" w:tplc="AB66DC28">
      <w:start w:val="1"/>
      <w:numFmt w:val="bullet"/>
      <w:lvlText w:val="•"/>
      <w:lvlJc w:val="left"/>
      <w:pPr>
        <w:ind w:left="4085" w:hanging="200"/>
      </w:pPr>
      <w:rPr>
        <w:rFonts w:hint="default"/>
      </w:rPr>
    </w:lvl>
  </w:abstractNum>
  <w:abstractNum w:abstractNumId="151" w15:restartNumberingAfterBreak="0">
    <w:nsid w:val="1CA52C43"/>
    <w:multiLevelType w:val="hybridMultilevel"/>
    <w:tmpl w:val="79F2970A"/>
    <w:lvl w:ilvl="0" w:tplc="E3EEB4F2">
      <w:start w:val="1"/>
      <w:numFmt w:val="decimal"/>
      <w:lvlText w:val="%1)"/>
      <w:lvlJc w:val="left"/>
      <w:pPr>
        <w:ind w:left="116" w:hanging="219"/>
        <w:jc w:val="left"/>
      </w:pPr>
      <w:rPr>
        <w:rFonts w:ascii="Times New Roman" w:eastAsia="Times New Roman" w:hAnsi="Times New Roman" w:hint="default"/>
        <w:color w:val="231F20"/>
        <w:sz w:val="18"/>
        <w:szCs w:val="18"/>
      </w:rPr>
    </w:lvl>
    <w:lvl w:ilvl="1" w:tplc="188C33B6">
      <w:start w:val="1"/>
      <w:numFmt w:val="lowerLetter"/>
      <w:lvlText w:val="%2)"/>
      <w:lvlJc w:val="left"/>
      <w:pPr>
        <w:ind w:left="113" w:hanging="185"/>
        <w:jc w:val="left"/>
      </w:pPr>
      <w:rPr>
        <w:rFonts w:ascii="Times New Roman" w:eastAsia="Times New Roman" w:hAnsi="Times New Roman" w:hint="default"/>
        <w:color w:val="231F20"/>
        <w:sz w:val="18"/>
        <w:szCs w:val="18"/>
      </w:rPr>
    </w:lvl>
    <w:lvl w:ilvl="2" w:tplc="3EA0E296">
      <w:start w:val="1"/>
      <w:numFmt w:val="decimal"/>
      <w:lvlText w:val="%3)"/>
      <w:lvlJc w:val="left"/>
      <w:pPr>
        <w:ind w:left="114" w:hanging="200"/>
        <w:jc w:val="left"/>
      </w:pPr>
      <w:rPr>
        <w:rFonts w:ascii="Times New Roman" w:eastAsia="Times New Roman" w:hAnsi="Times New Roman" w:hint="default"/>
        <w:color w:val="231F20"/>
        <w:sz w:val="18"/>
        <w:szCs w:val="18"/>
      </w:rPr>
    </w:lvl>
    <w:lvl w:ilvl="3" w:tplc="0F601E52">
      <w:start w:val="1"/>
      <w:numFmt w:val="bullet"/>
      <w:lvlText w:val="•"/>
      <w:lvlJc w:val="left"/>
      <w:pPr>
        <w:ind w:left="80" w:hanging="200"/>
      </w:pPr>
      <w:rPr>
        <w:rFonts w:hint="default"/>
      </w:rPr>
    </w:lvl>
    <w:lvl w:ilvl="4" w:tplc="B57E33CA">
      <w:start w:val="1"/>
      <w:numFmt w:val="bullet"/>
      <w:lvlText w:val="•"/>
      <w:lvlJc w:val="left"/>
      <w:pPr>
        <w:ind w:left="44" w:hanging="200"/>
      </w:pPr>
      <w:rPr>
        <w:rFonts w:hint="default"/>
      </w:rPr>
    </w:lvl>
    <w:lvl w:ilvl="5" w:tplc="51386248">
      <w:start w:val="1"/>
      <w:numFmt w:val="bullet"/>
      <w:lvlText w:val="•"/>
      <w:lvlJc w:val="left"/>
      <w:pPr>
        <w:ind w:left="8" w:hanging="200"/>
      </w:pPr>
      <w:rPr>
        <w:rFonts w:hint="default"/>
      </w:rPr>
    </w:lvl>
    <w:lvl w:ilvl="6" w:tplc="02DE63B4">
      <w:start w:val="1"/>
      <w:numFmt w:val="bullet"/>
      <w:lvlText w:val="•"/>
      <w:lvlJc w:val="left"/>
      <w:pPr>
        <w:ind w:left="-27" w:hanging="200"/>
      </w:pPr>
      <w:rPr>
        <w:rFonts w:hint="default"/>
      </w:rPr>
    </w:lvl>
    <w:lvl w:ilvl="7" w:tplc="54DA9268">
      <w:start w:val="1"/>
      <w:numFmt w:val="bullet"/>
      <w:lvlText w:val="•"/>
      <w:lvlJc w:val="left"/>
      <w:pPr>
        <w:ind w:left="-63" w:hanging="200"/>
      </w:pPr>
      <w:rPr>
        <w:rFonts w:hint="default"/>
      </w:rPr>
    </w:lvl>
    <w:lvl w:ilvl="8" w:tplc="4606B112">
      <w:start w:val="1"/>
      <w:numFmt w:val="bullet"/>
      <w:lvlText w:val="•"/>
      <w:lvlJc w:val="left"/>
      <w:pPr>
        <w:ind w:left="-99" w:hanging="200"/>
      </w:pPr>
      <w:rPr>
        <w:rFonts w:hint="default"/>
      </w:rPr>
    </w:lvl>
  </w:abstractNum>
  <w:abstractNum w:abstractNumId="152" w15:restartNumberingAfterBreak="0">
    <w:nsid w:val="1D1313C1"/>
    <w:multiLevelType w:val="hybridMultilevel"/>
    <w:tmpl w:val="09BE1726"/>
    <w:lvl w:ilvl="0" w:tplc="7B9C8EAC">
      <w:start w:val="1"/>
      <w:numFmt w:val="decimal"/>
      <w:lvlText w:val="%1)"/>
      <w:lvlJc w:val="left"/>
      <w:pPr>
        <w:ind w:left="114" w:hanging="199"/>
        <w:jc w:val="left"/>
      </w:pPr>
      <w:rPr>
        <w:rFonts w:ascii="Times New Roman" w:eastAsia="Times New Roman" w:hAnsi="Times New Roman" w:hint="default"/>
        <w:color w:val="231F20"/>
        <w:sz w:val="18"/>
        <w:szCs w:val="18"/>
      </w:rPr>
    </w:lvl>
    <w:lvl w:ilvl="1" w:tplc="BE9C051E">
      <w:start w:val="1"/>
      <w:numFmt w:val="bullet"/>
      <w:lvlText w:val="•"/>
      <w:lvlJc w:val="left"/>
      <w:pPr>
        <w:ind w:left="624" w:hanging="199"/>
      </w:pPr>
      <w:rPr>
        <w:rFonts w:hint="default"/>
      </w:rPr>
    </w:lvl>
    <w:lvl w:ilvl="2" w:tplc="CB9241E0">
      <w:start w:val="1"/>
      <w:numFmt w:val="bullet"/>
      <w:lvlText w:val="•"/>
      <w:lvlJc w:val="left"/>
      <w:pPr>
        <w:ind w:left="1135" w:hanging="199"/>
      </w:pPr>
      <w:rPr>
        <w:rFonts w:hint="default"/>
      </w:rPr>
    </w:lvl>
    <w:lvl w:ilvl="3" w:tplc="90AA381C">
      <w:start w:val="1"/>
      <w:numFmt w:val="bullet"/>
      <w:lvlText w:val="•"/>
      <w:lvlJc w:val="left"/>
      <w:pPr>
        <w:ind w:left="1645" w:hanging="199"/>
      </w:pPr>
      <w:rPr>
        <w:rFonts w:hint="default"/>
      </w:rPr>
    </w:lvl>
    <w:lvl w:ilvl="4" w:tplc="02DC00DA">
      <w:start w:val="1"/>
      <w:numFmt w:val="bullet"/>
      <w:lvlText w:val="•"/>
      <w:lvlJc w:val="left"/>
      <w:pPr>
        <w:ind w:left="2155" w:hanging="199"/>
      </w:pPr>
      <w:rPr>
        <w:rFonts w:hint="default"/>
      </w:rPr>
    </w:lvl>
    <w:lvl w:ilvl="5" w:tplc="260C1B80">
      <w:start w:val="1"/>
      <w:numFmt w:val="bullet"/>
      <w:lvlText w:val="•"/>
      <w:lvlJc w:val="left"/>
      <w:pPr>
        <w:ind w:left="2665" w:hanging="199"/>
      </w:pPr>
      <w:rPr>
        <w:rFonts w:hint="default"/>
      </w:rPr>
    </w:lvl>
    <w:lvl w:ilvl="6" w:tplc="56F68978">
      <w:start w:val="1"/>
      <w:numFmt w:val="bullet"/>
      <w:lvlText w:val="•"/>
      <w:lvlJc w:val="left"/>
      <w:pPr>
        <w:ind w:left="3176" w:hanging="199"/>
      </w:pPr>
      <w:rPr>
        <w:rFonts w:hint="default"/>
      </w:rPr>
    </w:lvl>
    <w:lvl w:ilvl="7" w:tplc="3E7C6DFE">
      <w:start w:val="1"/>
      <w:numFmt w:val="bullet"/>
      <w:lvlText w:val="•"/>
      <w:lvlJc w:val="left"/>
      <w:pPr>
        <w:ind w:left="3686" w:hanging="199"/>
      </w:pPr>
      <w:rPr>
        <w:rFonts w:hint="default"/>
      </w:rPr>
    </w:lvl>
    <w:lvl w:ilvl="8" w:tplc="043A8424">
      <w:start w:val="1"/>
      <w:numFmt w:val="bullet"/>
      <w:lvlText w:val="•"/>
      <w:lvlJc w:val="left"/>
      <w:pPr>
        <w:ind w:left="4196" w:hanging="199"/>
      </w:pPr>
      <w:rPr>
        <w:rFonts w:hint="default"/>
      </w:rPr>
    </w:lvl>
  </w:abstractNum>
  <w:abstractNum w:abstractNumId="153" w15:restartNumberingAfterBreak="0">
    <w:nsid w:val="1D213E3D"/>
    <w:multiLevelType w:val="hybridMultilevel"/>
    <w:tmpl w:val="B180FF88"/>
    <w:lvl w:ilvl="0" w:tplc="B1E2CA9E">
      <w:start w:val="1"/>
      <w:numFmt w:val="decimal"/>
      <w:lvlText w:val="%1."/>
      <w:lvlJc w:val="left"/>
      <w:pPr>
        <w:ind w:left="110" w:hanging="188"/>
        <w:jc w:val="left"/>
      </w:pPr>
      <w:rPr>
        <w:rFonts w:ascii="Times New Roman" w:eastAsia="Times New Roman" w:hAnsi="Times New Roman" w:hint="default"/>
        <w:color w:val="231F20"/>
        <w:sz w:val="18"/>
        <w:szCs w:val="18"/>
      </w:rPr>
    </w:lvl>
    <w:lvl w:ilvl="1" w:tplc="8B280F02">
      <w:start w:val="1"/>
      <w:numFmt w:val="bullet"/>
      <w:lvlText w:val="•"/>
      <w:lvlJc w:val="left"/>
      <w:pPr>
        <w:ind w:left="631" w:hanging="188"/>
      </w:pPr>
      <w:rPr>
        <w:rFonts w:hint="default"/>
      </w:rPr>
    </w:lvl>
    <w:lvl w:ilvl="2" w:tplc="05CA86FA">
      <w:start w:val="1"/>
      <w:numFmt w:val="bullet"/>
      <w:lvlText w:val="•"/>
      <w:lvlJc w:val="left"/>
      <w:pPr>
        <w:ind w:left="1153" w:hanging="188"/>
      </w:pPr>
      <w:rPr>
        <w:rFonts w:hint="default"/>
      </w:rPr>
    </w:lvl>
    <w:lvl w:ilvl="3" w:tplc="CB32C498">
      <w:start w:val="1"/>
      <w:numFmt w:val="bullet"/>
      <w:lvlText w:val="•"/>
      <w:lvlJc w:val="left"/>
      <w:pPr>
        <w:ind w:left="1674" w:hanging="188"/>
      </w:pPr>
      <w:rPr>
        <w:rFonts w:hint="default"/>
      </w:rPr>
    </w:lvl>
    <w:lvl w:ilvl="4" w:tplc="B53AEDEC">
      <w:start w:val="1"/>
      <w:numFmt w:val="bullet"/>
      <w:lvlText w:val="•"/>
      <w:lvlJc w:val="left"/>
      <w:pPr>
        <w:ind w:left="2195" w:hanging="188"/>
      </w:pPr>
      <w:rPr>
        <w:rFonts w:hint="default"/>
      </w:rPr>
    </w:lvl>
    <w:lvl w:ilvl="5" w:tplc="138C2A76">
      <w:start w:val="1"/>
      <w:numFmt w:val="bullet"/>
      <w:lvlText w:val="•"/>
      <w:lvlJc w:val="left"/>
      <w:pPr>
        <w:ind w:left="2716" w:hanging="188"/>
      </w:pPr>
      <w:rPr>
        <w:rFonts w:hint="default"/>
      </w:rPr>
    </w:lvl>
    <w:lvl w:ilvl="6" w:tplc="3CF2A2F4">
      <w:start w:val="1"/>
      <w:numFmt w:val="bullet"/>
      <w:lvlText w:val="•"/>
      <w:lvlJc w:val="left"/>
      <w:pPr>
        <w:ind w:left="3238" w:hanging="188"/>
      </w:pPr>
      <w:rPr>
        <w:rFonts w:hint="default"/>
      </w:rPr>
    </w:lvl>
    <w:lvl w:ilvl="7" w:tplc="FAAC26C6">
      <w:start w:val="1"/>
      <w:numFmt w:val="bullet"/>
      <w:lvlText w:val="•"/>
      <w:lvlJc w:val="left"/>
      <w:pPr>
        <w:ind w:left="3759" w:hanging="188"/>
      </w:pPr>
      <w:rPr>
        <w:rFonts w:hint="default"/>
      </w:rPr>
    </w:lvl>
    <w:lvl w:ilvl="8" w:tplc="C8B8F8EC">
      <w:start w:val="1"/>
      <w:numFmt w:val="bullet"/>
      <w:lvlText w:val="•"/>
      <w:lvlJc w:val="left"/>
      <w:pPr>
        <w:ind w:left="4280" w:hanging="188"/>
      </w:pPr>
      <w:rPr>
        <w:rFonts w:hint="default"/>
      </w:rPr>
    </w:lvl>
  </w:abstractNum>
  <w:abstractNum w:abstractNumId="154" w15:restartNumberingAfterBreak="0">
    <w:nsid w:val="1D601203"/>
    <w:multiLevelType w:val="hybridMultilevel"/>
    <w:tmpl w:val="61FEBC82"/>
    <w:lvl w:ilvl="0" w:tplc="75B89C7A">
      <w:start w:val="1"/>
      <w:numFmt w:val="decimal"/>
      <w:lvlText w:val="%1)"/>
      <w:lvlJc w:val="left"/>
      <w:pPr>
        <w:ind w:left="116" w:hanging="193"/>
        <w:jc w:val="left"/>
      </w:pPr>
      <w:rPr>
        <w:rFonts w:ascii="Times New Roman" w:eastAsia="Times New Roman" w:hAnsi="Times New Roman" w:hint="default"/>
        <w:color w:val="231F20"/>
        <w:sz w:val="18"/>
        <w:szCs w:val="18"/>
      </w:rPr>
    </w:lvl>
    <w:lvl w:ilvl="1" w:tplc="5DB20584">
      <w:start w:val="1"/>
      <w:numFmt w:val="lowerLetter"/>
      <w:lvlText w:val="%2)"/>
      <w:lvlJc w:val="left"/>
      <w:pPr>
        <w:ind w:left="116" w:hanging="196"/>
        <w:jc w:val="left"/>
      </w:pPr>
      <w:rPr>
        <w:rFonts w:ascii="Times New Roman" w:eastAsia="Times New Roman" w:hAnsi="Times New Roman" w:hint="default"/>
        <w:color w:val="231F20"/>
        <w:sz w:val="18"/>
        <w:szCs w:val="18"/>
      </w:rPr>
    </w:lvl>
    <w:lvl w:ilvl="2" w:tplc="D988BA98">
      <w:start w:val="1"/>
      <w:numFmt w:val="decimal"/>
      <w:lvlText w:val="%3)"/>
      <w:lvlJc w:val="left"/>
      <w:pPr>
        <w:ind w:left="706" w:hanging="195"/>
        <w:jc w:val="left"/>
      </w:pPr>
      <w:rPr>
        <w:rFonts w:ascii="Times New Roman" w:eastAsia="Times New Roman" w:hAnsi="Times New Roman" w:hint="default"/>
        <w:color w:val="231F20"/>
        <w:sz w:val="18"/>
        <w:szCs w:val="18"/>
      </w:rPr>
    </w:lvl>
    <w:lvl w:ilvl="3" w:tplc="F2C653A0">
      <w:start w:val="1"/>
      <w:numFmt w:val="bullet"/>
      <w:lvlText w:val="•"/>
      <w:lvlJc w:val="left"/>
      <w:pPr>
        <w:ind w:left="596" w:hanging="195"/>
      </w:pPr>
      <w:rPr>
        <w:rFonts w:hint="default"/>
      </w:rPr>
    </w:lvl>
    <w:lvl w:ilvl="4" w:tplc="9BAA7792">
      <w:start w:val="1"/>
      <w:numFmt w:val="bullet"/>
      <w:lvlText w:val="•"/>
      <w:lvlJc w:val="left"/>
      <w:pPr>
        <w:ind w:left="487" w:hanging="195"/>
      </w:pPr>
      <w:rPr>
        <w:rFonts w:hint="default"/>
      </w:rPr>
    </w:lvl>
    <w:lvl w:ilvl="5" w:tplc="AC8AA17C">
      <w:start w:val="1"/>
      <w:numFmt w:val="bullet"/>
      <w:lvlText w:val="•"/>
      <w:lvlJc w:val="left"/>
      <w:pPr>
        <w:ind w:left="378" w:hanging="195"/>
      </w:pPr>
      <w:rPr>
        <w:rFonts w:hint="default"/>
      </w:rPr>
    </w:lvl>
    <w:lvl w:ilvl="6" w:tplc="B3CAD34C">
      <w:start w:val="1"/>
      <w:numFmt w:val="bullet"/>
      <w:lvlText w:val="•"/>
      <w:lvlJc w:val="left"/>
      <w:pPr>
        <w:ind w:left="268" w:hanging="195"/>
      </w:pPr>
      <w:rPr>
        <w:rFonts w:hint="default"/>
      </w:rPr>
    </w:lvl>
    <w:lvl w:ilvl="7" w:tplc="B630F0E6">
      <w:start w:val="1"/>
      <w:numFmt w:val="bullet"/>
      <w:lvlText w:val="•"/>
      <w:lvlJc w:val="left"/>
      <w:pPr>
        <w:ind w:left="159" w:hanging="195"/>
      </w:pPr>
      <w:rPr>
        <w:rFonts w:hint="default"/>
      </w:rPr>
    </w:lvl>
    <w:lvl w:ilvl="8" w:tplc="5CB4E85E">
      <w:start w:val="1"/>
      <w:numFmt w:val="bullet"/>
      <w:lvlText w:val="•"/>
      <w:lvlJc w:val="left"/>
      <w:pPr>
        <w:ind w:left="50" w:hanging="195"/>
      </w:pPr>
      <w:rPr>
        <w:rFonts w:hint="default"/>
      </w:rPr>
    </w:lvl>
  </w:abstractNum>
  <w:abstractNum w:abstractNumId="155" w15:restartNumberingAfterBreak="0">
    <w:nsid w:val="1D614402"/>
    <w:multiLevelType w:val="hybridMultilevel"/>
    <w:tmpl w:val="A2C26A7E"/>
    <w:lvl w:ilvl="0" w:tplc="F11EC75A">
      <w:start w:val="1"/>
      <w:numFmt w:val="decimal"/>
      <w:lvlText w:val="%1)"/>
      <w:lvlJc w:val="left"/>
      <w:pPr>
        <w:ind w:left="114" w:hanging="195"/>
        <w:jc w:val="left"/>
      </w:pPr>
      <w:rPr>
        <w:rFonts w:ascii="Times New Roman" w:eastAsia="Times New Roman" w:hAnsi="Times New Roman" w:hint="default"/>
        <w:color w:val="231F20"/>
        <w:sz w:val="18"/>
        <w:szCs w:val="18"/>
      </w:rPr>
    </w:lvl>
    <w:lvl w:ilvl="1" w:tplc="6AFCB692">
      <w:start w:val="1"/>
      <w:numFmt w:val="bullet"/>
      <w:lvlText w:val="•"/>
      <w:lvlJc w:val="left"/>
      <w:pPr>
        <w:ind w:left="635" w:hanging="195"/>
      </w:pPr>
      <w:rPr>
        <w:rFonts w:hint="default"/>
      </w:rPr>
    </w:lvl>
    <w:lvl w:ilvl="2" w:tplc="9716AFC6">
      <w:start w:val="1"/>
      <w:numFmt w:val="bullet"/>
      <w:lvlText w:val="•"/>
      <w:lvlJc w:val="left"/>
      <w:pPr>
        <w:ind w:left="1156" w:hanging="195"/>
      </w:pPr>
      <w:rPr>
        <w:rFonts w:hint="default"/>
      </w:rPr>
    </w:lvl>
    <w:lvl w:ilvl="3" w:tplc="D10E98F4">
      <w:start w:val="1"/>
      <w:numFmt w:val="bullet"/>
      <w:lvlText w:val="•"/>
      <w:lvlJc w:val="left"/>
      <w:pPr>
        <w:ind w:left="1677" w:hanging="195"/>
      </w:pPr>
      <w:rPr>
        <w:rFonts w:hint="default"/>
      </w:rPr>
    </w:lvl>
    <w:lvl w:ilvl="4" w:tplc="4D8A29B6">
      <w:start w:val="1"/>
      <w:numFmt w:val="bullet"/>
      <w:lvlText w:val="•"/>
      <w:lvlJc w:val="left"/>
      <w:pPr>
        <w:ind w:left="2198" w:hanging="195"/>
      </w:pPr>
      <w:rPr>
        <w:rFonts w:hint="default"/>
      </w:rPr>
    </w:lvl>
    <w:lvl w:ilvl="5" w:tplc="74AEA94A">
      <w:start w:val="1"/>
      <w:numFmt w:val="bullet"/>
      <w:lvlText w:val="•"/>
      <w:lvlJc w:val="left"/>
      <w:pPr>
        <w:ind w:left="2718" w:hanging="195"/>
      </w:pPr>
      <w:rPr>
        <w:rFonts w:hint="default"/>
      </w:rPr>
    </w:lvl>
    <w:lvl w:ilvl="6" w:tplc="166CB100">
      <w:start w:val="1"/>
      <w:numFmt w:val="bullet"/>
      <w:lvlText w:val="•"/>
      <w:lvlJc w:val="left"/>
      <w:pPr>
        <w:ind w:left="3239" w:hanging="195"/>
      </w:pPr>
      <w:rPr>
        <w:rFonts w:hint="default"/>
      </w:rPr>
    </w:lvl>
    <w:lvl w:ilvl="7" w:tplc="BA54B4FE">
      <w:start w:val="1"/>
      <w:numFmt w:val="bullet"/>
      <w:lvlText w:val="•"/>
      <w:lvlJc w:val="left"/>
      <w:pPr>
        <w:ind w:left="3760" w:hanging="195"/>
      </w:pPr>
      <w:rPr>
        <w:rFonts w:hint="default"/>
      </w:rPr>
    </w:lvl>
    <w:lvl w:ilvl="8" w:tplc="25CC7AF8">
      <w:start w:val="1"/>
      <w:numFmt w:val="bullet"/>
      <w:lvlText w:val="•"/>
      <w:lvlJc w:val="left"/>
      <w:pPr>
        <w:ind w:left="4281" w:hanging="195"/>
      </w:pPr>
      <w:rPr>
        <w:rFonts w:hint="default"/>
      </w:rPr>
    </w:lvl>
  </w:abstractNum>
  <w:abstractNum w:abstractNumId="156" w15:restartNumberingAfterBreak="0">
    <w:nsid w:val="1D655893"/>
    <w:multiLevelType w:val="hybridMultilevel"/>
    <w:tmpl w:val="965CF0BC"/>
    <w:lvl w:ilvl="0" w:tplc="1ED4F086">
      <w:start w:val="1"/>
      <w:numFmt w:val="decimal"/>
      <w:lvlText w:val="%1)"/>
      <w:lvlJc w:val="left"/>
      <w:pPr>
        <w:ind w:left="110" w:hanging="214"/>
        <w:jc w:val="left"/>
      </w:pPr>
      <w:rPr>
        <w:rFonts w:ascii="Times New Roman" w:eastAsia="Times New Roman" w:hAnsi="Times New Roman" w:hint="default"/>
        <w:color w:val="231F20"/>
        <w:sz w:val="18"/>
        <w:szCs w:val="18"/>
      </w:rPr>
    </w:lvl>
    <w:lvl w:ilvl="1" w:tplc="D128953C">
      <w:start w:val="1"/>
      <w:numFmt w:val="bullet"/>
      <w:lvlText w:val="•"/>
      <w:lvlJc w:val="left"/>
      <w:pPr>
        <w:ind w:left="621" w:hanging="214"/>
      </w:pPr>
      <w:rPr>
        <w:rFonts w:hint="default"/>
      </w:rPr>
    </w:lvl>
    <w:lvl w:ilvl="2" w:tplc="CA8CFF66">
      <w:start w:val="1"/>
      <w:numFmt w:val="bullet"/>
      <w:lvlText w:val="•"/>
      <w:lvlJc w:val="left"/>
      <w:pPr>
        <w:ind w:left="1132" w:hanging="214"/>
      </w:pPr>
      <w:rPr>
        <w:rFonts w:hint="default"/>
      </w:rPr>
    </w:lvl>
    <w:lvl w:ilvl="3" w:tplc="718EC51E">
      <w:start w:val="1"/>
      <w:numFmt w:val="bullet"/>
      <w:lvlText w:val="•"/>
      <w:lvlJc w:val="left"/>
      <w:pPr>
        <w:ind w:left="1642" w:hanging="214"/>
      </w:pPr>
      <w:rPr>
        <w:rFonts w:hint="default"/>
      </w:rPr>
    </w:lvl>
    <w:lvl w:ilvl="4" w:tplc="B0180C16">
      <w:start w:val="1"/>
      <w:numFmt w:val="bullet"/>
      <w:lvlText w:val="•"/>
      <w:lvlJc w:val="left"/>
      <w:pPr>
        <w:ind w:left="2153" w:hanging="214"/>
      </w:pPr>
      <w:rPr>
        <w:rFonts w:hint="default"/>
      </w:rPr>
    </w:lvl>
    <w:lvl w:ilvl="5" w:tplc="2986820A">
      <w:start w:val="1"/>
      <w:numFmt w:val="bullet"/>
      <w:lvlText w:val="•"/>
      <w:lvlJc w:val="left"/>
      <w:pPr>
        <w:ind w:left="2664" w:hanging="214"/>
      </w:pPr>
      <w:rPr>
        <w:rFonts w:hint="default"/>
      </w:rPr>
    </w:lvl>
    <w:lvl w:ilvl="6" w:tplc="48288C1E">
      <w:start w:val="1"/>
      <w:numFmt w:val="bullet"/>
      <w:lvlText w:val="•"/>
      <w:lvlJc w:val="left"/>
      <w:pPr>
        <w:ind w:left="3174" w:hanging="214"/>
      </w:pPr>
      <w:rPr>
        <w:rFonts w:hint="default"/>
      </w:rPr>
    </w:lvl>
    <w:lvl w:ilvl="7" w:tplc="F8EACC7A">
      <w:start w:val="1"/>
      <w:numFmt w:val="bullet"/>
      <w:lvlText w:val="•"/>
      <w:lvlJc w:val="left"/>
      <w:pPr>
        <w:ind w:left="3685" w:hanging="214"/>
      </w:pPr>
      <w:rPr>
        <w:rFonts w:hint="default"/>
      </w:rPr>
    </w:lvl>
    <w:lvl w:ilvl="8" w:tplc="EC087700">
      <w:start w:val="1"/>
      <w:numFmt w:val="bullet"/>
      <w:lvlText w:val="•"/>
      <w:lvlJc w:val="left"/>
      <w:pPr>
        <w:ind w:left="4196" w:hanging="214"/>
      </w:pPr>
      <w:rPr>
        <w:rFonts w:hint="default"/>
      </w:rPr>
    </w:lvl>
  </w:abstractNum>
  <w:abstractNum w:abstractNumId="157" w15:restartNumberingAfterBreak="0">
    <w:nsid w:val="1D6E34D1"/>
    <w:multiLevelType w:val="hybridMultilevel"/>
    <w:tmpl w:val="F6E695CE"/>
    <w:lvl w:ilvl="0" w:tplc="8CDA2760">
      <w:start w:val="1"/>
      <w:numFmt w:val="lowerLetter"/>
      <w:lvlText w:val="%1)"/>
      <w:lvlJc w:val="left"/>
      <w:pPr>
        <w:ind w:left="113" w:hanging="185"/>
        <w:jc w:val="left"/>
      </w:pPr>
      <w:rPr>
        <w:rFonts w:ascii="Times New Roman" w:eastAsia="Times New Roman" w:hAnsi="Times New Roman" w:hint="default"/>
        <w:color w:val="231F20"/>
        <w:sz w:val="18"/>
        <w:szCs w:val="18"/>
      </w:rPr>
    </w:lvl>
    <w:lvl w:ilvl="1" w:tplc="EC868DE4">
      <w:start w:val="1"/>
      <w:numFmt w:val="decimal"/>
      <w:lvlText w:val="%2)"/>
      <w:lvlJc w:val="left"/>
      <w:pPr>
        <w:ind w:left="112" w:hanging="216"/>
        <w:jc w:val="left"/>
      </w:pPr>
      <w:rPr>
        <w:rFonts w:ascii="Times New Roman" w:eastAsia="Times New Roman" w:hAnsi="Times New Roman" w:hint="default"/>
        <w:color w:val="231F20"/>
        <w:sz w:val="18"/>
        <w:szCs w:val="18"/>
      </w:rPr>
    </w:lvl>
    <w:lvl w:ilvl="2" w:tplc="05EEC08A">
      <w:start w:val="1"/>
      <w:numFmt w:val="bullet"/>
      <w:lvlText w:val="•"/>
      <w:lvlJc w:val="left"/>
      <w:pPr>
        <w:ind w:left="680" w:hanging="216"/>
      </w:pPr>
      <w:rPr>
        <w:rFonts w:hint="default"/>
      </w:rPr>
    </w:lvl>
    <w:lvl w:ilvl="3" w:tplc="2042CA8E">
      <w:start w:val="1"/>
      <w:numFmt w:val="bullet"/>
      <w:lvlText w:val="•"/>
      <w:lvlJc w:val="left"/>
      <w:pPr>
        <w:ind w:left="1247" w:hanging="216"/>
      </w:pPr>
      <w:rPr>
        <w:rFonts w:hint="default"/>
      </w:rPr>
    </w:lvl>
    <w:lvl w:ilvl="4" w:tplc="4B94CDF2">
      <w:start w:val="1"/>
      <w:numFmt w:val="bullet"/>
      <w:lvlText w:val="•"/>
      <w:lvlJc w:val="left"/>
      <w:pPr>
        <w:ind w:left="1814" w:hanging="216"/>
      </w:pPr>
      <w:rPr>
        <w:rFonts w:hint="default"/>
      </w:rPr>
    </w:lvl>
    <w:lvl w:ilvl="5" w:tplc="7B107DDE">
      <w:start w:val="1"/>
      <w:numFmt w:val="bullet"/>
      <w:lvlText w:val="•"/>
      <w:lvlJc w:val="left"/>
      <w:pPr>
        <w:ind w:left="2381" w:hanging="216"/>
      </w:pPr>
      <w:rPr>
        <w:rFonts w:hint="default"/>
      </w:rPr>
    </w:lvl>
    <w:lvl w:ilvl="6" w:tplc="25AA2F54">
      <w:start w:val="1"/>
      <w:numFmt w:val="bullet"/>
      <w:lvlText w:val="•"/>
      <w:lvlJc w:val="left"/>
      <w:pPr>
        <w:ind w:left="2948" w:hanging="216"/>
      </w:pPr>
      <w:rPr>
        <w:rFonts w:hint="default"/>
      </w:rPr>
    </w:lvl>
    <w:lvl w:ilvl="7" w:tplc="148A587C">
      <w:start w:val="1"/>
      <w:numFmt w:val="bullet"/>
      <w:lvlText w:val="•"/>
      <w:lvlJc w:val="left"/>
      <w:pPr>
        <w:ind w:left="3515" w:hanging="216"/>
      </w:pPr>
      <w:rPr>
        <w:rFonts w:hint="default"/>
      </w:rPr>
    </w:lvl>
    <w:lvl w:ilvl="8" w:tplc="10A4C96E">
      <w:start w:val="1"/>
      <w:numFmt w:val="bullet"/>
      <w:lvlText w:val="•"/>
      <w:lvlJc w:val="left"/>
      <w:pPr>
        <w:ind w:left="4082" w:hanging="216"/>
      </w:pPr>
      <w:rPr>
        <w:rFonts w:hint="default"/>
      </w:rPr>
    </w:lvl>
  </w:abstractNum>
  <w:abstractNum w:abstractNumId="158" w15:restartNumberingAfterBreak="0">
    <w:nsid w:val="1DB31179"/>
    <w:multiLevelType w:val="hybridMultilevel"/>
    <w:tmpl w:val="064CDF36"/>
    <w:lvl w:ilvl="0" w:tplc="A37088E0">
      <w:start w:val="1"/>
      <w:numFmt w:val="decimal"/>
      <w:lvlText w:val="%1)"/>
      <w:lvlJc w:val="left"/>
      <w:pPr>
        <w:ind w:left="114" w:hanging="191"/>
        <w:jc w:val="left"/>
      </w:pPr>
      <w:rPr>
        <w:rFonts w:ascii="Times New Roman" w:eastAsia="Times New Roman" w:hAnsi="Times New Roman" w:hint="default"/>
        <w:color w:val="231F20"/>
        <w:sz w:val="18"/>
        <w:szCs w:val="18"/>
      </w:rPr>
    </w:lvl>
    <w:lvl w:ilvl="1" w:tplc="8F00761A">
      <w:start w:val="1"/>
      <w:numFmt w:val="lowerLetter"/>
      <w:lvlText w:val="%2)"/>
      <w:lvlJc w:val="left"/>
      <w:pPr>
        <w:ind w:left="115" w:hanging="181"/>
        <w:jc w:val="left"/>
      </w:pPr>
      <w:rPr>
        <w:rFonts w:ascii="Times New Roman" w:eastAsia="Times New Roman" w:hAnsi="Times New Roman" w:hint="default"/>
        <w:color w:val="231F20"/>
        <w:sz w:val="18"/>
        <w:szCs w:val="18"/>
      </w:rPr>
    </w:lvl>
    <w:lvl w:ilvl="2" w:tplc="5A46C77E">
      <w:start w:val="1"/>
      <w:numFmt w:val="decimal"/>
      <w:lvlText w:val="%3)"/>
      <w:lvlJc w:val="left"/>
      <w:pPr>
        <w:ind w:left="113" w:hanging="194"/>
        <w:jc w:val="left"/>
      </w:pPr>
      <w:rPr>
        <w:rFonts w:ascii="Times New Roman" w:eastAsia="Times New Roman" w:hAnsi="Times New Roman" w:hint="default"/>
        <w:color w:val="231F20"/>
        <w:sz w:val="18"/>
        <w:szCs w:val="18"/>
      </w:rPr>
    </w:lvl>
    <w:lvl w:ilvl="3" w:tplc="E80EFFA2">
      <w:start w:val="1"/>
      <w:numFmt w:val="lowerLetter"/>
      <w:lvlText w:val="%4)"/>
      <w:lvlJc w:val="left"/>
      <w:pPr>
        <w:ind w:left="113" w:hanging="183"/>
        <w:jc w:val="left"/>
      </w:pPr>
      <w:rPr>
        <w:rFonts w:ascii="Times New Roman" w:eastAsia="Times New Roman" w:hAnsi="Times New Roman" w:hint="default"/>
        <w:color w:val="231F20"/>
        <w:sz w:val="18"/>
        <w:szCs w:val="18"/>
      </w:rPr>
    </w:lvl>
    <w:lvl w:ilvl="4" w:tplc="AD925766">
      <w:start w:val="1"/>
      <w:numFmt w:val="decimal"/>
      <w:lvlText w:val="%5)"/>
      <w:lvlJc w:val="left"/>
      <w:pPr>
        <w:ind w:left="113" w:hanging="195"/>
        <w:jc w:val="left"/>
      </w:pPr>
      <w:rPr>
        <w:rFonts w:ascii="Times New Roman" w:eastAsia="Times New Roman" w:hAnsi="Times New Roman" w:hint="default"/>
        <w:color w:val="231F20"/>
        <w:sz w:val="18"/>
        <w:szCs w:val="18"/>
      </w:rPr>
    </w:lvl>
    <w:lvl w:ilvl="5" w:tplc="3A9E4DEA">
      <w:start w:val="1"/>
      <w:numFmt w:val="lowerLetter"/>
      <w:lvlText w:val="%6)"/>
      <w:lvlJc w:val="left"/>
      <w:pPr>
        <w:ind w:left="114" w:hanging="208"/>
        <w:jc w:val="left"/>
      </w:pPr>
      <w:rPr>
        <w:rFonts w:ascii="Times New Roman" w:eastAsia="Times New Roman" w:hAnsi="Times New Roman" w:hint="default"/>
        <w:color w:val="231F20"/>
        <w:sz w:val="18"/>
        <w:szCs w:val="18"/>
      </w:rPr>
    </w:lvl>
    <w:lvl w:ilvl="6" w:tplc="659222C0">
      <w:start w:val="1"/>
      <w:numFmt w:val="bullet"/>
      <w:lvlText w:val="•"/>
      <w:lvlJc w:val="left"/>
      <w:pPr>
        <w:ind w:left="58" w:hanging="208"/>
      </w:pPr>
      <w:rPr>
        <w:rFonts w:hint="default"/>
      </w:rPr>
    </w:lvl>
    <w:lvl w:ilvl="7" w:tplc="803272E8">
      <w:start w:val="1"/>
      <w:numFmt w:val="bullet"/>
      <w:lvlText w:val="•"/>
      <w:lvlJc w:val="left"/>
      <w:pPr>
        <w:ind w:left="1" w:hanging="208"/>
      </w:pPr>
      <w:rPr>
        <w:rFonts w:hint="default"/>
      </w:rPr>
    </w:lvl>
    <w:lvl w:ilvl="8" w:tplc="BF3626CC">
      <w:start w:val="1"/>
      <w:numFmt w:val="bullet"/>
      <w:lvlText w:val="•"/>
      <w:lvlJc w:val="left"/>
      <w:pPr>
        <w:ind w:left="-56" w:hanging="208"/>
      </w:pPr>
      <w:rPr>
        <w:rFonts w:hint="default"/>
      </w:rPr>
    </w:lvl>
  </w:abstractNum>
  <w:abstractNum w:abstractNumId="159" w15:restartNumberingAfterBreak="0">
    <w:nsid w:val="1DC00DF5"/>
    <w:multiLevelType w:val="hybridMultilevel"/>
    <w:tmpl w:val="25BCE2A2"/>
    <w:lvl w:ilvl="0" w:tplc="15E093F4">
      <w:start w:val="1"/>
      <w:numFmt w:val="lowerRoman"/>
      <w:lvlText w:val="(%1)"/>
      <w:lvlJc w:val="left"/>
      <w:pPr>
        <w:ind w:left="113" w:hanging="254"/>
        <w:jc w:val="left"/>
      </w:pPr>
      <w:rPr>
        <w:rFonts w:ascii="Times New Roman" w:eastAsia="Times New Roman" w:hAnsi="Times New Roman" w:hint="default"/>
        <w:color w:val="231F20"/>
        <w:sz w:val="18"/>
        <w:szCs w:val="18"/>
      </w:rPr>
    </w:lvl>
    <w:lvl w:ilvl="1" w:tplc="8CE6EE04">
      <w:start w:val="1"/>
      <w:numFmt w:val="bullet"/>
      <w:lvlText w:val="•"/>
      <w:lvlJc w:val="left"/>
      <w:pPr>
        <w:ind w:left="634" w:hanging="254"/>
      </w:pPr>
      <w:rPr>
        <w:rFonts w:hint="default"/>
      </w:rPr>
    </w:lvl>
    <w:lvl w:ilvl="2" w:tplc="ADAC1978">
      <w:start w:val="1"/>
      <w:numFmt w:val="bullet"/>
      <w:lvlText w:val="•"/>
      <w:lvlJc w:val="left"/>
      <w:pPr>
        <w:ind w:left="1155" w:hanging="254"/>
      </w:pPr>
      <w:rPr>
        <w:rFonts w:hint="default"/>
      </w:rPr>
    </w:lvl>
    <w:lvl w:ilvl="3" w:tplc="4FFE3168">
      <w:start w:val="1"/>
      <w:numFmt w:val="bullet"/>
      <w:lvlText w:val="•"/>
      <w:lvlJc w:val="left"/>
      <w:pPr>
        <w:ind w:left="1676" w:hanging="254"/>
      </w:pPr>
      <w:rPr>
        <w:rFonts w:hint="default"/>
      </w:rPr>
    </w:lvl>
    <w:lvl w:ilvl="4" w:tplc="C28864EE">
      <w:start w:val="1"/>
      <w:numFmt w:val="bullet"/>
      <w:lvlText w:val="•"/>
      <w:lvlJc w:val="left"/>
      <w:pPr>
        <w:ind w:left="2197" w:hanging="254"/>
      </w:pPr>
      <w:rPr>
        <w:rFonts w:hint="default"/>
      </w:rPr>
    </w:lvl>
    <w:lvl w:ilvl="5" w:tplc="9A9A9374">
      <w:start w:val="1"/>
      <w:numFmt w:val="bullet"/>
      <w:lvlText w:val="•"/>
      <w:lvlJc w:val="left"/>
      <w:pPr>
        <w:ind w:left="2718" w:hanging="254"/>
      </w:pPr>
      <w:rPr>
        <w:rFonts w:hint="default"/>
      </w:rPr>
    </w:lvl>
    <w:lvl w:ilvl="6" w:tplc="4F8AED38">
      <w:start w:val="1"/>
      <w:numFmt w:val="bullet"/>
      <w:lvlText w:val="•"/>
      <w:lvlJc w:val="left"/>
      <w:pPr>
        <w:ind w:left="3239" w:hanging="254"/>
      </w:pPr>
      <w:rPr>
        <w:rFonts w:hint="default"/>
      </w:rPr>
    </w:lvl>
    <w:lvl w:ilvl="7" w:tplc="15280474">
      <w:start w:val="1"/>
      <w:numFmt w:val="bullet"/>
      <w:lvlText w:val="•"/>
      <w:lvlJc w:val="left"/>
      <w:pPr>
        <w:ind w:left="3760" w:hanging="254"/>
      </w:pPr>
      <w:rPr>
        <w:rFonts w:hint="default"/>
      </w:rPr>
    </w:lvl>
    <w:lvl w:ilvl="8" w:tplc="3F029264">
      <w:start w:val="1"/>
      <w:numFmt w:val="bullet"/>
      <w:lvlText w:val="•"/>
      <w:lvlJc w:val="left"/>
      <w:pPr>
        <w:ind w:left="4281" w:hanging="254"/>
      </w:pPr>
      <w:rPr>
        <w:rFonts w:hint="default"/>
      </w:rPr>
    </w:lvl>
  </w:abstractNum>
  <w:abstractNum w:abstractNumId="160" w15:restartNumberingAfterBreak="0">
    <w:nsid w:val="1E393994"/>
    <w:multiLevelType w:val="hybridMultilevel"/>
    <w:tmpl w:val="677A370A"/>
    <w:lvl w:ilvl="0" w:tplc="DEF2847E">
      <w:start w:val="1"/>
      <w:numFmt w:val="lowerLetter"/>
      <w:lvlText w:val="%1)"/>
      <w:lvlJc w:val="left"/>
      <w:pPr>
        <w:ind w:left="111" w:hanging="218"/>
        <w:jc w:val="left"/>
      </w:pPr>
      <w:rPr>
        <w:rFonts w:ascii="Times New Roman" w:eastAsia="Times New Roman" w:hAnsi="Times New Roman" w:hint="default"/>
        <w:color w:val="231F20"/>
        <w:sz w:val="18"/>
        <w:szCs w:val="18"/>
      </w:rPr>
    </w:lvl>
    <w:lvl w:ilvl="1" w:tplc="691A7954">
      <w:start w:val="1"/>
      <w:numFmt w:val="decimal"/>
      <w:lvlText w:val="%2)"/>
      <w:lvlJc w:val="left"/>
      <w:pPr>
        <w:ind w:left="111" w:hanging="203"/>
        <w:jc w:val="left"/>
      </w:pPr>
      <w:rPr>
        <w:rFonts w:ascii="Times New Roman" w:eastAsia="Times New Roman" w:hAnsi="Times New Roman" w:hint="default"/>
        <w:color w:val="231F20"/>
        <w:sz w:val="18"/>
        <w:szCs w:val="18"/>
      </w:rPr>
    </w:lvl>
    <w:lvl w:ilvl="2" w:tplc="FDB6B9C2">
      <w:start w:val="1"/>
      <w:numFmt w:val="bullet"/>
      <w:lvlText w:val="•"/>
      <w:lvlJc w:val="left"/>
      <w:pPr>
        <w:ind w:left="690" w:hanging="203"/>
      </w:pPr>
      <w:rPr>
        <w:rFonts w:hint="default"/>
      </w:rPr>
    </w:lvl>
    <w:lvl w:ilvl="3" w:tplc="BF2C9252">
      <w:start w:val="1"/>
      <w:numFmt w:val="bullet"/>
      <w:lvlText w:val="•"/>
      <w:lvlJc w:val="left"/>
      <w:pPr>
        <w:ind w:left="1269" w:hanging="203"/>
      </w:pPr>
      <w:rPr>
        <w:rFonts w:hint="default"/>
      </w:rPr>
    </w:lvl>
    <w:lvl w:ilvl="4" w:tplc="D4349140">
      <w:start w:val="1"/>
      <w:numFmt w:val="bullet"/>
      <w:lvlText w:val="•"/>
      <w:lvlJc w:val="left"/>
      <w:pPr>
        <w:ind w:left="1849" w:hanging="203"/>
      </w:pPr>
      <w:rPr>
        <w:rFonts w:hint="default"/>
      </w:rPr>
    </w:lvl>
    <w:lvl w:ilvl="5" w:tplc="F0800A72">
      <w:start w:val="1"/>
      <w:numFmt w:val="bullet"/>
      <w:lvlText w:val="•"/>
      <w:lvlJc w:val="left"/>
      <w:pPr>
        <w:ind w:left="2428" w:hanging="203"/>
      </w:pPr>
      <w:rPr>
        <w:rFonts w:hint="default"/>
      </w:rPr>
    </w:lvl>
    <w:lvl w:ilvl="6" w:tplc="FF840E00">
      <w:start w:val="1"/>
      <w:numFmt w:val="bullet"/>
      <w:lvlText w:val="•"/>
      <w:lvlJc w:val="left"/>
      <w:pPr>
        <w:ind w:left="3007" w:hanging="203"/>
      </w:pPr>
      <w:rPr>
        <w:rFonts w:hint="default"/>
      </w:rPr>
    </w:lvl>
    <w:lvl w:ilvl="7" w:tplc="7010B936">
      <w:start w:val="1"/>
      <w:numFmt w:val="bullet"/>
      <w:lvlText w:val="•"/>
      <w:lvlJc w:val="left"/>
      <w:pPr>
        <w:ind w:left="3586" w:hanging="203"/>
      </w:pPr>
      <w:rPr>
        <w:rFonts w:hint="default"/>
      </w:rPr>
    </w:lvl>
    <w:lvl w:ilvl="8" w:tplc="C794230A">
      <w:start w:val="1"/>
      <w:numFmt w:val="bullet"/>
      <w:lvlText w:val="•"/>
      <w:lvlJc w:val="left"/>
      <w:pPr>
        <w:ind w:left="4165" w:hanging="203"/>
      </w:pPr>
      <w:rPr>
        <w:rFonts w:hint="default"/>
      </w:rPr>
    </w:lvl>
  </w:abstractNum>
  <w:abstractNum w:abstractNumId="161" w15:restartNumberingAfterBreak="0">
    <w:nsid w:val="1E3F7E7A"/>
    <w:multiLevelType w:val="hybridMultilevel"/>
    <w:tmpl w:val="A88ED170"/>
    <w:lvl w:ilvl="0" w:tplc="34C48A3A">
      <w:start w:val="1"/>
      <w:numFmt w:val="decimal"/>
      <w:lvlText w:val="%1)"/>
      <w:lvlJc w:val="left"/>
      <w:pPr>
        <w:ind w:left="113" w:hanging="208"/>
        <w:jc w:val="left"/>
      </w:pPr>
      <w:rPr>
        <w:rFonts w:ascii="Times New Roman" w:eastAsia="Times New Roman" w:hAnsi="Times New Roman" w:hint="default"/>
        <w:color w:val="231F20"/>
        <w:sz w:val="18"/>
        <w:szCs w:val="18"/>
      </w:rPr>
    </w:lvl>
    <w:lvl w:ilvl="1" w:tplc="493865BA">
      <w:start w:val="1"/>
      <w:numFmt w:val="bullet"/>
      <w:lvlText w:val="•"/>
      <w:lvlJc w:val="left"/>
      <w:pPr>
        <w:ind w:left="634" w:hanging="208"/>
      </w:pPr>
      <w:rPr>
        <w:rFonts w:hint="default"/>
      </w:rPr>
    </w:lvl>
    <w:lvl w:ilvl="2" w:tplc="22847DDE">
      <w:start w:val="1"/>
      <w:numFmt w:val="bullet"/>
      <w:lvlText w:val="•"/>
      <w:lvlJc w:val="left"/>
      <w:pPr>
        <w:ind w:left="1155" w:hanging="208"/>
      </w:pPr>
      <w:rPr>
        <w:rFonts w:hint="default"/>
      </w:rPr>
    </w:lvl>
    <w:lvl w:ilvl="3" w:tplc="10BA0E9E">
      <w:start w:val="1"/>
      <w:numFmt w:val="bullet"/>
      <w:lvlText w:val="•"/>
      <w:lvlJc w:val="left"/>
      <w:pPr>
        <w:ind w:left="1676" w:hanging="208"/>
      </w:pPr>
      <w:rPr>
        <w:rFonts w:hint="default"/>
      </w:rPr>
    </w:lvl>
    <w:lvl w:ilvl="4" w:tplc="20C2FEB0">
      <w:start w:val="1"/>
      <w:numFmt w:val="bullet"/>
      <w:lvlText w:val="•"/>
      <w:lvlJc w:val="left"/>
      <w:pPr>
        <w:ind w:left="2197" w:hanging="208"/>
      </w:pPr>
      <w:rPr>
        <w:rFonts w:hint="default"/>
      </w:rPr>
    </w:lvl>
    <w:lvl w:ilvl="5" w:tplc="31804E42">
      <w:start w:val="1"/>
      <w:numFmt w:val="bullet"/>
      <w:lvlText w:val="•"/>
      <w:lvlJc w:val="left"/>
      <w:pPr>
        <w:ind w:left="2718" w:hanging="208"/>
      </w:pPr>
      <w:rPr>
        <w:rFonts w:hint="default"/>
      </w:rPr>
    </w:lvl>
    <w:lvl w:ilvl="6" w:tplc="CAA00EE6">
      <w:start w:val="1"/>
      <w:numFmt w:val="bullet"/>
      <w:lvlText w:val="•"/>
      <w:lvlJc w:val="left"/>
      <w:pPr>
        <w:ind w:left="3240" w:hanging="208"/>
      </w:pPr>
      <w:rPr>
        <w:rFonts w:hint="default"/>
      </w:rPr>
    </w:lvl>
    <w:lvl w:ilvl="7" w:tplc="CEF8B6B2">
      <w:start w:val="1"/>
      <w:numFmt w:val="bullet"/>
      <w:lvlText w:val="•"/>
      <w:lvlJc w:val="left"/>
      <w:pPr>
        <w:ind w:left="3761" w:hanging="208"/>
      </w:pPr>
      <w:rPr>
        <w:rFonts w:hint="default"/>
      </w:rPr>
    </w:lvl>
    <w:lvl w:ilvl="8" w:tplc="426ECFB6">
      <w:start w:val="1"/>
      <w:numFmt w:val="bullet"/>
      <w:lvlText w:val="•"/>
      <w:lvlJc w:val="left"/>
      <w:pPr>
        <w:ind w:left="4282" w:hanging="208"/>
      </w:pPr>
      <w:rPr>
        <w:rFonts w:hint="default"/>
      </w:rPr>
    </w:lvl>
  </w:abstractNum>
  <w:abstractNum w:abstractNumId="162" w15:restartNumberingAfterBreak="0">
    <w:nsid w:val="1E433868"/>
    <w:multiLevelType w:val="hybridMultilevel"/>
    <w:tmpl w:val="646ACCFA"/>
    <w:lvl w:ilvl="0" w:tplc="4B882E8A">
      <w:start w:val="1"/>
      <w:numFmt w:val="decimal"/>
      <w:lvlText w:val="%1)"/>
      <w:lvlJc w:val="left"/>
      <w:pPr>
        <w:ind w:left="109" w:hanging="197"/>
        <w:jc w:val="left"/>
      </w:pPr>
      <w:rPr>
        <w:rFonts w:ascii="Times New Roman" w:eastAsia="Times New Roman" w:hAnsi="Times New Roman" w:hint="default"/>
        <w:color w:val="231F20"/>
        <w:sz w:val="18"/>
        <w:szCs w:val="18"/>
      </w:rPr>
    </w:lvl>
    <w:lvl w:ilvl="1" w:tplc="A906D8B8">
      <w:start w:val="1"/>
      <w:numFmt w:val="lowerLetter"/>
      <w:lvlText w:val="%2)"/>
      <w:lvlJc w:val="left"/>
      <w:pPr>
        <w:ind w:left="690" w:hanging="185"/>
        <w:jc w:val="left"/>
      </w:pPr>
      <w:rPr>
        <w:rFonts w:ascii="Times New Roman" w:eastAsia="Times New Roman" w:hAnsi="Times New Roman" w:hint="default"/>
        <w:color w:val="231F20"/>
        <w:sz w:val="18"/>
        <w:szCs w:val="18"/>
      </w:rPr>
    </w:lvl>
    <w:lvl w:ilvl="2" w:tplc="CDD86BD2">
      <w:start w:val="1"/>
      <w:numFmt w:val="bullet"/>
      <w:lvlText w:val="•"/>
      <w:lvlJc w:val="left"/>
      <w:pPr>
        <w:ind w:left="1193" w:hanging="185"/>
      </w:pPr>
      <w:rPr>
        <w:rFonts w:hint="default"/>
      </w:rPr>
    </w:lvl>
    <w:lvl w:ilvl="3" w:tplc="FA1EFACA">
      <w:start w:val="1"/>
      <w:numFmt w:val="bullet"/>
      <w:lvlText w:val="•"/>
      <w:lvlJc w:val="left"/>
      <w:pPr>
        <w:ind w:left="1695" w:hanging="185"/>
      </w:pPr>
      <w:rPr>
        <w:rFonts w:hint="default"/>
      </w:rPr>
    </w:lvl>
    <w:lvl w:ilvl="4" w:tplc="D060846C">
      <w:start w:val="1"/>
      <w:numFmt w:val="bullet"/>
      <w:lvlText w:val="•"/>
      <w:lvlJc w:val="left"/>
      <w:pPr>
        <w:ind w:left="2198" w:hanging="185"/>
      </w:pPr>
      <w:rPr>
        <w:rFonts w:hint="default"/>
      </w:rPr>
    </w:lvl>
    <w:lvl w:ilvl="5" w:tplc="B7BAEDD2">
      <w:start w:val="1"/>
      <w:numFmt w:val="bullet"/>
      <w:lvlText w:val="•"/>
      <w:lvlJc w:val="left"/>
      <w:pPr>
        <w:ind w:left="2700" w:hanging="185"/>
      </w:pPr>
      <w:rPr>
        <w:rFonts w:hint="default"/>
      </w:rPr>
    </w:lvl>
    <w:lvl w:ilvl="6" w:tplc="20EA2500">
      <w:start w:val="1"/>
      <w:numFmt w:val="bullet"/>
      <w:lvlText w:val="•"/>
      <w:lvlJc w:val="left"/>
      <w:pPr>
        <w:ind w:left="3203" w:hanging="185"/>
      </w:pPr>
      <w:rPr>
        <w:rFonts w:hint="default"/>
      </w:rPr>
    </w:lvl>
    <w:lvl w:ilvl="7" w:tplc="ED4E81C0">
      <w:start w:val="1"/>
      <w:numFmt w:val="bullet"/>
      <w:lvlText w:val="•"/>
      <w:lvlJc w:val="left"/>
      <w:pPr>
        <w:ind w:left="3705" w:hanging="185"/>
      </w:pPr>
      <w:rPr>
        <w:rFonts w:hint="default"/>
      </w:rPr>
    </w:lvl>
    <w:lvl w:ilvl="8" w:tplc="002AC4A0">
      <w:start w:val="1"/>
      <w:numFmt w:val="bullet"/>
      <w:lvlText w:val="•"/>
      <w:lvlJc w:val="left"/>
      <w:pPr>
        <w:ind w:left="4207" w:hanging="185"/>
      </w:pPr>
      <w:rPr>
        <w:rFonts w:hint="default"/>
      </w:rPr>
    </w:lvl>
  </w:abstractNum>
  <w:abstractNum w:abstractNumId="163" w15:restartNumberingAfterBreak="0">
    <w:nsid w:val="1E6C3ABF"/>
    <w:multiLevelType w:val="hybridMultilevel"/>
    <w:tmpl w:val="DDCECED6"/>
    <w:lvl w:ilvl="0" w:tplc="86AABF66">
      <w:start w:val="1"/>
      <w:numFmt w:val="lowerRoman"/>
      <w:lvlText w:val="(%1)"/>
      <w:lvlJc w:val="left"/>
      <w:pPr>
        <w:ind w:left="110" w:hanging="216"/>
        <w:jc w:val="left"/>
      </w:pPr>
      <w:rPr>
        <w:rFonts w:ascii="Times New Roman" w:eastAsia="Times New Roman" w:hAnsi="Times New Roman" w:hint="default"/>
        <w:color w:val="231F20"/>
        <w:sz w:val="18"/>
        <w:szCs w:val="18"/>
      </w:rPr>
    </w:lvl>
    <w:lvl w:ilvl="1" w:tplc="413E479C">
      <w:start w:val="1"/>
      <w:numFmt w:val="bullet"/>
      <w:lvlText w:val="•"/>
      <w:lvlJc w:val="left"/>
      <w:pPr>
        <w:ind w:left="620" w:hanging="216"/>
      </w:pPr>
      <w:rPr>
        <w:rFonts w:hint="default"/>
      </w:rPr>
    </w:lvl>
    <w:lvl w:ilvl="2" w:tplc="A16426F0">
      <w:start w:val="1"/>
      <w:numFmt w:val="bullet"/>
      <w:lvlText w:val="•"/>
      <w:lvlJc w:val="left"/>
      <w:pPr>
        <w:ind w:left="1130" w:hanging="216"/>
      </w:pPr>
      <w:rPr>
        <w:rFonts w:hint="default"/>
      </w:rPr>
    </w:lvl>
    <w:lvl w:ilvl="3" w:tplc="53182C76">
      <w:start w:val="1"/>
      <w:numFmt w:val="bullet"/>
      <w:lvlText w:val="•"/>
      <w:lvlJc w:val="left"/>
      <w:pPr>
        <w:ind w:left="1641" w:hanging="216"/>
      </w:pPr>
      <w:rPr>
        <w:rFonts w:hint="default"/>
      </w:rPr>
    </w:lvl>
    <w:lvl w:ilvl="4" w:tplc="148C858E">
      <w:start w:val="1"/>
      <w:numFmt w:val="bullet"/>
      <w:lvlText w:val="•"/>
      <w:lvlJc w:val="left"/>
      <w:pPr>
        <w:ind w:left="2151" w:hanging="216"/>
      </w:pPr>
      <w:rPr>
        <w:rFonts w:hint="default"/>
      </w:rPr>
    </w:lvl>
    <w:lvl w:ilvl="5" w:tplc="05CE0B10">
      <w:start w:val="1"/>
      <w:numFmt w:val="bullet"/>
      <w:lvlText w:val="•"/>
      <w:lvlJc w:val="left"/>
      <w:pPr>
        <w:ind w:left="2662" w:hanging="216"/>
      </w:pPr>
      <w:rPr>
        <w:rFonts w:hint="default"/>
      </w:rPr>
    </w:lvl>
    <w:lvl w:ilvl="6" w:tplc="A4F02784">
      <w:start w:val="1"/>
      <w:numFmt w:val="bullet"/>
      <w:lvlText w:val="•"/>
      <w:lvlJc w:val="left"/>
      <w:pPr>
        <w:ind w:left="3172" w:hanging="216"/>
      </w:pPr>
      <w:rPr>
        <w:rFonts w:hint="default"/>
      </w:rPr>
    </w:lvl>
    <w:lvl w:ilvl="7" w:tplc="720249EC">
      <w:start w:val="1"/>
      <w:numFmt w:val="bullet"/>
      <w:lvlText w:val="•"/>
      <w:lvlJc w:val="left"/>
      <w:pPr>
        <w:ind w:left="3682" w:hanging="216"/>
      </w:pPr>
      <w:rPr>
        <w:rFonts w:hint="default"/>
      </w:rPr>
    </w:lvl>
    <w:lvl w:ilvl="8" w:tplc="42FA0356">
      <w:start w:val="1"/>
      <w:numFmt w:val="bullet"/>
      <w:lvlText w:val="•"/>
      <w:lvlJc w:val="left"/>
      <w:pPr>
        <w:ind w:left="4193" w:hanging="216"/>
      </w:pPr>
      <w:rPr>
        <w:rFonts w:hint="default"/>
      </w:rPr>
    </w:lvl>
  </w:abstractNum>
  <w:abstractNum w:abstractNumId="164" w15:restartNumberingAfterBreak="0">
    <w:nsid w:val="1E7D664A"/>
    <w:multiLevelType w:val="hybridMultilevel"/>
    <w:tmpl w:val="FD262DDC"/>
    <w:lvl w:ilvl="0" w:tplc="D0BC4D88">
      <w:start w:val="1"/>
      <w:numFmt w:val="lowerRoman"/>
      <w:lvlText w:val="(%1)"/>
      <w:lvlJc w:val="left"/>
      <w:pPr>
        <w:ind w:left="111" w:hanging="221"/>
        <w:jc w:val="left"/>
      </w:pPr>
      <w:rPr>
        <w:rFonts w:ascii="Times New Roman" w:eastAsia="Times New Roman" w:hAnsi="Times New Roman" w:hint="default"/>
        <w:color w:val="231F20"/>
        <w:sz w:val="18"/>
        <w:szCs w:val="18"/>
      </w:rPr>
    </w:lvl>
    <w:lvl w:ilvl="1" w:tplc="CDA49926">
      <w:start w:val="1"/>
      <w:numFmt w:val="bullet"/>
      <w:lvlText w:val="•"/>
      <w:lvlJc w:val="left"/>
      <w:pPr>
        <w:ind w:left="632" w:hanging="221"/>
      </w:pPr>
      <w:rPr>
        <w:rFonts w:hint="default"/>
      </w:rPr>
    </w:lvl>
    <w:lvl w:ilvl="2" w:tplc="F04E68F6">
      <w:start w:val="1"/>
      <w:numFmt w:val="bullet"/>
      <w:lvlText w:val="•"/>
      <w:lvlJc w:val="left"/>
      <w:pPr>
        <w:ind w:left="1154" w:hanging="221"/>
      </w:pPr>
      <w:rPr>
        <w:rFonts w:hint="default"/>
      </w:rPr>
    </w:lvl>
    <w:lvl w:ilvl="3" w:tplc="07F0BC16">
      <w:start w:val="1"/>
      <w:numFmt w:val="bullet"/>
      <w:lvlText w:val="•"/>
      <w:lvlJc w:val="left"/>
      <w:pPr>
        <w:ind w:left="1675" w:hanging="221"/>
      </w:pPr>
      <w:rPr>
        <w:rFonts w:hint="default"/>
      </w:rPr>
    </w:lvl>
    <w:lvl w:ilvl="4" w:tplc="273ECA34">
      <w:start w:val="1"/>
      <w:numFmt w:val="bullet"/>
      <w:lvlText w:val="•"/>
      <w:lvlJc w:val="left"/>
      <w:pPr>
        <w:ind w:left="2197" w:hanging="221"/>
      </w:pPr>
      <w:rPr>
        <w:rFonts w:hint="default"/>
      </w:rPr>
    </w:lvl>
    <w:lvl w:ilvl="5" w:tplc="C9F8BB8C">
      <w:start w:val="1"/>
      <w:numFmt w:val="bullet"/>
      <w:lvlText w:val="•"/>
      <w:lvlJc w:val="left"/>
      <w:pPr>
        <w:ind w:left="2718" w:hanging="221"/>
      </w:pPr>
      <w:rPr>
        <w:rFonts w:hint="default"/>
      </w:rPr>
    </w:lvl>
    <w:lvl w:ilvl="6" w:tplc="5F549398">
      <w:start w:val="1"/>
      <w:numFmt w:val="bullet"/>
      <w:lvlText w:val="•"/>
      <w:lvlJc w:val="left"/>
      <w:pPr>
        <w:ind w:left="3240" w:hanging="221"/>
      </w:pPr>
      <w:rPr>
        <w:rFonts w:hint="default"/>
      </w:rPr>
    </w:lvl>
    <w:lvl w:ilvl="7" w:tplc="A096303E">
      <w:start w:val="1"/>
      <w:numFmt w:val="bullet"/>
      <w:lvlText w:val="•"/>
      <w:lvlJc w:val="left"/>
      <w:pPr>
        <w:ind w:left="3761" w:hanging="221"/>
      </w:pPr>
      <w:rPr>
        <w:rFonts w:hint="default"/>
      </w:rPr>
    </w:lvl>
    <w:lvl w:ilvl="8" w:tplc="4790DC1A">
      <w:start w:val="1"/>
      <w:numFmt w:val="bullet"/>
      <w:lvlText w:val="•"/>
      <w:lvlJc w:val="left"/>
      <w:pPr>
        <w:ind w:left="4283" w:hanging="221"/>
      </w:pPr>
      <w:rPr>
        <w:rFonts w:hint="default"/>
      </w:rPr>
    </w:lvl>
  </w:abstractNum>
  <w:abstractNum w:abstractNumId="165" w15:restartNumberingAfterBreak="0">
    <w:nsid w:val="1EA01E43"/>
    <w:multiLevelType w:val="hybridMultilevel"/>
    <w:tmpl w:val="58D43542"/>
    <w:lvl w:ilvl="0" w:tplc="72E671D8">
      <w:start w:val="1"/>
      <w:numFmt w:val="decimal"/>
      <w:lvlText w:val="%1)"/>
      <w:lvlJc w:val="left"/>
      <w:pPr>
        <w:ind w:left="115" w:hanging="198"/>
        <w:jc w:val="left"/>
      </w:pPr>
      <w:rPr>
        <w:rFonts w:ascii="Times New Roman" w:eastAsia="Times New Roman" w:hAnsi="Times New Roman" w:hint="default"/>
        <w:color w:val="231F20"/>
        <w:sz w:val="18"/>
        <w:szCs w:val="18"/>
      </w:rPr>
    </w:lvl>
    <w:lvl w:ilvl="1" w:tplc="C9CAC8D6">
      <w:start w:val="1"/>
      <w:numFmt w:val="bullet"/>
      <w:lvlText w:val="•"/>
      <w:lvlJc w:val="left"/>
      <w:pPr>
        <w:ind w:left="625" w:hanging="198"/>
      </w:pPr>
      <w:rPr>
        <w:rFonts w:hint="default"/>
      </w:rPr>
    </w:lvl>
    <w:lvl w:ilvl="2" w:tplc="2E166994">
      <w:start w:val="1"/>
      <w:numFmt w:val="bullet"/>
      <w:lvlText w:val="•"/>
      <w:lvlJc w:val="left"/>
      <w:pPr>
        <w:ind w:left="1135" w:hanging="198"/>
      </w:pPr>
      <w:rPr>
        <w:rFonts w:hint="default"/>
      </w:rPr>
    </w:lvl>
    <w:lvl w:ilvl="3" w:tplc="AED6C522">
      <w:start w:val="1"/>
      <w:numFmt w:val="bullet"/>
      <w:lvlText w:val="•"/>
      <w:lvlJc w:val="left"/>
      <w:pPr>
        <w:ind w:left="1645" w:hanging="198"/>
      </w:pPr>
      <w:rPr>
        <w:rFonts w:hint="default"/>
      </w:rPr>
    </w:lvl>
    <w:lvl w:ilvl="4" w:tplc="4C8872EE">
      <w:start w:val="1"/>
      <w:numFmt w:val="bullet"/>
      <w:lvlText w:val="•"/>
      <w:lvlJc w:val="left"/>
      <w:pPr>
        <w:ind w:left="2156" w:hanging="198"/>
      </w:pPr>
      <w:rPr>
        <w:rFonts w:hint="default"/>
      </w:rPr>
    </w:lvl>
    <w:lvl w:ilvl="5" w:tplc="B15209FA">
      <w:start w:val="1"/>
      <w:numFmt w:val="bullet"/>
      <w:lvlText w:val="•"/>
      <w:lvlJc w:val="left"/>
      <w:pPr>
        <w:ind w:left="2666" w:hanging="198"/>
      </w:pPr>
      <w:rPr>
        <w:rFonts w:hint="default"/>
      </w:rPr>
    </w:lvl>
    <w:lvl w:ilvl="6" w:tplc="16283B7C">
      <w:start w:val="1"/>
      <w:numFmt w:val="bullet"/>
      <w:lvlText w:val="•"/>
      <w:lvlJc w:val="left"/>
      <w:pPr>
        <w:ind w:left="3176" w:hanging="198"/>
      </w:pPr>
      <w:rPr>
        <w:rFonts w:hint="default"/>
      </w:rPr>
    </w:lvl>
    <w:lvl w:ilvl="7" w:tplc="4D205B40">
      <w:start w:val="1"/>
      <w:numFmt w:val="bullet"/>
      <w:lvlText w:val="•"/>
      <w:lvlJc w:val="left"/>
      <w:pPr>
        <w:ind w:left="3687" w:hanging="198"/>
      </w:pPr>
      <w:rPr>
        <w:rFonts w:hint="default"/>
      </w:rPr>
    </w:lvl>
    <w:lvl w:ilvl="8" w:tplc="15CCB7B8">
      <w:start w:val="1"/>
      <w:numFmt w:val="bullet"/>
      <w:lvlText w:val="•"/>
      <w:lvlJc w:val="left"/>
      <w:pPr>
        <w:ind w:left="4197" w:hanging="198"/>
      </w:pPr>
      <w:rPr>
        <w:rFonts w:hint="default"/>
      </w:rPr>
    </w:lvl>
  </w:abstractNum>
  <w:abstractNum w:abstractNumId="166" w15:restartNumberingAfterBreak="0">
    <w:nsid w:val="1ED92C7B"/>
    <w:multiLevelType w:val="hybridMultilevel"/>
    <w:tmpl w:val="5B843398"/>
    <w:lvl w:ilvl="0" w:tplc="D69E0EF2">
      <w:start w:val="1"/>
      <w:numFmt w:val="decimal"/>
      <w:lvlText w:val="%1)"/>
      <w:lvlJc w:val="left"/>
      <w:pPr>
        <w:ind w:left="511" w:hanging="195"/>
        <w:jc w:val="left"/>
      </w:pPr>
      <w:rPr>
        <w:rFonts w:ascii="Times New Roman" w:eastAsia="Times New Roman" w:hAnsi="Times New Roman" w:hint="default"/>
        <w:color w:val="231F20"/>
        <w:sz w:val="18"/>
        <w:szCs w:val="18"/>
      </w:rPr>
    </w:lvl>
    <w:lvl w:ilvl="1" w:tplc="9AD8B884">
      <w:start w:val="1"/>
      <w:numFmt w:val="bullet"/>
      <w:lvlText w:val="•"/>
      <w:lvlJc w:val="left"/>
      <w:pPr>
        <w:ind w:left="993" w:hanging="195"/>
      </w:pPr>
      <w:rPr>
        <w:rFonts w:hint="default"/>
      </w:rPr>
    </w:lvl>
    <w:lvl w:ilvl="2" w:tplc="49E07A12">
      <w:start w:val="1"/>
      <w:numFmt w:val="bullet"/>
      <w:lvlText w:val="•"/>
      <w:lvlJc w:val="left"/>
      <w:pPr>
        <w:ind w:left="1474" w:hanging="195"/>
      </w:pPr>
      <w:rPr>
        <w:rFonts w:hint="default"/>
      </w:rPr>
    </w:lvl>
    <w:lvl w:ilvl="3" w:tplc="70D899B4">
      <w:start w:val="1"/>
      <w:numFmt w:val="bullet"/>
      <w:lvlText w:val="•"/>
      <w:lvlJc w:val="left"/>
      <w:pPr>
        <w:ind w:left="1956" w:hanging="195"/>
      </w:pPr>
      <w:rPr>
        <w:rFonts w:hint="default"/>
      </w:rPr>
    </w:lvl>
    <w:lvl w:ilvl="4" w:tplc="36F810BC">
      <w:start w:val="1"/>
      <w:numFmt w:val="bullet"/>
      <w:lvlText w:val="•"/>
      <w:lvlJc w:val="left"/>
      <w:pPr>
        <w:ind w:left="2437" w:hanging="195"/>
      </w:pPr>
      <w:rPr>
        <w:rFonts w:hint="default"/>
      </w:rPr>
    </w:lvl>
    <w:lvl w:ilvl="5" w:tplc="670EF4FA">
      <w:start w:val="1"/>
      <w:numFmt w:val="bullet"/>
      <w:lvlText w:val="•"/>
      <w:lvlJc w:val="left"/>
      <w:pPr>
        <w:ind w:left="2919" w:hanging="195"/>
      </w:pPr>
      <w:rPr>
        <w:rFonts w:hint="default"/>
      </w:rPr>
    </w:lvl>
    <w:lvl w:ilvl="6" w:tplc="B7189C42">
      <w:start w:val="1"/>
      <w:numFmt w:val="bullet"/>
      <w:lvlText w:val="•"/>
      <w:lvlJc w:val="left"/>
      <w:pPr>
        <w:ind w:left="3400" w:hanging="195"/>
      </w:pPr>
      <w:rPr>
        <w:rFonts w:hint="default"/>
      </w:rPr>
    </w:lvl>
    <w:lvl w:ilvl="7" w:tplc="21841628">
      <w:start w:val="1"/>
      <w:numFmt w:val="bullet"/>
      <w:lvlText w:val="•"/>
      <w:lvlJc w:val="left"/>
      <w:pPr>
        <w:ind w:left="3882" w:hanging="195"/>
      </w:pPr>
      <w:rPr>
        <w:rFonts w:hint="default"/>
      </w:rPr>
    </w:lvl>
    <w:lvl w:ilvl="8" w:tplc="85684502">
      <w:start w:val="1"/>
      <w:numFmt w:val="bullet"/>
      <w:lvlText w:val="•"/>
      <w:lvlJc w:val="left"/>
      <w:pPr>
        <w:ind w:left="4363" w:hanging="195"/>
      </w:pPr>
      <w:rPr>
        <w:rFonts w:hint="default"/>
      </w:rPr>
    </w:lvl>
  </w:abstractNum>
  <w:abstractNum w:abstractNumId="167" w15:restartNumberingAfterBreak="0">
    <w:nsid w:val="1F386931"/>
    <w:multiLevelType w:val="hybridMultilevel"/>
    <w:tmpl w:val="8D68682E"/>
    <w:lvl w:ilvl="0" w:tplc="45DEE0D4">
      <w:start w:val="1"/>
      <w:numFmt w:val="lowerLetter"/>
      <w:lvlText w:val="%1)"/>
      <w:lvlJc w:val="left"/>
      <w:pPr>
        <w:ind w:left="118" w:hanging="209"/>
        <w:jc w:val="left"/>
      </w:pPr>
      <w:rPr>
        <w:rFonts w:ascii="Times New Roman" w:eastAsia="Times New Roman" w:hAnsi="Times New Roman" w:hint="default"/>
        <w:color w:val="231F20"/>
        <w:sz w:val="18"/>
        <w:szCs w:val="18"/>
      </w:rPr>
    </w:lvl>
    <w:lvl w:ilvl="1" w:tplc="ABFEDE8A">
      <w:start w:val="1"/>
      <w:numFmt w:val="decimal"/>
      <w:lvlText w:val="%2)"/>
      <w:lvlJc w:val="left"/>
      <w:pPr>
        <w:ind w:left="119" w:hanging="200"/>
        <w:jc w:val="left"/>
      </w:pPr>
      <w:rPr>
        <w:rFonts w:ascii="Times New Roman" w:eastAsia="Times New Roman" w:hAnsi="Times New Roman" w:hint="default"/>
        <w:color w:val="231F20"/>
        <w:sz w:val="18"/>
        <w:szCs w:val="18"/>
      </w:rPr>
    </w:lvl>
    <w:lvl w:ilvl="2" w:tplc="F4668410">
      <w:start w:val="1"/>
      <w:numFmt w:val="bullet"/>
      <w:lvlText w:val="•"/>
      <w:lvlJc w:val="left"/>
      <w:pPr>
        <w:ind w:left="698" w:hanging="200"/>
      </w:pPr>
      <w:rPr>
        <w:rFonts w:hint="default"/>
      </w:rPr>
    </w:lvl>
    <w:lvl w:ilvl="3" w:tplc="DD3E467E">
      <w:start w:val="1"/>
      <w:numFmt w:val="bullet"/>
      <w:lvlText w:val="•"/>
      <w:lvlJc w:val="left"/>
      <w:pPr>
        <w:ind w:left="1276" w:hanging="200"/>
      </w:pPr>
      <w:rPr>
        <w:rFonts w:hint="default"/>
      </w:rPr>
    </w:lvl>
    <w:lvl w:ilvl="4" w:tplc="A4BA19C6">
      <w:start w:val="1"/>
      <w:numFmt w:val="bullet"/>
      <w:lvlText w:val="•"/>
      <w:lvlJc w:val="left"/>
      <w:pPr>
        <w:ind w:left="1855" w:hanging="200"/>
      </w:pPr>
      <w:rPr>
        <w:rFonts w:hint="default"/>
      </w:rPr>
    </w:lvl>
    <w:lvl w:ilvl="5" w:tplc="016E448A">
      <w:start w:val="1"/>
      <w:numFmt w:val="bullet"/>
      <w:lvlText w:val="•"/>
      <w:lvlJc w:val="left"/>
      <w:pPr>
        <w:ind w:left="2433" w:hanging="200"/>
      </w:pPr>
      <w:rPr>
        <w:rFonts w:hint="default"/>
      </w:rPr>
    </w:lvl>
    <w:lvl w:ilvl="6" w:tplc="DA36D178">
      <w:start w:val="1"/>
      <w:numFmt w:val="bullet"/>
      <w:lvlText w:val="•"/>
      <w:lvlJc w:val="left"/>
      <w:pPr>
        <w:ind w:left="3012" w:hanging="200"/>
      </w:pPr>
      <w:rPr>
        <w:rFonts w:hint="default"/>
      </w:rPr>
    </w:lvl>
    <w:lvl w:ilvl="7" w:tplc="81867570">
      <w:start w:val="1"/>
      <w:numFmt w:val="bullet"/>
      <w:lvlText w:val="•"/>
      <w:lvlJc w:val="left"/>
      <w:pPr>
        <w:ind w:left="3590" w:hanging="200"/>
      </w:pPr>
      <w:rPr>
        <w:rFonts w:hint="default"/>
      </w:rPr>
    </w:lvl>
    <w:lvl w:ilvl="8" w:tplc="BB401CC4">
      <w:start w:val="1"/>
      <w:numFmt w:val="bullet"/>
      <w:lvlText w:val="•"/>
      <w:lvlJc w:val="left"/>
      <w:pPr>
        <w:ind w:left="4169" w:hanging="200"/>
      </w:pPr>
      <w:rPr>
        <w:rFonts w:hint="default"/>
      </w:rPr>
    </w:lvl>
  </w:abstractNum>
  <w:abstractNum w:abstractNumId="168" w15:restartNumberingAfterBreak="0">
    <w:nsid w:val="1F8611B0"/>
    <w:multiLevelType w:val="hybridMultilevel"/>
    <w:tmpl w:val="7B6C5746"/>
    <w:lvl w:ilvl="0" w:tplc="AC48B01C">
      <w:start w:val="1"/>
      <w:numFmt w:val="decimal"/>
      <w:lvlText w:val="%1)"/>
      <w:lvlJc w:val="left"/>
      <w:pPr>
        <w:ind w:left="110" w:hanging="207"/>
        <w:jc w:val="left"/>
      </w:pPr>
      <w:rPr>
        <w:rFonts w:ascii="Times New Roman" w:eastAsia="Times New Roman" w:hAnsi="Times New Roman" w:hint="default"/>
        <w:color w:val="231F20"/>
        <w:sz w:val="18"/>
        <w:szCs w:val="18"/>
      </w:rPr>
    </w:lvl>
    <w:lvl w:ilvl="1" w:tplc="D520DF40">
      <w:start w:val="1"/>
      <w:numFmt w:val="bullet"/>
      <w:lvlText w:val="•"/>
      <w:lvlJc w:val="left"/>
      <w:pPr>
        <w:ind w:left="621" w:hanging="207"/>
      </w:pPr>
      <w:rPr>
        <w:rFonts w:hint="default"/>
      </w:rPr>
    </w:lvl>
    <w:lvl w:ilvl="2" w:tplc="47AE2A7E">
      <w:start w:val="1"/>
      <w:numFmt w:val="bullet"/>
      <w:lvlText w:val="•"/>
      <w:lvlJc w:val="left"/>
      <w:pPr>
        <w:ind w:left="1131" w:hanging="207"/>
      </w:pPr>
      <w:rPr>
        <w:rFonts w:hint="default"/>
      </w:rPr>
    </w:lvl>
    <w:lvl w:ilvl="3" w:tplc="9DEAC1C2">
      <w:start w:val="1"/>
      <w:numFmt w:val="bullet"/>
      <w:lvlText w:val="•"/>
      <w:lvlJc w:val="left"/>
      <w:pPr>
        <w:ind w:left="1641" w:hanging="207"/>
      </w:pPr>
      <w:rPr>
        <w:rFonts w:hint="default"/>
      </w:rPr>
    </w:lvl>
    <w:lvl w:ilvl="4" w:tplc="D7BA8FE2">
      <w:start w:val="1"/>
      <w:numFmt w:val="bullet"/>
      <w:lvlText w:val="•"/>
      <w:lvlJc w:val="left"/>
      <w:pPr>
        <w:ind w:left="2152" w:hanging="207"/>
      </w:pPr>
      <w:rPr>
        <w:rFonts w:hint="default"/>
      </w:rPr>
    </w:lvl>
    <w:lvl w:ilvl="5" w:tplc="46C2DB48">
      <w:start w:val="1"/>
      <w:numFmt w:val="bullet"/>
      <w:lvlText w:val="•"/>
      <w:lvlJc w:val="left"/>
      <w:pPr>
        <w:ind w:left="2662" w:hanging="207"/>
      </w:pPr>
      <w:rPr>
        <w:rFonts w:hint="default"/>
      </w:rPr>
    </w:lvl>
    <w:lvl w:ilvl="6" w:tplc="F4261190">
      <w:start w:val="1"/>
      <w:numFmt w:val="bullet"/>
      <w:lvlText w:val="•"/>
      <w:lvlJc w:val="left"/>
      <w:pPr>
        <w:ind w:left="3173" w:hanging="207"/>
      </w:pPr>
      <w:rPr>
        <w:rFonts w:hint="default"/>
      </w:rPr>
    </w:lvl>
    <w:lvl w:ilvl="7" w:tplc="127EC290">
      <w:start w:val="1"/>
      <w:numFmt w:val="bullet"/>
      <w:lvlText w:val="•"/>
      <w:lvlJc w:val="left"/>
      <w:pPr>
        <w:ind w:left="3683" w:hanging="207"/>
      </w:pPr>
      <w:rPr>
        <w:rFonts w:hint="default"/>
      </w:rPr>
    </w:lvl>
    <w:lvl w:ilvl="8" w:tplc="83E80414">
      <w:start w:val="1"/>
      <w:numFmt w:val="bullet"/>
      <w:lvlText w:val="•"/>
      <w:lvlJc w:val="left"/>
      <w:pPr>
        <w:ind w:left="4194" w:hanging="207"/>
      </w:pPr>
      <w:rPr>
        <w:rFonts w:hint="default"/>
      </w:rPr>
    </w:lvl>
  </w:abstractNum>
  <w:abstractNum w:abstractNumId="169" w15:restartNumberingAfterBreak="0">
    <w:nsid w:val="1FB92368"/>
    <w:multiLevelType w:val="hybridMultilevel"/>
    <w:tmpl w:val="2B4688BC"/>
    <w:lvl w:ilvl="0" w:tplc="16EA79BC">
      <w:start w:val="1"/>
      <w:numFmt w:val="decimal"/>
      <w:lvlText w:val="%1)"/>
      <w:lvlJc w:val="left"/>
      <w:pPr>
        <w:ind w:left="110" w:hanging="204"/>
        <w:jc w:val="left"/>
      </w:pPr>
      <w:rPr>
        <w:rFonts w:ascii="Times New Roman" w:eastAsia="Times New Roman" w:hAnsi="Times New Roman" w:hint="default"/>
        <w:color w:val="231F20"/>
        <w:sz w:val="18"/>
        <w:szCs w:val="18"/>
      </w:rPr>
    </w:lvl>
    <w:lvl w:ilvl="1" w:tplc="C33EC1AA">
      <w:start w:val="1"/>
      <w:numFmt w:val="lowerLetter"/>
      <w:lvlText w:val="%2)"/>
      <w:lvlJc w:val="left"/>
      <w:pPr>
        <w:ind w:left="110" w:hanging="186"/>
        <w:jc w:val="left"/>
      </w:pPr>
      <w:rPr>
        <w:rFonts w:ascii="Times New Roman" w:eastAsia="Times New Roman" w:hAnsi="Times New Roman" w:hint="default"/>
        <w:color w:val="231F20"/>
        <w:sz w:val="18"/>
        <w:szCs w:val="18"/>
      </w:rPr>
    </w:lvl>
    <w:lvl w:ilvl="2" w:tplc="50460E1C">
      <w:start w:val="1"/>
      <w:numFmt w:val="decimal"/>
      <w:lvlText w:val="%3)"/>
      <w:lvlJc w:val="left"/>
      <w:pPr>
        <w:ind w:left="111" w:hanging="191"/>
        <w:jc w:val="left"/>
      </w:pPr>
      <w:rPr>
        <w:rFonts w:ascii="Times New Roman" w:eastAsia="Times New Roman" w:hAnsi="Times New Roman" w:hint="default"/>
        <w:color w:val="231F20"/>
        <w:spacing w:val="-1"/>
        <w:sz w:val="18"/>
        <w:szCs w:val="18"/>
      </w:rPr>
    </w:lvl>
    <w:lvl w:ilvl="3" w:tplc="BEF07130">
      <w:start w:val="1"/>
      <w:numFmt w:val="bullet"/>
      <w:lvlText w:val="•"/>
      <w:lvlJc w:val="left"/>
      <w:pPr>
        <w:ind w:left="75" w:hanging="191"/>
      </w:pPr>
      <w:rPr>
        <w:rFonts w:hint="default"/>
      </w:rPr>
    </w:lvl>
    <w:lvl w:ilvl="4" w:tplc="B08A1D48">
      <w:start w:val="1"/>
      <w:numFmt w:val="bullet"/>
      <w:lvlText w:val="•"/>
      <w:lvlJc w:val="left"/>
      <w:pPr>
        <w:ind w:left="40" w:hanging="191"/>
      </w:pPr>
      <w:rPr>
        <w:rFonts w:hint="default"/>
      </w:rPr>
    </w:lvl>
    <w:lvl w:ilvl="5" w:tplc="BF00DA20">
      <w:start w:val="1"/>
      <w:numFmt w:val="bullet"/>
      <w:lvlText w:val="•"/>
      <w:lvlJc w:val="left"/>
      <w:pPr>
        <w:ind w:left="4" w:hanging="191"/>
      </w:pPr>
      <w:rPr>
        <w:rFonts w:hint="default"/>
      </w:rPr>
    </w:lvl>
    <w:lvl w:ilvl="6" w:tplc="8C32FCB4">
      <w:start w:val="1"/>
      <w:numFmt w:val="bullet"/>
      <w:lvlText w:val="•"/>
      <w:lvlJc w:val="left"/>
      <w:pPr>
        <w:ind w:left="-31" w:hanging="191"/>
      </w:pPr>
      <w:rPr>
        <w:rFonts w:hint="default"/>
      </w:rPr>
    </w:lvl>
    <w:lvl w:ilvl="7" w:tplc="4B86B492">
      <w:start w:val="1"/>
      <w:numFmt w:val="bullet"/>
      <w:lvlText w:val="•"/>
      <w:lvlJc w:val="left"/>
      <w:pPr>
        <w:ind w:left="-66" w:hanging="191"/>
      </w:pPr>
      <w:rPr>
        <w:rFonts w:hint="default"/>
      </w:rPr>
    </w:lvl>
    <w:lvl w:ilvl="8" w:tplc="BA84FC48">
      <w:start w:val="1"/>
      <w:numFmt w:val="bullet"/>
      <w:lvlText w:val="•"/>
      <w:lvlJc w:val="left"/>
      <w:pPr>
        <w:ind w:left="-102" w:hanging="191"/>
      </w:pPr>
      <w:rPr>
        <w:rFonts w:hint="default"/>
      </w:rPr>
    </w:lvl>
  </w:abstractNum>
  <w:abstractNum w:abstractNumId="170" w15:restartNumberingAfterBreak="0">
    <w:nsid w:val="1FCD3B80"/>
    <w:multiLevelType w:val="hybridMultilevel"/>
    <w:tmpl w:val="A3B4D5F0"/>
    <w:lvl w:ilvl="0" w:tplc="116812FA">
      <w:start w:val="1"/>
      <w:numFmt w:val="lowerRoman"/>
      <w:lvlText w:val="(%1)"/>
      <w:lvlJc w:val="left"/>
      <w:pPr>
        <w:ind w:left="115" w:hanging="215"/>
        <w:jc w:val="left"/>
      </w:pPr>
      <w:rPr>
        <w:rFonts w:ascii="Times New Roman" w:eastAsia="Times New Roman" w:hAnsi="Times New Roman" w:hint="default"/>
        <w:color w:val="231F20"/>
        <w:sz w:val="18"/>
        <w:szCs w:val="18"/>
      </w:rPr>
    </w:lvl>
    <w:lvl w:ilvl="1" w:tplc="4BCAF950">
      <w:start w:val="1"/>
      <w:numFmt w:val="bullet"/>
      <w:lvlText w:val="•"/>
      <w:lvlJc w:val="left"/>
      <w:pPr>
        <w:ind w:left="636" w:hanging="215"/>
      </w:pPr>
      <w:rPr>
        <w:rFonts w:hint="default"/>
      </w:rPr>
    </w:lvl>
    <w:lvl w:ilvl="2" w:tplc="0388C998">
      <w:start w:val="1"/>
      <w:numFmt w:val="bullet"/>
      <w:lvlText w:val="•"/>
      <w:lvlJc w:val="left"/>
      <w:pPr>
        <w:ind w:left="1157" w:hanging="215"/>
      </w:pPr>
      <w:rPr>
        <w:rFonts w:hint="default"/>
      </w:rPr>
    </w:lvl>
    <w:lvl w:ilvl="3" w:tplc="6AE68E5C">
      <w:start w:val="1"/>
      <w:numFmt w:val="bullet"/>
      <w:lvlText w:val="•"/>
      <w:lvlJc w:val="left"/>
      <w:pPr>
        <w:ind w:left="1678" w:hanging="215"/>
      </w:pPr>
      <w:rPr>
        <w:rFonts w:hint="default"/>
      </w:rPr>
    </w:lvl>
    <w:lvl w:ilvl="4" w:tplc="E4123F7C">
      <w:start w:val="1"/>
      <w:numFmt w:val="bullet"/>
      <w:lvlText w:val="•"/>
      <w:lvlJc w:val="left"/>
      <w:pPr>
        <w:ind w:left="2198" w:hanging="215"/>
      </w:pPr>
      <w:rPr>
        <w:rFonts w:hint="default"/>
      </w:rPr>
    </w:lvl>
    <w:lvl w:ilvl="5" w:tplc="FBD22BC2">
      <w:start w:val="1"/>
      <w:numFmt w:val="bullet"/>
      <w:lvlText w:val="•"/>
      <w:lvlJc w:val="left"/>
      <w:pPr>
        <w:ind w:left="2719" w:hanging="215"/>
      </w:pPr>
      <w:rPr>
        <w:rFonts w:hint="default"/>
      </w:rPr>
    </w:lvl>
    <w:lvl w:ilvl="6" w:tplc="34A2B132">
      <w:start w:val="1"/>
      <w:numFmt w:val="bullet"/>
      <w:lvlText w:val="•"/>
      <w:lvlJc w:val="left"/>
      <w:pPr>
        <w:ind w:left="3240" w:hanging="215"/>
      </w:pPr>
      <w:rPr>
        <w:rFonts w:hint="default"/>
      </w:rPr>
    </w:lvl>
    <w:lvl w:ilvl="7" w:tplc="3FDC417E">
      <w:start w:val="1"/>
      <w:numFmt w:val="bullet"/>
      <w:lvlText w:val="•"/>
      <w:lvlJc w:val="left"/>
      <w:pPr>
        <w:ind w:left="3761" w:hanging="215"/>
      </w:pPr>
      <w:rPr>
        <w:rFonts w:hint="default"/>
      </w:rPr>
    </w:lvl>
    <w:lvl w:ilvl="8" w:tplc="091CD502">
      <w:start w:val="1"/>
      <w:numFmt w:val="bullet"/>
      <w:lvlText w:val="•"/>
      <w:lvlJc w:val="left"/>
      <w:pPr>
        <w:ind w:left="4281" w:hanging="215"/>
      </w:pPr>
      <w:rPr>
        <w:rFonts w:hint="default"/>
      </w:rPr>
    </w:lvl>
  </w:abstractNum>
  <w:abstractNum w:abstractNumId="171" w15:restartNumberingAfterBreak="0">
    <w:nsid w:val="20261C71"/>
    <w:multiLevelType w:val="hybridMultilevel"/>
    <w:tmpl w:val="AFA497D0"/>
    <w:lvl w:ilvl="0" w:tplc="7F1A697C">
      <w:start w:val="1"/>
      <w:numFmt w:val="decimal"/>
      <w:lvlText w:val="%1)"/>
      <w:lvlJc w:val="left"/>
      <w:pPr>
        <w:ind w:left="111" w:hanging="197"/>
        <w:jc w:val="left"/>
      </w:pPr>
      <w:rPr>
        <w:rFonts w:ascii="Times New Roman" w:eastAsia="Times New Roman" w:hAnsi="Times New Roman" w:hint="default"/>
        <w:color w:val="231F20"/>
        <w:sz w:val="18"/>
        <w:szCs w:val="18"/>
      </w:rPr>
    </w:lvl>
    <w:lvl w:ilvl="1" w:tplc="35CACDD0">
      <w:start w:val="1"/>
      <w:numFmt w:val="lowerLetter"/>
      <w:lvlText w:val="%2)"/>
      <w:lvlJc w:val="left"/>
      <w:pPr>
        <w:ind w:left="111" w:hanging="192"/>
        <w:jc w:val="left"/>
      </w:pPr>
      <w:rPr>
        <w:rFonts w:ascii="Times New Roman" w:eastAsia="Times New Roman" w:hAnsi="Times New Roman" w:hint="default"/>
        <w:color w:val="231F20"/>
        <w:sz w:val="18"/>
        <w:szCs w:val="18"/>
      </w:rPr>
    </w:lvl>
    <w:lvl w:ilvl="2" w:tplc="538C88BE">
      <w:start w:val="1"/>
      <w:numFmt w:val="decimal"/>
      <w:lvlText w:val="%3)"/>
      <w:lvlJc w:val="left"/>
      <w:pPr>
        <w:ind w:left="111" w:hanging="203"/>
        <w:jc w:val="left"/>
      </w:pPr>
      <w:rPr>
        <w:rFonts w:ascii="Times New Roman" w:eastAsia="Times New Roman" w:hAnsi="Times New Roman" w:hint="default"/>
        <w:color w:val="231F20"/>
        <w:sz w:val="18"/>
        <w:szCs w:val="18"/>
      </w:rPr>
    </w:lvl>
    <w:lvl w:ilvl="3" w:tplc="55A4EB40">
      <w:start w:val="1"/>
      <w:numFmt w:val="lowerLetter"/>
      <w:lvlText w:val="%4)"/>
      <w:lvlJc w:val="left"/>
      <w:pPr>
        <w:ind w:left="110" w:hanging="198"/>
        <w:jc w:val="left"/>
      </w:pPr>
      <w:rPr>
        <w:rFonts w:ascii="Times New Roman" w:eastAsia="Times New Roman" w:hAnsi="Times New Roman" w:hint="default"/>
        <w:color w:val="231F20"/>
        <w:sz w:val="18"/>
        <w:szCs w:val="18"/>
      </w:rPr>
    </w:lvl>
    <w:lvl w:ilvl="4" w:tplc="82544618">
      <w:start w:val="1"/>
      <w:numFmt w:val="decimal"/>
      <w:lvlText w:val="%5)"/>
      <w:lvlJc w:val="left"/>
      <w:pPr>
        <w:ind w:left="110" w:hanging="217"/>
        <w:jc w:val="left"/>
      </w:pPr>
      <w:rPr>
        <w:rFonts w:ascii="Times New Roman" w:eastAsia="Times New Roman" w:hAnsi="Times New Roman" w:hint="default"/>
        <w:color w:val="231F20"/>
        <w:sz w:val="18"/>
        <w:szCs w:val="18"/>
      </w:rPr>
    </w:lvl>
    <w:lvl w:ilvl="5" w:tplc="74FA01D6">
      <w:start w:val="1"/>
      <w:numFmt w:val="lowerLetter"/>
      <w:lvlText w:val="%6)"/>
      <w:lvlJc w:val="left"/>
      <w:pPr>
        <w:ind w:left="111" w:hanging="221"/>
        <w:jc w:val="left"/>
      </w:pPr>
      <w:rPr>
        <w:rFonts w:ascii="Times New Roman" w:eastAsia="Times New Roman" w:hAnsi="Times New Roman" w:hint="default"/>
        <w:color w:val="231F20"/>
        <w:sz w:val="18"/>
        <w:szCs w:val="18"/>
      </w:rPr>
    </w:lvl>
    <w:lvl w:ilvl="6" w:tplc="D93EDA22">
      <w:start w:val="1"/>
      <w:numFmt w:val="decimal"/>
      <w:lvlText w:val="%7)"/>
      <w:lvlJc w:val="left"/>
      <w:pPr>
        <w:ind w:left="111" w:hanging="228"/>
        <w:jc w:val="left"/>
      </w:pPr>
      <w:rPr>
        <w:rFonts w:ascii="Times New Roman" w:eastAsia="Times New Roman" w:hAnsi="Times New Roman" w:hint="default"/>
        <w:color w:val="231F20"/>
        <w:sz w:val="18"/>
        <w:szCs w:val="18"/>
      </w:rPr>
    </w:lvl>
    <w:lvl w:ilvl="7" w:tplc="07326732">
      <w:start w:val="1"/>
      <w:numFmt w:val="bullet"/>
      <w:lvlText w:val="•"/>
      <w:lvlJc w:val="left"/>
      <w:pPr>
        <w:ind w:left="-2" w:hanging="228"/>
      </w:pPr>
      <w:rPr>
        <w:rFonts w:hint="default"/>
      </w:rPr>
    </w:lvl>
    <w:lvl w:ilvl="8" w:tplc="7D2212AE">
      <w:start w:val="1"/>
      <w:numFmt w:val="bullet"/>
      <w:lvlText w:val="•"/>
      <w:lvlJc w:val="left"/>
      <w:pPr>
        <w:ind w:left="-58" w:hanging="228"/>
      </w:pPr>
      <w:rPr>
        <w:rFonts w:hint="default"/>
      </w:rPr>
    </w:lvl>
  </w:abstractNum>
  <w:abstractNum w:abstractNumId="172" w15:restartNumberingAfterBreak="0">
    <w:nsid w:val="202F746A"/>
    <w:multiLevelType w:val="hybridMultilevel"/>
    <w:tmpl w:val="C88AD47E"/>
    <w:lvl w:ilvl="0" w:tplc="63F41E74">
      <w:start w:val="1"/>
      <w:numFmt w:val="decimal"/>
      <w:lvlText w:val="%1)"/>
      <w:lvlJc w:val="left"/>
      <w:pPr>
        <w:ind w:left="702" w:hanging="195"/>
        <w:jc w:val="left"/>
      </w:pPr>
      <w:rPr>
        <w:rFonts w:ascii="Times New Roman" w:eastAsia="Times New Roman" w:hAnsi="Times New Roman" w:hint="default"/>
        <w:color w:val="231F20"/>
        <w:sz w:val="18"/>
        <w:szCs w:val="18"/>
      </w:rPr>
    </w:lvl>
    <w:lvl w:ilvl="1" w:tplc="CD36390C">
      <w:start w:val="1"/>
      <w:numFmt w:val="bullet"/>
      <w:lvlText w:val="•"/>
      <w:lvlJc w:val="left"/>
      <w:pPr>
        <w:ind w:left="1153" w:hanging="195"/>
      </w:pPr>
      <w:rPr>
        <w:rFonts w:hint="default"/>
      </w:rPr>
    </w:lvl>
    <w:lvl w:ilvl="2" w:tplc="086C532C">
      <w:start w:val="1"/>
      <w:numFmt w:val="bullet"/>
      <w:lvlText w:val="•"/>
      <w:lvlJc w:val="left"/>
      <w:pPr>
        <w:ind w:left="1604" w:hanging="195"/>
      </w:pPr>
      <w:rPr>
        <w:rFonts w:hint="default"/>
      </w:rPr>
    </w:lvl>
    <w:lvl w:ilvl="3" w:tplc="4AC8400E">
      <w:start w:val="1"/>
      <w:numFmt w:val="bullet"/>
      <w:lvlText w:val="•"/>
      <w:lvlJc w:val="left"/>
      <w:pPr>
        <w:ind w:left="2055" w:hanging="195"/>
      </w:pPr>
      <w:rPr>
        <w:rFonts w:hint="default"/>
      </w:rPr>
    </w:lvl>
    <w:lvl w:ilvl="4" w:tplc="DA745008">
      <w:start w:val="1"/>
      <w:numFmt w:val="bullet"/>
      <w:lvlText w:val="•"/>
      <w:lvlJc w:val="left"/>
      <w:pPr>
        <w:ind w:left="2506" w:hanging="195"/>
      </w:pPr>
      <w:rPr>
        <w:rFonts w:hint="default"/>
      </w:rPr>
    </w:lvl>
    <w:lvl w:ilvl="5" w:tplc="C4E62D4E">
      <w:start w:val="1"/>
      <w:numFmt w:val="bullet"/>
      <w:lvlText w:val="•"/>
      <w:lvlJc w:val="left"/>
      <w:pPr>
        <w:ind w:left="2957" w:hanging="195"/>
      </w:pPr>
      <w:rPr>
        <w:rFonts w:hint="default"/>
      </w:rPr>
    </w:lvl>
    <w:lvl w:ilvl="6" w:tplc="8012C652">
      <w:start w:val="1"/>
      <w:numFmt w:val="bullet"/>
      <w:lvlText w:val="•"/>
      <w:lvlJc w:val="left"/>
      <w:pPr>
        <w:ind w:left="3408" w:hanging="195"/>
      </w:pPr>
      <w:rPr>
        <w:rFonts w:hint="default"/>
      </w:rPr>
    </w:lvl>
    <w:lvl w:ilvl="7" w:tplc="D5280916">
      <w:start w:val="1"/>
      <w:numFmt w:val="bullet"/>
      <w:lvlText w:val="•"/>
      <w:lvlJc w:val="left"/>
      <w:pPr>
        <w:ind w:left="3860" w:hanging="195"/>
      </w:pPr>
      <w:rPr>
        <w:rFonts w:hint="default"/>
      </w:rPr>
    </w:lvl>
    <w:lvl w:ilvl="8" w:tplc="F2041A7C">
      <w:start w:val="1"/>
      <w:numFmt w:val="bullet"/>
      <w:lvlText w:val="•"/>
      <w:lvlJc w:val="left"/>
      <w:pPr>
        <w:ind w:left="4311" w:hanging="195"/>
      </w:pPr>
      <w:rPr>
        <w:rFonts w:hint="default"/>
      </w:rPr>
    </w:lvl>
  </w:abstractNum>
  <w:abstractNum w:abstractNumId="173" w15:restartNumberingAfterBreak="0">
    <w:nsid w:val="20325C05"/>
    <w:multiLevelType w:val="hybridMultilevel"/>
    <w:tmpl w:val="0B0888AE"/>
    <w:lvl w:ilvl="0" w:tplc="1070EA70">
      <w:start w:val="1"/>
      <w:numFmt w:val="decimal"/>
      <w:lvlText w:val="%1)"/>
      <w:lvlJc w:val="left"/>
      <w:pPr>
        <w:ind w:left="704" w:hanging="195"/>
        <w:jc w:val="left"/>
      </w:pPr>
      <w:rPr>
        <w:rFonts w:ascii="Times New Roman" w:eastAsia="Times New Roman" w:hAnsi="Times New Roman" w:hint="default"/>
        <w:color w:val="231F20"/>
        <w:sz w:val="18"/>
        <w:szCs w:val="18"/>
      </w:rPr>
    </w:lvl>
    <w:lvl w:ilvl="1" w:tplc="924E2D32">
      <w:start w:val="1"/>
      <w:numFmt w:val="bullet"/>
      <w:lvlText w:val="•"/>
      <w:lvlJc w:val="left"/>
      <w:pPr>
        <w:ind w:left="1155" w:hanging="195"/>
      </w:pPr>
      <w:rPr>
        <w:rFonts w:hint="default"/>
      </w:rPr>
    </w:lvl>
    <w:lvl w:ilvl="2" w:tplc="1F16F6AC">
      <w:start w:val="1"/>
      <w:numFmt w:val="bullet"/>
      <w:lvlText w:val="•"/>
      <w:lvlJc w:val="left"/>
      <w:pPr>
        <w:ind w:left="1606" w:hanging="195"/>
      </w:pPr>
      <w:rPr>
        <w:rFonts w:hint="default"/>
      </w:rPr>
    </w:lvl>
    <w:lvl w:ilvl="3" w:tplc="D76A77C4">
      <w:start w:val="1"/>
      <w:numFmt w:val="bullet"/>
      <w:lvlText w:val="•"/>
      <w:lvlJc w:val="left"/>
      <w:pPr>
        <w:ind w:left="2057" w:hanging="195"/>
      </w:pPr>
      <w:rPr>
        <w:rFonts w:hint="default"/>
      </w:rPr>
    </w:lvl>
    <w:lvl w:ilvl="4" w:tplc="1D22EE98">
      <w:start w:val="1"/>
      <w:numFmt w:val="bullet"/>
      <w:lvlText w:val="•"/>
      <w:lvlJc w:val="left"/>
      <w:pPr>
        <w:ind w:left="2509" w:hanging="195"/>
      </w:pPr>
      <w:rPr>
        <w:rFonts w:hint="default"/>
      </w:rPr>
    </w:lvl>
    <w:lvl w:ilvl="5" w:tplc="CBDEA124">
      <w:start w:val="1"/>
      <w:numFmt w:val="bullet"/>
      <w:lvlText w:val="•"/>
      <w:lvlJc w:val="left"/>
      <w:pPr>
        <w:ind w:left="2960" w:hanging="195"/>
      </w:pPr>
      <w:rPr>
        <w:rFonts w:hint="default"/>
      </w:rPr>
    </w:lvl>
    <w:lvl w:ilvl="6" w:tplc="6D0E18A2">
      <w:start w:val="1"/>
      <w:numFmt w:val="bullet"/>
      <w:lvlText w:val="•"/>
      <w:lvlJc w:val="left"/>
      <w:pPr>
        <w:ind w:left="3411" w:hanging="195"/>
      </w:pPr>
      <w:rPr>
        <w:rFonts w:hint="default"/>
      </w:rPr>
    </w:lvl>
    <w:lvl w:ilvl="7" w:tplc="697E8C32">
      <w:start w:val="1"/>
      <w:numFmt w:val="bullet"/>
      <w:lvlText w:val="•"/>
      <w:lvlJc w:val="left"/>
      <w:pPr>
        <w:ind w:left="3862" w:hanging="195"/>
      </w:pPr>
      <w:rPr>
        <w:rFonts w:hint="default"/>
      </w:rPr>
    </w:lvl>
    <w:lvl w:ilvl="8" w:tplc="C0F8A56C">
      <w:start w:val="1"/>
      <w:numFmt w:val="bullet"/>
      <w:lvlText w:val="•"/>
      <w:lvlJc w:val="left"/>
      <w:pPr>
        <w:ind w:left="4313" w:hanging="195"/>
      </w:pPr>
      <w:rPr>
        <w:rFonts w:hint="default"/>
      </w:rPr>
    </w:lvl>
  </w:abstractNum>
  <w:abstractNum w:abstractNumId="174" w15:restartNumberingAfterBreak="0">
    <w:nsid w:val="20372575"/>
    <w:multiLevelType w:val="hybridMultilevel"/>
    <w:tmpl w:val="491AE576"/>
    <w:lvl w:ilvl="0" w:tplc="8806ADE4">
      <w:start w:val="1"/>
      <w:numFmt w:val="lowerRoman"/>
      <w:lvlText w:val="(%1)"/>
      <w:lvlJc w:val="left"/>
      <w:pPr>
        <w:ind w:left="510" w:hanging="215"/>
        <w:jc w:val="left"/>
      </w:pPr>
      <w:rPr>
        <w:rFonts w:ascii="Times New Roman" w:eastAsia="Times New Roman" w:hAnsi="Times New Roman" w:hint="default"/>
        <w:color w:val="231F20"/>
        <w:sz w:val="18"/>
        <w:szCs w:val="18"/>
      </w:rPr>
    </w:lvl>
    <w:lvl w:ilvl="1" w:tplc="86643FB0">
      <w:start w:val="1"/>
      <w:numFmt w:val="bullet"/>
      <w:lvlText w:val="•"/>
      <w:lvlJc w:val="left"/>
      <w:pPr>
        <w:ind w:left="981" w:hanging="215"/>
      </w:pPr>
      <w:rPr>
        <w:rFonts w:hint="default"/>
      </w:rPr>
    </w:lvl>
    <w:lvl w:ilvl="2" w:tplc="B4C8DC3E">
      <w:start w:val="1"/>
      <w:numFmt w:val="bullet"/>
      <w:lvlText w:val="•"/>
      <w:lvlJc w:val="left"/>
      <w:pPr>
        <w:ind w:left="1452" w:hanging="215"/>
      </w:pPr>
      <w:rPr>
        <w:rFonts w:hint="default"/>
      </w:rPr>
    </w:lvl>
    <w:lvl w:ilvl="3" w:tplc="EB165878">
      <w:start w:val="1"/>
      <w:numFmt w:val="bullet"/>
      <w:lvlText w:val="•"/>
      <w:lvlJc w:val="left"/>
      <w:pPr>
        <w:ind w:left="1922" w:hanging="215"/>
      </w:pPr>
      <w:rPr>
        <w:rFonts w:hint="default"/>
      </w:rPr>
    </w:lvl>
    <w:lvl w:ilvl="4" w:tplc="45D6940A">
      <w:start w:val="1"/>
      <w:numFmt w:val="bullet"/>
      <w:lvlText w:val="•"/>
      <w:lvlJc w:val="left"/>
      <w:pPr>
        <w:ind w:left="2393" w:hanging="215"/>
      </w:pPr>
      <w:rPr>
        <w:rFonts w:hint="default"/>
      </w:rPr>
    </w:lvl>
    <w:lvl w:ilvl="5" w:tplc="B2F636FA">
      <w:start w:val="1"/>
      <w:numFmt w:val="bullet"/>
      <w:lvlText w:val="•"/>
      <w:lvlJc w:val="left"/>
      <w:pPr>
        <w:ind w:left="2864" w:hanging="215"/>
      </w:pPr>
      <w:rPr>
        <w:rFonts w:hint="default"/>
      </w:rPr>
    </w:lvl>
    <w:lvl w:ilvl="6" w:tplc="A808BCCE">
      <w:start w:val="1"/>
      <w:numFmt w:val="bullet"/>
      <w:lvlText w:val="•"/>
      <w:lvlJc w:val="left"/>
      <w:pPr>
        <w:ind w:left="3334" w:hanging="215"/>
      </w:pPr>
      <w:rPr>
        <w:rFonts w:hint="default"/>
      </w:rPr>
    </w:lvl>
    <w:lvl w:ilvl="7" w:tplc="D3AAA770">
      <w:start w:val="1"/>
      <w:numFmt w:val="bullet"/>
      <w:lvlText w:val="•"/>
      <w:lvlJc w:val="left"/>
      <w:pPr>
        <w:ind w:left="3805" w:hanging="215"/>
      </w:pPr>
      <w:rPr>
        <w:rFonts w:hint="default"/>
      </w:rPr>
    </w:lvl>
    <w:lvl w:ilvl="8" w:tplc="0E345562">
      <w:start w:val="1"/>
      <w:numFmt w:val="bullet"/>
      <w:lvlText w:val="•"/>
      <w:lvlJc w:val="left"/>
      <w:pPr>
        <w:ind w:left="4276" w:hanging="215"/>
      </w:pPr>
      <w:rPr>
        <w:rFonts w:hint="default"/>
      </w:rPr>
    </w:lvl>
  </w:abstractNum>
  <w:abstractNum w:abstractNumId="175" w15:restartNumberingAfterBreak="0">
    <w:nsid w:val="20440D11"/>
    <w:multiLevelType w:val="hybridMultilevel"/>
    <w:tmpl w:val="09A8D28E"/>
    <w:lvl w:ilvl="0" w:tplc="1ABA982E">
      <w:start w:val="1"/>
      <w:numFmt w:val="decimal"/>
      <w:lvlText w:val="%1)"/>
      <w:lvlJc w:val="left"/>
      <w:pPr>
        <w:ind w:left="111" w:hanging="209"/>
        <w:jc w:val="left"/>
      </w:pPr>
      <w:rPr>
        <w:rFonts w:ascii="Times New Roman" w:eastAsia="Times New Roman" w:hAnsi="Times New Roman" w:hint="default"/>
        <w:color w:val="231F20"/>
        <w:sz w:val="18"/>
        <w:szCs w:val="18"/>
      </w:rPr>
    </w:lvl>
    <w:lvl w:ilvl="1" w:tplc="BD3A084C">
      <w:start w:val="1"/>
      <w:numFmt w:val="bullet"/>
      <w:lvlText w:val="•"/>
      <w:lvlJc w:val="left"/>
      <w:pPr>
        <w:ind w:left="622" w:hanging="209"/>
      </w:pPr>
      <w:rPr>
        <w:rFonts w:hint="default"/>
      </w:rPr>
    </w:lvl>
    <w:lvl w:ilvl="2" w:tplc="B1EACD9A">
      <w:start w:val="1"/>
      <w:numFmt w:val="bullet"/>
      <w:lvlText w:val="•"/>
      <w:lvlJc w:val="left"/>
      <w:pPr>
        <w:ind w:left="1132" w:hanging="209"/>
      </w:pPr>
      <w:rPr>
        <w:rFonts w:hint="default"/>
      </w:rPr>
    </w:lvl>
    <w:lvl w:ilvl="3" w:tplc="1D721616">
      <w:start w:val="1"/>
      <w:numFmt w:val="bullet"/>
      <w:lvlText w:val="•"/>
      <w:lvlJc w:val="left"/>
      <w:pPr>
        <w:ind w:left="1643" w:hanging="209"/>
      </w:pPr>
      <w:rPr>
        <w:rFonts w:hint="default"/>
      </w:rPr>
    </w:lvl>
    <w:lvl w:ilvl="4" w:tplc="B1A6A42E">
      <w:start w:val="1"/>
      <w:numFmt w:val="bullet"/>
      <w:lvlText w:val="•"/>
      <w:lvlJc w:val="left"/>
      <w:pPr>
        <w:ind w:left="2153" w:hanging="209"/>
      </w:pPr>
      <w:rPr>
        <w:rFonts w:hint="default"/>
      </w:rPr>
    </w:lvl>
    <w:lvl w:ilvl="5" w:tplc="F530C2DE">
      <w:start w:val="1"/>
      <w:numFmt w:val="bullet"/>
      <w:lvlText w:val="•"/>
      <w:lvlJc w:val="left"/>
      <w:pPr>
        <w:ind w:left="2664" w:hanging="209"/>
      </w:pPr>
      <w:rPr>
        <w:rFonts w:hint="default"/>
      </w:rPr>
    </w:lvl>
    <w:lvl w:ilvl="6" w:tplc="59A2F928">
      <w:start w:val="1"/>
      <w:numFmt w:val="bullet"/>
      <w:lvlText w:val="•"/>
      <w:lvlJc w:val="left"/>
      <w:pPr>
        <w:ind w:left="3174" w:hanging="209"/>
      </w:pPr>
      <w:rPr>
        <w:rFonts w:hint="default"/>
      </w:rPr>
    </w:lvl>
    <w:lvl w:ilvl="7" w:tplc="3F7CED3A">
      <w:start w:val="1"/>
      <w:numFmt w:val="bullet"/>
      <w:lvlText w:val="•"/>
      <w:lvlJc w:val="left"/>
      <w:pPr>
        <w:ind w:left="3685" w:hanging="209"/>
      </w:pPr>
      <w:rPr>
        <w:rFonts w:hint="default"/>
      </w:rPr>
    </w:lvl>
    <w:lvl w:ilvl="8" w:tplc="7D0E2114">
      <w:start w:val="1"/>
      <w:numFmt w:val="bullet"/>
      <w:lvlText w:val="•"/>
      <w:lvlJc w:val="left"/>
      <w:pPr>
        <w:ind w:left="4195" w:hanging="209"/>
      </w:pPr>
      <w:rPr>
        <w:rFonts w:hint="default"/>
      </w:rPr>
    </w:lvl>
  </w:abstractNum>
  <w:abstractNum w:abstractNumId="176" w15:restartNumberingAfterBreak="0">
    <w:nsid w:val="20AC17B0"/>
    <w:multiLevelType w:val="hybridMultilevel"/>
    <w:tmpl w:val="E684DCB8"/>
    <w:lvl w:ilvl="0" w:tplc="FB28EA70">
      <w:start w:val="1"/>
      <w:numFmt w:val="decimal"/>
      <w:lvlText w:val="%1)"/>
      <w:lvlJc w:val="left"/>
      <w:pPr>
        <w:ind w:left="704" w:hanging="195"/>
        <w:jc w:val="left"/>
      </w:pPr>
      <w:rPr>
        <w:rFonts w:ascii="Times New Roman" w:eastAsia="Times New Roman" w:hAnsi="Times New Roman" w:hint="default"/>
        <w:color w:val="231F20"/>
        <w:sz w:val="18"/>
        <w:szCs w:val="18"/>
      </w:rPr>
    </w:lvl>
    <w:lvl w:ilvl="1" w:tplc="7884D8D6">
      <w:start w:val="1"/>
      <w:numFmt w:val="bullet"/>
      <w:lvlText w:val="•"/>
      <w:lvlJc w:val="left"/>
      <w:pPr>
        <w:ind w:left="1166" w:hanging="195"/>
      </w:pPr>
      <w:rPr>
        <w:rFonts w:hint="default"/>
      </w:rPr>
    </w:lvl>
    <w:lvl w:ilvl="2" w:tplc="44C23B18">
      <w:start w:val="1"/>
      <w:numFmt w:val="bullet"/>
      <w:lvlText w:val="•"/>
      <w:lvlJc w:val="left"/>
      <w:pPr>
        <w:ind w:left="1628" w:hanging="195"/>
      </w:pPr>
      <w:rPr>
        <w:rFonts w:hint="default"/>
      </w:rPr>
    </w:lvl>
    <w:lvl w:ilvl="3" w:tplc="622A5EEC">
      <w:start w:val="1"/>
      <w:numFmt w:val="bullet"/>
      <w:lvlText w:val="•"/>
      <w:lvlJc w:val="left"/>
      <w:pPr>
        <w:ind w:left="2090" w:hanging="195"/>
      </w:pPr>
      <w:rPr>
        <w:rFonts w:hint="default"/>
      </w:rPr>
    </w:lvl>
    <w:lvl w:ilvl="4" w:tplc="FDEE5D20">
      <w:start w:val="1"/>
      <w:numFmt w:val="bullet"/>
      <w:lvlText w:val="•"/>
      <w:lvlJc w:val="left"/>
      <w:pPr>
        <w:ind w:left="2553" w:hanging="195"/>
      </w:pPr>
      <w:rPr>
        <w:rFonts w:hint="default"/>
      </w:rPr>
    </w:lvl>
    <w:lvl w:ilvl="5" w:tplc="E8E2C2A0">
      <w:start w:val="1"/>
      <w:numFmt w:val="bullet"/>
      <w:lvlText w:val="•"/>
      <w:lvlJc w:val="left"/>
      <w:pPr>
        <w:ind w:left="3015" w:hanging="195"/>
      </w:pPr>
      <w:rPr>
        <w:rFonts w:hint="default"/>
      </w:rPr>
    </w:lvl>
    <w:lvl w:ilvl="6" w:tplc="1AC2D9E6">
      <w:start w:val="1"/>
      <w:numFmt w:val="bullet"/>
      <w:lvlText w:val="•"/>
      <w:lvlJc w:val="left"/>
      <w:pPr>
        <w:ind w:left="3477" w:hanging="195"/>
      </w:pPr>
      <w:rPr>
        <w:rFonts w:hint="default"/>
      </w:rPr>
    </w:lvl>
    <w:lvl w:ilvl="7" w:tplc="02E6A7EC">
      <w:start w:val="1"/>
      <w:numFmt w:val="bullet"/>
      <w:lvlText w:val="•"/>
      <w:lvlJc w:val="left"/>
      <w:pPr>
        <w:ind w:left="3940" w:hanging="195"/>
      </w:pPr>
      <w:rPr>
        <w:rFonts w:hint="default"/>
      </w:rPr>
    </w:lvl>
    <w:lvl w:ilvl="8" w:tplc="74DECD88">
      <w:start w:val="1"/>
      <w:numFmt w:val="bullet"/>
      <w:lvlText w:val="•"/>
      <w:lvlJc w:val="left"/>
      <w:pPr>
        <w:ind w:left="4402" w:hanging="195"/>
      </w:pPr>
      <w:rPr>
        <w:rFonts w:hint="default"/>
      </w:rPr>
    </w:lvl>
  </w:abstractNum>
  <w:abstractNum w:abstractNumId="177" w15:restartNumberingAfterBreak="0">
    <w:nsid w:val="20BC7787"/>
    <w:multiLevelType w:val="hybridMultilevel"/>
    <w:tmpl w:val="AFDC22B2"/>
    <w:lvl w:ilvl="0" w:tplc="6562FADC">
      <w:start w:val="1"/>
      <w:numFmt w:val="decimal"/>
      <w:lvlText w:val="%1)"/>
      <w:lvlJc w:val="left"/>
      <w:pPr>
        <w:ind w:left="115" w:hanging="195"/>
        <w:jc w:val="left"/>
      </w:pPr>
      <w:rPr>
        <w:rFonts w:ascii="Times New Roman" w:eastAsia="Times New Roman" w:hAnsi="Times New Roman" w:hint="default"/>
        <w:color w:val="231F20"/>
        <w:sz w:val="18"/>
        <w:szCs w:val="18"/>
      </w:rPr>
    </w:lvl>
    <w:lvl w:ilvl="1" w:tplc="75C81F4A">
      <w:start w:val="1"/>
      <w:numFmt w:val="lowerLetter"/>
      <w:lvlText w:val="%2)"/>
      <w:lvlJc w:val="left"/>
      <w:pPr>
        <w:ind w:left="115" w:hanging="198"/>
        <w:jc w:val="left"/>
      </w:pPr>
      <w:rPr>
        <w:rFonts w:ascii="Times New Roman" w:eastAsia="Times New Roman" w:hAnsi="Times New Roman" w:hint="default"/>
        <w:color w:val="231F20"/>
        <w:sz w:val="18"/>
        <w:szCs w:val="18"/>
      </w:rPr>
    </w:lvl>
    <w:lvl w:ilvl="2" w:tplc="BA4A2058">
      <w:start w:val="1"/>
      <w:numFmt w:val="bullet"/>
      <w:lvlText w:val="•"/>
      <w:lvlJc w:val="left"/>
      <w:pPr>
        <w:ind w:left="682" w:hanging="198"/>
      </w:pPr>
      <w:rPr>
        <w:rFonts w:hint="default"/>
      </w:rPr>
    </w:lvl>
    <w:lvl w:ilvl="3" w:tplc="5302CCC0">
      <w:start w:val="1"/>
      <w:numFmt w:val="bullet"/>
      <w:lvlText w:val="•"/>
      <w:lvlJc w:val="left"/>
      <w:pPr>
        <w:ind w:left="1249" w:hanging="198"/>
      </w:pPr>
      <w:rPr>
        <w:rFonts w:hint="default"/>
      </w:rPr>
    </w:lvl>
    <w:lvl w:ilvl="4" w:tplc="6C44CA4C">
      <w:start w:val="1"/>
      <w:numFmt w:val="bullet"/>
      <w:lvlText w:val="•"/>
      <w:lvlJc w:val="left"/>
      <w:pPr>
        <w:ind w:left="1816" w:hanging="198"/>
      </w:pPr>
      <w:rPr>
        <w:rFonts w:hint="default"/>
      </w:rPr>
    </w:lvl>
    <w:lvl w:ilvl="5" w:tplc="4620ABC0">
      <w:start w:val="1"/>
      <w:numFmt w:val="bullet"/>
      <w:lvlText w:val="•"/>
      <w:lvlJc w:val="left"/>
      <w:pPr>
        <w:ind w:left="2383" w:hanging="198"/>
      </w:pPr>
      <w:rPr>
        <w:rFonts w:hint="default"/>
      </w:rPr>
    </w:lvl>
    <w:lvl w:ilvl="6" w:tplc="9064B40A">
      <w:start w:val="1"/>
      <w:numFmt w:val="bullet"/>
      <w:lvlText w:val="•"/>
      <w:lvlJc w:val="left"/>
      <w:pPr>
        <w:ind w:left="2950" w:hanging="198"/>
      </w:pPr>
      <w:rPr>
        <w:rFonts w:hint="default"/>
      </w:rPr>
    </w:lvl>
    <w:lvl w:ilvl="7" w:tplc="68284B86">
      <w:start w:val="1"/>
      <w:numFmt w:val="bullet"/>
      <w:lvlText w:val="•"/>
      <w:lvlJc w:val="left"/>
      <w:pPr>
        <w:ind w:left="3517" w:hanging="198"/>
      </w:pPr>
      <w:rPr>
        <w:rFonts w:hint="default"/>
      </w:rPr>
    </w:lvl>
    <w:lvl w:ilvl="8" w:tplc="E3B2CC06">
      <w:start w:val="1"/>
      <w:numFmt w:val="bullet"/>
      <w:lvlText w:val="•"/>
      <w:lvlJc w:val="left"/>
      <w:pPr>
        <w:ind w:left="4084" w:hanging="198"/>
      </w:pPr>
      <w:rPr>
        <w:rFonts w:hint="default"/>
      </w:rPr>
    </w:lvl>
  </w:abstractNum>
  <w:abstractNum w:abstractNumId="178" w15:restartNumberingAfterBreak="0">
    <w:nsid w:val="20DA74FC"/>
    <w:multiLevelType w:val="hybridMultilevel"/>
    <w:tmpl w:val="80B081C8"/>
    <w:lvl w:ilvl="0" w:tplc="45C4D4D4">
      <w:start w:val="1"/>
      <w:numFmt w:val="lowerRoman"/>
      <w:lvlText w:val="(%1)"/>
      <w:lvlJc w:val="left"/>
      <w:pPr>
        <w:ind w:left="111" w:hanging="211"/>
        <w:jc w:val="left"/>
      </w:pPr>
      <w:rPr>
        <w:rFonts w:ascii="Times New Roman" w:eastAsia="Times New Roman" w:hAnsi="Times New Roman" w:hint="default"/>
        <w:color w:val="231F20"/>
        <w:sz w:val="18"/>
        <w:szCs w:val="18"/>
      </w:rPr>
    </w:lvl>
    <w:lvl w:ilvl="1" w:tplc="59569718">
      <w:start w:val="1"/>
      <w:numFmt w:val="upperLetter"/>
      <w:lvlText w:val="(%2)"/>
      <w:lvlJc w:val="left"/>
      <w:pPr>
        <w:ind w:left="112" w:hanging="291"/>
        <w:jc w:val="left"/>
      </w:pPr>
      <w:rPr>
        <w:rFonts w:ascii="Times New Roman" w:eastAsia="Times New Roman" w:hAnsi="Times New Roman" w:hint="default"/>
        <w:color w:val="231F20"/>
        <w:sz w:val="18"/>
        <w:szCs w:val="18"/>
      </w:rPr>
    </w:lvl>
    <w:lvl w:ilvl="2" w:tplc="E570A154">
      <w:start w:val="1"/>
      <w:numFmt w:val="bullet"/>
      <w:lvlText w:val="•"/>
      <w:lvlJc w:val="left"/>
      <w:pPr>
        <w:ind w:left="679" w:hanging="291"/>
      </w:pPr>
      <w:rPr>
        <w:rFonts w:hint="default"/>
      </w:rPr>
    </w:lvl>
    <w:lvl w:ilvl="3" w:tplc="C562F844">
      <w:start w:val="1"/>
      <w:numFmt w:val="bullet"/>
      <w:lvlText w:val="•"/>
      <w:lvlJc w:val="left"/>
      <w:pPr>
        <w:ind w:left="1246" w:hanging="291"/>
      </w:pPr>
      <w:rPr>
        <w:rFonts w:hint="default"/>
      </w:rPr>
    </w:lvl>
    <w:lvl w:ilvl="4" w:tplc="038EC258">
      <w:start w:val="1"/>
      <w:numFmt w:val="bullet"/>
      <w:lvlText w:val="•"/>
      <w:lvlJc w:val="left"/>
      <w:pPr>
        <w:ind w:left="1813" w:hanging="291"/>
      </w:pPr>
      <w:rPr>
        <w:rFonts w:hint="default"/>
      </w:rPr>
    </w:lvl>
    <w:lvl w:ilvl="5" w:tplc="511E6372">
      <w:start w:val="1"/>
      <w:numFmt w:val="bullet"/>
      <w:lvlText w:val="•"/>
      <w:lvlJc w:val="left"/>
      <w:pPr>
        <w:ind w:left="2380" w:hanging="291"/>
      </w:pPr>
      <w:rPr>
        <w:rFonts w:hint="default"/>
      </w:rPr>
    </w:lvl>
    <w:lvl w:ilvl="6" w:tplc="9ED24DD2">
      <w:start w:val="1"/>
      <w:numFmt w:val="bullet"/>
      <w:lvlText w:val="•"/>
      <w:lvlJc w:val="left"/>
      <w:pPr>
        <w:ind w:left="2948" w:hanging="291"/>
      </w:pPr>
      <w:rPr>
        <w:rFonts w:hint="default"/>
      </w:rPr>
    </w:lvl>
    <w:lvl w:ilvl="7" w:tplc="DC08B5D2">
      <w:start w:val="1"/>
      <w:numFmt w:val="bullet"/>
      <w:lvlText w:val="•"/>
      <w:lvlJc w:val="left"/>
      <w:pPr>
        <w:ind w:left="3515" w:hanging="291"/>
      </w:pPr>
      <w:rPr>
        <w:rFonts w:hint="default"/>
      </w:rPr>
    </w:lvl>
    <w:lvl w:ilvl="8" w:tplc="DCFAE4C2">
      <w:start w:val="1"/>
      <w:numFmt w:val="bullet"/>
      <w:lvlText w:val="•"/>
      <w:lvlJc w:val="left"/>
      <w:pPr>
        <w:ind w:left="4082" w:hanging="291"/>
      </w:pPr>
      <w:rPr>
        <w:rFonts w:hint="default"/>
      </w:rPr>
    </w:lvl>
  </w:abstractNum>
  <w:abstractNum w:abstractNumId="179" w15:restartNumberingAfterBreak="0">
    <w:nsid w:val="20DC4404"/>
    <w:multiLevelType w:val="hybridMultilevel"/>
    <w:tmpl w:val="013A6B56"/>
    <w:lvl w:ilvl="0" w:tplc="461C0BE4">
      <w:start w:val="1"/>
      <w:numFmt w:val="lowerLetter"/>
      <w:lvlText w:val="%1)"/>
      <w:lvlJc w:val="left"/>
      <w:pPr>
        <w:ind w:left="113" w:hanging="196"/>
        <w:jc w:val="left"/>
      </w:pPr>
      <w:rPr>
        <w:rFonts w:ascii="Times New Roman" w:eastAsia="Times New Roman" w:hAnsi="Times New Roman" w:hint="default"/>
        <w:color w:val="231F20"/>
        <w:spacing w:val="-3"/>
        <w:sz w:val="18"/>
        <w:szCs w:val="18"/>
      </w:rPr>
    </w:lvl>
    <w:lvl w:ilvl="1" w:tplc="9AEE04CA">
      <w:start w:val="1"/>
      <w:numFmt w:val="decimal"/>
      <w:lvlText w:val="%2)"/>
      <w:lvlJc w:val="left"/>
      <w:pPr>
        <w:ind w:left="114" w:hanging="225"/>
        <w:jc w:val="left"/>
      </w:pPr>
      <w:rPr>
        <w:rFonts w:ascii="Times New Roman" w:eastAsia="Times New Roman" w:hAnsi="Times New Roman" w:hint="default"/>
        <w:color w:val="231F20"/>
        <w:sz w:val="18"/>
        <w:szCs w:val="18"/>
      </w:rPr>
    </w:lvl>
    <w:lvl w:ilvl="2" w:tplc="2A461B3C">
      <w:start w:val="1"/>
      <w:numFmt w:val="lowerLetter"/>
      <w:lvlText w:val="%3)"/>
      <w:lvlJc w:val="left"/>
      <w:pPr>
        <w:ind w:left="695" w:hanging="185"/>
        <w:jc w:val="left"/>
      </w:pPr>
      <w:rPr>
        <w:rFonts w:ascii="Times New Roman" w:eastAsia="Times New Roman" w:hAnsi="Times New Roman" w:hint="default"/>
        <w:color w:val="231F20"/>
        <w:sz w:val="18"/>
        <w:szCs w:val="18"/>
      </w:rPr>
    </w:lvl>
    <w:lvl w:ilvl="3" w:tplc="2194992E">
      <w:start w:val="1"/>
      <w:numFmt w:val="decimal"/>
      <w:lvlText w:val="%4)"/>
      <w:lvlJc w:val="left"/>
      <w:pPr>
        <w:ind w:left="113" w:hanging="202"/>
        <w:jc w:val="left"/>
      </w:pPr>
      <w:rPr>
        <w:rFonts w:ascii="Times New Roman" w:eastAsia="Times New Roman" w:hAnsi="Times New Roman" w:hint="default"/>
        <w:color w:val="231F20"/>
        <w:sz w:val="18"/>
        <w:szCs w:val="18"/>
      </w:rPr>
    </w:lvl>
    <w:lvl w:ilvl="4" w:tplc="21ECA982">
      <w:start w:val="1"/>
      <w:numFmt w:val="lowerLetter"/>
      <w:lvlText w:val="%5)"/>
      <w:lvlJc w:val="left"/>
      <w:pPr>
        <w:ind w:left="113" w:hanging="193"/>
        <w:jc w:val="left"/>
      </w:pPr>
      <w:rPr>
        <w:rFonts w:ascii="Times New Roman" w:eastAsia="Times New Roman" w:hAnsi="Times New Roman" w:hint="default"/>
        <w:color w:val="231F20"/>
        <w:sz w:val="18"/>
        <w:szCs w:val="18"/>
      </w:rPr>
    </w:lvl>
    <w:lvl w:ilvl="5" w:tplc="668214F0">
      <w:start w:val="1"/>
      <w:numFmt w:val="decimal"/>
      <w:lvlText w:val="%6)"/>
      <w:lvlJc w:val="left"/>
      <w:pPr>
        <w:ind w:left="113" w:hanging="195"/>
        <w:jc w:val="left"/>
      </w:pPr>
      <w:rPr>
        <w:rFonts w:ascii="Times New Roman" w:eastAsia="Times New Roman" w:hAnsi="Times New Roman" w:hint="default"/>
        <w:color w:val="231F20"/>
        <w:sz w:val="18"/>
        <w:szCs w:val="18"/>
      </w:rPr>
    </w:lvl>
    <w:lvl w:ilvl="6" w:tplc="91AAB736">
      <w:start w:val="1"/>
      <w:numFmt w:val="lowerLetter"/>
      <w:lvlText w:val="%7)"/>
      <w:lvlJc w:val="left"/>
      <w:pPr>
        <w:ind w:left="113" w:hanging="183"/>
        <w:jc w:val="left"/>
      </w:pPr>
      <w:rPr>
        <w:rFonts w:ascii="Times New Roman" w:eastAsia="Times New Roman" w:hAnsi="Times New Roman" w:hint="default"/>
        <w:color w:val="231F20"/>
        <w:sz w:val="18"/>
        <w:szCs w:val="18"/>
      </w:rPr>
    </w:lvl>
    <w:lvl w:ilvl="7" w:tplc="367A4364">
      <w:start w:val="1"/>
      <w:numFmt w:val="bullet"/>
      <w:lvlText w:val="•"/>
      <w:lvlJc w:val="left"/>
      <w:pPr>
        <w:ind w:left="480" w:hanging="183"/>
      </w:pPr>
      <w:rPr>
        <w:rFonts w:hint="default"/>
      </w:rPr>
    </w:lvl>
    <w:lvl w:ilvl="8" w:tplc="A4829132">
      <w:start w:val="1"/>
      <w:numFmt w:val="bullet"/>
      <w:lvlText w:val="•"/>
      <w:lvlJc w:val="left"/>
      <w:pPr>
        <w:ind w:left="264" w:hanging="183"/>
      </w:pPr>
      <w:rPr>
        <w:rFonts w:hint="default"/>
      </w:rPr>
    </w:lvl>
  </w:abstractNum>
  <w:abstractNum w:abstractNumId="180" w15:restartNumberingAfterBreak="0">
    <w:nsid w:val="210B4FCE"/>
    <w:multiLevelType w:val="hybridMultilevel"/>
    <w:tmpl w:val="D4463C6E"/>
    <w:lvl w:ilvl="0" w:tplc="C276B88E">
      <w:start w:val="1"/>
      <w:numFmt w:val="decimal"/>
      <w:lvlText w:val="%1)"/>
      <w:lvlJc w:val="left"/>
      <w:pPr>
        <w:ind w:left="109" w:hanging="203"/>
        <w:jc w:val="left"/>
      </w:pPr>
      <w:rPr>
        <w:rFonts w:ascii="Times New Roman" w:eastAsia="Times New Roman" w:hAnsi="Times New Roman" w:hint="default"/>
        <w:color w:val="231F20"/>
        <w:sz w:val="18"/>
        <w:szCs w:val="18"/>
      </w:rPr>
    </w:lvl>
    <w:lvl w:ilvl="1" w:tplc="ACA4B27E">
      <w:start w:val="1"/>
      <w:numFmt w:val="lowerLetter"/>
      <w:lvlText w:val="%2)"/>
      <w:lvlJc w:val="left"/>
      <w:pPr>
        <w:ind w:left="110" w:hanging="212"/>
        <w:jc w:val="left"/>
      </w:pPr>
      <w:rPr>
        <w:rFonts w:ascii="Times New Roman" w:eastAsia="Times New Roman" w:hAnsi="Times New Roman" w:hint="default"/>
        <w:color w:val="231F20"/>
        <w:sz w:val="18"/>
        <w:szCs w:val="18"/>
      </w:rPr>
    </w:lvl>
    <w:lvl w:ilvl="2" w:tplc="1EDE7C3A">
      <w:start w:val="1"/>
      <w:numFmt w:val="decimal"/>
      <w:lvlText w:val="%3)"/>
      <w:lvlJc w:val="left"/>
      <w:pPr>
        <w:ind w:left="109" w:hanging="210"/>
        <w:jc w:val="left"/>
      </w:pPr>
      <w:rPr>
        <w:rFonts w:ascii="Times New Roman" w:eastAsia="Times New Roman" w:hAnsi="Times New Roman" w:hint="default"/>
        <w:color w:val="231F20"/>
        <w:sz w:val="18"/>
        <w:szCs w:val="18"/>
      </w:rPr>
    </w:lvl>
    <w:lvl w:ilvl="3" w:tplc="2102A6A8">
      <w:start w:val="1"/>
      <w:numFmt w:val="bullet"/>
      <w:lvlText w:val="•"/>
      <w:lvlJc w:val="left"/>
      <w:pPr>
        <w:ind w:left="1244" w:hanging="210"/>
      </w:pPr>
      <w:rPr>
        <w:rFonts w:hint="default"/>
      </w:rPr>
    </w:lvl>
    <w:lvl w:ilvl="4" w:tplc="0D2EEE50">
      <w:start w:val="1"/>
      <w:numFmt w:val="bullet"/>
      <w:lvlText w:val="•"/>
      <w:lvlJc w:val="left"/>
      <w:pPr>
        <w:ind w:left="1811" w:hanging="210"/>
      </w:pPr>
      <w:rPr>
        <w:rFonts w:hint="default"/>
      </w:rPr>
    </w:lvl>
    <w:lvl w:ilvl="5" w:tplc="F32EB7DC">
      <w:start w:val="1"/>
      <w:numFmt w:val="bullet"/>
      <w:lvlText w:val="•"/>
      <w:lvlJc w:val="left"/>
      <w:pPr>
        <w:ind w:left="2378" w:hanging="210"/>
      </w:pPr>
      <w:rPr>
        <w:rFonts w:hint="default"/>
      </w:rPr>
    </w:lvl>
    <w:lvl w:ilvl="6" w:tplc="F3A0DCAC">
      <w:start w:val="1"/>
      <w:numFmt w:val="bullet"/>
      <w:lvlText w:val="•"/>
      <w:lvlJc w:val="left"/>
      <w:pPr>
        <w:ind w:left="2945" w:hanging="210"/>
      </w:pPr>
      <w:rPr>
        <w:rFonts w:hint="default"/>
      </w:rPr>
    </w:lvl>
    <w:lvl w:ilvl="7" w:tplc="72C8EBA4">
      <w:start w:val="1"/>
      <w:numFmt w:val="bullet"/>
      <w:lvlText w:val="•"/>
      <w:lvlJc w:val="left"/>
      <w:pPr>
        <w:ind w:left="3512" w:hanging="210"/>
      </w:pPr>
      <w:rPr>
        <w:rFonts w:hint="default"/>
      </w:rPr>
    </w:lvl>
    <w:lvl w:ilvl="8" w:tplc="7E68BFEA">
      <w:start w:val="1"/>
      <w:numFmt w:val="bullet"/>
      <w:lvlText w:val="•"/>
      <w:lvlJc w:val="left"/>
      <w:pPr>
        <w:ind w:left="4079" w:hanging="210"/>
      </w:pPr>
      <w:rPr>
        <w:rFonts w:hint="default"/>
      </w:rPr>
    </w:lvl>
  </w:abstractNum>
  <w:abstractNum w:abstractNumId="181" w15:restartNumberingAfterBreak="0">
    <w:nsid w:val="21672B98"/>
    <w:multiLevelType w:val="hybridMultilevel"/>
    <w:tmpl w:val="5622C446"/>
    <w:lvl w:ilvl="0" w:tplc="2760F8E8">
      <w:start w:val="1"/>
      <w:numFmt w:val="lowerRoman"/>
      <w:lvlText w:val="(%1)"/>
      <w:lvlJc w:val="left"/>
      <w:pPr>
        <w:ind w:left="726" w:hanging="215"/>
        <w:jc w:val="left"/>
      </w:pPr>
      <w:rPr>
        <w:rFonts w:ascii="Times New Roman" w:eastAsia="Times New Roman" w:hAnsi="Times New Roman" w:hint="default"/>
        <w:color w:val="231F20"/>
        <w:sz w:val="18"/>
        <w:szCs w:val="18"/>
      </w:rPr>
    </w:lvl>
    <w:lvl w:ilvl="1" w:tplc="A900EFF8">
      <w:start w:val="1"/>
      <w:numFmt w:val="bullet"/>
      <w:lvlText w:val="•"/>
      <w:lvlJc w:val="left"/>
      <w:pPr>
        <w:ind w:left="1175" w:hanging="215"/>
      </w:pPr>
      <w:rPr>
        <w:rFonts w:hint="default"/>
      </w:rPr>
    </w:lvl>
    <w:lvl w:ilvl="2" w:tplc="9BF450BE">
      <w:start w:val="1"/>
      <w:numFmt w:val="bullet"/>
      <w:lvlText w:val="•"/>
      <w:lvlJc w:val="left"/>
      <w:pPr>
        <w:ind w:left="1625" w:hanging="215"/>
      </w:pPr>
      <w:rPr>
        <w:rFonts w:hint="default"/>
      </w:rPr>
    </w:lvl>
    <w:lvl w:ilvl="3" w:tplc="0EE83E86">
      <w:start w:val="1"/>
      <w:numFmt w:val="bullet"/>
      <w:lvlText w:val="•"/>
      <w:lvlJc w:val="left"/>
      <w:pPr>
        <w:ind w:left="2074" w:hanging="215"/>
      </w:pPr>
      <w:rPr>
        <w:rFonts w:hint="default"/>
      </w:rPr>
    </w:lvl>
    <w:lvl w:ilvl="4" w:tplc="10E4660A">
      <w:start w:val="1"/>
      <w:numFmt w:val="bullet"/>
      <w:lvlText w:val="•"/>
      <w:lvlJc w:val="left"/>
      <w:pPr>
        <w:ind w:left="2524" w:hanging="215"/>
      </w:pPr>
      <w:rPr>
        <w:rFonts w:hint="default"/>
      </w:rPr>
    </w:lvl>
    <w:lvl w:ilvl="5" w:tplc="FF38D3B0">
      <w:start w:val="1"/>
      <w:numFmt w:val="bullet"/>
      <w:lvlText w:val="•"/>
      <w:lvlJc w:val="left"/>
      <w:pPr>
        <w:ind w:left="2973" w:hanging="215"/>
      </w:pPr>
      <w:rPr>
        <w:rFonts w:hint="default"/>
      </w:rPr>
    </w:lvl>
    <w:lvl w:ilvl="6" w:tplc="93B4D3AE">
      <w:start w:val="1"/>
      <w:numFmt w:val="bullet"/>
      <w:lvlText w:val="•"/>
      <w:lvlJc w:val="left"/>
      <w:pPr>
        <w:ind w:left="3423" w:hanging="215"/>
      </w:pPr>
      <w:rPr>
        <w:rFonts w:hint="default"/>
      </w:rPr>
    </w:lvl>
    <w:lvl w:ilvl="7" w:tplc="3E966EBA">
      <w:start w:val="1"/>
      <w:numFmt w:val="bullet"/>
      <w:lvlText w:val="•"/>
      <w:lvlJc w:val="left"/>
      <w:pPr>
        <w:ind w:left="3872" w:hanging="215"/>
      </w:pPr>
      <w:rPr>
        <w:rFonts w:hint="default"/>
      </w:rPr>
    </w:lvl>
    <w:lvl w:ilvl="8" w:tplc="39EEDC34">
      <w:start w:val="1"/>
      <w:numFmt w:val="bullet"/>
      <w:lvlText w:val="•"/>
      <w:lvlJc w:val="left"/>
      <w:pPr>
        <w:ind w:left="4322" w:hanging="215"/>
      </w:pPr>
      <w:rPr>
        <w:rFonts w:hint="default"/>
      </w:rPr>
    </w:lvl>
  </w:abstractNum>
  <w:abstractNum w:abstractNumId="182" w15:restartNumberingAfterBreak="0">
    <w:nsid w:val="217D6B03"/>
    <w:multiLevelType w:val="hybridMultilevel"/>
    <w:tmpl w:val="1B96A56A"/>
    <w:lvl w:ilvl="0" w:tplc="3CD07410">
      <w:start w:val="1"/>
      <w:numFmt w:val="decimal"/>
      <w:lvlText w:val="%1)"/>
      <w:lvlJc w:val="left"/>
      <w:pPr>
        <w:ind w:left="111" w:hanging="227"/>
        <w:jc w:val="left"/>
      </w:pPr>
      <w:rPr>
        <w:rFonts w:ascii="Times New Roman" w:eastAsia="Times New Roman" w:hAnsi="Times New Roman" w:hint="default"/>
        <w:color w:val="231F20"/>
        <w:sz w:val="18"/>
        <w:szCs w:val="18"/>
      </w:rPr>
    </w:lvl>
    <w:lvl w:ilvl="1" w:tplc="E4CC1622">
      <w:start w:val="1"/>
      <w:numFmt w:val="bullet"/>
      <w:lvlText w:val="•"/>
      <w:lvlJc w:val="left"/>
      <w:pPr>
        <w:ind w:left="621" w:hanging="227"/>
      </w:pPr>
      <w:rPr>
        <w:rFonts w:hint="default"/>
      </w:rPr>
    </w:lvl>
    <w:lvl w:ilvl="2" w:tplc="8B74559C">
      <w:start w:val="1"/>
      <w:numFmt w:val="bullet"/>
      <w:lvlText w:val="•"/>
      <w:lvlJc w:val="left"/>
      <w:pPr>
        <w:ind w:left="1132" w:hanging="227"/>
      </w:pPr>
      <w:rPr>
        <w:rFonts w:hint="default"/>
      </w:rPr>
    </w:lvl>
    <w:lvl w:ilvl="3" w:tplc="B3E27C3E">
      <w:start w:val="1"/>
      <w:numFmt w:val="bullet"/>
      <w:lvlText w:val="•"/>
      <w:lvlJc w:val="left"/>
      <w:pPr>
        <w:ind w:left="1643" w:hanging="227"/>
      </w:pPr>
      <w:rPr>
        <w:rFonts w:hint="default"/>
      </w:rPr>
    </w:lvl>
    <w:lvl w:ilvl="4" w:tplc="F5DECAF4">
      <w:start w:val="1"/>
      <w:numFmt w:val="bullet"/>
      <w:lvlText w:val="•"/>
      <w:lvlJc w:val="left"/>
      <w:pPr>
        <w:ind w:left="2153" w:hanging="227"/>
      </w:pPr>
      <w:rPr>
        <w:rFonts w:hint="default"/>
      </w:rPr>
    </w:lvl>
    <w:lvl w:ilvl="5" w:tplc="97D67722">
      <w:start w:val="1"/>
      <w:numFmt w:val="bullet"/>
      <w:lvlText w:val="•"/>
      <w:lvlJc w:val="left"/>
      <w:pPr>
        <w:ind w:left="2664" w:hanging="227"/>
      </w:pPr>
      <w:rPr>
        <w:rFonts w:hint="default"/>
      </w:rPr>
    </w:lvl>
    <w:lvl w:ilvl="6" w:tplc="DB04DC54">
      <w:start w:val="1"/>
      <w:numFmt w:val="bullet"/>
      <w:lvlText w:val="•"/>
      <w:lvlJc w:val="left"/>
      <w:pPr>
        <w:ind w:left="3175" w:hanging="227"/>
      </w:pPr>
      <w:rPr>
        <w:rFonts w:hint="default"/>
      </w:rPr>
    </w:lvl>
    <w:lvl w:ilvl="7" w:tplc="1042FAC6">
      <w:start w:val="1"/>
      <w:numFmt w:val="bullet"/>
      <w:lvlText w:val="•"/>
      <w:lvlJc w:val="left"/>
      <w:pPr>
        <w:ind w:left="3685" w:hanging="227"/>
      </w:pPr>
      <w:rPr>
        <w:rFonts w:hint="default"/>
      </w:rPr>
    </w:lvl>
    <w:lvl w:ilvl="8" w:tplc="28CC7930">
      <w:start w:val="1"/>
      <w:numFmt w:val="bullet"/>
      <w:lvlText w:val="•"/>
      <w:lvlJc w:val="left"/>
      <w:pPr>
        <w:ind w:left="4196" w:hanging="227"/>
      </w:pPr>
      <w:rPr>
        <w:rFonts w:hint="default"/>
      </w:rPr>
    </w:lvl>
  </w:abstractNum>
  <w:abstractNum w:abstractNumId="183" w15:restartNumberingAfterBreak="0">
    <w:nsid w:val="21BF55BF"/>
    <w:multiLevelType w:val="hybridMultilevel"/>
    <w:tmpl w:val="788CF9E2"/>
    <w:lvl w:ilvl="0" w:tplc="1C8C7902">
      <w:start w:val="1"/>
      <w:numFmt w:val="decimal"/>
      <w:lvlText w:val="%1)"/>
      <w:lvlJc w:val="left"/>
      <w:pPr>
        <w:ind w:left="113" w:hanging="195"/>
        <w:jc w:val="left"/>
      </w:pPr>
      <w:rPr>
        <w:rFonts w:ascii="Times New Roman" w:eastAsia="Times New Roman" w:hAnsi="Times New Roman" w:hint="default"/>
        <w:color w:val="231F20"/>
        <w:sz w:val="18"/>
        <w:szCs w:val="18"/>
      </w:rPr>
    </w:lvl>
    <w:lvl w:ilvl="1" w:tplc="A4B8BF1E">
      <w:start w:val="1"/>
      <w:numFmt w:val="lowerLetter"/>
      <w:lvlText w:val="%2)"/>
      <w:lvlJc w:val="left"/>
      <w:pPr>
        <w:ind w:left="113" w:hanging="200"/>
        <w:jc w:val="left"/>
      </w:pPr>
      <w:rPr>
        <w:rFonts w:ascii="Times New Roman" w:eastAsia="Times New Roman" w:hAnsi="Times New Roman" w:hint="default"/>
        <w:color w:val="231F20"/>
        <w:sz w:val="18"/>
        <w:szCs w:val="18"/>
      </w:rPr>
    </w:lvl>
    <w:lvl w:ilvl="2" w:tplc="8806CFE4">
      <w:start w:val="1"/>
      <w:numFmt w:val="decimal"/>
      <w:lvlText w:val="%3)"/>
      <w:lvlJc w:val="left"/>
      <w:pPr>
        <w:ind w:left="113" w:hanging="195"/>
        <w:jc w:val="left"/>
      </w:pPr>
      <w:rPr>
        <w:rFonts w:ascii="Times New Roman" w:eastAsia="Times New Roman" w:hAnsi="Times New Roman" w:hint="default"/>
        <w:color w:val="231F20"/>
        <w:sz w:val="18"/>
        <w:szCs w:val="18"/>
      </w:rPr>
    </w:lvl>
    <w:lvl w:ilvl="3" w:tplc="F30E1F86">
      <w:start w:val="1"/>
      <w:numFmt w:val="bullet"/>
      <w:lvlText w:val="•"/>
      <w:lvlJc w:val="left"/>
      <w:pPr>
        <w:ind w:left="113" w:hanging="195"/>
      </w:pPr>
      <w:rPr>
        <w:rFonts w:hint="default"/>
      </w:rPr>
    </w:lvl>
    <w:lvl w:ilvl="4" w:tplc="D514E220">
      <w:start w:val="1"/>
      <w:numFmt w:val="bullet"/>
      <w:lvlText w:val="•"/>
      <w:lvlJc w:val="left"/>
      <w:pPr>
        <w:ind w:left="113" w:hanging="195"/>
      </w:pPr>
      <w:rPr>
        <w:rFonts w:hint="default"/>
      </w:rPr>
    </w:lvl>
    <w:lvl w:ilvl="5" w:tplc="79BA4F76">
      <w:start w:val="1"/>
      <w:numFmt w:val="bullet"/>
      <w:lvlText w:val="•"/>
      <w:lvlJc w:val="left"/>
      <w:pPr>
        <w:ind w:left="113" w:hanging="195"/>
      </w:pPr>
      <w:rPr>
        <w:rFonts w:hint="default"/>
      </w:rPr>
    </w:lvl>
    <w:lvl w:ilvl="6" w:tplc="B5E24C32">
      <w:start w:val="1"/>
      <w:numFmt w:val="bullet"/>
      <w:lvlText w:val="•"/>
      <w:lvlJc w:val="left"/>
      <w:pPr>
        <w:ind w:left="112" w:hanging="195"/>
      </w:pPr>
      <w:rPr>
        <w:rFonts w:hint="default"/>
      </w:rPr>
    </w:lvl>
    <w:lvl w:ilvl="7" w:tplc="87E043CC">
      <w:start w:val="1"/>
      <w:numFmt w:val="bullet"/>
      <w:lvlText w:val="•"/>
      <w:lvlJc w:val="left"/>
      <w:pPr>
        <w:ind w:left="112" w:hanging="195"/>
      </w:pPr>
      <w:rPr>
        <w:rFonts w:hint="default"/>
      </w:rPr>
    </w:lvl>
    <w:lvl w:ilvl="8" w:tplc="5CE2D972">
      <w:start w:val="1"/>
      <w:numFmt w:val="bullet"/>
      <w:lvlText w:val="•"/>
      <w:lvlJc w:val="left"/>
      <w:pPr>
        <w:ind w:left="112" w:hanging="195"/>
      </w:pPr>
      <w:rPr>
        <w:rFonts w:hint="default"/>
      </w:rPr>
    </w:lvl>
  </w:abstractNum>
  <w:abstractNum w:abstractNumId="184" w15:restartNumberingAfterBreak="0">
    <w:nsid w:val="21E3363D"/>
    <w:multiLevelType w:val="hybridMultilevel"/>
    <w:tmpl w:val="F66669E2"/>
    <w:lvl w:ilvl="0" w:tplc="7AE0557A">
      <w:start w:val="1"/>
      <w:numFmt w:val="lowerRoman"/>
      <w:lvlText w:val="(%1)"/>
      <w:lvlJc w:val="left"/>
      <w:pPr>
        <w:ind w:left="111" w:hanging="215"/>
        <w:jc w:val="left"/>
      </w:pPr>
      <w:rPr>
        <w:rFonts w:ascii="Times New Roman" w:eastAsia="Times New Roman" w:hAnsi="Times New Roman" w:hint="default"/>
        <w:color w:val="231F20"/>
        <w:sz w:val="18"/>
        <w:szCs w:val="18"/>
      </w:rPr>
    </w:lvl>
    <w:lvl w:ilvl="1" w:tplc="AFB2D892">
      <w:start w:val="1"/>
      <w:numFmt w:val="bullet"/>
      <w:lvlText w:val="•"/>
      <w:lvlJc w:val="left"/>
      <w:pPr>
        <w:ind w:left="621" w:hanging="215"/>
      </w:pPr>
      <w:rPr>
        <w:rFonts w:hint="default"/>
      </w:rPr>
    </w:lvl>
    <w:lvl w:ilvl="2" w:tplc="DECA70C0">
      <w:start w:val="1"/>
      <w:numFmt w:val="bullet"/>
      <w:lvlText w:val="•"/>
      <w:lvlJc w:val="left"/>
      <w:pPr>
        <w:ind w:left="1132" w:hanging="215"/>
      </w:pPr>
      <w:rPr>
        <w:rFonts w:hint="default"/>
      </w:rPr>
    </w:lvl>
    <w:lvl w:ilvl="3" w:tplc="102CE3BA">
      <w:start w:val="1"/>
      <w:numFmt w:val="bullet"/>
      <w:lvlText w:val="•"/>
      <w:lvlJc w:val="left"/>
      <w:pPr>
        <w:ind w:left="1643" w:hanging="215"/>
      </w:pPr>
      <w:rPr>
        <w:rFonts w:hint="default"/>
      </w:rPr>
    </w:lvl>
    <w:lvl w:ilvl="4" w:tplc="02D852F6">
      <w:start w:val="1"/>
      <w:numFmt w:val="bullet"/>
      <w:lvlText w:val="•"/>
      <w:lvlJc w:val="left"/>
      <w:pPr>
        <w:ind w:left="2153" w:hanging="215"/>
      </w:pPr>
      <w:rPr>
        <w:rFonts w:hint="default"/>
      </w:rPr>
    </w:lvl>
    <w:lvl w:ilvl="5" w:tplc="1F624524">
      <w:start w:val="1"/>
      <w:numFmt w:val="bullet"/>
      <w:lvlText w:val="•"/>
      <w:lvlJc w:val="left"/>
      <w:pPr>
        <w:ind w:left="2664" w:hanging="215"/>
      </w:pPr>
      <w:rPr>
        <w:rFonts w:hint="default"/>
      </w:rPr>
    </w:lvl>
    <w:lvl w:ilvl="6" w:tplc="DF9E3E5C">
      <w:start w:val="1"/>
      <w:numFmt w:val="bullet"/>
      <w:lvlText w:val="•"/>
      <w:lvlJc w:val="left"/>
      <w:pPr>
        <w:ind w:left="3174" w:hanging="215"/>
      </w:pPr>
      <w:rPr>
        <w:rFonts w:hint="default"/>
      </w:rPr>
    </w:lvl>
    <w:lvl w:ilvl="7" w:tplc="A1F6DC9E">
      <w:start w:val="1"/>
      <w:numFmt w:val="bullet"/>
      <w:lvlText w:val="•"/>
      <w:lvlJc w:val="left"/>
      <w:pPr>
        <w:ind w:left="3685" w:hanging="215"/>
      </w:pPr>
      <w:rPr>
        <w:rFonts w:hint="default"/>
      </w:rPr>
    </w:lvl>
    <w:lvl w:ilvl="8" w:tplc="44A25D2E">
      <w:start w:val="1"/>
      <w:numFmt w:val="bullet"/>
      <w:lvlText w:val="•"/>
      <w:lvlJc w:val="left"/>
      <w:pPr>
        <w:ind w:left="4195" w:hanging="215"/>
      </w:pPr>
      <w:rPr>
        <w:rFonts w:hint="default"/>
      </w:rPr>
    </w:lvl>
  </w:abstractNum>
  <w:abstractNum w:abstractNumId="185" w15:restartNumberingAfterBreak="0">
    <w:nsid w:val="21ED4950"/>
    <w:multiLevelType w:val="hybridMultilevel"/>
    <w:tmpl w:val="924287C8"/>
    <w:lvl w:ilvl="0" w:tplc="6826ECA8">
      <w:start w:val="1"/>
      <w:numFmt w:val="decimal"/>
      <w:lvlText w:val="%1)"/>
      <w:lvlJc w:val="left"/>
      <w:pPr>
        <w:ind w:left="114" w:hanging="202"/>
        <w:jc w:val="left"/>
      </w:pPr>
      <w:rPr>
        <w:rFonts w:ascii="Times New Roman" w:eastAsia="Times New Roman" w:hAnsi="Times New Roman" w:hint="default"/>
        <w:color w:val="231F20"/>
        <w:sz w:val="18"/>
        <w:szCs w:val="18"/>
      </w:rPr>
    </w:lvl>
    <w:lvl w:ilvl="1" w:tplc="A8240826">
      <w:start w:val="1"/>
      <w:numFmt w:val="bullet"/>
      <w:lvlText w:val="•"/>
      <w:lvlJc w:val="left"/>
      <w:pPr>
        <w:ind w:left="635" w:hanging="202"/>
      </w:pPr>
      <w:rPr>
        <w:rFonts w:hint="default"/>
      </w:rPr>
    </w:lvl>
    <w:lvl w:ilvl="2" w:tplc="0E32D976">
      <w:start w:val="1"/>
      <w:numFmt w:val="bullet"/>
      <w:lvlText w:val="•"/>
      <w:lvlJc w:val="left"/>
      <w:pPr>
        <w:ind w:left="1156" w:hanging="202"/>
      </w:pPr>
      <w:rPr>
        <w:rFonts w:hint="default"/>
      </w:rPr>
    </w:lvl>
    <w:lvl w:ilvl="3" w:tplc="1C92831C">
      <w:start w:val="1"/>
      <w:numFmt w:val="bullet"/>
      <w:lvlText w:val="•"/>
      <w:lvlJc w:val="left"/>
      <w:pPr>
        <w:ind w:left="1677" w:hanging="202"/>
      </w:pPr>
      <w:rPr>
        <w:rFonts w:hint="default"/>
      </w:rPr>
    </w:lvl>
    <w:lvl w:ilvl="4" w:tplc="2698E0B0">
      <w:start w:val="1"/>
      <w:numFmt w:val="bullet"/>
      <w:lvlText w:val="•"/>
      <w:lvlJc w:val="left"/>
      <w:pPr>
        <w:ind w:left="2197" w:hanging="202"/>
      </w:pPr>
      <w:rPr>
        <w:rFonts w:hint="default"/>
      </w:rPr>
    </w:lvl>
    <w:lvl w:ilvl="5" w:tplc="81DE8752">
      <w:start w:val="1"/>
      <w:numFmt w:val="bullet"/>
      <w:lvlText w:val="•"/>
      <w:lvlJc w:val="left"/>
      <w:pPr>
        <w:ind w:left="2718" w:hanging="202"/>
      </w:pPr>
      <w:rPr>
        <w:rFonts w:hint="default"/>
      </w:rPr>
    </w:lvl>
    <w:lvl w:ilvl="6" w:tplc="DBB441A0">
      <w:start w:val="1"/>
      <w:numFmt w:val="bullet"/>
      <w:lvlText w:val="•"/>
      <w:lvlJc w:val="left"/>
      <w:pPr>
        <w:ind w:left="3239" w:hanging="202"/>
      </w:pPr>
      <w:rPr>
        <w:rFonts w:hint="default"/>
      </w:rPr>
    </w:lvl>
    <w:lvl w:ilvl="7" w:tplc="2108713E">
      <w:start w:val="1"/>
      <w:numFmt w:val="bullet"/>
      <w:lvlText w:val="•"/>
      <w:lvlJc w:val="left"/>
      <w:pPr>
        <w:ind w:left="3760" w:hanging="202"/>
      </w:pPr>
      <w:rPr>
        <w:rFonts w:hint="default"/>
      </w:rPr>
    </w:lvl>
    <w:lvl w:ilvl="8" w:tplc="F5D22EF0">
      <w:start w:val="1"/>
      <w:numFmt w:val="bullet"/>
      <w:lvlText w:val="•"/>
      <w:lvlJc w:val="left"/>
      <w:pPr>
        <w:ind w:left="4281" w:hanging="202"/>
      </w:pPr>
      <w:rPr>
        <w:rFonts w:hint="default"/>
      </w:rPr>
    </w:lvl>
  </w:abstractNum>
  <w:abstractNum w:abstractNumId="186" w15:restartNumberingAfterBreak="0">
    <w:nsid w:val="227D50B9"/>
    <w:multiLevelType w:val="hybridMultilevel"/>
    <w:tmpl w:val="1E6A4FF0"/>
    <w:lvl w:ilvl="0" w:tplc="2A4E4BD8">
      <w:start w:val="1"/>
      <w:numFmt w:val="decimal"/>
      <w:lvlText w:val="%1)"/>
      <w:lvlJc w:val="left"/>
      <w:pPr>
        <w:ind w:left="705" w:hanging="195"/>
        <w:jc w:val="left"/>
      </w:pPr>
      <w:rPr>
        <w:rFonts w:ascii="Times New Roman" w:eastAsia="Times New Roman" w:hAnsi="Times New Roman" w:hint="default"/>
        <w:color w:val="231F20"/>
        <w:sz w:val="18"/>
        <w:szCs w:val="18"/>
      </w:rPr>
    </w:lvl>
    <w:lvl w:ilvl="1" w:tplc="1F44D5DA">
      <w:start w:val="1"/>
      <w:numFmt w:val="bullet"/>
      <w:lvlText w:val="•"/>
      <w:lvlJc w:val="left"/>
      <w:pPr>
        <w:ind w:left="1156" w:hanging="195"/>
      </w:pPr>
      <w:rPr>
        <w:rFonts w:hint="default"/>
      </w:rPr>
    </w:lvl>
    <w:lvl w:ilvl="2" w:tplc="B1C8F410">
      <w:start w:val="1"/>
      <w:numFmt w:val="bullet"/>
      <w:lvlText w:val="•"/>
      <w:lvlJc w:val="left"/>
      <w:pPr>
        <w:ind w:left="1607" w:hanging="195"/>
      </w:pPr>
      <w:rPr>
        <w:rFonts w:hint="default"/>
      </w:rPr>
    </w:lvl>
    <w:lvl w:ilvl="3" w:tplc="C29A2964">
      <w:start w:val="1"/>
      <w:numFmt w:val="bullet"/>
      <w:lvlText w:val="•"/>
      <w:lvlJc w:val="left"/>
      <w:pPr>
        <w:ind w:left="2059" w:hanging="195"/>
      </w:pPr>
      <w:rPr>
        <w:rFonts w:hint="default"/>
      </w:rPr>
    </w:lvl>
    <w:lvl w:ilvl="4" w:tplc="519C38EC">
      <w:start w:val="1"/>
      <w:numFmt w:val="bullet"/>
      <w:lvlText w:val="•"/>
      <w:lvlJc w:val="left"/>
      <w:pPr>
        <w:ind w:left="2510" w:hanging="195"/>
      </w:pPr>
      <w:rPr>
        <w:rFonts w:hint="default"/>
      </w:rPr>
    </w:lvl>
    <w:lvl w:ilvl="5" w:tplc="166C8686">
      <w:start w:val="1"/>
      <w:numFmt w:val="bullet"/>
      <w:lvlText w:val="•"/>
      <w:lvlJc w:val="left"/>
      <w:pPr>
        <w:ind w:left="2961" w:hanging="195"/>
      </w:pPr>
      <w:rPr>
        <w:rFonts w:hint="default"/>
      </w:rPr>
    </w:lvl>
    <w:lvl w:ilvl="6" w:tplc="35D47DD4">
      <w:start w:val="1"/>
      <w:numFmt w:val="bullet"/>
      <w:lvlText w:val="•"/>
      <w:lvlJc w:val="left"/>
      <w:pPr>
        <w:ind w:left="3413" w:hanging="195"/>
      </w:pPr>
      <w:rPr>
        <w:rFonts w:hint="default"/>
      </w:rPr>
    </w:lvl>
    <w:lvl w:ilvl="7" w:tplc="CA50F28A">
      <w:start w:val="1"/>
      <w:numFmt w:val="bullet"/>
      <w:lvlText w:val="•"/>
      <w:lvlJc w:val="left"/>
      <w:pPr>
        <w:ind w:left="3864" w:hanging="195"/>
      </w:pPr>
      <w:rPr>
        <w:rFonts w:hint="default"/>
      </w:rPr>
    </w:lvl>
    <w:lvl w:ilvl="8" w:tplc="4C3E50F6">
      <w:start w:val="1"/>
      <w:numFmt w:val="bullet"/>
      <w:lvlText w:val="•"/>
      <w:lvlJc w:val="left"/>
      <w:pPr>
        <w:ind w:left="4316" w:hanging="195"/>
      </w:pPr>
      <w:rPr>
        <w:rFonts w:hint="default"/>
      </w:rPr>
    </w:lvl>
  </w:abstractNum>
  <w:abstractNum w:abstractNumId="187" w15:restartNumberingAfterBreak="0">
    <w:nsid w:val="22960EA6"/>
    <w:multiLevelType w:val="hybridMultilevel"/>
    <w:tmpl w:val="2FC8527C"/>
    <w:lvl w:ilvl="0" w:tplc="F6ACE5AA">
      <w:start w:val="1"/>
      <w:numFmt w:val="lowerRoman"/>
      <w:lvlText w:val="(%1)"/>
      <w:lvlJc w:val="left"/>
      <w:pPr>
        <w:ind w:left="115" w:hanging="213"/>
        <w:jc w:val="left"/>
      </w:pPr>
      <w:rPr>
        <w:rFonts w:ascii="Times New Roman" w:eastAsia="Times New Roman" w:hAnsi="Times New Roman" w:hint="default"/>
        <w:color w:val="231F20"/>
        <w:sz w:val="18"/>
        <w:szCs w:val="18"/>
      </w:rPr>
    </w:lvl>
    <w:lvl w:ilvl="1" w:tplc="417EEFFE">
      <w:start w:val="1"/>
      <w:numFmt w:val="bullet"/>
      <w:lvlText w:val="•"/>
      <w:lvlJc w:val="left"/>
      <w:pPr>
        <w:ind w:left="625" w:hanging="213"/>
      </w:pPr>
      <w:rPr>
        <w:rFonts w:hint="default"/>
      </w:rPr>
    </w:lvl>
    <w:lvl w:ilvl="2" w:tplc="8864E7D2">
      <w:start w:val="1"/>
      <w:numFmt w:val="bullet"/>
      <w:lvlText w:val="•"/>
      <w:lvlJc w:val="left"/>
      <w:pPr>
        <w:ind w:left="1136" w:hanging="213"/>
      </w:pPr>
      <w:rPr>
        <w:rFonts w:hint="default"/>
      </w:rPr>
    </w:lvl>
    <w:lvl w:ilvl="3" w:tplc="147299E0">
      <w:start w:val="1"/>
      <w:numFmt w:val="bullet"/>
      <w:lvlText w:val="•"/>
      <w:lvlJc w:val="left"/>
      <w:pPr>
        <w:ind w:left="1646" w:hanging="213"/>
      </w:pPr>
      <w:rPr>
        <w:rFonts w:hint="default"/>
      </w:rPr>
    </w:lvl>
    <w:lvl w:ilvl="4" w:tplc="9DECE74E">
      <w:start w:val="1"/>
      <w:numFmt w:val="bullet"/>
      <w:lvlText w:val="•"/>
      <w:lvlJc w:val="left"/>
      <w:pPr>
        <w:ind w:left="2157" w:hanging="213"/>
      </w:pPr>
      <w:rPr>
        <w:rFonts w:hint="default"/>
      </w:rPr>
    </w:lvl>
    <w:lvl w:ilvl="5" w:tplc="3CD4DB08">
      <w:start w:val="1"/>
      <w:numFmt w:val="bullet"/>
      <w:lvlText w:val="•"/>
      <w:lvlJc w:val="left"/>
      <w:pPr>
        <w:ind w:left="2667" w:hanging="213"/>
      </w:pPr>
      <w:rPr>
        <w:rFonts w:hint="default"/>
      </w:rPr>
    </w:lvl>
    <w:lvl w:ilvl="6" w:tplc="6BB67D94">
      <w:start w:val="1"/>
      <w:numFmt w:val="bullet"/>
      <w:lvlText w:val="•"/>
      <w:lvlJc w:val="left"/>
      <w:pPr>
        <w:ind w:left="3178" w:hanging="213"/>
      </w:pPr>
      <w:rPr>
        <w:rFonts w:hint="default"/>
      </w:rPr>
    </w:lvl>
    <w:lvl w:ilvl="7" w:tplc="3E0239F2">
      <w:start w:val="1"/>
      <w:numFmt w:val="bullet"/>
      <w:lvlText w:val="•"/>
      <w:lvlJc w:val="left"/>
      <w:pPr>
        <w:ind w:left="3688" w:hanging="213"/>
      </w:pPr>
      <w:rPr>
        <w:rFonts w:hint="default"/>
      </w:rPr>
    </w:lvl>
    <w:lvl w:ilvl="8" w:tplc="69FC7AFE">
      <w:start w:val="1"/>
      <w:numFmt w:val="bullet"/>
      <w:lvlText w:val="•"/>
      <w:lvlJc w:val="left"/>
      <w:pPr>
        <w:ind w:left="4198" w:hanging="213"/>
      </w:pPr>
      <w:rPr>
        <w:rFonts w:hint="default"/>
      </w:rPr>
    </w:lvl>
  </w:abstractNum>
  <w:abstractNum w:abstractNumId="188" w15:restartNumberingAfterBreak="0">
    <w:nsid w:val="22C510CF"/>
    <w:multiLevelType w:val="hybridMultilevel"/>
    <w:tmpl w:val="12F0D20C"/>
    <w:lvl w:ilvl="0" w:tplc="8E720F20">
      <w:start w:val="1"/>
      <w:numFmt w:val="decimal"/>
      <w:lvlText w:val="%1)"/>
      <w:lvlJc w:val="left"/>
      <w:pPr>
        <w:ind w:left="111" w:hanging="195"/>
        <w:jc w:val="left"/>
      </w:pPr>
      <w:rPr>
        <w:rFonts w:ascii="Times New Roman" w:eastAsia="Times New Roman" w:hAnsi="Times New Roman" w:hint="default"/>
        <w:color w:val="231F20"/>
        <w:sz w:val="18"/>
        <w:szCs w:val="18"/>
      </w:rPr>
    </w:lvl>
    <w:lvl w:ilvl="1" w:tplc="97A89B72">
      <w:start w:val="1"/>
      <w:numFmt w:val="lowerLetter"/>
      <w:lvlText w:val="%2)"/>
      <w:lvlJc w:val="left"/>
      <w:pPr>
        <w:ind w:left="111" w:hanging="202"/>
        <w:jc w:val="left"/>
      </w:pPr>
      <w:rPr>
        <w:rFonts w:ascii="Times New Roman" w:eastAsia="Times New Roman" w:hAnsi="Times New Roman" w:hint="default"/>
        <w:color w:val="231F20"/>
        <w:sz w:val="18"/>
        <w:szCs w:val="18"/>
      </w:rPr>
    </w:lvl>
    <w:lvl w:ilvl="2" w:tplc="E4702BEC">
      <w:start w:val="1"/>
      <w:numFmt w:val="bullet"/>
      <w:lvlText w:val="•"/>
      <w:lvlJc w:val="left"/>
      <w:pPr>
        <w:ind w:left="678" w:hanging="202"/>
      </w:pPr>
      <w:rPr>
        <w:rFonts w:hint="default"/>
      </w:rPr>
    </w:lvl>
    <w:lvl w:ilvl="3" w:tplc="4ED8059E">
      <w:start w:val="1"/>
      <w:numFmt w:val="bullet"/>
      <w:lvlText w:val="•"/>
      <w:lvlJc w:val="left"/>
      <w:pPr>
        <w:ind w:left="1245" w:hanging="202"/>
      </w:pPr>
      <w:rPr>
        <w:rFonts w:hint="default"/>
      </w:rPr>
    </w:lvl>
    <w:lvl w:ilvl="4" w:tplc="B9300E94">
      <w:start w:val="1"/>
      <w:numFmt w:val="bullet"/>
      <w:lvlText w:val="•"/>
      <w:lvlJc w:val="left"/>
      <w:pPr>
        <w:ind w:left="1812" w:hanging="202"/>
      </w:pPr>
      <w:rPr>
        <w:rFonts w:hint="default"/>
      </w:rPr>
    </w:lvl>
    <w:lvl w:ilvl="5" w:tplc="C2C44F4C">
      <w:start w:val="1"/>
      <w:numFmt w:val="bullet"/>
      <w:lvlText w:val="•"/>
      <w:lvlJc w:val="left"/>
      <w:pPr>
        <w:ind w:left="2379" w:hanging="202"/>
      </w:pPr>
      <w:rPr>
        <w:rFonts w:hint="default"/>
      </w:rPr>
    </w:lvl>
    <w:lvl w:ilvl="6" w:tplc="89027810">
      <w:start w:val="1"/>
      <w:numFmt w:val="bullet"/>
      <w:lvlText w:val="•"/>
      <w:lvlJc w:val="left"/>
      <w:pPr>
        <w:ind w:left="2947" w:hanging="202"/>
      </w:pPr>
      <w:rPr>
        <w:rFonts w:hint="default"/>
      </w:rPr>
    </w:lvl>
    <w:lvl w:ilvl="7" w:tplc="7A8E411E">
      <w:start w:val="1"/>
      <w:numFmt w:val="bullet"/>
      <w:lvlText w:val="•"/>
      <w:lvlJc w:val="left"/>
      <w:pPr>
        <w:ind w:left="3514" w:hanging="202"/>
      </w:pPr>
      <w:rPr>
        <w:rFonts w:hint="default"/>
      </w:rPr>
    </w:lvl>
    <w:lvl w:ilvl="8" w:tplc="9DAE86D0">
      <w:start w:val="1"/>
      <w:numFmt w:val="bullet"/>
      <w:lvlText w:val="•"/>
      <w:lvlJc w:val="left"/>
      <w:pPr>
        <w:ind w:left="4081" w:hanging="202"/>
      </w:pPr>
      <w:rPr>
        <w:rFonts w:hint="default"/>
      </w:rPr>
    </w:lvl>
  </w:abstractNum>
  <w:abstractNum w:abstractNumId="189" w15:restartNumberingAfterBreak="0">
    <w:nsid w:val="234C520D"/>
    <w:multiLevelType w:val="hybridMultilevel"/>
    <w:tmpl w:val="F990A248"/>
    <w:lvl w:ilvl="0" w:tplc="3EB0430C">
      <w:start w:val="1"/>
      <w:numFmt w:val="decimal"/>
      <w:lvlText w:val="%1)"/>
      <w:lvlJc w:val="left"/>
      <w:pPr>
        <w:ind w:left="702" w:hanging="195"/>
        <w:jc w:val="left"/>
      </w:pPr>
      <w:rPr>
        <w:rFonts w:ascii="Times New Roman" w:eastAsia="Times New Roman" w:hAnsi="Times New Roman" w:hint="default"/>
        <w:color w:val="231F20"/>
        <w:sz w:val="18"/>
        <w:szCs w:val="18"/>
      </w:rPr>
    </w:lvl>
    <w:lvl w:ilvl="1" w:tplc="84D8CB1A">
      <w:start w:val="1"/>
      <w:numFmt w:val="lowerLetter"/>
      <w:lvlText w:val="%2)"/>
      <w:lvlJc w:val="left"/>
      <w:pPr>
        <w:ind w:left="111" w:hanging="242"/>
        <w:jc w:val="left"/>
      </w:pPr>
      <w:rPr>
        <w:rFonts w:ascii="Times New Roman" w:eastAsia="Times New Roman" w:hAnsi="Times New Roman" w:hint="default"/>
        <w:color w:val="231F20"/>
        <w:sz w:val="18"/>
        <w:szCs w:val="18"/>
      </w:rPr>
    </w:lvl>
    <w:lvl w:ilvl="2" w:tplc="20AE02F0">
      <w:start w:val="1"/>
      <w:numFmt w:val="decimal"/>
      <w:lvlText w:val="%3)"/>
      <w:lvlJc w:val="left"/>
      <w:pPr>
        <w:ind w:left="112" w:hanging="229"/>
        <w:jc w:val="left"/>
      </w:pPr>
      <w:rPr>
        <w:rFonts w:ascii="Times New Roman" w:eastAsia="Times New Roman" w:hAnsi="Times New Roman" w:hint="default"/>
        <w:color w:val="231F20"/>
        <w:sz w:val="18"/>
        <w:szCs w:val="18"/>
      </w:rPr>
    </w:lvl>
    <w:lvl w:ilvl="3" w:tplc="22DA6BE0">
      <w:start w:val="1"/>
      <w:numFmt w:val="bullet"/>
      <w:lvlText w:val="•"/>
      <w:lvlJc w:val="left"/>
      <w:pPr>
        <w:ind w:left="1266" w:hanging="229"/>
      </w:pPr>
      <w:rPr>
        <w:rFonts w:hint="default"/>
      </w:rPr>
    </w:lvl>
    <w:lvl w:ilvl="4" w:tplc="08CE2994">
      <w:start w:val="1"/>
      <w:numFmt w:val="bullet"/>
      <w:lvlText w:val="•"/>
      <w:lvlJc w:val="left"/>
      <w:pPr>
        <w:ind w:left="1830" w:hanging="229"/>
      </w:pPr>
      <w:rPr>
        <w:rFonts w:hint="default"/>
      </w:rPr>
    </w:lvl>
    <w:lvl w:ilvl="5" w:tplc="98F8EC78">
      <w:start w:val="1"/>
      <w:numFmt w:val="bullet"/>
      <w:lvlText w:val="•"/>
      <w:lvlJc w:val="left"/>
      <w:pPr>
        <w:ind w:left="2394" w:hanging="229"/>
      </w:pPr>
      <w:rPr>
        <w:rFonts w:hint="default"/>
      </w:rPr>
    </w:lvl>
    <w:lvl w:ilvl="6" w:tplc="7AA0A90C">
      <w:start w:val="1"/>
      <w:numFmt w:val="bullet"/>
      <w:lvlText w:val="•"/>
      <w:lvlJc w:val="left"/>
      <w:pPr>
        <w:ind w:left="2958" w:hanging="229"/>
      </w:pPr>
      <w:rPr>
        <w:rFonts w:hint="default"/>
      </w:rPr>
    </w:lvl>
    <w:lvl w:ilvl="7" w:tplc="B4F6E2C4">
      <w:start w:val="1"/>
      <w:numFmt w:val="bullet"/>
      <w:lvlText w:val="•"/>
      <w:lvlJc w:val="left"/>
      <w:pPr>
        <w:ind w:left="3522" w:hanging="229"/>
      </w:pPr>
      <w:rPr>
        <w:rFonts w:hint="default"/>
      </w:rPr>
    </w:lvl>
    <w:lvl w:ilvl="8" w:tplc="F838446C">
      <w:start w:val="1"/>
      <w:numFmt w:val="bullet"/>
      <w:lvlText w:val="•"/>
      <w:lvlJc w:val="left"/>
      <w:pPr>
        <w:ind w:left="4087" w:hanging="229"/>
      </w:pPr>
      <w:rPr>
        <w:rFonts w:hint="default"/>
      </w:rPr>
    </w:lvl>
  </w:abstractNum>
  <w:abstractNum w:abstractNumId="190" w15:restartNumberingAfterBreak="0">
    <w:nsid w:val="237E4F54"/>
    <w:multiLevelType w:val="hybridMultilevel"/>
    <w:tmpl w:val="0D92EA3E"/>
    <w:lvl w:ilvl="0" w:tplc="CA188D3C">
      <w:start w:val="1"/>
      <w:numFmt w:val="decimal"/>
      <w:lvlText w:val="%1)"/>
      <w:lvlJc w:val="left"/>
      <w:pPr>
        <w:ind w:left="706" w:hanging="195"/>
        <w:jc w:val="left"/>
      </w:pPr>
      <w:rPr>
        <w:rFonts w:ascii="Times New Roman" w:eastAsia="Times New Roman" w:hAnsi="Times New Roman" w:hint="default"/>
        <w:color w:val="231F20"/>
        <w:sz w:val="18"/>
        <w:szCs w:val="18"/>
      </w:rPr>
    </w:lvl>
    <w:lvl w:ilvl="1" w:tplc="E040B13E">
      <w:start w:val="1"/>
      <w:numFmt w:val="bullet"/>
      <w:lvlText w:val="•"/>
      <w:lvlJc w:val="left"/>
      <w:pPr>
        <w:ind w:left="1168" w:hanging="195"/>
      </w:pPr>
      <w:rPr>
        <w:rFonts w:hint="default"/>
      </w:rPr>
    </w:lvl>
    <w:lvl w:ilvl="2" w:tplc="3CDC4F04">
      <w:start w:val="1"/>
      <w:numFmt w:val="bullet"/>
      <w:lvlText w:val="•"/>
      <w:lvlJc w:val="left"/>
      <w:pPr>
        <w:ind w:left="1629" w:hanging="195"/>
      </w:pPr>
      <w:rPr>
        <w:rFonts w:hint="default"/>
      </w:rPr>
    </w:lvl>
    <w:lvl w:ilvl="3" w:tplc="BA840CC8">
      <w:start w:val="1"/>
      <w:numFmt w:val="bullet"/>
      <w:lvlText w:val="•"/>
      <w:lvlJc w:val="left"/>
      <w:pPr>
        <w:ind w:left="2091" w:hanging="195"/>
      </w:pPr>
      <w:rPr>
        <w:rFonts w:hint="default"/>
      </w:rPr>
    </w:lvl>
    <w:lvl w:ilvl="4" w:tplc="D7AA3D5C">
      <w:start w:val="1"/>
      <w:numFmt w:val="bullet"/>
      <w:lvlText w:val="•"/>
      <w:lvlJc w:val="left"/>
      <w:pPr>
        <w:ind w:left="2553" w:hanging="195"/>
      </w:pPr>
      <w:rPr>
        <w:rFonts w:hint="default"/>
      </w:rPr>
    </w:lvl>
    <w:lvl w:ilvl="5" w:tplc="55B80C6E">
      <w:start w:val="1"/>
      <w:numFmt w:val="bullet"/>
      <w:lvlText w:val="•"/>
      <w:lvlJc w:val="left"/>
      <w:pPr>
        <w:ind w:left="3015" w:hanging="195"/>
      </w:pPr>
      <w:rPr>
        <w:rFonts w:hint="default"/>
      </w:rPr>
    </w:lvl>
    <w:lvl w:ilvl="6" w:tplc="3588FB40">
      <w:start w:val="1"/>
      <w:numFmt w:val="bullet"/>
      <w:lvlText w:val="•"/>
      <w:lvlJc w:val="left"/>
      <w:pPr>
        <w:ind w:left="3476" w:hanging="195"/>
      </w:pPr>
      <w:rPr>
        <w:rFonts w:hint="default"/>
      </w:rPr>
    </w:lvl>
    <w:lvl w:ilvl="7" w:tplc="8A7E9CC4">
      <w:start w:val="1"/>
      <w:numFmt w:val="bullet"/>
      <w:lvlText w:val="•"/>
      <w:lvlJc w:val="left"/>
      <w:pPr>
        <w:ind w:left="3938" w:hanging="195"/>
      </w:pPr>
      <w:rPr>
        <w:rFonts w:hint="default"/>
      </w:rPr>
    </w:lvl>
    <w:lvl w:ilvl="8" w:tplc="97F88906">
      <w:start w:val="1"/>
      <w:numFmt w:val="bullet"/>
      <w:lvlText w:val="•"/>
      <w:lvlJc w:val="left"/>
      <w:pPr>
        <w:ind w:left="4400" w:hanging="195"/>
      </w:pPr>
      <w:rPr>
        <w:rFonts w:hint="default"/>
      </w:rPr>
    </w:lvl>
  </w:abstractNum>
  <w:abstractNum w:abstractNumId="191" w15:restartNumberingAfterBreak="0">
    <w:nsid w:val="23CD385D"/>
    <w:multiLevelType w:val="hybridMultilevel"/>
    <w:tmpl w:val="EB944F42"/>
    <w:lvl w:ilvl="0" w:tplc="00E49596">
      <w:start w:val="1"/>
      <w:numFmt w:val="decimal"/>
      <w:lvlText w:val="%1)"/>
      <w:lvlJc w:val="left"/>
      <w:pPr>
        <w:ind w:left="114" w:hanging="195"/>
        <w:jc w:val="left"/>
      </w:pPr>
      <w:rPr>
        <w:rFonts w:ascii="Times New Roman" w:eastAsia="Times New Roman" w:hAnsi="Times New Roman" w:hint="default"/>
        <w:color w:val="231F20"/>
        <w:sz w:val="18"/>
        <w:szCs w:val="18"/>
      </w:rPr>
    </w:lvl>
    <w:lvl w:ilvl="1" w:tplc="2814EA28">
      <w:start w:val="1"/>
      <w:numFmt w:val="lowerLetter"/>
      <w:lvlText w:val="%2)"/>
      <w:lvlJc w:val="left"/>
      <w:pPr>
        <w:ind w:left="696" w:hanging="185"/>
        <w:jc w:val="left"/>
      </w:pPr>
      <w:rPr>
        <w:rFonts w:ascii="Times New Roman" w:eastAsia="Times New Roman" w:hAnsi="Times New Roman" w:hint="default"/>
        <w:color w:val="231F20"/>
        <w:sz w:val="18"/>
        <w:szCs w:val="18"/>
      </w:rPr>
    </w:lvl>
    <w:lvl w:ilvl="2" w:tplc="8D76800A">
      <w:start w:val="1"/>
      <w:numFmt w:val="decimal"/>
      <w:lvlText w:val="%3)"/>
      <w:lvlJc w:val="left"/>
      <w:pPr>
        <w:ind w:left="114" w:hanging="224"/>
        <w:jc w:val="left"/>
      </w:pPr>
      <w:rPr>
        <w:rFonts w:ascii="Times New Roman" w:eastAsia="Times New Roman" w:hAnsi="Times New Roman" w:hint="default"/>
        <w:color w:val="231F20"/>
        <w:sz w:val="18"/>
        <w:szCs w:val="18"/>
      </w:rPr>
    </w:lvl>
    <w:lvl w:ilvl="3" w:tplc="87CC143C">
      <w:start w:val="1"/>
      <w:numFmt w:val="bullet"/>
      <w:lvlText w:val="•"/>
      <w:lvlJc w:val="left"/>
      <w:pPr>
        <w:ind w:left="1261" w:hanging="224"/>
      </w:pPr>
      <w:rPr>
        <w:rFonts w:hint="default"/>
      </w:rPr>
    </w:lvl>
    <w:lvl w:ilvl="4" w:tplc="9824073C">
      <w:start w:val="1"/>
      <w:numFmt w:val="bullet"/>
      <w:lvlText w:val="•"/>
      <w:lvlJc w:val="left"/>
      <w:pPr>
        <w:ind w:left="1826" w:hanging="224"/>
      </w:pPr>
      <w:rPr>
        <w:rFonts w:hint="default"/>
      </w:rPr>
    </w:lvl>
    <w:lvl w:ilvl="5" w:tplc="C930BEF8">
      <w:start w:val="1"/>
      <w:numFmt w:val="bullet"/>
      <w:lvlText w:val="•"/>
      <w:lvlJc w:val="left"/>
      <w:pPr>
        <w:ind w:left="2391" w:hanging="224"/>
      </w:pPr>
      <w:rPr>
        <w:rFonts w:hint="default"/>
      </w:rPr>
    </w:lvl>
    <w:lvl w:ilvl="6" w:tplc="C5E8E9FA">
      <w:start w:val="1"/>
      <w:numFmt w:val="bullet"/>
      <w:lvlText w:val="•"/>
      <w:lvlJc w:val="left"/>
      <w:pPr>
        <w:ind w:left="2956" w:hanging="224"/>
      </w:pPr>
      <w:rPr>
        <w:rFonts w:hint="default"/>
      </w:rPr>
    </w:lvl>
    <w:lvl w:ilvl="7" w:tplc="D3AA9786">
      <w:start w:val="1"/>
      <w:numFmt w:val="bullet"/>
      <w:lvlText w:val="•"/>
      <w:lvlJc w:val="left"/>
      <w:pPr>
        <w:ind w:left="3521" w:hanging="224"/>
      </w:pPr>
      <w:rPr>
        <w:rFonts w:hint="default"/>
      </w:rPr>
    </w:lvl>
    <w:lvl w:ilvl="8" w:tplc="59EAB904">
      <w:start w:val="1"/>
      <w:numFmt w:val="bullet"/>
      <w:lvlText w:val="•"/>
      <w:lvlJc w:val="left"/>
      <w:pPr>
        <w:ind w:left="4087" w:hanging="224"/>
      </w:pPr>
      <w:rPr>
        <w:rFonts w:hint="default"/>
      </w:rPr>
    </w:lvl>
  </w:abstractNum>
  <w:abstractNum w:abstractNumId="192" w15:restartNumberingAfterBreak="0">
    <w:nsid w:val="23D7335B"/>
    <w:multiLevelType w:val="hybridMultilevel"/>
    <w:tmpl w:val="D67E284C"/>
    <w:lvl w:ilvl="0" w:tplc="5A96B5AE">
      <w:start w:val="1"/>
      <w:numFmt w:val="decimal"/>
      <w:lvlText w:val="%1)"/>
      <w:lvlJc w:val="left"/>
      <w:pPr>
        <w:ind w:left="115" w:hanging="207"/>
        <w:jc w:val="left"/>
      </w:pPr>
      <w:rPr>
        <w:rFonts w:ascii="Times New Roman" w:eastAsia="Times New Roman" w:hAnsi="Times New Roman" w:hint="default"/>
        <w:color w:val="231F20"/>
        <w:sz w:val="18"/>
        <w:szCs w:val="18"/>
      </w:rPr>
    </w:lvl>
    <w:lvl w:ilvl="1" w:tplc="56DCBD02">
      <w:start w:val="1"/>
      <w:numFmt w:val="bullet"/>
      <w:lvlText w:val="•"/>
      <w:lvlJc w:val="left"/>
      <w:pPr>
        <w:ind w:left="636" w:hanging="207"/>
      </w:pPr>
      <w:rPr>
        <w:rFonts w:hint="default"/>
      </w:rPr>
    </w:lvl>
    <w:lvl w:ilvl="2" w:tplc="64847BE0">
      <w:start w:val="1"/>
      <w:numFmt w:val="bullet"/>
      <w:lvlText w:val="•"/>
      <w:lvlJc w:val="left"/>
      <w:pPr>
        <w:ind w:left="1157" w:hanging="207"/>
      </w:pPr>
      <w:rPr>
        <w:rFonts w:hint="default"/>
      </w:rPr>
    </w:lvl>
    <w:lvl w:ilvl="3" w:tplc="B7AE38C6">
      <w:start w:val="1"/>
      <w:numFmt w:val="bullet"/>
      <w:lvlText w:val="•"/>
      <w:lvlJc w:val="left"/>
      <w:pPr>
        <w:ind w:left="1678" w:hanging="207"/>
      </w:pPr>
      <w:rPr>
        <w:rFonts w:hint="default"/>
      </w:rPr>
    </w:lvl>
    <w:lvl w:ilvl="4" w:tplc="66FE7FA8">
      <w:start w:val="1"/>
      <w:numFmt w:val="bullet"/>
      <w:lvlText w:val="•"/>
      <w:lvlJc w:val="left"/>
      <w:pPr>
        <w:ind w:left="2199" w:hanging="207"/>
      </w:pPr>
      <w:rPr>
        <w:rFonts w:hint="default"/>
      </w:rPr>
    </w:lvl>
    <w:lvl w:ilvl="5" w:tplc="D59E8C48">
      <w:start w:val="1"/>
      <w:numFmt w:val="bullet"/>
      <w:lvlText w:val="•"/>
      <w:lvlJc w:val="left"/>
      <w:pPr>
        <w:ind w:left="2719" w:hanging="207"/>
      </w:pPr>
      <w:rPr>
        <w:rFonts w:hint="default"/>
      </w:rPr>
    </w:lvl>
    <w:lvl w:ilvl="6" w:tplc="26CEFF00">
      <w:start w:val="1"/>
      <w:numFmt w:val="bullet"/>
      <w:lvlText w:val="•"/>
      <w:lvlJc w:val="left"/>
      <w:pPr>
        <w:ind w:left="3240" w:hanging="207"/>
      </w:pPr>
      <w:rPr>
        <w:rFonts w:hint="default"/>
      </w:rPr>
    </w:lvl>
    <w:lvl w:ilvl="7" w:tplc="4ECC5CBC">
      <w:start w:val="1"/>
      <w:numFmt w:val="bullet"/>
      <w:lvlText w:val="•"/>
      <w:lvlJc w:val="left"/>
      <w:pPr>
        <w:ind w:left="3761" w:hanging="207"/>
      </w:pPr>
      <w:rPr>
        <w:rFonts w:hint="default"/>
      </w:rPr>
    </w:lvl>
    <w:lvl w:ilvl="8" w:tplc="0EA05B84">
      <w:start w:val="1"/>
      <w:numFmt w:val="bullet"/>
      <w:lvlText w:val="•"/>
      <w:lvlJc w:val="left"/>
      <w:pPr>
        <w:ind w:left="4282" w:hanging="207"/>
      </w:pPr>
      <w:rPr>
        <w:rFonts w:hint="default"/>
      </w:rPr>
    </w:lvl>
  </w:abstractNum>
  <w:abstractNum w:abstractNumId="193" w15:restartNumberingAfterBreak="0">
    <w:nsid w:val="242268A5"/>
    <w:multiLevelType w:val="hybridMultilevel"/>
    <w:tmpl w:val="B01EE6FC"/>
    <w:lvl w:ilvl="0" w:tplc="02A4CDAC">
      <w:start w:val="1"/>
      <w:numFmt w:val="decimal"/>
      <w:lvlText w:val="%1)"/>
      <w:lvlJc w:val="left"/>
      <w:pPr>
        <w:ind w:left="115" w:hanging="200"/>
        <w:jc w:val="left"/>
      </w:pPr>
      <w:rPr>
        <w:rFonts w:ascii="Times New Roman" w:eastAsia="Times New Roman" w:hAnsi="Times New Roman" w:hint="default"/>
        <w:color w:val="231F20"/>
        <w:sz w:val="18"/>
        <w:szCs w:val="18"/>
      </w:rPr>
    </w:lvl>
    <w:lvl w:ilvl="1" w:tplc="F0A801CE">
      <w:start w:val="1"/>
      <w:numFmt w:val="bullet"/>
      <w:lvlText w:val="•"/>
      <w:lvlJc w:val="left"/>
      <w:pPr>
        <w:ind w:left="636" w:hanging="200"/>
      </w:pPr>
      <w:rPr>
        <w:rFonts w:hint="default"/>
      </w:rPr>
    </w:lvl>
    <w:lvl w:ilvl="2" w:tplc="A6C6846E">
      <w:start w:val="1"/>
      <w:numFmt w:val="bullet"/>
      <w:lvlText w:val="•"/>
      <w:lvlJc w:val="left"/>
      <w:pPr>
        <w:ind w:left="1157" w:hanging="200"/>
      </w:pPr>
      <w:rPr>
        <w:rFonts w:hint="default"/>
      </w:rPr>
    </w:lvl>
    <w:lvl w:ilvl="3" w:tplc="E40AD374">
      <w:start w:val="1"/>
      <w:numFmt w:val="bullet"/>
      <w:lvlText w:val="•"/>
      <w:lvlJc w:val="left"/>
      <w:pPr>
        <w:ind w:left="1677" w:hanging="200"/>
      </w:pPr>
      <w:rPr>
        <w:rFonts w:hint="default"/>
      </w:rPr>
    </w:lvl>
    <w:lvl w:ilvl="4" w:tplc="9FCCC0DA">
      <w:start w:val="1"/>
      <w:numFmt w:val="bullet"/>
      <w:lvlText w:val="•"/>
      <w:lvlJc w:val="left"/>
      <w:pPr>
        <w:ind w:left="2198" w:hanging="200"/>
      </w:pPr>
      <w:rPr>
        <w:rFonts w:hint="default"/>
      </w:rPr>
    </w:lvl>
    <w:lvl w:ilvl="5" w:tplc="F424D406">
      <w:start w:val="1"/>
      <w:numFmt w:val="bullet"/>
      <w:lvlText w:val="•"/>
      <w:lvlJc w:val="left"/>
      <w:pPr>
        <w:ind w:left="2719" w:hanging="200"/>
      </w:pPr>
      <w:rPr>
        <w:rFonts w:hint="default"/>
      </w:rPr>
    </w:lvl>
    <w:lvl w:ilvl="6" w:tplc="AB242990">
      <w:start w:val="1"/>
      <w:numFmt w:val="bullet"/>
      <w:lvlText w:val="•"/>
      <w:lvlJc w:val="left"/>
      <w:pPr>
        <w:ind w:left="3240" w:hanging="200"/>
      </w:pPr>
      <w:rPr>
        <w:rFonts w:hint="default"/>
      </w:rPr>
    </w:lvl>
    <w:lvl w:ilvl="7" w:tplc="EA3494C0">
      <w:start w:val="1"/>
      <w:numFmt w:val="bullet"/>
      <w:lvlText w:val="•"/>
      <w:lvlJc w:val="left"/>
      <w:pPr>
        <w:ind w:left="3761" w:hanging="200"/>
      </w:pPr>
      <w:rPr>
        <w:rFonts w:hint="default"/>
      </w:rPr>
    </w:lvl>
    <w:lvl w:ilvl="8" w:tplc="308E3ED8">
      <w:start w:val="1"/>
      <w:numFmt w:val="bullet"/>
      <w:lvlText w:val="•"/>
      <w:lvlJc w:val="left"/>
      <w:pPr>
        <w:ind w:left="4282" w:hanging="200"/>
      </w:pPr>
      <w:rPr>
        <w:rFonts w:hint="default"/>
      </w:rPr>
    </w:lvl>
  </w:abstractNum>
  <w:abstractNum w:abstractNumId="194" w15:restartNumberingAfterBreak="0">
    <w:nsid w:val="245F7FBF"/>
    <w:multiLevelType w:val="hybridMultilevel"/>
    <w:tmpl w:val="2AA8B8BA"/>
    <w:lvl w:ilvl="0" w:tplc="4476DB42">
      <w:start w:val="1"/>
      <w:numFmt w:val="decimal"/>
      <w:lvlText w:val="%1)"/>
      <w:lvlJc w:val="left"/>
      <w:pPr>
        <w:ind w:left="114" w:hanging="229"/>
        <w:jc w:val="left"/>
      </w:pPr>
      <w:rPr>
        <w:rFonts w:ascii="Times New Roman" w:eastAsia="Times New Roman" w:hAnsi="Times New Roman" w:hint="default"/>
        <w:color w:val="231F20"/>
        <w:sz w:val="18"/>
        <w:szCs w:val="18"/>
      </w:rPr>
    </w:lvl>
    <w:lvl w:ilvl="1" w:tplc="28C8D6F6">
      <w:start w:val="1"/>
      <w:numFmt w:val="bullet"/>
      <w:lvlText w:val="•"/>
      <w:lvlJc w:val="left"/>
      <w:pPr>
        <w:ind w:left="624" w:hanging="229"/>
      </w:pPr>
      <w:rPr>
        <w:rFonts w:hint="default"/>
      </w:rPr>
    </w:lvl>
    <w:lvl w:ilvl="2" w:tplc="293AF91E">
      <w:start w:val="1"/>
      <w:numFmt w:val="bullet"/>
      <w:lvlText w:val="•"/>
      <w:lvlJc w:val="left"/>
      <w:pPr>
        <w:ind w:left="1134" w:hanging="229"/>
      </w:pPr>
      <w:rPr>
        <w:rFonts w:hint="default"/>
      </w:rPr>
    </w:lvl>
    <w:lvl w:ilvl="3" w:tplc="A66C0C8A">
      <w:start w:val="1"/>
      <w:numFmt w:val="bullet"/>
      <w:lvlText w:val="•"/>
      <w:lvlJc w:val="left"/>
      <w:pPr>
        <w:ind w:left="1645" w:hanging="229"/>
      </w:pPr>
      <w:rPr>
        <w:rFonts w:hint="default"/>
      </w:rPr>
    </w:lvl>
    <w:lvl w:ilvl="4" w:tplc="8F46ED20">
      <w:start w:val="1"/>
      <w:numFmt w:val="bullet"/>
      <w:lvlText w:val="•"/>
      <w:lvlJc w:val="left"/>
      <w:pPr>
        <w:ind w:left="2155" w:hanging="229"/>
      </w:pPr>
      <w:rPr>
        <w:rFonts w:hint="default"/>
      </w:rPr>
    </w:lvl>
    <w:lvl w:ilvl="5" w:tplc="7B04ACD0">
      <w:start w:val="1"/>
      <w:numFmt w:val="bullet"/>
      <w:lvlText w:val="•"/>
      <w:lvlJc w:val="left"/>
      <w:pPr>
        <w:ind w:left="2666" w:hanging="229"/>
      </w:pPr>
      <w:rPr>
        <w:rFonts w:hint="default"/>
      </w:rPr>
    </w:lvl>
    <w:lvl w:ilvl="6" w:tplc="54F2629C">
      <w:start w:val="1"/>
      <w:numFmt w:val="bullet"/>
      <w:lvlText w:val="•"/>
      <w:lvlJc w:val="left"/>
      <w:pPr>
        <w:ind w:left="3176" w:hanging="229"/>
      </w:pPr>
      <w:rPr>
        <w:rFonts w:hint="default"/>
      </w:rPr>
    </w:lvl>
    <w:lvl w:ilvl="7" w:tplc="557A8F18">
      <w:start w:val="1"/>
      <w:numFmt w:val="bullet"/>
      <w:lvlText w:val="•"/>
      <w:lvlJc w:val="left"/>
      <w:pPr>
        <w:ind w:left="3687" w:hanging="229"/>
      </w:pPr>
      <w:rPr>
        <w:rFonts w:hint="default"/>
      </w:rPr>
    </w:lvl>
    <w:lvl w:ilvl="8" w:tplc="1D107474">
      <w:start w:val="1"/>
      <w:numFmt w:val="bullet"/>
      <w:lvlText w:val="•"/>
      <w:lvlJc w:val="left"/>
      <w:pPr>
        <w:ind w:left="4197" w:hanging="229"/>
      </w:pPr>
      <w:rPr>
        <w:rFonts w:hint="default"/>
      </w:rPr>
    </w:lvl>
  </w:abstractNum>
  <w:abstractNum w:abstractNumId="195" w15:restartNumberingAfterBreak="0">
    <w:nsid w:val="24922D5C"/>
    <w:multiLevelType w:val="hybridMultilevel"/>
    <w:tmpl w:val="D15A28D2"/>
    <w:lvl w:ilvl="0" w:tplc="680ACB86">
      <w:start w:val="1"/>
      <w:numFmt w:val="decimal"/>
      <w:lvlText w:val="%1)"/>
      <w:lvlJc w:val="left"/>
      <w:pPr>
        <w:ind w:left="114" w:hanging="198"/>
        <w:jc w:val="left"/>
      </w:pPr>
      <w:rPr>
        <w:rFonts w:ascii="Times New Roman" w:eastAsia="Times New Roman" w:hAnsi="Times New Roman" w:hint="default"/>
        <w:color w:val="231F20"/>
        <w:sz w:val="18"/>
        <w:szCs w:val="18"/>
      </w:rPr>
    </w:lvl>
    <w:lvl w:ilvl="1" w:tplc="7FBE09A8">
      <w:start w:val="1"/>
      <w:numFmt w:val="lowerLetter"/>
      <w:lvlText w:val="%2)"/>
      <w:lvlJc w:val="left"/>
      <w:pPr>
        <w:ind w:left="697" w:hanging="185"/>
        <w:jc w:val="left"/>
      </w:pPr>
      <w:rPr>
        <w:rFonts w:ascii="Times New Roman" w:eastAsia="Times New Roman" w:hAnsi="Times New Roman" w:hint="default"/>
        <w:color w:val="231F20"/>
        <w:sz w:val="18"/>
        <w:szCs w:val="18"/>
      </w:rPr>
    </w:lvl>
    <w:lvl w:ilvl="2" w:tplc="DCB47FA4">
      <w:start w:val="1"/>
      <w:numFmt w:val="decimal"/>
      <w:lvlText w:val="%3)"/>
      <w:lvlJc w:val="left"/>
      <w:pPr>
        <w:ind w:left="115" w:hanging="232"/>
        <w:jc w:val="left"/>
      </w:pPr>
      <w:rPr>
        <w:rFonts w:ascii="Times New Roman" w:eastAsia="Times New Roman" w:hAnsi="Times New Roman" w:hint="default"/>
        <w:color w:val="231F20"/>
        <w:sz w:val="18"/>
        <w:szCs w:val="18"/>
      </w:rPr>
    </w:lvl>
    <w:lvl w:ilvl="3" w:tplc="3A5ADE40">
      <w:start w:val="1"/>
      <w:numFmt w:val="bullet"/>
      <w:lvlText w:val="•"/>
      <w:lvlJc w:val="left"/>
      <w:pPr>
        <w:ind w:left="1275" w:hanging="232"/>
      </w:pPr>
      <w:rPr>
        <w:rFonts w:hint="default"/>
      </w:rPr>
    </w:lvl>
    <w:lvl w:ilvl="4" w:tplc="F55C752A">
      <w:start w:val="1"/>
      <w:numFmt w:val="bullet"/>
      <w:lvlText w:val="•"/>
      <w:lvlJc w:val="left"/>
      <w:pPr>
        <w:ind w:left="1854" w:hanging="232"/>
      </w:pPr>
      <w:rPr>
        <w:rFonts w:hint="default"/>
      </w:rPr>
    </w:lvl>
    <w:lvl w:ilvl="5" w:tplc="4B543A88">
      <w:start w:val="1"/>
      <w:numFmt w:val="bullet"/>
      <w:lvlText w:val="•"/>
      <w:lvlJc w:val="left"/>
      <w:pPr>
        <w:ind w:left="2432" w:hanging="232"/>
      </w:pPr>
      <w:rPr>
        <w:rFonts w:hint="default"/>
      </w:rPr>
    </w:lvl>
    <w:lvl w:ilvl="6" w:tplc="F71447E4">
      <w:start w:val="1"/>
      <w:numFmt w:val="bullet"/>
      <w:lvlText w:val="•"/>
      <w:lvlJc w:val="left"/>
      <w:pPr>
        <w:ind w:left="3011" w:hanging="232"/>
      </w:pPr>
      <w:rPr>
        <w:rFonts w:hint="default"/>
      </w:rPr>
    </w:lvl>
    <w:lvl w:ilvl="7" w:tplc="8AC88C86">
      <w:start w:val="1"/>
      <w:numFmt w:val="bullet"/>
      <w:lvlText w:val="•"/>
      <w:lvlJc w:val="left"/>
      <w:pPr>
        <w:ind w:left="3589" w:hanging="232"/>
      </w:pPr>
      <w:rPr>
        <w:rFonts w:hint="default"/>
      </w:rPr>
    </w:lvl>
    <w:lvl w:ilvl="8" w:tplc="96B8AEEE">
      <w:start w:val="1"/>
      <w:numFmt w:val="bullet"/>
      <w:lvlText w:val="•"/>
      <w:lvlJc w:val="left"/>
      <w:pPr>
        <w:ind w:left="4167" w:hanging="232"/>
      </w:pPr>
      <w:rPr>
        <w:rFonts w:hint="default"/>
      </w:rPr>
    </w:lvl>
  </w:abstractNum>
  <w:abstractNum w:abstractNumId="196" w15:restartNumberingAfterBreak="0">
    <w:nsid w:val="249F2F81"/>
    <w:multiLevelType w:val="hybridMultilevel"/>
    <w:tmpl w:val="6E1CCA04"/>
    <w:lvl w:ilvl="0" w:tplc="A2FC159A">
      <w:start w:val="1"/>
      <w:numFmt w:val="lowerRoman"/>
      <w:lvlText w:val="(%1)"/>
      <w:lvlJc w:val="left"/>
      <w:pPr>
        <w:ind w:left="110" w:hanging="227"/>
        <w:jc w:val="left"/>
      </w:pPr>
      <w:rPr>
        <w:rFonts w:ascii="Times New Roman" w:eastAsia="Times New Roman" w:hAnsi="Times New Roman" w:hint="default"/>
        <w:color w:val="231F20"/>
        <w:sz w:val="18"/>
        <w:szCs w:val="18"/>
      </w:rPr>
    </w:lvl>
    <w:lvl w:ilvl="1" w:tplc="39EC814C">
      <w:start w:val="1"/>
      <w:numFmt w:val="bullet"/>
      <w:lvlText w:val="•"/>
      <w:lvlJc w:val="left"/>
      <w:pPr>
        <w:ind w:left="632" w:hanging="227"/>
      </w:pPr>
      <w:rPr>
        <w:rFonts w:hint="default"/>
      </w:rPr>
    </w:lvl>
    <w:lvl w:ilvl="2" w:tplc="C8B6974A">
      <w:start w:val="1"/>
      <w:numFmt w:val="bullet"/>
      <w:lvlText w:val="•"/>
      <w:lvlJc w:val="left"/>
      <w:pPr>
        <w:ind w:left="1153" w:hanging="227"/>
      </w:pPr>
      <w:rPr>
        <w:rFonts w:hint="default"/>
      </w:rPr>
    </w:lvl>
    <w:lvl w:ilvl="3" w:tplc="7C8EC52A">
      <w:start w:val="1"/>
      <w:numFmt w:val="bullet"/>
      <w:lvlText w:val="•"/>
      <w:lvlJc w:val="left"/>
      <w:pPr>
        <w:ind w:left="1675" w:hanging="227"/>
      </w:pPr>
      <w:rPr>
        <w:rFonts w:hint="default"/>
      </w:rPr>
    </w:lvl>
    <w:lvl w:ilvl="4" w:tplc="724C266A">
      <w:start w:val="1"/>
      <w:numFmt w:val="bullet"/>
      <w:lvlText w:val="•"/>
      <w:lvlJc w:val="left"/>
      <w:pPr>
        <w:ind w:left="2196" w:hanging="227"/>
      </w:pPr>
      <w:rPr>
        <w:rFonts w:hint="default"/>
      </w:rPr>
    </w:lvl>
    <w:lvl w:ilvl="5" w:tplc="F89C0224">
      <w:start w:val="1"/>
      <w:numFmt w:val="bullet"/>
      <w:lvlText w:val="•"/>
      <w:lvlJc w:val="left"/>
      <w:pPr>
        <w:ind w:left="2718" w:hanging="227"/>
      </w:pPr>
      <w:rPr>
        <w:rFonts w:hint="default"/>
      </w:rPr>
    </w:lvl>
    <w:lvl w:ilvl="6" w:tplc="7556FD96">
      <w:start w:val="1"/>
      <w:numFmt w:val="bullet"/>
      <w:lvlText w:val="•"/>
      <w:lvlJc w:val="left"/>
      <w:pPr>
        <w:ind w:left="3239" w:hanging="227"/>
      </w:pPr>
      <w:rPr>
        <w:rFonts w:hint="default"/>
      </w:rPr>
    </w:lvl>
    <w:lvl w:ilvl="7" w:tplc="F4621D22">
      <w:start w:val="1"/>
      <w:numFmt w:val="bullet"/>
      <w:lvlText w:val="•"/>
      <w:lvlJc w:val="left"/>
      <w:pPr>
        <w:ind w:left="3761" w:hanging="227"/>
      </w:pPr>
      <w:rPr>
        <w:rFonts w:hint="default"/>
      </w:rPr>
    </w:lvl>
    <w:lvl w:ilvl="8" w:tplc="E172859C">
      <w:start w:val="1"/>
      <w:numFmt w:val="bullet"/>
      <w:lvlText w:val="•"/>
      <w:lvlJc w:val="left"/>
      <w:pPr>
        <w:ind w:left="4282" w:hanging="227"/>
      </w:pPr>
      <w:rPr>
        <w:rFonts w:hint="default"/>
      </w:rPr>
    </w:lvl>
  </w:abstractNum>
  <w:abstractNum w:abstractNumId="197" w15:restartNumberingAfterBreak="0">
    <w:nsid w:val="24C01899"/>
    <w:multiLevelType w:val="hybridMultilevel"/>
    <w:tmpl w:val="99222132"/>
    <w:lvl w:ilvl="0" w:tplc="E5AC9870">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9EEE999A">
      <w:start w:val="1"/>
      <w:numFmt w:val="bullet"/>
      <w:lvlText w:val="•"/>
      <w:lvlJc w:val="left"/>
      <w:pPr>
        <w:ind w:left="635" w:hanging="215"/>
      </w:pPr>
      <w:rPr>
        <w:rFonts w:hint="default"/>
      </w:rPr>
    </w:lvl>
    <w:lvl w:ilvl="2" w:tplc="2A044708">
      <w:start w:val="1"/>
      <w:numFmt w:val="bullet"/>
      <w:lvlText w:val="•"/>
      <w:lvlJc w:val="left"/>
      <w:pPr>
        <w:ind w:left="1156" w:hanging="215"/>
      </w:pPr>
      <w:rPr>
        <w:rFonts w:hint="default"/>
      </w:rPr>
    </w:lvl>
    <w:lvl w:ilvl="3" w:tplc="949231A6">
      <w:start w:val="1"/>
      <w:numFmt w:val="bullet"/>
      <w:lvlText w:val="•"/>
      <w:lvlJc w:val="left"/>
      <w:pPr>
        <w:ind w:left="1677" w:hanging="215"/>
      </w:pPr>
      <w:rPr>
        <w:rFonts w:hint="default"/>
      </w:rPr>
    </w:lvl>
    <w:lvl w:ilvl="4" w:tplc="1290794E">
      <w:start w:val="1"/>
      <w:numFmt w:val="bullet"/>
      <w:lvlText w:val="•"/>
      <w:lvlJc w:val="left"/>
      <w:pPr>
        <w:ind w:left="2198" w:hanging="215"/>
      </w:pPr>
      <w:rPr>
        <w:rFonts w:hint="default"/>
      </w:rPr>
    </w:lvl>
    <w:lvl w:ilvl="5" w:tplc="0F3CEDAE">
      <w:start w:val="1"/>
      <w:numFmt w:val="bullet"/>
      <w:lvlText w:val="•"/>
      <w:lvlJc w:val="left"/>
      <w:pPr>
        <w:ind w:left="2718" w:hanging="215"/>
      </w:pPr>
      <w:rPr>
        <w:rFonts w:hint="default"/>
      </w:rPr>
    </w:lvl>
    <w:lvl w:ilvl="6" w:tplc="CF5ECD44">
      <w:start w:val="1"/>
      <w:numFmt w:val="bullet"/>
      <w:lvlText w:val="•"/>
      <w:lvlJc w:val="left"/>
      <w:pPr>
        <w:ind w:left="3239" w:hanging="215"/>
      </w:pPr>
      <w:rPr>
        <w:rFonts w:hint="default"/>
      </w:rPr>
    </w:lvl>
    <w:lvl w:ilvl="7" w:tplc="3B0EF952">
      <w:start w:val="1"/>
      <w:numFmt w:val="bullet"/>
      <w:lvlText w:val="•"/>
      <w:lvlJc w:val="left"/>
      <w:pPr>
        <w:ind w:left="3760" w:hanging="215"/>
      </w:pPr>
      <w:rPr>
        <w:rFonts w:hint="default"/>
      </w:rPr>
    </w:lvl>
    <w:lvl w:ilvl="8" w:tplc="574208D0">
      <w:start w:val="1"/>
      <w:numFmt w:val="bullet"/>
      <w:lvlText w:val="•"/>
      <w:lvlJc w:val="left"/>
      <w:pPr>
        <w:ind w:left="4281" w:hanging="215"/>
      </w:pPr>
      <w:rPr>
        <w:rFonts w:hint="default"/>
      </w:rPr>
    </w:lvl>
  </w:abstractNum>
  <w:abstractNum w:abstractNumId="198" w15:restartNumberingAfterBreak="0">
    <w:nsid w:val="25380A1C"/>
    <w:multiLevelType w:val="hybridMultilevel"/>
    <w:tmpl w:val="2258D568"/>
    <w:lvl w:ilvl="0" w:tplc="92263182">
      <w:start w:val="1"/>
      <w:numFmt w:val="decimal"/>
      <w:lvlText w:val="%1)"/>
      <w:lvlJc w:val="left"/>
      <w:pPr>
        <w:ind w:left="114" w:hanging="195"/>
        <w:jc w:val="left"/>
      </w:pPr>
      <w:rPr>
        <w:rFonts w:ascii="Times New Roman" w:eastAsia="Times New Roman" w:hAnsi="Times New Roman" w:hint="default"/>
        <w:color w:val="231F20"/>
        <w:sz w:val="18"/>
        <w:szCs w:val="18"/>
      </w:rPr>
    </w:lvl>
    <w:lvl w:ilvl="1" w:tplc="C2DC242C">
      <w:start w:val="1"/>
      <w:numFmt w:val="bullet"/>
      <w:lvlText w:val="•"/>
      <w:lvlJc w:val="left"/>
      <w:pPr>
        <w:ind w:left="635" w:hanging="195"/>
      </w:pPr>
      <w:rPr>
        <w:rFonts w:hint="default"/>
      </w:rPr>
    </w:lvl>
    <w:lvl w:ilvl="2" w:tplc="FFEE0BB8">
      <w:start w:val="1"/>
      <w:numFmt w:val="bullet"/>
      <w:lvlText w:val="•"/>
      <w:lvlJc w:val="left"/>
      <w:pPr>
        <w:ind w:left="1156" w:hanging="195"/>
      </w:pPr>
      <w:rPr>
        <w:rFonts w:hint="default"/>
      </w:rPr>
    </w:lvl>
    <w:lvl w:ilvl="3" w:tplc="147E8B66">
      <w:start w:val="1"/>
      <w:numFmt w:val="bullet"/>
      <w:lvlText w:val="•"/>
      <w:lvlJc w:val="left"/>
      <w:pPr>
        <w:ind w:left="1677" w:hanging="195"/>
      </w:pPr>
      <w:rPr>
        <w:rFonts w:hint="default"/>
      </w:rPr>
    </w:lvl>
    <w:lvl w:ilvl="4" w:tplc="370E5BB4">
      <w:start w:val="1"/>
      <w:numFmt w:val="bullet"/>
      <w:lvlText w:val="•"/>
      <w:lvlJc w:val="left"/>
      <w:pPr>
        <w:ind w:left="2198" w:hanging="195"/>
      </w:pPr>
      <w:rPr>
        <w:rFonts w:hint="default"/>
      </w:rPr>
    </w:lvl>
    <w:lvl w:ilvl="5" w:tplc="8EA6F95C">
      <w:start w:val="1"/>
      <w:numFmt w:val="bullet"/>
      <w:lvlText w:val="•"/>
      <w:lvlJc w:val="left"/>
      <w:pPr>
        <w:ind w:left="2719" w:hanging="195"/>
      </w:pPr>
      <w:rPr>
        <w:rFonts w:hint="default"/>
      </w:rPr>
    </w:lvl>
    <w:lvl w:ilvl="6" w:tplc="CE42497A">
      <w:start w:val="1"/>
      <w:numFmt w:val="bullet"/>
      <w:lvlText w:val="•"/>
      <w:lvlJc w:val="left"/>
      <w:pPr>
        <w:ind w:left="3240" w:hanging="195"/>
      </w:pPr>
      <w:rPr>
        <w:rFonts w:hint="default"/>
      </w:rPr>
    </w:lvl>
    <w:lvl w:ilvl="7" w:tplc="2F24C656">
      <w:start w:val="1"/>
      <w:numFmt w:val="bullet"/>
      <w:lvlText w:val="•"/>
      <w:lvlJc w:val="left"/>
      <w:pPr>
        <w:ind w:left="3761" w:hanging="195"/>
      </w:pPr>
      <w:rPr>
        <w:rFonts w:hint="default"/>
      </w:rPr>
    </w:lvl>
    <w:lvl w:ilvl="8" w:tplc="6920577E">
      <w:start w:val="1"/>
      <w:numFmt w:val="bullet"/>
      <w:lvlText w:val="•"/>
      <w:lvlJc w:val="left"/>
      <w:pPr>
        <w:ind w:left="4282" w:hanging="195"/>
      </w:pPr>
      <w:rPr>
        <w:rFonts w:hint="default"/>
      </w:rPr>
    </w:lvl>
  </w:abstractNum>
  <w:abstractNum w:abstractNumId="199" w15:restartNumberingAfterBreak="0">
    <w:nsid w:val="25381144"/>
    <w:multiLevelType w:val="hybridMultilevel"/>
    <w:tmpl w:val="0E2851C0"/>
    <w:lvl w:ilvl="0" w:tplc="A0B00A6E">
      <w:start w:val="1"/>
      <w:numFmt w:val="lowerRoman"/>
      <w:lvlText w:val="(%1)"/>
      <w:lvlJc w:val="left"/>
      <w:pPr>
        <w:ind w:left="112" w:hanging="252"/>
        <w:jc w:val="left"/>
      </w:pPr>
      <w:rPr>
        <w:rFonts w:ascii="Times New Roman" w:eastAsia="Times New Roman" w:hAnsi="Times New Roman" w:hint="default"/>
        <w:color w:val="231F20"/>
        <w:sz w:val="18"/>
        <w:szCs w:val="18"/>
      </w:rPr>
    </w:lvl>
    <w:lvl w:ilvl="1" w:tplc="693A4A56">
      <w:start w:val="1"/>
      <w:numFmt w:val="bullet"/>
      <w:lvlText w:val="•"/>
      <w:lvlJc w:val="left"/>
      <w:pPr>
        <w:ind w:left="633" w:hanging="252"/>
      </w:pPr>
      <w:rPr>
        <w:rFonts w:hint="default"/>
      </w:rPr>
    </w:lvl>
    <w:lvl w:ilvl="2" w:tplc="212CFC56">
      <w:start w:val="1"/>
      <w:numFmt w:val="bullet"/>
      <w:lvlText w:val="•"/>
      <w:lvlJc w:val="left"/>
      <w:pPr>
        <w:ind w:left="1154" w:hanging="252"/>
      </w:pPr>
      <w:rPr>
        <w:rFonts w:hint="default"/>
      </w:rPr>
    </w:lvl>
    <w:lvl w:ilvl="3" w:tplc="3DAA1CE4">
      <w:start w:val="1"/>
      <w:numFmt w:val="bullet"/>
      <w:lvlText w:val="•"/>
      <w:lvlJc w:val="left"/>
      <w:pPr>
        <w:ind w:left="1675" w:hanging="252"/>
      </w:pPr>
      <w:rPr>
        <w:rFonts w:hint="default"/>
      </w:rPr>
    </w:lvl>
    <w:lvl w:ilvl="4" w:tplc="CE4A7D26">
      <w:start w:val="1"/>
      <w:numFmt w:val="bullet"/>
      <w:lvlText w:val="•"/>
      <w:lvlJc w:val="left"/>
      <w:pPr>
        <w:ind w:left="2197" w:hanging="252"/>
      </w:pPr>
      <w:rPr>
        <w:rFonts w:hint="default"/>
      </w:rPr>
    </w:lvl>
    <w:lvl w:ilvl="5" w:tplc="79C60F26">
      <w:start w:val="1"/>
      <w:numFmt w:val="bullet"/>
      <w:lvlText w:val="•"/>
      <w:lvlJc w:val="left"/>
      <w:pPr>
        <w:ind w:left="2718" w:hanging="252"/>
      </w:pPr>
      <w:rPr>
        <w:rFonts w:hint="default"/>
      </w:rPr>
    </w:lvl>
    <w:lvl w:ilvl="6" w:tplc="AAFC2DBA">
      <w:start w:val="1"/>
      <w:numFmt w:val="bullet"/>
      <w:lvlText w:val="•"/>
      <w:lvlJc w:val="left"/>
      <w:pPr>
        <w:ind w:left="3239" w:hanging="252"/>
      </w:pPr>
      <w:rPr>
        <w:rFonts w:hint="default"/>
      </w:rPr>
    </w:lvl>
    <w:lvl w:ilvl="7" w:tplc="A5DEE95E">
      <w:start w:val="1"/>
      <w:numFmt w:val="bullet"/>
      <w:lvlText w:val="•"/>
      <w:lvlJc w:val="left"/>
      <w:pPr>
        <w:ind w:left="3760" w:hanging="252"/>
      </w:pPr>
      <w:rPr>
        <w:rFonts w:hint="default"/>
      </w:rPr>
    </w:lvl>
    <w:lvl w:ilvl="8" w:tplc="64B608BE">
      <w:start w:val="1"/>
      <w:numFmt w:val="bullet"/>
      <w:lvlText w:val="•"/>
      <w:lvlJc w:val="left"/>
      <w:pPr>
        <w:ind w:left="4281" w:hanging="252"/>
      </w:pPr>
      <w:rPr>
        <w:rFonts w:hint="default"/>
      </w:rPr>
    </w:lvl>
  </w:abstractNum>
  <w:abstractNum w:abstractNumId="200" w15:restartNumberingAfterBreak="0">
    <w:nsid w:val="254A420B"/>
    <w:multiLevelType w:val="hybridMultilevel"/>
    <w:tmpl w:val="A508AECA"/>
    <w:lvl w:ilvl="0" w:tplc="1EDC4F92">
      <w:start w:val="1"/>
      <w:numFmt w:val="lowerRoman"/>
      <w:lvlText w:val="(%1)"/>
      <w:lvlJc w:val="left"/>
      <w:pPr>
        <w:ind w:left="115" w:hanging="228"/>
        <w:jc w:val="left"/>
      </w:pPr>
      <w:rPr>
        <w:rFonts w:ascii="Times New Roman" w:eastAsia="Times New Roman" w:hAnsi="Times New Roman" w:hint="default"/>
        <w:color w:val="231F20"/>
        <w:sz w:val="18"/>
        <w:szCs w:val="18"/>
      </w:rPr>
    </w:lvl>
    <w:lvl w:ilvl="1" w:tplc="F74E35EC">
      <w:start w:val="1"/>
      <w:numFmt w:val="bullet"/>
      <w:lvlText w:val="•"/>
      <w:lvlJc w:val="left"/>
      <w:pPr>
        <w:ind w:left="625" w:hanging="228"/>
      </w:pPr>
      <w:rPr>
        <w:rFonts w:hint="default"/>
      </w:rPr>
    </w:lvl>
    <w:lvl w:ilvl="2" w:tplc="EB5CCEE2">
      <w:start w:val="1"/>
      <w:numFmt w:val="bullet"/>
      <w:lvlText w:val="•"/>
      <w:lvlJc w:val="left"/>
      <w:pPr>
        <w:ind w:left="1135" w:hanging="228"/>
      </w:pPr>
      <w:rPr>
        <w:rFonts w:hint="default"/>
      </w:rPr>
    </w:lvl>
    <w:lvl w:ilvl="3" w:tplc="60669DAC">
      <w:start w:val="1"/>
      <w:numFmt w:val="bullet"/>
      <w:lvlText w:val="•"/>
      <w:lvlJc w:val="left"/>
      <w:pPr>
        <w:ind w:left="1645" w:hanging="228"/>
      </w:pPr>
      <w:rPr>
        <w:rFonts w:hint="default"/>
      </w:rPr>
    </w:lvl>
    <w:lvl w:ilvl="4" w:tplc="3568463A">
      <w:start w:val="1"/>
      <w:numFmt w:val="bullet"/>
      <w:lvlText w:val="•"/>
      <w:lvlJc w:val="left"/>
      <w:pPr>
        <w:ind w:left="2156" w:hanging="228"/>
      </w:pPr>
      <w:rPr>
        <w:rFonts w:hint="default"/>
      </w:rPr>
    </w:lvl>
    <w:lvl w:ilvl="5" w:tplc="B57CDA0E">
      <w:start w:val="1"/>
      <w:numFmt w:val="bullet"/>
      <w:lvlText w:val="•"/>
      <w:lvlJc w:val="left"/>
      <w:pPr>
        <w:ind w:left="2666" w:hanging="228"/>
      </w:pPr>
      <w:rPr>
        <w:rFonts w:hint="default"/>
      </w:rPr>
    </w:lvl>
    <w:lvl w:ilvl="6" w:tplc="E424FFE6">
      <w:start w:val="1"/>
      <w:numFmt w:val="bullet"/>
      <w:lvlText w:val="•"/>
      <w:lvlJc w:val="left"/>
      <w:pPr>
        <w:ind w:left="3176" w:hanging="228"/>
      </w:pPr>
      <w:rPr>
        <w:rFonts w:hint="default"/>
      </w:rPr>
    </w:lvl>
    <w:lvl w:ilvl="7" w:tplc="A8F2D1C6">
      <w:start w:val="1"/>
      <w:numFmt w:val="bullet"/>
      <w:lvlText w:val="•"/>
      <w:lvlJc w:val="left"/>
      <w:pPr>
        <w:ind w:left="3687" w:hanging="228"/>
      </w:pPr>
      <w:rPr>
        <w:rFonts w:hint="default"/>
      </w:rPr>
    </w:lvl>
    <w:lvl w:ilvl="8" w:tplc="49746406">
      <w:start w:val="1"/>
      <w:numFmt w:val="bullet"/>
      <w:lvlText w:val="•"/>
      <w:lvlJc w:val="left"/>
      <w:pPr>
        <w:ind w:left="4197" w:hanging="228"/>
      </w:pPr>
      <w:rPr>
        <w:rFonts w:hint="default"/>
      </w:rPr>
    </w:lvl>
  </w:abstractNum>
  <w:abstractNum w:abstractNumId="201" w15:restartNumberingAfterBreak="0">
    <w:nsid w:val="256F4D9C"/>
    <w:multiLevelType w:val="hybridMultilevel"/>
    <w:tmpl w:val="26CCDD1A"/>
    <w:lvl w:ilvl="0" w:tplc="BCE8B520">
      <w:start w:val="1"/>
      <w:numFmt w:val="decimal"/>
      <w:lvlText w:val="%1)"/>
      <w:lvlJc w:val="left"/>
      <w:pPr>
        <w:ind w:left="112" w:hanging="220"/>
        <w:jc w:val="left"/>
      </w:pPr>
      <w:rPr>
        <w:rFonts w:ascii="Times New Roman" w:eastAsia="Times New Roman" w:hAnsi="Times New Roman" w:hint="default"/>
        <w:color w:val="231F20"/>
        <w:sz w:val="18"/>
        <w:szCs w:val="18"/>
      </w:rPr>
    </w:lvl>
    <w:lvl w:ilvl="1" w:tplc="21DE9D42">
      <w:start w:val="1"/>
      <w:numFmt w:val="lowerLetter"/>
      <w:lvlText w:val="%2)"/>
      <w:lvlJc w:val="left"/>
      <w:pPr>
        <w:ind w:left="111" w:hanging="183"/>
        <w:jc w:val="left"/>
      </w:pPr>
      <w:rPr>
        <w:rFonts w:ascii="Times New Roman" w:eastAsia="Times New Roman" w:hAnsi="Times New Roman" w:hint="default"/>
        <w:color w:val="231F20"/>
        <w:spacing w:val="-2"/>
        <w:sz w:val="18"/>
        <w:szCs w:val="18"/>
      </w:rPr>
    </w:lvl>
    <w:lvl w:ilvl="2" w:tplc="80E8B3CE">
      <w:start w:val="1"/>
      <w:numFmt w:val="decimal"/>
      <w:lvlText w:val="%3)"/>
      <w:lvlJc w:val="left"/>
      <w:pPr>
        <w:ind w:left="702" w:hanging="195"/>
        <w:jc w:val="left"/>
      </w:pPr>
      <w:rPr>
        <w:rFonts w:ascii="Times New Roman" w:eastAsia="Times New Roman" w:hAnsi="Times New Roman" w:hint="default"/>
        <w:color w:val="231F20"/>
        <w:sz w:val="18"/>
        <w:szCs w:val="18"/>
      </w:rPr>
    </w:lvl>
    <w:lvl w:ilvl="3" w:tplc="8E6A1F8A">
      <w:start w:val="1"/>
      <w:numFmt w:val="lowerLetter"/>
      <w:lvlText w:val="%4)"/>
      <w:lvlJc w:val="left"/>
      <w:pPr>
        <w:ind w:left="110" w:hanging="194"/>
        <w:jc w:val="left"/>
      </w:pPr>
      <w:rPr>
        <w:rFonts w:ascii="Times New Roman" w:eastAsia="Times New Roman" w:hAnsi="Times New Roman" w:hint="default"/>
        <w:color w:val="231F20"/>
        <w:sz w:val="18"/>
        <w:szCs w:val="18"/>
      </w:rPr>
    </w:lvl>
    <w:lvl w:ilvl="4" w:tplc="35AA0608">
      <w:start w:val="1"/>
      <w:numFmt w:val="decimal"/>
      <w:lvlText w:val="%5)"/>
      <w:lvlJc w:val="left"/>
      <w:pPr>
        <w:ind w:left="110" w:hanging="209"/>
        <w:jc w:val="left"/>
      </w:pPr>
      <w:rPr>
        <w:rFonts w:ascii="Times New Roman" w:eastAsia="Times New Roman" w:hAnsi="Times New Roman" w:hint="default"/>
        <w:color w:val="231F20"/>
        <w:sz w:val="18"/>
        <w:szCs w:val="18"/>
      </w:rPr>
    </w:lvl>
    <w:lvl w:ilvl="5" w:tplc="9E8A96A6">
      <w:start w:val="1"/>
      <w:numFmt w:val="lowerLetter"/>
      <w:lvlText w:val="%6)"/>
      <w:lvlJc w:val="left"/>
      <w:pPr>
        <w:ind w:left="111" w:hanging="186"/>
        <w:jc w:val="left"/>
      </w:pPr>
      <w:rPr>
        <w:rFonts w:ascii="Times New Roman" w:eastAsia="Times New Roman" w:hAnsi="Times New Roman" w:hint="default"/>
        <w:color w:val="231F20"/>
        <w:sz w:val="18"/>
        <w:szCs w:val="18"/>
      </w:rPr>
    </w:lvl>
    <w:lvl w:ilvl="6" w:tplc="C6FC4F92">
      <w:start w:val="1"/>
      <w:numFmt w:val="decimal"/>
      <w:lvlText w:val="%7)"/>
      <w:lvlJc w:val="left"/>
      <w:pPr>
        <w:ind w:left="112" w:hanging="224"/>
        <w:jc w:val="left"/>
      </w:pPr>
      <w:rPr>
        <w:rFonts w:ascii="Times New Roman" w:eastAsia="Times New Roman" w:hAnsi="Times New Roman" w:hint="default"/>
        <w:color w:val="231F20"/>
        <w:sz w:val="18"/>
        <w:szCs w:val="18"/>
      </w:rPr>
    </w:lvl>
    <w:lvl w:ilvl="7" w:tplc="24C4F6BE">
      <w:start w:val="1"/>
      <w:numFmt w:val="bullet"/>
      <w:lvlText w:val="•"/>
      <w:lvlJc w:val="left"/>
      <w:pPr>
        <w:ind w:left="483" w:hanging="224"/>
      </w:pPr>
      <w:rPr>
        <w:rFonts w:hint="default"/>
      </w:rPr>
    </w:lvl>
    <w:lvl w:ilvl="8" w:tplc="5F9A1EE4">
      <w:start w:val="1"/>
      <w:numFmt w:val="bullet"/>
      <w:lvlText w:val="•"/>
      <w:lvlJc w:val="left"/>
      <w:pPr>
        <w:ind w:left="264" w:hanging="224"/>
      </w:pPr>
      <w:rPr>
        <w:rFonts w:hint="default"/>
      </w:rPr>
    </w:lvl>
  </w:abstractNum>
  <w:abstractNum w:abstractNumId="202" w15:restartNumberingAfterBreak="0">
    <w:nsid w:val="25B36A83"/>
    <w:multiLevelType w:val="multilevel"/>
    <w:tmpl w:val="D242CAB6"/>
    <w:lvl w:ilvl="0">
      <w:start w:val="13"/>
      <w:numFmt w:val="decimal"/>
      <w:lvlText w:val="%1"/>
      <w:lvlJc w:val="left"/>
      <w:pPr>
        <w:ind w:left="654" w:hanging="540"/>
        <w:jc w:val="left"/>
      </w:pPr>
      <w:rPr>
        <w:rFonts w:hint="default"/>
      </w:rPr>
    </w:lvl>
    <w:lvl w:ilvl="1">
      <w:start w:val="1"/>
      <w:numFmt w:val="decimal"/>
      <w:lvlText w:val="%1.%2"/>
      <w:lvlJc w:val="left"/>
      <w:pPr>
        <w:ind w:left="654" w:hanging="540"/>
        <w:jc w:val="left"/>
      </w:pPr>
      <w:rPr>
        <w:rFonts w:ascii="Times New Roman" w:eastAsia="Times New Roman" w:hAnsi="Times New Roman" w:hint="default"/>
        <w:color w:val="231F20"/>
        <w:sz w:val="18"/>
        <w:szCs w:val="18"/>
      </w:rPr>
    </w:lvl>
    <w:lvl w:ilvl="2">
      <w:start w:val="1"/>
      <w:numFmt w:val="decimal"/>
      <w:lvlText w:val="%3)"/>
      <w:lvlJc w:val="left"/>
      <w:pPr>
        <w:ind w:left="114" w:hanging="215"/>
        <w:jc w:val="left"/>
      </w:pPr>
      <w:rPr>
        <w:rFonts w:ascii="Times New Roman" w:eastAsia="Times New Roman" w:hAnsi="Times New Roman" w:hint="default"/>
        <w:color w:val="231F20"/>
        <w:spacing w:val="-1"/>
        <w:sz w:val="18"/>
        <w:szCs w:val="18"/>
      </w:rPr>
    </w:lvl>
    <w:lvl w:ilvl="3">
      <w:start w:val="1"/>
      <w:numFmt w:val="bullet"/>
      <w:lvlText w:val="•"/>
      <w:lvlJc w:val="left"/>
      <w:pPr>
        <w:ind w:left="1669" w:hanging="215"/>
      </w:pPr>
      <w:rPr>
        <w:rFonts w:hint="default"/>
      </w:rPr>
    </w:lvl>
    <w:lvl w:ilvl="4">
      <w:start w:val="1"/>
      <w:numFmt w:val="bullet"/>
      <w:lvlText w:val="•"/>
      <w:lvlJc w:val="left"/>
      <w:pPr>
        <w:ind w:left="2176" w:hanging="215"/>
      </w:pPr>
      <w:rPr>
        <w:rFonts w:hint="default"/>
      </w:rPr>
    </w:lvl>
    <w:lvl w:ilvl="5">
      <w:start w:val="1"/>
      <w:numFmt w:val="bullet"/>
      <w:lvlText w:val="•"/>
      <w:lvlJc w:val="left"/>
      <w:pPr>
        <w:ind w:left="2683" w:hanging="215"/>
      </w:pPr>
      <w:rPr>
        <w:rFonts w:hint="default"/>
      </w:rPr>
    </w:lvl>
    <w:lvl w:ilvl="6">
      <w:start w:val="1"/>
      <w:numFmt w:val="bullet"/>
      <w:lvlText w:val="•"/>
      <w:lvlJc w:val="left"/>
      <w:pPr>
        <w:ind w:left="3191" w:hanging="215"/>
      </w:pPr>
      <w:rPr>
        <w:rFonts w:hint="default"/>
      </w:rPr>
    </w:lvl>
    <w:lvl w:ilvl="7">
      <w:start w:val="1"/>
      <w:numFmt w:val="bullet"/>
      <w:lvlText w:val="•"/>
      <w:lvlJc w:val="left"/>
      <w:pPr>
        <w:ind w:left="3698" w:hanging="215"/>
      </w:pPr>
      <w:rPr>
        <w:rFonts w:hint="default"/>
      </w:rPr>
    </w:lvl>
    <w:lvl w:ilvl="8">
      <w:start w:val="1"/>
      <w:numFmt w:val="bullet"/>
      <w:lvlText w:val="•"/>
      <w:lvlJc w:val="left"/>
      <w:pPr>
        <w:ind w:left="4205" w:hanging="215"/>
      </w:pPr>
      <w:rPr>
        <w:rFonts w:hint="default"/>
      </w:rPr>
    </w:lvl>
  </w:abstractNum>
  <w:abstractNum w:abstractNumId="203" w15:restartNumberingAfterBreak="0">
    <w:nsid w:val="25D170E7"/>
    <w:multiLevelType w:val="hybridMultilevel"/>
    <w:tmpl w:val="40F67388"/>
    <w:lvl w:ilvl="0" w:tplc="B6800114">
      <w:start w:val="1"/>
      <w:numFmt w:val="decimal"/>
      <w:lvlText w:val="%1)"/>
      <w:lvlJc w:val="left"/>
      <w:pPr>
        <w:ind w:left="708" w:hanging="195"/>
        <w:jc w:val="left"/>
      </w:pPr>
      <w:rPr>
        <w:rFonts w:ascii="Times New Roman" w:eastAsia="Times New Roman" w:hAnsi="Times New Roman" w:hint="default"/>
        <w:color w:val="231F20"/>
        <w:sz w:val="18"/>
        <w:szCs w:val="18"/>
      </w:rPr>
    </w:lvl>
    <w:lvl w:ilvl="1" w:tplc="92F06DE4">
      <w:start w:val="1"/>
      <w:numFmt w:val="bullet"/>
      <w:lvlText w:val="•"/>
      <w:lvlJc w:val="left"/>
      <w:pPr>
        <w:ind w:left="1159" w:hanging="195"/>
      </w:pPr>
      <w:rPr>
        <w:rFonts w:hint="default"/>
      </w:rPr>
    </w:lvl>
    <w:lvl w:ilvl="2" w:tplc="5ABC3AA8">
      <w:start w:val="1"/>
      <w:numFmt w:val="bullet"/>
      <w:lvlText w:val="•"/>
      <w:lvlJc w:val="left"/>
      <w:pPr>
        <w:ind w:left="1610" w:hanging="195"/>
      </w:pPr>
      <w:rPr>
        <w:rFonts w:hint="default"/>
      </w:rPr>
    </w:lvl>
    <w:lvl w:ilvl="3" w:tplc="973663F4">
      <w:start w:val="1"/>
      <w:numFmt w:val="bullet"/>
      <w:lvlText w:val="•"/>
      <w:lvlJc w:val="left"/>
      <w:pPr>
        <w:ind w:left="2061" w:hanging="195"/>
      </w:pPr>
      <w:rPr>
        <w:rFonts w:hint="default"/>
      </w:rPr>
    </w:lvl>
    <w:lvl w:ilvl="4" w:tplc="F668AD92">
      <w:start w:val="1"/>
      <w:numFmt w:val="bullet"/>
      <w:lvlText w:val="•"/>
      <w:lvlJc w:val="left"/>
      <w:pPr>
        <w:ind w:left="2512" w:hanging="195"/>
      </w:pPr>
      <w:rPr>
        <w:rFonts w:hint="default"/>
      </w:rPr>
    </w:lvl>
    <w:lvl w:ilvl="5" w:tplc="3D58E556">
      <w:start w:val="1"/>
      <w:numFmt w:val="bullet"/>
      <w:lvlText w:val="•"/>
      <w:lvlJc w:val="left"/>
      <w:pPr>
        <w:ind w:left="2963" w:hanging="195"/>
      </w:pPr>
      <w:rPr>
        <w:rFonts w:hint="default"/>
      </w:rPr>
    </w:lvl>
    <w:lvl w:ilvl="6" w:tplc="DB107ADA">
      <w:start w:val="1"/>
      <w:numFmt w:val="bullet"/>
      <w:lvlText w:val="•"/>
      <w:lvlJc w:val="left"/>
      <w:pPr>
        <w:ind w:left="3414" w:hanging="195"/>
      </w:pPr>
      <w:rPr>
        <w:rFonts w:hint="default"/>
      </w:rPr>
    </w:lvl>
    <w:lvl w:ilvl="7" w:tplc="6B1ECB7C">
      <w:start w:val="1"/>
      <w:numFmt w:val="bullet"/>
      <w:lvlText w:val="•"/>
      <w:lvlJc w:val="left"/>
      <w:pPr>
        <w:ind w:left="3865" w:hanging="195"/>
      </w:pPr>
      <w:rPr>
        <w:rFonts w:hint="default"/>
      </w:rPr>
    </w:lvl>
    <w:lvl w:ilvl="8" w:tplc="F3DE1570">
      <w:start w:val="1"/>
      <w:numFmt w:val="bullet"/>
      <w:lvlText w:val="•"/>
      <w:lvlJc w:val="left"/>
      <w:pPr>
        <w:ind w:left="4316" w:hanging="195"/>
      </w:pPr>
      <w:rPr>
        <w:rFonts w:hint="default"/>
      </w:rPr>
    </w:lvl>
  </w:abstractNum>
  <w:abstractNum w:abstractNumId="204" w15:restartNumberingAfterBreak="0">
    <w:nsid w:val="25EE6446"/>
    <w:multiLevelType w:val="hybridMultilevel"/>
    <w:tmpl w:val="42F2960A"/>
    <w:lvl w:ilvl="0" w:tplc="76787B3E">
      <w:start w:val="1"/>
      <w:numFmt w:val="lowerLetter"/>
      <w:lvlText w:val="%1)"/>
      <w:lvlJc w:val="left"/>
      <w:pPr>
        <w:ind w:left="111" w:hanging="194"/>
        <w:jc w:val="left"/>
      </w:pPr>
      <w:rPr>
        <w:rFonts w:ascii="Times New Roman" w:eastAsia="Times New Roman" w:hAnsi="Times New Roman" w:hint="default"/>
        <w:color w:val="231F20"/>
        <w:sz w:val="18"/>
        <w:szCs w:val="18"/>
      </w:rPr>
    </w:lvl>
    <w:lvl w:ilvl="1" w:tplc="9874195C">
      <w:start w:val="1"/>
      <w:numFmt w:val="decimal"/>
      <w:lvlText w:val="%2)"/>
      <w:lvlJc w:val="left"/>
      <w:pPr>
        <w:ind w:left="112" w:hanging="195"/>
        <w:jc w:val="left"/>
      </w:pPr>
      <w:rPr>
        <w:rFonts w:ascii="Times New Roman" w:eastAsia="Times New Roman" w:hAnsi="Times New Roman" w:hint="default"/>
        <w:color w:val="231F20"/>
        <w:sz w:val="18"/>
        <w:szCs w:val="18"/>
      </w:rPr>
    </w:lvl>
    <w:lvl w:ilvl="2" w:tplc="5C78E30E">
      <w:start w:val="1"/>
      <w:numFmt w:val="lowerLetter"/>
      <w:lvlText w:val="%3)"/>
      <w:lvlJc w:val="left"/>
      <w:pPr>
        <w:ind w:left="695" w:hanging="185"/>
        <w:jc w:val="left"/>
      </w:pPr>
      <w:rPr>
        <w:rFonts w:ascii="Times New Roman" w:eastAsia="Times New Roman" w:hAnsi="Times New Roman" w:hint="default"/>
        <w:color w:val="231F20"/>
        <w:sz w:val="18"/>
        <w:szCs w:val="18"/>
      </w:rPr>
    </w:lvl>
    <w:lvl w:ilvl="3" w:tplc="383CD1C6">
      <w:start w:val="1"/>
      <w:numFmt w:val="bullet"/>
      <w:lvlText w:val="•"/>
      <w:lvlJc w:val="left"/>
      <w:pPr>
        <w:ind w:left="1273" w:hanging="185"/>
      </w:pPr>
      <w:rPr>
        <w:rFonts w:hint="default"/>
      </w:rPr>
    </w:lvl>
    <w:lvl w:ilvl="4" w:tplc="0F301D16">
      <w:start w:val="1"/>
      <w:numFmt w:val="bullet"/>
      <w:lvlText w:val="•"/>
      <w:lvlJc w:val="left"/>
      <w:pPr>
        <w:ind w:left="1852" w:hanging="185"/>
      </w:pPr>
      <w:rPr>
        <w:rFonts w:hint="default"/>
      </w:rPr>
    </w:lvl>
    <w:lvl w:ilvl="5" w:tplc="4DA06984">
      <w:start w:val="1"/>
      <w:numFmt w:val="bullet"/>
      <w:lvlText w:val="•"/>
      <w:lvlJc w:val="left"/>
      <w:pPr>
        <w:ind w:left="2431" w:hanging="185"/>
      </w:pPr>
      <w:rPr>
        <w:rFonts w:hint="default"/>
      </w:rPr>
    </w:lvl>
    <w:lvl w:ilvl="6" w:tplc="6D1EAC74">
      <w:start w:val="1"/>
      <w:numFmt w:val="bullet"/>
      <w:lvlText w:val="•"/>
      <w:lvlJc w:val="left"/>
      <w:pPr>
        <w:ind w:left="3009" w:hanging="185"/>
      </w:pPr>
      <w:rPr>
        <w:rFonts w:hint="default"/>
      </w:rPr>
    </w:lvl>
    <w:lvl w:ilvl="7" w:tplc="6E923724">
      <w:start w:val="1"/>
      <w:numFmt w:val="bullet"/>
      <w:lvlText w:val="•"/>
      <w:lvlJc w:val="left"/>
      <w:pPr>
        <w:ind w:left="3588" w:hanging="185"/>
      </w:pPr>
      <w:rPr>
        <w:rFonts w:hint="default"/>
      </w:rPr>
    </w:lvl>
    <w:lvl w:ilvl="8" w:tplc="C310F1AA">
      <w:start w:val="1"/>
      <w:numFmt w:val="bullet"/>
      <w:lvlText w:val="•"/>
      <w:lvlJc w:val="left"/>
      <w:pPr>
        <w:ind w:left="4166" w:hanging="185"/>
      </w:pPr>
      <w:rPr>
        <w:rFonts w:hint="default"/>
      </w:rPr>
    </w:lvl>
  </w:abstractNum>
  <w:abstractNum w:abstractNumId="205" w15:restartNumberingAfterBreak="0">
    <w:nsid w:val="26C753BC"/>
    <w:multiLevelType w:val="hybridMultilevel"/>
    <w:tmpl w:val="324049B4"/>
    <w:lvl w:ilvl="0" w:tplc="DBA85330">
      <w:start w:val="1"/>
      <w:numFmt w:val="decimal"/>
      <w:lvlText w:val="%1)"/>
      <w:lvlJc w:val="left"/>
      <w:pPr>
        <w:ind w:left="114" w:hanging="193"/>
        <w:jc w:val="left"/>
      </w:pPr>
      <w:rPr>
        <w:rFonts w:ascii="Times New Roman" w:eastAsia="Times New Roman" w:hAnsi="Times New Roman" w:hint="default"/>
        <w:color w:val="231F20"/>
        <w:sz w:val="18"/>
        <w:szCs w:val="18"/>
      </w:rPr>
    </w:lvl>
    <w:lvl w:ilvl="1" w:tplc="D2D0FB3E">
      <w:start w:val="1"/>
      <w:numFmt w:val="lowerLetter"/>
      <w:lvlText w:val="%2)"/>
      <w:lvlJc w:val="left"/>
      <w:pPr>
        <w:ind w:left="114" w:hanging="209"/>
        <w:jc w:val="left"/>
      </w:pPr>
      <w:rPr>
        <w:rFonts w:ascii="Times New Roman" w:eastAsia="Times New Roman" w:hAnsi="Times New Roman" w:hint="default"/>
        <w:color w:val="231F20"/>
        <w:sz w:val="18"/>
        <w:szCs w:val="18"/>
      </w:rPr>
    </w:lvl>
    <w:lvl w:ilvl="2" w:tplc="3D8451D6">
      <w:start w:val="1"/>
      <w:numFmt w:val="bullet"/>
      <w:lvlText w:val="•"/>
      <w:lvlJc w:val="left"/>
      <w:pPr>
        <w:ind w:left="1156" w:hanging="209"/>
      </w:pPr>
      <w:rPr>
        <w:rFonts w:hint="default"/>
      </w:rPr>
    </w:lvl>
    <w:lvl w:ilvl="3" w:tplc="D184449E">
      <w:start w:val="1"/>
      <w:numFmt w:val="bullet"/>
      <w:lvlText w:val="•"/>
      <w:lvlJc w:val="left"/>
      <w:pPr>
        <w:ind w:left="1677" w:hanging="209"/>
      </w:pPr>
      <w:rPr>
        <w:rFonts w:hint="default"/>
      </w:rPr>
    </w:lvl>
    <w:lvl w:ilvl="4" w:tplc="C33EBCC4">
      <w:start w:val="1"/>
      <w:numFmt w:val="bullet"/>
      <w:lvlText w:val="•"/>
      <w:lvlJc w:val="left"/>
      <w:pPr>
        <w:ind w:left="2198" w:hanging="209"/>
      </w:pPr>
      <w:rPr>
        <w:rFonts w:hint="default"/>
      </w:rPr>
    </w:lvl>
    <w:lvl w:ilvl="5" w:tplc="5D2E4AAC">
      <w:start w:val="1"/>
      <w:numFmt w:val="bullet"/>
      <w:lvlText w:val="•"/>
      <w:lvlJc w:val="left"/>
      <w:pPr>
        <w:ind w:left="2719" w:hanging="209"/>
      </w:pPr>
      <w:rPr>
        <w:rFonts w:hint="default"/>
      </w:rPr>
    </w:lvl>
    <w:lvl w:ilvl="6" w:tplc="1B5C0B3C">
      <w:start w:val="1"/>
      <w:numFmt w:val="bullet"/>
      <w:lvlText w:val="•"/>
      <w:lvlJc w:val="left"/>
      <w:pPr>
        <w:ind w:left="3240" w:hanging="209"/>
      </w:pPr>
      <w:rPr>
        <w:rFonts w:hint="default"/>
      </w:rPr>
    </w:lvl>
    <w:lvl w:ilvl="7" w:tplc="4E1874B6">
      <w:start w:val="1"/>
      <w:numFmt w:val="bullet"/>
      <w:lvlText w:val="•"/>
      <w:lvlJc w:val="left"/>
      <w:pPr>
        <w:ind w:left="3761" w:hanging="209"/>
      </w:pPr>
      <w:rPr>
        <w:rFonts w:hint="default"/>
      </w:rPr>
    </w:lvl>
    <w:lvl w:ilvl="8" w:tplc="ED00B73C">
      <w:start w:val="1"/>
      <w:numFmt w:val="bullet"/>
      <w:lvlText w:val="•"/>
      <w:lvlJc w:val="left"/>
      <w:pPr>
        <w:ind w:left="4281" w:hanging="209"/>
      </w:pPr>
      <w:rPr>
        <w:rFonts w:hint="default"/>
      </w:rPr>
    </w:lvl>
  </w:abstractNum>
  <w:abstractNum w:abstractNumId="206" w15:restartNumberingAfterBreak="0">
    <w:nsid w:val="26EB2E2F"/>
    <w:multiLevelType w:val="hybridMultilevel"/>
    <w:tmpl w:val="F9500594"/>
    <w:lvl w:ilvl="0" w:tplc="720A6D4A">
      <w:start w:val="1"/>
      <w:numFmt w:val="lowerRoman"/>
      <w:lvlText w:val="(%1)"/>
      <w:lvlJc w:val="left"/>
      <w:pPr>
        <w:ind w:left="110" w:hanging="221"/>
        <w:jc w:val="left"/>
      </w:pPr>
      <w:rPr>
        <w:rFonts w:ascii="Times New Roman" w:eastAsia="Times New Roman" w:hAnsi="Times New Roman" w:hint="default"/>
        <w:color w:val="231F20"/>
        <w:sz w:val="18"/>
        <w:szCs w:val="18"/>
      </w:rPr>
    </w:lvl>
    <w:lvl w:ilvl="1" w:tplc="4B9E75CE">
      <w:start w:val="1"/>
      <w:numFmt w:val="bullet"/>
      <w:lvlText w:val="•"/>
      <w:lvlJc w:val="left"/>
      <w:pPr>
        <w:ind w:left="632" w:hanging="221"/>
      </w:pPr>
      <w:rPr>
        <w:rFonts w:hint="default"/>
      </w:rPr>
    </w:lvl>
    <w:lvl w:ilvl="2" w:tplc="C71650FA">
      <w:start w:val="1"/>
      <w:numFmt w:val="bullet"/>
      <w:lvlText w:val="•"/>
      <w:lvlJc w:val="left"/>
      <w:pPr>
        <w:ind w:left="1154" w:hanging="221"/>
      </w:pPr>
      <w:rPr>
        <w:rFonts w:hint="default"/>
      </w:rPr>
    </w:lvl>
    <w:lvl w:ilvl="3" w:tplc="E5EC3146">
      <w:start w:val="1"/>
      <w:numFmt w:val="bullet"/>
      <w:lvlText w:val="•"/>
      <w:lvlJc w:val="left"/>
      <w:pPr>
        <w:ind w:left="1675" w:hanging="221"/>
      </w:pPr>
      <w:rPr>
        <w:rFonts w:hint="default"/>
      </w:rPr>
    </w:lvl>
    <w:lvl w:ilvl="4" w:tplc="CF2A0352">
      <w:start w:val="1"/>
      <w:numFmt w:val="bullet"/>
      <w:lvlText w:val="•"/>
      <w:lvlJc w:val="left"/>
      <w:pPr>
        <w:ind w:left="2197" w:hanging="221"/>
      </w:pPr>
      <w:rPr>
        <w:rFonts w:hint="default"/>
      </w:rPr>
    </w:lvl>
    <w:lvl w:ilvl="5" w:tplc="A5C027D6">
      <w:start w:val="1"/>
      <w:numFmt w:val="bullet"/>
      <w:lvlText w:val="•"/>
      <w:lvlJc w:val="left"/>
      <w:pPr>
        <w:ind w:left="2718" w:hanging="221"/>
      </w:pPr>
      <w:rPr>
        <w:rFonts w:hint="default"/>
      </w:rPr>
    </w:lvl>
    <w:lvl w:ilvl="6" w:tplc="A7FE43A4">
      <w:start w:val="1"/>
      <w:numFmt w:val="bullet"/>
      <w:lvlText w:val="•"/>
      <w:lvlJc w:val="left"/>
      <w:pPr>
        <w:ind w:left="3240" w:hanging="221"/>
      </w:pPr>
      <w:rPr>
        <w:rFonts w:hint="default"/>
      </w:rPr>
    </w:lvl>
    <w:lvl w:ilvl="7" w:tplc="55B2F8A8">
      <w:start w:val="1"/>
      <w:numFmt w:val="bullet"/>
      <w:lvlText w:val="•"/>
      <w:lvlJc w:val="left"/>
      <w:pPr>
        <w:ind w:left="3761" w:hanging="221"/>
      </w:pPr>
      <w:rPr>
        <w:rFonts w:hint="default"/>
      </w:rPr>
    </w:lvl>
    <w:lvl w:ilvl="8" w:tplc="E9E249AA">
      <w:start w:val="1"/>
      <w:numFmt w:val="bullet"/>
      <w:lvlText w:val="•"/>
      <w:lvlJc w:val="left"/>
      <w:pPr>
        <w:ind w:left="4283" w:hanging="221"/>
      </w:pPr>
      <w:rPr>
        <w:rFonts w:hint="default"/>
      </w:rPr>
    </w:lvl>
  </w:abstractNum>
  <w:abstractNum w:abstractNumId="207" w15:restartNumberingAfterBreak="0">
    <w:nsid w:val="26FB2653"/>
    <w:multiLevelType w:val="hybridMultilevel"/>
    <w:tmpl w:val="CAFCA900"/>
    <w:lvl w:ilvl="0" w:tplc="0F70A4E4">
      <w:start w:val="1"/>
      <w:numFmt w:val="decimal"/>
      <w:lvlText w:val="%1)"/>
      <w:lvlJc w:val="left"/>
      <w:pPr>
        <w:ind w:left="705" w:hanging="195"/>
        <w:jc w:val="left"/>
      </w:pPr>
      <w:rPr>
        <w:rFonts w:ascii="Times New Roman" w:eastAsia="Times New Roman" w:hAnsi="Times New Roman" w:hint="default"/>
        <w:color w:val="231F20"/>
        <w:sz w:val="18"/>
        <w:szCs w:val="18"/>
      </w:rPr>
    </w:lvl>
    <w:lvl w:ilvl="1" w:tplc="44DE5B2E">
      <w:start w:val="1"/>
      <w:numFmt w:val="lowerLetter"/>
      <w:lvlText w:val="%2)"/>
      <w:lvlJc w:val="left"/>
      <w:pPr>
        <w:ind w:left="110" w:hanging="199"/>
        <w:jc w:val="left"/>
      </w:pPr>
      <w:rPr>
        <w:rFonts w:ascii="Times New Roman" w:eastAsia="Times New Roman" w:hAnsi="Times New Roman" w:hint="default"/>
        <w:color w:val="231F20"/>
        <w:sz w:val="18"/>
        <w:szCs w:val="18"/>
      </w:rPr>
    </w:lvl>
    <w:lvl w:ilvl="2" w:tplc="91B41920">
      <w:start w:val="1"/>
      <w:numFmt w:val="decimal"/>
      <w:lvlText w:val="%3)"/>
      <w:lvlJc w:val="left"/>
      <w:pPr>
        <w:ind w:left="112" w:hanging="199"/>
        <w:jc w:val="left"/>
      </w:pPr>
      <w:rPr>
        <w:rFonts w:ascii="Times New Roman" w:eastAsia="Times New Roman" w:hAnsi="Times New Roman" w:hint="default"/>
        <w:color w:val="231F20"/>
        <w:sz w:val="18"/>
        <w:szCs w:val="18"/>
      </w:rPr>
    </w:lvl>
    <w:lvl w:ilvl="3" w:tplc="5706EE44">
      <w:start w:val="1"/>
      <w:numFmt w:val="bullet"/>
      <w:lvlText w:val="•"/>
      <w:lvlJc w:val="left"/>
      <w:pPr>
        <w:ind w:left="595" w:hanging="199"/>
      </w:pPr>
      <w:rPr>
        <w:rFonts w:hint="default"/>
      </w:rPr>
    </w:lvl>
    <w:lvl w:ilvl="4" w:tplc="2E143682">
      <w:start w:val="1"/>
      <w:numFmt w:val="bullet"/>
      <w:lvlText w:val="•"/>
      <w:lvlJc w:val="left"/>
      <w:pPr>
        <w:ind w:left="485" w:hanging="199"/>
      </w:pPr>
      <w:rPr>
        <w:rFonts w:hint="default"/>
      </w:rPr>
    </w:lvl>
    <w:lvl w:ilvl="5" w:tplc="8A429562">
      <w:start w:val="1"/>
      <w:numFmt w:val="bullet"/>
      <w:lvlText w:val="•"/>
      <w:lvlJc w:val="left"/>
      <w:pPr>
        <w:ind w:left="375" w:hanging="199"/>
      </w:pPr>
      <w:rPr>
        <w:rFonts w:hint="default"/>
      </w:rPr>
    </w:lvl>
    <w:lvl w:ilvl="6" w:tplc="7D500322">
      <w:start w:val="1"/>
      <w:numFmt w:val="bullet"/>
      <w:lvlText w:val="•"/>
      <w:lvlJc w:val="left"/>
      <w:pPr>
        <w:ind w:left="266" w:hanging="199"/>
      </w:pPr>
      <w:rPr>
        <w:rFonts w:hint="default"/>
      </w:rPr>
    </w:lvl>
    <w:lvl w:ilvl="7" w:tplc="6DF003F2">
      <w:start w:val="1"/>
      <w:numFmt w:val="bullet"/>
      <w:lvlText w:val="•"/>
      <w:lvlJc w:val="left"/>
      <w:pPr>
        <w:ind w:left="156" w:hanging="199"/>
      </w:pPr>
      <w:rPr>
        <w:rFonts w:hint="default"/>
      </w:rPr>
    </w:lvl>
    <w:lvl w:ilvl="8" w:tplc="B13A8AB4">
      <w:start w:val="1"/>
      <w:numFmt w:val="bullet"/>
      <w:lvlText w:val="•"/>
      <w:lvlJc w:val="left"/>
      <w:pPr>
        <w:ind w:left="46" w:hanging="199"/>
      </w:pPr>
      <w:rPr>
        <w:rFonts w:hint="default"/>
      </w:rPr>
    </w:lvl>
  </w:abstractNum>
  <w:abstractNum w:abstractNumId="208" w15:restartNumberingAfterBreak="0">
    <w:nsid w:val="274D71C9"/>
    <w:multiLevelType w:val="hybridMultilevel"/>
    <w:tmpl w:val="EB8048B6"/>
    <w:lvl w:ilvl="0" w:tplc="D23E4308">
      <w:start w:val="1"/>
      <w:numFmt w:val="lowerRoman"/>
      <w:lvlText w:val="(%1)"/>
      <w:lvlJc w:val="left"/>
      <w:pPr>
        <w:ind w:left="115" w:hanging="215"/>
        <w:jc w:val="left"/>
      </w:pPr>
      <w:rPr>
        <w:rFonts w:ascii="Times New Roman" w:eastAsia="Times New Roman" w:hAnsi="Times New Roman" w:hint="default"/>
        <w:color w:val="231F20"/>
        <w:sz w:val="18"/>
        <w:szCs w:val="18"/>
      </w:rPr>
    </w:lvl>
    <w:lvl w:ilvl="1" w:tplc="11C62A8C">
      <w:start w:val="1"/>
      <w:numFmt w:val="bullet"/>
      <w:lvlText w:val="•"/>
      <w:lvlJc w:val="left"/>
      <w:pPr>
        <w:ind w:left="636" w:hanging="215"/>
      </w:pPr>
      <w:rPr>
        <w:rFonts w:hint="default"/>
      </w:rPr>
    </w:lvl>
    <w:lvl w:ilvl="2" w:tplc="978A1C04">
      <w:start w:val="1"/>
      <w:numFmt w:val="bullet"/>
      <w:lvlText w:val="•"/>
      <w:lvlJc w:val="left"/>
      <w:pPr>
        <w:ind w:left="1157" w:hanging="215"/>
      </w:pPr>
      <w:rPr>
        <w:rFonts w:hint="default"/>
      </w:rPr>
    </w:lvl>
    <w:lvl w:ilvl="3" w:tplc="41CA776A">
      <w:start w:val="1"/>
      <w:numFmt w:val="bullet"/>
      <w:lvlText w:val="•"/>
      <w:lvlJc w:val="left"/>
      <w:pPr>
        <w:ind w:left="1678" w:hanging="215"/>
      </w:pPr>
      <w:rPr>
        <w:rFonts w:hint="default"/>
      </w:rPr>
    </w:lvl>
    <w:lvl w:ilvl="4" w:tplc="A294957E">
      <w:start w:val="1"/>
      <w:numFmt w:val="bullet"/>
      <w:lvlText w:val="•"/>
      <w:lvlJc w:val="left"/>
      <w:pPr>
        <w:ind w:left="2199" w:hanging="215"/>
      </w:pPr>
      <w:rPr>
        <w:rFonts w:hint="default"/>
      </w:rPr>
    </w:lvl>
    <w:lvl w:ilvl="5" w:tplc="9B244B22">
      <w:start w:val="1"/>
      <w:numFmt w:val="bullet"/>
      <w:lvlText w:val="•"/>
      <w:lvlJc w:val="left"/>
      <w:pPr>
        <w:ind w:left="2720" w:hanging="215"/>
      </w:pPr>
      <w:rPr>
        <w:rFonts w:hint="default"/>
      </w:rPr>
    </w:lvl>
    <w:lvl w:ilvl="6" w:tplc="BC744A2A">
      <w:start w:val="1"/>
      <w:numFmt w:val="bullet"/>
      <w:lvlText w:val="•"/>
      <w:lvlJc w:val="left"/>
      <w:pPr>
        <w:ind w:left="3241" w:hanging="215"/>
      </w:pPr>
      <w:rPr>
        <w:rFonts w:hint="default"/>
      </w:rPr>
    </w:lvl>
    <w:lvl w:ilvl="7" w:tplc="C1E29322">
      <w:start w:val="1"/>
      <w:numFmt w:val="bullet"/>
      <w:lvlText w:val="•"/>
      <w:lvlJc w:val="left"/>
      <w:pPr>
        <w:ind w:left="3761" w:hanging="215"/>
      </w:pPr>
      <w:rPr>
        <w:rFonts w:hint="default"/>
      </w:rPr>
    </w:lvl>
    <w:lvl w:ilvl="8" w:tplc="F6141476">
      <w:start w:val="1"/>
      <w:numFmt w:val="bullet"/>
      <w:lvlText w:val="•"/>
      <w:lvlJc w:val="left"/>
      <w:pPr>
        <w:ind w:left="4282" w:hanging="215"/>
      </w:pPr>
      <w:rPr>
        <w:rFonts w:hint="default"/>
      </w:rPr>
    </w:lvl>
  </w:abstractNum>
  <w:abstractNum w:abstractNumId="209" w15:restartNumberingAfterBreak="0">
    <w:nsid w:val="2773105C"/>
    <w:multiLevelType w:val="hybridMultilevel"/>
    <w:tmpl w:val="960A820C"/>
    <w:lvl w:ilvl="0" w:tplc="6ECC0946">
      <w:start w:val="1"/>
      <w:numFmt w:val="lowerRoman"/>
      <w:lvlText w:val="(%1)"/>
      <w:lvlJc w:val="left"/>
      <w:pPr>
        <w:ind w:left="109" w:hanging="215"/>
        <w:jc w:val="left"/>
      </w:pPr>
      <w:rPr>
        <w:rFonts w:ascii="Times New Roman" w:eastAsia="Times New Roman" w:hAnsi="Times New Roman" w:hint="default"/>
        <w:color w:val="231F20"/>
        <w:sz w:val="18"/>
        <w:szCs w:val="18"/>
      </w:rPr>
    </w:lvl>
    <w:lvl w:ilvl="1" w:tplc="125806A4">
      <w:start w:val="1"/>
      <w:numFmt w:val="bullet"/>
      <w:lvlText w:val="•"/>
      <w:lvlJc w:val="left"/>
      <w:pPr>
        <w:ind w:left="620" w:hanging="215"/>
      </w:pPr>
      <w:rPr>
        <w:rFonts w:hint="default"/>
      </w:rPr>
    </w:lvl>
    <w:lvl w:ilvl="2" w:tplc="04766FF8">
      <w:start w:val="1"/>
      <w:numFmt w:val="bullet"/>
      <w:lvlText w:val="•"/>
      <w:lvlJc w:val="left"/>
      <w:pPr>
        <w:ind w:left="1130" w:hanging="215"/>
      </w:pPr>
      <w:rPr>
        <w:rFonts w:hint="default"/>
      </w:rPr>
    </w:lvl>
    <w:lvl w:ilvl="3" w:tplc="F5B6CA04">
      <w:start w:val="1"/>
      <w:numFmt w:val="bullet"/>
      <w:lvlText w:val="•"/>
      <w:lvlJc w:val="left"/>
      <w:pPr>
        <w:ind w:left="1641" w:hanging="215"/>
      </w:pPr>
      <w:rPr>
        <w:rFonts w:hint="default"/>
      </w:rPr>
    </w:lvl>
    <w:lvl w:ilvl="4" w:tplc="A146957C">
      <w:start w:val="1"/>
      <w:numFmt w:val="bullet"/>
      <w:lvlText w:val="•"/>
      <w:lvlJc w:val="left"/>
      <w:pPr>
        <w:ind w:left="2151" w:hanging="215"/>
      </w:pPr>
      <w:rPr>
        <w:rFonts w:hint="default"/>
      </w:rPr>
    </w:lvl>
    <w:lvl w:ilvl="5" w:tplc="2E085444">
      <w:start w:val="1"/>
      <w:numFmt w:val="bullet"/>
      <w:lvlText w:val="•"/>
      <w:lvlJc w:val="left"/>
      <w:pPr>
        <w:ind w:left="2661" w:hanging="215"/>
      </w:pPr>
      <w:rPr>
        <w:rFonts w:hint="default"/>
      </w:rPr>
    </w:lvl>
    <w:lvl w:ilvl="6" w:tplc="3EE6927A">
      <w:start w:val="1"/>
      <w:numFmt w:val="bullet"/>
      <w:lvlText w:val="•"/>
      <w:lvlJc w:val="left"/>
      <w:pPr>
        <w:ind w:left="3172" w:hanging="215"/>
      </w:pPr>
      <w:rPr>
        <w:rFonts w:hint="default"/>
      </w:rPr>
    </w:lvl>
    <w:lvl w:ilvl="7" w:tplc="B7B08598">
      <w:start w:val="1"/>
      <w:numFmt w:val="bullet"/>
      <w:lvlText w:val="•"/>
      <w:lvlJc w:val="left"/>
      <w:pPr>
        <w:ind w:left="3682" w:hanging="215"/>
      </w:pPr>
      <w:rPr>
        <w:rFonts w:hint="default"/>
      </w:rPr>
    </w:lvl>
    <w:lvl w:ilvl="8" w:tplc="ABD82766">
      <w:start w:val="1"/>
      <w:numFmt w:val="bullet"/>
      <w:lvlText w:val="•"/>
      <w:lvlJc w:val="left"/>
      <w:pPr>
        <w:ind w:left="4193" w:hanging="215"/>
      </w:pPr>
      <w:rPr>
        <w:rFonts w:hint="default"/>
      </w:rPr>
    </w:lvl>
  </w:abstractNum>
  <w:abstractNum w:abstractNumId="210" w15:restartNumberingAfterBreak="0">
    <w:nsid w:val="27965C67"/>
    <w:multiLevelType w:val="hybridMultilevel"/>
    <w:tmpl w:val="52866D4E"/>
    <w:lvl w:ilvl="0" w:tplc="DFA8DE9A">
      <w:start w:val="1"/>
      <w:numFmt w:val="lowerRoman"/>
      <w:lvlText w:val="(%1)"/>
      <w:lvlJc w:val="left"/>
      <w:pPr>
        <w:ind w:left="110" w:hanging="215"/>
        <w:jc w:val="left"/>
      </w:pPr>
      <w:rPr>
        <w:rFonts w:ascii="Times New Roman" w:eastAsia="Times New Roman" w:hAnsi="Times New Roman" w:hint="default"/>
        <w:color w:val="231F20"/>
        <w:sz w:val="18"/>
        <w:szCs w:val="18"/>
      </w:rPr>
    </w:lvl>
    <w:lvl w:ilvl="1" w:tplc="402C6190">
      <w:start w:val="1"/>
      <w:numFmt w:val="bullet"/>
      <w:lvlText w:val="•"/>
      <w:lvlJc w:val="left"/>
      <w:pPr>
        <w:ind w:left="632" w:hanging="215"/>
      </w:pPr>
      <w:rPr>
        <w:rFonts w:hint="default"/>
      </w:rPr>
    </w:lvl>
    <w:lvl w:ilvl="2" w:tplc="4E8CE70E">
      <w:start w:val="1"/>
      <w:numFmt w:val="bullet"/>
      <w:lvlText w:val="•"/>
      <w:lvlJc w:val="left"/>
      <w:pPr>
        <w:ind w:left="1153" w:hanging="215"/>
      </w:pPr>
      <w:rPr>
        <w:rFonts w:hint="default"/>
      </w:rPr>
    </w:lvl>
    <w:lvl w:ilvl="3" w:tplc="A4BAE130">
      <w:start w:val="1"/>
      <w:numFmt w:val="bullet"/>
      <w:lvlText w:val="•"/>
      <w:lvlJc w:val="left"/>
      <w:pPr>
        <w:ind w:left="1674" w:hanging="215"/>
      </w:pPr>
      <w:rPr>
        <w:rFonts w:hint="default"/>
      </w:rPr>
    </w:lvl>
    <w:lvl w:ilvl="4" w:tplc="B1C0BCF4">
      <w:start w:val="1"/>
      <w:numFmt w:val="bullet"/>
      <w:lvlText w:val="•"/>
      <w:lvlJc w:val="left"/>
      <w:pPr>
        <w:ind w:left="2196" w:hanging="215"/>
      </w:pPr>
      <w:rPr>
        <w:rFonts w:hint="default"/>
      </w:rPr>
    </w:lvl>
    <w:lvl w:ilvl="5" w:tplc="7380722A">
      <w:start w:val="1"/>
      <w:numFmt w:val="bullet"/>
      <w:lvlText w:val="•"/>
      <w:lvlJc w:val="left"/>
      <w:pPr>
        <w:ind w:left="2717" w:hanging="215"/>
      </w:pPr>
      <w:rPr>
        <w:rFonts w:hint="default"/>
      </w:rPr>
    </w:lvl>
    <w:lvl w:ilvl="6" w:tplc="20F23DE4">
      <w:start w:val="1"/>
      <w:numFmt w:val="bullet"/>
      <w:lvlText w:val="•"/>
      <w:lvlJc w:val="left"/>
      <w:pPr>
        <w:ind w:left="3238" w:hanging="215"/>
      </w:pPr>
      <w:rPr>
        <w:rFonts w:hint="default"/>
      </w:rPr>
    </w:lvl>
    <w:lvl w:ilvl="7" w:tplc="DCB219FC">
      <w:start w:val="1"/>
      <w:numFmt w:val="bullet"/>
      <w:lvlText w:val="•"/>
      <w:lvlJc w:val="left"/>
      <w:pPr>
        <w:ind w:left="3760" w:hanging="215"/>
      </w:pPr>
      <w:rPr>
        <w:rFonts w:hint="default"/>
      </w:rPr>
    </w:lvl>
    <w:lvl w:ilvl="8" w:tplc="299A7216">
      <w:start w:val="1"/>
      <w:numFmt w:val="bullet"/>
      <w:lvlText w:val="•"/>
      <w:lvlJc w:val="left"/>
      <w:pPr>
        <w:ind w:left="4281" w:hanging="215"/>
      </w:pPr>
      <w:rPr>
        <w:rFonts w:hint="default"/>
      </w:rPr>
    </w:lvl>
  </w:abstractNum>
  <w:abstractNum w:abstractNumId="211" w15:restartNumberingAfterBreak="0">
    <w:nsid w:val="27CC775E"/>
    <w:multiLevelType w:val="hybridMultilevel"/>
    <w:tmpl w:val="608AF03E"/>
    <w:lvl w:ilvl="0" w:tplc="017C629E">
      <w:start w:val="1"/>
      <w:numFmt w:val="decimal"/>
      <w:lvlText w:val="%1)"/>
      <w:lvlJc w:val="left"/>
      <w:pPr>
        <w:ind w:left="118" w:hanging="195"/>
        <w:jc w:val="left"/>
      </w:pPr>
      <w:rPr>
        <w:rFonts w:ascii="Times New Roman" w:eastAsia="Times New Roman" w:hAnsi="Times New Roman" w:hint="default"/>
        <w:color w:val="231F20"/>
        <w:sz w:val="18"/>
        <w:szCs w:val="18"/>
      </w:rPr>
    </w:lvl>
    <w:lvl w:ilvl="1" w:tplc="E6B69BC0">
      <w:start w:val="1"/>
      <w:numFmt w:val="bullet"/>
      <w:lvlText w:val="•"/>
      <w:lvlJc w:val="left"/>
      <w:pPr>
        <w:ind w:left="638" w:hanging="195"/>
      </w:pPr>
      <w:rPr>
        <w:rFonts w:hint="default"/>
      </w:rPr>
    </w:lvl>
    <w:lvl w:ilvl="2" w:tplc="99DE60E0">
      <w:start w:val="1"/>
      <w:numFmt w:val="bullet"/>
      <w:lvlText w:val="•"/>
      <w:lvlJc w:val="left"/>
      <w:pPr>
        <w:ind w:left="1159" w:hanging="195"/>
      </w:pPr>
      <w:rPr>
        <w:rFonts w:hint="default"/>
      </w:rPr>
    </w:lvl>
    <w:lvl w:ilvl="3" w:tplc="E6784C7E">
      <w:start w:val="1"/>
      <w:numFmt w:val="bullet"/>
      <w:lvlText w:val="•"/>
      <w:lvlJc w:val="left"/>
      <w:pPr>
        <w:ind w:left="1680" w:hanging="195"/>
      </w:pPr>
      <w:rPr>
        <w:rFonts w:hint="default"/>
      </w:rPr>
    </w:lvl>
    <w:lvl w:ilvl="4" w:tplc="1368E8B8">
      <w:start w:val="1"/>
      <w:numFmt w:val="bullet"/>
      <w:lvlText w:val="•"/>
      <w:lvlJc w:val="left"/>
      <w:pPr>
        <w:ind w:left="2201" w:hanging="195"/>
      </w:pPr>
      <w:rPr>
        <w:rFonts w:hint="default"/>
      </w:rPr>
    </w:lvl>
    <w:lvl w:ilvl="5" w:tplc="585E816C">
      <w:start w:val="1"/>
      <w:numFmt w:val="bullet"/>
      <w:lvlText w:val="•"/>
      <w:lvlJc w:val="left"/>
      <w:pPr>
        <w:ind w:left="2722" w:hanging="195"/>
      </w:pPr>
      <w:rPr>
        <w:rFonts w:hint="default"/>
      </w:rPr>
    </w:lvl>
    <w:lvl w:ilvl="6" w:tplc="8A48580A">
      <w:start w:val="1"/>
      <w:numFmt w:val="bullet"/>
      <w:lvlText w:val="•"/>
      <w:lvlJc w:val="left"/>
      <w:pPr>
        <w:ind w:left="3243" w:hanging="195"/>
      </w:pPr>
      <w:rPr>
        <w:rFonts w:hint="default"/>
      </w:rPr>
    </w:lvl>
    <w:lvl w:ilvl="7" w:tplc="DAC45514">
      <w:start w:val="1"/>
      <w:numFmt w:val="bullet"/>
      <w:lvlText w:val="•"/>
      <w:lvlJc w:val="left"/>
      <w:pPr>
        <w:ind w:left="3764" w:hanging="195"/>
      </w:pPr>
      <w:rPr>
        <w:rFonts w:hint="default"/>
      </w:rPr>
    </w:lvl>
    <w:lvl w:ilvl="8" w:tplc="35F0BC38">
      <w:start w:val="1"/>
      <w:numFmt w:val="bullet"/>
      <w:lvlText w:val="•"/>
      <w:lvlJc w:val="left"/>
      <w:pPr>
        <w:ind w:left="4284" w:hanging="195"/>
      </w:pPr>
      <w:rPr>
        <w:rFonts w:hint="default"/>
      </w:rPr>
    </w:lvl>
  </w:abstractNum>
  <w:abstractNum w:abstractNumId="212" w15:restartNumberingAfterBreak="0">
    <w:nsid w:val="27F1045C"/>
    <w:multiLevelType w:val="hybridMultilevel"/>
    <w:tmpl w:val="C5B0963C"/>
    <w:lvl w:ilvl="0" w:tplc="E90AD02E">
      <w:start w:val="1"/>
      <w:numFmt w:val="decimal"/>
      <w:lvlText w:val="%1)"/>
      <w:lvlJc w:val="left"/>
      <w:pPr>
        <w:ind w:left="114" w:hanging="207"/>
        <w:jc w:val="left"/>
      </w:pPr>
      <w:rPr>
        <w:rFonts w:ascii="Times New Roman" w:eastAsia="Times New Roman" w:hAnsi="Times New Roman" w:hint="default"/>
        <w:color w:val="231F20"/>
        <w:sz w:val="18"/>
        <w:szCs w:val="18"/>
      </w:rPr>
    </w:lvl>
    <w:lvl w:ilvl="1" w:tplc="32AA0D38">
      <w:start w:val="1"/>
      <w:numFmt w:val="bullet"/>
      <w:lvlText w:val="•"/>
      <w:lvlJc w:val="left"/>
      <w:pPr>
        <w:ind w:left="635" w:hanging="207"/>
      </w:pPr>
      <w:rPr>
        <w:rFonts w:hint="default"/>
      </w:rPr>
    </w:lvl>
    <w:lvl w:ilvl="2" w:tplc="8362C6D2">
      <w:start w:val="1"/>
      <w:numFmt w:val="bullet"/>
      <w:lvlText w:val="•"/>
      <w:lvlJc w:val="left"/>
      <w:pPr>
        <w:ind w:left="1156" w:hanging="207"/>
      </w:pPr>
      <w:rPr>
        <w:rFonts w:hint="default"/>
      </w:rPr>
    </w:lvl>
    <w:lvl w:ilvl="3" w:tplc="0E90FF3E">
      <w:start w:val="1"/>
      <w:numFmt w:val="bullet"/>
      <w:lvlText w:val="•"/>
      <w:lvlJc w:val="left"/>
      <w:pPr>
        <w:ind w:left="1677" w:hanging="207"/>
      </w:pPr>
      <w:rPr>
        <w:rFonts w:hint="default"/>
      </w:rPr>
    </w:lvl>
    <w:lvl w:ilvl="4" w:tplc="8180A90C">
      <w:start w:val="1"/>
      <w:numFmt w:val="bullet"/>
      <w:lvlText w:val="•"/>
      <w:lvlJc w:val="left"/>
      <w:pPr>
        <w:ind w:left="2199" w:hanging="207"/>
      </w:pPr>
      <w:rPr>
        <w:rFonts w:hint="default"/>
      </w:rPr>
    </w:lvl>
    <w:lvl w:ilvl="5" w:tplc="D8B6607A">
      <w:start w:val="1"/>
      <w:numFmt w:val="bullet"/>
      <w:lvlText w:val="•"/>
      <w:lvlJc w:val="left"/>
      <w:pPr>
        <w:ind w:left="2720" w:hanging="207"/>
      </w:pPr>
      <w:rPr>
        <w:rFonts w:hint="default"/>
      </w:rPr>
    </w:lvl>
    <w:lvl w:ilvl="6" w:tplc="AD0293B0">
      <w:start w:val="1"/>
      <w:numFmt w:val="bullet"/>
      <w:lvlText w:val="•"/>
      <w:lvlJc w:val="left"/>
      <w:pPr>
        <w:ind w:left="3241" w:hanging="207"/>
      </w:pPr>
      <w:rPr>
        <w:rFonts w:hint="default"/>
      </w:rPr>
    </w:lvl>
    <w:lvl w:ilvl="7" w:tplc="4F12EA58">
      <w:start w:val="1"/>
      <w:numFmt w:val="bullet"/>
      <w:lvlText w:val="•"/>
      <w:lvlJc w:val="left"/>
      <w:pPr>
        <w:ind w:left="3763" w:hanging="207"/>
      </w:pPr>
      <w:rPr>
        <w:rFonts w:hint="default"/>
      </w:rPr>
    </w:lvl>
    <w:lvl w:ilvl="8" w:tplc="BFA46D34">
      <w:start w:val="1"/>
      <w:numFmt w:val="bullet"/>
      <w:lvlText w:val="•"/>
      <w:lvlJc w:val="left"/>
      <w:pPr>
        <w:ind w:left="4284" w:hanging="207"/>
      </w:pPr>
      <w:rPr>
        <w:rFonts w:hint="default"/>
      </w:rPr>
    </w:lvl>
  </w:abstractNum>
  <w:abstractNum w:abstractNumId="213" w15:restartNumberingAfterBreak="0">
    <w:nsid w:val="280510D2"/>
    <w:multiLevelType w:val="hybridMultilevel"/>
    <w:tmpl w:val="1ADE3852"/>
    <w:lvl w:ilvl="0" w:tplc="04F2218A">
      <w:start w:val="1"/>
      <w:numFmt w:val="lowerRoman"/>
      <w:lvlText w:val="(%1)"/>
      <w:lvlJc w:val="left"/>
      <w:pPr>
        <w:ind w:left="110" w:hanging="224"/>
        <w:jc w:val="left"/>
      </w:pPr>
      <w:rPr>
        <w:rFonts w:ascii="Times New Roman" w:eastAsia="Times New Roman" w:hAnsi="Times New Roman" w:hint="default"/>
        <w:color w:val="231F20"/>
        <w:sz w:val="18"/>
        <w:szCs w:val="18"/>
      </w:rPr>
    </w:lvl>
    <w:lvl w:ilvl="1" w:tplc="FF0E5BE4">
      <w:start w:val="1"/>
      <w:numFmt w:val="bullet"/>
      <w:lvlText w:val="•"/>
      <w:lvlJc w:val="left"/>
      <w:pPr>
        <w:ind w:left="631" w:hanging="224"/>
      </w:pPr>
      <w:rPr>
        <w:rFonts w:hint="default"/>
      </w:rPr>
    </w:lvl>
    <w:lvl w:ilvl="2" w:tplc="A5AEA892">
      <w:start w:val="1"/>
      <w:numFmt w:val="bullet"/>
      <w:lvlText w:val="•"/>
      <w:lvlJc w:val="left"/>
      <w:pPr>
        <w:ind w:left="1153" w:hanging="224"/>
      </w:pPr>
      <w:rPr>
        <w:rFonts w:hint="default"/>
      </w:rPr>
    </w:lvl>
    <w:lvl w:ilvl="3" w:tplc="94E0CE04">
      <w:start w:val="1"/>
      <w:numFmt w:val="bullet"/>
      <w:lvlText w:val="•"/>
      <w:lvlJc w:val="left"/>
      <w:pPr>
        <w:ind w:left="1674" w:hanging="224"/>
      </w:pPr>
      <w:rPr>
        <w:rFonts w:hint="default"/>
      </w:rPr>
    </w:lvl>
    <w:lvl w:ilvl="4" w:tplc="0E6474B8">
      <w:start w:val="1"/>
      <w:numFmt w:val="bullet"/>
      <w:lvlText w:val="•"/>
      <w:lvlJc w:val="left"/>
      <w:pPr>
        <w:ind w:left="2196" w:hanging="224"/>
      </w:pPr>
      <w:rPr>
        <w:rFonts w:hint="default"/>
      </w:rPr>
    </w:lvl>
    <w:lvl w:ilvl="5" w:tplc="4BB61666">
      <w:start w:val="1"/>
      <w:numFmt w:val="bullet"/>
      <w:lvlText w:val="•"/>
      <w:lvlJc w:val="left"/>
      <w:pPr>
        <w:ind w:left="2718" w:hanging="224"/>
      </w:pPr>
      <w:rPr>
        <w:rFonts w:hint="default"/>
      </w:rPr>
    </w:lvl>
    <w:lvl w:ilvl="6" w:tplc="B5CE3F34">
      <w:start w:val="1"/>
      <w:numFmt w:val="bullet"/>
      <w:lvlText w:val="•"/>
      <w:lvlJc w:val="left"/>
      <w:pPr>
        <w:ind w:left="3239" w:hanging="224"/>
      </w:pPr>
      <w:rPr>
        <w:rFonts w:hint="default"/>
      </w:rPr>
    </w:lvl>
    <w:lvl w:ilvl="7" w:tplc="FB360ED4">
      <w:start w:val="1"/>
      <w:numFmt w:val="bullet"/>
      <w:lvlText w:val="•"/>
      <w:lvlJc w:val="left"/>
      <w:pPr>
        <w:ind w:left="3761" w:hanging="224"/>
      </w:pPr>
      <w:rPr>
        <w:rFonts w:hint="default"/>
      </w:rPr>
    </w:lvl>
    <w:lvl w:ilvl="8" w:tplc="445CDB82">
      <w:start w:val="1"/>
      <w:numFmt w:val="bullet"/>
      <w:lvlText w:val="•"/>
      <w:lvlJc w:val="left"/>
      <w:pPr>
        <w:ind w:left="4282" w:hanging="224"/>
      </w:pPr>
      <w:rPr>
        <w:rFonts w:hint="default"/>
      </w:rPr>
    </w:lvl>
  </w:abstractNum>
  <w:abstractNum w:abstractNumId="214" w15:restartNumberingAfterBreak="0">
    <w:nsid w:val="283D7181"/>
    <w:multiLevelType w:val="hybridMultilevel"/>
    <w:tmpl w:val="82C2C06C"/>
    <w:lvl w:ilvl="0" w:tplc="94B8F6AC">
      <w:start w:val="3"/>
      <w:numFmt w:val="upperRoman"/>
      <w:lvlText w:val="%1"/>
      <w:lvlJc w:val="left"/>
      <w:pPr>
        <w:ind w:left="110" w:hanging="205"/>
        <w:jc w:val="left"/>
      </w:pPr>
      <w:rPr>
        <w:rFonts w:ascii="Times New Roman" w:eastAsia="Times New Roman" w:hAnsi="Times New Roman" w:hint="default"/>
        <w:color w:val="231F20"/>
        <w:sz w:val="16"/>
        <w:szCs w:val="16"/>
      </w:rPr>
    </w:lvl>
    <w:lvl w:ilvl="1" w:tplc="D4E26264">
      <w:start w:val="1"/>
      <w:numFmt w:val="bullet"/>
      <w:lvlText w:val="•"/>
      <w:lvlJc w:val="left"/>
      <w:pPr>
        <w:ind w:left="632" w:hanging="205"/>
      </w:pPr>
      <w:rPr>
        <w:rFonts w:hint="default"/>
      </w:rPr>
    </w:lvl>
    <w:lvl w:ilvl="2" w:tplc="0CC8B9D4">
      <w:start w:val="1"/>
      <w:numFmt w:val="bullet"/>
      <w:lvlText w:val="•"/>
      <w:lvlJc w:val="left"/>
      <w:pPr>
        <w:ind w:left="1153" w:hanging="205"/>
      </w:pPr>
      <w:rPr>
        <w:rFonts w:hint="default"/>
      </w:rPr>
    </w:lvl>
    <w:lvl w:ilvl="3" w:tplc="AF1E8BD2">
      <w:start w:val="1"/>
      <w:numFmt w:val="bullet"/>
      <w:lvlText w:val="•"/>
      <w:lvlJc w:val="left"/>
      <w:pPr>
        <w:ind w:left="1674" w:hanging="205"/>
      </w:pPr>
      <w:rPr>
        <w:rFonts w:hint="default"/>
      </w:rPr>
    </w:lvl>
    <w:lvl w:ilvl="4" w:tplc="881646B4">
      <w:start w:val="1"/>
      <w:numFmt w:val="bullet"/>
      <w:lvlText w:val="•"/>
      <w:lvlJc w:val="left"/>
      <w:pPr>
        <w:ind w:left="2196" w:hanging="205"/>
      </w:pPr>
      <w:rPr>
        <w:rFonts w:hint="default"/>
      </w:rPr>
    </w:lvl>
    <w:lvl w:ilvl="5" w:tplc="EFF2C4A6">
      <w:start w:val="1"/>
      <w:numFmt w:val="bullet"/>
      <w:lvlText w:val="•"/>
      <w:lvlJc w:val="left"/>
      <w:pPr>
        <w:ind w:left="2717" w:hanging="205"/>
      </w:pPr>
      <w:rPr>
        <w:rFonts w:hint="default"/>
      </w:rPr>
    </w:lvl>
    <w:lvl w:ilvl="6" w:tplc="A204F46C">
      <w:start w:val="1"/>
      <w:numFmt w:val="bullet"/>
      <w:lvlText w:val="•"/>
      <w:lvlJc w:val="left"/>
      <w:pPr>
        <w:ind w:left="3238" w:hanging="205"/>
      </w:pPr>
      <w:rPr>
        <w:rFonts w:hint="default"/>
      </w:rPr>
    </w:lvl>
    <w:lvl w:ilvl="7" w:tplc="8564E218">
      <w:start w:val="1"/>
      <w:numFmt w:val="bullet"/>
      <w:lvlText w:val="•"/>
      <w:lvlJc w:val="left"/>
      <w:pPr>
        <w:ind w:left="3759" w:hanging="205"/>
      </w:pPr>
      <w:rPr>
        <w:rFonts w:hint="default"/>
      </w:rPr>
    </w:lvl>
    <w:lvl w:ilvl="8" w:tplc="41584EBA">
      <w:start w:val="1"/>
      <w:numFmt w:val="bullet"/>
      <w:lvlText w:val="•"/>
      <w:lvlJc w:val="left"/>
      <w:pPr>
        <w:ind w:left="4281" w:hanging="205"/>
      </w:pPr>
      <w:rPr>
        <w:rFonts w:hint="default"/>
      </w:rPr>
    </w:lvl>
  </w:abstractNum>
  <w:abstractNum w:abstractNumId="215" w15:restartNumberingAfterBreak="0">
    <w:nsid w:val="28643272"/>
    <w:multiLevelType w:val="hybridMultilevel"/>
    <w:tmpl w:val="D8583312"/>
    <w:lvl w:ilvl="0" w:tplc="AA3E9652">
      <w:start w:val="1"/>
      <w:numFmt w:val="decimal"/>
      <w:lvlText w:val="%1)"/>
      <w:lvlJc w:val="left"/>
      <w:pPr>
        <w:ind w:left="114" w:hanging="189"/>
        <w:jc w:val="left"/>
      </w:pPr>
      <w:rPr>
        <w:rFonts w:ascii="Times New Roman" w:eastAsia="Times New Roman" w:hAnsi="Times New Roman" w:hint="default"/>
        <w:color w:val="231F20"/>
        <w:spacing w:val="-2"/>
        <w:sz w:val="18"/>
        <w:szCs w:val="18"/>
      </w:rPr>
    </w:lvl>
    <w:lvl w:ilvl="1" w:tplc="73F84D14">
      <w:start w:val="1"/>
      <w:numFmt w:val="lowerLetter"/>
      <w:lvlText w:val="%2)"/>
      <w:lvlJc w:val="left"/>
      <w:pPr>
        <w:ind w:left="114" w:hanging="215"/>
        <w:jc w:val="left"/>
      </w:pPr>
      <w:rPr>
        <w:rFonts w:ascii="Times New Roman" w:eastAsia="Times New Roman" w:hAnsi="Times New Roman" w:hint="default"/>
        <w:color w:val="231F20"/>
        <w:sz w:val="18"/>
        <w:szCs w:val="18"/>
      </w:rPr>
    </w:lvl>
    <w:lvl w:ilvl="2" w:tplc="46B8641C">
      <w:start w:val="1"/>
      <w:numFmt w:val="decimal"/>
      <w:lvlText w:val="%3)"/>
      <w:lvlJc w:val="left"/>
      <w:pPr>
        <w:ind w:left="695" w:hanging="185"/>
        <w:jc w:val="left"/>
      </w:pPr>
      <w:rPr>
        <w:rFonts w:ascii="Times New Roman" w:eastAsia="Times New Roman" w:hAnsi="Times New Roman" w:hint="default"/>
        <w:color w:val="231F20"/>
        <w:spacing w:val="-3"/>
        <w:sz w:val="18"/>
        <w:szCs w:val="18"/>
      </w:rPr>
    </w:lvl>
    <w:lvl w:ilvl="3" w:tplc="EFA057E6">
      <w:start w:val="1"/>
      <w:numFmt w:val="bullet"/>
      <w:lvlText w:val="•"/>
      <w:lvlJc w:val="left"/>
      <w:pPr>
        <w:ind w:left="587" w:hanging="185"/>
      </w:pPr>
      <w:rPr>
        <w:rFonts w:hint="default"/>
      </w:rPr>
    </w:lvl>
    <w:lvl w:ilvl="4" w:tplc="6E5066CE">
      <w:start w:val="1"/>
      <w:numFmt w:val="bullet"/>
      <w:lvlText w:val="•"/>
      <w:lvlJc w:val="left"/>
      <w:pPr>
        <w:ind w:left="478" w:hanging="185"/>
      </w:pPr>
      <w:rPr>
        <w:rFonts w:hint="default"/>
      </w:rPr>
    </w:lvl>
    <w:lvl w:ilvl="5" w:tplc="43D496C4">
      <w:start w:val="1"/>
      <w:numFmt w:val="bullet"/>
      <w:lvlText w:val="•"/>
      <w:lvlJc w:val="left"/>
      <w:pPr>
        <w:ind w:left="370" w:hanging="185"/>
      </w:pPr>
      <w:rPr>
        <w:rFonts w:hint="default"/>
      </w:rPr>
    </w:lvl>
    <w:lvl w:ilvl="6" w:tplc="56AEB946">
      <w:start w:val="1"/>
      <w:numFmt w:val="bullet"/>
      <w:lvlText w:val="•"/>
      <w:lvlJc w:val="left"/>
      <w:pPr>
        <w:ind w:left="262" w:hanging="185"/>
      </w:pPr>
      <w:rPr>
        <w:rFonts w:hint="default"/>
      </w:rPr>
    </w:lvl>
    <w:lvl w:ilvl="7" w:tplc="5C0233E0">
      <w:start w:val="1"/>
      <w:numFmt w:val="bullet"/>
      <w:lvlText w:val="•"/>
      <w:lvlJc w:val="left"/>
      <w:pPr>
        <w:ind w:left="154" w:hanging="185"/>
      </w:pPr>
      <w:rPr>
        <w:rFonts w:hint="default"/>
      </w:rPr>
    </w:lvl>
    <w:lvl w:ilvl="8" w:tplc="916EB622">
      <w:start w:val="1"/>
      <w:numFmt w:val="bullet"/>
      <w:lvlText w:val="•"/>
      <w:lvlJc w:val="left"/>
      <w:pPr>
        <w:ind w:left="46" w:hanging="185"/>
      </w:pPr>
      <w:rPr>
        <w:rFonts w:hint="default"/>
      </w:rPr>
    </w:lvl>
  </w:abstractNum>
  <w:abstractNum w:abstractNumId="216" w15:restartNumberingAfterBreak="0">
    <w:nsid w:val="286D2561"/>
    <w:multiLevelType w:val="hybridMultilevel"/>
    <w:tmpl w:val="75C21A12"/>
    <w:lvl w:ilvl="0" w:tplc="8E5CD090">
      <w:start w:val="1"/>
      <w:numFmt w:val="lowerRoman"/>
      <w:lvlText w:val="(%1)"/>
      <w:lvlJc w:val="left"/>
      <w:pPr>
        <w:ind w:left="115" w:hanging="215"/>
        <w:jc w:val="left"/>
      </w:pPr>
      <w:rPr>
        <w:rFonts w:ascii="Times New Roman" w:eastAsia="Times New Roman" w:hAnsi="Times New Roman" w:hint="default"/>
        <w:color w:val="231F20"/>
        <w:sz w:val="18"/>
        <w:szCs w:val="18"/>
      </w:rPr>
    </w:lvl>
    <w:lvl w:ilvl="1" w:tplc="AC8C19CA">
      <w:start w:val="1"/>
      <w:numFmt w:val="bullet"/>
      <w:lvlText w:val="•"/>
      <w:lvlJc w:val="left"/>
      <w:pPr>
        <w:ind w:left="625" w:hanging="215"/>
      </w:pPr>
      <w:rPr>
        <w:rFonts w:hint="default"/>
      </w:rPr>
    </w:lvl>
    <w:lvl w:ilvl="2" w:tplc="AF3C3E4A">
      <w:start w:val="1"/>
      <w:numFmt w:val="bullet"/>
      <w:lvlText w:val="•"/>
      <w:lvlJc w:val="left"/>
      <w:pPr>
        <w:ind w:left="1136" w:hanging="215"/>
      </w:pPr>
      <w:rPr>
        <w:rFonts w:hint="default"/>
      </w:rPr>
    </w:lvl>
    <w:lvl w:ilvl="3" w:tplc="0F2C48A4">
      <w:start w:val="1"/>
      <w:numFmt w:val="bullet"/>
      <w:lvlText w:val="•"/>
      <w:lvlJc w:val="left"/>
      <w:pPr>
        <w:ind w:left="1646" w:hanging="215"/>
      </w:pPr>
      <w:rPr>
        <w:rFonts w:hint="default"/>
      </w:rPr>
    </w:lvl>
    <w:lvl w:ilvl="4" w:tplc="18086ADA">
      <w:start w:val="1"/>
      <w:numFmt w:val="bullet"/>
      <w:lvlText w:val="•"/>
      <w:lvlJc w:val="left"/>
      <w:pPr>
        <w:ind w:left="2156" w:hanging="215"/>
      </w:pPr>
      <w:rPr>
        <w:rFonts w:hint="default"/>
      </w:rPr>
    </w:lvl>
    <w:lvl w:ilvl="5" w:tplc="A98A9030">
      <w:start w:val="1"/>
      <w:numFmt w:val="bullet"/>
      <w:lvlText w:val="•"/>
      <w:lvlJc w:val="left"/>
      <w:pPr>
        <w:ind w:left="2667" w:hanging="215"/>
      </w:pPr>
      <w:rPr>
        <w:rFonts w:hint="default"/>
      </w:rPr>
    </w:lvl>
    <w:lvl w:ilvl="6" w:tplc="14F692AC">
      <w:start w:val="1"/>
      <w:numFmt w:val="bullet"/>
      <w:lvlText w:val="•"/>
      <w:lvlJc w:val="left"/>
      <w:pPr>
        <w:ind w:left="3177" w:hanging="215"/>
      </w:pPr>
      <w:rPr>
        <w:rFonts w:hint="default"/>
      </w:rPr>
    </w:lvl>
    <w:lvl w:ilvl="7" w:tplc="62F482B0">
      <w:start w:val="1"/>
      <w:numFmt w:val="bullet"/>
      <w:lvlText w:val="•"/>
      <w:lvlJc w:val="left"/>
      <w:pPr>
        <w:ind w:left="3687" w:hanging="215"/>
      </w:pPr>
      <w:rPr>
        <w:rFonts w:hint="default"/>
      </w:rPr>
    </w:lvl>
    <w:lvl w:ilvl="8" w:tplc="F8D0EC6C">
      <w:start w:val="1"/>
      <w:numFmt w:val="bullet"/>
      <w:lvlText w:val="•"/>
      <w:lvlJc w:val="left"/>
      <w:pPr>
        <w:ind w:left="4197" w:hanging="215"/>
      </w:pPr>
      <w:rPr>
        <w:rFonts w:hint="default"/>
      </w:rPr>
    </w:lvl>
  </w:abstractNum>
  <w:abstractNum w:abstractNumId="217" w15:restartNumberingAfterBreak="0">
    <w:nsid w:val="28D53C2E"/>
    <w:multiLevelType w:val="hybridMultilevel"/>
    <w:tmpl w:val="D3DE66A8"/>
    <w:lvl w:ilvl="0" w:tplc="9F2621BC">
      <w:start w:val="1"/>
      <w:numFmt w:val="lowerRoman"/>
      <w:lvlText w:val="(%1)"/>
      <w:lvlJc w:val="left"/>
      <w:pPr>
        <w:ind w:left="116" w:hanging="215"/>
        <w:jc w:val="left"/>
      </w:pPr>
      <w:rPr>
        <w:rFonts w:ascii="Times New Roman" w:eastAsia="Times New Roman" w:hAnsi="Times New Roman" w:hint="default"/>
        <w:color w:val="231F20"/>
        <w:sz w:val="18"/>
        <w:szCs w:val="18"/>
      </w:rPr>
    </w:lvl>
    <w:lvl w:ilvl="1" w:tplc="9546222C">
      <w:start w:val="1"/>
      <w:numFmt w:val="bullet"/>
      <w:lvlText w:val="•"/>
      <w:lvlJc w:val="left"/>
      <w:pPr>
        <w:ind w:left="627" w:hanging="215"/>
      </w:pPr>
      <w:rPr>
        <w:rFonts w:hint="default"/>
      </w:rPr>
    </w:lvl>
    <w:lvl w:ilvl="2" w:tplc="76EA56D4">
      <w:start w:val="1"/>
      <w:numFmt w:val="bullet"/>
      <w:lvlText w:val="•"/>
      <w:lvlJc w:val="left"/>
      <w:pPr>
        <w:ind w:left="1137" w:hanging="215"/>
      </w:pPr>
      <w:rPr>
        <w:rFonts w:hint="default"/>
      </w:rPr>
    </w:lvl>
    <w:lvl w:ilvl="3" w:tplc="655AA792">
      <w:start w:val="1"/>
      <w:numFmt w:val="bullet"/>
      <w:lvlText w:val="•"/>
      <w:lvlJc w:val="left"/>
      <w:pPr>
        <w:ind w:left="1647" w:hanging="215"/>
      </w:pPr>
      <w:rPr>
        <w:rFonts w:hint="default"/>
      </w:rPr>
    </w:lvl>
    <w:lvl w:ilvl="4" w:tplc="3F02B5F4">
      <w:start w:val="1"/>
      <w:numFmt w:val="bullet"/>
      <w:lvlText w:val="•"/>
      <w:lvlJc w:val="left"/>
      <w:pPr>
        <w:ind w:left="2157" w:hanging="215"/>
      </w:pPr>
      <w:rPr>
        <w:rFonts w:hint="default"/>
      </w:rPr>
    </w:lvl>
    <w:lvl w:ilvl="5" w:tplc="DC4CCAF6">
      <w:start w:val="1"/>
      <w:numFmt w:val="bullet"/>
      <w:lvlText w:val="•"/>
      <w:lvlJc w:val="left"/>
      <w:pPr>
        <w:ind w:left="2668" w:hanging="215"/>
      </w:pPr>
      <w:rPr>
        <w:rFonts w:hint="default"/>
      </w:rPr>
    </w:lvl>
    <w:lvl w:ilvl="6" w:tplc="D408BABE">
      <w:start w:val="1"/>
      <w:numFmt w:val="bullet"/>
      <w:lvlText w:val="•"/>
      <w:lvlJc w:val="left"/>
      <w:pPr>
        <w:ind w:left="3178" w:hanging="215"/>
      </w:pPr>
      <w:rPr>
        <w:rFonts w:hint="default"/>
      </w:rPr>
    </w:lvl>
    <w:lvl w:ilvl="7" w:tplc="C0FE4FDE">
      <w:start w:val="1"/>
      <w:numFmt w:val="bullet"/>
      <w:lvlText w:val="•"/>
      <w:lvlJc w:val="left"/>
      <w:pPr>
        <w:ind w:left="3688" w:hanging="215"/>
      </w:pPr>
      <w:rPr>
        <w:rFonts w:hint="default"/>
      </w:rPr>
    </w:lvl>
    <w:lvl w:ilvl="8" w:tplc="5B5663C0">
      <w:start w:val="1"/>
      <w:numFmt w:val="bullet"/>
      <w:lvlText w:val="•"/>
      <w:lvlJc w:val="left"/>
      <w:pPr>
        <w:ind w:left="4198" w:hanging="215"/>
      </w:pPr>
      <w:rPr>
        <w:rFonts w:hint="default"/>
      </w:rPr>
    </w:lvl>
  </w:abstractNum>
  <w:abstractNum w:abstractNumId="218" w15:restartNumberingAfterBreak="0">
    <w:nsid w:val="28F61C5F"/>
    <w:multiLevelType w:val="hybridMultilevel"/>
    <w:tmpl w:val="2870AE5E"/>
    <w:lvl w:ilvl="0" w:tplc="D4FA22D0">
      <w:start w:val="1"/>
      <w:numFmt w:val="lowerLetter"/>
      <w:lvlText w:val="%1)"/>
      <w:lvlJc w:val="left"/>
      <w:pPr>
        <w:ind w:left="110" w:hanging="187"/>
        <w:jc w:val="left"/>
      </w:pPr>
      <w:rPr>
        <w:rFonts w:ascii="Times New Roman" w:eastAsia="Times New Roman" w:hAnsi="Times New Roman" w:hint="default"/>
        <w:color w:val="231F20"/>
        <w:sz w:val="18"/>
        <w:szCs w:val="18"/>
      </w:rPr>
    </w:lvl>
    <w:lvl w:ilvl="1" w:tplc="CDCC8F78">
      <w:start w:val="1"/>
      <w:numFmt w:val="decimal"/>
      <w:lvlText w:val="%2)"/>
      <w:lvlJc w:val="left"/>
      <w:pPr>
        <w:ind w:left="111" w:hanging="190"/>
        <w:jc w:val="left"/>
      </w:pPr>
      <w:rPr>
        <w:rFonts w:ascii="Times New Roman" w:eastAsia="Times New Roman" w:hAnsi="Times New Roman" w:hint="default"/>
        <w:color w:val="231F20"/>
        <w:spacing w:val="-2"/>
        <w:sz w:val="18"/>
        <w:szCs w:val="18"/>
      </w:rPr>
    </w:lvl>
    <w:lvl w:ilvl="2" w:tplc="89BECDDA">
      <w:start w:val="1"/>
      <w:numFmt w:val="bullet"/>
      <w:lvlText w:val="•"/>
      <w:lvlJc w:val="left"/>
      <w:pPr>
        <w:ind w:left="690" w:hanging="190"/>
      </w:pPr>
      <w:rPr>
        <w:rFonts w:hint="default"/>
      </w:rPr>
    </w:lvl>
    <w:lvl w:ilvl="3" w:tplc="99469664">
      <w:start w:val="1"/>
      <w:numFmt w:val="bullet"/>
      <w:lvlText w:val="•"/>
      <w:lvlJc w:val="left"/>
      <w:pPr>
        <w:ind w:left="1270" w:hanging="190"/>
      </w:pPr>
      <w:rPr>
        <w:rFonts w:hint="default"/>
      </w:rPr>
    </w:lvl>
    <w:lvl w:ilvl="4" w:tplc="DF762DD2">
      <w:start w:val="1"/>
      <w:numFmt w:val="bullet"/>
      <w:lvlText w:val="•"/>
      <w:lvlJc w:val="left"/>
      <w:pPr>
        <w:ind w:left="1849" w:hanging="190"/>
      </w:pPr>
      <w:rPr>
        <w:rFonts w:hint="default"/>
      </w:rPr>
    </w:lvl>
    <w:lvl w:ilvl="5" w:tplc="1E62E648">
      <w:start w:val="1"/>
      <w:numFmt w:val="bullet"/>
      <w:lvlText w:val="•"/>
      <w:lvlJc w:val="left"/>
      <w:pPr>
        <w:ind w:left="2429" w:hanging="190"/>
      </w:pPr>
      <w:rPr>
        <w:rFonts w:hint="default"/>
      </w:rPr>
    </w:lvl>
    <w:lvl w:ilvl="6" w:tplc="D41E1F0C">
      <w:start w:val="1"/>
      <w:numFmt w:val="bullet"/>
      <w:lvlText w:val="•"/>
      <w:lvlJc w:val="left"/>
      <w:pPr>
        <w:ind w:left="3008" w:hanging="190"/>
      </w:pPr>
      <w:rPr>
        <w:rFonts w:hint="default"/>
      </w:rPr>
    </w:lvl>
    <w:lvl w:ilvl="7" w:tplc="7C7E7DF0">
      <w:start w:val="1"/>
      <w:numFmt w:val="bullet"/>
      <w:lvlText w:val="•"/>
      <w:lvlJc w:val="left"/>
      <w:pPr>
        <w:ind w:left="3588" w:hanging="190"/>
      </w:pPr>
      <w:rPr>
        <w:rFonts w:hint="default"/>
      </w:rPr>
    </w:lvl>
    <w:lvl w:ilvl="8" w:tplc="E6E68A52">
      <w:start w:val="1"/>
      <w:numFmt w:val="bullet"/>
      <w:lvlText w:val="•"/>
      <w:lvlJc w:val="left"/>
      <w:pPr>
        <w:ind w:left="4167" w:hanging="190"/>
      </w:pPr>
      <w:rPr>
        <w:rFonts w:hint="default"/>
      </w:rPr>
    </w:lvl>
  </w:abstractNum>
  <w:abstractNum w:abstractNumId="219" w15:restartNumberingAfterBreak="0">
    <w:nsid w:val="28FA3825"/>
    <w:multiLevelType w:val="hybridMultilevel"/>
    <w:tmpl w:val="321CDB74"/>
    <w:lvl w:ilvl="0" w:tplc="B320477A">
      <w:start w:val="1"/>
      <w:numFmt w:val="decimal"/>
      <w:lvlText w:val="%1)"/>
      <w:lvlJc w:val="left"/>
      <w:pPr>
        <w:ind w:left="111" w:hanging="199"/>
        <w:jc w:val="left"/>
      </w:pPr>
      <w:rPr>
        <w:rFonts w:ascii="Times New Roman" w:eastAsia="Times New Roman" w:hAnsi="Times New Roman" w:hint="default"/>
        <w:color w:val="231F20"/>
        <w:sz w:val="18"/>
        <w:szCs w:val="18"/>
      </w:rPr>
    </w:lvl>
    <w:lvl w:ilvl="1" w:tplc="79C27D56">
      <w:start w:val="1"/>
      <w:numFmt w:val="bullet"/>
      <w:lvlText w:val="•"/>
      <w:lvlJc w:val="left"/>
      <w:pPr>
        <w:ind w:left="621" w:hanging="199"/>
      </w:pPr>
      <w:rPr>
        <w:rFonts w:hint="default"/>
      </w:rPr>
    </w:lvl>
    <w:lvl w:ilvl="2" w:tplc="AE1CED52">
      <w:start w:val="1"/>
      <w:numFmt w:val="bullet"/>
      <w:lvlText w:val="•"/>
      <w:lvlJc w:val="left"/>
      <w:pPr>
        <w:ind w:left="1131" w:hanging="199"/>
      </w:pPr>
      <w:rPr>
        <w:rFonts w:hint="default"/>
      </w:rPr>
    </w:lvl>
    <w:lvl w:ilvl="3" w:tplc="1A106142">
      <w:start w:val="1"/>
      <w:numFmt w:val="bullet"/>
      <w:lvlText w:val="•"/>
      <w:lvlJc w:val="left"/>
      <w:pPr>
        <w:ind w:left="1642" w:hanging="199"/>
      </w:pPr>
      <w:rPr>
        <w:rFonts w:hint="default"/>
      </w:rPr>
    </w:lvl>
    <w:lvl w:ilvl="4" w:tplc="9126D910">
      <w:start w:val="1"/>
      <w:numFmt w:val="bullet"/>
      <w:lvlText w:val="•"/>
      <w:lvlJc w:val="left"/>
      <w:pPr>
        <w:ind w:left="2152" w:hanging="199"/>
      </w:pPr>
      <w:rPr>
        <w:rFonts w:hint="default"/>
      </w:rPr>
    </w:lvl>
    <w:lvl w:ilvl="5" w:tplc="B48835B4">
      <w:start w:val="1"/>
      <w:numFmt w:val="bullet"/>
      <w:lvlText w:val="•"/>
      <w:lvlJc w:val="left"/>
      <w:pPr>
        <w:ind w:left="2662" w:hanging="199"/>
      </w:pPr>
      <w:rPr>
        <w:rFonts w:hint="default"/>
      </w:rPr>
    </w:lvl>
    <w:lvl w:ilvl="6" w:tplc="A55C6266">
      <w:start w:val="1"/>
      <w:numFmt w:val="bullet"/>
      <w:lvlText w:val="•"/>
      <w:lvlJc w:val="left"/>
      <w:pPr>
        <w:ind w:left="3172" w:hanging="199"/>
      </w:pPr>
      <w:rPr>
        <w:rFonts w:hint="default"/>
      </w:rPr>
    </w:lvl>
    <w:lvl w:ilvl="7" w:tplc="5B94AD3C">
      <w:start w:val="1"/>
      <w:numFmt w:val="bullet"/>
      <w:lvlText w:val="•"/>
      <w:lvlJc w:val="left"/>
      <w:pPr>
        <w:ind w:left="3683" w:hanging="199"/>
      </w:pPr>
      <w:rPr>
        <w:rFonts w:hint="default"/>
      </w:rPr>
    </w:lvl>
    <w:lvl w:ilvl="8" w:tplc="6DC2300C">
      <w:start w:val="1"/>
      <w:numFmt w:val="bullet"/>
      <w:lvlText w:val="•"/>
      <w:lvlJc w:val="left"/>
      <w:pPr>
        <w:ind w:left="4193" w:hanging="199"/>
      </w:pPr>
      <w:rPr>
        <w:rFonts w:hint="default"/>
      </w:rPr>
    </w:lvl>
  </w:abstractNum>
  <w:abstractNum w:abstractNumId="220" w15:restartNumberingAfterBreak="0">
    <w:nsid w:val="28FB600F"/>
    <w:multiLevelType w:val="hybridMultilevel"/>
    <w:tmpl w:val="C80C2BC8"/>
    <w:lvl w:ilvl="0" w:tplc="23F262C4">
      <w:start w:val="1"/>
      <w:numFmt w:val="decimal"/>
      <w:lvlText w:val="%1)"/>
      <w:lvlJc w:val="left"/>
      <w:pPr>
        <w:ind w:left="111" w:hanging="195"/>
        <w:jc w:val="left"/>
      </w:pPr>
      <w:rPr>
        <w:rFonts w:ascii="Times New Roman" w:eastAsia="Times New Roman" w:hAnsi="Times New Roman" w:hint="default"/>
        <w:color w:val="231F20"/>
        <w:sz w:val="18"/>
        <w:szCs w:val="18"/>
      </w:rPr>
    </w:lvl>
    <w:lvl w:ilvl="1" w:tplc="6DB2D786">
      <w:start w:val="1"/>
      <w:numFmt w:val="bullet"/>
      <w:lvlText w:val="•"/>
      <w:lvlJc w:val="left"/>
      <w:pPr>
        <w:ind w:left="633" w:hanging="195"/>
      </w:pPr>
      <w:rPr>
        <w:rFonts w:hint="default"/>
      </w:rPr>
    </w:lvl>
    <w:lvl w:ilvl="2" w:tplc="B2805740">
      <w:start w:val="1"/>
      <w:numFmt w:val="bullet"/>
      <w:lvlText w:val="•"/>
      <w:lvlJc w:val="left"/>
      <w:pPr>
        <w:ind w:left="1154" w:hanging="195"/>
      </w:pPr>
      <w:rPr>
        <w:rFonts w:hint="default"/>
      </w:rPr>
    </w:lvl>
    <w:lvl w:ilvl="3" w:tplc="9E6C0DC6">
      <w:start w:val="1"/>
      <w:numFmt w:val="bullet"/>
      <w:lvlText w:val="•"/>
      <w:lvlJc w:val="left"/>
      <w:pPr>
        <w:ind w:left="1676" w:hanging="195"/>
      </w:pPr>
      <w:rPr>
        <w:rFonts w:hint="default"/>
      </w:rPr>
    </w:lvl>
    <w:lvl w:ilvl="4" w:tplc="CB561E4E">
      <w:start w:val="1"/>
      <w:numFmt w:val="bullet"/>
      <w:lvlText w:val="•"/>
      <w:lvlJc w:val="left"/>
      <w:pPr>
        <w:ind w:left="2197" w:hanging="195"/>
      </w:pPr>
      <w:rPr>
        <w:rFonts w:hint="default"/>
      </w:rPr>
    </w:lvl>
    <w:lvl w:ilvl="5" w:tplc="1FAC624A">
      <w:start w:val="1"/>
      <w:numFmt w:val="bullet"/>
      <w:lvlText w:val="•"/>
      <w:lvlJc w:val="left"/>
      <w:pPr>
        <w:ind w:left="2719" w:hanging="195"/>
      </w:pPr>
      <w:rPr>
        <w:rFonts w:hint="default"/>
      </w:rPr>
    </w:lvl>
    <w:lvl w:ilvl="6" w:tplc="1CECD52E">
      <w:start w:val="1"/>
      <w:numFmt w:val="bullet"/>
      <w:lvlText w:val="•"/>
      <w:lvlJc w:val="left"/>
      <w:pPr>
        <w:ind w:left="3240" w:hanging="195"/>
      </w:pPr>
      <w:rPr>
        <w:rFonts w:hint="default"/>
      </w:rPr>
    </w:lvl>
    <w:lvl w:ilvl="7" w:tplc="DAA0D9F4">
      <w:start w:val="1"/>
      <w:numFmt w:val="bullet"/>
      <w:lvlText w:val="•"/>
      <w:lvlJc w:val="left"/>
      <w:pPr>
        <w:ind w:left="3762" w:hanging="195"/>
      </w:pPr>
      <w:rPr>
        <w:rFonts w:hint="default"/>
      </w:rPr>
    </w:lvl>
    <w:lvl w:ilvl="8" w:tplc="047C6F60">
      <w:start w:val="1"/>
      <w:numFmt w:val="bullet"/>
      <w:lvlText w:val="•"/>
      <w:lvlJc w:val="left"/>
      <w:pPr>
        <w:ind w:left="4283" w:hanging="195"/>
      </w:pPr>
      <w:rPr>
        <w:rFonts w:hint="default"/>
      </w:rPr>
    </w:lvl>
  </w:abstractNum>
  <w:abstractNum w:abstractNumId="221" w15:restartNumberingAfterBreak="0">
    <w:nsid w:val="29920853"/>
    <w:multiLevelType w:val="hybridMultilevel"/>
    <w:tmpl w:val="113437D2"/>
    <w:lvl w:ilvl="0" w:tplc="ED9C419C">
      <w:start w:val="1"/>
      <w:numFmt w:val="decimal"/>
      <w:lvlText w:val="%1)"/>
      <w:lvlJc w:val="left"/>
      <w:pPr>
        <w:ind w:left="111" w:hanging="196"/>
        <w:jc w:val="left"/>
      </w:pPr>
      <w:rPr>
        <w:rFonts w:ascii="Times New Roman" w:eastAsia="Times New Roman" w:hAnsi="Times New Roman" w:hint="default"/>
        <w:color w:val="231F20"/>
        <w:sz w:val="18"/>
        <w:szCs w:val="18"/>
      </w:rPr>
    </w:lvl>
    <w:lvl w:ilvl="1" w:tplc="8F24F034">
      <w:start w:val="1"/>
      <w:numFmt w:val="bullet"/>
      <w:lvlText w:val="•"/>
      <w:lvlJc w:val="left"/>
      <w:pPr>
        <w:ind w:left="621" w:hanging="196"/>
      </w:pPr>
      <w:rPr>
        <w:rFonts w:hint="default"/>
      </w:rPr>
    </w:lvl>
    <w:lvl w:ilvl="2" w:tplc="C22C8DCC">
      <w:start w:val="1"/>
      <w:numFmt w:val="bullet"/>
      <w:lvlText w:val="•"/>
      <w:lvlJc w:val="left"/>
      <w:pPr>
        <w:ind w:left="1132" w:hanging="196"/>
      </w:pPr>
      <w:rPr>
        <w:rFonts w:hint="default"/>
      </w:rPr>
    </w:lvl>
    <w:lvl w:ilvl="3" w:tplc="31143A5A">
      <w:start w:val="1"/>
      <w:numFmt w:val="bullet"/>
      <w:lvlText w:val="•"/>
      <w:lvlJc w:val="left"/>
      <w:pPr>
        <w:ind w:left="1642" w:hanging="196"/>
      </w:pPr>
      <w:rPr>
        <w:rFonts w:hint="default"/>
      </w:rPr>
    </w:lvl>
    <w:lvl w:ilvl="4" w:tplc="15BE67DE">
      <w:start w:val="1"/>
      <w:numFmt w:val="bullet"/>
      <w:lvlText w:val="•"/>
      <w:lvlJc w:val="left"/>
      <w:pPr>
        <w:ind w:left="2152" w:hanging="196"/>
      </w:pPr>
      <w:rPr>
        <w:rFonts w:hint="default"/>
      </w:rPr>
    </w:lvl>
    <w:lvl w:ilvl="5" w:tplc="18DC2C16">
      <w:start w:val="1"/>
      <w:numFmt w:val="bullet"/>
      <w:lvlText w:val="•"/>
      <w:lvlJc w:val="left"/>
      <w:pPr>
        <w:ind w:left="2663" w:hanging="196"/>
      </w:pPr>
      <w:rPr>
        <w:rFonts w:hint="default"/>
      </w:rPr>
    </w:lvl>
    <w:lvl w:ilvl="6" w:tplc="C6FEBA62">
      <w:start w:val="1"/>
      <w:numFmt w:val="bullet"/>
      <w:lvlText w:val="•"/>
      <w:lvlJc w:val="left"/>
      <w:pPr>
        <w:ind w:left="3173" w:hanging="196"/>
      </w:pPr>
      <w:rPr>
        <w:rFonts w:hint="default"/>
      </w:rPr>
    </w:lvl>
    <w:lvl w:ilvl="7" w:tplc="E7C63424">
      <w:start w:val="1"/>
      <w:numFmt w:val="bullet"/>
      <w:lvlText w:val="•"/>
      <w:lvlJc w:val="left"/>
      <w:pPr>
        <w:ind w:left="3684" w:hanging="196"/>
      </w:pPr>
      <w:rPr>
        <w:rFonts w:hint="default"/>
      </w:rPr>
    </w:lvl>
    <w:lvl w:ilvl="8" w:tplc="B9E65DDC">
      <w:start w:val="1"/>
      <w:numFmt w:val="bullet"/>
      <w:lvlText w:val="•"/>
      <w:lvlJc w:val="left"/>
      <w:pPr>
        <w:ind w:left="4194" w:hanging="196"/>
      </w:pPr>
      <w:rPr>
        <w:rFonts w:hint="default"/>
      </w:rPr>
    </w:lvl>
  </w:abstractNum>
  <w:abstractNum w:abstractNumId="222" w15:restartNumberingAfterBreak="0">
    <w:nsid w:val="29973C5A"/>
    <w:multiLevelType w:val="hybridMultilevel"/>
    <w:tmpl w:val="12D8543E"/>
    <w:lvl w:ilvl="0" w:tplc="4C04A876">
      <w:start w:val="1"/>
      <w:numFmt w:val="decimal"/>
      <w:lvlText w:val="%1)"/>
      <w:lvlJc w:val="left"/>
      <w:pPr>
        <w:ind w:left="110" w:hanging="229"/>
        <w:jc w:val="left"/>
      </w:pPr>
      <w:rPr>
        <w:rFonts w:ascii="Times New Roman" w:eastAsia="Times New Roman" w:hAnsi="Times New Roman" w:hint="default"/>
        <w:color w:val="231F20"/>
        <w:sz w:val="18"/>
        <w:szCs w:val="18"/>
      </w:rPr>
    </w:lvl>
    <w:lvl w:ilvl="1" w:tplc="6784BF18">
      <w:start w:val="1"/>
      <w:numFmt w:val="bullet"/>
      <w:lvlText w:val="•"/>
      <w:lvlJc w:val="left"/>
      <w:pPr>
        <w:ind w:left="620" w:hanging="229"/>
      </w:pPr>
      <w:rPr>
        <w:rFonts w:hint="default"/>
      </w:rPr>
    </w:lvl>
    <w:lvl w:ilvl="2" w:tplc="7BD41852">
      <w:start w:val="1"/>
      <w:numFmt w:val="bullet"/>
      <w:lvlText w:val="•"/>
      <w:lvlJc w:val="left"/>
      <w:pPr>
        <w:ind w:left="1130" w:hanging="229"/>
      </w:pPr>
      <w:rPr>
        <w:rFonts w:hint="default"/>
      </w:rPr>
    </w:lvl>
    <w:lvl w:ilvl="3" w:tplc="73BC763E">
      <w:start w:val="1"/>
      <w:numFmt w:val="bullet"/>
      <w:lvlText w:val="•"/>
      <w:lvlJc w:val="left"/>
      <w:pPr>
        <w:ind w:left="1640" w:hanging="229"/>
      </w:pPr>
      <w:rPr>
        <w:rFonts w:hint="default"/>
      </w:rPr>
    </w:lvl>
    <w:lvl w:ilvl="4" w:tplc="85C0AA44">
      <w:start w:val="1"/>
      <w:numFmt w:val="bullet"/>
      <w:lvlText w:val="•"/>
      <w:lvlJc w:val="left"/>
      <w:pPr>
        <w:ind w:left="2151" w:hanging="229"/>
      </w:pPr>
      <w:rPr>
        <w:rFonts w:hint="default"/>
      </w:rPr>
    </w:lvl>
    <w:lvl w:ilvl="5" w:tplc="86EC8676">
      <w:start w:val="1"/>
      <w:numFmt w:val="bullet"/>
      <w:lvlText w:val="•"/>
      <w:lvlJc w:val="left"/>
      <w:pPr>
        <w:ind w:left="2661" w:hanging="229"/>
      </w:pPr>
      <w:rPr>
        <w:rFonts w:hint="default"/>
      </w:rPr>
    </w:lvl>
    <w:lvl w:ilvl="6" w:tplc="F320A364">
      <w:start w:val="1"/>
      <w:numFmt w:val="bullet"/>
      <w:lvlText w:val="•"/>
      <w:lvlJc w:val="left"/>
      <w:pPr>
        <w:ind w:left="3171" w:hanging="229"/>
      </w:pPr>
      <w:rPr>
        <w:rFonts w:hint="default"/>
      </w:rPr>
    </w:lvl>
    <w:lvl w:ilvl="7" w:tplc="B7E68C32">
      <w:start w:val="1"/>
      <w:numFmt w:val="bullet"/>
      <w:lvlText w:val="•"/>
      <w:lvlJc w:val="left"/>
      <w:pPr>
        <w:ind w:left="3682" w:hanging="229"/>
      </w:pPr>
      <w:rPr>
        <w:rFonts w:hint="default"/>
      </w:rPr>
    </w:lvl>
    <w:lvl w:ilvl="8" w:tplc="DB304E76">
      <w:start w:val="1"/>
      <w:numFmt w:val="bullet"/>
      <w:lvlText w:val="•"/>
      <w:lvlJc w:val="left"/>
      <w:pPr>
        <w:ind w:left="4192" w:hanging="229"/>
      </w:pPr>
      <w:rPr>
        <w:rFonts w:hint="default"/>
      </w:rPr>
    </w:lvl>
  </w:abstractNum>
  <w:abstractNum w:abstractNumId="223" w15:restartNumberingAfterBreak="0">
    <w:nsid w:val="299D2E80"/>
    <w:multiLevelType w:val="hybridMultilevel"/>
    <w:tmpl w:val="35B23E00"/>
    <w:lvl w:ilvl="0" w:tplc="ED602DA6">
      <w:start w:val="1"/>
      <w:numFmt w:val="decimal"/>
      <w:lvlText w:val="%1)"/>
      <w:lvlJc w:val="left"/>
      <w:pPr>
        <w:ind w:left="110" w:hanging="203"/>
        <w:jc w:val="left"/>
      </w:pPr>
      <w:rPr>
        <w:rFonts w:ascii="Times New Roman" w:eastAsia="Times New Roman" w:hAnsi="Times New Roman" w:hint="default"/>
        <w:color w:val="231F20"/>
        <w:sz w:val="18"/>
        <w:szCs w:val="18"/>
      </w:rPr>
    </w:lvl>
    <w:lvl w:ilvl="1" w:tplc="9DB0DDA4">
      <w:start w:val="1"/>
      <w:numFmt w:val="bullet"/>
      <w:lvlText w:val="•"/>
      <w:lvlJc w:val="left"/>
      <w:pPr>
        <w:ind w:left="620" w:hanging="203"/>
      </w:pPr>
      <w:rPr>
        <w:rFonts w:hint="default"/>
      </w:rPr>
    </w:lvl>
    <w:lvl w:ilvl="2" w:tplc="91E46BF4">
      <w:start w:val="1"/>
      <w:numFmt w:val="bullet"/>
      <w:lvlText w:val="•"/>
      <w:lvlJc w:val="left"/>
      <w:pPr>
        <w:ind w:left="1131" w:hanging="203"/>
      </w:pPr>
      <w:rPr>
        <w:rFonts w:hint="default"/>
      </w:rPr>
    </w:lvl>
    <w:lvl w:ilvl="3" w:tplc="FB5E07DE">
      <w:start w:val="1"/>
      <w:numFmt w:val="bullet"/>
      <w:lvlText w:val="•"/>
      <w:lvlJc w:val="left"/>
      <w:pPr>
        <w:ind w:left="1641" w:hanging="203"/>
      </w:pPr>
      <w:rPr>
        <w:rFonts w:hint="default"/>
      </w:rPr>
    </w:lvl>
    <w:lvl w:ilvl="4" w:tplc="38D6C80E">
      <w:start w:val="1"/>
      <w:numFmt w:val="bullet"/>
      <w:lvlText w:val="•"/>
      <w:lvlJc w:val="left"/>
      <w:pPr>
        <w:ind w:left="2151" w:hanging="203"/>
      </w:pPr>
      <w:rPr>
        <w:rFonts w:hint="default"/>
      </w:rPr>
    </w:lvl>
    <w:lvl w:ilvl="5" w:tplc="51500104">
      <w:start w:val="1"/>
      <w:numFmt w:val="bullet"/>
      <w:lvlText w:val="•"/>
      <w:lvlJc w:val="left"/>
      <w:pPr>
        <w:ind w:left="2662" w:hanging="203"/>
      </w:pPr>
      <w:rPr>
        <w:rFonts w:hint="default"/>
      </w:rPr>
    </w:lvl>
    <w:lvl w:ilvl="6" w:tplc="6DEC817C">
      <w:start w:val="1"/>
      <w:numFmt w:val="bullet"/>
      <w:lvlText w:val="•"/>
      <w:lvlJc w:val="left"/>
      <w:pPr>
        <w:ind w:left="3172" w:hanging="203"/>
      </w:pPr>
      <w:rPr>
        <w:rFonts w:hint="default"/>
      </w:rPr>
    </w:lvl>
    <w:lvl w:ilvl="7" w:tplc="D2C8E540">
      <w:start w:val="1"/>
      <w:numFmt w:val="bullet"/>
      <w:lvlText w:val="•"/>
      <w:lvlJc w:val="left"/>
      <w:pPr>
        <w:ind w:left="3683" w:hanging="203"/>
      </w:pPr>
      <w:rPr>
        <w:rFonts w:hint="default"/>
      </w:rPr>
    </w:lvl>
    <w:lvl w:ilvl="8" w:tplc="6160FB6E">
      <w:start w:val="1"/>
      <w:numFmt w:val="bullet"/>
      <w:lvlText w:val="•"/>
      <w:lvlJc w:val="left"/>
      <w:pPr>
        <w:ind w:left="4193" w:hanging="203"/>
      </w:pPr>
      <w:rPr>
        <w:rFonts w:hint="default"/>
      </w:rPr>
    </w:lvl>
  </w:abstractNum>
  <w:abstractNum w:abstractNumId="224" w15:restartNumberingAfterBreak="0">
    <w:nsid w:val="29D053E0"/>
    <w:multiLevelType w:val="hybridMultilevel"/>
    <w:tmpl w:val="1B608744"/>
    <w:lvl w:ilvl="0" w:tplc="9D0EA718">
      <w:start w:val="1"/>
      <w:numFmt w:val="lowerLetter"/>
      <w:lvlText w:val="%1)"/>
      <w:lvlJc w:val="left"/>
      <w:pPr>
        <w:ind w:left="113" w:hanging="187"/>
        <w:jc w:val="left"/>
      </w:pPr>
      <w:rPr>
        <w:rFonts w:ascii="Times New Roman" w:eastAsia="Times New Roman" w:hAnsi="Times New Roman" w:hint="default"/>
        <w:color w:val="231F20"/>
        <w:sz w:val="18"/>
        <w:szCs w:val="18"/>
      </w:rPr>
    </w:lvl>
    <w:lvl w:ilvl="1" w:tplc="E196DECE">
      <w:start w:val="1"/>
      <w:numFmt w:val="decimal"/>
      <w:lvlText w:val="%2)"/>
      <w:lvlJc w:val="left"/>
      <w:pPr>
        <w:ind w:left="705" w:hanging="195"/>
        <w:jc w:val="left"/>
      </w:pPr>
      <w:rPr>
        <w:rFonts w:ascii="Times New Roman" w:eastAsia="Times New Roman" w:hAnsi="Times New Roman" w:hint="default"/>
        <w:color w:val="231F20"/>
        <w:sz w:val="18"/>
        <w:szCs w:val="18"/>
      </w:rPr>
    </w:lvl>
    <w:lvl w:ilvl="2" w:tplc="42D2DAE2">
      <w:start w:val="1"/>
      <w:numFmt w:val="bullet"/>
      <w:lvlText w:val="•"/>
      <w:lvlJc w:val="left"/>
      <w:pPr>
        <w:ind w:left="1207" w:hanging="195"/>
      </w:pPr>
      <w:rPr>
        <w:rFonts w:hint="default"/>
      </w:rPr>
    </w:lvl>
    <w:lvl w:ilvl="3" w:tplc="A56218FC">
      <w:start w:val="1"/>
      <w:numFmt w:val="bullet"/>
      <w:lvlText w:val="•"/>
      <w:lvlJc w:val="left"/>
      <w:pPr>
        <w:ind w:left="1708" w:hanging="195"/>
      </w:pPr>
      <w:rPr>
        <w:rFonts w:hint="default"/>
      </w:rPr>
    </w:lvl>
    <w:lvl w:ilvl="4" w:tplc="D3E47ADE">
      <w:start w:val="1"/>
      <w:numFmt w:val="bullet"/>
      <w:lvlText w:val="•"/>
      <w:lvlJc w:val="left"/>
      <w:pPr>
        <w:ind w:left="2209" w:hanging="195"/>
      </w:pPr>
      <w:rPr>
        <w:rFonts w:hint="default"/>
      </w:rPr>
    </w:lvl>
    <w:lvl w:ilvl="5" w:tplc="FBE8994C">
      <w:start w:val="1"/>
      <w:numFmt w:val="bullet"/>
      <w:lvlText w:val="•"/>
      <w:lvlJc w:val="left"/>
      <w:pPr>
        <w:ind w:left="2710" w:hanging="195"/>
      </w:pPr>
      <w:rPr>
        <w:rFonts w:hint="default"/>
      </w:rPr>
    </w:lvl>
    <w:lvl w:ilvl="6" w:tplc="973C5252">
      <w:start w:val="1"/>
      <w:numFmt w:val="bullet"/>
      <w:lvlText w:val="•"/>
      <w:lvlJc w:val="left"/>
      <w:pPr>
        <w:ind w:left="3211" w:hanging="195"/>
      </w:pPr>
      <w:rPr>
        <w:rFonts w:hint="default"/>
      </w:rPr>
    </w:lvl>
    <w:lvl w:ilvl="7" w:tplc="96F83784">
      <w:start w:val="1"/>
      <w:numFmt w:val="bullet"/>
      <w:lvlText w:val="•"/>
      <w:lvlJc w:val="left"/>
      <w:pPr>
        <w:ind w:left="3713" w:hanging="195"/>
      </w:pPr>
      <w:rPr>
        <w:rFonts w:hint="default"/>
      </w:rPr>
    </w:lvl>
    <w:lvl w:ilvl="8" w:tplc="2D8230F2">
      <w:start w:val="1"/>
      <w:numFmt w:val="bullet"/>
      <w:lvlText w:val="•"/>
      <w:lvlJc w:val="left"/>
      <w:pPr>
        <w:ind w:left="4214" w:hanging="195"/>
      </w:pPr>
      <w:rPr>
        <w:rFonts w:hint="default"/>
      </w:rPr>
    </w:lvl>
  </w:abstractNum>
  <w:abstractNum w:abstractNumId="225" w15:restartNumberingAfterBreak="0">
    <w:nsid w:val="2AD865F4"/>
    <w:multiLevelType w:val="hybridMultilevel"/>
    <w:tmpl w:val="1FAC6BAC"/>
    <w:lvl w:ilvl="0" w:tplc="04F8F222">
      <w:start w:val="1"/>
      <w:numFmt w:val="lowerLetter"/>
      <w:lvlText w:val="%1)"/>
      <w:lvlJc w:val="left"/>
      <w:pPr>
        <w:ind w:left="111" w:hanging="210"/>
        <w:jc w:val="left"/>
      </w:pPr>
      <w:rPr>
        <w:rFonts w:ascii="Times New Roman" w:eastAsia="Times New Roman" w:hAnsi="Times New Roman" w:hint="default"/>
        <w:color w:val="231F20"/>
        <w:sz w:val="18"/>
        <w:szCs w:val="18"/>
      </w:rPr>
    </w:lvl>
    <w:lvl w:ilvl="1" w:tplc="A9000022">
      <w:start w:val="1"/>
      <w:numFmt w:val="decimal"/>
      <w:lvlText w:val="%2)"/>
      <w:lvlJc w:val="left"/>
      <w:pPr>
        <w:ind w:left="112" w:hanging="188"/>
        <w:jc w:val="left"/>
      </w:pPr>
      <w:rPr>
        <w:rFonts w:ascii="Times New Roman" w:eastAsia="Times New Roman" w:hAnsi="Times New Roman" w:hint="default"/>
        <w:color w:val="231F20"/>
        <w:spacing w:val="-1"/>
        <w:sz w:val="18"/>
        <w:szCs w:val="18"/>
      </w:rPr>
    </w:lvl>
    <w:lvl w:ilvl="2" w:tplc="7DC222E8">
      <w:start w:val="1"/>
      <w:numFmt w:val="bullet"/>
      <w:lvlText w:val="•"/>
      <w:lvlJc w:val="left"/>
      <w:pPr>
        <w:ind w:left="679" w:hanging="188"/>
      </w:pPr>
      <w:rPr>
        <w:rFonts w:hint="default"/>
      </w:rPr>
    </w:lvl>
    <w:lvl w:ilvl="3" w:tplc="6A62BEA0">
      <w:start w:val="1"/>
      <w:numFmt w:val="bullet"/>
      <w:lvlText w:val="•"/>
      <w:lvlJc w:val="left"/>
      <w:pPr>
        <w:ind w:left="1246" w:hanging="188"/>
      </w:pPr>
      <w:rPr>
        <w:rFonts w:hint="default"/>
      </w:rPr>
    </w:lvl>
    <w:lvl w:ilvl="4" w:tplc="A0100D16">
      <w:start w:val="1"/>
      <w:numFmt w:val="bullet"/>
      <w:lvlText w:val="•"/>
      <w:lvlJc w:val="left"/>
      <w:pPr>
        <w:ind w:left="1814" w:hanging="188"/>
      </w:pPr>
      <w:rPr>
        <w:rFonts w:hint="default"/>
      </w:rPr>
    </w:lvl>
    <w:lvl w:ilvl="5" w:tplc="6960E2D2">
      <w:start w:val="1"/>
      <w:numFmt w:val="bullet"/>
      <w:lvlText w:val="•"/>
      <w:lvlJc w:val="left"/>
      <w:pPr>
        <w:ind w:left="2381" w:hanging="188"/>
      </w:pPr>
      <w:rPr>
        <w:rFonts w:hint="default"/>
      </w:rPr>
    </w:lvl>
    <w:lvl w:ilvl="6" w:tplc="441C588E">
      <w:start w:val="1"/>
      <w:numFmt w:val="bullet"/>
      <w:lvlText w:val="•"/>
      <w:lvlJc w:val="left"/>
      <w:pPr>
        <w:ind w:left="2948" w:hanging="188"/>
      </w:pPr>
      <w:rPr>
        <w:rFonts w:hint="default"/>
      </w:rPr>
    </w:lvl>
    <w:lvl w:ilvl="7" w:tplc="B0C038E6">
      <w:start w:val="1"/>
      <w:numFmt w:val="bullet"/>
      <w:lvlText w:val="•"/>
      <w:lvlJc w:val="left"/>
      <w:pPr>
        <w:ind w:left="3515" w:hanging="188"/>
      </w:pPr>
      <w:rPr>
        <w:rFonts w:hint="default"/>
      </w:rPr>
    </w:lvl>
    <w:lvl w:ilvl="8" w:tplc="2A7C21C0">
      <w:start w:val="1"/>
      <w:numFmt w:val="bullet"/>
      <w:lvlText w:val="•"/>
      <w:lvlJc w:val="left"/>
      <w:pPr>
        <w:ind w:left="4083" w:hanging="188"/>
      </w:pPr>
      <w:rPr>
        <w:rFonts w:hint="default"/>
      </w:rPr>
    </w:lvl>
  </w:abstractNum>
  <w:abstractNum w:abstractNumId="226" w15:restartNumberingAfterBreak="0">
    <w:nsid w:val="2AF76FB1"/>
    <w:multiLevelType w:val="hybridMultilevel"/>
    <w:tmpl w:val="6D5A98DE"/>
    <w:lvl w:ilvl="0" w:tplc="18CC9CDC">
      <w:start w:val="1"/>
      <w:numFmt w:val="decimal"/>
      <w:lvlText w:val="%1)"/>
      <w:lvlJc w:val="left"/>
      <w:pPr>
        <w:ind w:left="110" w:hanging="202"/>
        <w:jc w:val="left"/>
      </w:pPr>
      <w:rPr>
        <w:rFonts w:ascii="Times New Roman" w:eastAsia="Times New Roman" w:hAnsi="Times New Roman" w:hint="default"/>
        <w:color w:val="231F20"/>
        <w:sz w:val="18"/>
        <w:szCs w:val="18"/>
      </w:rPr>
    </w:lvl>
    <w:lvl w:ilvl="1" w:tplc="0B50811E">
      <w:start w:val="1"/>
      <w:numFmt w:val="lowerLetter"/>
      <w:lvlText w:val="%2)"/>
      <w:lvlJc w:val="left"/>
      <w:pPr>
        <w:ind w:left="109" w:hanging="188"/>
        <w:jc w:val="left"/>
      </w:pPr>
      <w:rPr>
        <w:rFonts w:ascii="Times New Roman" w:eastAsia="Times New Roman" w:hAnsi="Times New Roman" w:hint="default"/>
        <w:color w:val="231F20"/>
        <w:sz w:val="18"/>
        <w:szCs w:val="18"/>
      </w:rPr>
    </w:lvl>
    <w:lvl w:ilvl="2" w:tplc="D7989606">
      <w:start w:val="1"/>
      <w:numFmt w:val="decimal"/>
      <w:lvlText w:val="%3)"/>
      <w:lvlJc w:val="left"/>
      <w:pPr>
        <w:ind w:left="110" w:hanging="215"/>
        <w:jc w:val="left"/>
      </w:pPr>
      <w:rPr>
        <w:rFonts w:ascii="Times New Roman" w:eastAsia="Times New Roman" w:hAnsi="Times New Roman" w:hint="default"/>
        <w:color w:val="231F20"/>
        <w:sz w:val="18"/>
        <w:szCs w:val="18"/>
      </w:rPr>
    </w:lvl>
    <w:lvl w:ilvl="3" w:tplc="D356253A">
      <w:start w:val="1"/>
      <w:numFmt w:val="bullet"/>
      <w:lvlText w:val="•"/>
      <w:lvlJc w:val="left"/>
      <w:pPr>
        <w:ind w:left="748" w:hanging="215"/>
      </w:pPr>
      <w:rPr>
        <w:rFonts w:hint="default"/>
      </w:rPr>
    </w:lvl>
    <w:lvl w:ilvl="4" w:tplc="63A65672">
      <w:start w:val="1"/>
      <w:numFmt w:val="bullet"/>
      <w:lvlText w:val="•"/>
      <w:lvlJc w:val="left"/>
      <w:pPr>
        <w:ind w:left="1386" w:hanging="215"/>
      </w:pPr>
      <w:rPr>
        <w:rFonts w:hint="default"/>
      </w:rPr>
    </w:lvl>
    <w:lvl w:ilvl="5" w:tplc="D4E4E842">
      <w:start w:val="1"/>
      <w:numFmt w:val="bullet"/>
      <w:lvlText w:val="•"/>
      <w:lvlJc w:val="left"/>
      <w:pPr>
        <w:ind w:left="2024" w:hanging="215"/>
      </w:pPr>
      <w:rPr>
        <w:rFonts w:hint="default"/>
      </w:rPr>
    </w:lvl>
    <w:lvl w:ilvl="6" w:tplc="D5965742">
      <w:start w:val="1"/>
      <w:numFmt w:val="bullet"/>
      <w:lvlText w:val="•"/>
      <w:lvlJc w:val="left"/>
      <w:pPr>
        <w:ind w:left="2661" w:hanging="215"/>
      </w:pPr>
      <w:rPr>
        <w:rFonts w:hint="default"/>
      </w:rPr>
    </w:lvl>
    <w:lvl w:ilvl="7" w:tplc="118A2AC6">
      <w:start w:val="1"/>
      <w:numFmt w:val="bullet"/>
      <w:lvlText w:val="•"/>
      <w:lvlJc w:val="left"/>
      <w:pPr>
        <w:ind w:left="3299" w:hanging="215"/>
      </w:pPr>
      <w:rPr>
        <w:rFonts w:hint="default"/>
      </w:rPr>
    </w:lvl>
    <w:lvl w:ilvl="8" w:tplc="67D48768">
      <w:start w:val="1"/>
      <w:numFmt w:val="bullet"/>
      <w:lvlText w:val="•"/>
      <w:lvlJc w:val="left"/>
      <w:pPr>
        <w:ind w:left="3937" w:hanging="215"/>
      </w:pPr>
      <w:rPr>
        <w:rFonts w:hint="default"/>
      </w:rPr>
    </w:lvl>
  </w:abstractNum>
  <w:abstractNum w:abstractNumId="227" w15:restartNumberingAfterBreak="0">
    <w:nsid w:val="2B017123"/>
    <w:multiLevelType w:val="hybridMultilevel"/>
    <w:tmpl w:val="5498C1A6"/>
    <w:lvl w:ilvl="0" w:tplc="82B4B4F0">
      <w:start w:val="2"/>
      <w:numFmt w:val="decimal"/>
      <w:lvlText w:val="%1)"/>
      <w:lvlJc w:val="left"/>
      <w:pPr>
        <w:ind w:left="113" w:hanging="210"/>
        <w:jc w:val="left"/>
      </w:pPr>
      <w:rPr>
        <w:rFonts w:ascii="Times New Roman" w:eastAsia="Times New Roman" w:hAnsi="Times New Roman" w:hint="default"/>
        <w:color w:val="231F20"/>
        <w:sz w:val="18"/>
        <w:szCs w:val="18"/>
      </w:rPr>
    </w:lvl>
    <w:lvl w:ilvl="1" w:tplc="12CC798A">
      <w:start w:val="1"/>
      <w:numFmt w:val="lowerLetter"/>
      <w:lvlText w:val="%2)"/>
      <w:lvlJc w:val="left"/>
      <w:pPr>
        <w:ind w:left="113" w:hanging="183"/>
        <w:jc w:val="left"/>
      </w:pPr>
      <w:rPr>
        <w:rFonts w:ascii="Times New Roman" w:eastAsia="Times New Roman" w:hAnsi="Times New Roman" w:hint="default"/>
        <w:color w:val="231F20"/>
        <w:sz w:val="18"/>
        <w:szCs w:val="18"/>
      </w:rPr>
    </w:lvl>
    <w:lvl w:ilvl="2" w:tplc="3B569B2E">
      <w:start w:val="1"/>
      <w:numFmt w:val="bullet"/>
      <w:lvlText w:val="•"/>
      <w:lvlJc w:val="left"/>
      <w:pPr>
        <w:ind w:left="680" w:hanging="183"/>
      </w:pPr>
      <w:rPr>
        <w:rFonts w:hint="default"/>
      </w:rPr>
    </w:lvl>
    <w:lvl w:ilvl="3" w:tplc="B5D4F7CE">
      <w:start w:val="1"/>
      <w:numFmt w:val="bullet"/>
      <w:lvlText w:val="•"/>
      <w:lvlJc w:val="left"/>
      <w:pPr>
        <w:ind w:left="1247" w:hanging="183"/>
      </w:pPr>
      <w:rPr>
        <w:rFonts w:hint="default"/>
      </w:rPr>
    </w:lvl>
    <w:lvl w:ilvl="4" w:tplc="2CD0A430">
      <w:start w:val="1"/>
      <w:numFmt w:val="bullet"/>
      <w:lvlText w:val="•"/>
      <w:lvlJc w:val="left"/>
      <w:pPr>
        <w:ind w:left="1814" w:hanging="183"/>
      </w:pPr>
      <w:rPr>
        <w:rFonts w:hint="default"/>
      </w:rPr>
    </w:lvl>
    <w:lvl w:ilvl="5" w:tplc="49C20A74">
      <w:start w:val="1"/>
      <w:numFmt w:val="bullet"/>
      <w:lvlText w:val="•"/>
      <w:lvlJc w:val="left"/>
      <w:pPr>
        <w:ind w:left="2381" w:hanging="183"/>
      </w:pPr>
      <w:rPr>
        <w:rFonts w:hint="default"/>
      </w:rPr>
    </w:lvl>
    <w:lvl w:ilvl="6" w:tplc="70329978">
      <w:start w:val="1"/>
      <w:numFmt w:val="bullet"/>
      <w:lvlText w:val="•"/>
      <w:lvlJc w:val="left"/>
      <w:pPr>
        <w:ind w:left="2949" w:hanging="183"/>
      </w:pPr>
      <w:rPr>
        <w:rFonts w:hint="default"/>
      </w:rPr>
    </w:lvl>
    <w:lvl w:ilvl="7" w:tplc="3EEEAA10">
      <w:start w:val="1"/>
      <w:numFmt w:val="bullet"/>
      <w:lvlText w:val="•"/>
      <w:lvlJc w:val="left"/>
      <w:pPr>
        <w:ind w:left="3516" w:hanging="183"/>
      </w:pPr>
      <w:rPr>
        <w:rFonts w:hint="default"/>
      </w:rPr>
    </w:lvl>
    <w:lvl w:ilvl="8" w:tplc="DC9A7C1E">
      <w:start w:val="1"/>
      <w:numFmt w:val="bullet"/>
      <w:lvlText w:val="•"/>
      <w:lvlJc w:val="left"/>
      <w:pPr>
        <w:ind w:left="4083" w:hanging="183"/>
      </w:pPr>
      <w:rPr>
        <w:rFonts w:hint="default"/>
      </w:rPr>
    </w:lvl>
  </w:abstractNum>
  <w:abstractNum w:abstractNumId="228" w15:restartNumberingAfterBreak="0">
    <w:nsid w:val="2B064EA1"/>
    <w:multiLevelType w:val="hybridMultilevel"/>
    <w:tmpl w:val="8A08C856"/>
    <w:lvl w:ilvl="0" w:tplc="1332B4D4">
      <w:start w:val="1"/>
      <w:numFmt w:val="decimal"/>
      <w:lvlText w:val="%1)"/>
      <w:lvlJc w:val="left"/>
      <w:pPr>
        <w:ind w:left="114" w:hanging="213"/>
        <w:jc w:val="left"/>
      </w:pPr>
      <w:rPr>
        <w:rFonts w:ascii="Times New Roman" w:eastAsia="Times New Roman" w:hAnsi="Times New Roman" w:hint="default"/>
        <w:color w:val="231F20"/>
        <w:sz w:val="18"/>
        <w:szCs w:val="18"/>
      </w:rPr>
    </w:lvl>
    <w:lvl w:ilvl="1" w:tplc="D4DC75B8">
      <w:start w:val="1"/>
      <w:numFmt w:val="bullet"/>
      <w:lvlText w:val="•"/>
      <w:lvlJc w:val="left"/>
      <w:pPr>
        <w:ind w:left="635" w:hanging="213"/>
      </w:pPr>
      <w:rPr>
        <w:rFonts w:hint="default"/>
      </w:rPr>
    </w:lvl>
    <w:lvl w:ilvl="2" w:tplc="9F726038">
      <w:start w:val="1"/>
      <w:numFmt w:val="bullet"/>
      <w:lvlText w:val="•"/>
      <w:lvlJc w:val="left"/>
      <w:pPr>
        <w:ind w:left="1156" w:hanging="213"/>
      </w:pPr>
      <w:rPr>
        <w:rFonts w:hint="default"/>
      </w:rPr>
    </w:lvl>
    <w:lvl w:ilvl="3" w:tplc="B29C7B7C">
      <w:start w:val="1"/>
      <w:numFmt w:val="bullet"/>
      <w:lvlText w:val="•"/>
      <w:lvlJc w:val="left"/>
      <w:pPr>
        <w:ind w:left="1677" w:hanging="213"/>
      </w:pPr>
      <w:rPr>
        <w:rFonts w:hint="default"/>
      </w:rPr>
    </w:lvl>
    <w:lvl w:ilvl="4" w:tplc="CF6E556A">
      <w:start w:val="1"/>
      <w:numFmt w:val="bullet"/>
      <w:lvlText w:val="•"/>
      <w:lvlJc w:val="left"/>
      <w:pPr>
        <w:ind w:left="2198" w:hanging="213"/>
      </w:pPr>
      <w:rPr>
        <w:rFonts w:hint="default"/>
      </w:rPr>
    </w:lvl>
    <w:lvl w:ilvl="5" w:tplc="3C644712">
      <w:start w:val="1"/>
      <w:numFmt w:val="bullet"/>
      <w:lvlText w:val="•"/>
      <w:lvlJc w:val="left"/>
      <w:pPr>
        <w:ind w:left="2720" w:hanging="213"/>
      </w:pPr>
      <w:rPr>
        <w:rFonts w:hint="default"/>
      </w:rPr>
    </w:lvl>
    <w:lvl w:ilvl="6" w:tplc="E7181BB4">
      <w:start w:val="1"/>
      <w:numFmt w:val="bullet"/>
      <w:lvlText w:val="•"/>
      <w:lvlJc w:val="left"/>
      <w:pPr>
        <w:ind w:left="3241" w:hanging="213"/>
      </w:pPr>
      <w:rPr>
        <w:rFonts w:hint="default"/>
      </w:rPr>
    </w:lvl>
    <w:lvl w:ilvl="7" w:tplc="121C42EA">
      <w:start w:val="1"/>
      <w:numFmt w:val="bullet"/>
      <w:lvlText w:val="•"/>
      <w:lvlJc w:val="left"/>
      <w:pPr>
        <w:ind w:left="3762" w:hanging="213"/>
      </w:pPr>
      <w:rPr>
        <w:rFonts w:hint="default"/>
      </w:rPr>
    </w:lvl>
    <w:lvl w:ilvl="8" w:tplc="805CD33C">
      <w:start w:val="1"/>
      <w:numFmt w:val="bullet"/>
      <w:lvlText w:val="•"/>
      <w:lvlJc w:val="left"/>
      <w:pPr>
        <w:ind w:left="4283" w:hanging="213"/>
      </w:pPr>
      <w:rPr>
        <w:rFonts w:hint="default"/>
      </w:rPr>
    </w:lvl>
  </w:abstractNum>
  <w:abstractNum w:abstractNumId="229" w15:restartNumberingAfterBreak="0">
    <w:nsid w:val="2B087C24"/>
    <w:multiLevelType w:val="hybridMultilevel"/>
    <w:tmpl w:val="A78291C2"/>
    <w:lvl w:ilvl="0" w:tplc="63B810BE">
      <w:start w:val="1"/>
      <w:numFmt w:val="lowerRoman"/>
      <w:lvlText w:val="(%1)"/>
      <w:lvlJc w:val="left"/>
      <w:pPr>
        <w:ind w:left="115" w:hanging="219"/>
        <w:jc w:val="left"/>
      </w:pPr>
      <w:rPr>
        <w:rFonts w:ascii="Times New Roman" w:eastAsia="Times New Roman" w:hAnsi="Times New Roman" w:hint="default"/>
        <w:color w:val="231F20"/>
        <w:sz w:val="18"/>
        <w:szCs w:val="18"/>
      </w:rPr>
    </w:lvl>
    <w:lvl w:ilvl="1" w:tplc="9912F370">
      <w:start w:val="1"/>
      <w:numFmt w:val="bullet"/>
      <w:lvlText w:val="•"/>
      <w:lvlJc w:val="left"/>
      <w:pPr>
        <w:ind w:left="625" w:hanging="219"/>
      </w:pPr>
      <w:rPr>
        <w:rFonts w:hint="default"/>
      </w:rPr>
    </w:lvl>
    <w:lvl w:ilvl="2" w:tplc="AA16A7C2">
      <w:start w:val="1"/>
      <w:numFmt w:val="bullet"/>
      <w:lvlText w:val="•"/>
      <w:lvlJc w:val="left"/>
      <w:pPr>
        <w:ind w:left="1135" w:hanging="219"/>
      </w:pPr>
      <w:rPr>
        <w:rFonts w:hint="default"/>
      </w:rPr>
    </w:lvl>
    <w:lvl w:ilvl="3" w:tplc="4D38E5D6">
      <w:start w:val="1"/>
      <w:numFmt w:val="bullet"/>
      <w:lvlText w:val="•"/>
      <w:lvlJc w:val="left"/>
      <w:pPr>
        <w:ind w:left="1645" w:hanging="219"/>
      </w:pPr>
      <w:rPr>
        <w:rFonts w:hint="default"/>
      </w:rPr>
    </w:lvl>
    <w:lvl w:ilvl="4" w:tplc="DDA6E58A">
      <w:start w:val="1"/>
      <w:numFmt w:val="bullet"/>
      <w:lvlText w:val="•"/>
      <w:lvlJc w:val="left"/>
      <w:pPr>
        <w:ind w:left="2156" w:hanging="219"/>
      </w:pPr>
      <w:rPr>
        <w:rFonts w:hint="default"/>
      </w:rPr>
    </w:lvl>
    <w:lvl w:ilvl="5" w:tplc="84B0D62A">
      <w:start w:val="1"/>
      <w:numFmt w:val="bullet"/>
      <w:lvlText w:val="•"/>
      <w:lvlJc w:val="left"/>
      <w:pPr>
        <w:ind w:left="2666" w:hanging="219"/>
      </w:pPr>
      <w:rPr>
        <w:rFonts w:hint="default"/>
      </w:rPr>
    </w:lvl>
    <w:lvl w:ilvl="6" w:tplc="80AEF31E">
      <w:start w:val="1"/>
      <w:numFmt w:val="bullet"/>
      <w:lvlText w:val="•"/>
      <w:lvlJc w:val="left"/>
      <w:pPr>
        <w:ind w:left="3176" w:hanging="219"/>
      </w:pPr>
      <w:rPr>
        <w:rFonts w:hint="default"/>
      </w:rPr>
    </w:lvl>
    <w:lvl w:ilvl="7" w:tplc="82568FF0">
      <w:start w:val="1"/>
      <w:numFmt w:val="bullet"/>
      <w:lvlText w:val="•"/>
      <w:lvlJc w:val="left"/>
      <w:pPr>
        <w:ind w:left="3686" w:hanging="219"/>
      </w:pPr>
      <w:rPr>
        <w:rFonts w:hint="default"/>
      </w:rPr>
    </w:lvl>
    <w:lvl w:ilvl="8" w:tplc="8A9AB136">
      <w:start w:val="1"/>
      <w:numFmt w:val="bullet"/>
      <w:lvlText w:val="•"/>
      <w:lvlJc w:val="left"/>
      <w:pPr>
        <w:ind w:left="4197" w:hanging="219"/>
      </w:pPr>
      <w:rPr>
        <w:rFonts w:hint="default"/>
      </w:rPr>
    </w:lvl>
  </w:abstractNum>
  <w:abstractNum w:abstractNumId="230" w15:restartNumberingAfterBreak="0">
    <w:nsid w:val="2BA63464"/>
    <w:multiLevelType w:val="hybridMultilevel"/>
    <w:tmpl w:val="392A7858"/>
    <w:lvl w:ilvl="0" w:tplc="6148805A">
      <w:start w:val="1"/>
      <w:numFmt w:val="lowerRoman"/>
      <w:lvlText w:val="(%1)"/>
      <w:lvlJc w:val="left"/>
      <w:pPr>
        <w:ind w:left="117" w:hanging="215"/>
        <w:jc w:val="left"/>
      </w:pPr>
      <w:rPr>
        <w:rFonts w:ascii="Times New Roman" w:eastAsia="Times New Roman" w:hAnsi="Times New Roman" w:hint="default"/>
        <w:color w:val="231F20"/>
        <w:sz w:val="18"/>
        <w:szCs w:val="18"/>
      </w:rPr>
    </w:lvl>
    <w:lvl w:ilvl="1" w:tplc="5E10FEA6">
      <w:start w:val="1"/>
      <w:numFmt w:val="bullet"/>
      <w:lvlText w:val="•"/>
      <w:lvlJc w:val="left"/>
      <w:pPr>
        <w:ind w:left="627" w:hanging="215"/>
      </w:pPr>
      <w:rPr>
        <w:rFonts w:hint="default"/>
      </w:rPr>
    </w:lvl>
    <w:lvl w:ilvl="2" w:tplc="C0DC4B44">
      <w:start w:val="1"/>
      <w:numFmt w:val="bullet"/>
      <w:lvlText w:val="•"/>
      <w:lvlJc w:val="left"/>
      <w:pPr>
        <w:ind w:left="1137" w:hanging="215"/>
      </w:pPr>
      <w:rPr>
        <w:rFonts w:hint="default"/>
      </w:rPr>
    </w:lvl>
    <w:lvl w:ilvl="3" w:tplc="F5C65AB0">
      <w:start w:val="1"/>
      <w:numFmt w:val="bullet"/>
      <w:lvlText w:val="•"/>
      <w:lvlJc w:val="left"/>
      <w:pPr>
        <w:ind w:left="1647" w:hanging="215"/>
      </w:pPr>
      <w:rPr>
        <w:rFonts w:hint="default"/>
      </w:rPr>
    </w:lvl>
    <w:lvl w:ilvl="4" w:tplc="8230FE6A">
      <w:start w:val="1"/>
      <w:numFmt w:val="bullet"/>
      <w:lvlText w:val="•"/>
      <w:lvlJc w:val="left"/>
      <w:pPr>
        <w:ind w:left="2158" w:hanging="215"/>
      </w:pPr>
      <w:rPr>
        <w:rFonts w:hint="default"/>
      </w:rPr>
    </w:lvl>
    <w:lvl w:ilvl="5" w:tplc="E048CE9A">
      <w:start w:val="1"/>
      <w:numFmt w:val="bullet"/>
      <w:lvlText w:val="•"/>
      <w:lvlJc w:val="left"/>
      <w:pPr>
        <w:ind w:left="2668" w:hanging="215"/>
      </w:pPr>
      <w:rPr>
        <w:rFonts w:hint="default"/>
      </w:rPr>
    </w:lvl>
    <w:lvl w:ilvl="6" w:tplc="97C4BA1C">
      <w:start w:val="1"/>
      <w:numFmt w:val="bullet"/>
      <w:lvlText w:val="•"/>
      <w:lvlJc w:val="left"/>
      <w:pPr>
        <w:ind w:left="3178" w:hanging="215"/>
      </w:pPr>
      <w:rPr>
        <w:rFonts w:hint="default"/>
      </w:rPr>
    </w:lvl>
    <w:lvl w:ilvl="7" w:tplc="5E06903C">
      <w:start w:val="1"/>
      <w:numFmt w:val="bullet"/>
      <w:lvlText w:val="•"/>
      <w:lvlJc w:val="left"/>
      <w:pPr>
        <w:ind w:left="3688" w:hanging="215"/>
      </w:pPr>
      <w:rPr>
        <w:rFonts w:hint="default"/>
      </w:rPr>
    </w:lvl>
    <w:lvl w:ilvl="8" w:tplc="B20050D4">
      <w:start w:val="1"/>
      <w:numFmt w:val="bullet"/>
      <w:lvlText w:val="•"/>
      <w:lvlJc w:val="left"/>
      <w:pPr>
        <w:ind w:left="4199" w:hanging="215"/>
      </w:pPr>
      <w:rPr>
        <w:rFonts w:hint="default"/>
      </w:rPr>
    </w:lvl>
  </w:abstractNum>
  <w:abstractNum w:abstractNumId="231" w15:restartNumberingAfterBreak="0">
    <w:nsid w:val="2BE81895"/>
    <w:multiLevelType w:val="hybridMultilevel"/>
    <w:tmpl w:val="7084FD22"/>
    <w:lvl w:ilvl="0" w:tplc="C02E586E">
      <w:start w:val="1"/>
      <w:numFmt w:val="lowerLetter"/>
      <w:lvlText w:val="%1)"/>
      <w:lvlJc w:val="left"/>
      <w:pPr>
        <w:ind w:left="114" w:hanging="198"/>
        <w:jc w:val="left"/>
      </w:pPr>
      <w:rPr>
        <w:rFonts w:ascii="Times New Roman" w:eastAsia="Times New Roman" w:hAnsi="Times New Roman" w:hint="default"/>
        <w:color w:val="231F20"/>
        <w:sz w:val="18"/>
        <w:szCs w:val="18"/>
      </w:rPr>
    </w:lvl>
    <w:lvl w:ilvl="1" w:tplc="EE967694">
      <w:start w:val="1"/>
      <w:numFmt w:val="decimal"/>
      <w:lvlText w:val="%2)"/>
      <w:lvlJc w:val="left"/>
      <w:pPr>
        <w:ind w:left="114" w:hanging="195"/>
        <w:jc w:val="left"/>
      </w:pPr>
      <w:rPr>
        <w:rFonts w:ascii="Times New Roman" w:eastAsia="Times New Roman" w:hAnsi="Times New Roman" w:hint="default"/>
        <w:color w:val="231F20"/>
        <w:sz w:val="18"/>
        <w:szCs w:val="18"/>
      </w:rPr>
    </w:lvl>
    <w:lvl w:ilvl="2" w:tplc="8D521316">
      <w:start w:val="1"/>
      <w:numFmt w:val="lowerLetter"/>
      <w:lvlText w:val="%3)"/>
      <w:lvlJc w:val="left"/>
      <w:pPr>
        <w:ind w:left="114" w:hanging="230"/>
        <w:jc w:val="left"/>
      </w:pPr>
      <w:rPr>
        <w:rFonts w:ascii="Times New Roman" w:eastAsia="Times New Roman" w:hAnsi="Times New Roman" w:hint="default"/>
        <w:color w:val="231F20"/>
        <w:sz w:val="18"/>
        <w:szCs w:val="18"/>
      </w:rPr>
    </w:lvl>
    <w:lvl w:ilvl="3" w:tplc="89646278">
      <w:start w:val="1"/>
      <w:numFmt w:val="decimal"/>
      <w:lvlText w:val="%4)"/>
      <w:lvlJc w:val="left"/>
      <w:pPr>
        <w:ind w:left="115" w:hanging="203"/>
        <w:jc w:val="left"/>
      </w:pPr>
      <w:rPr>
        <w:rFonts w:ascii="Times New Roman" w:eastAsia="Times New Roman" w:hAnsi="Times New Roman" w:hint="default"/>
        <w:color w:val="231F20"/>
        <w:sz w:val="18"/>
        <w:szCs w:val="18"/>
      </w:rPr>
    </w:lvl>
    <w:lvl w:ilvl="4" w:tplc="2702D9B2">
      <w:start w:val="1"/>
      <w:numFmt w:val="lowerLetter"/>
      <w:lvlText w:val="%5)"/>
      <w:lvlJc w:val="left"/>
      <w:pPr>
        <w:ind w:left="116" w:hanging="214"/>
        <w:jc w:val="left"/>
      </w:pPr>
      <w:rPr>
        <w:rFonts w:ascii="Times New Roman" w:eastAsia="Times New Roman" w:hAnsi="Times New Roman" w:hint="default"/>
        <w:color w:val="231F20"/>
        <w:sz w:val="18"/>
        <w:szCs w:val="18"/>
      </w:rPr>
    </w:lvl>
    <w:lvl w:ilvl="5" w:tplc="134484B6">
      <w:start w:val="1"/>
      <w:numFmt w:val="decimal"/>
      <w:lvlText w:val="%6)"/>
      <w:lvlJc w:val="left"/>
      <w:pPr>
        <w:ind w:left="112" w:hanging="199"/>
        <w:jc w:val="left"/>
      </w:pPr>
      <w:rPr>
        <w:rFonts w:ascii="Times New Roman" w:eastAsia="Times New Roman" w:hAnsi="Times New Roman" w:hint="default"/>
        <w:color w:val="231F20"/>
        <w:sz w:val="18"/>
        <w:szCs w:val="18"/>
      </w:rPr>
    </w:lvl>
    <w:lvl w:ilvl="6" w:tplc="D1B485F4">
      <w:start w:val="1"/>
      <w:numFmt w:val="lowerLetter"/>
      <w:lvlText w:val="%7)"/>
      <w:lvlJc w:val="left"/>
      <w:pPr>
        <w:ind w:left="112" w:hanging="179"/>
        <w:jc w:val="left"/>
      </w:pPr>
      <w:rPr>
        <w:rFonts w:ascii="Times New Roman" w:eastAsia="Times New Roman" w:hAnsi="Times New Roman" w:hint="default"/>
        <w:color w:val="231F20"/>
        <w:spacing w:val="-1"/>
        <w:sz w:val="18"/>
        <w:szCs w:val="18"/>
      </w:rPr>
    </w:lvl>
    <w:lvl w:ilvl="7" w:tplc="6FA489FA">
      <w:start w:val="1"/>
      <w:numFmt w:val="decimal"/>
      <w:lvlText w:val="%8)"/>
      <w:lvlJc w:val="left"/>
      <w:pPr>
        <w:ind w:left="113" w:hanging="195"/>
        <w:jc w:val="left"/>
      </w:pPr>
      <w:rPr>
        <w:rFonts w:ascii="Times New Roman" w:eastAsia="Times New Roman" w:hAnsi="Times New Roman" w:hint="default"/>
        <w:color w:val="231F20"/>
        <w:sz w:val="18"/>
        <w:szCs w:val="18"/>
      </w:rPr>
    </w:lvl>
    <w:lvl w:ilvl="8" w:tplc="A066D078">
      <w:start w:val="1"/>
      <w:numFmt w:val="bullet"/>
      <w:lvlText w:val="•"/>
      <w:lvlJc w:val="left"/>
      <w:pPr>
        <w:ind w:left="-73" w:hanging="195"/>
      </w:pPr>
      <w:rPr>
        <w:rFonts w:hint="default"/>
      </w:rPr>
    </w:lvl>
  </w:abstractNum>
  <w:abstractNum w:abstractNumId="232" w15:restartNumberingAfterBreak="0">
    <w:nsid w:val="2C171880"/>
    <w:multiLevelType w:val="hybridMultilevel"/>
    <w:tmpl w:val="51C209C6"/>
    <w:lvl w:ilvl="0" w:tplc="4F26E0A0">
      <w:start w:val="1"/>
      <w:numFmt w:val="decimal"/>
      <w:lvlText w:val="%1)"/>
      <w:lvlJc w:val="left"/>
      <w:pPr>
        <w:ind w:left="701" w:hanging="195"/>
        <w:jc w:val="left"/>
      </w:pPr>
      <w:rPr>
        <w:rFonts w:ascii="Times New Roman" w:eastAsia="Times New Roman" w:hAnsi="Times New Roman" w:hint="default"/>
        <w:color w:val="231F20"/>
        <w:sz w:val="18"/>
        <w:szCs w:val="18"/>
      </w:rPr>
    </w:lvl>
    <w:lvl w:ilvl="1" w:tplc="D7D6C068">
      <w:start w:val="1"/>
      <w:numFmt w:val="bullet"/>
      <w:lvlText w:val="•"/>
      <w:lvlJc w:val="left"/>
      <w:pPr>
        <w:ind w:left="1152" w:hanging="195"/>
      </w:pPr>
      <w:rPr>
        <w:rFonts w:hint="default"/>
      </w:rPr>
    </w:lvl>
    <w:lvl w:ilvl="2" w:tplc="0B46EA56">
      <w:start w:val="1"/>
      <w:numFmt w:val="bullet"/>
      <w:lvlText w:val="•"/>
      <w:lvlJc w:val="left"/>
      <w:pPr>
        <w:ind w:left="1603" w:hanging="195"/>
      </w:pPr>
      <w:rPr>
        <w:rFonts w:hint="default"/>
      </w:rPr>
    </w:lvl>
    <w:lvl w:ilvl="3" w:tplc="7D5E1502">
      <w:start w:val="1"/>
      <w:numFmt w:val="bullet"/>
      <w:lvlText w:val="•"/>
      <w:lvlJc w:val="left"/>
      <w:pPr>
        <w:ind w:left="2055" w:hanging="195"/>
      </w:pPr>
      <w:rPr>
        <w:rFonts w:hint="default"/>
      </w:rPr>
    </w:lvl>
    <w:lvl w:ilvl="4" w:tplc="2F02E930">
      <w:start w:val="1"/>
      <w:numFmt w:val="bullet"/>
      <w:lvlText w:val="•"/>
      <w:lvlJc w:val="left"/>
      <w:pPr>
        <w:ind w:left="2506" w:hanging="195"/>
      </w:pPr>
      <w:rPr>
        <w:rFonts w:hint="default"/>
      </w:rPr>
    </w:lvl>
    <w:lvl w:ilvl="5" w:tplc="8FF8B5DC">
      <w:start w:val="1"/>
      <w:numFmt w:val="bullet"/>
      <w:lvlText w:val="•"/>
      <w:lvlJc w:val="left"/>
      <w:pPr>
        <w:ind w:left="2957" w:hanging="195"/>
      </w:pPr>
      <w:rPr>
        <w:rFonts w:hint="default"/>
      </w:rPr>
    </w:lvl>
    <w:lvl w:ilvl="6" w:tplc="69BE0E3A">
      <w:start w:val="1"/>
      <w:numFmt w:val="bullet"/>
      <w:lvlText w:val="•"/>
      <w:lvlJc w:val="left"/>
      <w:pPr>
        <w:ind w:left="3408" w:hanging="195"/>
      </w:pPr>
      <w:rPr>
        <w:rFonts w:hint="default"/>
      </w:rPr>
    </w:lvl>
    <w:lvl w:ilvl="7" w:tplc="2340C01C">
      <w:start w:val="1"/>
      <w:numFmt w:val="bullet"/>
      <w:lvlText w:val="•"/>
      <w:lvlJc w:val="left"/>
      <w:pPr>
        <w:ind w:left="3859" w:hanging="195"/>
      </w:pPr>
      <w:rPr>
        <w:rFonts w:hint="default"/>
      </w:rPr>
    </w:lvl>
    <w:lvl w:ilvl="8" w:tplc="A642E5EE">
      <w:start w:val="1"/>
      <w:numFmt w:val="bullet"/>
      <w:lvlText w:val="•"/>
      <w:lvlJc w:val="left"/>
      <w:pPr>
        <w:ind w:left="4310" w:hanging="195"/>
      </w:pPr>
      <w:rPr>
        <w:rFonts w:hint="default"/>
      </w:rPr>
    </w:lvl>
  </w:abstractNum>
  <w:abstractNum w:abstractNumId="233" w15:restartNumberingAfterBreak="0">
    <w:nsid w:val="2C254DAF"/>
    <w:multiLevelType w:val="hybridMultilevel"/>
    <w:tmpl w:val="EBDAA76E"/>
    <w:lvl w:ilvl="0" w:tplc="B90C9B92">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B23C33FA">
      <w:start w:val="1"/>
      <w:numFmt w:val="bullet"/>
      <w:lvlText w:val="•"/>
      <w:lvlJc w:val="left"/>
      <w:pPr>
        <w:ind w:left="635" w:hanging="215"/>
      </w:pPr>
      <w:rPr>
        <w:rFonts w:hint="default"/>
      </w:rPr>
    </w:lvl>
    <w:lvl w:ilvl="2" w:tplc="6C14CE0C">
      <w:start w:val="1"/>
      <w:numFmt w:val="bullet"/>
      <w:lvlText w:val="•"/>
      <w:lvlJc w:val="left"/>
      <w:pPr>
        <w:ind w:left="1156" w:hanging="215"/>
      </w:pPr>
      <w:rPr>
        <w:rFonts w:hint="default"/>
      </w:rPr>
    </w:lvl>
    <w:lvl w:ilvl="3" w:tplc="2AD235A4">
      <w:start w:val="1"/>
      <w:numFmt w:val="bullet"/>
      <w:lvlText w:val="•"/>
      <w:lvlJc w:val="left"/>
      <w:pPr>
        <w:ind w:left="1677" w:hanging="215"/>
      </w:pPr>
      <w:rPr>
        <w:rFonts w:hint="default"/>
      </w:rPr>
    </w:lvl>
    <w:lvl w:ilvl="4" w:tplc="267AA3E0">
      <w:start w:val="1"/>
      <w:numFmt w:val="bullet"/>
      <w:lvlText w:val="•"/>
      <w:lvlJc w:val="left"/>
      <w:pPr>
        <w:ind w:left="2198" w:hanging="215"/>
      </w:pPr>
      <w:rPr>
        <w:rFonts w:hint="default"/>
      </w:rPr>
    </w:lvl>
    <w:lvl w:ilvl="5" w:tplc="4F586F88">
      <w:start w:val="1"/>
      <w:numFmt w:val="bullet"/>
      <w:lvlText w:val="•"/>
      <w:lvlJc w:val="left"/>
      <w:pPr>
        <w:ind w:left="2719" w:hanging="215"/>
      </w:pPr>
      <w:rPr>
        <w:rFonts w:hint="default"/>
      </w:rPr>
    </w:lvl>
    <w:lvl w:ilvl="6" w:tplc="41FCDDFA">
      <w:start w:val="1"/>
      <w:numFmt w:val="bullet"/>
      <w:lvlText w:val="•"/>
      <w:lvlJc w:val="left"/>
      <w:pPr>
        <w:ind w:left="3240" w:hanging="215"/>
      </w:pPr>
      <w:rPr>
        <w:rFonts w:hint="default"/>
      </w:rPr>
    </w:lvl>
    <w:lvl w:ilvl="7" w:tplc="459AB00E">
      <w:start w:val="1"/>
      <w:numFmt w:val="bullet"/>
      <w:lvlText w:val="•"/>
      <w:lvlJc w:val="left"/>
      <w:pPr>
        <w:ind w:left="3761" w:hanging="215"/>
      </w:pPr>
      <w:rPr>
        <w:rFonts w:hint="default"/>
      </w:rPr>
    </w:lvl>
    <w:lvl w:ilvl="8" w:tplc="8DC8DDE0">
      <w:start w:val="1"/>
      <w:numFmt w:val="bullet"/>
      <w:lvlText w:val="•"/>
      <w:lvlJc w:val="left"/>
      <w:pPr>
        <w:ind w:left="4282" w:hanging="215"/>
      </w:pPr>
      <w:rPr>
        <w:rFonts w:hint="default"/>
      </w:rPr>
    </w:lvl>
  </w:abstractNum>
  <w:abstractNum w:abstractNumId="234" w15:restartNumberingAfterBreak="0">
    <w:nsid w:val="2C52010B"/>
    <w:multiLevelType w:val="hybridMultilevel"/>
    <w:tmpl w:val="3F04F134"/>
    <w:lvl w:ilvl="0" w:tplc="E89C2A8E">
      <w:start w:val="1"/>
      <w:numFmt w:val="decimal"/>
      <w:lvlText w:val="%1)"/>
      <w:lvlJc w:val="left"/>
      <w:pPr>
        <w:ind w:left="705" w:hanging="195"/>
        <w:jc w:val="left"/>
      </w:pPr>
      <w:rPr>
        <w:rFonts w:ascii="Times New Roman" w:eastAsia="Times New Roman" w:hAnsi="Times New Roman" w:hint="default"/>
        <w:color w:val="231F20"/>
        <w:sz w:val="18"/>
        <w:szCs w:val="18"/>
      </w:rPr>
    </w:lvl>
    <w:lvl w:ilvl="1" w:tplc="F1A61CF8">
      <w:start w:val="1"/>
      <w:numFmt w:val="bullet"/>
      <w:lvlText w:val="•"/>
      <w:lvlJc w:val="left"/>
      <w:pPr>
        <w:ind w:left="1156" w:hanging="195"/>
      </w:pPr>
      <w:rPr>
        <w:rFonts w:hint="default"/>
      </w:rPr>
    </w:lvl>
    <w:lvl w:ilvl="2" w:tplc="D054A6E0">
      <w:start w:val="1"/>
      <w:numFmt w:val="bullet"/>
      <w:lvlText w:val="•"/>
      <w:lvlJc w:val="left"/>
      <w:pPr>
        <w:ind w:left="1608" w:hanging="195"/>
      </w:pPr>
      <w:rPr>
        <w:rFonts w:hint="default"/>
      </w:rPr>
    </w:lvl>
    <w:lvl w:ilvl="3" w:tplc="650ACF42">
      <w:start w:val="1"/>
      <w:numFmt w:val="bullet"/>
      <w:lvlText w:val="•"/>
      <w:lvlJc w:val="left"/>
      <w:pPr>
        <w:ind w:left="2059" w:hanging="195"/>
      </w:pPr>
      <w:rPr>
        <w:rFonts w:hint="default"/>
      </w:rPr>
    </w:lvl>
    <w:lvl w:ilvl="4" w:tplc="97E472AA">
      <w:start w:val="1"/>
      <w:numFmt w:val="bullet"/>
      <w:lvlText w:val="•"/>
      <w:lvlJc w:val="left"/>
      <w:pPr>
        <w:ind w:left="2510" w:hanging="195"/>
      </w:pPr>
      <w:rPr>
        <w:rFonts w:hint="default"/>
      </w:rPr>
    </w:lvl>
    <w:lvl w:ilvl="5" w:tplc="79C85DD0">
      <w:start w:val="1"/>
      <w:numFmt w:val="bullet"/>
      <w:lvlText w:val="•"/>
      <w:lvlJc w:val="left"/>
      <w:pPr>
        <w:ind w:left="2961" w:hanging="195"/>
      </w:pPr>
      <w:rPr>
        <w:rFonts w:hint="default"/>
      </w:rPr>
    </w:lvl>
    <w:lvl w:ilvl="6" w:tplc="8D58E3DC">
      <w:start w:val="1"/>
      <w:numFmt w:val="bullet"/>
      <w:lvlText w:val="•"/>
      <w:lvlJc w:val="left"/>
      <w:pPr>
        <w:ind w:left="3413" w:hanging="195"/>
      </w:pPr>
      <w:rPr>
        <w:rFonts w:hint="default"/>
      </w:rPr>
    </w:lvl>
    <w:lvl w:ilvl="7" w:tplc="19844AF0">
      <w:start w:val="1"/>
      <w:numFmt w:val="bullet"/>
      <w:lvlText w:val="•"/>
      <w:lvlJc w:val="left"/>
      <w:pPr>
        <w:ind w:left="3864" w:hanging="195"/>
      </w:pPr>
      <w:rPr>
        <w:rFonts w:hint="default"/>
      </w:rPr>
    </w:lvl>
    <w:lvl w:ilvl="8" w:tplc="723CF1B4">
      <w:start w:val="1"/>
      <w:numFmt w:val="bullet"/>
      <w:lvlText w:val="•"/>
      <w:lvlJc w:val="left"/>
      <w:pPr>
        <w:ind w:left="4315" w:hanging="195"/>
      </w:pPr>
      <w:rPr>
        <w:rFonts w:hint="default"/>
      </w:rPr>
    </w:lvl>
  </w:abstractNum>
  <w:abstractNum w:abstractNumId="235" w15:restartNumberingAfterBreak="0">
    <w:nsid w:val="2C527842"/>
    <w:multiLevelType w:val="hybridMultilevel"/>
    <w:tmpl w:val="7C30C144"/>
    <w:lvl w:ilvl="0" w:tplc="E85A6800">
      <w:start w:val="1"/>
      <w:numFmt w:val="lowerRoman"/>
      <w:lvlText w:val="(%1)"/>
      <w:lvlJc w:val="left"/>
      <w:pPr>
        <w:ind w:left="111" w:hanging="240"/>
        <w:jc w:val="left"/>
      </w:pPr>
      <w:rPr>
        <w:rFonts w:ascii="Times New Roman" w:eastAsia="Times New Roman" w:hAnsi="Times New Roman" w:hint="default"/>
        <w:color w:val="231F20"/>
        <w:sz w:val="18"/>
        <w:szCs w:val="18"/>
      </w:rPr>
    </w:lvl>
    <w:lvl w:ilvl="1" w:tplc="5BCE871A">
      <w:start w:val="1"/>
      <w:numFmt w:val="bullet"/>
      <w:lvlText w:val="•"/>
      <w:lvlJc w:val="left"/>
      <w:pPr>
        <w:ind w:left="633" w:hanging="240"/>
      </w:pPr>
      <w:rPr>
        <w:rFonts w:hint="default"/>
      </w:rPr>
    </w:lvl>
    <w:lvl w:ilvl="2" w:tplc="76A8713E">
      <w:start w:val="1"/>
      <w:numFmt w:val="bullet"/>
      <w:lvlText w:val="•"/>
      <w:lvlJc w:val="left"/>
      <w:pPr>
        <w:ind w:left="1154" w:hanging="240"/>
      </w:pPr>
      <w:rPr>
        <w:rFonts w:hint="default"/>
      </w:rPr>
    </w:lvl>
    <w:lvl w:ilvl="3" w:tplc="E7BA762E">
      <w:start w:val="1"/>
      <w:numFmt w:val="bullet"/>
      <w:lvlText w:val="•"/>
      <w:lvlJc w:val="left"/>
      <w:pPr>
        <w:ind w:left="1676" w:hanging="240"/>
      </w:pPr>
      <w:rPr>
        <w:rFonts w:hint="default"/>
      </w:rPr>
    </w:lvl>
    <w:lvl w:ilvl="4" w:tplc="375E8B24">
      <w:start w:val="1"/>
      <w:numFmt w:val="bullet"/>
      <w:lvlText w:val="•"/>
      <w:lvlJc w:val="left"/>
      <w:pPr>
        <w:ind w:left="2197" w:hanging="240"/>
      </w:pPr>
      <w:rPr>
        <w:rFonts w:hint="default"/>
      </w:rPr>
    </w:lvl>
    <w:lvl w:ilvl="5" w:tplc="9066299C">
      <w:start w:val="1"/>
      <w:numFmt w:val="bullet"/>
      <w:lvlText w:val="•"/>
      <w:lvlJc w:val="left"/>
      <w:pPr>
        <w:ind w:left="2718" w:hanging="240"/>
      </w:pPr>
      <w:rPr>
        <w:rFonts w:hint="default"/>
      </w:rPr>
    </w:lvl>
    <w:lvl w:ilvl="6" w:tplc="CD9EAECE">
      <w:start w:val="1"/>
      <w:numFmt w:val="bullet"/>
      <w:lvlText w:val="•"/>
      <w:lvlJc w:val="left"/>
      <w:pPr>
        <w:ind w:left="3240" w:hanging="240"/>
      </w:pPr>
      <w:rPr>
        <w:rFonts w:hint="default"/>
      </w:rPr>
    </w:lvl>
    <w:lvl w:ilvl="7" w:tplc="A9A21B42">
      <w:start w:val="1"/>
      <w:numFmt w:val="bullet"/>
      <w:lvlText w:val="•"/>
      <w:lvlJc w:val="left"/>
      <w:pPr>
        <w:ind w:left="3761" w:hanging="240"/>
      </w:pPr>
      <w:rPr>
        <w:rFonts w:hint="default"/>
      </w:rPr>
    </w:lvl>
    <w:lvl w:ilvl="8" w:tplc="FEE65904">
      <w:start w:val="1"/>
      <w:numFmt w:val="bullet"/>
      <w:lvlText w:val="•"/>
      <w:lvlJc w:val="left"/>
      <w:pPr>
        <w:ind w:left="4282" w:hanging="240"/>
      </w:pPr>
      <w:rPr>
        <w:rFonts w:hint="default"/>
      </w:rPr>
    </w:lvl>
  </w:abstractNum>
  <w:abstractNum w:abstractNumId="236" w15:restartNumberingAfterBreak="0">
    <w:nsid w:val="2C6966F1"/>
    <w:multiLevelType w:val="hybridMultilevel"/>
    <w:tmpl w:val="1242AADA"/>
    <w:lvl w:ilvl="0" w:tplc="18FE306A">
      <w:start w:val="1"/>
      <w:numFmt w:val="decimal"/>
      <w:lvlText w:val="%1)"/>
      <w:lvlJc w:val="left"/>
      <w:pPr>
        <w:ind w:left="705" w:hanging="195"/>
        <w:jc w:val="left"/>
      </w:pPr>
      <w:rPr>
        <w:rFonts w:ascii="Times New Roman" w:eastAsia="Times New Roman" w:hAnsi="Times New Roman" w:hint="default"/>
        <w:color w:val="231F20"/>
        <w:sz w:val="18"/>
        <w:szCs w:val="18"/>
      </w:rPr>
    </w:lvl>
    <w:lvl w:ilvl="1" w:tplc="B7FE2E74">
      <w:start w:val="1"/>
      <w:numFmt w:val="bullet"/>
      <w:lvlText w:val="•"/>
      <w:lvlJc w:val="left"/>
      <w:pPr>
        <w:ind w:left="1156" w:hanging="195"/>
      </w:pPr>
      <w:rPr>
        <w:rFonts w:hint="default"/>
      </w:rPr>
    </w:lvl>
    <w:lvl w:ilvl="2" w:tplc="9AC29454">
      <w:start w:val="1"/>
      <w:numFmt w:val="bullet"/>
      <w:lvlText w:val="•"/>
      <w:lvlJc w:val="left"/>
      <w:pPr>
        <w:ind w:left="1607" w:hanging="195"/>
      </w:pPr>
      <w:rPr>
        <w:rFonts w:hint="default"/>
      </w:rPr>
    </w:lvl>
    <w:lvl w:ilvl="3" w:tplc="D92AAC66">
      <w:start w:val="1"/>
      <w:numFmt w:val="bullet"/>
      <w:lvlText w:val="•"/>
      <w:lvlJc w:val="left"/>
      <w:pPr>
        <w:ind w:left="2058" w:hanging="195"/>
      </w:pPr>
      <w:rPr>
        <w:rFonts w:hint="default"/>
      </w:rPr>
    </w:lvl>
    <w:lvl w:ilvl="4" w:tplc="74BCB5BA">
      <w:start w:val="1"/>
      <w:numFmt w:val="bullet"/>
      <w:lvlText w:val="•"/>
      <w:lvlJc w:val="left"/>
      <w:pPr>
        <w:ind w:left="2509" w:hanging="195"/>
      </w:pPr>
      <w:rPr>
        <w:rFonts w:hint="default"/>
      </w:rPr>
    </w:lvl>
    <w:lvl w:ilvl="5" w:tplc="521C4F88">
      <w:start w:val="1"/>
      <w:numFmt w:val="bullet"/>
      <w:lvlText w:val="•"/>
      <w:lvlJc w:val="left"/>
      <w:pPr>
        <w:ind w:left="2960" w:hanging="195"/>
      </w:pPr>
      <w:rPr>
        <w:rFonts w:hint="default"/>
      </w:rPr>
    </w:lvl>
    <w:lvl w:ilvl="6" w:tplc="9594F3D6">
      <w:start w:val="1"/>
      <w:numFmt w:val="bullet"/>
      <w:lvlText w:val="•"/>
      <w:lvlJc w:val="left"/>
      <w:pPr>
        <w:ind w:left="3412" w:hanging="195"/>
      </w:pPr>
      <w:rPr>
        <w:rFonts w:hint="default"/>
      </w:rPr>
    </w:lvl>
    <w:lvl w:ilvl="7" w:tplc="0408E1EC">
      <w:start w:val="1"/>
      <w:numFmt w:val="bullet"/>
      <w:lvlText w:val="•"/>
      <w:lvlJc w:val="left"/>
      <w:pPr>
        <w:ind w:left="3863" w:hanging="195"/>
      </w:pPr>
      <w:rPr>
        <w:rFonts w:hint="default"/>
      </w:rPr>
    </w:lvl>
    <w:lvl w:ilvl="8" w:tplc="DCAA1404">
      <w:start w:val="1"/>
      <w:numFmt w:val="bullet"/>
      <w:lvlText w:val="•"/>
      <w:lvlJc w:val="left"/>
      <w:pPr>
        <w:ind w:left="4314" w:hanging="195"/>
      </w:pPr>
      <w:rPr>
        <w:rFonts w:hint="default"/>
      </w:rPr>
    </w:lvl>
  </w:abstractNum>
  <w:abstractNum w:abstractNumId="237" w15:restartNumberingAfterBreak="0">
    <w:nsid w:val="2C725D46"/>
    <w:multiLevelType w:val="hybridMultilevel"/>
    <w:tmpl w:val="22B85E30"/>
    <w:lvl w:ilvl="0" w:tplc="B4522864">
      <w:start w:val="1"/>
      <w:numFmt w:val="lowerLetter"/>
      <w:lvlText w:val="%1)"/>
      <w:lvlJc w:val="left"/>
      <w:pPr>
        <w:ind w:left="114" w:hanging="181"/>
        <w:jc w:val="left"/>
      </w:pPr>
      <w:rPr>
        <w:rFonts w:ascii="Times New Roman" w:eastAsia="Times New Roman" w:hAnsi="Times New Roman" w:hint="default"/>
        <w:color w:val="231F20"/>
        <w:spacing w:val="-1"/>
        <w:sz w:val="18"/>
        <w:szCs w:val="18"/>
      </w:rPr>
    </w:lvl>
    <w:lvl w:ilvl="1" w:tplc="F28430E0">
      <w:start w:val="1"/>
      <w:numFmt w:val="decimal"/>
      <w:lvlText w:val="%2)"/>
      <w:lvlJc w:val="left"/>
      <w:pPr>
        <w:ind w:left="110" w:hanging="206"/>
        <w:jc w:val="left"/>
      </w:pPr>
      <w:rPr>
        <w:rFonts w:ascii="Times New Roman" w:eastAsia="Times New Roman" w:hAnsi="Times New Roman" w:hint="default"/>
        <w:color w:val="231F20"/>
        <w:sz w:val="18"/>
        <w:szCs w:val="18"/>
      </w:rPr>
    </w:lvl>
    <w:lvl w:ilvl="2" w:tplc="4ED24E10">
      <w:start w:val="1"/>
      <w:numFmt w:val="lowerLetter"/>
      <w:lvlText w:val="%3)"/>
      <w:lvlJc w:val="left"/>
      <w:pPr>
        <w:ind w:left="110" w:hanging="198"/>
        <w:jc w:val="left"/>
      </w:pPr>
      <w:rPr>
        <w:rFonts w:ascii="Times New Roman" w:eastAsia="Times New Roman" w:hAnsi="Times New Roman" w:hint="default"/>
        <w:color w:val="231F20"/>
        <w:sz w:val="18"/>
        <w:szCs w:val="18"/>
      </w:rPr>
    </w:lvl>
    <w:lvl w:ilvl="3" w:tplc="2632C94A">
      <w:start w:val="1"/>
      <w:numFmt w:val="bullet"/>
      <w:lvlText w:val="•"/>
      <w:lvlJc w:val="left"/>
      <w:pPr>
        <w:ind w:left="-12" w:hanging="198"/>
      </w:pPr>
      <w:rPr>
        <w:rFonts w:hint="default"/>
      </w:rPr>
    </w:lvl>
    <w:lvl w:ilvl="4" w:tplc="BDB8E826">
      <w:start w:val="1"/>
      <w:numFmt w:val="bullet"/>
      <w:lvlText w:val="•"/>
      <w:lvlJc w:val="left"/>
      <w:pPr>
        <w:ind w:left="-74" w:hanging="198"/>
      </w:pPr>
      <w:rPr>
        <w:rFonts w:hint="default"/>
      </w:rPr>
    </w:lvl>
    <w:lvl w:ilvl="5" w:tplc="7AF69E42">
      <w:start w:val="1"/>
      <w:numFmt w:val="bullet"/>
      <w:lvlText w:val="•"/>
      <w:lvlJc w:val="left"/>
      <w:pPr>
        <w:ind w:left="-137" w:hanging="198"/>
      </w:pPr>
      <w:rPr>
        <w:rFonts w:hint="default"/>
      </w:rPr>
    </w:lvl>
    <w:lvl w:ilvl="6" w:tplc="C8D8AD06">
      <w:start w:val="1"/>
      <w:numFmt w:val="bullet"/>
      <w:lvlText w:val="•"/>
      <w:lvlJc w:val="left"/>
      <w:pPr>
        <w:ind w:left="-200" w:hanging="198"/>
      </w:pPr>
      <w:rPr>
        <w:rFonts w:hint="default"/>
      </w:rPr>
    </w:lvl>
    <w:lvl w:ilvl="7" w:tplc="6B40D15C">
      <w:start w:val="1"/>
      <w:numFmt w:val="bullet"/>
      <w:lvlText w:val="•"/>
      <w:lvlJc w:val="left"/>
      <w:pPr>
        <w:ind w:left="-263" w:hanging="198"/>
      </w:pPr>
      <w:rPr>
        <w:rFonts w:hint="default"/>
      </w:rPr>
    </w:lvl>
    <w:lvl w:ilvl="8" w:tplc="5616E27C">
      <w:start w:val="1"/>
      <w:numFmt w:val="bullet"/>
      <w:lvlText w:val="•"/>
      <w:lvlJc w:val="left"/>
      <w:pPr>
        <w:ind w:left="-326" w:hanging="198"/>
      </w:pPr>
      <w:rPr>
        <w:rFonts w:hint="default"/>
      </w:rPr>
    </w:lvl>
  </w:abstractNum>
  <w:abstractNum w:abstractNumId="238" w15:restartNumberingAfterBreak="0">
    <w:nsid w:val="2C853010"/>
    <w:multiLevelType w:val="hybridMultilevel"/>
    <w:tmpl w:val="0ED0A54A"/>
    <w:lvl w:ilvl="0" w:tplc="93B61C80">
      <w:start w:val="1"/>
      <w:numFmt w:val="lowerRoman"/>
      <w:lvlText w:val="(%1)"/>
      <w:lvlJc w:val="left"/>
      <w:pPr>
        <w:ind w:left="723" w:hanging="215"/>
        <w:jc w:val="left"/>
      </w:pPr>
      <w:rPr>
        <w:rFonts w:ascii="Times New Roman" w:eastAsia="Times New Roman" w:hAnsi="Times New Roman" w:hint="default"/>
        <w:color w:val="231F20"/>
        <w:sz w:val="18"/>
        <w:szCs w:val="18"/>
      </w:rPr>
    </w:lvl>
    <w:lvl w:ilvl="1" w:tplc="DB980378">
      <w:start w:val="1"/>
      <w:numFmt w:val="bullet"/>
      <w:lvlText w:val="•"/>
      <w:lvlJc w:val="left"/>
      <w:pPr>
        <w:ind w:left="1183" w:hanging="215"/>
      </w:pPr>
      <w:rPr>
        <w:rFonts w:hint="default"/>
      </w:rPr>
    </w:lvl>
    <w:lvl w:ilvl="2" w:tplc="8A2A0BBA">
      <w:start w:val="1"/>
      <w:numFmt w:val="bullet"/>
      <w:lvlText w:val="•"/>
      <w:lvlJc w:val="left"/>
      <w:pPr>
        <w:ind w:left="1643" w:hanging="215"/>
      </w:pPr>
      <w:rPr>
        <w:rFonts w:hint="default"/>
      </w:rPr>
    </w:lvl>
    <w:lvl w:ilvl="3" w:tplc="5B94A596">
      <w:start w:val="1"/>
      <w:numFmt w:val="bullet"/>
      <w:lvlText w:val="•"/>
      <w:lvlJc w:val="left"/>
      <w:pPr>
        <w:ind w:left="2103" w:hanging="215"/>
      </w:pPr>
      <w:rPr>
        <w:rFonts w:hint="default"/>
      </w:rPr>
    </w:lvl>
    <w:lvl w:ilvl="4" w:tplc="FEACAAB6">
      <w:start w:val="1"/>
      <w:numFmt w:val="bullet"/>
      <w:lvlText w:val="•"/>
      <w:lvlJc w:val="left"/>
      <w:pPr>
        <w:ind w:left="2563" w:hanging="215"/>
      </w:pPr>
      <w:rPr>
        <w:rFonts w:hint="default"/>
      </w:rPr>
    </w:lvl>
    <w:lvl w:ilvl="5" w:tplc="A8A416FE">
      <w:start w:val="1"/>
      <w:numFmt w:val="bullet"/>
      <w:lvlText w:val="•"/>
      <w:lvlJc w:val="left"/>
      <w:pPr>
        <w:ind w:left="3023" w:hanging="215"/>
      </w:pPr>
      <w:rPr>
        <w:rFonts w:hint="default"/>
      </w:rPr>
    </w:lvl>
    <w:lvl w:ilvl="6" w:tplc="816462A6">
      <w:start w:val="1"/>
      <w:numFmt w:val="bullet"/>
      <w:lvlText w:val="•"/>
      <w:lvlJc w:val="left"/>
      <w:pPr>
        <w:ind w:left="3483" w:hanging="215"/>
      </w:pPr>
      <w:rPr>
        <w:rFonts w:hint="default"/>
      </w:rPr>
    </w:lvl>
    <w:lvl w:ilvl="7" w:tplc="E76E1F52">
      <w:start w:val="1"/>
      <w:numFmt w:val="bullet"/>
      <w:lvlText w:val="•"/>
      <w:lvlJc w:val="left"/>
      <w:pPr>
        <w:ind w:left="3943" w:hanging="215"/>
      </w:pPr>
      <w:rPr>
        <w:rFonts w:hint="default"/>
      </w:rPr>
    </w:lvl>
    <w:lvl w:ilvl="8" w:tplc="D5E2C508">
      <w:start w:val="1"/>
      <w:numFmt w:val="bullet"/>
      <w:lvlText w:val="•"/>
      <w:lvlJc w:val="left"/>
      <w:pPr>
        <w:ind w:left="4403" w:hanging="215"/>
      </w:pPr>
      <w:rPr>
        <w:rFonts w:hint="default"/>
      </w:rPr>
    </w:lvl>
  </w:abstractNum>
  <w:abstractNum w:abstractNumId="239" w15:restartNumberingAfterBreak="0">
    <w:nsid w:val="2CEF0027"/>
    <w:multiLevelType w:val="hybridMultilevel"/>
    <w:tmpl w:val="0E1A6DBE"/>
    <w:lvl w:ilvl="0" w:tplc="787EE2A8">
      <w:start w:val="1"/>
      <w:numFmt w:val="decimal"/>
      <w:lvlText w:val="%1)"/>
      <w:lvlJc w:val="left"/>
      <w:pPr>
        <w:ind w:left="112" w:hanging="195"/>
        <w:jc w:val="left"/>
      </w:pPr>
      <w:rPr>
        <w:rFonts w:ascii="Times New Roman" w:eastAsia="Times New Roman" w:hAnsi="Times New Roman" w:hint="default"/>
        <w:color w:val="231F20"/>
        <w:sz w:val="18"/>
        <w:szCs w:val="18"/>
      </w:rPr>
    </w:lvl>
    <w:lvl w:ilvl="1" w:tplc="EE34D4F0">
      <w:start w:val="1"/>
      <w:numFmt w:val="bullet"/>
      <w:lvlText w:val="•"/>
      <w:lvlJc w:val="left"/>
      <w:pPr>
        <w:ind w:left="622" w:hanging="195"/>
      </w:pPr>
      <w:rPr>
        <w:rFonts w:hint="default"/>
      </w:rPr>
    </w:lvl>
    <w:lvl w:ilvl="2" w:tplc="9E300C6C">
      <w:start w:val="1"/>
      <w:numFmt w:val="bullet"/>
      <w:lvlText w:val="•"/>
      <w:lvlJc w:val="left"/>
      <w:pPr>
        <w:ind w:left="1132" w:hanging="195"/>
      </w:pPr>
      <w:rPr>
        <w:rFonts w:hint="default"/>
      </w:rPr>
    </w:lvl>
    <w:lvl w:ilvl="3" w:tplc="FEAA6E72">
      <w:start w:val="1"/>
      <w:numFmt w:val="bullet"/>
      <w:lvlText w:val="•"/>
      <w:lvlJc w:val="left"/>
      <w:pPr>
        <w:ind w:left="1643" w:hanging="195"/>
      </w:pPr>
      <w:rPr>
        <w:rFonts w:hint="default"/>
      </w:rPr>
    </w:lvl>
    <w:lvl w:ilvl="4" w:tplc="81B8F6FC">
      <w:start w:val="1"/>
      <w:numFmt w:val="bullet"/>
      <w:lvlText w:val="•"/>
      <w:lvlJc w:val="left"/>
      <w:pPr>
        <w:ind w:left="2153" w:hanging="195"/>
      </w:pPr>
      <w:rPr>
        <w:rFonts w:hint="default"/>
      </w:rPr>
    </w:lvl>
    <w:lvl w:ilvl="5" w:tplc="A8FC5A8A">
      <w:start w:val="1"/>
      <w:numFmt w:val="bullet"/>
      <w:lvlText w:val="•"/>
      <w:lvlJc w:val="left"/>
      <w:pPr>
        <w:ind w:left="2664" w:hanging="195"/>
      </w:pPr>
      <w:rPr>
        <w:rFonts w:hint="default"/>
      </w:rPr>
    </w:lvl>
    <w:lvl w:ilvl="6" w:tplc="BE9AA2E6">
      <w:start w:val="1"/>
      <w:numFmt w:val="bullet"/>
      <w:lvlText w:val="•"/>
      <w:lvlJc w:val="left"/>
      <w:pPr>
        <w:ind w:left="3174" w:hanging="195"/>
      </w:pPr>
      <w:rPr>
        <w:rFonts w:hint="default"/>
      </w:rPr>
    </w:lvl>
    <w:lvl w:ilvl="7" w:tplc="CD2CB014">
      <w:start w:val="1"/>
      <w:numFmt w:val="bullet"/>
      <w:lvlText w:val="•"/>
      <w:lvlJc w:val="left"/>
      <w:pPr>
        <w:ind w:left="3684" w:hanging="195"/>
      </w:pPr>
      <w:rPr>
        <w:rFonts w:hint="default"/>
      </w:rPr>
    </w:lvl>
    <w:lvl w:ilvl="8" w:tplc="961C1A1A">
      <w:start w:val="1"/>
      <w:numFmt w:val="bullet"/>
      <w:lvlText w:val="•"/>
      <w:lvlJc w:val="left"/>
      <w:pPr>
        <w:ind w:left="4195" w:hanging="195"/>
      </w:pPr>
      <w:rPr>
        <w:rFonts w:hint="default"/>
      </w:rPr>
    </w:lvl>
  </w:abstractNum>
  <w:abstractNum w:abstractNumId="240" w15:restartNumberingAfterBreak="0">
    <w:nsid w:val="2D2D4C34"/>
    <w:multiLevelType w:val="hybridMultilevel"/>
    <w:tmpl w:val="46C67140"/>
    <w:lvl w:ilvl="0" w:tplc="15523C10">
      <w:start w:val="1"/>
      <w:numFmt w:val="lowerLetter"/>
      <w:lvlText w:val="%1)"/>
      <w:lvlJc w:val="left"/>
      <w:pPr>
        <w:ind w:left="116" w:hanging="197"/>
        <w:jc w:val="left"/>
      </w:pPr>
      <w:rPr>
        <w:rFonts w:ascii="Times New Roman" w:eastAsia="Times New Roman" w:hAnsi="Times New Roman" w:hint="default"/>
        <w:color w:val="231F20"/>
        <w:sz w:val="18"/>
        <w:szCs w:val="18"/>
      </w:rPr>
    </w:lvl>
    <w:lvl w:ilvl="1" w:tplc="A65A4968">
      <w:start w:val="1"/>
      <w:numFmt w:val="decimal"/>
      <w:lvlText w:val="%2)"/>
      <w:lvlJc w:val="left"/>
      <w:pPr>
        <w:ind w:left="115" w:hanging="213"/>
        <w:jc w:val="left"/>
      </w:pPr>
      <w:rPr>
        <w:rFonts w:ascii="Times New Roman" w:eastAsia="Times New Roman" w:hAnsi="Times New Roman" w:hint="default"/>
        <w:color w:val="231F20"/>
        <w:sz w:val="18"/>
        <w:szCs w:val="18"/>
      </w:rPr>
    </w:lvl>
    <w:lvl w:ilvl="2" w:tplc="ACEC8DCA">
      <w:start w:val="1"/>
      <w:numFmt w:val="bullet"/>
      <w:lvlText w:val="•"/>
      <w:lvlJc w:val="left"/>
      <w:pPr>
        <w:ind w:left="694" w:hanging="213"/>
      </w:pPr>
      <w:rPr>
        <w:rFonts w:hint="default"/>
      </w:rPr>
    </w:lvl>
    <w:lvl w:ilvl="3" w:tplc="FDA2E9F6">
      <w:start w:val="1"/>
      <w:numFmt w:val="bullet"/>
      <w:lvlText w:val="•"/>
      <w:lvlJc w:val="left"/>
      <w:pPr>
        <w:ind w:left="1273" w:hanging="213"/>
      </w:pPr>
      <w:rPr>
        <w:rFonts w:hint="default"/>
      </w:rPr>
    </w:lvl>
    <w:lvl w:ilvl="4" w:tplc="070829F0">
      <w:start w:val="1"/>
      <w:numFmt w:val="bullet"/>
      <w:lvlText w:val="•"/>
      <w:lvlJc w:val="left"/>
      <w:pPr>
        <w:ind w:left="1852" w:hanging="213"/>
      </w:pPr>
      <w:rPr>
        <w:rFonts w:hint="default"/>
      </w:rPr>
    </w:lvl>
    <w:lvl w:ilvl="5" w:tplc="289E96D4">
      <w:start w:val="1"/>
      <w:numFmt w:val="bullet"/>
      <w:lvlText w:val="•"/>
      <w:lvlJc w:val="left"/>
      <w:pPr>
        <w:ind w:left="2431" w:hanging="213"/>
      </w:pPr>
      <w:rPr>
        <w:rFonts w:hint="default"/>
      </w:rPr>
    </w:lvl>
    <w:lvl w:ilvl="6" w:tplc="E21865F6">
      <w:start w:val="1"/>
      <w:numFmt w:val="bullet"/>
      <w:lvlText w:val="•"/>
      <w:lvlJc w:val="left"/>
      <w:pPr>
        <w:ind w:left="3009" w:hanging="213"/>
      </w:pPr>
      <w:rPr>
        <w:rFonts w:hint="default"/>
      </w:rPr>
    </w:lvl>
    <w:lvl w:ilvl="7" w:tplc="0F2A161A">
      <w:start w:val="1"/>
      <w:numFmt w:val="bullet"/>
      <w:lvlText w:val="•"/>
      <w:lvlJc w:val="left"/>
      <w:pPr>
        <w:ind w:left="3588" w:hanging="213"/>
      </w:pPr>
      <w:rPr>
        <w:rFonts w:hint="default"/>
      </w:rPr>
    </w:lvl>
    <w:lvl w:ilvl="8" w:tplc="488A3ACC">
      <w:start w:val="1"/>
      <w:numFmt w:val="bullet"/>
      <w:lvlText w:val="•"/>
      <w:lvlJc w:val="left"/>
      <w:pPr>
        <w:ind w:left="4167" w:hanging="213"/>
      </w:pPr>
      <w:rPr>
        <w:rFonts w:hint="default"/>
      </w:rPr>
    </w:lvl>
  </w:abstractNum>
  <w:abstractNum w:abstractNumId="241" w15:restartNumberingAfterBreak="0">
    <w:nsid w:val="2D334927"/>
    <w:multiLevelType w:val="hybridMultilevel"/>
    <w:tmpl w:val="3DCE70FE"/>
    <w:lvl w:ilvl="0" w:tplc="5F7A3A82">
      <w:start w:val="1"/>
      <w:numFmt w:val="decimal"/>
      <w:lvlText w:val="%1)"/>
      <w:lvlJc w:val="left"/>
      <w:pPr>
        <w:ind w:left="704" w:hanging="195"/>
        <w:jc w:val="left"/>
      </w:pPr>
      <w:rPr>
        <w:rFonts w:ascii="Times New Roman" w:eastAsia="Times New Roman" w:hAnsi="Times New Roman" w:hint="default"/>
        <w:color w:val="231F20"/>
        <w:sz w:val="18"/>
        <w:szCs w:val="18"/>
      </w:rPr>
    </w:lvl>
    <w:lvl w:ilvl="1" w:tplc="EABA8B08">
      <w:start w:val="1"/>
      <w:numFmt w:val="bullet"/>
      <w:lvlText w:val="•"/>
      <w:lvlJc w:val="left"/>
      <w:pPr>
        <w:ind w:left="1155" w:hanging="195"/>
      </w:pPr>
      <w:rPr>
        <w:rFonts w:hint="default"/>
      </w:rPr>
    </w:lvl>
    <w:lvl w:ilvl="2" w:tplc="13FE765E">
      <w:start w:val="1"/>
      <w:numFmt w:val="bullet"/>
      <w:lvlText w:val="•"/>
      <w:lvlJc w:val="left"/>
      <w:pPr>
        <w:ind w:left="1606" w:hanging="195"/>
      </w:pPr>
      <w:rPr>
        <w:rFonts w:hint="default"/>
      </w:rPr>
    </w:lvl>
    <w:lvl w:ilvl="3" w:tplc="7FF429DA">
      <w:start w:val="1"/>
      <w:numFmt w:val="bullet"/>
      <w:lvlText w:val="•"/>
      <w:lvlJc w:val="left"/>
      <w:pPr>
        <w:ind w:left="2057" w:hanging="195"/>
      </w:pPr>
      <w:rPr>
        <w:rFonts w:hint="default"/>
      </w:rPr>
    </w:lvl>
    <w:lvl w:ilvl="4" w:tplc="D9A07B04">
      <w:start w:val="1"/>
      <w:numFmt w:val="bullet"/>
      <w:lvlText w:val="•"/>
      <w:lvlJc w:val="left"/>
      <w:pPr>
        <w:ind w:left="2508" w:hanging="195"/>
      </w:pPr>
      <w:rPr>
        <w:rFonts w:hint="default"/>
      </w:rPr>
    </w:lvl>
    <w:lvl w:ilvl="5" w:tplc="BFD00CB4">
      <w:start w:val="1"/>
      <w:numFmt w:val="bullet"/>
      <w:lvlText w:val="•"/>
      <w:lvlJc w:val="left"/>
      <w:pPr>
        <w:ind w:left="2959" w:hanging="195"/>
      </w:pPr>
      <w:rPr>
        <w:rFonts w:hint="default"/>
      </w:rPr>
    </w:lvl>
    <w:lvl w:ilvl="6" w:tplc="9EEE8B6E">
      <w:start w:val="1"/>
      <w:numFmt w:val="bullet"/>
      <w:lvlText w:val="•"/>
      <w:lvlJc w:val="left"/>
      <w:pPr>
        <w:ind w:left="3410" w:hanging="195"/>
      </w:pPr>
      <w:rPr>
        <w:rFonts w:hint="default"/>
      </w:rPr>
    </w:lvl>
    <w:lvl w:ilvl="7" w:tplc="80A24D70">
      <w:start w:val="1"/>
      <w:numFmt w:val="bullet"/>
      <w:lvlText w:val="•"/>
      <w:lvlJc w:val="left"/>
      <w:pPr>
        <w:ind w:left="3861" w:hanging="195"/>
      </w:pPr>
      <w:rPr>
        <w:rFonts w:hint="default"/>
      </w:rPr>
    </w:lvl>
    <w:lvl w:ilvl="8" w:tplc="21369F46">
      <w:start w:val="1"/>
      <w:numFmt w:val="bullet"/>
      <w:lvlText w:val="•"/>
      <w:lvlJc w:val="left"/>
      <w:pPr>
        <w:ind w:left="4312" w:hanging="195"/>
      </w:pPr>
      <w:rPr>
        <w:rFonts w:hint="default"/>
      </w:rPr>
    </w:lvl>
  </w:abstractNum>
  <w:abstractNum w:abstractNumId="242" w15:restartNumberingAfterBreak="0">
    <w:nsid w:val="2D887D78"/>
    <w:multiLevelType w:val="hybridMultilevel"/>
    <w:tmpl w:val="6C1E2460"/>
    <w:lvl w:ilvl="0" w:tplc="C742CEAA">
      <w:start w:val="1"/>
      <w:numFmt w:val="lowerRoman"/>
      <w:lvlText w:val="(%1)"/>
      <w:lvlJc w:val="left"/>
      <w:pPr>
        <w:ind w:left="111" w:hanging="229"/>
        <w:jc w:val="left"/>
      </w:pPr>
      <w:rPr>
        <w:rFonts w:ascii="Times New Roman" w:eastAsia="Times New Roman" w:hAnsi="Times New Roman" w:hint="default"/>
        <w:color w:val="231F20"/>
        <w:sz w:val="18"/>
        <w:szCs w:val="18"/>
      </w:rPr>
    </w:lvl>
    <w:lvl w:ilvl="1" w:tplc="DB584A76">
      <w:start w:val="1"/>
      <w:numFmt w:val="bullet"/>
      <w:lvlText w:val="•"/>
      <w:lvlJc w:val="left"/>
      <w:pPr>
        <w:ind w:left="622" w:hanging="229"/>
      </w:pPr>
      <w:rPr>
        <w:rFonts w:hint="default"/>
      </w:rPr>
    </w:lvl>
    <w:lvl w:ilvl="2" w:tplc="FEACA10A">
      <w:start w:val="1"/>
      <w:numFmt w:val="bullet"/>
      <w:lvlText w:val="•"/>
      <w:lvlJc w:val="left"/>
      <w:pPr>
        <w:ind w:left="1132" w:hanging="229"/>
      </w:pPr>
      <w:rPr>
        <w:rFonts w:hint="default"/>
      </w:rPr>
    </w:lvl>
    <w:lvl w:ilvl="3" w:tplc="63F08BB6">
      <w:start w:val="1"/>
      <w:numFmt w:val="bullet"/>
      <w:lvlText w:val="•"/>
      <w:lvlJc w:val="left"/>
      <w:pPr>
        <w:ind w:left="1643" w:hanging="229"/>
      </w:pPr>
      <w:rPr>
        <w:rFonts w:hint="default"/>
      </w:rPr>
    </w:lvl>
    <w:lvl w:ilvl="4" w:tplc="4576368A">
      <w:start w:val="1"/>
      <w:numFmt w:val="bullet"/>
      <w:lvlText w:val="•"/>
      <w:lvlJc w:val="left"/>
      <w:pPr>
        <w:ind w:left="2153" w:hanging="229"/>
      </w:pPr>
      <w:rPr>
        <w:rFonts w:hint="default"/>
      </w:rPr>
    </w:lvl>
    <w:lvl w:ilvl="5" w:tplc="BDD2BAD0">
      <w:start w:val="1"/>
      <w:numFmt w:val="bullet"/>
      <w:lvlText w:val="•"/>
      <w:lvlJc w:val="left"/>
      <w:pPr>
        <w:ind w:left="2664" w:hanging="229"/>
      </w:pPr>
      <w:rPr>
        <w:rFonts w:hint="default"/>
      </w:rPr>
    </w:lvl>
    <w:lvl w:ilvl="6" w:tplc="76D8ADAC">
      <w:start w:val="1"/>
      <w:numFmt w:val="bullet"/>
      <w:lvlText w:val="•"/>
      <w:lvlJc w:val="left"/>
      <w:pPr>
        <w:ind w:left="3174" w:hanging="229"/>
      </w:pPr>
      <w:rPr>
        <w:rFonts w:hint="default"/>
      </w:rPr>
    </w:lvl>
    <w:lvl w:ilvl="7" w:tplc="3CD6615E">
      <w:start w:val="1"/>
      <w:numFmt w:val="bullet"/>
      <w:lvlText w:val="•"/>
      <w:lvlJc w:val="left"/>
      <w:pPr>
        <w:ind w:left="3684" w:hanging="229"/>
      </w:pPr>
      <w:rPr>
        <w:rFonts w:hint="default"/>
      </w:rPr>
    </w:lvl>
    <w:lvl w:ilvl="8" w:tplc="DEC49C28">
      <w:start w:val="1"/>
      <w:numFmt w:val="bullet"/>
      <w:lvlText w:val="•"/>
      <w:lvlJc w:val="left"/>
      <w:pPr>
        <w:ind w:left="4195" w:hanging="229"/>
      </w:pPr>
      <w:rPr>
        <w:rFonts w:hint="default"/>
      </w:rPr>
    </w:lvl>
  </w:abstractNum>
  <w:abstractNum w:abstractNumId="243" w15:restartNumberingAfterBreak="0">
    <w:nsid w:val="2DD03A07"/>
    <w:multiLevelType w:val="hybridMultilevel"/>
    <w:tmpl w:val="D06C522C"/>
    <w:lvl w:ilvl="0" w:tplc="BE28A46C">
      <w:start w:val="1"/>
      <w:numFmt w:val="decimal"/>
      <w:lvlText w:val="%1)"/>
      <w:lvlJc w:val="left"/>
      <w:pPr>
        <w:ind w:left="114" w:hanging="195"/>
        <w:jc w:val="left"/>
      </w:pPr>
      <w:rPr>
        <w:rFonts w:ascii="Times New Roman" w:eastAsia="Times New Roman" w:hAnsi="Times New Roman" w:hint="default"/>
        <w:color w:val="231F20"/>
        <w:sz w:val="18"/>
        <w:szCs w:val="18"/>
      </w:rPr>
    </w:lvl>
    <w:lvl w:ilvl="1" w:tplc="55FE8380">
      <w:start w:val="1"/>
      <w:numFmt w:val="bullet"/>
      <w:lvlText w:val="•"/>
      <w:lvlJc w:val="left"/>
      <w:pPr>
        <w:ind w:left="624" w:hanging="195"/>
      </w:pPr>
      <w:rPr>
        <w:rFonts w:hint="default"/>
      </w:rPr>
    </w:lvl>
    <w:lvl w:ilvl="2" w:tplc="3410A8A4">
      <w:start w:val="1"/>
      <w:numFmt w:val="bullet"/>
      <w:lvlText w:val="•"/>
      <w:lvlJc w:val="left"/>
      <w:pPr>
        <w:ind w:left="1134" w:hanging="195"/>
      </w:pPr>
      <w:rPr>
        <w:rFonts w:hint="default"/>
      </w:rPr>
    </w:lvl>
    <w:lvl w:ilvl="3" w:tplc="2C16BE92">
      <w:start w:val="1"/>
      <w:numFmt w:val="bullet"/>
      <w:lvlText w:val="•"/>
      <w:lvlJc w:val="left"/>
      <w:pPr>
        <w:ind w:left="1645" w:hanging="195"/>
      </w:pPr>
      <w:rPr>
        <w:rFonts w:hint="default"/>
      </w:rPr>
    </w:lvl>
    <w:lvl w:ilvl="4" w:tplc="659A4556">
      <w:start w:val="1"/>
      <w:numFmt w:val="bullet"/>
      <w:lvlText w:val="•"/>
      <w:lvlJc w:val="left"/>
      <w:pPr>
        <w:ind w:left="2155" w:hanging="195"/>
      </w:pPr>
      <w:rPr>
        <w:rFonts w:hint="default"/>
      </w:rPr>
    </w:lvl>
    <w:lvl w:ilvl="5" w:tplc="7D96499A">
      <w:start w:val="1"/>
      <w:numFmt w:val="bullet"/>
      <w:lvlText w:val="•"/>
      <w:lvlJc w:val="left"/>
      <w:pPr>
        <w:ind w:left="2665" w:hanging="195"/>
      </w:pPr>
      <w:rPr>
        <w:rFonts w:hint="default"/>
      </w:rPr>
    </w:lvl>
    <w:lvl w:ilvl="6" w:tplc="F97236E0">
      <w:start w:val="1"/>
      <w:numFmt w:val="bullet"/>
      <w:lvlText w:val="•"/>
      <w:lvlJc w:val="left"/>
      <w:pPr>
        <w:ind w:left="3175" w:hanging="195"/>
      </w:pPr>
      <w:rPr>
        <w:rFonts w:hint="default"/>
      </w:rPr>
    </w:lvl>
    <w:lvl w:ilvl="7" w:tplc="76A2BC98">
      <w:start w:val="1"/>
      <w:numFmt w:val="bullet"/>
      <w:lvlText w:val="•"/>
      <w:lvlJc w:val="left"/>
      <w:pPr>
        <w:ind w:left="3686" w:hanging="195"/>
      </w:pPr>
      <w:rPr>
        <w:rFonts w:hint="default"/>
      </w:rPr>
    </w:lvl>
    <w:lvl w:ilvl="8" w:tplc="A00EAC58">
      <w:start w:val="1"/>
      <w:numFmt w:val="bullet"/>
      <w:lvlText w:val="•"/>
      <w:lvlJc w:val="left"/>
      <w:pPr>
        <w:ind w:left="4196" w:hanging="195"/>
      </w:pPr>
      <w:rPr>
        <w:rFonts w:hint="default"/>
      </w:rPr>
    </w:lvl>
  </w:abstractNum>
  <w:abstractNum w:abstractNumId="244" w15:restartNumberingAfterBreak="0">
    <w:nsid w:val="2E3E4F79"/>
    <w:multiLevelType w:val="hybridMultilevel"/>
    <w:tmpl w:val="48A08CD6"/>
    <w:lvl w:ilvl="0" w:tplc="6ECCFD70">
      <w:start w:val="1"/>
      <w:numFmt w:val="decimal"/>
      <w:lvlText w:val="%1)"/>
      <w:lvlJc w:val="left"/>
      <w:pPr>
        <w:ind w:left="110" w:hanging="209"/>
        <w:jc w:val="left"/>
      </w:pPr>
      <w:rPr>
        <w:rFonts w:ascii="Times New Roman" w:eastAsia="Times New Roman" w:hAnsi="Times New Roman" w:hint="default"/>
        <w:color w:val="231F20"/>
        <w:sz w:val="18"/>
        <w:szCs w:val="18"/>
      </w:rPr>
    </w:lvl>
    <w:lvl w:ilvl="1" w:tplc="509C0890">
      <w:start w:val="1"/>
      <w:numFmt w:val="bullet"/>
      <w:lvlText w:val="•"/>
      <w:lvlJc w:val="left"/>
      <w:pPr>
        <w:ind w:left="620" w:hanging="209"/>
      </w:pPr>
      <w:rPr>
        <w:rFonts w:hint="default"/>
      </w:rPr>
    </w:lvl>
    <w:lvl w:ilvl="2" w:tplc="F4564AFE">
      <w:start w:val="1"/>
      <w:numFmt w:val="bullet"/>
      <w:lvlText w:val="•"/>
      <w:lvlJc w:val="left"/>
      <w:pPr>
        <w:ind w:left="1130" w:hanging="209"/>
      </w:pPr>
      <w:rPr>
        <w:rFonts w:hint="default"/>
      </w:rPr>
    </w:lvl>
    <w:lvl w:ilvl="3" w:tplc="7CFA274E">
      <w:start w:val="1"/>
      <w:numFmt w:val="bullet"/>
      <w:lvlText w:val="•"/>
      <w:lvlJc w:val="left"/>
      <w:pPr>
        <w:ind w:left="1641" w:hanging="209"/>
      </w:pPr>
      <w:rPr>
        <w:rFonts w:hint="default"/>
      </w:rPr>
    </w:lvl>
    <w:lvl w:ilvl="4" w:tplc="3DA8D194">
      <w:start w:val="1"/>
      <w:numFmt w:val="bullet"/>
      <w:lvlText w:val="•"/>
      <w:lvlJc w:val="left"/>
      <w:pPr>
        <w:ind w:left="2151" w:hanging="209"/>
      </w:pPr>
      <w:rPr>
        <w:rFonts w:hint="default"/>
      </w:rPr>
    </w:lvl>
    <w:lvl w:ilvl="5" w:tplc="9738D7DA">
      <w:start w:val="1"/>
      <w:numFmt w:val="bullet"/>
      <w:lvlText w:val="•"/>
      <w:lvlJc w:val="left"/>
      <w:pPr>
        <w:ind w:left="2661" w:hanging="209"/>
      </w:pPr>
      <w:rPr>
        <w:rFonts w:hint="default"/>
      </w:rPr>
    </w:lvl>
    <w:lvl w:ilvl="6" w:tplc="74123F00">
      <w:start w:val="1"/>
      <w:numFmt w:val="bullet"/>
      <w:lvlText w:val="•"/>
      <w:lvlJc w:val="left"/>
      <w:pPr>
        <w:ind w:left="3172" w:hanging="209"/>
      </w:pPr>
      <w:rPr>
        <w:rFonts w:hint="default"/>
      </w:rPr>
    </w:lvl>
    <w:lvl w:ilvl="7" w:tplc="52560E44">
      <w:start w:val="1"/>
      <w:numFmt w:val="bullet"/>
      <w:lvlText w:val="•"/>
      <w:lvlJc w:val="left"/>
      <w:pPr>
        <w:ind w:left="3682" w:hanging="209"/>
      </w:pPr>
      <w:rPr>
        <w:rFonts w:hint="default"/>
      </w:rPr>
    </w:lvl>
    <w:lvl w:ilvl="8" w:tplc="AD2C262A">
      <w:start w:val="1"/>
      <w:numFmt w:val="bullet"/>
      <w:lvlText w:val="•"/>
      <w:lvlJc w:val="left"/>
      <w:pPr>
        <w:ind w:left="4192" w:hanging="209"/>
      </w:pPr>
      <w:rPr>
        <w:rFonts w:hint="default"/>
      </w:rPr>
    </w:lvl>
  </w:abstractNum>
  <w:abstractNum w:abstractNumId="245" w15:restartNumberingAfterBreak="0">
    <w:nsid w:val="2E4C48CA"/>
    <w:multiLevelType w:val="hybridMultilevel"/>
    <w:tmpl w:val="6BE21A72"/>
    <w:lvl w:ilvl="0" w:tplc="E49AA8D4">
      <w:start w:val="1"/>
      <w:numFmt w:val="lowerLetter"/>
      <w:lvlText w:val="%1)"/>
      <w:lvlJc w:val="left"/>
      <w:pPr>
        <w:ind w:left="111" w:hanging="248"/>
        <w:jc w:val="left"/>
      </w:pPr>
      <w:rPr>
        <w:rFonts w:ascii="Times New Roman" w:eastAsia="Times New Roman" w:hAnsi="Times New Roman" w:hint="default"/>
        <w:color w:val="231F20"/>
        <w:sz w:val="18"/>
        <w:szCs w:val="18"/>
      </w:rPr>
    </w:lvl>
    <w:lvl w:ilvl="1" w:tplc="39B0626A">
      <w:start w:val="1"/>
      <w:numFmt w:val="decimal"/>
      <w:lvlText w:val="%2)"/>
      <w:lvlJc w:val="left"/>
      <w:pPr>
        <w:ind w:left="112" w:hanging="195"/>
        <w:jc w:val="left"/>
      </w:pPr>
      <w:rPr>
        <w:rFonts w:ascii="Times New Roman" w:eastAsia="Times New Roman" w:hAnsi="Times New Roman" w:hint="default"/>
        <w:color w:val="231F20"/>
        <w:sz w:val="18"/>
        <w:szCs w:val="18"/>
      </w:rPr>
    </w:lvl>
    <w:lvl w:ilvl="2" w:tplc="001200FC">
      <w:start w:val="1"/>
      <w:numFmt w:val="bullet"/>
      <w:lvlText w:val="•"/>
      <w:lvlJc w:val="left"/>
      <w:pPr>
        <w:ind w:left="679" w:hanging="195"/>
      </w:pPr>
      <w:rPr>
        <w:rFonts w:hint="default"/>
      </w:rPr>
    </w:lvl>
    <w:lvl w:ilvl="3" w:tplc="258012F8">
      <w:start w:val="1"/>
      <w:numFmt w:val="bullet"/>
      <w:lvlText w:val="•"/>
      <w:lvlJc w:val="left"/>
      <w:pPr>
        <w:ind w:left="1246" w:hanging="195"/>
      </w:pPr>
      <w:rPr>
        <w:rFonts w:hint="default"/>
      </w:rPr>
    </w:lvl>
    <w:lvl w:ilvl="4" w:tplc="2592BA66">
      <w:start w:val="1"/>
      <w:numFmt w:val="bullet"/>
      <w:lvlText w:val="•"/>
      <w:lvlJc w:val="left"/>
      <w:pPr>
        <w:ind w:left="1813" w:hanging="195"/>
      </w:pPr>
      <w:rPr>
        <w:rFonts w:hint="default"/>
      </w:rPr>
    </w:lvl>
    <w:lvl w:ilvl="5" w:tplc="8C4E1512">
      <w:start w:val="1"/>
      <w:numFmt w:val="bullet"/>
      <w:lvlText w:val="•"/>
      <w:lvlJc w:val="left"/>
      <w:pPr>
        <w:ind w:left="2380" w:hanging="195"/>
      </w:pPr>
      <w:rPr>
        <w:rFonts w:hint="default"/>
      </w:rPr>
    </w:lvl>
    <w:lvl w:ilvl="6" w:tplc="C9160A22">
      <w:start w:val="1"/>
      <w:numFmt w:val="bullet"/>
      <w:lvlText w:val="•"/>
      <w:lvlJc w:val="left"/>
      <w:pPr>
        <w:ind w:left="2947" w:hanging="195"/>
      </w:pPr>
      <w:rPr>
        <w:rFonts w:hint="default"/>
      </w:rPr>
    </w:lvl>
    <w:lvl w:ilvl="7" w:tplc="0BD8E072">
      <w:start w:val="1"/>
      <w:numFmt w:val="bullet"/>
      <w:lvlText w:val="•"/>
      <w:lvlJc w:val="left"/>
      <w:pPr>
        <w:ind w:left="3514" w:hanging="195"/>
      </w:pPr>
      <w:rPr>
        <w:rFonts w:hint="default"/>
      </w:rPr>
    </w:lvl>
    <w:lvl w:ilvl="8" w:tplc="3522BD56">
      <w:start w:val="1"/>
      <w:numFmt w:val="bullet"/>
      <w:lvlText w:val="•"/>
      <w:lvlJc w:val="left"/>
      <w:pPr>
        <w:ind w:left="4081" w:hanging="195"/>
      </w:pPr>
      <w:rPr>
        <w:rFonts w:hint="default"/>
      </w:rPr>
    </w:lvl>
  </w:abstractNum>
  <w:abstractNum w:abstractNumId="246" w15:restartNumberingAfterBreak="0">
    <w:nsid w:val="2E4D07BF"/>
    <w:multiLevelType w:val="hybridMultilevel"/>
    <w:tmpl w:val="AD6A2E40"/>
    <w:lvl w:ilvl="0" w:tplc="B32C20C2">
      <w:start w:val="1"/>
      <w:numFmt w:val="lowerRoman"/>
      <w:lvlText w:val="(%1)"/>
      <w:lvlJc w:val="left"/>
      <w:pPr>
        <w:ind w:left="114" w:hanging="225"/>
        <w:jc w:val="left"/>
      </w:pPr>
      <w:rPr>
        <w:rFonts w:ascii="Times New Roman" w:eastAsia="Times New Roman" w:hAnsi="Times New Roman" w:hint="default"/>
        <w:color w:val="231F20"/>
        <w:sz w:val="18"/>
        <w:szCs w:val="18"/>
      </w:rPr>
    </w:lvl>
    <w:lvl w:ilvl="1" w:tplc="29447562">
      <w:start w:val="1"/>
      <w:numFmt w:val="bullet"/>
      <w:lvlText w:val="•"/>
      <w:lvlJc w:val="left"/>
      <w:pPr>
        <w:ind w:left="625" w:hanging="225"/>
      </w:pPr>
      <w:rPr>
        <w:rFonts w:hint="default"/>
      </w:rPr>
    </w:lvl>
    <w:lvl w:ilvl="2" w:tplc="AE86EA44">
      <w:start w:val="1"/>
      <w:numFmt w:val="bullet"/>
      <w:lvlText w:val="•"/>
      <w:lvlJc w:val="left"/>
      <w:pPr>
        <w:ind w:left="1135" w:hanging="225"/>
      </w:pPr>
      <w:rPr>
        <w:rFonts w:hint="default"/>
      </w:rPr>
    </w:lvl>
    <w:lvl w:ilvl="3" w:tplc="D5584638">
      <w:start w:val="1"/>
      <w:numFmt w:val="bullet"/>
      <w:lvlText w:val="•"/>
      <w:lvlJc w:val="left"/>
      <w:pPr>
        <w:ind w:left="1646" w:hanging="225"/>
      </w:pPr>
      <w:rPr>
        <w:rFonts w:hint="default"/>
      </w:rPr>
    </w:lvl>
    <w:lvl w:ilvl="4" w:tplc="2ECCB216">
      <w:start w:val="1"/>
      <w:numFmt w:val="bullet"/>
      <w:lvlText w:val="•"/>
      <w:lvlJc w:val="left"/>
      <w:pPr>
        <w:ind w:left="2156" w:hanging="225"/>
      </w:pPr>
      <w:rPr>
        <w:rFonts w:hint="default"/>
      </w:rPr>
    </w:lvl>
    <w:lvl w:ilvl="5" w:tplc="AB6CEEEE">
      <w:start w:val="1"/>
      <w:numFmt w:val="bullet"/>
      <w:lvlText w:val="•"/>
      <w:lvlJc w:val="left"/>
      <w:pPr>
        <w:ind w:left="2667" w:hanging="225"/>
      </w:pPr>
      <w:rPr>
        <w:rFonts w:hint="default"/>
      </w:rPr>
    </w:lvl>
    <w:lvl w:ilvl="6" w:tplc="E20C68CA">
      <w:start w:val="1"/>
      <w:numFmt w:val="bullet"/>
      <w:lvlText w:val="•"/>
      <w:lvlJc w:val="left"/>
      <w:pPr>
        <w:ind w:left="3178" w:hanging="225"/>
      </w:pPr>
      <w:rPr>
        <w:rFonts w:hint="default"/>
      </w:rPr>
    </w:lvl>
    <w:lvl w:ilvl="7" w:tplc="7196121E">
      <w:start w:val="1"/>
      <w:numFmt w:val="bullet"/>
      <w:lvlText w:val="•"/>
      <w:lvlJc w:val="left"/>
      <w:pPr>
        <w:ind w:left="3688" w:hanging="225"/>
      </w:pPr>
      <w:rPr>
        <w:rFonts w:hint="default"/>
      </w:rPr>
    </w:lvl>
    <w:lvl w:ilvl="8" w:tplc="6E088FD6">
      <w:start w:val="1"/>
      <w:numFmt w:val="bullet"/>
      <w:lvlText w:val="•"/>
      <w:lvlJc w:val="left"/>
      <w:pPr>
        <w:ind w:left="4199" w:hanging="225"/>
      </w:pPr>
      <w:rPr>
        <w:rFonts w:hint="default"/>
      </w:rPr>
    </w:lvl>
  </w:abstractNum>
  <w:abstractNum w:abstractNumId="247" w15:restartNumberingAfterBreak="0">
    <w:nsid w:val="2E7E655D"/>
    <w:multiLevelType w:val="hybridMultilevel"/>
    <w:tmpl w:val="C0D6612E"/>
    <w:lvl w:ilvl="0" w:tplc="9D6494E4">
      <w:start w:val="1"/>
      <w:numFmt w:val="lowerRoman"/>
      <w:lvlText w:val="(%1)"/>
      <w:lvlJc w:val="left"/>
      <w:pPr>
        <w:ind w:left="115" w:hanging="232"/>
        <w:jc w:val="left"/>
      </w:pPr>
      <w:rPr>
        <w:rFonts w:ascii="Times New Roman" w:eastAsia="Times New Roman" w:hAnsi="Times New Roman" w:hint="default"/>
        <w:color w:val="231F20"/>
        <w:sz w:val="18"/>
        <w:szCs w:val="18"/>
      </w:rPr>
    </w:lvl>
    <w:lvl w:ilvl="1" w:tplc="68E6DC2E">
      <w:start w:val="1"/>
      <w:numFmt w:val="bullet"/>
      <w:lvlText w:val="•"/>
      <w:lvlJc w:val="left"/>
      <w:pPr>
        <w:ind w:left="636" w:hanging="232"/>
      </w:pPr>
      <w:rPr>
        <w:rFonts w:hint="default"/>
      </w:rPr>
    </w:lvl>
    <w:lvl w:ilvl="2" w:tplc="4BA464F6">
      <w:start w:val="1"/>
      <w:numFmt w:val="bullet"/>
      <w:lvlText w:val="•"/>
      <w:lvlJc w:val="left"/>
      <w:pPr>
        <w:ind w:left="1157" w:hanging="232"/>
      </w:pPr>
      <w:rPr>
        <w:rFonts w:hint="default"/>
      </w:rPr>
    </w:lvl>
    <w:lvl w:ilvl="3" w:tplc="B598299E">
      <w:start w:val="1"/>
      <w:numFmt w:val="bullet"/>
      <w:lvlText w:val="•"/>
      <w:lvlJc w:val="left"/>
      <w:pPr>
        <w:ind w:left="1678" w:hanging="232"/>
      </w:pPr>
      <w:rPr>
        <w:rFonts w:hint="default"/>
      </w:rPr>
    </w:lvl>
    <w:lvl w:ilvl="4" w:tplc="0B5081F4">
      <w:start w:val="1"/>
      <w:numFmt w:val="bullet"/>
      <w:lvlText w:val="•"/>
      <w:lvlJc w:val="left"/>
      <w:pPr>
        <w:ind w:left="2199" w:hanging="232"/>
      </w:pPr>
      <w:rPr>
        <w:rFonts w:hint="default"/>
      </w:rPr>
    </w:lvl>
    <w:lvl w:ilvl="5" w:tplc="155A9DFA">
      <w:start w:val="1"/>
      <w:numFmt w:val="bullet"/>
      <w:lvlText w:val="•"/>
      <w:lvlJc w:val="left"/>
      <w:pPr>
        <w:ind w:left="2720" w:hanging="232"/>
      </w:pPr>
      <w:rPr>
        <w:rFonts w:hint="default"/>
      </w:rPr>
    </w:lvl>
    <w:lvl w:ilvl="6" w:tplc="E76A70D8">
      <w:start w:val="1"/>
      <w:numFmt w:val="bullet"/>
      <w:lvlText w:val="•"/>
      <w:lvlJc w:val="left"/>
      <w:pPr>
        <w:ind w:left="3240" w:hanging="232"/>
      </w:pPr>
      <w:rPr>
        <w:rFonts w:hint="default"/>
      </w:rPr>
    </w:lvl>
    <w:lvl w:ilvl="7" w:tplc="85CA2EA4">
      <w:start w:val="1"/>
      <w:numFmt w:val="bullet"/>
      <w:lvlText w:val="•"/>
      <w:lvlJc w:val="left"/>
      <w:pPr>
        <w:ind w:left="3761" w:hanging="232"/>
      </w:pPr>
      <w:rPr>
        <w:rFonts w:hint="default"/>
      </w:rPr>
    </w:lvl>
    <w:lvl w:ilvl="8" w:tplc="9660560C">
      <w:start w:val="1"/>
      <w:numFmt w:val="bullet"/>
      <w:lvlText w:val="•"/>
      <w:lvlJc w:val="left"/>
      <w:pPr>
        <w:ind w:left="4282" w:hanging="232"/>
      </w:pPr>
      <w:rPr>
        <w:rFonts w:hint="default"/>
      </w:rPr>
    </w:lvl>
  </w:abstractNum>
  <w:abstractNum w:abstractNumId="248" w15:restartNumberingAfterBreak="0">
    <w:nsid w:val="2FA878B2"/>
    <w:multiLevelType w:val="hybridMultilevel"/>
    <w:tmpl w:val="4142EA9C"/>
    <w:lvl w:ilvl="0" w:tplc="F7C60194">
      <w:start w:val="1"/>
      <w:numFmt w:val="lowerLetter"/>
      <w:lvlText w:val="%1)"/>
      <w:lvlJc w:val="left"/>
      <w:pPr>
        <w:ind w:left="113" w:hanging="267"/>
        <w:jc w:val="left"/>
      </w:pPr>
      <w:rPr>
        <w:rFonts w:ascii="Times New Roman" w:eastAsia="Times New Roman" w:hAnsi="Times New Roman" w:hint="default"/>
        <w:color w:val="231F20"/>
        <w:sz w:val="18"/>
        <w:szCs w:val="18"/>
      </w:rPr>
    </w:lvl>
    <w:lvl w:ilvl="1" w:tplc="DD84B322">
      <w:start w:val="1"/>
      <w:numFmt w:val="decimal"/>
      <w:lvlText w:val="%2)"/>
      <w:lvlJc w:val="left"/>
      <w:pPr>
        <w:ind w:left="113" w:hanging="213"/>
        <w:jc w:val="left"/>
      </w:pPr>
      <w:rPr>
        <w:rFonts w:ascii="Times New Roman" w:eastAsia="Times New Roman" w:hAnsi="Times New Roman" w:hint="default"/>
        <w:color w:val="231F20"/>
        <w:spacing w:val="-1"/>
        <w:sz w:val="18"/>
        <w:szCs w:val="18"/>
      </w:rPr>
    </w:lvl>
    <w:lvl w:ilvl="2" w:tplc="C534D32E">
      <w:start w:val="1"/>
      <w:numFmt w:val="bullet"/>
      <w:lvlText w:val="•"/>
      <w:lvlJc w:val="left"/>
      <w:pPr>
        <w:ind w:left="1134" w:hanging="213"/>
      </w:pPr>
      <w:rPr>
        <w:rFonts w:hint="default"/>
      </w:rPr>
    </w:lvl>
    <w:lvl w:ilvl="3" w:tplc="359AD23E">
      <w:start w:val="1"/>
      <w:numFmt w:val="bullet"/>
      <w:lvlText w:val="•"/>
      <w:lvlJc w:val="left"/>
      <w:pPr>
        <w:ind w:left="1644" w:hanging="213"/>
      </w:pPr>
      <w:rPr>
        <w:rFonts w:hint="default"/>
      </w:rPr>
    </w:lvl>
    <w:lvl w:ilvl="4" w:tplc="53880488">
      <w:start w:val="1"/>
      <w:numFmt w:val="bullet"/>
      <w:lvlText w:val="•"/>
      <w:lvlJc w:val="left"/>
      <w:pPr>
        <w:ind w:left="2155" w:hanging="213"/>
      </w:pPr>
      <w:rPr>
        <w:rFonts w:hint="default"/>
      </w:rPr>
    </w:lvl>
    <w:lvl w:ilvl="5" w:tplc="1A86D41A">
      <w:start w:val="1"/>
      <w:numFmt w:val="bullet"/>
      <w:lvlText w:val="•"/>
      <w:lvlJc w:val="left"/>
      <w:pPr>
        <w:ind w:left="2665" w:hanging="213"/>
      </w:pPr>
      <w:rPr>
        <w:rFonts w:hint="default"/>
      </w:rPr>
    </w:lvl>
    <w:lvl w:ilvl="6" w:tplc="6A5CBECA">
      <w:start w:val="1"/>
      <w:numFmt w:val="bullet"/>
      <w:lvlText w:val="•"/>
      <w:lvlJc w:val="left"/>
      <w:pPr>
        <w:ind w:left="3175" w:hanging="213"/>
      </w:pPr>
      <w:rPr>
        <w:rFonts w:hint="default"/>
      </w:rPr>
    </w:lvl>
    <w:lvl w:ilvl="7" w:tplc="EA80C61E">
      <w:start w:val="1"/>
      <w:numFmt w:val="bullet"/>
      <w:lvlText w:val="•"/>
      <w:lvlJc w:val="left"/>
      <w:pPr>
        <w:ind w:left="3686" w:hanging="213"/>
      </w:pPr>
      <w:rPr>
        <w:rFonts w:hint="default"/>
      </w:rPr>
    </w:lvl>
    <w:lvl w:ilvl="8" w:tplc="16D8DE64">
      <w:start w:val="1"/>
      <w:numFmt w:val="bullet"/>
      <w:lvlText w:val="•"/>
      <w:lvlJc w:val="left"/>
      <w:pPr>
        <w:ind w:left="4196" w:hanging="213"/>
      </w:pPr>
      <w:rPr>
        <w:rFonts w:hint="default"/>
      </w:rPr>
    </w:lvl>
  </w:abstractNum>
  <w:abstractNum w:abstractNumId="249" w15:restartNumberingAfterBreak="0">
    <w:nsid w:val="2FC2692D"/>
    <w:multiLevelType w:val="hybridMultilevel"/>
    <w:tmpl w:val="8528E2B0"/>
    <w:lvl w:ilvl="0" w:tplc="22E646DA">
      <w:start w:val="1"/>
      <w:numFmt w:val="decimal"/>
      <w:lvlText w:val="%1)"/>
      <w:lvlJc w:val="left"/>
      <w:pPr>
        <w:ind w:left="114" w:hanging="200"/>
        <w:jc w:val="left"/>
      </w:pPr>
      <w:rPr>
        <w:rFonts w:ascii="Times New Roman" w:eastAsia="Times New Roman" w:hAnsi="Times New Roman" w:hint="default"/>
        <w:color w:val="231F20"/>
        <w:sz w:val="18"/>
        <w:szCs w:val="18"/>
      </w:rPr>
    </w:lvl>
    <w:lvl w:ilvl="1" w:tplc="9124AC54">
      <w:start w:val="1"/>
      <w:numFmt w:val="bullet"/>
      <w:lvlText w:val="•"/>
      <w:lvlJc w:val="left"/>
      <w:pPr>
        <w:ind w:left="624" w:hanging="200"/>
      </w:pPr>
      <w:rPr>
        <w:rFonts w:hint="default"/>
      </w:rPr>
    </w:lvl>
    <w:lvl w:ilvl="2" w:tplc="98E4D43A">
      <w:start w:val="1"/>
      <w:numFmt w:val="bullet"/>
      <w:lvlText w:val="•"/>
      <w:lvlJc w:val="left"/>
      <w:pPr>
        <w:ind w:left="1135" w:hanging="200"/>
      </w:pPr>
      <w:rPr>
        <w:rFonts w:hint="default"/>
      </w:rPr>
    </w:lvl>
    <w:lvl w:ilvl="3" w:tplc="7568BC04">
      <w:start w:val="1"/>
      <w:numFmt w:val="bullet"/>
      <w:lvlText w:val="•"/>
      <w:lvlJc w:val="left"/>
      <w:pPr>
        <w:ind w:left="1645" w:hanging="200"/>
      </w:pPr>
      <w:rPr>
        <w:rFonts w:hint="default"/>
      </w:rPr>
    </w:lvl>
    <w:lvl w:ilvl="4" w:tplc="79A8B526">
      <w:start w:val="1"/>
      <w:numFmt w:val="bullet"/>
      <w:lvlText w:val="•"/>
      <w:lvlJc w:val="left"/>
      <w:pPr>
        <w:ind w:left="2155" w:hanging="200"/>
      </w:pPr>
      <w:rPr>
        <w:rFonts w:hint="default"/>
      </w:rPr>
    </w:lvl>
    <w:lvl w:ilvl="5" w:tplc="1E6A4CCC">
      <w:start w:val="1"/>
      <w:numFmt w:val="bullet"/>
      <w:lvlText w:val="•"/>
      <w:lvlJc w:val="left"/>
      <w:pPr>
        <w:ind w:left="2666" w:hanging="200"/>
      </w:pPr>
      <w:rPr>
        <w:rFonts w:hint="default"/>
      </w:rPr>
    </w:lvl>
    <w:lvl w:ilvl="6" w:tplc="8D20A886">
      <w:start w:val="1"/>
      <w:numFmt w:val="bullet"/>
      <w:lvlText w:val="•"/>
      <w:lvlJc w:val="left"/>
      <w:pPr>
        <w:ind w:left="3176" w:hanging="200"/>
      </w:pPr>
      <w:rPr>
        <w:rFonts w:hint="default"/>
      </w:rPr>
    </w:lvl>
    <w:lvl w:ilvl="7" w:tplc="B12A4936">
      <w:start w:val="1"/>
      <w:numFmt w:val="bullet"/>
      <w:lvlText w:val="•"/>
      <w:lvlJc w:val="left"/>
      <w:pPr>
        <w:ind w:left="3686" w:hanging="200"/>
      </w:pPr>
      <w:rPr>
        <w:rFonts w:hint="default"/>
      </w:rPr>
    </w:lvl>
    <w:lvl w:ilvl="8" w:tplc="1D801FCA">
      <w:start w:val="1"/>
      <w:numFmt w:val="bullet"/>
      <w:lvlText w:val="•"/>
      <w:lvlJc w:val="left"/>
      <w:pPr>
        <w:ind w:left="4197" w:hanging="200"/>
      </w:pPr>
      <w:rPr>
        <w:rFonts w:hint="default"/>
      </w:rPr>
    </w:lvl>
  </w:abstractNum>
  <w:abstractNum w:abstractNumId="250" w15:restartNumberingAfterBreak="0">
    <w:nsid w:val="2FC60841"/>
    <w:multiLevelType w:val="hybridMultilevel"/>
    <w:tmpl w:val="C4602086"/>
    <w:lvl w:ilvl="0" w:tplc="107E28BE">
      <w:start w:val="1"/>
      <w:numFmt w:val="lowerRoman"/>
      <w:lvlText w:val="(%1)"/>
      <w:lvlJc w:val="left"/>
      <w:pPr>
        <w:ind w:left="112" w:hanging="215"/>
        <w:jc w:val="left"/>
      </w:pPr>
      <w:rPr>
        <w:rFonts w:ascii="Times New Roman" w:eastAsia="Times New Roman" w:hAnsi="Times New Roman" w:hint="default"/>
        <w:color w:val="231F20"/>
        <w:sz w:val="18"/>
        <w:szCs w:val="18"/>
      </w:rPr>
    </w:lvl>
    <w:lvl w:ilvl="1" w:tplc="7284B1E6">
      <w:start w:val="1"/>
      <w:numFmt w:val="bullet"/>
      <w:lvlText w:val="•"/>
      <w:lvlJc w:val="left"/>
      <w:pPr>
        <w:ind w:left="622" w:hanging="215"/>
      </w:pPr>
      <w:rPr>
        <w:rFonts w:hint="default"/>
      </w:rPr>
    </w:lvl>
    <w:lvl w:ilvl="2" w:tplc="7BF026D8">
      <w:start w:val="1"/>
      <w:numFmt w:val="bullet"/>
      <w:lvlText w:val="•"/>
      <w:lvlJc w:val="left"/>
      <w:pPr>
        <w:ind w:left="1132" w:hanging="215"/>
      </w:pPr>
      <w:rPr>
        <w:rFonts w:hint="default"/>
      </w:rPr>
    </w:lvl>
    <w:lvl w:ilvl="3" w:tplc="95988B00">
      <w:start w:val="1"/>
      <w:numFmt w:val="bullet"/>
      <w:lvlText w:val="•"/>
      <w:lvlJc w:val="left"/>
      <w:pPr>
        <w:ind w:left="1643" w:hanging="215"/>
      </w:pPr>
      <w:rPr>
        <w:rFonts w:hint="default"/>
      </w:rPr>
    </w:lvl>
    <w:lvl w:ilvl="4" w:tplc="FD682B0E">
      <w:start w:val="1"/>
      <w:numFmt w:val="bullet"/>
      <w:lvlText w:val="•"/>
      <w:lvlJc w:val="left"/>
      <w:pPr>
        <w:ind w:left="2153" w:hanging="215"/>
      </w:pPr>
      <w:rPr>
        <w:rFonts w:hint="default"/>
      </w:rPr>
    </w:lvl>
    <w:lvl w:ilvl="5" w:tplc="30C41F0C">
      <w:start w:val="1"/>
      <w:numFmt w:val="bullet"/>
      <w:lvlText w:val="•"/>
      <w:lvlJc w:val="left"/>
      <w:pPr>
        <w:ind w:left="2663" w:hanging="215"/>
      </w:pPr>
      <w:rPr>
        <w:rFonts w:hint="default"/>
      </w:rPr>
    </w:lvl>
    <w:lvl w:ilvl="6" w:tplc="739ED44C">
      <w:start w:val="1"/>
      <w:numFmt w:val="bullet"/>
      <w:lvlText w:val="•"/>
      <w:lvlJc w:val="left"/>
      <w:pPr>
        <w:ind w:left="3174" w:hanging="215"/>
      </w:pPr>
      <w:rPr>
        <w:rFonts w:hint="default"/>
      </w:rPr>
    </w:lvl>
    <w:lvl w:ilvl="7" w:tplc="235E226A">
      <w:start w:val="1"/>
      <w:numFmt w:val="bullet"/>
      <w:lvlText w:val="•"/>
      <w:lvlJc w:val="left"/>
      <w:pPr>
        <w:ind w:left="3684" w:hanging="215"/>
      </w:pPr>
      <w:rPr>
        <w:rFonts w:hint="default"/>
      </w:rPr>
    </w:lvl>
    <w:lvl w:ilvl="8" w:tplc="9F66A0E4">
      <w:start w:val="1"/>
      <w:numFmt w:val="bullet"/>
      <w:lvlText w:val="•"/>
      <w:lvlJc w:val="left"/>
      <w:pPr>
        <w:ind w:left="4194" w:hanging="215"/>
      </w:pPr>
      <w:rPr>
        <w:rFonts w:hint="default"/>
      </w:rPr>
    </w:lvl>
  </w:abstractNum>
  <w:abstractNum w:abstractNumId="251" w15:restartNumberingAfterBreak="0">
    <w:nsid w:val="2FF17659"/>
    <w:multiLevelType w:val="hybridMultilevel"/>
    <w:tmpl w:val="0C4E8BD8"/>
    <w:lvl w:ilvl="0" w:tplc="75E0914E">
      <w:start w:val="1"/>
      <w:numFmt w:val="decimal"/>
      <w:lvlText w:val="%1)"/>
      <w:lvlJc w:val="left"/>
      <w:pPr>
        <w:ind w:left="115" w:hanging="215"/>
        <w:jc w:val="left"/>
      </w:pPr>
      <w:rPr>
        <w:rFonts w:ascii="Times New Roman" w:eastAsia="Times New Roman" w:hAnsi="Times New Roman" w:hint="default"/>
        <w:color w:val="231F20"/>
        <w:sz w:val="18"/>
        <w:szCs w:val="18"/>
      </w:rPr>
    </w:lvl>
    <w:lvl w:ilvl="1" w:tplc="FEDE1E2C">
      <w:start w:val="1"/>
      <w:numFmt w:val="bullet"/>
      <w:lvlText w:val="•"/>
      <w:lvlJc w:val="left"/>
      <w:pPr>
        <w:ind w:left="636" w:hanging="215"/>
      </w:pPr>
      <w:rPr>
        <w:rFonts w:hint="default"/>
      </w:rPr>
    </w:lvl>
    <w:lvl w:ilvl="2" w:tplc="EBACC7CC">
      <w:start w:val="1"/>
      <w:numFmt w:val="bullet"/>
      <w:lvlText w:val="•"/>
      <w:lvlJc w:val="left"/>
      <w:pPr>
        <w:ind w:left="1157" w:hanging="215"/>
      </w:pPr>
      <w:rPr>
        <w:rFonts w:hint="default"/>
      </w:rPr>
    </w:lvl>
    <w:lvl w:ilvl="3" w:tplc="974CE83C">
      <w:start w:val="1"/>
      <w:numFmt w:val="bullet"/>
      <w:lvlText w:val="•"/>
      <w:lvlJc w:val="left"/>
      <w:pPr>
        <w:ind w:left="1679" w:hanging="215"/>
      </w:pPr>
      <w:rPr>
        <w:rFonts w:hint="default"/>
      </w:rPr>
    </w:lvl>
    <w:lvl w:ilvl="4" w:tplc="D124FD5A">
      <w:start w:val="1"/>
      <w:numFmt w:val="bullet"/>
      <w:lvlText w:val="•"/>
      <w:lvlJc w:val="left"/>
      <w:pPr>
        <w:ind w:left="2200" w:hanging="215"/>
      </w:pPr>
      <w:rPr>
        <w:rFonts w:hint="default"/>
      </w:rPr>
    </w:lvl>
    <w:lvl w:ilvl="5" w:tplc="2CF88BB4">
      <w:start w:val="1"/>
      <w:numFmt w:val="bullet"/>
      <w:lvlText w:val="•"/>
      <w:lvlJc w:val="left"/>
      <w:pPr>
        <w:ind w:left="2721" w:hanging="215"/>
      </w:pPr>
      <w:rPr>
        <w:rFonts w:hint="default"/>
      </w:rPr>
    </w:lvl>
    <w:lvl w:ilvl="6" w:tplc="1F94E392">
      <w:start w:val="1"/>
      <w:numFmt w:val="bullet"/>
      <w:lvlText w:val="•"/>
      <w:lvlJc w:val="left"/>
      <w:pPr>
        <w:ind w:left="3242" w:hanging="215"/>
      </w:pPr>
      <w:rPr>
        <w:rFonts w:hint="default"/>
      </w:rPr>
    </w:lvl>
    <w:lvl w:ilvl="7" w:tplc="0820F416">
      <w:start w:val="1"/>
      <w:numFmt w:val="bullet"/>
      <w:lvlText w:val="•"/>
      <w:lvlJc w:val="left"/>
      <w:pPr>
        <w:ind w:left="3763" w:hanging="215"/>
      </w:pPr>
      <w:rPr>
        <w:rFonts w:hint="default"/>
      </w:rPr>
    </w:lvl>
    <w:lvl w:ilvl="8" w:tplc="9E10615E">
      <w:start w:val="1"/>
      <w:numFmt w:val="bullet"/>
      <w:lvlText w:val="•"/>
      <w:lvlJc w:val="left"/>
      <w:pPr>
        <w:ind w:left="4284" w:hanging="215"/>
      </w:pPr>
      <w:rPr>
        <w:rFonts w:hint="default"/>
      </w:rPr>
    </w:lvl>
  </w:abstractNum>
  <w:abstractNum w:abstractNumId="252" w15:restartNumberingAfterBreak="0">
    <w:nsid w:val="30322E2B"/>
    <w:multiLevelType w:val="multilevel"/>
    <w:tmpl w:val="A6B642C6"/>
    <w:lvl w:ilvl="0">
      <w:start w:val="121"/>
      <w:numFmt w:val="decimal"/>
      <w:lvlText w:val="%1"/>
      <w:lvlJc w:val="left"/>
      <w:pPr>
        <w:ind w:left="565" w:hanging="450"/>
        <w:jc w:val="left"/>
      </w:pPr>
      <w:rPr>
        <w:rFonts w:hint="default"/>
      </w:rPr>
    </w:lvl>
    <w:lvl w:ilvl="1">
      <w:start w:val="5"/>
      <w:numFmt w:val="decimal"/>
      <w:lvlText w:val="%1.%2"/>
      <w:lvlJc w:val="left"/>
      <w:pPr>
        <w:ind w:left="565" w:hanging="450"/>
        <w:jc w:val="left"/>
      </w:pPr>
      <w:rPr>
        <w:rFonts w:ascii="Times New Roman" w:eastAsia="Times New Roman" w:hAnsi="Times New Roman" w:hint="default"/>
        <w:color w:val="231F20"/>
        <w:sz w:val="18"/>
        <w:szCs w:val="18"/>
      </w:rPr>
    </w:lvl>
    <w:lvl w:ilvl="2">
      <w:start w:val="1"/>
      <w:numFmt w:val="lowerLetter"/>
      <w:lvlText w:val="%3)"/>
      <w:lvlJc w:val="left"/>
      <w:pPr>
        <w:ind w:left="698" w:hanging="185"/>
        <w:jc w:val="left"/>
      </w:pPr>
      <w:rPr>
        <w:rFonts w:ascii="Times New Roman" w:eastAsia="Times New Roman" w:hAnsi="Times New Roman" w:hint="default"/>
        <w:color w:val="231F20"/>
        <w:sz w:val="18"/>
        <w:szCs w:val="18"/>
      </w:rPr>
    </w:lvl>
    <w:lvl w:ilvl="3">
      <w:start w:val="1"/>
      <w:numFmt w:val="bullet"/>
      <w:lvlText w:val="•"/>
      <w:lvlJc w:val="left"/>
      <w:pPr>
        <w:ind w:left="1726" w:hanging="185"/>
      </w:pPr>
      <w:rPr>
        <w:rFonts w:hint="default"/>
      </w:rPr>
    </w:lvl>
    <w:lvl w:ilvl="4">
      <w:start w:val="1"/>
      <w:numFmt w:val="bullet"/>
      <w:lvlText w:val="•"/>
      <w:lvlJc w:val="left"/>
      <w:pPr>
        <w:ind w:left="2240" w:hanging="185"/>
      </w:pPr>
      <w:rPr>
        <w:rFonts w:hint="default"/>
      </w:rPr>
    </w:lvl>
    <w:lvl w:ilvl="5">
      <w:start w:val="1"/>
      <w:numFmt w:val="bullet"/>
      <w:lvlText w:val="•"/>
      <w:lvlJc w:val="left"/>
      <w:pPr>
        <w:ind w:left="2754" w:hanging="185"/>
      </w:pPr>
      <w:rPr>
        <w:rFonts w:hint="default"/>
      </w:rPr>
    </w:lvl>
    <w:lvl w:ilvl="6">
      <w:start w:val="1"/>
      <w:numFmt w:val="bullet"/>
      <w:lvlText w:val="•"/>
      <w:lvlJc w:val="left"/>
      <w:pPr>
        <w:ind w:left="3268" w:hanging="185"/>
      </w:pPr>
      <w:rPr>
        <w:rFonts w:hint="default"/>
      </w:rPr>
    </w:lvl>
    <w:lvl w:ilvl="7">
      <w:start w:val="1"/>
      <w:numFmt w:val="bullet"/>
      <w:lvlText w:val="•"/>
      <w:lvlJc w:val="left"/>
      <w:pPr>
        <w:ind w:left="3782" w:hanging="185"/>
      </w:pPr>
      <w:rPr>
        <w:rFonts w:hint="default"/>
      </w:rPr>
    </w:lvl>
    <w:lvl w:ilvl="8">
      <w:start w:val="1"/>
      <w:numFmt w:val="bullet"/>
      <w:lvlText w:val="•"/>
      <w:lvlJc w:val="left"/>
      <w:pPr>
        <w:ind w:left="4296" w:hanging="185"/>
      </w:pPr>
      <w:rPr>
        <w:rFonts w:hint="default"/>
      </w:rPr>
    </w:lvl>
  </w:abstractNum>
  <w:abstractNum w:abstractNumId="253" w15:restartNumberingAfterBreak="0">
    <w:nsid w:val="30724F3F"/>
    <w:multiLevelType w:val="hybridMultilevel"/>
    <w:tmpl w:val="AE7094B6"/>
    <w:lvl w:ilvl="0" w:tplc="B69875CC">
      <w:start w:val="1"/>
      <w:numFmt w:val="lowerRoman"/>
      <w:lvlText w:val="(%1)"/>
      <w:lvlJc w:val="left"/>
      <w:pPr>
        <w:ind w:left="510" w:hanging="215"/>
        <w:jc w:val="left"/>
      </w:pPr>
      <w:rPr>
        <w:rFonts w:ascii="Times New Roman" w:eastAsia="Times New Roman" w:hAnsi="Times New Roman" w:hint="default"/>
        <w:color w:val="231F20"/>
        <w:sz w:val="18"/>
        <w:szCs w:val="18"/>
      </w:rPr>
    </w:lvl>
    <w:lvl w:ilvl="1" w:tplc="8FE6EEF8">
      <w:start w:val="1"/>
      <w:numFmt w:val="bullet"/>
      <w:lvlText w:val="•"/>
      <w:lvlJc w:val="left"/>
      <w:pPr>
        <w:ind w:left="981" w:hanging="215"/>
      </w:pPr>
      <w:rPr>
        <w:rFonts w:hint="default"/>
      </w:rPr>
    </w:lvl>
    <w:lvl w:ilvl="2" w:tplc="432C3AE6">
      <w:start w:val="1"/>
      <w:numFmt w:val="bullet"/>
      <w:lvlText w:val="•"/>
      <w:lvlJc w:val="left"/>
      <w:pPr>
        <w:ind w:left="1451" w:hanging="215"/>
      </w:pPr>
      <w:rPr>
        <w:rFonts w:hint="default"/>
      </w:rPr>
    </w:lvl>
    <w:lvl w:ilvl="3" w:tplc="D9AAD550">
      <w:start w:val="1"/>
      <w:numFmt w:val="bullet"/>
      <w:lvlText w:val="•"/>
      <w:lvlJc w:val="left"/>
      <w:pPr>
        <w:ind w:left="1922" w:hanging="215"/>
      </w:pPr>
      <w:rPr>
        <w:rFonts w:hint="default"/>
      </w:rPr>
    </w:lvl>
    <w:lvl w:ilvl="4" w:tplc="0E1C96D4">
      <w:start w:val="1"/>
      <w:numFmt w:val="bullet"/>
      <w:lvlText w:val="•"/>
      <w:lvlJc w:val="left"/>
      <w:pPr>
        <w:ind w:left="2393" w:hanging="215"/>
      </w:pPr>
      <w:rPr>
        <w:rFonts w:hint="default"/>
      </w:rPr>
    </w:lvl>
    <w:lvl w:ilvl="5" w:tplc="D8F84D70">
      <w:start w:val="1"/>
      <w:numFmt w:val="bullet"/>
      <w:lvlText w:val="•"/>
      <w:lvlJc w:val="left"/>
      <w:pPr>
        <w:ind w:left="2863" w:hanging="215"/>
      </w:pPr>
      <w:rPr>
        <w:rFonts w:hint="default"/>
      </w:rPr>
    </w:lvl>
    <w:lvl w:ilvl="6" w:tplc="3078EAB2">
      <w:start w:val="1"/>
      <w:numFmt w:val="bullet"/>
      <w:lvlText w:val="•"/>
      <w:lvlJc w:val="left"/>
      <w:pPr>
        <w:ind w:left="3334" w:hanging="215"/>
      </w:pPr>
      <w:rPr>
        <w:rFonts w:hint="default"/>
      </w:rPr>
    </w:lvl>
    <w:lvl w:ilvl="7" w:tplc="4E38237E">
      <w:start w:val="1"/>
      <w:numFmt w:val="bullet"/>
      <w:lvlText w:val="•"/>
      <w:lvlJc w:val="left"/>
      <w:pPr>
        <w:ind w:left="3805" w:hanging="215"/>
      </w:pPr>
      <w:rPr>
        <w:rFonts w:hint="default"/>
      </w:rPr>
    </w:lvl>
    <w:lvl w:ilvl="8" w:tplc="E084C2BE">
      <w:start w:val="1"/>
      <w:numFmt w:val="bullet"/>
      <w:lvlText w:val="•"/>
      <w:lvlJc w:val="left"/>
      <w:pPr>
        <w:ind w:left="4275" w:hanging="215"/>
      </w:pPr>
      <w:rPr>
        <w:rFonts w:hint="default"/>
      </w:rPr>
    </w:lvl>
  </w:abstractNum>
  <w:abstractNum w:abstractNumId="254" w15:restartNumberingAfterBreak="0">
    <w:nsid w:val="30740E00"/>
    <w:multiLevelType w:val="hybridMultilevel"/>
    <w:tmpl w:val="7304BAD0"/>
    <w:lvl w:ilvl="0" w:tplc="41B423CC">
      <w:start w:val="1"/>
      <w:numFmt w:val="lowerLetter"/>
      <w:lvlText w:val="%1)"/>
      <w:lvlJc w:val="left"/>
      <w:pPr>
        <w:ind w:left="114" w:hanging="184"/>
        <w:jc w:val="left"/>
      </w:pPr>
      <w:rPr>
        <w:rFonts w:ascii="Times New Roman" w:eastAsia="Times New Roman" w:hAnsi="Times New Roman" w:hint="default"/>
        <w:color w:val="231F20"/>
        <w:sz w:val="18"/>
        <w:szCs w:val="18"/>
      </w:rPr>
    </w:lvl>
    <w:lvl w:ilvl="1" w:tplc="A052FF6C">
      <w:start w:val="1"/>
      <w:numFmt w:val="decimal"/>
      <w:lvlText w:val="%2)"/>
      <w:lvlJc w:val="left"/>
      <w:pPr>
        <w:ind w:left="114" w:hanging="214"/>
        <w:jc w:val="left"/>
      </w:pPr>
      <w:rPr>
        <w:rFonts w:ascii="Times New Roman" w:eastAsia="Times New Roman" w:hAnsi="Times New Roman" w:hint="default"/>
        <w:color w:val="231F20"/>
        <w:sz w:val="18"/>
        <w:szCs w:val="18"/>
      </w:rPr>
    </w:lvl>
    <w:lvl w:ilvl="2" w:tplc="640EFF88">
      <w:start w:val="1"/>
      <w:numFmt w:val="lowerLetter"/>
      <w:lvlText w:val="%3)"/>
      <w:lvlJc w:val="left"/>
      <w:pPr>
        <w:ind w:left="114" w:hanging="185"/>
        <w:jc w:val="left"/>
      </w:pPr>
      <w:rPr>
        <w:rFonts w:ascii="Times New Roman" w:eastAsia="Times New Roman" w:hAnsi="Times New Roman" w:hint="default"/>
        <w:color w:val="231F20"/>
        <w:sz w:val="18"/>
        <w:szCs w:val="18"/>
      </w:rPr>
    </w:lvl>
    <w:lvl w:ilvl="3" w:tplc="B54E0DEA">
      <w:start w:val="1"/>
      <w:numFmt w:val="bullet"/>
      <w:lvlText w:val="•"/>
      <w:lvlJc w:val="left"/>
      <w:pPr>
        <w:ind w:left="752" w:hanging="185"/>
      </w:pPr>
      <w:rPr>
        <w:rFonts w:hint="default"/>
      </w:rPr>
    </w:lvl>
    <w:lvl w:ilvl="4" w:tplc="25905950">
      <w:start w:val="1"/>
      <w:numFmt w:val="bullet"/>
      <w:lvlText w:val="•"/>
      <w:lvlJc w:val="left"/>
      <w:pPr>
        <w:ind w:left="1390" w:hanging="185"/>
      </w:pPr>
      <w:rPr>
        <w:rFonts w:hint="default"/>
      </w:rPr>
    </w:lvl>
    <w:lvl w:ilvl="5" w:tplc="B98A822E">
      <w:start w:val="1"/>
      <w:numFmt w:val="bullet"/>
      <w:lvlText w:val="•"/>
      <w:lvlJc w:val="left"/>
      <w:pPr>
        <w:ind w:left="2028" w:hanging="185"/>
      </w:pPr>
      <w:rPr>
        <w:rFonts w:hint="default"/>
      </w:rPr>
    </w:lvl>
    <w:lvl w:ilvl="6" w:tplc="94FE4D6C">
      <w:start w:val="1"/>
      <w:numFmt w:val="bullet"/>
      <w:lvlText w:val="•"/>
      <w:lvlJc w:val="left"/>
      <w:pPr>
        <w:ind w:left="2666" w:hanging="185"/>
      </w:pPr>
      <w:rPr>
        <w:rFonts w:hint="default"/>
      </w:rPr>
    </w:lvl>
    <w:lvl w:ilvl="7" w:tplc="925AF290">
      <w:start w:val="1"/>
      <w:numFmt w:val="bullet"/>
      <w:lvlText w:val="•"/>
      <w:lvlJc w:val="left"/>
      <w:pPr>
        <w:ind w:left="3304" w:hanging="185"/>
      </w:pPr>
      <w:rPr>
        <w:rFonts w:hint="default"/>
      </w:rPr>
    </w:lvl>
    <w:lvl w:ilvl="8" w:tplc="08EA7516">
      <w:start w:val="1"/>
      <w:numFmt w:val="bullet"/>
      <w:lvlText w:val="•"/>
      <w:lvlJc w:val="left"/>
      <w:pPr>
        <w:ind w:left="3942" w:hanging="185"/>
      </w:pPr>
      <w:rPr>
        <w:rFonts w:hint="default"/>
      </w:rPr>
    </w:lvl>
  </w:abstractNum>
  <w:abstractNum w:abstractNumId="255" w15:restartNumberingAfterBreak="0">
    <w:nsid w:val="307A047C"/>
    <w:multiLevelType w:val="hybridMultilevel"/>
    <w:tmpl w:val="5574960A"/>
    <w:lvl w:ilvl="0" w:tplc="ACA028DA">
      <w:start w:val="1"/>
      <w:numFmt w:val="decimal"/>
      <w:lvlText w:val="%1)"/>
      <w:lvlJc w:val="left"/>
      <w:pPr>
        <w:ind w:left="114" w:hanging="227"/>
        <w:jc w:val="left"/>
      </w:pPr>
      <w:rPr>
        <w:rFonts w:ascii="Times New Roman" w:eastAsia="Times New Roman" w:hAnsi="Times New Roman" w:hint="default"/>
        <w:color w:val="231F20"/>
        <w:sz w:val="18"/>
        <w:szCs w:val="18"/>
      </w:rPr>
    </w:lvl>
    <w:lvl w:ilvl="1" w:tplc="C032C72A">
      <w:start w:val="1"/>
      <w:numFmt w:val="bullet"/>
      <w:lvlText w:val="•"/>
      <w:lvlJc w:val="left"/>
      <w:pPr>
        <w:ind w:left="635" w:hanging="227"/>
      </w:pPr>
      <w:rPr>
        <w:rFonts w:hint="default"/>
      </w:rPr>
    </w:lvl>
    <w:lvl w:ilvl="2" w:tplc="492EC798">
      <w:start w:val="1"/>
      <w:numFmt w:val="bullet"/>
      <w:lvlText w:val="•"/>
      <w:lvlJc w:val="left"/>
      <w:pPr>
        <w:ind w:left="1156" w:hanging="227"/>
      </w:pPr>
      <w:rPr>
        <w:rFonts w:hint="default"/>
      </w:rPr>
    </w:lvl>
    <w:lvl w:ilvl="3" w:tplc="B116413C">
      <w:start w:val="1"/>
      <w:numFmt w:val="bullet"/>
      <w:lvlText w:val="•"/>
      <w:lvlJc w:val="left"/>
      <w:pPr>
        <w:ind w:left="1676" w:hanging="227"/>
      </w:pPr>
      <w:rPr>
        <w:rFonts w:hint="default"/>
      </w:rPr>
    </w:lvl>
    <w:lvl w:ilvl="4" w:tplc="23363BEC">
      <w:start w:val="1"/>
      <w:numFmt w:val="bullet"/>
      <w:lvlText w:val="•"/>
      <w:lvlJc w:val="left"/>
      <w:pPr>
        <w:ind w:left="2197" w:hanging="227"/>
      </w:pPr>
      <w:rPr>
        <w:rFonts w:hint="default"/>
      </w:rPr>
    </w:lvl>
    <w:lvl w:ilvl="5" w:tplc="356AAD64">
      <w:start w:val="1"/>
      <w:numFmt w:val="bullet"/>
      <w:lvlText w:val="•"/>
      <w:lvlJc w:val="left"/>
      <w:pPr>
        <w:ind w:left="2718" w:hanging="227"/>
      </w:pPr>
      <w:rPr>
        <w:rFonts w:hint="default"/>
      </w:rPr>
    </w:lvl>
    <w:lvl w:ilvl="6" w:tplc="45B0F21A">
      <w:start w:val="1"/>
      <w:numFmt w:val="bullet"/>
      <w:lvlText w:val="•"/>
      <w:lvlJc w:val="left"/>
      <w:pPr>
        <w:ind w:left="3239" w:hanging="227"/>
      </w:pPr>
      <w:rPr>
        <w:rFonts w:hint="default"/>
      </w:rPr>
    </w:lvl>
    <w:lvl w:ilvl="7" w:tplc="5644C618">
      <w:start w:val="1"/>
      <w:numFmt w:val="bullet"/>
      <w:lvlText w:val="•"/>
      <w:lvlJc w:val="left"/>
      <w:pPr>
        <w:ind w:left="3760" w:hanging="227"/>
      </w:pPr>
      <w:rPr>
        <w:rFonts w:hint="default"/>
      </w:rPr>
    </w:lvl>
    <w:lvl w:ilvl="8" w:tplc="30582678">
      <w:start w:val="1"/>
      <w:numFmt w:val="bullet"/>
      <w:lvlText w:val="•"/>
      <w:lvlJc w:val="left"/>
      <w:pPr>
        <w:ind w:left="4281" w:hanging="227"/>
      </w:pPr>
      <w:rPr>
        <w:rFonts w:hint="default"/>
      </w:rPr>
    </w:lvl>
  </w:abstractNum>
  <w:abstractNum w:abstractNumId="256" w15:restartNumberingAfterBreak="0">
    <w:nsid w:val="308D52EA"/>
    <w:multiLevelType w:val="hybridMultilevel"/>
    <w:tmpl w:val="4858BD70"/>
    <w:lvl w:ilvl="0" w:tplc="EE8E750C">
      <w:start w:val="2"/>
      <w:numFmt w:val="decimal"/>
      <w:lvlText w:val="%1."/>
      <w:lvlJc w:val="left"/>
      <w:pPr>
        <w:ind w:left="5496" w:hanging="175"/>
        <w:jc w:val="left"/>
      </w:pPr>
      <w:rPr>
        <w:rFonts w:ascii="Times New Roman" w:eastAsia="Times New Roman" w:hAnsi="Times New Roman" w:hint="default"/>
        <w:color w:val="231F20"/>
        <w:spacing w:val="-2"/>
        <w:sz w:val="18"/>
        <w:szCs w:val="18"/>
      </w:rPr>
    </w:lvl>
    <w:lvl w:ilvl="1" w:tplc="DAB29AAC">
      <w:start w:val="1"/>
      <w:numFmt w:val="bullet"/>
      <w:lvlText w:val="•"/>
      <w:lvlJc w:val="left"/>
      <w:pPr>
        <w:ind w:left="6017" w:hanging="175"/>
      </w:pPr>
      <w:rPr>
        <w:rFonts w:hint="default"/>
      </w:rPr>
    </w:lvl>
    <w:lvl w:ilvl="2" w:tplc="45CC1034">
      <w:start w:val="1"/>
      <w:numFmt w:val="bullet"/>
      <w:lvlText w:val="•"/>
      <w:lvlJc w:val="left"/>
      <w:pPr>
        <w:ind w:left="6539" w:hanging="175"/>
      </w:pPr>
      <w:rPr>
        <w:rFonts w:hint="default"/>
      </w:rPr>
    </w:lvl>
    <w:lvl w:ilvl="3" w:tplc="FE4081B8">
      <w:start w:val="1"/>
      <w:numFmt w:val="bullet"/>
      <w:lvlText w:val="•"/>
      <w:lvlJc w:val="left"/>
      <w:pPr>
        <w:ind w:left="7061" w:hanging="175"/>
      </w:pPr>
      <w:rPr>
        <w:rFonts w:hint="default"/>
      </w:rPr>
    </w:lvl>
    <w:lvl w:ilvl="4" w:tplc="DAD0ECDA">
      <w:start w:val="1"/>
      <w:numFmt w:val="bullet"/>
      <w:lvlText w:val="•"/>
      <w:lvlJc w:val="left"/>
      <w:pPr>
        <w:ind w:left="7582" w:hanging="175"/>
      </w:pPr>
      <w:rPr>
        <w:rFonts w:hint="default"/>
      </w:rPr>
    </w:lvl>
    <w:lvl w:ilvl="5" w:tplc="27180754">
      <w:start w:val="1"/>
      <w:numFmt w:val="bullet"/>
      <w:lvlText w:val="•"/>
      <w:lvlJc w:val="left"/>
      <w:pPr>
        <w:ind w:left="8104" w:hanging="175"/>
      </w:pPr>
      <w:rPr>
        <w:rFonts w:hint="default"/>
      </w:rPr>
    </w:lvl>
    <w:lvl w:ilvl="6" w:tplc="8D9C282C">
      <w:start w:val="1"/>
      <w:numFmt w:val="bullet"/>
      <w:lvlText w:val="•"/>
      <w:lvlJc w:val="left"/>
      <w:pPr>
        <w:ind w:left="8625" w:hanging="175"/>
      </w:pPr>
      <w:rPr>
        <w:rFonts w:hint="default"/>
      </w:rPr>
    </w:lvl>
    <w:lvl w:ilvl="7" w:tplc="9ACAC806">
      <w:start w:val="1"/>
      <w:numFmt w:val="bullet"/>
      <w:lvlText w:val="•"/>
      <w:lvlJc w:val="left"/>
      <w:pPr>
        <w:ind w:left="9147" w:hanging="175"/>
      </w:pPr>
      <w:rPr>
        <w:rFonts w:hint="default"/>
      </w:rPr>
    </w:lvl>
    <w:lvl w:ilvl="8" w:tplc="3B0E01CA">
      <w:start w:val="1"/>
      <w:numFmt w:val="bullet"/>
      <w:lvlText w:val="•"/>
      <w:lvlJc w:val="left"/>
      <w:pPr>
        <w:ind w:left="9669" w:hanging="175"/>
      </w:pPr>
      <w:rPr>
        <w:rFonts w:hint="default"/>
      </w:rPr>
    </w:lvl>
  </w:abstractNum>
  <w:abstractNum w:abstractNumId="257" w15:restartNumberingAfterBreak="0">
    <w:nsid w:val="30D75DA4"/>
    <w:multiLevelType w:val="hybridMultilevel"/>
    <w:tmpl w:val="725009D4"/>
    <w:lvl w:ilvl="0" w:tplc="51245D68">
      <w:start w:val="1"/>
      <w:numFmt w:val="lowerRoman"/>
      <w:lvlText w:val="(%1)"/>
      <w:lvlJc w:val="left"/>
      <w:pPr>
        <w:ind w:left="110" w:hanging="215"/>
        <w:jc w:val="left"/>
      </w:pPr>
      <w:rPr>
        <w:rFonts w:ascii="Times New Roman" w:eastAsia="Times New Roman" w:hAnsi="Times New Roman" w:hint="default"/>
        <w:color w:val="231F20"/>
        <w:sz w:val="18"/>
        <w:szCs w:val="18"/>
      </w:rPr>
    </w:lvl>
    <w:lvl w:ilvl="1" w:tplc="EB524180">
      <w:start w:val="1"/>
      <w:numFmt w:val="bullet"/>
      <w:lvlText w:val="•"/>
      <w:lvlJc w:val="left"/>
      <w:pPr>
        <w:ind w:left="632" w:hanging="215"/>
      </w:pPr>
      <w:rPr>
        <w:rFonts w:hint="default"/>
      </w:rPr>
    </w:lvl>
    <w:lvl w:ilvl="2" w:tplc="568EDD60">
      <w:start w:val="1"/>
      <w:numFmt w:val="bullet"/>
      <w:lvlText w:val="•"/>
      <w:lvlJc w:val="left"/>
      <w:pPr>
        <w:ind w:left="1153" w:hanging="215"/>
      </w:pPr>
      <w:rPr>
        <w:rFonts w:hint="default"/>
      </w:rPr>
    </w:lvl>
    <w:lvl w:ilvl="3" w:tplc="38D0E348">
      <w:start w:val="1"/>
      <w:numFmt w:val="bullet"/>
      <w:lvlText w:val="•"/>
      <w:lvlJc w:val="left"/>
      <w:pPr>
        <w:ind w:left="1675" w:hanging="215"/>
      </w:pPr>
      <w:rPr>
        <w:rFonts w:hint="default"/>
      </w:rPr>
    </w:lvl>
    <w:lvl w:ilvl="4" w:tplc="FCA84DDE">
      <w:start w:val="1"/>
      <w:numFmt w:val="bullet"/>
      <w:lvlText w:val="•"/>
      <w:lvlJc w:val="left"/>
      <w:pPr>
        <w:ind w:left="2196" w:hanging="215"/>
      </w:pPr>
      <w:rPr>
        <w:rFonts w:hint="default"/>
      </w:rPr>
    </w:lvl>
    <w:lvl w:ilvl="5" w:tplc="AC4ECF7E">
      <w:start w:val="1"/>
      <w:numFmt w:val="bullet"/>
      <w:lvlText w:val="•"/>
      <w:lvlJc w:val="left"/>
      <w:pPr>
        <w:ind w:left="2718" w:hanging="215"/>
      </w:pPr>
      <w:rPr>
        <w:rFonts w:hint="default"/>
      </w:rPr>
    </w:lvl>
    <w:lvl w:ilvl="6" w:tplc="CBB6950C">
      <w:start w:val="1"/>
      <w:numFmt w:val="bullet"/>
      <w:lvlText w:val="•"/>
      <w:lvlJc w:val="left"/>
      <w:pPr>
        <w:ind w:left="3239" w:hanging="215"/>
      </w:pPr>
      <w:rPr>
        <w:rFonts w:hint="default"/>
      </w:rPr>
    </w:lvl>
    <w:lvl w:ilvl="7" w:tplc="6C987A6A">
      <w:start w:val="1"/>
      <w:numFmt w:val="bullet"/>
      <w:lvlText w:val="•"/>
      <w:lvlJc w:val="left"/>
      <w:pPr>
        <w:ind w:left="3761" w:hanging="215"/>
      </w:pPr>
      <w:rPr>
        <w:rFonts w:hint="default"/>
      </w:rPr>
    </w:lvl>
    <w:lvl w:ilvl="8" w:tplc="9920CC4E">
      <w:start w:val="1"/>
      <w:numFmt w:val="bullet"/>
      <w:lvlText w:val="•"/>
      <w:lvlJc w:val="left"/>
      <w:pPr>
        <w:ind w:left="4283" w:hanging="215"/>
      </w:pPr>
      <w:rPr>
        <w:rFonts w:hint="default"/>
      </w:rPr>
    </w:lvl>
  </w:abstractNum>
  <w:abstractNum w:abstractNumId="258" w15:restartNumberingAfterBreak="0">
    <w:nsid w:val="30E328C8"/>
    <w:multiLevelType w:val="hybridMultilevel"/>
    <w:tmpl w:val="71289430"/>
    <w:lvl w:ilvl="0" w:tplc="7C08E4FA">
      <w:start w:val="1"/>
      <w:numFmt w:val="decimal"/>
      <w:lvlText w:val="%1)"/>
      <w:lvlJc w:val="left"/>
      <w:pPr>
        <w:ind w:left="112" w:hanging="215"/>
        <w:jc w:val="left"/>
      </w:pPr>
      <w:rPr>
        <w:rFonts w:ascii="Times New Roman" w:eastAsia="Times New Roman" w:hAnsi="Times New Roman" w:hint="default"/>
        <w:color w:val="231F20"/>
        <w:sz w:val="18"/>
        <w:szCs w:val="18"/>
      </w:rPr>
    </w:lvl>
    <w:lvl w:ilvl="1" w:tplc="D0A6E7F4">
      <w:start w:val="1"/>
      <w:numFmt w:val="lowerLetter"/>
      <w:lvlText w:val="%2)"/>
      <w:lvlJc w:val="left"/>
      <w:pPr>
        <w:ind w:left="113" w:hanging="202"/>
        <w:jc w:val="left"/>
      </w:pPr>
      <w:rPr>
        <w:rFonts w:ascii="Times New Roman" w:eastAsia="Times New Roman" w:hAnsi="Times New Roman" w:hint="default"/>
        <w:color w:val="231F20"/>
        <w:sz w:val="18"/>
        <w:szCs w:val="18"/>
      </w:rPr>
    </w:lvl>
    <w:lvl w:ilvl="2" w:tplc="FD0C5094">
      <w:start w:val="1"/>
      <w:numFmt w:val="decimal"/>
      <w:lvlText w:val="%3)"/>
      <w:lvlJc w:val="left"/>
      <w:pPr>
        <w:ind w:left="113" w:hanging="194"/>
        <w:jc w:val="left"/>
      </w:pPr>
      <w:rPr>
        <w:rFonts w:ascii="Times New Roman" w:eastAsia="Times New Roman" w:hAnsi="Times New Roman" w:hint="default"/>
        <w:color w:val="231F20"/>
        <w:sz w:val="18"/>
        <w:szCs w:val="18"/>
      </w:rPr>
    </w:lvl>
    <w:lvl w:ilvl="3" w:tplc="A180308E">
      <w:start w:val="1"/>
      <w:numFmt w:val="bullet"/>
      <w:lvlText w:val="•"/>
      <w:lvlJc w:val="left"/>
      <w:pPr>
        <w:ind w:left="751" w:hanging="194"/>
      </w:pPr>
      <w:rPr>
        <w:rFonts w:hint="default"/>
      </w:rPr>
    </w:lvl>
    <w:lvl w:ilvl="4" w:tplc="2AEAABC4">
      <w:start w:val="1"/>
      <w:numFmt w:val="bullet"/>
      <w:lvlText w:val="•"/>
      <w:lvlJc w:val="left"/>
      <w:pPr>
        <w:ind w:left="1389" w:hanging="194"/>
      </w:pPr>
      <w:rPr>
        <w:rFonts w:hint="default"/>
      </w:rPr>
    </w:lvl>
    <w:lvl w:ilvl="5" w:tplc="24261EF0">
      <w:start w:val="1"/>
      <w:numFmt w:val="bullet"/>
      <w:lvlText w:val="•"/>
      <w:lvlJc w:val="left"/>
      <w:pPr>
        <w:ind w:left="2027" w:hanging="194"/>
      </w:pPr>
      <w:rPr>
        <w:rFonts w:hint="default"/>
      </w:rPr>
    </w:lvl>
    <w:lvl w:ilvl="6" w:tplc="37CAC750">
      <w:start w:val="1"/>
      <w:numFmt w:val="bullet"/>
      <w:lvlText w:val="•"/>
      <w:lvlJc w:val="left"/>
      <w:pPr>
        <w:ind w:left="2665" w:hanging="194"/>
      </w:pPr>
      <w:rPr>
        <w:rFonts w:hint="default"/>
      </w:rPr>
    </w:lvl>
    <w:lvl w:ilvl="7" w:tplc="00262E32">
      <w:start w:val="1"/>
      <w:numFmt w:val="bullet"/>
      <w:lvlText w:val="•"/>
      <w:lvlJc w:val="left"/>
      <w:pPr>
        <w:ind w:left="3303" w:hanging="194"/>
      </w:pPr>
      <w:rPr>
        <w:rFonts w:hint="default"/>
      </w:rPr>
    </w:lvl>
    <w:lvl w:ilvl="8" w:tplc="8A9ACA72">
      <w:start w:val="1"/>
      <w:numFmt w:val="bullet"/>
      <w:lvlText w:val="•"/>
      <w:lvlJc w:val="left"/>
      <w:pPr>
        <w:ind w:left="3941" w:hanging="194"/>
      </w:pPr>
      <w:rPr>
        <w:rFonts w:hint="default"/>
      </w:rPr>
    </w:lvl>
  </w:abstractNum>
  <w:abstractNum w:abstractNumId="259" w15:restartNumberingAfterBreak="0">
    <w:nsid w:val="31083035"/>
    <w:multiLevelType w:val="hybridMultilevel"/>
    <w:tmpl w:val="4F8293C6"/>
    <w:lvl w:ilvl="0" w:tplc="865E64C4">
      <w:start w:val="1"/>
      <w:numFmt w:val="decimal"/>
      <w:lvlText w:val="%1)"/>
      <w:lvlJc w:val="left"/>
      <w:pPr>
        <w:ind w:left="111" w:hanging="198"/>
        <w:jc w:val="left"/>
      </w:pPr>
      <w:rPr>
        <w:rFonts w:ascii="Times New Roman" w:eastAsia="Times New Roman" w:hAnsi="Times New Roman" w:hint="default"/>
        <w:color w:val="231F20"/>
        <w:sz w:val="18"/>
        <w:szCs w:val="18"/>
      </w:rPr>
    </w:lvl>
    <w:lvl w:ilvl="1" w:tplc="1D4690CE">
      <w:start w:val="1"/>
      <w:numFmt w:val="lowerLetter"/>
      <w:lvlText w:val="%2)"/>
      <w:lvlJc w:val="left"/>
      <w:pPr>
        <w:ind w:left="111" w:hanging="197"/>
        <w:jc w:val="left"/>
      </w:pPr>
      <w:rPr>
        <w:rFonts w:ascii="Times New Roman" w:eastAsia="Times New Roman" w:hAnsi="Times New Roman" w:hint="default"/>
        <w:color w:val="231F20"/>
        <w:sz w:val="18"/>
        <w:szCs w:val="18"/>
      </w:rPr>
    </w:lvl>
    <w:lvl w:ilvl="2" w:tplc="D00ABA1C">
      <w:start w:val="1"/>
      <w:numFmt w:val="decimal"/>
      <w:lvlText w:val="%3)"/>
      <w:lvlJc w:val="left"/>
      <w:pPr>
        <w:ind w:left="112" w:hanging="195"/>
        <w:jc w:val="left"/>
      </w:pPr>
      <w:rPr>
        <w:rFonts w:ascii="Times New Roman" w:eastAsia="Times New Roman" w:hAnsi="Times New Roman" w:hint="default"/>
        <w:color w:val="231F20"/>
        <w:sz w:val="18"/>
        <w:szCs w:val="18"/>
      </w:rPr>
    </w:lvl>
    <w:lvl w:ilvl="3" w:tplc="4CC0CE06">
      <w:start w:val="1"/>
      <w:numFmt w:val="bullet"/>
      <w:lvlText w:val="•"/>
      <w:lvlJc w:val="left"/>
      <w:pPr>
        <w:ind w:left="750" w:hanging="195"/>
      </w:pPr>
      <w:rPr>
        <w:rFonts w:hint="default"/>
      </w:rPr>
    </w:lvl>
    <w:lvl w:ilvl="4" w:tplc="6A14036C">
      <w:start w:val="1"/>
      <w:numFmt w:val="bullet"/>
      <w:lvlText w:val="•"/>
      <w:lvlJc w:val="left"/>
      <w:pPr>
        <w:ind w:left="1388" w:hanging="195"/>
      </w:pPr>
      <w:rPr>
        <w:rFonts w:hint="default"/>
      </w:rPr>
    </w:lvl>
    <w:lvl w:ilvl="5" w:tplc="B51474B6">
      <w:start w:val="1"/>
      <w:numFmt w:val="bullet"/>
      <w:lvlText w:val="•"/>
      <w:lvlJc w:val="left"/>
      <w:pPr>
        <w:ind w:left="2026" w:hanging="195"/>
      </w:pPr>
      <w:rPr>
        <w:rFonts w:hint="default"/>
      </w:rPr>
    </w:lvl>
    <w:lvl w:ilvl="6" w:tplc="E2B498F4">
      <w:start w:val="1"/>
      <w:numFmt w:val="bullet"/>
      <w:lvlText w:val="•"/>
      <w:lvlJc w:val="left"/>
      <w:pPr>
        <w:ind w:left="2663" w:hanging="195"/>
      </w:pPr>
      <w:rPr>
        <w:rFonts w:hint="default"/>
      </w:rPr>
    </w:lvl>
    <w:lvl w:ilvl="7" w:tplc="49F0CB14">
      <w:start w:val="1"/>
      <w:numFmt w:val="bullet"/>
      <w:lvlText w:val="•"/>
      <w:lvlJc w:val="left"/>
      <w:pPr>
        <w:ind w:left="3301" w:hanging="195"/>
      </w:pPr>
      <w:rPr>
        <w:rFonts w:hint="default"/>
      </w:rPr>
    </w:lvl>
    <w:lvl w:ilvl="8" w:tplc="5BF2EEA0">
      <w:start w:val="1"/>
      <w:numFmt w:val="bullet"/>
      <w:lvlText w:val="•"/>
      <w:lvlJc w:val="left"/>
      <w:pPr>
        <w:ind w:left="3939" w:hanging="195"/>
      </w:pPr>
      <w:rPr>
        <w:rFonts w:hint="default"/>
      </w:rPr>
    </w:lvl>
  </w:abstractNum>
  <w:abstractNum w:abstractNumId="260" w15:restartNumberingAfterBreak="0">
    <w:nsid w:val="316C3A64"/>
    <w:multiLevelType w:val="hybridMultilevel"/>
    <w:tmpl w:val="B88EA676"/>
    <w:lvl w:ilvl="0" w:tplc="7BFCEE0C">
      <w:start w:val="1"/>
      <w:numFmt w:val="decimal"/>
      <w:lvlText w:val="%1)"/>
      <w:lvlJc w:val="left"/>
      <w:pPr>
        <w:ind w:left="701" w:hanging="195"/>
        <w:jc w:val="left"/>
      </w:pPr>
      <w:rPr>
        <w:rFonts w:ascii="Times New Roman" w:eastAsia="Times New Roman" w:hAnsi="Times New Roman" w:hint="default"/>
        <w:color w:val="231F20"/>
        <w:sz w:val="18"/>
        <w:szCs w:val="18"/>
      </w:rPr>
    </w:lvl>
    <w:lvl w:ilvl="1" w:tplc="ED661BCA">
      <w:start w:val="1"/>
      <w:numFmt w:val="bullet"/>
      <w:lvlText w:val="•"/>
      <w:lvlJc w:val="left"/>
      <w:pPr>
        <w:ind w:left="1152" w:hanging="195"/>
      </w:pPr>
      <w:rPr>
        <w:rFonts w:hint="default"/>
      </w:rPr>
    </w:lvl>
    <w:lvl w:ilvl="2" w:tplc="63B48670">
      <w:start w:val="1"/>
      <w:numFmt w:val="bullet"/>
      <w:lvlText w:val="•"/>
      <w:lvlJc w:val="left"/>
      <w:pPr>
        <w:ind w:left="1604" w:hanging="195"/>
      </w:pPr>
      <w:rPr>
        <w:rFonts w:hint="default"/>
      </w:rPr>
    </w:lvl>
    <w:lvl w:ilvl="3" w:tplc="F5045040">
      <w:start w:val="1"/>
      <w:numFmt w:val="bullet"/>
      <w:lvlText w:val="•"/>
      <w:lvlJc w:val="left"/>
      <w:pPr>
        <w:ind w:left="2055" w:hanging="195"/>
      </w:pPr>
      <w:rPr>
        <w:rFonts w:hint="default"/>
      </w:rPr>
    </w:lvl>
    <w:lvl w:ilvl="4" w:tplc="10420C8A">
      <w:start w:val="1"/>
      <w:numFmt w:val="bullet"/>
      <w:lvlText w:val="•"/>
      <w:lvlJc w:val="left"/>
      <w:pPr>
        <w:ind w:left="2506" w:hanging="195"/>
      </w:pPr>
      <w:rPr>
        <w:rFonts w:hint="default"/>
      </w:rPr>
    </w:lvl>
    <w:lvl w:ilvl="5" w:tplc="79EE2800">
      <w:start w:val="1"/>
      <w:numFmt w:val="bullet"/>
      <w:lvlText w:val="•"/>
      <w:lvlJc w:val="left"/>
      <w:pPr>
        <w:ind w:left="2957" w:hanging="195"/>
      </w:pPr>
      <w:rPr>
        <w:rFonts w:hint="default"/>
      </w:rPr>
    </w:lvl>
    <w:lvl w:ilvl="6" w:tplc="E6FACA0C">
      <w:start w:val="1"/>
      <w:numFmt w:val="bullet"/>
      <w:lvlText w:val="•"/>
      <w:lvlJc w:val="left"/>
      <w:pPr>
        <w:ind w:left="3408" w:hanging="195"/>
      </w:pPr>
      <w:rPr>
        <w:rFonts w:hint="default"/>
      </w:rPr>
    </w:lvl>
    <w:lvl w:ilvl="7" w:tplc="B0123CA0">
      <w:start w:val="1"/>
      <w:numFmt w:val="bullet"/>
      <w:lvlText w:val="•"/>
      <w:lvlJc w:val="left"/>
      <w:pPr>
        <w:ind w:left="3859" w:hanging="195"/>
      </w:pPr>
      <w:rPr>
        <w:rFonts w:hint="default"/>
      </w:rPr>
    </w:lvl>
    <w:lvl w:ilvl="8" w:tplc="3078B6C0">
      <w:start w:val="1"/>
      <w:numFmt w:val="bullet"/>
      <w:lvlText w:val="•"/>
      <w:lvlJc w:val="left"/>
      <w:pPr>
        <w:ind w:left="4311" w:hanging="195"/>
      </w:pPr>
      <w:rPr>
        <w:rFonts w:hint="default"/>
      </w:rPr>
    </w:lvl>
  </w:abstractNum>
  <w:abstractNum w:abstractNumId="261" w15:restartNumberingAfterBreak="0">
    <w:nsid w:val="318D1EA7"/>
    <w:multiLevelType w:val="hybridMultilevel"/>
    <w:tmpl w:val="4A66C40C"/>
    <w:lvl w:ilvl="0" w:tplc="73F4C3E2">
      <w:start w:val="1"/>
      <w:numFmt w:val="decimal"/>
      <w:lvlText w:val="%1)"/>
      <w:lvlJc w:val="left"/>
      <w:pPr>
        <w:ind w:left="707" w:hanging="195"/>
        <w:jc w:val="left"/>
      </w:pPr>
      <w:rPr>
        <w:rFonts w:ascii="Times New Roman" w:eastAsia="Times New Roman" w:hAnsi="Times New Roman" w:hint="default"/>
        <w:color w:val="231F20"/>
        <w:sz w:val="18"/>
        <w:szCs w:val="18"/>
      </w:rPr>
    </w:lvl>
    <w:lvl w:ilvl="1" w:tplc="51ACB8FE">
      <w:start w:val="1"/>
      <w:numFmt w:val="bullet"/>
      <w:lvlText w:val="•"/>
      <w:lvlJc w:val="left"/>
      <w:pPr>
        <w:ind w:left="1158" w:hanging="195"/>
      </w:pPr>
      <w:rPr>
        <w:rFonts w:hint="default"/>
      </w:rPr>
    </w:lvl>
    <w:lvl w:ilvl="2" w:tplc="9EA24976">
      <w:start w:val="1"/>
      <w:numFmt w:val="bullet"/>
      <w:lvlText w:val="•"/>
      <w:lvlJc w:val="left"/>
      <w:pPr>
        <w:ind w:left="1609" w:hanging="195"/>
      </w:pPr>
      <w:rPr>
        <w:rFonts w:hint="default"/>
      </w:rPr>
    </w:lvl>
    <w:lvl w:ilvl="3" w:tplc="8804ACB8">
      <w:start w:val="1"/>
      <w:numFmt w:val="bullet"/>
      <w:lvlText w:val="•"/>
      <w:lvlJc w:val="left"/>
      <w:pPr>
        <w:ind w:left="2060" w:hanging="195"/>
      </w:pPr>
      <w:rPr>
        <w:rFonts w:hint="default"/>
      </w:rPr>
    </w:lvl>
    <w:lvl w:ilvl="4" w:tplc="A89CD7DA">
      <w:start w:val="1"/>
      <w:numFmt w:val="bullet"/>
      <w:lvlText w:val="•"/>
      <w:lvlJc w:val="left"/>
      <w:pPr>
        <w:ind w:left="2511" w:hanging="195"/>
      </w:pPr>
      <w:rPr>
        <w:rFonts w:hint="default"/>
      </w:rPr>
    </w:lvl>
    <w:lvl w:ilvl="5" w:tplc="4D5AD56C">
      <w:start w:val="1"/>
      <w:numFmt w:val="bullet"/>
      <w:lvlText w:val="•"/>
      <w:lvlJc w:val="left"/>
      <w:pPr>
        <w:ind w:left="2962" w:hanging="195"/>
      </w:pPr>
      <w:rPr>
        <w:rFonts w:hint="default"/>
      </w:rPr>
    </w:lvl>
    <w:lvl w:ilvl="6" w:tplc="37841CA2">
      <w:start w:val="1"/>
      <w:numFmt w:val="bullet"/>
      <w:lvlText w:val="•"/>
      <w:lvlJc w:val="left"/>
      <w:pPr>
        <w:ind w:left="3413" w:hanging="195"/>
      </w:pPr>
      <w:rPr>
        <w:rFonts w:hint="default"/>
      </w:rPr>
    </w:lvl>
    <w:lvl w:ilvl="7" w:tplc="CAF6BBAA">
      <w:start w:val="1"/>
      <w:numFmt w:val="bullet"/>
      <w:lvlText w:val="•"/>
      <w:lvlJc w:val="left"/>
      <w:pPr>
        <w:ind w:left="3864" w:hanging="195"/>
      </w:pPr>
      <w:rPr>
        <w:rFonts w:hint="default"/>
      </w:rPr>
    </w:lvl>
    <w:lvl w:ilvl="8" w:tplc="1D860924">
      <w:start w:val="1"/>
      <w:numFmt w:val="bullet"/>
      <w:lvlText w:val="•"/>
      <w:lvlJc w:val="left"/>
      <w:pPr>
        <w:ind w:left="4315" w:hanging="195"/>
      </w:pPr>
      <w:rPr>
        <w:rFonts w:hint="default"/>
      </w:rPr>
    </w:lvl>
  </w:abstractNum>
  <w:abstractNum w:abstractNumId="262" w15:restartNumberingAfterBreak="0">
    <w:nsid w:val="321927ED"/>
    <w:multiLevelType w:val="hybridMultilevel"/>
    <w:tmpl w:val="DC869BE2"/>
    <w:lvl w:ilvl="0" w:tplc="C3FEA02E">
      <w:start w:val="1"/>
      <w:numFmt w:val="decimal"/>
      <w:lvlText w:val="%1)"/>
      <w:lvlJc w:val="left"/>
      <w:pPr>
        <w:ind w:left="109" w:hanging="213"/>
        <w:jc w:val="left"/>
      </w:pPr>
      <w:rPr>
        <w:rFonts w:ascii="Times New Roman" w:eastAsia="Times New Roman" w:hAnsi="Times New Roman" w:hint="default"/>
        <w:color w:val="231F20"/>
        <w:sz w:val="18"/>
        <w:szCs w:val="18"/>
      </w:rPr>
    </w:lvl>
    <w:lvl w:ilvl="1" w:tplc="7948416E">
      <w:start w:val="1"/>
      <w:numFmt w:val="lowerLetter"/>
      <w:lvlText w:val="%2)"/>
      <w:lvlJc w:val="left"/>
      <w:pPr>
        <w:ind w:left="113" w:hanging="212"/>
        <w:jc w:val="left"/>
      </w:pPr>
      <w:rPr>
        <w:rFonts w:ascii="Times New Roman" w:eastAsia="Times New Roman" w:hAnsi="Times New Roman" w:hint="default"/>
        <w:color w:val="231F20"/>
        <w:sz w:val="18"/>
        <w:szCs w:val="18"/>
      </w:rPr>
    </w:lvl>
    <w:lvl w:ilvl="2" w:tplc="A2BC94B6">
      <w:start w:val="1"/>
      <w:numFmt w:val="decimal"/>
      <w:lvlText w:val="%3)"/>
      <w:lvlJc w:val="left"/>
      <w:pPr>
        <w:ind w:left="114" w:hanging="195"/>
        <w:jc w:val="left"/>
      </w:pPr>
      <w:rPr>
        <w:rFonts w:ascii="Times New Roman" w:eastAsia="Times New Roman" w:hAnsi="Times New Roman" w:hint="default"/>
        <w:color w:val="231F20"/>
        <w:sz w:val="18"/>
        <w:szCs w:val="18"/>
      </w:rPr>
    </w:lvl>
    <w:lvl w:ilvl="3" w:tplc="9D86C5EA">
      <w:start w:val="1"/>
      <w:numFmt w:val="bullet"/>
      <w:lvlText w:val="•"/>
      <w:lvlJc w:val="left"/>
      <w:pPr>
        <w:ind w:left="113" w:hanging="195"/>
      </w:pPr>
      <w:rPr>
        <w:rFonts w:hint="default"/>
      </w:rPr>
    </w:lvl>
    <w:lvl w:ilvl="4" w:tplc="36B8A3DA">
      <w:start w:val="1"/>
      <w:numFmt w:val="bullet"/>
      <w:lvlText w:val="•"/>
      <w:lvlJc w:val="left"/>
      <w:pPr>
        <w:ind w:left="113" w:hanging="195"/>
      </w:pPr>
      <w:rPr>
        <w:rFonts w:hint="default"/>
      </w:rPr>
    </w:lvl>
    <w:lvl w:ilvl="5" w:tplc="605C3FF8">
      <w:start w:val="1"/>
      <w:numFmt w:val="bullet"/>
      <w:lvlText w:val="•"/>
      <w:lvlJc w:val="left"/>
      <w:pPr>
        <w:ind w:left="113" w:hanging="195"/>
      </w:pPr>
      <w:rPr>
        <w:rFonts w:hint="default"/>
      </w:rPr>
    </w:lvl>
    <w:lvl w:ilvl="6" w:tplc="98882830">
      <w:start w:val="1"/>
      <w:numFmt w:val="bullet"/>
      <w:lvlText w:val="•"/>
      <w:lvlJc w:val="left"/>
      <w:pPr>
        <w:ind w:left="113" w:hanging="195"/>
      </w:pPr>
      <w:rPr>
        <w:rFonts w:hint="default"/>
      </w:rPr>
    </w:lvl>
    <w:lvl w:ilvl="7" w:tplc="1B5AA692">
      <w:start w:val="1"/>
      <w:numFmt w:val="bullet"/>
      <w:lvlText w:val="•"/>
      <w:lvlJc w:val="left"/>
      <w:pPr>
        <w:ind w:left="113" w:hanging="195"/>
      </w:pPr>
      <w:rPr>
        <w:rFonts w:hint="default"/>
      </w:rPr>
    </w:lvl>
    <w:lvl w:ilvl="8" w:tplc="BDA644A6">
      <w:start w:val="1"/>
      <w:numFmt w:val="bullet"/>
      <w:lvlText w:val="•"/>
      <w:lvlJc w:val="left"/>
      <w:pPr>
        <w:ind w:left="112" w:hanging="195"/>
      </w:pPr>
      <w:rPr>
        <w:rFonts w:hint="default"/>
      </w:rPr>
    </w:lvl>
  </w:abstractNum>
  <w:abstractNum w:abstractNumId="263" w15:restartNumberingAfterBreak="0">
    <w:nsid w:val="321F7D45"/>
    <w:multiLevelType w:val="hybridMultilevel"/>
    <w:tmpl w:val="38488C94"/>
    <w:lvl w:ilvl="0" w:tplc="AAB69BB4">
      <w:start w:val="1"/>
      <w:numFmt w:val="decimal"/>
      <w:lvlText w:val="%1)"/>
      <w:lvlJc w:val="left"/>
      <w:pPr>
        <w:ind w:left="111" w:hanging="195"/>
        <w:jc w:val="left"/>
      </w:pPr>
      <w:rPr>
        <w:rFonts w:ascii="Times New Roman" w:eastAsia="Times New Roman" w:hAnsi="Times New Roman" w:hint="default"/>
        <w:color w:val="231F20"/>
        <w:sz w:val="18"/>
        <w:szCs w:val="18"/>
      </w:rPr>
    </w:lvl>
    <w:lvl w:ilvl="1" w:tplc="EBA4A710">
      <w:start w:val="1"/>
      <w:numFmt w:val="bullet"/>
      <w:lvlText w:val="•"/>
      <w:lvlJc w:val="left"/>
      <w:pPr>
        <w:ind w:left="632" w:hanging="195"/>
      </w:pPr>
      <w:rPr>
        <w:rFonts w:hint="default"/>
      </w:rPr>
    </w:lvl>
    <w:lvl w:ilvl="2" w:tplc="A7E47F68">
      <w:start w:val="1"/>
      <w:numFmt w:val="bullet"/>
      <w:lvlText w:val="•"/>
      <w:lvlJc w:val="left"/>
      <w:pPr>
        <w:ind w:left="1154" w:hanging="195"/>
      </w:pPr>
      <w:rPr>
        <w:rFonts w:hint="default"/>
      </w:rPr>
    </w:lvl>
    <w:lvl w:ilvl="3" w:tplc="4DA41C64">
      <w:start w:val="1"/>
      <w:numFmt w:val="bullet"/>
      <w:lvlText w:val="•"/>
      <w:lvlJc w:val="left"/>
      <w:pPr>
        <w:ind w:left="1675" w:hanging="195"/>
      </w:pPr>
      <w:rPr>
        <w:rFonts w:hint="default"/>
      </w:rPr>
    </w:lvl>
    <w:lvl w:ilvl="4" w:tplc="97C610EE">
      <w:start w:val="1"/>
      <w:numFmt w:val="bullet"/>
      <w:lvlText w:val="•"/>
      <w:lvlJc w:val="left"/>
      <w:pPr>
        <w:ind w:left="2197" w:hanging="195"/>
      </w:pPr>
      <w:rPr>
        <w:rFonts w:hint="default"/>
      </w:rPr>
    </w:lvl>
    <w:lvl w:ilvl="5" w:tplc="D0C49C30">
      <w:start w:val="1"/>
      <w:numFmt w:val="bullet"/>
      <w:lvlText w:val="•"/>
      <w:lvlJc w:val="left"/>
      <w:pPr>
        <w:ind w:left="2718" w:hanging="195"/>
      </w:pPr>
      <w:rPr>
        <w:rFonts w:hint="default"/>
      </w:rPr>
    </w:lvl>
    <w:lvl w:ilvl="6" w:tplc="44502DBC">
      <w:start w:val="1"/>
      <w:numFmt w:val="bullet"/>
      <w:lvlText w:val="•"/>
      <w:lvlJc w:val="left"/>
      <w:pPr>
        <w:ind w:left="3240" w:hanging="195"/>
      </w:pPr>
      <w:rPr>
        <w:rFonts w:hint="default"/>
      </w:rPr>
    </w:lvl>
    <w:lvl w:ilvl="7" w:tplc="EC3A010C">
      <w:start w:val="1"/>
      <w:numFmt w:val="bullet"/>
      <w:lvlText w:val="•"/>
      <w:lvlJc w:val="left"/>
      <w:pPr>
        <w:ind w:left="3761" w:hanging="195"/>
      </w:pPr>
      <w:rPr>
        <w:rFonts w:hint="default"/>
      </w:rPr>
    </w:lvl>
    <w:lvl w:ilvl="8" w:tplc="9B5221DC">
      <w:start w:val="1"/>
      <w:numFmt w:val="bullet"/>
      <w:lvlText w:val="•"/>
      <w:lvlJc w:val="left"/>
      <w:pPr>
        <w:ind w:left="4283" w:hanging="195"/>
      </w:pPr>
      <w:rPr>
        <w:rFonts w:hint="default"/>
      </w:rPr>
    </w:lvl>
  </w:abstractNum>
  <w:abstractNum w:abstractNumId="264" w15:restartNumberingAfterBreak="0">
    <w:nsid w:val="325C3BD0"/>
    <w:multiLevelType w:val="hybridMultilevel"/>
    <w:tmpl w:val="91F26950"/>
    <w:lvl w:ilvl="0" w:tplc="7BBC3904">
      <w:start w:val="1"/>
      <w:numFmt w:val="decimal"/>
      <w:lvlText w:val="%1)"/>
      <w:lvlJc w:val="left"/>
      <w:pPr>
        <w:ind w:left="113" w:hanging="206"/>
        <w:jc w:val="left"/>
      </w:pPr>
      <w:rPr>
        <w:rFonts w:ascii="Times New Roman" w:eastAsia="Times New Roman" w:hAnsi="Times New Roman" w:hint="default"/>
        <w:color w:val="231F20"/>
        <w:sz w:val="18"/>
        <w:szCs w:val="18"/>
      </w:rPr>
    </w:lvl>
    <w:lvl w:ilvl="1" w:tplc="A2783EEA">
      <w:start w:val="1"/>
      <w:numFmt w:val="bullet"/>
      <w:lvlText w:val="•"/>
      <w:lvlJc w:val="left"/>
      <w:pPr>
        <w:ind w:left="634" w:hanging="206"/>
      </w:pPr>
      <w:rPr>
        <w:rFonts w:hint="default"/>
      </w:rPr>
    </w:lvl>
    <w:lvl w:ilvl="2" w:tplc="F36E4F66">
      <w:start w:val="1"/>
      <w:numFmt w:val="bullet"/>
      <w:lvlText w:val="•"/>
      <w:lvlJc w:val="left"/>
      <w:pPr>
        <w:ind w:left="1155" w:hanging="206"/>
      </w:pPr>
      <w:rPr>
        <w:rFonts w:hint="default"/>
      </w:rPr>
    </w:lvl>
    <w:lvl w:ilvl="3" w:tplc="9502FD34">
      <w:start w:val="1"/>
      <w:numFmt w:val="bullet"/>
      <w:lvlText w:val="•"/>
      <w:lvlJc w:val="left"/>
      <w:pPr>
        <w:ind w:left="1676" w:hanging="206"/>
      </w:pPr>
      <w:rPr>
        <w:rFonts w:hint="default"/>
      </w:rPr>
    </w:lvl>
    <w:lvl w:ilvl="4" w:tplc="76A63C4E">
      <w:start w:val="1"/>
      <w:numFmt w:val="bullet"/>
      <w:lvlText w:val="•"/>
      <w:lvlJc w:val="left"/>
      <w:pPr>
        <w:ind w:left="2197" w:hanging="206"/>
      </w:pPr>
      <w:rPr>
        <w:rFonts w:hint="default"/>
      </w:rPr>
    </w:lvl>
    <w:lvl w:ilvl="5" w:tplc="0CA8F88A">
      <w:start w:val="1"/>
      <w:numFmt w:val="bullet"/>
      <w:lvlText w:val="•"/>
      <w:lvlJc w:val="left"/>
      <w:pPr>
        <w:ind w:left="2718" w:hanging="206"/>
      </w:pPr>
      <w:rPr>
        <w:rFonts w:hint="default"/>
      </w:rPr>
    </w:lvl>
    <w:lvl w:ilvl="6" w:tplc="7B005050">
      <w:start w:val="1"/>
      <w:numFmt w:val="bullet"/>
      <w:lvlText w:val="•"/>
      <w:lvlJc w:val="left"/>
      <w:pPr>
        <w:ind w:left="3239" w:hanging="206"/>
      </w:pPr>
      <w:rPr>
        <w:rFonts w:hint="default"/>
      </w:rPr>
    </w:lvl>
    <w:lvl w:ilvl="7" w:tplc="95B6E3F4">
      <w:start w:val="1"/>
      <w:numFmt w:val="bullet"/>
      <w:lvlText w:val="•"/>
      <w:lvlJc w:val="left"/>
      <w:pPr>
        <w:ind w:left="3760" w:hanging="206"/>
      </w:pPr>
      <w:rPr>
        <w:rFonts w:hint="default"/>
      </w:rPr>
    </w:lvl>
    <w:lvl w:ilvl="8" w:tplc="C64CDE58">
      <w:start w:val="1"/>
      <w:numFmt w:val="bullet"/>
      <w:lvlText w:val="•"/>
      <w:lvlJc w:val="left"/>
      <w:pPr>
        <w:ind w:left="4281" w:hanging="206"/>
      </w:pPr>
      <w:rPr>
        <w:rFonts w:hint="default"/>
      </w:rPr>
    </w:lvl>
  </w:abstractNum>
  <w:abstractNum w:abstractNumId="265" w15:restartNumberingAfterBreak="0">
    <w:nsid w:val="32727203"/>
    <w:multiLevelType w:val="hybridMultilevel"/>
    <w:tmpl w:val="5868DE66"/>
    <w:lvl w:ilvl="0" w:tplc="9478489A">
      <w:start w:val="1"/>
      <w:numFmt w:val="decimal"/>
      <w:lvlText w:val="%1."/>
      <w:lvlJc w:val="left"/>
      <w:pPr>
        <w:ind w:left="109" w:hanging="201"/>
        <w:jc w:val="left"/>
      </w:pPr>
      <w:rPr>
        <w:rFonts w:ascii="Times New Roman" w:eastAsia="Times New Roman" w:hAnsi="Times New Roman" w:hint="default"/>
        <w:color w:val="231F20"/>
        <w:sz w:val="18"/>
        <w:szCs w:val="18"/>
      </w:rPr>
    </w:lvl>
    <w:lvl w:ilvl="1" w:tplc="9020ABC6">
      <w:start w:val="1"/>
      <w:numFmt w:val="decimal"/>
      <w:lvlText w:val="%2)"/>
      <w:lvlJc w:val="left"/>
      <w:pPr>
        <w:ind w:left="701" w:hanging="195"/>
        <w:jc w:val="left"/>
      </w:pPr>
      <w:rPr>
        <w:rFonts w:ascii="Times New Roman" w:eastAsia="Times New Roman" w:hAnsi="Times New Roman" w:hint="default"/>
        <w:color w:val="231F20"/>
        <w:sz w:val="18"/>
        <w:szCs w:val="18"/>
      </w:rPr>
    </w:lvl>
    <w:lvl w:ilvl="2" w:tplc="7E16A644">
      <w:start w:val="1"/>
      <w:numFmt w:val="bullet"/>
      <w:lvlText w:val="•"/>
      <w:lvlJc w:val="left"/>
      <w:pPr>
        <w:ind w:left="1202" w:hanging="195"/>
      </w:pPr>
      <w:rPr>
        <w:rFonts w:hint="default"/>
      </w:rPr>
    </w:lvl>
    <w:lvl w:ilvl="3" w:tplc="1D5011A6">
      <w:start w:val="1"/>
      <w:numFmt w:val="bullet"/>
      <w:lvlText w:val="•"/>
      <w:lvlJc w:val="left"/>
      <w:pPr>
        <w:ind w:left="1703" w:hanging="195"/>
      </w:pPr>
      <w:rPr>
        <w:rFonts w:hint="default"/>
      </w:rPr>
    </w:lvl>
    <w:lvl w:ilvl="4" w:tplc="77383D82">
      <w:start w:val="1"/>
      <w:numFmt w:val="bullet"/>
      <w:lvlText w:val="•"/>
      <w:lvlJc w:val="left"/>
      <w:pPr>
        <w:ind w:left="2205" w:hanging="195"/>
      </w:pPr>
      <w:rPr>
        <w:rFonts w:hint="default"/>
      </w:rPr>
    </w:lvl>
    <w:lvl w:ilvl="5" w:tplc="1B3AD47E">
      <w:start w:val="1"/>
      <w:numFmt w:val="bullet"/>
      <w:lvlText w:val="•"/>
      <w:lvlJc w:val="left"/>
      <w:pPr>
        <w:ind w:left="2706" w:hanging="195"/>
      </w:pPr>
      <w:rPr>
        <w:rFonts w:hint="default"/>
      </w:rPr>
    </w:lvl>
    <w:lvl w:ilvl="6" w:tplc="78E6A05C">
      <w:start w:val="1"/>
      <w:numFmt w:val="bullet"/>
      <w:lvlText w:val="•"/>
      <w:lvlJc w:val="left"/>
      <w:pPr>
        <w:ind w:left="3207" w:hanging="195"/>
      </w:pPr>
      <w:rPr>
        <w:rFonts w:hint="default"/>
      </w:rPr>
    </w:lvl>
    <w:lvl w:ilvl="7" w:tplc="6DDC1730">
      <w:start w:val="1"/>
      <w:numFmt w:val="bullet"/>
      <w:lvlText w:val="•"/>
      <w:lvlJc w:val="left"/>
      <w:pPr>
        <w:ind w:left="3709" w:hanging="195"/>
      </w:pPr>
      <w:rPr>
        <w:rFonts w:hint="default"/>
      </w:rPr>
    </w:lvl>
    <w:lvl w:ilvl="8" w:tplc="0602D00E">
      <w:start w:val="1"/>
      <w:numFmt w:val="bullet"/>
      <w:lvlText w:val="•"/>
      <w:lvlJc w:val="left"/>
      <w:pPr>
        <w:ind w:left="4210" w:hanging="195"/>
      </w:pPr>
      <w:rPr>
        <w:rFonts w:hint="default"/>
      </w:rPr>
    </w:lvl>
  </w:abstractNum>
  <w:abstractNum w:abstractNumId="266" w15:restartNumberingAfterBreak="0">
    <w:nsid w:val="327F6267"/>
    <w:multiLevelType w:val="hybridMultilevel"/>
    <w:tmpl w:val="B3E4EA70"/>
    <w:lvl w:ilvl="0" w:tplc="649AD6DE">
      <w:start w:val="1"/>
      <w:numFmt w:val="lowerLetter"/>
      <w:lvlText w:val="%1)"/>
      <w:lvlJc w:val="left"/>
      <w:pPr>
        <w:ind w:left="114" w:hanging="188"/>
        <w:jc w:val="left"/>
      </w:pPr>
      <w:rPr>
        <w:rFonts w:ascii="Times New Roman" w:eastAsia="Times New Roman" w:hAnsi="Times New Roman" w:hint="default"/>
        <w:color w:val="231F20"/>
        <w:sz w:val="18"/>
        <w:szCs w:val="18"/>
      </w:rPr>
    </w:lvl>
    <w:lvl w:ilvl="1" w:tplc="9A1474CE">
      <w:start w:val="1"/>
      <w:numFmt w:val="decimal"/>
      <w:lvlText w:val="%2)"/>
      <w:lvlJc w:val="left"/>
      <w:pPr>
        <w:ind w:left="114" w:hanging="221"/>
        <w:jc w:val="left"/>
      </w:pPr>
      <w:rPr>
        <w:rFonts w:ascii="Times New Roman" w:eastAsia="Times New Roman" w:hAnsi="Times New Roman" w:hint="default"/>
        <w:color w:val="231F20"/>
        <w:sz w:val="18"/>
        <w:szCs w:val="18"/>
      </w:rPr>
    </w:lvl>
    <w:lvl w:ilvl="2" w:tplc="7604E132">
      <w:start w:val="1"/>
      <w:numFmt w:val="lowerLetter"/>
      <w:lvlText w:val="%3)"/>
      <w:lvlJc w:val="left"/>
      <w:pPr>
        <w:ind w:left="115" w:hanging="210"/>
        <w:jc w:val="left"/>
      </w:pPr>
      <w:rPr>
        <w:rFonts w:ascii="Times New Roman" w:eastAsia="Times New Roman" w:hAnsi="Times New Roman" w:hint="default"/>
        <w:color w:val="231F20"/>
        <w:sz w:val="18"/>
        <w:szCs w:val="18"/>
      </w:rPr>
    </w:lvl>
    <w:lvl w:ilvl="3" w:tplc="F71C71BE">
      <w:start w:val="1"/>
      <w:numFmt w:val="decimal"/>
      <w:lvlText w:val="%4)"/>
      <w:lvlJc w:val="left"/>
      <w:pPr>
        <w:ind w:left="115" w:hanging="208"/>
        <w:jc w:val="left"/>
      </w:pPr>
      <w:rPr>
        <w:rFonts w:ascii="Times New Roman" w:eastAsia="Times New Roman" w:hAnsi="Times New Roman" w:hint="default"/>
        <w:color w:val="231F20"/>
        <w:sz w:val="18"/>
        <w:szCs w:val="18"/>
      </w:rPr>
    </w:lvl>
    <w:lvl w:ilvl="4" w:tplc="069CC7E2">
      <w:start w:val="1"/>
      <w:numFmt w:val="bullet"/>
      <w:lvlText w:val="•"/>
      <w:lvlJc w:val="left"/>
      <w:pPr>
        <w:ind w:left="844" w:hanging="208"/>
      </w:pPr>
      <w:rPr>
        <w:rFonts w:hint="default"/>
      </w:rPr>
    </w:lvl>
    <w:lvl w:ilvl="5" w:tplc="CADE45D4">
      <w:start w:val="1"/>
      <w:numFmt w:val="bullet"/>
      <w:lvlText w:val="•"/>
      <w:lvlJc w:val="left"/>
      <w:pPr>
        <w:ind w:left="1573" w:hanging="208"/>
      </w:pPr>
      <w:rPr>
        <w:rFonts w:hint="default"/>
      </w:rPr>
    </w:lvl>
    <w:lvl w:ilvl="6" w:tplc="3DCABFFA">
      <w:start w:val="1"/>
      <w:numFmt w:val="bullet"/>
      <w:lvlText w:val="•"/>
      <w:lvlJc w:val="left"/>
      <w:pPr>
        <w:ind w:left="2302" w:hanging="208"/>
      </w:pPr>
      <w:rPr>
        <w:rFonts w:hint="default"/>
      </w:rPr>
    </w:lvl>
    <w:lvl w:ilvl="7" w:tplc="6F22E9D4">
      <w:start w:val="1"/>
      <w:numFmt w:val="bullet"/>
      <w:lvlText w:val="•"/>
      <w:lvlJc w:val="left"/>
      <w:pPr>
        <w:ind w:left="3032" w:hanging="208"/>
      </w:pPr>
      <w:rPr>
        <w:rFonts w:hint="default"/>
      </w:rPr>
    </w:lvl>
    <w:lvl w:ilvl="8" w:tplc="F8B49428">
      <w:start w:val="1"/>
      <w:numFmt w:val="bullet"/>
      <w:lvlText w:val="•"/>
      <w:lvlJc w:val="left"/>
      <w:pPr>
        <w:ind w:left="3761" w:hanging="208"/>
      </w:pPr>
      <w:rPr>
        <w:rFonts w:hint="default"/>
      </w:rPr>
    </w:lvl>
  </w:abstractNum>
  <w:abstractNum w:abstractNumId="267" w15:restartNumberingAfterBreak="0">
    <w:nsid w:val="32B040A5"/>
    <w:multiLevelType w:val="hybridMultilevel"/>
    <w:tmpl w:val="6FF68C32"/>
    <w:lvl w:ilvl="0" w:tplc="E86AB10A">
      <w:start w:val="1"/>
      <w:numFmt w:val="decimal"/>
      <w:lvlText w:val="%1)"/>
      <w:lvlJc w:val="left"/>
      <w:pPr>
        <w:ind w:left="109" w:hanging="216"/>
        <w:jc w:val="left"/>
      </w:pPr>
      <w:rPr>
        <w:rFonts w:ascii="Times New Roman" w:eastAsia="Times New Roman" w:hAnsi="Times New Roman" w:hint="default"/>
        <w:color w:val="231F20"/>
        <w:sz w:val="18"/>
        <w:szCs w:val="18"/>
      </w:rPr>
    </w:lvl>
    <w:lvl w:ilvl="1" w:tplc="646ACFDE">
      <w:start w:val="1"/>
      <w:numFmt w:val="bullet"/>
      <w:lvlText w:val="•"/>
      <w:lvlJc w:val="left"/>
      <w:pPr>
        <w:ind w:left="620" w:hanging="216"/>
      </w:pPr>
      <w:rPr>
        <w:rFonts w:hint="default"/>
      </w:rPr>
    </w:lvl>
    <w:lvl w:ilvl="2" w:tplc="34CE4038">
      <w:start w:val="1"/>
      <w:numFmt w:val="bullet"/>
      <w:lvlText w:val="•"/>
      <w:lvlJc w:val="left"/>
      <w:pPr>
        <w:ind w:left="1130" w:hanging="216"/>
      </w:pPr>
      <w:rPr>
        <w:rFonts w:hint="default"/>
      </w:rPr>
    </w:lvl>
    <w:lvl w:ilvl="3" w:tplc="257EC7A6">
      <w:start w:val="1"/>
      <w:numFmt w:val="bullet"/>
      <w:lvlText w:val="•"/>
      <w:lvlJc w:val="left"/>
      <w:pPr>
        <w:ind w:left="1640" w:hanging="216"/>
      </w:pPr>
      <w:rPr>
        <w:rFonts w:hint="default"/>
      </w:rPr>
    </w:lvl>
    <w:lvl w:ilvl="4" w:tplc="C456CB26">
      <w:start w:val="1"/>
      <w:numFmt w:val="bullet"/>
      <w:lvlText w:val="•"/>
      <w:lvlJc w:val="left"/>
      <w:pPr>
        <w:ind w:left="2151" w:hanging="216"/>
      </w:pPr>
      <w:rPr>
        <w:rFonts w:hint="default"/>
      </w:rPr>
    </w:lvl>
    <w:lvl w:ilvl="5" w:tplc="071E4946">
      <w:start w:val="1"/>
      <w:numFmt w:val="bullet"/>
      <w:lvlText w:val="•"/>
      <w:lvlJc w:val="left"/>
      <w:pPr>
        <w:ind w:left="2661" w:hanging="216"/>
      </w:pPr>
      <w:rPr>
        <w:rFonts w:hint="default"/>
      </w:rPr>
    </w:lvl>
    <w:lvl w:ilvl="6" w:tplc="9A1A49E2">
      <w:start w:val="1"/>
      <w:numFmt w:val="bullet"/>
      <w:lvlText w:val="•"/>
      <w:lvlJc w:val="left"/>
      <w:pPr>
        <w:ind w:left="3171" w:hanging="216"/>
      </w:pPr>
      <w:rPr>
        <w:rFonts w:hint="default"/>
      </w:rPr>
    </w:lvl>
    <w:lvl w:ilvl="7" w:tplc="C3648A12">
      <w:start w:val="1"/>
      <w:numFmt w:val="bullet"/>
      <w:lvlText w:val="•"/>
      <w:lvlJc w:val="left"/>
      <w:pPr>
        <w:ind w:left="3682" w:hanging="216"/>
      </w:pPr>
      <w:rPr>
        <w:rFonts w:hint="default"/>
      </w:rPr>
    </w:lvl>
    <w:lvl w:ilvl="8" w:tplc="71C4D666">
      <w:start w:val="1"/>
      <w:numFmt w:val="bullet"/>
      <w:lvlText w:val="•"/>
      <w:lvlJc w:val="left"/>
      <w:pPr>
        <w:ind w:left="4192" w:hanging="216"/>
      </w:pPr>
      <w:rPr>
        <w:rFonts w:hint="default"/>
      </w:rPr>
    </w:lvl>
  </w:abstractNum>
  <w:abstractNum w:abstractNumId="268" w15:restartNumberingAfterBreak="0">
    <w:nsid w:val="32C1598B"/>
    <w:multiLevelType w:val="hybridMultilevel"/>
    <w:tmpl w:val="FD84774C"/>
    <w:lvl w:ilvl="0" w:tplc="0B3EAC7E">
      <w:start w:val="1"/>
      <w:numFmt w:val="decimal"/>
      <w:lvlText w:val="%1)"/>
      <w:lvlJc w:val="left"/>
      <w:pPr>
        <w:ind w:left="113" w:hanging="215"/>
        <w:jc w:val="left"/>
      </w:pPr>
      <w:rPr>
        <w:rFonts w:ascii="Times New Roman" w:eastAsia="Times New Roman" w:hAnsi="Times New Roman" w:hint="default"/>
        <w:color w:val="231F20"/>
        <w:sz w:val="18"/>
        <w:szCs w:val="18"/>
      </w:rPr>
    </w:lvl>
    <w:lvl w:ilvl="1" w:tplc="D96456AC">
      <w:start w:val="1"/>
      <w:numFmt w:val="bullet"/>
      <w:lvlText w:val="•"/>
      <w:lvlJc w:val="left"/>
      <w:pPr>
        <w:ind w:left="634" w:hanging="215"/>
      </w:pPr>
      <w:rPr>
        <w:rFonts w:hint="default"/>
      </w:rPr>
    </w:lvl>
    <w:lvl w:ilvl="2" w:tplc="5B1A8966">
      <w:start w:val="1"/>
      <w:numFmt w:val="bullet"/>
      <w:lvlText w:val="•"/>
      <w:lvlJc w:val="left"/>
      <w:pPr>
        <w:ind w:left="1156" w:hanging="215"/>
      </w:pPr>
      <w:rPr>
        <w:rFonts w:hint="default"/>
      </w:rPr>
    </w:lvl>
    <w:lvl w:ilvl="3" w:tplc="882A54AA">
      <w:start w:val="1"/>
      <w:numFmt w:val="bullet"/>
      <w:lvlText w:val="•"/>
      <w:lvlJc w:val="left"/>
      <w:pPr>
        <w:ind w:left="1677" w:hanging="215"/>
      </w:pPr>
      <w:rPr>
        <w:rFonts w:hint="default"/>
      </w:rPr>
    </w:lvl>
    <w:lvl w:ilvl="4" w:tplc="8CD2F8EC">
      <w:start w:val="1"/>
      <w:numFmt w:val="bullet"/>
      <w:lvlText w:val="•"/>
      <w:lvlJc w:val="left"/>
      <w:pPr>
        <w:ind w:left="2198" w:hanging="215"/>
      </w:pPr>
      <w:rPr>
        <w:rFonts w:hint="default"/>
      </w:rPr>
    </w:lvl>
    <w:lvl w:ilvl="5" w:tplc="2F9CC7D4">
      <w:start w:val="1"/>
      <w:numFmt w:val="bullet"/>
      <w:lvlText w:val="•"/>
      <w:lvlJc w:val="left"/>
      <w:pPr>
        <w:ind w:left="2720" w:hanging="215"/>
      </w:pPr>
      <w:rPr>
        <w:rFonts w:hint="default"/>
      </w:rPr>
    </w:lvl>
    <w:lvl w:ilvl="6" w:tplc="85546D28">
      <w:start w:val="1"/>
      <w:numFmt w:val="bullet"/>
      <w:lvlText w:val="•"/>
      <w:lvlJc w:val="left"/>
      <w:pPr>
        <w:ind w:left="3241" w:hanging="215"/>
      </w:pPr>
      <w:rPr>
        <w:rFonts w:hint="default"/>
      </w:rPr>
    </w:lvl>
    <w:lvl w:ilvl="7" w:tplc="276CC8B0">
      <w:start w:val="1"/>
      <w:numFmt w:val="bullet"/>
      <w:lvlText w:val="•"/>
      <w:lvlJc w:val="left"/>
      <w:pPr>
        <w:ind w:left="3762" w:hanging="215"/>
      </w:pPr>
      <w:rPr>
        <w:rFonts w:hint="default"/>
      </w:rPr>
    </w:lvl>
    <w:lvl w:ilvl="8" w:tplc="B93CDAFC">
      <w:start w:val="1"/>
      <w:numFmt w:val="bullet"/>
      <w:lvlText w:val="•"/>
      <w:lvlJc w:val="left"/>
      <w:pPr>
        <w:ind w:left="4284" w:hanging="215"/>
      </w:pPr>
      <w:rPr>
        <w:rFonts w:hint="default"/>
      </w:rPr>
    </w:lvl>
  </w:abstractNum>
  <w:abstractNum w:abstractNumId="269" w15:restartNumberingAfterBreak="0">
    <w:nsid w:val="32E66A15"/>
    <w:multiLevelType w:val="hybridMultilevel"/>
    <w:tmpl w:val="0E3EA980"/>
    <w:lvl w:ilvl="0" w:tplc="34F29334">
      <w:start w:val="1"/>
      <w:numFmt w:val="lowerRoman"/>
      <w:lvlText w:val="(%1)"/>
      <w:lvlJc w:val="left"/>
      <w:pPr>
        <w:ind w:left="113" w:hanging="213"/>
        <w:jc w:val="left"/>
      </w:pPr>
      <w:rPr>
        <w:rFonts w:ascii="Times New Roman" w:eastAsia="Times New Roman" w:hAnsi="Times New Roman" w:hint="default"/>
        <w:color w:val="231F20"/>
        <w:sz w:val="18"/>
        <w:szCs w:val="18"/>
      </w:rPr>
    </w:lvl>
    <w:lvl w:ilvl="1" w:tplc="D0C21FEC">
      <w:start w:val="1"/>
      <w:numFmt w:val="upperLetter"/>
      <w:lvlText w:val="(%2)"/>
      <w:lvlJc w:val="left"/>
      <w:pPr>
        <w:ind w:left="805" w:hanging="295"/>
        <w:jc w:val="left"/>
      </w:pPr>
      <w:rPr>
        <w:rFonts w:ascii="Times New Roman" w:eastAsia="Times New Roman" w:hAnsi="Times New Roman" w:hint="default"/>
        <w:color w:val="231F20"/>
        <w:sz w:val="18"/>
        <w:szCs w:val="18"/>
      </w:rPr>
    </w:lvl>
    <w:lvl w:ilvl="2" w:tplc="ECC01DEE">
      <w:start w:val="1"/>
      <w:numFmt w:val="bullet"/>
      <w:lvlText w:val="•"/>
      <w:lvlJc w:val="left"/>
      <w:pPr>
        <w:ind w:left="1307" w:hanging="295"/>
      </w:pPr>
      <w:rPr>
        <w:rFonts w:hint="default"/>
      </w:rPr>
    </w:lvl>
    <w:lvl w:ilvl="3" w:tplc="91D03CEA">
      <w:start w:val="1"/>
      <w:numFmt w:val="bullet"/>
      <w:lvlText w:val="•"/>
      <w:lvlJc w:val="left"/>
      <w:pPr>
        <w:ind w:left="1810" w:hanging="295"/>
      </w:pPr>
      <w:rPr>
        <w:rFonts w:hint="default"/>
      </w:rPr>
    </w:lvl>
    <w:lvl w:ilvl="4" w:tplc="390CF062">
      <w:start w:val="1"/>
      <w:numFmt w:val="bullet"/>
      <w:lvlText w:val="•"/>
      <w:lvlJc w:val="left"/>
      <w:pPr>
        <w:ind w:left="2312" w:hanging="295"/>
      </w:pPr>
      <w:rPr>
        <w:rFonts w:hint="default"/>
      </w:rPr>
    </w:lvl>
    <w:lvl w:ilvl="5" w:tplc="A762F8F0">
      <w:start w:val="1"/>
      <w:numFmt w:val="bullet"/>
      <w:lvlText w:val="•"/>
      <w:lvlJc w:val="left"/>
      <w:pPr>
        <w:ind w:left="2815" w:hanging="295"/>
      </w:pPr>
      <w:rPr>
        <w:rFonts w:hint="default"/>
      </w:rPr>
    </w:lvl>
    <w:lvl w:ilvl="6" w:tplc="AF6EA49E">
      <w:start w:val="1"/>
      <w:numFmt w:val="bullet"/>
      <w:lvlText w:val="•"/>
      <w:lvlJc w:val="left"/>
      <w:pPr>
        <w:ind w:left="3317" w:hanging="295"/>
      </w:pPr>
      <w:rPr>
        <w:rFonts w:hint="default"/>
      </w:rPr>
    </w:lvl>
    <w:lvl w:ilvl="7" w:tplc="C1987DD8">
      <w:start w:val="1"/>
      <w:numFmt w:val="bullet"/>
      <w:lvlText w:val="•"/>
      <w:lvlJc w:val="left"/>
      <w:pPr>
        <w:ind w:left="3820" w:hanging="295"/>
      </w:pPr>
      <w:rPr>
        <w:rFonts w:hint="default"/>
      </w:rPr>
    </w:lvl>
    <w:lvl w:ilvl="8" w:tplc="3028DFBC">
      <w:start w:val="1"/>
      <w:numFmt w:val="bullet"/>
      <w:lvlText w:val="•"/>
      <w:lvlJc w:val="left"/>
      <w:pPr>
        <w:ind w:left="4322" w:hanging="295"/>
      </w:pPr>
      <w:rPr>
        <w:rFonts w:hint="default"/>
      </w:rPr>
    </w:lvl>
  </w:abstractNum>
  <w:abstractNum w:abstractNumId="270" w15:restartNumberingAfterBreak="0">
    <w:nsid w:val="3318653A"/>
    <w:multiLevelType w:val="hybridMultilevel"/>
    <w:tmpl w:val="7674D440"/>
    <w:lvl w:ilvl="0" w:tplc="596852CA">
      <w:start w:val="1"/>
      <w:numFmt w:val="decimal"/>
      <w:lvlText w:val="%1)"/>
      <w:lvlJc w:val="left"/>
      <w:pPr>
        <w:ind w:left="113" w:hanging="203"/>
        <w:jc w:val="left"/>
      </w:pPr>
      <w:rPr>
        <w:rFonts w:ascii="Times New Roman" w:eastAsia="Times New Roman" w:hAnsi="Times New Roman" w:hint="default"/>
        <w:color w:val="231F20"/>
        <w:sz w:val="18"/>
        <w:szCs w:val="18"/>
      </w:rPr>
    </w:lvl>
    <w:lvl w:ilvl="1" w:tplc="8B0A8C30">
      <w:start w:val="1"/>
      <w:numFmt w:val="lowerLetter"/>
      <w:lvlText w:val="%2)"/>
      <w:lvlJc w:val="left"/>
      <w:pPr>
        <w:ind w:left="114" w:hanging="218"/>
        <w:jc w:val="left"/>
      </w:pPr>
      <w:rPr>
        <w:rFonts w:ascii="Times New Roman" w:eastAsia="Times New Roman" w:hAnsi="Times New Roman" w:hint="default"/>
        <w:color w:val="231F20"/>
        <w:sz w:val="18"/>
        <w:szCs w:val="18"/>
      </w:rPr>
    </w:lvl>
    <w:lvl w:ilvl="2" w:tplc="B5667A74">
      <w:start w:val="1"/>
      <w:numFmt w:val="decimal"/>
      <w:lvlText w:val="%3)"/>
      <w:lvlJc w:val="left"/>
      <w:pPr>
        <w:ind w:left="114" w:hanging="197"/>
        <w:jc w:val="left"/>
      </w:pPr>
      <w:rPr>
        <w:rFonts w:ascii="Times New Roman" w:eastAsia="Times New Roman" w:hAnsi="Times New Roman" w:hint="default"/>
        <w:color w:val="231F20"/>
        <w:sz w:val="18"/>
        <w:szCs w:val="18"/>
      </w:rPr>
    </w:lvl>
    <w:lvl w:ilvl="3" w:tplc="255EC932">
      <w:start w:val="1"/>
      <w:numFmt w:val="bullet"/>
      <w:lvlText w:val="•"/>
      <w:lvlJc w:val="left"/>
      <w:pPr>
        <w:ind w:left="114" w:hanging="197"/>
      </w:pPr>
      <w:rPr>
        <w:rFonts w:hint="default"/>
      </w:rPr>
    </w:lvl>
    <w:lvl w:ilvl="4" w:tplc="FD46EC02">
      <w:start w:val="1"/>
      <w:numFmt w:val="bullet"/>
      <w:lvlText w:val="•"/>
      <w:lvlJc w:val="left"/>
      <w:pPr>
        <w:ind w:left="113" w:hanging="197"/>
      </w:pPr>
      <w:rPr>
        <w:rFonts w:hint="default"/>
      </w:rPr>
    </w:lvl>
    <w:lvl w:ilvl="5" w:tplc="BE3A35D0">
      <w:start w:val="1"/>
      <w:numFmt w:val="bullet"/>
      <w:lvlText w:val="•"/>
      <w:lvlJc w:val="left"/>
      <w:pPr>
        <w:ind w:left="113" w:hanging="197"/>
      </w:pPr>
      <w:rPr>
        <w:rFonts w:hint="default"/>
      </w:rPr>
    </w:lvl>
    <w:lvl w:ilvl="6" w:tplc="C324D808">
      <w:start w:val="1"/>
      <w:numFmt w:val="bullet"/>
      <w:lvlText w:val="•"/>
      <w:lvlJc w:val="left"/>
      <w:pPr>
        <w:ind w:left="112" w:hanging="197"/>
      </w:pPr>
      <w:rPr>
        <w:rFonts w:hint="default"/>
      </w:rPr>
    </w:lvl>
    <w:lvl w:ilvl="7" w:tplc="6608DC3A">
      <w:start w:val="1"/>
      <w:numFmt w:val="bullet"/>
      <w:lvlText w:val="•"/>
      <w:lvlJc w:val="left"/>
      <w:pPr>
        <w:ind w:left="112" w:hanging="197"/>
      </w:pPr>
      <w:rPr>
        <w:rFonts w:hint="default"/>
      </w:rPr>
    </w:lvl>
    <w:lvl w:ilvl="8" w:tplc="1B38B5E8">
      <w:start w:val="1"/>
      <w:numFmt w:val="bullet"/>
      <w:lvlText w:val="•"/>
      <w:lvlJc w:val="left"/>
      <w:pPr>
        <w:ind w:left="111" w:hanging="197"/>
      </w:pPr>
      <w:rPr>
        <w:rFonts w:hint="default"/>
      </w:rPr>
    </w:lvl>
  </w:abstractNum>
  <w:abstractNum w:abstractNumId="271" w15:restartNumberingAfterBreak="0">
    <w:nsid w:val="33267C9A"/>
    <w:multiLevelType w:val="hybridMultilevel"/>
    <w:tmpl w:val="C9CE6026"/>
    <w:lvl w:ilvl="0" w:tplc="EDBE3A90">
      <w:start w:val="1"/>
      <w:numFmt w:val="decimal"/>
      <w:lvlText w:val="%1)"/>
      <w:lvlJc w:val="left"/>
      <w:pPr>
        <w:ind w:left="116" w:hanging="201"/>
        <w:jc w:val="left"/>
      </w:pPr>
      <w:rPr>
        <w:rFonts w:ascii="Times New Roman" w:eastAsia="Times New Roman" w:hAnsi="Times New Roman" w:hint="default"/>
        <w:color w:val="231F20"/>
        <w:spacing w:val="-4"/>
        <w:sz w:val="18"/>
        <w:szCs w:val="18"/>
      </w:rPr>
    </w:lvl>
    <w:lvl w:ilvl="1" w:tplc="22DA6D18">
      <w:start w:val="1"/>
      <w:numFmt w:val="bullet"/>
      <w:lvlText w:val="•"/>
      <w:lvlJc w:val="left"/>
      <w:pPr>
        <w:ind w:left="626" w:hanging="201"/>
      </w:pPr>
      <w:rPr>
        <w:rFonts w:hint="default"/>
      </w:rPr>
    </w:lvl>
    <w:lvl w:ilvl="2" w:tplc="D4A8F0DA">
      <w:start w:val="1"/>
      <w:numFmt w:val="bullet"/>
      <w:lvlText w:val="•"/>
      <w:lvlJc w:val="left"/>
      <w:pPr>
        <w:ind w:left="1137" w:hanging="201"/>
      </w:pPr>
      <w:rPr>
        <w:rFonts w:hint="default"/>
      </w:rPr>
    </w:lvl>
    <w:lvl w:ilvl="3" w:tplc="A4E45A5C">
      <w:start w:val="1"/>
      <w:numFmt w:val="bullet"/>
      <w:lvlText w:val="•"/>
      <w:lvlJc w:val="left"/>
      <w:pPr>
        <w:ind w:left="1647" w:hanging="201"/>
      </w:pPr>
      <w:rPr>
        <w:rFonts w:hint="default"/>
      </w:rPr>
    </w:lvl>
    <w:lvl w:ilvl="4" w:tplc="F1084964">
      <w:start w:val="1"/>
      <w:numFmt w:val="bullet"/>
      <w:lvlText w:val="•"/>
      <w:lvlJc w:val="left"/>
      <w:pPr>
        <w:ind w:left="2158" w:hanging="201"/>
      </w:pPr>
      <w:rPr>
        <w:rFonts w:hint="default"/>
      </w:rPr>
    </w:lvl>
    <w:lvl w:ilvl="5" w:tplc="1708D0A0">
      <w:start w:val="1"/>
      <w:numFmt w:val="bullet"/>
      <w:lvlText w:val="•"/>
      <w:lvlJc w:val="left"/>
      <w:pPr>
        <w:ind w:left="2668" w:hanging="201"/>
      </w:pPr>
      <w:rPr>
        <w:rFonts w:hint="default"/>
      </w:rPr>
    </w:lvl>
    <w:lvl w:ilvl="6" w:tplc="12A485A6">
      <w:start w:val="1"/>
      <w:numFmt w:val="bullet"/>
      <w:lvlText w:val="•"/>
      <w:lvlJc w:val="left"/>
      <w:pPr>
        <w:ind w:left="3179" w:hanging="201"/>
      </w:pPr>
      <w:rPr>
        <w:rFonts w:hint="default"/>
      </w:rPr>
    </w:lvl>
    <w:lvl w:ilvl="7" w:tplc="D7B869D4">
      <w:start w:val="1"/>
      <w:numFmt w:val="bullet"/>
      <w:lvlText w:val="•"/>
      <w:lvlJc w:val="left"/>
      <w:pPr>
        <w:ind w:left="3689" w:hanging="201"/>
      </w:pPr>
      <w:rPr>
        <w:rFonts w:hint="default"/>
      </w:rPr>
    </w:lvl>
    <w:lvl w:ilvl="8" w:tplc="686A056A">
      <w:start w:val="1"/>
      <w:numFmt w:val="bullet"/>
      <w:lvlText w:val="•"/>
      <w:lvlJc w:val="left"/>
      <w:pPr>
        <w:ind w:left="4200" w:hanging="201"/>
      </w:pPr>
      <w:rPr>
        <w:rFonts w:hint="default"/>
      </w:rPr>
    </w:lvl>
  </w:abstractNum>
  <w:abstractNum w:abstractNumId="272" w15:restartNumberingAfterBreak="0">
    <w:nsid w:val="332B471A"/>
    <w:multiLevelType w:val="hybridMultilevel"/>
    <w:tmpl w:val="0D6A0124"/>
    <w:lvl w:ilvl="0" w:tplc="04323C5E">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44BC2D1E">
      <w:start w:val="1"/>
      <w:numFmt w:val="bullet"/>
      <w:lvlText w:val="•"/>
      <w:lvlJc w:val="left"/>
      <w:pPr>
        <w:ind w:left="635" w:hanging="215"/>
      </w:pPr>
      <w:rPr>
        <w:rFonts w:hint="default"/>
      </w:rPr>
    </w:lvl>
    <w:lvl w:ilvl="2" w:tplc="21B8025A">
      <w:start w:val="1"/>
      <w:numFmt w:val="bullet"/>
      <w:lvlText w:val="•"/>
      <w:lvlJc w:val="left"/>
      <w:pPr>
        <w:ind w:left="1156" w:hanging="215"/>
      </w:pPr>
      <w:rPr>
        <w:rFonts w:hint="default"/>
      </w:rPr>
    </w:lvl>
    <w:lvl w:ilvl="3" w:tplc="6F0A6706">
      <w:start w:val="1"/>
      <w:numFmt w:val="bullet"/>
      <w:lvlText w:val="•"/>
      <w:lvlJc w:val="left"/>
      <w:pPr>
        <w:ind w:left="1677" w:hanging="215"/>
      </w:pPr>
      <w:rPr>
        <w:rFonts w:hint="default"/>
      </w:rPr>
    </w:lvl>
    <w:lvl w:ilvl="4" w:tplc="B2E6A0A8">
      <w:start w:val="1"/>
      <w:numFmt w:val="bullet"/>
      <w:lvlText w:val="•"/>
      <w:lvlJc w:val="left"/>
      <w:pPr>
        <w:ind w:left="2198" w:hanging="215"/>
      </w:pPr>
      <w:rPr>
        <w:rFonts w:hint="default"/>
      </w:rPr>
    </w:lvl>
    <w:lvl w:ilvl="5" w:tplc="BBCE64CE">
      <w:start w:val="1"/>
      <w:numFmt w:val="bullet"/>
      <w:lvlText w:val="•"/>
      <w:lvlJc w:val="left"/>
      <w:pPr>
        <w:ind w:left="2719" w:hanging="215"/>
      </w:pPr>
      <w:rPr>
        <w:rFonts w:hint="default"/>
      </w:rPr>
    </w:lvl>
    <w:lvl w:ilvl="6" w:tplc="A75CF4C0">
      <w:start w:val="1"/>
      <w:numFmt w:val="bullet"/>
      <w:lvlText w:val="•"/>
      <w:lvlJc w:val="left"/>
      <w:pPr>
        <w:ind w:left="3239" w:hanging="215"/>
      </w:pPr>
      <w:rPr>
        <w:rFonts w:hint="default"/>
      </w:rPr>
    </w:lvl>
    <w:lvl w:ilvl="7" w:tplc="255E0E04">
      <w:start w:val="1"/>
      <w:numFmt w:val="bullet"/>
      <w:lvlText w:val="•"/>
      <w:lvlJc w:val="left"/>
      <w:pPr>
        <w:ind w:left="3760" w:hanging="215"/>
      </w:pPr>
      <w:rPr>
        <w:rFonts w:hint="default"/>
      </w:rPr>
    </w:lvl>
    <w:lvl w:ilvl="8" w:tplc="21E0F796">
      <w:start w:val="1"/>
      <w:numFmt w:val="bullet"/>
      <w:lvlText w:val="•"/>
      <w:lvlJc w:val="left"/>
      <w:pPr>
        <w:ind w:left="4281" w:hanging="215"/>
      </w:pPr>
      <w:rPr>
        <w:rFonts w:hint="default"/>
      </w:rPr>
    </w:lvl>
  </w:abstractNum>
  <w:abstractNum w:abstractNumId="273" w15:restartNumberingAfterBreak="0">
    <w:nsid w:val="334235BF"/>
    <w:multiLevelType w:val="hybridMultilevel"/>
    <w:tmpl w:val="3000B4FA"/>
    <w:lvl w:ilvl="0" w:tplc="87DC870E">
      <w:start w:val="1"/>
      <w:numFmt w:val="lowerRoman"/>
      <w:lvlText w:val="(%1)"/>
      <w:lvlJc w:val="left"/>
      <w:pPr>
        <w:ind w:left="113" w:hanging="225"/>
        <w:jc w:val="left"/>
      </w:pPr>
      <w:rPr>
        <w:rFonts w:ascii="Times New Roman" w:eastAsia="Times New Roman" w:hAnsi="Times New Roman" w:hint="default"/>
        <w:color w:val="231F20"/>
        <w:sz w:val="18"/>
        <w:szCs w:val="18"/>
      </w:rPr>
    </w:lvl>
    <w:lvl w:ilvl="1" w:tplc="97ECC3D2">
      <w:start w:val="1"/>
      <w:numFmt w:val="bullet"/>
      <w:lvlText w:val="•"/>
      <w:lvlJc w:val="left"/>
      <w:pPr>
        <w:ind w:left="634" w:hanging="225"/>
      </w:pPr>
      <w:rPr>
        <w:rFonts w:hint="default"/>
      </w:rPr>
    </w:lvl>
    <w:lvl w:ilvl="2" w:tplc="DC8A287A">
      <w:start w:val="1"/>
      <w:numFmt w:val="bullet"/>
      <w:lvlText w:val="•"/>
      <w:lvlJc w:val="left"/>
      <w:pPr>
        <w:ind w:left="1156" w:hanging="225"/>
      </w:pPr>
      <w:rPr>
        <w:rFonts w:hint="default"/>
      </w:rPr>
    </w:lvl>
    <w:lvl w:ilvl="3" w:tplc="5EA446E2">
      <w:start w:val="1"/>
      <w:numFmt w:val="bullet"/>
      <w:lvlText w:val="•"/>
      <w:lvlJc w:val="left"/>
      <w:pPr>
        <w:ind w:left="1677" w:hanging="225"/>
      </w:pPr>
      <w:rPr>
        <w:rFonts w:hint="default"/>
      </w:rPr>
    </w:lvl>
    <w:lvl w:ilvl="4" w:tplc="DF2E712A">
      <w:start w:val="1"/>
      <w:numFmt w:val="bullet"/>
      <w:lvlText w:val="•"/>
      <w:lvlJc w:val="left"/>
      <w:pPr>
        <w:ind w:left="2198" w:hanging="225"/>
      </w:pPr>
      <w:rPr>
        <w:rFonts w:hint="default"/>
      </w:rPr>
    </w:lvl>
    <w:lvl w:ilvl="5" w:tplc="D4BE13D2">
      <w:start w:val="1"/>
      <w:numFmt w:val="bullet"/>
      <w:lvlText w:val="•"/>
      <w:lvlJc w:val="left"/>
      <w:pPr>
        <w:ind w:left="2719" w:hanging="225"/>
      </w:pPr>
      <w:rPr>
        <w:rFonts w:hint="default"/>
      </w:rPr>
    </w:lvl>
    <w:lvl w:ilvl="6" w:tplc="DDF20CCA">
      <w:start w:val="1"/>
      <w:numFmt w:val="bullet"/>
      <w:lvlText w:val="•"/>
      <w:lvlJc w:val="left"/>
      <w:pPr>
        <w:ind w:left="3241" w:hanging="225"/>
      </w:pPr>
      <w:rPr>
        <w:rFonts w:hint="default"/>
      </w:rPr>
    </w:lvl>
    <w:lvl w:ilvl="7" w:tplc="F4FE70A4">
      <w:start w:val="1"/>
      <w:numFmt w:val="bullet"/>
      <w:lvlText w:val="•"/>
      <w:lvlJc w:val="left"/>
      <w:pPr>
        <w:ind w:left="3762" w:hanging="225"/>
      </w:pPr>
      <w:rPr>
        <w:rFonts w:hint="default"/>
      </w:rPr>
    </w:lvl>
    <w:lvl w:ilvl="8" w:tplc="C7046A94">
      <w:start w:val="1"/>
      <w:numFmt w:val="bullet"/>
      <w:lvlText w:val="•"/>
      <w:lvlJc w:val="left"/>
      <w:pPr>
        <w:ind w:left="4283" w:hanging="225"/>
      </w:pPr>
      <w:rPr>
        <w:rFonts w:hint="default"/>
      </w:rPr>
    </w:lvl>
  </w:abstractNum>
  <w:abstractNum w:abstractNumId="274" w15:restartNumberingAfterBreak="0">
    <w:nsid w:val="33837773"/>
    <w:multiLevelType w:val="hybridMultilevel"/>
    <w:tmpl w:val="B10A7A22"/>
    <w:lvl w:ilvl="0" w:tplc="FDAC6294">
      <w:start w:val="1"/>
      <w:numFmt w:val="lowerLetter"/>
      <w:lvlText w:val="%1)"/>
      <w:lvlJc w:val="left"/>
      <w:pPr>
        <w:ind w:left="693" w:hanging="185"/>
        <w:jc w:val="left"/>
      </w:pPr>
      <w:rPr>
        <w:rFonts w:ascii="Times New Roman" w:eastAsia="Times New Roman" w:hAnsi="Times New Roman" w:hint="default"/>
        <w:color w:val="231F20"/>
        <w:sz w:val="18"/>
        <w:szCs w:val="18"/>
      </w:rPr>
    </w:lvl>
    <w:lvl w:ilvl="1" w:tplc="656C7CB6">
      <w:start w:val="1"/>
      <w:numFmt w:val="decimal"/>
      <w:lvlText w:val="%2)"/>
      <w:lvlJc w:val="left"/>
      <w:pPr>
        <w:ind w:left="110" w:hanging="220"/>
        <w:jc w:val="left"/>
      </w:pPr>
      <w:rPr>
        <w:rFonts w:ascii="Times New Roman" w:eastAsia="Times New Roman" w:hAnsi="Times New Roman" w:hint="default"/>
        <w:color w:val="231F20"/>
        <w:sz w:val="18"/>
        <w:szCs w:val="18"/>
      </w:rPr>
    </w:lvl>
    <w:lvl w:ilvl="2" w:tplc="D450771A">
      <w:start w:val="1"/>
      <w:numFmt w:val="bullet"/>
      <w:lvlText w:val="•"/>
      <w:lvlJc w:val="left"/>
      <w:pPr>
        <w:ind w:left="1208" w:hanging="220"/>
      </w:pPr>
      <w:rPr>
        <w:rFonts w:hint="default"/>
      </w:rPr>
    </w:lvl>
    <w:lvl w:ilvl="3" w:tplc="7B60B096">
      <w:start w:val="1"/>
      <w:numFmt w:val="bullet"/>
      <w:lvlText w:val="•"/>
      <w:lvlJc w:val="left"/>
      <w:pPr>
        <w:ind w:left="1722" w:hanging="220"/>
      </w:pPr>
      <w:rPr>
        <w:rFonts w:hint="default"/>
      </w:rPr>
    </w:lvl>
    <w:lvl w:ilvl="4" w:tplc="FA2ABE6A">
      <w:start w:val="1"/>
      <w:numFmt w:val="bullet"/>
      <w:lvlText w:val="•"/>
      <w:lvlJc w:val="left"/>
      <w:pPr>
        <w:ind w:left="2237" w:hanging="220"/>
      </w:pPr>
      <w:rPr>
        <w:rFonts w:hint="default"/>
      </w:rPr>
    </w:lvl>
    <w:lvl w:ilvl="5" w:tplc="9E9666D0">
      <w:start w:val="1"/>
      <w:numFmt w:val="bullet"/>
      <w:lvlText w:val="•"/>
      <w:lvlJc w:val="left"/>
      <w:pPr>
        <w:ind w:left="2752" w:hanging="220"/>
      </w:pPr>
      <w:rPr>
        <w:rFonts w:hint="default"/>
      </w:rPr>
    </w:lvl>
    <w:lvl w:ilvl="6" w:tplc="AB6CC75A">
      <w:start w:val="1"/>
      <w:numFmt w:val="bullet"/>
      <w:lvlText w:val="•"/>
      <w:lvlJc w:val="left"/>
      <w:pPr>
        <w:ind w:left="3267" w:hanging="220"/>
      </w:pPr>
      <w:rPr>
        <w:rFonts w:hint="default"/>
      </w:rPr>
    </w:lvl>
    <w:lvl w:ilvl="7" w:tplc="5B2ACDB4">
      <w:start w:val="1"/>
      <w:numFmt w:val="bullet"/>
      <w:lvlText w:val="•"/>
      <w:lvlJc w:val="left"/>
      <w:pPr>
        <w:ind w:left="3782" w:hanging="220"/>
      </w:pPr>
      <w:rPr>
        <w:rFonts w:hint="default"/>
      </w:rPr>
    </w:lvl>
    <w:lvl w:ilvl="8" w:tplc="EAAEA9F2">
      <w:start w:val="1"/>
      <w:numFmt w:val="bullet"/>
      <w:lvlText w:val="•"/>
      <w:lvlJc w:val="left"/>
      <w:pPr>
        <w:ind w:left="4296" w:hanging="220"/>
      </w:pPr>
      <w:rPr>
        <w:rFonts w:hint="default"/>
      </w:rPr>
    </w:lvl>
  </w:abstractNum>
  <w:abstractNum w:abstractNumId="275" w15:restartNumberingAfterBreak="0">
    <w:nsid w:val="339927F8"/>
    <w:multiLevelType w:val="hybridMultilevel"/>
    <w:tmpl w:val="13F29A8C"/>
    <w:lvl w:ilvl="0" w:tplc="68F86636">
      <w:start w:val="1"/>
      <w:numFmt w:val="decimal"/>
      <w:lvlText w:val="%1)"/>
      <w:lvlJc w:val="left"/>
      <w:pPr>
        <w:ind w:left="110" w:hanging="195"/>
        <w:jc w:val="left"/>
      </w:pPr>
      <w:rPr>
        <w:rFonts w:ascii="Times New Roman" w:eastAsia="Times New Roman" w:hAnsi="Times New Roman" w:hint="default"/>
        <w:color w:val="231F20"/>
        <w:sz w:val="18"/>
        <w:szCs w:val="18"/>
      </w:rPr>
    </w:lvl>
    <w:lvl w:ilvl="1" w:tplc="B7ACDEA4">
      <w:start w:val="1"/>
      <w:numFmt w:val="bullet"/>
      <w:lvlText w:val="•"/>
      <w:lvlJc w:val="left"/>
      <w:pPr>
        <w:ind w:left="621" w:hanging="195"/>
      </w:pPr>
      <w:rPr>
        <w:rFonts w:hint="default"/>
      </w:rPr>
    </w:lvl>
    <w:lvl w:ilvl="2" w:tplc="F272ADB8">
      <w:start w:val="1"/>
      <w:numFmt w:val="bullet"/>
      <w:lvlText w:val="•"/>
      <w:lvlJc w:val="left"/>
      <w:pPr>
        <w:ind w:left="1131" w:hanging="195"/>
      </w:pPr>
      <w:rPr>
        <w:rFonts w:hint="default"/>
      </w:rPr>
    </w:lvl>
    <w:lvl w:ilvl="3" w:tplc="0794FB5C">
      <w:start w:val="1"/>
      <w:numFmt w:val="bullet"/>
      <w:lvlText w:val="•"/>
      <w:lvlJc w:val="left"/>
      <w:pPr>
        <w:ind w:left="1641" w:hanging="195"/>
      </w:pPr>
      <w:rPr>
        <w:rFonts w:hint="default"/>
      </w:rPr>
    </w:lvl>
    <w:lvl w:ilvl="4" w:tplc="96C0EEF6">
      <w:start w:val="1"/>
      <w:numFmt w:val="bullet"/>
      <w:lvlText w:val="•"/>
      <w:lvlJc w:val="left"/>
      <w:pPr>
        <w:ind w:left="2151" w:hanging="195"/>
      </w:pPr>
      <w:rPr>
        <w:rFonts w:hint="default"/>
      </w:rPr>
    </w:lvl>
    <w:lvl w:ilvl="5" w:tplc="0DD05196">
      <w:start w:val="1"/>
      <w:numFmt w:val="bullet"/>
      <w:lvlText w:val="•"/>
      <w:lvlJc w:val="left"/>
      <w:pPr>
        <w:ind w:left="2662" w:hanging="195"/>
      </w:pPr>
      <w:rPr>
        <w:rFonts w:hint="default"/>
      </w:rPr>
    </w:lvl>
    <w:lvl w:ilvl="6" w:tplc="3BA46D98">
      <w:start w:val="1"/>
      <w:numFmt w:val="bullet"/>
      <w:lvlText w:val="•"/>
      <w:lvlJc w:val="left"/>
      <w:pPr>
        <w:ind w:left="3172" w:hanging="195"/>
      </w:pPr>
      <w:rPr>
        <w:rFonts w:hint="default"/>
      </w:rPr>
    </w:lvl>
    <w:lvl w:ilvl="7" w:tplc="FF60A242">
      <w:start w:val="1"/>
      <w:numFmt w:val="bullet"/>
      <w:lvlText w:val="•"/>
      <w:lvlJc w:val="left"/>
      <w:pPr>
        <w:ind w:left="3682" w:hanging="195"/>
      </w:pPr>
      <w:rPr>
        <w:rFonts w:hint="default"/>
      </w:rPr>
    </w:lvl>
    <w:lvl w:ilvl="8" w:tplc="2BEC62E0">
      <w:start w:val="1"/>
      <w:numFmt w:val="bullet"/>
      <w:lvlText w:val="•"/>
      <w:lvlJc w:val="left"/>
      <w:pPr>
        <w:ind w:left="4193" w:hanging="195"/>
      </w:pPr>
      <w:rPr>
        <w:rFonts w:hint="default"/>
      </w:rPr>
    </w:lvl>
  </w:abstractNum>
  <w:abstractNum w:abstractNumId="276" w15:restartNumberingAfterBreak="0">
    <w:nsid w:val="33C42083"/>
    <w:multiLevelType w:val="hybridMultilevel"/>
    <w:tmpl w:val="E5488460"/>
    <w:lvl w:ilvl="0" w:tplc="D4E29EF6">
      <w:start w:val="1"/>
      <w:numFmt w:val="decimal"/>
      <w:lvlText w:val="%1)"/>
      <w:lvlJc w:val="left"/>
      <w:pPr>
        <w:ind w:left="703" w:hanging="192"/>
        <w:jc w:val="left"/>
      </w:pPr>
      <w:rPr>
        <w:rFonts w:ascii="Times New Roman" w:eastAsia="Times New Roman" w:hAnsi="Times New Roman" w:hint="default"/>
        <w:color w:val="231F20"/>
        <w:sz w:val="18"/>
        <w:szCs w:val="18"/>
      </w:rPr>
    </w:lvl>
    <w:lvl w:ilvl="1" w:tplc="C7C0A952">
      <w:start w:val="1"/>
      <w:numFmt w:val="bullet"/>
      <w:lvlText w:val="•"/>
      <w:lvlJc w:val="left"/>
      <w:pPr>
        <w:ind w:left="1155" w:hanging="192"/>
      </w:pPr>
      <w:rPr>
        <w:rFonts w:hint="default"/>
      </w:rPr>
    </w:lvl>
    <w:lvl w:ilvl="2" w:tplc="3F006706">
      <w:start w:val="1"/>
      <w:numFmt w:val="bullet"/>
      <w:lvlText w:val="•"/>
      <w:lvlJc w:val="left"/>
      <w:pPr>
        <w:ind w:left="1606" w:hanging="192"/>
      </w:pPr>
      <w:rPr>
        <w:rFonts w:hint="default"/>
      </w:rPr>
    </w:lvl>
    <w:lvl w:ilvl="3" w:tplc="E5A2FD94">
      <w:start w:val="1"/>
      <w:numFmt w:val="bullet"/>
      <w:lvlText w:val="•"/>
      <w:lvlJc w:val="left"/>
      <w:pPr>
        <w:ind w:left="2058" w:hanging="192"/>
      </w:pPr>
      <w:rPr>
        <w:rFonts w:hint="default"/>
      </w:rPr>
    </w:lvl>
    <w:lvl w:ilvl="4" w:tplc="D1486CF8">
      <w:start w:val="1"/>
      <w:numFmt w:val="bullet"/>
      <w:lvlText w:val="•"/>
      <w:lvlJc w:val="left"/>
      <w:pPr>
        <w:ind w:left="2509" w:hanging="192"/>
      </w:pPr>
      <w:rPr>
        <w:rFonts w:hint="default"/>
      </w:rPr>
    </w:lvl>
    <w:lvl w:ilvl="5" w:tplc="036C9E7E">
      <w:start w:val="1"/>
      <w:numFmt w:val="bullet"/>
      <w:lvlText w:val="•"/>
      <w:lvlJc w:val="left"/>
      <w:pPr>
        <w:ind w:left="2961" w:hanging="192"/>
      </w:pPr>
      <w:rPr>
        <w:rFonts w:hint="default"/>
      </w:rPr>
    </w:lvl>
    <w:lvl w:ilvl="6" w:tplc="C26880EC">
      <w:start w:val="1"/>
      <w:numFmt w:val="bullet"/>
      <w:lvlText w:val="•"/>
      <w:lvlJc w:val="left"/>
      <w:pPr>
        <w:ind w:left="3412" w:hanging="192"/>
      </w:pPr>
      <w:rPr>
        <w:rFonts w:hint="default"/>
      </w:rPr>
    </w:lvl>
    <w:lvl w:ilvl="7" w:tplc="78FE33F6">
      <w:start w:val="1"/>
      <w:numFmt w:val="bullet"/>
      <w:lvlText w:val="•"/>
      <w:lvlJc w:val="left"/>
      <w:pPr>
        <w:ind w:left="3864" w:hanging="192"/>
      </w:pPr>
      <w:rPr>
        <w:rFonts w:hint="default"/>
      </w:rPr>
    </w:lvl>
    <w:lvl w:ilvl="8" w:tplc="D40419B8">
      <w:start w:val="1"/>
      <w:numFmt w:val="bullet"/>
      <w:lvlText w:val="•"/>
      <w:lvlJc w:val="left"/>
      <w:pPr>
        <w:ind w:left="4315" w:hanging="192"/>
      </w:pPr>
      <w:rPr>
        <w:rFonts w:hint="default"/>
      </w:rPr>
    </w:lvl>
  </w:abstractNum>
  <w:abstractNum w:abstractNumId="277" w15:restartNumberingAfterBreak="0">
    <w:nsid w:val="340A203B"/>
    <w:multiLevelType w:val="hybridMultilevel"/>
    <w:tmpl w:val="446C5748"/>
    <w:lvl w:ilvl="0" w:tplc="D3CE292C">
      <w:start w:val="1"/>
      <w:numFmt w:val="decimal"/>
      <w:lvlText w:val="%1)"/>
      <w:lvlJc w:val="left"/>
      <w:pPr>
        <w:ind w:left="112" w:hanging="198"/>
        <w:jc w:val="left"/>
      </w:pPr>
      <w:rPr>
        <w:rFonts w:ascii="Times New Roman" w:eastAsia="Times New Roman" w:hAnsi="Times New Roman" w:hint="default"/>
        <w:color w:val="231F20"/>
        <w:sz w:val="18"/>
        <w:szCs w:val="18"/>
      </w:rPr>
    </w:lvl>
    <w:lvl w:ilvl="1" w:tplc="DB781426">
      <w:start w:val="1"/>
      <w:numFmt w:val="bullet"/>
      <w:lvlText w:val="•"/>
      <w:lvlJc w:val="left"/>
      <w:pPr>
        <w:ind w:left="633" w:hanging="198"/>
      </w:pPr>
      <w:rPr>
        <w:rFonts w:hint="default"/>
      </w:rPr>
    </w:lvl>
    <w:lvl w:ilvl="2" w:tplc="74125248">
      <w:start w:val="1"/>
      <w:numFmt w:val="bullet"/>
      <w:lvlText w:val="•"/>
      <w:lvlJc w:val="left"/>
      <w:pPr>
        <w:ind w:left="1155" w:hanging="198"/>
      </w:pPr>
      <w:rPr>
        <w:rFonts w:hint="default"/>
      </w:rPr>
    </w:lvl>
    <w:lvl w:ilvl="3" w:tplc="F2B81716">
      <w:start w:val="1"/>
      <w:numFmt w:val="bullet"/>
      <w:lvlText w:val="•"/>
      <w:lvlJc w:val="left"/>
      <w:pPr>
        <w:ind w:left="1676" w:hanging="198"/>
      </w:pPr>
      <w:rPr>
        <w:rFonts w:hint="default"/>
      </w:rPr>
    </w:lvl>
    <w:lvl w:ilvl="4" w:tplc="114AA0C6">
      <w:start w:val="1"/>
      <w:numFmt w:val="bullet"/>
      <w:lvlText w:val="•"/>
      <w:lvlJc w:val="left"/>
      <w:pPr>
        <w:ind w:left="2198" w:hanging="198"/>
      </w:pPr>
      <w:rPr>
        <w:rFonts w:hint="default"/>
      </w:rPr>
    </w:lvl>
    <w:lvl w:ilvl="5" w:tplc="6AC8159C">
      <w:start w:val="1"/>
      <w:numFmt w:val="bullet"/>
      <w:lvlText w:val="•"/>
      <w:lvlJc w:val="left"/>
      <w:pPr>
        <w:ind w:left="2719" w:hanging="198"/>
      </w:pPr>
      <w:rPr>
        <w:rFonts w:hint="default"/>
      </w:rPr>
    </w:lvl>
    <w:lvl w:ilvl="6" w:tplc="8090BBB4">
      <w:start w:val="1"/>
      <w:numFmt w:val="bullet"/>
      <w:lvlText w:val="•"/>
      <w:lvlJc w:val="left"/>
      <w:pPr>
        <w:ind w:left="3241" w:hanging="198"/>
      </w:pPr>
      <w:rPr>
        <w:rFonts w:hint="default"/>
      </w:rPr>
    </w:lvl>
    <w:lvl w:ilvl="7" w:tplc="8EF286EC">
      <w:start w:val="1"/>
      <w:numFmt w:val="bullet"/>
      <w:lvlText w:val="•"/>
      <w:lvlJc w:val="left"/>
      <w:pPr>
        <w:ind w:left="3762" w:hanging="198"/>
      </w:pPr>
      <w:rPr>
        <w:rFonts w:hint="default"/>
      </w:rPr>
    </w:lvl>
    <w:lvl w:ilvl="8" w:tplc="9EC434BC">
      <w:start w:val="1"/>
      <w:numFmt w:val="bullet"/>
      <w:lvlText w:val="•"/>
      <w:lvlJc w:val="left"/>
      <w:pPr>
        <w:ind w:left="4284" w:hanging="198"/>
      </w:pPr>
      <w:rPr>
        <w:rFonts w:hint="default"/>
      </w:rPr>
    </w:lvl>
  </w:abstractNum>
  <w:abstractNum w:abstractNumId="278" w15:restartNumberingAfterBreak="0">
    <w:nsid w:val="343346CF"/>
    <w:multiLevelType w:val="hybridMultilevel"/>
    <w:tmpl w:val="583C5396"/>
    <w:lvl w:ilvl="0" w:tplc="F51CE748">
      <w:start w:val="1"/>
      <w:numFmt w:val="decimal"/>
      <w:lvlText w:val="%1)"/>
      <w:lvlJc w:val="left"/>
      <w:pPr>
        <w:ind w:left="116" w:hanging="220"/>
        <w:jc w:val="left"/>
      </w:pPr>
      <w:rPr>
        <w:rFonts w:ascii="Times New Roman" w:eastAsia="Times New Roman" w:hAnsi="Times New Roman" w:hint="default"/>
        <w:color w:val="231F20"/>
        <w:sz w:val="18"/>
        <w:szCs w:val="18"/>
      </w:rPr>
    </w:lvl>
    <w:lvl w:ilvl="1" w:tplc="5246DAE8">
      <w:start w:val="1"/>
      <w:numFmt w:val="bullet"/>
      <w:lvlText w:val="•"/>
      <w:lvlJc w:val="left"/>
      <w:pPr>
        <w:ind w:left="626" w:hanging="220"/>
      </w:pPr>
      <w:rPr>
        <w:rFonts w:hint="default"/>
      </w:rPr>
    </w:lvl>
    <w:lvl w:ilvl="2" w:tplc="A26474EC">
      <w:start w:val="1"/>
      <w:numFmt w:val="bullet"/>
      <w:lvlText w:val="•"/>
      <w:lvlJc w:val="left"/>
      <w:pPr>
        <w:ind w:left="1136" w:hanging="220"/>
      </w:pPr>
      <w:rPr>
        <w:rFonts w:hint="default"/>
      </w:rPr>
    </w:lvl>
    <w:lvl w:ilvl="3" w:tplc="16169782">
      <w:start w:val="1"/>
      <w:numFmt w:val="bullet"/>
      <w:lvlText w:val="•"/>
      <w:lvlJc w:val="left"/>
      <w:pPr>
        <w:ind w:left="1646" w:hanging="220"/>
      </w:pPr>
      <w:rPr>
        <w:rFonts w:hint="default"/>
      </w:rPr>
    </w:lvl>
    <w:lvl w:ilvl="4" w:tplc="F05460C0">
      <w:start w:val="1"/>
      <w:numFmt w:val="bullet"/>
      <w:lvlText w:val="•"/>
      <w:lvlJc w:val="left"/>
      <w:pPr>
        <w:ind w:left="2156" w:hanging="220"/>
      </w:pPr>
      <w:rPr>
        <w:rFonts w:hint="default"/>
      </w:rPr>
    </w:lvl>
    <w:lvl w:ilvl="5" w:tplc="2834A10C">
      <w:start w:val="1"/>
      <w:numFmt w:val="bullet"/>
      <w:lvlText w:val="•"/>
      <w:lvlJc w:val="left"/>
      <w:pPr>
        <w:ind w:left="2667" w:hanging="220"/>
      </w:pPr>
      <w:rPr>
        <w:rFonts w:hint="default"/>
      </w:rPr>
    </w:lvl>
    <w:lvl w:ilvl="6" w:tplc="C5FE3BFE">
      <w:start w:val="1"/>
      <w:numFmt w:val="bullet"/>
      <w:lvlText w:val="•"/>
      <w:lvlJc w:val="left"/>
      <w:pPr>
        <w:ind w:left="3177" w:hanging="220"/>
      </w:pPr>
      <w:rPr>
        <w:rFonts w:hint="default"/>
      </w:rPr>
    </w:lvl>
    <w:lvl w:ilvl="7" w:tplc="F3CA34CC">
      <w:start w:val="1"/>
      <w:numFmt w:val="bullet"/>
      <w:lvlText w:val="•"/>
      <w:lvlJc w:val="left"/>
      <w:pPr>
        <w:ind w:left="3687" w:hanging="220"/>
      </w:pPr>
      <w:rPr>
        <w:rFonts w:hint="default"/>
      </w:rPr>
    </w:lvl>
    <w:lvl w:ilvl="8" w:tplc="D788FF40">
      <w:start w:val="1"/>
      <w:numFmt w:val="bullet"/>
      <w:lvlText w:val="•"/>
      <w:lvlJc w:val="left"/>
      <w:pPr>
        <w:ind w:left="4197" w:hanging="220"/>
      </w:pPr>
      <w:rPr>
        <w:rFonts w:hint="default"/>
      </w:rPr>
    </w:lvl>
  </w:abstractNum>
  <w:abstractNum w:abstractNumId="279" w15:restartNumberingAfterBreak="0">
    <w:nsid w:val="343D4D71"/>
    <w:multiLevelType w:val="hybridMultilevel"/>
    <w:tmpl w:val="4DA4F430"/>
    <w:lvl w:ilvl="0" w:tplc="7E74862A">
      <w:start w:val="1"/>
      <w:numFmt w:val="lowerRoman"/>
      <w:lvlText w:val="(%1)"/>
      <w:lvlJc w:val="left"/>
      <w:pPr>
        <w:ind w:left="111" w:hanging="215"/>
        <w:jc w:val="left"/>
      </w:pPr>
      <w:rPr>
        <w:rFonts w:ascii="Times New Roman" w:eastAsia="Times New Roman" w:hAnsi="Times New Roman" w:hint="default"/>
        <w:color w:val="231F20"/>
        <w:sz w:val="18"/>
        <w:szCs w:val="18"/>
      </w:rPr>
    </w:lvl>
    <w:lvl w:ilvl="1" w:tplc="9314FED4">
      <w:start w:val="1"/>
      <w:numFmt w:val="bullet"/>
      <w:lvlText w:val="•"/>
      <w:lvlJc w:val="left"/>
      <w:pPr>
        <w:ind w:left="621" w:hanging="215"/>
      </w:pPr>
      <w:rPr>
        <w:rFonts w:hint="default"/>
      </w:rPr>
    </w:lvl>
    <w:lvl w:ilvl="2" w:tplc="9AC4F0F2">
      <w:start w:val="1"/>
      <w:numFmt w:val="bullet"/>
      <w:lvlText w:val="•"/>
      <w:lvlJc w:val="left"/>
      <w:pPr>
        <w:ind w:left="1132" w:hanging="215"/>
      </w:pPr>
      <w:rPr>
        <w:rFonts w:hint="default"/>
      </w:rPr>
    </w:lvl>
    <w:lvl w:ilvl="3" w:tplc="2220A89C">
      <w:start w:val="1"/>
      <w:numFmt w:val="bullet"/>
      <w:lvlText w:val="•"/>
      <w:lvlJc w:val="left"/>
      <w:pPr>
        <w:ind w:left="1642" w:hanging="215"/>
      </w:pPr>
      <w:rPr>
        <w:rFonts w:hint="default"/>
      </w:rPr>
    </w:lvl>
    <w:lvl w:ilvl="4" w:tplc="EFD8EF4A">
      <w:start w:val="1"/>
      <w:numFmt w:val="bullet"/>
      <w:lvlText w:val="•"/>
      <w:lvlJc w:val="left"/>
      <w:pPr>
        <w:ind w:left="2152" w:hanging="215"/>
      </w:pPr>
      <w:rPr>
        <w:rFonts w:hint="default"/>
      </w:rPr>
    </w:lvl>
    <w:lvl w:ilvl="5" w:tplc="6F1AC25E">
      <w:start w:val="1"/>
      <w:numFmt w:val="bullet"/>
      <w:lvlText w:val="•"/>
      <w:lvlJc w:val="left"/>
      <w:pPr>
        <w:ind w:left="2663" w:hanging="215"/>
      </w:pPr>
      <w:rPr>
        <w:rFonts w:hint="default"/>
      </w:rPr>
    </w:lvl>
    <w:lvl w:ilvl="6" w:tplc="2BBE6AF8">
      <w:start w:val="1"/>
      <w:numFmt w:val="bullet"/>
      <w:lvlText w:val="•"/>
      <w:lvlJc w:val="left"/>
      <w:pPr>
        <w:ind w:left="3173" w:hanging="215"/>
      </w:pPr>
      <w:rPr>
        <w:rFonts w:hint="default"/>
      </w:rPr>
    </w:lvl>
    <w:lvl w:ilvl="7" w:tplc="037ABAF6">
      <w:start w:val="1"/>
      <w:numFmt w:val="bullet"/>
      <w:lvlText w:val="•"/>
      <w:lvlJc w:val="left"/>
      <w:pPr>
        <w:ind w:left="3684" w:hanging="215"/>
      </w:pPr>
      <w:rPr>
        <w:rFonts w:hint="default"/>
      </w:rPr>
    </w:lvl>
    <w:lvl w:ilvl="8" w:tplc="244C0246">
      <w:start w:val="1"/>
      <w:numFmt w:val="bullet"/>
      <w:lvlText w:val="•"/>
      <w:lvlJc w:val="left"/>
      <w:pPr>
        <w:ind w:left="4194" w:hanging="215"/>
      </w:pPr>
      <w:rPr>
        <w:rFonts w:hint="default"/>
      </w:rPr>
    </w:lvl>
  </w:abstractNum>
  <w:abstractNum w:abstractNumId="280" w15:restartNumberingAfterBreak="0">
    <w:nsid w:val="345C58BA"/>
    <w:multiLevelType w:val="hybridMultilevel"/>
    <w:tmpl w:val="55B6BA84"/>
    <w:lvl w:ilvl="0" w:tplc="1346C6A2">
      <w:start w:val="1"/>
      <w:numFmt w:val="decimal"/>
      <w:lvlText w:val="%1)"/>
      <w:lvlJc w:val="left"/>
      <w:pPr>
        <w:ind w:left="706" w:hanging="195"/>
        <w:jc w:val="left"/>
      </w:pPr>
      <w:rPr>
        <w:rFonts w:ascii="Times New Roman" w:eastAsia="Times New Roman" w:hAnsi="Times New Roman" w:hint="default"/>
        <w:color w:val="231F20"/>
        <w:sz w:val="18"/>
        <w:szCs w:val="18"/>
      </w:rPr>
    </w:lvl>
    <w:lvl w:ilvl="1" w:tplc="C55A83E8">
      <w:start w:val="1"/>
      <w:numFmt w:val="bullet"/>
      <w:lvlText w:val="•"/>
      <w:lvlJc w:val="left"/>
      <w:pPr>
        <w:ind w:left="1167" w:hanging="195"/>
      </w:pPr>
      <w:rPr>
        <w:rFonts w:hint="default"/>
      </w:rPr>
    </w:lvl>
    <w:lvl w:ilvl="2" w:tplc="CF0C7EF6">
      <w:start w:val="1"/>
      <w:numFmt w:val="bullet"/>
      <w:lvlText w:val="•"/>
      <w:lvlJc w:val="left"/>
      <w:pPr>
        <w:ind w:left="1629" w:hanging="195"/>
      </w:pPr>
      <w:rPr>
        <w:rFonts w:hint="default"/>
      </w:rPr>
    </w:lvl>
    <w:lvl w:ilvl="3" w:tplc="03ECD0B8">
      <w:start w:val="1"/>
      <w:numFmt w:val="bullet"/>
      <w:lvlText w:val="•"/>
      <w:lvlJc w:val="left"/>
      <w:pPr>
        <w:ind w:left="2091" w:hanging="195"/>
      </w:pPr>
      <w:rPr>
        <w:rFonts w:hint="default"/>
      </w:rPr>
    </w:lvl>
    <w:lvl w:ilvl="4" w:tplc="BEBE3932">
      <w:start w:val="1"/>
      <w:numFmt w:val="bullet"/>
      <w:lvlText w:val="•"/>
      <w:lvlJc w:val="left"/>
      <w:pPr>
        <w:ind w:left="2553" w:hanging="195"/>
      </w:pPr>
      <w:rPr>
        <w:rFonts w:hint="default"/>
      </w:rPr>
    </w:lvl>
    <w:lvl w:ilvl="5" w:tplc="8702E396">
      <w:start w:val="1"/>
      <w:numFmt w:val="bullet"/>
      <w:lvlText w:val="•"/>
      <w:lvlJc w:val="left"/>
      <w:pPr>
        <w:ind w:left="3015" w:hanging="195"/>
      </w:pPr>
      <w:rPr>
        <w:rFonts w:hint="default"/>
      </w:rPr>
    </w:lvl>
    <w:lvl w:ilvl="6" w:tplc="79A2DCB6">
      <w:start w:val="1"/>
      <w:numFmt w:val="bullet"/>
      <w:lvlText w:val="•"/>
      <w:lvlJc w:val="left"/>
      <w:pPr>
        <w:ind w:left="3477" w:hanging="195"/>
      </w:pPr>
      <w:rPr>
        <w:rFonts w:hint="default"/>
      </w:rPr>
    </w:lvl>
    <w:lvl w:ilvl="7" w:tplc="DDF24862">
      <w:start w:val="1"/>
      <w:numFmt w:val="bullet"/>
      <w:lvlText w:val="•"/>
      <w:lvlJc w:val="left"/>
      <w:pPr>
        <w:ind w:left="3939" w:hanging="195"/>
      </w:pPr>
      <w:rPr>
        <w:rFonts w:hint="default"/>
      </w:rPr>
    </w:lvl>
    <w:lvl w:ilvl="8" w:tplc="448ADE4E">
      <w:start w:val="1"/>
      <w:numFmt w:val="bullet"/>
      <w:lvlText w:val="•"/>
      <w:lvlJc w:val="left"/>
      <w:pPr>
        <w:ind w:left="4401" w:hanging="195"/>
      </w:pPr>
      <w:rPr>
        <w:rFonts w:hint="default"/>
      </w:rPr>
    </w:lvl>
  </w:abstractNum>
  <w:abstractNum w:abstractNumId="281" w15:restartNumberingAfterBreak="0">
    <w:nsid w:val="35024039"/>
    <w:multiLevelType w:val="hybridMultilevel"/>
    <w:tmpl w:val="069000E8"/>
    <w:lvl w:ilvl="0" w:tplc="0B96B4E0">
      <w:start w:val="1"/>
      <w:numFmt w:val="decimal"/>
      <w:lvlText w:val="%1)"/>
      <w:lvlJc w:val="left"/>
      <w:pPr>
        <w:ind w:left="114" w:hanging="195"/>
        <w:jc w:val="left"/>
      </w:pPr>
      <w:rPr>
        <w:rFonts w:ascii="Times New Roman" w:eastAsia="Times New Roman" w:hAnsi="Times New Roman" w:hint="default"/>
        <w:color w:val="231F20"/>
        <w:sz w:val="18"/>
        <w:szCs w:val="18"/>
      </w:rPr>
    </w:lvl>
    <w:lvl w:ilvl="1" w:tplc="A3B27C6A">
      <w:start w:val="1"/>
      <w:numFmt w:val="bullet"/>
      <w:lvlText w:val="•"/>
      <w:lvlJc w:val="left"/>
      <w:pPr>
        <w:ind w:left="624" w:hanging="195"/>
      </w:pPr>
      <w:rPr>
        <w:rFonts w:hint="default"/>
      </w:rPr>
    </w:lvl>
    <w:lvl w:ilvl="2" w:tplc="929E569E">
      <w:start w:val="1"/>
      <w:numFmt w:val="bullet"/>
      <w:lvlText w:val="•"/>
      <w:lvlJc w:val="left"/>
      <w:pPr>
        <w:ind w:left="1134" w:hanging="195"/>
      </w:pPr>
      <w:rPr>
        <w:rFonts w:hint="default"/>
      </w:rPr>
    </w:lvl>
    <w:lvl w:ilvl="3" w:tplc="6ED675EE">
      <w:start w:val="1"/>
      <w:numFmt w:val="bullet"/>
      <w:lvlText w:val="•"/>
      <w:lvlJc w:val="left"/>
      <w:pPr>
        <w:ind w:left="1645" w:hanging="195"/>
      </w:pPr>
      <w:rPr>
        <w:rFonts w:hint="default"/>
      </w:rPr>
    </w:lvl>
    <w:lvl w:ilvl="4" w:tplc="AC3E40B6">
      <w:start w:val="1"/>
      <w:numFmt w:val="bullet"/>
      <w:lvlText w:val="•"/>
      <w:lvlJc w:val="left"/>
      <w:pPr>
        <w:ind w:left="2155" w:hanging="195"/>
      </w:pPr>
      <w:rPr>
        <w:rFonts w:hint="default"/>
      </w:rPr>
    </w:lvl>
    <w:lvl w:ilvl="5" w:tplc="D29C6208">
      <w:start w:val="1"/>
      <w:numFmt w:val="bullet"/>
      <w:lvlText w:val="•"/>
      <w:lvlJc w:val="left"/>
      <w:pPr>
        <w:ind w:left="2665" w:hanging="195"/>
      </w:pPr>
      <w:rPr>
        <w:rFonts w:hint="default"/>
      </w:rPr>
    </w:lvl>
    <w:lvl w:ilvl="6" w:tplc="3CBC8288">
      <w:start w:val="1"/>
      <w:numFmt w:val="bullet"/>
      <w:lvlText w:val="•"/>
      <w:lvlJc w:val="left"/>
      <w:pPr>
        <w:ind w:left="3175" w:hanging="195"/>
      </w:pPr>
      <w:rPr>
        <w:rFonts w:hint="default"/>
      </w:rPr>
    </w:lvl>
    <w:lvl w:ilvl="7" w:tplc="12025CDC">
      <w:start w:val="1"/>
      <w:numFmt w:val="bullet"/>
      <w:lvlText w:val="•"/>
      <w:lvlJc w:val="left"/>
      <w:pPr>
        <w:ind w:left="3686" w:hanging="195"/>
      </w:pPr>
      <w:rPr>
        <w:rFonts w:hint="default"/>
      </w:rPr>
    </w:lvl>
    <w:lvl w:ilvl="8" w:tplc="F98AB898">
      <w:start w:val="1"/>
      <w:numFmt w:val="bullet"/>
      <w:lvlText w:val="•"/>
      <w:lvlJc w:val="left"/>
      <w:pPr>
        <w:ind w:left="4196" w:hanging="195"/>
      </w:pPr>
      <w:rPr>
        <w:rFonts w:hint="default"/>
      </w:rPr>
    </w:lvl>
  </w:abstractNum>
  <w:abstractNum w:abstractNumId="282" w15:restartNumberingAfterBreak="0">
    <w:nsid w:val="354003D6"/>
    <w:multiLevelType w:val="hybridMultilevel"/>
    <w:tmpl w:val="C66C9B26"/>
    <w:lvl w:ilvl="0" w:tplc="75965654">
      <w:start w:val="1"/>
      <w:numFmt w:val="decimal"/>
      <w:lvlText w:val="%1)"/>
      <w:lvlJc w:val="left"/>
      <w:pPr>
        <w:ind w:left="111" w:hanging="225"/>
        <w:jc w:val="left"/>
      </w:pPr>
      <w:rPr>
        <w:rFonts w:ascii="Times New Roman" w:eastAsia="Times New Roman" w:hAnsi="Times New Roman" w:hint="default"/>
        <w:color w:val="231F20"/>
        <w:sz w:val="18"/>
        <w:szCs w:val="18"/>
      </w:rPr>
    </w:lvl>
    <w:lvl w:ilvl="1" w:tplc="4DD2E84A">
      <w:start w:val="1"/>
      <w:numFmt w:val="lowerLetter"/>
      <w:lvlText w:val="%2)"/>
      <w:lvlJc w:val="left"/>
      <w:pPr>
        <w:ind w:left="691" w:hanging="185"/>
        <w:jc w:val="left"/>
      </w:pPr>
      <w:rPr>
        <w:rFonts w:ascii="Times New Roman" w:eastAsia="Times New Roman" w:hAnsi="Times New Roman" w:hint="default"/>
        <w:color w:val="231F20"/>
        <w:sz w:val="18"/>
        <w:szCs w:val="18"/>
      </w:rPr>
    </w:lvl>
    <w:lvl w:ilvl="2" w:tplc="12E2EFB6">
      <w:start w:val="1"/>
      <w:numFmt w:val="bullet"/>
      <w:lvlText w:val="•"/>
      <w:lvlJc w:val="left"/>
      <w:pPr>
        <w:ind w:left="595" w:hanging="185"/>
      </w:pPr>
      <w:rPr>
        <w:rFonts w:hint="default"/>
      </w:rPr>
    </w:lvl>
    <w:lvl w:ilvl="3" w:tplc="CB1C8872">
      <w:start w:val="1"/>
      <w:numFmt w:val="bullet"/>
      <w:lvlText w:val="•"/>
      <w:lvlJc w:val="left"/>
      <w:pPr>
        <w:ind w:left="499" w:hanging="185"/>
      </w:pPr>
      <w:rPr>
        <w:rFonts w:hint="default"/>
      </w:rPr>
    </w:lvl>
    <w:lvl w:ilvl="4" w:tplc="FDC88BC8">
      <w:start w:val="1"/>
      <w:numFmt w:val="bullet"/>
      <w:lvlText w:val="•"/>
      <w:lvlJc w:val="left"/>
      <w:pPr>
        <w:ind w:left="403" w:hanging="185"/>
      </w:pPr>
      <w:rPr>
        <w:rFonts w:hint="default"/>
      </w:rPr>
    </w:lvl>
    <w:lvl w:ilvl="5" w:tplc="EC60D73C">
      <w:start w:val="1"/>
      <w:numFmt w:val="bullet"/>
      <w:lvlText w:val="•"/>
      <w:lvlJc w:val="left"/>
      <w:pPr>
        <w:ind w:left="307" w:hanging="185"/>
      </w:pPr>
      <w:rPr>
        <w:rFonts w:hint="default"/>
      </w:rPr>
    </w:lvl>
    <w:lvl w:ilvl="6" w:tplc="C81C95D8">
      <w:start w:val="1"/>
      <w:numFmt w:val="bullet"/>
      <w:lvlText w:val="•"/>
      <w:lvlJc w:val="left"/>
      <w:pPr>
        <w:ind w:left="211" w:hanging="185"/>
      </w:pPr>
      <w:rPr>
        <w:rFonts w:hint="default"/>
      </w:rPr>
    </w:lvl>
    <w:lvl w:ilvl="7" w:tplc="189C9EC8">
      <w:start w:val="1"/>
      <w:numFmt w:val="bullet"/>
      <w:lvlText w:val="•"/>
      <w:lvlJc w:val="left"/>
      <w:pPr>
        <w:ind w:left="115" w:hanging="185"/>
      </w:pPr>
      <w:rPr>
        <w:rFonts w:hint="default"/>
      </w:rPr>
    </w:lvl>
    <w:lvl w:ilvl="8" w:tplc="E11CA9C6">
      <w:start w:val="1"/>
      <w:numFmt w:val="bullet"/>
      <w:lvlText w:val="•"/>
      <w:lvlJc w:val="left"/>
      <w:pPr>
        <w:ind w:left="19" w:hanging="185"/>
      </w:pPr>
      <w:rPr>
        <w:rFonts w:hint="default"/>
      </w:rPr>
    </w:lvl>
  </w:abstractNum>
  <w:abstractNum w:abstractNumId="283" w15:restartNumberingAfterBreak="0">
    <w:nsid w:val="357501B6"/>
    <w:multiLevelType w:val="hybridMultilevel"/>
    <w:tmpl w:val="BDC2563C"/>
    <w:lvl w:ilvl="0" w:tplc="9764515E">
      <w:start w:val="1"/>
      <w:numFmt w:val="decimal"/>
      <w:lvlText w:val="%1)"/>
      <w:lvlJc w:val="left"/>
      <w:pPr>
        <w:ind w:left="114" w:hanging="195"/>
        <w:jc w:val="left"/>
      </w:pPr>
      <w:rPr>
        <w:rFonts w:ascii="Times New Roman" w:eastAsia="Times New Roman" w:hAnsi="Times New Roman" w:hint="default"/>
        <w:color w:val="231F20"/>
        <w:sz w:val="18"/>
        <w:szCs w:val="18"/>
      </w:rPr>
    </w:lvl>
    <w:lvl w:ilvl="1" w:tplc="08805BEE">
      <w:start w:val="1"/>
      <w:numFmt w:val="bullet"/>
      <w:lvlText w:val="•"/>
      <w:lvlJc w:val="left"/>
      <w:pPr>
        <w:ind w:left="624" w:hanging="195"/>
      </w:pPr>
      <w:rPr>
        <w:rFonts w:hint="default"/>
      </w:rPr>
    </w:lvl>
    <w:lvl w:ilvl="2" w:tplc="1792A6B0">
      <w:start w:val="1"/>
      <w:numFmt w:val="bullet"/>
      <w:lvlText w:val="•"/>
      <w:lvlJc w:val="left"/>
      <w:pPr>
        <w:ind w:left="1135" w:hanging="195"/>
      </w:pPr>
      <w:rPr>
        <w:rFonts w:hint="default"/>
      </w:rPr>
    </w:lvl>
    <w:lvl w:ilvl="3" w:tplc="3918BFA6">
      <w:start w:val="1"/>
      <w:numFmt w:val="bullet"/>
      <w:lvlText w:val="•"/>
      <w:lvlJc w:val="left"/>
      <w:pPr>
        <w:ind w:left="1645" w:hanging="195"/>
      </w:pPr>
      <w:rPr>
        <w:rFonts w:hint="default"/>
      </w:rPr>
    </w:lvl>
    <w:lvl w:ilvl="4" w:tplc="F49A3E2A">
      <w:start w:val="1"/>
      <w:numFmt w:val="bullet"/>
      <w:lvlText w:val="•"/>
      <w:lvlJc w:val="left"/>
      <w:pPr>
        <w:ind w:left="2155" w:hanging="195"/>
      </w:pPr>
      <w:rPr>
        <w:rFonts w:hint="default"/>
      </w:rPr>
    </w:lvl>
    <w:lvl w:ilvl="5" w:tplc="34A651AE">
      <w:start w:val="1"/>
      <w:numFmt w:val="bullet"/>
      <w:lvlText w:val="•"/>
      <w:lvlJc w:val="left"/>
      <w:pPr>
        <w:ind w:left="2666" w:hanging="195"/>
      </w:pPr>
      <w:rPr>
        <w:rFonts w:hint="default"/>
      </w:rPr>
    </w:lvl>
    <w:lvl w:ilvl="6" w:tplc="E0DC0F72">
      <w:start w:val="1"/>
      <w:numFmt w:val="bullet"/>
      <w:lvlText w:val="•"/>
      <w:lvlJc w:val="left"/>
      <w:pPr>
        <w:ind w:left="3176" w:hanging="195"/>
      </w:pPr>
      <w:rPr>
        <w:rFonts w:hint="default"/>
      </w:rPr>
    </w:lvl>
    <w:lvl w:ilvl="7" w:tplc="CC64B504">
      <w:start w:val="1"/>
      <w:numFmt w:val="bullet"/>
      <w:lvlText w:val="•"/>
      <w:lvlJc w:val="left"/>
      <w:pPr>
        <w:ind w:left="3686" w:hanging="195"/>
      </w:pPr>
      <w:rPr>
        <w:rFonts w:hint="default"/>
      </w:rPr>
    </w:lvl>
    <w:lvl w:ilvl="8" w:tplc="D876D5D8">
      <w:start w:val="1"/>
      <w:numFmt w:val="bullet"/>
      <w:lvlText w:val="•"/>
      <w:lvlJc w:val="left"/>
      <w:pPr>
        <w:ind w:left="4197" w:hanging="195"/>
      </w:pPr>
      <w:rPr>
        <w:rFonts w:hint="default"/>
      </w:rPr>
    </w:lvl>
  </w:abstractNum>
  <w:abstractNum w:abstractNumId="284" w15:restartNumberingAfterBreak="0">
    <w:nsid w:val="358A215B"/>
    <w:multiLevelType w:val="hybridMultilevel"/>
    <w:tmpl w:val="A9B648CE"/>
    <w:lvl w:ilvl="0" w:tplc="59826614">
      <w:start w:val="1"/>
      <w:numFmt w:val="lowerRoman"/>
      <w:lvlText w:val="(%1)"/>
      <w:lvlJc w:val="left"/>
      <w:pPr>
        <w:ind w:left="115" w:hanging="215"/>
        <w:jc w:val="left"/>
      </w:pPr>
      <w:rPr>
        <w:rFonts w:ascii="Times New Roman" w:eastAsia="Times New Roman" w:hAnsi="Times New Roman" w:hint="default"/>
        <w:color w:val="231F20"/>
        <w:sz w:val="18"/>
        <w:szCs w:val="18"/>
      </w:rPr>
    </w:lvl>
    <w:lvl w:ilvl="1" w:tplc="AC62D114">
      <w:start w:val="1"/>
      <w:numFmt w:val="bullet"/>
      <w:lvlText w:val="•"/>
      <w:lvlJc w:val="left"/>
      <w:pPr>
        <w:ind w:left="626" w:hanging="215"/>
      </w:pPr>
      <w:rPr>
        <w:rFonts w:hint="default"/>
      </w:rPr>
    </w:lvl>
    <w:lvl w:ilvl="2" w:tplc="67AA68B4">
      <w:start w:val="1"/>
      <w:numFmt w:val="bullet"/>
      <w:lvlText w:val="•"/>
      <w:lvlJc w:val="left"/>
      <w:pPr>
        <w:ind w:left="1137" w:hanging="215"/>
      </w:pPr>
      <w:rPr>
        <w:rFonts w:hint="default"/>
      </w:rPr>
    </w:lvl>
    <w:lvl w:ilvl="3" w:tplc="29FC379C">
      <w:start w:val="1"/>
      <w:numFmt w:val="bullet"/>
      <w:lvlText w:val="•"/>
      <w:lvlJc w:val="left"/>
      <w:pPr>
        <w:ind w:left="1647" w:hanging="215"/>
      </w:pPr>
      <w:rPr>
        <w:rFonts w:hint="default"/>
      </w:rPr>
    </w:lvl>
    <w:lvl w:ilvl="4" w:tplc="C2048C36">
      <w:start w:val="1"/>
      <w:numFmt w:val="bullet"/>
      <w:lvlText w:val="•"/>
      <w:lvlJc w:val="left"/>
      <w:pPr>
        <w:ind w:left="2158" w:hanging="215"/>
      </w:pPr>
      <w:rPr>
        <w:rFonts w:hint="default"/>
      </w:rPr>
    </w:lvl>
    <w:lvl w:ilvl="5" w:tplc="73EC947C">
      <w:start w:val="1"/>
      <w:numFmt w:val="bullet"/>
      <w:lvlText w:val="•"/>
      <w:lvlJc w:val="left"/>
      <w:pPr>
        <w:ind w:left="2668" w:hanging="215"/>
      </w:pPr>
      <w:rPr>
        <w:rFonts w:hint="default"/>
      </w:rPr>
    </w:lvl>
    <w:lvl w:ilvl="6" w:tplc="FD6A88D8">
      <w:start w:val="1"/>
      <w:numFmt w:val="bullet"/>
      <w:lvlText w:val="•"/>
      <w:lvlJc w:val="left"/>
      <w:pPr>
        <w:ind w:left="3179" w:hanging="215"/>
      </w:pPr>
      <w:rPr>
        <w:rFonts w:hint="default"/>
      </w:rPr>
    </w:lvl>
    <w:lvl w:ilvl="7" w:tplc="5C4A043E">
      <w:start w:val="1"/>
      <w:numFmt w:val="bullet"/>
      <w:lvlText w:val="•"/>
      <w:lvlJc w:val="left"/>
      <w:pPr>
        <w:ind w:left="3689" w:hanging="215"/>
      </w:pPr>
      <w:rPr>
        <w:rFonts w:hint="default"/>
      </w:rPr>
    </w:lvl>
    <w:lvl w:ilvl="8" w:tplc="F68E5CAE">
      <w:start w:val="1"/>
      <w:numFmt w:val="bullet"/>
      <w:lvlText w:val="•"/>
      <w:lvlJc w:val="left"/>
      <w:pPr>
        <w:ind w:left="4200" w:hanging="215"/>
      </w:pPr>
      <w:rPr>
        <w:rFonts w:hint="default"/>
      </w:rPr>
    </w:lvl>
  </w:abstractNum>
  <w:abstractNum w:abstractNumId="285" w15:restartNumberingAfterBreak="0">
    <w:nsid w:val="359271EB"/>
    <w:multiLevelType w:val="hybridMultilevel"/>
    <w:tmpl w:val="0C380A84"/>
    <w:lvl w:ilvl="0" w:tplc="B56EE9F6">
      <w:start w:val="1"/>
      <w:numFmt w:val="decimal"/>
      <w:lvlText w:val="%1)"/>
      <w:lvlJc w:val="left"/>
      <w:pPr>
        <w:ind w:left="111" w:hanging="200"/>
        <w:jc w:val="left"/>
      </w:pPr>
      <w:rPr>
        <w:rFonts w:ascii="Times New Roman" w:eastAsia="Times New Roman" w:hAnsi="Times New Roman" w:hint="default"/>
        <w:color w:val="231F20"/>
        <w:sz w:val="18"/>
        <w:szCs w:val="18"/>
      </w:rPr>
    </w:lvl>
    <w:lvl w:ilvl="1" w:tplc="3DF2EAEE">
      <w:start w:val="1"/>
      <w:numFmt w:val="bullet"/>
      <w:lvlText w:val="•"/>
      <w:lvlJc w:val="left"/>
      <w:pPr>
        <w:ind w:left="632" w:hanging="200"/>
      </w:pPr>
      <w:rPr>
        <w:rFonts w:hint="default"/>
      </w:rPr>
    </w:lvl>
    <w:lvl w:ilvl="2" w:tplc="41B2B460">
      <w:start w:val="1"/>
      <w:numFmt w:val="bullet"/>
      <w:lvlText w:val="•"/>
      <w:lvlJc w:val="left"/>
      <w:pPr>
        <w:ind w:left="1154" w:hanging="200"/>
      </w:pPr>
      <w:rPr>
        <w:rFonts w:hint="default"/>
      </w:rPr>
    </w:lvl>
    <w:lvl w:ilvl="3" w:tplc="787C8820">
      <w:start w:val="1"/>
      <w:numFmt w:val="bullet"/>
      <w:lvlText w:val="•"/>
      <w:lvlJc w:val="left"/>
      <w:pPr>
        <w:ind w:left="1675" w:hanging="200"/>
      </w:pPr>
      <w:rPr>
        <w:rFonts w:hint="default"/>
      </w:rPr>
    </w:lvl>
    <w:lvl w:ilvl="4" w:tplc="9B4ACAEE">
      <w:start w:val="1"/>
      <w:numFmt w:val="bullet"/>
      <w:lvlText w:val="•"/>
      <w:lvlJc w:val="left"/>
      <w:pPr>
        <w:ind w:left="2197" w:hanging="200"/>
      </w:pPr>
      <w:rPr>
        <w:rFonts w:hint="default"/>
      </w:rPr>
    </w:lvl>
    <w:lvl w:ilvl="5" w:tplc="C65078DC">
      <w:start w:val="1"/>
      <w:numFmt w:val="bullet"/>
      <w:lvlText w:val="•"/>
      <w:lvlJc w:val="left"/>
      <w:pPr>
        <w:ind w:left="2718" w:hanging="200"/>
      </w:pPr>
      <w:rPr>
        <w:rFonts w:hint="default"/>
      </w:rPr>
    </w:lvl>
    <w:lvl w:ilvl="6" w:tplc="18E2DBA6">
      <w:start w:val="1"/>
      <w:numFmt w:val="bullet"/>
      <w:lvlText w:val="•"/>
      <w:lvlJc w:val="left"/>
      <w:pPr>
        <w:ind w:left="3240" w:hanging="200"/>
      </w:pPr>
      <w:rPr>
        <w:rFonts w:hint="default"/>
      </w:rPr>
    </w:lvl>
    <w:lvl w:ilvl="7" w:tplc="2A6E338E">
      <w:start w:val="1"/>
      <w:numFmt w:val="bullet"/>
      <w:lvlText w:val="•"/>
      <w:lvlJc w:val="left"/>
      <w:pPr>
        <w:ind w:left="3761" w:hanging="200"/>
      </w:pPr>
      <w:rPr>
        <w:rFonts w:hint="default"/>
      </w:rPr>
    </w:lvl>
    <w:lvl w:ilvl="8" w:tplc="4120F24A">
      <w:start w:val="1"/>
      <w:numFmt w:val="bullet"/>
      <w:lvlText w:val="•"/>
      <w:lvlJc w:val="left"/>
      <w:pPr>
        <w:ind w:left="4283" w:hanging="200"/>
      </w:pPr>
      <w:rPr>
        <w:rFonts w:hint="default"/>
      </w:rPr>
    </w:lvl>
  </w:abstractNum>
  <w:abstractNum w:abstractNumId="286" w15:restartNumberingAfterBreak="0">
    <w:nsid w:val="35BF1234"/>
    <w:multiLevelType w:val="hybridMultilevel"/>
    <w:tmpl w:val="003C667A"/>
    <w:lvl w:ilvl="0" w:tplc="E2FC6F76">
      <w:start w:val="1"/>
      <w:numFmt w:val="decimal"/>
      <w:lvlText w:val="%1)"/>
      <w:lvlJc w:val="left"/>
      <w:pPr>
        <w:ind w:left="111" w:hanging="216"/>
        <w:jc w:val="left"/>
      </w:pPr>
      <w:rPr>
        <w:rFonts w:ascii="Times New Roman" w:eastAsia="Times New Roman" w:hAnsi="Times New Roman" w:hint="default"/>
        <w:color w:val="231F20"/>
        <w:sz w:val="18"/>
        <w:szCs w:val="18"/>
      </w:rPr>
    </w:lvl>
    <w:lvl w:ilvl="1" w:tplc="9DA8A9C2">
      <w:start w:val="1"/>
      <w:numFmt w:val="bullet"/>
      <w:lvlText w:val="•"/>
      <w:lvlJc w:val="left"/>
      <w:pPr>
        <w:ind w:left="632" w:hanging="216"/>
      </w:pPr>
      <w:rPr>
        <w:rFonts w:hint="default"/>
      </w:rPr>
    </w:lvl>
    <w:lvl w:ilvl="2" w:tplc="0774283A">
      <w:start w:val="1"/>
      <w:numFmt w:val="bullet"/>
      <w:lvlText w:val="•"/>
      <w:lvlJc w:val="left"/>
      <w:pPr>
        <w:ind w:left="1154" w:hanging="216"/>
      </w:pPr>
      <w:rPr>
        <w:rFonts w:hint="default"/>
      </w:rPr>
    </w:lvl>
    <w:lvl w:ilvl="3" w:tplc="B442B782">
      <w:start w:val="1"/>
      <w:numFmt w:val="bullet"/>
      <w:lvlText w:val="•"/>
      <w:lvlJc w:val="left"/>
      <w:pPr>
        <w:ind w:left="1675" w:hanging="216"/>
      </w:pPr>
      <w:rPr>
        <w:rFonts w:hint="default"/>
      </w:rPr>
    </w:lvl>
    <w:lvl w:ilvl="4" w:tplc="937455A6">
      <w:start w:val="1"/>
      <w:numFmt w:val="bullet"/>
      <w:lvlText w:val="•"/>
      <w:lvlJc w:val="left"/>
      <w:pPr>
        <w:ind w:left="2196" w:hanging="216"/>
      </w:pPr>
      <w:rPr>
        <w:rFonts w:hint="default"/>
      </w:rPr>
    </w:lvl>
    <w:lvl w:ilvl="5" w:tplc="59AA663A">
      <w:start w:val="1"/>
      <w:numFmt w:val="bullet"/>
      <w:lvlText w:val="•"/>
      <w:lvlJc w:val="left"/>
      <w:pPr>
        <w:ind w:left="2717" w:hanging="216"/>
      </w:pPr>
      <w:rPr>
        <w:rFonts w:hint="default"/>
      </w:rPr>
    </w:lvl>
    <w:lvl w:ilvl="6" w:tplc="47FAB4F0">
      <w:start w:val="1"/>
      <w:numFmt w:val="bullet"/>
      <w:lvlText w:val="•"/>
      <w:lvlJc w:val="left"/>
      <w:pPr>
        <w:ind w:left="3238" w:hanging="216"/>
      </w:pPr>
      <w:rPr>
        <w:rFonts w:hint="default"/>
      </w:rPr>
    </w:lvl>
    <w:lvl w:ilvl="7" w:tplc="1116DC50">
      <w:start w:val="1"/>
      <w:numFmt w:val="bullet"/>
      <w:lvlText w:val="•"/>
      <w:lvlJc w:val="left"/>
      <w:pPr>
        <w:ind w:left="3760" w:hanging="216"/>
      </w:pPr>
      <w:rPr>
        <w:rFonts w:hint="default"/>
      </w:rPr>
    </w:lvl>
    <w:lvl w:ilvl="8" w:tplc="A680097A">
      <w:start w:val="1"/>
      <w:numFmt w:val="bullet"/>
      <w:lvlText w:val="•"/>
      <w:lvlJc w:val="left"/>
      <w:pPr>
        <w:ind w:left="4281" w:hanging="216"/>
      </w:pPr>
      <w:rPr>
        <w:rFonts w:hint="default"/>
      </w:rPr>
    </w:lvl>
  </w:abstractNum>
  <w:abstractNum w:abstractNumId="287" w15:restartNumberingAfterBreak="0">
    <w:nsid w:val="35D31CF7"/>
    <w:multiLevelType w:val="hybridMultilevel"/>
    <w:tmpl w:val="E3A272A8"/>
    <w:lvl w:ilvl="0" w:tplc="1B1A30E8">
      <w:start w:val="1"/>
      <w:numFmt w:val="lowerRoman"/>
      <w:lvlText w:val="(%1)"/>
      <w:lvlJc w:val="left"/>
      <w:pPr>
        <w:ind w:left="122" w:hanging="211"/>
        <w:jc w:val="left"/>
      </w:pPr>
      <w:rPr>
        <w:rFonts w:ascii="Times New Roman" w:eastAsia="Times New Roman" w:hAnsi="Times New Roman" w:hint="default"/>
        <w:color w:val="231F20"/>
        <w:sz w:val="18"/>
        <w:szCs w:val="18"/>
      </w:rPr>
    </w:lvl>
    <w:lvl w:ilvl="1" w:tplc="84FC4028">
      <w:start w:val="1"/>
      <w:numFmt w:val="bullet"/>
      <w:lvlText w:val="•"/>
      <w:lvlJc w:val="left"/>
      <w:pPr>
        <w:ind w:left="642" w:hanging="211"/>
      </w:pPr>
      <w:rPr>
        <w:rFonts w:hint="default"/>
      </w:rPr>
    </w:lvl>
    <w:lvl w:ilvl="2" w:tplc="D3F6228E">
      <w:start w:val="1"/>
      <w:numFmt w:val="bullet"/>
      <w:lvlText w:val="•"/>
      <w:lvlJc w:val="left"/>
      <w:pPr>
        <w:ind w:left="1163" w:hanging="211"/>
      </w:pPr>
      <w:rPr>
        <w:rFonts w:hint="default"/>
      </w:rPr>
    </w:lvl>
    <w:lvl w:ilvl="3" w:tplc="1EC49E14">
      <w:start w:val="1"/>
      <w:numFmt w:val="bullet"/>
      <w:lvlText w:val="•"/>
      <w:lvlJc w:val="left"/>
      <w:pPr>
        <w:ind w:left="1683" w:hanging="211"/>
      </w:pPr>
      <w:rPr>
        <w:rFonts w:hint="default"/>
      </w:rPr>
    </w:lvl>
    <w:lvl w:ilvl="4" w:tplc="D2FE09B0">
      <w:start w:val="1"/>
      <w:numFmt w:val="bullet"/>
      <w:lvlText w:val="•"/>
      <w:lvlJc w:val="left"/>
      <w:pPr>
        <w:ind w:left="2204" w:hanging="211"/>
      </w:pPr>
      <w:rPr>
        <w:rFonts w:hint="default"/>
      </w:rPr>
    </w:lvl>
    <w:lvl w:ilvl="5" w:tplc="0504DD06">
      <w:start w:val="1"/>
      <w:numFmt w:val="bullet"/>
      <w:lvlText w:val="•"/>
      <w:lvlJc w:val="left"/>
      <w:pPr>
        <w:ind w:left="2724" w:hanging="211"/>
      </w:pPr>
      <w:rPr>
        <w:rFonts w:hint="default"/>
      </w:rPr>
    </w:lvl>
    <w:lvl w:ilvl="6" w:tplc="B0702F7E">
      <w:start w:val="1"/>
      <w:numFmt w:val="bullet"/>
      <w:lvlText w:val="•"/>
      <w:lvlJc w:val="left"/>
      <w:pPr>
        <w:ind w:left="3245" w:hanging="211"/>
      </w:pPr>
      <w:rPr>
        <w:rFonts w:hint="default"/>
      </w:rPr>
    </w:lvl>
    <w:lvl w:ilvl="7" w:tplc="4B44DACE">
      <w:start w:val="1"/>
      <w:numFmt w:val="bullet"/>
      <w:lvlText w:val="•"/>
      <w:lvlJc w:val="left"/>
      <w:pPr>
        <w:ind w:left="3765" w:hanging="211"/>
      </w:pPr>
      <w:rPr>
        <w:rFonts w:hint="default"/>
      </w:rPr>
    </w:lvl>
    <w:lvl w:ilvl="8" w:tplc="BF4C49A8">
      <w:start w:val="1"/>
      <w:numFmt w:val="bullet"/>
      <w:lvlText w:val="•"/>
      <w:lvlJc w:val="left"/>
      <w:pPr>
        <w:ind w:left="4285" w:hanging="211"/>
      </w:pPr>
      <w:rPr>
        <w:rFonts w:hint="default"/>
      </w:rPr>
    </w:lvl>
  </w:abstractNum>
  <w:abstractNum w:abstractNumId="288" w15:restartNumberingAfterBreak="0">
    <w:nsid w:val="360A6464"/>
    <w:multiLevelType w:val="hybridMultilevel"/>
    <w:tmpl w:val="434C17CE"/>
    <w:lvl w:ilvl="0" w:tplc="9E62939E">
      <w:start w:val="1"/>
      <w:numFmt w:val="lowerLetter"/>
      <w:lvlText w:val="%1)"/>
      <w:lvlJc w:val="left"/>
      <w:pPr>
        <w:ind w:left="692" w:hanging="185"/>
        <w:jc w:val="left"/>
      </w:pPr>
      <w:rPr>
        <w:rFonts w:ascii="Times New Roman" w:eastAsia="Times New Roman" w:hAnsi="Times New Roman" w:hint="default"/>
        <w:color w:val="231F20"/>
        <w:sz w:val="18"/>
        <w:szCs w:val="18"/>
      </w:rPr>
    </w:lvl>
    <w:lvl w:ilvl="1" w:tplc="8A021006">
      <w:start w:val="1"/>
      <w:numFmt w:val="decimal"/>
      <w:lvlText w:val="%2)"/>
      <w:lvlJc w:val="left"/>
      <w:pPr>
        <w:ind w:left="110" w:hanging="202"/>
        <w:jc w:val="left"/>
      </w:pPr>
      <w:rPr>
        <w:rFonts w:ascii="Times New Roman" w:eastAsia="Times New Roman" w:hAnsi="Times New Roman" w:hint="default"/>
        <w:color w:val="231F20"/>
        <w:sz w:val="18"/>
        <w:szCs w:val="18"/>
      </w:rPr>
    </w:lvl>
    <w:lvl w:ilvl="2" w:tplc="FC6C6D74">
      <w:start w:val="1"/>
      <w:numFmt w:val="bullet"/>
      <w:lvlText w:val="•"/>
      <w:lvlJc w:val="left"/>
      <w:pPr>
        <w:ind w:left="1194" w:hanging="202"/>
      </w:pPr>
      <w:rPr>
        <w:rFonts w:hint="default"/>
      </w:rPr>
    </w:lvl>
    <w:lvl w:ilvl="3" w:tplc="94284560">
      <w:start w:val="1"/>
      <w:numFmt w:val="bullet"/>
      <w:lvlText w:val="•"/>
      <w:lvlJc w:val="left"/>
      <w:pPr>
        <w:ind w:left="1697" w:hanging="202"/>
      </w:pPr>
      <w:rPr>
        <w:rFonts w:hint="default"/>
      </w:rPr>
    </w:lvl>
    <w:lvl w:ilvl="4" w:tplc="FB442BF2">
      <w:start w:val="1"/>
      <w:numFmt w:val="bullet"/>
      <w:lvlText w:val="•"/>
      <w:lvlJc w:val="left"/>
      <w:pPr>
        <w:ind w:left="2199" w:hanging="202"/>
      </w:pPr>
      <w:rPr>
        <w:rFonts w:hint="default"/>
      </w:rPr>
    </w:lvl>
    <w:lvl w:ilvl="5" w:tplc="660A165E">
      <w:start w:val="1"/>
      <w:numFmt w:val="bullet"/>
      <w:lvlText w:val="•"/>
      <w:lvlJc w:val="left"/>
      <w:pPr>
        <w:ind w:left="2702" w:hanging="202"/>
      </w:pPr>
      <w:rPr>
        <w:rFonts w:hint="default"/>
      </w:rPr>
    </w:lvl>
    <w:lvl w:ilvl="6" w:tplc="7D5A543E">
      <w:start w:val="1"/>
      <w:numFmt w:val="bullet"/>
      <w:lvlText w:val="•"/>
      <w:lvlJc w:val="left"/>
      <w:pPr>
        <w:ind w:left="3204" w:hanging="202"/>
      </w:pPr>
      <w:rPr>
        <w:rFonts w:hint="default"/>
      </w:rPr>
    </w:lvl>
    <w:lvl w:ilvl="7" w:tplc="466C0864">
      <w:start w:val="1"/>
      <w:numFmt w:val="bullet"/>
      <w:lvlText w:val="•"/>
      <w:lvlJc w:val="left"/>
      <w:pPr>
        <w:ind w:left="3706" w:hanging="202"/>
      </w:pPr>
      <w:rPr>
        <w:rFonts w:hint="default"/>
      </w:rPr>
    </w:lvl>
    <w:lvl w:ilvl="8" w:tplc="2116C098">
      <w:start w:val="1"/>
      <w:numFmt w:val="bullet"/>
      <w:lvlText w:val="•"/>
      <w:lvlJc w:val="left"/>
      <w:pPr>
        <w:ind w:left="4209" w:hanging="202"/>
      </w:pPr>
      <w:rPr>
        <w:rFonts w:hint="default"/>
      </w:rPr>
    </w:lvl>
  </w:abstractNum>
  <w:abstractNum w:abstractNumId="289" w15:restartNumberingAfterBreak="0">
    <w:nsid w:val="366445EC"/>
    <w:multiLevelType w:val="hybridMultilevel"/>
    <w:tmpl w:val="8572EFD2"/>
    <w:lvl w:ilvl="0" w:tplc="EB56DD54">
      <w:start w:val="1"/>
      <w:numFmt w:val="decimal"/>
      <w:lvlText w:val="%1)"/>
      <w:lvlJc w:val="left"/>
      <w:pPr>
        <w:ind w:left="110" w:hanging="194"/>
        <w:jc w:val="left"/>
      </w:pPr>
      <w:rPr>
        <w:rFonts w:ascii="Times New Roman" w:eastAsia="Times New Roman" w:hAnsi="Times New Roman" w:hint="default"/>
        <w:color w:val="231F20"/>
        <w:sz w:val="18"/>
        <w:szCs w:val="18"/>
      </w:rPr>
    </w:lvl>
    <w:lvl w:ilvl="1" w:tplc="91D03CFC">
      <w:start w:val="1"/>
      <w:numFmt w:val="bullet"/>
      <w:lvlText w:val="•"/>
      <w:lvlJc w:val="left"/>
      <w:pPr>
        <w:ind w:left="620" w:hanging="194"/>
      </w:pPr>
      <w:rPr>
        <w:rFonts w:hint="default"/>
      </w:rPr>
    </w:lvl>
    <w:lvl w:ilvl="2" w:tplc="0C80EE12">
      <w:start w:val="1"/>
      <w:numFmt w:val="bullet"/>
      <w:lvlText w:val="•"/>
      <w:lvlJc w:val="left"/>
      <w:pPr>
        <w:ind w:left="1131" w:hanging="194"/>
      </w:pPr>
      <w:rPr>
        <w:rFonts w:hint="default"/>
      </w:rPr>
    </w:lvl>
    <w:lvl w:ilvl="3" w:tplc="B7E42D6E">
      <w:start w:val="1"/>
      <w:numFmt w:val="bullet"/>
      <w:lvlText w:val="•"/>
      <w:lvlJc w:val="left"/>
      <w:pPr>
        <w:ind w:left="1641" w:hanging="194"/>
      </w:pPr>
      <w:rPr>
        <w:rFonts w:hint="default"/>
      </w:rPr>
    </w:lvl>
    <w:lvl w:ilvl="4" w:tplc="2884C892">
      <w:start w:val="1"/>
      <w:numFmt w:val="bullet"/>
      <w:lvlText w:val="•"/>
      <w:lvlJc w:val="left"/>
      <w:pPr>
        <w:ind w:left="2152" w:hanging="194"/>
      </w:pPr>
      <w:rPr>
        <w:rFonts w:hint="default"/>
      </w:rPr>
    </w:lvl>
    <w:lvl w:ilvl="5" w:tplc="1E34150A">
      <w:start w:val="1"/>
      <w:numFmt w:val="bullet"/>
      <w:lvlText w:val="•"/>
      <w:lvlJc w:val="left"/>
      <w:pPr>
        <w:ind w:left="2662" w:hanging="194"/>
      </w:pPr>
      <w:rPr>
        <w:rFonts w:hint="default"/>
      </w:rPr>
    </w:lvl>
    <w:lvl w:ilvl="6" w:tplc="803CE6BE">
      <w:start w:val="1"/>
      <w:numFmt w:val="bullet"/>
      <w:lvlText w:val="•"/>
      <w:lvlJc w:val="left"/>
      <w:pPr>
        <w:ind w:left="3173" w:hanging="194"/>
      </w:pPr>
      <w:rPr>
        <w:rFonts w:hint="default"/>
      </w:rPr>
    </w:lvl>
    <w:lvl w:ilvl="7" w:tplc="B8669576">
      <w:start w:val="1"/>
      <w:numFmt w:val="bullet"/>
      <w:lvlText w:val="•"/>
      <w:lvlJc w:val="left"/>
      <w:pPr>
        <w:ind w:left="3683" w:hanging="194"/>
      </w:pPr>
      <w:rPr>
        <w:rFonts w:hint="default"/>
      </w:rPr>
    </w:lvl>
    <w:lvl w:ilvl="8" w:tplc="5AD4CB20">
      <w:start w:val="1"/>
      <w:numFmt w:val="bullet"/>
      <w:lvlText w:val="•"/>
      <w:lvlJc w:val="left"/>
      <w:pPr>
        <w:ind w:left="4194" w:hanging="194"/>
      </w:pPr>
      <w:rPr>
        <w:rFonts w:hint="default"/>
      </w:rPr>
    </w:lvl>
  </w:abstractNum>
  <w:abstractNum w:abstractNumId="290" w15:restartNumberingAfterBreak="0">
    <w:nsid w:val="367F57C8"/>
    <w:multiLevelType w:val="hybridMultilevel"/>
    <w:tmpl w:val="C68EBF5C"/>
    <w:lvl w:ilvl="0" w:tplc="A8600AF8">
      <w:start w:val="1"/>
      <w:numFmt w:val="decimal"/>
      <w:lvlText w:val="%1)"/>
      <w:lvlJc w:val="left"/>
      <w:pPr>
        <w:ind w:left="113" w:hanging="195"/>
        <w:jc w:val="left"/>
      </w:pPr>
      <w:rPr>
        <w:rFonts w:ascii="Times New Roman" w:eastAsia="Times New Roman" w:hAnsi="Times New Roman" w:hint="default"/>
        <w:color w:val="231F20"/>
        <w:sz w:val="18"/>
        <w:szCs w:val="18"/>
      </w:rPr>
    </w:lvl>
    <w:lvl w:ilvl="1" w:tplc="26F86470">
      <w:start w:val="1"/>
      <w:numFmt w:val="bullet"/>
      <w:lvlText w:val="•"/>
      <w:lvlJc w:val="left"/>
      <w:pPr>
        <w:ind w:left="623" w:hanging="195"/>
      </w:pPr>
      <w:rPr>
        <w:rFonts w:hint="default"/>
      </w:rPr>
    </w:lvl>
    <w:lvl w:ilvl="2" w:tplc="B344C2BA">
      <w:start w:val="1"/>
      <w:numFmt w:val="bullet"/>
      <w:lvlText w:val="•"/>
      <w:lvlJc w:val="left"/>
      <w:pPr>
        <w:ind w:left="1134" w:hanging="195"/>
      </w:pPr>
      <w:rPr>
        <w:rFonts w:hint="default"/>
      </w:rPr>
    </w:lvl>
    <w:lvl w:ilvl="3" w:tplc="F06C2496">
      <w:start w:val="1"/>
      <w:numFmt w:val="bullet"/>
      <w:lvlText w:val="•"/>
      <w:lvlJc w:val="left"/>
      <w:pPr>
        <w:ind w:left="1644" w:hanging="195"/>
      </w:pPr>
      <w:rPr>
        <w:rFonts w:hint="default"/>
      </w:rPr>
    </w:lvl>
    <w:lvl w:ilvl="4" w:tplc="DACAFB3E">
      <w:start w:val="1"/>
      <w:numFmt w:val="bullet"/>
      <w:lvlText w:val="•"/>
      <w:lvlJc w:val="left"/>
      <w:pPr>
        <w:ind w:left="2155" w:hanging="195"/>
      </w:pPr>
      <w:rPr>
        <w:rFonts w:hint="default"/>
      </w:rPr>
    </w:lvl>
    <w:lvl w:ilvl="5" w:tplc="275EC11A">
      <w:start w:val="1"/>
      <w:numFmt w:val="bullet"/>
      <w:lvlText w:val="•"/>
      <w:lvlJc w:val="left"/>
      <w:pPr>
        <w:ind w:left="2665" w:hanging="195"/>
      </w:pPr>
      <w:rPr>
        <w:rFonts w:hint="default"/>
      </w:rPr>
    </w:lvl>
    <w:lvl w:ilvl="6" w:tplc="B4F002E4">
      <w:start w:val="1"/>
      <w:numFmt w:val="bullet"/>
      <w:lvlText w:val="•"/>
      <w:lvlJc w:val="left"/>
      <w:pPr>
        <w:ind w:left="3176" w:hanging="195"/>
      </w:pPr>
      <w:rPr>
        <w:rFonts w:hint="default"/>
      </w:rPr>
    </w:lvl>
    <w:lvl w:ilvl="7" w:tplc="5ED0B898">
      <w:start w:val="1"/>
      <w:numFmt w:val="bullet"/>
      <w:lvlText w:val="•"/>
      <w:lvlJc w:val="left"/>
      <w:pPr>
        <w:ind w:left="3686" w:hanging="195"/>
      </w:pPr>
      <w:rPr>
        <w:rFonts w:hint="default"/>
      </w:rPr>
    </w:lvl>
    <w:lvl w:ilvl="8" w:tplc="32705AFC">
      <w:start w:val="1"/>
      <w:numFmt w:val="bullet"/>
      <w:lvlText w:val="•"/>
      <w:lvlJc w:val="left"/>
      <w:pPr>
        <w:ind w:left="4196" w:hanging="195"/>
      </w:pPr>
      <w:rPr>
        <w:rFonts w:hint="default"/>
      </w:rPr>
    </w:lvl>
  </w:abstractNum>
  <w:abstractNum w:abstractNumId="291" w15:restartNumberingAfterBreak="0">
    <w:nsid w:val="36B9074D"/>
    <w:multiLevelType w:val="hybridMultilevel"/>
    <w:tmpl w:val="87487812"/>
    <w:lvl w:ilvl="0" w:tplc="CAC80FE4">
      <w:start w:val="1"/>
      <w:numFmt w:val="decimal"/>
      <w:lvlText w:val="%1)"/>
      <w:lvlJc w:val="left"/>
      <w:pPr>
        <w:ind w:left="110" w:hanging="195"/>
        <w:jc w:val="left"/>
      </w:pPr>
      <w:rPr>
        <w:rFonts w:ascii="Times New Roman" w:eastAsia="Times New Roman" w:hAnsi="Times New Roman" w:hint="default"/>
        <w:color w:val="231F20"/>
        <w:sz w:val="18"/>
        <w:szCs w:val="18"/>
      </w:rPr>
    </w:lvl>
    <w:lvl w:ilvl="1" w:tplc="FEAE0E3A">
      <w:start w:val="1"/>
      <w:numFmt w:val="bullet"/>
      <w:lvlText w:val="•"/>
      <w:lvlJc w:val="left"/>
      <w:pPr>
        <w:ind w:left="620" w:hanging="195"/>
      </w:pPr>
      <w:rPr>
        <w:rFonts w:hint="default"/>
      </w:rPr>
    </w:lvl>
    <w:lvl w:ilvl="2" w:tplc="18E6B7C0">
      <w:start w:val="1"/>
      <w:numFmt w:val="bullet"/>
      <w:lvlText w:val="•"/>
      <w:lvlJc w:val="left"/>
      <w:pPr>
        <w:ind w:left="1130" w:hanging="195"/>
      </w:pPr>
      <w:rPr>
        <w:rFonts w:hint="default"/>
      </w:rPr>
    </w:lvl>
    <w:lvl w:ilvl="3" w:tplc="D3922906">
      <w:start w:val="1"/>
      <w:numFmt w:val="bullet"/>
      <w:lvlText w:val="•"/>
      <w:lvlJc w:val="left"/>
      <w:pPr>
        <w:ind w:left="1641" w:hanging="195"/>
      </w:pPr>
      <w:rPr>
        <w:rFonts w:hint="default"/>
      </w:rPr>
    </w:lvl>
    <w:lvl w:ilvl="4" w:tplc="422E6FCA">
      <w:start w:val="1"/>
      <w:numFmt w:val="bullet"/>
      <w:lvlText w:val="•"/>
      <w:lvlJc w:val="left"/>
      <w:pPr>
        <w:ind w:left="2151" w:hanging="195"/>
      </w:pPr>
      <w:rPr>
        <w:rFonts w:hint="default"/>
      </w:rPr>
    </w:lvl>
    <w:lvl w:ilvl="5" w:tplc="2C529B74">
      <w:start w:val="1"/>
      <w:numFmt w:val="bullet"/>
      <w:lvlText w:val="•"/>
      <w:lvlJc w:val="left"/>
      <w:pPr>
        <w:ind w:left="2661" w:hanging="195"/>
      </w:pPr>
      <w:rPr>
        <w:rFonts w:hint="default"/>
      </w:rPr>
    </w:lvl>
    <w:lvl w:ilvl="6" w:tplc="451214F4">
      <w:start w:val="1"/>
      <w:numFmt w:val="bullet"/>
      <w:lvlText w:val="•"/>
      <w:lvlJc w:val="left"/>
      <w:pPr>
        <w:ind w:left="3172" w:hanging="195"/>
      </w:pPr>
      <w:rPr>
        <w:rFonts w:hint="default"/>
      </w:rPr>
    </w:lvl>
    <w:lvl w:ilvl="7" w:tplc="47B436DA">
      <w:start w:val="1"/>
      <w:numFmt w:val="bullet"/>
      <w:lvlText w:val="•"/>
      <w:lvlJc w:val="left"/>
      <w:pPr>
        <w:ind w:left="3682" w:hanging="195"/>
      </w:pPr>
      <w:rPr>
        <w:rFonts w:hint="default"/>
      </w:rPr>
    </w:lvl>
    <w:lvl w:ilvl="8" w:tplc="D0E2F98E">
      <w:start w:val="1"/>
      <w:numFmt w:val="bullet"/>
      <w:lvlText w:val="•"/>
      <w:lvlJc w:val="left"/>
      <w:pPr>
        <w:ind w:left="4192" w:hanging="195"/>
      </w:pPr>
      <w:rPr>
        <w:rFonts w:hint="default"/>
      </w:rPr>
    </w:lvl>
  </w:abstractNum>
  <w:abstractNum w:abstractNumId="292" w15:restartNumberingAfterBreak="0">
    <w:nsid w:val="36CC6375"/>
    <w:multiLevelType w:val="hybridMultilevel"/>
    <w:tmpl w:val="B112B2F0"/>
    <w:lvl w:ilvl="0" w:tplc="4E50BCC0">
      <w:start w:val="1"/>
      <w:numFmt w:val="decimal"/>
      <w:lvlText w:val="%1)"/>
      <w:lvlJc w:val="left"/>
      <w:pPr>
        <w:ind w:left="702" w:hanging="195"/>
        <w:jc w:val="left"/>
      </w:pPr>
      <w:rPr>
        <w:rFonts w:ascii="Times New Roman" w:eastAsia="Times New Roman" w:hAnsi="Times New Roman" w:hint="default"/>
        <w:color w:val="231F20"/>
        <w:sz w:val="18"/>
        <w:szCs w:val="18"/>
      </w:rPr>
    </w:lvl>
    <w:lvl w:ilvl="1" w:tplc="845A1A3C">
      <w:start w:val="1"/>
      <w:numFmt w:val="bullet"/>
      <w:lvlText w:val="•"/>
      <w:lvlJc w:val="left"/>
      <w:pPr>
        <w:ind w:left="1154" w:hanging="195"/>
      </w:pPr>
      <w:rPr>
        <w:rFonts w:hint="default"/>
      </w:rPr>
    </w:lvl>
    <w:lvl w:ilvl="2" w:tplc="CECE4212">
      <w:start w:val="1"/>
      <w:numFmt w:val="bullet"/>
      <w:lvlText w:val="•"/>
      <w:lvlJc w:val="left"/>
      <w:pPr>
        <w:ind w:left="1605" w:hanging="195"/>
      </w:pPr>
      <w:rPr>
        <w:rFonts w:hint="default"/>
      </w:rPr>
    </w:lvl>
    <w:lvl w:ilvl="3" w:tplc="199606E2">
      <w:start w:val="1"/>
      <w:numFmt w:val="bullet"/>
      <w:lvlText w:val="•"/>
      <w:lvlJc w:val="left"/>
      <w:pPr>
        <w:ind w:left="2056" w:hanging="195"/>
      </w:pPr>
      <w:rPr>
        <w:rFonts w:hint="default"/>
      </w:rPr>
    </w:lvl>
    <w:lvl w:ilvl="4" w:tplc="5C98BFB8">
      <w:start w:val="1"/>
      <w:numFmt w:val="bullet"/>
      <w:lvlText w:val="•"/>
      <w:lvlJc w:val="left"/>
      <w:pPr>
        <w:ind w:left="2507" w:hanging="195"/>
      </w:pPr>
      <w:rPr>
        <w:rFonts w:hint="default"/>
      </w:rPr>
    </w:lvl>
    <w:lvl w:ilvl="5" w:tplc="82CAF8C2">
      <w:start w:val="1"/>
      <w:numFmt w:val="bullet"/>
      <w:lvlText w:val="•"/>
      <w:lvlJc w:val="left"/>
      <w:pPr>
        <w:ind w:left="2958" w:hanging="195"/>
      </w:pPr>
      <w:rPr>
        <w:rFonts w:hint="default"/>
      </w:rPr>
    </w:lvl>
    <w:lvl w:ilvl="6" w:tplc="D84A1B3A">
      <w:start w:val="1"/>
      <w:numFmt w:val="bullet"/>
      <w:lvlText w:val="•"/>
      <w:lvlJc w:val="left"/>
      <w:pPr>
        <w:ind w:left="3409" w:hanging="195"/>
      </w:pPr>
      <w:rPr>
        <w:rFonts w:hint="default"/>
      </w:rPr>
    </w:lvl>
    <w:lvl w:ilvl="7" w:tplc="E5D84E00">
      <w:start w:val="1"/>
      <w:numFmt w:val="bullet"/>
      <w:lvlText w:val="•"/>
      <w:lvlJc w:val="left"/>
      <w:pPr>
        <w:ind w:left="3860" w:hanging="195"/>
      </w:pPr>
      <w:rPr>
        <w:rFonts w:hint="default"/>
      </w:rPr>
    </w:lvl>
    <w:lvl w:ilvl="8" w:tplc="B4049614">
      <w:start w:val="1"/>
      <w:numFmt w:val="bullet"/>
      <w:lvlText w:val="•"/>
      <w:lvlJc w:val="left"/>
      <w:pPr>
        <w:ind w:left="4311" w:hanging="195"/>
      </w:pPr>
      <w:rPr>
        <w:rFonts w:hint="default"/>
      </w:rPr>
    </w:lvl>
  </w:abstractNum>
  <w:abstractNum w:abstractNumId="293" w15:restartNumberingAfterBreak="0">
    <w:nsid w:val="36CE48C6"/>
    <w:multiLevelType w:val="hybridMultilevel"/>
    <w:tmpl w:val="175EB012"/>
    <w:lvl w:ilvl="0" w:tplc="4F9C7CA0">
      <w:start w:val="1"/>
      <w:numFmt w:val="decimal"/>
      <w:lvlText w:val="%1)"/>
      <w:lvlJc w:val="left"/>
      <w:pPr>
        <w:ind w:left="109" w:hanging="191"/>
        <w:jc w:val="left"/>
      </w:pPr>
      <w:rPr>
        <w:rFonts w:ascii="Times New Roman" w:eastAsia="Times New Roman" w:hAnsi="Times New Roman" w:hint="default"/>
        <w:color w:val="231F20"/>
        <w:sz w:val="18"/>
        <w:szCs w:val="18"/>
      </w:rPr>
    </w:lvl>
    <w:lvl w:ilvl="1" w:tplc="63845CA8">
      <w:start w:val="1"/>
      <w:numFmt w:val="lowerLetter"/>
      <w:lvlText w:val="%2)"/>
      <w:lvlJc w:val="left"/>
      <w:pPr>
        <w:ind w:left="110" w:hanging="214"/>
        <w:jc w:val="left"/>
      </w:pPr>
      <w:rPr>
        <w:rFonts w:ascii="Times New Roman" w:eastAsia="Times New Roman" w:hAnsi="Times New Roman" w:hint="default"/>
        <w:color w:val="231F20"/>
        <w:sz w:val="18"/>
        <w:szCs w:val="18"/>
      </w:rPr>
    </w:lvl>
    <w:lvl w:ilvl="2" w:tplc="F5A08D22">
      <w:start w:val="1"/>
      <w:numFmt w:val="decimal"/>
      <w:lvlText w:val="%3)"/>
      <w:lvlJc w:val="left"/>
      <w:pPr>
        <w:ind w:left="110" w:hanging="225"/>
        <w:jc w:val="left"/>
      </w:pPr>
      <w:rPr>
        <w:rFonts w:ascii="Times New Roman" w:eastAsia="Times New Roman" w:hAnsi="Times New Roman" w:hint="default"/>
        <w:color w:val="231F20"/>
        <w:sz w:val="18"/>
        <w:szCs w:val="18"/>
      </w:rPr>
    </w:lvl>
    <w:lvl w:ilvl="3" w:tplc="B2E6D666">
      <w:start w:val="1"/>
      <w:numFmt w:val="bullet"/>
      <w:lvlText w:val="•"/>
      <w:lvlJc w:val="left"/>
      <w:pPr>
        <w:ind w:left="74" w:hanging="225"/>
      </w:pPr>
      <w:rPr>
        <w:rFonts w:hint="default"/>
      </w:rPr>
    </w:lvl>
    <w:lvl w:ilvl="4" w:tplc="8A00B32C">
      <w:start w:val="1"/>
      <w:numFmt w:val="bullet"/>
      <w:lvlText w:val="•"/>
      <w:lvlJc w:val="left"/>
      <w:pPr>
        <w:ind w:left="39" w:hanging="225"/>
      </w:pPr>
      <w:rPr>
        <w:rFonts w:hint="default"/>
      </w:rPr>
    </w:lvl>
    <w:lvl w:ilvl="5" w:tplc="1C02EF44">
      <w:start w:val="1"/>
      <w:numFmt w:val="bullet"/>
      <w:lvlText w:val="•"/>
      <w:lvlJc w:val="left"/>
      <w:pPr>
        <w:ind w:left="3" w:hanging="225"/>
      </w:pPr>
      <w:rPr>
        <w:rFonts w:hint="default"/>
      </w:rPr>
    </w:lvl>
    <w:lvl w:ilvl="6" w:tplc="82E40AE2">
      <w:start w:val="1"/>
      <w:numFmt w:val="bullet"/>
      <w:lvlText w:val="•"/>
      <w:lvlJc w:val="left"/>
      <w:pPr>
        <w:ind w:left="-33" w:hanging="225"/>
      </w:pPr>
      <w:rPr>
        <w:rFonts w:hint="default"/>
      </w:rPr>
    </w:lvl>
    <w:lvl w:ilvl="7" w:tplc="DF264556">
      <w:start w:val="1"/>
      <w:numFmt w:val="bullet"/>
      <w:lvlText w:val="•"/>
      <w:lvlJc w:val="left"/>
      <w:pPr>
        <w:ind w:left="-68" w:hanging="225"/>
      </w:pPr>
      <w:rPr>
        <w:rFonts w:hint="default"/>
      </w:rPr>
    </w:lvl>
    <w:lvl w:ilvl="8" w:tplc="8B2A3CEA">
      <w:start w:val="1"/>
      <w:numFmt w:val="bullet"/>
      <w:lvlText w:val="•"/>
      <w:lvlJc w:val="left"/>
      <w:pPr>
        <w:ind w:left="-104" w:hanging="225"/>
      </w:pPr>
      <w:rPr>
        <w:rFonts w:hint="default"/>
      </w:rPr>
    </w:lvl>
  </w:abstractNum>
  <w:abstractNum w:abstractNumId="294" w15:restartNumberingAfterBreak="0">
    <w:nsid w:val="370F7BEA"/>
    <w:multiLevelType w:val="hybridMultilevel"/>
    <w:tmpl w:val="249E3F8C"/>
    <w:lvl w:ilvl="0" w:tplc="31D4066C">
      <w:start w:val="1"/>
      <w:numFmt w:val="decimal"/>
      <w:lvlText w:val="%1)"/>
      <w:lvlJc w:val="left"/>
      <w:pPr>
        <w:ind w:left="509" w:hanging="195"/>
        <w:jc w:val="left"/>
      </w:pPr>
      <w:rPr>
        <w:rFonts w:ascii="Times New Roman" w:eastAsia="Times New Roman" w:hAnsi="Times New Roman" w:hint="default"/>
        <w:color w:val="231F20"/>
        <w:sz w:val="18"/>
        <w:szCs w:val="18"/>
      </w:rPr>
    </w:lvl>
    <w:lvl w:ilvl="1" w:tplc="AEA8E0E6">
      <w:start w:val="1"/>
      <w:numFmt w:val="bullet"/>
      <w:lvlText w:val="•"/>
      <w:lvlJc w:val="left"/>
      <w:pPr>
        <w:ind w:left="979" w:hanging="195"/>
      </w:pPr>
      <w:rPr>
        <w:rFonts w:hint="default"/>
      </w:rPr>
    </w:lvl>
    <w:lvl w:ilvl="2" w:tplc="85EC583C">
      <w:start w:val="1"/>
      <w:numFmt w:val="bullet"/>
      <w:lvlText w:val="•"/>
      <w:lvlJc w:val="left"/>
      <w:pPr>
        <w:ind w:left="1450" w:hanging="195"/>
      </w:pPr>
      <w:rPr>
        <w:rFonts w:hint="default"/>
      </w:rPr>
    </w:lvl>
    <w:lvl w:ilvl="3" w:tplc="68E800CC">
      <w:start w:val="1"/>
      <w:numFmt w:val="bullet"/>
      <w:lvlText w:val="•"/>
      <w:lvlJc w:val="left"/>
      <w:pPr>
        <w:ind w:left="1920" w:hanging="195"/>
      </w:pPr>
      <w:rPr>
        <w:rFonts w:hint="default"/>
      </w:rPr>
    </w:lvl>
    <w:lvl w:ilvl="4" w:tplc="048A6DA6">
      <w:start w:val="1"/>
      <w:numFmt w:val="bullet"/>
      <w:lvlText w:val="•"/>
      <w:lvlJc w:val="left"/>
      <w:pPr>
        <w:ind w:left="2391" w:hanging="195"/>
      </w:pPr>
      <w:rPr>
        <w:rFonts w:hint="default"/>
      </w:rPr>
    </w:lvl>
    <w:lvl w:ilvl="5" w:tplc="DEFC0AB4">
      <w:start w:val="1"/>
      <w:numFmt w:val="bullet"/>
      <w:lvlText w:val="•"/>
      <w:lvlJc w:val="left"/>
      <w:pPr>
        <w:ind w:left="2862" w:hanging="195"/>
      </w:pPr>
      <w:rPr>
        <w:rFonts w:hint="default"/>
      </w:rPr>
    </w:lvl>
    <w:lvl w:ilvl="6" w:tplc="104ECA74">
      <w:start w:val="1"/>
      <w:numFmt w:val="bullet"/>
      <w:lvlText w:val="•"/>
      <w:lvlJc w:val="left"/>
      <w:pPr>
        <w:ind w:left="3332" w:hanging="195"/>
      </w:pPr>
      <w:rPr>
        <w:rFonts w:hint="default"/>
      </w:rPr>
    </w:lvl>
    <w:lvl w:ilvl="7" w:tplc="799A8200">
      <w:start w:val="1"/>
      <w:numFmt w:val="bullet"/>
      <w:lvlText w:val="•"/>
      <w:lvlJc w:val="left"/>
      <w:pPr>
        <w:ind w:left="3803" w:hanging="195"/>
      </w:pPr>
      <w:rPr>
        <w:rFonts w:hint="default"/>
      </w:rPr>
    </w:lvl>
    <w:lvl w:ilvl="8" w:tplc="CAB2C4E0">
      <w:start w:val="1"/>
      <w:numFmt w:val="bullet"/>
      <w:lvlText w:val="•"/>
      <w:lvlJc w:val="left"/>
      <w:pPr>
        <w:ind w:left="4273" w:hanging="195"/>
      </w:pPr>
      <w:rPr>
        <w:rFonts w:hint="default"/>
      </w:rPr>
    </w:lvl>
  </w:abstractNum>
  <w:abstractNum w:abstractNumId="295" w15:restartNumberingAfterBreak="0">
    <w:nsid w:val="37462B40"/>
    <w:multiLevelType w:val="hybridMultilevel"/>
    <w:tmpl w:val="D7382856"/>
    <w:lvl w:ilvl="0" w:tplc="E09E9FC2">
      <w:start w:val="2"/>
      <w:numFmt w:val="decimal"/>
      <w:lvlText w:val="%1)"/>
      <w:lvlJc w:val="left"/>
      <w:pPr>
        <w:ind w:left="704" w:hanging="195"/>
        <w:jc w:val="left"/>
      </w:pPr>
      <w:rPr>
        <w:rFonts w:ascii="Times New Roman" w:eastAsia="Times New Roman" w:hAnsi="Times New Roman" w:hint="default"/>
        <w:color w:val="231F20"/>
        <w:sz w:val="18"/>
        <w:szCs w:val="18"/>
      </w:rPr>
    </w:lvl>
    <w:lvl w:ilvl="1" w:tplc="4162BC30">
      <w:start w:val="1"/>
      <w:numFmt w:val="lowerLetter"/>
      <w:lvlText w:val="%2)"/>
      <w:lvlJc w:val="left"/>
      <w:pPr>
        <w:ind w:left="114" w:hanging="194"/>
        <w:jc w:val="left"/>
      </w:pPr>
      <w:rPr>
        <w:rFonts w:ascii="Times New Roman" w:eastAsia="Times New Roman" w:hAnsi="Times New Roman" w:hint="default"/>
        <w:color w:val="231F20"/>
        <w:sz w:val="18"/>
        <w:szCs w:val="18"/>
      </w:rPr>
    </w:lvl>
    <w:lvl w:ilvl="2" w:tplc="F7CE35DC">
      <w:start w:val="1"/>
      <w:numFmt w:val="decimal"/>
      <w:lvlText w:val="%3)"/>
      <w:lvlJc w:val="left"/>
      <w:pPr>
        <w:ind w:left="115" w:hanging="195"/>
        <w:jc w:val="left"/>
      </w:pPr>
      <w:rPr>
        <w:rFonts w:ascii="Times New Roman" w:eastAsia="Times New Roman" w:hAnsi="Times New Roman" w:hint="default"/>
        <w:color w:val="231F20"/>
        <w:sz w:val="18"/>
        <w:szCs w:val="18"/>
      </w:rPr>
    </w:lvl>
    <w:lvl w:ilvl="3" w:tplc="AE28A2D6">
      <w:start w:val="1"/>
      <w:numFmt w:val="bullet"/>
      <w:lvlText w:val="•"/>
      <w:lvlJc w:val="left"/>
      <w:pPr>
        <w:ind w:left="630" w:hanging="195"/>
      </w:pPr>
      <w:rPr>
        <w:rFonts w:hint="default"/>
      </w:rPr>
    </w:lvl>
    <w:lvl w:ilvl="4" w:tplc="9B14BA16">
      <w:start w:val="1"/>
      <w:numFmt w:val="bullet"/>
      <w:lvlText w:val="•"/>
      <w:lvlJc w:val="left"/>
      <w:pPr>
        <w:ind w:left="556" w:hanging="195"/>
      </w:pPr>
      <w:rPr>
        <w:rFonts w:hint="default"/>
      </w:rPr>
    </w:lvl>
    <w:lvl w:ilvl="5" w:tplc="6D026BE8">
      <w:start w:val="1"/>
      <w:numFmt w:val="bullet"/>
      <w:lvlText w:val="•"/>
      <w:lvlJc w:val="left"/>
      <w:pPr>
        <w:ind w:left="482" w:hanging="195"/>
      </w:pPr>
      <w:rPr>
        <w:rFonts w:hint="default"/>
      </w:rPr>
    </w:lvl>
    <w:lvl w:ilvl="6" w:tplc="1396E280">
      <w:start w:val="1"/>
      <w:numFmt w:val="bullet"/>
      <w:lvlText w:val="•"/>
      <w:lvlJc w:val="left"/>
      <w:pPr>
        <w:ind w:left="408" w:hanging="195"/>
      </w:pPr>
      <w:rPr>
        <w:rFonts w:hint="default"/>
      </w:rPr>
    </w:lvl>
    <w:lvl w:ilvl="7" w:tplc="F2A40308">
      <w:start w:val="1"/>
      <w:numFmt w:val="bullet"/>
      <w:lvlText w:val="•"/>
      <w:lvlJc w:val="left"/>
      <w:pPr>
        <w:ind w:left="334" w:hanging="195"/>
      </w:pPr>
      <w:rPr>
        <w:rFonts w:hint="default"/>
      </w:rPr>
    </w:lvl>
    <w:lvl w:ilvl="8" w:tplc="AF8ACC56">
      <w:start w:val="1"/>
      <w:numFmt w:val="bullet"/>
      <w:lvlText w:val="•"/>
      <w:lvlJc w:val="left"/>
      <w:pPr>
        <w:ind w:left="260" w:hanging="195"/>
      </w:pPr>
      <w:rPr>
        <w:rFonts w:hint="default"/>
      </w:rPr>
    </w:lvl>
  </w:abstractNum>
  <w:abstractNum w:abstractNumId="296" w15:restartNumberingAfterBreak="0">
    <w:nsid w:val="37520FBA"/>
    <w:multiLevelType w:val="hybridMultilevel"/>
    <w:tmpl w:val="218C832E"/>
    <w:lvl w:ilvl="0" w:tplc="055A9CDA">
      <w:start w:val="1"/>
      <w:numFmt w:val="decimal"/>
      <w:lvlText w:val="%1)"/>
      <w:lvlJc w:val="left"/>
      <w:pPr>
        <w:ind w:left="112" w:hanging="195"/>
        <w:jc w:val="left"/>
      </w:pPr>
      <w:rPr>
        <w:rFonts w:ascii="Times New Roman" w:eastAsia="Times New Roman" w:hAnsi="Times New Roman" w:hint="default"/>
        <w:color w:val="231F20"/>
        <w:sz w:val="18"/>
        <w:szCs w:val="18"/>
      </w:rPr>
    </w:lvl>
    <w:lvl w:ilvl="1" w:tplc="F5568DD4">
      <w:start w:val="1"/>
      <w:numFmt w:val="bullet"/>
      <w:lvlText w:val="•"/>
      <w:lvlJc w:val="left"/>
      <w:pPr>
        <w:ind w:left="622" w:hanging="195"/>
      </w:pPr>
      <w:rPr>
        <w:rFonts w:hint="default"/>
      </w:rPr>
    </w:lvl>
    <w:lvl w:ilvl="2" w:tplc="8C5ACF3E">
      <w:start w:val="1"/>
      <w:numFmt w:val="bullet"/>
      <w:lvlText w:val="•"/>
      <w:lvlJc w:val="left"/>
      <w:pPr>
        <w:ind w:left="1133" w:hanging="195"/>
      </w:pPr>
      <w:rPr>
        <w:rFonts w:hint="default"/>
      </w:rPr>
    </w:lvl>
    <w:lvl w:ilvl="3" w:tplc="3B905B82">
      <w:start w:val="1"/>
      <w:numFmt w:val="bullet"/>
      <w:lvlText w:val="•"/>
      <w:lvlJc w:val="left"/>
      <w:pPr>
        <w:ind w:left="1643" w:hanging="195"/>
      </w:pPr>
      <w:rPr>
        <w:rFonts w:hint="default"/>
      </w:rPr>
    </w:lvl>
    <w:lvl w:ilvl="4" w:tplc="22520350">
      <w:start w:val="1"/>
      <w:numFmt w:val="bullet"/>
      <w:lvlText w:val="•"/>
      <w:lvlJc w:val="left"/>
      <w:pPr>
        <w:ind w:left="2154" w:hanging="195"/>
      </w:pPr>
      <w:rPr>
        <w:rFonts w:hint="default"/>
      </w:rPr>
    </w:lvl>
    <w:lvl w:ilvl="5" w:tplc="4BD6AB22">
      <w:start w:val="1"/>
      <w:numFmt w:val="bullet"/>
      <w:lvlText w:val="•"/>
      <w:lvlJc w:val="left"/>
      <w:pPr>
        <w:ind w:left="2664" w:hanging="195"/>
      </w:pPr>
      <w:rPr>
        <w:rFonts w:hint="default"/>
      </w:rPr>
    </w:lvl>
    <w:lvl w:ilvl="6" w:tplc="A1E2E5F8">
      <w:start w:val="1"/>
      <w:numFmt w:val="bullet"/>
      <w:lvlText w:val="•"/>
      <w:lvlJc w:val="left"/>
      <w:pPr>
        <w:ind w:left="3175" w:hanging="195"/>
      </w:pPr>
      <w:rPr>
        <w:rFonts w:hint="default"/>
      </w:rPr>
    </w:lvl>
    <w:lvl w:ilvl="7" w:tplc="20327874">
      <w:start w:val="1"/>
      <w:numFmt w:val="bullet"/>
      <w:lvlText w:val="•"/>
      <w:lvlJc w:val="left"/>
      <w:pPr>
        <w:ind w:left="3685" w:hanging="195"/>
      </w:pPr>
      <w:rPr>
        <w:rFonts w:hint="default"/>
      </w:rPr>
    </w:lvl>
    <w:lvl w:ilvl="8" w:tplc="9E00EF36">
      <w:start w:val="1"/>
      <w:numFmt w:val="bullet"/>
      <w:lvlText w:val="•"/>
      <w:lvlJc w:val="left"/>
      <w:pPr>
        <w:ind w:left="4196" w:hanging="195"/>
      </w:pPr>
      <w:rPr>
        <w:rFonts w:hint="default"/>
      </w:rPr>
    </w:lvl>
  </w:abstractNum>
  <w:abstractNum w:abstractNumId="297" w15:restartNumberingAfterBreak="0">
    <w:nsid w:val="37627B75"/>
    <w:multiLevelType w:val="hybridMultilevel"/>
    <w:tmpl w:val="05DC34DE"/>
    <w:lvl w:ilvl="0" w:tplc="A5C62F80">
      <w:start w:val="1"/>
      <w:numFmt w:val="decimal"/>
      <w:lvlText w:val="%1)"/>
      <w:lvlJc w:val="left"/>
      <w:pPr>
        <w:ind w:left="115" w:hanging="214"/>
        <w:jc w:val="left"/>
      </w:pPr>
      <w:rPr>
        <w:rFonts w:ascii="Times New Roman" w:eastAsia="Times New Roman" w:hAnsi="Times New Roman" w:hint="default"/>
        <w:color w:val="231F20"/>
        <w:sz w:val="18"/>
        <w:szCs w:val="18"/>
      </w:rPr>
    </w:lvl>
    <w:lvl w:ilvl="1" w:tplc="C254A0DA">
      <w:start w:val="1"/>
      <w:numFmt w:val="lowerLetter"/>
      <w:lvlText w:val="%2)"/>
      <w:lvlJc w:val="left"/>
      <w:pPr>
        <w:ind w:left="115" w:hanging="211"/>
        <w:jc w:val="left"/>
      </w:pPr>
      <w:rPr>
        <w:rFonts w:ascii="Times New Roman" w:eastAsia="Times New Roman" w:hAnsi="Times New Roman" w:hint="default"/>
        <w:color w:val="231F20"/>
        <w:sz w:val="18"/>
        <w:szCs w:val="18"/>
      </w:rPr>
    </w:lvl>
    <w:lvl w:ilvl="2" w:tplc="360E3E20">
      <w:start w:val="1"/>
      <w:numFmt w:val="decimal"/>
      <w:lvlText w:val="%3)"/>
      <w:lvlJc w:val="left"/>
      <w:pPr>
        <w:ind w:left="115" w:hanging="214"/>
        <w:jc w:val="left"/>
      </w:pPr>
      <w:rPr>
        <w:rFonts w:ascii="Times New Roman" w:eastAsia="Times New Roman" w:hAnsi="Times New Roman" w:hint="default"/>
        <w:color w:val="231F20"/>
        <w:sz w:val="18"/>
        <w:szCs w:val="18"/>
      </w:rPr>
    </w:lvl>
    <w:lvl w:ilvl="3" w:tplc="DF9E2F52">
      <w:start w:val="1"/>
      <w:numFmt w:val="bullet"/>
      <w:lvlText w:val="•"/>
      <w:lvlJc w:val="left"/>
      <w:pPr>
        <w:ind w:left="753" w:hanging="214"/>
      </w:pPr>
      <w:rPr>
        <w:rFonts w:hint="default"/>
      </w:rPr>
    </w:lvl>
    <w:lvl w:ilvl="4" w:tplc="A82AFCF4">
      <w:start w:val="1"/>
      <w:numFmt w:val="bullet"/>
      <w:lvlText w:val="•"/>
      <w:lvlJc w:val="left"/>
      <w:pPr>
        <w:ind w:left="1391" w:hanging="214"/>
      </w:pPr>
      <w:rPr>
        <w:rFonts w:hint="default"/>
      </w:rPr>
    </w:lvl>
    <w:lvl w:ilvl="5" w:tplc="CF929EC2">
      <w:start w:val="1"/>
      <w:numFmt w:val="bullet"/>
      <w:lvlText w:val="•"/>
      <w:lvlJc w:val="left"/>
      <w:pPr>
        <w:ind w:left="2029" w:hanging="214"/>
      </w:pPr>
      <w:rPr>
        <w:rFonts w:hint="default"/>
      </w:rPr>
    </w:lvl>
    <w:lvl w:ilvl="6" w:tplc="FBC8C6EA">
      <w:start w:val="1"/>
      <w:numFmt w:val="bullet"/>
      <w:lvlText w:val="•"/>
      <w:lvlJc w:val="left"/>
      <w:pPr>
        <w:ind w:left="2667" w:hanging="214"/>
      </w:pPr>
      <w:rPr>
        <w:rFonts w:hint="default"/>
      </w:rPr>
    </w:lvl>
    <w:lvl w:ilvl="7" w:tplc="9BA45E76">
      <w:start w:val="1"/>
      <w:numFmt w:val="bullet"/>
      <w:lvlText w:val="•"/>
      <w:lvlJc w:val="left"/>
      <w:pPr>
        <w:ind w:left="3305" w:hanging="214"/>
      </w:pPr>
      <w:rPr>
        <w:rFonts w:hint="default"/>
      </w:rPr>
    </w:lvl>
    <w:lvl w:ilvl="8" w:tplc="5DDC3318">
      <w:start w:val="1"/>
      <w:numFmt w:val="bullet"/>
      <w:lvlText w:val="•"/>
      <w:lvlJc w:val="left"/>
      <w:pPr>
        <w:ind w:left="3942" w:hanging="214"/>
      </w:pPr>
      <w:rPr>
        <w:rFonts w:hint="default"/>
      </w:rPr>
    </w:lvl>
  </w:abstractNum>
  <w:abstractNum w:abstractNumId="298" w15:restartNumberingAfterBreak="0">
    <w:nsid w:val="37654C4E"/>
    <w:multiLevelType w:val="hybridMultilevel"/>
    <w:tmpl w:val="341226BE"/>
    <w:lvl w:ilvl="0" w:tplc="D00609CC">
      <w:start w:val="1"/>
      <w:numFmt w:val="decimal"/>
      <w:lvlText w:val="%1)"/>
      <w:lvlJc w:val="left"/>
      <w:pPr>
        <w:ind w:left="110" w:hanging="195"/>
        <w:jc w:val="left"/>
      </w:pPr>
      <w:rPr>
        <w:rFonts w:ascii="Times New Roman" w:eastAsia="Times New Roman" w:hAnsi="Times New Roman" w:hint="default"/>
        <w:color w:val="231F20"/>
        <w:sz w:val="18"/>
        <w:szCs w:val="18"/>
      </w:rPr>
    </w:lvl>
    <w:lvl w:ilvl="1" w:tplc="317CD248">
      <w:start w:val="1"/>
      <w:numFmt w:val="bullet"/>
      <w:lvlText w:val="•"/>
      <w:lvlJc w:val="left"/>
      <w:pPr>
        <w:ind w:left="621" w:hanging="195"/>
      </w:pPr>
      <w:rPr>
        <w:rFonts w:hint="default"/>
      </w:rPr>
    </w:lvl>
    <w:lvl w:ilvl="2" w:tplc="D12E6D30">
      <w:start w:val="1"/>
      <w:numFmt w:val="bullet"/>
      <w:lvlText w:val="•"/>
      <w:lvlJc w:val="left"/>
      <w:pPr>
        <w:ind w:left="1131" w:hanging="195"/>
      </w:pPr>
      <w:rPr>
        <w:rFonts w:hint="default"/>
      </w:rPr>
    </w:lvl>
    <w:lvl w:ilvl="3" w:tplc="6B6A5CC0">
      <w:start w:val="1"/>
      <w:numFmt w:val="bullet"/>
      <w:lvlText w:val="•"/>
      <w:lvlJc w:val="left"/>
      <w:pPr>
        <w:ind w:left="1642" w:hanging="195"/>
      </w:pPr>
      <w:rPr>
        <w:rFonts w:hint="default"/>
      </w:rPr>
    </w:lvl>
    <w:lvl w:ilvl="4" w:tplc="8C08B35C">
      <w:start w:val="1"/>
      <w:numFmt w:val="bullet"/>
      <w:lvlText w:val="•"/>
      <w:lvlJc w:val="left"/>
      <w:pPr>
        <w:ind w:left="2153" w:hanging="195"/>
      </w:pPr>
      <w:rPr>
        <w:rFonts w:hint="default"/>
      </w:rPr>
    </w:lvl>
    <w:lvl w:ilvl="5" w:tplc="7D20D50C">
      <w:start w:val="1"/>
      <w:numFmt w:val="bullet"/>
      <w:lvlText w:val="•"/>
      <w:lvlJc w:val="left"/>
      <w:pPr>
        <w:ind w:left="2664" w:hanging="195"/>
      </w:pPr>
      <w:rPr>
        <w:rFonts w:hint="default"/>
      </w:rPr>
    </w:lvl>
    <w:lvl w:ilvl="6" w:tplc="BA9EE542">
      <w:start w:val="1"/>
      <w:numFmt w:val="bullet"/>
      <w:lvlText w:val="•"/>
      <w:lvlJc w:val="left"/>
      <w:pPr>
        <w:ind w:left="3174" w:hanging="195"/>
      </w:pPr>
      <w:rPr>
        <w:rFonts w:hint="default"/>
      </w:rPr>
    </w:lvl>
    <w:lvl w:ilvl="7" w:tplc="DC72B29E">
      <w:start w:val="1"/>
      <w:numFmt w:val="bullet"/>
      <w:lvlText w:val="•"/>
      <w:lvlJc w:val="left"/>
      <w:pPr>
        <w:ind w:left="3685" w:hanging="195"/>
      </w:pPr>
      <w:rPr>
        <w:rFonts w:hint="default"/>
      </w:rPr>
    </w:lvl>
    <w:lvl w:ilvl="8" w:tplc="DA22FD92">
      <w:start w:val="1"/>
      <w:numFmt w:val="bullet"/>
      <w:lvlText w:val="•"/>
      <w:lvlJc w:val="left"/>
      <w:pPr>
        <w:ind w:left="4196" w:hanging="195"/>
      </w:pPr>
      <w:rPr>
        <w:rFonts w:hint="default"/>
      </w:rPr>
    </w:lvl>
  </w:abstractNum>
  <w:abstractNum w:abstractNumId="299" w15:restartNumberingAfterBreak="0">
    <w:nsid w:val="376A0F9A"/>
    <w:multiLevelType w:val="hybridMultilevel"/>
    <w:tmpl w:val="8DA0BA8A"/>
    <w:lvl w:ilvl="0" w:tplc="F50671C6">
      <w:start w:val="1"/>
      <w:numFmt w:val="decimal"/>
      <w:lvlText w:val="%1)"/>
      <w:lvlJc w:val="left"/>
      <w:pPr>
        <w:ind w:left="110" w:hanging="195"/>
        <w:jc w:val="left"/>
      </w:pPr>
      <w:rPr>
        <w:rFonts w:ascii="Times New Roman" w:eastAsia="Times New Roman" w:hAnsi="Times New Roman" w:hint="default"/>
        <w:color w:val="231F20"/>
        <w:sz w:val="18"/>
        <w:szCs w:val="18"/>
      </w:rPr>
    </w:lvl>
    <w:lvl w:ilvl="1" w:tplc="21984DA8">
      <w:start w:val="1"/>
      <w:numFmt w:val="lowerLetter"/>
      <w:lvlText w:val="%2)"/>
      <w:lvlJc w:val="left"/>
      <w:pPr>
        <w:ind w:left="110" w:hanging="185"/>
        <w:jc w:val="left"/>
      </w:pPr>
      <w:rPr>
        <w:rFonts w:ascii="Times New Roman" w:eastAsia="Times New Roman" w:hAnsi="Times New Roman" w:hint="default"/>
        <w:color w:val="231F20"/>
        <w:sz w:val="18"/>
        <w:szCs w:val="18"/>
      </w:rPr>
    </w:lvl>
    <w:lvl w:ilvl="2" w:tplc="9D100B58">
      <w:start w:val="1"/>
      <w:numFmt w:val="decimal"/>
      <w:lvlText w:val="%3)"/>
      <w:lvlJc w:val="left"/>
      <w:pPr>
        <w:ind w:left="110" w:hanging="217"/>
        <w:jc w:val="left"/>
      </w:pPr>
      <w:rPr>
        <w:rFonts w:ascii="Times New Roman" w:eastAsia="Times New Roman" w:hAnsi="Times New Roman" w:hint="default"/>
        <w:color w:val="231F20"/>
        <w:sz w:val="18"/>
        <w:szCs w:val="18"/>
      </w:rPr>
    </w:lvl>
    <w:lvl w:ilvl="3" w:tplc="69CAF568">
      <w:start w:val="1"/>
      <w:numFmt w:val="bullet"/>
      <w:lvlText w:val="•"/>
      <w:lvlJc w:val="left"/>
      <w:pPr>
        <w:ind w:left="1269" w:hanging="217"/>
      </w:pPr>
      <w:rPr>
        <w:rFonts w:hint="default"/>
      </w:rPr>
    </w:lvl>
    <w:lvl w:ilvl="4" w:tplc="3C388638">
      <w:start w:val="1"/>
      <w:numFmt w:val="bullet"/>
      <w:lvlText w:val="•"/>
      <w:lvlJc w:val="left"/>
      <w:pPr>
        <w:ind w:left="1848" w:hanging="217"/>
      </w:pPr>
      <w:rPr>
        <w:rFonts w:hint="default"/>
      </w:rPr>
    </w:lvl>
    <w:lvl w:ilvl="5" w:tplc="8124D558">
      <w:start w:val="1"/>
      <w:numFmt w:val="bullet"/>
      <w:lvlText w:val="•"/>
      <w:lvlJc w:val="left"/>
      <w:pPr>
        <w:ind w:left="2427" w:hanging="217"/>
      </w:pPr>
      <w:rPr>
        <w:rFonts w:hint="default"/>
      </w:rPr>
    </w:lvl>
    <w:lvl w:ilvl="6" w:tplc="1B0029FA">
      <w:start w:val="1"/>
      <w:numFmt w:val="bullet"/>
      <w:lvlText w:val="•"/>
      <w:lvlJc w:val="left"/>
      <w:pPr>
        <w:ind w:left="3006" w:hanging="217"/>
      </w:pPr>
      <w:rPr>
        <w:rFonts w:hint="default"/>
      </w:rPr>
    </w:lvl>
    <w:lvl w:ilvl="7" w:tplc="A836C226">
      <w:start w:val="1"/>
      <w:numFmt w:val="bullet"/>
      <w:lvlText w:val="•"/>
      <w:lvlJc w:val="left"/>
      <w:pPr>
        <w:ind w:left="3586" w:hanging="217"/>
      </w:pPr>
      <w:rPr>
        <w:rFonts w:hint="default"/>
      </w:rPr>
    </w:lvl>
    <w:lvl w:ilvl="8" w:tplc="D794FBA8">
      <w:start w:val="1"/>
      <w:numFmt w:val="bullet"/>
      <w:lvlText w:val="•"/>
      <w:lvlJc w:val="left"/>
      <w:pPr>
        <w:ind w:left="4165" w:hanging="217"/>
      </w:pPr>
      <w:rPr>
        <w:rFonts w:hint="default"/>
      </w:rPr>
    </w:lvl>
  </w:abstractNum>
  <w:abstractNum w:abstractNumId="300" w15:restartNumberingAfterBreak="0">
    <w:nsid w:val="38137FEC"/>
    <w:multiLevelType w:val="hybridMultilevel"/>
    <w:tmpl w:val="A650CC56"/>
    <w:lvl w:ilvl="0" w:tplc="86F287EC">
      <w:start w:val="1"/>
      <w:numFmt w:val="lowerRoman"/>
      <w:lvlText w:val="(%1)"/>
      <w:lvlJc w:val="left"/>
      <w:pPr>
        <w:ind w:left="113" w:hanging="225"/>
        <w:jc w:val="left"/>
      </w:pPr>
      <w:rPr>
        <w:rFonts w:ascii="Times New Roman" w:eastAsia="Times New Roman" w:hAnsi="Times New Roman" w:hint="default"/>
        <w:color w:val="231F20"/>
        <w:sz w:val="18"/>
        <w:szCs w:val="18"/>
      </w:rPr>
    </w:lvl>
    <w:lvl w:ilvl="1" w:tplc="F0185C22">
      <w:start w:val="1"/>
      <w:numFmt w:val="bullet"/>
      <w:lvlText w:val="•"/>
      <w:lvlJc w:val="left"/>
      <w:pPr>
        <w:ind w:left="624" w:hanging="225"/>
      </w:pPr>
      <w:rPr>
        <w:rFonts w:hint="default"/>
      </w:rPr>
    </w:lvl>
    <w:lvl w:ilvl="2" w:tplc="F8B26812">
      <w:start w:val="1"/>
      <w:numFmt w:val="bullet"/>
      <w:lvlText w:val="•"/>
      <w:lvlJc w:val="left"/>
      <w:pPr>
        <w:ind w:left="1134" w:hanging="225"/>
      </w:pPr>
      <w:rPr>
        <w:rFonts w:hint="default"/>
      </w:rPr>
    </w:lvl>
    <w:lvl w:ilvl="3" w:tplc="08CE3E80">
      <w:start w:val="1"/>
      <w:numFmt w:val="bullet"/>
      <w:lvlText w:val="•"/>
      <w:lvlJc w:val="left"/>
      <w:pPr>
        <w:ind w:left="1645" w:hanging="225"/>
      </w:pPr>
      <w:rPr>
        <w:rFonts w:hint="default"/>
      </w:rPr>
    </w:lvl>
    <w:lvl w:ilvl="4" w:tplc="268072DC">
      <w:start w:val="1"/>
      <w:numFmt w:val="bullet"/>
      <w:lvlText w:val="•"/>
      <w:lvlJc w:val="left"/>
      <w:pPr>
        <w:ind w:left="2155" w:hanging="225"/>
      </w:pPr>
      <w:rPr>
        <w:rFonts w:hint="default"/>
      </w:rPr>
    </w:lvl>
    <w:lvl w:ilvl="5" w:tplc="F4F0249E">
      <w:start w:val="1"/>
      <w:numFmt w:val="bullet"/>
      <w:lvlText w:val="•"/>
      <w:lvlJc w:val="left"/>
      <w:pPr>
        <w:ind w:left="2666" w:hanging="225"/>
      </w:pPr>
      <w:rPr>
        <w:rFonts w:hint="default"/>
      </w:rPr>
    </w:lvl>
    <w:lvl w:ilvl="6" w:tplc="1C044480">
      <w:start w:val="1"/>
      <w:numFmt w:val="bullet"/>
      <w:lvlText w:val="•"/>
      <w:lvlJc w:val="left"/>
      <w:pPr>
        <w:ind w:left="3176" w:hanging="225"/>
      </w:pPr>
      <w:rPr>
        <w:rFonts w:hint="default"/>
      </w:rPr>
    </w:lvl>
    <w:lvl w:ilvl="7" w:tplc="7256D7CC">
      <w:start w:val="1"/>
      <w:numFmt w:val="bullet"/>
      <w:lvlText w:val="•"/>
      <w:lvlJc w:val="left"/>
      <w:pPr>
        <w:ind w:left="3686" w:hanging="225"/>
      </w:pPr>
      <w:rPr>
        <w:rFonts w:hint="default"/>
      </w:rPr>
    </w:lvl>
    <w:lvl w:ilvl="8" w:tplc="3DCC1304">
      <w:start w:val="1"/>
      <w:numFmt w:val="bullet"/>
      <w:lvlText w:val="•"/>
      <w:lvlJc w:val="left"/>
      <w:pPr>
        <w:ind w:left="4197" w:hanging="225"/>
      </w:pPr>
      <w:rPr>
        <w:rFonts w:hint="default"/>
      </w:rPr>
    </w:lvl>
  </w:abstractNum>
  <w:abstractNum w:abstractNumId="301" w15:restartNumberingAfterBreak="0">
    <w:nsid w:val="3839116D"/>
    <w:multiLevelType w:val="hybridMultilevel"/>
    <w:tmpl w:val="6AACC472"/>
    <w:lvl w:ilvl="0" w:tplc="CABE8998">
      <w:start w:val="1"/>
      <w:numFmt w:val="decimal"/>
      <w:lvlText w:val="%1)"/>
      <w:lvlJc w:val="left"/>
      <w:pPr>
        <w:ind w:left="115" w:hanging="202"/>
        <w:jc w:val="left"/>
      </w:pPr>
      <w:rPr>
        <w:rFonts w:ascii="Times New Roman" w:eastAsia="Times New Roman" w:hAnsi="Times New Roman" w:hint="default"/>
        <w:color w:val="231F20"/>
        <w:sz w:val="18"/>
        <w:szCs w:val="18"/>
      </w:rPr>
    </w:lvl>
    <w:lvl w:ilvl="1" w:tplc="2F2C0C8A">
      <w:start w:val="1"/>
      <w:numFmt w:val="bullet"/>
      <w:lvlText w:val="•"/>
      <w:lvlJc w:val="left"/>
      <w:pPr>
        <w:ind w:left="626" w:hanging="202"/>
      </w:pPr>
      <w:rPr>
        <w:rFonts w:hint="default"/>
      </w:rPr>
    </w:lvl>
    <w:lvl w:ilvl="2" w:tplc="50EC03D8">
      <w:start w:val="1"/>
      <w:numFmt w:val="bullet"/>
      <w:lvlText w:val="•"/>
      <w:lvlJc w:val="left"/>
      <w:pPr>
        <w:ind w:left="1136" w:hanging="202"/>
      </w:pPr>
      <w:rPr>
        <w:rFonts w:hint="default"/>
      </w:rPr>
    </w:lvl>
    <w:lvl w:ilvl="3" w:tplc="C6949E7C">
      <w:start w:val="1"/>
      <w:numFmt w:val="bullet"/>
      <w:lvlText w:val="•"/>
      <w:lvlJc w:val="left"/>
      <w:pPr>
        <w:ind w:left="1646" w:hanging="202"/>
      </w:pPr>
      <w:rPr>
        <w:rFonts w:hint="default"/>
      </w:rPr>
    </w:lvl>
    <w:lvl w:ilvl="4" w:tplc="A41AEB6E">
      <w:start w:val="1"/>
      <w:numFmt w:val="bullet"/>
      <w:lvlText w:val="•"/>
      <w:lvlJc w:val="left"/>
      <w:pPr>
        <w:ind w:left="2156" w:hanging="202"/>
      </w:pPr>
      <w:rPr>
        <w:rFonts w:hint="default"/>
      </w:rPr>
    </w:lvl>
    <w:lvl w:ilvl="5" w:tplc="950ED130">
      <w:start w:val="1"/>
      <w:numFmt w:val="bullet"/>
      <w:lvlText w:val="•"/>
      <w:lvlJc w:val="left"/>
      <w:pPr>
        <w:ind w:left="2667" w:hanging="202"/>
      </w:pPr>
      <w:rPr>
        <w:rFonts w:hint="default"/>
      </w:rPr>
    </w:lvl>
    <w:lvl w:ilvl="6" w:tplc="B3AC77CC">
      <w:start w:val="1"/>
      <w:numFmt w:val="bullet"/>
      <w:lvlText w:val="•"/>
      <w:lvlJc w:val="left"/>
      <w:pPr>
        <w:ind w:left="3177" w:hanging="202"/>
      </w:pPr>
      <w:rPr>
        <w:rFonts w:hint="default"/>
      </w:rPr>
    </w:lvl>
    <w:lvl w:ilvl="7" w:tplc="5DA05156">
      <w:start w:val="1"/>
      <w:numFmt w:val="bullet"/>
      <w:lvlText w:val="•"/>
      <w:lvlJc w:val="left"/>
      <w:pPr>
        <w:ind w:left="3687" w:hanging="202"/>
      </w:pPr>
      <w:rPr>
        <w:rFonts w:hint="default"/>
      </w:rPr>
    </w:lvl>
    <w:lvl w:ilvl="8" w:tplc="D7CEA366">
      <w:start w:val="1"/>
      <w:numFmt w:val="bullet"/>
      <w:lvlText w:val="•"/>
      <w:lvlJc w:val="left"/>
      <w:pPr>
        <w:ind w:left="4198" w:hanging="202"/>
      </w:pPr>
      <w:rPr>
        <w:rFonts w:hint="default"/>
      </w:rPr>
    </w:lvl>
  </w:abstractNum>
  <w:abstractNum w:abstractNumId="302" w15:restartNumberingAfterBreak="0">
    <w:nsid w:val="38486F93"/>
    <w:multiLevelType w:val="hybridMultilevel"/>
    <w:tmpl w:val="76669604"/>
    <w:lvl w:ilvl="0" w:tplc="C568B304">
      <w:start w:val="1"/>
      <w:numFmt w:val="decimal"/>
      <w:lvlText w:val="%1)"/>
      <w:lvlJc w:val="left"/>
      <w:pPr>
        <w:ind w:left="114" w:hanging="225"/>
        <w:jc w:val="left"/>
      </w:pPr>
      <w:rPr>
        <w:rFonts w:ascii="Times New Roman" w:eastAsia="Times New Roman" w:hAnsi="Times New Roman" w:hint="default"/>
        <w:color w:val="231F20"/>
        <w:sz w:val="18"/>
        <w:szCs w:val="18"/>
      </w:rPr>
    </w:lvl>
    <w:lvl w:ilvl="1" w:tplc="1464B96E">
      <w:start w:val="1"/>
      <w:numFmt w:val="bullet"/>
      <w:lvlText w:val="•"/>
      <w:lvlJc w:val="left"/>
      <w:pPr>
        <w:ind w:left="635" w:hanging="225"/>
      </w:pPr>
      <w:rPr>
        <w:rFonts w:hint="default"/>
      </w:rPr>
    </w:lvl>
    <w:lvl w:ilvl="2" w:tplc="453ED378">
      <w:start w:val="1"/>
      <w:numFmt w:val="bullet"/>
      <w:lvlText w:val="•"/>
      <w:lvlJc w:val="left"/>
      <w:pPr>
        <w:ind w:left="1156" w:hanging="225"/>
      </w:pPr>
      <w:rPr>
        <w:rFonts w:hint="default"/>
      </w:rPr>
    </w:lvl>
    <w:lvl w:ilvl="3" w:tplc="42CCFE9E">
      <w:start w:val="1"/>
      <w:numFmt w:val="bullet"/>
      <w:lvlText w:val="•"/>
      <w:lvlJc w:val="left"/>
      <w:pPr>
        <w:ind w:left="1677" w:hanging="225"/>
      </w:pPr>
      <w:rPr>
        <w:rFonts w:hint="default"/>
      </w:rPr>
    </w:lvl>
    <w:lvl w:ilvl="4" w:tplc="93DE20FC">
      <w:start w:val="1"/>
      <w:numFmt w:val="bullet"/>
      <w:lvlText w:val="•"/>
      <w:lvlJc w:val="left"/>
      <w:pPr>
        <w:ind w:left="2198" w:hanging="225"/>
      </w:pPr>
      <w:rPr>
        <w:rFonts w:hint="default"/>
      </w:rPr>
    </w:lvl>
    <w:lvl w:ilvl="5" w:tplc="B78ABDEC">
      <w:start w:val="1"/>
      <w:numFmt w:val="bullet"/>
      <w:lvlText w:val="•"/>
      <w:lvlJc w:val="left"/>
      <w:pPr>
        <w:ind w:left="2719" w:hanging="225"/>
      </w:pPr>
      <w:rPr>
        <w:rFonts w:hint="default"/>
      </w:rPr>
    </w:lvl>
    <w:lvl w:ilvl="6" w:tplc="85B04016">
      <w:start w:val="1"/>
      <w:numFmt w:val="bullet"/>
      <w:lvlText w:val="•"/>
      <w:lvlJc w:val="left"/>
      <w:pPr>
        <w:ind w:left="3240" w:hanging="225"/>
      </w:pPr>
      <w:rPr>
        <w:rFonts w:hint="default"/>
      </w:rPr>
    </w:lvl>
    <w:lvl w:ilvl="7" w:tplc="EE749236">
      <w:start w:val="1"/>
      <w:numFmt w:val="bullet"/>
      <w:lvlText w:val="•"/>
      <w:lvlJc w:val="left"/>
      <w:pPr>
        <w:ind w:left="3760" w:hanging="225"/>
      </w:pPr>
      <w:rPr>
        <w:rFonts w:hint="default"/>
      </w:rPr>
    </w:lvl>
    <w:lvl w:ilvl="8" w:tplc="A9A0E286">
      <w:start w:val="1"/>
      <w:numFmt w:val="bullet"/>
      <w:lvlText w:val="•"/>
      <w:lvlJc w:val="left"/>
      <w:pPr>
        <w:ind w:left="4281" w:hanging="225"/>
      </w:pPr>
      <w:rPr>
        <w:rFonts w:hint="default"/>
      </w:rPr>
    </w:lvl>
  </w:abstractNum>
  <w:abstractNum w:abstractNumId="303" w15:restartNumberingAfterBreak="0">
    <w:nsid w:val="384F77D6"/>
    <w:multiLevelType w:val="hybridMultilevel"/>
    <w:tmpl w:val="21180452"/>
    <w:lvl w:ilvl="0" w:tplc="39863184">
      <w:start w:val="1"/>
      <w:numFmt w:val="lowerLetter"/>
      <w:lvlText w:val="%1)"/>
      <w:lvlJc w:val="left"/>
      <w:pPr>
        <w:ind w:left="114" w:hanging="226"/>
        <w:jc w:val="left"/>
      </w:pPr>
      <w:rPr>
        <w:rFonts w:ascii="Times New Roman" w:eastAsia="Times New Roman" w:hAnsi="Times New Roman" w:hint="default"/>
        <w:color w:val="231F20"/>
        <w:sz w:val="18"/>
        <w:szCs w:val="18"/>
      </w:rPr>
    </w:lvl>
    <w:lvl w:ilvl="1" w:tplc="E3D03574">
      <w:start w:val="1"/>
      <w:numFmt w:val="decimal"/>
      <w:lvlText w:val="%2)"/>
      <w:lvlJc w:val="left"/>
      <w:pPr>
        <w:ind w:left="114" w:hanging="228"/>
        <w:jc w:val="left"/>
      </w:pPr>
      <w:rPr>
        <w:rFonts w:ascii="Times New Roman" w:eastAsia="Times New Roman" w:hAnsi="Times New Roman" w:hint="default"/>
        <w:color w:val="231F20"/>
        <w:sz w:val="18"/>
        <w:szCs w:val="18"/>
      </w:rPr>
    </w:lvl>
    <w:lvl w:ilvl="2" w:tplc="1A2C4A2A">
      <w:start w:val="1"/>
      <w:numFmt w:val="bullet"/>
      <w:lvlText w:val="•"/>
      <w:lvlJc w:val="left"/>
      <w:pPr>
        <w:ind w:left="693" w:hanging="228"/>
      </w:pPr>
      <w:rPr>
        <w:rFonts w:hint="default"/>
      </w:rPr>
    </w:lvl>
    <w:lvl w:ilvl="3" w:tplc="BABC5364">
      <w:start w:val="1"/>
      <w:numFmt w:val="bullet"/>
      <w:lvlText w:val="•"/>
      <w:lvlJc w:val="left"/>
      <w:pPr>
        <w:ind w:left="1271" w:hanging="228"/>
      </w:pPr>
      <w:rPr>
        <w:rFonts w:hint="default"/>
      </w:rPr>
    </w:lvl>
    <w:lvl w:ilvl="4" w:tplc="B50C13FE">
      <w:start w:val="1"/>
      <w:numFmt w:val="bullet"/>
      <w:lvlText w:val="•"/>
      <w:lvlJc w:val="left"/>
      <w:pPr>
        <w:ind w:left="1850" w:hanging="228"/>
      </w:pPr>
      <w:rPr>
        <w:rFonts w:hint="default"/>
      </w:rPr>
    </w:lvl>
    <w:lvl w:ilvl="5" w:tplc="7E3E8884">
      <w:start w:val="1"/>
      <w:numFmt w:val="bullet"/>
      <w:lvlText w:val="•"/>
      <w:lvlJc w:val="left"/>
      <w:pPr>
        <w:ind w:left="2429" w:hanging="228"/>
      </w:pPr>
      <w:rPr>
        <w:rFonts w:hint="default"/>
      </w:rPr>
    </w:lvl>
    <w:lvl w:ilvl="6" w:tplc="BAACDE5A">
      <w:start w:val="1"/>
      <w:numFmt w:val="bullet"/>
      <w:lvlText w:val="•"/>
      <w:lvlJc w:val="left"/>
      <w:pPr>
        <w:ind w:left="3007" w:hanging="228"/>
      </w:pPr>
      <w:rPr>
        <w:rFonts w:hint="default"/>
      </w:rPr>
    </w:lvl>
    <w:lvl w:ilvl="7" w:tplc="AA5AE72C">
      <w:start w:val="1"/>
      <w:numFmt w:val="bullet"/>
      <w:lvlText w:val="•"/>
      <w:lvlJc w:val="left"/>
      <w:pPr>
        <w:ind w:left="3586" w:hanging="228"/>
      </w:pPr>
      <w:rPr>
        <w:rFonts w:hint="default"/>
      </w:rPr>
    </w:lvl>
    <w:lvl w:ilvl="8" w:tplc="35C08892">
      <w:start w:val="1"/>
      <w:numFmt w:val="bullet"/>
      <w:lvlText w:val="•"/>
      <w:lvlJc w:val="left"/>
      <w:pPr>
        <w:ind w:left="4165" w:hanging="228"/>
      </w:pPr>
      <w:rPr>
        <w:rFonts w:hint="default"/>
      </w:rPr>
    </w:lvl>
  </w:abstractNum>
  <w:abstractNum w:abstractNumId="304" w15:restartNumberingAfterBreak="0">
    <w:nsid w:val="387B10DB"/>
    <w:multiLevelType w:val="hybridMultilevel"/>
    <w:tmpl w:val="A2867B40"/>
    <w:lvl w:ilvl="0" w:tplc="A8E0293C">
      <w:start w:val="1"/>
      <w:numFmt w:val="decimal"/>
      <w:lvlText w:val="%1)"/>
      <w:lvlJc w:val="left"/>
      <w:pPr>
        <w:ind w:left="116" w:hanging="208"/>
        <w:jc w:val="left"/>
      </w:pPr>
      <w:rPr>
        <w:rFonts w:ascii="Times New Roman" w:eastAsia="Times New Roman" w:hAnsi="Times New Roman" w:hint="default"/>
        <w:color w:val="231F20"/>
        <w:sz w:val="18"/>
        <w:szCs w:val="18"/>
      </w:rPr>
    </w:lvl>
    <w:lvl w:ilvl="1" w:tplc="70D65B86">
      <w:start w:val="1"/>
      <w:numFmt w:val="bullet"/>
      <w:lvlText w:val="•"/>
      <w:lvlJc w:val="left"/>
      <w:pPr>
        <w:ind w:left="626" w:hanging="208"/>
      </w:pPr>
      <w:rPr>
        <w:rFonts w:hint="default"/>
      </w:rPr>
    </w:lvl>
    <w:lvl w:ilvl="2" w:tplc="BED239EC">
      <w:start w:val="1"/>
      <w:numFmt w:val="bullet"/>
      <w:lvlText w:val="•"/>
      <w:lvlJc w:val="left"/>
      <w:pPr>
        <w:ind w:left="1137" w:hanging="208"/>
      </w:pPr>
      <w:rPr>
        <w:rFonts w:hint="default"/>
      </w:rPr>
    </w:lvl>
    <w:lvl w:ilvl="3" w:tplc="871809CC">
      <w:start w:val="1"/>
      <w:numFmt w:val="bullet"/>
      <w:lvlText w:val="•"/>
      <w:lvlJc w:val="left"/>
      <w:pPr>
        <w:ind w:left="1647" w:hanging="208"/>
      </w:pPr>
      <w:rPr>
        <w:rFonts w:hint="default"/>
      </w:rPr>
    </w:lvl>
    <w:lvl w:ilvl="4" w:tplc="264A47F8">
      <w:start w:val="1"/>
      <w:numFmt w:val="bullet"/>
      <w:lvlText w:val="•"/>
      <w:lvlJc w:val="left"/>
      <w:pPr>
        <w:ind w:left="2157" w:hanging="208"/>
      </w:pPr>
      <w:rPr>
        <w:rFonts w:hint="default"/>
      </w:rPr>
    </w:lvl>
    <w:lvl w:ilvl="5" w:tplc="83DE5B8E">
      <w:start w:val="1"/>
      <w:numFmt w:val="bullet"/>
      <w:lvlText w:val="•"/>
      <w:lvlJc w:val="left"/>
      <w:pPr>
        <w:ind w:left="2667" w:hanging="208"/>
      </w:pPr>
      <w:rPr>
        <w:rFonts w:hint="default"/>
      </w:rPr>
    </w:lvl>
    <w:lvl w:ilvl="6" w:tplc="BEFC6968">
      <w:start w:val="1"/>
      <w:numFmt w:val="bullet"/>
      <w:lvlText w:val="•"/>
      <w:lvlJc w:val="left"/>
      <w:pPr>
        <w:ind w:left="3178" w:hanging="208"/>
      </w:pPr>
      <w:rPr>
        <w:rFonts w:hint="default"/>
      </w:rPr>
    </w:lvl>
    <w:lvl w:ilvl="7" w:tplc="2C68F5EC">
      <w:start w:val="1"/>
      <w:numFmt w:val="bullet"/>
      <w:lvlText w:val="•"/>
      <w:lvlJc w:val="left"/>
      <w:pPr>
        <w:ind w:left="3688" w:hanging="208"/>
      </w:pPr>
      <w:rPr>
        <w:rFonts w:hint="default"/>
      </w:rPr>
    </w:lvl>
    <w:lvl w:ilvl="8" w:tplc="058401E4">
      <w:start w:val="1"/>
      <w:numFmt w:val="bullet"/>
      <w:lvlText w:val="•"/>
      <w:lvlJc w:val="left"/>
      <w:pPr>
        <w:ind w:left="4198" w:hanging="208"/>
      </w:pPr>
      <w:rPr>
        <w:rFonts w:hint="default"/>
      </w:rPr>
    </w:lvl>
  </w:abstractNum>
  <w:abstractNum w:abstractNumId="305" w15:restartNumberingAfterBreak="0">
    <w:nsid w:val="387B734F"/>
    <w:multiLevelType w:val="hybridMultilevel"/>
    <w:tmpl w:val="D0D05886"/>
    <w:lvl w:ilvl="0" w:tplc="61F4605A">
      <w:start w:val="1"/>
      <w:numFmt w:val="decimal"/>
      <w:lvlText w:val="%1)"/>
      <w:lvlJc w:val="left"/>
      <w:pPr>
        <w:ind w:left="114" w:hanging="219"/>
        <w:jc w:val="left"/>
      </w:pPr>
      <w:rPr>
        <w:rFonts w:ascii="Times New Roman" w:eastAsia="Times New Roman" w:hAnsi="Times New Roman" w:hint="default"/>
        <w:color w:val="231F20"/>
        <w:sz w:val="18"/>
        <w:szCs w:val="18"/>
      </w:rPr>
    </w:lvl>
    <w:lvl w:ilvl="1" w:tplc="ED903986">
      <w:start w:val="1"/>
      <w:numFmt w:val="lowerLetter"/>
      <w:lvlText w:val="%2)"/>
      <w:lvlJc w:val="left"/>
      <w:pPr>
        <w:ind w:left="112" w:hanging="185"/>
        <w:jc w:val="left"/>
      </w:pPr>
      <w:rPr>
        <w:rFonts w:ascii="Times New Roman" w:eastAsia="Times New Roman" w:hAnsi="Times New Roman" w:hint="default"/>
        <w:color w:val="231F20"/>
        <w:sz w:val="18"/>
        <w:szCs w:val="18"/>
      </w:rPr>
    </w:lvl>
    <w:lvl w:ilvl="2" w:tplc="5ADAD7E2">
      <w:start w:val="1"/>
      <w:numFmt w:val="decimal"/>
      <w:lvlText w:val="%3)"/>
      <w:lvlJc w:val="left"/>
      <w:pPr>
        <w:ind w:left="114" w:hanging="200"/>
        <w:jc w:val="left"/>
      </w:pPr>
      <w:rPr>
        <w:rFonts w:ascii="Times New Roman" w:eastAsia="Times New Roman" w:hAnsi="Times New Roman" w:hint="default"/>
        <w:color w:val="231F20"/>
        <w:sz w:val="18"/>
        <w:szCs w:val="18"/>
      </w:rPr>
    </w:lvl>
    <w:lvl w:ilvl="3" w:tplc="73AC0B4A">
      <w:start w:val="1"/>
      <w:numFmt w:val="bullet"/>
      <w:lvlText w:val="•"/>
      <w:lvlJc w:val="left"/>
      <w:pPr>
        <w:ind w:left="78" w:hanging="200"/>
      </w:pPr>
      <w:rPr>
        <w:rFonts w:hint="default"/>
      </w:rPr>
    </w:lvl>
    <w:lvl w:ilvl="4" w:tplc="8F46ECA6">
      <w:start w:val="1"/>
      <w:numFmt w:val="bullet"/>
      <w:lvlText w:val="•"/>
      <w:lvlJc w:val="left"/>
      <w:pPr>
        <w:ind w:left="42" w:hanging="200"/>
      </w:pPr>
      <w:rPr>
        <w:rFonts w:hint="default"/>
      </w:rPr>
    </w:lvl>
    <w:lvl w:ilvl="5" w:tplc="51F801C4">
      <w:start w:val="1"/>
      <w:numFmt w:val="bullet"/>
      <w:lvlText w:val="•"/>
      <w:lvlJc w:val="left"/>
      <w:pPr>
        <w:ind w:left="6" w:hanging="200"/>
      </w:pPr>
      <w:rPr>
        <w:rFonts w:hint="default"/>
      </w:rPr>
    </w:lvl>
    <w:lvl w:ilvl="6" w:tplc="2C202AF6">
      <w:start w:val="1"/>
      <w:numFmt w:val="bullet"/>
      <w:lvlText w:val="•"/>
      <w:lvlJc w:val="left"/>
      <w:pPr>
        <w:ind w:left="-30" w:hanging="200"/>
      </w:pPr>
      <w:rPr>
        <w:rFonts w:hint="default"/>
      </w:rPr>
    </w:lvl>
    <w:lvl w:ilvl="7" w:tplc="85B631B0">
      <w:start w:val="1"/>
      <w:numFmt w:val="bullet"/>
      <w:lvlText w:val="•"/>
      <w:lvlJc w:val="left"/>
      <w:pPr>
        <w:ind w:left="-66" w:hanging="200"/>
      </w:pPr>
      <w:rPr>
        <w:rFonts w:hint="default"/>
      </w:rPr>
    </w:lvl>
    <w:lvl w:ilvl="8" w:tplc="8ADCC18C">
      <w:start w:val="1"/>
      <w:numFmt w:val="bullet"/>
      <w:lvlText w:val="•"/>
      <w:lvlJc w:val="left"/>
      <w:pPr>
        <w:ind w:left="-101" w:hanging="200"/>
      </w:pPr>
      <w:rPr>
        <w:rFonts w:hint="default"/>
      </w:rPr>
    </w:lvl>
  </w:abstractNum>
  <w:abstractNum w:abstractNumId="306" w15:restartNumberingAfterBreak="0">
    <w:nsid w:val="389B57FD"/>
    <w:multiLevelType w:val="hybridMultilevel"/>
    <w:tmpl w:val="955E9F68"/>
    <w:lvl w:ilvl="0" w:tplc="C0A62B0E">
      <w:start w:val="4"/>
      <w:numFmt w:val="decimal"/>
      <w:lvlText w:val="%1."/>
      <w:lvlJc w:val="left"/>
      <w:pPr>
        <w:ind w:left="115" w:hanging="189"/>
        <w:jc w:val="left"/>
      </w:pPr>
      <w:rPr>
        <w:rFonts w:ascii="Times New Roman" w:eastAsia="Times New Roman" w:hAnsi="Times New Roman" w:hint="default"/>
        <w:color w:val="231F20"/>
        <w:sz w:val="18"/>
        <w:szCs w:val="18"/>
      </w:rPr>
    </w:lvl>
    <w:lvl w:ilvl="1" w:tplc="00DE907C">
      <w:start w:val="1"/>
      <w:numFmt w:val="decimal"/>
      <w:lvlText w:val="%2."/>
      <w:lvlJc w:val="left"/>
      <w:pPr>
        <w:ind w:left="115" w:hanging="180"/>
        <w:jc w:val="left"/>
      </w:pPr>
      <w:rPr>
        <w:rFonts w:ascii="Times New Roman" w:eastAsia="Times New Roman" w:hAnsi="Times New Roman" w:hint="default"/>
        <w:color w:val="231F20"/>
        <w:sz w:val="18"/>
        <w:szCs w:val="18"/>
      </w:rPr>
    </w:lvl>
    <w:lvl w:ilvl="2" w:tplc="72EAF7A4">
      <w:start w:val="1"/>
      <w:numFmt w:val="bullet"/>
      <w:lvlText w:val="•"/>
      <w:lvlJc w:val="left"/>
      <w:pPr>
        <w:ind w:left="694" w:hanging="180"/>
      </w:pPr>
      <w:rPr>
        <w:rFonts w:hint="default"/>
      </w:rPr>
    </w:lvl>
    <w:lvl w:ilvl="3" w:tplc="13B8E846">
      <w:start w:val="1"/>
      <w:numFmt w:val="bullet"/>
      <w:lvlText w:val="•"/>
      <w:lvlJc w:val="left"/>
      <w:pPr>
        <w:ind w:left="1273" w:hanging="180"/>
      </w:pPr>
      <w:rPr>
        <w:rFonts w:hint="default"/>
      </w:rPr>
    </w:lvl>
    <w:lvl w:ilvl="4" w:tplc="8946D844">
      <w:start w:val="1"/>
      <w:numFmt w:val="bullet"/>
      <w:lvlText w:val="•"/>
      <w:lvlJc w:val="left"/>
      <w:pPr>
        <w:ind w:left="1852" w:hanging="180"/>
      </w:pPr>
      <w:rPr>
        <w:rFonts w:hint="default"/>
      </w:rPr>
    </w:lvl>
    <w:lvl w:ilvl="5" w:tplc="59A44544">
      <w:start w:val="1"/>
      <w:numFmt w:val="bullet"/>
      <w:lvlText w:val="•"/>
      <w:lvlJc w:val="left"/>
      <w:pPr>
        <w:ind w:left="2431" w:hanging="180"/>
      </w:pPr>
      <w:rPr>
        <w:rFonts w:hint="default"/>
      </w:rPr>
    </w:lvl>
    <w:lvl w:ilvl="6" w:tplc="A1B0848E">
      <w:start w:val="1"/>
      <w:numFmt w:val="bullet"/>
      <w:lvlText w:val="•"/>
      <w:lvlJc w:val="left"/>
      <w:pPr>
        <w:ind w:left="3010" w:hanging="180"/>
      </w:pPr>
      <w:rPr>
        <w:rFonts w:hint="default"/>
      </w:rPr>
    </w:lvl>
    <w:lvl w:ilvl="7" w:tplc="C7DCD606">
      <w:start w:val="1"/>
      <w:numFmt w:val="bullet"/>
      <w:lvlText w:val="•"/>
      <w:lvlJc w:val="left"/>
      <w:pPr>
        <w:ind w:left="3589" w:hanging="180"/>
      </w:pPr>
      <w:rPr>
        <w:rFonts w:hint="default"/>
      </w:rPr>
    </w:lvl>
    <w:lvl w:ilvl="8" w:tplc="5A328BA2">
      <w:start w:val="1"/>
      <w:numFmt w:val="bullet"/>
      <w:lvlText w:val="•"/>
      <w:lvlJc w:val="left"/>
      <w:pPr>
        <w:ind w:left="4168" w:hanging="180"/>
      </w:pPr>
      <w:rPr>
        <w:rFonts w:hint="default"/>
      </w:rPr>
    </w:lvl>
  </w:abstractNum>
  <w:abstractNum w:abstractNumId="307" w15:restartNumberingAfterBreak="0">
    <w:nsid w:val="38B713C3"/>
    <w:multiLevelType w:val="hybridMultilevel"/>
    <w:tmpl w:val="A82C4E98"/>
    <w:lvl w:ilvl="0" w:tplc="8B7C969A">
      <w:start w:val="1"/>
      <w:numFmt w:val="decimal"/>
      <w:lvlText w:val="%1)"/>
      <w:lvlJc w:val="left"/>
      <w:pPr>
        <w:ind w:left="110" w:hanging="200"/>
        <w:jc w:val="left"/>
      </w:pPr>
      <w:rPr>
        <w:rFonts w:ascii="Times New Roman" w:eastAsia="Times New Roman" w:hAnsi="Times New Roman" w:hint="default"/>
        <w:color w:val="231F20"/>
        <w:sz w:val="18"/>
        <w:szCs w:val="18"/>
      </w:rPr>
    </w:lvl>
    <w:lvl w:ilvl="1" w:tplc="11E6ECC8">
      <w:start w:val="1"/>
      <w:numFmt w:val="bullet"/>
      <w:lvlText w:val="•"/>
      <w:lvlJc w:val="left"/>
      <w:pPr>
        <w:ind w:left="621" w:hanging="200"/>
      </w:pPr>
      <w:rPr>
        <w:rFonts w:hint="default"/>
      </w:rPr>
    </w:lvl>
    <w:lvl w:ilvl="2" w:tplc="53F66596">
      <w:start w:val="1"/>
      <w:numFmt w:val="bullet"/>
      <w:lvlText w:val="•"/>
      <w:lvlJc w:val="left"/>
      <w:pPr>
        <w:ind w:left="1131" w:hanging="200"/>
      </w:pPr>
      <w:rPr>
        <w:rFonts w:hint="default"/>
      </w:rPr>
    </w:lvl>
    <w:lvl w:ilvl="3" w:tplc="B9102760">
      <w:start w:val="1"/>
      <w:numFmt w:val="bullet"/>
      <w:lvlText w:val="•"/>
      <w:lvlJc w:val="left"/>
      <w:pPr>
        <w:ind w:left="1642" w:hanging="200"/>
      </w:pPr>
      <w:rPr>
        <w:rFonts w:hint="default"/>
      </w:rPr>
    </w:lvl>
    <w:lvl w:ilvl="4" w:tplc="DAEE861E">
      <w:start w:val="1"/>
      <w:numFmt w:val="bullet"/>
      <w:lvlText w:val="•"/>
      <w:lvlJc w:val="left"/>
      <w:pPr>
        <w:ind w:left="2152" w:hanging="200"/>
      </w:pPr>
      <w:rPr>
        <w:rFonts w:hint="default"/>
      </w:rPr>
    </w:lvl>
    <w:lvl w:ilvl="5" w:tplc="95F2E948">
      <w:start w:val="1"/>
      <w:numFmt w:val="bullet"/>
      <w:lvlText w:val="•"/>
      <w:lvlJc w:val="left"/>
      <w:pPr>
        <w:ind w:left="2663" w:hanging="200"/>
      </w:pPr>
      <w:rPr>
        <w:rFonts w:hint="default"/>
      </w:rPr>
    </w:lvl>
    <w:lvl w:ilvl="6" w:tplc="35FEE442">
      <w:start w:val="1"/>
      <w:numFmt w:val="bullet"/>
      <w:lvlText w:val="•"/>
      <w:lvlJc w:val="left"/>
      <w:pPr>
        <w:ind w:left="3173" w:hanging="200"/>
      </w:pPr>
      <w:rPr>
        <w:rFonts w:hint="default"/>
      </w:rPr>
    </w:lvl>
    <w:lvl w:ilvl="7" w:tplc="73224FDC">
      <w:start w:val="1"/>
      <w:numFmt w:val="bullet"/>
      <w:lvlText w:val="•"/>
      <w:lvlJc w:val="left"/>
      <w:pPr>
        <w:ind w:left="3683" w:hanging="200"/>
      </w:pPr>
      <w:rPr>
        <w:rFonts w:hint="default"/>
      </w:rPr>
    </w:lvl>
    <w:lvl w:ilvl="8" w:tplc="2D9C0A8C">
      <w:start w:val="1"/>
      <w:numFmt w:val="bullet"/>
      <w:lvlText w:val="•"/>
      <w:lvlJc w:val="left"/>
      <w:pPr>
        <w:ind w:left="4194" w:hanging="200"/>
      </w:pPr>
      <w:rPr>
        <w:rFonts w:hint="default"/>
      </w:rPr>
    </w:lvl>
  </w:abstractNum>
  <w:abstractNum w:abstractNumId="308" w15:restartNumberingAfterBreak="0">
    <w:nsid w:val="38D05074"/>
    <w:multiLevelType w:val="hybridMultilevel"/>
    <w:tmpl w:val="62CC9C7A"/>
    <w:lvl w:ilvl="0" w:tplc="97DA16AC">
      <w:start w:val="1"/>
      <w:numFmt w:val="decimal"/>
      <w:lvlText w:val="%1)"/>
      <w:lvlJc w:val="left"/>
      <w:pPr>
        <w:ind w:left="115" w:hanging="200"/>
        <w:jc w:val="left"/>
      </w:pPr>
      <w:rPr>
        <w:rFonts w:ascii="Times New Roman" w:eastAsia="Times New Roman" w:hAnsi="Times New Roman" w:hint="default"/>
        <w:color w:val="231F20"/>
        <w:sz w:val="18"/>
        <w:szCs w:val="18"/>
      </w:rPr>
    </w:lvl>
    <w:lvl w:ilvl="1" w:tplc="2F66ADD8">
      <w:start w:val="1"/>
      <w:numFmt w:val="bullet"/>
      <w:lvlText w:val="•"/>
      <w:lvlJc w:val="left"/>
      <w:pPr>
        <w:ind w:left="625" w:hanging="200"/>
      </w:pPr>
      <w:rPr>
        <w:rFonts w:hint="default"/>
      </w:rPr>
    </w:lvl>
    <w:lvl w:ilvl="2" w:tplc="C4C200D8">
      <w:start w:val="1"/>
      <w:numFmt w:val="bullet"/>
      <w:lvlText w:val="•"/>
      <w:lvlJc w:val="left"/>
      <w:pPr>
        <w:ind w:left="1136" w:hanging="200"/>
      </w:pPr>
      <w:rPr>
        <w:rFonts w:hint="default"/>
      </w:rPr>
    </w:lvl>
    <w:lvl w:ilvl="3" w:tplc="A0706B22">
      <w:start w:val="1"/>
      <w:numFmt w:val="bullet"/>
      <w:lvlText w:val="•"/>
      <w:lvlJc w:val="left"/>
      <w:pPr>
        <w:ind w:left="1646" w:hanging="200"/>
      </w:pPr>
      <w:rPr>
        <w:rFonts w:hint="default"/>
      </w:rPr>
    </w:lvl>
    <w:lvl w:ilvl="4" w:tplc="528C3FC4">
      <w:start w:val="1"/>
      <w:numFmt w:val="bullet"/>
      <w:lvlText w:val="•"/>
      <w:lvlJc w:val="left"/>
      <w:pPr>
        <w:ind w:left="2156" w:hanging="200"/>
      </w:pPr>
      <w:rPr>
        <w:rFonts w:hint="default"/>
      </w:rPr>
    </w:lvl>
    <w:lvl w:ilvl="5" w:tplc="C8063F50">
      <w:start w:val="1"/>
      <w:numFmt w:val="bullet"/>
      <w:lvlText w:val="•"/>
      <w:lvlJc w:val="left"/>
      <w:pPr>
        <w:ind w:left="2666" w:hanging="200"/>
      </w:pPr>
      <w:rPr>
        <w:rFonts w:hint="default"/>
      </w:rPr>
    </w:lvl>
    <w:lvl w:ilvl="6" w:tplc="3F82E772">
      <w:start w:val="1"/>
      <w:numFmt w:val="bullet"/>
      <w:lvlText w:val="•"/>
      <w:lvlJc w:val="left"/>
      <w:pPr>
        <w:ind w:left="3177" w:hanging="200"/>
      </w:pPr>
      <w:rPr>
        <w:rFonts w:hint="default"/>
      </w:rPr>
    </w:lvl>
    <w:lvl w:ilvl="7" w:tplc="98649DF8">
      <w:start w:val="1"/>
      <w:numFmt w:val="bullet"/>
      <w:lvlText w:val="•"/>
      <w:lvlJc w:val="left"/>
      <w:pPr>
        <w:ind w:left="3687" w:hanging="200"/>
      </w:pPr>
      <w:rPr>
        <w:rFonts w:hint="default"/>
      </w:rPr>
    </w:lvl>
    <w:lvl w:ilvl="8" w:tplc="D73A74FA">
      <w:start w:val="1"/>
      <w:numFmt w:val="bullet"/>
      <w:lvlText w:val="•"/>
      <w:lvlJc w:val="left"/>
      <w:pPr>
        <w:ind w:left="4197" w:hanging="200"/>
      </w:pPr>
      <w:rPr>
        <w:rFonts w:hint="default"/>
      </w:rPr>
    </w:lvl>
  </w:abstractNum>
  <w:abstractNum w:abstractNumId="309" w15:restartNumberingAfterBreak="0">
    <w:nsid w:val="38D16A0C"/>
    <w:multiLevelType w:val="hybridMultilevel"/>
    <w:tmpl w:val="46EC5C66"/>
    <w:lvl w:ilvl="0" w:tplc="160E763C">
      <w:start w:val="1"/>
      <w:numFmt w:val="decimal"/>
      <w:lvlText w:val="%1)"/>
      <w:lvlJc w:val="left"/>
      <w:pPr>
        <w:ind w:left="110" w:hanging="195"/>
        <w:jc w:val="left"/>
      </w:pPr>
      <w:rPr>
        <w:rFonts w:ascii="Times New Roman" w:eastAsia="Times New Roman" w:hAnsi="Times New Roman" w:hint="default"/>
        <w:color w:val="231F20"/>
        <w:sz w:val="18"/>
        <w:szCs w:val="18"/>
      </w:rPr>
    </w:lvl>
    <w:lvl w:ilvl="1" w:tplc="5E8C9ACA">
      <w:start w:val="1"/>
      <w:numFmt w:val="bullet"/>
      <w:lvlText w:val="•"/>
      <w:lvlJc w:val="left"/>
      <w:pPr>
        <w:ind w:left="632" w:hanging="195"/>
      </w:pPr>
      <w:rPr>
        <w:rFonts w:hint="default"/>
      </w:rPr>
    </w:lvl>
    <w:lvl w:ilvl="2" w:tplc="AE742926">
      <w:start w:val="1"/>
      <w:numFmt w:val="bullet"/>
      <w:lvlText w:val="•"/>
      <w:lvlJc w:val="left"/>
      <w:pPr>
        <w:ind w:left="1153" w:hanging="195"/>
      </w:pPr>
      <w:rPr>
        <w:rFonts w:hint="default"/>
      </w:rPr>
    </w:lvl>
    <w:lvl w:ilvl="3" w:tplc="EEB88F2A">
      <w:start w:val="1"/>
      <w:numFmt w:val="bullet"/>
      <w:lvlText w:val="•"/>
      <w:lvlJc w:val="left"/>
      <w:pPr>
        <w:ind w:left="1675" w:hanging="195"/>
      </w:pPr>
      <w:rPr>
        <w:rFonts w:hint="default"/>
      </w:rPr>
    </w:lvl>
    <w:lvl w:ilvl="4" w:tplc="AA1804A4">
      <w:start w:val="1"/>
      <w:numFmt w:val="bullet"/>
      <w:lvlText w:val="•"/>
      <w:lvlJc w:val="left"/>
      <w:pPr>
        <w:ind w:left="2196" w:hanging="195"/>
      </w:pPr>
      <w:rPr>
        <w:rFonts w:hint="default"/>
      </w:rPr>
    </w:lvl>
    <w:lvl w:ilvl="5" w:tplc="463E219C">
      <w:start w:val="1"/>
      <w:numFmt w:val="bullet"/>
      <w:lvlText w:val="•"/>
      <w:lvlJc w:val="left"/>
      <w:pPr>
        <w:ind w:left="2718" w:hanging="195"/>
      </w:pPr>
      <w:rPr>
        <w:rFonts w:hint="default"/>
      </w:rPr>
    </w:lvl>
    <w:lvl w:ilvl="6" w:tplc="E2682FCA">
      <w:start w:val="1"/>
      <w:numFmt w:val="bullet"/>
      <w:lvlText w:val="•"/>
      <w:lvlJc w:val="left"/>
      <w:pPr>
        <w:ind w:left="3239" w:hanging="195"/>
      </w:pPr>
      <w:rPr>
        <w:rFonts w:hint="default"/>
      </w:rPr>
    </w:lvl>
    <w:lvl w:ilvl="7" w:tplc="AFA82BEC">
      <w:start w:val="1"/>
      <w:numFmt w:val="bullet"/>
      <w:lvlText w:val="•"/>
      <w:lvlJc w:val="left"/>
      <w:pPr>
        <w:ind w:left="3761" w:hanging="195"/>
      </w:pPr>
      <w:rPr>
        <w:rFonts w:hint="default"/>
      </w:rPr>
    </w:lvl>
    <w:lvl w:ilvl="8" w:tplc="856E5B72">
      <w:start w:val="1"/>
      <w:numFmt w:val="bullet"/>
      <w:lvlText w:val="•"/>
      <w:lvlJc w:val="left"/>
      <w:pPr>
        <w:ind w:left="4282" w:hanging="195"/>
      </w:pPr>
      <w:rPr>
        <w:rFonts w:hint="default"/>
      </w:rPr>
    </w:lvl>
  </w:abstractNum>
  <w:abstractNum w:abstractNumId="310" w15:restartNumberingAfterBreak="0">
    <w:nsid w:val="38DA2FBE"/>
    <w:multiLevelType w:val="hybridMultilevel"/>
    <w:tmpl w:val="B406B6FA"/>
    <w:lvl w:ilvl="0" w:tplc="49C46282">
      <w:start w:val="1"/>
      <w:numFmt w:val="decimal"/>
      <w:lvlText w:val="%1."/>
      <w:lvlJc w:val="left"/>
      <w:pPr>
        <w:ind w:left="132" w:hanging="188"/>
        <w:jc w:val="left"/>
      </w:pPr>
      <w:rPr>
        <w:rFonts w:ascii="Times New Roman" w:eastAsia="Times New Roman" w:hAnsi="Times New Roman" w:hint="default"/>
        <w:color w:val="231F20"/>
        <w:sz w:val="16"/>
        <w:szCs w:val="16"/>
      </w:rPr>
    </w:lvl>
    <w:lvl w:ilvl="1" w:tplc="8338979C">
      <w:start w:val="1"/>
      <w:numFmt w:val="bullet"/>
      <w:lvlText w:val="•"/>
      <w:lvlJc w:val="left"/>
      <w:pPr>
        <w:ind w:left="642" w:hanging="188"/>
      </w:pPr>
      <w:rPr>
        <w:rFonts w:hint="default"/>
      </w:rPr>
    </w:lvl>
    <w:lvl w:ilvl="2" w:tplc="D50CA990">
      <w:start w:val="1"/>
      <w:numFmt w:val="bullet"/>
      <w:lvlText w:val="•"/>
      <w:lvlJc w:val="left"/>
      <w:pPr>
        <w:ind w:left="1153" w:hanging="188"/>
      </w:pPr>
      <w:rPr>
        <w:rFonts w:hint="default"/>
      </w:rPr>
    </w:lvl>
    <w:lvl w:ilvl="3" w:tplc="942A9AEC">
      <w:start w:val="1"/>
      <w:numFmt w:val="bullet"/>
      <w:lvlText w:val="•"/>
      <w:lvlJc w:val="left"/>
      <w:pPr>
        <w:ind w:left="1663" w:hanging="188"/>
      </w:pPr>
      <w:rPr>
        <w:rFonts w:hint="default"/>
      </w:rPr>
    </w:lvl>
    <w:lvl w:ilvl="4" w:tplc="F91680C2">
      <w:start w:val="1"/>
      <w:numFmt w:val="bullet"/>
      <w:lvlText w:val="•"/>
      <w:lvlJc w:val="left"/>
      <w:pPr>
        <w:ind w:left="2173" w:hanging="188"/>
      </w:pPr>
      <w:rPr>
        <w:rFonts w:hint="default"/>
      </w:rPr>
    </w:lvl>
    <w:lvl w:ilvl="5" w:tplc="F9247A3C">
      <w:start w:val="1"/>
      <w:numFmt w:val="bullet"/>
      <w:lvlText w:val="•"/>
      <w:lvlJc w:val="left"/>
      <w:pPr>
        <w:ind w:left="2684" w:hanging="188"/>
      </w:pPr>
      <w:rPr>
        <w:rFonts w:hint="default"/>
      </w:rPr>
    </w:lvl>
    <w:lvl w:ilvl="6" w:tplc="CE042A3E">
      <w:start w:val="1"/>
      <w:numFmt w:val="bullet"/>
      <w:lvlText w:val="•"/>
      <w:lvlJc w:val="left"/>
      <w:pPr>
        <w:ind w:left="3194" w:hanging="188"/>
      </w:pPr>
      <w:rPr>
        <w:rFonts w:hint="default"/>
      </w:rPr>
    </w:lvl>
    <w:lvl w:ilvl="7" w:tplc="0CAC6D1E">
      <w:start w:val="1"/>
      <w:numFmt w:val="bullet"/>
      <w:lvlText w:val="•"/>
      <w:lvlJc w:val="left"/>
      <w:pPr>
        <w:ind w:left="3704" w:hanging="188"/>
      </w:pPr>
      <w:rPr>
        <w:rFonts w:hint="default"/>
      </w:rPr>
    </w:lvl>
    <w:lvl w:ilvl="8" w:tplc="945E827C">
      <w:start w:val="1"/>
      <w:numFmt w:val="bullet"/>
      <w:lvlText w:val="•"/>
      <w:lvlJc w:val="left"/>
      <w:pPr>
        <w:ind w:left="4215" w:hanging="188"/>
      </w:pPr>
      <w:rPr>
        <w:rFonts w:hint="default"/>
      </w:rPr>
    </w:lvl>
  </w:abstractNum>
  <w:abstractNum w:abstractNumId="311" w15:restartNumberingAfterBreak="0">
    <w:nsid w:val="394F382C"/>
    <w:multiLevelType w:val="hybridMultilevel"/>
    <w:tmpl w:val="448030E4"/>
    <w:lvl w:ilvl="0" w:tplc="FF0C2854">
      <w:start w:val="1"/>
      <w:numFmt w:val="lowerRoman"/>
      <w:lvlText w:val="(%1)"/>
      <w:lvlJc w:val="left"/>
      <w:pPr>
        <w:ind w:left="114" w:hanging="216"/>
        <w:jc w:val="left"/>
      </w:pPr>
      <w:rPr>
        <w:rFonts w:ascii="Times New Roman" w:eastAsia="Times New Roman" w:hAnsi="Times New Roman" w:hint="default"/>
        <w:color w:val="231F20"/>
        <w:sz w:val="18"/>
        <w:szCs w:val="18"/>
      </w:rPr>
    </w:lvl>
    <w:lvl w:ilvl="1" w:tplc="A0D6A174">
      <w:start w:val="1"/>
      <w:numFmt w:val="bullet"/>
      <w:lvlText w:val="•"/>
      <w:lvlJc w:val="left"/>
      <w:pPr>
        <w:ind w:left="625" w:hanging="216"/>
      </w:pPr>
      <w:rPr>
        <w:rFonts w:hint="default"/>
      </w:rPr>
    </w:lvl>
    <w:lvl w:ilvl="2" w:tplc="6276A630">
      <w:start w:val="1"/>
      <w:numFmt w:val="bullet"/>
      <w:lvlText w:val="•"/>
      <w:lvlJc w:val="left"/>
      <w:pPr>
        <w:ind w:left="1135" w:hanging="216"/>
      </w:pPr>
      <w:rPr>
        <w:rFonts w:hint="default"/>
      </w:rPr>
    </w:lvl>
    <w:lvl w:ilvl="3" w:tplc="14E29924">
      <w:start w:val="1"/>
      <w:numFmt w:val="bullet"/>
      <w:lvlText w:val="•"/>
      <w:lvlJc w:val="left"/>
      <w:pPr>
        <w:ind w:left="1645" w:hanging="216"/>
      </w:pPr>
      <w:rPr>
        <w:rFonts w:hint="default"/>
      </w:rPr>
    </w:lvl>
    <w:lvl w:ilvl="4" w:tplc="84F64942">
      <w:start w:val="1"/>
      <w:numFmt w:val="bullet"/>
      <w:lvlText w:val="•"/>
      <w:lvlJc w:val="left"/>
      <w:pPr>
        <w:ind w:left="2156" w:hanging="216"/>
      </w:pPr>
      <w:rPr>
        <w:rFonts w:hint="default"/>
      </w:rPr>
    </w:lvl>
    <w:lvl w:ilvl="5" w:tplc="BC5A82F4">
      <w:start w:val="1"/>
      <w:numFmt w:val="bullet"/>
      <w:lvlText w:val="•"/>
      <w:lvlJc w:val="left"/>
      <w:pPr>
        <w:ind w:left="2666" w:hanging="216"/>
      </w:pPr>
      <w:rPr>
        <w:rFonts w:hint="default"/>
      </w:rPr>
    </w:lvl>
    <w:lvl w:ilvl="6" w:tplc="40D6A366">
      <w:start w:val="1"/>
      <w:numFmt w:val="bullet"/>
      <w:lvlText w:val="•"/>
      <w:lvlJc w:val="left"/>
      <w:pPr>
        <w:ind w:left="3176" w:hanging="216"/>
      </w:pPr>
      <w:rPr>
        <w:rFonts w:hint="default"/>
      </w:rPr>
    </w:lvl>
    <w:lvl w:ilvl="7" w:tplc="107A9134">
      <w:start w:val="1"/>
      <w:numFmt w:val="bullet"/>
      <w:lvlText w:val="•"/>
      <w:lvlJc w:val="left"/>
      <w:pPr>
        <w:ind w:left="3687" w:hanging="216"/>
      </w:pPr>
      <w:rPr>
        <w:rFonts w:hint="default"/>
      </w:rPr>
    </w:lvl>
    <w:lvl w:ilvl="8" w:tplc="F164523C">
      <w:start w:val="1"/>
      <w:numFmt w:val="bullet"/>
      <w:lvlText w:val="•"/>
      <w:lvlJc w:val="left"/>
      <w:pPr>
        <w:ind w:left="4197" w:hanging="216"/>
      </w:pPr>
      <w:rPr>
        <w:rFonts w:hint="default"/>
      </w:rPr>
    </w:lvl>
  </w:abstractNum>
  <w:abstractNum w:abstractNumId="312" w15:restartNumberingAfterBreak="0">
    <w:nsid w:val="399B2D4A"/>
    <w:multiLevelType w:val="hybridMultilevel"/>
    <w:tmpl w:val="317E1612"/>
    <w:lvl w:ilvl="0" w:tplc="0DE6845C">
      <w:start w:val="1"/>
      <w:numFmt w:val="decimal"/>
      <w:lvlText w:val="%1)"/>
      <w:lvlJc w:val="left"/>
      <w:pPr>
        <w:ind w:left="118" w:hanging="199"/>
        <w:jc w:val="left"/>
      </w:pPr>
      <w:rPr>
        <w:rFonts w:ascii="Times New Roman" w:eastAsia="Times New Roman" w:hAnsi="Times New Roman" w:hint="default"/>
        <w:color w:val="231F20"/>
        <w:sz w:val="18"/>
        <w:szCs w:val="18"/>
      </w:rPr>
    </w:lvl>
    <w:lvl w:ilvl="1" w:tplc="28B4C57A">
      <w:start w:val="1"/>
      <w:numFmt w:val="lowerLetter"/>
      <w:lvlText w:val="%2)"/>
      <w:lvlJc w:val="left"/>
      <w:pPr>
        <w:ind w:left="114" w:hanging="198"/>
        <w:jc w:val="left"/>
      </w:pPr>
      <w:rPr>
        <w:rFonts w:ascii="Times New Roman" w:eastAsia="Times New Roman" w:hAnsi="Times New Roman" w:hint="default"/>
        <w:color w:val="231F20"/>
        <w:sz w:val="18"/>
        <w:szCs w:val="18"/>
      </w:rPr>
    </w:lvl>
    <w:lvl w:ilvl="2" w:tplc="61BE3742">
      <w:start w:val="1"/>
      <w:numFmt w:val="decimal"/>
      <w:lvlText w:val="%3)"/>
      <w:lvlJc w:val="left"/>
      <w:pPr>
        <w:ind w:left="114" w:hanging="208"/>
        <w:jc w:val="left"/>
      </w:pPr>
      <w:rPr>
        <w:rFonts w:ascii="Times New Roman" w:eastAsia="Times New Roman" w:hAnsi="Times New Roman" w:hint="default"/>
        <w:color w:val="231F20"/>
        <w:sz w:val="18"/>
        <w:szCs w:val="18"/>
      </w:rPr>
    </w:lvl>
    <w:lvl w:ilvl="3" w:tplc="3A4A7C0A">
      <w:start w:val="1"/>
      <w:numFmt w:val="lowerLetter"/>
      <w:lvlText w:val="%4)"/>
      <w:lvlJc w:val="left"/>
      <w:pPr>
        <w:ind w:left="115" w:hanging="205"/>
        <w:jc w:val="left"/>
      </w:pPr>
      <w:rPr>
        <w:rFonts w:ascii="Times New Roman" w:eastAsia="Times New Roman" w:hAnsi="Times New Roman" w:hint="default"/>
        <w:color w:val="231F20"/>
        <w:sz w:val="18"/>
        <w:szCs w:val="18"/>
      </w:rPr>
    </w:lvl>
    <w:lvl w:ilvl="4" w:tplc="1B60AAB2">
      <w:start w:val="1"/>
      <w:numFmt w:val="decimal"/>
      <w:lvlText w:val="%5)"/>
      <w:lvlJc w:val="left"/>
      <w:pPr>
        <w:ind w:left="114" w:hanging="201"/>
        <w:jc w:val="left"/>
      </w:pPr>
      <w:rPr>
        <w:rFonts w:ascii="Times New Roman" w:eastAsia="Times New Roman" w:hAnsi="Times New Roman" w:hint="default"/>
        <w:color w:val="231F20"/>
        <w:sz w:val="18"/>
        <w:szCs w:val="18"/>
      </w:rPr>
    </w:lvl>
    <w:lvl w:ilvl="5" w:tplc="EB16302E">
      <w:start w:val="1"/>
      <w:numFmt w:val="lowerLetter"/>
      <w:lvlText w:val="%6)"/>
      <w:lvlJc w:val="left"/>
      <w:pPr>
        <w:ind w:left="115" w:hanging="200"/>
        <w:jc w:val="left"/>
      </w:pPr>
      <w:rPr>
        <w:rFonts w:ascii="Times New Roman" w:eastAsia="Times New Roman" w:hAnsi="Times New Roman" w:hint="default"/>
        <w:color w:val="231F20"/>
        <w:sz w:val="18"/>
        <w:szCs w:val="18"/>
      </w:rPr>
    </w:lvl>
    <w:lvl w:ilvl="6" w:tplc="C642438E">
      <w:start w:val="1"/>
      <w:numFmt w:val="decimal"/>
      <w:lvlText w:val="%7)"/>
      <w:lvlJc w:val="left"/>
      <w:pPr>
        <w:ind w:left="115" w:hanging="197"/>
        <w:jc w:val="left"/>
      </w:pPr>
      <w:rPr>
        <w:rFonts w:ascii="Times New Roman" w:eastAsia="Times New Roman" w:hAnsi="Times New Roman" w:hint="default"/>
        <w:color w:val="231F20"/>
        <w:sz w:val="18"/>
        <w:szCs w:val="18"/>
      </w:rPr>
    </w:lvl>
    <w:lvl w:ilvl="7" w:tplc="F5660660">
      <w:start w:val="1"/>
      <w:numFmt w:val="bullet"/>
      <w:lvlText w:val="•"/>
      <w:lvlJc w:val="left"/>
      <w:pPr>
        <w:ind w:left="46" w:hanging="197"/>
      </w:pPr>
      <w:rPr>
        <w:rFonts w:hint="default"/>
      </w:rPr>
    </w:lvl>
    <w:lvl w:ilvl="8" w:tplc="0846A892">
      <w:start w:val="1"/>
      <w:numFmt w:val="bullet"/>
      <w:lvlText w:val="•"/>
      <w:lvlJc w:val="left"/>
      <w:pPr>
        <w:ind w:left="-26" w:hanging="197"/>
      </w:pPr>
      <w:rPr>
        <w:rFonts w:hint="default"/>
      </w:rPr>
    </w:lvl>
  </w:abstractNum>
  <w:abstractNum w:abstractNumId="313" w15:restartNumberingAfterBreak="0">
    <w:nsid w:val="399D7F0C"/>
    <w:multiLevelType w:val="hybridMultilevel"/>
    <w:tmpl w:val="AAD4048E"/>
    <w:lvl w:ilvl="0" w:tplc="3844FA2C">
      <w:start w:val="1"/>
      <w:numFmt w:val="lowerRoman"/>
      <w:lvlText w:val="(%1)"/>
      <w:lvlJc w:val="left"/>
      <w:pPr>
        <w:ind w:left="114" w:hanging="211"/>
        <w:jc w:val="left"/>
      </w:pPr>
      <w:rPr>
        <w:rFonts w:ascii="Times New Roman" w:eastAsia="Times New Roman" w:hAnsi="Times New Roman" w:hint="default"/>
        <w:color w:val="231F20"/>
        <w:sz w:val="18"/>
        <w:szCs w:val="18"/>
      </w:rPr>
    </w:lvl>
    <w:lvl w:ilvl="1" w:tplc="13FAA7A8">
      <w:start w:val="1"/>
      <w:numFmt w:val="bullet"/>
      <w:lvlText w:val="•"/>
      <w:lvlJc w:val="left"/>
      <w:pPr>
        <w:ind w:left="625" w:hanging="211"/>
      </w:pPr>
      <w:rPr>
        <w:rFonts w:hint="default"/>
      </w:rPr>
    </w:lvl>
    <w:lvl w:ilvl="2" w:tplc="5B344AAC">
      <w:start w:val="1"/>
      <w:numFmt w:val="bullet"/>
      <w:lvlText w:val="•"/>
      <w:lvlJc w:val="left"/>
      <w:pPr>
        <w:ind w:left="1135" w:hanging="211"/>
      </w:pPr>
      <w:rPr>
        <w:rFonts w:hint="default"/>
      </w:rPr>
    </w:lvl>
    <w:lvl w:ilvl="3" w:tplc="162045BC">
      <w:start w:val="1"/>
      <w:numFmt w:val="bullet"/>
      <w:lvlText w:val="•"/>
      <w:lvlJc w:val="left"/>
      <w:pPr>
        <w:ind w:left="1646" w:hanging="211"/>
      </w:pPr>
      <w:rPr>
        <w:rFonts w:hint="default"/>
      </w:rPr>
    </w:lvl>
    <w:lvl w:ilvl="4" w:tplc="C4E2B282">
      <w:start w:val="1"/>
      <w:numFmt w:val="bullet"/>
      <w:lvlText w:val="•"/>
      <w:lvlJc w:val="left"/>
      <w:pPr>
        <w:ind w:left="2156" w:hanging="211"/>
      </w:pPr>
      <w:rPr>
        <w:rFonts w:hint="default"/>
      </w:rPr>
    </w:lvl>
    <w:lvl w:ilvl="5" w:tplc="A560EFEA">
      <w:start w:val="1"/>
      <w:numFmt w:val="bullet"/>
      <w:lvlText w:val="•"/>
      <w:lvlJc w:val="left"/>
      <w:pPr>
        <w:ind w:left="2667" w:hanging="211"/>
      </w:pPr>
      <w:rPr>
        <w:rFonts w:hint="default"/>
      </w:rPr>
    </w:lvl>
    <w:lvl w:ilvl="6" w:tplc="63D68538">
      <w:start w:val="1"/>
      <w:numFmt w:val="bullet"/>
      <w:lvlText w:val="•"/>
      <w:lvlJc w:val="left"/>
      <w:pPr>
        <w:ind w:left="3178" w:hanging="211"/>
      </w:pPr>
      <w:rPr>
        <w:rFonts w:hint="default"/>
      </w:rPr>
    </w:lvl>
    <w:lvl w:ilvl="7" w:tplc="4680E982">
      <w:start w:val="1"/>
      <w:numFmt w:val="bullet"/>
      <w:lvlText w:val="•"/>
      <w:lvlJc w:val="left"/>
      <w:pPr>
        <w:ind w:left="3688" w:hanging="211"/>
      </w:pPr>
      <w:rPr>
        <w:rFonts w:hint="default"/>
      </w:rPr>
    </w:lvl>
    <w:lvl w:ilvl="8" w:tplc="DC5AFD1E">
      <w:start w:val="1"/>
      <w:numFmt w:val="bullet"/>
      <w:lvlText w:val="•"/>
      <w:lvlJc w:val="left"/>
      <w:pPr>
        <w:ind w:left="4199" w:hanging="211"/>
      </w:pPr>
      <w:rPr>
        <w:rFonts w:hint="default"/>
      </w:rPr>
    </w:lvl>
  </w:abstractNum>
  <w:abstractNum w:abstractNumId="314" w15:restartNumberingAfterBreak="0">
    <w:nsid w:val="39FA6A4E"/>
    <w:multiLevelType w:val="hybridMultilevel"/>
    <w:tmpl w:val="1ED08246"/>
    <w:lvl w:ilvl="0" w:tplc="3A0EA25A">
      <w:start w:val="1"/>
      <w:numFmt w:val="lowerRoman"/>
      <w:lvlText w:val="(%1)"/>
      <w:lvlJc w:val="left"/>
      <w:pPr>
        <w:ind w:left="110" w:hanging="215"/>
        <w:jc w:val="left"/>
      </w:pPr>
      <w:rPr>
        <w:rFonts w:ascii="Times New Roman" w:eastAsia="Times New Roman" w:hAnsi="Times New Roman" w:hint="default"/>
        <w:color w:val="231F20"/>
        <w:sz w:val="18"/>
        <w:szCs w:val="18"/>
      </w:rPr>
    </w:lvl>
    <w:lvl w:ilvl="1" w:tplc="019E6D38">
      <w:start w:val="1"/>
      <w:numFmt w:val="upperLetter"/>
      <w:lvlText w:val="(%2)"/>
      <w:lvlJc w:val="left"/>
      <w:pPr>
        <w:ind w:left="113" w:hanging="335"/>
        <w:jc w:val="left"/>
      </w:pPr>
      <w:rPr>
        <w:rFonts w:ascii="Times New Roman" w:eastAsia="Times New Roman" w:hAnsi="Times New Roman" w:hint="default"/>
        <w:color w:val="231F20"/>
        <w:sz w:val="18"/>
        <w:szCs w:val="18"/>
      </w:rPr>
    </w:lvl>
    <w:lvl w:ilvl="2" w:tplc="83E8E446">
      <w:start w:val="1"/>
      <w:numFmt w:val="bullet"/>
      <w:lvlText w:val="•"/>
      <w:lvlJc w:val="left"/>
      <w:pPr>
        <w:ind w:left="680" w:hanging="335"/>
      </w:pPr>
      <w:rPr>
        <w:rFonts w:hint="default"/>
      </w:rPr>
    </w:lvl>
    <w:lvl w:ilvl="3" w:tplc="0F1AA1F0">
      <w:start w:val="1"/>
      <w:numFmt w:val="bullet"/>
      <w:lvlText w:val="•"/>
      <w:lvlJc w:val="left"/>
      <w:pPr>
        <w:ind w:left="1247" w:hanging="335"/>
      </w:pPr>
      <w:rPr>
        <w:rFonts w:hint="default"/>
      </w:rPr>
    </w:lvl>
    <w:lvl w:ilvl="4" w:tplc="FF16AE04">
      <w:start w:val="1"/>
      <w:numFmt w:val="bullet"/>
      <w:lvlText w:val="•"/>
      <w:lvlJc w:val="left"/>
      <w:pPr>
        <w:ind w:left="1814" w:hanging="335"/>
      </w:pPr>
      <w:rPr>
        <w:rFonts w:hint="default"/>
      </w:rPr>
    </w:lvl>
    <w:lvl w:ilvl="5" w:tplc="61F67618">
      <w:start w:val="1"/>
      <w:numFmt w:val="bullet"/>
      <w:lvlText w:val="•"/>
      <w:lvlJc w:val="left"/>
      <w:pPr>
        <w:ind w:left="2380" w:hanging="335"/>
      </w:pPr>
      <w:rPr>
        <w:rFonts w:hint="default"/>
      </w:rPr>
    </w:lvl>
    <w:lvl w:ilvl="6" w:tplc="F5380BE4">
      <w:start w:val="1"/>
      <w:numFmt w:val="bullet"/>
      <w:lvlText w:val="•"/>
      <w:lvlJc w:val="left"/>
      <w:pPr>
        <w:ind w:left="2947" w:hanging="335"/>
      </w:pPr>
      <w:rPr>
        <w:rFonts w:hint="default"/>
      </w:rPr>
    </w:lvl>
    <w:lvl w:ilvl="7" w:tplc="75C6891C">
      <w:start w:val="1"/>
      <w:numFmt w:val="bullet"/>
      <w:lvlText w:val="•"/>
      <w:lvlJc w:val="left"/>
      <w:pPr>
        <w:ind w:left="3514" w:hanging="335"/>
      </w:pPr>
      <w:rPr>
        <w:rFonts w:hint="default"/>
      </w:rPr>
    </w:lvl>
    <w:lvl w:ilvl="8" w:tplc="96A0F0B6">
      <w:start w:val="1"/>
      <w:numFmt w:val="bullet"/>
      <w:lvlText w:val="•"/>
      <w:lvlJc w:val="left"/>
      <w:pPr>
        <w:ind w:left="4081" w:hanging="335"/>
      </w:pPr>
      <w:rPr>
        <w:rFonts w:hint="default"/>
      </w:rPr>
    </w:lvl>
  </w:abstractNum>
  <w:abstractNum w:abstractNumId="315" w15:restartNumberingAfterBreak="0">
    <w:nsid w:val="3A00468B"/>
    <w:multiLevelType w:val="hybridMultilevel"/>
    <w:tmpl w:val="F104F090"/>
    <w:lvl w:ilvl="0" w:tplc="4456214A">
      <w:start w:val="1"/>
      <w:numFmt w:val="decimal"/>
      <w:lvlText w:val="%1)"/>
      <w:lvlJc w:val="left"/>
      <w:pPr>
        <w:ind w:left="114" w:hanging="203"/>
        <w:jc w:val="left"/>
      </w:pPr>
      <w:rPr>
        <w:rFonts w:ascii="Times New Roman" w:eastAsia="Times New Roman" w:hAnsi="Times New Roman" w:hint="default"/>
        <w:color w:val="231F20"/>
        <w:sz w:val="18"/>
        <w:szCs w:val="18"/>
      </w:rPr>
    </w:lvl>
    <w:lvl w:ilvl="1" w:tplc="65607DE8">
      <w:start w:val="1"/>
      <w:numFmt w:val="lowerLetter"/>
      <w:lvlText w:val="%2)"/>
      <w:lvlJc w:val="left"/>
      <w:pPr>
        <w:ind w:left="115" w:hanging="191"/>
        <w:jc w:val="left"/>
      </w:pPr>
      <w:rPr>
        <w:rFonts w:ascii="Times New Roman" w:eastAsia="Times New Roman" w:hAnsi="Times New Roman" w:hint="default"/>
        <w:color w:val="231F20"/>
        <w:sz w:val="18"/>
        <w:szCs w:val="18"/>
      </w:rPr>
    </w:lvl>
    <w:lvl w:ilvl="2" w:tplc="C1BE1C9E">
      <w:start w:val="1"/>
      <w:numFmt w:val="decimal"/>
      <w:lvlText w:val="%3)"/>
      <w:lvlJc w:val="left"/>
      <w:pPr>
        <w:ind w:left="116" w:hanging="195"/>
        <w:jc w:val="left"/>
      </w:pPr>
      <w:rPr>
        <w:rFonts w:ascii="Times New Roman" w:eastAsia="Times New Roman" w:hAnsi="Times New Roman" w:hint="default"/>
        <w:color w:val="231F20"/>
        <w:sz w:val="18"/>
        <w:szCs w:val="18"/>
      </w:rPr>
    </w:lvl>
    <w:lvl w:ilvl="3" w:tplc="64520F58">
      <w:start w:val="1"/>
      <w:numFmt w:val="bullet"/>
      <w:lvlText w:val="•"/>
      <w:lvlJc w:val="left"/>
      <w:pPr>
        <w:ind w:left="753" w:hanging="195"/>
      </w:pPr>
      <w:rPr>
        <w:rFonts w:hint="default"/>
      </w:rPr>
    </w:lvl>
    <w:lvl w:ilvl="4" w:tplc="1416D644">
      <w:start w:val="1"/>
      <w:numFmt w:val="bullet"/>
      <w:lvlText w:val="•"/>
      <w:lvlJc w:val="left"/>
      <w:pPr>
        <w:ind w:left="1391" w:hanging="195"/>
      </w:pPr>
      <w:rPr>
        <w:rFonts w:hint="default"/>
      </w:rPr>
    </w:lvl>
    <w:lvl w:ilvl="5" w:tplc="947498EA">
      <w:start w:val="1"/>
      <w:numFmt w:val="bullet"/>
      <w:lvlText w:val="•"/>
      <w:lvlJc w:val="left"/>
      <w:pPr>
        <w:ind w:left="2029" w:hanging="195"/>
      </w:pPr>
      <w:rPr>
        <w:rFonts w:hint="default"/>
      </w:rPr>
    </w:lvl>
    <w:lvl w:ilvl="6" w:tplc="D9344990">
      <w:start w:val="1"/>
      <w:numFmt w:val="bullet"/>
      <w:lvlText w:val="•"/>
      <w:lvlJc w:val="left"/>
      <w:pPr>
        <w:ind w:left="2667" w:hanging="195"/>
      </w:pPr>
      <w:rPr>
        <w:rFonts w:hint="default"/>
      </w:rPr>
    </w:lvl>
    <w:lvl w:ilvl="7" w:tplc="72B4E01C">
      <w:start w:val="1"/>
      <w:numFmt w:val="bullet"/>
      <w:lvlText w:val="•"/>
      <w:lvlJc w:val="left"/>
      <w:pPr>
        <w:ind w:left="3305" w:hanging="195"/>
      </w:pPr>
      <w:rPr>
        <w:rFonts w:hint="default"/>
      </w:rPr>
    </w:lvl>
    <w:lvl w:ilvl="8" w:tplc="116A7166">
      <w:start w:val="1"/>
      <w:numFmt w:val="bullet"/>
      <w:lvlText w:val="•"/>
      <w:lvlJc w:val="left"/>
      <w:pPr>
        <w:ind w:left="3943" w:hanging="195"/>
      </w:pPr>
      <w:rPr>
        <w:rFonts w:hint="default"/>
      </w:rPr>
    </w:lvl>
  </w:abstractNum>
  <w:abstractNum w:abstractNumId="316" w15:restartNumberingAfterBreak="0">
    <w:nsid w:val="3A1D1C6B"/>
    <w:multiLevelType w:val="hybridMultilevel"/>
    <w:tmpl w:val="F7E6EA40"/>
    <w:lvl w:ilvl="0" w:tplc="25FCBF56">
      <w:start w:val="1"/>
      <w:numFmt w:val="decimal"/>
      <w:lvlText w:val="%1)"/>
      <w:lvlJc w:val="left"/>
      <w:pPr>
        <w:ind w:left="110" w:hanging="195"/>
        <w:jc w:val="left"/>
      </w:pPr>
      <w:rPr>
        <w:rFonts w:ascii="Times New Roman" w:eastAsia="Times New Roman" w:hAnsi="Times New Roman" w:hint="default"/>
        <w:color w:val="231F20"/>
        <w:sz w:val="18"/>
        <w:szCs w:val="18"/>
      </w:rPr>
    </w:lvl>
    <w:lvl w:ilvl="1" w:tplc="C1127AD2">
      <w:start w:val="1"/>
      <w:numFmt w:val="bullet"/>
      <w:lvlText w:val="•"/>
      <w:lvlJc w:val="left"/>
      <w:pPr>
        <w:ind w:left="621" w:hanging="195"/>
      </w:pPr>
      <w:rPr>
        <w:rFonts w:hint="default"/>
      </w:rPr>
    </w:lvl>
    <w:lvl w:ilvl="2" w:tplc="61E4FB30">
      <w:start w:val="1"/>
      <w:numFmt w:val="bullet"/>
      <w:lvlText w:val="•"/>
      <w:lvlJc w:val="left"/>
      <w:pPr>
        <w:ind w:left="1131" w:hanging="195"/>
      </w:pPr>
      <w:rPr>
        <w:rFonts w:hint="default"/>
      </w:rPr>
    </w:lvl>
    <w:lvl w:ilvl="3" w:tplc="1A5ECCEA">
      <w:start w:val="1"/>
      <w:numFmt w:val="bullet"/>
      <w:lvlText w:val="•"/>
      <w:lvlJc w:val="left"/>
      <w:pPr>
        <w:ind w:left="1642" w:hanging="195"/>
      </w:pPr>
      <w:rPr>
        <w:rFonts w:hint="default"/>
      </w:rPr>
    </w:lvl>
    <w:lvl w:ilvl="4" w:tplc="C0285A64">
      <w:start w:val="1"/>
      <w:numFmt w:val="bullet"/>
      <w:lvlText w:val="•"/>
      <w:lvlJc w:val="left"/>
      <w:pPr>
        <w:ind w:left="2152" w:hanging="195"/>
      </w:pPr>
      <w:rPr>
        <w:rFonts w:hint="default"/>
      </w:rPr>
    </w:lvl>
    <w:lvl w:ilvl="5" w:tplc="253823B8">
      <w:start w:val="1"/>
      <w:numFmt w:val="bullet"/>
      <w:lvlText w:val="•"/>
      <w:lvlJc w:val="left"/>
      <w:pPr>
        <w:ind w:left="2662" w:hanging="195"/>
      </w:pPr>
      <w:rPr>
        <w:rFonts w:hint="default"/>
      </w:rPr>
    </w:lvl>
    <w:lvl w:ilvl="6" w:tplc="9416B892">
      <w:start w:val="1"/>
      <w:numFmt w:val="bullet"/>
      <w:lvlText w:val="•"/>
      <w:lvlJc w:val="left"/>
      <w:pPr>
        <w:ind w:left="3173" w:hanging="195"/>
      </w:pPr>
      <w:rPr>
        <w:rFonts w:hint="default"/>
      </w:rPr>
    </w:lvl>
    <w:lvl w:ilvl="7" w:tplc="3F700BC4">
      <w:start w:val="1"/>
      <w:numFmt w:val="bullet"/>
      <w:lvlText w:val="•"/>
      <w:lvlJc w:val="left"/>
      <w:pPr>
        <w:ind w:left="3683" w:hanging="195"/>
      </w:pPr>
      <w:rPr>
        <w:rFonts w:hint="default"/>
      </w:rPr>
    </w:lvl>
    <w:lvl w:ilvl="8" w:tplc="A888E364">
      <w:start w:val="1"/>
      <w:numFmt w:val="bullet"/>
      <w:lvlText w:val="•"/>
      <w:lvlJc w:val="left"/>
      <w:pPr>
        <w:ind w:left="4194" w:hanging="195"/>
      </w:pPr>
      <w:rPr>
        <w:rFonts w:hint="default"/>
      </w:rPr>
    </w:lvl>
  </w:abstractNum>
  <w:abstractNum w:abstractNumId="317" w15:restartNumberingAfterBreak="0">
    <w:nsid w:val="3A3E2B44"/>
    <w:multiLevelType w:val="hybridMultilevel"/>
    <w:tmpl w:val="2BD6FFC2"/>
    <w:lvl w:ilvl="0" w:tplc="46081A70">
      <w:start w:val="1"/>
      <w:numFmt w:val="lowerRoman"/>
      <w:lvlText w:val="(%1)"/>
      <w:lvlJc w:val="left"/>
      <w:pPr>
        <w:ind w:left="111" w:hanging="219"/>
        <w:jc w:val="left"/>
      </w:pPr>
      <w:rPr>
        <w:rFonts w:ascii="Times New Roman" w:eastAsia="Times New Roman" w:hAnsi="Times New Roman" w:hint="default"/>
        <w:color w:val="231F20"/>
        <w:sz w:val="18"/>
        <w:szCs w:val="18"/>
      </w:rPr>
    </w:lvl>
    <w:lvl w:ilvl="1" w:tplc="A27AC614">
      <w:start w:val="1"/>
      <w:numFmt w:val="bullet"/>
      <w:lvlText w:val="•"/>
      <w:lvlJc w:val="left"/>
      <w:pPr>
        <w:ind w:left="632" w:hanging="219"/>
      </w:pPr>
      <w:rPr>
        <w:rFonts w:hint="default"/>
      </w:rPr>
    </w:lvl>
    <w:lvl w:ilvl="2" w:tplc="91E6987E">
      <w:start w:val="1"/>
      <w:numFmt w:val="bullet"/>
      <w:lvlText w:val="•"/>
      <w:lvlJc w:val="left"/>
      <w:pPr>
        <w:ind w:left="1153" w:hanging="219"/>
      </w:pPr>
      <w:rPr>
        <w:rFonts w:hint="default"/>
      </w:rPr>
    </w:lvl>
    <w:lvl w:ilvl="3" w:tplc="AD1695A0">
      <w:start w:val="1"/>
      <w:numFmt w:val="bullet"/>
      <w:lvlText w:val="•"/>
      <w:lvlJc w:val="left"/>
      <w:pPr>
        <w:ind w:left="1675" w:hanging="219"/>
      </w:pPr>
      <w:rPr>
        <w:rFonts w:hint="default"/>
      </w:rPr>
    </w:lvl>
    <w:lvl w:ilvl="4" w:tplc="C9BE0072">
      <w:start w:val="1"/>
      <w:numFmt w:val="bullet"/>
      <w:lvlText w:val="•"/>
      <w:lvlJc w:val="left"/>
      <w:pPr>
        <w:ind w:left="2196" w:hanging="219"/>
      </w:pPr>
      <w:rPr>
        <w:rFonts w:hint="default"/>
      </w:rPr>
    </w:lvl>
    <w:lvl w:ilvl="5" w:tplc="7706C198">
      <w:start w:val="1"/>
      <w:numFmt w:val="bullet"/>
      <w:lvlText w:val="•"/>
      <w:lvlJc w:val="left"/>
      <w:pPr>
        <w:ind w:left="2717" w:hanging="219"/>
      </w:pPr>
      <w:rPr>
        <w:rFonts w:hint="default"/>
      </w:rPr>
    </w:lvl>
    <w:lvl w:ilvl="6" w:tplc="5608DF20">
      <w:start w:val="1"/>
      <w:numFmt w:val="bullet"/>
      <w:lvlText w:val="•"/>
      <w:lvlJc w:val="left"/>
      <w:pPr>
        <w:ind w:left="3238" w:hanging="219"/>
      </w:pPr>
      <w:rPr>
        <w:rFonts w:hint="default"/>
      </w:rPr>
    </w:lvl>
    <w:lvl w:ilvl="7" w:tplc="4D16ADC6">
      <w:start w:val="1"/>
      <w:numFmt w:val="bullet"/>
      <w:lvlText w:val="•"/>
      <w:lvlJc w:val="left"/>
      <w:pPr>
        <w:ind w:left="3759" w:hanging="219"/>
      </w:pPr>
      <w:rPr>
        <w:rFonts w:hint="default"/>
      </w:rPr>
    </w:lvl>
    <w:lvl w:ilvl="8" w:tplc="28B63350">
      <w:start w:val="1"/>
      <w:numFmt w:val="bullet"/>
      <w:lvlText w:val="•"/>
      <w:lvlJc w:val="left"/>
      <w:pPr>
        <w:ind w:left="4281" w:hanging="219"/>
      </w:pPr>
      <w:rPr>
        <w:rFonts w:hint="default"/>
      </w:rPr>
    </w:lvl>
  </w:abstractNum>
  <w:abstractNum w:abstractNumId="318" w15:restartNumberingAfterBreak="0">
    <w:nsid w:val="3A550092"/>
    <w:multiLevelType w:val="hybridMultilevel"/>
    <w:tmpl w:val="1E109FF8"/>
    <w:lvl w:ilvl="0" w:tplc="59B2736E">
      <w:start w:val="1"/>
      <w:numFmt w:val="lowerRoman"/>
      <w:lvlText w:val="(%1)"/>
      <w:lvlJc w:val="left"/>
      <w:pPr>
        <w:ind w:left="724" w:hanging="215"/>
        <w:jc w:val="left"/>
      </w:pPr>
      <w:rPr>
        <w:rFonts w:ascii="Times New Roman" w:eastAsia="Times New Roman" w:hAnsi="Times New Roman" w:hint="default"/>
        <w:color w:val="231F20"/>
        <w:sz w:val="18"/>
        <w:szCs w:val="18"/>
      </w:rPr>
    </w:lvl>
    <w:lvl w:ilvl="1" w:tplc="BF3AA8C6">
      <w:start w:val="1"/>
      <w:numFmt w:val="bullet"/>
      <w:lvlText w:val="•"/>
      <w:lvlJc w:val="left"/>
      <w:pPr>
        <w:ind w:left="1173" w:hanging="215"/>
      </w:pPr>
      <w:rPr>
        <w:rFonts w:hint="default"/>
      </w:rPr>
    </w:lvl>
    <w:lvl w:ilvl="2" w:tplc="3C2CEB9C">
      <w:start w:val="1"/>
      <w:numFmt w:val="bullet"/>
      <w:lvlText w:val="•"/>
      <w:lvlJc w:val="left"/>
      <w:pPr>
        <w:ind w:left="1622" w:hanging="215"/>
      </w:pPr>
      <w:rPr>
        <w:rFonts w:hint="default"/>
      </w:rPr>
    </w:lvl>
    <w:lvl w:ilvl="3" w:tplc="4F14329C">
      <w:start w:val="1"/>
      <w:numFmt w:val="bullet"/>
      <w:lvlText w:val="•"/>
      <w:lvlJc w:val="left"/>
      <w:pPr>
        <w:ind w:left="2071" w:hanging="215"/>
      </w:pPr>
      <w:rPr>
        <w:rFonts w:hint="default"/>
      </w:rPr>
    </w:lvl>
    <w:lvl w:ilvl="4" w:tplc="DAE410E2">
      <w:start w:val="1"/>
      <w:numFmt w:val="bullet"/>
      <w:lvlText w:val="•"/>
      <w:lvlJc w:val="left"/>
      <w:pPr>
        <w:ind w:left="2521" w:hanging="215"/>
      </w:pPr>
      <w:rPr>
        <w:rFonts w:hint="default"/>
      </w:rPr>
    </w:lvl>
    <w:lvl w:ilvl="5" w:tplc="EFDEB5A2">
      <w:start w:val="1"/>
      <w:numFmt w:val="bullet"/>
      <w:lvlText w:val="•"/>
      <w:lvlJc w:val="left"/>
      <w:pPr>
        <w:ind w:left="2970" w:hanging="215"/>
      </w:pPr>
      <w:rPr>
        <w:rFonts w:hint="default"/>
      </w:rPr>
    </w:lvl>
    <w:lvl w:ilvl="6" w:tplc="A6A816A6">
      <w:start w:val="1"/>
      <w:numFmt w:val="bullet"/>
      <w:lvlText w:val="•"/>
      <w:lvlJc w:val="left"/>
      <w:pPr>
        <w:ind w:left="3419" w:hanging="215"/>
      </w:pPr>
      <w:rPr>
        <w:rFonts w:hint="default"/>
      </w:rPr>
    </w:lvl>
    <w:lvl w:ilvl="7" w:tplc="642ED726">
      <w:start w:val="1"/>
      <w:numFmt w:val="bullet"/>
      <w:lvlText w:val="•"/>
      <w:lvlJc w:val="left"/>
      <w:pPr>
        <w:ind w:left="3868" w:hanging="215"/>
      </w:pPr>
      <w:rPr>
        <w:rFonts w:hint="default"/>
      </w:rPr>
    </w:lvl>
    <w:lvl w:ilvl="8" w:tplc="6C960E96">
      <w:start w:val="1"/>
      <w:numFmt w:val="bullet"/>
      <w:lvlText w:val="•"/>
      <w:lvlJc w:val="left"/>
      <w:pPr>
        <w:ind w:left="4317" w:hanging="215"/>
      </w:pPr>
      <w:rPr>
        <w:rFonts w:hint="default"/>
      </w:rPr>
    </w:lvl>
  </w:abstractNum>
  <w:abstractNum w:abstractNumId="319" w15:restartNumberingAfterBreak="0">
    <w:nsid w:val="3A627CF5"/>
    <w:multiLevelType w:val="hybridMultilevel"/>
    <w:tmpl w:val="0C06AEA8"/>
    <w:lvl w:ilvl="0" w:tplc="F3F218AA">
      <w:start w:val="1"/>
      <w:numFmt w:val="lowerLetter"/>
      <w:lvlText w:val="%1)"/>
      <w:lvlJc w:val="left"/>
      <w:pPr>
        <w:ind w:left="113" w:hanging="195"/>
        <w:jc w:val="left"/>
      </w:pPr>
      <w:rPr>
        <w:rFonts w:ascii="Times New Roman" w:eastAsia="Times New Roman" w:hAnsi="Times New Roman" w:hint="default"/>
        <w:color w:val="231F20"/>
        <w:sz w:val="18"/>
        <w:szCs w:val="18"/>
      </w:rPr>
    </w:lvl>
    <w:lvl w:ilvl="1" w:tplc="A4F61E28">
      <w:start w:val="1"/>
      <w:numFmt w:val="decimal"/>
      <w:lvlText w:val="%2)"/>
      <w:lvlJc w:val="left"/>
      <w:pPr>
        <w:ind w:left="111" w:hanging="195"/>
        <w:jc w:val="left"/>
      </w:pPr>
      <w:rPr>
        <w:rFonts w:ascii="Times New Roman" w:eastAsia="Times New Roman" w:hAnsi="Times New Roman" w:hint="default"/>
        <w:color w:val="231F20"/>
        <w:sz w:val="18"/>
        <w:szCs w:val="18"/>
      </w:rPr>
    </w:lvl>
    <w:lvl w:ilvl="2" w:tplc="4F12C106">
      <w:start w:val="1"/>
      <w:numFmt w:val="lowerLetter"/>
      <w:lvlText w:val="%3)"/>
      <w:lvlJc w:val="left"/>
      <w:pPr>
        <w:ind w:left="111" w:hanging="190"/>
        <w:jc w:val="left"/>
      </w:pPr>
      <w:rPr>
        <w:rFonts w:ascii="Times New Roman" w:eastAsia="Times New Roman" w:hAnsi="Times New Roman" w:hint="default"/>
        <w:color w:val="231F20"/>
        <w:sz w:val="18"/>
        <w:szCs w:val="18"/>
      </w:rPr>
    </w:lvl>
    <w:lvl w:ilvl="3" w:tplc="A4028604">
      <w:start w:val="1"/>
      <w:numFmt w:val="decimal"/>
      <w:lvlText w:val="%4)"/>
      <w:lvlJc w:val="left"/>
      <w:pPr>
        <w:ind w:left="111" w:hanging="201"/>
        <w:jc w:val="left"/>
      </w:pPr>
      <w:rPr>
        <w:rFonts w:ascii="Times New Roman" w:eastAsia="Times New Roman" w:hAnsi="Times New Roman" w:hint="default"/>
        <w:color w:val="231F20"/>
        <w:sz w:val="18"/>
        <w:szCs w:val="18"/>
      </w:rPr>
    </w:lvl>
    <w:lvl w:ilvl="4" w:tplc="A6F2236A">
      <w:start w:val="1"/>
      <w:numFmt w:val="bullet"/>
      <w:lvlText w:val="•"/>
      <w:lvlJc w:val="left"/>
      <w:pPr>
        <w:ind w:left="72" w:hanging="201"/>
      </w:pPr>
      <w:rPr>
        <w:rFonts w:hint="default"/>
      </w:rPr>
    </w:lvl>
    <w:lvl w:ilvl="5" w:tplc="E1867460">
      <w:start w:val="1"/>
      <w:numFmt w:val="bullet"/>
      <w:lvlText w:val="•"/>
      <w:lvlJc w:val="left"/>
      <w:pPr>
        <w:ind w:left="31" w:hanging="201"/>
      </w:pPr>
      <w:rPr>
        <w:rFonts w:hint="default"/>
      </w:rPr>
    </w:lvl>
    <w:lvl w:ilvl="6" w:tplc="1A021FCC">
      <w:start w:val="1"/>
      <w:numFmt w:val="bullet"/>
      <w:lvlText w:val="•"/>
      <w:lvlJc w:val="left"/>
      <w:pPr>
        <w:ind w:left="-10" w:hanging="201"/>
      </w:pPr>
      <w:rPr>
        <w:rFonts w:hint="default"/>
      </w:rPr>
    </w:lvl>
    <w:lvl w:ilvl="7" w:tplc="5776D062">
      <w:start w:val="1"/>
      <w:numFmt w:val="bullet"/>
      <w:lvlText w:val="•"/>
      <w:lvlJc w:val="left"/>
      <w:pPr>
        <w:ind w:left="-51" w:hanging="201"/>
      </w:pPr>
      <w:rPr>
        <w:rFonts w:hint="default"/>
      </w:rPr>
    </w:lvl>
    <w:lvl w:ilvl="8" w:tplc="DC764488">
      <w:start w:val="1"/>
      <w:numFmt w:val="bullet"/>
      <w:lvlText w:val="•"/>
      <w:lvlJc w:val="left"/>
      <w:pPr>
        <w:ind w:left="-92" w:hanging="201"/>
      </w:pPr>
      <w:rPr>
        <w:rFonts w:hint="default"/>
      </w:rPr>
    </w:lvl>
  </w:abstractNum>
  <w:abstractNum w:abstractNumId="320" w15:restartNumberingAfterBreak="0">
    <w:nsid w:val="3A6A3A42"/>
    <w:multiLevelType w:val="hybridMultilevel"/>
    <w:tmpl w:val="639CAD18"/>
    <w:lvl w:ilvl="0" w:tplc="0DF84CF4">
      <w:start w:val="1"/>
      <w:numFmt w:val="decimal"/>
      <w:lvlText w:val="%1)"/>
      <w:lvlJc w:val="left"/>
      <w:pPr>
        <w:ind w:left="110" w:hanging="204"/>
        <w:jc w:val="left"/>
      </w:pPr>
      <w:rPr>
        <w:rFonts w:ascii="Times New Roman" w:eastAsia="Times New Roman" w:hAnsi="Times New Roman" w:hint="default"/>
        <w:color w:val="231F20"/>
        <w:sz w:val="18"/>
        <w:szCs w:val="18"/>
      </w:rPr>
    </w:lvl>
    <w:lvl w:ilvl="1" w:tplc="B4084EAC">
      <w:start w:val="1"/>
      <w:numFmt w:val="lowerLetter"/>
      <w:lvlText w:val="%2)"/>
      <w:lvlJc w:val="left"/>
      <w:pPr>
        <w:ind w:left="110" w:hanging="186"/>
        <w:jc w:val="left"/>
      </w:pPr>
      <w:rPr>
        <w:rFonts w:ascii="Times New Roman" w:eastAsia="Times New Roman" w:hAnsi="Times New Roman" w:hint="default"/>
        <w:color w:val="231F20"/>
        <w:sz w:val="18"/>
        <w:szCs w:val="18"/>
      </w:rPr>
    </w:lvl>
    <w:lvl w:ilvl="2" w:tplc="763C5276">
      <w:start w:val="1"/>
      <w:numFmt w:val="decimal"/>
      <w:lvlText w:val="%3)"/>
      <w:lvlJc w:val="left"/>
      <w:pPr>
        <w:ind w:left="111" w:hanging="200"/>
        <w:jc w:val="left"/>
      </w:pPr>
      <w:rPr>
        <w:rFonts w:ascii="Times New Roman" w:eastAsia="Times New Roman" w:hAnsi="Times New Roman" w:hint="default"/>
        <w:color w:val="231F20"/>
        <w:sz w:val="18"/>
        <w:szCs w:val="18"/>
      </w:rPr>
    </w:lvl>
    <w:lvl w:ilvl="3" w:tplc="F75E7916">
      <w:start w:val="1"/>
      <w:numFmt w:val="bullet"/>
      <w:lvlText w:val="•"/>
      <w:lvlJc w:val="left"/>
      <w:pPr>
        <w:ind w:left="1270" w:hanging="200"/>
      </w:pPr>
      <w:rPr>
        <w:rFonts w:hint="default"/>
      </w:rPr>
    </w:lvl>
    <w:lvl w:ilvl="4" w:tplc="9DB6DCC6">
      <w:start w:val="1"/>
      <w:numFmt w:val="bullet"/>
      <w:lvlText w:val="•"/>
      <w:lvlJc w:val="left"/>
      <w:pPr>
        <w:ind w:left="1850" w:hanging="200"/>
      </w:pPr>
      <w:rPr>
        <w:rFonts w:hint="default"/>
      </w:rPr>
    </w:lvl>
    <w:lvl w:ilvl="5" w:tplc="1E76DA3C">
      <w:start w:val="1"/>
      <w:numFmt w:val="bullet"/>
      <w:lvlText w:val="•"/>
      <w:lvlJc w:val="left"/>
      <w:pPr>
        <w:ind w:left="2429" w:hanging="200"/>
      </w:pPr>
      <w:rPr>
        <w:rFonts w:hint="default"/>
      </w:rPr>
    </w:lvl>
    <w:lvl w:ilvl="6" w:tplc="AAC827DE">
      <w:start w:val="1"/>
      <w:numFmt w:val="bullet"/>
      <w:lvlText w:val="•"/>
      <w:lvlJc w:val="left"/>
      <w:pPr>
        <w:ind w:left="3009" w:hanging="200"/>
      </w:pPr>
      <w:rPr>
        <w:rFonts w:hint="default"/>
      </w:rPr>
    </w:lvl>
    <w:lvl w:ilvl="7" w:tplc="FDC4EE72">
      <w:start w:val="1"/>
      <w:numFmt w:val="bullet"/>
      <w:lvlText w:val="•"/>
      <w:lvlJc w:val="left"/>
      <w:pPr>
        <w:ind w:left="3588" w:hanging="200"/>
      </w:pPr>
      <w:rPr>
        <w:rFonts w:hint="default"/>
      </w:rPr>
    </w:lvl>
    <w:lvl w:ilvl="8" w:tplc="403EECC6">
      <w:start w:val="1"/>
      <w:numFmt w:val="bullet"/>
      <w:lvlText w:val="•"/>
      <w:lvlJc w:val="left"/>
      <w:pPr>
        <w:ind w:left="4168" w:hanging="200"/>
      </w:pPr>
      <w:rPr>
        <w:rFonts w:hint="default"/>
      </w:rPr>
    </w:lvl>
  </w:abstractNum>
  <w:abstractNum w:abstractNumId="321" w15:restartNumberingAfterBreak="0">
    <w:nsid w:val="3AD23B43"/>
    <w:multiLevelType w:val="hybridMultilevel"/>
    <w:tmpl w:val="854EA096"/>
    <w:lvl w:ilvl="0" w:tplc="46580752">
      <w:start w:val="1"/>
      <w:numFmt w:val="decimal"/>
      <w:lvlText w:val="%1)"/>
      <w:lvlJc w:val="left"/>
      <w:pPr>
        <w:ind w:left="706" w:hanging="195"/>
        <w:jc w:val="left"/>
      </w:pPr>
      <w:rPr>
        <w:rFonts w:ascii="Times New Roman" w:eastAsia="Times New Roman" w:hAnsi="Times New Roman" w:hint="default"/>
        <w:color w:val="231F20"/>
        <w:sz w:val="18"/>
        <w:szCs w:val="18"/>
      </w:rPr>
    </w:lvl>
    <w:lvl w:ilvl="1" w:tplc="1EBA0FCC">
      <w:start w:val="1"/>
      <w:numFmt w:val="bullet"/>
      <w:lvlText w:val="•"/>
      <w:lvlJc w:val="left"/>
      <w:pPr>
        <w:ind w:left="1168" w:hanging="195"/>
      </w:pPr>
      <w:rPr>
        <w:rFonts w:hint="default"/>
      </w:rPr>
    </w:lvl>
    <w:lvl w:ilvl="2" w:tplc="69DA41BA">
      <w:start w:val="1"/>
      <w:numFmt w:val="bullet"/>
      <w:lvlText w:val="•"/>
      <w:lvlJc w:val="left"/>
      <w:pPr>
        <w:ind w:left="1630" w:hanging="195"/>
      </w:pPr>
      <w:rPr>
        <w:rFonts w:hint="default"/>
      </w:rPr>
    </w:lvl>
    <w:lvl w:ilvl="3" w:tplc="DF763B1E">
      <w:start w:val="1"/>
      <w:numFmt w:val="bullet"/>
      <w:lvlText w:val="•"/>
      <w:lvlJc w:val="left"/>
      <w:pPr>
        <w:ind w:left="2092" w:hanging="195"/>
      </w:pPr>
      <w:rPr>
        <w:rFonts w:hint="default"/>
      </w:rPr>
    </w:lvl>
    <w:lvl w:ilvl="4" w:tplc="6610088C">
      <w:start w:val="1"/>
      <w:numFmt w:val="bullet"/>
      <w:lvlText w:val="•"/>
      <w:lvlJc w:val="left"/>
      <w:pPr>
        <w:ind w:left="2554" w:hanging="195"/>
      </w:pPr>
      <w:rPr>
        <w:rFonts w:hint="default"/>
      </w:rPr>
    </w:lvl>
    <w:lvl w:ilvl="5" w:tplc="3CD63654">
      <w:start w:val="1"/>
      <w:numFmt w:val="bullet"/>
      <w:lvlText w:val="•"/>
      <w:lvlJc w:val="left"/>
      <w:pPr>
        <w:ind w:left="3015" w:hanging="195"/>
      </w:pPr>
      <w:rPr>
        <w:rFonts w:hint="default"/>
      </w:rPr>
    </w:lvl>
    <w:lvl w:ilvl="6" w:tplc="A942CE80">
      <w:start w:val="1"/>
      <w:numFmt w:val="bullet"/>
      <w:lvlText w:val="•"/>
      <w:lvlJc w:val="left"/>
      <w:pPr>
        <w:ind w:left="3477" w:hanging="195"/>
      </w:pPr>
      <w:rPr>
        <w:rFonts w:hint="default"/>
      </w:rPr>
    </w:lvl>
    <w:lvl w:ilvl="7" w:tplc="9E00EB60">
      <w:start w:val="1"/>
      <w:numFmt w:val="bullet"/>
      <w:lvlText w:val="•"/>
      <w:lvlJc w:val="left"/>
      <w:pPr>
        <w:ind w:left="3939" w:hanging="195"/>
      </w:pPr>
      <w:rPr>
        <w:rFonts w:hint="default"/>
      </w:rPr>
    </w:lvl>
    <w:lvl w:ilvl="8" w:tplc="5730360E">
      <w:start w:val="1"/>
      <w:numFmt w:val="bullet"/>
      <w:lvlText w:val="•"/>
      <w:lvlJc w:val="left"/>
      <w:pPr>
        <w:ind w:left="4401" w:hanging="195"/>
      </w:pPr>
      <w:rPr>
        <w:rFonts w:hint="default"/>
      </w:rPr>
    </w:lvl>
  </w:abstractNum>
  <w:abstractNum w:abstractNumId="322" w15:restartNumberingAfterBreak="0">
    <w:nsid w:val="3AE767FA"/>
    <w:multiLevelType w:val="hybridMultilevel"/>
    <w:tmpl w:val="59580F26"/>
    <w:lvl w:ilvl="0" w:tplc="91E44E52">
      <w:start w:val="1"/>
      <w:numFmt w:val="decimal"/>
      <w:lvlText w:val="%1)"/>
      <w:lvlJc w:val="left"/>
      <w:pPr>
        <w:ind w:left="111" w:hanging="225"/>
        <w:jc w:val="left"/>
      </w:pPr>
      <w:rPr>
        <w:rFonts w:ascii="Times New Roman" w:eastAsia="Times New Roman" w:hAnsi="Times New Roman" w:hint="default"/>
        <w:color w:val="231F20"/>
        <w:sz w:val="18"/>
        <w:szCs w:val="18"/>
      </w:rPr>
    </w:lvl>
    <w:lvl w:ilvl="1" w:tplc="F1725C0C">
      <w:start w:val="1"/>
      <w:numFmt w:val="bullet"/>
      <w:lvlText w:val="•"/>
      <w:lvlJc w:val="left"/>
      <w:pPr>
        <w:ind w:left="632" w:hanging="225"/>
      </w:pPr>
      <w:rPr>
        <w:rFonts w:hint="default"/>
      </w:rPr>
    </w:lvl>
    <w:lvl w:ilvl="2" w:tplc="9A121FB4">
      <w:start w:val="1"/>
      <w:numFmt w:val="bullet"/>
      <w:lvlText w:val="•"/>
      <w:lvlJc w:val="left"/>
      <w:pPr>
        <w:ind w:left="1153" w:hanging="225"/>
      </w:pPr>
      <w:rPr>
        <w:rFonts w:hint="default"/>
      </w:rPr>
    </w:lvl>
    <w:lvl w:ilvl="3" w:tplc="9CF04B2A">
      <w:start w:val="1"/>
      <w:numFmt w:val="bullet"/>
      <w:lvlText w:val="•"/>
      <w:lvlJc w:val="left"/>
      <w:pPr>
        <w:ind w:left="1675" w:hanging="225"/>
      </w:pPr>
      <w:rPr>
        <w:rFonts w:hint="default"/>
      </w:rPr>
    </w:lvl>
    <w:lvl w:ilvl="4" w:tplc="E44E0CA2">
      <w:start w:val="1"/>
      <w:numFmt w:val="bullet"/>
      <w:lvlText w:val="•"/>
      <w:lvlJc w:val="left"/>
      <w:pPr>
        <w:ind w:left="2196" w:hanging="225"/>
      </w:pPr>
      <w:rPr>
        <w:rFonts w:hint="default"/>
      </w:rPr>
    </w:lvl>
    <w:lvl w:ilvl="5" w:tplc="228CCEF0">
      <w:start w:val="1"/>
      <w:numFmt w:val="bullet"/>
      <w:lvlText w:val="•"/>
      <w:lvlJc w:val="left"/>
      <w:pPr>
        <w:ind w:left="2717" w:hanging="225"/>
      </w:pPr>
      <w:rPr>
        <w:rFonts w:hint="default"/>
      </w:rPr>
    </w:lvl>
    <w:lvl w:ilvl="6" w:tplc="5FF01198">
      <w:start w:val="1"/>
      <w:numFmt w:val="bullet"/>
      <w:lvlText w:val="•"/>
      <w:lvlJc w:val="left"/>
      <w:pPr>
        <w:ind w:left="3239" w:hanging="225"/>
      </w:pPr>
      <w:rPr>
        <w:rFonts w:hint="default"/>
      </w:rPr>
    </w:lvl>
    <w:lvl w:ilvl="7" w:tplc="580062EC">
      <w:start w:val="1"/>
      <w:numFmt w:val="bullet"/>
      <w:lvlText w:val="•"/>
      <w:lvlJc w:val="left"/>
      <w:pPr>
        <w:ind w:left="3760" w:hanging="225"/>
      </w:pPr>
      <w:rPr>
        <w:rFonts w:hint="default"/>
      </w:rPr>
    </w:lvl>
    <w:lvl w:ilvl="8" w:tplc="7CDA141E">
      <w:start w:val="1"/>
      <w:numFmt w:val="bullet"/>
      <w:lvlText w:val="•"/>
      <w:lvlJc w:val="left"/>
      <w:pPr>
        <w:ind w:left="4281" w:hanging="225"/>
      </w:pPr>
      <w:rPr>
        <w:rFonts w:hint="default"/>
      </w:rPr>
    </w:lvl>
  </w:abstractNum>
  <w:abstractNum w:abstractNumId="323" w15:restartNumberingAfterBreak="0">
    <w:nsid w:val="3B3F21DE"/>
    <w:multiLevelType w:val="hybridMultilevel"/>
    <w:tmpl w:val="EF24DCB4"/>
    <w:lvl w:ilvl="0" w:tplc="5EFC4156">
      <w:start w:val="1"/>
      <w:numFmt w:val="decimal"/>
      <w:lvlText w:val="%1)"/>
      <w:lvlJc w:val="left"/>
      <w:pPr>
        <w:ind w:left="114" w:hanging="201"/>
        <w:jc w:val="left"/>
      </w:pPr>
      <w:rPr>
        <w:rFonts w:ascii="Times New Roman" w:eastAsia="Times New Roman" w:hAnsi="Times New Roman" w:hint="default"/>
        <w:color w:val="231F20"/>
        <w:sz w:val="18"/>
        <w:szCs w:val="18"/>
      </w:rPr>
    </w:lvl>
    <w:lvl w:ilvl="1" w:tplc="DB4C8BA6">
      <w:start w:val="1"/>
      <w:numFmt w:val="bullet"/>
      <w:lvlText w:val="•"/>
      <w:lvlJc w:val="left"/>
      <w:pPr>
        <w:ind w:left="635" w:hanging="201"/>
      </w:pPr>
      <w:rPr>
        <w:rFonts w:hint="default"/>
      </w:rPr>
    </w:lvl>
    <w:lvl w:ilvl="2" w:tplc="E6480454">
      <w:start w:val="1"/>
      <w:numFmt w:val="bullet"/>
      <w:lvlText w:val="•"/>
      <w:lvlJc w:val="left"/>
      <w:pPr>
        <w:ind w:left="1156" w:hanging="201"/>
      </w:pPr>
      <w:rPr>
        <w:rFonts w:hint="default"/>
      </w:rPr>
    </w:lvl>
    <w:lvl w:ilvl="3" w:tplc="76900CB0">
      <w:start w:val="1"/>
      <w:numFmt w:val="bullet"/>
      <w:lvlText w:val="•"/>
      <w:lvlJc w:val="left"/>
      <w:pPr>
        <w:ind w:left="1678" w:hanging="201"/>
      </w:pPr>
      <w:rPr>
        <w:rFonts w:hint="default"/>
      </w:rPr>
    </w:lvl>
    <w:lvl w:ilvl="4" w:tplc="0D9EC742">
      <w:start w:val="1"/>
      <w:numFmt w:val="bullet"/>
      <w:lvlText w:val="•"/>
      <w:lvlJc w:val="left"/>
      <w:pPr>
        <w:ind w:left="2199" w:hanging="201"/>
      </w:pPr>
      <w:rPr>
        <w:rFonts w:hint="default"/>
      </w:rPr>
    </w:lvl>
    <w:lvl w:ilvl="5" w:tplc="C5EC9CA6">
      <w:start w:val="1"/>
      <w:numFmt w:val="bullet"/>
      <w:lvlText w:val="•"/>
      <w:lvlJc w:val="left"/>
      <w:pPr>
        <w:ind w:left="2720" w:hanging="201"/>
      </w:pPr>
      <w:rPr>
        <w:rFonts w:hint="default"/>
      </w:rPr>
    </w:lvl>
    <w:lvl w:ilvl="6" w:tplc="3D80EBEC">
      <w:start w:val="1"/>
      <w:numFmt w:val="bullet"/>
      <w:lvlText w:val="•"/>
      <w:lvlJc w:val="left"/>
      <w:pPr>
        <w:ind w:left="3241" w:hanging="201"/>
      </w:pPr>
      <w:rPr>
        <w:rFonts w:hint="default"/>
      </w:rPr>
    </w:lvl>
    <w:lvl w:ilvl="7" w:tplc="6C569D50">
      <w:start w:val="1"/>
      <w:numFmt w:val="bullet"/>
      <w:lvlText w:val="•"/>
      <w:lvlJc w:val="left"/>
      <w:pPr>
        <w:ind w:left="3762" w:hanging="201"/>
      </w:pPr>
      <w:rPr>
        <w:rFonts w:hint="default"/>
      </w:rPr>
    </w:lvl>
    <w:lvl w:ilvl="8" w:tplc="844CBD5E">
      <w:start w:val="1"/>
      <w:numFmt w:val="bullet"/>
      <w:lvlText w:val="•"/>
      <w:lvlJc w:val="left"/>
      <w:pPr>
        <w:ind w:left="4284" w:hanging="201"/>
      </w:pPr>
      <w:rPr>
        <w:rFonts w:hint="default"/>
      </w:rPr>
    </w:lvl>
  </w:abstractNum>
  <w:abstractNum w:abstractNumId="324" w15:restartNumberingAfterBreak="0">
    <w:nsid w:val="3B557B17"/>
    <w:multiLevelType w:val="hybridMultilevel"/>
    <w:tmpl w:val="D39472DA"/>
    <w:lvl w:ilvl="0" w:tplc="ADECB19C">
      <w:start w:val="1"/>
      <w:numFmt w:val="decimal"/>
      <w:lvlText w:val="%1)"/>
      <w:lvlJc w:val="left"/>
      <w:pPr>
        <w:ind w:left="114" w:hanging="197"/>
        <w:jc w:val="left"/>
      </w:pPr>
      <w:rPr>
        <w:rFonts w:ascii="Times New Roman" w:eastAsia="Times New Roman" w:hAnsi="Times New Roman" w:hint="default"/>
        <w:color w:val="231F20"/>
        <w:sz w:val="18"/>
        <w:szCs w:val="18"/>
      </w:rPr>
    </w:lvl>
    <w:lvl w:ilvl="1" w:tplc="41D03CDA">
      <w:start w:val="1"/>
      <w:numFmt w:val="bullet"/>
      <w:lvlText w:val="•"/>
      <w:lvlJc w:val="left"/>
      <w:pPr>
        <w:ind w:left="635" w:hanging="197"/>
      </w:pPr>
      <w:rPr>
        <w:rFonts w:hint="default"/>
      </w:rPr>
    </w:lvl>
    <w:lvl w:ilvl="2" w:tplc="C3064F70">
      <w:start w:val="1"/>
      <w:numFmt w:val="bullet"/>
      <w:lvlText w:val="•"/>
      <w:lvlJc w:val="left"/>
      <w:pPr>
        <w:ind w:left="1156" w:hanging="197"/>
      </w:pPr>
      <w:rPr>
        <w:rFonts w:hint="default"/>
      </w:rPr>
    </w:lvl>
    <w:lvl w:ilvl="3" w:tplc="0BAE6EAA">
      <w:start w:val="1"/>
      <w:numFmt w:val="bullet"/>
      <w:lvlText w:val="•"/>
      <w:lvlJc w:val="left"/>
      <w:pPr>
        <w:ind w:left="1677" w:hanging="197"/>
      </w:pPr>
      <w:rPr>
        <w:rFonts w:hint="default"/>
      </w:rPr>
    </w:lvl>
    <w:lvl w:ilvl="4" w:tplc="E4FC5656">
      <w:start w:val="1"/>
      <w:numFmt w:val="bullet"/>
      <w:lvlText w:val="•"/>
      <w:lvlJc w:val="left"/>
      <w:pPr>
        <w:ind w:left="2199" w:hanging="197"/>
      </w:pPr>
      <w:rPr>
        <w:rFonts w:hint="default"/>
      </w:rPr>
    </w:lvl>
    <w:lvl w:ilvl="5" w:tplc="86F849DC">
      <w:start w:val="1"/>
      <w:numFmt w:val="bullet"/>
      <w:lvlText w:val="•"/>
      <w:lvlJc w:val="left"/>
      <w:pPr>
        <w:ind w:left="2720" w:hanging="197"/>
      </w:pPr>
      <w:rPr>
        <w:rFonts w:hint="default"/>
      </w:rPr>
    </w:lvl>
    <w:lvl w:ilvl="6" w:tplc="CE1ED408">
      <w:start w:val="1"/>
      <w:numFmt w:val="bullet"/>
      <w:lvlText w:val="•"/>
      <w:lvlJc w:val="left"/>
      <w:pPr>
        <w:ind w:left="3241" w:hanging="197"/>
      </w:pPr>
      <w:rPr>
        <w:rFonts w:hint="default"/>
      </w:rPr>
    </w:lvl>
    <w:lvl w:ilvl="7" w:tplc="F0D0EB4E">
      <w:start w:val="1"/>
      <w:numFmt w:val="bullet"/>
      <w:lvlText w:val="•"/>
      <w:lvlJc w:val="left"/>
      <w:pPr>
        <w:ind w:left="3762" w:hanging="197"/>
      </w:pPr>
      <w:rPr>
        <w:rFonts w:hint="default"/>
      </w:rPr>
    </w:lvl>
    <w:lvl w:ilvl="8" w:tplc="BE96386A">
      <w:start w:val="1"/>
      <w:numFmt w:val="bullet"/>
      <w:lvlText w:val="•"/>
      <w:lvlJc w:val="left"/>
      <w:pPr>
        <w:ind w:left="4284" w:hanging="197"/>
      </w:pPr>
      <w:rPr>
        <w:rFonts w:hint="default"/>
      </w:rPr>
    </w:lvl>
  </w:abstractNum>
  <w:abstractNum w:abstractNumId="325" w15:restartNumberingAfterBreak="0">
    <w:nsid w:val="3B6134D2"/>
    <w:multiLevelType w:val="hybridMultilevel"/>
    <w:tmpl w:val="36802378"/>
    <w:lvl w:ilvl="0" w:tplc="FF96E9FE">
      <w:start w:val="1"/>
      <w:numFmt w:val="lowerLetter"/>
      <w:lvlText w:val="%1)"/>
      <w:lvlJc w:val="left"/>
      <w:pPr>
        <w:ind w:left="110" w:hanging="170"/>
        <w:jc w:val="left"/>
      </w:pPr>
      <w:rPr>
        <w:rFonts w:ascii="Times New Roman" w:eastAsia="Times New Roman" w:hAnsi="Times New Roman" w:hint="default"/>
        <w:color w:val="231F20"/>
        <w:spacing w:val="-5"/>
        <w:sz w:val="18"/>
        <w:szCs w:val="18"/>
      </w:rPr>
    </w:lvl>
    <w:lvl w:ilvl="1" w:tplc="501E184A">
      <w:start w:val="1"/>
      <w:numFmt w:val="decimal"/>
      <w:lvlText w:val="%2)"/>
      <w:lvlJc w:val="left"/>
      <w:pPr>
        <w:ind w:left="111" w:hanging="216"/>
        <w:jc w:val="left"/>
      </w:pPr>
      <w:rPr>
        <w:rFonts w:ascii="Times New Roman" w:eastAsia="Times New Roman" w:hAnsi="Times New Roman" w:hint="default"/>
        <w:color w:val="231F20"/>
        <w:sz w:val="18"/>
        <w:szCs w:val="18"/>
      </w:rPr>
    </w:lvl>
    <w:lvl w:ilvl="2" w:tplc="53FE93B0">
      <w:start w:val="1"/>
      <w:numFmt w:val="lowerLetter"/>
      <w:lvlText w:val="%3)"/>
      <w:lvlJc w:val="left"/>
      <w:pPr>
        <w:ind w:left="111" w:hanging="212"/>
        <w:jc w:val="left"/>
      </w:pPr>
      <w:rPr>
        <w:rFonts w:ascii="Times New Roman" w:eastAsia="Times New Roman" w:hAnsi="Times New Roman" w:hint="default"/>
        <w:color w:val="231F20"/>
        <w:sz w:val="18"/>
        <w:szCs w:val="18"/>
      </w:rPr>
    </w:lvl>
    <w:lvl w:ilvl="3" w:tplc="40F4579A">
      <w:start w:val="1"/>
      <w:numFmt w:val="decimal"/>
      <w:lvlText w:val="%4)"/>
      <w:lvlJc w:val="left"/>
      <w:pPr>
        <w:ind w:left="703" w:hanging="195"/>
        <w:jc w:val="left"/>
      </w:pPr>
      <w:rPr>
        <w:rFonts w:ascii="Times New Roman" w:eastAsia="Times New Roman" w:hAnsi="Times New Roman" w:hint="default"/>
        <w:color w:val="231F20"/>
        <w:sz w:val="18"/>
        <w:szCs w:val="18"/>
      </w:rPr>
    </w:lvl>
    <w:lvl w:ilvl="4" w:tplc="126E6584">
      <w:start w:val="1"/>
      <w:numFmt w:val="lowerLetter"/>
      <w:lvlText w:val="%5)"/>
      <w:lvlJc w:val="left"/>
      <w:pPr>
        <w:ind w:left="110" w:hanging="190"/>
        <w:jc w:val="left"/>
      </w:pPr>
      <w:rPr>
        <w:rFonts w:ascii="Times New Roman" w:eastAsia="Times New Roman" w:hAnsi="Times New Roman" w:hint="default"/>
        <w:color w:val="231F20"/>
        <w:sz w:val="18"/>
        <w:szCs w:val="18"/>
      </w:rPr>
    </w:lvl>
    <w:lvl w:ilvl="5" w:tplc="FBA6B924">
      <w:start w:val="1"/>
      <w:numFmt w:val="decimal"/>
      <w:lvlText w:val="%6)"/>
      <w:lvlJc w:val="left"/>
      <w:pPr>
        <w:ind w:left="110" w:hanging="212"/>
        <w:jc w:val="left"/>
      </w:pPr>
      <w:rPr>
        <w:rFonts w:ascii="Times New Roman" w:eastAsia="Times New Roman" w:hAnsi="Times New Roman" w:hint="default"/>
        <w:color w:val="231F20"/>
        <w:sz w:val="18"/>
        <w:szCs w:val="18"/>
      </w:rPr>
    </w:lvl>
    <w:lvl w:ilvl="6" w:tplc="07E435FA">
      <w:start w:val="1"/>
      <w:numFmt w:val="bullet"/>
      <w:lvlText w:val="•"/>
      <w:lvlJc w:val="left"/>
      <w:pPr>
        <w:ind w:left="528" w:hanging="212"/>
      </w:pPr>
      <w:rPr>
        <w:rFonts w:hint="default"/>
      </w:rPr>
    </w:lvl>
    <w:lvl w:ilvl="7" w:tplc="310288FC">
      <w:start w:val="1"/>
      <w:numFmt w:val="bullet"/>
      <w:lvlText w:val="•"/>
      <w:lvlJc w:val="left"/>
      <w:pPr>
        <w:ind w:left="352" w:hanging="212"/>
      </w:pPr>
      <w:rPr>
        <w:rFonts w:hint="default"/>
      </w:rPr>
    </w:lvl>
    <w:lvl w:ilvl="8" w:tplc="AAEEEC04">
      <w:start w:val="1"/>
      <w:numFmt w:val="bullet"/>
      <w:lvlText w:val="•"/>
      <w:lvlJc w:val="left"/>
      <w:pPr>
        <w:ind w:left="177" w:hanging="212"/>
      </w:pPr>
      <w:rPr>
        <w:rFonts w:hint="default"/>
      </w:rPr>
    </w:lvl>
  </w:abstractNum>
  <w:abstractNum w:abstractNumId="326" w15:restartNumberingAfterBreak="0">
    <w:nsid w:val="3B6853B0"/>
    <w:multiLevelType w:val="hybridMultilevel"/>
    <w:tmpl w:val="976C7BA0"/>
    <w:lvl w:ilvl="0" w:tplc="12DE17C0">
      <w:start w:val="1"/>
      <w:numFmt w:val="lowerRoman"/>
      <w:lvlText w:val="(%1)"/>
      <w:lvlJc w:val="left"/>
      <w:pPr>
        <w:ind w:left="115" w:hanging="234"/>
        <w:jc w:val="left"/>
      </w:pPr>
      <w:rPr>
        <w:rFonts w:ascii="Times New Roman" w:eastAsia="Times New Roman" w:hAnsi="Times New Roman" w:hint="default"/>
        <w:color w:val="231F20"/>
        <w:spacing w:val="-2"/>
        <w:sz w:val="18"/>
        <w:szCs w:val="18"/>
      </w:rPr>
    </w:lvl>
    <w:lvl w:ilvl="1" w:tplc="988C9A02">
      <w:start w:val="1"/>
      <w:numFmt w:val="bullet"/>
      <w:lvlText w:val="•"/>
      <w:lvlJc w:val="left"/>
      <w:pPr>
        <w:ind w:left="625" w:hanging="234"/>
      </w:pPr>
      <w:rPr>
        <w:rFonts w:hint="default"/>
      </w:rPr>
    </w:lvl>
    <w:lvl w:ilvl="2" w:tplc="B72CA4E4">
      <w:start w:val="1"/>
      <w:numFmt w:val="bullet"/>
      <w:lvlText w:val="•"/>
      <w:lvlJc w:val="left"/>
      <w:pPr>
        <w:ind w:left="1135" w:hanging="234"/>
      </w:pPr>
      <w:rPr>
        <w:rFonts w:hint="default"/>
      </w:rPr>
    </w:lvl>
    <w:lvl w:ilvl="3" w:tplc="5FFA6276">
      <w:start w:val="1"/>
      <w:numFmt w:val="bullet"/>
      <w:lvlText w:val="•"/>
      <w:lvlJc w:val="left"/>
      <w:pPr>
        <w:ind w:left="1646" w:hanging="234"/>
      </w:pPr>
      <w:rPr>
        <w:rFonts w:hint="default"/>
      </w:rPr>
    </w:lvl>
    <w:lvl w:ilvl="4" w:tplc="AFEA4748">
      <w:start w:val="1"/>
      <w:numFmt w:val="bullet"/>
      <w:lvlText w:val="•"/>
      <w:lvlJc w:val="left"/>
      <w:pPr>
        <w:ind w:left="2156" w:hanging="234"/>
      </w:pPr>
      <w:rPr>
        <w:rFonts w:hint="default"/>
      </w:rPr>
    </w:lvl>
    <w:lvl w:ilvl="5" w:tplc="E1FC1040">
      <w:start w:val="1"/>
      <w:numFmt w:val="bullet"/>
      <w:lvlText w:val="•"/>
      <w:lvlJc w:val="left"/>
      <w:pPr>
        <w:ind w:left="2666" w:hanging="234"/>
      </w:pPr>
      <w:rPr>
        <w:rFonts w:hint="default"/>
      </w:rPr>
    </w:lvl>
    <w:lvl w:ilvl="6" w:tplc="E4728E9C">
      <w:start w:val="1"/>
      <w:numFmt w:val="bullet"/>
      <w:lvlText w:val="•"/>
      <w:lvlJc w:val="left"/>
      <w:pPr>
        <w:ind w:left="3176" w:hanging="234"/>
      </w:pPr>
      <w:rPr>
        <w:rFonts w:hint="default"/>
      </w:rPr>
    </w:lvl>
    <w:lvl w:ilvl="7" w:tplc="A42A5A58">
      <w:start w:val="1"/>
      <w:numFmt w:val="bullet"/>
      <w:lvlText w:val="•"/>
      <w:lvlJc w:val="left"/>
      <w:pPr>
        <w:ind w:left="3687" w:hanging="234"/>
      </w:pPr>
      <w:rPr>
        <w:rFonts w:hint="default"/>
      </w:rPr>
    </w:lvl>
    <w:lvl w:ilvl="8" w:tplc="5D282F1E">
      <w:start w:val="1"/>
      <w:numFmt w:val="bullet"/>
      <w:lvlText w:val="•"/>
      <w:lvlJc w:val="left"/>
      <w:pPr>
        <w:ind w:left="4197" w:hanging="234"/>
      </w:pPr>
      <w:rPr>
        <w:rFonts w:hint="default"/>
      </w:rPr>
    </w:lvl>
  </w:abstractNum>
  <w:abstractNum w:abstractNumId="327" w15:restartNumberingAfterBreak="0">
    <w:nsid w:val="3BDC189D"/>
    <w:multiLevelType w:val="hybridMultilevel"/>
    <w:tmpl w:val="098CBEB6"/>
    <w:lvl w:ilvl="0" w:tplc="F9141198">
      <w:start w:val="1"/>
      <w:numFmt w:val="decimal"/>
      <w:lvlText w:val="%1)"/>
      <w:lvlJc w:val="left"/>
      <w:pPr>
        <w:ind w:left="113" w:hanging="198"/>
        <w:jc w:val="left"/>
      </w:pPr>
      <w:rPr>
        <w:rFonts w:ascii="Times New Roman" w:eastAsia="Times New Roman" w:hAnsi="Times New Roman" w:hint="default"/>
        <w:color w:val="231F20"/>
        <w:sz w:val="18"/>
        <w:szCs w:val="18"/>
      </w:rPr>
    </w:lvl>
    <w:lvl w:ilvl="1" w:tplc="76E0ED98">
      <w:start w:val="1"/>
      <w:numFmt w:val="lowerLetter"/>
      <w:lvlText w:val="%2)"/>
      <w:lvlJc w:val="left"/>
      <w:pPr>
        <w:ind w:left="114" w:hanging="200"/>
        <w:jc w:val="left"/>
      </w:pPr>
      <w:rPr>
        <w:rFonts w:ascii="Times New Roman" w:eastAsia="Times New Roman" w:hAnsi="Times New Roman" w:hint="default"/>
        <w:color w:val="231F20"/>
        <w:sz w:val="18"/>
        <w:szCs w:val="18"/>
      </w:rPr>
    </w:lvl>
    <w:lvl w:ilvl="2" w:tplc="868289A0">
      <w:start w:val="1"/>
      <w:numFmt w:val="decimal"/>
      <w:lvlText w:val="%3)"/>
      <w:lvlJc w:val="left"/>
      <w:pPr>
        <w:ind w:left="114" w:hanging="196"/>
        <w:jc w:val="left"/>
      </w:pPr>
      <w:rPr>
        <w:rFonts w:ascii="Times New Roman" w:eastAsia="Times New Roman" w:hAnsi="Times New Roman" w:hint="default"/>
        <w:color w:val="231F20"/>
        <w:sz w:val="18"/>
        <w:szCs w:val="18"/>
      </w:rPr>
    </w:lvl>
    <w:lvl w:ilvl="3" w:tplc="24B47D80">
      <w:start w:val="1"/>
      <w:numFmt w:val="bullet"/>
      <w:lvlText w:val="•"/>
      <w:lvlJc w:val="left"/>
      <w:pPr>
        <w:ind w:left="766" w:hanging="196"/>
      </w:pPr>
      <w:rPr>
        <w:rFonts w:hint="default"/>
      </w:rPr>
    </w:lvl>
    <w:lvl w:ilvl="4" w:tplc="0BB2F12A">
      <w:start w:val="1"/>
      <w:numFmt w:val="bullet"/>
      <w:lvlText w:val="•"/>
      <w:lvlJc w:val="left"/>
      <w:pPr>
        <w:ind w:left="1417" w:hanging="196"/>
      </w:pPr>
      <w:rPr>
        <w:rFonts w:hint="default"/>
      </w:rPr>
    </w:lvl>
    <w:lvl w:ilvl="5" w:tplc="68EEECBA">
      <w:start w:val="1"/>
      <w:numFmt w:val="bullet"/>
      <w:lvlText w:val="•"/>
      <w:lvlJc w:val="left"/>
      <w:pPr>
        <w:ind w:left="2068" w:hanging="196"/>
      </w:pPr>
      <w:rPr>
        <w:rFonts w:hint="default"/>
      </w:rPr>
    </w:lvl>
    <w:lvl w:ilvl="6" w:tplc="44085518">
      <w:start w:val="1"/>
      <w:numFmt w:val="bullet"/>
      <w:lvlText w:val="•"/>
      <w:lvlJc w:val="left"/>
      <w:pPr>
        <w:ind w:left="2720" w:hanging="196"/>
      </w:pPr>
      <w:rPr>
        <w:rFonts w:hint="default"/>
      </w:rPr>
    </w:lvl>
    <w:lvl w:ilvl="7" w:tplc="F194744A">
      <w:start w:val="1"/>
      <w:numFmt w:val="bullet"/>
      <w:lvlText w:val="•"/>
      <w:lvlJc w:val="left"/>
      <w:pPr>
        <w:ind w:left="3371" w:hanging="196"/>
      </w:pPr>
      <w:rPr>
        <w:rFonts w:hint="default"/>
      </w:rPr>
    </w:lvl>
    <w:lvl w:ilvl="8" w:tplc="C3BEEA7A">
      <w:start w:val="1"/>
      <w:numFmt w:val="bullet"/>
      <w:lvlText w:val="•"/>
      <w:lvlJc w:val="left"/>
      <w:pPr>
        <w:ind w:left="4023" w:hanging="196"/>
      </w:pPr>
      <w:rPr>
        <w:rFonts w:hint="default"/>
      </w:rPr>
    </w:lvl>
  </w:abstractNum>
  <w:abstractNum w:abstractNumId="328" w15:restartNumberingAfterBreak="0">
    <w:nsid w:val="3C251AD1"/>
    <w:multiLevelType w:val="hybridMultilevel"/>
    <w:tmpl w:val="DCB2194E"/>
    <w:lvl w:ilvl="0" w:tplc="101C6C30">
      <w:start w:val="1"/>
      <w:numFmt w:val="decimal"/>
      <w:lvlText w:val="%1)"/>
      <w:lvlJc w:val="left"/>
      <w:pPr>
        <w:ind w:left="115" w:hanging="207"/>
        <w:jc w:val="left"/>
      </w:pPr>
      <w:rPr>
        <w:rFonts w:ascii="Times New Roman" w:eastAsia="Times New Roman" w:hAnsi="Times New Roman" w:hint="default"/>
        <w:color w:val="231F20"/>
        <w:sz w:val="18"/>
        <w:szCs w:val="18"/>
      </w:rPr>
    </w:lvl>
    <w:lvl w:ilvl="1" w:tplc="00786434">
      <w:start w:val="1"/>
      <w:numFmt w:val="bullet"/>
      <w:lvlText w:val="•"/>
      <w:lvlJc w:val="left"/>
      <w:pPr>
        <w:ind w:left="626" w:hanging="207"/>
      </w:pPr>
      <w:rPr>
        <w:rFonts w:hint="default"/>
      </w:rPr>
    </w:lvl>
    <w:lvl w:ilvl="2" w:tplc="B5D408D0">
      <w:start w:val="1"/>
      <w:numFmt w:val="bullet"/>
      <w:lvlText w:val="•"/>
      <w:lvlJc w:val="left"/>
      <w:pPr>
        <w:ind w:left="1136" w:hanging="207"/>
      </w:pPr>
      <w:rPr>
        <w:rFonts w:hint="default"/>
      </w:rPr>
    </w:lvl>
    <w:lvl w:ilvl="3" w:tplc="6EA05136">
      <w:start w:val="1"/>
      <w:numFmt w:val="bullet"/>
      <w:lvlText w:val="•"/>
      <w:lvlJc w:val="left"/>
      <w:pPr>
        <w:ind w:left="1646" w:hanging="207"/>
      </w:pPr>
      <w:rPr>
        <w:rFonts w:hint="default"/>
      </w:rPr>
    </w:lvl>
    <w:lvl w:ilvl="4" w:tplc="0486CA62">
      <w:start w:val="1"/>
      <w:numFmt w:val="bullet"/>
      <w:lvlText w:val="•"/>
      <w:lvlJc w:val="left"/>
      <w:pPr>
        <w:ind w:left="2157" w:hanging="207"/>
      </w:pPr>
      <w:rPr>
        <w:rFonts w:hint="default"/>
      </w:rPr>
    </w:lvl>
    <w:lvl w:ilvl="5" w:tplc="C44AD400">
      <w:start w:val="1"/>
      <w:numFmt w:val="bullet"/>
      <w:lvlText w:val="•"/>
      <w:lvlJc w:val="left"/>
      <w:pPr>
        <w:ind w:left="2667" w:hanging="207"/>
      </w:pPr>
      <w:rPr>
        <w:rFonts w:hint="default"/>
      </w:rPr>
    </w:lvl>
    <w:lvl w:ilvl="6" w:tplc="7E367F74">
      <w:start w:val="1"/>
      <w:numFmt w:val="bullet"/>
      <w:lvlText w:val="•"/>
      <w:lvlJc w:val="left"/>
      <w:pPr>
        <w:ind w:left="3178" w:hanging="207"/>
      </w:pPr>
      <w:rPr>
        <w:rFonts w:hint="default"/>
      </w:rPr>
    </w:lvl>
    <w:lvl w:ilvl="7" w:tplc="21D2C4B2">
      <w:start w:val="1"/>
      <w:numFmt w:val="bullet"/>
      <w:lvlText w:val="•"/>
      <w:lvlJc w:val="left"/>
      <w:pPr>
        <w:ind w:left="3688" w:hanging="207"/>
      </w:pPr>
      <w:rPr>
        <w:rFonts w:hint="default"/>
      </w:rPr>
    </w:lvl>
    <w:lvl w:ilvl="8" w:tplc="57FA8CBC">
      <w:start w:val="1"/>
      <w:numFmt w:val="bullet"/>
      <w:lvlText w:val="•"/>
      <w:lvlJc w:val="left"/>
      <w:pPr>
        <w:ind w:left="4198" w:hanging="207"/>
      </w:pPr>
      <w:rPr>
        <w:rFonts w:hint="default"/>
      </w:rPr>
    </w:lvl>
  </w:abstractNum>
  <w:abstractNum w:abstractNumId="329" w15:restartNumberingAfterBreak="0">
    <w:nsid w:val="3CA37AA5"/>
    <w:multiLevelType w:val="hybridMultilevel"/>
    <w:tmpl w:val="DAF2F20A"/>
    <w:lvl w:ilvl="0" w:tplc="0B7A8496">
      <w:start w:val="1"/>
      <w:numFmt w:val="decimal"/>
      <w:lvlText w:val="%1)"/>
      <w:lvlJc w:val="left"/>
      <w:pPr>
        <w:ind w:left="114" w:hanging="195"/>
        <w:jc w:val="left"/>
      </w:pPr>
      <w:rPr>
        <w:rFonts w:ascii="Times New Roman" w:eastAsia="Times New Roman" w:hAnsi="Times New Roman" w:hint="default"/>
        <w:color w:val="231F20"/>
        <w:sz w:val="18"/>
        <w:szCs w:val="18"/>
      </w:rPr>
    </w:lvl>
    <w:lvl w:ilvl="1" w:tplc="DE2AA092">
      <w:start w:val="1"/>
      <w:numFmt w:val="lowerLetter"/>
      <w:lvlText w:val="%2)"/>
      <w:lvlJc w:val="left"/>
      <w:pPr>
        <w:ind w:left="712" w:hanging="202"/>
        <w:jc w:val="left"/>
      </w:pPr>
      <w:rPr>
        <w:rFonts w:ascii="Times New Roman" w:eastAsia="Times New Roman" w:hAnsi="Times New Roman" w:hint="default"/>
        <w:color w:val="231F20"/>
        <w:sz w:val="18"/>
        <w:szCs w:val="18"/>
      </w:rPr>
    </w:lvl>
    <w:lvl w:ilvl="2" w:tplc="692293C2">
      <w:start w:val="1"/>
      <w:numFmt w:val="bullet"/>
      <w:lvlText w:val="•"/>
      <w:lvlJc w:val="left"/>
      <w:pPr>
        <w:ind w:left="1224" w:hanging="202"/>
      </w:pPr>
      <w:rPr>
        <w:rFonts w:hint="default"/>
      </w:rPr>
    </w:lvl>
    <w:lvl w:ilvl="3" w:tplc="220A567E">
      <w:start w:val="1"/>
      <w:numFmt w:val="bullet"/>
      <w:lvlText w:val="•"/>
      <w:lvlJc w:val="left"/>
      <w:pPr>
        <w:ind w:left="1737" w:hanging="202"/>
      </w:pPr>
      <w:rPr>
        <w:rFonts w:hint="default"/>
      </w:rPr>
    </w:lvl>
    <w:lvl w:ilvl="4" w:tplc="797294C0">
      <w:start w:val="1"/>
      <w:numFmt w:val="bullet"/>
      <w:lvlText w:val="•"/>
      <w:lvlJc w:val="left"/>
      <w:pPr>
        <w:ind w:left="2250" w:hanging="202"/>
      </w:pPr>
      <w:rPr>
        <w:rFonts w:hint="default"/>
      </w:rPr>
    </w:lvl>
    <w:lvl w:ilvl="5" w:tplc="0D6E961C">
      <w:start w:val="1"/>
      <w:numFmt w:val="bullet"/>
      <w:lvlText w:val="•"/>
      <w:lvlJc w:val="left"/>
      <w:pPr>
        <w:ind w:left="2762" w:hanging="202"/>
      </w:pPr>
      <w:rPr>
        <w:rFonts w:hint="default"/>
      </w:rPr>
    </w:lvl>
    <w:lvl w:ilvl="6" w:tplc="33D4BC56">
      <w:start w:val="1"/>
      <w:numFmt w:val="bullet"/>
      <w:lvlText w:val="•"/>
      <w:lvlJc w:val="left"/>
      <w:pPr>
        <w:ind w:left="3275" w:hanging="202"/>
      </w:pPr>
      <w:rPr>
        <w:rFonts w:hint="default"/>
      </w:rPr>
    </w:lvl>
    <w:lvl w:ilvl="7" w:tplc="DFE62C74">
      <w:start w:val="1"/>
      <w:numFmt w:val="bullet"/>
      <w:lvlText w:val="•"/>
      <w:lvlJc w:val="left"/>
      <w:pPr>
        <w:ind w:left="3788" w:hanging="202"/>
      </w:pPr>
      <w:rPr>
        <w:rFonts w:hint="default"/>
      </w:rPr>
    </w:lvl>
    <w:lvl w:ilvl="8" w:tplc="EBA6CDA6">
      <w:start w:val="1"/>
      <w:numFmt w:val="bullet"/>
      <w:lvlText w:val="•"/>
      <w:lvlJc w:val="left"/>
      <w:pPr>
        <w:ind w:left="4300" w:hanging="202"/>
      </w:pPr>
      <w:rPr>
        <w:rFonts w:hint="default"/>
      </w:rPr>
    </w:lvl>
  </w:abstractNum>
  <w:abstractNum w:abstractNumId="330" w15:restartNumberingAfterBreak="0">
    <w:nsid w:val="3CBB252A"/>
    <w:multiLevelType w:val="hybridMultilevel"/>
    <w:tmpl w:val="F3BE4626"/>
    <w:lvl w:ilvl="0" w:tplc="A8D6B984">
      <w:start w:val="1"/>
      <w:numFmt w:val="decimal"/>
      <w:lvlText w:val="%1)"/>
      <w:lvlJc w:val="left"/>
      <w:pPr>
        <w:ind w:left="706" w:hanging="195"/>
        <w:jc w:val="left"/>
      </w:pPr>
      <w:rPr>
        <w:rFonts w:ascii="Times New Roman" w:eastAsia="Times New Roman" w:hAnsi="Times New Roman" w:hint="default"/>
        <w:color w:val="231F20"/>
        <w:sz w:val="18"/>
        <w:szCs w:val="18"/>
      </w:rPr>
    </w:lvl>
    <w:lvl w:ilvl="1" w:tplc="966E64F8">
      <w:start w:val="1"/>
      <w:numFmt w:val="bullet"/>
      <w:lvlText w:val="•"/>
      <w:lvlJc w:val="left"/>
      <w:pPr>
        <w:ind w:left="1157" w:hanging="195"/>
      </w:pPr>
      <w:rPr>
        <w:rFonts w:hint="default"/>
      </w:rPr>
    </w:lvl>
    <w:lvl w:ilvl="2" w:tplc="01DA555C">
      <w:start w:val="1"/>
      <w:numFmt w:val="bullet"/>
      <w:lvlText w:val="•"/>
      <w:lvlJc w:val="left"/>
      <w:pPr>
        <w:ind w:left="1608" w:hanging="195"/>
      </w:pPr>
      <w:rPr>
        <w:rFonts w:hint="default"/>
      </w:rPr>
    </w:lvl>
    <w:lvl w:ilvl="3" w:tplc="1644A922">
      <w:start w:val="1"/>
      <w:numFmt w:val="bullet"/>
      <w:lvlText w:val="•"/>
      <w:lvlJc w:val="left"/>
      <w:pPr>
        <w:ind w:left="2059" w:hanging="195"/>
      </w:pPr>
      <w:rPr>
        <w:rFonts w:hint="default"/>
      </w:rPr>
    </w:lvl>
    <w:lvl w:ilvl="4" w:tplc="ECE6D91E">
      <w:start w:val="1"/>
      <w:numFmt w:val="bullet"/>
      <w:lvlText w:val="•"/>
      <w:lvlJc w:val="left"/>
      <w:pPr>
        <w:ind w:left="2510" w:hanging="195"/>
      </w:pPr>
      <w:rPr>
        <w:rFonts w:hint="default"/>
      </w:rPr>
    </w:lvl>
    <w:lvl w:ilvl="5" w:tplc="F746F51E">
      <w:start w:val="1"/>
      <w:numFmt w:val="bullet"/>
      <w:lvlText w:val="•"/>
      <w:lvlJc w:val="left"/>
      <w:pPr>
        <w:ind w:left="2961" w:hanging="195"/>
      </w:pPr>
      <w:rPr>
        <w:rFonts w:hint="default"/>
      </w:rPr>
    </w:lvl>
    <w:lvl w:ilvl="6" w:tplc="2FE618DA">
      <w:start w:val="1"/>
      <w:numFmt w:val="bullet"/>
      <w:lvlText w:val="•"/>
      <w:lvlJc w:val="left"/>
      <w:pPr>
        <w:ind w:left="3412" w:hanging="195"/>
      </w:pPr>
      <w:rPr>
        <w:rFonts w:hint="default"/>
      </w:rPr>
    </w:lvl>
    <w:lvl w:ilvl="7" w:tplc="B9D6D2BC">
      <w:start w:val="1"/>
      <w:numFmt w:val="bullet"/>
      <w:lvlText w:val="•"/>
      <w:lvlJc w:val="left"/>
      <w:pPr>
        <w:ind w:left="3864" w:hanging="195"/>
      </w:pPr>
      <w:rPr>
        <w:rFonts w:hint="default"/>
      </w:rPr>
    </w:lvl>
    <w:lvl w:ilvl="8" w:tplc="222A315E">
      <w:start w:val="1"/>
      <w:numFmt w:val="bullet"/>
      <w:lvlText w:val="•"/>
      <w:lvlJc w:val="left"/>
      <w:pPr>
        <w:ind w:left="4315" w:hanging="195"/>
      </w:pPr>
      <w:rPr>
        <w:rFonts w:hint="default"/>
      </w:rPr>
    </w:lvl>
  </w:abstractNum>
  <w:abstractNum w:abstractNumId="331" w15:restartNumberingAfterBreak="0">
    <w:nsid w:val="3CE43756"/>
    <w:multiLevelType w:val="hybridMultilevel"/>
    <w:tmpl w:val="4E348F34"/>
    <w:lvl w:ilvl="0" w:tplc="3EE2DE9C">
      <w:start w:val="1"/>
      <w:numFmt w:val="lowerLetter"/>
      <w:lvlText w:val="%1)"/>
      <w:lvlJc w:val="left"/>
      <w:pPr>
        <w:ind w:left="110" w:hanging="195"/>
        <w:jc w:val="left"/>
      </w:pPr>
      <w:rPr>
        <w:rFonts w:ascii="Times New Roman" w:eastAsia="Times New Roman" w:hAnsi="Times New Roman" w:hint="default"/>
        <w:color w:val="231F20"/>
        <w:sz w:val="18"/>
        <w:szCs w:val="18"/>
      </w:rPr>
    </w:lvl>
    <w:lvl w:ilvl="1" w:tplc="C7767728">
      <w:start w:val="1"/>
      <w:numFmt w:val="decimal"/>
      <w:lvlText w:val="%2)"/>
      <w:lvlJc w:val="left"/>
      <w:pPr>
        <w:ind w:left="110" w:hanging="195"/>
        <w:jc w:val="left"/>
      </w:pPr>
      <w:rPr>
        <w:rFonts w:ascii="Times New Roman" w:eastAsia="Times New Roman" w:hAnsi="Times New Roman" w:hint="default"/>
        <w:color w:val="231F20"/>
        <w:sz w:val="18"/>
        <w:szCs w:val="18"/>
      </w:rPr>
    </w:lvl>
    <w:lvl w:ilvl="2" w:tplc="BDB0B8D4">
      <w:start w:val="1"/>
      <w:numFmt w:val="lowerLetter"/>
      <w:lvlText w:val="%3)"/>
      <w:lvlJc w:val="left"/>
      <w:pPr>
        <w:ind w:left="115" w:hanging="195"/>
        <w:jc w:val="left"/>
      </w:pPr>
      <w:rPr>
        <w:rFonts w:ascii="Times New Roman" w:eastAsia="Times New Roman" w:hAnsi="Times New Roman" w:hint="default"/>
        <w:color w:val="231F20"/>
        <w:sz w:val="18"/>
        <w:szCs w:val="18"/>
      </w:rPr>
    </w:lvl>
    <w:lvl w:ilvl="3" w:tplc="25E2CED8">
      <w:start w:val="1"/>
      <w:numFmt w:val="decimal"/>
      <w:lvlText w:val="%4)"/>
      <w:lvlJc w:val="left"/>
      <w:pPr>
        <w:ind w:left="115" w:hanging="205"/>
        <w:jc w:val="left"/>
      </w:pPr>
      <w:rPr>
        <w:rFonts w:ascii="Times New Roman" w:eastAsia="Times New Roman" w:hAnsi="Times New Roman" w:hint="default"/>
        <w:color w:val="231F20"/>
        <w:sz w:val="18"/>
        <w:szCs w:val="18"/>
      </w:rPr>
    </w:lvl>
    <w:lvl w:ilvl="4" w:tplc="C1C89244">
      <w:start w:val="1"/>
      <w:numFmt w:val="bullet"/>
      <w:lvlText w:val="•"/>
      <w:lvlJc w:val="left"/>
      <w:pPr>
        <w:ind w:left="115" w:hanging="205"/>
      </w:pPr>
      <w:rPr>
        <w:rFonts w:hint="default"/>
      </w:rPr>
    </w:lvl>
    <w:lvl w:ilvl="5" w:tplc="B33C9B9C">
      <w:start w:val="1"/>
      <w:numFmt w:val="bullet"/>
      <w:lvlText w:val="•"/>
      <w:lvlJc w:val="left"/>
      <w:pPr>
        <w:ind w:left="114" w:hanging="205"/>
      </w:pPr>
      <w:rPr>
        <w:rFonts w:hint="default"/>
      </w:rPr>
    </w:lvl>
    <w:lvl w:ilvl="6" w:tplc="3FD89D34">
      <w:start w:val="1"/>
      <w:numFmt w:val="bullet"/>
      <w:lvlText w:val="•"/>
      <w:lvlJc w:val="left"/>
      <w:pPr>
        <w:ind w:left="114" w:hanging="205"/>
      </w:pPr>
      <w:rPr>
        <w:rFonts w:hint="default"/>
      </w:rPr>
    </w:lvl>
    <w:lvl w:ilvl="7" w:tplc="74B82D94">
      <w:start w:val="1"/>
      <w:numFmt w:val="bullet"/>
      <w:lvlText w:val="•"/>
      <w:lvlJc w:val="left"/>
      <w:pPr>
        <w:ind w:left="114" w:hanging="205"/>
      </w:pPr>
      <w:rPr>
        <w:rFonts w:hint="default"/>
      </w:rPr>
    </w:lvl>
    <w:lvl w:ilvl="8" w:tplc="F378FD0A">
      <w:start w:val="1"/>
      <w:numFmt w:val="bullet"/>
      <w:lvlText w:val="•"/>
      <w:lvlJc w:val="left"/>
      <w:pPr>
        <w:ind w:left="113" w:hanging="205"/>
      </w:pPr>
      <w:rPr>
        <w:rFonts w:hint="default"/>
      </w:rPr>
    </w:lvl>
  </w:abstractNum>
  <w:abstractNum w:abstractNumId="332" w15:restartNumberingAfterBreak="0">
    <w:nsid w:val="3CE903E8"/>
    <w:multiLevelType w:val="hybridMultilevel"/>
    <w:tmpl w:val="24EE39DC"/>
    <w:lvl w:ilvl="0" w:tplc="0E0AE406">
      <w:start w:val="1"/>
      <w:numFmt w:val="decimal"/>
      <w:lvlText w:val="%1)"/>
      <w:lvlJc w:val="left"/>
      <w:pPr>
        <w:ind w:left="115" w:hanging="231"/>
        <w:jc w:val="left"/>
      </w:pPr>
      <w:rPr>
        <w:rFonts w:ascii="Times New Roman" w:eastAsia="Times New Roman" w:hAnsi="Times New Roman" w:hint="default"/>
        <w:color w:val="231F20"/>
        <w:sz w:val="18"/>
        <w:szCs w:val="18"/>
      </w:rPr>
    </w:lvl>
    <w:lvl w:ilvl="1" w:tplc="6BE229E4">
      <w:start w:val="1"/>
      <w:numFmt w:val="bullet"/>
      <w:lvlText w:val="•"/>
      <w:lvlJc w:val="left"/>
      <w:pPr>
        <w:ind w:left="625" w:hanging="231"/>
      </w:pPr>
      <w:rPr>
        <w:rFonts w:hint="default"/>
      </w:rPr>
    </w:lvl>
    <w:lvl w:ilvl="2" w:tplc="956CEE76">
      <w:start w:val="1"/>
      <w:numFmt w:val="bullet"/>
      <w:lvlText w:val="•"/>
      <w:lvlJc w:val="left"/>
      <w:pPr>
        <w:ind w:left="1135" w:hanging="231"/>
      </w:pPr>
      <w:rPr>
        <w:rFonts w:hint="default"/>
      </w:rPr>
    </w:lvl>
    <w:lvl w:ilvl="3" w:tplc="C5D643B8">
      <w:start w:val="1"/>
      <w:numFmt w:val="bullet"/>
      <w:lvlText w:val="•"/>
      <w:lvlJc w:val="left"/>
      <w:pPr>
        <w:ind w:left="1646" w:hanging="231"/>
      </w:pPr>
      <w:rPr>
        <w:rFonts w:hint="default"/>
      </w:rPr>
    </w:lvl>
    <w:lvl w:ilvl="4" w:tplc="7B84F4EE">
      <w:start w:val="1"/>
      <w:numFmt w:val="bullet"/>
      <w:lvlText w:val="•"/>
      <w:lvlJc w:val="left"/>
      <w:pPr>
        <w:ind w:left="2156" w:hanging="231"/>
      </w:pPr>
      <w:rPr>
        <w:rFonts w:hint="default"/>
      </w:rPr>
    </w:lvl>
    <w:lvl w:ilvl="5" w:tplc="E2E86782">
      <w:start w:val="1"/>
      <w:numFmt w:val="bullet"/>
      <w:lvlText w:val="•"/>
      <w:lvlJc w:val="left"/>
      <w:pPr>
        <w:ind w:left="2666" w:hanging="231"/>
      </w:pPr>
      <w:rPr>
        <w:rFonts w:hint="default"/>
      </w:rPr>
    </w:lvl>
    <w:lvl w:ilvl="6" w:tplc="68EC9932">
      <w:start w:val="1"/>
      <w:numFmt w:val="bullet"/>
      <w:lvlText w:val="•"/>
      <w:lvlJc w:val="left"/>
      <w:pPr>
        <w:ind w:left="3176" w:hanging="231"/>
      </w:pPr>
      <w:rPr>
        <w:rFonts w:hint="default"/>
      </w:rPr>
    </w:lvl>
    <w:lvl w:ilvl="7" w:tplc="C20AA6EC">
      <w:start w:val="1"/>
      <w:numFmt w:val="bullet"/>
      <w:lvlText w:val="•"/>
      <w:lvlJc w:val="left"/>
      <w:pPr>
        <w:ind w:left="3687" w:hanging="231"/>
      </w:pPr>
      <w:rPr>
        <w:rFonts w:hint="default"/>
      </w:rPr>
    </w:lvl>
    <w:lvl w:ilvl="8" w:tplc="5672B604">
      <w:start w:val="1"/>
      <w:numFmt w:val="bullet"/>
      <w:lvlText w:val="•"/>
      <w:lvlJc w:val="left"/>
      <w:pPr>
        <w:ind w:left="4197" w:hanging="231"/>
      </w:pPr>
      <w:rPr>
        <w:rFonts w:hint="default"/>
      </w:rPr>
    </w:lvl>
  </w:abstractNum>
  <w:abstractNum w:abstractNumId="333" w15:restartNumberingAfterBreak="0">
    <w:nsid w:val="3D1047FF"/>
    <w:multiLevelType w:val="hybridMultilevel"/>
    <w:tmpl w:val="8166B582"/>
    <w:lvl w:ilvl="0" w:tplc="ADEE1E56">
      <w:start w:val="5"/>
      <w:numFmt w:val="lowerLetter"/>
      <w:lvlText w:val="%1)"/>
      <w:lvlJc w:val="left"/>
      <w:pPr>
        <w:ind w:left="693" w:hanging="183"/>
        <w:jc w:val="left"/>
      </w:pPr>
      <w:rPr>
        <w:rFonts w:ascii="Times New Roman" w:eastAsia="Times New Roman" w:hAnsi="Times New Roman" w:hint="default"/>
        <w:color w:val="231F20"/>
        <w:sz w:val="18"/>
        <w:szCs w:val="18"/>
      </w:rPr>
    </w:lvl>
    <w:lvl w:ilvl="1" w:tplc="2D92B9BC">
      <w:start w:val="1"/>
      <w:numFmt w:val="decimal"/>
      <w:lvlText w:val="%2)"/>
      <w:lvlJc w:val="left"/>
      <w:pPr>
        <w:ind w:left="111" w:hanging="195"/>
        <w:jc w:val="left"/>
      </w:pPr>
      <w:rPr>
        <w:rFonts w:ascii="Times New Roman" w:eastAsia="Times New Roman" w:hAnsi="Times New Roman" w:hint="default"/>
        <w:color w:val="231F20"/>
        <w:sz w:val="18"/>
        <w:szCs w:val="18"/>
      </w:rPr>
    </w:lvl>
    <w:lvl w:ilvl="2" w:tplc="D9FC1A86">
      <w:start w:val="1"/>
      <w:numFmt w:val="lowerRoman"/>
      <w:lvlText w:val="%3)"/>
      <w:lvlJc w:val="left"/>
      <w:pPr>
        <w:ind w:left="111" w:hanging="157"/>
        <w:jc w:val="left"/>
      </w:pPr>
      <w:rPr>
        <w:rFonts w:ascii="Times New Roman" w:eastAsia="Times New Roman" w:hAnsi="Times New Roman" w:hint="default"/>
        <w:color w:val="231F20"/>
        <w:sz w:val="18"/>
        <w:szCs w:val="18"/>
      </w:rPr>
    </w:lvl>
    <w:lvl w:ilvl="3" w:tplc="EC90E04C">
      <w:start w:val="1"/>
      <w:numFmt w:val="bullet"/>
      <w:lvlText w:val="•"/>
      <w:lvlJc w:val="left"/>
      <w:pPr>
        <w:ind w:left="550" w:hanging="157"/>
      </w:pPr>
      <w:rPr>
        <w:rFonts w:hint="default"/>
      </w:rPr>
    </w:lvl>
    <w:lvl w:ilvl="4" w:tplc="6560A920">
      <w:start w:val="1"/>
      <w:numFmt w:val="bullet"/>
      <w:lvlText w:val="•"/>
      <w:lvlJc w:val="left"/>
      <w:pPr>
        <w:ind w:left="407" w:hanging="157"/>
      </w:pPr>
      <w:rPr>
        <w:rFonts w:hint="default"/>
      </w:rPr>
    </w:lvl>
    <w:lvl w:ilvl="5" w:tplc="B5D650AA">
      <w:start w:val="1"/>
      <w:numFmt w:val="bullet"/>
      <w:lvlText w:val="•"/>
      <w:lvlJc w:val="left"/>
      <w:pPr>
        <w:ind w:left="263" w:hanging="157"/>
      </w:pPr>
      <w:rPr>
        <w:rFonts w:hint="default"/>
      </w:rPr>
    </w:lvl>
    <w:lvl w:ilvl="6" w:tplc="1B6E928C">
      <w:start w:val="1"/>
      <w:numFmt w:val="bullet"/>
      <w:lvlText w:val="•"/>
      <w:lvlJc w:val="left"/>
      <w:pPr>
        <w:ind w:left="120" w:hanging="157"/>
      </w:pPr>
      <w:rPr>
        <w:rFonts w:hint="default"/>
      </w:rPr>
    </w:lvl>
    <w:lvl w:ilvl="7" w:tplc="9746EF16">
      <w:start w:val="1"/>
      <w:numFmt w:val="bullet"/>
      <w:lvlText w:val="•"/>
      <w:lvlJc w:val="left"/>
      <w:pPr>
        <w:ind w:left="-23" w:hanging="157"/>
      </w:pPr>
      <w:rPr>
        <w:rFonts w:hint="default"/>
      </w:rPr>
    </w:lvl>
    <w:lvl w:ilvl="8" w:tplc="B18A8DD6">
      <w:start w:val="1"/>
      <w:numFmt w:val="bullet"/>
      <w:lvlText w:val="•"/>
      <w:lvlJc w:val="left"/>
      <w:pPr>
        <w:ind w:left="-166" w:hanging="157"/>
      </w:pPr>
      <w:rPr>
        <w:rFonts w:hint="default"/>
      </w:rPr>
    </w:lvl>
  </w:abstractNum>
  <w:abstractNum w:abstractNumId="334" w15:restartNumberingAfterBreak="0">
    <w:nsid w:val="3D2A3D4C"/>
    <w:multiLevelType w:val="hybridMultilevel"/>
    <w:tmpl w:val="8AC074C6"/>
    <w:lvl w:ilvl="0" w:tplc="36D4D9A6">
      <w:start w:val="1"/>
      <w:numFmt w:val="lowerRoman"/>
      <w:lvlText w:val="(%1)"/>
      <w:lvlJc w:val="left"/>
      <w:pPr>
        <w:ind w:left="110" w:hanging="215"/>
        <w:jc w:val="left"/>
      </w:pPr>
      <w:rPr>
        <w:rFonts w:ascii="Times New Roman" w:eastAsia="Times New Roman" w:hAnsi="Times New Roman" w:hint="default"/>
        <w:color w:val="231F20"/>
        <w:sz w:val="18"/>
        <w:szCs w:val="18"/>
      </w:rPr>
    </w:lvl>
    <w:lvl w:ilvl="1" w:tplc="35C65A28">
      <w:start w:val="1"/>
      <w:numFmt w:val="bullet"/>
      <w:lvlText w:val="•"/>
      <w:lvlJc w:val="left"/>
      <w:pPr>
        <w:ind w:left="632" w:hanging="215"/>
      </w:pPr>
      <w:rPr>
        <w:rFonts w:hint="default"/>
      </w:rPr>
    </w:lvl>
    <w:lvl w:ilvl="2" w:tplc="20165798">
      <w:start w:val="1"/>
      <w:numFmt w:val="bullet"/>
      <w:lvlText w:val="•"/>
      <w:lvlJc w:val="left"/>
      <w:pPr>
        <w:ind w:left="1153" w:hanging="215"/>
      </w:pPr>
      <w:rPr>
        <w:rFonts w:hint="default"/>
      </w:rPr>
    </w:lvl>
    <w:lvl w:ilvl="3" w:tplc="E9FE7DDE">
      <w:start w:val="1"/>
      <w:numFmt w:val="bullet"/>
      <w:lvlText w:val="•"/>
      <w:lvlJc w:val="left"/>
      <w:pPr>
        <w:ind w:left="1674" w:hanging="215"/>
      </w:pPr>
      <w:rPr>
        <w:rFonts w:hint="default"/>
      </w:rPr>
    </w:lvl>
    <w:lvl w:ilvl="4" w:tplc="3B00F2C0">
      <w:start w:val="1"/>
      <w:numFmt w:val="bullet"/>
      <w:lvlText w:val="•"/>
      <w:lvlJc w:val="left"/>
      <w:pPr>
        <w:ind w:left="2195" w:hanging="215"/>
      </w:pPr>
      <w:rPr>
        <w:rFonts w:hint="default"/>
      </w:rPr>
    </w:lvl>
    <w:lvl w:ilvl="5" w:tplc="2EC245F2">
      <w:start w:val="1"/>
      <w:numFmt w:val="bullet"/>
      <w:lvlText w:val="•"/>
      <w:lvlJc w:val="left"/>
      <w:pPr>
        <w:ind w:left="2716" w:hanging="215"/>
      </w:pPr>
      <w:rPr>
        <w:rFonts w:hint="default"/>
      </w:rPr>
    </w:lvl>
    <w:lvl w:ilvl="6" w:tplc="C608CF4A">
      <w:start w:val="1"/>
      <w:numFmt w:val="bullet"/>
      <w:lvlText w:val="•"/>
      <w:lvlJc w:val="left"/>
      <w:pPr>
        <w:ind w:left="3237" w:hanging="215"/>
      </w:pPr>
      <w:rPr>
        <w:rFonts w:hint="default"/>
      </w:rPr>
    </w:lvl>
    <w:lvl w:ilvl="7" w:tplc="FBC0969E">
      <w:start w:val="1"/>
      <w:numFmt w:val="bullet"/>
      <w:lvlText w:val="•"/>
      <w:lvlJc w:val="left"/>
      <w:pPr>
        <w:ind w:left="3758" w:hanging="215"/>
      </w:pPr>
      <w:rPr>
        <w:rFonts w:hint="default"/>
      </w:rPr>
    </w:lvl>
    <w:lvl w:ilvl="8" w:tplc="8F343D4C">
      <w:start w:val="1"/>
      <w:numFmt w:val="bullet"/>
      <w:lvlText w:val="•"/>
      <w:lvlJc w:val="left"/>
      <w:pPr>
        <w:ind w:left="4280" w:hanging="215"/>
      </w:pPr>
      <w:rPr>
        <w:rFonts w:hint="default"/>
      </w:rPr>
    </w:lvl>
  </w:abstractNum>
  <w:abstractNum w:abstractNumId="335" w15:restartNumberingAfterBreak="0">
    <w:nsid w:val="3D2E5285"/>
    <w:multiLevelType w:val="hybridMultilevel"/>
    <w:tmpl w:val="FBF8FCEE"/>
    <w:lvl w:ilvl="0" w:tplc="CF2A22CA">
      <w:start w:val="1"/>
      <w:numFmt w:val="decimal"/>
      <w:lvlText w:val="%1)"/>
      <w:lvlJc w:val="left"/>
      <w:pPr>
        <w:ind w:left="705" w:hanging="195"/>
        <w:jc w:val="left"/>
      </w:pPr>
      <w:rPr>
        <w:rFonts w:ascii="Times New Roman" w:eastAsia="Times New Roman" w:hAnsi="Times New Roman" w:hint="default"/>
        <w:color w:val="231F20"/>
        <w:sz w:val="18"/>
        <w:szCs w:val="18"/>
      </w:rPr>
    </w:lvl>
    <w:lvl w:ilvl="1" w:tplc="161690A6">
      <w:start w:val="1"/>
      <w:numFmt w:val="bullet"/>
      <w:lvlText w:val="•"/>
      <w:lvlJc w:val="left"/>
      <w:pPr>
        <w:ind w:left="1157" w:hanging="195"/>
      </w:pPr>
      <w:rPr>
        <w:rFonts w:hint="default"/>
      </w:rPr>
    </w:lvl>
    <w:lvl w:ilvl="2" w:tplc="9536B5BE">
      <w:start w:val="1"/>
      <w:numFmt w:val="bullet"/>
      <w:lvlText w:val="•"/>
      <w:lvlJc w:val="left"/>
      <w:pPr>
        <w:ind w:left="1608" w:hanging="195"/>
      </w:pPr>
      <w:rPr>
        <w:rFonts w:hint="default"/>
      </w:rPr>
    </w:lvl>
    <w:lvl w:ilvl="3" w:tplc="B92A2550">
      <w:start w:val="1"/>
      <w:numFmt w:val="bullet"/>
      <w:lvlText w:val="•"/>
      <w:lvlJc w:val="left"/>
      <w:pPr>
        <w:ind w:left="2059" w:hanging="195"/>
      </w:pPr>
      <w:rPr>
        <w:rFonts w:hint="default"/>
      </w:rPr>
    </w:lvl>
    <w:lvl w:ilvl="4" w:tplc="EA18538E">
      <w:start w:val="1"/>
      <w:numFmt w:val="bullet"/>
      <w:lvlText w:val="•"/>
      <w:lvlJc w:val="left"/>
      <w:pPr>
        <w:ind w:left="2511" w:hanging="195"/>
      </w:pPr>
      <w:rPr>
        <w:rFonts w:hint="default"/>
      </w:rPr>
    </w:lvl>
    <w:lvl w:ilvl="5" w:tplc="FDE2875C">
      <w:start w:val="1"/>
      <w:numFmt w:val="bullet"/>
      <w:lvlText w:val="•"/>
      <w:lvlJc w:val="left"/>
      <w:pPr>
        <w:ind w:left="2962" w:hanging="195"/>
      </w:pPr>
      <w:rPr>
        <w:rFonts w:hint="default"/>
      </w:rPr>
    </w:lvl>
    <w:lvl w:ilvl="6" w:tplc="6F824E66">
      <w:start w:val="1"/>
      <w:numFmt w:val="bullet"/>
      <w:lvlText w:val="•"/>
      <w:lvlJc w:val="left"/>
      <w:pPr>
        <w:ind w:left="3413" w:hanging="195"/>
      </w:pPr>
      <w:rPr>
        <w:rFonts w:hint="default"/>
      </w:rPr>
    </w:lvl>
    <w:lvl w:ilvl="7" w:tplc="0D3E781C">
      <w:start w:val="1"/>
      <w:numFmt w:val="bullet"/>
      <w:lvlText w:val="•"/>
      <w:lvlJc w:val="left"/>
      <w:pPr>
        <w:ind w:left="3864" w:hanging="195"/>
      </w:pPr>
      <w:rPr>
        <w:rFonts w:hint="default"/>
      </w:rPr>
    </w:lvl>
    <w:lvl w:ilvl="8" w:tplc="4FD04972">
      <w:start w:val="1"/>
      <w:numFmt w:val="bullet"/>
      <w:lvlText w:val="•"/>
      <w:lvlJc w:val="left"/>
      <w:pPr>
        <w:ind w:left="4316" w:hanging="195"/>
      </w:pPr>
      <w:rPr>
        <w:rFonts w:hint="default"/>
      </w:rPr>
    </w:lvl>
  </w:abstractNum>
  <w:abstractNum w:abstractNumId="336" w15:restartNumberingAfterBreak="0">
    <w:nsid w:val="3D9E21D3"/>
    <w:multiLevelType w:val="hybridMultilevel"/>
    <w:tmpl w:val="C584FAD0"/>
    <w:lvl w:ilvl="0" w:tplc="A9B07248">
      <w:start w:val="1"/>
      <w:numFmt w:val="lowerLetter"/>
      <w:lvlText w:val="%1)"/>
      <w:lvlJc w:val="left"/>
      <w:pPr>
        <w:ind w:left="110" w:hanging="186"/>
        <w:jc w:val="left"/>
      </w:pPr>
      <w:rPr>
        <w:rFonts w:ascii="Times New Roman" w:eastAsia="Times New Roman" w:hAnsi="Times New Roman" w:hint="default"/>
        <w:color w:val="231F20"/>
        <w:sz w:val="18"/>
        <w:szCs w:val="18"/>
      </w:rPr>
    </w:lvl>
    <w:lvl w:ilvl="1" w:tplc="C5DC4056">
      <w:start w:val="1"/>
      <w:numFmt w:val="decimal"/>
      <w:lvlText w:val="%2)"/>
      <w:lvlJc w:val="left"/>
      <w:pPr>
        <w:ind w:left="110" w:hanging="201"/>
        <w:jc w:val="left"/>
      </w:pPr>
      <w:rPr>
        <w:rFonts w:ascii="Times New Roman" w:eastAsia="Times New Roman" w:hAnsi="Times New Roman" w:hint="default"/>
        <w:color w:val="231F20"/>
        <w:sz w:val="18"/>
        <w:szCs w:val="18"/>
      </w:rPr>
    </w:lvl>
    <w:lvl w:ilvl="2" w:tplc="A8A663C8">
      <w:start w:val="1"/>
      <w:numFmt w:val="lowerLetter"/>
      <w:lvlText w:val="%3)"/>
      <w:lvlJc w:val="left"/>
      <w:pPr>
        <w:ind w:left="110" w:hanging="199"/>
        <w:jc w:val="left"/>
      </w:pPr>
      <w:rPr>
        <w:rFonts w:ascii="Times New Roman" w:eastAsia="Times New Roman" w:hAnsi="Times New Roman" w:hint="default"/>
        <w:i/>
        <w:color w:val="231F20"/>
        <w:sz w:val="18"/>
        <w:szCs w:val="18"/>
      </w:rPr>
    </w:lvl>
    <w:lvl w:ilvl="3" w:tplc="66DEC6DE">
      <w:start w:val="1"/>
      <w:numFmt w:val="bullet"/>
      <w:lvlText w:val="•"/>
      <w:lvlJc w:val="left"/>
      <w:pPr>
        <w:ind w:left="748" w:hanging="199"/>
      </w:pPr>
      <w:rPr>
        <w:rFonts w:hint="default"/>
      </w:rPr>
    </w:lvl>
    <w:lvl w:ilvl="4" w:tplc="AD726BC2">
      <w:start w:val="1"/>
      <w:numFmt w:val="bullet"/>
      <w:lvlText w:val="•"/>
      <w:lvlJc w:val="left"/>
      <w:pPr>
        <w:ind w:left="1386" w:hanging="199"/>
      </w:pPr>
      <w:rPr>
        <w:rFonts w:hint="default"/>
      </w:rPr>
    </w:lvl>
    <w:lvl w:ilvl="5" w:tplc="844601C6">
      <w:start w:val="1"/>
      <w:numFmt w:val="bullet"/>
      <w:lvlText w:val="•"/>
      <w:lvlJc w:val="left"/>
      <w:pPr>
        <w:ind w:left="2024" w:hanging="199"/>
      </w:pPr>
      <w:rPr>
        <w:rFonts w:hint="default"/>
      </w:rPr>
    </w:lvl>
    <w:lvl w:ilvl="6" w:tplc="5400009E">
      <w:start w:val="1"/>
      <w:numFmt w:val="bullet"/>
      <w:lvlText w:val="•"/>
      <w:lvlJc w:val="left"/>
      <w:pPr>
        <w:ind w:left="2662" w:hanging="199"/>
      </w:pPr>
      <w:rPr>
        <w:rFonts w:hint="default"/>
      </w:rPr>
    </w:lvl>
    <w:lvl w:ilvl="7" w:tplc="232E1634">
      <w:start w:val="1"/>
      <w:numFmt w:val="bullet"/>
      <w:lvlText w:val="•"/>
      <w:lvlJc w:val="left"/>
      <w:pPr>
        <w:ind w:left="3300" w:hanging="199"/>
      </w:pPr>
      <w:rPr>
        <w:rFonts w:hint="default"/>
      </w:rPr>
    </w:lvl>
    <w:lvl w:ilvl="8" w:tplc="45E02706">
      <w:start w:val="1"/>
      <w:numFmt w:val="bullet"/>
      <w:lvlText w:val="•"/>
      <w:lvlJc w:val="left"/>
      <w:pPr>
        <w:ind w:left="3937" w:hanging="199"/>
      </w:pPr>
      <w:rPr>
        <w:rFonts w:hint="default"/>
      </w:rPr>
    </w:lvl>
  </w:abstractNum>
  <w:abstractNum w:abstractNumId="337" w15:restartNumberingAfterBreak="0">
    <w:nsid w:val="3DB10047"/>
    <w:multiLevelType w:val="hybridMultilevel"/>
    <w:tmpl w:val="C94AA248"/>
    <w:lvl w:ilvl="0" w:tplc="4B66EBB8">
      <w:start w:val="1"/>
      <w:numFmt w:val="lowerLetter"/>
      <w:lvlText w:val="%1)"/>
      <w:lvlJc w:val="left"/>
      <w:pPr>
        <w:ind w:left="115" w:hanging="197"/>
        <w:jc w:val="left"/>
      </w:pPr>
      <w:rPr>
        <w:rFonts w:ascii="Times New Roman" w:eastAsia="Times New Roman" w:hAnsi="Times New Roman" w:hint="default"/>
        <w:color w:val="231F20"/>
        <w:spacing w:val="-1"/>
        <w:sz w:val="18"/>
        <w:szCs w:val="18"/>
      </w:rPr>
    </w:lvl>
    <w:lvl w:ilvl="1" w:tplc="A296CBBE">
      <w:start w:val="1"/>
      <w:numFmt w:val="decimal"/>
      <w:lvlText w:val="%2)"/>
      <w:lvlJc w:val="left"/>
      <w:pPr>
        <w:ind w:left="115" w:hanging="218"/>
        <w:jc w:val="left"/>
      </w:pPr>
      <w:rPr>
        <w:rFonts w:ascii="Times New Roman" w:eastAsia="Times New Roman" w:hAnsi="Times New Roman" w:hint="default"/>
        <w:color w:val="231F20"/>
        <w:sz w:val="18"/>
        <w:szCs w:val="18"/>
      </w:rPr>
    </w:lvl>
    <w:lvl w:ilvl="2" w:tplc="C262B758">
      <w:start w:val="1"/>
      <w:numFmt w:val="lowerLetter"/>
      <w:lvlText w:val="%3)"/>
      <w:lvlJc w:val="left"/>
      <w:pPr>
        <w:ind w:left="115" w:hanging="194"/>
        <w:jc w:val="left"/>
      </w:pPr>
      <w:rPr>
        <w:rFonts w:ascii="Times New Roman" w:eastAsia="Times New Roman" w:hAnsi="Times New Roman" w:hint="default"/>
        <w:color w:val="231F20"/>
        <w:sz w:val="18"/>
        <w:szCs w:val="18"/>
      </w:rPr>
    </w:lvl>
    <w:lvl w:ilvl="3" w:tplc="26A29DFE">
      <w:start w:val="1"/>
      <w:numFmt w:val="bullet"/>
      <w:lvlText w:val="•"/>
      <w:lvlJc w:val="left"/>
      <w:pPr>
        <w:ind w:left="753" w:hanging="194"/>
      </w:pPr>
      <w:rPr>
        <w:rFonts w:hint="default"/>
      </w:rPr>
    </w:lvl>
    <w:lvl w:ilvl="4" w:tplc="B782AC22">
      <w:start w:val="1"/>
      <w:numFmt w:val="bullet"/>
      <w:lvlText w:val="•"/>
      <w:lvlJc w:val="left"/>
      <w:pPr>
        <w:ind w:left="1391" w:hanging="194"/>
      </w:pPr>
      <w:rPr>
        <w:rFonts w:hint="default"/>
      </w:rPr>
    </w:lvl>
    <w:lvl w:ilvl="5" w:tplc="42FC4794">
      <w:start w:val="1"/>
      <w:numFmt w:val="bullet"/>
      <w:lvlText w:val="•"/>
      <w:lvlJc w:val="left"/>
      <w:pPr>
        <w:ind w:left="2029" w:hanging="194"/>
      </w:pPr>
      <w:rPr>
        <w:rFonts w:hint="default"/>
      </w:rPr>
    </w:lvl>
    <w:lvl w:ilvl="6" w:tplc="50EE3BA8">
      <w:start w:val="1"/>
      <w:numFmt w:val="bullet"/>
      <w:lvlText w:val="•"/>
      <w:lvlJc w:val="left"/>
      <w:pPr>
        <w:ind w:left="2667" w:hanging="194"/>
      </w:pPr>
      <w:rPr>
        <w:rFonts w:hint="default"/>
      </w:rPr>
    </w:lvl>
    <w:lvl w:ilvl="7" w:tplc="08864F58">
      <w:start w:val="1"/>
      <w:numFmt w:val="bullet"/>
      <w:lvlText w:val="•"/>
      <w:lvlJc w:val="left"/>
      <w:pPr>
        <w:ind w:left="3305" w:hanging="194"/>
      </w:pPr>
      <w:rPr>
        <w:rFonts w:hint="default"/>
      </w:rPr>
    </w:lvl>
    <w:lvl w:ilvl="8" w:tplc="3CD05962">
      <w:start w:val="1"/>
      <w:numFmt w:val="bullet"/>
      <w:lvlText w:val="•"/>
      <w:lvlJc w:val="left"/>
      <w:pPr>
        <w:ind w:left="3943" w:hanging="194"/>
      </w:pPr>
      <w:rPr>
        <w:rFonts w:hint="default"/>
      </w:rPr>
    </w:lvl>
  </w:abstractNum>
  <w:abstractNum w:abstractNumId="338" w15:restartNumberingAfterBreak="0">
    <w:nsid w:val="3DC26F3F"/>
    <w:multiLevelType w:val="hybridMultilevel"/>
    <w:tmpl w:val="11288938"/>
    <w:lvl w:ilvl="0" w:tplc="8E6EB658">
      <w:start w:val="1"/>
      <w:numFmt w:val="decimal"/>
      <w:lvlText w:val="%1)"/>
      <w:lvlJc w:val="left"/>
      <w:pPr>
        <w:ind w:left="116" w:hanging="195"/>
        <w:jc w:val="left"/>
      </w:pPr>
      <w:rPr>
        <w:rFonts w:ascii="Times New Roman" w:eastAsia="Times New Roman" w:hAnsi="Times New Roman" w:hint="default"/>
        <w:color w:val="231F20"/>
        <w:sz w:val="18"/>
        <w:szCs w:val="18"/>
      </w:rPr>
    </w:lvl>
    <w:lvl w:ilvl="1" w:tplc="DA12A310">
      <w:start w:val="1"/>
      <w:numFmt w:val="bullet"/>
      <w:lvlText w:val="•"/>
      <w:lvlJc w:val="left"/>
      <w:pPr>
        <w:ind w:left="637" w:hanging="195"/>
      </w:pPr>
      <w:rPr>
        <w:rFonts w:hint="default"/>
      </w:rPr>
    </w:lvl>
    <w:lvl w:ilvl="2" w:tplc="05BE8AD4">
      <w:start w:val="1"/>
      <w:numFmt w:val="bullet"/>
      <w:lvlText w:val="•"/>
      <w:lvlJc w:val="left"/>
      <w:pPr>
        <w:ind w:left="1158" w:hanging="195"/>
      </w:pPr>
      <w:rPr>
        <w:rFonts w:hint="default"/>
      </w:rPr>
    </w:lvl>
    <w:lvl w:ilvl="3" w:tplc="470ADB58">
      <w:start w:val="1"/>
      <w:numFmt w:val="bullet"/>
      <w:lvlText w:val="•"/>
      <w:lvlJc w:val="left"/>
      <w:pPr>
        <w:ind w:left="1679" w:hanging="195"/>
      </w:pPr>
      <w:rPr>
        <w:rFonts w:hint="default"/>
      </w:rPr>
    </w:lvl>
    <w:lvl w:ilvl="4" w:tplc="52EEF032">
      <w:start w:val="1"/>
      <w:numFmt w:val="bullet"/>
      <w:lvlText w:val="•"/>
      <w:lvlJc w:val="left"/>
      <w:pPr>
        <w:ind w:left="2199" w:hanging="195"/>
      </w:pPr>
      <w:rPr>
        <w:rFonts w:hint="default"/>
      </w:rPr>
    </w:lvl>
    <w:lvl w:ilvl="5" w:tplc="35E88690">
      <w:start w:val="1"/>
      <w:numFmt w:val="bullet"/>
      <w:lvlText w:val="•"/>
      <w:lvlJc w:val="left"/>
      <w:pPr>
        <w:ind w:left="2720" w:hanging="195"/>
      </w:pPr>
      <w:rPr>
        <w:rFonts w:hint="default"/>
      </w:rPr>
    </w:lvl>
    <w:lvl w:ilvl="6" w:tplc="BD284266">
      <w:start w:val="1"/>
      <w:numFmt w:val="bullet"/>
      <w:lvlText w:val="•"/>
      <w:lvlJc w:val="left"/>
      <w:pPr>
        <w:ind w:left="3241" w:hanging="195"/>
      </w:pPr>
      <w:rPr>
        <w:rFonts w:hint="default"/>
      </w:rPr>
    </w:lvl>
    <w:lvl w:ilvl="7" w:tplc="9AC6318C">
      <w:start w:val="1"/>
      <w:numFmt w:val="bullet"/>
      <w:lvlText w:val="•"/>
      <w:lvlJc w:val="left"/>
      <w:pPr>
        <w:ind w:left="3762" w:hanging="195"/>
      </w:pPr>
      <w:rPr>
        <w:rFonts w:hint="default"/>
      </w:rPr>
    </w:lvl>
    <w:lvl w:ilvl="8" w:tplc="1EAACC92">
      <w:start w:val="1"/>
      <w:numFmt w:val="bullet"/>
      <w:lvlText w:val="•"/>
      <w:lvlJc w:val="left"/>
      <w:pPr>
        <w:ind w:left="4283" w:hanging="195"/>
      </w:pPr>
      <w:rPr>
        <w:rFonts w:hint="default"/>
      </w:rPr>
    </w:lvl>
  </w:abstractNum>
  <w:abstractNum w:abstractNumId="339" w15:restartNumberingAfterBreak="0">
    <w:nsid w:val="3DD439BE"/>
    <w:multiLevelType w:val="hybridMultilevel"/>
    <w:tmpl w:val="D6449442"/>
    <w:lvl w:ilvl="0" w:tplc="19B82888">
      <w:start w:val="1"/>
      <w:numFmt w:val="decimal"/>
      <w:lvlText w:val="%1)"/>
      <w:lvlJc w:val="left"/>
      <w:pPr>
        <w:ind w:left="113" w:hanging="203"/>
        <w:jc w:val="left"/>
      </w:pPr>
      <w:rPr>
        <w:rFonts w:ascii="Times New Roman" w:eastAsia="Times New Roman" w:hAnsi="Times New Roman" w:hint="default"/>
        <w:color w:val="231F20"/>
        <w:sz w:val="18"/>
        <w:szCs w:val="18"/>
      </w:rPr>
    </w:lvl>
    <w:lvl w:ilvl="1" w:tplc="675EF428">
      <w:start w:val="1"/>
      <w:numFmt w:val="bullet"/>
      <w:lvlText w:val="•"/>
      <w:lvlJc w:val="left"/>
      <w:pPr>
        <w:ind w:left="624" w:hanging="203"/>
      </w:pPr>
      <w:rPr>
        <w:rFonts w:hint="default"/>
      </w:rPr>
    </w:lvl>
    <w:lvl w:ilvl="2" w:tplc="4E9AD7A0">
      <w:start w:val="1"/>
      <w:numFmt w:val="bullet"/>
      <w:lvlText w:val="•"/>
      <w:lvlJc w:val="left"/>
      <w:pPr>
        <w:ind w:left="1134" w:hanging="203"/>
      </w:pPr>
      <w:rPr>
        <w:rFonts w:hint="default"/>
      </w:rPr>
    </w:lvl>
    <w:lvl w:ilvl="3" w:tplc="C4B4CED8">
      <w:start w:val="1"/>
      <w:numFmt w:val="bullet"/>
      <w:lvlText w:val="•"/>
      <w:lvlJc w:val="left"/>
      <w:pPr>
        <w:ind w:left="1644" w:hanging="203"/>
      </w:pPr>
      <w:rPr>
        <w:rFonts w:hint="default"/>
      </w:rPr>
    </w:lvl>
    <w:lvl w:ilvl="4" w:tplc="E3245ECE">
      <w:start w:val="1"/>
      <w:numFmt w:val="bullet"/>
      <w:lvlText w:val="•"/>
      <w:lvlJc w:val="left"/>
      <w:pPr>
        <w:ind w:left="2155" w:hanging="203"/>
      </w:pPr>
      <w:rPr>
        <w:rFonts w:hint="default"/>
      </w:rPr>
    </w:lvl>
    <w:lvl w:ilvl="5" w:tplc="992C9758">
      <w:start w:val="1"/>
      <w:numFmt w:val="bullet"/>
      <w:lvlText w:val="•"/>
      <w:lvlJc w:val="left"/>
      <w:pPr>
        <w:ind w:left="2665" w:hanging="203"/>
      </w:pPr>
      <w:rPr>
        <w:rFonts w:hint="default"/>
      </w:rPr>
    </w:lvl>
    <w:lvl w:ilvl="6" w:tplc="793445F6">
      <w:start w:val="1"/>
      <w:numFmt w:val="bullet"/>
      <w:lvlText w:val="•"/>
      <w:lvlJc w:val="left"/>
      <w:pPr>
        <w:ind w:left="3176" w:hanging="203"/>
      </w:pPr>
      <w:rPr>
        <w:rFonts w:hint="default"/>
      </w:rPr>
    </w:lvl>
    <w:lvl w:ilvl="7" w:tplc="4DB476E8">
      <w:start w:val="1"/>
      <w:numFmt w:val="bullet"/>
      <w:lvlText w:val="•"/>
      <w:lvlJc w:val="left"/>
      <w:pPr>
        <w:ind w:left="3686" w:hanging="203"/>
      </w:pPr>
      <w:rPr>
        <w:rFonts w:hint="default"/>
      </w:rPr>
    </w:lvl>
    <w:lvl w:ilvl="8" w:tplc="156AF6F8">
      <w:start w:val="1"/>
      <w:numFmt w:val="bullet"/>
      <w:lvlText w:val="•"/>
      <w:lvlJc w:val="left"/>
      <w:pPr>
        <w:ind w:left="4196" w:hanging="203"/>
      </w:pPr>
      <w:rPr>
        <w:rFonts w:hint="default"/>
      </w:rPr>
    </w:lvl>
  </w:abstractNum>
  <w:abstractNum w:abstractNumId="340" w15:restartNumberingAfterBreak="0">
    <w:nsid w:val="3E087ABC"/>
    <w:multiLevelType w:val="hybridMultilevel"/>
    <w:tmpl w:val="8E280BD4"/>
    <w:lvl w:ilvl="0" w:tplc="3708A244">
      <w:start w:val="1"/>
      <w:numFmt w:val="lowerRoman"/>
      <w:lvlText w:val="(%1)"/>
      <w:lvlJc w:val="left"/>
      <w:pPr>
        <w:ind w:left="113" w:hanging="224"/>
        <w:jc w:val="left"/>
      </w:pPr>
      <w:rPr>
        <w:rFonts w:ascii="Times New Roman" w:eastAsia="Times New Roman" w:hAnsi="Times New Roman" w:hint="default"/>
        <w:color w:val="231F20"/>
        <w:sz w:val="18"/>
        <w:szCs w:val="18"/>
      </w:rPr>
    </w:lvl>
    <w:lvl w:ilvl="1" w:tplc="A0D6A110">
      <w:start w:val="1"/>
      <w:numFmt w:val="bullet"/>
      <w:lvlText w:val="•"/>
      <w:lvlJc w:val="left"/>
      <w:pPr>
        <w:ind w:left="623" w:hanging="224"/>
      </w:pPr>
      <w:rPr>
        <w:rFonts w:hint="default"/>
      </w:rPr>
    </w:lvl>
    <w:lvl w:ilvl="2" w:tplc="53B237DC">
      <w:start w:val="1"/>
      <w:numFmt w:val="bullet"/>
      <w:lvlText w:val="•"/>
      <w:lvlJc w:val="left"/>
      <w:pPr>
        <w:ind w:left="1134" w:hanging="224"/>
      </w:pPr>
      <w:rPr>
        <w:rFonts w:hint="default"/>
      </w:rPr>
    </w:lvl>
    <w:lvl w:ilvl="3" w:tplc="40F8E934">
      <w:start w:val="1"/>
      <w:numFmt w:val="bullet"/>
      <w:lvlText w:val="•"/>
      <w:lvlJc w:val="left"/>
      <w:pPr>
        <w:ind w:left="1644" w:hanging="224"/>
      </w:pPr>
      <w:rPr>
        <w:rFonts w:hint="default"/>
      </w:rPr>
    </w:lvl>
    <w:lvl w:ilvl="4" w:tplc="2618B434">
      <w:start w:val="1"/>
      <w:numFmt w:val="bullet"/>
      <w:lvlText w:val="•"/>
      <w:lvlJc w:val="left"/>
      <w:pPr>
        <w:ind w:left="2155" w:hanging="224"/>
      </w:pPr>
      <w:rPr>
        <w:rFonts w:hint="default"/>
      </w:rPr>
    </w:lvl>
    <w:lvl w:ilvl="5" w:tplc="DD360A22">
      <w:start w:val="1"/>
      <w:numFmt w:val="bullet"/>
      <w:lvlText w:val="•"/>
      <w:lvlJc w:val="left"/>
      <w:pPr>
        <w:ind w:left="2665" w:hanging="224"/>
      </w:pPr>
      <w:rPr>
        <w:rFonts w:hint="default"/>
      </w:rPr>
    </w:lvl>
    <w:lvl w:ilvl="6" w:tplc="18C6D97E">
      <w:start w:val="1"/>
      <w:numFmt w:val="bullet"/>
      <w:lvlText w:val="•"/>
      <w:lvlJc w:val="left"/>
      <w:pPr>
        <w:ind w:left="3176" w:hanging="224"/>
      </w:pPr>
      <w:rPr>
        <w:rFonts w:hint="default"/>
      </w:rPr>
    </w:lvl>
    <w:lvl w:ilvl="7" w:tplc="3F38C09A">
      <w:start w:val="1"/>
      <w:numFmt w:val="bullet"/>
      <w:lvlText w:val="•"/>
      <w:lvlJc w:val="left"/>
      <w:pPr>
        <w:ind w:left="3686" w:hanging="224"/>
      </w:pPr>
      <w:rPr>
        <w:rFonts w:hint="default"/>
      </w:rPr>
    </w:lvl>
    <w:lvl w:ilvl="8" w:tplc="85B0413C">
      <w:start w:val="1"/>
      <w:numFmt w:val="bullet"/>
      <w:lvlText w:val="•"/>
      <w:lvlJc w:val="left"/>
      <w:pPr>
        <w:ind w:left="4197" w:hanging="224"/>
      </w:pPr>
      <w:rPr>
        <w:rFonts w:hint="default"/>
      </w:rPr>
    </w:lvl>
  </w:abstractNum>
  <w:abstractNum w:abstractNumId="341" w15:restartNumberingAfterBreak="0">
    <w:nsid w:val="3E1151C9"/>
    <w:multiLevelType w:val="hybridMultilevel"/>
    <w:tmpl w:val="8994670C"/>
    <w:lvl w:ilvl="0" w:tplc="C13489F2">
      <w:start w:val="1"/>
      <w:numFmt w:val="decimal"/>
      <w:lvlText w:val="%1)"/>
      <w:lvlJc w:val="left"/>
      <w:pPr>
        <w:ind w:left="708" w:hanging="195"/>
        <w:jc w:val="left"/>
      </w:pPr>
      <w:rPr>
        <w:rFonts w:ascii="Times New Roman" w:eastAsia="Times New Roman" w:hAnsi="Times New Roman" w:hint="default"/>
        <w:color w:val="231F20"/>
        <w:sz w:val="18"/>
        <w:szCs w:val="18"/>
      </w:rPr>
    </w:lvl>
    <w:lvl w:ilvl="1" w:tplc="9E2EE40E">
      <w:start w:val="1"/>
      <w:numFmt w:val="bullet"/>
      <w:lvlText w:val="•"/>
      <w:lvlJc w:val="left"/>
      <w:pPr>
        <w:ind w:left="1159" w:hanging="195"/>
      </w:pPr>
      <w:rPr>
        <w:rFonts w:hint="default"/>
      </w:rPr>
    </w:lvl>
    <w:lvl w:ilvl="2" w:tplc="ABD6E13A">
      <w:start w:val="1"/>
      <w:numFmt w:val="bullet"/>
      <w:lvlText w:val="•"/>
      <w:lvlJc w:val="left"/>
      <w:pPr>
        <w:ind w:left="1610" w:hanging="195"/>
      </w:pPr>
      <w:rPr>
        <w:rFonts w:hint="default"/>
      </w:rPr>
    </w:lvl>
    <w:lvl w:ilvl="3" w:tplc="EF0AE5B6">
      <w:start w:val="1"/>
      <w:numFmt w:val="bullet"/>
      <w:lvlText w:val="•"/>
      <w:lvlJc w:val="left"/>
      <w:pPr>
        <w:ind w:left="2062" w:hanging="195"/>
      </w:pPr>
      <w:rPr>
        <w:rFonts w:hint="default"/>
      </w:rPr>
    </w:lvl>
    <w:lvl w:ilvl="4" w:tplc="F4D8A664">
      <w:start w:val="1"/>
      <w:numFmt w:val="bullet"/>
      <w:lvlText w:val="•"/>
      <w:lvlJc w:val="left"/>
      <w:pPr>
        <w:ind w:left="2513" w:hanging="195"/>
      </w:pPr>
      <w:rPr>
        <w:rFonts w:hint="default"/>
      </w:rPr>
    </w:lvl>
    <w:lvl w:ilvl="5" w:tplc="DDD4C636">
      <w:start w:val="1"/>
      <w:numFmt w:val="bullet"/>
      <w:lvlText w:val="•"/>
      <w:lvlJc w:val="left"/>
      <w:pPr>
        <w:ind w:left="2964" w:hanging="195"/>
      </w:pPr>
      <w:rPr>
        <w:rFonts w:hint="default"/>
      </w:rPr>
    </w:lvl>
    <w:lvl w:ilvl="6" w:tplc="A80ECC5A">
      <w:start w:val="1"/>
      <w:numFmt w:val="bullet"/>
      <w:lvlText w:val="•"/>
      <w:lvlJc w:val="left"/>
      <w:pPr>
        <w:ind w:left="3415" w:hanging="195"/>
      </w:pPr>
      <w:rPr>
        <w:rFonts w:hint="default"/>
      </w:rPr>
    </w:lvl>
    <w:lvl w:ilvl="7" w:tplc="233071FA">
      <w:start w:val="1"/>
      <w:numFmt w:val="bullet"/>
      <w:lvlText w:val="•"/>
      <w:lvlJc w:val="left"/>
      <w:pPr>
        <w:ind w:left="3866" w:hanging="195"/>
      </w:pPr>
      <w:rPr>
        <w:rFonts w:hint="default"/>
      </w:rPr>
    </w:lvl>
    <w:lvl w:ilvl="8" w:tplc="F618A036">
      <w:start w:val="1"/>
      <w:numFmt w:val="bullet"/>
      <w:lvlText w:val="•"/>
      <w:lvlJc w:val="left"/>
      <w:pPr>
        <w:ind w:left="4317" w:hanging="195"/>
      </w:pPr>
      <w:rPr>
        <w:rFonts w:hint="default"/>
      </w:rPr>
    </w:lvl>
  </w:abstractNum>
  <w:abstractNum w:abstractNumId="342" w15:restartNumberingAfterBreak="0">
    <w:nsid w:val="3E446E0C"/>
    <w:multiLevelType w:val="hybridMultilevel"/>
    <w:tmpl w:val="0C1289C2"/>
    <w:lvl w:ilvl="0" w:tplc="4D6CC1C2">
      <w:start w:val="1"/>
      <w:numFmt w:val="decimal"/>
      <w:lvlText w:val="%1)"/>
      <w:lvlJc w:val="left"/>
      <w:pPr>
        <w:ind w:left="113" w:hanging="203"/>
        <w:jc w:val="left"/>
      </w:pPr>
      <w:rPr>
        <w:rFonts w:ascii="Times New Roman" w:eastAsia="Times New Roman" w:hAnsi="Times New Roman" w:hint="default"/>
        <w:color w:val="231F20"/>
        <w:sz w:val="18"/>
        <w:szCs w:val="18"/>
      </w:rPr>
    </w:lvl>
    <w:lvl w:ilvl="1" w:tplc="BF246456">
      <w:start w:val="1"/>
      <w:numFmt w:val="bullet"/>
      <w:lvlText w:val="•"/>
      <w:lvlJc w:val="left"/>
      <w:pPr>
        <w:ind w:left="634" w:hanging="203"/>
      </w:pPr>
      <w:rPr>
        <w:rFonts w:hint="default"/>
      </w:rPr>
    </w:lvl>
    <w:lvl w:ilvl="2" w:tplc="B0CE7682">
      <w:start w:val="1"/>
      <w:numFmt w:val="bullet"/>
      <w:lvlText w:val="•"/>
      <w:lvlJc w:val="left"/>
      <w:pPr>
        <w:ind w:left="1155" w:hanging="203"/>
      </w:pPr>
      <w:rPr>
        <w:rFonts w:hint="default"/>
      </w:rPr>
    </w:lvl>
    <w:lvl w:ilvl="3" w:tplc="EC6A1F66">
      <w:start w:val="1"/>
      <w:numFmt w:val="bullet"/>
      <w:lvlText w:val="•"/>
      <w:lvlJc w:val="left"/>
      <w:pPr>
        <w:ind w:left="1676" w:hanging="203"/>
      </w:pPr>
      <w:rPr>
        <w:rFonts w:hint="default"/>
      </w:rPr>
    </w:lvl>
    <w:lvl w:ilvl="4" w:tplc="EDF8F9A2">
      <w:start w:val="1"/>
      <w:numFmt w:val="bullet"/>
      <w:lvlText w:val="•"/>
      <w:lvlJc w:val="left"/>
      <w:pPr>
        <w:ind w:left="2198" w:hanging="203"/>
      </w:pPr>
      <w:rPr>
        <w:rFonts w:hint="default"/>
      </w:rPr>
    </w:lvl>
    <w:lvl w:ilvl="5" w:tplc="7F3EFF72">
      <w:start w:val="1"/>
      <w:numFmt w:val="bullet"/>
      <w:lvlText w:val="•"/>
      <w:lvlJc w:val="left"/>
      <w:pPr>
        <w:ind w:left="2719" w:hanging="203"/>
      </w:pPr>
      <w:rPr>
        <w:rFonts w:hint="default"/>
      </w:rPr>
    </w:lvl>
    <w:lvl w:ilvl="6" w:tplc="81FAE3E0">
      <w:start w:val="1"/>
      <w:numFmt w:val="bullet"/>
      <w:lvlText w:val="•"/>
      <w:lvlJc w:val="left"/>
      <w:pPr>
        <w:ind w:left="3240" w:hanging="203"/>
      </w:pPr>
      <w:rPr>
        <w:rFonts w:hint="default"/>
      </w:rPr>
    </w:lvl>
    <w:lvl w:ilvl="7" w:tplc="B5A27D08">
      <w:start w:val="1"/>
      <w:numFmt w:val="bullet"/>
      <w:lvlText w:val="•"/>
      <w:lvlJc w:val="left"/>
      <w:pPr>
        <w:ind w:left="3761" w:hanging="203"/>
      </w:pPr>
      <w:rPr>
        <w:rFonts w:hint="default"/>
      </w:rPr>
    </w:lvl>
    <w:lvl w:ilvl="8" w:tplc="1A0818E0">
      <w:start w:val="1"/>
      <w:numFmt w:val="bullet"/>
      <w:lvlText w:val="•"/>
      <w:lvlJc w:val="left"/>
      <w:pPr>
        <w:ind w:left="4282" w:hanging="203"/>
      </w:pPr>
      <w:rPr>
        <w:rFonts w:hint="default"/>
      </w:rPr>
    </w:lvl>
  </w:abstractNum>
  <w:abstractNum w:abstractNumId="343" w15:restartNumberingAfterBreak="0">
    <w:nsid w:val="3E477B4C"/>
    <w:multiLevelType w:val="hybridMultilevel"/>
    <w:tmpl w:val="BFF6C132"/>
    <w:lvl w:ilvl="0" w:tplc="33E66E1A">
      <w:start w:val="1"/>
      <w:numFmt w:val="decimal"/>
      <w:lvlText w:val="%1)"/>
      <w:lvlJc w:val="left"/>
      <w:pPr>
        <w:ind w:left="51" w:hanging="152"/>
        <w:jc w:val="left"/>
      </w:pPr>
      <w:rPr>
        <w:rFonts w:ascii="Times New Roman" w:eastAsia="Times New Roman" w:hAnsi="Times New Roman" w:hint="default"/>
        <w:color w:val="231F20"/>
        <w:sz w:val="14"/>
        <w:szCs w:val="14"/>
      </w:rPr>
    </w:lvl>
    <w:lvl w:ilvl="1" w:tplc="4B72A2D0">
      <w:start w:val="1"/>
      <w:numFmt w:val="bullet"/>
      <w:lvlText w:val="•"/>
      <w:lvlJc w:val="left"/>
      <w:pPr>
        <w:ind w:left="394" w:hanging="152"/>
      </w:pPr>
      <w:rPr>
        <w:rFonts w:hint="default"/>
      </w:rPr>
    </w:lvl>
    <w:lvl w:ilvl="2" w:tplc="B5A28C7A">
      <w:start w:val="1"/>
      <w:numFmt w:val="bullet"/>
      <w:lvlText w:val="•"/>
      <w:lvlJc w:val="left"/>
      <w:pPr>
        <w:ind w:left="737" w:hanging="152"/>
      </w:pPr>
      <w:rPr>
        <w:rFonts w:hint="default"/>
      </w:rPr>
    </w:lvl>
    <w:lvl w:ilvl="3" w:tplc="B8F898A0">
      <w:start w:val="1"/>
      <w:numFmt w:val="bullet"/>
      <w:lvlText w:val="•"/>
      <w:lvlJc w:val="left"/>
      <w:pPr>
        <w:ind w:left="1080" w:hanging="152"/>
      </w:pPr>
      <w:rPr>
        <w:rFonts w:hint="default"/>
      </w:rPr>
    </w:lvl>
    <w:lvl w:ilvl="4" w:tplc="A762C8D8">
      <w:start w:val="1"/>
      <w:numFmt w:val="bullet"/>
      <w:lvlText w:val="•"/>
      <w:lvlJc w:val="left"/>
      <w:pPr>
        <w:ind w:left="1423" w:hanging="152"/>
      </w:pPr>
      <w:rPr>
        <w:rFonts w:hint="default"/>
      </w:rPr>
    </w:lvl>
    <w:lvl w:ilvl="5" w:tplc="B1D83F58">
      <w:start w:val="1"/>
      <w:numFmt w:val="bullet"/>
      <w:lvlText w:val="•"/>
      <w:lvlJc w:val="left"/>
      <w:pPr>
        <w:ind w:left="1766" w:hanging="152"/>
      </w:pPr>
      <w:rPr>
        <w:rFonts w:hint="default"/>
      </w:rPr>
    </w:lvl>
    <w:lvl w:ilvl="6" w:tplc="6C903B8C">
      <w:start w:val="1"/>
      <w:numFmt w:val="bullet"/>
      <w:lvlText w:val="•"/>
      <w:lvlJc w:val="left"/>
      <w:pPr>
        <w:ind w:left="2108" w:hanging="152"/>
      </w:pPr>
      <w:rPr>
        <w:rFonts w:hint="default"/>
      </w:rPr>
    </w:lvl>
    <w:lvl w:ilvl="7" w:tplc="E0D860AA">
      <w:start w:val="1"/>
      <w:numFmt w:val="bullet"/>
      <w:lvlText w:val="•"/>
      <w:lvlJc w:val="left"/>
      <w:pPr>
        <w:ind w:left="2451" w:hanging="152"/>
      </w:pPr>
      <w:rPr>
        <w:rFonts w:hint="default"/>
      </w:rPr>
    </w:lvl>
    <w:lvl w:ilvl="8" w:tplc="E93C375C">
      <w:start w:val="1"/>
      <w:numFmt w:val="bullet"/>
      <w:lvlText w:val="•"/>
      <w:lvlJc w:val="left"/>
      <w:pPr>
        <w:ind w:left="2794" w:hanging="152"/>
      </w:pPr>
      <w:rPr>
        <w:rFonts w:hint="default"/>
      </w:rPr>
    </w:lvl>
  </w:abstractNum>
  <w:abstractNum w:abstractNumId="344" w15:restartNumberingAfterBreak="0">
    <w:nsid w:val="3E9812B8"/>
    <w:multiLevelType w:val="hybridMultilevel"/>
    <w:tmpl w:val="831C4ED6"/>
    <w:lvl w:ilvl="0" w:tplc="B5BEE62C">
      <w:start w:val="1"/>
      <w:numFmt w:val="decimal"/>
      <w:lvlText w:val="%1)"/>
      <w:lvlJc w:val="left"/>
      <w:pPr>
        <w:ind w:left="114" w:hanging="209"/>
        <w:jc w:val="left"/>
      </w:pPr>
      <w:rPr>
        <w:rFonts w:ascii="Times New Roman" w:eastAsia="Times New Roman" w:hAnsi="Times New Roman" w:hint="default"/>
        <w:color w:val="231F20"/>
        <w:sz w:val="18"/>
        <w:szCs w:val="18"/>
      </w:rPr>
    </w:lvl>
    <w:lvl w:ilvl="1" w:tplc="E34C863C">
      <w:start w:val="1"/>
      <w:numFmt w:val="bullet"/>
      <w:lvlText w:val="•"/>
      <w:lvlJc w:val="left"/>
      <w:pPr>
        <w:ind w:left="635" w:hanging="209"/>
      </w:pPr>
      <w:rPr>
        <w:rFonts w:hint="default"/>
      </w:rPr>
    </w:lvl>
    <w:lvl w:ilvl="2" w:tplc="0B90184E">
      <w:start w:val="1"/>
      <w:numFmt w:val="bullet"/>
      <w:lvlText w:val="•"/>
      <w:lvlJc w:val="left"/>
      <w:pPr>
        <w:ind w:left="1156" w:hanging="209"/>
      </w:pPr>
      <w:rPr>
        <w:rFonts w:hint="default"/>
      </w:rPr>
    </w:lvl>
    <w:lvl w:ilvl="3" w:tplc="A680FBEA">
      <w:start w:val="1"/>
      <w:numFmt w:val="bullet"/>
      <w:lvlText w:val="•"/>
      <w:lvlJc w:val="left"/>
      <w:pPr>
        <w:ind w:left="1677" w:hanging="209"/>
      </w:pPr>
      <w:rPr>
        <w:rFonts w:hint="default"/>
      </w:rPr>
    </w:lvl>
    <w:lvl w:ilvl="4" w:tplc="E822178C">
      <w:start w:val="1"/>
      <w:numFmt w:val="bullet"/>
      <w:lvlText w:val="•"/>
      <w:lvlJc w:val="left"/>
      <w:pPr>
        <w:ind w:left="2198" w:hanging="209"/>
      </w:pPr>
      <w:rPr>
        <w:rFonts w:hint="default"/>
      </w:rPr>
    </w:lvl>
    <w:lvl w:ilvl="5" w:tplc="A38CA06A">
      <w:start w:val="1"/>
      <w:numFmt w:val="bullet"/>
      <w:lvlText w:val="•"/>
      <w:lvlJc w:val="left"/>
      <w:pPr>
        <w:ind w:left="2719" w:hanging="209"/>
      </w:pPr>
      <w:rPr>
        <w:rFonts w:hint="default"/>
      </w:rPr>
    </w:lvl>
    <w:lvl w:ilvl="6" w:tplc="8A2898B2">
      <w:start w:val="1"/>
      <w:numFmt w:val="bullet"/>
      <w:lvlText w:val="•"/>
      <w:lvlJc w:val="left"/>
      <w:pPr>
        <w:ind w:left="3240" w:hanging="209"/>
      </w:pPr>
      <w:rPr>
        <w:rFonts w:hint="default"/>
      </w:rPr>
    </w:lvl>
    <w:lvl w:ilvl="7" w:tplc="890C1374">
      <w:start w:val="1"/>
      <w:numFmt w:val="bullet"/>
      <w:lvlText w:val="•"/>
      <w:lvlJc w:val="left"/>
      <w:pPr>
        <w:ind w:left="3761" w:hanging="209"/>
      </w:pPr>
      <w:rPr>
        <w:rFonts w:hint="default"/>
      </w:rPr>
    </w:lvl>
    <w:lvl w:ilvl="8" w:tplc="B90A455A">
      <w:start w:val="1"/>
      <w:numFmt w:val="bullet"/>
      <w:lvlText w:val="•"/>
      <w:lvlJc w:val="left"/>
      <w:pPr>
        <w:ind w:left="4282" w:hanging="209"/>
      </w:pPr>
      <w:rPr>
        <w:rFonts w:hint="default"/>
      </w:rPr>
    </w:lvl>
  </w:abstractNum>
  <w:abstractNum w:abstractNumId="345" w15:restartNumberingAfterBreak="0">
    <w:nsid w:val="3EA92345"/>
    <w:multiLevelType w:val="hybridMultilevel"/>
    <w:tmpl w:val="9864A62C"/>
    <w:lvl w:ilvl="0" w:tplc="523E80F6">
      <w:start w:val="1"/>
      <w:numFmt w:val="bullet"/>
      <w:lvlText w:val="–"/>
      <w:lvlJc w:val="left"/>
      <w:pPr>
        <w:ind w:left="245" w:hanging="135"/>
      </w:pPr>
      <w:rPr>
        <w:rFonts w:ascii="Times New Roman" w:eastAsia="Times New Roman" w:hAnsi="Times New Roman" w:hint="default"/>
        <w:b/>
        <w:bCs/>
        <w:color w:val="231F20"/>
        <w:sz w:val="18"/>
        <w:szCs w:val="18"/>
      </w:rPr>
    </w:lvl>
    <w:lvl w:ilvl="1" w:tplc="0018FE84">
      <w:start w:val="1"/>
      <w:numFmt w:val="bullet"/>
      <w:lvlText w:val="•"/>
      <w:lvlJc w:val="left"/>
      <w:pPr>
        <w:ind w:left="753" w:hanging="135"/>
      </w:pPr>
      <w:rPr>
        <w:rFonts w:hint="default"/>
      </w:rPr>
    </w:lvl>
    <w:lvl w:ilvl="2" w:tplc="C4A0B268">
      <w:start w:val="1"/>
      <w:numFmt w:val="bullet"/>
      <w:lvlText w:val="•"/>
      <w:lvlJc w:val="left"/>
      <w:pPr>
        <w:ind w:left="1262" w:hanging="135"/>
      </w:pPr>
      <w:rPr>
        <w:rFonts w:hint="default"/>
      </w:rPr>
    </w:lvl>
    <w:lvl w:ilvl="3" w:tplc="DBC24D68">
      <w:start w:val="1"/>
      <w:numFmt w:val="bullet"/>
      <w:lvlText w:val="•"/>
      <w:lvlJc w:val="left"/>
      <w:pPr>
        <w:ind w:left="1770" w:hanging="135"/>
      </w:pPr>
      <w:rPr>
        <w:rFonts w:hint="default"/>
      </w:rPr>
    </w:lvl>
    <w:lvl w:ilvl="4" w:tplc="06BA771C">
      <w:start w:val="1"/>
      <w:numFmt w:val="bullet"/>
      <w:lvlText w:val="•"/>
      <w:lvlJc w:val="left"/>
      <w:pPr>
        <w:ind w:left="2278" w:hanging="135"/>
      </w:pPr>
      <w:rPr>
        <w:rFonts w:hint="default"/>
      </w:rPr>
    </w:lvl>
    <w:lvl w:ilvl="5" w:tplc="047C6D02">
      <w:start w:val="1"/>
      <w:numFmt w:val="bullet"/>
      <w:lvlText w:val="•"/>
      <w:lvlJc w:val="left"/>
      <w:pPr>
        <w:ind w:left="2786" w:hanging="135"/>
      </w:pPr>
      <w:rPr>
        <w:rFonts w:hint="default"/>
      </w:rPr>
    </w:lvl>
    <w:lvl w:ilvl="6" w:tplc="7D5EEB08">
      <w:start w:val="1"/>
      <w:numFmt w:val="bullet"/>
      <w:lvlText w:val="•"/>
      <w:lvlJc w:val="left"/>
      <w:pPr>
        <w:ind w:left="3294" w:hanging="135"/>
      </w:pPr>
      <w:rPr>
        <w:rFonts w:hint="default"/>
      </w:rPr>
    </w:lvl>
    <w:lvl w:ilvl="7" w:tplc="369431B8">
      <w:start w:val="1"/>
      <w:numFmt w:val="bullet"/>
      <w:lvlText w:val="•"/>
      <w:lvlJc w:val="left"/>
      <w:pPr>
        <w:ind w:left="3802" w:hanging="135"/>
      </w:pPr>
      <w:rPr>
        <w:rFonts w:hint="default"/>
      </w:rPr>
    </w:lvl>
    <w:lvl w:ilvl="8" w:tplc="B49A0A40">
      <w:start w:val="1"/>
      <w:numFmt w:val="bullet"/>
      <w:lvlText w:val="•"/>
      <w:lvlJc w:val="left"/>
      <w:pPr>
        <w:ind w:left="4310" w:hanging="135"/>
      </w:pPr>
      <w:rPr>
        <w:rFonts w:hint="default"/>
      </w:rPr>
    </w:lvl>
  </w:abstractNum>
  <w:abstractNum w:abstractNumId="346" w15:restartNumberingAfterBreak="0">
    <w:nsid w:val="3EAE6ABC"/>
    <w:multiLevelType w:val="hybridMultilevel"/>
    <w:tmpl w:val="15CA58A2"/>
    <w:lvl w:ilvl="0" w:tplc="D95091A6">
      <w:start w:val="1"/>
      <w:numFmt w:val="decimal"/>
      <w:lvlText w:val="%1)"/>
      <w:lvlJc w:val="left"/>
      <w:pPr>
        <w:ind w:left="110" w:hanging="220"/>
        <w:jc w:val="left"/>
      </w:pPr>
      <w:rPr>
        <w:rFonts w:ascii="Times New Roman" w:eastAsia="Times New Roman" w:hAnsi="Times New Roman" w:hint="default"/>
        <w:color w:val="231F20"/>
        <w:sz w:val="18"/>
        <w:szCs w:val="18"/>
      </w:rPr>
    </w:lvl>
    <w:lvl w:ilvl="1" w:tplc="2D989278">
      <w:start w:val="1"/>
      <w:numFmt w:val="bullet"/>
      <w:lvlText w:val="•"/>
      <w:lvlJc w:val="left"/>
      <w:pPr>
        <w:ind w:left="632" w:hanging="220"/>
      </w:pPr>
      <w:rPr>
        <w:rFonts w:hint="default"/>
      </w:rPr>
    </w:lvl>
    <w:lvl w:ilvl="2" w:tplc="8AD0F846">
      <w:start w:val="1"/>
      <w:numFmt w:val="bullet"/>
      <w:lvlText w:val="•"/>
      <w:lvlJc w:val="left"/>
      <w:pPr>
        <w:ind w:left="1153" w:hanging="220"/>
      </w:pPr>
      <w:rPr>
        <w:rFonts w:hint="default"/>
      </w:rPr>
    </w:lvl>
    <w:lvl w:ilvl="3" w:tplc="1EC6E76A">
      <w:start w:val="1"/>
      <w:numFmt w:val="bullet"/>
      <w:lvlText w:val="•"/>
      <w:lvlJc w:val="left"/>
      <w:pPr>
        <w:ind w:left="1675" w:hanging="220"/>
      </w:pPr>
      <w:rPr>
        <w:rFonts w:hint="default"/>
      </w:rPr>
    </w:lvl>
    <w:lvl w:ilvl="4" w:tplc="7114A82C">
      <w:start w:val="1"/>
      <w:numFmt w:val="bullet"/>
      <w:lvlText w:val="•"/>
      <w:lvlJc w:val="left"/>
      <w:pPr>
        <w:ind w:left="2196" w:hanging="220"/>
      </w:pPr>
      <w:rPr>
        <w:rFonts w:hint="default"/>
      </w:rPr>
    </w:lvl>
    <w:lvl w:ilvl="5" w:tplc="139A6D30">
      <w:start w:val="1"/>
      <w:numFmt w:val="bullet"/>
      <w:lvlText w:val="•"/>
      <w:lvlJc w:val="left"/>
      <w:pPr>
        <w:ind w:left="2717" w:hanging="220"/>
      </w:pPr>
      <w:rPr>
        <w:rFonts w:hint="default"/>
      </w:rPr>
    </w:lvl>
    <w:lvl w:ilvl="6" w:tplc="6BC4D354">
      <w:start w:val="1"/>
      <w:numFmt w:val="bullet"/>
      <w:lvlText w:val="•"/>
      <w:lvlJc w:val="left"/>
      <w:pPr>
        <w:ind w:left="3239" w:hanging="220"/>
      </w:pPr>
      <w:rPr>
        <w:rFonts w:hint="default"/>
      </w:rPr>
    </w:lvl>
    <w:lvl w:ilvl="7" w:tplc="EBA232CA">
      <w:start w:val="1"/>
      <w:numFmt w:val="bullet"/>
      <w:lvlText w:val="•"/>
      <w:lvlJc w:val="left"/>
      <w:pPr>
        <w:ind w:left="3760" w:hanging="220"/>
      </w:pPr>
      <w:rPr>
        <w:rFonts w:hint="default"/>
      </w:rPr>
    </w:lvl>
    <w:lvl w:ilvl="8" w:tplc="F5987AD4">
      <w:start w:val="1"/>
      <w:numFmt w:val="bullet"/>
      <w:lvlText w:val="•"/>
      <w:lvlJc w:val="left"/>
      <w:pPr>
        <w:ind w:left="4282" w:hanging="220"/>
      </w:pPr>
      <w:rPr>
        <w:rFonts w:hint="default"/>
      </w:rPr>
    </w:lvl>
  </w:abstractNum>
  <w:abstractNum w:abstractNumId="347" w15:restartNumberingAfterBreak="0">
    <w:nsid w:val="3EAF1203"/>
    <w:multiLevelType w:val="hybridMultilevel"/>
    <w:tmpl w:val="78AA6C10"/>
    <w:lvl w:ilvl="0" w:tplc="20EEC076">
      <w:start w:val="1"/>
      <w:numFmt w:val="lowerLetter"/>
      <w:lvlText w:val="%1)"/>
      <w:lvlJc w:val="left"/>
      <w:pPr>
        <w:ind w:left="695" w:hanging="185"/>
        <w:jc w:val="left"/>
      </w:pPr>
      <w:rPr>
        <w:rFonts w:ascii="Times New Roman" w:eastAsia="Times New Roman" w:hAnsi="Times New Roman" w:hint="default"/>
        <w:color w:val="231F20"/>
        <w:sz w:val="18"/>
        <w:szCs w:val="18"/>
      </w:rPr>
    </w:lvl>
    <w:lvl w:ilvl="1" w:tplc="06A41472">
      <w:start w:val="1"/>
      <w:numFmt w:val="decimal"/>
      <w:lvlText w:val="%2)"/>
      <w:lvlJc w:val="left"/>
      <w:pPr>
        <w:ind w:left="113" w:hanging="198"/>
        <w:jc w:val="left"/>
      </w:pPr>
      <w:rPr>
        <w:rFonts w:ascii="Times New Roman" w:eastAsia="Times New Roman" w:hAnsi="Times New Roman" w:hint="default"/>
        <w:color w:val="231F20"/>
        <w:sz w:val="18"/>
        <w:szCs w:val="18"/>
      </w:rPr>
    </w:lvl>
    <w:lvl w:ilvl="2" w:tplc="BB6A5EB8">
      <w:start w:val="1"/>
      <w:numFmt w:val="lowerLetter"/>
      <w:lvlText w:val="%3)"/>
      <w:lvlJc w:val="left"/>
      <w:pPr>
        <w:ind w:left="113" w:hanging="209"/>
        <w:jc w:val="left"/>
      </w:pPr>
      <w:rPr>
        <w:rFonts w:ascii="Times New Roman" w:eastAsia="Times New Roman" w:hAnsi="Times New Roman" w:hint="default"/>
        <w:color w:val="231F20"/>
        <w:sz w:val="18"/>
        <w:szCs w:val="18"/>
      </w:rPr>
    </w:lvl>
    <w:lvl w:ilvl="3" w:tplc="454834CE">
      <w:start w:val="1"/>
      <w:numFmt w:val="decimal"/>
      <w:lvlText w:val="%4)"/>
      <w:lvlJc w:val="left"/>
      <w:pPr>
        <w:ind w:left="113" w:hanging="191"/>
        <w:jc w:val="left"/>
      </w:pPr>
      <w:rPr>
        <w:rFonts w:ascii="Times New Roman" w:eastAsia="Times New Roman" w:hAnsi="Times New Roman" w:hint="default"/>
        <w:color w:val="231F20"/>
        <w:sz w:val="18"/>
        <w:szCs w:val="18"/>
      </w:rPr>
    </w:lvl>
    <w:lvl w:ilvl="4" w:tplc="42E254D6">
      <w:start w:val="1"/>
      <w:numFmt w:val="bullet"/>
      <w:lvlText w:val="•"/>
      <w:lvlJc w:val="left"/>
      <w:pPr>
        <w:ind w:left="1356" w:hanging="191"/>
      </w:pPr>
      <w:rPr>
        <w:rFonts w:hint="default"/>
      </w:rPr>
    </w:lvl>
    <w:lvl w:ilvl="5" w:tplc="E6F01D76">
      <w:start w:val="1"/>
      <w:numFmt w:val="bullet"/>
      <w:lvlText w:val="•"/>
      <w:lvlJc w:val="left"/>
      <w:pPr>
        <w:ind w:left="2018" w:hanging="191"/>
      </w:pPr>
      <w:rPr>
        <w:rFonts w:hint="default"/>
      </w:rPr>
    </w:lvl>
    <w:lvl w:ilvl="6" w:tplc="83444C94">
      <w:start w:val="1"/>
      <w:numFmt w:val="bullet"/>
      <w:lvlText w:val="•"/>
      <w:lvlJc w:val="left"/>
      <w:pPr>
        <w:ind w:left="2679" w:hanging="191"/>
      </w:pPr>
      <w:rPr>
        <w:rFonts w:hint="default"/>
      </w:rPr>
    </w:lvl>
    <w:lvl w:ilvl="7" w:tplc="4EB25F6A">
      <w:start w:val="1"/>
      <w:numFmt w:val="bullet"/>
      <w:lvlText w:val="•"/>
      <w:lvlJc w:val="left"/>
      <w:pPr>
        <w:ind w:left="3340" w:hanging="191"/>
      </w:pPr>
      <w:rPr>
        <w:rFonts w:hint="default"/>
      </w:rPr>
    </w:lvl>
    <w:lvl w:ilvl="8" w:tplc="BE2E6A8E">
      <w:start w:val="1"/>
      <w:numFmt w:val="bullet"/>
      <w:lvlText w:val="•"/>
      <w:lvlJc w:val="left"/>
      <w:pPr>
        <w:ind w:left="4002" w:hanging="191"/>
      </w:pPr>
      <w:rPr>
        <w:rFonts w:hint="default"/>
      </w:rPr>
    </w:lvl>
  </w:abstractNum>
  <w:abstractNum w:abstractNumId="348" w15:restartNumberingAfterBreak="0">
    <w:nsid w:val="3EE514BC"/>
    <w:multiLevelType w:val="hybridMultilevel"/>
    <w:tmpl w:val="5A4C92EE"/>
    <w:lvl w:ilvl="0" w:tplc="5B94C148">
      <w:start w:val="1"/>
      <w:numFmt w:val="decimal"/>
      <w:lvlText w:val="%1)"/>
      <w:lvlJc w:val="left"/>
      <w:pPr>
        <w:ind w:left="115" w:hanging="219"/>
        <w:jc w:val="left"/>
      </w:pPr>
      <w:rPr>
        <w:rFonts w:ascii="Times New Roman" w:eastAsia="Times New Roman" w:hAnsi="Times New Roman" w:hint="default"/>
        <w:color w:val="231F20"/>
        <w:sz w:val="18"/>
        <w:szCs w:val="18"/>
      </w:rPr>
    </w:lvl>
    <w:lvl w:ilvl="1" w:tplc="5E8233C4">
      <w:start w:val="1"/>
      <w:numFmt w:val="lowerLetter"/>
      <w:lvlText w:val="%2)"/>
      <w:lvlJc w:val="left"/>
      <w:pPr>
        <w:ind w:left="115" w:hanging="204"/>
        <w:jc w:val="left"/>
      </w:pPr>
      <w:rPr>
        <w:rFonts w:ascii="Times New Roman" w:eastAsia="Times New Roman" w:hAnsi="Times New Roman" w:hint="default"/>
        <w:color w:val="231F20"/>
        <w:sz w:val="18"/>
        <w:szCs w:val="18"/>
      </w:rPr>
    </w:lvl>
    <w:lvl w:ilvl="2" w:tplc="6A98A5AE">
      <w:start w:val="1"/>
      <w:numFmt w:val="bullet"/>
      <w:lvlText w:val="•"/>
      <w:lvlJc w:val="left"/>
      <w:pPr>
        <w:ind w:left="694" w:hanging="204"/>
      </w:pPr>
      <w:rPr>
        <w:rFonts w:hint="default"/>
      </w:rPr>
    </w:lvl>
    <w:lvl w:ilvl="3" w:tplc="9E1AD664">
      <w:start w:val="1"/>
      <w:numFmt w:val="bullet"/>
      <w:lvlText w:val="•"/>
      <w:lvlJc w:val="left"/>
      <w:pPr>
        <w:ind w:left="1273" w:hanging="204"/>
      </w:pPr>
      <w:rPr>
        <w:rFonts w:hint="default"/>
      </w:rPr>
    </w:lvl>
    <w:lvl w:ilvl="4" w:tplc="423674E6">
      <w:start w:val="1"/>
      <w:numFmt w:val="bullet"/>
      <w:lvlText w:val="•"/>
      <w:lvlJc w:val="left"/>
      <w:pPr>
        <w:ind w:left="1851" w:hanging="204"/>
      </w:pPr>
      <w:rPr>
        <w:rFonts w:hint="default"/>
      </w:rPr>
    </w:lvl>
    <w:lvl w:ilvl="5" w:tplc="282CA1B2">
      <w:start w:val="1"/>
      <w:numFmt w:val="bullet"/>
      <w:lvlText w:val="•"/>
      <w:lvlJc w:val="left"/>
      <w:pPr>
        <w:ind w:left="2430" w:hanging="204"/>
      </w:pPr>
      <w:rPr>
        <w:rFonts w:hint="default"/>
      </w:rPr>
    </w:lvl>
    <w:lvl w:ilvl="6" w:tplc="DBA4B066">
      <w:start w:val="1"/>
      <w:numFmt w:val="bullet"/>
      <w:lvlText w:val="•"/>
      <w:lvlJc w:val="left"/>
      <w:pPr>
        <w:ind w:left="3009" w:hanging="204"/>
      </w:pPr>
      <w:rPr>
        <w:rFonts w:hint="default"/>
      </w:rPr>
    </w:lvl>
    <w:lvl w:ilvl="7" w:tplc="D93C55B8">
      <w:start w:val="1"/>
      <w:numFmt w:val="bullet"/>
      <w:lvlText w:val="•"/>
      <w:lvlJc w:val="left"/>
      <w:pPr>
        <w:ind w:left="3588" w:hanging="204"/>
      </w:pPr>
      <w:rPr>
        <w:rFonts w:hint="default"/>
      </w:rPr>
    </w:lvl>
    <w:lvl w:ilvl="8" w:tplc="FC0CFC14">
      <w:start w:val="1"/>
      <w:numFmt w:val="bullet"/>
      <w:lvlText w:val="•"/>
      <w:lvlJc w:val="left"/>
      <w:pPr>
        <w:ind w:left="4166" w:hanging="204"/>
      </w:pPr>
      <w:rPr>
        <w:rFonts w:hint="default"/>
      </w:rPr>
    </w:lvl>
  </w:abstractNum>
  <w:abstractNum w:abstractNumId="349" w15:restartNumberingAfterBreak="0">
    <w:nsid w:val="3EE51B80"/>
    <w:multiLevelType w:val="hybridMultilevel"/>
    <w:tmpl w:val="771CF5C4"/>
    <w:lvl w:ilvl="0" w:tplc="1BA4C514">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33D60DAA">
      <w:start w:val="1"/>
      <w:numFmt w:val="bullet"/>
      <w:lvlText w:val="•"/>
      <w:lvlJc w:val="left"/>
      <w:pPr>
        <w:ind w:left="635" w:hanging="215"/>
      </w:pPr>
      <w:rPr>
        <w:rFonts w:hint="default"/>
      </w:rPr>
    </w:lvl>
    <w:lvl w:ilvl="2" w:tplc="9CE456E2">
      <w:start w:val="1"/>
      <w:numFmt w:val="bullet"/>
      <w:lvlText w:val="•"/>
      <w:lvlJc w:val="left"/>
      <w:pPr>
        <w:ind w:left="1156" w:hanging="215"/>
      </w:pPr>
      <w:rPr>
        <w:rFonts w:hint="default"/>
      </w:rPr>
    </w:lvl>
    <w:lvl w:ilvl="3" w:tplc="878C9380">
      <w:start w:val="1"/>
      <w:numFmt w:val="bullet"/>
      <w:lvlText w:val="•"/>
      <w:lvlJc w:val="left"/>
      <w:pPr>
        <w:ind w:left="1677" w:hanging="215"/>
      </w:pPr>
      <w:rPr>
        <w:rFonts w:hint="default"/>
      </w:rPr>
    </w:lvl>
    <w:lvl w:ilvl="4" w:tplc="258E19C8">
      <w:start w:val="1"/>
      <w:numFmt w:val="bullet"/>
      <w:lvlText w:val="•"/>
      <w:lvlJc w:val="left"/>
      <w:pPr>
        <w:ind w:left="2198" w:hanging="215"/>
      </w:pPr>
      <w:rPr>
        <w:rFonts w:hint="default"/>
      </w:rPr>
    </w:lvl>
    <w:lvl w:ilvl="5" w:tplc="89700D10">
      <w:start w:val="1"/>
      <w:numFmt w:val="bullet"/>
      <w:lvlText w:val="•"/>
      <w:lvlJc w:val="left"/>
      <w:pPr>
        <w:ind w:left="2719" w:hanging="215"/>
      </w:pPr>
      <w:rPr>
        <w:rFonts w:hint="default"/>
      </w:rPr>
    </w:lvl>
    <w:lvl w:ilvl="6" w:tplc="9CD064C2">
      <w:start w:val="1"/>
      <w:numFmt w:val="bullet"/>
      <w:lvlText w:val="•"/>
      <w:lvlJc w:val="left"/>
      <w:pPr>
        <w:ind w:left="3240" w:hanging="215"/>
      </w:pPr>
      <w:rPr>
        <w:rFonts w:hint="default"/>
      </w:rPr>
    </w:lvl>
    <w:lvl w:ilvl="7" w:tplc="F82658AC">
      <w:start w:val="1"/>
      <w:numFmt w:val="bullet"/>
      <w:lvlText w:val="•"/>
      <w:lvlJc w:val="left"/>
      <w:pPr>
        <w:ind w:left="3762" w:hanging="215"/>
      </w:pPr>
      <w:rPr>
        <w:rFonts w:hint="default"/>
      </w:rPr>
    </w:lvl>
    <w:lvl w:ilvl="8" w:tplc="35C8C708">
      <w:start w:val="1"/>
      <w:numFmt w:val="bullet"/>
      <w:lvlText w:val="•"/>
      <w:lvlJc w:val="left"/>
      <w:pPr>
        <w:ind w:left="4283" w:hanging="215"/>
      </w:pPr>
      <w:rPr>
        <w:rFonts w:hint="default"/>
      </w:rPr>
    </w:lvl>
  </w:abstractNum>
  <w:abstractNum w:abstractNumId="350" w15:restartNumberingAfterBreak="0">
    <w:nsid w:val="3F03111E"/>
    <w:multiLevelType w:val="hybridMultilevel"/>
    <w:tmpl w:val="B23A07EC"/>
    <w:lvl w:ilvl="0" w:tplc="4074366E">
      <w:start w:val="1"/>
      <w:numFmt w:val="decimal"/>
      <w:lvlText w:val="%1)"/>
      <w:lvlJc w:val="left"/>
      <w:pPr>
        <w:ind w:left="110" w:hanging="199"/>
        <w:jc w:val="left"/>
      </w:pPr>
      <w:rPr>
        <w:rFonts w:ascii="Times New Roman" w:eastAsia="Times New Roman" w:hAnsi="Times New Roman" w:hint="default"/>
        <w:color w:val="231F20"/>
        <w:sz w:val="18"/>
        <w:szCs w:val="18"/>
      </w:rPr>
    </w:lvl>
    <w:lvl w:ilvl="1" w:tplc="82C8BEDA">
      <w:start w:val="1"/>
      <w:numFmt w:val="bullet"/>
      <w:lvlText w:val="•"/>
      <w:lvlJc w:val="left"/>
      <w:pPr>
        <w:ind w:left="632" w:hanging="199"/>
      </w:pPr>
      <w:rPr>
        <w:rFonts w:hint="default"/>
      </w:rPr>
    </w:lvl>
    <w:lvl w:ilvl="2" w:tplc="51E40734">
      <w:start w:val="1"/>
      <w:numFmt w:val="bullet"/>
      <w:lvlText w:val="•"/>
      <w:lvlJc w:val="left"/>
      <w:pPr>
        <w:ind w:left="1153" w:hanging="199"/>
      </w:pPr>
      <w:rPr>
        <w:rFonts w:hint="default"/>
      </w:rPr>
    </w:lvl>
    <w:lvl w:ilvl="3" w:tplc="AFFE3BAC">
      <w:start w:val="1"/>
      <w:numFmt w:val="bullet"/>
      <w:lvlText w:val="•"/>
      <w:lvlJc w:val="left"/>
      <w:pPr>
        <w:ind w:left="1674" w:hanging="199"/>
      </w:pPr>
      <w:rPr>
        <w:rFonts w:hint="default"/>
      </w:rPr>
    </w:lvl>
    <w:lvl w:ilvl="4" w:tplc="89840D32">
      <w:start w:val="1"/>
      <w:numFmt w:val="bullet"/>
      <w:lvlText w:val="•"/>
      <w:lvlJc w:val="left"/>
      <w:pPr>
        <w:ind w:left="2196" w:hanging="199"/>
      </w:pPr>
      <w:rPr>
        <w:rFonts w:hint="default"/>
      </w:rPr>
    </w:lvl>
    <w:lvl w:ilvl="5" w:tplc="A9407118">
      <w:start w:val="1"/>
      <w:numFmt w:val="bullet"/>
      <w:lvlText w:val="•"/>
      <w:lvlJc w:val="left"/>
      <w:pPr>
        <w:ind w:left="2717" w:hanging="199"/>
      </w:pPr>
      <w:rPr>
        <w:rFonts w:hint="default"/>
      </w:rPr>
    </w:lvl>
    <w:lvl w:ilvl="6" w:tplc="1FAA224A">
      <w:start w:val="1"/>
      <w:numFmt w:val="bullet"/>
      <w:lvlText w:val="•"/>
      <w:lvlJc w:val="left"/>
      <w:pPr>
        <w:ind w:left="3238" w:hanging="199"/>
      </w:pPr>
      <w:rPr>
        <w:rFonts w:hint="default"/>
      </w:rPr>
    </w:lvl>
    <w:lvl w:ilvl="7" w:tplc="D71E5734">
      <w:start w:val="1"/>
      <w:numFmt w:val="bullet"/>
      <w:lvlText w:val="•"/>
      <w:lvlJc w:val="left"/>
      <w:pPr>
        <w:ind w:left="3760" w:hanging="199"/>
      </w:pPr>
      <w:rPr>
        <w:rFonts w:hint="default"/>
      </w:rPr>
    </w:lvl>
    <w:lvl w:ilvl="8" w:tplc="EF8C5CD6">
      <w:start w:val="1"/>
      <w:numFmt w:val="bullet"/>
      <w:lvlText w:val="•"/>
      <w:lvlJc w:val="left"/>
      <w:pPr>
        <w:ind w:left="4281" w:hanging="199"/>
      </w:pPr>
      <w:rPr>
        <w:rFonts w:hint="default"/>
      </w:rPr>
    </w:lvl>
  </w:abstractNum>
  <w:abstractNum w:abstractNumId="351" w15:restartNumberingAfterBreak="0">
    <w:nsid w:val="3F100B74"/>
    <w:multiLevelType w:val="hybridMultilevel"/>
    <w:tmpl w:val="0A4E9B64"/>
    <w:lvl w:ilvl="0" w:tplc="EB26CADA">
      <w:start w:val="1"/>
      <w:numFmt w:val="lowerLetter"/>
      <w:lvlText w:val="%1)"/>
      <w:lvlJc w:val="left"/>
      <w:pPr>
        <w:ind w:left="115" w:hanging="210"/>
        <w:jc w:val="left"/>
      </w:pPr>
      <w:rPr>
        <w:rFonts w:ascii="Times New Roman" w:eastAsia="Times New Roman" w:hAnsi="Times New Roman" w:hint="default"/>
        <w:color w:val="231F20"/>
        <w:sz w:val="18"/>
        <w:szCs w:val="18"/>
      </w:rPr>
    </w:lvl>
    <w:lvl w:ilvl="1" w:tplc="8494BC56">
      <w:start w:val="1"/>
      <w:numFmt w:val="decimal"/>
      <w:lvlText w:val="%2)"/>
      <w:lvlJc w:val="left"/>
      <w:pPr>
        <w:ind w:left="115" w:hanging="198"/>
        <w:jc w:val="left"/>
      </w:pPr>
      <w:rPr>
        <w:rFonts w:ascii="Times New Roman" w:eastAsia="Times New Roman" w:hAnsi="Times New Roman" w:hint="default"/>
        <w:color w:val="231F20"/>
        <w:sz w:val="18"/>
        <w:szCs w:val="18"/>
      </w:rPr>
    </w:lvl>
    <w:lvl w:ilvl="2" w:tplc="AD228CF4">
      <w:start w:val="1"/>
      <w:numFmt w:val="bullet"/>
      <w:lvlText w:val="•"/>
      <w:lvlJc w:val="left"/>
      <w:pPr>
        <w:ind w:left="694" w:hanging="198"/>
      </w:pPr>
      <w:rPr>
        <w:rFonts w:hint="default"/>
      </w:rPr>
    </w:lvl>
    <w:lvl w:ilvl="3" w:tplc="E870A9A8">
      <w:start w:val="1"/>
      <w:numFmt w:val="bullet"/>
      <w:lvlText w:val="•"/>
      <w:lvlJc w:val="left"/>
      <w:pPr>
        <w:ind w:left="1273" w:hanging="198"/>
      </w:pPr>
      <w:rPr>
        <w:rFonts w:hint="default"/>
      </w:rPr>
    </w:lvl>
    <w:lvl w:ilvl="4" w:tplc="2AAC8F36">
      <w:start w:val="1"/>
      <w:numFmt w:val="bullet"/>
      <w:lvlText w:val="•"/>
      <w:lvlJc w:val="left"/>
      <w:pPr>
        <w:ind w:left="1851" w:hanging="198"/>
      </w:pPr>
      <w:rPr>
        <w:rFonts w:hint="default"/>
      </w:rPr>
    </w:lvl>
    <w:lvl w:ilvl="5" w:tplc="7FA416EE">
      <w:start w:val="1"/>
      <w:numFmt w:val="bullet"/>
      <w:lvlText w:val="•"/>
      <w:lvlJc w:val="left"/>
      <w:pPr>
        <w:ind w:left="2430" w:hanging="198"/>
      </w:pPr>
      <w:rPr>
        <w:rFonts w:hint="default"/>
      </w:rPr>
    </w:lvl>
    <w:lvl w:ilvl="6" w:tplc="F170F5B0">
      <w:start w:val="1"/>
      <w:numFmt w:val="bullet"/>
      <w:lvlText w:val="•"/>
      <w:lvlJc w:val="left"/>
      <w:pPr>
        <w:ind w:left="3008" w:hanging="198"/>
      </w:pPr>
      <w:rPr>
        <w:rFonts w:hint="default"/>
      </w:rPr>
    </w:lvl>
    <w:lvl w:ilvl="7" w:tplc="1B701256">
      <w:start w:val="1"/>
      <w:numFmt w:val="bullet"/>
      <w:lvlText w:val="•"/>
      <w:lvlJc w:val="left"/>
      <w:pPr>
        <w:ind w:left="3587" w:hanging="198"/>
      </w:pPr>
      <w:rPr>
        <w:rFonts w:hint="default"/>
      </w:rPr>
    </w:lvl>
    <w:lvl w:ilvl="8" w:tplc="D38E7C8E">
      <w:start w:val="1"/>
      <w:numFmt w:val="bullet"/>
      <w:lvlText w:val="•"/>
      <w:lvlJc w:val="left"/>
      <w:pPr>
        <w:ind w:left="4166" w:hanging="198"/>
      </w:pPr>
      <w:rPr>
        <w:rFonts w:hint="default"/>
      </w:rPr>
    </w:lvl>
  </w:abstractNum>
  <w:abstractNum w:abstractNumId="352" w15:restartNumberingAfterBreak="0">
    <w:nsid w:val="3F5A23FC"/>
    <w:multiLevelType w:val="hybridMultilevel"/>
    <w:tmpl w:val="5D9A4B86"/>
    <w:lvl w:ilvl="0" w:tplc="D43C8BBA">
      <w:start w:val="1"/>
      <w:numFmt w:val="decimal"/>
      <w:lvlText w:val="%1)"/>
      <w:lvlJc w:val="left"/>
      <w:pPr>
        <w:ind w:left="117" w:hanging="221"/>
        <w:jc w:val="left"/>
      </w:pPr>
      <w:rPr>
        <w:rFonts w:ascii="Times New Roman" w:eastAsia="Times New Roman" w:hAnsi="Times New Roman" w:hint="default"/>
        <w:color w:val="231F20"/>
        <w:sz w:val="18"/>
        <w:szCs w:val="18"/>
      </w:rPr>
    </w:lvl>
    <w:lvl w:ilvl="1" w:tplc="071C0536">
      <w:start w:val="1"/>
      <w:numFmt w:val="bullet"/>
      <w:lvlText w:val="•"/>
      <w:lvlJc w:val="left"/>
      <w:pPr>
        <w:ind w:left="638" w:hanging="221"/>
      </w:pPr>
      <w:rPr>
        <w:rFonts w:hint="default"/>
      </w:rPr>
    </w:lvl>
    <w:lvl w:ilvl="2" w:tplc="24DA18F0">
      <w:start w:val="1"/>
      <w:numFmt w:val="bullet"/>
      <w:lvlText w:val="•"/>
      <w:lvlJc w:val="left"/>
      <w:pPr>
        <w:ind w:left="1159" w:hanging="221"/>
      </w:pPr>
      <w:rPr>
        <w:rFonts w:hint="default"/>
      </w:rPr>
    </w:lvl>
    <w:lvl w:ilvl="3" w:tplc="2AB26046">
      <w:start w:val="1"/>
      <w:numFmt w:val="bullet"/>
      <w:lvlText w:val="•"/>
      <w:lvlJc w:val="left"/>
      <w:pPr>
        <w:ind w:left="1680" w:hanging="221"/>
      </w:pPr>
      <w:rPr>
        <w:rFonts w:hint="default"/>
      </w:rPr>
    </w:lvl>
    <w:lvl w:ilvl="4" w:tplc="D916D50A">
      <w:start w:val="1"/>
      <w:numFmt w:val="bullet"/>
      <w:lvlText w:val="•"/>
      <w:lvlJc w:val="left"/>
      <w:pPr>
        <w:ind w:left="2201" w:hanging="221"/>
      </w:pPr>
      <w:rPr>
        <w:rFonts w:hint="default"/>
      </w:rPr>
    </w:lvl>
    <w:lvl w:ilvl="5" w:tplc="7FB48A98">
      <w:start w:val="1"/>
      <w:numFmt w:val="bullet"/>
      <w:lvlText w:val="•"/>
      <w:lvlJc w:val="left"/>
      <w:pPr>
        <w:ind w:left="2722" w:hanging="221"/>
      </w:pPr>
      <w:rPr>
        <w:rFonts w:hint="default"/>
      </w:rPr>
    </w:lvl>
    <w:lvl w:ilvl="6" w:tplc="4F7A5A3E">
      <w:start w:val="1"/>
      <w:numFmt w:val="bullet"/>
      <w:lvlText w:val="•"/>
      <w:lvlJc w:val="left"/>
      <w:pPr>
        <w:ind w:left="3243" w:hanging="221"/>
      </w:pPr>
      <w:rPr>
        <w:rFonts w:hint="default"/>
      </w:rPr>
    </w:lvl>
    <w:lvl w:ilvl="7" w:tplc="8B90B5B2">
      <w:start w:val="1"/>
      <w:numFmt w:val="bullet"/>
      <w:lvlText w:val="•"/>
      <w:lvlJc w:val="left"/>
      <w:pPr>
        <w:ind w:left="3764" w:hanging="221"/>
      </w:pPr>
      <w:rPr>
        <w:rFonts w:hint="default"/>
      </w:rPr>
    </w:lvl>
    <w:lvl w:ilvl="8" w:tplc="25E63304">
      <w:start w:val="1"/>
      <w:numFmt w:val="bullet"/>
      <w:lvlText w:val="•"/>
      <w:lvlJc w:val="left"/>
      <w:pPr>
        <w:ind w:left="4284" w:hanging="221"/>
      </w:pPr>
      <w:rPr>
        <w:rFonts w:hint="default"/>
      </w:rPr>
    </w:lvl>
  </w:abstractNum>
  <w:abstractNum w:abstractNumId="353" w15:restartNumberingAfterBreak="0">
    <w:nsid w:val="3F7F2FE7"/>
    <w:multiLevelType w:val="hybridMultilevel"/>
    <w:tmpl w:val="C678959C"/>
    <w:lvl w:ilvl="0" w:tplc="FF48FDEC">
      <w:start w:val="1"/>
      <w:numFmt w:val="decimal"/>
      <w:lvlText w:val="%1)"/>
      <w:lvlJc w:val="left"/>
      <w:pPr>
        <w:ind w:left="113" w:hanging="195"/>
        <w:jc w:val="left"/>
      </w:pPr>
      <w:rPr>
        <w:rFonts w:ascii="Times New Roman" w:eastAsia="Times New Roman" w:hAnsi="Times New Roman" w:hint="default"/>
        <w:color w:val="231F20"/>
        <w:sz w:val="18"/>
        <w:szCs w:val="18"/>
      </w:rPr>
    </w:lvl>
    <w:lvl w:ilvl="1" w:tplc="DFA69354">
      <w:start w:val="1"/>
      <w:numFmt w:val="bullet"/>
      <w:lvlText w:val="•"/>
      <w:lvlJc w:val="left"/>
      <w:pPr>
        <w:ind w:left="623" w:hanging="195"/>
      </w:pPr>
      <w:rPr>
        <w:rFonts w:hint="default"/>
      </w:rPr>
    </w:lvl>
    <w:lvl w:ilvl="2" w:tplc="7EECA952">
      <w:start w:val="1"/>
      <w:numFmt w:val="bullet"/>
      <w:lvlText w:val="•"/>
      <w:lvlJc w:val="left"/>
      <w:pPr>
        <w:ind w:left="1133" w:hanging="195"/>
      </w:pPr>
      <w:rPr>
        <w:rFonts w:hint="default"/>
      </w:rPr>
    </w:lvl>
    <w:lvl w:ilvl="3" w:tplc="549430AC">
      <w:start w:val="1"/>
      <w:numFmt w:val="bullet"/>
      <w:lvlText w:val="•"/>
      <w:lvlJc w:val="left"/>
      <w:pPr>
        <w:ind w:left="1644" w:hanging="195"/>
      </w:pPr>
      <w:rPr>
        <w:rFonts w:hint="default"/>
      </w:rPr>
    </w:lvl>
    <w:lvl w:ilvl="4" w:tplc="8AF695AE">
      <w:start w:val="1"/>
      <w:numFmt w:val="bullet"/>
      <w:lvlText w:val="•"/>
      <w:lvlJc w:val="left"/>
      <w:pPr>
        <w:ind w:left="2154" w:hanging="195"/>
      </w:pPr>
      <w:rPr>
        <w:rFonts w:hint="default"/>
      </w:rPr>
    </w:lvl>
    <w:lvl w:ilvl="5" w:tplc="A60CB140">
      <w:start w:val="1"/>
      <w:numFmt w:val="bullet"/>
      <w:lvlText w:val="•"/>
      <w:lvlJc w:val="left"/>
      <w:pPr>
        <w:ind w:left="2664" w:hanging="195"/>
      </w:pPr>
      <w:rPr>
        <w:rFonts w:hint="default"/>
      </w:rPr>
    </w:lvl>
    <w:lvl w:ilvl="6" w:tplc="785A727A">
      <w:start w:val="1"/>
      <w:numFmt w:val="bullet"/>
      <w:lvlText w:val="•"/>
      <w:lvlJc w:val="left"/>
      <w:pPr>
        <w:ind w:left="3175" w:hanging="195"/>
      </w:pPr>
      <w:rPr>
        <w:rFonts w:hint="default"/>
      </w:rPr>
    </w:lvl>
    <w:lvl w:ilvl="7" w:tplc="388E041A">
      <w:start w:val="1"/>
      <w:numFmt w:val="bullet"/>
      <w:lvlText w:val="•"/>
      <w:lvlJc w:val="left"/>
      <w:pPr>
        <w:ind w:left="3685" w:hanging="195"/>
      </w:pPr>
      <w:rPr>
        <w:rFonts w:hint="default"/>
      </w:rPr>
    </w:lvl>
    <w:lvl w:ilvl="8" w:tplc="A5646544">
      <w:start w:val="1"/>
      <w:numFmt w:val="bullet"/>
      <w:lvlText w:val="•"/>
      <w:lvlJc w:val="left"/>
      <w:pPr>
        <w:ind w:left="4195" w:hanging="195"/>
      </w:pPr>
      <w:rPr>
        <w:rFonts w:hint="default"/>
      </w:rPr>
    </w:lvl>
  </w:abstractNum>
  <w:abstractNum w:abstractNumId="354" w15:restartNumberingAfterBreak="0">
    <w:nsid w:val="3F957436"/>
    <w:multiLevelType w:val="hybridMultilevel"/>
    <w:tmpl w:val="00FE7EBC"/>
    <w:lvl w:ilvl="0" w:tplc="92D46FA0">
      <w:start w:val="1"/>
      <w:numFmt w:val="decimal"/>
      <w:lvlText w:val="%1)"/>
      <w:lvlJc w:val="left"/>
      <w:pPr>
        <w:ind w:left="114" w:hanging="191"/>
        <w:jc w:val="left"/>
      </w:pPr>
      <w:rPr>
        <w:rFonts w:ascii="Times New Roman" w:eastAsia="Times New Roman" w:hAnsi="Times New Roman" w:hint="default"/>
        <w:color w:val="231F20"/>
        <w:sz w:val="18"/>
        <w:szCs w:val="18"/>
      </w:rPr>
    </w:lvl>
    <w:lvl w:ilvl="1" w:tplc="DBA26C38">
      <w:start w:val="1"/>
      <w:numFmt w:val="lowerLetter"/>
      <w:lvlText w:val="%2)"/>
      <w:lvlJc w:val="left"/>
      <w:pPr>
        <w:ind w:left="114" w:hanging="233"/>
        <w:jc w:val="left"/>
      </w:pPr>
      <w:rPr>
        <w:rFonts w:ascii="Times New Roman" w:eastAsia="Times New Roman" w:hAnsi="Times New Roman" w:hint="default"/>
        <w:color w:val="231F20"/>
        <w:sz w:val="18"/>
        <w:szCs w:val="18"/>
      </w:rPr>
    </w:lvl>
    <w:lvl w:ilvl="2" w:tplc="3CCE0510">
      <w:start w:val="1"/>
      <w:numFmt w:val="decimal"/>
      <w:lvlText w:val="%3)"/>
      <w:lvlJc w:val="left"/>
      <w:pPr>
        <w:ind w:left="114" w:hanging="195"/>
        <w:jc w:val="left"/>
      </w:pPr>
      <w:rPr>
        <w:rFonts w:ascii="Times New Roman" w:eastAsia="Times New Roman" w:hAnsi="Times New Roman" w:hint="default"/>
        <w:color w:val="231F20"/>
        <w:sz w:val="18"/>
        <w:szCs w:val="18"/>
      </w:rPr>
    </w:lvl>
    <w:lvl w:ilvl="3" w:tplc="AB042EE0">
      <w:start w:val="1"/>
      <w:numFmt w:val="bullet"/>
      <w:lvlText w:val="•"/>
      <w:lvlJc w:val="left"/>
      <w:pPr>
        <w:ind w:left="114" w:hanging="195"/>
      </w:pPr>
      <w:rPr>
        <w:rFonts w:hint="default"/>
      </w:rPr>
    </w:lvl>
    <w:lvl w:ilvl="4" w:tplc="C896B9EA">
      <w:start w:val="1"/>
      <w:numFmt w:val="bullet"/>
      <w:lvlText w:val="•"/>
      <w:lvlJc w:val="left"/>
      <w:pPr>
        <w:ind w:left="113" w:hanging="195"/>
      </w:pPr>
      <w:rPr>
        <w:rFonts w:hint="default"/>
      </w:rPr>
    </w:lvl>
    <w:lvl w:ilvl="5" w:tplc="BBBE2122">
      <w:start w:val="1"/>
      <w:numFmt w:val="bullet"/>
      <w:lvlText w:val="•"/>
      <w:lvlJc w:val="left"/>
      <w:pPr>
        <w:ind w:left="113" w:hanging="195"/>
      </w:pPr>
      <w:rPr>
        <w:rFonts w:hint="default"/>
      </w:rPr>
    </w:lvl>
    <w:lvl w:ilvl="6" w:tplc="63262136">
      <w:start w:val="1"/>
      <w:numFmt w:val="bullet"/>
      <w:lvlText w:val="•"/>
      <w:lvlJc w:val="left"/>
      <w:pPr>
        <w:ind w:left="113" w:hanging="195"/>
      </w:pPr>
      <w:rPr>
        <w:rFonts w:hint="default"/>
      </w:rPr>
    </w:lvl>
    <w:lvl w:ilvl="7" w:tplc="88468B36">
      <w:start w:val="1"/>
      <w:numFmt w:val="bullet"/>
      <w:lvlText w:val="•"/>
      <w:lvlJc w:val="left"/>
      <w:pPr>
        <w:ind w:left="113" w:hanging="195"/>
      </w:pPr>
      <w:rPr>
        <w:rFonts w:hint="default"/>
      </w:rPr>
    </w:lvl>
    <w:lvl w:ilvl="8" w:tplc="34EEF79C">
      <w:start w:val="1"/>
      <w:numFmt w:val="bullet"/>
      <w:lvlText w:val="•"/>
      <w:lvlJc w:val="left"/>
      <w:pPr>
        <w:ind w:left="112" w:hanging="195"/>
      </w:pPr>
      <w:rPr>
        <w:rFonts w:hint="default"/>
      </w:rPr>
    </w:lvl>
  </w:abstractNum>
  <w:abstractNum w:abstractNumId="355" w15:restartNumberingAfterBreak="0">
    <w:nsid w:val="3FA904C8"/>
    <w:multiLevelType w:val="hybridMultilevel"/>
    <w:tmpl w:val="5608F33E"/>
    <w:lvl w:ilvl="0" w:tplc="279C09FC">
      <w:start w:val="1"/>
      <w:numFmt w:val="decimal"/>
      <w:lvlText w:val="%1)"/>
      <w:lvlJc w:val="left"/>
      <w:pPr>
        <w:ind w:left="115" w:hanging="196"/>
        <w:jc w:val="left"/>
      </w:pPr>
      <w:rPr>
        <w:rFonts w:ascii="Times New Roman" w:eastAsia="Times New Roman" w:hAnsi="Times New Roman" w:hint="default"/>
        <w:color w:val="231F20"/>
        <w:sz w:val="18"/>
        <w:szCs w:val="18"/>
      </w:rPr>
    </w:lvl>
    <w:lvl w:ilvl="1" w:tplc="7ADCEA2A">
      <w:start w:val="1"/>
      <w:numFmt w:val="bullet"/>
      <w:lvlText w:val="•"/>
      <w:lvlJc w:val="left"/>
      <w:pPr>
        <w:ind w:left="625" w:hanging="196"/>
      </w:pPr>
      <w:rPr>
        <w:rFonts w:hint="default"/>
      </w:rPr>
    </w:lvl>
    <w:lvl w:ilvl="2" w:tplc="D8108D80">
      <w:start w:val="1"/>
      <w:numFmt w:val="bullet"/>
      <w:lvlText w:val="•"/>
      <w:lvlJc w:val="left"/>
      <w:pPr>
        <w:ind w:left="1135" w:hanging="196"/>
      </w:pPr>
      <w:rPr>
        <w:rFonts w:hint="default"/>
      </w:rPr>
    </w:lvl>
    <w:lvl w:ilvl="3" w:tplc="118EC4BC">
      <w:start w:val="1"/>
      <w:numFmt w:val="bullet"/>
      <w:lvlText w:val="•"/>
      <w:lvlJc w:val="left"/>
      <w:pPr>
        <w:ind w:left="1645" w:hanging="196"/>
      </w:pPr>
      <w:rPr>
        <w:rFonts w:hint="default"/>
      </w:rPr>
    </w:lvl>
    <w:lvl w:ilvl="4" w:tplc="FA76051A">
      <w:start w:val="1"/>
      <w:numFmt w:val="bullet"/>
      <w:lvlText w:val="•"/>
      <w:lvlJc w:val="left"/>
      <w:pPr>
        <w:ind w:left="2156" w:hanging="196"/>
      </w:pPr>
      <w:rPr>
        <w:rFonts w:hint="default"/>
      </w:rPr>
    </w:lvl>
    <w:lvl w:ilvl="5" w:tplc="174AE8F8">
      <w:start w:val="1"/>
      <w:numFmt w:val="bullet"/>
      <w:lvlText w:val="•"/>
      <w:lvlJc w:val="left"/>
      <w:pPr>
        <w:ind w:left="2666" w:hanging="196"/>
      </w:pPr>
      <w:rPr>
        <w:rFonts w:hint="default"/>
      </w:rPr>
    </w:lvl>
    <w:lvl w:ilvl="6" w:tplc="069A94CE">
      <w:start w:val="1"/>
      <w:numFmt w:val="bullet"/>
      <w:lvlText w:val="•"/>
      <w:lvlJc w:val="left"/>
      <w:pPr>
        <w:ind w:left="3176" w:hanging="196"/>
      </w:pPr>
      <w:rPr>
        <w:rFonts w:hint="default"/>
      </w:rPr>
    </w:lvl>
    <w:lvl w:ilvl="7" w:tplc="29D68562">
      <w:start w:val="1"/>
      <w:numFmt w:val="bullet"/>
      <w:lvlText w:val="•"/>
      <w:lvlJc w:val="left"/>
      <w:pPr>
        <w:ind w:left="3686" w:hanging="196"/>
      </w:pPr>
      <w:rPr>
        <w:rFonts w:hint="default"/>
      </w:rPr>
    </w:lvl>
    <w:lvl w:ilvl="8" w:tplc="A2705440">
      <w:start w:val="1"/>
      <w:numFmt w:val="bullet"/>
      <w:lvlText w:val="•"/>
      <w:lvlJc w:val="left"/>
      <w:pPr>
        <w:ind w:left="4197" w:hanging="196"/>
      </w:pPr>
      <w:rPr>
        <w:rFonts w:hint="default"/>
      </w:rPr>
    </w:lvl>
  </w:abstractNum>
  <w:abstractNum w:abstractNumId="356" w15:restartNumberingAfterBreak="0">
    <w:nsid w:val="3FE31ABF"/>
    <w:multiLevelType w:val="hybridMultilevel"/>
    <w:tmpl w:val="A240F328"/>
    <w:lvl w:ilvl="0" w:tplc="0A4AFE06">
      <w:start w:val="1"/>
      <w:numFmt w:val="lowerRoman"/>
      <w:lvlText w:val="(%1)"/>
      <w:lvlJc w:val="left"/>
      <w:pPr>
        <w:ind w:left="111" w:hanging="231"/>
        <w:jc w:val="left"/>
      </w:pPr>
      <w:rPr>
        <w:rFonts w:ascii="Times New Roman" w:eastAsia="Times New Roman" w:hAnsi="Times New Roman" w:hint="default"/>
        <w:color w:val="231F20"/>
        <w:sz w:val="18"/>
        <w:szCs w:val="18"/>
      </w:rPr>
    </w:lvl>
    <w:lvl w:ilvl="1" w:tplc="F0384768">
      <w:start w:val="1"/>
      <w:numFmt w:val="bullet"/>
      <w:lvlText w:val="•"/>
      <w:lvlJc w:val="left"/>
      <w:pPr>
        <w:ind w:left="621" w:hanging="231"/>
      </w:pPr>
      <w:rPr>
        <w:rFonts w:hint="default"/>
      </w:rPr>
    </w:lvl>
    <w:lvl w:ilvl="2" w:tplc="AD6CA2E8">
      <w:start w:val="1"/>
      <w:numFmt w:val="bullet"/>
      <w:lvlText w:val="•"/>
      <w:lvlJc w:val="left"/>
      <w:pPr>
        <w:ind w:left="1132" w:hanging="231"/>
      </w:pPr>
      <w:rPr>
        <w:rFonts w:hint="default"/>
      </w:rPr>
    </w:lvl>
    <w:lvl w:ilvl="3" w:tplc="15E450AC">
      <w:start w:val="1"/>
      <w:numFmt w:val="bullet"/>
      <w:lvlText w:val="•"/>
      <w:lvlJc w:val="left"/>
      <w:pPr>
        <w:ind w:left="1642" w:hanging="231"/>
      </w:pPr>
      <w:rPr>
        <w:rFonts w:hint="default"/>
      </w:rPr>
    </w:lvl>
    <w:lvl w:ilvl="4" w:tplc="62909DB6">
      <w:start w:val="1"/>
      <w:numFmt w:val="bullet"/>
      <w:lvlText w:val="•"/>
      <w:lvlJc w:val="left"/>
      <w:pPr>
        <w:ind w:left="2152" w:hanging="231"/>
      </w:pPr>
      <w:rPr>
        <w:rFonts w:hint="default"/>
      </w:rPr>
    </w:lvl>
    <w:lvl w:ilvl="5" w:tplc="E4C273F4">
      <w:start w:val="1"/>
      <w:numFmt w:val="bullet"/>
      <w:lvlText w:val="•"/>
      <w:lvlJc w:val="left"/>
      <w:pPr>
        <w:ind w:left="2662" w:hanging="231"/>
      </w:pPr>
      <w:rPr>
        <w:rFonts w:hint="default"/>
      </w:rPr>
    </w:lvl>
    <w:lvl w:ilvl="6" w:tplc="C37ADB78">
      <w:start w:val="1"/>
      <w:numFmt w:val="bullet"/>
      <w:lvlText w:val="•"/>
      <w:lvlJc w:val="left"/>
      <w:pPr>
        <w:ind w:left="3173" w:hanging="231"/>
      </w:pPr>
      <w:rPr>
        <w:rFonts w:hint="default"/>
      </w:rPr>
    </w:lvl>
    <w:lvl w:ilvl="7" w:tplc="1CE01CA4">
      <w:start w:val="1"/>
      <w:numFmt w:val="bullet"/>
      <w:lvlText w:val="•"/>
      <w:lvlJc w:val="left"/>
      <w:pPr>
        <w:ind w:left="3683" w:hanging="231"/>
      </w:pPr>
      <w:rPr>
        <w:rFonts w:hint="default"/>
      </w:rPr>
    </w:lvl>
    <w:lvl w:ilvl="8" w:tplc="15C6C5E2">
      <w:start w:val="1"/>
      <w:numFmt w:val="bullet"/>
      <w:lvlText w:val="•"/>
      <w:lvlJc w:val="left"/>
      <w:pPr>
        <w:ind w:left="4193" w:hanging="231"/>
      </w:pPr>
      <w:rPr>
        <w:rFonts w:hint="default"/>
      </w:rPr>
    </w:lvl>
  </w:abstractNum>
  <w:abstractNum w:abstractNumId="357" w15:restartNumberingAfterBreak="0">
    <w:nsid w:val="400D7655"/>
    <w:multiLevelType w:val="hybridMultilevel"/>
    <w:tmpl w:val="ECB6B16A"/>
    <w:lvl w:ilvl="0" w:tplc="B5DAEA9C">
      <w:start w:val="1"/>
      <w:numFmt w:val="lowerLetter"/>
      <w:lvlText w:val="%1)"/>
      <w:lvlJc w:val="left"/>
      <w:pPr>
        <w:ind w:left="116" w:hanging="181"/>
        <w:jc w:val="left"/>
      </w:pPr>
      <w:rPr>
        <w:rFonts w:ascii="Times New Roman" w:eastAsia="Times New Roman" w:hAnsi="Times New Roman" w:hint="default"/>
        <w:color w:val="231F20"/>
        <w:spacing w:val="-1"/>
        <w:sz w:val="18"/>
        <w:szCs w:val="18"/>
      </w:rPr>
    </w:lvl>
    <w:lvl w:ilvl="1" w:tplc="FB98888A">
      <w:start w:val="1"/>
      <w:numFmt w:val="decimal"/>
      <w:lvlText w:val="%2)"/>
      <w:lvlJc w:val="left"/>
      <w:pPr>
        <w:ind w:left="117" w:hanging="232"/>
        <w:jc w:val="left"/>
      </w:pPr>
      <w:rPr>
        <w:rFonts w:ascii="Times New Roman" w:eastAsia="Times New Roman" w:hAnsi="Times New Roman" w:hint="default"/>
        <w:color w:val="231F20"/>
        <w:sz w:val="18"/>
        <w:szCs w:val="18"/>
      </w:rPr>
    </w:lvl>
    <w:lvl w:ilvl="2" w:tplc="A648A972">
      <w:start w:val="1"/>
      <w:numFmt w:val="lowerLetter"/>
      <w:lvlText w:val="%3)"/>
      <w:lvlJc w:val="left"/>
      <w:pPr>
        <w:ind w:left="117" w:hanging="205"/>
        <w:jc w:val="left"/>
      </w:pPr>
      <w:rPr>
        <w:rFonts w:ascii="Times New Roman" w:eastAsia="Times New Roman" w:hAnsi="Times New Roman" w:hint="default"/>
        <w:color w:val="231F20"/>
        <w:sz w:val="18"/>
        <w:szCs w:val="18"/>
      </w:rPr>
    </w:lvl>
    <w:lvl w:ilvl="3" w:tplc="22C8B6C8">
      <w:start w:val="1"/>
      <w:numFmt w:val="decimal"/>
      <w:lvlText w:val="%4)"/>
      <w:lvlJc w:val="left"/>
      <w:pPr>
        <w:ind w:left="117" w:hanging="232"/>
        <w:jc w:val="left"/>
      </w:pPr>
      <w:rPr>
        <w:rFonts w:ascii="Times New Roman" w:eastAsia="Times New Roman" w:hAnsi="Times New Roman" w:hint="default"/>
        <w:color w:val="231F20"/>
        <w:sz w:val="18"/>
        <w:szCs w:val="18"/>
      </w:rPr>
    </w:lvl>
    <w:lvl w:ilvl="4" w:tplc="CCDEE4CE">
      <w:start w:val="1"/>
      <w:numFmt w:val="lowerLetter"/>
      <w:lvlText w:val="%5)"/>
      <w:lvlJc w:val="left"/>
      <w:pPr>
        <w:ind w:left="118" w:hanging="187"/>
        <w:jc w:val="left"/>
      </w:pPr>
      <w:rPr>
        <w:rFonts w:ascii="Times New Roman" w:eastAsia="Times New Roman" w:hAnsi="Times New Roman" w:hint="default"/>
        <w:color w:val="231F20"/>
        <w:sz w:val="18"/>
        <w:szCs w:val="18"/>
      </w:rPr>
    </w:lvl>
    <w:lvl w:ilvl="5" w:tplc="47BC7536">
      <w:start w:val="1"/>
      <w:numFmt w:val="decimal"/>
      <w:lvlText w:val="%6)"/>
      <w:lvlJc w:val="left"/>
      <w:pPr>
        <w:ind w:left="117" w:hanging="243"/>
        <w:jc w:val="left"/>
      </w:pPr>
      <w:rPr>
        <w:rFonts w:ascii="Times New Roman" w:eastAsia="Times New Roman" w:hAnsi="Times New Roman" w:hint="default"/>
        <w:color w:val="231F20"/>
        <w:sz w:val="18"/>
        <w:szCs w:val="18"/>
      </w:rPr>
    </w:lvl>
    <w:lvl w:ilvl="6" w:tplc="09D4616C">
      <w:start w:val="1"/>
      <w:numFmt w:val="lowerLetter"/>
      <w:lvlText w:val="%7)"/>
      <w:lvlJc w:val="left"/>
      <w:pPr>
        <w:ind w:left="119" w:hanging="209"/>
        <w:jc w:val="left"/>
      </w:pPr>
      <w:rPr>
        <w:rFonts w:ascii="Times New Roman" w:eastAsia="Times New Roman" w:hAnsi="Times New Roman" w:hint="default"/>
        <w:color w:val="231F20"/>
        <w:sz w:val="18"/>
        <w:szCs w:val="18"/>
      </w:rPr>
    </w:lvl>
    <w:lvl w:ilvl="7" w:tplc="F7562390">
      <w:start w:val="1"/>
      <w:numFmt w:val="bullet"/>
      <w:lvlText w:val="•"/>
      <w:lvlJc w:val="left"/>
      <w:pPr>
        <w:ind w:left="48" w:hanging="209"/>
      </w:pPr>
      <w:rPr>
        <w:rFonts w:hint="default"/>
      </w:rPr>
    </w:lvl>
    <w:lvl w:ilvl="8" w:tplc="C4AA5786">
      <w:start w:val="1"/>
      <w:numFmt w:val="bullet"/>
      <w:lvlText w:val="•"/>
      <w:lvlJc w:val="left"/>
      <w:pPr>
        <w:ind w:left="-24" w:hanging="209"/>
      </w:pPr>
      <w:rPr>
        <w:rFonts w:hint="default"/>
      </w:rPr>
    </w:lvl>
  </w:abstractNum>
  <w:abstractNum w:abstractNumId="358" w15:restartNumberingAfterBreak="0">
    <w:nsid w:val="40245D49"/>
    <w:multiLevelType w:val="hybridMultilevel"/>
    <w:tmpl w:val="1A50CA98"/>
    <w:lvl w:ilvl="0" w:tplc="A2A631F8">
      <w:start w:val="1"/>
      <w:numFmt w:val="decimal"/>
      <w:lvlText w:val="%1)"/>
      <w:lvlJc w:val="left"/>
      <w:pPr>
        <w:ind w:left="111" w:hanging="195"/>
        <w:jc w:val="left"/>
      </w:pPr>
      <w:rPr>
        <w:rFonts w:ascii="Times New Roman" w:eastAsia="Times New Roman" w:hAnsi="Times New Roman" w:hint="default"/>
        <w:color w:val="231F20"/>
        <w:sz w:val="18"/>
        <w:szCs w:val="18"/>
      </w:rPr>
    </w:lvl>
    <w:lvl w:ilvl="1" w:tplc="844A8242">
      <w:start w:val="1"/>
      <w:numFmt w:val="lowerLetter"/>
      <w:lvlText w:val="%2)"/>
      <w:lvlJc w:val="left"/>
      <w:pPr>
        <w:ind w:left="111" w:hanging="184"/>
        <w:jc w:val="left"/>
      </w:pPr>
      <w:rPr>
        <w:rFonts w:ascii="Times New Roman" w:eastAsia="Times New Roman" w:hAnsi="Times New Roman" w:hint="default"/>
        <w:color w:val="231F20"/>
        <w:sz w:val="18"/>
        <w:szCs w:val="18"/>
      </w:rPr>
    </w:lvl>
    <w:lvl w:ilvl="2" w:tplc="AA46E74A">
      <w:start w:val="1"/>
      <w:numFmt w:val="decimal"/>
      <w:lvlText w:val="%3)"/>
      <w:lvlJc w:val="left"/>
      <w:pPr>
        <w:ind w:left="112" w:hanging="204"/>
        <w:jc w:val="left"/>
      </w:pPr>
      <w:rPr>
        <w:rFonts w:ascii="Times New Roman" w:eastAsia="Times New Roman" w:hAnsi="Times New Roman" w:hint="default"/>
        <w:color w:val="231F20"/>
        <w:sz w:val="18"/>
        <w:szCs w:val="18"/>
      </w:rPr>
    </w:lvl>
    <w:lvl w:ilvl="3" w:tplc="99980180">
      <w:start w:val="1"/>
      <w:numFmt w:val="bullet"/>
      <w:lvlText w:val="•"/>
      <w:lvlJc w:val="left"/>
      <w:pPr>
        <w:ind w:left="763" w:hanging="204"/>
      </w:pPr>
      <w:rPr>
        <w:rFonts w:hint="default"/>
      </w:rPr>
    </w:lvl>
    <w:lvl w:ilvl="4" w:tplc="E062A7F8">
      <w:start w:val="1"/>
      <w:numFmt w:val="bullet"/>
      <w:lvlText w:val="•"/>
      <w:lvlJc w:val="left"/>
      <w:pPr>
        <w:ind w:left="1414" w:hanging="204"/>
      </w:pPr>
      <w:rPr>
        <w:rFonts w:hint="default"/>
      </w:rPr>
    </w:lvl>
    <w:lvl w:ilvl="5" w:tplc="866098EA">
      <w:start w:val="1"/>
      <w:numFmt w:val="bullet"/>
      <w:lvlText w:val="•"/>
      <w:lvlJc w:val="left"/>
      <w:pPr>
        <w:ind w:left="2066" w:hanging="204"/>
      </w:pPr>
      <w:rPr>
        <w:rFonts w:hint="default"/>
      </w:rPr>
    </w:lvl>
    <w:lvl w:ilvl="6" w:tplc="CBEE010E">
      <w:start w:val="1"/>
      <w:numFmt w:val="bullet"/>
      <w:lvlText w:val="•"/>
      <w:lvlJc w:val="left"/>
      <w:pPr>
        <w:ind w:left="2717" w:hanging="204"/>
      </w:pPr>
      <w:rPr>
        <w:rFonts w:hint="default"/>
      </w:rPr>
    </w:lvl>
    <w:lvl w:ilvl="7" w:tplc="CF4C3FF8">
      <w:start w:val="1"/>
      <w:numFmt w:val="bullet"/>
      <w:lvlText w:val="•"/>
      <w:lvlJc w:val="left"/>
      <w:pPr>
        <w:ind w:left="3368" w:hanging="204"/>
      </w:pPr>
      <w:rPr>
        <w:rFonts w:hint="default"/>
      </w:rPr>
    </w:lvl>
    <w:lvl w:ilvl="8" w:tplc="8804678A">
      <w:start w:val="1"/>
      <w:numFmt w:val="bullet"/>
      <w:lvlText w:val="•"/>
      <w:lvlJc w:val="left"/>
      <w:pPr>
        <w:ind w:left="4020" w:hanging="204"/>
      </w:pPr>
      <w:rPr>
        <w:rFonts w:hint="default"/>
      </w:rPr>
    </w:lvl>
  </w:abstractNum>
  <w:abstractNum w:abstractNumId="359" w15:restartNumberingAfterBreak="0">
    <w:nsid w:val="403A3509"/>
    <w:multiLevelType w:val="hybridMultilevel"/>
    <w:tmpl w:val="AD52B218"/>
    <w:lvl w:ilvl="0" w:tplc="EAD22424">
      <w:start w:val="1"/>
      <w:numFmt w:val="decimal"/>
      <w:lvlText w:val="%1)"/>
      <w:lvlJc w:val="left"/>
      <w:pPr>
        <w:ind w:left="115" w:hanging="212"/>
        <w:jc w:val="left"/>
      </w:pPr>
      <w:rPr>
        <w:rFonts w:ascii="Times New Roman" w:eastAsia="Times New Roman" w:hAnsi="Times New Roman" w:hint="default"/>
        <w:color w:val="231F20"/>
        <w:sz w:val="18"/>
        <w:szCs w:val="18"/>
      </w:rPr>
    </w:lvl>
    <w:lvl w:ilvl="1" w:tplc="C5109846">
      <w:start w:val="1"/>
      <w:numFmt w:val="lowerLetter"/>
      <w:lvlText w:val="%2)"/>
      <w:lvlJc w:val="left"/>
      <w:pPr>
        <w:ind w:left="114" w:hanging="258"/>
        <w:jc w:val="left"/>
      </w:pPr>
      <w:rPr>
        <w:rFonts w:ascii="Times New Roman" w:eastAsia="Times New Roman" w:hAnsi="Times New Roman" w:hint="default"/>
        <w:color w:val="231F20"/>
        <w:sz w:val="18"/>
        <w:szCs w:val="18"/>
      </w:rPr>
    </w:lvl>
    <w:lvl w:ilvl="2" w:tplc="466C2514">
      <w:start w:val="1"/>
      <w:numFmt w:val="bullet"/>
      <w:lvlText w:val="•"/>
      <w:lvlJc w:val="left"/>
      <w:pPr>
        <w:ind w:left="682" w:hanging="258"/>
      </w:pPr>
      <w:rPr>
        <w:rFonts w:hint="default"/>
      </w:rPr>
    </w:lvl>
    <w:lvl w:ilvl="3" w:tplc="E350F902">
      <w:start w:val="1"/>
      <w:numFmt w:val="bullet"/>
      <w:lvlText w:val="•"/>
      <w:lvlJc w:val="left"/>
      <w:pPr>
        <w:ind w:left="1249" w:hanging="258"/>
      </w:pPr>
      <w:rPr>
        <w:rFonts w:hint="default"/>
      </w:rPr>
    </w:lvl>
    <w:lvl w:ilvl="4" w:tplc="5F5E2896">
      <w:start w:val="1"/>
      <w:numFmt w:val="bullet"/>
      <w:lvlText w:val="•"/>
      <w:lvlJc w:val="left"/>
      <w:pPr>
        <w:ind w:left="1816" w:hanging="258"/>
      </w:pPr>
      <w:rPr>
        <w:rFonts w:hint="default"/>
      </w:rPr>
    </w:lvl>
    <w:lvl w:ilvl="5" w:tplc="5DFE5D3E">
      <w:start w:val="1"/>
      <w:numFmt w:val="bullet"/>
      <w:lvlText w:val="•"/>
      <w:lvlJc w:val="left"/>
      <w:pPr>
        <w:ind w:left="2383" w:hanging="258"/>
      </w:pPr>
      <w:rPr>
        <w:rFonts w:hint="default"/>
      </w:rPr>
    </w:lvl>
    <w:lvl w:ilvl="6" w:tplc="A1944B6C">
      <w:start w:val="1"/>
      <w:numFmt w:val="bullet"/>
      <w:lvlText w:val="•"/>
      <w:lvlJc w:val="left"/>
      <w:pPr>
        <w:ind w:left="2950" w:hanging="258"/>
      </w:pPr>
      <w:rPr>
        <w:rFonts w:hint="default"/>
      </w:rPr>
    </w:lvl>
    <w:lvl w:ilvl="7" w:tplc="BE126FCE">
      <w:start w:val="1"/>
      <w:numFmt w:val="bullet"/>
      <w:lvlText w:val="•"/>
      <w:lvlJc w:val="left"/>
      <w:pPr>
        <w:ind w:left="3516" w:hanging="258"/>
      </w:pPr>
      <w:rPr>
        <w:rFonts w:hint="default"/>
      </w:rPr>
    </w:lvl>
    <w:lvl w:ilvl="8" w:tplc="D39CB574">
      <w:start w:val="1"/>
      <w:numFmt w:val="bullet"/>
      <w:lvlText w:val="•"/>
      <w:lvlJc w:val="left"/>
      <w:pPr>
        <w:ind w:left="4083" w:hanging="258"/>
      </w:pPr>
      <w:rPr>
        <w:rFonts w:hint="default"/>
      </w:rPr>
    </w:lvl>
  </w:abstractNum>
  <w:abstractNum w:abstractNumId="360" w15:restartNumberingAfterBreak="0">
    <w:nsid w:val="403D2B64"/>
    <w:multiLevelType w:val="hybridMultilevel"/>
    <w:tmpl w:val="D0D61966"/>
    <w:lvl w:ilvl="0" w:tplc="A8569AB6">
      <w:start w:val="1"/>
      <w:numFmt w:val="lowerLetter"/>
      <w:lvlText w:val="%1)"/>
      <w:lvlJc w:val="left"/>
      <w:pPr>
        <w:ind w:left="114" w:hanging="190"/>
        <w:jc w:val="left"/>
      </w:pPr>
      <w:rPr>
        <w:rFonts w:ascii="Times New Roman" w:eastAsia="Times New Roman" w:hAnsi="Times New Roman" w:hint="default"/>
        <w:color w:val="231F20"/>
        <w:sz w:val="18"/>
        <w:szCs w:val="18"/>
      </w:rPr>
    </w:lvl>
    <w:lvl w:ilvl="1" w:tplc="E22EB4B0">
      <w:start w:val="1"/>
      <w:numFmt w:val="decimal"/>
      <w:lvlText w:val="%2)"/>
      <w:lvlJc w:val="left"/>
      <w:pPr>
        <w:ind w:left="114" w:hanging="195"/>
        <w:jc w:val="left"/>
      </w:pPr>
      <w:rPr>
        <w:rFonts w:ascii="Times New Roman" w:eastAsia="Times New Roman" w:hAnsi="Times New Roman" w:hint="default"/>
        <w:color w:val="231F20"/>
        <w:sz w:val="18"/>
        <w:szCs w:val="18"/>
      </w:rPr>
    </w:lvl>
    <w:lvl w:ilvl="2" w:tplc="666A6694">
      <w:start w:val="1"/>
      <w:numFmt w:val="bullet"/>
      <w:lvlText w:val="•"/>
      <w:lvlJc w:val="left"/>
      <w:pPr>
        <w:ind w:left="681" w:hanging="195"/>
      </w:pPr>
      <w:rPr>
        <w:rFonts w:hint="default"/>
      </w:rPr>
    </w:lvl>
    <w:lvl w:ilvl="3" w:tplc="91D65A08">
      <w:start w:val="1"/>
      <w:numFmt w:val="bullet"/>
      <w:lvlText w:val="•"/>
      <w:lvlJc w:val="left"/>
      <w:pPr>
        <w:ind w:left="1249" w:hanging="195"/>
      </w:pPr>
      <w:rPr>
        <w:rFonts w:hint="default"/>
      </w:rPr>
    </w:lvl>
    <w:lvl w:ilvl="4" w:tplc="46409564">
      <w:start w:val="1"/>
      <w:numFmt w:val="bullet"/>
      <w:lvlText w:val="•"/>
      <w:lvlJc w:val="left"/>
      <w:pPr>
        <w:ind w:left="1816" w:hanging="195"/>
      </w:pPr>
      <w:rPr>
        <w:rFonts w:hint="default"/>
      </w:rPr>
    </w:lvl>
    <w:lvl w:ilvl="5" w:tplc="9C8E8956">
      <w:start w:val="1"/>
      <w:numFmt w:val="bullet"/>
      <w:lvlText w:val="•"/>
      <w:lvlJc w:val="left"/>
      <w:pPr>
        <w:ind w:left="2383" w:hanging="195"/>
      </w:pPr>
      <w:rPr>
        <w:rFonts w:hint="default"/>
      </w:rPr>
    </w:lvl>
    <w:lvl w:ilvl="6" w:tplc="0FD4825E">
      <w:start w:val="1"/>
      <w:numFmt w:val="bullet"/>
      <w:lvlText w:val="•"/>
      <w:lvlJc w:val="left"/>
      <w:pPr>
        <w:ind w:left="2950" w:hanging="195"/>
      </w:pPr>
      <w:rPr>
        <w:rFonts w:hint="default"/>
      </w:rPr>
    </w:lvl>
    <w:lvl w:ilvl="7" w:tplc="CF5A3762">
      <w:start w:val="1"/>
      <w:numFmt w:val="bullet"/>
      <w:lvlText w:val="•"/>
      <w:lvlJc w:val="left"/>
      <w:pPr>
        <w:ind w:left="3517" w:hanging="195"/>
      </w:pPr>
      <w:rPr>
        <w:rFonts w:hint="default"/>
      </w:rPr>
    </w:lvl>
    <w:lvl w:ilvl="8" w:tplc="11C0543A">
      <w:start w:val="1"/>
      <w:numFmt w:val="bullet"/>
      <w:lvlText w:val="•"/>
      <w:lvlJc w:val="left"/>
      <w:pPr>
        <w:ind w:left="4084" w:hanging="195"/>
      </w:pPr>
      <w:rPr>
        <w:rFonts w:hint="default"/>
      </w:rPr>
    </w:lvl>
  </w:abstractNum>
  <w:abstractNum w:abstractNumId="361" w15:restartNumberingAfterBreak="0">
    <w:nsid w:val="406B1941"/>
    <w:multiLevelType w:val="hybridMultilevel"/>
    <w:tmpl w:val="0F1C22EC"/>
    <w:lvl w:ilvl="0" w:tplc="FF68D78E">
      <w:start w:val="1"/>
      <w:numFmt w:val="decimal"/>
      <w:lvlText w:val="%1)"/>
      <w:lvlJc w:val="left"/>
      <w:pPr>
        <w:ind w:left="114" w:hanging="194"/>
        <w:jc w:val="left"/>
      </w:pPr>
      <w:rPr>
        <w:rFonts w:ascii="Times New Roman" w:eastAsia="Times New Roman" w:hAnsi="Times New Roman" w:hint="default"/>
        <w:color w:val="231F20"/>
        <w:sz w:val="18"/>
        <w:szCs w:val="18"/>
      </w:rPr>
    </w:lvl>
    <w:lvl w:ilvl="1" w:tplc="01C40E3C">
      <w:start w:val="1"/>
      <w:numFmt w:val="bullet"/>
      <w:lvlText w:val="•"/>
      <w:lvlJc w:val="left"/>
      <w:pPr>
        <w:ind w:left="624" w:hanging="194"/>
      </w:pPr>
      <w:rPr>
        <w:rFonts w:hint="default"/>
      </w:rPr>
    </w:lvl>
    <w:lvl w:ilvl="2" w:tplc="8AF08640">
      <w:start w:val="1"/>
      <w:numFmt w:val="bullet"/>
      <w:lvlText w:val="•"/>
      <w:lvlJc w:val="left"/>
      <w:pPr>
        <w:ind w:left="1134" w:hanging="194"/>
      </w:pPr>
      <w:rPr>
        <w:rFonts w:hint="default"/>
      </w:rPr>
    </w:lvl>
    <w:lvl w:ilvl="3" w:tplc="D272FC3E">
      <w:start w:val="1"/>
      <w:numFmt w:val="bullet"/>
      <w:lvlText w:val="•"/>
      <w:lvlJc w:val="left"/>
      <w:pPr>
        <w:ind w:left="1644" w:hanging="194"/>
      </w:pPr>
      <w:rPr>
        <w:rFonts w:hint="default"/>
      </w:rPr>
    </w:lvl>
    <w:lvl w:ilvl="4" w:tplc="9542A888">
      <w:start w:val="1"/>
      <w:numFmt w:val="bullet"/>
      <w:lvlText w:val="•"/>
      <w:lvlJc w:val="left"/>
      <w:pPr>
        <w:ind w:left="2154" w:hanging="194"/>
      </w:pPr>
      <w:rPr>
        <w:rFonts w:hint="default"/>
      </w:rPr>
    </w:lvl>
    <w:lvl w:ilvl="5" w:tplc="E042EA38">
      <w:start w:val="1"/>
      <w:numFmt w:val="bullet"/>
      <w:lvlText w:val="•"/>
      <w:lvlJc w:val="left"/>
      <w:pPr>
        <w:ind w:left="2665" w:hanging="194"/>
      </w:pPr>
      <w:rPr>
        <w:rFonts w:hint="default"/>
      </w:rPr>
    </w:lvl>
    <w:lvl w:ilvl="6" w:tplc="F5E2A810">
      <w:start w:val="1"/>
      <w:numFmt w:val="bullet"/>
      <w:lvlText w:val="•"/>
      <w:lvlJc w:val="left"/>
      <w:pPr>
        <w:ind w:left="3175" w:hanging="194"/>
      </w:pPr>
      <w:rPr>
        <w:rFonts w:hint="default"/>
      </w:rPr>
    </w:lvl>
    <w:lvl w:ilvl="7" w:tplc="E64696B6">
      <w:start w:val="1"/>
      <w:numFmt w:val="bullet"/>
      <w:lvlText w:val="•"/>
      <w:lvlJc w:val="left"/>
      <w:pPr>
        <w:ind w:left="3685" w:hanging="194"/>
      </w:pPr>
      <w:rPr>
        <w:rFonts w:hint="default"/>
      </w:rPr>
    </w:lvl>
    <w:lvl w:ilvl="8" w:tplc="3AD8F3D2">
      <w:start w:val="1"/>
      <w:numFmt w:val="bullet"/>
      <w:lvlText w:val="•"/>
      <w:lvlJc w:val="left"/>
      <w:pPr>
        <w:ind w:left="4195" w:hanging="194"/>
      </w:pPr>
      <w:rPr>
        <w:rFonts w:hint="default"/>
      </w:rPr>
    </w:lvl>
  </w:abstractNum>
  <w:abstractNum w:abstractNumId="362" w15:restartNumberingAfterBreak="0">
    <w:nsid w:val="40A6661B"/>
    <w:multiLevelType w:val="hybridMultilevel"/>
    <w:tmpl w:val="D7BCEE2E"/>
    <w:lvl w:ilvl="0" w:tplc="F91E83FC">
      <w:start w:val="1"/>
      <w:numFmt w:val="decimal"/>
      <w:lvlText w:val="%1)"/>
      <w:lvlJc w:val="left"/>
      <w:pPr>
        <w:ind w:left="109" w:hanging="244"/>
        <w:jc w:val="left"/>
      </w:pPr>
      <w:rPr>
        <w:rFonts w:ascii="Times New Roman" w:eastAsia="Times New Roman" w:hAnsi="Times New Roman" w:hint="default"/>
        <w:color w:val="231F20"/>
        <w:sz w:val="18"/>
        <w:szCs w:val="18"/>
      </w:rPr>
    </w:lvl>
    <w:lvl w:ilvl="1" w:tplc="F6524288">
      <w:start w:val="1"/>
      <w:numFmt w:val="bullet"/>
      <w:lvlText w:val="•"/>
      <w:lvlJc w:val="left"/>
      <w:pPr>
        <w:ind w:left="620" w:hanging="244"/>
      </w:pPr>
      <w:rPr>
        <w:rFonts w:hint="default"/>
      </w:rPr>
    </w:lvl>
    <w:lvl w:ilvl="2" w:tplc="CAB88572">
      <w:start w:val="1"/>
      <w:numFmt w:val="bullet"/>
      <w:lvlText w:val="•"/>
      <w:lvlJc w:val="left"/>
      <w:pPr>
        <w:ind w:left="1130" w:hanging="244"/>
      </w:pPr>
      <w:rPr>
        <w:rFonts w:hint="default"/>
      </w:rPr>
    </w:lvl>
    <w:lvl w:ilvl="3" w:tplc="F1EA3E82">
      <w:start w:val="1"/>
      <w:numFmt w:val="bullet"/>
      <w:lvlText w:val="•"/>
      <w:lvlJc w:val="left"/>
      <w:pPr>
        <w:ind w:left="1640" w:hanging="244"/>
      </w:pPr>
      <w:rPr>
        <w:rFonts w:hint="default"/>
      </w:rPr>
    </w:lvl>
    <w:lvl w:ilvl="4" w:tplc="8CD40F72">
      <w:start w:val="1"/>
      <w:numFmt w:val="bullet"/>
      <w:lvlText w:val="•"/>
      <w:lvlJc w:val="left"/>
      <w:pPr>
        <w:ind w:left="2151" w:hanging="244"/>
      </w:pPr>
      <w:rPr>
        <w:rFonts w:hint="default"/>
      </w:rPr>
    </w:lvl>
    <w:lvl w:ilvl="5" w:tplc="E8EE90B2">
      <w:start w:val="1"/>
      <w:numFmt w:val="bullet"/>
      <w:lvlText w:val="•"/>
      <w:lvlJc w:val="left"/>
      <w:pPr>
        <w:ind w:left="2661" w:hanging="244"/>
      </w:pPr>
      <w:rPr>
        <w:rFonts w:hint="default"/>
      </w:rPr>
    </w:lvl>
    <w:lvl w:ilvl="6" w:tplc="8684EA5C">
      <w:start w:val="1"/>
      <w:numFmt w:val="bullet"/>
      <w:lvlText w:val="•"/>
      <w:lvlJc w:val="left"/>
      <w:pPr>
        <w:ind w:left="3171" w:hanging="244"/>
      </w:pPr>
      <w:rPr>
        <w:rFonts w:hint="default"/>
      </w:rPr>
    </w:lvl>
    <w:lvl w:ilvl="7" w:tplc="77C657BA">
      <w:start w:val="1"/>
      <w:numFmt w:val="bullet"/>
      <w:lvlText w:val="•"/>
      <w:lvlJc w:val="left"/>
      <w:pPr>
        <w:ind w:left="3681" w:hanging="244"/>
      </w:pPr>
      <w:rPr>
        <w:rFonts w:hint="default"/>
      </w:rPr>
    </w:lvl>
    <w:lvl w:ilvl="8" w:tplc="CDA480B0">
      <w:start w:val="1"/>
      <w:numFmt w:val="bullet"/>
      <w:lvlText w:val="•"/>
      <w:lvlJc w:val="left"/>
      <w:pPr>
        <w:ind w:left="4192" w:hanging="244"/>
      </w:pPr>
      <w:rPr>
        <w:rFonts w:hint="default"/>
      </w:rPr>
    </w:lvl>
  </w:abstractNum>
  <w:abstractNum w:abstractNumId="363" w15:restartNumberingAfterBreak="0">
    <w:nsid w:val="40BC3952"/>
    <w:multiLevelType w:val="hybridMultilevel"/>
    <w:tmpl w:val="587859CE"/>
    <w:lvl w:ilvl="0" w:tplc="B252A134">
      <w:start w:val="1"/>
      <w:numFmt w:val="lowerLetter"/>
      <w:lvlText w:val="%1)"/>
      <w:lvlJc w:val="left"/>
      <w:pPr>
        <w:ind w:left="113" w:hanging="187"/>
        <w:jc w:val="left"/>
      </w:pPr>
      <w:rPr>
        <w:rFonts w:ascii="Times New Roman" w:eastAsia="Times New Roman" w:hAnsi="Times New Roman" w:hint="default"/>
        <w:color w:val="231F20"/>
        <w:sz w:val="18"/>
        <w:szCs w:val="18"/>
      </w:rPr>
    </w:lvl>
    <w:lvl w:ilvl="1" w:tplc="EDC67D46">
      <w:start w:val="1"/>
      <w:numFmt w:val="decimal"/>
      <w:lvlText w:val="%2)"/>
      <w:lvlJc w:val="left"/>
      <w:pPr>
        <w:ind w:left="113" w:hanging="197"/>
        <w:jc w:val="left"/>
      </w:pPr>
      <w:rPr>
        <w:rFonts w:ascii="Times New Roman" w:eastAsia="Times New Roman" w:hAnsi="Times New Roman" w:hint="default"/>
        <w:color w:val="231F20"/>
        <w:sz w:val="18"/>
        <w:szCs w:val="18"/>
      </w:rPr>
    </w:lvl>
    <w:lvl w:ilvl="2" w:tplc="575E31CA">
      <w:start w:val="1"/>
      <w:numFmt w:val="bullet"/>
      <w:lvlText w:val="•"/>
      <w:lvlJc w:val="left"/>
      <w:pPr>
        <w:ind w:left="680" w:hanging="197"/>
      </w:pPr>
      <w:rPr>
        <w:rFonts w:hint="default"/>
      </w:rPr>
    </w:lvl>
    <w:lvl w:ilvl="3" w:tplc="7F5C4B58">
      <w:start w:val="1"/>
      <w:numFmt w:val="bullet"/>
      <w:lvlText w:val="•"/>
      <w:lvlJc w:val="left"/>
      <w:pPr>
        <w:ind w:left="1247" w:hanging="197"/>
      </w:pPr>
      <w:rPr>
        <w:rFonts w:hint="default"/>
      </w:rPr>
    </w:lvl>
    <w:lvl w:ilvl="4" w:tplc="BC581C9C">
      <w:start w:val="1"/>
      <w:numFmt w:val="bullet"/>
      <w:lvlText w:val="•"/>
      <w:lvlJc w:val="left"/>
      <w:pPr>
        <w:ind w:left="1814" w:hanging="197"/>
      </w:pPr>
      <w:rPr>
        <w:rFonts w:hint="default"/>
      </w:rPr>
    </w:lvl>
    <w:lvl w:ilvl="5" w:tplc="D41E1506">
      <w:start w:val="1"/>
      <w:numFmt w:val="bullet"/>
      <w:lvlText w:val="•"/>
      <w:lvlJc w:val="left"/>
      <w:pPr>
        <w:ind w:left="2381" w:hanging="197"/>
      </w:pPr>
      <w:rPr>
        <w:rFonts w:hint="default"/>
      </w:rPr>
    </w:lvl>
    <w:lvl w:ilvl="6" w:tplc="D6D438CA">
      <w:start w:val="1"/>
      <w:numFmt w:val="bullet"/>
      <w:lvlText w:val="•"/>
      <w:lvlJc w:val="left"/>
      <w:pPr>
        <w:ind w:left="2948" w:hanging="197"/>
      </w:pPr>
      <w:rPr>
        <w:rFonts w:hint="default"/>
      </w:rPr>
    </w:lvl>
    <w:lvl w:ilvl="7" w:tplc="1F22BD3A">
      <w:start w:val="1"/>
      <w:numFmt w:val="bullet"/>
      <w:lvlText w:val="•"/>
      <w:lvlJc w:val="left"/>
      <w:pPr>
        <w:ind w:left="3515" w:hanging="197"/>
      </w:pPr>
      <w:rPr>
        <w:rFonts w:hint="default"/>
      </w:rPr>
    </w:lvl>
    <w:lvl w:ilvl="8" w:tplc="CEBA3E70">
      <w:start w:val="1"/>
      <w:numFmt w:val="bullet"/>
      <w:lvlText w:val="•"/>
      <w:lvlJc w:val="left"/>
      <w:pPr>
        <w:ind w:left="4082" w:hanging="197"/>
      </w:pPr>
      <w:rPr>
        <w:rFonts w:hint="default"/>
      </w:rPr>
    </w:lvl>
  </w:abstractNum>
  <w:abstractNum w:abstractNumId="364" w15:restartNumberingAfterBreak="0">
    <w:nsid w:val="40BD48F0"/>
    <w:multiLevelType w:val="hybridMultilevel"/>
    <w:tmpl w:val="AE58FBDC"/>
    <w:lvl w:ilvl="0" w:tplc="BDBC4F30">
      <w:start w:val="1"/>
      <w:numFmt w:val="decimal"/>
      <w:lvlText w:val="%1)"/>
      <w:lvlJc w:val="left"/>
      <w:pPr>
        <w:ind w:left="112" w:hanging="196"/>
        <w:jc w:val="left"/>
      </w:pPr>
      <w:rPr>
        <w:rFonts w:ascii="Times New Roman" w:eastAsia="Times New Roman" w:hAnsi="Times New Roman" w:hint="default"/>
        <w:color w:val="231F20"/>
        <w:sz w:val="18"/>
        <w:szCs w:val="18"/>
      </w:rPr>
    </w:lvl>
    <w:lvl w:ilvl="1" w:tplc="66A66C78">
      <w:start w:val="1"/>
      <w:numFmt w:val="bullet"/>
      <w:lvlText w:val="•"/>
      <w:lvlJc w:val="left"/>
      <w:pPr>
        <w:ind w:left="622" w:hanging="196"/>
      </w:pPr>
      <w:rPr>
        <w:rFonts w:hint="default"/>
      </w:rPr>
    </w:lvl>
    <w:lvl w:ilvl="2" w:tplc="91C6FFD4">
      <w:start w:val="1"/>
      <w:numFmt w:val="bullet"/>
      <w:lvlText w:val="•"/>
      <w:lvlJc w:val="left"/>
      <w:pPr>
        <w:ind w:left="1133" w:hanging="196"/>
      </w:pPr>
      <w:rPr>
        <w:rFonts w:hint="default"/>
      </w:rPr>
    </w:lvl>
    <w:lvl w:ilvl="3" w:tplc="0228108C">
      <w:start w:val="1"/>
      <w:numFmt w:val="bullet"/>
      <w:lvlText w:val="•"/>
      <w:lvlJc w:val="left"/>
      <w:pPr>
        <w:ind w:left="1643" w:hanging="196"/>
      </w:pPr>
      <w:rPr>
        <w:rFonts w:hint="default"/>
      </w:rPr>
    </w:lvl>
    <w:lvl w:ilvl="4" w:tplc="090EB1BA">
      <w:start w:val="1"/>
      <w:numFmt w:val="bullet"/>
      <w:lvlText w:val="•"/>
      <w:lvlJc w:val="left"/>
      <w:pPr>
        <w:ind w:left="2154" w:hanging="196"/>
      </w:pPr>
      <w:rPr>
        <w:rFonts w:hint="default"/>
      </w:rPr>
    </w:lvl>
    <w:lvl w:ilvl="5" w:tplc="AE64DA3E">
      <w:start w:val="1"/>
      <w:numFmt w:val="bullet"/>
      <w:lvlText w:val="•"/>
      <w:lvlJc w:val="left"/>
      <w:pPr>
        <w:ind w:left="2664" w:hanging="196"/>
      </w:pPr>
      <w:rPr>
        <w:rFonts w:hint="default"/>
      </w:rPr>
    </w:lvl>
    <w:lvl w:ilvl="6" w:tplc="30B0476A">
      <w:start w:val="1"/>
      <w:numFmt w:val="bullet"/>
      <w:lvlText w:val="•"/>
      <w:lvlJc w:val="left"/>
      <w:pPr>
        <w:ind w:left="3175" w:hanging="196"/>
      </w:pPr>
      <w:rPr>
        <w:rFonts w:hint="default"/>
      </w:rPr>
    </w:lvl>
    <w:lvl w:ilvl="7" w:tplc="2EF26C90">
      <w:start w:val="1"/>
      <w:numFmt w:val="bullet"/>
      <w:lvlText w:val="•"/>
      <w:lvlJc w:val="left"/>
      <w:pPr>
        <w:ind w:left="3685" w:hanging="196"/>
      </w:pPr>
      <w:rPr>
        <w:rFonts w:hint="default"/>
      </w:rPr>
    </w:lvl>
    <w:lvl w:ilvl="8" w:tplc="5B0677AC">
      <w:start w:val="1"/>
      <w:numFmt w:val="bullet"/>
      <w:lvlText w:val="•"/>
      <w:lvlJc w:val="left"/>
      <w:pPr>
        <w:ind w:left="4196" w:hanging="196"/>
      </w:pPr>
      <w:rPr>
        <w:rFonts w:hint="default"/>
      </w:rPr>
    </w:lvl>
  </w:abstractNum>
  <w:abstractNum w:abstractNumId="365" w15:restartNumberingAfterBreak="0">
    <w:nsid w:val="40C50510"/>
    <w:multiLevelType w:val="hybridMultilevel"/>
    <w:tmpl w:val="E0BE6B7C"/>
    <w:lvl w:ilvl="0" w:tplc="DAFEC8BE">
      <w:start w:val="1"/>
      <w:numFmt w:val="lowerRoman"/>
      <w:lvlText w:val="(%1)"/>
      <w:lvlJc w:val="left"/>
      <w:pPr>
        <w:ind w:left="112" w:hanging="224"/>
        <w:jc w:val="left"/>
      </w:pPr>
      <w:rPr>
        <w:rFonts w:ascii="Times New Roman" w:eastAsia="Times New Roman" w:hAnsi="Times New Roman" w:hint="default"/>
        <w:color w:val="231F20"/>
        <w:sz w:val="18"/>
        <w:szCs w:val="18"/>
      </w:rPr>
    </w:lvl>
    <w:lvl w:ilvl="1" w:tplc="D4565F1C">
      <w:start w:val="1"/>
      <w:numFmt w:val="bullet"/>
      <w:lvlText w:val="•"/>
      <w:lvlJc w:val="left"/>
      <w:pPr>
        <w:ind w:left="633" w:hanging="224"/>
      </w:pPr>
      <w:rPr>
        <w:rFonts w:hint="default"/>
      </w:rPr>
    </w:lvl>
    <w:lvl w:ilvl="2" w:tplc="4028934C">
      <w:start w:val="1"/>
      <w:numFmt w:val="bullet"/>
      <w:lvlText w:val="•"/>
      <w:lvlJc w:val="left"/>
      <w:pPr>
        <w:ind w:left="1155" w:hanging="224"/>
      </w:pPr>
      <w:rPr>
        <w:rFonts w:hint="default"/>
      </w:rPr>
    </w:lvl>
    <w:lvl w:ilvl="3" w:tplc="5F5E0EAE">
      <w:start w:val="1"/>
      <w:numFmt w:val="bullet"/>
      <w:lvlText w:val="•"/>
      <w:lvlJc w:val="left"/>
      <w:pPr>
        <w:ind w:left="1676" w:hanging="224"/>
      </w:pPr>
      <w:rPr>
        <w:rFonts w:hint="default"/>
      </w:rPr>
    </w:lvl>
    <w:lvl w:ilvl="4" w:tplc="AE1273CE">
      <w:start w:val="1"/>
      <w:numFmt w:val="bullet"/>
      <w:lvlText w:val="•"/>
      <w:lvlJc w:val="left"/>
      <w:pPr>
        <w:ind w:left="2197" w:hanging="224"/>
      </w:pPr>
      <w:rPr>
        <w:rFonts w:hint="default"/>
      </w:rPr>
    </w:lvl>
    <w:lvl w:ilvl="5" w:tplc="10BC6A08">
      <w:start w:val="1"/>
      <w:numFmt w:val="bullet"/>
      <w:lvlText w:val="•"/>
      <w:lvlJc w:val="left"/>
      <w:pPr>
        <w:ind w:left="2718" w:hanging="224"/>
      </w:pPr>
      <w:rPr>
        <w:rFonts w:hint="default"/>
      </w:rPr>
    </w:lvl>
    <w:lvl w:ilvl="6" w:tplc="17E2B572">
      <w:start w:val="1"/>
      <w:numFmt w:val="bullet"/>
      <w:lvlText w:val="•"/>
      <w:lvlJc w:val="left"/>
      <w:pPr>
        <w:ind w:left="3240" w:hanging="224"/>
      </w:pPr>
      <w:rPr>
        <w:rFonts w:hint="default"/>
      </w:rPr>
    </w:lvl>
    <w:lvl w:ilvl="7" w:tplc="65EEE24C">
      <w:start w:val="1"/>
      <w:numFmt w:val="bullet"/>
      <w:lvlText w:val="•"/>
      <w:lvlJc w:val="left"/>
      <w:pPr>
        <w:ind w:left="3761" w:hanging="224"/>
      </w:pPr>
      <w:rPr>
        <w:rFonts w:hint="default"/>
      </w:rPr>
    </w:lvl>
    <w:lvl w:ilvl="8" w:tplc="3C480442">
      <w:start w:val="1"/>
      <w:numFmt w:val="bullet"/>
      <w:lvlText w:val="•"/>
      <w:lvlJc w:val="left"/>
      <w:pPr>
        <w:ind w:left="4282" w:hanging="224"/>
      </w:pPr>
      <w:rPr>
        <w:rFonts w:hint="default"/>
      </w:rPr>
    </w:lvl>
  </w:abstractNum>
  <w:abstractNum w:abstractNumId="366" w15:restartNumberingAfterBreak="0">
    <w:nsid w:val="40E26EB1"/>
    <w:multiLevelType w:val="hybridMultilevel"/>
    <w:tmpl w:val="84949FEA"/>
    <w:lvl w:ilvl="0" w:tplc="68340B88">
      <w:start w:val="1"/>
      <w:numFmt w:val="decimal"/>
      <w:lvlText w:val="%1)"/>
      <w:lvlJc w:val="left"/>
      <w:pPr>
        <w:ind w:left="115" w:hanging="199"/>
        <w:jc w:val="left"/>
      </w:pPr>
      <w:rPr>
        <w:rFonts w:ascii="Times New Roman" w:eastAsia="Times New Roman" w:hAnsi="Times New Roman" w:hint="default"/>
        <w:color w:val="231F20"/>
        <w:sz w:val="18"/>
        <w:szCs w:val="18"/>
      </w:rPr>
    </w:lvl>
    <w:lvl w:ilvl="1" w:tplc="B19E7972">
      <w:start w:val="1"/>
      <w:numFmt w:val="bullet"/>
      <w:lvlText w:val="•"/>
      <w:lvlJc w:val="left"/>
      <w:pPr>
        <w:ind w:left="636" w:hanging="199"/>
      </w:pPr>
      <w:rPr>
        <w:rFonts w:hint="default"/>
      </w:rPr>
    </w:lvl>
    <w:lvl w:ilvl="2" w:tplc="71DA322A">
      <w:start w:val="1"/>
      <w:numFmt w:val="bullet"/>
      <w:lvlText w:val="•"/>
      <w:lvlJc w:val="left"/>
      <w:pPr>
        <w:ind w:left="1157" w:hanging="199"/>
      </w:pPr>
      <w:rPr>
        <w:rFonts w:hint="default"/>
      </w:rPr>
    </w:lvl>
    <w:lvl w:ilvl="3" w:tplc="FBF48202">
      <w:start w:val="1"/>
      <w:numFmt w:val="bullet"/>
      <w:lvlText w:val="•"/>
      <w:lvlJc w:val="left"/>
      <w:pPr>
        <w:ind w:left="1677" w:hanging="199"/>
      </w:pPr>
      <w:rPr>
        <w:rFonts w:hint="default"/>
      </w:rPr>
    </w:lvl>
    <w:lvl w:ilvl="4" w:tplc="2D325F00">
      <w:start w:val="1"/>
      <w:numFmt w:val="bullet"/>
      <w:lvlText w:val="•"/>
      <w:lvlJc w:val="left"/>
      <w:pPr>
        <w:ind w:left="2198" w:hanging="199"/>
      </w:pPr>
      <w:rPr>
        <w:rFonts w:hint="default"/>
      </w:rPr>
    </w:lvl>
    <w:lvl w:ilvl="5" w:tplc="F53476D0">
      <w:start w:val="1"/>
      <w:numFmt w:val="bullet"/>
      <w:lvlText w:val="•"/>
      <w:lvlJc w:val="left"/>
      <w:pPr>
        <w:ind w:left="2719" w:hanging="199"/>
      </w:pPr>
      <w:rPr>
        <w:rFonts w:hint="default"/>
      </w:rPr>
    </w:lvl>
    <w:lvl w:ilvl="6" w:tplc="71C059A4">
      <w:start w:val="1"/>
      <w:numFmt w:val="bullet"/>
      <w:lvlText w:val="•"/>
      <w:lvlJc w:val="left"/>
      <w:pPr>
        <w:ind w:left="3240" w:hanging="199"/>
      </w:pPr>
      <w:rPr>
        <w:rFonts w:hint="default"/>
      </w:rPr>
    </w:lvl>
    <w:lvl w:ilvl="7" w:tplc="66C037CE">
      <w:start w:val="1"/>
      <w:numFmt w:val="bullet"/>
      <w:lvlText w:val="•"/>
      <w:lvlJc w:val="left"/>
      <w:pPr>
        <w:ind w:left="3761" w:hanging="199"/>
      </w:pPr>
      <w:rPr>
        <w:rFonts w:hint="default"/>
      </w:rPr>
    </w:lvl>
    <w:lvl w:ilvl="8" w:tplc="3802F074">
      <w:start w:val="1"/>
      <w:numFmt w:val="bullet"/>
      <w:lvlText w:val="•"/>
      <w:lvlJc w:val="left"/>
      <w:pPr>
        <w:ind w:left="4281" w:hanging="199"/>
      </w:pPr>
      <w:rPr>
        <w:rFonts w:hint="default"/>
      </w:rPr>
    </w:lvl>
  </w:abstractNum>
  <w:abstractNum w:abstractNumId="367" w15:restartNumberingAfterBreak="0">
    <w:nsid w:val="41383246"/>
    <w:multiLevelType w:val="hybridMultilevel"/>
    <w:tmpl w:val="AD16ADF4"/>
    <w:lvl w:ilvl="0" w:tplc="1F3CA40A">
      <w:start w:val="1"/>
      <w:numFmt w:val="decimal"/>
      <w:lvlText w:val="%1)"/>
      <w:lvlJc w:val="left"/>
      <w:pPr>
        <w:ind w:left="112" w:hanging="201"/>
        <w:jc w:val="left"/>
      </w:pPr>
      <w:rPr>
        <w:rFonts w:ascii="Times New Roman" w:eastAsia="Times New Roman" w:hAnsi="Times New Roman" w:hint="default"/>
        <w:color w:val="231F20"/>
        <w:sz w:val="18"/>
        <w:szCs w:val="18"/>
      </w:rPr>
    </w:lvl>
    <w:lvl w:ilvl="1" w:tplc="B9568BD0">
      <w:start w:val="1"/>
      <w:numFmt w:val="lowerLetter"/>
      <w:lvlText w:val="%2)"/>
      <w:lvlJc w:val="left"/>
      <w:pPr>
        <w:ind w:left="114" w:hanging="206"/>
        <w:jc w:val="left"/>
      </w:pPr>
      <w:rPr>
        <w:rFonts w:ascii="Times New Roman" w:eastAsia="Times New Roman" w:hAnsi="Times New Roman" w:hint="default"/>
        <w:color w:val="231F20"/>
        <w:sz w:val="18"/>
        <w:szCs w:val="18"/>
      </w:rPr>
    </w:lvl>
    <w:lvl w:ilvl="2" w:tplc="54A6F084">
      <w:start w:val="1"/>
      <w:numFmt w:val="decimal"/>
      <w:lvlText w:val="%3)"/>
      <w:lvlJc w:val="left"/>
      <w:pPr>
        <w:ind w:left="117" w:hanging="200"/>
        <w:jc w:val="left"/>
      </w:pPr>
      <w:rPr>
        <w:rFonts w:ascii="Times New Roman" w:eastAsia="Times New Roman" w:hAnsi="Times New Roman" w:hint="default"/>
        <w:color w:val="231F20"/>
        <w:sz w:val="18"/>
        <w:szCs w:val="18"/>
      </w:rPr>
    </w:lvl>
    <w:lvl w:ilvl="3" w:tplc="9B50E0E0">
      <w:start w:val="1"/>
      <w:numFmt w:val="lowerLetter"/>
      <w:lvlText w:val="%4)"/>
      <w:lvlJc w:val="left"/>
      <w:pPr>
        <w:ind w:left="113" w:hanging="195"/>
        <w:jc w:val="left"/>
      </w:pPr>
      <w:rPr>
        <w:rFonts w:ascii="Times New Roman" w:eastAsia="Times New Roman" w:hAnsi="Times New Roman" w:hint="default"/>
        <w:color w:val="231F20"/>
        <w:spacing w:val="-2"/>
        <w:sz w:val="18"/>
        <w:szCs w:val="18"/>
      </w:rPr>
    </w:lvl>
    <w:lvl w:ilvl="4" w:tplc="790C46FC">
      <w:start w:val="1"/>
      <w:numFmt w:val="bullet"/>
      <w:lvlText w:val="•"/>
      <w:lvlJc w:val="left"/>
      <w:pPr>
        <w:ind w:left="76" w:hanging="195"/>
      </w:pPr>
      <w:rPr>
        <w:rFonts w:hint="default"/>
      </w:rPr>
    </w:lvl>
    <w:lvl w:ilvl="5" w:tplc="A780710A">
      <w:start w:val="1"/>
      <w:numFmt w:val="bullet"/>
      <w:lvlText w:val="•"/>
      <w:lvlJc w:val="left"/>
      <w:pPr>
        <w:ind w:left="34" w:hanging="195"/>
      </w:pPr>
      <w:rPr>
        <w:rFonts w:hint="default"/>
      </w:rPr>
    </w:lvl>
    <w:lvl w:ilvl="6" w:tplc="E808F6D4">
      <w:start w:val="1"/>
      <w:numFmt w:val="bullet"/>
      <w:lvlText w:val="•"/>
      <w:lvlJc w:val="left"/>
      <w:pPr>
        <w:ind w:left="-7" w:hanging="195"/>
      </w:pPr>
      <w:rPr>
        <w:rFonts w:hint="default"/>
      </w:rPr>
    </w:lvl>
    <w:lvl w:ilvl="7" w:tplc="CD6073FE">
      <w:start w:val="1"/>
      <w:numFmt w:val="bullet"/>
      <w:lvlText w:val="•"/>
      <w:lvlJc w:val="left"/>
      <w:pPr>
        <w:ind w:left="-48" w:hanging="195"/>
      </w:pPr>
      <w:rPr>
        <w:rFonts w:hint="default"/>
      </w:rPr>
    </w:lvl>
    <w:lvl w:ilvl="8" w:tplc="50428B94">
      <w:start w:val="1"/>
      <w:numFmt w:val="bullet"/>
      <w:lvlText w:val="•"/>
      <w:lvlJc w:val="left"/>
      <w:pPr>
        <w:ind w:left="-89" w:hanging="195"/>
      </w:pPr>
      <w:rPr>
        <w:rFonts w:hint="default"/>
      </w:rPr>
    </w:lvl>
  </w:abstractNum>
  <w:abstractNum w:abstractNumId="368" w15:restartNumberingAfterBreak="0">
    <w:nsid w:val="415F2DFC"/>
    <w:multiLevelType w:val="hybridMultilevel"/>
    <w:tmpl w:val="9B8E04FC"/>
    <w:lvl w:ilvl="0" w:tplc="6F2EBED4">
      <w:start w:val="1"/>
      <w:numFmt w:val="decimal"/>
      <w:lvlText w:val="%1)"/>
      <w:lvlJc w:val="left"/>
      <w:pPr>
        <w:ind w:left="707" w:hanging="195"/>
        <w:jc w:val="left"/>
      </w:pPr>
      <w:rPr>
        <w:rFonts w:ascii="Times New Roman" w:eastAsia="Times New Roman" w:hAnsi="Times New Roman" w:hint="default"/>
        <w:color w:val="231F20"/>
        <w:sz w:val="18"/>
        <w:szCs w:val="18"/>
      </w:rPr>
    </w:lvl>
    <w:lvl w:ilvl="1" w:tplc="570E32EA">
      <w:start w:val="1"/>
      <w:numFmt w:val="bullet"/>
      <w:lvlText w:val="•"/>
      <w:lvlJc w:val="left"/>
      <w:pPr>
        <w:ind w:left="1169" w:hanging="195"/>
      </w:pPr>
      <w:rPr>
        <w:rFonts w:hint="default"/>
      </w:rPr>
    </w:lvl>
    <w:lvl w:ilvl="2" w:tplc="BFFE035A">
      <w:start w:val="1"/>
      <w:numFmt w:val="bullet"/>
      <w:lvlText w:val="•"/>
      <w:lvlJc w:val="left"/>
      <w:pPr>
        <w:ind w:left="1630" w:hanging="195"/>
      </w:pPr>
      <w:rPr>
        <w:rFonts w:hint="default"/>
      </w:rPr>
    </w:lvl>
    <w:lvl w:ilvl="3" w:tplc="13C03256">
      <w:start w:val="1"/>
      <w:numFmt w:val="bullet"/>
      <w:lvlText w:val="•"/>
      <w:lvlJc w:val="left"/>
      <w:pPr>
        <w:ind w:left="2092" w:hanging="195"/>
      </w:pPr>
      <w:rPr>
        <w:rFonts w:hint="default"/>
      </w:rPr>
    </w:lvl>
    <w:lvl w:ilvl="4" w:tplc="94224AC2">
      <w:start w:val="1"/>
      <w:numFmt w:val="bullet"/>
      <w:lvlText w:val="•"/>
      <w:lvlJc w:val="left"/>
      <w:pPr>
        <w:ind w:left="2554" w:hanging="195"/>
      </w:pPr>
      <w:rPr>
        <w:rFonts w:hint="default"/>
      </w:rPr>
    </w:lvl>
    <w:lvl w:ilvl="5" w:tplc="44FE30AA">
      <w:start w:val="1"/>
      <w:numFmt w:val="bullet"/>
      <w:lvlText w:val="•"/>
      <w:lvlJc w:val="left"/>
      <w:pPr>
        <w:ind w:left="3015" w:hanging="195"/>
      </w:pPr>
      <w:rPr>
        <w:rFonts w:hint="default"/>
      </w:rPr>
    </w:lvl>
    <w:lvl w:ilvl="6" w:tplc="7A1AC51A">
      <w:start w:val="1"/>
      <w:numFmt w:val="bullet"/>
      <w:lvlText w:val="•"/>
      <w:lvlJc w:val="left"/>
      <w:pPr>
        <w:ind w:left="3477" w:hanging="195"/>
      </w:pPr>
      <w:rPr>
        <w:rFonts w:hint="default"/>
      </w:rPr>
    </w:lvl>
    <w:lvl w:ilvl="7" w:tplc="E9A2828C">
      <w:start w:val="1"/>
      <w:numFmt w:val="bullet"/>
      <w:lvlText w:val="•"/>
      <w:lvlJc w:val="left"/>
      <w:pPr>
        <w:ind w:left="3939" w:hanging="195"/>
      </w:pPr>
      <w:rPr>
        <w:rFonts w:hint="default"/>
      </w:rPr>
    </w:lvl>
    <w:lvl w:ilvl="8" w:tplc="A5122E04">
      <w:start w:val="1"/>
      <w:numFmt w:val="bullet"/>
      <w:lvlText w:val="•"/>
      <w:lvlJc w:val="left"/>
      <w:pPr>
        <w:ind w:left="4400" w:hanging="195"/>
      </w:pPr>
      <w:rPr>
        <w:rFonts w:hint="default"/>
      </w:rPr>
    </w:lvl>
  </w:abstractNum>
  <w:abstractNum w:abstractNumId="369" w15:restartNumberingAfterBreak="0">
    <w:nsid w:val="41A05F7B"/>
    <w:multiLevelType w:val="hybridMultilevel"/>
    <w:tmpl w:val="83EC9DDC"/>
    <w:lvl w:ilvl="0" w:tplc="8C6A4064">
      <w:start w:val="1"/>
      <w:numFmt w:val="lowerRoman"/>
      <w:lvlText w:val="(%1)"/>
      <w:lvlJc w:val="left"/>
      <w:pPr>
        <w:ind w:left="121" w:hanging="314"/>
        <w:jc w:val="left"/>
      </w:pPr>
      <w:rPr>
        <w:rFonts w:ascii="Times New Roman" w:eastAsia="Times New Roman" w:hAnsi="Times New Roman" w:hint="default"/>
        <w:color w:val="231F20"/>
        <w:sz w:val="18"/>
        <w:szCs w:val="18"/>
      </w:rPr>
    </w:lvl>
    <w:lvl w:ilvl="1" w:tplc="C1627A28">
      <w:start w:val="1"/>
      <w:numFmt w:val="bullet"/>
      <w:lvlText w:val="•"/>
      <w:lvlJc w:val="left"/>
      <w:pPr>
        <w:ind w:left="641" w:hanging="314"/>
      </w:pPr>
      <w:rPr>
        <w:rFonts w:hint="default"/>
      </w:rPr>
    </w:lvl>
    <w:lvl w:ilvl="2" w:tplc="D4A6683A">
      <w:start w:val="1"/>
      <w:numFmt w:val="bullet"/>
      <w:lvlText w:val="•"/>
      <w:lvlJc w:val="left"/>
      <w:pPr>
        <w:ind w:left="1162" w:hanging="314"/>
      </w:pPr>
      <w:rPr>
        <w:rFonts w:hint="default"/>
      </w:rPr>
    </w:lvl>
    <w:lvl w:ilvl="3" w:tplc="EE4CA3A6">
      <w:start w:val="1"/>
      <w:numFmt w:val="bullet"/>
      <w:lvlText w:val="•"/>
      <w:lvlJc w:val="left"/>
      <w:pPr>
        <w:ind w:left="1682" w:hanging="314"/>
      </w:pPr>
      <w:rPr>
        <w:rFonts w:hint="default"/>
      </w:rPr>
    </w:lvl>
    <w:lvl w:ilvl="4" w:tplc="8662E122">
      <w:start w:val="1"/>
      <w:numFmt w:val="bullet"/>
      <w:lvlText w:val="•"/>
      <w:lvlJc w:val="left"/>
      <w:pPr>
        <w:ind w:left="2203" w:hanging="314"/>
      </w:pPr>
      <w:rPr>
        <w:rFonts w:hint="default"/>
      </w:rPr>
    </w:lvl>
    <w:lvl w:ilvl="5" w:tplc="668699F4">
      <w:start w:val="1"/>
      <w:numFmt w:val="bullet"/>
      <w:lvlText w:val="•"/>
      <w:lvlJc w:val="left"/>
      <w:pPr>
        <w:ind w:left="2723" w:hanging="314"/>
      </w:pPr>
      <w:rPr>
        <w:rFonts w:hint="default"/>
      </w:rPr>
    </w:lvl>
    <w:lvl w:ilvl="6" w:tplc="A6209794">
      <w:start w:val="1"/>
      <w:numFmt w:val="bullet"/>
      <w:lvlText w:val="•"/>
      <w:lvlJc w:val="left"/>
      <w:pPr>
        <w:ind w:left="3244" w:hanging="314"/>
      </w:pPr>
      <w:rPr>
        <w:rFonts w:hint="default"/>
      </w:rPr>
    </w:lvl>
    <w:lvl w:ilvl="7" w:tplc="7246422A">
      <w:start w:val="1"/>
      <w:numFmt w:val="bullet"/>
      <w:lvlText w:val="•"/>
      <w:lvlJc w:val="left"/>
      <w:pPr>
        <w:ind w:left="3765" w:hanging="314"/>
      </w:pPr>
      <w:rPr>
        <w:rFonts w:hint="default"/>
      </w:rPr>
    </w:lvl>
    <w:lvl w:ilvl="8" w:tplc="9752D12A">
      <w:start w:val="1"/>
      <w:numFmt w:val="bullet"/>
      <w:lvlText w:val="•"/>
      <w:lvlJc w:val="left"/>
      <w:pPr>
        <w:ind w:left="4285" w:hanging="314"/>
      </w:pPr>
      <w:rPr>
        <w:rFonts w:hint="default"/>
      </w:rPr>
    </w:lvl>
  </w:abstractNum>
  <w:abstractNum w:abstractNumId="370" w15:restartNumberingAfterBreak="0">
    <w:nsid w:val="41A33CBC"/>
    <w:multiLevelType w:val="hybridMultilevel"/>
    <w:tmpl w:val="7F58C96A"/>
    <w:lvl w:ilvl="0" w:tplc="644E5EE2">
      <w:start w:val="1"/>
      <w:numFmt w:val="decimal"/>
      <w:lvlText w:val="%1)"/>
      <w:lvlJc w:val="left"/>
      <w:pPr>
        <w:ind w:left="707" w:hanging="195"/>
        <w:jc w:val="left"/>
      </w:pPr>
      <w:rPr>
        <w:rFonts w:ascii="Times New Roman" w:eastAsia="Times New Roman" w:hAnsi="Times New Roman" w:hint="default"/>
        <w:color w:val="231F20"/>
        <w:sz w:val="18"/>
        <w:szCs w:val="18"/>
      </w:rPr>
    </w:lvl>
    <w:lvl w:ilvl="1" w:tplc="6B040E30">
      <w:start w:val="1"/>
      <w:numFmt w:val="bullet"/>
      <w:lvlText w:val="•"/>
      <w:lvlJc w:val="left"/>
      <w:pPr>
        <w:ind w:left="1168" w:hanging="195"/>
      </w:pPr>
      <w:rPr>
        <w:rFonts w:hint="default"/>
      </w:rPr>
    </w:lvl>
    <w:lvl w:ilvl="2" w:tplc="A9187E90">
      <w:start w:val="1"/>
      <w:numFmt w:val="bullet"/>
      <w:lvlText w:val="•"/>
      <w:lvlJc w:val="left"/>
      <w:pPr>
        <w:ind w:left="1630" w:hanging="195"/>
      </w:pPr>
      <w:rPr>
        <w:rFonts w:hint="default"/>
      </w:rPr>
    </w:lvl>
    <w:lvl w:ilvl="3" w:tplc="FA7880BA">
      <w:start w:val="1"/>
      <w:numFmt w:val="bullet"/>
      <w:lvlText w:val="•"/>
      <w:lvlJc w:val="left"/>
      <w:pPr>
        <w:ind w:left="2092" w:hanging="195"/>
      </w:pPr>
      <w:rPr>
        <w:rFonts w:hint="default"/>
      </w:rPr>
    </w:lvl>
    <w:lvl w:ilvl="4" w:tplc="E55A6968">
      <w:start w:val="1"/>
      <w:numFmt w:val="bullet"/>
      <w:lvlText w:val="•"/>
      <w:lvlJc w:val="left"/>
      <w:pPr>
        <w:ind w:left="2554" w:hanging="195"/>
      </w:pPr>
      <w:rPr>
        <w:rFonts w:hint="default"/>
      </w:rPr>
    </w:lvl>
    <w:lvl w:ilvl="5" w:tplc="11F2E23E">
      <w:start w:val="1"/>
      <w:numFmt w:val="bullet"/>
      <w:lvlText w:val="•"/>
      <w:lvlJc w:val="left"/>
      <w:pPr>
        <w:ind w:left="3015" w:hanging="195"/>
      </w:pPr>
      <w:rPr>
        <w:rFonts w:hint="default"/>
      </w:rPr>
    </w:lvl>
    <w:lvl w:ilvl="6" w:tplc="29F4BE64">
      <w:start w:val="1"/>
      <w:numFmt w:val="bullet"/>
      <w:lvlText w:val="•"/>
      <w:lvlJc w:val="left"/>
      <w:pPr>
        <w:ind w:left="3477" w:hanging="195"/>
      </w:pPr>
      <w:rPr>
        <w:rFonts w:hint="default"/>
      </w:rPr>
    </w:lvl>
    <w:lvl w:ilvl="7" w:tplc="7860554E">
      <w:start w:val="1"/>
      <w:numFmt w:val="bullet"/>
      <w:lvlText w:val="•"/>
      <w:lvlJc w:val="left"/>
      <w:pPr>
        <w:ind w:left="3939" w:hanging="195"/>
      </w:pPr>
      <w:rPr>
        <w:rFonts w:hint="default"/>
      </w:rPr>
    </w:lvl>
    <w:lvl w:ilvl="8" w:tplc="E60A93FE">
      <w:start w:val="1"/>
      <w:numFmt w:val="bullet"/>
      <w:lvlText w:val="•"/>
      <w:lvlJc w:val="left"/>
      <w:pPr>
        <w:ind w:left="4401" w:hanging="195"/>
      </w:pPr>
      <w:rPr>
        <w:rFonts w:hint="default"/>
      </w:rPr>
    </w:lvl>
  </w:abstractNum>
  <w:abstractNum w:abstractNumId="371" w15:restartNumberingAfterBreak="0">
    <w:nsid w:val="41A9259D"/>
    <w:multiLevelType w:val="hybridMultilevel"/>
    <w:tmpl w:val="839C595E"/>
    <w:lvl w:ilvl="0" w:tplc="E2B26350">
      <w:start w:val="1"/>
      <w:numFmt w:val="decimal"/>
      <w:lvlText w:val="%1)"/>
      <w:lvlJc w:val="left"/>
      <w:pPr>
        <w:ind w:left="706" w:hanging="195"/>
        <w:jc w:val="left"/>
      </w:pPr>
      <w:rPr>
        <w:rFonts w:ascii="Times New Roman" w:eastAsia="Times New Roman" w:hAnsi="Times New Roman" w:hint="default"/>
        <w:color w:val="231F20"/>
        <w:sz w:val="18"/>
        <w:szCs w:val="18"/>
      </w:rPr>
    </w:lvl>
    <w:lvl w:ilvl="1" w:tplc="51EA182C">
      <w:start w:val="1"/>
      <w:numFmt w:val="bullet"/>
      <w:lvlText w:val="•"/>
      <w:lvlJc w:val="left"/>
      <w:pPr>
        <w:ind w:left="1157" w:hanging="195"/>
      </w:pPr>
      <w:rPr>
        <w:rFonts w:hint="default"/>
      </w:rPr>
    </w:lvl>
    <w:lvl w:ilvl="2" w:tplc="D29E9E20">
      <w:start w:val="1"/>
      <w:numFmt w:val="bullet"/>
      <w:lvlText w:val="•"/>
      <w:lvlJc w:val="left"/>
      <w:pPr>
        <w:ind w:left="1608" w:hanging="195"/>
      </w:pPr>
      <w:rPr>
        <w:rFonts w:hint="default"/>
      </w:rPr>
    </w:lvl>
    <w:lvl w:ilvl="3" w:tplc="D932D4F6">
      <w:start w:val="1"/>
      <w:numFmt w:val="bullet"/>
      <w:lvlText w:val="•"/>
      <w:lvlJc w:val="left"/>
      <w:pPr>
        <w:ind w:left="2059" w:hanging="195"/>
      </w:pPr>
      <w:rPr>
        <w:rFonts w:hint="default"/>
      </w:rPr>
    </w:lvl>
    <w:lvl w:ilvl="4" w:tplc="8EAE49CC">
      <w:start w:val="1"/>
      <w:numFmt w:val="bullet"/>
      <w:lvlText w:val="•"/>
      <w:lvlJc w:val="left"/>
      <w:pPr>
        <w:ind w:left="2510" w:hanging="195"/>
      </w:pPr>
      <w:rPr>
        <w:rFonts w:hint="default"/>
      </w:rPr>
    </w:lvl>
    <w:lvl w:ilvl="5" w:tplc="871E15D8">
      <w:start w:val="1"/>
      <w:numFmt w:val="bullet"/>
      <w:lvlText w:val="•"/>
      <w:lvlJc w:val="left"/>
      <w:pPr>
        <w:ind w:left="2961" w:hanging="195"/>
      </w:pPr>
      <w:rPr>
        <w:rFonts w:hint="default"/>
      </w:rPr>
    </w:lvl>
    <w:lvl w:ilvl="6" w:tplc="771E2B98">
      <w:start w:val="1"/>
      <w:numFmt w:val="bullet"/>
      <w:lvlText w:val="•"/>
      <w:lvlJc w:val="left"/>
      <w:pPr>
        <w:ind w:left="3412" w:hanging="195"/>
      </w:pPr>
      <w:rPr>
        <w:rFonts w:hint="default"/>
      </w:rPr>
    </w:lvl>
    <w:lvl w:ilvl="7" w:tplc="A97A33F0">
      <w:start w:val="1"/>
      <w:numFmt w:val="bullet"/>
      <w:lvlText w:val="•"/>
      <w:lvlJc w:val="left"/>
      <w:pPr>
        <w:ind w:left="3863" w:hanging="195"/>
      </w:pPr>
      <w:rPr>
        <w:rFonts w:hint="default"/>
      </w:rPr>
    </w:lvl>
    <w:lvl w:ilvl="8" w:tplc="FF1EB3CE">
      <w:start w:val="1"/>
      <w:numFmt w:val="bullet"/>
      <w:lvlText w:val="•"/>
      <w:lvlJc w:val="left"/>
      <w:pPr>
        <w:ind w:left="4314" w:hanging="195"/>
      </w:pPr>
      <w:rPr>
        <w:rFonts w:hint="default"/>
      </w:rPr>
    </w:lvl>
  </w:abstractNum>
  <w:abstractNum w:abstractNumId="372" w15:restartNumberingAfterBreak="0">
    <w:nsid w:val="42236B10"/>
    <w:multiLevelType w:val="hybridMultilevel"/>
    <w:tmpl w:val="293A117C"/>
    <w:lvl w:ilvl="0" w:tplc="121C3EDC">
      <w:start w:val="1"/>
      <w:numFmt w:val="lowerLetter"/>
      <w:lvlText w:val="%1)"/>
      <w:lvlJc w:val="left"/>
      <w:pPr>
        <w:ind w:left="115" w:hanging="196"/>
        <w:jc w:val="left"/>
      </w:pPr>
      <w:rPr>
        <w:rFonts w:ascii="Times New Roman" w:eastAsia="Times New Roman" w:hAnsi="Times New Roman" w:hint="default"/>
        <w:color w:val="231F20"/>
        <w:sz w:val="18"/>
        <w:szCs w:val="18"/>
      </w:rPr>
    </w:lvl>
    <w:lvl w:ilvl="1" w:tplc="033C7CAC">
      <w:start w:val="1"/>
      <w:numFmt w:val="decimal"/>
      <w:lvlText w:val="%2)"/>
      <w:lvlJc w:val="left"/>
      <w:pPr>
        <w:ind w:left="111" w:hanging="195"/>
        <w:jc w:val="left"/>
      </w:pPr>
      <w:rPr>
        <w:rFonts w:ascii="Times New Roman" w:eastAsia="Times New Roman" w:hAnsi="Times New Roman" w:hint="default"/>
        <w:color w:val="231F20"/>
        <w:sz w:val="18"/>
        <w:szCs w:val="18"/>
      </w:rPr>
    </w:lvl>
    <w:lvl w:ilvl="2" w:tplc="556C9848">
      <w:start w:val="1"/>
      <w:numFmt w:val="lowerLetter"/>
      <w:lvlText w:val="%3)"/>
      <w:lvlJc w:val="left"/>
      <w:pPr>
        <w:ind w:left="111" w:hanging="192"/>
        <w:jc w:val="left"/>
      </w:pPr>
      <w:rPr>
        <w:rFonts w:ascii="Times New Roman" w:eastAsia="Times New Roman" w:hAnsi="Times New Roman" w:hint="default"/>
        <w:color w:val="231F20"/>
        <w:sz w:val="18"/>
        <w:szCs w:val="18"/>
      </w:rPr>
    </w:lvl>
    <w:lvl w:ilvl="3" w:tplc="73BA4AC4">
      <w:start w:val="1"/>
      <w:numFmt w:val="decimal"/>
      <w:lvlText w:val="%4)"/>
      <w:lvlJc w:val="left"/>
      <w:pPr>
        <w:ind w:left="111" w:hanging="201"/>
        <w:jc w:val="left"/>
      </w:pPr>
      <w:rPr>
        <w:rFonts w:ascii="Times New Roman" w:eastAsia="Times New Roman" w:hAnsi="Times New Roman" w:hint="default"/>
        <w:color w:val="231F20"/>
        <w:sz w:val="18"/>
        <w:szCs w:val="18"/>
      </w:rPr>
    </w:lvl>
    <w:lvl w:ilvl="4" w:tplc="CC72A874">
      <w:start w:val="1"/>
      <w:numFmt w:val="bullet"/>
      <w:lvlText w:val="•"/>
      <w:lvlJc w:val="left"/>
      <w:pPr>
        <w:ind w:left="-27" w:hanging="201"/>
      </w:pPr>
      <w:rPr>
        <w:rFonts w:hint="default"/>
      </w:rPr>
    </w:lvl>
    <w:lvl w:ilvl="5" w:tplc="008678B8">
      <w:start w:val="1"/>
      <w:numFmt w:val="bullet"/>
      <w:lvlText w:val="•"/>
      <w:lvlJc w:val="left"/>
      <w:pPr>
        <w:ind w:left="-98" w:hanging="201"/>
      </w:pPr>
      <w:rPr>
        <w:rFonts w:hint="default"/>
      </w:rPr>
    </w:lvl>
    <w:lvl w:ilvl="6" w:tplc="BA2CB6A0">
      <w:start w:val="1"/>
      <w:numFmt w:val="bullet"/>
      <w:lvlText w:val="•"/>
      <w:lvlJc w:val="left"/>
      <w:pPr>
        <w:ind w:left="-169" w:hanging="201"/>
      </w:pPr>
      <w:rPr>
        <w:rFonts w:hint="default"/>
      </w:rPr>
    </w:lvl>
    <w:lvl w:ilvl="7" w:tplc="CB40DED6">
      <w:start w:val="1"/>
      <w:numFmt w:val="bullet"/>
      <w:lvlText w:val="•"/>
      <w:lvlJc w:val="left"/>
      <w:pPr>
        <w:ind w:left="-240" w:hanging="201"/>
      </w:pPr>
      <w:rPr>
        <w:rFonts w:hint="default"/>
      </w:rPr>
    </w:lvl>
    <w:lvl w:ilvl="8" w:tplc="3336175E">
      <w:start w:val="1"/>
      <w:numFmt w:val="bullet"/>
      <w:lvlText w:val="•"/>
      <w:lvlJc w:val="left"/>
      <w:pPr>
        <w:ind w:left="-311" w:hanging="201"/>
      </w:pPr>
      <w:rPr>
        <w:rFonts w:hint="default"/>
      </w:rPr>
    </w:lvl>
  </w:abstractNum>
  <w:abstractNum w:abstractNumId="373" w15:restartNumberingAfterBreak="0">
    <w:nsid w:val="42B37E6E"/>
    <w:multiLevelType w:val="hybridMultilevel"/>
    <w:tmpl w:val="31BA0158"/>
    <w:lvl w:ilvl="0" w:tplc="0DB42F8E">
      <w:start w:val="1"/>
      <w:numFmt w:val="decimal"/>
      <w:lvlText w:val="%1)"/>
      <w:lvlJc w:val="left"/>
      <w:pPr>
        <w:ind w:left="110" w:hanging="195"/>
        <w:jc w:val="left"/>
      </w:pPr>
      <w:rPr>
        <w:rFonts w:ascii="Times New Roman" w:eastAsia="Times New Roman" w:hAnsi="Times New Roman" w:hint="default"/>
        <w:color w:val="231F20"/>
        <w:sz w:val="18"/>
        <w:szCs w:val="18"/>
      </w:rPr>
    </w:lvl>
    <w:lvl w:ilvl="1" w:tplc="B3AA1444">
      <w:start w:val="1"/>
      <w:numFmt w:val="bullet"/>
      <w:lvlText w:val="•"/>
      <w:lvlJc w:val="left"/>
      <w:pPr>
        <w:ind w:left="621" w:hanging="195"/>
      </w:pPr>
      <w:rPr>
        <w:rFonts w:hint="default"/>
      </w:rPr>
    </w:lvl>
    <w:lvl w:ilvl="2" w:tplc="B7B2B4DE">
      <w:start w:val="1"/>
      <w:numFmt w:val="bullet"/>
      <w:lvlText w:val="•"/>
      <w:lvlJc w:val="left"/>
      <w:pPr>
        <w:ind w:left="1131" w:hanging="195"/>
      </w:pPr>
      <w:rPr>
        <w:rFonts w:hint="default"/>
      </w:rPr>
    </w:lvl>
    <w:lvl w:ilvl="3" w:tplc="49164838">
      <w:start w:val="1"/>
      <w:numFmt w:val="bullet"/>
      <w:lvlText w:val="•"/>
      <w:lvlJc w:val="left"/>
      <w:pPr>
        <w:ind w:left="1641" w:hanging="195"/>
      </w:pPr>
      <w:rPr>
        <w:rFonts w:hint="default"/>
      </w:rPr>
    </w:lvl>
    <w:lvl w:ilvl="4" w:tplc="0F349984">
      <w:start w:val="1"/>
      <w:numFmt w:val="bullet"/>
      <w:lvlText w:val="•"/>
      <w:lvlJc w:val="left"/>
      <w:pPr>
        <w:ind w:left="2152" w:hanging="195"/>
      </w:pPr>
      <w:rPr>
        <w:rFonts w:hint="default"/>
      </w:rPr>
    </w:lvl>
    <w:lvl w:ilvl="5" w:tplc="DEFAAEEE">
      <w:start w:val="1"/>
      <w:numFmt w:val="bullet"/>
      <w:lvlText w:val="•"/>
      <w:lvlJc w:val="left"/>
      <w:pPr>
        <w:ind w:left="2662" w:hanging="195"/>
      </w:pPr>
      <w:rPr>
        <w:rFonts w:hint="default"/>
      </w:rPr>
    </w:lvl>
    <w:lvl w:ilvl="6" w:tplc="724890D8">
      <w:start w:val="1"/>
      <w:numFmt w:val="bullet"/>
      <w:lvlText w:val="•"/>
      <w:lvlJc w:val="left"/>
      <w:pPr>
        <w:ind w:left="3172" w:hanging="195"/>
      </w:pPr>
      <w:rPr>
        <w:rFonts w:hint="default"/>
      </w:rPr>
    </w:lvl>
    <w:lvl w:ilvl="7" w:tplc="35E01932">
      <w:start w:val="1"/>
      <w:numFmt w:val="bullet"/>
      <w:lvlText w:val="•"/>
      <w:lvlJc w:val="left"/>
      <w:pPr>
        <w:ind w:left="3683" w:hanging="195"/>
      </w:pPr>
      <w:rPr>
        <w:rFonts w:hint="default"/>
      </w:rPr>
    </w:lvl>
    <w:lvl w:ilvl="8" w:tplc="1A14F724">
      <w:start w:val="1"/>
      <w:numFmt w:val="bullet"/>
      <w:lvlText w:val="•"/>
      <w:lvlJc w:val="left"/>
      <w:pPr>
        <w:ind w:left="4193" w:hanging="195"/>
      </w:pPr>
      <w:rPr>
        <w:rFonts w:hint="default"/>
      </w:rPr>
    </w:lvl>
  </w:abstractNum>
  <w:abstractNum w:abstractNumId="374" w15:restartNumberingAfterBreak="0">
    <w:nsid w:val="42D66021"/>
    <w:multiLevelType w:val="hybridMultilevel"/>
    <w:tmpl w:val="420A0EDA"/>
    <w:lvl w:ilvl="0" w:tplc="3C9A5DD6">
      <w:start w:val="1"/>
      <w:numFmt w:val="lowerRoman"/>
      <w:lvlText w:val="(%1)"/>
      <w:lvlJc w:val="left"/>
      <w:pPr>
        <w:ind w:left="112" w:hanging="225"/>
        <w:jc w:val="left"/>
      </w:pPr>
      <w:rPr>
        <w:rFonts w:ascii="Times New Roman" w:eastAsia="Times New Roman" w:hAnsi="Times New Roman" w:hint="default"/>
        <w:color w:val="231F20"/>
        <w:sz w:val="18"/>
        <w:szCs w:val="18"/>
      </w:rPr>
    </w:lvl>
    <w:lvl w:ilvl="1" w:tplc="460A667E">
      <w:start w:val="1"/>
      <w:numFmt w:val="bullet"/>
      <w:lvlText w:val="•"/>
      <w:lvlJc w:val="left"/>
      <w:pPr>
        <w:ind w:left="634" w:hanging="225"/>
      </w:pPr>
      <w:rPr>
        <w:rFonts w:hint="default"/>
      </w:rPr>
    </w:lvl>
    <w:lvl w:ilvl="2" w:tplc="50C276BC">
      <w:start w:val="1"/>
      <w:numFmt w:val="bullet"/>
      <w:lvlText w:val="•"/>
      <w:lvlJc w:val="left"/>
      <w:pPr>
        <w:ind w:left="1155" w:hanging="225"/>
      </w:pPr>
      <w:rPr>
        <w:rFonts w:hint="default"/>
      </w:rPr>
    </w:lvl>
    <w:lvl w:ilvl="3" w:tplc="AF56F168">
      <w:start w:val="1"/>
      <w:numFmt w:val="bullet"/>
      <w:lvlText w:val="•"/>
      <w:lvlJc w:val="left"/>
      <w:pPr>
        <w:ind w:left="1676" w:hanging="225"/>
      </w:pPr>
      <w:rPr>
        <w:rFonts w:hint="default"/>
      </w:rPr>
    </w:lvl>
    <w:lvl w:ilvl="4" w:tplc="B3126F04">
      <w:start w:val="1"/>
      <w:numFmt w:val="bullet"/>
      <w:lvlText w:val="•"/>
      <w:lvlJc w:val="left"/>
      <w:pPr>
        <w:ind w:left="2198" w:hanging="225"/>
      </w:pPr>
      <w:rPr>
        <w:rFonts w:hint="default"/>
      </w:rPr>
    </w:lvl>
    <w:lvl w:ilvl="5" w:tplc="645CA09C">
      <w:start w:val="1"/>
      <w:numFmt w:val="bullet"/>
      <w:lvlText w:val="•"/>
      <w:lvlJc w:val="left"/>
      <w:pPr>
        <w:ind w:left="2719" w:hanging="225"/>
      </w:pPr>
      <w:rPr>
        <w:rFonts w:hint="default"/>
      </w:rPr>
    </w:lvl>
    <w:lvl w:ilvl="6" w:tplc="FF46E362">
      <w:start w:val="1"/>
      <w:numFmt w:val="bullet"/>
      <w:lvlText w:val="•"/>
      <w:lvlJc w:val="left"/>
      <w:pPr>
        <w:ind w:left="3240" w:hanging="225"/>
      </w:pPr>
      <w:rPr>
        <w:rFonts w:hint="default"/>
      </w:rPr>
    </w:lvl>
    <w:lvl w:ilvl="7" w:tplc="AFC463C2">
      <w:start w:val="1"/>
      <w:numFmt w:val="bullet"/>
      <w:lvlText w:val="•"/>
      <w:lvlJc w:val="left"/>
      <w:pPr>
        <w:ind w:left="3762" w:hanging="225"/>
      </w:pPr>
      <w:rPr>
        <w:rFonts w:hint="default"/>
      </w:rPr>
    </w:lvl>
    <w:lvl w:ilvl="8" w:tplc="8BCA4CE0">
      <w:start w:val="1"/>
      <w:numFmt w:val="bullet"/>
      <w:lvlText w:val="•"/>
      <w:lvlJc w:val="left"/>
      <w:pPr>
        <w:ind w:left="4283" w:hanging="225"/>
      </w:pPr>
      <w:rPr>
        <w:rFonts w:hint="default"/>
      </w:rPr>
    </w:lvl>
  </w:abstractNum>
  <w:abstractNum w:abstractNumId="375" w15:restartNumberingAfterBreak="0">
    <w:nsid w:val="42F7411A"/>
    <w:multiLevelType w:val="hybridMultilevel"/>
    <w:tmpl w:val="7EA4022A"/>
    <w:lvl w:ilvl="0" w:tplc="7FF0AD18">
      <w:start w:val="1"/>
      <w:numFmt w:val="decimal"/>
      <w:lvlText w:val="%1)"/>
      <w:lvlJc w:val="left"/>
      <w:pPr>
        <w:ind w:left="111" w:hanging="194"/>
        <w:jc w:val="left"/>
      </w:pPr>
      <w:rPr>
        <w:rFonts w:ascii="Times New Roman" w:eastAsia="Times New Roman" w:hAnsi="Times New Roman" w:hint="default"/>
        <w:color w:val="231F20"/>
        <w:sz w:val="18"/>
        <w:szCs w:val="18"/>
      </w:rPr>
    </w:lvl>
    <w:lvl w:ilvl="1" w:tplc="E0743E12">
      <w:start w:val="1"/>
      <w:numFmt w:val="bullet"/>
      <w:lvlText w:val="•"/>
      <w:lvlJc w:val="left"/>
      <w:pPr>
        <w:ind w:left="633" w:hanging="194"/>
      </w:pPr>
      <w:rPr>
        <w:rFonts w:hint="default"/>
      </w:rPr>
    </w:lvl>
    <w:lvl w:ilvl="2" w:tplc="B5C0FB8C">
      <w:start w:val="1"/>
      <w:numFmt w:val="bullet"/>
      <w:lvlText w:val="•"/>
      <w:lvlJc w:val="left"/>
      <w:pPr>
        <w:ind w:left="1155" w:hanging="194"/>
      </w:pPr>
      <w:rPr>
        <w:rFonts w:hint="default"/>
      </w:rPr>
    </w:lvl>
    <w:lvl w:ilvl="3" w:tplc="CEAAC9C0">
      <w:start w:val="1"/>
      <w:numFmt w:val="bullet"/>
      <w:lvlText w:val="•"/>
      <w:lvlJc w:val="left"/>
      <w:pPr>
        <w:ind w:left="1676" w:hanging="194"/>
      </w:pPr>
      <w:rPr>
        <w:rFonts w:hint="default"/>
      </w:rPr>
    </w:lvl>
    <w:lvl w:ilvl="4" w:tplc="85BC1152">
      <w:start w:val="1"/>
      <w:numFmt w:val="bullet"/>
      <w:lvlText w:val="•"/>
      <w:lvlJc w:val="left"/>
      <w:pPr>
        <w:ind w:left="2198" w:hanging="194"/>
      </w:pPr>
      <w:rPr>
        <w:rFonts w:hint="default"/>
      </w:rPr>
    </w:lvl>
    <w:lvl w:ilvl="5" w:tplc="B9FA60B6">
      <w:start w:val="1"/>
      <w:numFmt w:val="bullet"/>
      <w:lvlText w:val="•"/>
      <w:lvlJc w:val="left"/>
      <w:pPr>
        <w:ind w:left="2720" w:hanging="194"/>
      </w:pPr>
      <w:rPr>
        <w:rFonts w:hint="default"/>
      </w:rPr>
    </w:lvl>
    <w:lvl w:ilvl="6" w:tplc="89BEE058">
      <w:start w:val="1"/>
      <w:numFmt w:val="bullet"/>
      <w:lvlText w:val="•"/>
      <w:lvlJc w:val="left"/>
      <w:pPr>
        <w:ind w:left="3241" w:hanging="194"/>
      </w:pPr>
      <w:rPr>
        <w:rFonts w:hint="default"/>
      </w:rPr>
    </w:lvl>
    <w:lvl w:ilvl="7" w:tplc="33ACA30C">
      <w:start w:val="1"/>
      <w:numFmt w:val="bullet"/>
      <w:lvlText w:val="•"/>
      <w:lvlJc w:val="left"/>
      <w:pPr>
        <w:ind w:left="3763" w:hanging="194"/>
      </w:pPr>
      <w:rPr>
        <w:rFonts w:hint="default"/>
      </w:rPr>
    </w:lvl>
    <w:lvl w:ilvl="8" w:tplc="9C8E8D74">
      <w:start w:val="1"/>
      <w:numFmt w:val="bullet"/>
      <w:lvlText w:val="•"/>
      <w:lvlJc w:val="left"/>
      <w:pPr>
        <w:ind w:left="4284" w:hanging="194"/>
      </w:pPr>
      <w:rPr>
        <w:rFonts w:hint="default"/>
      </w:rPr>
    </w:lvl>
  </w:abstractNum>
  <w:abstractNum w:abstractNumId="376" w15:restartNumberingAfterBreak="0">
    <w:nsid w:val="43031E9A"/>
    <w:multiLevelType w:val="hybridMultilevel"/>
    <w:tmpl w:val="3EC0B228"/>
    <w:lvl w:ilvl="0" w:tplc="560C77E2">
      <w:start w:val="1"/>
      <w:numFmt w:val="lowerRoman"/>
      <w:lvlText w:val="(%1)"/>
      <w:lvlJc w:val="left"/>
      <w:pPr>
        <w:ind w:left="115" w:hanging="215"/>
        <w:jc w:val="left"/>
      </w:pPr>
      <w:rPr>
        <w:rFonts w:ascii="Times New Roman" w:eastAsia="Times New Roman" w:hAnsi="Times New Roman" w:hint="default"/>
        <w:color w:val="231F20"/>
        <w:sz w:val="18"/>
        <w:szCs w:val="18"/>
      </w:rPr>
    </w:lvl>
    <w:lvl w:ilvl="1" w:tplc="B1361356">
      <w:start w:val="1"/>
      <w:numFmt w:val="bullet"/>
      <w:lvlText w:val="•"/>
      <w:lvlJc w:val="left"/>
      <w:pPr>
        <w:ind w:left="626" w:hanging="215"/>
      </w:pPr>
      <w:rPr>
        <w:rFonts w:hint="default"/>
      </w:rPr>
    </w:lvl>
    <w:lvl w:ilvl="2" w:tplc="3CD0661C">
      <w:start w:val="1"/>
      <w:numFmt w:val="bullet"/>
      <w:lvlText w:val="•"/>
      <w:lvlJc w:val="left"/>
      <w:pPr>
        <w:ind w:left="1136" w:hanging="215"/>
      </w:pPr>
      <w:rPr>
        <w:rFonts w:hint="default"/>
      </w:rPr>
    </w:lvl>
    <w:lvl w:ilvl="3" w:tplc="E0D87CAE">
      <w:start w:val="1"/>
      <w:numFmt w:val="bullet"/>
      <w:lvlText w:val="•"/>
      <w:lvlJc w:val="left"/>
      <w:pPr>
        <w:ind w:left="1646" w:hanging="215"/>
      </w:pPr>
      <w:rPr>
        <w:rFonts w:hint="default"/>
      </w:rPr>
    </w:lvl>
    <w:lvl w:ilvl="4" w:tplc="B51EB2D2">
      <w:start w:val="1"/>
      <w:numFmt w:val="bullet"/>
      <w:lvlText w:val="•"/>
      <w:lvlJc w:val="left"/>
      <w:pPr>
        <w:ind w:left="2157" w:hanging="215"/>
      </w:pPr>
      <w:rPr>
        <w:rFonts w:hint="default"/>
      </w:rPr>
    </w:lvl>
    <w:lvl w:ilvl="5" w:tplc="9AAC57EE">
      <w:start w:val="1"/>
      <w:numFmt w:val="bullet"/>
      <w:lvlText w:val="•"/>
      <w:lvlJc w:val="left"/>
      <w:pPr>
        <w:ind w:left="2667" w:hanging="215"/>
      </w:pPr>
      <w:rPr>
        <w:rFonts w:hint="default"/>
      </w:rPr>
    </w:lvl>
    <w:lvl w:ilvl="6" w:tplc="D3B097E8">
      <w:start w:val="1"/>
      <w:numFmt w:val="bullet"/>
      <w:lvlText w:val="•"/>
      <w:lvlJc w:val="left"/>
      <w:pPr>
        <w:ind w:left="3177" w:hanging="215"/>
      </w:pPr>
      <w:rPr>
        <w:rFonts w:hint="default"/>
      </w:rPr>
    </w:lvl>
    <w:lvl w:ilvl="7" w:tplc="3C4CA88A">
      <w:start w:val="1"/>
      <w:numFmt w:val="bullet"/>
      <w:lvlText w:val="•"/>
      <w:lvlJc w:val="left"/>
      <w:pPr>
        <w:ind w:left="3688" w:hanging="215"/>
      </w:pPr>
      <w:rPr>
        <w:rFonts w:hint="default"/>
      </w:rPr>
    </w:lvl>
    <w:lvl w:ilvl="8" w:tplc="51BE4596">
      <w:start w:val="1"/>
      <w:numFmt w:val="bullet"/>
      <w:lvlText w:val="•"/>
      <w:lvlJc w:val="left"/>
      <w:pPr>
        <w:ind w:left="4198" w:hanging="215"/>
      </w:pPr>
      <w:rPr>
        <w:rFonts w:hint="default"/>
      </w:rPr>
    </w:lvl>
  </w:abstractNum>
  <w:abstractNum w:abstractNumId="377" w15:restartNumberingAfterBreak="0">
    <w:nsid w:val="435550DF"/>
    <w:multiLevelType w:val="hybridMultilevel"/>
    <w:tmpl w:val="6D12B986"/>
    <w:lvl w:ilvl="0" w:tplc="F54621DE">
      <w:start w:val="1"/>
      <w:numFmt w:val="decimal"/>
      <w:lvlText w:val="%1)"/>
      <w:lvlJc w:val="left"/>
      <w:pPr>
        <w:ind w:left="113" w:hanging="195"/>
        <w:jc w:val="left"/>
      </w:pPr>
      <w:rPr>
        <w:rFonts w:ascii="Times New Roman" w:eastAsia="Times New Roman" w:hAnsi="Times New Roman" w:hint="default"/>
        <w:color w:val="231F20"/>
        <w:sz w:val="18"/>
        <w:szCs w:val="18"/>
      </w:rPr>
    </w:lvl>
    <w:lvl w:ilvl="1" w:tplc="C71E8808">
      <w:start w:val="1"/>
      <w:numFmt w:val="lowerLetter"/>
      <w:lvlText w:val="%2)"/>
      <w:lvlJc w:val="left"/>
      <w:pPr>
        <w:ind w:left="113" w:hanging="192"/>
        <w:jc w:val="left"/>
      </w:pPr>
      <w:rPr>
        <w:rFonts w:ascii="Times New Roman" w:eastAsia="Times New Roman" w:hAnsi="Times New Roman" w:hint="default"/>
        <w:color w:val="231F20"/>
        <w:spacing w:val="-1"/>
        <w:sz w:val="18"/>
        <w:szCs w:val="18"/>
      </w:rPr>
    </w:lvl>
    <w:lvl w:ilvl="2" w:tplc="174E5E48">
      <w:start w:val="1"/>
      <w:numFmt w:val="decimal"/>
      <w:lvlText w:val="%3)"/>
      <w:lvlJc w:val="left"/>
      <w:pPr>
        <w:ind w:left="114" w:hanging="195"/>
        <w:jc w:val="left"/>
      </w:pPr>
      <w:rPr>
        <w:rFonts w:ascii="Times New Roman" w:eastAsia="Times New Roman" w:hAnsi="Times New Roman" w:hint="default"/>
        <w:color w:val="231F20"/>
        <w:sz w:val="18"/>
        <w:szCs w:val="18"/>
      </w:rPr>
    </w:lvl>
    <w:lvl w:ilvl="3" w:tplc="6FC2D204">
      <w:start w:val="1"/>
      <w:numFmt w:val="bullet"/>
      <w:lvlText w:val="•"/>
      <w:lvlJc w:val="left"/>
      <w:pPr>
        <w:ind w:left="79" w:hanging="195"/>
      </w:pPr>
      <w:rPr>
        <w:rFonts w:hint="default"/>
      </w:rPr>
    </w:lvl>
    <w:lvl w:ilvl="4" w:tplc="8AA6951A">
      <w:start w:val="1"/>
      <w:numFmt w:val="bullet"/>
      <w:lvlText w:val="•"/>
      <w:lvlJc w:val="left"/>
      <w:pPr>
        <w:ind w:left="44" w:hanging="195"/>
      </w:pPr>
      <w:rPr>
        <w:rFonts w:hint="default"/>
      </w:rPr>
    </w:lvl>
    <w:lvl w:ilvl="5" w:tplc="8AC04798">
      <w:start w:val="1"/>
      <w:numFmt w:val="bullet"/>
      <w:lvlText w:val="•"/>
      <w:lvlJc w:val="left"/>
      <w:pPr>
        <w:ind w:left="9" w:hanging="195"/>
      </w:pPr>
      <w:rPr>
        <w:rFonts w:hint="default"/>
      </w:rPr>
    </w:lvl>
    <w:lvl w:ilvl="6" w:tplc="25326ABC">
      <w:start w:val="1"/>
      <w:numFmt w:val="bullet"/>
      <w:lvlText w:val="•"/>
      <w:lvlJc w:val="left"/>
      <w:pPr>
        <w:ind w:left="-26" w:hanging="195"/>
      </w:pPr>
      <w:rPr>
        <w:rFonts w:hint="default"/>
      </w:rPr>
    </w:lvl>
    <w:lvl w:ilvl="7" w:tplc="2ACE853E">
      <w:start w:val="1"/>
      <w:numFmt w:val="bullet"/>
      <w:lvlText w:val="•"/>
      <w:lvlJc w:val="left"/>
      <w:pPr>
        <w:ind w:left="-61" w:hanging="195"/>
      </w:pPr>
      <w:rPr>
        <w:rFonts w:hint="default"/>
      </w:rPr>
    </w:lvl>
    <w:lvl w:ilvl="8" w:tplc="29F4D422">
      <w:start w:val="1"/>
      <w:numFmt w:val="bullet"/>
      <w:lvlText w:val="•"/>
      <w:lvlJc w:val="left"/>
      <w:pPr>
        <w:ind w:left="-96" w:hanging="195"/>
      </w:pPr>
      <w:rPr>
        <w:rFonts w:hint="default"/>
      </w:rPr>
    </w:lvl>
  </w:abstractNum>
  <w:abstractNum w:abstractNumId="378" w15:restartNumberingAfterBreak="0">
    <w:nsid w:val="435B4EE3"/>
    <w:multiLevelType w:val="hybridMultilevel"/>
    <w:tmpl w:val="40FEA1CA"/>
    <w:lvl w:ilvl="0" w:tplc="3B3280D2">
      <w:start w:val="1"/>
      <w:numFmt w:val="decimal"/>
      <w:lvlText w:val="%1)"/>
      <w:lvlJc w:val="left"/>
      <w:pPr>
        <w:ind w:left="113" w:hanging="195"/>
        <w:jc w:val="left"/>
      </w:pPr>
      <w:rPr>
        <w:rFonts w:ascii="Times New Roman" w:eastAsia="Times New Roman" w:hAnsi="Times New Roman" w:hint="default"/>
        <w:color w:val="231F20"/>
        <w:sz w:val="18"/>
        <w:szCs w:val="18"/>
      </w:rPr>
    </w:lvl>
    <w:lvl w:ilvl="1" w:tplc="79E6C8A6">
      <w:start w:val="1"/>
      <w:numFmt w:val="bullet"/>
      <w:lvlText w:val="•"/>
      <w:lvlJc w:val="left"/>
      <w:pPr>
        <w:ind w:left="624" w:hanging="195"/>
      </w:pPr>
      <w:rPr>
        <w:rFonts w:hint="default"/>
      </w:rPr>
    </w:lvl>
    <w:lvl w:ilvl="2" w:tplc="32820A30">
      <w:start w:val="1"/>
      <w:numFmt w:val="bullet"/>
      <w:lvlText w:val="•"/>
      <w:lvlJc w:val="left"/>
      <w:pPr>
        <w:ind w:left="1134" w:hanging="195"/>
      </w:pPr>
      <w:rPr>
        <w:rFonts w:hint="default"/>
      </w:rPr>
    </w:lvl>
    <w:lvl w:ilvl="3" w:tplc="46521BF8">
      <w:start w:val="1"/>
      <w:numFmt w:val="bullet"/>
      <w:lvlText w:val="•"/>
      <w:lvlJc w:val="left"/>
      <w:pPr>
        <w:ind w:left="1645" w:hanging="195"/>
      </w:pPr>
      <w:rPr>
        <w:rFonts w:hint="default"/>
      </w:rPr>
    </w:lvl>
    <w:lvl w:ilvl="4" w:tplc="48B829F8">
      <w:start w:val="1"/>
      <w:numFmt w:val="bullet"/>
      <w:lvlText w:val="•"/>
      <w:lvlJc w:val="left"/>
      <w:pPr>
        <w:ind w:left="2155" w:hanging="195"/>
      </w:pPr>
      <w:rPr>
        <w:rFonts w:hint="default"/>
      </w:rPr>
    </w:lvl>
    <w:lvl w:ilvl="5" w:tplc="58A29C22">
      <w:start w:val="1"/>
      <w:numFmt w:val="bullet"/>
      <w:lvlText w:val="•"/>
      <w:lvlJc w:val="left"/>
      <w:pPr>
        <w:ind w:left="2666" w:hanging="195"/>
      </w:pPr>
      <w:rPr>
        <w:rFonts w:hint="default"/>
      </w:rPr>
    </w:lvl>
    <w:lvl w:ilvl="6" w:tplc="43B87DC6">
      <w:start w:val="1"/>
      <w:numFmt w:val="bullet"/>
      <w:lvlText w:val="•"/>
      <w:lvlJc w:val="left"/>
      <w:pPr>
        <w:ind w:left="3176" w:hanging="195"/>
      </w:pPr>
      <w:rPr>
        <w:rFonts w:hint="default"/>
      </w:rPr>
    </w:lvl>
    <w:lvl w:ilvl="7" w:tplc="B3FAFABE">
      <w:start w:val="1"/>
      <w:numFmt w:val="bullet"/>
      <w:lvlText w:val="•"/>
      <w:lvlJc w:val="left"/>
      <w:pPr>
        <w:ind w:left="3687" w:hanging="195"/>
      </w:pPr>
      <w:rPr>
        <w:rFonts w:hint="default"/>
      </w:rPr>
    </w:lvl>
    <w:lvl w:ilvl="8" w:tplc="056E8BCE">
      <w:start w:val="1"/>
      <w:numFmt w:val="bullet"/>
      <w:lvlText w:val="•"/>
      <w:lvlJc w:val="left"/>
      <w:pPr>
        <w:ind w:left="4197" w:hanging="195"/>
      </w:pPr>
      <w:rPr>
        <w:rFonts w:hint="default"/>
      </w:rPr>
    </w:lvl>
  </w:abstractNum>
  <w:abstractNum w:abstractNumId="379" w15:restartNumberingAfterBreak="0">
    <w:nsid w:val="43A55032"/>
    <w:multiLevelType w:val="hybridMultilevel"/>
    <w:tmpl w:val="A398952A"/>
    <w:lvl w:ilvl="0" w:tplc="D796501E">
      <w:start w:val="1"/>
      <w:numFmt w:val="decimal"/>
      <w:lvlText w:val="%1)"/>
      <w:lvlJc w:val="left"/>
      <w:pPr>
        <w:ind w:left="115" w:hanging="225"/>
        <w:jc w:val="left"/>
      </w:pPr>
      <w:rPr>
        <w:rFonts w:ascii="Times New Roman" w:eastAsia="Times New Roman" w:hAnsi="Times New Roman" w:hint="default"/>
        <w:color w:val="231F20"/>
        <w:sz w:val="18"/>
        <w:szCs w:val="18"/>
      </w:rPr>
    </w:lvl>
    <w:lvl w:ilvl="1" w:tplc="026A063E">
      <w:start w:val="1"/>
      <w:numFmt w:val="lowerLetter"/>
      <w:lvlText w:val="%2)"/>
      <w:lvlJc w:val="left"/>
      <w:pPr>
        <w:ind w:left="691" w:hanging="185"/>
        <w:jc w:val="left"/>
      </w:pPr>
      <w:rPr>
        <w:rFonts w:ascii="Times New Roman" w:eastAsia="Times New Roman" w:hAnsi="Times New Roman" w:hint="default"/>
        <w:color w:val="231F20"/>
        <w:sz w:val="18"/>
        <w:szCs w:val="18"/>
      </w:rPr>
    </w:lvl>
    <w:lvl w:ilvl="2" w:tplc="CD78193C">
      <w:start w:val="1"/>
      <w:numFmt w:val="bullet"/>
      <w:lvlText w:val="•"/>
      <w:lvlJc w:val="left"/>
      <w:pPr>
        <w:ind w:left="564" w:hanging="185"/>
      </w:pPr>
      <w:rPr>
        <w:rFonts w:hint="default"/>
      </w:rPr>
    </w:lvl>
    <w:lvl w:ilvl="3" w:tplc="7DF47580">
      <w:start w:val="1"/>
      <w:numFmt w:val="bullet"/>
      <w:lvlText w:val="•"/>
      <w:lvlJc w:val="left"/>
      <w:pPr>
        <w:ind w:left="437" w:hanging="185"/>
      </w:pPr>
      <w:rPr>
        <w:rFonts w:hint="default"/>
      </w:rPr>
    </w:lvl>
    <w:lvl w:ilvl="4" w:tplc="40765758">
      <w:start w:val="1"/>
      <w:numFmt w:val="bullet"/>
      <w:lvlText w:val="•"/>
      <w:lvlJc w:val="left"/>
      <w:pPr>
        <w:ind w:left="310" w:hanging="185"/>
      </w:pPr>
      <w:rPr>
        <w:rFonts w:hint="default"/>
      </w:rPr>
    </w:lvl>
    <w:lvl w:ilvl="5" w:tplc="6332CCD6">
      <w:start w:val="1"/>
      <w:numFmt w:val="bullet"/>
      <w:lvlText w:val="•"/>
      <w:lvlJc w:val="left"/>
      <w:pPr>
        <w:ind w:left="183" w:hanging="185"/>
      </w:pPr>
      <w:rPr>
        <w:rFonts w:hint="default"/>
      </w:rPr>
    </w:lvl>
    <w:lvl w:ilvl="6" w:tplc="C250F11E">
      <w:start w:val="1"/>
      <w:numFmt w:val="bullet"/>
      <w:lvlText w:val="•"/>
      <w:lvlJc w:val="left"/>
      <w:pPr>
        <w:ind w:left="55" w:hanging="185"/>
      </w:pPr>
      <w:rPr>
        <w:rFonts w:hint="default"/>
      </w:rPr>
    </w:lvl>
    <w:lvl w:ilvl="7" w:tplc="8CB4564C">
      <w:start w:val="1"/>
      <w:numFmt w:val="bullet"/>
      <w:lvlText w:val="•"/>
      <w:lvlJc w:val="left"/>
      <w:pPr>
        <w:ind w:left="-72" w:hanging="185"/>
      </w:pPr>
      <w:rPr>
        <w:rFonts w:hint="default"/>
      </w:rPr>
    </w:lvl>
    <w:lvl w:ilvl="8" w:tplc="F1A01382">
      <w:start w:val="1"/>
      <w:numFmt w:val="bullet"/>
      <w:lvlText w:val="•"/>
      <w:lvlJc w:val="left"/>
      <w:pPr>
        <w:ind w:left="-199" w:hanging="185"/>
      </w:pPr>
      <w:rPr>
        <w:rFonts w:hint="default"/>
      </w:rPr>
    </w:lvl>
  </w:abstractNum>
  <w:abstractNum w:abstractNumId="380" w15:restartNumberingAfterBreak="0">
    <w:nsid w:val="43A561B1"/>
    <w:multiLevelType w:val="hybridMultilevel"/>
    <w:tmpl w:val="29F863AA"/>
    <w:lvl w:ilvl="0" w:tplc="09345A9C">
      <w:start w:val="1"/>
      <w:numFmt w:val="lowerLetter"/>
      <w:lvlText w:val="%1)"/>
      <w:lvlJc w:val="left"/>
      <w:pPr>
        <w:ind w:left="113" w:hanging="212"/>
        <w:jc w:val="left"/>
      </w:pPr>
      <w:rPr>
        <w:rFonts w:ascii="Times New Roman" w:eastAsia="Times New Roman" w:hAnsi="Times New Roman" w:hint="default"/>
        <w:i/>
        <w:color w:val="231F20"/>
        <w:sz w:val="18"/>
        <w:szCs w:val="18"/>
      </w:rPr>
    </w:lvl>
    <w:lvl w:ilvl="1" w:tplc="A472114E">
      <w:start w:val="1"/>
      <w:numFmt w:val="decimal"/>
      <w:lvlText w:val="%2)"/>
      <w:lvlJc w:val="left"/>
      <w:pPr>
        <w:ind w:left="114" w:hanging="214"/>
        <w:jc w:val="left"/>
      </w:pPr>
      <w:rPr>
        <w:rFonts w:ascii="Times New Roman" w:eastAsia="Times New Roman" w:hAnsi="Times New Roman" w:hint="default"/>
        <w:color w:val="231F20"/>
        <w:sz w:val="18"/>
        <w:szCs w:val="18"/>
      </w:rPr>
    </w:lvl>
    <w:lvl w:ilvl="2" w:tplc="2996E9B2">
      <w:start w:val="1"/>
      <w:numFmt w:val="bullet"/>
      <w:lvlText w:val="•"/>
      <w:lvlJc w:val="left"/>
      <w:pPr>
        <w:ind w:left="114" w:hanging="214"/>
      </w:pPr>
      <w:rPr>
        <w:rFonts w:hint="default"/>
      </w:rPr>
    </w:lvl>
    <w:lvl w:ilvl="3" w:tplc="19762000">
      <w:start w:val="1"/>
      <w:numFmt w:val="bullet"/>
      <w:lvlText w:val="•"/>
      <w:lvlJc w:val="left"/>
      <w:pPr>
        <w:ind w:left="114" w:hanging="214"/>
      </w:pPr>
      <w:rPr>
        <w:rFonts w:hint="default"/>
      </w:rPr>
    </w:lvl>
    <w:lvl w:ilvl="4" w:tplc="133055B6">
      <w:start w:val="1"/>
      <w:numFmt w:val="bullet"/>
      <w:lvlText w:val="•"/>
      <w:lvlJc w:val="left"/>
      <w:pPr>
        <w:ind w:left="113" w:hanging="214"/>
      </w:pPr>
      <w:rPr>
        <w:rFonts w:hint="default"/>
      </w:rPr>
    </w:lvl>
    <w:lvl w:ilvl="5" w:tplc="850A53B4">
      <w:start w:val="1"/>
      <w:numFmt w:val="bullet"/>
      <w:lvlText w:val="•"/>
      <w:lvlJc w:val="left"/>
      <w:pPr>
        <w:ind w:left="113" w:hanging="214"/>
      </w:pPr>
      <w:rPr>
        <w:rFonts w:hint="default"/>
      </w:rPr>
    </w:lvl>
    <w:lvl w:ilvl="6" w:tplc="98545AFE">
      <w:start w:val="1"/>
      <w:numFmt w:val="bullet"/>
      <w:lvlText w:val="•"/>
      <w:lvlJc w:val="left"/>
      <w:pPr>
        <w:ind w:left="112" w:hanging="214"/>
      </w:pPr>
      <w:rPr>
        <w:rFonts w:hint="default"/>
      </w:rPr>
    </w:lvl>
    <w:lvl w:ilvl="7" w:tplc="3838318A">
      <w:start w:val="1"/>
      <w:numFmt w:val="bullet"/>
      <w:lvlText w:val="•"/>
      <w:lvlJc w:val="left"/>
      <w:pPr>
        <w:ind w:left="112" w:hanging="214"/>
      </w:pPr>
      <w:rPr>
        <w:rFonts w:hint="default"/>
      </w:rPr>
    </w:lvl>
    <w:lvl w:ilvl="8" w:tplc="C33EA9AC">
      <w:start w:val="1"/>
      <w:numFmt w:val="bullet"/>
      <w:lvlText w:val="•"/>
      <w:lvlJc w:val="left"/>
      <w:pPr>
        <w:ind w:left="112" w:hanging="214"/>
      </w:pPr>
      <w:rPr>
        <w:rFonts w:hint="default"/>
      </w:rPr>
    </w:lvl>
  </w:abstractNum>
  <w:abstractNum w:abstractNumId="381" w15:restartNumberingAfterBreak="0">
    <w:nsid w:val="43C92F83"/>
    <w:multiLevelType w:val="hybridMultilevel"/>
    <w:tmpl w:val="F7AAD990"/>
    <w:lvl w:ilvl="0" w:tplc="F0EAF7AE">
      <w:start w:val="1"/>
      <w:numFmt w:val="decimal"/>
      <w:lvlText w:val="%1)"/>
      <w:lvlJc w:val="left"/>
      <w:pPr>
        <w:ind w:left="709" w:hanging="195"/>
        <w:jc w:val="left"/>
      </w:pPr>
      <w:rPr>
        <w:rFonts w:ascii="Times New Roman" w:eastAsia="Times New Roman" w:hAnsi="Times New Roman" w:hint="default"/>
        <w:color w:val="231F20"/>
        <w:sz w:val="18"/>
        <w:szCs w:val="18"/>
      </w:rPr>
    </w:lvl>
    <w:lvl w:ilvl="1" w:tplc="952067D0">
      <w:start w:val="1"/>
      <w:numFmt w:val="bullet"/>
      <w:lvlText w:val="•"/>
      <w:lvlJc w:val="left"/>
      <w:pPr>
        <w:ind w:left="1160" w:hanging="195"/>
      </w:pPr>
      <w:rPr>
        <w:rFonts w:hint="default"/>
      </w:rPr>
    </w:lvl>
    <w:lvl w:ilvl="2" w:tplc="06F420DA">
      <w:start w:val="1"/>
      <w:numFmt w:val="bullet"/>
      <w:lvlText w:val="•"/>
      <w:lvlJc w:val="left"/>
      <w:pPr>
        <w:ind w:left="1612" w:hanging="195"/>
      </w:pPr>
      <w:rPr>
        <w:rFonts w:hint="default"/>
      </w:rPr>
    </w:lvl>
    <w:lvl w:ilvl="3" w:tplc="C2140A5A">
      <w:start w:val="1"/>
      <w:numFmt w:val="bullet"/>
      <w:lvlText w:val="•"/>
      <w:lvlJc w:val="left"/>
      <w:pPr>
        <w:ind w:left="2063" w:hanging="195"/>
      </w:pPr>
      <w:rPr>
        <w:rFonts w:hint="default"/>
      </w:rPr>
    </w:lvl>
    <w:lvl w:ilvl="4" w:tplc="670CBB00">
      <w:start w:val="1"/>
      <w:numFmt w:val="bullet"/>
      <w:lvlText w:val="•"/>
      <w:lvlJc w:val="left"/>
      <w:pPr>
        <w:ind w:left="2514" w:hanging="195"/>
      </w:pPr>
      <w:rPr>
        <w:rFonts w:hint="default"/>
      </w:rPr>
    </w:lvl>
    <w:lvl w:ilvl="5" w:tplc="8A3E08F8">
      <w:start w:val="1"/>
      <w:numFmt w:val="bullet"/>
      <w:lvlText w:val="•"/>
      <w:lvlJc w:val="left"/>
      <w:pPr>
        <w:ind w:left="2965" w:hanging="195"/>
      </w:pPr>
      <w:rPr>
        <w:rFonts w:hint="default"/>
      </w:rPr>
    </w:lvl>
    <w:lvl w:ilvl="6" w:tplc="7DE8B8FC">
      <w:start w:val="1"/>
      <w:numFmt w:val="bullet"/>
      <w:lvlText w:val="•"/>
      <w:lvlJc w:val="left"/>
      <w:pPr>
        <w:ind w:left="3416" w:hanging="195"/>
      </w:pPr>
      <w:rPr>
        <w:rFonts w:hint="default"/>
      </w:rPr>
    </w:lvl>
    <w:lvl w:ilvl="7" w:tplc="38C8B1E0">
      <w:start w:val="1"/>
      <w:numFmt w:val="bullet"/>
      <w:lvlText w:val="•"/>
      <w:lvlJc w:val="left"/>
      <w:pPr>
        <w:ind w:left="3867" w:hanging="195"/>
      </w:pPr>
      <w:rPr>
        <w:rFonts w:hint="default"/>
      </w:rPr>
    </w:lvl>
    <w:lvl w:ilvl="8" w:tplc="80280E92">
      <w:start w:val="1"/>
      <w:numFmt w:val="bullet"/>
      <w:lvlText w:val="•"/>
      <w:lvlJc w:val="left"/>
      <w:pPr>
        <w:ind w:left="4318" w:hanging="195"/>
      </w:pPr>
      <w:rPr>
        <w:rFonts w:hint="default"/>
      </w:rPr>
    </w:lvl>
  </w:abstractNum>
  <w:abstractNum w:abstractNumId="382" w15:restartNumberingAfterBreak="0">
    <w:nsid w:val="43D86ADD"/>
    <w:multiLevelType w:val="hybridMultilevel"/>
    <w:tmpl w:val="CE88EC00"/>
    <w:lvl w:ilvl="0" w:tplc="63320984">
      <w:start w:val="1"/>
      <w:numFmt w:val="decimal"/>
      <w:lvlText w:val="%1)"/>
      <w:lvlJc w:val="left"/>
      <w:pPr>
        <w:ind w:left="111" w:hanging="229"/>
        <w:jc w:val="left"/>
      </w:pPr>
      <w:rPr>
        <w:rFonts w:ascii="Times New Roman" w:eastAsia="Times New Roman" w:hAnsi="Times New Roman" w:hint="default"/>
        <w:color w:val="231F20"/>
        <w:sz w:val="18"/>
        <w:szCs w:val="18"/>
      </w:rPr>
    </w:lvl>
    <w:lvl w:ilvl="1" w:tplc="5EA0A978">
      <w:start w:val="1"/>
      <w:numFmt w:val="bullet"/>
      <w:lvlText w:val="•"/>
      <w:lvlJc w:val="left"/>
      <w:pPr>
        <w:ind w:left="633" w:hanging="229"/>
      </w:pPr>
      <w:rPr>
        <w:rFonts w:hint="default"/>
      </w:rPr>
    </w:lvl>
    <w:lvl w:ilvl="2" w:tplc="D632BB78">
      <w:start w:val="1"/>
      <w:numFmt w:val="bullet"/>
      <w:lvlText w:val="•"/>
      <w:lvlJc w:val="left"/>
      <w:pPr>
        <w:ind w:left="1154" w:hanging="229"/>
      </w:pPr>
      <w:rPr>
        <w:rFonts w:hint="default"/>
      </w:rPr>
    </w:lvl>
    <w:lvl w:ilvl="3" w:tplc="69A8F332">
      <w:start w:val="1"/>
      <w:numFmt w:val="bullet"/>
      <w:lvlText w:val="•"/>
      <w:lvlJc w:val="left"/>
      <w:pPr>
        <w:ind w:left="1675" w:hanging="229"/>
      </w:pPr>
      <w:rPr>
        <w:rFonts w:hint="default"/>
      </w:rPr>
    </w:lvl>
    <w:lvl w:ilvl="4" w:tplc="78A00B94">
      <w:start w:val="1"/>
      <w:numFmt w:val="bullet"/>
      <w:lvlText w:val="•"/>
      <w:lvlJc w:val="left"/>
      <w:pPr>
        <w:ind w:left="2197" w:hanging="229"/>
      </w:pPr>
      <w:rPr>
        <w:rFonts w:hint="default"/>
      </w:rPr>
    </w:lvl>
    <w:lvl w:ilvl="5" w:tplc="B1AA390E">
      <w:start w:val="1"/>
      <w:numFmt w:val="bullet"/>
      <w:lvlText w:val="•"/>
      <w:lvlJc w:val="left"/>
      <w:pPr>
        <w:ind w:left="2718" w:hanging="229"/>
      </w:pPr>
      <w:rPr>
        <w:rFonts w:hint="default"/>
      </w:rPr>
    </w:lvl>
    <w:lvl w:ilvl="6" w:tplc="16FAEFAC">
      <w:start w:val="1"/>
      <w:numFmt w:val="bullet"/>
      <w:lvlText w:val="•"/>
      <w:lvlJc w:val="left"/>
      <w:pPr>
        <w:ind w:left="3240" w:hanging="229"/>
      </w:pPr>
      <w:rPr>
        <w:rFonts w:hint="default"/>
      </w:rPr>
    </w:lvl>
    <w:lvl w:ilvl="7" w:tplc="2988CF68">
      <w:start w:val="1"/>
      <w:numFmt w:val="bullet"/>
      <w:lvlText w:val="•"/>
      <w:lvlJc w:val="left"/>
      <w:pPr>
        <w:ind w:left="3761" w:hanging="229"/>
      </w:pPr>
      <w:rPr>
        <w:rFonts w:hint="default"/>
      </w:rPr>
    </w:lvl>
    <w:lvl w:ilvl="8" w:tplc="5DECA4D6">
      <w:start w:val="1"/>
      <w:numFmt w:val="bullet"/>
      <w:lvlText w:val="•"/>
      <w:lvlJc w:val="left"/>
      <w:pPr>
        <w:ind w:left="4282" w:hanging="229"/>
      </w:pPr>
      <w:rPr>
        <w:rFonts w:hint="default"/>
      </w:rPr>
    </w:lvl>
  </w:abstractNum>
  <w:abstractNum w:abstractNumId="383" w15:restartNumberingAfterBreak="0">
    <w:nsid w:val="43EF5A78"/>
    <w:multiLevelType w:val="hybridMultilevel"/>
    <w:tmpl w:val="EB64E3D6"/>
    <w:lvl w:ilvl="0" w:tplc="0A0827A2">
      <w:start w:val="1"/>
      <w:numFmt w:val="decimal"/>
      <w:lvlText w:val="%1)"/>
      <w:lvlJc w:val="left"/>
      <w:pPr>
        <w:ind w:left="111" w:hanging="211"/>
        <w:jc w:val="left"/>
      </w:pPr>
      <w:rPr>
        <w:rFonts w:ascii="Times New Roman" w:eastAsia="Times New Roman" w:hAnsi="Times New Roman" w:hint="default"/>
        <w:color w:val="231F20"/>
        <w:sz w:val="18"/>
        <w:szCs w:val="18"/>
      </w:rPr>
    </w:lvl>
    <w:lvl w:ilvl="1" w:tplc="E0BC3870">
      <w:start w:val="1"/>
      <w:numFmt w:val="bullet"/>
      <w:lvlText w:val="•"/>
      <w:lvlJc w:val="left"/>
      <w:pPr>
        <w:ind w:left="621" w:hanging="211"/>
      </w:pPr>
      <w:rPr>
        <w:rFonts w:hint="default"/>
      </w:rPr>
    </w:lvl>
    <w:lvl w:ilvl="2" w:tplc="6DB07E6A">
      <w:start w:val="1"/>
      <w:numFmt w:val="bullet"/>
      <w:lvlText w:val="•"/>
      <w:lvlJc w:val="left"/>
      <w:pPr>
        <w:ind w:left="1132" w:hanging="211"/>
      </w:pPr>
      <w:rPr>
        <w:rFonts w:hint="default"/>
      </w:rPr>
    </w:lvl>
    <w:lvl w:ilvl="3" w:tplc="4CB08A32">
      <w:start w:val="1"/>
      <w:numFmt w:val="bullet"/>
      <w:lvlText w:val="•"/>
      <w:lvlJc w:val="left"/>
      <w:pPr>
        <w:ind w:left="1642" w:hanging="211"/>
      </w:pPr>
      <w:rPr>
        <w:rFonts w:hint="default"/>
      </w:rPr>
    </w:lvl>
    <w:lvl w:ilvl="4" w:tplc="04BCEE46">
      <w:start w:val="1"/>
      <w:numFmt w:val="bullet"/>
      <w:lvlText w:val="•"/>
      <w:lvlJc w:val="left"/>
      <w:pPr>
        <w:ind w:left="2152" w:hanging="211"/>
      </w:pPr>
      <w:rPr>
        <w:rFonts w:hint="default"/>
      </w:rPr>
    </w:lvl>
    <w:lvl w:ilvl="5" w:tplc="B7E0AD6A">
      <w:start w:val="1"/>
      <w:numFmt w:val="bullet"/>
      <w:lvlText w:val="•"/>
      <w:lvlJc w:val="left"/>
      <w:pPr>
        <w:ind w:left="2662" w:hanging="211"/>
      </w:pPr>
      <w:rPr>
        <w:rFonts w:hint="default"/>
      </w:rPr>
    </w:lvl>
    <w:lvl w:ilvl="6" w:tplc="5DF61620">
      <w:start w:val="1"/>
      <w:numFmt w:val="bullet"/>
      <w:lvlText w:val="•"/>
      <w:lvlJc w:val="left"/>
      <w:pPr>
        <w:ind w:left="3173" w:hanging="211"/>
      </w:pPr>
      <w:rPr>
        <w:rFonts w:hint="default"/>
      </w:rPr>
    </w:lvl>
    <w:lvl w:ilvl="7" w:tplc="084EE752">
      <w:start w:val="1"/>
      <w:numFmt w:val="bullet"/>
      <w:lvlText w:val="•"/>
      <w:lvlJc w:val="left"/>
      <w:pPr>
        <w:ind w:left="3683" w:hanging="211"/>
      </w:pPr>
      <w:rPr>
        <w:rFonts w:hint="default"/>
      </w:rPr>
    </w:lvl>
    <w:lvl w:ilvl="8" w:tplc="CD7A722A">
      <w:start w:val="1"/>
      <w:numFmt w:val="bullet"/>
      <w:lvlText w:val="•"/>
      <w:lvlJc w:val="left"/>
      <w:pPr>
        <w:ind w:left="4193" w:hanging="211"/>
      </w:pPr>
      <w:rPr>
        <w:rFonts w:hint="default"/>
      </w:rPr>
    </w:lvl>
  </w:abstractNum>
  <w:abstractNum w:abstractNumId="384" w15:restartNumberingAfterBreak="0">
    <w:nsid w:val="43F371FB"/>
    <w:multiLevelType w:val="hybridMultilevel"/>
    <w:tmpl w:val="D04C9ADC"/>
    <w:lvl w:ilvl="0" w:tplc="62E435E2">
      <w:start w:val="1"/>
      <w:numFmt w:val="decimal"/>
      <w:lvlText w:val="%1)"/>
      <w:lvlJc w:val="left"/>
      <w:pPr>
        <w:ind w:left="110" w:hanging="195"/>
        <w:jc w:val="left"/>
      </w:pPr>
      <w:rPr>
        <w:rFonts w:ascii="Times New Roman" w:eastAsia="Times New Roman" w:hAnsi="Times New Roman" w:hint="default"/>
        <w:color w:val="231F20"/>
        <w:sz w:val="18"/>
        <w:szCs w:val="18"/>
      </w:rPr>
    </w:lvl>
    <w:lvl w:ilvl="1" w:tplc="716A54FC">
      <w:start w:val="1"/>
      <w:numFmt w:val="lowerLetter"/>
      <w:lvlText w:val="%2)"/>
      <w:lvlJc w:val="left"/>
      <w:pPr>
        <w:ind w:left="110" w:hanging="184"/>
        <w:jc w:val="left"/>
      </w:pPr>
      <w:rPr>
        <w:rFonts w:ascii="Times New Roman" w:eastAsia="Times New Roman" w:hAnsi="Times New Roman" w:hint="default"/>
        <w:color w:val="231F20"/>
        <w:sz w:val="18"/>
        <w:szCs w:val="18"/>
      </w:rPr>
    </w:lvl>
    <w:lvl w:ilvl="2" w:tplc="ABE85D66">
      <w:start w:val="1"/>
      <w:numFmt w:val="decimal"/>
      <w:lvlText w:val="%3)"/>
      <w:lvlJc w:val="left"/>
      <w:pPr>
        <w:ind w:left="698" w:hanging="192"/>
        <w:jc w:val="left"/>
      </w:pPr>
      <w:rPr>
        <w:rFonts w:ascii="Times New Roman" w:eastAsia="Times New Roman" w:hAnsi="Times New Roman" w:hint="default"/>
        <w:i/>
        <w:color w:val="231F20"/>
        <w:sz w:val="18"/>
        <w:szCs w:val="18"/>
      </w:rPr>
    </w:lvl>
    <w:lvl w:ilvl="3" w:tplc="888E3DD4">
      <w:start w:val="1"/>
      <w:numFmt w:val="bullet"/>
      <w:lvlText w:val="•"/>
      <w:lvlJc w:val="left"/>
      <w:pPr>
        <w:ind w:left="589" w:hanging="192"/>
      </w:pPr>
      <w:rPr>
        <w:rFonts w:hint="default"/>
      </w:rPr>
    </w:lvl>
    <w:lvl w:ilvl="4" w:tplc="40F0965A">
      <w:start w:val="1"/>
      <w:numFmt w:val="bullet"/>
      <w:lvlText w:val="•"/>
      <w:lvlJc w:val="left"/>
      <w:pPr>
        <w:ind w:left="480" w:hanging="192"/>
      </w:pPr>
      <w:rPr>
        <w:rFonts w:hint="default"/>
      </w:rPr>
    </w:lvl>
    <w:lvl w:ilvl="5" w:tplc="99B0981C">
      <w:start w:val="1"/>
      <w:numFmt w:val="bullet"/>
      <w:lvlText w:val="•"/>
      <w:lvlJc w:val="left"/>
      <w:pPr>
        <w:ind w:left="372" w:hanging="192"/>
      </w:pPr>
      <w:rPr>
        <w:rFonts w:hint="default"/>
      </w:rPr>
    </w:lvl>
    <w:lvl w:ilvl="6" w:tplc="18CCCF4C">
      <w:start w:val="1"/>
      <w:numFmt w:val="bullet"/>
      <w:lvlText w:val="•"/>
      <w:lvlJc w:val="left"/>
      <w:pPr>
        <w:ind w:left="263" w:hanging="192"/>
      </w:pPr>
      <w:rPr>
        <w:rFonts w:hint="default"/>
      </w:rPr>
    </w:lvl>
    <w:lvl w:ilvl="7" w:tplc="2ED4E35C">
      <w:start w:val="1"/>
      <w:numFmt w:val="bullet"/>
      <w:lvlText w:val="•"/>
      <w:lvlJc w:val="left"/>
      <w:pPr>
        <w:ind w:left="154" w:hanging="192"/>
      </w:pPr>
      <w:rPr>
        <w:rFonts w:hint="default"/>
      </w:rPr>
    </w:lvl>
    <w:lvl w:ilvl="8" w:tplc="03182518">
      <w:start w:val="1"/>
      <w:numFmt w:val="bullet"/>
      <w:lvlText w:val="•"/>
      <w:lvlJc w:val="left"/>
      <w:pPr>
        <w:ind w:left="45" w:hanging="192"/>
      </w:pPr>
      <w:rPr>
        <w:rFonts w:hint="default"/>
      </w:rPr>
    </w:lvl>
  </w:abstractNum>
  <w:abstractNum w:abstractNumId="385" w15:restartNumberingAfterBreak="0">
    <w:nsid w:val="44135E8B"/>
    <w:multiLevelType w:val="hybridMultilevel"/>
    <w:tmpl w:val="680E4D6C"/>
    <w:lvl w:ilvl="0" w:tplc="775EE28E">
      <w:start w:val="1"/>
      <w:numFmt w:val="decimal"/>
      <w:lvlText w:val="%1)"/>
      <w:lvlJc w:val="left"/>
      <w:pPr>
        <w:ind w:left="115" w:hanging="197"/>
        <w:jc w:val="left"/>
      </w:pPr>
      <w:rPr>
        <w:rFonts w:ascii="Times New Roman" w:eastAsia="Times New Roman" w:hAnsi="Times New Roman" w:hint="default"/>
        <w:color w:val="231F20"/>
        <w:sz w:val="18"/>
        <w:szCs w:val="18"/>
      </w:rPr>
    </w:lvl>
    <w:lvl w:ilvl="1" w:tplc="EBACE314">
      <w:start w:val="1"/>
      <w:numFmt w:val="bullet"/>
      <w:lvlText w:val="•"/>
      <w:lvlJc w:val="left"/>
      <w:pPr>
        <w:ind w:left="636" w:hanging="197"/>
      </w:pPr>
      <w:rPr>
        <w:rFonts w:hint="default"/>
      </w:rPr>
    </w:lvl>
    <w:lvl w:ilvl="2" w:tplc="1EB0AA6C">
      <w:start w:val="1"/>
      <w:numFmt w:val="bullet"/>
      <w:lvlText w:val="•"/>
      <w:lvlJc w:val="left"/>
      <w:pPr>
        <w:ind w:left="1157" w:hanging="197"/>
      </w:pPr>
      <w:rPr>
        <w:rFonts w:hint="default"/>
      </w:rPr>
    </w:lvl>
    <w:lvl w:ilvl="3" w:tplc="7A34A0D0">
      <w:start w:val="1"/>
      <w:numFmt w:val="bullet"/>
      <w:lvlText w:val="•"/>
      <w:lvlJc w:val="left"/>
      <w:pPr>
        <w:ind w:left="1678" w:hanging="197"/>
      </w:pPr>
      <w:rPr>
        <w:rFonts w:hint="default"/>
      </w:rPr>
    </w:lvl>
    <w:lvl w:ilvl="4" w:tplc="E99832F8">
      <w:start w:val="1"/>
      <w:numFmt w:val="bullet"/>
      <w:lvlText w:val="•"/>
      <w:lvlJc w:val="left"/>
      <w:pPr>
        <w:ind w:left="2199" w:hanging="197"/>
      </w:pPr>
      <w:rPr>
        <w:rFonts w:hint="default"/>
      </w:rPr>
    </w:lvl>
    <w:lvl w:ilvl="5" w:tplc="A29A84C4">
      <w:start w:val="1"/>
      <w:numFmt w:val="bullet"/>
      <w:lvlText w:val="•"/>
      <w:lvlJc w:val="left"/>
      <w:pPr>
        <w:ind w:left="2720" w:hanging="197"/>
      </w:pPr>
      <w:rPr>
        <w:rFonts w:hint="default"/>
      </w:rPr>
    </w:lvl>
    <w:lvl w:ilvl="6" w:tplc="D0782692">
      <w:start w:val="1"/>
      <w:numFmt w:val="bullet"/>
      <w:lvlText w:val="•"/>
      <w:lvlJc w:val="left"/>
      <w:pPr>
        <w:ind w:left="3241" w:hanging="197"/>
      </w:pPr>
      <w:rPr>
        <w:rFonts w:hint="default"/>
      </w:rPr>
    </w:lvl>
    <w:lvl w:ilvl="7" w:tplc="0BAC2746">
      <w:start w:val="1"/>
      <w:numFmt w:val="bullet"/>
      <w:lvlText w:val="•"/>
      <w:lvlJc w:val="left"/>
      <w:pPr>
        <w:ind w:left="3762" w:hanging="197"/>
      </w:pPr>
      <w:rPr>
        <w:rFonts w:hint="default"/>
      </w:rPr>
    </w:lvl>
    <w:lvl w:ilvl="8" w:tplc="2CDEAD32">
      <w:start w:val="1"/>
      <w:numFmt w:val="bullet"/>
      <w:lvlText w:val="•"/>
      <w:lvlJc w:val="left"/>
      <w:pPr>
        <w:ind w:left="4283" w:hanging="197"/>
      </w:pPr>
      <w:rPr>
        <w:rFonts w:hint="default"/>
      </w:rPr>
    </w:lvl>
  </w:abstractNum>
  <w:abstractNum w:abstractNumId="386" w15:restartNumberingAfterBreak="0">
    <w:nsid w:val="444A0D7C"/>
    <w:multiLevelType w:val="hybridMultilevel"/>
    <w:tmpl w:val="03FC1D52"/>
    <w:lvl w:ilvl="0" w:tplc="5A2CE742">
      <w:start w:val="1"/>
      <w:numFmt w:val="decimal"/>
      <w:lvlText w:val="%1)"/>
      <w:lvlJc w:val="left"/>
      <w:pPr>
        <w:ind w:left="114" w:hanging="195"/>
        <w:jc w:val="left"/>
      </w:pPr>
      <w:rPr>
        <w:rFonts w:ascii="Times New Roman" w:eastAsia="Times New Roman" w:hAnsi="Times New Roman" w:hint="default"/>
        <w:color w:val="231F20"/>
        <w:sz w:val="18"/>
        <w:szCs w:val="18"/>
      </w:rPr>
    </w:lvl>
    <w:lvl w:ilvl="1" w:tplc="6EAC51F6">
      <w:start w:val="1"/>
      <w:numFmt w:val="lowerLetter"/>
      <w:lvlText w:val="%2)"/>
      <w:lvlJc w:val="left"/>
      <w:pPr>
        <w:ind w:left="114" w:hanging="187"/>
        <w:jc w:val="left"/>
      </w:pPr>
      <w:rPr>
        <w:rFonts w:ascii="Times New Roman" w:eastAsia="Times New Roman" w:hAnsi="Times New Roman" w:hint="default"/>
        <w:color w:val="231F20"/>
        <w:sz w:val="18"/>
        <w:szCs w:val="18"/>
      </w:rPr>
    </w:lvl>
    <w:lvl w:ilvl="2" w:tplc="D0443950">
      <w:start w:val="1"/>
      <w:numFmt w:val="decimal"/>
      <w:lvlText w:val="%3)"/>
      <w:lvlJc w:val="left"/>
      <w:pPr>
        <w:ind w:left="114" w:hanging="213"/>
        <w:jc w:val="left"/>
      </w:pPr>
      <w:rPr>
        <w:rFonts w:ascii="Times New Roman" w:eastAsia="Times New Roman" w:hAnsi="Times New Roman" w:hint="default"/>
        <w:color w:val="231F20"/>
        <w:sz w:val="18"/>
        <w:szCs w:val="18"/>
      </w:rPr>
    </w:lvl>
    <w:lvl w:ilvl="3" w:tplc="08D05B54">
      <w:start w:val="1"/>
      <w:numFmt w:val="bullet"/>
      <w:lvlText w:val="•"/>
      <w:lvlJc w:val="left"/>
      <w:pPr>
        <w:ind w:left="114" w:hanging="213"/>
      </w:pPr>
      <w:rPr>
        <w:rFonts w:hint="default"/>
      </w:rPr>
    </w:lvl>
    <w:lvl w:ilvl="4" w:tplc="0DF259C6">
      <w:start w:val="1"/>
      <w:numFmt w:val="bullet"/>
      <w:lvlText w:val="•"/>
      <w:lvlJc w:val="left"/>
      <w:pPr>
        <w:ind w:left="114" w:hanging="213"/>
      </w:pPr>
      <w:rPr>
        <w:rFonts w:hint="default"/>
      </w:rPr>
    </w:lvl>
    <w:lvl w:ilvl="5" w:tplc="840EB3C0">
      <w:start w:val="1"/>
      <w:numFmt w:val="bullet"/>
      <w:lvlText w:val="•"/>
      <w:lvlJc w:val="left"/>
      <w:pPr>
        <w:ind w:left="114" w:hanging="213"/>
      </w:pPr>
      <w:rPr>
        <w:rFonts w:hint="default"/>
      </w:rPr>
    </w:lvl>
    <w:lvl w:ilvl="6" w:tplc="6BC8630E">
      <w:start w:val="1"/>
      <w:numFmt w:val="bullet"/>
      <w:lvlText w:val="•"/>
      <w:lvlJc w:val="left"/>
      <w:pPr>
        <w:ind w:left="114" w:hanging="213"/>
      </w:pPr>
      <w:rPr>
        <w:rFonts w:hint="default"/>
      </w:rPr>
    </w:lvl>
    <w:lvl w:ilvl="7" w:tplc="6AB2BB0A">
      <w:start w:val="1"/>
      <w:numFmt w:val="bullet"/>
      <w:lvlText w:val="•"/>
      <w:lvlJc w:val="left"/>
      <w:pPr>
        <w:ind w:left="114" w:hanging="213"/>
      </w:pPr>
      <w:rPr>
        <w:rFonts w:hint="default"/>
      </w:rPr>
    </w:lvl>
    <w:lvl w:ilvl="8" w:tplc="1594242C">
      <w:start w:val="1"/>
      <w:numFmt w:val="bullet"/>
      <w:lvlText w:val="•"/>
      <w:lvlJc w:val="left"/>
      <w:pPr>
        <w:ind w:left="114" w:hanging="213"/>
      </w:pPr>
      <w:rPr>
        <w:rFonts w:hint="default"/>
      </w:rPr>
    </w:lvl>
  </w:abstractNum>
  <w:abstractNum w:abstractNumId="387" w15:restartNumberingAfterBreak="0">
    <w:nsid w:val="44BE6061"/>
    <w:multiLevelType w:val="hybridMultilevel"/>
    <w:tmpl w:val="895E638C"/>
    <w:lvl w:ilvl="0" w:tplc="6974F726">
      <w:start w:val="1"/>
      <w:numFmt w:val="lowerRoman"/>
      <w:lvlText w:val="(%1)"/>
      <w:lvlJc w:val="left"/>
      <w:pPr>
        <w:ind w:left="114" w:hanging="240"/>
        <w:jc w:val="left"/>
      </w:pPr>
      <w:rPr>
        <w:rFonts w:ascii="Times New Roman" w:eastAsia="Times New Roman" w:hAnsi="Times New Roman" w:hint="default"/>
        <w:color w:val="231F20"/>
        <w:sz w:val="18"/>
        <w:szCs w:val="18"/>
      </w:rPr>
    </w:lvl>
    <w:lvl w:ilvl="1" w:tplc="FC62E682">
      <w:start w:val="1"/>
      <w:numFmt w:val="bullet"/>
      <w:lvlText w:val="•"/>
      <w:lvlJc w:val="left"/>
      <w:pPr>
        <w:ind w:left="635" w:hanging="240"/>
      </w:pPr>
      <w:rPr>
        <w:rFonts w:hint="default"/>
      </w:rPr>
    </w:lvl>
    <w:lvl w:ilvl="2" w:tplc="C85E74B2">
      <w:start w:val="1"/>
      <w:numFmt w:val="bullet"/>
      <w:lvlText w:val="•"/>
      <w:lvlJc w:val="left"/>
      <w:pPr>
        <w:ind w:left="1156" w:hanging="240"/>
      </w:pPr>
      <w:rPr>
        <w:rFonts w:hint="default"/>
      </w:rPr>
    </w:lvl>
    <w:lvl w:ilvl="3" w:tplc="568833D4">
      <w:start w:val="1"/>
      <w:numFmt w:val="bullet"/>
      <w:lvlText w:val="•"/>
      <w:lvlJc w:val="left"/>
      <w:pPr>
        <w:ind w:left="1677" w:hanging="240"/>
      </w:pPr>
      <w:rPr>
        <w:rFonts w:hint="default"/>
      </w:rPr>
    </w:lvl>
    <w:lvl w:ilvl="4" w:tplc="91C22144">
      <w:start w:val="1"/>
      <w:numFmt w:val="bullet"/>
      <w:lvlText w:val="•"/>
      <w:lvlJc w:val="left"/>
      <w:pPr>
        <w:ind w:left="2198" w:hanging="240"/>
      </w:pPr>
      <w:rPr>
        <w:rFonts w:hint="default"/>
      </w:rPr>
    </w:lvl>
    <w:lvl w:ilvl="5" w:tplc="B54EF530">
      <w:start w:val="1"/>
      <w:numFmt w:val="bullet"/>
      <w:lvlText w:val="•"/>
      <w:lvlJc w:val="left"/>
      <w:pPr>
        <w:ind w:left="2719" w:hanging="240"/>
      </w:pPr>
      <w:rPr>
        <w:rFonts w:hint="default"/>
      </w:rPr>
    </w:lvl>
    <w:lvl w:ilvl="6" w:tplc="FAB83200">
      <w:start w:val="1"/>
      <w:numFmt w:val="bullet"/>
      <w:lvlText w:val="•"/>
      <w:lvlJc w:val="left"/>
      <w:pPr>
        <w:ind w:left="3240" w:hanging="240"/>
      </w:pPr>
      <w:rPr>
        <w:rFonts w:hint="default"/>
      </w:rPr>
    </w:lvl>
    <w:lvl w:ilvl="7" w:tplc="85CC711A">
      <w:start w:val="1"/>
      <w:numFmt w:val="bullet"/>
      <w:lvlText w:val="•"/>
      <w:lvlJc w:val="left"/>
      <w:pPr>
        <w:ind w:left="3761" w:hanging="240"/>
      </w:pPr>
      <w:rPr>
        <w:rFonts w:hint="default"/>
      </w:rPr>
    </w:lvl>
    <w:lvl w:ilvl="8" w:tplc="5EE265CA">
      <w:start w:val="1"/>
      <w:numFmt w:val="bullet"/>
      <w:lvlText w:val="•"/>
      <w:lvlJc w:val="left"/>
      <w:pPr>
        <w:ind w:left="4281" w:hanging="240"/>
      </w:pPr>
      <w:rPr>
        <w:rFonts w:hint="default"/>
      </w:rPr>
    </w:lvl>
  </w:abstractNum>
  <w:abstractNum w:abstractNumId="388" w15:restartNumberingAfterBreak="0">
    <w:nsid w:val="44DA16F7"/>
    <w:multiLevelType w:val="hybridMultilevel"/>
    <w:tmpl w:val="6B1212F0"/>
    <w:lvl w:ilvl="0" w:tplc="FD3801C8">
      <w:start w:val="1"/>
      <w:numFmt w:val="decimal"/>
      <w:lvlText w:val="%1)"/>
      <w:lvlJc w:val="left"/>
      <w:pPr>
        <w:ind w:left="707" w:hanging="195"/>
        <w:jc w:val="left"/>
      </w:pPr>
      <w:rPr>
        <w:rFonts w:ascii="Times New Roman" w:eastAsia="Times New Roman" w:hAnsi="Times New Roman" w:hint="default"/>
        <w:color w:val="231F20"/>
        <w:sz w:val="18"/>
        <w:szCs w:val="18"/>
      </w:rPr>
    </w:lvl>
    <w:lvl w:ilvl="1" w:tplc="C630DA22">
      <w:start w:val="1"/>
      <w:numFmt w:val="bullet"/>
      <w:lvlText w:val="•"/>
      <w:lvlJc w:val="left"/>
      <w:pPr>
        <w:ind w:left="1169" w:hanging="195"/>
      </w:pPr>
      <w:rPr>
        <w:rFonts w:hint="default"/>
      </w:rPr>
    </w:lvl>
    <w:lvl w:ilvl="2" w:tplc="C658A9D2">
      <w:start w:val="1"/>
      <w:numFmt w:val="bullet"/>
      <w:lvlText w:val="•"/>
      <w:lvlJc w:val="left"/>
      <w:pPr>
        <w:ind w:left="1630" w:hanging="195"/>
      </w:pPr>
      <w:rPr>
        <w:rFonts w:hint="default"/>
      </w:rPr>
    </w:lvl>
    <w:lvl w:ilvl="3" w:tplc="8AB496DC">
      <w:start w:val="1"/>
      <w:numFmt w:val="bullet"/>
      <w:lvlText w:val="•"/>
      <w:lvlJc w:val="left"/>
      <w:pPr>
        <w:ind w:left="2092" w:hanging="195"/>
      </w:pPr>
      <w:rPr>
        <w:rFonts w:hint="default"/>
      </w:rPr>
    </w:lvl>
    <w:lvl w:ilvl="4" w:tplc="E79E3AA6">
      <w:start w:val="1"/>
      <w:numFmt w:val="bullet"/>
      <w:lvlText w:val="•"/>
      <w:lvlJc w:val="left"/>
      <w:pPr>
        <w:ind w:left="2554" w:hanging="195"/>
      </w:pPr>
      <w:rPr>
        <w:rFonts w:hint="default"/>
      </w:rPr>
    </w:lvl>
    <w:lvl w:ilvl="5" w:tplc="819A592C">
      <w:start w:val="1"/>
      <w:numFmt w:val="bullet"/>
      <w:lvlText w:val="•"/>
      <w:lvlJc w:val="left"/>
      <w:pPr>
        <w:ind w:left="3016" w:hanging="195"/>
      </w:pPr>
      <w:rPr>
        <w:rFonts w:hint="default"/>
      </w:rPr>
    </w:lvl>
    <w:lvl w:ilvl="6" w:tplc="868E9FDA">
      <w:start w:val="1"/>
      <w:numFmt w:val="bullet"/>
      <w:lvlText w:val="•"/>
      <w:lvlJc w:val="left"/>
      <w:pPr>
        <w:ind w:left="3478" w:hanging="195"/>
      </w:pPr>
      <w:rPr>
        <w:rFonts w:hint="default"/>
      </w:rPr>
    </w:lvl>
    <w:lvl w:ilvl="7" w:tplc="E7984082">
      <w:start w:val="1"/>
      <w:numFmt w:val="bullet"/>
      <w:lvlText w:val="•"/>
      <w:lvlJc w:val="left"/>
      <w:pPr>
        <w:ind w:left="3940" w:hanging="195"/>
      </w:pPr>
      <w:rPr>
        <w:rFonts w:hint="default"/>
      </w:rPr>
    </w:lvl>
    <w:lvl w:ilvl="8" w:tplc="36C8FDEA">
      <w:start w:val="1"/>
      <w:numFmt w:val="bullet"/>
      <w:lvlText w:val="•"/>
      <w:lvlJc w:val="left"/>
      <w:pPr>
        <w:ind w:left="4401" w:hanging="195"/>
      </w:pPr>
      <w:rPr>
        <w:rFonts w:hint="default"/>
      </w:rPr>
    </w:lvl>
  </w:abstractNum>
  <w:abstractNum w:abstractNumId="389" w15:restartNumberingAfterBreak="0">
    <w:nsid w:val="44FE76F8"/>
    <w:multiLevelType w:val="hybridMultilevel"/>
    <w:tmpl w:val="B046E8E0"/>
    <w:lvl w:ilvl="0" w:tplc="7EC4A240">
      <w:start w:val="1"/>
      <w:numFmt w:val="decimal"/>
      <w:lvlText w:val="%1."/>
      <w:lvlJc w:val="left"/>
      <w:pPr>
        <w:ind w:left="113" w:hanging="196"/>
        <w:jc w:val="left"/>
      </w:pPr>
      <w:rPr>
        <w:rFonts w:ascii="Times New Roman" w:eastAsia="Times New Roman" w:hAnsi="Times New Roman" w:hint="default"/>
        <w:color w:val="231F20"/>
        <w:sz w:val="18"/>
        <w:szCs w:val="18"/>
      </w:rPr>
    </w:lvl>
    <w:lvl w:ilvl="1" w:tplc="2138C614">
      <w:start w:val="1"/>
      <w:numFmt w:val="decimal"/>
      <w:lvlText w:val="%2)"/>
      <w:lvlJc w:val="left"/>
      <w:pPr>
        <w:ind w:left="113" w:hanging="209"/>
        <w:jc w:val="left"/>
      </w:pPr>
      <w:rPr>
        <w:rFonts w:ascii="Times New Roman" w:eastAsia="Times New Roman" w:hAnsi="Times New Roman" w:hint="default"/>
        <w:color w:val="231F20"/>
        <w:sz w:val="18"/>
        <w:szCs w:val="18"/>
      </w:rPr>
    </w:lvl>
    <w:lvl w:ilvl="2" w:tplc="677A2BC0">
      <w:start w:val="1"/>
      <w:numFmt w:val="bullet"/>
      <w:lvlText w:val="•"/>
      <w:lvlJc w:val="left"/>
      <w:pPr>
        <w:ind w:left="680" w:hanging="209"/>
      </w:pPr>
      <w:rPr>
        <w:rFonts w:hint="default"/>
      </w:rPr>
    </w:lvl>
    <w:lvl w:ilvl="3" w:tplc="D5CEEFA2">
      <w:start w:val="1"/>
      <w:numFmt w:val="bullet"/>
      <w:lvlText w:val="•"/>
      <w:lvlJc w:val="left"/>
      <w:pPr>
        <w:ind w:left="1247" w:hanging="209"/>
      </w:pPr>
      <w:rPr>
        <w:rFonts w:hint="default"/>
      </w:rPr>
    </w:lvl>
    <w:lvl w:ilvl="4" w:tplc="A75E6F82">
      <w:start w:val="1"/>
      <w:numFmt w:val="bullet"/>
      <w:lvlText w:val="•"/>
      <w:lvlJc w:val="left"/>
      <w:pPr>
        <w:ind w:left="1814" w:hanging="209"/>
      </w:pPr>
      <w:rPr>
        <w:rFonts w:hint="default"/>
      </w:rPr>
    </w:lvl>
    <w:lvl w:ilvl="5" w:tplc="50C27714">
      <w:start w:val="1"/>
      <w:numFmt w:val="bullet"/>
      <w:lvlText w:val="•"/>
      <w:lvlJc w:val="left"/>
      <w:pPr>
        <w:ind w:left="2381" w:hanging="209"/>
      </w:pPr>
      <w:rPr>
        <w:rFonts w:hint="default"/>
      </w:rPr>
    </w:lvl>
    <w:lvl w:ilvl="6" w:tplc="B49A112C">
      <w:start w:val="1"/>
      <w:numFmt w:val="bullet"/>
      <w:lvlText w:val="•"/>
      <w:lvlJc w:val="left"/>
      <w:pPr>
        <w:ind w:left="2948" w:hanging="209"/>
      </w:pPr>
      <w:rPr>
        <w:rFonts w:hint="default"/>
      </w:rPr>
    </w:lvl>
    <w:lvl w:ilvl="7" w:tplc="2E189AD2">
      <w:start w:val="1"/>
      <w:numFmt w:val="bullet"/>
      <w:lvlText w:val="•"/>
      <w:lvlJc w:val="left"/>
      <w:pPr>
        <w:ind w:left="3515" w:hanging="209"/>
      </w:pPr>
      <w:rPr>
        <w:rFonts w:hint="default"/>
      </w:rPr>
    </w:lvl>
    <w:lvl w:ilvl="8" w:tplc="EAC2C07E">
      <w:start w:val="1"/>
      <w:numFmt w:val="bullet"/>
      <w:lvlText w:val="•"/>
      <w:lvlJc w:val="left"/>
      <w:pPr>
        <w:ind w:left="4083" w:hanging="209"/>
      </w:pPr>
      <w:rPr>
        <w:rFonts w:hint="default"/>
      </w:rPr>
    </w:lvl>
  </w:abstractNum>
  <w:abstractNum w:abstractNumId="390" w15:restartNumberingAfterBreak="0">
    <w:nsid w:val="45201F8B"/>
    <w:multiLevelType w:val="hybridMultilevel"/>
    <w:tmpl w:val="9F7CE79A"/>
    <w:lvl w:ilvl="0" w:tplc="82A46AEE">
      <w:start w:val="1"/>
      <w:numFmt w:val="lowerRoman"/>
      <w:lvlText w:val="(%1)"/>
      <w:lvlJc w:val="left"/>
      <w:pPr>
        <w:ind w:left="111" w:hanging="240"/>
        <w:jc w:val="left"/>
      </w:pPr>
      <w:rPr>
        <w:rFonts w:ascii="Times New Roman" w:eastAsia="Times New Roman" w:hAnsi="Times New Roman" w:hint="default"/>
        <w:color w:val="231F20"/>
        <w:sz w:val="18"/>
        <w:szCs w:val="18"/>
      </w:rPr>
    </w:lvl>
    <w:lvl w:ilvl="1" w:tplc="ABD21718">
      <w:start w:val="1"/>
      <w:numFmt w:val="bullet"/>
      <w:lvlText w:val="•"/>
      <w:lvlJc w:val="left"/>
      <w:pPr>
        <w:ind w:left="622" w:hanging="240"/>
      </w:pPr>
      <w:rPr>
        <w:rFonts w:hint="default"/>
      </w:rPr>
    </w:lvl>
    <w:lvl w:ilvl="2" w:tplc="5D5AC1E4">
      <w:start w:val="1"/>
      <w:numFmt w:val="bullet"/>
      <w:lvlText w:val="•"/>
      <w:lvlJc w:val="left"/>
      <w:pPr>
        <w:ind w:left="1132" w:hanging="240"/>
      </w:pPr>
      <w:rPr>
        <w:rFonts w:hint="default"/>
      </w:rPr>
    </w:lvl>
    <w:lvl w:ilvl="3" w:tplc="F0AEF800">
      <w:start w:val="1"/>
      <w:numFmt w:val="bullet"/>
      <w:lvlText w:val="•"/>
      <w:lvlJc w:val="left"/>
      <w:pPr>
        <w:ind w:left="1642" w:hanging="240"/>
      </w:pPr>
      <w:rPr>
        <w:rFonts w:hint="default"/>
      </w:rPr>
    </w:lvl>
    <w:lvl w:ilvl="4" w:tplc="AB985762">
      <w:start w:val="1"/>
      <w:numFmt w:val="bullet"/>
      <w:lvlText w:val="•"/>
      <w:lvlJc w:val="left"/>
      <w:pPr>
        <w:ind w:left="2153" w:hanging="240"/>
      </w:pPr>
      <w:rPr>
        <w:rFonts w:hint="default"/>
      </w:rPr>
    </w:lvl>
    <w:lvl w:ilvl="5" w:tplc="BDF4F2F2">
      <w:start w:val="1"/>
      <w:numFmt w:val="bullet"/>
      <w:lvlText w:val="•"/>
      <w:lvlJc w:val="left"/>
      <w:pPr>
        <w:ind w:left="2663" w:hanging="240"/>
      </w:pPr>
      <w:rPr>
        <w:rFonts w:hint="default"/>
      </w:rPr>
    </w:lvl>
    <w:lvl w:ilvl="6" w:tplc="D5C8FE16">
      <w:start w:val="1"/>
      <w:numFmt w:val="bullet"/>
      <w:lvlText w:val="•"/>
      <w:lvlJc w:val="left"/>
      <w:pPr>
        <w:ind w:left="3173" w:hanging="240"/>
      </w:pPr>
      <w:rPr>
        <w:rFonts w:hint="default"/>
      </w:rPr>
    </w:lvl>
    <w:lvl w:ilvl="7" w:tplc="3FEE097C">
      <w:start w:val="1"/>
      <w:numFmt w:val="bullet"/>
      <w:lvlText w:val="•"/>
      <w:lvlJc w:val="left"/>
      <w:pPr>
        <w:ind w:left="3683" w:hanging="240"/>
      </w:pPr>
      <w:rPr>
        <w:rFonts w:hint="default"/>
      </w:rPr>
    </w:lvl>
    <w:lvl w:ilvl="8" w:tplc="5CB62068">
      <w:start w:val="1"/>
      <w:numFmt w:val="bullet"/>
      <w:lvlText w:val="•"/>
      <w:lvlJc w:val="left"/>
      <w:pPr>
        <w:ind w:left="4194" w:hanging="240"/>
      </w:pPr>
      <w:rPr>
        <w:rFonts w:hint="default"/>
      </w:rPr>
    </w:lvl>
  </w:abstractNum>
  <w:abstractNum w:abstractNumId="391" w15:restartNumberingAfterBreak="0">
    <w:nsid w:val="452E3C26"/>
    <w:multiLevelType w:val="hybridMultilevel"/>
    <w:tmpl w:val="886C261C"/>
    <w:lvl w:ilvl="0" w:tplc="86587044">
      <w:start w:val="1"/>
      <w:numFmt w:val="lowerRoman"/>
      <w:lvlText w:val="(%1)"/>
      <w:lvlJc w:val="left"/>
      <w:pPr>
        <w:ind w:left="111" w:hanging="215"/>
        <w:jc w:val="left"/>
      </w:pPr>
      <w:rPr>
        <w:rFonts w:ascii="Times New Roman" w:eastAsia="Times New Roman" w:hAnsi="Times New Roman" w:hint="default"/>
        <w:color w:val="231F20"/>
        <w:sz w:val="18"/>
        <w:szCs w:val="18"/>
      </w:rPr>
    </w:lvl>
    <w:lvl w:ilvl="1" w:tplc="552A7E4E">
      <w:start w:val="1"/>
      <w:numFmt w:val="bullet"/>
      <w:lvlText w:val="•"/>
      <w:lvlJc w:val="left"/>
      <w:pPr>
        <w:ind w:left="621" w:hanging="215"/>
      </w:pPr>
      <w:rPr>
        <w:rFonts w:hint="default"/>
      </w:rPr>
    </w:lvl>
    <w:lvl w:ilvl="2" w:tplc="ECD682B8">
      <w:start w:val="1"/>
      <w:numFmt w:val="bullet"/>
      <w:lvlText w:val="•"/>
      <w:lvlJc w:val="left"/>
      <w:pPr>
        <w:ind w:left="1132" w:hanging="215"/>
      </w:pPr>
      <w:rPr>
        <w:rFonts w:hint="default"/>
      </w:rPr>
    </w:lvl>
    <w:lvl w:ilvl="3" w:tplc="46663E40">
      <w:start w:val="1"/>
      <w:numFmt w:val="bullet"/>
      <w:lvlText w:val="•"/>
      <w:lvlJc w:val="left"/>
      <w:pPr>
        <w:ind w:left="1642" w:hanging="215"/>
      </w:pPr>
      <w:rPr>
        <w:rFonts w:hint="default"/>
      </w:rPr>
    </w:lvl>
    <w:lvl w:ilvl="4" w:tplc="7D280E18">
      <w:start w:val="1"/>
      <w:numFmt w:val="bullet"/>
      <w:lvlText w:val="•"/>
      <w:lvlJc w:val="left"/>
      <w:pPr>
        <w:ind w:left="2153" w:hanging="215"/>
      </w:pPr>
      <w:rPr>
        <w:rFonts w:hint="default"/>
      </w:rPr>
    </w:lvl>
    <w:lvl w:ilvl="5" w:tplc="33FEF40E">
      <w:start w:val="1"/>
      <w:numFmt w:val="bullet"/>
      <w:lvlText w:val="•"/>
      <w:lvlJc w:val="left"/>
      <w:pPr>
        <w:ind w:left="2663" w:hanging="215"/>
      </w:pPr>
      <w:rPr>
        <w:rFonts w:hint="default"/>
      </w:rPr>
    </w:lvl>
    <w:lvl w:ilvl="6" w:tplc="406006E6">
      <w:start w:val="1"/>
      <w:numFmt w:val="bullet"/>
      <w:lvlText w:val="•"/>
      <w:lvlJc w:val="left"/>
      <w:pPr>
        <w:ind w:left="3174" w:hanging="215"/>
      </w:pPr>
      <w:rPr>
        <w:rFonts w:hint="default"/>
      </w:rPr>
    </w:lvl>
    <w:lvl w:ilvl="7" w:tplc="28186974">
      <w:start w:val="1"/>
      <w:numFmt w:val="bullet"/>
      <w:lvlText w:val="•"/>
      <w:lvlJc w:val="left"/>
      <w:pPr>
        <w:ind w:left="3684" w:hanging="215"/>
      </w:pPr>
      <w:rPr>
        <w:rFonts w:hint="default"/>
      </w:rPr>
    </w:lvl>
    <w:lvl w:ilvl="8" w:tplc="DE444FA2">
      <w:start w:val="1"/>
      <w:numFmt w:val="bullet"/>
      <w:lvlText w:val="•"/>
      <w:lvlJc w:val="left"/>
      <w:pPr>
        <w:ind w:left="4195" w:hanging="215"/>
      </w:pPr>
      <w:rPr>
        <w:rFonts w:hint="default"/>
      </w:rPr>
    </w:lvl>
  </w:abstractNum>
  <w:abstractNum w:abstractNumId="392" w15:restartNumberingAfterBreak="0">
    <w:nsid w:val="45324933"/>
    <w:multiLevelType w:val="hybridMultilevel"/>
    <w:tmpl w:val="F0E4F560"/>
    <w:lvl w:ilvl="0" w:tplc="00948EAC">
      <w:start w:val="1"/>
      <w:numFmt w:val="lowerRoman"/>
      <w:lvlText w:val="(%1)"/>
      <w:lvlJc w:val="left"/>
      <w:pPr>
        <w:ind w:left="115" w:hanging="233"/>
        <w:jc w:val="left"/>
      </w:pPr>
      <w:rPr>
        <w:rFonts w:ascii="Times New Roman" w:eastAsia="Times New Roman" w:hAnsi="Times New Roman" w:hint="default"/>
        <w:color w:val="231F20"/>
        <w:sz w:val="18"/>
        <w:szCs w:val="18"/>
      </w:rPr>
    </w:lvl>
    <w:lvl w:ilvl="1" w:tplc="C4BAD06C">
      <w:start w:val="1"/>
      <w:numFmt w:val="bullet"/>
      <w:lvlText w:val="•"/>
      <w:lvlJc w:val="left"/>
      <w:pPr>
        <w:ind w:left="636" w:hanging="233"/>
      </w:pPr>
      <w:rPr>
        <w:rFonts w:hint="default"/>
      </w:rPr>
    </w:lvl>
    <w:lvl w:ilvl="2" w:tplc="349CC55A">
      <w:start w:val="1"/>
      <w:numFmt w:val="bullet"/>
      <w:lvlText w:val="•"/>
      <w:lvlJc w:val="left"/>
      <w:pPr>
        <w:ind w:left="1157" w:hanging="233"/>
      </w:pPr>
      <w:rPr>
        <w:rFonts w:hint="default"/>
      </w:rPr>
    </w:lvl>
    <w:lvl w:ilvl="3" w:tplc="B4E088E6">
      <w:start w:val="1"/>
      <w:numFmt w:val="bullet"/>
      <w:lvlText w:val="•"/>
      <w:lvlJc w:val="left"/>
      <w:pPr>
        <w:ind w:left="1678" w:hanging="233"/>
      </w:pPr>
      <w:rPr>
        <w:rFonts w:hint="default"/>
      </w:rPr>
    </w:lvl>
    <w:lvl w:ilvl="4" w:tplc="42284E12">
      <w:start w:val="1"/>
      <w:numFmt w:val="bullet"/>
      <w:lvlText w:val="•"/>
      <w:lvlJc w:val="left"/>
      <w:pPr>
        <w:ind w:left="2199" w:hanging="233"/>
      </w:pPr>
      <w:rPr>
        <w:rFonts w:hint="default"/>
      </w:rPr>
    </w:lvl>
    <w:lvl w:ilvl="5" w:tplc="65DC44B4">
      <w:start w:val="1"/>
      <w:numFmt w:val="bullet"/>
      <w:lvlText w:val="•"/>
      <w:lvlJc w:val="left"/>
      <w:pPr>
        <w:ind w:left="2720" w:hanging="233"/>
      </w:pPr>
      <w:rPr>
        <w:rFonts w:hint="default"/>
      </w:rPr>
    </w:lvl>
    <w:lvl w:ilvl="6" w:tplc="0652E772">
      <w:start w:val="1"/>
      <w:numFmt w:val="bullet"/>
      <w:lvlText w:val="•"/>
      <w:lvlJc w:val="left"/>
      <w:pPr>
        <w:ind w:left="3240" w:hanging="233"/>
      </w:pPr>
      <w:rPr>
        <w:rFonts w:hint="default"/>
      </w:rPr>
    </w:lvl>
    <w:lvl w:ilvl="7" w:tplc="9308FFE2">
      <w:start w:val="1"/>
      <w:numFmt w:val="bullet"/>
      <w:lvlText w:val="•"/>
      <w:lvlJc w:val="left"/>
      <w:pPr>
        <w:ind w:left="3761" w:hanging="233"/>
      </w:pPr>
      <w:rPr>
        <w:rFonts w:hint="default"/>
      </w:rPr>
    </w:lvl>
    <w:lvl w:ilvl="8" w:tplc="2B62C5E8">
      <w:start w:val="1"/>
      <w:numFmt w:val="bullet"/>
      <w:lvlText w:val="•"/>
      <w:lvlJc w:val="left"/>
      <w:pPr>
        <w:ind w:left="4282" w:hanging="233"/>
      </w:pPr>
      <w:rPr>
        <w:rFonts w:hint="default"/>
      </w:rPr>
    </w:lvl>
  </w:abstractNum>
  <w:abstractNum w:abstractNumId="393" w15:restartNumberingAfterBreak="0">
    <w:nsid w:val="453F413B"/>
    <w:multiLevelType w:val="hybridMultilevel"/>
    <w:tmpl w:val="6BDAFC94"/>
    <w:lvl w:ilvl="0" w:tplc="3B92D33C">
      <w:start w:val="1"/>
      <w:numFmt w:val="decimal"/>
      <w:lvlText w:val="%1)"/>
      <w:lvlJc w:val="left"/>
      <w:pPr>
        <w:ind w:left="703" w:hanging="195"/>
        <w:jc w:val="left"/>
      </w:pPr>
      <w:rPr>
        <w:rFonts w:ascii="Times New Roman" w:eastAsia="Times New Roman" w:hAnsi="Times New Roman" w:hint="default"/>
        <w:color w:val="231F20"/>
        <w:sz w:val="18"/>
        <w:szCs w:val="18"/>
      </w:rPr>
    </w:lvl>
    <w:lvl w:ilvl="1" w:tplc="2668B050">
      <w:start w:val="1"/>
      <w:numFmt w:val="bullet"/>
      <w:lvlText w:val="•"/>
      <w:lvlJc w:val="left"/>
      <w:pPr>
        <w:ind w:left="1154" w:hanging="195"/>
      </w:pPr>
      <w:rPr>
        <w:rFonts w:hint="default"/>
      </w:rPr>
    </w:lvl>
    <w:lvl w:ilvl="2" w:tplc="955A1D90">
      <w:start w:val="1"/>
      <w:numFmt w:val="bullet"/>
      <w:lvlText w:val="•"/>
      <w:lvlJc w:val="left"/>
      <w:pPr>
        <w:ind w:left="1605" w:hanging="195"/>
      </w:pPr>
      <w:rPr>
        <w:rFonts w:hint="default"/>
      </w:rPr>
    </w:lvl>
    <w:lvl w:ilvl="3" w:tplc="87A64EAA">
      <w:start w:val="1"/>
      <w:numFmt w:val="bullet"/>
      <w:lvlText w:val="•"/>
      <w:lvlJc w:val="left"/>
      <w:pPr>
        <w:ind w:left="2056" w:hanging="195"/>
      </w:pPr>
      <w:rPr>
        <w:rFonts w:hint="default"/>
      </w:rPr>
    </w:lvl>
    <w:lvl w:ilvl="4" w:tplc="63120BC4">
      <w:start w:val="1"/>
      <w:numFmt w:val="bullet"/>
      <w:lvlText w:val="•"/>
      <w:lvlJc w:val="left"/>
      <w:pPr>
        <w:ind w:left="2507" w:hanging="195"/>
      </w:pPr>
      <w:rPr>
        <w:rFonts w:hint="default"/>
      </w:rPr>
    </w:lvl>
    <w:lvl w:ilvl="5" w:tplc="9F6EE39A">
      <w:start w:val="1"/>
      <w:numFmt w:val="bullet"/>
      <w:lvlText w:val="•"/>
      <w:lvlJc w:val="left"/>
      <w:pPr>
        <w:ind w:left="2958" w:hanging="195"/>
      </w:pPr>
      <w:rPr>
        <w:rFonts w:hint="default"/>
      </w:rPr>
    </w:lvl>
    <w:lvl w:ilvl="6" w:tplc="2F0C2AFC">
      <w:start w:val="1"/>
      <w:numFmt w:val="bullet"/>
      <w:lvlText w:val="•"/>
      <w:lvlJc w:val="left"/>
      <w:pPr>
        <w:ind w:left="3410" w:hanging="195"/>
      </w:pPr>
      <w:rPr>
        <w:rFonts w:hint="default"/>
      </w:rPr>
    </w:lvl>
    <w:lvl w:ilvl="7" w:tplc="879011DE">
      <w:start w:val="1"/>
      <w:numFmt w:val="bullet"/>
      <w:lvlText w:val="•"/>
      <w:lvlJc w:val="left"/>
      <w:pPr>
        <w:ind w:left="3861" w:hanging="195"/>
      </w:pPr>
      <w:rPr>
        <w:rFonts w:hint="default"/>
      </w:rPr>
    </w:lvl>
    <w:lvl w:ilvl="8" w:tplc="C5025CEE">
      <w:start w:val="1"/>
      <w:numFmt w:val="bullet"/>
      <w:lvlText w:val="•"/>
      <w:lvlJc w:val="left"/>
      <w:pPr>
        <w:ind w:left="4312" w:hanging="195"/>
      </w:pPr>
      <w:rPr>
        <w:rFonts w:hint="default"/>
      </w:rPr>
    </w:lvl>
  </w:abstractNum>
  <w:abstractNum w:abstractNumId="394" w15:restartNumberingAfterBreak="0">
    <w:nsid w:val="45466012"/>
    <w:multiLevelType w:val="hybridMultilevel"/>
    <w:tmpl w:val="C58C09BA"/>
    <w:lvl w:ilvl="0" w:tplc="9028B7C6">
      <w:start w:val="1"/>
      <w:numFmt w:val="lowerRoman"/>
      <w:lvlText w:val="(%1)"/>
      <w:lvlJc w:val="left"/>
      <w:pPr>
        <w:ind w:left="115" w:hanging="220"/>
        <w:jc w:val="left"/>
      </w:pPr>
      <w:rPr>
        <w:rFonts w:ascii="Times New Roman" w:eastAsia="Times New Roman" w:hAnsi="Times New Roman" w:hint="default"/>
        <w:color w:val="231F20"/>
        <w:sz w:val="18"/>
        <w:szCs w:val="18"/>
      </w:rPr>
    </w:lvl>
    <w:lvl w:ilvl="1" w:tplc="B70CDB3E">
      <w:start w:val="1"/>
      <w:numFmt w:val="bullet"/>
      <w:lvlText w:val="•"/>
      <w:lvlJc w:val="left"/>
      <w:pPr>
        <w:ind w:left="636" w:hanging="220"/>
      </w:pPr>
      <w:rPr>
        <w:rFonts w:hint="default"/>
      </w:rPr>
    </w:lvl>
    <w:lvl w:ilvl="2" w:tplc="6C7641B2">
      <w:start w:val="1"/>
      <w:numFmt w:val="bullet"/>
      <w:lvlText w:val="•"/>
      <w:lvlJc w:val="left"/>
      <w:pPr>
        <w:ind w:left="1157" w:hanging="220"/>
      </w:pPr>
      <w:rPr>
        <w:rFonts w:hint="default"/>
      </w:rPr>
    </w:lvl>
    <w:lvl w:ilvl="3" w:tplc="DF98878C">
      <w:start w:val="1"/>
      <w:numFmt w:val="bullet"/>
      <w:lvlText w:val="•"/>
      <w:lvlJc w:val="left"/>
      <w:pPr>
        <w:ind w:left="1678" w:hanging="220"/>
      </w:pPr>
      <w:rPr>
        <w:rFonts w:hint="default"/>
      </w:rPr>
    </w:lvl>
    <w:lvl w:ilvl="4" w:tplc="6CDA4472">
      <w:start w:val="1"/>
      <w:numFmt w:val="bullet"/>
      <w:lvlText w:val="•"/>
      <w:lvlJc w:val="left"/>
      <w:pPr>
        <w:ind w:left="2199" w:hanging="220"/>
      </w:pPr>
      <w:rPr>
        <w:rFonts w:hint="default"/>
      </w:rPr>
    </w:lvl>
    <w:lvl w:ilvl="5" w:tplc="5BD69F9A">
      <w:start w:val="1"/>
      <w:numFmt w:val="bullet"/>
      <w:lvlText w:val="•"/>
      <w:lvlJc w:val="left"/>
      <w:pPr>
        <w:ind w:left="2720" w:hanging="220"/>
      </w:pPr>
      <w:rPr>
        <w:rFonts w:hint="default"/>
      </w:rPr>
    </w:lvl>
    <w:lvl w:ilvl="6" w:tplc="77A20FDA">
      <w:start w:val="1"/>
      <w:numFmt w:val="bullet"/>
      <w:lvlText w:val="•"/>
      <w:lvlJc w:val="left"/>
      <w:pPr>
        <w:ind w:left="3241" w:hanging="220"/>
      </w:pPr>
      <w:rPr>
        <w:rFonts w:hint="default"/>
      </w:rPr>
    </w:lvl>
    <w:lvl w:ilvl="7" w:tplc="5E60126E">
      <w:start w:val="1"/>
      <w:numFmt w:val="bullet"/>
      <w:lvlText w:val="•"/>
      <w:lvlJc w:val="left"/>
      <w:pPr>
        <w:ind w:left="3762" w:hanging="220"/>
      </w:pPr>
      <w:rPr>
        <w:rFonts w:hint="default"/>
      </w:rPr>
    </w:lvl>
    <w:lvl w:ilvl="8" w:tplc="4B86C7C4">
      <w:start w:val="1"/>
      <w:numFmt w:val="bullet"/>
      <w:lvlText w:val="•"/>
      <w:lvlJc w:val="left"/>
      <w:pPr>
        <w:ind w:left="4283" w:hanging="220"/>
      </w:pPr>
      <w:rPr>
        <w:rFonts w:hint="default"/>
      </w:rPr>
    </w:lvl>
  </w:abstractNum>
  <w:abstractNum w:abstractNumId="395" w15:restartNumberingAfterBreak="0">
    <w:nsid w:val="45BC70FF"/>
    <w:multiLevelType w:val="hybridMultilevel"/>
    <w:tmpl w:val="55309E38"/>
    <w:lvl w:ilvl="0" w:tplc="7854AB9A">
      <w:start w:val="1"/>
      <w:numFmt w:val="lowerLetter"/>
      <w:lvlText w:val="%1)"/>
      <w:lvlJc w:val="left"/>
      <w:pPr>
        <w:ind w:left="114" w:hanging="193"/>
        <w:jc w:val="left"/>
      </w:pPr>
      <w:rPr>
        <w:rFonts w:ascii="Times New Roman" w:eastAsia="Times New Roman" w:hAnsi="Times New Roman" w:hint="default"/>
        <w:i/>
        <w:color w:val="231F20"/>
        <w:sz w:val="18"/>
        <w:szCs w:val="18"/>
      </w:rPr>
    </w:lvl>
    <w:lvl w:ilvl="1" w:tplc="C86419B0">
      <w:start w:val="1"/>
      <w:numFmt w:val="decimal"/>
      <w:lvlText w:val="%2)"/>
      <w:lvlJc w:val="left"/>
      <w:pPr>
        <w:ind w:left="705" w:hanging="195"/>
        <w:jc w:val="left"/>
      </w:pPr>
      <w:rPr>
        <w:rFonts w:ascii="Times New Roman" w:eastAsia="Times New Roman" w:hAnsi="Times New Roman" w:hint="default"/>
        <w:color w:val="231F20"/>
        <w:sz w:val="18"/>
        <w:szCs w:val="18"/>
      </w:rPr>
    </w:lvl>
    <w:lvl w:ilvl="2" w:tplc="D2C66C14">
      <w:start w:val="1"/>
      <w:numFmt w:val="bullet"/>
      <w:lvlText w:val="•"/>
      <w:lvlJc w:val="left"/>
      <w:pPr>
        <w:ind w:left="1218" w:hanging="195"/>
      </w:pPr>
      <w:rPr>
        <w:rFonts w:hint="default"/>
      </w:rPr>
    </w:lvl>
    <w:lvl w:ilvl="3" w:tplc="B53EBE62">
      <w:start w:val="1"/>
      <w:numFmt w:val="bullet"/>
      <w:lvlText w:val="•"/>
      <w:lvlJc w:val="left"/>
      <w:pPr>
        <w:ind w:left="1731" w:hanging="195"/>
      </w:pPr>
      <w:rPr>
        <w:rFonts w:hint="default"/>
      </w:rPr>
    </w:lvl>
    <w:lvl w:ilvl="4" w:tplc="4A5E7FE2">
      <w:start w:val="1"/>
      <w:numFmt w:val="bullet"/>
      <w:lvlText w:val="•"/>
      <w:lvlJc w:val="left"/>
      <w:pPr>
        <w:ind w:left="2245" w:hanging="195"/>
      </w:pPr>
      <w:rPr>
        <w:rFonts w:hint="default"/>
      </w:rPr>
    </w:lvl>
    <w:lvl w:ilvl="5" w:tplc="5ECE64E4">
      <w:start w:val="1"/>
      <w:numFmt w:val="bullet"/>
      <w:lvlText w:val="•"/>
      <w:lvlJc w:val="left"/>
      <w:pPr>
        <w:ind w:left="2758" w:hanging="195"/>
      </w:pPr>
      <w:rPr>
        <w:rFonts w:hint="default"/>
      </w:rPr>
    </w:lvl>
    <w:lvl w:ilvl="6" w:tplc="FFA06032">
      <w:start w:val="1"/>
      <w:numFmt w:val="bullet"/>
      <w:lvlText w:val="•"/>
      <w:lvlJc w:val="left"/>
      <w:pPr>
        <w:ind w:left="3271" w:hanging="195"/>
      </w:pPr>
      <w:rPr>
        <w:rFonts w:hint="default"/>
      </w:rPr>
    </w:lvl>
    <w:lvl w:ilvl="7" w:tplc="F9F025F8">
      <w:start w:val="1"/>
      <w:numFmt w:val="bullet"/>
      <w:lvlText w:val="•"/>
      <w:lvlJc w:val="left"/>
      <w:pPr>
        <w:ind w:left="3784" w:hanging="195"/>
      </w:pPr>
      <w:rPr>
        <w:rFonts w:hint="default"/>
      </w:rPr>
    </w:lvl>
    <w:lvl w:ilvl="8" w:tplc="E804A36E">
      <w:start w:val="1"/>
      <w:numFmt w:val="bullet"/>
      <w:lvlText w:val="•"/>
      <w:lvlJc w:val="left"/>
      <w:pPr>
        <w:ind w:left="4297" w:hanging="195"/>
      </w:pPr>
      <w:rPr>
        <w:rFonts w:hint="default"/>
      </w:rPr>
    </w:lvl>
  </w:abstractNum>
  <w:abstractNum w:abstractNumId="396" w15:restartNumberingAfterBreak="0">
    <w:nsid w:val="45BC776D"/>
    <w:multiLevelType w:val="hybridMultilevel"/>
    <w:tmpl w:val="E874595A"/>
    <w:lvl w:ilvl="0" w:tplc="42E6ED04">
      <w:start w:val="1"/>
      <w:numFmt w:val="lowerRoman"/>
      <w:lvlText w:val="(%1)"/>
      <w:lvlJc w:val="left"/>
      <w:pPr>
        <w:ind w:left="111" w:hanging="215"/>
        <w:jc w:val="left"/>
      </w:pPr>
      <w:rPr>
        <w:rFonts w:ascii="Times New Roman" w:eastAsia="Times New Roman" w:hAnsi="Times New Roman" w:hint="default"/>
        <w:color w:val="231F20"/>
        <w:sz w:val="18"/>
        <w:szCs w:val="18"/>
      </w:rPr>
    </w:lvl>
    <w:lvl w:ilvl="1" w:tplc="53CC373E">
      <w:start w:val="1"/>
      <w:numFmt w:val="bullet"/>
      <w:lvlText w:val="•"/>
      <w:lvlJc w:val="left"/>
      <w:pPr>
        <w:ind w:left="622" w:hanging="215"/>
      </w:pPr>
      <w:rPr>
        <w:rFonts w:hint="default"/>
      </w:rPr>
    </w:lvl>
    <w:lvl w:ilvl="2" w:tplc="A25E64BA">
      <w:start w:val="1"/>
      <w:numFmt w:val="bullet"/>
      <w:lvlText w:val="•"/>
      <w:lvlJc w:val="left"/>
      <w:pPr>
        <w:ind w:left="1132" w:hanging="215"/>
      </w:pPr>
      <w:rPr>
        <w:rFonts w:hint="default"/>
      </w:rPr>
    </w:lvl>
    <w:lvl w:ilvl="3" w:tplc="D2E4F4AC">
      <w:start w:val="1"/>
      <w:numFmt w:val="bullet"/>
      <w:lvlText w:val="•"/>
      <w:lvlJc w:val="left"/>
      <w:pPr>
        <w:ind w:left="1643" w:hanging="215"/>
      </w:pPr>
      <w:rPr>
        <w:rFonts w:hint="default"/>
      </w:rPr>
    </w:lvl>
    <w:lvl w:ilvl="4" w:tplc="09FECA6C">
      <w:start w:val="1"/>
      <w:numFmt w:val="bullet"/>
      <w:lvlText w:val="•"/>
      <w:lvlJc w:val="left"/>
      <w:pPr>
        <w:ind w:left="2153" w:hanging="215"/>
      </w:pPr>
      <w:rPr>
        <w:rFonts w:hint="default"/>
      </w:rPr>
    </w:lvl>
    <w:lvl w:ilvl="5" w:tplc="0F823436">
      <w:start w:val="1"/>
      <w:numFmt w:val="bullet"/>
      <w:lvlText w:val="•"/>
      <w:lvlJc w:val="left"/>
      <w:pPr>
        <w:ind w:left="2664" w:hanging="215"/>
      </w:pPr>
      <w:rPr>
        <w:rFonts w:hint="default"/>
      </w:rPr>
    </w:lvl>
    <w:lvl w:ilvl="6" w:tplc="88D86C24">
      <w:start w:val="1"/>
      <w:numFmt w:val="bullet"/>
      <w:lvlText w:val="•"/>
      <w:lvlJc w:val="left"/>
      <w:pPr>
        <w:ind w:left="3174" w:hanging="215"/>
      </w:pPr>
      <w:rPr>
        <w:rFonts w:hint="default"/>
      </w:rPr>
    </w:lvl>
    <w:lvl w:ilvl="7" w:tplc="3190EEE6">
      <w:start w:val="1"/>
      <w:numFmt w:val="bullet"/>
      <w:lvlText w:val="•"/>
      <w:lvlJc w:val="left"/>
      <w:pPr>
        <w:ind w:left="3685" w:hanging="215"/>
      </w:pPr>
      <w:rPr>
        <w:rFonts w:hint="default"/>
      </w:rPr>
    </w:lvl>
    <w:lvl w:ilvl="8" w:tplc="A85EAEEA">
      <w:start w:val="1"/>
      <w:numFmt w:val="bullet"/>
      <w:lvlText w:val="•"/>
      <w:lvlJc w:val="left"/>
      <w:pPr>
        <w:ind w:left="4195" w:hanging="215"/>
      </w:pPr>
      <w:rPr>
        <w:rFonts w:hint="default"/>
      </w:rPr>
    </w:lvl>
  </w:abstractNum>
  <w:abstractNum w:abstractNumId="397" w15:restartNumberingAfterBreak="0">
    <w:nsid w:val="45EB7B77"/>
    <w:multiLevelType w:val="hybridMultilevel"/>
    <w:tmpl w:val="BFDA8D6C"/>
    <w:lvl w:ilvl="0" w:tplc="DF428394">
      <w:start w:val="1"/>
      <w:numFmt w:val="decimal"/>
      <w:lvlText w:val="%1)"/>
      <w:lvlJc w:val="left"/>
      <w:pPr>
        <w:ind w:left="115" w:hanging="213"/>
        <w:jc w:val="left"/>
      </w:pPr>
      <w:rPr>
        <w:rFonts w:ascii="Times New Roman" w:eastAsia="Times New Roman" w:hAnsi="Times New Roman" w:hint="default"/>
        <w:color w:val="231F20"/>
        <w:sz w:val="18"/>
        <w:szCs w:val="18"/>
      </w:rPr>
    </w:lvl>
    <w:lvl w:ilvl="1" w:tplc="671AEFA0">
      <w:start w:val="1"/>
      <w:numFmt w:val="bullet"/>
      <w:lvlText w:val="•"/>
      <w:lvlJc w:val="left"/>
      <w:pPr>
        <w:ind w:left="636" w:hanging="213"/>
      </w:pPr>
      <w:rPr>
        <w:rFonts w:hint="default"/>
      </w:rPr>
    </w:lvl>
    <w:lvl w:ilvl="2" w:tplc="548A9040">
      <w:start w:val="1"/>
      <w:numFmt w:val="bullet"/>
      <w:lvlText w:val="•"/>
      <w:lvlJc w:val="left"/>
      <w:pPr>
        <w:ind w:left="1157" w:hanging="213"/>
      </w:pPr>
      <w:rPr>
        <w:rFonts w:hint="default"/>
      </w:rPr>
    </w:lvl>
    <w:lvl w:ilvl="3" w:tplc="6E2E7070">
      <w:start w:val="1"/>
      <w:numFmt w:val="bullet"/>
      <w:lvlText w:val="•"/>
      <w:lvlJc w:val="left"/>
      <w:pPr>
        <w:ind w:left="1677" w:hanging="213"/>
      </w:pPr>
      <w:rPr>
        <w:rFonts w:hint="default"/>
      </w:rPr>
    </w:lvl>
    <w:lvl w:ilvl="4" w:tplc="F6D4D0C2">
      <w:start w:val="1"/>
      <w:numFmt w:val="bullet"/>
      <w:lvlText w:val="•"/>
      <w:lvlJc w:val="left"/>
      <w:pPr>
        <w:ind w:left="2198" w:hanging="213"/>
      </w:pPr>
      <w:rPr>
        <w:rFonts w:hint="default"/>
      </w:rPr>
    </w:lvl>
    <w:lvl w:ilvl="5" w:tplc="1D220B84">
      <w:start w:val="1"/>
      <w:numFmt w:val="bullet"/>
      <w:lvlText w:val="•"/>
      <w:lvlJc w:val="left"/>
      <w:pPr>
        <w:ind w:left="2719" w:hanging="213"/>
      </w:pPr>
      <w:rPr>
        <w:rFonts w:hint="default"/>
      </w:rPr>
    </w:lvl>
    <w:lvl w:ilvl="6" w:tplc="3CF03434">
      <w:start w:val="1"/>
      <w:numFmt w:val="bullet"/>
      <w:lvlText w:val="•"/>
      <w:lvlJc w:val="left"/>
      <w:pPr>
        <w:ind w:left="3240" w:hanging="213"/>
      </w:pPr>
      <w:rPr>
        <w:rFonts w:hint="default"/>
      </w:rPr>
    </w:lvl>
    <w:lvl w:ilvl="7" w:tplc="11041106">
      <w:start w:val="1"/>
      <w:numFmt w:val="bullet"/>
      <w:lvlText w:val="•"/>
      <w:lvlJc w:val="left"/>
      <w:pPr>
        <w:ind w:left="3761" w:hanging="213"/>
      </w:pPr>
      <w:rPr>
        <w:rFonts w:hint="default"/>
      </w:rPr>
    </w:lvl>
    <w:lvl w:ilvl="8" w:tplc="7C94E11A">
      <w:start w:val="1"/>
      <w:numFmt w:val="bullet"/>
      <w:lvlText w:val="•"/>
      <w:lvlJc w:val="left"/>
      <w:pPr>
        <w:ind w:left="4281" w:hanging="213"/>
      </w:pPr>
      <w:rPr>
        <w:rFonts w:hint="default"/>
      </w:rPr>
    </w:lvl>
  </w:abstractNum>
  <w:abstractNum w:abstractNumId="398" w15:restartNumberingAfterBreak="0">
    <w:nsid w:val="46DC176A"/>
    <w:multiLevelType w:val="hybridMultilevel"/>
    <w:tmpl w:val="0010D4F8"/>
    <w:lvl w:ilvl="0" w:tplc="D8EC8238">
      <w:start w:val="1"/>
      <w:numFmt w:val="decimal"/>
      <w:lvlText w:val="%1)"/>
      <w:lvlJc w:val="left"/>
      <w:pPr>
        <w:ind w:left="111" w:hanging="206"/>
        <w:jc w:val="left"/>
      </w:pPr>
      <w:rPr>
        <w:rFonts w:ascii="Times New Roman" w:eastAsia="Times New Roman" w:hAnsi="Times New Roman" w:hint="default"/>
        <w:color w:val="231F20"/>
        <w:sz w:val="18"/>
        <w:szCs w:val="18"/>
      </w:rPr>
    </w:lvl>
    <w:lvl w:ilvl="1" w:tplc="239EB370">
      <w:start w:val="1"/>
      <w:numFmt w:val="bullet"/>
      <w:lvlText w:val="•"/>
      <w:lvlJc w:val="left"/>
      <w:pPr>
        <w:ind w:left="633" w:hanging="206"/>
      </w:pPr>
      <w:rPr>
        <w:rFonts w:hint="default"/>
      </w:rPr>
    </w:lvl>
    <w:lvl w:ilvl="2" w:tplc="4456F026">
      <w:start w:val="1"/>
      <w:numFmt w:val="bullet"/>
      <w:lvlText w:val="•"/>
      <w:lvlJc w:val="left"/>
      <w:pPr>
        <w:ind w:left="1154" w:hanging="206"/>
      </w:pPr>
      <w:rPr>
        <w:rFonts w:hint="default"/>
      </w:rPr>
    </w:lvl>
    <w:lvl w:ilvl="3" w:tplc="78ACBB16">
      <w:start w:val="1"/>
      <w:numFmt w:val="bullet"/>
      <w:lvlText w:val="•"/>
      <w:lvlJc w:val="left"/>
      <w:pPr>
        <w:ind w:left="1675" w:hanging="206"/>
      </w:pPr>
      <w:rPr>
        <w:rFonts w:hint="default"/>
      </w:rPr>
    </w:lvl>
    <w:lvl w:ilvl="4" w:tplc="C31A441A">
      <w:start w:val="1"/>
      <w:numFmt w:val="bullet"/>
      <w:lvlText w:val="•"/>
      <w:lvlJc w:val="left"/>
      <w:pPr>
        <w:ind w:left="2197" w:hanging="206"/>
      </w:pPr>
      <w:rPr>
        <w:rFonts w:hint="default"/>
      </w:rPr>
    </w:lvl>
    <w:lvl w:ilvl="5" w:tplc="FFE6CC2A">
      <w:start w:val="1"/>
      <w:numFmt w:val="bullet"/>
      <w:lvlText w:val="•"/>
      <w:lvlJc w:val="left"/>
      <w:pPr>
        <w:ind w:left="2718" w:hanging="206"/>
      </w:pPr>
      <w:rPr>
        <w:rFonts w:hint="default"/>
      </w:rPr>
    </w:lvl>
    <w:lvl w:ilvl="6" w:tplc="EBF22C46">
      <w:start w:val="1"/>
      <w:numFmt w:val="bullet"/>
      <w:lvlText w:val="•"/>
      <w:lvlJc w:val="left"/>
      <w:pPr>
        <w:ind w:left="3239" w:hanging="206"/>
      </w:pPr>
      <w:rPr>
        <w:rFonts w:hint="default"/>
      </w:rPr>
    </w:lvl>
    <w:lvl w:ilvl="7" w:tplc="F8A21472">
      <w:start w:val="1"/>
      <w:numFmt w:val="bullet"/>
      <w:lvlText w:val="•"/>
      <w:lvlJc w:val="left"/>
      <w:pPr>
        <w:ind w:left="3761" w:hanging="206"/>
      </w:pPr>
      <w:rPr>
        <w:rFonts w:hint="default"/>
      </w:rPr>
    </w:lvl>
    <w:lvl w:ilvl="8" w:tplc="97B20D4E">
      <w:start w:val="1"/>
      <w:numFmt w:val="bullet"/>
      <w:lvlText w:val="•"/>
      <w:lvlJc w:val="left"/>
      <w:pPr>
        <w:ind w:left="4282" w:hanging="206"/>
      </w:pPr>
      <w:rPr>
        <w:rFonts w:hint="default"/>
      </w:rPr>
    </w:lvl>
  </w:abstractNum>
  <w:abstractNum w:abstractNumId="399" w15:restartNumberingAfterBreak="0">
    <w:nsid w:val="46E748E6"/>
    <w:multiLevelType w:val="hybridMultilevel"/>
    <w:tmpl w:val="CB701824"/>
    <w:lvl w:ilvl="0" w:tplc="97D67D8E">
      <w:start w:val="1"/>
      <w:numFmt w:val="decimal"/>
      <w:lvlText w:val="%1)"/>
      <w:lvlJc w:val="left"/>
      <w:pPr>
        <w:ind w:left="115" w:hanging="197"/>
        <w:jc w:val="left"/>
      </w:pPr>
      <w:rPr>
        <w:rFonts w:ascii="Times New Roman" w:eastAsia="Times New Roman" w:hAnsi="Times New Roman" w:hint="default"/>
        <w:color w:val="231F20"/>
        <w:sz w:val="18"/>
        <w:szCs w:val="18"/>
      </w:rPr>
    </w:lvl>
    <w:lvl w:ilvl="1" w:tplc="521EB1FA">
      <w:start w:val="1"/>
      <w:numFmt w:val="bullet"/>
      <w:lvlText w:val="•"/>
      <w:lvlJc w:val="left"/>
      <w:pPr>
        <w:ind w:left="636" w:hanging="197"/>
      </w:pPr>
      <w:rPr>
        <w:rFonts w:hint="default"/>
      </w:rPr>
    </w:lvl>
    <w:lvl w:ilvl="2" w:tplc="413AB538">
      <w:start w:val="1"/>
      <w:numFmt w:val="bullet"/>
      <w:lvlText w:val="•"/>
      <w:lvlJc w:val="left"/>
      <w:pPr>
        <w:ind w:left="1157" w:hanging="197"/>
      </w:pPr>
      <w:rPr>
        <w:rFonts w:hint="default"/>
      </w:rPr>
    </w:lvl>
    <w:lvl w:ilvl="3" w:tplc="9314EDE4">
      <w:start w:val="1"/>
      <w:numFmt w:val="bullet"/>
      <w:lvlText w:val="•"/>
      <w:lvlJc w:val="left"/>
      <w:pPr>
        <w:ind w:left="1678" w:hanging="197"/>
      </w:pPr>
      <w:rPr>
        <w:rFonts w:hint="default"/>
      </w:rPr>
    </w:lvl>
    <w:lvl w:ilvl="4" w:tplc="CDA4A028">
      <w:start w:val="1"/>
      <w:numFmt w:val="bullet"/>
      <w:lvlText w:val="•"/>
      <w:lvlJc w:val="left"/>
      <w:pPr>
        <w:ind w:left="2199" w:hanging="197"/>
      </w:pPr>
      <w:rPr>
        <w:rFonts w:hint="default"/>
      </w:rPr>
    </w:lvl>
    <w:lvl w:ilvl="5" w:tplc="BBD4243A">
      <w:start w:val="1"/>
      <w:numFmt w:val="bullet"/>
      <w:lvlText w:val="•"/>
      <w:lvlJc w:val="left"/>
      <w:pPr>
        <w:ind w:left="2720" w:hanging="197"/>
      </w:pPr>
      <w:rPr>
        <w:rFonts w:hint="default"/>
      </w:rPr>
    </w:lvl>
    <w:lvl w:ilvl="6" w:tplc="0F00F304">
      <w:start w:val="1"/>
      <w:numFmt w:val="bullet"/>
      <w:lvlText w:val="•"/>
      <w:lvlJc w:val="left"/>
      <w:pPr>
        <w:ind w:left="3241" w:hanging="197"/>
      </w:pPr>
      <w:rPr>
        <w:rFonts w:hint="default"/>
      </w:rPr>
    </w:lvl>
    <w:lvl w:ilvl="7" w:tplc="9CB8E468">
      <w:start w:val="1"/>
      <w:numFmt w:val="bullet"/>
      <w:lvlText w:val="•"/>
      <w:lvlJc w:val="left"/>
      <w:pPr>
        <w:ind w:left="3762" w:hanging="197"/>
      </w:pPr>
      <w:rPr>
        <w:rFonts w:hint="default"/>
      </w:rPr>
    </w:lvl>
    <w:lvl w:ilvl="8" w:tplc="2354C72E">
      <w:start w:val="1"/>
      <w:numFmt w:val="bullet"/>
      <w:lvlText w:val="•"/>
      <w:lvlJc w:val="left"/>
      <w:pPr>
        <w:ind w:left="4283" w:hanging="197"/>
      </w:pPr>
      <w:rPr>
        <w:rFonts w:hint="default"/>
      </w:rPr>
    </w:lvl>
  </w:abstractNum>
  <w:abstractNum w:abstractNumId="400" w15:restartNumberingAfterBreak="0">
    <w:nsid w:val="470C5EAD"/>
    <w:multiLevelType w:val="hybridMultilevel"/>
    <w:tmpl w:val="CAE44058"/>
    <w:lvl w:ilvl="0" w:tplc="BA42F93C">
      <w:start w:val="1"/>
      <w:numFmt w:val="lowerLetter"/>
      <w:lvlText w:val="%1)"/>
      <w:lvlJc w:val="left"/>
      <w:pPr>
        <w:ind w:left="113" w:hanging="194"/>
        <w:jc w:val="left"/>
      </w:pPr>
      <w:rPr>
        <w:rFonts w:ascii="Times New Roman" w:eastAsia="Times New Roman" w:hAnsi="Times New Roman" w:hint="default"/>
        <w:color w:val="231F20"/>
        <w:sz w:val="18"/>
        <w:szCs w:val="18"/>
      </w:rPr>
    </w:lvl>
    <w:lvl w:ilvl="1" w:tplc="31782D8E">
      <w:start w:val="1"/>
      <w:numFmt w:val="decimal"/>
      <w:lvlText w:val="%2)"/>
      <w:lvlJc w:val="left"/>
      <w:pPr>
        <w:ind w:left="706" w:hanging="195"/>
        <w:jc w:val="left"/>
      </w:pPr>
      <w:rPr>
        <w:rFonts w:ascii="Times New Roman" w:eastAsia="Times New Roman" w:hAnsi="Times New Roman" w:hint="default"/>
        <w:color w:val="231F20"/>
        <w:sz w:val="18"/>
        <w:szCs w:val="18"/>
      </w:rPr>
    </w:lvl>
    <w:lvl w:ilvl="2" w:tplc="2804921E">
      <w:start w:val="1"/>
      <w:numFmt w:val="lowerLetter"/>
      <w:lvlText w:val="%3)"/>
      <w:lvlJc w:val="left"/>
      <w:pPr>
        <w:ind w:left="695" w:hanging="185"/>
        <w:jc w:val="left"/>
      </w:pPr>
      <w:rPr>
        <w:rFonts w:ascii="Times New Roman" w:eastAsia="Times New Roman" w:hAnsi="Times New Roman" w:hint="default"/>
        <w:color w:val="231F20"/>
        <w:sz w:val="18"/>
        <w:szCs w:val="18"/>
      </w:rPr>
    </w:lvl>
    <w:lvl w:ilvl="3" w:tplc="FD123D78">
      <w:start w:val="1"/>
      <w:numFmt w:val="decimal"/>
      <w:lvlText w:val="%4)"/>
      <w:lvlJc w:val="left"/>
      <w:pPr>
        <w:ind w:left="114" w:hanging="195"/>
        <w:jc w:val="left"/>
      </w:pPr>
      <w:rPr>
        <w:rFonts w:ascii="Times New Roman" w:eastAsia="Times New Roman" w:hAnsi="Times New Roman" w:hint="default"/>
        <w:color w:val="231F20"/>
        <w:sz w:val="18"/>
        <w:szCs w:val="18"/>
      </w:rPr>
    </w:lvl>
    <w:lvl w:ilvl="4" w:tplc="A9A846AC">
      <w:start w:val="1"/>
      <w:numFmt w:val="bullet"/>
      <w:lvlText w:val="•"/>
      <w:lvlJc w:val="left"/>
      <w:pPr>
        <w:ind w:left="1365" w:hanging="195"/>
      </w:pPr>
      <w:rPr>
        <w:rFonts w:hint="default"/>
      </w:rPr>
    </w:lvl>
    <w:lvl w:ilvl="5" w:tplc="9B0A3A90">
      <w:start w:val="1"/>
      <w:numFmt w:val="bullet"/>
      <w:lvlText w:val="•"/>
      <w:lvlJc w:val="left"/>
      <w:pPr>
        <w:ind w:left="2025" w:hanging="195"/>
      </w:pPr>
      <w:rPr>
        <w:rFonts w:hint="default"/>
      </w:rPr>
    </w:lvl>
    <w:lvl w:ilvl="6" w:tplc="2B5A8028">
      <w:start w:val="1"/>
      <w:numFmt w:val="bullet"/>
      <w:lvlText w:val="•"/>
      <w:lvlJc w:val="left"/>
      <w:pPr>
        <w:ind w:left="2685" w:hanging="195"/>
      </w:pPr>
      <w:rPr>
        <w:rFonts w:hint="default"/>
      </w:rPr>
    </w:lvl>
    <w:lvl w:ilvl="7" w:tplc="0A0A6BB4">
      <w:start w:val="1"/>
      <w:numFmt w:val="bullet"/>
      <w:lvlText w:val="•"/>
      <w:lvlJc w:val="left"/>
      <w:pPr>
        <w:ind w:left="3345" w:hanging="195"/>
      </w:pPr>
      <w:rPr>
        <w:rFonts w:hint="default"/>
      </w:rPr>
    </w:lvl>
    <w:lvl w:ilvl="8" w:tplc="74BCD678">
      <w:start w:val="1"/>
      <w:numFmt w:val="bullet"/>
      <w:lvlText w:val="•"/>
      <w:lvlJc w:val="left"/>
      <w:pPr>
        <w:ind w:left="4005" w:hanging="195"/>
      </w:pPr>
      <w:rPr>
        <w:rFonts w:hint="default"/>
      </w:rPr>
    </w:lvl>
  </w:abstractNum>
  <w:abstractNum w:abstractNumId="401" w15:restartNumberingAfterBreak="0">
    <w:nsid w:val="470D0B8D"/>
    <w:multiLevelType w:val="hybridMultilevel"/>
    <w:tmpl w:val="86084AE4"/>
    <w:lvl w:ilvl="0" w:tplc="A4946794">
      <w:start w:val="1"/>
      <w:numFmt w:val="decimal"/>
      <w:lvlText w:val="%1)"/>
      <w:lvlJc w:val="left"/>
      <w:pPr>
        <w:ind w:left="111" w:hanging="195"/>
        <w:jc w:val="left"/>
      </w:pPr>
      <w:rPr>
        <w:rFonts w:ascii="Times New Roman" w:eastAsia="Times New Roman" w:hAnsi="Times New Roman" w:hint="default"/>
        <w:color w:val="231F20"/>
        <w:sz w:val="18"/>
        <w:szCs w:val="18"/>
      </w:rPr>
    </w:lvl>
    <w:lvl w:ilvl="1" w:tplc="3912B7DA">
      <w:start w:val="1"/>
      <w:numFmt w:val="lowerLetter"/>
      <w:lvlText w:val="%2)"/>
      <w:lvlJc w:val="left"/>
      <w:pPr>
        <w:ind w:left="111" w:hanging="220"/>
        <w:jc w:val="left"/>
      </w:pPr>
      <w:rPr>
        <w:rFonts w:ascii="Times New Roman" w:eastAsia="Times New Roman" w:hAnsi="Times New Roman" w:hint="default"/>
        <w:color w:val="231F20"/>
        <w:sz w:val="18"/>
        <w:szCs w:val="18"/>
      </w:rPr>
    </w:lvl>
    <w:lvl w:ilvl="2" w:tplc="B022828A">
      <w:start w:val="1"/>
      <w:numFmt w:val="bullet"/>
      <w:lvlText w:val="•"/>
      <w:lvlJc w:val="left"/>
      <w:pPr>
        <w:ind w:left="1153" w:hanging="220"/>
      </w:pPr>
      <w:rPr>
        <w:rFonts w:hint="default"/>
      </w:rPr>
    </w:lvl>
    <w:lvl w:ilvl="3" w:tplc="8B96677E">
      <w:start w:val="1"/>
      <w:numFmt w:val="bullet"/>
      <w:lvlText w:val="•"/>
      <w:lvlJc w:val="left"/>
      <w:pPr>
        <w:ind w:left="1675" w:hanging="220"/>
      </w:pPr>
      <w:rPr>
        <w:rFonts w:hint="default"/>
      </w:rPr>
    </w:lvl>
    <w:lvl w:ilvl="4" w:tplc="EA5A0E10">
      <w:start w:val="1"/>
      <w:numFmt w:val="bullet"/>
      <w:lvlText w:val="•"/>
      <w:lvlJc w:val="left"/>
      <w:pPr>
        <w:ind w:left="2196" w:hanging="220"/>
      </w:pPr>
      <w:rPr>
        <w:rFonts w:hint="default"/>
      </w:rPr>
    </w:lvl>
    <w:lvl w:ilvl="5" w:tplc="C8AE3E52">
      <w:start w:val="1"/>
      <w:numFmt w:val="bullet"/>
      <w:lvlText w:val="•"/>
      <w:lvlJc w:val="left"/>
      <w:pPr>
        <w:ind w:left="2717" w:hanging="220"/>
      </w:pPr>
      <w:rPr>
        <w:rFonts w:hint="default"/>
      </w:rPr>
    </w:lvl>
    <w:lvl w:ilvl="6" w:tplc="1F380646">
      <w:start w:val="1"/>
      <w:numFmt w:val="bullet"/>
      <w:lvlText w:val="•"/>
      <w:lvlJc w:val="left"/>
      <w:pPr>
        <w:ind w:left="3238" w:hanging="220"/>
      </w:pPr>
      <w:rPr>
        <w:rFonts w:hint="default"/>
      </w:rPr>
    </w:lvl>
    <w:lvl w:ilvl="7" w:tplc="1C6A7388">
      <w:start w:val="1"/>
      <w:numFmt w:val="bullet"/>
      <w:lvlText w:val="•"/>
      <w:lvlJc w:val="left"/>
      <w:pPr>
        <w:ind w:left="3760" w:hanging="220"/>
      </w:pPr>
      <w:rPr>
        <w:rFonts w:hint="default"/>
      </w:rPr>
    </w:lvl>
    <w:lvl w:ilvl="8" w:tplc="BCE8AFF6">
      <w:start w:val="1"/>
      <w:numFmt w:val="bullet"/>
      <w:lvlText w:val="•"/>
      <w:lvlJc w:val="left"/>
      <w:pPr>
        <w:ind w:left="4281" w:hanging="220"/>
      </w:pPr>
      <w:rPr>
        <w:rFonts w:hint="default"/>
      </w:rPr>
    </w:lvl>
  </w:abstractNum>
  <w:abstractNum w:abstractNumId="402" w15:restartNumberingAfterBreak="0">
    <w:nsid w:val="47BC2FEE"/>
    <w:multiLevelType w:val="hybridMultilevel"/>
    <w:tmpl w:val="0FF44478"/>
    <w:lvl w:ilvl="0" w:tplc="10141800">
      <w:start w:val="1"/>
      <w:numFmt w:val="decimal"/>
      <w:lvlText w:val="%1)"/>
      <w:lvlJc w:val="left"/>
      <w:pPr>
        <w:ind w:left="114" w:hanging="195"/>
        <w:jc w:val="left"/>
      </w:pPr>
      <w:rPr>
        <w:rFonts w:ascii="Times New Roman" w:eastAsia="Times New Roman" w:hAnsi="Times New Roman" w:hint="default"/>
        <w:color w:val="231F20"/>
        <w:sz w:val="18"/>
        <w:szCs w:val="18"/>
      </w:rPr>
    </w:lvl>
    <w:lvl w:ilvl="1" w:tplc="FB10604E">
      <w:start w:val="1"/>
      <w:numFmt w:val="bullet"/>
      <w:lvlText w:val="•"/>
      <w:lvlJc w:val="left"/>
      <w:pPr>
        <w:ind w:left="635" w:hanging="195"/>
      </w:pPr>
      <w:rPr>
        <w:rFonts w:hint="default"/>
      </w:rPr>
    </w:lvl>
    <w:lvl w:ilvl="2" w:tplc="18FCBD08">
      <w:start w:val="1"/>
      <w:numFmt w:val="bullet"/>
      <w:lvlText w:val="•"/>
      <w:lvlJc w:val="left"/>
      <w:pPr>
        <w:ind w:left="1156" w:hanging="195"/>
      </w:pPr>
      <w:rPr>
        <w:rFonts w:hint="default"/>
      </w:rPr>
    </w:lvl>
    <w:lvl w:ilvl="3" w:tplc="845404F8">
      <w:start w:val="1"/>
      <w:numFmt w:val="bullet"/>
      <w:lvlText w:val="•"/>
      <w:lvlJc w:val="left"/>
      <w:pPr>
        <w:ind w:left="1677" w:hanging="195"/>
      </w:pPr>
      <w:rPr>
        <w:rFonts w:hint="default"/>
      </w:rPr>
    </w:lvl>
    <w:lvl w:ilvl="4" w:tplc="EDF2138E">
      <w:start w:val="1"/>
      <w:numFmt w:val="bullet"/>
      <w:lvlText w:val="•"/>
      <w:lvlJc w:val="left"/>
      <w:pPr>
        <w:ind w:left="2198" w:hanging="195"/>
      </w:pPr>
      <w:rPr>
        <w:rFonts w:hint="default"/>
      </w:rPr>
    </w:lvl>
    <w:lvl w:ilvl="5" w:tplc="7ED2E2CA">
      <w:start w:val="1"/>
      <w:numFmt w:val="bullet"/>
      <w:lvlText w:val="•"/>
      <w:lvlJc w:val="left"/>
      <w:pPr>
        <w:ind w:left="2719" w:hanging="195"/>
      </w:pPr>
      <w:rPr>
        <w:rFonts w:hint="default"/>
      </w:rPr>
    </w:lvl>
    <w:lvl w:ilvl="6" w:tplc="02CEF46E">
      <w:start w:val="1"/>
      <w:numFmt w:val="bullet"/>
      <w:lvlText w:val="•"/>
      <w:lvlJc w:val="left"/>
      <w:pPr>
        <w:ind w:left="3240" w:hanging="195"/>
      </w:pPr>
      <w:rPr>
        <w:rFonts w:hint="default"/>
      </w:rPr>
    </w:lvl>
    <w:lvl w:ilvl="7" w:tplc="C2C8FE56">
      <w:start w:val="1"/>
      <w:numFmt w:val="bullet"/>
      <w:lvlText w:val="•"/>
      <w:lvlJc w:val="left"/>
      <w:pPr>
        <w:ind w:left="3761" w:hanging="195"/>
      </w:pPr>
      <w:rPr>
        <w:rFonts w:hint="default"/>
      </w:rPr>
    </w:lvl>
    <w:lvl w:ilvl="8" w:tplc="CB46C962">
      <w:start w:val="1"/>
      <w:numFmt w:val="bullet"/>
      <w:lvlText w:val="•"/>
      <w:lvlJc w:val="left"/>
      <w:pPr>
        <w:ind w:left="4282" w:hanging="195"/>
      </w:pPr>
      <w:rPr>
        <w:rFonts w:hint="default"/>
      </w:rPr>
    </w:lvl>
  </w:abstractNum>
  <w:abstractNum w:abstractNumId="403" w15:restartNumberingAfterBreak="0">
    <w:nsid w:val="4888557C"/>
    <w:multiLevelType w:val="hybridMultilevel"/>
    <w:tmpl w:val="5AA4ABB0"/>
    <w:lvl w:ilvl="0" w:tplc="08CA88E4">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00ACFFE6">
      <w:start w:val="1"/>
      <w:numFmt w:val="bullet"/>
      <w:lvlText w:val="•"/>
      <w:lvlJc w:val="left"/>
      <w:pPr>
        <w:ind w:left="625" w:hanging="215"/>
      </w:pPr>
      <w:rPr>
        <w:rFonts w:hint="default"/>
      </w:rPr>
    </w:lvl>
    <w:lvl w:ilvl="2" w:tplc="E53A60F2">
      <w:start w:val="1"/>
      <w:numFmt w:val="bullet"/>
      <w:lvlText w:val="•"/>
      <w:lvlJc w:val="left"/>
      <w:pPr>
        <w:ind w:left="1135" w:hanging="215"/>
      </w:pPr>
      <w:rPr>
        <w:rFonts w:hint="default"/>
      </w:rPr>
    </w:lvl>
    <w:lvl w:ilvl="3" w:tplc="9F5E41A0">
      <w:start w:val="1"/>
      <w:numFmt w:val="bullet"/>
      <w:lvlText w:val="•"/>
      <w:lvlJc w:val="left"/>
      <w:pPr>
        <w:ind w:left="1646" w:hanging="215"/>
      </w:pPr>
      <w:rPr>
        <w:rFonts w:hint="default"/>
      </w:rPr>
    </w:lvl>
    <w:lvl w:ilvl="4" w:tplc="F8E2B55C">
      <w:start w:val="1"/>
      <w:numFmt w:val="bullet"/>
      <w:lvlText w:val="•"/>
      <w:lvlJc w:val="left"/>
      <w:pPr>
        <w:ind w:left="2156" w:hanging="215"/>
      </w:pPr>
      <w:rPr>
        <w:rFonts w:hint="default"/>
      </w:rPr>
    </w:lvl>
    <w:lvl w:ilvl="5" w:tplc="19F29AC2">
      <w:start w:val="1"/>
      <w:numFmt w:val="bullet"/>
      <w:lvlText w:val="•"/>
      <w:lvlJc w:val="left"/>
      <w:pPr>
        <w:ind w:left="2666" w:hanging="215"/>
      </w:pPr>
      <w:rPr>
        <w:rFonts w:hint="default"/>
      </w:rPr>
    </w:lvl>
    <w:lvl w:ilvl="6" w:tplc="6916F562">
      <w:start w:val="1"/>
      <w:numFmt w:val="bullet"/>
      <w:lvlText w:val="•"/>
      <w:lvlJc w:val="left"/>
      <w:pPr>
        <w:ind w:left="3177" w:hanging="215"/>
      </w:pPr>
      <w:rPr>
        <w:rFonts w:hint="default"/>
      </w:rPr>
    </w:lvl>
    <w:lvl w:ilvl="7" w:tplc="6D12BC68">
      <w:start w:val="1"/>
      <w:numFmt w:val="bullet"/>
      <w:lvlText w:val="•"/>
      <w:lvlJc w:val="left"/>
      <w:pPr>
        <w:ind w:left="3687" w:hanging="215"/>
      </w:pPr>
      <w:rPr>
        <w:rFonts w:hint="default"/>
      </w:rPr>
    </w:lvl>
    <w:lvl w:ilvl="8" w:tplc="831A1386">
      <w:start w:val="1"/>
      <w:numFmt w:val="bullet"/>
      <w:lvlText w:val="•"/>
      <w:lvlJc w:val="left"/>
      <w:pPr>
        <w:ind w:left="4198" w:hanging="215"/>
      </w:pPr>
      <w:rPr>
        <w:rFonts w:hint="default"/>
      </w:rPr>
    </w:lvl>
  </w:abstractNum>
  <w:abstractNum w:abstractNumId="404" w15:restartNumberingAfterBreak="0">
    <w:nsid w:val="48A65EE8"/>
    <w:multiLevelType w:val="hybridMultilevel"/>
    <w:tmpl w:val="79A06D92"/>
    <w:lvl w:ilvl="0" w:tplc="1D60606A">
      <w:start w:val="1"/>
      <w:numFmt w:val="decimal"/>
      <w:lvlText w:val="%1)"/>
      <w:lvlJc w:val="left"/>
      <w:pPr>
        <w:ind w:left="110" w:hanging="195"/>
        <w:jc w:val="left"/>
      </w:pPr>
      <w:rPr>
        <w:rFonts w:ascii="Times New Roman" w:eastAsia="Times New Roman" w:hAnsi="Times New Roman" w:hint="default"/>
        <w:color w:val="231F20"/>
        <w:sz w:val="18"/>
        <w:szCs w:val="18"/>
      </w:rPr>
    </w:lvl>
    <w:lvl w:ilvl="1" w:tplc="392E268E">
      <w:start w:val="1"/>
      <w:numFmt w:val="bullet"/>
      <w:lvlText w:val="•"/>
      <w:lvlJc w:val="left"/>
      <w:pPr>
        <w:ind w:left="631" w:hanging="195"/>
      </w:pPr>
      <w:rPr>
        <w:rFonts w:hint="default"/>
      </w:rPr>
    </w:lvl>
    <w:lvl w:ilvl="2" w:tplc="76AACAD8">
      <w:start w:val="1"/>
      <w:numFmt w:val="bullet"/>
      <w:lvlText w:val="•"/>
      <w:lvlJc w:val="left"/>
      <w:pPr>
        <w:ind w:left="1153" w:hanging="195"/>
      </w:pPr>
      <w:rPr>
        <w:rFonts w:hint="default"/>
      </w:rPr>
    </w:lvl>
    <w:lvl w:ilvl="3" w:tplc="6CC4F48E">
      <w:start w:val="1"/>
      <w:numFmt w:val="bullet"/>
      <w:lvlText w:val="•"/>
      <w:lvlJc w:val="left"/>
      <w:pPr>
        <w:ind w:left="1674" w:hanging="195"/>
      </w:pPr>
      <w:rPr>
        <w:rFonts w:hint="default"/>
      </w:rPr>
    </w:lvl>
    <w:lvl w:ilvl="4" w:tplc="6D62AC48">
      <w:start w:val="1"/>
      <w:numFmt w:val="bullet"/>
      <w:lvlText w:val="•"/>
      <w:lvlJc w:val="left"/>
      <w:pPr>
        <w:ind w:left="2196" w:hanging="195"/>
      </w:pPr>
      <w:rPr>
        <w:rFonts w:hint="default"/>
      </w:rPr>
    </w:lvl>
    <w:lvl w:ilvl="5" w:tplc="C2C487BE">
      <w:start w:val="1"/>
      <w:numFmt w:val="bullet"/>
      <w:lvlText w:val="•"/>
      <w:lvlJc w:val="left"/>
      <w:pPr>
        <w:ind w:left="2717" w:hanging="195"/>
      </w:pPr>
      <w:rPr>
        <w:rFonts w:hint="default"/>
      </w:rPr>
    </w:lvl>
    <w:lvl w:ilvl="6" w:tplc="271E2A32">
      <w:start w:val="1"/>
      <w:numFmt w:val="bullet"/>
      <w:lvlText w:val="•"/>
      <w:lvlJc w:val="left"/>
      <w:pPr>
        <w:ind w:left="3239" w:hanging="195"/>
      </w:pPr>
      <w:rPr>
        <w:rFonts w:hint="default"/>
      </w:rPr>
    </w:lvl>
    <w:lvl w:ilvl="7" w:tplc="3FC4AC9C">
      <w:start w:val="1"/>
      <w:numFmt w:val="bullet"/>
      <w:lvlText w:val="•"/>
      <w:lvlJc w:val="left"/>
      <w:pPr>
        <w:ind w:left="3761" w:hanging="195"/>
      </w:pPr>
      <w:rPr>
        <w:rFonts w:hint="default"/>
      </w:rPr>
    </w:lvl>
    <w:lvl w:ilvl="8" w:tplc="7DF6C280">
      <w:start w:val="1"/>
      <w:numFmt w:val="bullet"/>
      <w:lvlText w:val="•"/>
      <w:lvlJc w:val="left"/>
      <w:pPr>
        <w:ind w:left="4282" w:hanging="195"/>
      </w:pPr>
      <w:rPr>
        <w:rFonts w:hint="default"/>
      </w:rPr>
    </w:lvl>
  </w:abstractNum>
  <w:abstractNum w:abstractNumId="405" w15:restartNumberingAfterBreak="0">
    <w:nsid w:val="48FD5CA0"/>
    <w:multiLevelType w:val="hybridMultilevel"/>
    <w:tmpl w:val="51A6A88C"/>
    <w:lvl w:ilvl="0" w:tplc="76529F28">
      <w:start w:val="1"/>
      <w:numFmt w:val="lowerRoman"/>
      <w:lvlText w:val="(%1)"/>
      <w:lvlJc w:val="left"/>
      <w:pPr>
        <w:ind w:left="116" w:hanging="215"/>
        <w:jc w:val="left"/>
      </w:pPr>
      <w:rPr>
        <w:rFonts w:ascii="Times New Roman" w:eastAsia="Times New Roman" w:hAnsi="Times New Roman" w:hint="default"/>
        <w:color w:val="231F20"/>
        <w:sz w:val="18"/>
        <w:szCs w:val="18"/>
      </w:rPr>
    </w:lvl>
    <w:lvl w:ilvl="1" w:tplc="3530F644">
      <w:start w:val="1"/>
      <w:numFmt w:val="bullet"/>
      <w:lvlText w:val="•"/>
      <w:lvlJc w:val="left"/>
      <w:pPr>
        <w:ind w:left="626" w:hanging="215"/>
      </w:pPr>
      <w:rPr>
        <w:rFonts w:hint="default"/>
      </w:rPr>
    </w:lvl>
    <w:lvl w:ilvl="2" w:tplc="1AE632BC">
      <w:start w:val="1"/>
      <w:numFmt w:val="bullet"/>
      <w:lvlText w:val="•"/>
      <w:lvlJc w:val="left"/>
      <w:pPr>
        <w:ind w:left="1136" w:hanging="215"/>
      </w:pPr>
      <w:rPr>
        <w:rFonts w:hint="default"/>
      </w:rPr>
    </w:lvl>
    <w:lvl w:ilvl="3" w:tplc="CCE62BF4">
      <w:start w:val="1"/>
      <w:numFmt w:val="bullet"/>
      <w:lvlText w:val="•"/>
      <w:lvlJc w:val="left"/>
      <w:pPr>
        <w:ind w:left="1647" w:hanging="215"/>
      </w:pPr>
      <w:rPr>
        <w:rFonts w:hint="default"/>
      </w:rPr>
    </w:lvl>
    <w:lvl w:ilvl="4" w:tplc="75CC71C2">
      <w:start w:val="1"/>
      <w:numFmt w:val="bullet"/>
      <w:lvlText w:val="•"/>
      <w:lvlJc w:val="left"/>
      <w:pPr>
        <w:ind w:left="2157" w:hanging="215"/>
      </w:pPr>
      <w:rPr>
        <w:rFonts w:hint="default"/>
      </w:rPr>
    </w:lvl>
    <w:lvl w:ilvl="5" w:tplc="AE349350">
      <w:start w:val="1"/>
      <w:numFmt w:val="bullet"/>
      <w:lvlText w:val="•"/>
      <w:lvlJc w:val="left"/>
      <w:pPr>
        <w:ind w:left="2667" w:hanging="215"/>
      </w:pPr>
      <w:rPr>
        <w:rFonts w:hint="default"/>
      </w:rPr>
    </w:lvl>
    <w:lvl w:ilvl="6" w:tplc="E496D920">
      <w:start w:val="1"/>
      <w:numFmt w:val="bullet"/>
      <w:lvlText w:val="•"/>
      <w:lvlJc w:val="left"/>
      <w:pPr>
        <w:ind w:left="3177" w:hanging="215"/>
      </w:pPr>
      <w:rPr>
        <w:rFonts w:hint="default"/>
      </w:rPr>
    </w:lvl>
    <w:lvl w:ilvl="7" w:tplc="5D5893FC">
      <w:start w:val="1"/>
      <w:numFmt w:val="bullet"/>
      <w:lvlText w:val="•"/>
      <w:lvlJc w:val="left"/>
      <w:pPr>
        <w:ind w:left="3688" w:hanging="215"/>
      </w:pPr>
      <w:rPr>
        <w:rFonts w:hint="default"/>
      </w:rPr>
    </w:lvl>
    <w:lvl w:ilvl="8" w:tplc="BE10E194">
      <w:start w:val="1"/>
      <w:numFmt w:val="bullet"/>
      <w:lvlText w:val="•"/>
      <w:lvlJc w:val="left"/>
      <w:pPr>
        <w:ind w:left="4198" w:hanging="215"/>
      </w:pPr>
      <w:rPr>
        <w:rFonts w:hint="default"/>
      </w:rPr>
    </w:lvl>
  </w:abstractNum>
  <w:abstractNum w:abstractNumId="406" w15:restartNumberingAfterBreak="0">
    <w:nsid w:val="49057E64"/>
    <w:multiLevelType w:val="hybridMultilevel"/>
    <w:tmpl w:val="3BA69B58"/>
    <w:lvl w:ilvl="0" w:tplc="F0744948">
      <w:start w:val="3"/>
      <w:numFmt w:val="upperRoman"/>
      <w:lvlText w:val="%1"/>
      <w:lvlJc w:val="left"/>
      <w:pPr>
        <w:ind w:left="116" w:hanging="205"/>
        <w:jc w:val="left"/>
      </w:pPr>
      <w:rPr>
        <w:rFonts w:ascii="Times New Roman" w:eastAsia="Times New Roman" w:hAnsi="Times New Roman" w:hint="default"/>
        <w:color w:val="231F20"/>
        <w:sz w:val="16"/>
        <w:szCs w:val="16"/>
      </w:rPr>
    </w:lvl>
    <w:lvl w:ilvl="1" w:tplc="D564F6D6">
      <w:start w:val="1"/>
      <w:numFmt w:val="bullet"/>
      <w:lvlText w:val="•"/>
      <w:lvlJc w:val="left"/>
      <w:pPr>
        <w:ind w:left="626" w:hanging="205"/>
      </w:pPr>
      <w:rPr>
        <w:rFonts w:hint="default"/>
      </w:rPr>
    </w:lvl>
    <w:lvl w:ilvl="2" w:tplc="F9AA747A">
      <w:start w:val="1"/>
      <w:numFmt w:val="bullet"/>
      <w:lvlText w:val="•"/>
      <w:lvlJc w:val="left"/>
      <w:pPr>
        <w:ind w:left="1136" w:hanging="205"/>
      </w:pPr>
      <w:rPr>
        <w:rFonts w:hint="default"/>
      </w:rPr>
    </w:lvl>
    <w:lvl w:ilvl="3" w:tplc="D1DA3BD6">
      <w:start w:val="1"/>
      <w:numFmt w:val="bullet"/>
      <w:lvlText w:val="•"/>
      <w:lvlJc w:val="left"/>
      <w:pPr>
        <w:ind w:left="1646" w:hanging="205"/>
      </w:pPr>
      <w:rPr>
        <w:rFonts w:hint="default"/>
      </w:rPr>
    </w:lvl>
    <w:lvl w:ilvl="4" w:tplc="E7424F5E">
      <w:start w:val="1"/>
      <w:numFmt w:val="bullet"/>
      <w:lvlText w:val="•"/>
      <w:lvlJc w:val="left"/>
      <w:pPr>
        <w:ind w:left="2157" w:hanging="205"/>
      </w:pPr>
      <w:rPr>
        <w:rFonts w:hint="default"/>
      </w:rPr>
    </w:lvl>
    <w:lvl w:ilvl="5" w:tplc="34DADBBC">
      <w:start w:val="1"/>
      <w:numFmt w:val="bullet"/>
      <w:lvlText w:val="•"/>
      <w:lvlJc w:val="left"/>
      <w:pPr>
        <w:ind w:left="2667" w:hanging="205"/>
      </w:pPr>
      <w:rPr>
        <w:rFonts w:hint="default"/>
      </w:rPr>
    </w:lvl>
    <w:lvl w:ilvl="6" w:tplc="68A044BA">
      <w:start w:val="1"/>
      <w:numFmt w:val="bullet"/>
      <w:lvlText w:val="•"/>
      <w:lvlJc w:val="left"/>
      <w:pPr>
        <w:ind w:left="3177" w:hanging="205"/>
      </w:pPr>
      <w:rPr>
        <w:rFonts w:hint="default"/>
      </w:rPr>
    </w:lvl>
    <w:lvl w:ilvl="7" w:tplc="0180CDEE">
      <w:start w:val="1"/>
      <w:numFmt w:val="bullet"/>
      <w:lvlText w:val="•"/>
      <w:lvlJc w:val="left"/>
      <w:pPr>
        <w:ind w:left="3687" w:hanging="205"/>
      </w:pPr>
      <w:rPr>
        <w:rFonts w:hint="default"/>
      </w:rPr>
    </w:lvl>
    <w:lvl w:ilvl="8" w:tplc="DFA68AA0">
      <w:start w:val="1"/>
      <w:numFmt w:val="bullet"/>
      <w:lvlText w:val="•"/>
      <w:lvlJc w:val="left"/>
      <w:pPr>
        <w:ind w:left="4198" w:hanging="205"/>
      </w:pPr>
      <w:rPr>
        <w:rFonts w:hint="default"/>
      </w:rPr>
    </w:lvl>
  </w:abstractNum>
  <w:abstractNum w:abstractNumId="407" w15:restartNumberingAfterBreak="0">
    <w:nsid w:val="491D3002"/>
    <w:multiLevelType w:val="hybridMultilevel"/>
    <w:tmpl w:val="1348099E"/>
    <w:lvl w:ilvl="0" w:tplc="5930FCFC">
      <w:start w:val="1"/>
      <w:numFmt w:val="decimal"/>
      <w:lvlText w:val="%1)"/>
      <w:lvlJc w:val="left"/>
      <w:pPr>
        <w:ind w:left="707" w:hanging="195"/>
        <w:jc w:val="left"/>
      </w:pPr>
      <w:rPr>
        <w:rFonts w:ascii="Times New Roman" w:eastAsia="Times New Roman" w:hAnsi="Times New Roman" w:hint="default"/>
        <w:color w:val="231F20"/>
        <w:sz w:val="18"/>
        <w:szCs w:val="18"/>
      </w:rPr>
    </w:lvl>
    <w:lvl w:ilvl="1" w:tplc="031A36CA">
      <w:start w:val="1"/>
      <w:numFmt w:val="bullet"/>
      <w:lvlText w:val="•"/>
      <w:lvlJc w:val="left"/>
      <w:pPr>
        <w:ind w:left="1158" w:hanging="195"/>
      </w:pPr>
      <w:rPr>
        <w:rFonts w:hint="default"/>
      </w:rPr>
    </w:lvl>
    <w:lvl w:ilvl="2" w:tplc="6EA657B4">
      <w:start w:val="1"/>
      <w:numFmt w:val="bullet"/>
      <w:lvlText w:val="•"/>
      <w:lvlJc w:val="left"/>
      <w:pPr>
        <w:ind w:left="1609" w:hanging="195"/>
      </w:pPr>
      <w:rPr>
        <w:rFonts w:hint="default"/>
      </w:rPr>
    </w:lvl>
    <w:lvl w:ilvl="3" w:tplc="1848CDF0">
      <w:start w:val="1"/>
      <w:numFmt w:val="bullet"/>
      <w:lvlText w:val="•"/>
      <w:lvlJc w:val="left"/>
      <w:pPr>
        <w:ind w:left="2060" w:hanging="195"/>
      </w:pPr>
      <w:rPr>
        <w:rFonts w:hint="default"/>
      </w:rPr>
    </w:lvl>
    <w:lvl w:ilvl="4" w:tplc="2DAC7698">
      <w:start w:val="1"/>
      <w:numFmt w:val="bullet"/>
      <w:lvlText w:val="•"/>
      <w:lvlJc w:val="left"/>
      <w:pPr>
        <w:ind w:left="2511" w:hanging="195"/>
      </w:pPr>
      <w:rPr>
        <w:rFonts w:hint="default"/>
      </w:rPr>
    </w:lvl>
    <w:lvl w:ilvl="5" w:tplc="391AF0FC">
      <w:start w:val="1"/>
      <w:numFmt w:val="bullet"/>
      <w:lvlText w:val="•"/>
      <w:lvlJc w:val="left"/>
      <w:pPr>
        <w:ind w:left="2962" w:hanging="195"/>
      </w:pPr>
      <w:rPr>
        <w:rFonts w:hint="default"/>
      </w:rPr>
    </w:lvl>
    <w:lvl w:ilvl="6" w:tplc="BC324BBA">
      <w:start w:val="1"/>
      <w:numFmt w:val="bullet"/>
      <w:lvlText w:val="•"/>
      <w:lvlJc w:val="left"/>
      <w:pPr>
        <w:ind w:left="3414" w:hanging="195"/>
      </w:pPr>
      <w:rPr>
        <w:rFonts w:hint="default"/>
      </w:rPr>
    </w:lvl>
    <w:lvl w:ilvl="7" w:tplc="6D46A654">
      <w:start w:val="1"/>
      <w:numFmt w:val="bullet"/>
      <w:lvlText w:val="•"/>
      <w:lvlJc w:val="left"/>
      <w:pPr>
        <w:ind w:left="3865" w:hanging="195"/>
      </w:pPr>
      <w:rPr>
        <w:rFonts w:hint="default"/>
      </w:rPr>
    </w:lvl>
    <w:lvl w:ilvl="8" w:tplc="922E518A">
      <w:start w:val="1"/>
      <w:numFmt w:val="bullet"/>
      <w:lvlText w:val="•"/>
      <w:lvlJc w:val="left"/>
      <w:pPr>
        <w:ind w:left="4316" w:hanging="195"/>
      </w:pPr>
      <w:rPr>
        <w:rFonts w:hint="default"/>
      </w:rPr>
    </w:lvl>
  </w:abstractNum>
  <w:abstractNum w:abstractNumId="408" w15:restartNumberingAfterBreak="0">
    <w:nsid w:val="49516986"/>
    <w:multiLevelType w:val="hybridMultilevel"/>
    <w:tmpl w:val="1D2A18FC"/>
    <w:lvl w:ilvl="0" w:tplc="EE7EF20C">
      <w:start w:val="1"/>
      <w:numFmt w:val="lowerRoman"/>
      <w:lvlText w:val="(%1)"/>
      <w:lvlJc w:val="left"/>
      <w:pPr>
        <w:ind w:left="113" w:hanging="224"/>
        <w:jc w:val="left"/>
      </w:pPr>
      <w:rPr>
        <w:rFonts w:ascii="Times New Roman" w:eastAsia="Times New Roman" w:hAnsi="Times New Roman" w:hint="default"/>
        <w:color w:val="231F20"/>
        <w:sz w:val="18"/>
        <w:szCs w:val="18"/>
      </w:rPr>
    </w:lvl>
    <w:lvl w:ilvl="1" w:tplc="63F8AA9E">
      <w:start w:val="1"/>
      <w:numFmt w:val="bullet"/>
      <w:lvlText w:val="•"/>
      <w:lvlJc w:val="left"/>
      <w:pPr>
        <w:ind w:left="624" w:hanging="224"/>
      </w:pPr>
      <w:rPr>
        <w:rFonts w:hint="default"/>
      </w:rPr>
    </w:lvl>
    <w:lvl w:ilvl="2" w:tplc="007E5BFE">
      <w:start w:val="1"/>
      <w:numFmt w:val="bullet"/>
      <w:lvlText w:val="•"/>
      <w:lvlJc w:val="left"/>
      <w:pPr>
        <w:ind w:left="1134" w:hanging="224"/>
      </w:pPr>
      <w:rPr>
        <w:rFonts w:hint="default"/>
      </w:rPr>
    </w:lvl>
    <w:lvl w:ilvl="3" w:tplc="7EA627AE">
      <w:start w:val="1"/>
      <w:numFmt w:val="bullet"/>
      <w:lvlText w:val="•"/>
      <w:lvlJc w:val="left"/>
      <w:pPr>
        <w:ind w:left="1645" w:hanging="224"/>
      </w:pPr>
      <w:rPr>
        <w:rFonts w:hint="default"/>
      </w:rPr>
    </w:lvl>
    <w:lvl w:ilvl="4" w:tplc="94562480">
      <w:start w:val="1"/>
      <w:numFmt w:val="bullet"/>
      <w:lvlText w:val="•"/>
      <w:lvlJc w:val="left"/>
      <w:pPr>
        <w:ind w:left="2155" w:hanging="224"/>
      </w:pPr>
      <w:rPr>
        <w:rFonts w:hint="default"/>
      </w:rPr>
    </w:lvl>
    <w:lvl w:ilvl="5" w:tplc="B49C792A">
      <w:start w:val="1"/>
      <w:numFmt w:val="bullet"/>
      <w:lvlText w:val="•"/>
      <w:lvlJc w:val="left"/>
      <w:pPr>
        <w:ind w:left="2665" w:hanging="224"/>
      </w:pPr>
      <w:rPr>
        <w:rFonts w:hint="default"/>
      </w:rPr>
    </w:lvl>
    <w:lvl w:ilvl="6" w:tplc="B1C6AB9E">
      <w:start w:val="1"/>
      <w:numFmt w:val="bullet"/>
      <w:lvlText w:val="•"/>
      <w:lvlJc w:val="left"/>
      <w:pPr>
        <w:ind w:left="3176" w:hanging="224"/>
      </w:pPr>
      <w:rPr>
        <w:rFonts w:hint="default"/>
      </w:rPr>
    </w:lvl>
    <w:lvl w:ilvl="7" w:tplc="3B5492DA">
      <w:start w:val="1"/>
      <w:numFmt w:val="bullet"/>
      <w:lvlText w:val="•"/>
      <w:lvlJc w:val="left"/>
      <w:pPr>
        <w:ind w:left="3686" w:hanging="224"/>
      </w:pPr>
      <w:rPr>
        <w:rFonts w:hint="default"/>
      </w:rPr>
    </w:lvl>
    <w:lvl w:ilvl="8" w:tplc="1C0C7F32">
      <w:start w:val="1"/>
      <w:numFmt w:val="bullet"/>
      <w:lvlText w:val="•"/>
      <w:lvlJc w:val="left"/>
      <w:pPr>
        <w:ind w:left="4197" w:hanging="224"/>
      </w:pPr>
      <w:rPr>
        <w:rFonts w:hint="default"/>
      </w:rPr>
    </w:lvl>
  </w:abstractNum>
  <w:abstractNum w:abstractNumId="409" w15:restartNumberingAfterBreak="0">
    <w:nsid w:val="497379E8"/>
    <w:multiLevelType w:val="hybridMultilevel"/>
    <w:tmpl w:val="14D0CD40"/>
    <w:lvl w:ilvl="0" w:tplc="8AFC8AEE">
      <w:start w:val="1"/>
      <w:numFmt w:val="lowerRoman"/>
      <w:lvlText w:val="(%1)"/>
      <w:lvlJc w:val="left"/>
      <w:pPr>
        <w:ind w:left="111" w:hanging="227"/>
        <w:jc w:val="left"/>
      </w:pPr>
      <w:rPr>
        <w:rFonts w:ascii="Times New Roman" w:eastAsia="Times New Roman" w:hAnsi="Times New Roman" w:hint="default"/>
        <w:color w:val="231F20"/>
        <w:sz w:val="18"/>
        <w:szCs w:val="18"/>
      </w:rPr>
    </w:lvl>
    <w:lvl w:ilvl="1" w:tplc="44F850EE">
      <w:start w:val="1"/>
      <w:numFmt w:val="bullet"/>
      <w:lvlText w:val="•"/>
      <w:lvlJc w:val="left"/>
      <w:pPr>
        <w:ind w:left="632" w:hanging="227"/>
      </w:pPr>
      <w:rPr>
        <w:rFonts w:hint="default"/>
      </w:rPr>
    </w:lvl>
    <w:lvl w:ilvl="2" w:tplc="234CA3DC">
      <w:start w:val="1"/>
      <w:numFmt w:val="bullet"/>
      <w:lvlText w:val="•"/>
      <w:lvlJc w:val="left"/>
      <w:pPr>
        <w:ind w:left="1153" w:hanging="227"/>
      </w:pPr>
      <w:rPr>
        <w:rFonts w:hint="default"/>
      </w:rPr>
    </w:lvl>
    <w:lvl w:ilvl="3" w:tplc="C534D96A">
      <w:start w:val="1"/>
      <w:numFmt w:val="bullet"/>
      <w:lvlText w:val="•"/>
      <w:lvlJc w:val="left"/>
      <w:pPr>
        <w:ind w:left="1675" w:hanging="227"/>
      </w:pPr>
      <w:rPr>
        <w:rFonts w:hint="default"/>
      </w:rPr>
    </w:lvl>
    <w:lvl w:ilvl="4" w:tplc="460C9C82">
      <w:start w:val="1"/>
      <w:numFmt w:val="bullet"/>
      <w:lvlText w:val="•"/>
      <w:lvlJc w:val="left"/>
      <w:pPr>
        <w:ind w:left="2196" w:hanging="227"/>
      </w:pPr>
      <w:rPr>
        <w:rFonts w:hint="default"/>
      </w:rPr>
    </w:lvl>
    <w:lvl w:ilvl="5" w:tplc="A88C998E">
      <w:start w:val="1"/>
      <w:numFmt w:val="bullet"/>
      <w:lvlText w:val="•"/>
      <w:lvlJc w:val="left"/>
      <w:pPr>
        <w:ind w:left="2717" w:hanging="227"/>
      </w:pPr>
      <w:rPr>
        <w:rFonts w:hint="default"/>
      </w:rPr>
    </w:lvl>
    <w:lvl w:ilvl="6" w:tplc="470272A2">
      <w:start w:val="1"/>
      <w:numFmt w:val="bullet"/>
      <w:lvlText w:val="•"/>
      <w:lvlJc w:val="left"/>
      <w:pPr>
        <w:ind w:left="3239" w:hanging="227"/>
      </w:pPr>
      <w:rPr>
        <w:rFonts w:hint="default"/>
      </w:rPr>
    </w:lvl>
    <w:lvl w:ilvl="7" w:tplc="1A4C2242">
      <w:start w:val="1"/>
      <w:numFmt w:val="bullet"/>
      <w:lvlText w:val="•"/>
      <w:lvlJc w:val="left"/>
      <w:pPr>
        <w:ind w:left="3760" w:hanging="227"/>
      </w:pPr>
      <w:rPr>
        <w:rFonts w:hint="default"/>
      </w:rPr>
    </w:lvl>
    <w:lvl w:ilvl="8" w:tplc="999EDBE8">
      <w:start w:val="1"/>
      <w:numFmt w:val="bullet"/>
      <w:lvlText w:val="•"/>
      <w:lvlJc w:val="left"/>
      <w:pPr>
        <w:ind w:left="4282" w:hanging="227"/>
      </w:pPr>
      <w:rPr>
        <w:rFonts w:hint="default"/>
      </w:rPr>
    </w:lvl>
  </w:abstractNum>
  <w:abstractNum w:abstractNumId="410" w15:restartNumberingAfterBreak="0">
    <w:nsid w:val="49AF0B05"/>
    <w:multiLevelType w:val="hybridMultilevel"/>
    <w:tmpl w:val="0222396E"/>
    <w:lvl w:ilvl="0" w:tplc="A25E60DE">
      <w:start w:val="1"/>
      <w:numFmt w:val="decimal"/>
      <w:lvlText w:val="%1)"/>
      <w:lvlJc w:val="left"/>
      <w:pPr>
        <w:ind w:left="705" w:hanging="195"/>
        <w:jc w:val="left"/>
      </w:pPr>
      <w:rPr>
        <w:rFonts w:ascii="Times New Roman" w:eastAsia="Times New Roman" w:hAnsi="Times New Roman" w:hint="default"/>
        <w:color w:val="231F20"/>
        <w:sz w:val="18"/>
        <w:szCs w:val="18"/>
      </w:rPr>
    </w:lvl>
    <w:lvl w:ilvl="1" w:tplc="8F32FBDC">
      <w:start w:val="1"/>
      <w:numFmt w:val="lowerLetter"/>
      <w:lvlText w:val="%2)"/>
      <w:lvlJc w:val="left"/>
      <w:pPr>
        <w:ind w:left="114" w:hanging="190"/>
        <w:jc w:val="left"/>
      </w:pPr>
      <w:rPr>
        <w:rFonts w:ascii="Times New Roman" w:eastAsia="Times New Roman" w:hAnsi="Times New Roman" w:hint="default"/>
        <w:color w:val="231F20"/>
        <w:spacing w:val="-3"/>
        <w:sz w:val="18"/>
        <w:szCs w:val="18"/>
      </w:rPr>
    </w:lvl>
    <w:lvl w:ilvl="2" w:tplc="E19A6B04">
      <w:start w:val="1"/>
      <w:numFmt w:val="bullet"/>
      <w:lvlText w:val="•"/>
      <w:lvlJc w:val="left"/>
      <w:pPr>
        <w:ind w:left="608" w:hanging="190"/>
      </w:pPr>
      <w:rPr>
        <w:rFonts w:hint="default"/>
      </w:rPr>
    </w:lvl>
    <w:lvl w:ilvl="3" w:tplc="DC76306E">
      <w:start w:val="1"/>
      <w:numFmt w:val="bullet"/>
      <w:lvlText w:val="•"/>
      <w:lvlJc w:val="left"/>
      <w:pPr>
        <w:ind w:left="511" w:hanging="190"/>
      </w:pPr>
      <w:rPr>
        <w:rFonts w:hint="default"/>
      </w:rPr>
    </w:lvl>
    <w:lvl w:ilvl="4" w:tplc="49B86D5C">
      <w:start w:val="1"/>
      <w:numFmt w:val="bullet"/>
      <w:lvlText w:val="•"/>
      <w:lvlJc w:val="left"/>
      <w:pPr>
        <w:ind w:left="414" w:hanging="190"/>
      </w:pPr>
      <w:rPr>
        <w:rFonts w:hint="default"/>
      </w:rPr>
    </w:lvl>
    <w:lvl w:ilvl="5" w:tplc="F8B6FB8A">
      <w:start w:val="1"/>
      <w:numFmt w:val="bullet"/>
      <w:lvlText w:val="•"/>
      <w:lvlJc w:val="left"/>
      <w:pPr>
        <w:ind w:left="317" w:hanging="190"/>
      </w:pPr>
      <w:rPr>
        <w:rFonts w:hint="default"/>
      </w:rPr>
    </w:lvl>
    <w:lvl w:ilvl="6" w:tplc="66683FD2">
      <w:start w:val="1"/>
      <w:numFmt w:val="bullet"/>
      <w:lvlText w:val="•"/>
      <w:lvlJc w:val="left"/>
      <w:pPr>
        <w:ind w:left="220" w:hanging="190"/>
      </w:pPr>
      <w:rPr>
        <w:rFonts w:hint="default"/>
      </w:rPr>
    </w:lvl>
    <w:lvl w:ilvl="7" w:tplc="AE1252DE">
      <w:start w:val="1"/>
      <w:numFmt w:val="bullet"/>
      <w:lvlText w:val="•"/>
      <w:lvlJc w:val="left"/>
      <w:pPr>
        <w:ind w:left="123" w:hanging="190"/>
      </w:pPr>
      <w:rPr>
        <w:rFonts w:hint="default"/>
      </w:rPr>
    </w:lvl>
    <w:lvl w:ilvl="8" w:tplc="660E9D3C">
      <w:start w:val="1"/>
      <w:numFmt w:val="bullet"/>
      <w:lvlText w:val="•"/>
      <w:lvlJc w:val="left"/>
      <w:pPr>
        <w:ind w:left="26" w:hanging="190"/>
      </w:pPr>
      <w:rPr>
        <w:rFonts w:hint="default"/>
      </w:rPr>
    </w:lvl>
  </w:abstractNum>
  <w:abstractNum w:abstractNumId="411" w15:restartNumberingAfterBreak="0">
    <w:nsid w:val="49E3423C"/>
    <w:multiLevelType w:val="hybridMultilevel"/>
    <w:tmpl w:val="99E8E5C6"/>
    <w:lvl w:ilvl="0" w:tplc="8EDAC5A2">
      <w:start w:val="1"/>
      <w:numFmt w:val="lowerRoman"/>
      <w:lvlText w:val="(%1)"/>
      <w:lvlJc w:val="left"/>
      <w:pPr>
        <w:ind w:left="712" w:hanging="205"/>
        <w:jc w:val="left"/>
      </w:pPr>
      <w:rPr>
        <w:rFonts w:ascii="Times New Roman" w:eastAsia="Times New Roman" w:hAnsi="Times New Roman" w:hint="default"/>
        <w:color w:val="231F20"/>
        <w:spacing w:val="-2"/>
        <w:sz w:val="18"/>
        <w:szCs w:val="18"/>
      </w:rPr>
    </w:lvl>
    <w:lvl w:ilvl="1" w:tplc="7B56F626">
      <w:start w:val="1"/>
      <w:numFmt w:val="upperLetter"/>
      <w:lvlText w:val="(%2)"/>
      <w:lvlJc w:val="left"/>
      <w:pPr>
        <w:ind w:left="802" w:hanging="295"/>
        <w:jc w:val="left"/>
      </w:pPr>
      <w:rPr>
        <w:rFonts w:ascii="Times New Roman" w:eastAsia="Times New Roman" w:hAnsi="Times New Roman" w:hint="default"/>
        <w:color w:val="231F20"/>
        <w:sz w:val="18"/>
        <w:szCs w:val="18"/>
      </w:rPr>
    </w:lvl>
    <w:lvl w:ilvl="2" w:tplc="BC940A9A">
      <w:start w:val="1"/>
      <w:numFmt w:val="bullet"/>
      <w:lvlText w:val="•"/>
      <w:lvlJc w:val="left"/>
      <w:pPr>
        <w:ind w:left="1304" w:hanging="295"/>
      </w:pPr>
      <w:rPr>
        <w:rFonts w:hint="default"/>
      </w:rPr>
    </w:lvl>
    <w:lvl w:ilvl="3" w:tplc="F2041AE6">
      <w:start w:val="1"/>
      <w:numFmt w:val="bullet"/>
      <w:lvlText w:val="•"/>
      <w:lvlJc w:val="left"/>
      <w:pPr>
        <w:ind w:left="1807" w:hanging="295"/>
      </w:pPr>
      <w:rPr>
        <w:rFonts w:hint="default"/>
      </w:rPr>
    </w:lvl>
    <w:lvl w:ilvl="4" w:tplc="63C013D0">
      <w:start w:val="1"/>
      <w:numFmt w:val="bullet"/>
      <w:lvlText w:val="•"/>
      <w:lvlJc w:val="left"/>
      <w:pPr>
        <w:ind w:left="2310" w:hanging="295"/>
      </w:pPr>
      <w:rPr>
        <w:rFonts w:hint="default"/>
      </w:rPr>
    </w:lvl>
    <w:lvl w:ilvl="5" w:tplc="89945350">
      <w:start w:val="1"/>
      <w:numFmt w:val="bullet"/>
      <w:lvlText w:val="•"/>
      <w:lvlJc w:val="left"/>
      <w:pPr>
        <w:ind w:left="2813" w:hanging="295"/>
      </w:pPr>
      <w:rPr>
        <w:rFonts w:hint="default"/>
      </w:rPr>
    </w:lvl>
    <w:lvl w:ilvl="6" w:tplc="9C5CF1CC">
      <w:start w:val="1"/>
      <w:numFmt w:val="bullet"/>
      <w:lvlText w:val="•"/>
      <w:lvlJc w:val="left"/>
      <w:pPr>
        <w:ind w:left="3315" w:hanging="295"/>
      </w:pPr>
      <w:rPr>
        <w:rFonts w:hint="default"/>
      </w:rPr>
    </w:lvl>
    <w:lvl w:ilvl="7" w:tplc="E8C6B738">
      <w:start w:val="1"/>
      <w:numFmt w:val="bullet"/>
      <w:lvlText w:val="•"/>
      <w:lvlJc w:val="left"/>
      <w:pPr>
        <w:ind w:left="3818" w:hanging="295"/>
      </w:pPr>
      <w:rPr>
        <w:rFonts w:hint="default"/>
      </w:rPr>
    </w:lvl>
    <w:lvl w:ilvl="8" w:tplc="55B2E89E">
      <w:start w:val="1"/>
      <w:numFmt w:val="bullet"/>
      <w:lvlText w:val="•"/>
      <w:lvlJc w:val="left"/>
      <w:pPr>
        <w:ind w:left="4321" w:hanging="295"/>
      </w:pPr>
      <w:rPr>
        <w:rFonts w:hint="default"/>
      </w:rPr>
    </w:lvl>
  </w:abstractNum>
  <w:abstractNum w:abstractNumId="412" w15:restartNumberingAfterBreak="0">
    <w:nsid w:val="4A1546A0"/>
    <w:multiLevelType w:val="hybridMultilevel"/>
    <w:tmpl w:val="395A9FEC"/>
    <w:lvl w:ilvl="0" w:tplc="A79A37D6">
      <w:start w:val="1"/>
      <w:numFmt w:val="decimal"/>
      <w:lvlText w:val="%1)"/>
      <w:lvlJc w:val="left"/>
      <w:pPr>
        <w:ind w:left="111" w:hanging="195"/>
        <w:jc w:val="left"/>
      </w:pPr>
      <w:rPr>
        <w:rFonts w:ascii="Times New Roman" w:eastAsia="Times New Roman" w:hAnsi="Times New Roman" w:hint="default"/>
        <w:color w:val="231F20"/>
        <w:sz w:val="18"/>
        <w:szCs w:val="18"/>
      </w:rPr>
    </w:lvl>
    <w:lvl w:ilvl="1" w:tplc="6ACC74CA">
      <w:start w:val="1"/>
      <w:numFmt w:val="bullet"/>
      <w:lvlText w:val="•"/>
      <w:lvlJc w:val="left"/>
      <w:pPr>
        <w:ind w:left="621" w:hanging="195"/>
      </w:pPr>
      <w:rPr>
        <w:rFonts w:hint="default"/>
      </w:rPr>
    </w:lvl>
    <w:lvl w:ilvl="2" w:tplc="0C08F4AE">
      <w:start w:val="1"/>
      <w:numFmt w:val="bullet"/>
      <w:lvlText w:val="•"/>
      <w:lvlJc w:val="left"/>
      <w:pPr>
        <w:ind w:left="1132" w:hanging="195"/>
      </w:pPr>
      <w:rPr>
        <w:rFonts w:hint="default"/>
      </w:rPr>
    </w:lvl>
    <w:lvl w:ilvl="3" w:tplc="7846B234">
      <w:start w:val="1"/>
      <w:numFmt w:val="bullet"/>
      <w:lvlText w:val="•"/>
      <w:lvlJc w:val="left"/>
      <w:pPr>
        <w:ind w:left="1642" w:hanging="195"/>
      </w:pPr>
      <w:rPr>
        <w:rFonts w:hint="default"/>
      </w:rPr>
    </w:lvl>
    <w:lvl w:ilvl="4" w:tplc="F99A23DA">
      <w:start w:val="1"/>
      <w:numFmt w:val="bullet"/>
      <w:lvlText w:val="•"/>
      <w:lvlJc w:val="left"/>
      <w:pPr>
        <w:ind w:left="2152" w:hanging="195"/>
      </w:pPr>
      <w:rPr>
        <w:rFonts w:hint="default"/>
      </w:rPr>
    </w:lvl>
    <w:lvl w:ilvl="5" w:tplc="BF0E233E">
      <w:start w:val="1"/>
      <w:numFmt w:val="bullet"/>
      <w:lvlText w:val="•"/>
      <w:lvlJc w:val="left"/>
      <w:pPr>
        <w:ind w:left="2663" w:hanging="195"/>
      </w:pPr>
      <w:rPr>
        <w:rFonts w:hint="default"/>
      </w:rPr>
    </w:lvl>
    <w:lvl w:ilvl="6" w:tplc="43A8FA7C">
      <w:start w:val="1"/>
      <w:numFmt w:val="bullet"/>
      <w:lvlText w:val="•"/>
      <w:lvlJc w:val="left"/>
      <w:pPr>
        <w:ind w:left="3173" w:hanging="195"/>
      </w:pPr>
      <w:rPr>
        <w:rFonts w:hint="default"/>
      </w:rPr>
    </w:lvl>
    <w:lvl w:ilvl="7" w:tplc="1A604FD2">
      <w:start w:val="1"/>
      <w:numFmt w:val="bullet"/>
      <w:lvlText w:val="•"/>
      <w:lvlJc w:val="left"/>
      <w:pPr>
        <w:ind w:left="3683" w:hanging="195"/>
      </w:pPr>
      <w:rPr>
        <w:rFonts w:hint="default"/>
      </w:rPr>
    </w:lvl>
    <w:lvl w:ilvl="8" w:tplc="7B201578">
      <w:start w:val="1"/>
      <w:numFmt w:val="bullet"/>
      <w:lvlText w:val="•"/>
      <w:lvlJc w:val="left"/>
      <w:pPr>
        <w:ind w:left="4194" w:hanging="195"/>
      </w:pPr>
      <w:rPr>
        <w:rFonts w:hint="default"/>
      </w:rPr>
    </w:lvl>
  </w:abstractNum>
  <w:abstractNum w:abstractNumId="413" w15:restartNumberingAfterBreak="0">
    <w:nsid w:val="4A210A8B"/>
    <w:multiLevelType w:val="hybridMultilevel"/>
    <w:tmpl w:val="2CB0EB54"/>
    <w:lvl w:ilvl="0" w:tplc="8834D2D2">
      <w:start w:val="1"/>
      <w:numFmt w:val="decimal"/>
      <w:lvlText w:val="%1)"/>
      <w:lvlJc w:val="left"/>
      <w:pPr>
        <w:ind w:left="114" w:hanging="247"/>
        <w:jc w:val="left"/>
      </w:pPr>
      <w:rPr>
        <w:rFonts w:ascii="Times New Roman" w:eastAsia="Times New Roman" w:hAnsi="Times New Roman" w:hint="default"/>
        <w:color w:val="231F20"/>
        <w:sz w:val="18"/>
        <w:szCs w:val="18"/>
      </w:rPr>
    </w:lvl>
    <w:lvl w:ilvl="1" w:tplc="5EEE5140">
      <w:start w:val="1"/>
      <w:numFmt w:val="lowerLetter"/>
      <w:lvlText w:val="%2)"/>
      <w:lvlJc w:val="left"/>
      <w:pPr>
        <w:ind w:left="110" w:hanging="183"/>
        <w:jc w:val="left"/>
      </w:pPr>
      <w:rPr>
        <w:rFonts w:ascii="Times New Roman" w:eastAsia="Times New Roman" w:hAnsi="Times New Roman" w:hint="default"/>
        <w:color w:val="231F20"/>
        <w:sz w:val="18"/>
        <w:szCs w:val="18"/>
      </w:rPr>
    </w:lvl>
    <w:lvl w:ilvl="2" w:tplc="7D06ECAC">
      <w:start w:val="1"/>
      <w:numFmt w:val="bullet"/>
      <w:lvlText w:val="•"/>
      <w:lvlJc w:val="left"/>
      <w:pPr>
        <w:ind w:left="51" w:hanging="183"/>
      </w:pPr>
      <w:rPr>
        <w:rFonts w:hint="default"/>
      </w:rPr>
    </w:lvl>
    <w:lvl w:ilvl="3" w:tplc="06AEA048">
      <w:start w:val="1"/>
      <w:numFmt w:val="bullet"/>
      <w:lvlText w:val="•"/>
      <w:lvlJc w:val="left"/>
      <w:pPr>
        <w:ind w:left="-11" w:hanging="183"/>
      </w:pPr>
      <w:rPr>
        <w:rFonts w:hint="default"/>
      </w:rPr>
    </w:lvl>
    <w:lvl w:ilvl="4" w:tplc="5B2403D8">
      <w:start w:val="1"/>
      <w:numFmt w:val="bullet"/>
      <w:lvlText w:val="•"/>
      <w:lvlJc w:val="left"/>
      <w:pPr>
        <w:ind w:left="-74" w:hanging="183"/>
      </w:pPr>
      <w:rPr>
        <w:rFonts w:hint="default"/>
      </w:rPr>
    </w:lvl>
    <w:lvl w:ilvl="5" w:tplc="C9CC3B44">
      <w:start w:val="1"/>
      <w:numFmt w:val="bullet"/>
      <w:lvlText w:val="•"/>
      <w:lvlJc w:val="left"/>
      <w:pPr>
        <w:ind w:left="-137" w:hanging="183"/>
      </w:pPr>
      <w:rPr>
        <w:rFonts w:hint="default"/>
      </w:rPr>
    </w:lvl>
    <w:lvl w:ilvl="6" w:tplc="069C122A">
      <w:start w:val="1"/>
      <w:numFmt w:val="bullet"/>
      <w:lvlText w:val="•"/>
      <w:lvlJc w:val="left"/>
      <w:pPr>
        <w:ind w:left="-200" w:hanging="183"/>
      </w:pPr>
      <w:rPr>
        <w:rFonts w:hint="default"/>
      </w:rPr>
    </w:lvl>
    <w:lvl w:ilvl="7" w:tplc="249CE140">
      <w:start w:val="1"/>
      <w:numFmt w:val="bullet"/>
      <w:lvlText w:val="•"/>
      <w:lvlJc w:val="left"/>
      <w:pPr>
        <w:ind w:left="-263" w:hanging="183"/>
      </w:pPr>
      <w:rPr>
        <w:rFonts w:hint="default"/>
      </w:rPr>
    </w:lvl>
    <w:lvl w:ilvl="8" w:tplc="020C0500">
      <w:start w:val="1"/>
      <w:numFmt w:val="bullet"/>
      <w:lvlText w:val="•"/>
      <w:lvlJc w:val="left"/>
      <w:pPr>
        <w:ind w:left="-326" w:hanging="183"/>
      </w:pPr>
      <w:rPr>
        <w:rFonts w:hint="default"/>
      </w:rPr>
    </w:lvl>
  </w:abstractNum>
  <w:abstractNum w:abstractNumId="414" w15:restartNumberingAfterBreak="0">
    <w:nsid w:val="4A3E6A1E"/>
    <w:multiLevelType w:val="hybridMultilevel"/>
    <w:tmpl w:val="8EE8E13C"/>
    <w:lvl w:ilvl="0" w:tplc="34BA3DAE">
      <w:start w:val="1"/>
      <w:numFmt w:val="decimal"/>
      <w:lvlText w:val="%1."/>
      <w:lvlJc w:val="left"/>
      <w:pPr>
        <w:ind w:left="510" w:hanging="160"/>
        <w:jc w:val="left"/>
      </w:pPr>
      <w:rPr>
        <w:rFonts w:ascii="Times New Roman" w:eastAsia="Times New Roman" w:hAnsi="Times New Roman" w:hint="default"/>
        <w:color w:val="231F20"/>
        <w:sz w:val="16"/>
        <w:szCs w:val="16"/>
      </w:rPr>
    </w:lvl>
    <w:lvl w:ilvl="1" w:tplc="84DEC770">
      <w:start w:val="1"/>
      <w:numFmt w:val="bullet"/>
      <w:lvlText w:val="•"/>
      <w:lvlJc w:val="left"/>
      <w:pPr>
        <w:ind w:left="980" w:hanging="160"/>
      </w:pPr>
      <w:rPr>
        <w:rFonts w:hint="default"/>
      </w:rPr>
    </w:lvl>
    <w:lvl w:ilvl="2" w:tplc="D054D664">
      <w:start w:val="1"/>
      <w:numFmt w:val="bullet"/>
      <w:lvlText w:val="•"/>
      <w:lvlJc w:val="left"/>
      <w:pPr>
        <w:ind w:left="1451" w:hanging="160"/>
      </w:pPr>
      <w:rPr>
        <w:rFonts w:hint="default"/>
      </w:rPr>
    </w:lvl>
    <w:lvl w:ilvl="3" w:tplc="6DB65E86">
      <w:start w:val="1"/>
      <w:numFmt w:val="bullet"/>
      <w:lvlText w:val="•"/>
      <w:lvlJc w:val="left"/>
      <w:pPr>
        <w:ind w:left="1922" w:hanging="160"/>
      </w:pPr>
      <w:rPr>
        <w:rFonts w:hint="default"/>
      </w:rPr>
    </w:lvl>
    <w:lvl w:ilvl="4" w:tplc="AC7474A0">
      <w:start w:val="1"/>
      <w:numFmt w:val="bullet"/>
      <w:lvlText w:val="•"/>
      <w:lvlJc w:val="left"/>
      <w:pPr>
        <w:ind w:left="2393" w:hanging="160"/>
      </w:pPr>
      <w:rPr>
        <w:rFonts w:hint="default"/>
      </w:rPr>
    </w:lvl>
    <w:lvl w:ilvl="5" w:tplc="9A9A9638">
      <w:start w:val="1"/>
      <w:numFmt w:val="bullet"/>
      <w:lvlText w:val="•"/>
      <w:lvlJc w:val="left"/>
      <w:pPr>
        <w:ind w:left="2864" w:hanging="160"/>
      </w:pPr>
      <w:rPr>
        <w:rFonts w:hint="default"/>
      </w:rPr>
    </w:lvl>
    <w:lvl w:ilvl="6" w:tplc="7402D604">
      <w:start w:val="1"/>
      <w:numFmt w:val="bullet"/>
      <w:lvlText w:val="•"/>
      <w:lvlJc w:val="left"/>
      <w:pPr>
        <w:ind w:left="3335" w:hanging="160"/>
      </w:pPr>
      <w:rPr>
        <w:rFonts w:hint="default"/>
      </w:rPr>
    </w:lvl>
    <w:lvl w:ilvl="7" w:tplc="DB20E594">
      <w:start w:val="1"/>
      <w:numFmt w:val="bullet"/>
      <w:lvlText w:val="•"/>
      <w:lvlJc w:val="left"/>
      <w:pPr>
        <w:ind w:left="3806" w:hanging="160"/>
      </w:pPr>
      <w:rPr>
        <w:rFonts w:hint="default"/>
      </w:rPr>
    </w:lvl>
    <w:lvl w:ilvl="8" w:tplc="EEBC4FCA">
      <w:start w:val="1"/>
      <w:numFmt w:val="bullet"/>
      <w:lvlText w:val="•"/>
      <w:lvlJc w:val="left"/>
      <w:pPr>
        <w:ind w:left="4277" w:hanging="160"/>
      </w:pPr>
      <w:rPr>
        <w:rFonts w:hint="default"/>
      </w:rPr>
    </w:lvl>
  </w:abstractNum>
  <w:abstractNum w:abstractNumId="415" w15:restartNumberingAfterBreak="0">
    <w:nsid w:val="4A572828"/>
    <w:multiLevelType w:val="hybridMultilevel"/>
    <w:tmpl w:val="A2BC8F06"/>
    <w:lvl w:ilvl="0" w:tplc="5E2C510A">
      <w:start w:val="1"/>
      <w:numFmt w:val="decimal"/>
      <w:lvlText w:val="%1)"/>
      <w:lvlJc w:val="left"/>
      <w:pPr>
        <w:ind w:left="115" w:hanging="220"/>
        <w:jc w:val="left"/>
      </w:pPr>
      <w:rPr>
        <w:rFonts w:ascii="Times New Roman" w:eastAsia="Times New Roman" w:hAnsi="Times New Roman" w:hint="default"/>
        <w:color w:val="231F20"/>
        <w:sz w:val="18"/>
        <w:szCs w:val="18"/>
      </w:rPr>
    </w:lvl>
    <w:lvl w:ilvl="1" w:tplc="4CA01B1A">
      <w:start w:val="1"/>
      <w:numFmt w:val="bullet"/>
      <w:lvlText w:val="•"/>
      <w:lvlJc w:val="left"/>
      <w:pPr>
        <w:ind w:left="626" w:hanging="220"/>
      </w:pPr>
      <w:rPr>
        <w:rFonts w:hint="default"/>
      </w:rPr>
    </w:lvl>
    <w:lvl w:ilvl="2" w:tplc="31A265F4">
      <w:start w:val="1"/>
      <w:numFmt w:val="bullet"/>
      <w:lvlText w:val="•"/>
      <w:lvlJc w:val="left"/>
      <w:pPr>
        <w:ind w:left="1136" w:hanging="220"/>
      </w:pPr>
      <w:rPr>
        <w:rFonts w:hint="default"/>
      </w:rPr>
    </w:lvl>
    <w:lvl w:ilvl="3" w:tplc="B3508B22">
      <w:start w:val="1"/>
      <w:numFmt w:val="bullet"/>
      <w:lvlText w:val="•"/>
      <w:lvlJc w:val="left"/>
      <w:pPr>
        <w:ind w:left="1646" w:hanging="220"/>
      </w:pPr>
      <w:rPr>
        <w:rFonts w:hint="default"/>
      </w:rPr>
    </w:lvl>
    <w:lvl w:ilvl="4" w:tplc="3CDACB52">
      <w:start w:val="1"/>
      <w:numFmt w:val="bullet"/>
      <w:lvlText w:val="•"/>
      <w:lvlJc w:val="left"/>
      <w:pPr>
        <w:ind w:left="2156" w:hanging="220"/>
      </w:pPr>
      <w:rPr>
        <w:rFonts w:hint="default"/>
      </w:rPr>
    </w:lvl>
    <w:lvl w:ilvl="5" w:tplc="92E84F04">
      <w:start w:val="1"/>
      <w:numFmt w:val="bullet"/>
      <w:lvlText w:val="•"/>
      <w:lvlJc w:val="left"/>
      <w:pPr>
        <w:ind w:left="2667" w:hanging="220"/>
      </w:pPr>
      <w:rPr>
        <w:rFonts w:hint="default"/>
      </w:rPr>
    </w:lvl>
    <w:lvl w:ilvl="6" w:tplc="A57ADA5A">
      <w:start w:val="1"/>
      <w:numFmt w:val="bullet"/>
      <w:lvlText w:val="•"/>
      <w:lvlJc w:val="left"/>
      <w:pPr>
        <w:ind w:left="3177" w:hanging="220"/>
      </w:pPr>
      <w:rPr>
        <w:rFonts w:hint="default"/>
      </w:rPr>
    </w:lvl>
    <w:lvl w:ilvl="7" w:tplc="6218A9BE">
      <w:start w:val="1"/>
      <w:numFmt w:val="bullet"/>
      <w:lvlText w:val="•"/>
      <w:lvlJc w:val="left"/>
      <w:pPr>
        <w:ind w:left="3687" w:hanging="220"/>
      </w:pPr>
      <w:rPr>
        <w:rFonts w:hint="default"/>
      </w:rPr>
    </w:lvl>
    <w:lvl w:ilvl="8" w:tplc="61F21DE6">
      <w:start w:val="1"/>
      <w:numFmt w:val="bullet"/>
      <w:lvlText w:val="•"/>
      <w:lvlJc w:val="left"/>
      <w:pPr>
        <w:ind w:left="4198" w:hanging="220"/>
      </w:pPr>
      <w:rPr>
        <w:rFonts w:hint="default"/>
      </w:rPr>
    </w:lvl>
  </w:abstractNum>
  <w:abstractNum w:abstractNumId="416" w15:restartNumberingAfterBreak="0">
    <w:nsid w:val="4A6A7CC9"/>
    <w:multiLevelType w:val="hybridMultilevel"/>
    <w:tmpl w:val="E74844AC"/>
    <w:lvl w:ilvl="0" w:tplc="11AE95F6">
      <w:start w:val="1"/>
      <w:numFmt w:val="lowerRoman"/>
      <w:lvlText w:val="(%1)"/>
      <w:lvlJc w:val="left"/>
      <w:pPr>
        <w:ind w:left="110" w:hanging="244"/>
        <w:jc w:val="left"/>
      </w:pPr>
      <w:rPr>
        <w:rFonts w:ascii="Times New Roman" w:eastAsia="Times New Roman" w:hAnsi="Times New Roman" w:hint="default"/>
        <w:color w:val="231F20"/>
        <w:sz w:val="18"/>
        <w:szCs w:val="18"/>
      </w:rPr>
    </w:lvl>
    <w:lvl w:ilvl="1" w:tplc="6C8EDDAC">
      <w:start w:val="1"/>
      <w:numFmt w:val="bullet"/>
      <w:lvlText w:val="•"/>
      <w:lvlJc w:val="left"/>
      <w:pPr>
        <w:ind w:left="621" w:hanging="244"/>
      </w:pPr>
      <w:rPr>
        <w:rFonts w:hint="default"/>
      </w:rPr>
    </w:lvl>
    <w:lvl w:ilvl="2" w:tplc="9C7E3E7E">
      <w:start w:val="1"/>
      <w:numFmt w:val="bullet"/>
      <w:lvlText w:val="•"/>
      <w:lvlJc w:val="left"/>
      <w:pPr>
        <w:ind w:left="1131" w:hanging="244"/>
      </w:pPr>
      <w:rPr>
        <w:rFonts w:hint="default"/>
      </w:rPr>
    </w:lvl>
    <w:lvl w:ilvl="3" w:tplc="E19A5AE0">
      <w:start w:val="1"/>
      <w:numFmt w:val="bullet"/>
      <w:lvlText w:val="•"/>
      <w:lvlJc w:val="left"/>
      <w:pPr>
        <w:ind w:left="1641" w:hanging="244"/>
      </w:pPr>
      <w:rPr>
        <w:rFonts w:hint="default"/>
      </w:rPr>
    </w:lvl>
    <w:lvl w:ilvl="4" w:tplc="D56E5568">
      <w:start w:val="1"/>
      <w:numFmt w:val="bullet"/>
      <w:lvlText w:val="•"/>
      <w:lvlJc w:val="left"/>
      <w:pPr>
        <w:ind w:left="2152" w:hanging="244"/>
      </w:pPr>
      <w:rPr>
        <w:rFonts w:hint="default"/>
      </w:rPr>
    </w:lvl>
    <w:lvl w:ilvl="5" w:tplc="F258B1BA">
      <w:start w:val="1"/>
      <w:numFmt w:val="bullet"/>
      <w:lvlText w:val="•"/>
      <w:lvlJc w:val="left"/>
      <w:pPr>
        <w:ind w:left="2662" w:hanging="244"/>
      </w:pPr>
      <w:rPr>
        <w:rFonts w:hint="default"/>
      </w:rPr>
    </w:lvl>
    <w:lvl w:ilvl="6" w:tplc="B66A7CA8">
      <w:start w:val="1"/>
      <w:numFmt w:val="bullet"/>
      <w:lvlText w:val="•"/>
      <w:lvlJc w:val="left"/>
      <w:pPr>
        <w:ind w:left="3172" w:hanging="244"/>
      </w:pPr>
      <w:rPr>
        <w:rFonts w:hint="default"/>
      </w:rPr>
    </w:lvl>
    <w:lvl w:ilvl="7" w:tplc="C3005FBC">
      <w:start w:val="1"/>
      <w:numFmt w:val="bullet"/>
      <w:lvlText w:val="•"/>
      <w:lvlJc w:val="left"/>
      <w:pPr>
        <w:ind w:left="3683" w:hanging="244"/>
      </w:pPr>
      <w:rPr>
        <w:rFonts w:hint="default"/>
      </w:rPr>
    </w:lvl>
    <w:lvl w:ilvl="8" w:tplc="2DD6C7A6">
      <w:start w:val="1"/>
      <w:numFmt w:val="bullet"/>
      <w:lvlText w:val="•"/>
      <w:lvlJc w:val="left"/>
      <w:pPr>
        <w:ind w:left="4193" w:hanging="244"/>
      </w:pPr>
      <w:rPr>
        <w:rFonts w:hint="default"/>
      </w:rPr>
    </w:lvl>
  </w:abstractNum>
  <w:abstractNum w:abstractNumId="417" w15:restartNumberingAfterBreak="0">
    <w:nsid w:val="4A7B07C1"/>
    <w:multiLevelType w:val="hybridMultilevel"/>
    <w:tmpl w:val="47D642C4"/>
    <w:lvl w:ilvl="0" w:tplc="ACEC4E74">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4AC25518">
      <w:start w:val="1"/>
      <w:numFmt w:val="bullet"/>
      <w:lvlText w:val="•"/>
      <w:lvlJc w:val="left"/>
      <w:pPr>
        <w:ind w:left="625" w:hanging="215"/>
      </w:pPr>
      <w:rPr>
        <w:rFonts w:hint="default"/>
      </w:rPr>
    </w:lvl>
    <w:lvl w:ilvl="2" w:tplc="D0062A9E">
      <w:start w:val="1"/>
      <w:numFmt w:val="bullet"/>
      <w:lvlText w:val="•"/>
      <w:lvlJc w:val="left"/>
      <w:pPr>
        <w:ind w:left="1135" w:hanging="215"/>
      </w:pPr>
      <w:rPr>
        <w:rFonts w:hint="default"/>
      </w:rPr>
    </w:lvl>
    <w:lvl w:ilvl="3" w:tplc="6FC447F6">
      <w:start w:val="1"/>
      <w:numFmt w:val="bullet"/>
      <w:lvlText w:val="•"/>
      <w:lvlJc w:val="left"/>
      <w:pPr>
        <w:ind w:left="1645" w:hanging="215"/>
      </w:pPr>
      <w:rPr>
        <w:rFonts w:hint="default"/>
      </w:rPr>
    </w:lvl>
    <w:lvl w:ilvl="4" w:tplc="104C9262">
      <w:start w:val="1"/>
      <w:numFmt w:val="bullet"/>
      <w:lvlText w:val="•"/>
      <w:lvlJc w:val="left"/>
      <w:pPr>
        <w:ind w:left="2156" w:hanging="215"/>
      </w:pPr>
      <w:rPr>
        <w:rFonts w:hint="default"/>
      </w:rPr>
    </w:lvl>
    <w:lvl w:ilvl="5" w:tplc="669620EE">
      <w:start w:val="1"/>
      <w:numFmt w:val="bullet"/>
      <w:lvlText w:val="•"/>
      <w:lvlJc w:val="left"/>
      <w:pPr>
        <w:ind w:left="2666" w:hanging="215"/>
      </w:pPr>
      <w:rPr>
        <w:rFonts w:hint="default"/>
      </w:rPr>
    </w:lvl>
    <w:lvl w:ilvl="6" w:tplc="C7E66E08">
      <w:start w:val="1"/>
      <w:numFmt w:val="bullet"/>
      <w:lvlText w:val="•"/>
      <w:lvlJc w:val="left"/>
      <w:pPr>
        <w:ind w:left="3176" w:hanging="215"/>
      </w:pPr>
      <w:rPr>
        <w:rFonts w:hint="default"/>
      </w:rPr>
    </w:lvl>
    <w:lvl w:ilvl="7" w:tplc="919236F6">
      <w:start w:val="1"/>
      <w:numFmt w:val="bullet"/>
      <w:lvlText w:val="•"/>
      <w:lvlJc w:val="left"/>
      <w:pPr>
        <w:ind w:left="3686" w:hanging="215"/>
      </w:pPr>
      <w:rPr>
        <w:rFonts w:hint="default"/>
      </w:rPr>
    </w:lvl>
    <w:lvl w:ilvl="8" w:tplc="F59AAB16">
      <w:start w:val="1"/>
      <w:numFmt w:val="bullet"/>
      <w:lvlText w:val="•"/>
      <w:lvlJc w:val="left"/>
      <w:pPr>
        <w:ind w:left="4197" w:hanging="215"/>
      </w:pPr>
      <w:rPr>
        <w:rFonts w:hint="default"/>
      </w:rPr>
    </w:lvl>
  </w:abstractNum>
  <w:abstractNum w:abstractNumId="418" w15:restartNumberingAfterBreak="0">
    <w:nsid w:val="4A8F01C3"/>
    <w:multiLevelType w:val="hybridMultilevel"/>
    <w:tmpl w:val="82A4338C"/>
    <w:lvl w:ilvl="0" w:tplc="CB1EBEAC">
      <w:start w:val="1"/>
      <w:numFmt w:val="decimal"/>
      <w:lvlText w:val="%1)"/>
      <w:lvlJc w:val="left"/>
      <w:pPr>
        <w:ind w:left="112" w:hanging="195"/>
        <w:jc w:val="left"/>
      </w:pPr>
      <w:rPr>
        <w:rFonts w:ascii="Times New Roman" w:eastAsia="Times New Roman" w:hAnsi="Times New Roman" w:hint="default"/>
        <w:color w:val="231F20"/>
        <w:sz w:val="18"/>
        <w:szCs w:val="18"/>
      </w:rPr>
    </w:lvl>
    <w:lvl w:ilvl="1" w:tplc="6F546116">
      <w:start w:val="1"/>
      <w:numFmt w:val="bullet"/>
      <w:lvlText w:val="•"/>
      <w:lvlJc w:val="left"/>
      <w:pPr>
        <w:ind w:left="622" w:hanging="195"/>
      </w:pPr>
      <w:rPr>
        <w:rFonts w:hint="default"/>
      </w:rPr>
    </w:lvl>
    <w:lvl w:ilvl="2" w:tplc="DCB8301E">
      <w:start w:val="1"/>
      <w:numFmt w:val="bullet"/>
      <w:lvlText w:val="•"/>
      <w:lvlJc w:val="left"/>
      <w:pPr>
        <w:ind w:left="1133" w:hanging="195"/>
      </w:pPr>
      <w:rPr>
        <w:rFonts w:hint="default"/>
      </w:rPr>
    </w:lvl>
    <w:lvl w:ilvl="3" w:tplc="7128969C">
      <w:start w:val="1"/>
      <w:numFmt w:val="bullet"/>
      <w:lvlText w:val="•"/>
      <w:lvlJc w:val="left"/>
      <w:pPr>
        <w:ind w:left="1643" w:hanging="195"/>
      </w:pPr>
      <w:rPr>
        <w:rFonts w:hint="default"/>
      </w:rPr>
    </w:lvl>
    <w:lvl w:ilvl="4" w:tplc="83EC6B00">
      <w:start w:val="1"/>
      <w:numFmt w:val="bullet"/>
      <w:lvlText w:val="•"/>
      <w:lvlJc w:val="left"/>
      <w:pPr>
        <w:ind w:left="2153" w:hanging="195"/>
      </w:pPr>
      <w:rPr>
        <w:rFonts w:hint="default"/>
      </w:rPr>
    </w:lvl>
    <w:lvl w:ilvl="5" w:tplc="5CC2DCF4">
      <w:start w:val="1"/>
      <w:numFmt w:val="bullet"/>
      <w:lvlText w:val="•"/>
      <w:lvlJc w:val="left"/>
      <w:pPr>
        <w:ind w:left="2664" w:hanging="195"/>
      </w:pPr>
      <w:rPr>
        <w:rFonts w:hint="default"/>
      </w:rPr>
    </w:lvl>
    <w:lvl w:ilvl="6" w:tplc="0916F53E">
      <w:start w:val="1"/>
      <w:numFmt w:val="bullet"/>
      <w:lvlText w:val="•"/>
      <w:lvlJc w:val="left"/>
      <w:pPr>
        <w:ind w:left="3174" w:hanging="195"/>
      </w:pPr>
      <w:rPr>
        <w:rFonts w:hint="default"/>
      </w:rPr>
    </w:lvl>
    <w:lvl w:ilvl="7" w:tplc="117298FA">
      <w:start w:val="1"/>
      <w:numFmt w:val="bullet"/>
      <w:lvlText w:val="•"/>
      <w:lvlJc w:val="left"/>
      <w:pPr>
        <w:ind w:left="3685" w:hanging="195"/>
      </w:pPr>
      <w:rPr>
        <w:rFonts w:hint="default"/>
      </w:rPr>
    </w:lvl>
    <w:lvl w:ilvl="8" w:tplc="3DF0AAA8">
      <w:start w:val="1"/>
      <w:numFmt w:val="bullet"/>
      <w:lvlText w:val="•"/>
      <w:lvlJc w:val="left"/>
      <w:pPr>
        <w:ind w:left="4195" w:hanging="195"/>
      </w:pPr>
      <w:rPr>
        <w:rFonts w:hint="default"/>
      </w:rPr>
    </w:lvl>
  </w:abstractNum>
  <w:abstractNum w:abstractNumId="419" w15:restartNumberingAfterBreak="0">
    <w:nsid w:val="4AAC7B44"/>
    <w:multiLevelType w:val="hybridMultilevel"/>
    <w:tmpl w:val="618233FE"/>
    <w:lvl w:ilvl="0" w:tplc="1B04AB4A">
      <w:start w:val="1"/>
      <w:numFmt w:val="decimal"/>
      <w:lvlText w:val="%1)"/>
      <w:lvlJc w:val="left"/>
      <w:pPr>
        <w:ind w:left="110" w:hanging="219"/>
        <w:jc w:val="left"/>
      </w:pPr>
      <w:rPr>
        <w:rFonts w:ascii="Times New Roman" w:eastAsia="Times New Roman" w:hAnsi="Times New Roman" w:hint="default"/>
        <w:color w:val="231F20"/>
        <w:sz w:val="18"/>
        <w:szCs w:val="18"/>
      </w:rPr>
    </w:lvl>
    <w:lvl w:ilvl="1" w:tplc="B9742CF6">
      <w:start w:val="1"/>
      <w:numFmt w:val="bullet"/>
      <w:lvlText w:val="•"/>
      <w:lvlJc w:val="left"/>
      <w:pPr>
        <w:ind w:left="621" w:hanging="219"/>
      </w:pPr>
      <w:rPr>
        <w:rFonts w:hint="default"/>
      </w:rPr>
    </w:lvl>
    <w:lvl w:ilvl="2" w:tplc="51D49FC4">
      <w:start w:val="1"/>
      <w:numFmt w:val="bullet"/>
      <w:lvlText w:val="•"/>
      <w:lvlJc w:val="left"/>
      <w:pPr>
        <w:ind w:left="1131" w:hanging="219"/>
      </w:pPr>
      <w:rPr>
        <w:rFonts w:hint="default"/>
      </w:rPr>
    </w:lvl>
    <w:lvl w:ilvl="3" w:tplc="9BF21B9A">
      <w:start w:val="1"/>
      <w:numFmt w:val="bullet"/>
      <w:lvlText w:val="•"/>
      <w:lvlJc w:val="left"/>
      <w:pPr>
        <w:ind w:left="1642" w:hanging="219"/>
      </w:pPr>
      <w:rPr>
        <w:rFonts w:hint="default"/>
      </w:rPr>
    </w:lvl>
    <w:lvl w:ilvl="4" w:tplc="62E41DDA">
      <w:start w:val="1"/>
      <w:numFmt w:val="bullet"/>
      <w:lvlText w:val="•"/>
      <w:lvlJc w:val="left"/>
      <w:pPr>
        <w:ind w:left="2152" w:hanging="219"/>
      </w:pPr>
      <w:rPr>
        <w:rFonts w:hint="default"/>
      </w:rPr>
    </w:lvl>
    <w:lvl w:ilvl="5" w:tplc="84BA3556">
      <w:start w:val="1"/>
      <w:numFmt w:val="bullet"/>
      <w:lvlText w:val="•"/>
      <w:lvlJc w:val="left"/>
      <w:pPr>
        <w:ind w:left="2662" w:hanging="219"/>
      </w:pPr>
      <w:rPr>
        <w:rFonts w:hint="default"/>
      </w:rPr>
    </w:lvl>
    <w:lvl w:ilvl="6" w:tplc="A440A382">
      <w:start w:val="1"/>
      <w:numFmt w:val="bullet"/>
      <w:lvlText w:val="•"/>
      <w:lvlJc w:val="left"/>
      <w:pPr>
        <w:ind w:left="3173" w:hanging="219"/>
      </w:pPr>
      <w:rPr>
        <w:rFonts w:hint="default"/>
      </w:rPr>
    </w:lvl>
    <w:lvl w:ilvl="7" w:tplc="4EA8F8FE">
      <w:start w:val="1"/>
      <w:numFmt w:val="bullet"/>
      <w:lvlText w:val="•"/>
      <w:lvlJc w:val="left"/>
      <w:pPr>
        <w:ind w:left="3683" w:hanging="219"/>
      </w:pPr>
      <w:rPr>
        <w:rFonts w:hint="default"/>
      </w:rPr>
    </w:lvl>
    <w:lvl w:ilvl="8" w:tplc="F514CAF4">
      <w:start w:val="1"/>
      <w:numFmt w:val="bullet"/>
      <w:lvlText w:val="•"/>
      <w:lvlJc w:val="left"/>
      <w:pPr>
        <w:ind w:left="4194" w:hanging="219"/>
      </w:pPr>
      <w:rPr>
        <w:rFonts w:hint="default"/>
      </w:rPr>
    </w:lvl>
  </w:abstractNum>
  <w:abstractNum w:abstractNumId="420" w15:restartNumberingAfterBreak="0">
    <w:nsid w:val="4AD2297D"/>
    <w:multiLevelType w:val="hybridMultilevel"/>
    <w:tmpl w:val="B5A8909C"/>
    <w:lvl w:ilvl="0" w:tplc="4AE6D5E2">
      <w:start w:val="1"/>
      <w:numFmt w:val="lowerRoman"/>
      <w:lvlText w:val="(%1)"/>
      <w:lvlJc w:val="left"/>
      <w:pPr>
        <w:ind w:left="115" w:hanging="241"/>
        <w:jc w:val="left"/>
      </w:pPr>
      <w:rPr>
        <w:rFonts w:ascii="Times New Roman" w:eastAsia="Times New Roman" w:hAnsi="Times New Roman" w:hint="default"/>
        <w:color w:val="231F20"/>
        <w:sz w:val="18"/>
        <w:szCs w:val="18"/>
      </w:rPr>
    </w:lvl>
    <w:lvl w:ilvl="1" w:tplc="D916AEDA">
      <w:start w:val="1"/>
      <w:numFmt w:val="bullet"/>
      <w:lvlText w:val="•"/>
      <w:lvlJc w:val="left"/>
      <w:pPr>
        <w:ind w:left="625" w:hanging="241"/>
      </w:pPr>
      <w:rPr>
        <w:rFonts w:hint="default"/>
      </w:rPr>
    </w:lvl>
    <w:lvl w:ilvl="2" w:tplc="708E7A62">
      <w:start w:val="1"/>
      <w:numFmt w:val="bullet"/>
      <w:lvlText w:val="•"/>
      <w:lvlJc w:val="left"/>
      <w:pPr>
        <w:ind w:left="1135" w:hanging="241"/>
      </w:pPr>
      <w:rPr>
        <w:rFonts w:hint="default"/>
      </w:rPr>
    </w:lvl>
    <w:lvl w:ilvl="3" w:tplc="A26A2B7A">
      <w:start w:val="1"/>
      <w:numFmt w:val="bullet"/>
      <w:lvlText w:val="•"/>
      <w:lvlJc w:val="left"/>
      <w:pPr>
        <w:ind w:left="1646" w:hanging="241"/>
      </w:pPr>
      <w:rPr>
        <w:rFonts w:hint="default"/>
      </w:rPr>
    </w:lvl>
    <w:lvl w:ilvl="4" w:tplc="54281780">
      <w:start w:val="1"/>
      <w:numFmt w:val="bullet"/>
      <w:lvlText w:val="•"/>
      <w:lvlJc w:val="left"/>
      <w:pPr>
        <w:ind w:left="2156" w:hanging="241"/>
      </w:pPr>
      <w:rPr>
        <w:rFonts w:hint="default"/>
      </w:rPr>
    </w:lvl>
    <w:lvl w:ilvl="5" w:tplc="F1E22EC8">
      <w:start w:val="1"/>
      <w:numFmt w:val="bullet"/>
      <w:lvlText w:val="•"/>
      <w:lvlJc w:val="left"/>
      <w:pPr>
        <w:ind w:left="2667" w:hanging="241"/>
      </w:pPr>
      <w:rPr>
        <w:rFonts w:hint="default"/>
      </w:rPr>
    </w:lvl>
    <w:lvl w:ilvl="6" w:tplc="3EACCD9C">
      <w:start w:val="1"/>
      <w:numFmt w:val="bullet"/>
      <w:lvlText w:val="•"/>
      <w:lvlJc w:val="left"/>
      <w:pPr>
        <w:ind w:left="3177" w:hanging="241"/>
      </w:pPr>
      <w:rPr>
        <w:rFonts w:hint="default"/>
      </w:rPr>
    </w:lvl>
    <w:lvl w:ilvl="7" w:tplc="7EA043CC">
      <w:start w:val="1"/>
      <w:numFmt w:val="bullet"/>
      <w:lvlText w:val="•"/>
      <w:lvlJc w:val="left"/>
      <w:pPr>
        <w:ind w:left="3687" w:hanging="241"/>
      </w:pPr>
      <w:rPr>
        <w:rFonts w:hint="default"/>
      </w:rPr>
    </w:lvl>
    <w:lvl w:ilvl="8" w:tplc="434ADEF4">
      <w:start w:val="1"/>
      <w:numFmt w:val="bullet"/>
      <w:lvlText w:val="•"/>
      <w:lvlJc w:val="left"/>
      <w:pPr>
        <w:ind w:left="4198" w:hanging="241"/>
      </w:pPr>
      <w:rPr>
        <w:rFonts w:hint="default"/>
      </w:rPr>
    </w:lvl>
  </w:abstractNum>
  <w:abstractNum w:abstractNumId="421" w15:restartNumberingAfterBreak="0">
    <w:nsid w:val="4AE0276E"/>
    <w:multiLevelType w:val="hybridMultilevel"/>
    <w:tmpl w:val="A60820A0"/>
    <w:lvl w:ilvl="0" w:tplc="082C02B2">
      <w:start w:val="1"/>
      <w:numFmt w:val="decimal"/>
      <w:lvlText w:val="%1)"/>
      <w:lvlJc w:val="left"/>
      <w:pPr>
        <w:ind w:left="114" w:hanging="195"/>
        <w:jc w:val="left"/>
      </w:pPr>
      <w:rPr>
        <w:rFonts w:ascii="Times New Roman" w:eastAsia="Times New Roman" w:hAnsi="Times New Roman" w:hint="default"/>
        <w:color w:val="231F20"/>
        <w:sz w:val="18"/>
        <w:szCs w:val="18"/>
      </w:rPr>
    </w:lvl>
    <w:lvl w:ilvl="1" w:tplc="C5F4DA3E">
      <w:start w:val="1"/>
      <w:numFmt w:val="bullet"/>
      <w:lvlText w:val="•"/>
      <w:lvlJc w:val="left"/>
      <w:pPr>
        <w:ind w:left="635" w:hanging="195"/>
      </w:pPr>
      <w:rPr>
        <w:rFonts w:hint="default"/>
      </w:rPr>
    </w:lvl>
    <w:lvl w:ilvl="2" w:tplc="24264506">
      <w:start w:val="1"/>
      <w:numFmt w:val="bullet"/>
      <w:lvlText w:val="•"/>
      <w:lvlJc w:val="left"/>
      <w:pPr>
        <w:ind w:left="1156" w:hanging="195"/>
      </w:pPr>
      <w:rPr>
        <w:rFonts w:hint="default"/>
      </w:rPr>
    </w:lvl>
    <w:lvl w:ilvl="3" w:tplc="4C5CB456">
      <w:start w:val="1"/>
      <w:numFmt w:val="bullet"/>
      <w:lvlText w:val="•"/>
      <w:lvlJc w:val="left"/>
      <w:pPr>
        <w:ind w:left="1677" w:hanging="195"/>
      </w:pPr>
      <w:rPr>
        <w:rFonts w:hint="default"/>
      </w:rPr>
    </w:lvl>
    <w:lvl w:ilvl="4" w:tplc="FD789E9A">
      <w:start w:val="1"/>
      <w:numFmt w:val="bullet"/>
      <w:lvlText w:val="•"/>
      <w:lvlJc w:val="left"/>
      <w:pPr>
        <w:ind w:left="2198" w:hanging="195"/>
      </w:pPr>
      <w:rPr>
        <w:rFonts w:hint="default"/>
      </w:rPr>
    </w:lvl>
    <w:lvl w:ilvl="5" w:tplc="E58A71AA">
      <w:start w:val="1"/>
      <w:numFmt w:val="bullet"/>
      <w:lvlText w:val="•"/>
      <w:lvlJc w:val="left"/>
      <w:pPr>
        <w:ind w:left="2719" w:hanging="195"/>
      </w:pPr>
      <w:rPr>
        <w:rFonts w:hint="default"/>
      </w:rPr>
    </w:lvl>
    <w:lvl w:ilvl="6" w:tplc="EE3AED2E">
      <w:start w:val="1"/>
      <w:numFmt w:val="bullet"/>
      <w:lvlText w:val="•"/>
      <w:lvlJc w:val="left"/>
      <w:pPr>
        <w:ind w:left="3240" w:hanging="195"/>
      </w:pPr>
      <w:rPr>
        <w:rFonts w:hint="default"/>
      </w:rPr>
    </w:lvl>
    <w:lvl w:ilvl="7" w:tplc="98382F1E">
      <w:start w:val="1"/>
      <w:numFmt w:val="bullet"/>
      <w:lvlText w:val="•"/>
      <w:lvlJc w:val="left"/>
      <w:pPr>
        <w:ind w:left="3761" w:hanging="195"/>
      </w:pPr>
      <w:rPr>
        <w:rFonts w:hint="default"/>
      </w:rPr>
    </w:lvl>
    <w:lvl w:ilvl="8" w:tplc="1786D150">
      <w:start w:val="1"/>
      <w:numFmt w:val="bullet"/>
      <w:lvlText w:val="•"/>
      <w:lvlJc w:val="left"/>
      <w:pPr>
        <w:ind w:left="4282" w:hanging="195"/>
      </w:pPr>
      <w:rPr>
        <w:rFonts w:hint="default"/>
      </w:rPr>
    </w:lvl>
  </w:abstractNum>
  <w:abstractNum w:abstractNumId="422" w15:restartNumberingAfterBreak="0">
    <w:nsid w:val="4AE44E4A"/>
    <w:multiLevelType w:val="hybridMultilevel"/>
    <w:tmpl w:val="5FC69CE8"/>
    <w:lvl w:ilvl="0" w:tplc="D6621DA4">
      <w:start w:val="1"/>
      <w:numFmt w:val="decimal"/>
      <w:lvlText w:val="%1)"/>
      <w:lvlJc w:val="left"/>
      <w:pPr>
        <w:ind w:left="111" w:hanging="193"/>
        <w:jc w:val="left"/>
      </w:pPr>
      <w:rPr>
        <w:rFonts w:ascii="Times New Roman" w:eastAsia="Times New Roman" w:hAnsi="Times New Roman" w:hint="default"/>
        <w:color w:val="231F20"/>
        <w:sz w:val="18"/>
        <w:szCs w:val="18"/>
      </w:rPr>
    </w:lvl>
    <w:lvl w:ilvl="1" w:tplc="943C3F26">
      <w:start w:val="1"/>
      <w:numFmt w:val="bullet"/>
      <w:lvlText w:val="•"/>
      <w:lvlJc w:val="left"/>
      <w:pPr>
        <w:ind w:left="633" w:hanging="193"/>
      </w:pPr>
      <w:rPr>
        <w:rFonts w:hint="default"/>
      </w:rPr>
    </w:lvl>
    <w:lvl w:ilvl="2" w:tplc="25AE1020">
      <w:start w:val="1"/>
      <w:numFmt w:val="bullet"/>
      <w:lvlText w:val="•"/>
      <w:lvlJc w:val="left"/>
      <w:pPr>
        <w:ind w:left="1154" w:hanging="193"/>
      </w:pPr>
      <w:rPr>
        <w:rFonts w:hint="default"/>
      </w:rPr>
    </w:lvl>
    <w:lvl w:ilvl="3" w:tplc="D8D87F44">
      <w:start w:val="1"/>
      <w:numFmt w:val="bullet"/>
      <w:lvlText w:val="•"/>
      <w:lvlJc w:val="left"/>
      <w:pPr>
        <w:ind w:left="1675" w:hanging="193"/>
      </w:pPr>
      <w:rPr>
        <w:rFonts w:hint="default"/>
      </w:rPr>
    </w:lvl>
    <w:lvl w:ilvl="4" w:tplc="E2185560">
      <w:start w:val="1"/>
      <w:numFmt w:val="bullet"/>
      <w:lvlText w:val="•"/>
      <w:lvlJc w:val="left"/>
      <w:pPr>
        <w:ind w:left="2197" w:hanging="193"/>
      </w:pPr>
      <w:rPr>
        <w:rFonts w:hint="default"/>
      </w:rPr>
    </w:lvl>
    <w:lvl w:ilvl="5" w:tplc="AF805D96">
      <w:start w:val="1"/>
      <w:numFmt w:val="bullet"/>
      <w:lvlText w:val="•"/>
      <w:lvlJc w:val="left"/>
      <w:pPr>
        <w:ind w:left="2718" w:hanging="193"/>
      </w:pPr>
      <w:rPr>
        <w:rFonts w:hint="default"/>
      </w:rPr>
    </w:lvl>
    <w:lvl w:ilvl="6" w:tplc="C834E866">
      <w:start w:val="1"/>
      <w:numFmt w:val="bullet"/>
      <w:lvlText w:val="•"/>
      <w:lvlJc w:val="left"/>
      <w:pPr>
        <w:ind w:left="3240" w:hanging="193"/>
      </w:pPr>
      <w:rPr>
        <w:rFonts w:hint="default"/>
      </w:rPr>
    </w:lvl>
    <w:lvl w:ilvl="7" w:tplc="380C958E">
      <w:start w:val="1"/>
      <w:numFmt w:val="bullet"/>
      <w:lvlText w:val="•"/>
      <w:lvlJc w:val="left"/>
      <w:pPr>
        <w:ind w:left="3761" w:hanging="193"/>
      </w:pPr>
      <w:rPr>
        <w:rFonts w:hint="default"/>
      </w:rPr>
    </w:lvl>
    <w:lvl w:ilvl="8" w:tplc="D0A86AD2">
      <w:start w:val="1"/>
      <w:numFmt w:val="bullet"/>
      <w:lvlText w:val="•"/>
      <w:lvlJc w:val="left"/>
      <w:pPr>
        <w:ind w:left="4282" w:hanging="193"/>
      </w:pPr>
      <w:rPr>
        <w:rFonts w:hint="default"/>
      </w:rPr>
    </w:lvl>
  </w:abstractNum>
  <w:abstractNum w:abstractNumId="423" w15:restartNumberingAfterBreak="0">
    <w:nsid w:val="4AE456EB"/>
    <w:multiLevelType w:val="hybridMultilevel"/>
    <w:tmpl w:val="6B60D7E8"/>
    <w:lvl w:ilvl="0" w:tplc="A21CB18E">
      <w:start w:val="1"/>
      <w:numFmt w:val="lowerRoman"/>
      <w:lvlText w:val="(%1)"/>
      <w:lvlJc w:val="left"/>
      <w:pPr>
        <w:ind w:left="115" w:hanging="252"/>
        <w:jc w:val="left"/>
      </w:pPr>
      <w:rPr>
        <w:rFonts w:ascii="Times New Roman" w:eastAsia="Times New Roman" w:hAnsi="Times New Roman" w:hint="default"/>
        <w:color w:val="231F20"/>
        <w:sz w:val="18"/>
        <w:szCs w:val="18"/>
      </w:rPr>
    </w:lvl>
    <w:lvl w:ilvl="1" w:tplc="0E4E4A42">
      <w:start w:val="1"/>
      <w:numFmt w:val="bullet"/>
      <w:lvlText w:val="•"/>
      <w:lvlJc w:val="left"/>
      <w:pPr>
        <w:ind w:left="625" w:hanging="252"/>
      </w:pPr>
      <w:rPr>
        <w:rFonts w:hint="default"/>
      </w:rPr>
    </w:lvl>
    <w:lvl w:ilvl="2" w:tplc="489E5858">
      <w:start w:val="1"/>
      <w:numFmt w:val="bullet"/>
      <w:lvlText w:val="•"/>
      <w:lvlJc w:val="left"/>
      <w:pPr>
        <w:ind w:left="1135" w:hanging="252"/>
      </w:pPr>
      <w:rPr>
        <w:rFonts w:hint="default"/>
      </w:rPr>
    </w:lvl>
    <w:lvl w:ilvl="3" w:tplc="92788BCC">
      <w:start w:val="1"/>
      <w:numFmt w:val="bullet"/>
      <w:lvlText w:val="•"/>
      <w:lvlJc w:val="left"/>
      <w:pPr>
        <w:ind w:left="1646" w:hanging="252"/>
      </w:pPr>
      <w:rPr>
        <w:rFonts w:hint="default"/>
      </w:rPr>
    </w:lvl>
    <w:lvl w:ilvl="4" w:tplc="7BC82E54">
      <w:start w:val="1"/>
      <w:numFmt w:val="bullet"/>
      <w:lvlText w:val="•"/>
      <w:lvlJc w:val="left"/>
      <w:pPr>
        <w:ind w:left="2156" w:hanging="252"/>
      </w:pPr>
      <w:rPr>
        <w:rFonts w:hint="default"/>
      </w:rPr>
    </w:lvl>
    <w:lvl w:ilvl="5" w:tplc="A55A21BE">
      <w:start w:val="1"/>
      <w:numFmt w:val="bullet"/>
      <w:lvlText w:val="•"/>
      <w:lvlJc w:val="left"/>
      <w:pPr>
        <w:ind w:left="2666" w:hanging="252"/>
      </w:pPr>
      <w:rPr>
        <w:rFonts w:hint="default"/>
      </w:rPr>
    </w:lvl>
    <w:lvl w:ilvl="6" w:tplc="DC682B6E">
      <w:start w:val="1"/>
      <w:numFmt w:val="bullet"/>
      <w:lvlText w:val="•"/>
      <w:lvlJc w:val="left"/>
      <w:pPr>
        <w:ind w:left="3176" w:hanging="252"/>
      </w:pPr>
      <w:rPr>
        <w:rFonts w:hint="default"/>
      </w:rPr>
    </w:lvl>
    <w:lvl w:ilvl="7" w:tplc="89A2AB08">
      <w:start w:val="1"/>
      <w:numFmt w:val="bullet"/>
      <w:lvlText w:val="•"/>
      <w:lvlJc w:val="left"/>
      <w:pPr>
        <w:ind w:left="3686" w:hanging="252"/>
      </w:pPr>
      <w:rPr>
        <w:rFonts w:hint="default"/>
      </w:rPr>
    </w:lvl>
    <w:lvl w:ilvl="8" w:tplc="ED08E7E6">
      <w:start w:val="1"/>
      <w:numFmt w:val="bullet"/>
      <w:lvlText w:val="•"/>
      <w:lvlJc w:val="left"/>
      <w:pPr>
        <w:ind w:left="4197" w:hanging="252"/>
      </w:pPr>
      <w:rPr>
        <w:rFonts w:hint="default"/>
      </w:rPr>
    </w:lvl>
  </w:abstractNum>
  <w:abstractNum w:abstractNumId="424" w15:restartNumberingAfterBreak="0">
    <w:nsid w:val="4AFF588D"/>
    <w:multiLevelType w:val="hybridMultilevel"/>
    <w:tmpl w:val="A2CCEBD4"/>
    <w:lvl w:ilvl="0" w:tplc="A1E45652">
      <w:start w:val="1"/>
      <w:numFmt w:val="decimal"/>
      <w:lvlText w:val="%1)"/>
      <w:lvlJc w:val="left"/>
      <w:pPr>
        <w:ind w:left="111" w:hanging="207"/>
        <w:jc w:val="left"/>
      </w:pPr>
      <w:rPr>
        <w:rFonts w:ascii="Times New Roman" w:eastAsia="Times New Roman" w:hAnsi="Times New Roman" w:hint="default"/>
        <w:color w:val="231F20"/>
        <w:sz w:val="18"/>
        <w:szCs w:val="18"/>
      </w:rPr>
    </w:lvl>
    <w:lvl w:ilvl="1" w:tplc="05B099A8">
      <w:start w:val="1"/>
      <w:numFmt w:val="bullet"/>
      <w:lvlText w:val="•"/>
      <w:lvlJc w:val="left"/>
      <w:pPr>
        <w:ind w:left="633" w:hanging="207"/>
      </w:pPr>
      <w:rPr>
        <w:rFonts w:hint="default"/>
      </w:rPr>
    </w:lvl>
    <w:lvl w:ilvl="2" w:tplc="67886C9E">
      <w:start w:val="1"/>
      <w:numFmt w:val="bullet"/>
      <w:lvlText w:val="•"/>
      <w:lvlJc w:val="left"/>
      <w:pPr>
        <w:ind w:left="1154" w:hanging="207"/>
      </w:pPr>
      <w:rPr>
        <w:rFonts w:hint="default"/>
      </w:rPr>
    </w:lvl>
    <w:lvl w:ilvl="3" w:tplc="6A2EDD36">
      <w:start w:val="1"/>
      <w:numFmt w:val="bullet"/>
      <w:lvlText w:val="•"/>
      <w:lvlJc w:val="left"/>
      <w:pPr>
        <w:ind w:left="1675" w:hanging="207"/>
      </w:pPr>
      <w:rPr>
        <w:rFonts w:hint="default"/>
      </w:rPr>
    </w:lvl>
    <w:lvl w:ilvl="4" w:tplc="D9D45DF2">
      <w:start w:val="1"/>
      <w:numFmt w:val="bullet"/>
      <w:lvlText w:val="•"/>
      <w:lvlJc w:val="left"/>
      <w:pPr>
        <w:ind w:left="2197" w:hanging="207"/>
      </w:pPr>
      <w:rPr>
        <w:rFonts w:hint="default"/>
      </w:rPr>
    </w:lvl>
    <w:lvl w:ilvl="5" w:tplc="5F9EB344">
      <w:start w:val="1"/>
      <w:numFmt w:val="bullet"/>
      <w:lvlText w:val="•"/>
      <w:lvlJc w:val="left"/>
      <w:pPr>
        <w:ind w:left="2718" w:hanging="207"/>
      </w:pPr>
      <w:rPr>
        <w:rFonts w:hint="default"/>
      </w:rPr>
    </w:lvl>
    <w:lvl w:ilvl="6" w:tplc="CF00E950">
      <w:start w:val="1"/>
      <w:numFmt w:val="bullet"/>
      <w:lvlText w:val="•"/>
      <w:lvlJc w:val="left"/>
      <w:pPr>
        <w:ind w:left="3239" w:hanging="207"/>
      </w:pPr>
      <w:rPr>
        <w:rFonts w:hint="default"/>
      </w:rPr>
    </w:lvl>
    <w:lvl w:ilvl="7" w:tplc="54828C20">
      <w:start w:val="1"/>
      <w:numFmt w:val="bullet"/>
      <w:lvlText w:val="•"/>
      <w:lvlJc w:val="left"/>
      <w:pPr>
        <w:ind w:left="3761" w:hanging="207"/>
      </w:pPr>
      <w:rPr>
        <w:rFonts w:hint="default"/>
      </w:rPr>
    </w:lvl>
    <w:lvl w:ilvl="8" w:tplc="4E6E2FEC">
      <w:start w:val="1"/>
      <w:numFmt w:val="bullet"/>
      <w:lvlText w:val="•"/>
      <w:lvlJc w:val="left"/>
      <w:pPr>
        <w:ind w:left="4282" w:hanging="207"/>
      </w:pPr>
      <w:rPr>
        <w:rFonts w:hint="default"/>
      </w:rPr>
    </w:lvl>
  </w:abstractNum>
  <w:abstractNum w:abstractNumId="425" w15:restartNumberingAfterBreak="0">
    <w:nsid w:val="4B135417"/>
    <w:multiLevelType w:val="hybridMultilevel"/>
    <w:tmpl w:val="9F76F9B4"/>
    <w:lvl w:ilvl="0" w:tplc="1904F800">
      <w:start w:val="1"/>
      <w:numFmt w:val="decimal"/>
      <w:lvlText w:val="%1)"/>
      <w:lvlJc w:val="left"/>
      <w:pPr>
        <w:ind w:left="109" w:hanging="236"/>
        <w:jc w:val="left"/>
      </w:pPr>
      <w:rPr>
        <w:rFonts w:ascii="Times New Roman" w:eastAsia="Times New Roman" w:hAnsi="Times New Roman" w:hint="default"/>
        <w:color w:val="231F20"/>
        <w:sz w:val="18"/>
        <w:szCs w:val="18"/>
      </w:rPr>
    </w:lvl>
    <w:lvl w:ilvl="1" w:tplc="D0F003A8">
      <w:start w:val="1"/>
      <w:numFmt w:val="lowerLetter"/>
      <w:lvlText w:val="%2)"/>
      <w:lvlJc w:val="left"/>
      <w:pPr>
        <w:ind w:left="109" w:hanging="182"/>
        <w:jc w:val="left"/>
      </w:pPr>
      <w:rPr>
        <w:rFonts w:ascii="Times New Roman" w:eastAsia="Times New Roman" w:hAnsi="Times New Roman" w:hint="default"/>
        <w:color w:val="231F20"/>
        <w:sz w:val="18"/>
        <w:szCs w:val="18"/>
      </w:rPr>
    </w:lvl>
    <w:lvl w:ilvl="2" w:tplc="ACDC17DE">
      <w:start w:val="1"/>
      <w:numFmt w:val="decimal"/>
      <w:lvlText w:val="%3)"/>
      <w:lvlJc w:val="left"/>
      <w:pPr>
        <w:ind w:left="110" w:hanging="207"/>
        <w:jc w:val="left"/>
      </w:pPr>
      <w:rPr>
        <w:rFonts w:ascii="Times New Roman" w:eastAsia="Times New Roman" w:hAnsi="Times New Roman" w:hint="default"/>
        <w:color w:val="231F20"/>
        <w:sz w:val="18"/>
        <w:szCs w:val="18"/>
      </w:rPr>
    </w:lvl>
    <w:lvl w:ilvl="3" w:tplc="193437D6">
      <w:start w:val="1"/>
      <w:numFmt w:val="lowerLetter"/>
      <w:lvlText w:val="%4)"/>
      <w:lvlJc w:val="left"/>
      <w:pPr>
        <w:ind w:left="692" w:hanging="185"/>
        <w:jc w:val="left"/>
      </w:pPr>
      <w:rPr>
        <w:rFonts w:ascii="Times New Roman" w:eastAsia="Times New Roman" w:hAnsi="Times New Roman" w:hint="default"/>
        <w:color w:val="231F20"/>
        <w:sz w:val="18"/>
        <w:szCs w:val="18"/>
      </w:rPr>
    </w:lvl>
    <w:lvl w:ilvl="4" w:tplc="717AE5B6">
      <w:start w:val="1"/>
      <w:numFmt w:val="decimal"/>
      <w:lvlText w:val="%5)"/>
      <w:lvlJc w:val="left"/>
      <w:pPr>
        <w:ind w:left="111" w:hanging="203"/>
        <w:jc w:val="left"/>
      </w:pPr>
      <w:rPr>
        <w:rFonts w:ascii="Times New Roman" w:eastAsia="Times New Roman" w:hAnsi="Times New Roman" w:hint="default"/>
        <w:color w:val="231F20"/>
        <w:sz w:val="18"/>
        <w:szCs w:val="18"/>
      </w:rPr>
    </w:lvl>
    <w:lvl w:ilvl="5" w:tplc="3C5853D8">
      <w:start w:val="1"/>
      <w:numFmt w:val="bullet"/>
      <w:lvlText w:val="•"/>
      <w:lvlJc w:val="left"/>
      <w:pPr>
        <w:ind w:left="548" w:hanging="203"/>
      </w:pPr>
      <w:rPr>
        <w:rFonts w:hint="default"/>
      </w:rPr>
    </w:lvl>
    <w:lvl w:ilvl="6" w:tplc="116EEEAE">
      <w:start w:val="1"/>
      <w:numFmt w:val="bullet"/>
      <w:lvlText w:val="•"/>
      <w:lvlJc w:val="left"/>
      <w:pPr>
        <w:ind w:left="403" w:hanging="203"/>
      </w:pPr>
      <w:rPr>
        <w:rFonts w:hint="default"/>
      </w:rPr>
    </w:lvl>
    <w:lvl w:ilvl="7" w:tplc="1B366BCC">
      <w:start w:val="1"/>
      <w:numFmt w:val="bullet"/>
      <w:lvlText w:val="•"/>
      <w:lvlJc w:val="left"/>
      <w:pPr>
        <w:ind w:left="259" w:hanging="203"/>
      </w:pPr>
      <w:rPr>
        <w:rFonts w:hint="default"/>
      </w:rPr>
    </w:lvl>
    <w:lvl w:ilvl="8" w:tplc="0CF0A04A">
      <w:start w:val="1"/>
      <w:numFmt w:val="bullet"/>
      <w:lvlText w:val="•"/>
      <w:lvlJc w:val="left"/>
      <w:pPr>
        <w:ind w:left="114" w:hanging="203"/>
      </w:pPr>
      <w:rPr>
        <w:rFonts w:hint="default"/>
      </w:rPr>
    </w:lvl>
  </w:abstractNum>
  <w:abstractNum w:abstractNumId="426" w15:restartNumberingAfterBreak="0">
    <w:nsid w:val="4BBE741F"/>
    <w:multiLevelType w:val="hybridMultilevel"/>
    <w:tmpl w:val="3104D3B8"/>
    <w:lvl w:ilvl="0" w:tplc="C61243C4">
      <w:start w:val="1"/>
      <w:numFmt w:val="lowerRoman"/>
      <w:lvlText w:val="(%1)"/>
      <w:lvlJc w:val="left"/>
      <w:pPr>
        <w:ind w:left="113" w:hanging="218"/>
        <w:jc w:val="left"/>
      </w:pPr>
      <w:rPr>
        <w:rFonts w:ascii="Times New Roman" w:eastAsia="Times New Roman" w:hAnsi="Times New Roman" w:hint="default"/>
        <w:color w:val="231F20"/>
        <w:sz w:val="18"/>
        <w:szCs w:val="18"/>
      </w:rPr>
    </w:lvl>
    <w:lvl w:ilvl="1" w:tplc="0BCE5CF0">
      <w:start w:val="1"/>
      <w:numFmt w:val="bullet"/>
      <w:lvlText w:val="•"/>
      <w:lvlJc w:val="left"/>
      <w:pPr>
        <w:ind w:left="634" w:hanging="218"/>
      </w:pPr>
      <w:rPr>
        <w:rFonts w:hint="default"/>
      </w:rPr>
    </w:lvl>
    <w:lvl w:ilvl="2" w:tplc="F02A213C">
      <w:start w:val="1"/>
      <w:numFmt w:val="bullet"/>
      <w:lvlText w:val="•"/>
      <w:lvlJc w:val="left"/>
      <w:pPr>
        <w:ind w:left="1156" w:hanging="218"/>
      </w:pPr>
      <w:rPr>
        <w:rFonts w:hint="default"/>
      </w:rPr>
    </w:lvl>
    <w:lvl w:ilvl="3" w:tplc="3CA849A6">
      <w:start w:val="1"/>
      <w:numFmt w:val="bullet"/>
      <w:lvlText w:val="•"/>
      <w:lvlJc w:val="left"/>
      <w:pPr>
        <w:ind w:left="1677" w:hanging="218"/>
      </w:pPr>
      <w:rPr>
        <w:rFonts w:hint="default"/>
      </w:rPr>
    </w:lvl>
    <w:lvl w:ilvl="4" w:tplc="F31E47B0">
      <w:start w:val="1"/>
      <w:numFmt w:val="bullet"/>
      <w:lvlText w:val="•"/>
      <w:lvlJc w:val="left"/>
      <w:pPr>
        <w:ind w:left="2198" w:hanging="218"/>
      </w:pPr>
      <w:rPr>
        <w:rFonts w:hint="default"/>
      </w:rPr>
    </w:lvl>
    <w:lvl w:ilvl="5" w:tplc="93BAD550">
      <w:start w:val="1"/>
      <w:numFmt w:val="bullet"/>
      <w:lvlText w:val="•"/>
      <w:lvlJc w:val="left"/>
      <w:pPr>
        <w:ind w:left="2720" w:hanging="218"/>
      </w:pPr>
      <w:rPr>
        <w:rFonts w:hint="default"/>
      </w:rPr>
    </w:lvl>
    <w:lvl w:ilvl="6" w:tplc="FC9475D0">
      <w:start w:val="1"/>
      <w:numFmt w:val="bullet"/>
      <w:lvlText w:val="•"/>
      <w:lvlJc w:val="left"/>
      <w:pPr>
        <w:ind w:left="3241" w:hanging="218"/>
      </w:pPr>
      <w:rPr>
        <w:rFonts w:hint="default"/>
      </w:rPr>
    </w:lvl>
    <w:lvl w:ilvl="7" w:tplc="4FC6AF64">
      <w:start w:val="1"/>
      <w:numFmt w:val="bullet"/>
      <w:lvlText w:val="•"/>
      <w:lvlJc w:val="left"/>
      <w:pPr>
        <w:ind w:left="3762" w:hanging="218"/>
      </w:pPr>
      <w:rPr>
        <w:rFonts w:hint="default"/>
      </w:rPr>
    </w:lvl>
    <w:lvl w:ilvl="8" w:tplc="26CCE5F0">
      <w:start w:val="1"/>
      <w:numFmt w:val="bullet"/>
      <w:lvlText w:val="•"/>
      <w:lvlJc w:val="left"/>
      <w:pPr>
        <w:ind w:left="4284" w:hanging="218"/>
      </w:pPr>
      <w:rPr>
        <w:rFonts w:hint="default"/>
      </w:rPr>
    </w:lvl>
  </w:abstractNum>
  <w:abstractNum w:abstractNumId="427" w15:restartNumberingAfterBreak="0">
    <w:nsid w:val="4BE66F9B"/>
    <w:multiLevelType w:val="hybridMultilevel"/>
    <w:tmpl w:val="95FEA3A0"/>
    <w:lvl w:ilvl="0" w:tplc="CF580412">
      <w:start w:val="1"/>
      <w:numFmt w:val="decimal"/>
      <w:lvlText w:val="%1)"/>
      <w:lvlJc w:val="left"/>
      <w:pPr>
        <w:ind w:left="116" w:hanging="197"/>
        <w:jc w:val="left"/>
      </w:pPr>
      <w:rPr>
        <w:rFonts w:ascii="Times New Roman" w:eastAsia="Times New Roman" w:hAnsi="Times New Roman" w:hint="default"/>
        <w:color w:val="231F20"/>
        <w:sz w:val="18"/>
        <w:szCs w:val="18"/>
      </w:rPr>
    </w:lvl>
    <w:lvl w:ilvl="1" w:tplc="82521C58">
      <w:start w:val="1"/>
      <w:numFmt w:val="bullet"/>
      <w:lvlText w:val="•"/>
      <w:lvlJc w:val="left"/>
      <w:pPr>
        <w:ind w:left="626" w:hanging="197"/>
      </w:pPr>
      <w:rPr>
        <w:rFonts w:hint="default"/>
      </w:rPr>
    </w:lvl>
    <w:lvl w:ilvl="2" w:tplc="A8E837C6">
      <w:start w:val="1"/>
      <w:numFmt w:val="bullet"/>
      <w:lvlText w:val="•"/>
      <w:lvlJc w:val="left"/>
      <w:pPr>
        <w:ind w:left="1137" w:hanging="197"/>
      </w:pPr>
      <w:rPr>
        <w:rFonts w:hint="default"/>
      </w:rPr>
    </w:lvl>
    <w:lvl w:ilvl="3" w:tplc="2FB0DCEE">
      <w:start w:val="1"/>
      <w:numFmt w:val="bullet"/>
      <w:lvlText w:val="•"/>
      <w:lvlJc w:val="left"/>
      <w:pPr>
        <w:ind w:left="1647" w:hanging="197"/>
      </w:pPr>
      <w:rPr>
        <w:rFonts w:hint="default"/>
      </w:rPr>
    </w:lvl>
    <w:lvl w:ilvl="4" w:tplc="12C426CC">
      <w:start w:val="1"/>
      <w:numFmt w:val="bullet"/>
      <w:lvlText w:val="•"/>
      <w:lvlJc w:val="left"/>
      <w:pPr>
        <w:ind w:left="2157" w:hanging="197"/>
      </w:pPr>
      <w:rPr>
        <w:rFonts w:hint="default"/>
      </w:rPr>
    </w:lvl>
    <w:lvl w:ilvl="5" w:tplc="DB4CA1DA">
      <w:start w:val="1"/>
      <w:numFmt w:val="bullet"/>
      <w:lvlText w:val="•"/>
      <w:lvlJc w:val="left"/>
      <w:pPr>
        <w:ind w:left="2668" w:hanging="197"/>
      </w:pPr>
      <w:rPr>
        <w:rFonts w:hint="default"/>
      </w:rPr>
    </w:lvl>
    <w:lvl w:ilvl="6" w:tplc="C0F40248">
      <w:start w:val="1"/>
      <w:numFmt w:val="bullet"/>
      <w:lvlText w:val="•"/>
      <w:lvlJc w:val="left"/>
      <w:pPr>
        <w:ind w:left="3178" w:hanging="197"/>
      </w:pPr>
      <w:rPr>
        <w:rFonts w:hint="default"/>
      </w:rPr>
    </w:lvl>
    <w:lvl w:ilvl="7" w:tplc="0448939C">
      <w:start w:val="1"/>
      <w:numFmt w:val="bullet"/>
      <w:lvlText w:val="•"/>
      <w:lvlJc w:val="left"/>
      <w:pPr>
        <w:ind w:left="3689" w:hanging="197"/>
      </w:pPr>
      <w:rPr>
        <w:rFonts w:hint="default"/>
      </w:rPr>
    </w:lvl>
    <w:lvl w:ilvl="8" w:tplc="3F203C72">
      <w:start w:val="1"/>
      <w:numFmt w:val="bullet"/>
      <w:lvlText w:val="•"/>
      <w:lvlJc w:val="left"/>
      <w:pPr>
        <w:ind w:left="4199" w:hanging="197"/>
      </w:pPr>
      <w:rPr>
        <w:rFonts w:hint="default"/>
      </w:rPr>
    </w:lvl>
  </w:abstractNum>
  <w:abstractNum w:abstractNumId="428" w15:restartNumberingAfterBreak="0">
    <w:nsid w:val="4C257007"/>
    <w:multiLevelType w:val="hybridMultilevel"/>
    <w:tmpl w:val="1FAEB4F4"/>
    <w:lvl w:ilvl="0" w:tplc="A4E453DA">
      <w:start w:val="1"/>
      <w:numFmt w:val="decimal"/>
      <w:lvlText w:val="%1)"/>
      <w:lvlJc w:val="left"/>
      <w:pPr>
        <w:ind w:left="217" w:hanging="207"/>
        <w:jc w:val="left"/>
      </w:pPr>
      <w:rPr>
        <w:rFonts w:ascii="Times New Roman" w:eastAsia="Times New Roman" w:hAnsi="Times New Roman" w:hint="default"/>
        <w:color w:val="231F20"/>
        <w:sz w:val="18"/>
        <w:szCs w:val="18"/>
      </w:rPr>
    </w:lvl>
    <w:lvl w:ilvl="1" w:tplc="61BA79A4">
      <w:start w:val="1"/>
      <w:numFmt w:val="decimal"/>
      <w:lvlText w:val="%2)"/>
      <w:lvlJc w:val="left"/>
      <w:pPr>
        <w:ind w:left="705" w:hanging="195"/>
        <w:jc w:val="left"/>
      </w:pPr>
      <w:rPr>
        <w:rFonts w:ascii="Times New Roman" w:eastAsia="Times New Roman" w:hAnsi="Times New Roman" w:hint="default"/>
        <w:color w:val="231F20"/>
        <w:sz w:val="18"/>
        <w:szCs w:val="18"/>
      </w:rPr>
    </w:lvl>
    <w:lvl w:ilvl="2" w:tplc="EFFC520E">
      <w:start w:val="1"/>
      <w:numFmt w:val="bullet"/>
      <w:lvlText w:val="•"/>
      <w:lvlJc w:val="left"/>
      <w:pPr>
        <w:ind w:left="552" w:hanging="195"/>
      </w:pPr>
      <w:rPr>
        <w:rFonts w:hint="default"/>
      </w:rPr>
    </w:lvl>
    <w:lvl w:ilvl="3" w:tplc="6464D8EC">
      <w:start w:val="1"/>
      <w:numFmt w:val="bullet"/>
      <w:lvlText w:val="•"/>
      <w:lvlJc w:val="left"/>
      <w:pPr>
        <w:ind w:left="400" w:hanging="195"/>
      </w:pPr>
      <w:rPr>
        <w:rFonts w:hint="default"/>
      </w:rPr>
    </w:lvl>
    <w:lvl w:ilvl="4" w:tplc="5E64BFB2">
      <w:start w:val="1"/>
      <w:numFmt w:val="bullet"/>
      <w:lvlText w:val="•"/>
      <w:lvlJc w:val="left"/>
      <w:pPr>
        <w:ind w:left="247" w:hanging="195"/>
      </w:pPr>
      <w:rPr>
        <w:rFonts w:hint="default"/>
      </w:rPr>
    </w:lvl>
    <w:lvl w:ilvl="5" w:tplc="A1A260C2">
      <w:start w:val="1"/>
      <w:numFmt w:val="bullet"/>
      <w:lvlText w:val="•"/>
      <w:lvlJc w:val="left"/>
      <w:pPr>
        <w:ind w:left="94" w:hanging="195"/>
      </w:pPr>
      <w:rPr>
        <w:rFonts w:hint="default"/>
      </w:rPr>
    </w:lvl>
    <w:lvl w:ilvl="6" w:tplc="712AF680">
      <w:start w:val="1"/>
      <w:numFmt w:val="bullet"/>
      <w:lvlText w:val="•"/>
      <w:lvlJc w:val="left"/>
      <w:pPr>
        <w:ind w:left="-59" w:hanging="195"/>
      </w:pPr>
      <w:rPr>
        <w:rFonts w:hint="default"/>
      </w:rPr>
    </w:lvl>
    <w:lvl w:ilvl="7" w:tplc="2FBCCCDE">
      <w:start w:val="1"/>
      <w:numFmt w:val="bullet"/>
      <w:lvlText w:val="•"/>
      <w:lvlJc w:val="left"/>
      <w:pPr>
        <w:ind w:left="-211" w:hanging="195"/>
      </w:pPr>
      <w:rPr>
        <w:rFonts w:hint="default"/>
      </w:rPr>
    </w:lvl>
    <w:lvl w:ilvl="8" w:tplc="FDB6B600">
      <w:start w:val="1"/>
      <w:numFmt w:val="bullet"/>
      <w:lvlText w:val="•"/>
      <w:lvlJc w:val="left"/>
      <w:pPr>
        <w:ind w:left="-364" w:hanging="195"/>
      </w:pPr>
      <w:rPr>
        <w:rFonts w:hint="default"/>
      </w:rPr>
    </w:lvl>
  </w:abstractNum>
  <w:abstractNum w:abstractNumId="429" w15:restartNumberingAfterBreak="0">
    <w:nsid w:val="4C2871A0"/>
    <w:multiLevelType w:val="hybridMultilevel"/>
    <w:tmpl w:val="A51A78E4"/>
    <w:lvl w:ilvl="0" w:tplc="5E8A6822">
      <w:start w:val="1"/>
      <w:numFmt w:val="lowerLetter"/>
      <w:lvlText w:val="%1)"/>
      <w:lvlJc w:val="left"/>
      <w:pPr>
        <w:ind w:left="114" w:hanging="211"/>
        <w:jc w:val="left"/>
      </w:pPr>
      <w:rPr>
        <w:rFonts w:ascii="Times New Roman" w:eastAsia="Times New Roman" w:hAnsi="Times New Roman" w:hint="default"/>
        <w:color w:val="231F20"/>
        <w:sz w:val="18"/>
        <w:szCs w:val="18"/>
      </w:rPr>
    </w:lvl>
    <w:lvl w:ilvl="1" w:tplc="5628CE14">
      <w:start w:val="1"/>
      <w:numFmt w:val="decimal"/>
      <w:lvlText w:val="%2)"/>
      <w:lvlJc w:val="left"/>
      <w:pPr>
        <w:ind w:left="705" w:hanging="195"/>
        <w:jc w:val="left"/>
      </w:pPr>
      <w:rPr>
        <w:rFonts w:ascii="Times New Roman" w:eastAsia="Times New Roman" w:hAnsi="Times New Roman" w:hint="default"/>
        <w:color w:val="231F20"/>
        <w:sz w:val="18"/>
        <w:szCs w:val="18"/>
      </w:rPr>
    </w:lvl>
    <w:lvl w:ilvl="2" w:tplc="64BACF80">
      <w:start w:val="1"/>
      <w:numFmt w:val="bullet"/>
      <w:lvlText w:val="•"/>
      <w:lvlJc w:val="left"/>
      <w:pPr>
        <w:ind w:left="608" w:hanging="195"/>
      </w:pPr>
      <w:rPr>
        <w:rFonts w:hint="default"/>
      </w:rPr>
    </w:lvl>
    <w:lvl w:ilvl="3" w:tplc="0BA645B0">
      <w:start w:val="1"/>
      <w:numFmt w:val="bullet"/>
      <w:lvlText w:val="•"/>
      <w:lvlJc w:val="left"/>
      <w:pPr>
        <w:ind w:left="511" w:hanging="195"/>
      </w:pPr>
      <w:rPr>
        <w:rFonts w:hint="default"/>
      </w:rPr>
    </w:lvl>
    <w:lvl w:ilvl="4" w:tplc="CAE2CED6">
      <w:start w:val="1"/>
      <w:numFmt w:val="bullet"/>
      <w:lvlText w:val="•"/>
      <w:lvlJc w:val="left"/>
      <w:pPr>
        <w:ind w:left="414" w:hanging="195"/>
      </w:pPr>
      <w:rPr>
        <w:rFonts w:hint="default"/>
      </w:rPr>
    </w:lvl>
    <w:lvl w:ilvl="5" w:tplc="878434B0">
      <w:start w:val="1"/>
      <w:numFmt w:val="bullet"/>
      <w:lvlText w:val="•"/>
      <w:lvlJc w:val="left"/>
      <w:pPr>
        <w:ind w:left="316" w:hanging="195"/>
      </w:pPr>
      <w:rPr>
        <w:rFonts w:hint="default"/>
      </w:rPr>
    </w:lvl>
    <w:lvl w:ilvl="6" w:tplc="D59A1416">
      <w:start w:val="1"/>
      <w:numFmt w:val="bullet"/>
      <w:lvlText w:val="•"/>
      <w:lvlJc w:val="left"/>
      <w:pPr>
        <w:ind w:left="219" w:hanging="195"/>
      </w:pPr>
      <w:rPr>
        <w:rFonts w:hint="default"/>
      </w:rPr>
    </w:lvl>
    <w:lvl w:ilvl="7" w:tplc="FC8AED60">
      <w:start w:val="1"/>
      <w:numFmt w:val="bullet"/>
      <w:lvlText w:val="•"/>
      <w:lvlJc w:val="left"/>
      <w:pPr>
        <w:ind w:left="122" w:hanging="195"/>
      </w:pPr>
      <w:rPr>
        <w:rFonts w:hint="default"/>
      </w:rPr>
    </w:lvl>
    <w:lvl w:ilvl="8" w:tplc="05525A18">
      <w:start w:val="1"/>
      <w:numFmt w:val="bullet"/>
      <w:lvlText w:val="•"/>
      <w:lvlJc w:val="left"/>
      <w:pPr>
        <w:ind w:left="25" w:hanging="195"/>
      </w:pPr>
      <w:rPr>
        <w:rFonts w:hint="default"/>
      </w:rPr>
    </w:lvl>
  </w:abstractNum>
  <w:abstractNum w:abstractNumId="430" w15:restartNumberingAfterBreak="0">
    <w:nsid w:val="4C325BC3"/>
    <w:multiLevelType w:val="hybridMultilevel"/>
    <w:tmpl w:val="09346A62"/>
    <w:lvl w:ilvl="0" w:tplc="942A9F9C">
      <w:start w:val="1"/>
      <w:numFmt w:val="decimal"/>
      <w:lvlText w:val="%1)"/>
      <w:lvlJc w:val="left"/>
      <w:pPr>
        <w:ind w:left="708" w:hanging="195"/>
        <w:jc w:val="left"/>
      </w:pPr>
      <w:rPr>
        <w:rFonts w:ascii="Times New Roman" w:eastAsia="Times New Roman" w:hAnsi="Times New Roman" w:hint="default"/>
        <w:color w:val="231F20"/>
        <w:sz w:val="18"/>
        <w:szCs w:val="18"/>
      </w:rPr>
    </w:lvl>
    <w:lvl w:ilvl="1" w:tplc="988A8F88">
      <w:start w:val="1"/>
      <w:numFmt w:val="bullet"/>
      <w:lvlText w:val="•"/>
      <w:lvlJc w:val="left"/>
      <w:pPr>
        <w:ind w:left="1159" w:hanging="195"/>
      </w:pPr>
      <w:rPr>
        <w:rFonts w:hint="default"/>
      </w:rPr>
    </w:lvl>
    <w:lvl w:ilvl="2" w:tplc="D70C8906">
      <w:start w:val="1"/>
      <w:numFmt w:val="bullet"/>
      <w:lvlText w:val="•"/>
      <w:lvlJc w:val="left"/>
      <w:pPr>
        <w:ind w:left="1610" w:hanging="195"/>
      </w:pPr>
      <w:rPr>
        <w:rFonts w:hint="default"/>
      </w:rPr>
    </w:lvl>
    <w:lvl w:ilvl="3" w:tplc="2D628390">
      <w:start w:val="1"/>
      <w:numFmt w:val="bullet"/>
      <w:lvlText w:val="•"/>
      <w:lvlJc w:val="left"/>
      <w:pPr>
        <w:ind w:left="2061" w:hanging="195"/>
      </w:pPr>
      <w:rPr>
        <w:rFonts w:hint="default"/>
      </w:rPr>
    </w:lvl>
    <w:lvl w:ilvl="4" w:tplc="B9209DAC">
      <w:start w:val="1"/>
      <w:numFmt w:val="bullet"/>
      <w:lvlText w:val="•"/>
      <w:lvlJc w:val="left"/>
      <w:pPr>
        <w:ind w:left="2512" w:hanging="195"/>
      </w:pPr>
      <w:rPr>
        <w:rFonts w:hint="default"/>
      </w:rPr>
    </w:lvl>
    <w:lvl w:ilvl="5" w:tplc="69208B18">
      <w:start w:val="1"/>
      <w:numFmt w:val="bullet"/>
      <w:lvlText w:val="•"/>
      <w:lvlJc w:val="left"/>
      <w:pPr>
        <w:ind w:left="2963" w:hanging="195"/>
      </w:pPr>
      <w:rPr>
        <w:rFonts w:hint="default"/>
      </w:rPr>
    </w:lvl>
    <w:lvl w:ilvl="6" w:tplc="9698DA5C">
      <w:start w:val="1"/>
      <w:numFmt w:val="bullet"/>
      <w:lvlText w:val="•"/>
      <w:lvlJc w:val="left"/>
      <w:pPr>
        <w:ind w:left="3414" w:hanging="195"/>
      </w:pPr>
      <w:rPr>
        <w:rFonts w:hint="default"/>
      </w:rPr>
    </w:lvl>
    <w:lvl w:ilvl="7" w:tplc="844252A2">
      <w:start w:val="1"/>
      <w:numFmt w:val="bullet"/>
      <w:lvlText w:val="•"/>
      <w:lvlJc w:val="left"/>
      <w:pPr>
        <w:ind w:left="3866" w:hanging="195"/>
      </w:pPr>
      <w:rPr>
        <w:rFonts w:hint="default"/>
      </w:rPr>
    </w:lvl>
    <w:lvl w:ilvl="8" w:tplc="82D48DE0">
      <w:start w:val="1"/>
      <w:numFmt w:val="bullet"/>
      <w:lvlText w:val="•"/>
      <w:lvlJc w:val="left"/>
      <w:pPr>
        <w:ind w:left="4317" w:hanging="195"/>
      </w:pPr>
      <w:rPr>
        <w:rFonts w:hint="default"/>
      </w:rPr>
    </w:lvl>
  </w:abstractNum>
  <w:abstractNum w:abstractNumId="431" w15:restartNumberingAfterBreak="0">
    <w:nsid w:val="4C506620"/>
    <w:multiLevelType w:val="hybridMultilevel"/>
    <w:tmpl w:val="28824E5A"/>
    <w:lvl w:ilvl="0" w:tplc="479C7884">
      <w:start w:val="1"/>
      <w:numFmt w:val="decimal"/>
      <w:lvlText w:val="%1)"/>
      <w:lvlJc w:val="left"/>
      <w:pPr>
        <w:ind w:left="113" w:hanging="229"/>
        <w:jc w:val="left"/>
      </w:pPr>
      <w:rPr>
        <w:rFonts w:ascii="Times New Roman" w:eastAsia="Times New Roman" w:hAnsi="Times New Roman" w:hint="default"/>
        <w:color w:val="231F20"/>
        <w:sz w:val="18"/>
        <w:szCs w:val="18"/>
      </w:rPr>
    </w:lvl>
    <w:lvl w:ilvl="1" w:tplc="BA68A4AA">
      <w:start w:val="1"/>
      <w:numFmt w:val="lowerLetter"/>
      <w:lvlText w:val="%2)"/>
      <w:lvlJc w:val="left"/>
      <w:pPr>
        <w:ind w:left="696" w:hanging="185"/>
        <w:jc w:val="left"/>
      </w:pPr>
      <w:rPr>
        <w:rFonts w:ascii="Times New Roman" w:eastAsia="Times New Roman" w:hAnsi="Times New Roman" w:hint="default"/>
        <w:color w:val="231F20"/>
        <w:sz w:val="18"/>
        <w:szCs w:val="18"/>
      </w:rPr>
    </w:lvl>
    <w:lvl w:ilvl="2" w:tplc="976CB0C2">
      <w:start w:val="1"/>
      <w:numFmt w:val="decimal"/>
      <w:lvlText w:val="%3)"/>
      <w:lvlJc w:val="left"/>
      <w:pPr>
        <w:ind w:left="115" w:hanging="188"/>
        <w:jc w:val="left"/>
      </w:pPr>
      <w:rPr>
        <w:rFonts w:ascii="Times New Roman" w:eastAsia="Times New Roman" w:hAnsi="Times New Roman" w:hint="default"/>
        <w:color w:val="231F20"/>
        <w:spacing w:val="-1"/>
        <w:sz w:val="18"/>
        <w:szCs w:val="18"/>
      </w:rPr>
    </w:lvl>
    <w:lvl w:ilvl="3" w:tplc="6F441E4C">
      <w:start w:val="1"/>
      <w:numFmt w:val="bullet"/>
      <w:lvlText w:val="•"/>
      <w:lvlJc w:val="left"/>
      <w:pPr>
        <w:ind w:left="1275" w:hanging="188"/>
      </w:pPr>
      <w:rPr>
        <w:rFonts w:hint="default"/>
      </w:rPr>
    </w:lvl>
    <w:lvl w:ilvl="4" w:tplc="CD30382A">
      <w:start w:val="1"/>
      <w:numFmt w:val="bullet"/>
      <w:lvlText w:val="•"/>
      <w:lvlJc w:val="left"/>
      <w:pPr>
        <w:ind w:left="1853" w:hanging="188"/>
      </w:pPr>
      <w:rPr>
        <w:rFonts w:hint="default"/>
      </w:rPr>
    </w:lvl>
    <w:lvl w:ilvl="5" w:tplc="F1FC1062">
      <w:start w:val="1"/>
      <w:numFmt w:val="bullet"/>
      <w:lvlText w:val="•"/>
      <w:lvlJc w:val="left"/>
      <w:pPr>
        <w:ind w:left="2432" w:hanging="188"/>
      </w:pPr>
      <w:rPr>
        <w:rFonts w:hint="default"/>
      </w:rPr>
    </w:lvl>
    <w:lvl w:ilvl="6" w:tplc="CCE28050">
      <w:start w:val="1"/>
      <w:numFmt w:val="bullet"/>
      <w:lvlText w:val="•"/>
      <w:lvlJc w:val="left"/>
      <w:pPr>
        <w:ind w:left="3010" w:hanging="188"/>
      </w:pPr>
      <w:rPr>
        <w:rFonts w:hint="default"/>
      </w:rPr>
    </w:lvl>
    <w:lvl w:ilvl="7" w:tplc="DC043EF4">
      <w:start w:val="1"/>
      <w:numFmt w:val="bullet"/>
      <w:lvlText w:val="•"/>
      <w:lvlJc w:val="left"/>
      <w:pPr>
        <w:ind w:left="3589" w:hanging="188"/>
      </w:pPr>
      <w:rPr>
        <w:rFonts w:hint="default"/>
      </w:rPr>
    </w:lvl>
    <w:lvl w:ilvl="8" w:tplc="93E4F7B0">
      <w:start w:val="1"/>
      <w:numFmt w:val="bullet"/>
      <w:lvlText w:val="•"/>
      <w:lvlJc w:val="left"/>
      <w:pPr>
        <w:ind w:left="4167" w:hanging="188"/>
      </w:pPr>
      <w:rPr>
        <w:rFonts w:hint="default"/>
      </w:rPr>
    </w:lvl>
  </w:abstractNum>
  <w:abstractNum w:abstractNumId="432" w15:restartNumberingAfterBreak="0">
    <w:nsid w:val="4C727A28"/>
    <w:multiLevelType w:val="hybridMultilevel"/>
    <w:tmpl w:val="2AA43CFE"/>
    <w:lvl w:ilvl="0" w:tplc="2516032A">
      <w:start w:val="1"/>
      <w:numFmt w:val="lowerLetter"/>
      <w:lvlText w:val="%1)"/>
      <w:lvlJc w:val="left"/>
      <w:pPr>
        <w:ind w:left="110" w:hanging="197"/>
        <w:jc w:val="left"/>
      </w:pPr>
      <w:rPr>
        <w:rFonts w:ascii="Times New Roman" w:eastAsia="Times New Roman" w:hAnsi="Times New Roman" w:hint="default"/>
        <w:color w:val="231F20"/>
        <w:sz w:val="18"/>
        <w:szCs w:val="18"/>
      </w:rPr>
    </w:lvl>
    <w:lvl w:ilvl="1" w:tplc="C7BACDFA">
      <w:start w:val="1"/>
      <w:numFmt w:val="decimal"/>
      <w:lvlText w:val="%2)"/>
      <w:lvlJc w:val="left"/>
      <w:pPr>
        <w:ind w:left="110" w:hanging="248"/>
        <w:jc w:val="left"/>
      </w:pPr>
      <w:rPr>
        <w:rFonts w:ascii="Times New Roman" w:eastAsia="Times New Roman" w:hAnsi="Times New Roman" w:hint="default"/>
        <w:color w:val="231F20"/>
        <w:sz w:val="18"/>
        <w:szCs w:val="18"/>
      </w:rPr>
    </w:lvl>
    <w:lvl w:ilvl="2" w:tplc="8B2218AA">
      <w:start w:val="1"/>
      <w:numFmt w:val="lowerLetter"/>
      <w:lvlText w:val="%3)"/>
      <w:lvlJc w:val="left"/>
      <w:pPr>
        <w:ind w:left="110" w:hanging="199"/>
        <w:jc w:val="left"/>
      </w:pPr>
      <w:rPr>
        <w:rFonts w:ascii="Times New Roman" w:eastAsia="Times New Roman" w:hAnsi="Times New Roman" w:hint="default"/>
        <w:color w:val="231F20"/>
        <w:sz w:val="18"/>
        <w:szCs w:val="18"/>
      </w:rPr>
    </w:lvl>
    <w:lvl w:ilvl="3" w:tplc="737CF75C">
      <w:start w:val="1"/>
      <w:numFmt w:val="decimal"/>
      <w:lvlText w:val="%4)"/>
      <w:lvlJc w:val="left"/>
      <w:pPr>
        <w:ind w:left="111" w:hanging="230"/>
        <w:jc w:val="left"/>
      </w:pPr>
      <w:rPr>
        <w:rFonts w:ascii="Times New Roman" w:eastAsia="Times New Roman" w:hAnsi="Times New Roman" w:hint="default"/>
        <w:color w:val="231F20"/>
        <w:sz w:val="18"/>
        <w:szCs w:val="18"/>
      </w:rPr>
    </w:lvl>
    <w:lvl w:ilvl="4" w:tplc="1EA2AD18">
      <w:start w:val="1"/>
      <w:numFmt w:val="bullet"/>
      <w:lvlText w:val="•"/>
      <w:lvlJc w:val="left"/>
      <w:pPr>
        <w:ind w:left="856" w:hanging="230"/>
      </w:pPr>
      <w:rPr>
        <w:rFonts w:hint="default"/>
      </w:rPr>
    </w:lvl>
    <w:lvl w:ilvl="5" w:tplc="F7B21A14">
      <w:start w:val="1"/>
      <w:numFmt w:val="bullet"/>
      <w:lvlText w:val="•"/>
      <w:lvlJc w:val="left"/>
      <w:pPr>
        <w:ind w:left="1601" w:hanging="230"/>
      </w:pPr>
      <w:rPr>
        <w:rFonts w:hint="default"/>
      </w:rPr>
    </w:lvl>
    <w:lvl w:ilvl="6" w:tplc="C3621868">
      <w:start w:val="1"/>
      <w:numFmt w:val="bullet"/>
      <w:lvlText w:val="•"/>
      <w:lvlJc w:val="left"/>
      <w:pPr>
        <w:ind w:left="2346" w:hanging="230"/>
      </w:pPr>
      <w:rPr>
        <w:rFonts w:hint="default"/>
      </w:rPr>
    </w:lvl>
    <w:lvl w:ilvl="7" w:tplc="C770CEE4">
      <w:start w:val="1"/>
      <w:numFmt w:val="bullet"/>
      <w:lvlText w:val="•"/>
      <w:lvlJc w:val="left"/>
      <w:pPr>
        <w:ind w:left="3091" w:hanging="230"/>
      </w:pPr>
      <w:rPr>
        <w:rFonts w:hint="default"/>
      </w:rPr>
    </w:lvl>
    <w:lvl w:ilvl="8" w:tplc="A52C304A">
      <w:start w:val="1"/>
      <w:numFmt w:val="bullet"/>
      <w:lvlText w:val="•"/>
      <w:lvlJc w:val="left"/>
      <w:pPr>
        <w:ind w:left="3837" w:hanging="230"/>
      </w:pPr>
      <w:rPr>
        <w:rFonts w:hint="default"/>
      </w:rPr>
    </w:lvl>
  </w:abstractNum>
  <w:abstractNum w:abstractNumId="433" w15:restartNumberingAfterBreak="0">
    <w:nsid w:val="4D2264F1"/>
    <w:multiLevelType w:val="hybridMultilevel"/>
    <w:tmpl w:val="8766C9A6"/>
    <w:lvl w:ilvl="0" w:tplc="86780928">
      <w:start w:val="1"/>
      <w:numFmt w:val="decimal"/>
      <w:lvlText w:val="%1)"/>
      <w:lvlJc w:val="left"/>
      <w:pPr>
        <w:ind w:left="110" w:hanging="204"/>
        <w:jc w:val="left"/>
      </w:pPr>
      <w:rPr>
        <w:rFonts w:ascii="Times New Roman" w:eastAsia="Times New Roman" w:hAnsi="Times New Roman" w:hint="default"/>
        <w:color w:val="231F20"/>
        <w:sz w:val="18"/>
        <w:szCs w:val="18"/>
      </w:rPr>
    </w:lvl>
    <w:lvl w:ilvl="1" w:tplc="B456FE9C">
      <w:start w:val="1"/>
      <w:numFmt w:val="lowerLetter"/>
      <w:lvlText w:val="%2)"/>
      <w:lvlJc w:val="left"/>
      <w:pPr>
        <w:ind w:left="692" w:hanging="185"/>
        <w:jc w:val="left"/>
      </w:pPr>
      <w:rPr>
        <w:rFonts w:ascii="Times New Roman" w:eastAsia="Times New Roman" w:hAnsi="Times New Roman" w:hint="default"/>
        <w:color w:val="231F20"/>
        <w:sz w:val="18"/>
        <w:szCs w:val="18"/>
      </w:rPr>
    </w:lvl>
    <w:lvl w:ilvl="2" w:tplc="4C18A76E">
      <w:start w:val="1"/>
      <w:numFmt w:val="bullet"/>
      <w:lvlText w:val="•"/>
      <w:lvlJc w:val="left"/>
      <w:pPr>
        <w:ind w:left="1206" w:hanging="185"/>
      </w:pPr>
      <w:rPr>
        <w:rFonts w:hint="default"/>
      </w:rPr>
    </w:lvl>
    <w:lvl w:ilvl="3" w:tplc="B6A4270C">
      <w:start w:val="1"/>
      <w:numFmt w:val="bullet"/>
      <w:lvlText w:val="•"/>
      <w:lvlJc w:val="left"/>
      <w:pPr>
        <w:ind w:left="1721" w:hanging="185"/>
      </w:pPr>
      <w:rPr>
        <w:rFonts w:hint="default"/>
      </w:rPr>
    </w:lvl>
    <w:lvl w:ilvl="4" w:tplc="7E04BC1E">
      <w:start w:val="1"/>
      <w:numFmt w:val="bullet"/>
      <w:lvlText w:val="•"/>
      <w:lvlJc w:val="left"/>
      <w:pPr>
        <w:ind w:left="2236" w:hanging="185"/>
      </w:pPr>
      <w:rPr>
        <w:rFonts w:hint="default"/>
      </w:rPr>
    </w:lvl>
    <w:lvl w:ilvl="5" w:tplc="44B65C76">
      <w:start w:val="1"/>
      <w:numFmt w:val="bullet"/>
      <w:lvlText w:val="•"/>
      <w:lvlJc w:val="left"/>
      <w:pPr>
        <w:ind w:left="2750" w:hanging="185"/>
      </w:pPr>
      <w:rPr>
        <w:rFonts w:hint="default"/>
      </w:rPr>
    </w:lvl>
    <w:lvl w:ilvl="6" w:tplc="A0D6C818">
      <w:start w:val="1"/>
      <w:numFmt w:val="bullet"/>
      <w:lvlText w:val="•"/>
      <w:lvlJc w:val="left"/>
      <w:pPr>
        <w:ind w:left="3265" w:hanging="185"/>
      </w:pPr>
      <w:rPr>
        <w:rFonts w:hint="default"/>
      </w:rPr>
    </w:lvl>
    <w:lvl w:ilvl="7" w:tplc="C16CDC44">
      <w:start w:val="1"/>
      <w:numFmt w:val="bullet"/>
      <w:lvlText w:val="•"/>
      <w:lvlJc w:val="left"/>
      <w:pPr>
        <w:ind w:left="3780" w:hanging="185"/>
      </w:pPr>
      <w:rPr>
        <w:rFonts w:hint="default"/>
      </w:rPr>
    </w:lvl>
    <w:lvl w:ilvl="8" w:tplc="ADC018BC">
      <w:start w:val="1"/>
      <w:numFmt w:val="bullet"/>
      <w:lvlText w:val="•"/>
      <w:lvlJc w:val="left"/>
      <w:pPr>
        <w:ind w:left="4294" w:hanging="185"/>
      </w:pPr>
      <w:rPr>
        <w:rFonts w:hint="default"/>
      </w:rPr>
    </w:lvl>
  </w:abstractNum>
  <w:abstractNum w:abstractNumId="434" w15:restartNumberingAfterBreak="0">
    <w:nsid w:val="4D502B4A"/>
    <w:multiLevelType w:val="hybridMultilevel"/>
    <w:tmpl w:val="F7EEF454"/>
    <w:lvl w:ilvl="0" w:tplc="E7A41892">
      <w:start w:val="1"/>
      <w:numFmt w:val="decimal"/>
      <w:lvlText w:val="%1)"/>
      <w:lvlJc w:val="left"/>
      <w:pPr>
        <w:ind w:left="115" w:hanging="195"/>
        <w:jc w:val="left"/>
      </w:pPr>
      <w:rPr>
        <w:rFonts w:ascii="Times New Roman" w:eastAsia="Times New Roman" w:hAnsi="Times New Roman" w:hint="default"/>
        <w:color w:val="231F20"/>
        <w:sz w:val="18"/>
        <w:szCs w:val="18"/>
      </w:rPr>
    </w:lvl>
    <w:lvl w:ilvl="1" w:tplc="0E9E01DE">
      <w:start w:val="1"/>
      <w:numFmt w:val="bullet"/>
      <w:lvlText w:val="•"/>
      <w:lvlJc w:val="left"/>
      <w:pPr>
        <w:ind w:left="636" w:hanging="195"/>
      </w:pPr>
      <w:rPr>
        <w:rFonts w:hint="default"/>
      </w:rPr>
    </w:lvl>
    <w:lvl w:ilvl="2" w:tplc="0E6C9F28">
      <w:start w:val="1"/>
      <w:numFmt w:val="bullet"/>
      <w:lvlText w:val="•"/>
      <w:lvlJc w:val="left"/>
      <w:pPr>
        <w:ind w:left="1157" w:hanging="195"/>
      </w:pPr>
      <w:rPr>
        <w:rFonts w:hint="default"/>
      </w:rPr>
    </w:lvl>
    <w:lvl w:ilvl="3" w:tplc="478E729A">
      <w:start w:val="1"/>
      <w:numFmt w:val="bullet"/>
      <w:lvlText w:val="•"/>
      <w:lvlJc w:val="left"/>
      <w:pPr>
        <w:ind w:left="1678" w:hanging="195"/>
      </w:pPr>
      <w:rPr>
        <w:rFonts w:hint="default"/>
      </w:rPr>
    </w:lvl>
    <w:lvl w:ilvl="4" w:tplc="DE46BF06">
      <w:start w:val="1"/>
      <w:numFmt w:val="bullet"/>
      <w:lvlText w:val="•"/>
      <w:lvlJc w:val="left"/>
      <w:pPr>
        <w:ind w:left="2199" w:hanging="195"/>
      </w:pPr>
      <w:rPr>
        <w:rFonts w:hint="default"/>
      </w:rPr>
    </w:lvl>
    <w:lvl w:ilvl="5" w:tplc="D1BE20AA">
      <w:start w:val="1"/>
      <w:numFmt w:val="bullet"/>
      <w:lvlText w:val="•"/>
      <w:lvlJc w:val="left"/>
      <w:pPr>
        <w:ind w:left="2720" w:hanging="195"/>
      </w:pPr>
      <w:rPr>
        <w:rFonts w:hint="default"/>
      </w:rPr>
    </w:lvl>
    <w:lvl w:ilvl="6" w:tplc="631802C8">
      <w:start w:val="1"/>
      <w:numFmt w:val="bullet"/>
      <w:lvlText w:val="•"/>
      <w:lvlJc w:val="left"/>
      <w:pPr>
        <w:ind w:left="3241" w:hanging="195"/>
      </w:pPr>
      <w:rPr>
        <w:rFonts w:hint="default"/>
      </w:rPr>
    </w:lvl>
    <w:lvl w:ilvl="7" w:tplc="EFBC9FFC">
      <w:start w:val="1"/>
      <w:numFmt w:val="bullet"/>
      <w:lvlText w:val="•"/>
      <w:lvlJc w:val="left"/>
      <w:pPr>
        <w:ind w:left="3763" w:hanging="195"/>
      </w:pPr>
      <w:rPr>
        <w:rFonts w:hint="default"/>
      </w:rPr>
    </w:lvl>
    <w:lvl w:ilvl="8" w:tplc="01CA232A">
      <w:start w:val="1"/>
      <w:numFmt w:val="bullet"/>
      <w:lvlText w:val="•"/>
      <w:lvlJc w:val="left"/>
      <w:pPr>
        <w:ind w:left="4284" w:hanging="195"/>
      </w:pPr>
      <w:rPr>
        <w:rFonts w:hint="default"/>
      </w:rPr>
    </w:lvl>
  </w:abstractNum>
  <w:abstractNum w:abstractNumId="435" w15:restartNumberingAfterBreak="0">
    <w:nsid w:val="4D5445BF"/>
    <w:multiLevelType w:val="hybridMultilevel"/>
    <w:tmpl w:val="F38E289C"/>
    <w:lvl w:ilvl="0" w:tplc="58E49844">
      <w:start w:val="1"/>
      <w:numFmt w:val="decimal"/>
      <w:lvlText w:val="%1)"/>
      <w:lvlJc w:val="left"/>
      <w:pPr>
        <w:ind w:left="114" w:hanging="203"/>
        <w:jc w:val="left"/>
      </w:pPr>
      <w:rPr>
        <w:rFonts w:ascii="Times New Roman" w:eastAsia="Times New Roman" w:hAnsi="Times New Roman" w:hint="default"/>
        <w:color w:val="231F20"/>
        <w:sz w:val="18"/>
        <w:szCs w:val="18"/>
      </w:rPr>
    </w:lvl>
    <w:lvl w:ilvl="1" w:tplc="EC32D80A">
      <w:start w:val="1"/>
      <w:numFmt w:val="bullet"/>
      <w:lvlText w:val="•"/>
      <w:lvlJc w:val="left"/>
      <w:pPr>
        <w:ind w:left="635" w:hanging="203"/>
      </w:pPr>
      <w:rPr>
        <w:rFonts w:hint="default"/>
      </w:rPr>
    </w:lvl>
    <w:lvl w:ilvl="2" w:tplc="B9429836">
      <w:start w:val="1"/>
      <w:numFmt w:val="bullet"/>
      <w:lvlText w:val="•"/>
      <w:lvlJc w:val="left"/>
      <w:pPr>
        <w:ind w:left="1156" w:hanging="203"/>
      </w:pPr>
      <w:rPr>
        <w:rFonts w:hint="default"/>
      </w:rPr>
    </w:lvl>
    <w:lvl w:ilvl="3" w:tplc="F2764B96">
      <w:start w:val="1"/>
      <w:numFmt w:val="bullet"/>
      <w:lvlText w:val="•"/>
      <w:lvlJc w:val="left"/>
      <w:pPr>
        <w:ind w:left="1676" w:hanging="203"/>
      </w:pPr>
      <w:rPr>
        <w:rFonts w:hint="default"/>
      </w:rPr>
    </w:lvl>
    <w:lvl w:ilvl="4" w:tplc="2D662E30">
      <w:start w:val="1"/>
      <w:numFmt w:val="bullet"/>
      <w:lvlText w:val="•"/>
      <w:lvlJc w:val="left"/>
      <w:pPr>
        <w:ind w:left="2197" w:hanging="203"/>
      </w:pPr>
      <w:rPr>
        <w:rFonts w:hint="default"/>
      </w:rPr>
    </w:lvl>
    <w:lvl w:ilvl="5" w:tplc="7048D402">
      <w:start w:val="1"/>
      <w:numFmt w:val="bullet"/>
      <w:lvlText w:val="•"/>
      <w:lvlJc w:val="left"/>
      <w:pPr>
        <w:ind w:left="2718" w:hanging="203"/>
      </w:pPr>
      <w:rPr>
        <w:rFonts w:hint="default"/>
      </w:rPr>
    </w:lvl>
    <w:lvl w:ilvl="6" w:tplc="E9F4D390">
      <w:start w:val="1"/>
      <w:numFmt w:val="bullet"/>
      <w:lvlText w:val="•"/>
      <w:lvlJc w:val="left"/>
      <w:pPr>
        <w:ind w:left="3239" w:hanging="203"/>
      </w:pPr>
      <w:rPr>
        <w:rFonts w:hint="default"/>
      </w:rPr>
    </w:lvl>
    <w:lvl w:ilvl="7" w:tplc="C5B400EE">
      <w:start w:val="1"/>
      <w:numFmt w:val="bullet"/>
      <w:lvlText w:val="•"/>
      <w:lvlJc w:val="left"/>
      <w:pPr>
        <w:ind w:left="3760" w:hanging="203"/>
      </w:pPr>
      <w:rPr>
        <w:rFonts w:hint="default"/>
      </w:rPr>
    </w:lvl>
    <w:lvl w:ilvl="8" w:tplc="FF3A0036">
      <w:start w:val="1"/>
      <w:numFmt w:val="bullet"/>
      <w:lvlText w:val="•"/>
      <w:lvlJc w:val="left"/>
      <w:pPr>
        <w:ind w:left="4281" w:hanging="203"/>
      </w:pPr>
      <w:rPr>
        <w:rFonts w:hint="default"/>
      </w:rPr>
    </w:lvl>
  </w:abstractNum>
  <w:abstractNum w:abstractNumId="436" w15:restartNumberingAfterBreak="0">
    <w:nsid w:val="4E2A7715"/>
    <w:multiLevelType w:val="hybridMultilevel"/>
    <w:tmpl w:val="51D4AB68"/>
    <w:lvl w:ilvl="0" w:tplc="2A124CAE">
      <w:start w:val="1"/>
      <w:numFmt w:val="decimal"/>
      <w:lvlText w:val="%1)"/>
      <w:lvlJc w:val="left"/>
      <w:pPr>
        <w:ind w:left="114" w:hanging="207"/>
        <w:jc w:val="left"/>
      </w:pPr>
      <w:rPr>
        <w:rFonts w:ascii="Times New Roman" w:eastAsia="Times New Roman" w:hAnsi="Times New Roman" w:hint="default"/>
        <w:color w:val="231F20"/>
        <w:sz w:val="18"/>
        <w:szCs w:val="18"/>
      </w:rPr>
    </w:lvl>
    <w:lvl w:ilvl="1" w:tplc="2834D198">
      <w:start w:val="1"/>
      <w:numFmt w:val="bullet"/>
      <w:lvlText w:val="•"/>
      <w:lvlJc w:val="left"/>
      <w:pPr>
        <w:ind w:left="625" w:hanging="207"/>
      </w:pPr>
      <w:rPr>
        <w:rFonts w:hint="default"/>
      </w:rPr>
    </w:lvl>
    <w:lvl w:ilvl="2" w:tplc="6792C4F0">
      <w:start w:val="1"/>
      <w:numFmt w:val="bullet"/>
      <w:lvlText w:val="•"/>
      <w:lvlJc w:val="left"/>
      <w:pPr>
        <w:ind w:left="1135" w:hanging="207"/>
      </w:pPr>
      <w:rPr>
        <w:rFonts w:hint="default"/>
      </w:rPr>
    </w:lvl>
    <w:lvl w:ilvl="3" w:tplc="C72EDD8A">
      <w:start w:val="1"/>
      <w:numFmt w:val="bullet"/>
      <w:lvlText w:val="•"/>
      <w:lvlJc w:val="left"/>
      <w:pPr>
        <w:ind w:left="1645" w:hanging="207"/>
      </w:pPr>
      <w:rPr>
        <w:rFonts w:hint="default"/>
      </w:rPr>
    </w:lvl>
    <w:lvl w:ilvl="4" w:tplc="A904909E">
      <w:start w:val="1"/>
      <w:numFmt w:val="bullet"/>
      <w:lvlText w:val="•"/>
      <w:lvlJc w:val="left"/>
      <w:pPr>
        <w:ind w:left="2156" w:hanging="207"/>
      </w:pPr>
      <w:rPr>
        <w:rFonts w:hint="default"/>
      </w:rPr>
    </w:lvl>
    <w:lvl w:ilvl="5" w:tplc="6CCEAC9A">
      <w:start w:val="1"/>
      <w:numFmt w:val="bullet"/>
      <w:lvlText w:val="•"/>
      <w:lvlJc w:val="left"/>
      <w:pPr>
        <w:ind w:left="2666" w:hanging="207"/>
      </w:pPr>
      <w:rPr>
        <w:rFonts w:hint="default"/>
      </w:rPr>
    </w:lvl>
    <w:lvl w:ilvl="6" w:tplc="12C694FA">
      <w:start w:val="1"/>
      <w:numFmt w:val="bullet"/>
      <w:lvlText w:val="•"/>
      <w:lvlJc w:val="left"/>
      <w:pPr>
        <w:ind w:left="3176" w:hanging="207"/>
      </w:pPr>
      <w:rPr>
        <w:rFonts w:hint="default"/>
      </w:rPr>
    </w:lvl>
    <w:lvl w:ilvl="7" w:tplc="C2C0DBEC">
      <w:start w:val="1"/>
      <w:numFmt w:val="bullet"/>
      <w:lvlText w:val="•"/>
      <w:lvlJc w:val="left"/>
      <w:pPr>
        <w:ind w:left="3686" w:hanging="207"/>
      </w:pPr>
      <w:rPr>
        <w:rFonts w:hint="default"/>
      </w:rPr>
    </w:lvl>
    <w:lvl w:ilvl="8" w:tplc="8BAE31D6">
      <w:start w:val="1"/>
      <w:numFmt w:val="bullet"/>
      <w:lvlText w:val="•"/>
      <w:lvlJc w:val="left"/>
      <w:pPr>
        <w:ind w:left="4197" w:hanging="207"/>
      </w:pPr>
      <w:rPr>
        <w:rFonts w:hint="default"/>
      </w:rPr>
    </w:lvl>
  </w:abstractNum>
  <w:abstractNum w:abstractNumId="437" w15:restartNumberingAfterBreak="0">
    <w:nsid w:val="4E8D38C3"/>
    <w:multiLevelType w:val="hybridMultilevel"/>
    <w:tmpl w:val="A8FC6F4A"/>
    <w:lvl w:ilvl="0" w:tplc="F848958C">
      <w:start w:val="1"/>
      <w:numFmt w:val="lowerRoman"/>
      <w:lvlText w:val="(%1)"/>
      <w:lvlJc w:val="left"/>
      <w:pPr>
        <w:ind w:left="110" w:hanging="217"/>
        <w:jc w:val="left"/>
      </w:pPr>
      <w:rPr>
        <w:rFonts w:ascii="Times New Roman" w:eastAsia="Times New Roman" w:hAnsi="Times New Roman" w:hint="default"/>
        <w:color w:val="231F20"/>
        <w:sz w:val="18"/>
        <w:szCs w:val="18"/>
      </w:rPr>
    </w:lvl>
    <w:lvl w:ilvl="1" w:tplc="B92AF9D0">
      <w:start w:val="1"/>
      <w:numFmt w:val="upperLetter"/>
      <w:lvlText w:val="(%2)"/>
      <w:lvlJc w:val="left"/>
      <w:pPr>
        <w:ind w:left="110" w:hanging="304"/>
        <w:jc w:val="left"/>
      </w:pPr>
      <w:rPr>
        <w:rFonts w:ascii="Times New Roman" w:eastAsia="Times New Roman" w:hAnsi="Times New Roman" w:hint="default"/>
        <w:color w:val="231F20"/>
        <w:sz w:val="18"/>
        <w:szCs w:val="18"/>
      </w:rPr>
    </w:lvl>
    <w:lvl w:ilvl="2" w:tplc="328448E4">
      <w:start w:val="1"/>
      <w:numFmt w:val="bullet"/>
      <w:lvlText w:val="•"/>
      <w:lvlJc w:val="left"/>
      <w:pPr>
        <w:ind w:left="690" w:hanging="304"/>
      </w:pPr>
      <w:rPr>
        <w:rFonts w:hint="default"/>
      </w:rPr>
    </w:lvl>
    <w:lvl w:ilvl="3" w:tplc="B6C4FDF8">
      <w:start w:val="1"/>
      <w:numFmt w:val="bullet"/>
      <w:lvlText w:val="•"/>
      <w:lvlJc w:val="left"/>
      <w:pPr>
        <w:ind w:left="1269" w:hanging="304"/>
      </w:pPr>
      <w:rPr>
        <w:rFonts w:hint="default"/>
      </w:rPr>
    </w:lvl>
    <w:lvl w:ilvl="4" w:tplc="DA768AA2">
      <w:start w:val="1"/>
      <w:numFmt w:val="bullet"/>
      <w:lvlText w:val="•"/>
      <w:lvlJc w:val="left"/>
      <w:pPr>
        <w:ind w:left="1849" w:hanging="304"/>
      </w:pPr>
      <w:rPr>
        <w:rFonts w:hint="default"/>
      </w:rPr>
    </w:lvl>
    <w:lvl w:ilvl="5" w:tplc="EA1848A8">
      <w:start w:val="1"/>
      <w:numFmt w:val="bullet"/>
      <w:lvlText w:val="•"/>
      <w:lvlJc w:val="left"/>
      <w:pPr>
        <w:ind w:left="2428" w:hanging="304"/>
      </w:pPr>
      <w:rPr>
        <w:rFonts w:hint="default"/>
      </w:rPr>
    </w:lvl>
    <w:lvl w:ilvl="6" w:tplc="C80C102E">
      <w:start w:val="1"/>
      <w:numFmt w:val="bullet"/>
      <w:lvlText w:val="•"/>
      <w:lvlJc w:val="left"/>
      <w:pPr>
        <w:ind w:left="3008" w:hanging="304"/>
      </w:pPr>
      <w:rPr>
        <w:rFonts w:hint="default"/>
      </w:rPr>
    </w:lvl>
    <w:lvl w:ilvl="7" w:tplc="2384DBA8">
      <w:start w:val="1"/>
      <w:numFmt w:val="bullet"/>
      <w:lvlText w:val="•"/>
      <w:lvlJc w:val="left"/>
      <w:pPr>
        <w:ind w:left="3587" w:hanging="304"/>
      </w:pPr>
      <w:rPr>
        <w:rFonts w:hint="default"/>
      </w:rPr>
    </w:lvl>
    <w:lvl w:ilvl="8" w:tplc="4FC23442">
      <w:start w:val="1"/>
      <w:numFmt w:val="bullet"/>
      <w:lvlText w:val="•"/>
      <w:lvlJc w:val="left"/>
      <w:pPr>
        <w:ind w:left="4167" w:hanging="304"/>
      </w:pPr>
      <w:rPr>
        <w:rFonts w:hint="default"/>
      </w:rPr>
    </w:lvl>
  </w:abstractNum>
  <w:abstractNum w:abstractNumId="438" w15:restartNumberingAfterBreak="0">
    <w:nsid w:val="4EBD7332"/>
    <w:multiLevelType w:val="hybridMultilevel"/>
    <w:tmpl w:val="37BC9564"/>
    <w:lvl w:ilvl="0" w:tplc="B77CC500">
      <w:start w:val="1"/>
      <w:numFmt w:val="decimal"/>
      <w:lvlText w:val="%1)"/>
      <w:lvlJc w:val="left"/>
      <w:pPr>
        <w:ind w:left="118" w:hanging="195"/>
        <w:jc w:val="left"/>
      </w:pPr>
      <w:rPr>
        <w:rFonts w:ascii="Times New Roman" w:eastAsia="Times New Roman" w:hAnsi="Times New Roman" w:hint="default"/>
        <w:color w:val="231F20"/>
        <w:sz w:val="18"/>
        <w:szCs w:val="18"/>
      </w:rPr>
    </w:lvl>
    <w:lvl w:ilvl="1" w:tplc="1896B8AA">
      <w:start w:val="1"/>
      <w:numFmt w:val="bullet"/>
      <w:lvlText w:val="•"/>
      <w:lvlJc w:val="left"/>
      <w:pPr>
        <w:ind w:left="628" w:hanging="195"/>
      </w:pPr>
      <w:rPr>
        <w:rFonts w:hint="default"/>
      </w:rPr>
    </w:lvl>
    <w:lvl w:ilvl="2" w:tplc="FF2E1A12">
      <w:start w:val="1"/>
      <w:numFmt w:val="bullet"/>
      <w:lvlText w:val="•"/>
      <w:lvlJc w:val="left"/>
      <w:pPr>
        <w:ind w:left="1138" w:hanging="195"/>
      </w:pPr>
      <w:rPr>
        <w:rFonts w:hint="default"/>
      </w:rPr>
    </w:lvl>
    <w:lvl w:ilvl="3" w:tplc="AA1C8DC0">
      <w:start w:val="1"/>
      <w:numFmt w:val="bullet"/>
      <w:lvlText w:val="•"/>
      <w:lvlJc w:val="left"/>
      <w:pPr>
        <w:ind w:left="1649" w:hanging="195"/>
      </w:pPr>
      <w:rPr>
        <w:rFonts w:hint="default"/>
      </w:rPr>
    </w:lvl>
    <w:lvl w:ilvl="4" w:tplc="72466AD6">
      <w:start w:val="1"/>
      <w:numFmt w:val="bullet"/>
      <w:lvlText w:val="•"/>
      <w:lvlJc w:val="left"/>
      <w:pPr>
        <w:ind w:left="2159" w:hanging="195"/>
      </w:pPr>
      <w:rPr>
        <w:rFonts w:hint="default"/>
      </w:rPr>
    </w:lvl>
    <w:lvl w:ilvl="5" w:tplc="1E201728">
      <w:start w:val="1"/>
      <w:numFmt w:val="bullet"/>
      <w:lvlText w:val="•"/>
      <w:lvlJc w:val="left"/>
      <w:pPr>
        <w:ind w:left="2669" w:hanging="195"/>
      </w:pPr>
      <w:rPr>
        <w:rFonts w:hint="default"/>
      </w:rPr>
    </w:lvl>
    <w:lvl w:ilvl="6" w:tplc="A3741DD4">
      <w:start w:val="1"/>
      <w:numFmt w:val="bullet"/>
      <w:lvlText w:val="•"/>
      <w:lvlJc w:val="left"/>
      <w:pPr>
        <w:ind w:left="3179" w:hanging="195"/>
      </w:pPr>
      <w:rPr>
        <w:rFonts w:hint="default"/>
      </w:rPr>
    </w:lvl>
    <w:lvl w:ilvl="7" w:tplc="AA144B86">
      <w:start w:val="1"/>
      <w:numFmt w:val="bullet"/>
      <w:lvlText w:val="•"/>
      <w:lvlJc w:val="left"/>
      <w:pPr>
        <w:ind w:left="3690" w:hanging="195"/>
      </w:pPr>
      <w:rPr>
        <w:rFonts w:hint="default"/>
      </w:rPr>
    </w:lvl>
    <w:lvl w:ilvl="8" w:tplc="A546139A">
      <w:start w:val="1"/>
      <w:numFmt w:val="bullet"/>
      <w:lvlText w:val="•"/>
      <w:lvlJc w:val="left"/>
      <w:pPr>
        <w:ind w:left="4200" w:hanging="195"/>
      </w:pPr>
      <w:rPr>
        <w:rFonts w:hint="default"/>
      </w:rPr>
    </w:lvl>
  </w:abstractNum>
  <w:abstractNum w:abstractNumId="439" w15:restartNumberingAfterBreak="0">
    <w:nsid w:val="4F2D31A3"/>
    <w:multiLevelType w:val="hybridMultilevel"/>
    <w:tmpl w:val="08C4C688"/>
    <w:lvl w:ilvl="0" w:tplc="F95844C6">
      <w:start w:val="1"/>
      <w:numFmt w:val="decimal"/>
      <w:lvlText w:val="%1)"/>
      <w:lvlJc w:val="left"/>
      <w:pPr>
        <w:ind w:left="110" w:hanging="216"/>
        <w:jc w:val="left"/>
      </w:pPr>
      <w:rPr>
        <w:rFonts w:ascii="Times New Roman" w:eastAsia="Times New Roman" w:hAnsi="Times New Roman" w:hint="default"/>
        <w:color w:val="231F20"/>
        <w:sz w:val="18"/>
        <w:szCs w:val="18"/>
      </w:rPr>
    </w:lvl>
    <w:lvl w:ilvl="1" w:tplc="EE6EB0D0">
      <w:start w:val="1"/>
      <w:numFmt w:val="bullet"/>
      <w:lvlText w:val="•"/>
      <w:lvlJc w:val="left"/>
      <w:pPr>
        <w:ind w:left="631" w:hanging="216"/>
      </w:pPr>
      <w:rPr>
        <w:rFonts w:hint="default"/>
      </w:rPr>
    </w:lvl>
    <w:lvl w:ilvl="2" w:tplc="96ACBCDE">
      <w:start w:val="1"/>
      <w:numFmt w:val="bullet"/>
      <w:lvlText w:val="•"/>
      <w:lvlJc w:val="left"/>
      <w:pPr>
        <w:ind w:left="1152" w:hanging="216"/>
      </w:pPr>
      <w:rPr>
        <w:rFonts w:hint="default"/>
      </w:rPr>
    </w:lvl>
    <w:lvl w:ilvl="3" w:tplc="0C300354">
      <w:start w:val="1"/>
      <w:numFmt w:val="bullet"/>
      <w:lvlText w:val="•"/>
      <w:lvlJc w:val="left"/>
      <w:pPr>
        <w:ind w:left="1674" w:hanging="216"/>
      </w:pPr>
      <w:rPr>
        <w:rFonts w:hint="default"/>
      </w:rPr>
    </w:lvl>
    <w:lvl w:ilvl="4" w:tplc="1F9277DC">
      <w:start w:val="1"/>
      <w:numFmt w:val="bullet"/>
      <w:lvlText w:val="•"/>
      <w:lvlJc w:val="left"/>
      <w:pPr>
        <w:ind w:left="2195" w:hanging="216"/>
      </w:pPr>
      <w:rPr>
        <w:rFonts w:hint="default"/>
      </w:rPr>
    </w:lvl>
    <w:lvl w:ilvl="5" w:tplc="9B5CC24C">
      <w:start w:val="1"/>
      <w:numFmt w:val="bullet"/>
      <w:lvlText w:val="•"/>
      <w:lvlJc w:val="left"/>
      <w:pPr>
        <w:ind w:left="2716" w:hanging="216"/>
      </w:pPr>
      <w:rPr>
        <w:rFonts w:hint="default"/>
      </w:rPr>
    </w:lvl>
    <w:lvl w:ilvl="6" w:tplc="50BE1C5C">
      <w:start w:val="1"/>
      <w:numFmt w:val="bullet"/>
      <w:lvlText w:val="•"/>
      <w:lvlJc w:val="left"/>
      <w:pPr>
        <w:ind w:left="3237" w:hanging="216"/>
      </w:pPr>
      <w:rPr>
        <w:rFonts w:hint="default"/>
      </w:rPr>
    </w:lvl>
    <w:lvl w:ilvl="7" w:tplc="3830E9B6">
      <w:start w:val="1"/>
      <w:numFmt w:val="bullet"/>
      <w:lvlText w:val="•"/>
      <w:lvlJc w:val="left"/>
      <w:pPr>
        <w:ind w:left="3758" w:hanging="216"/>
      </w:pPr>
      <w:rPr>
        <w:rFonts w:hint="default"/>
      </w:rPr>
    </w:lvl>
    <w:lvl w:ilvl="8" w:tplc="A3B006F8">
      <w:start w:val="1"/>
      <w:numFmt w:val="bullet"/>
      <w:lvlText w:val="•"/>
      <w:lvlJc w:val="left"/>
      <w:pPr>
        <w:ind w:left="4279" w:hanging="216"/>
      </w:pPr>
      <w:rPr>
        <w:rFonts w:hint="default"/>
      </w:rPr>
    </w:lvl>
  </w:abstractNum>
  <w:abstractNum w:abstractNumId="440" w15:restartNumberingAfterBreak="0">
    <w:nsid w:val="4F5D7AE6"/>
    <w:multiLevelType w:val="hybridMultilevel"/>
    <w:tmpl w:val="5B564A3E"/>
    <w:lvl w:ilvl="0" w:tplc="A29CE9F6">
      <w:start w:val="1"/>
      <w:numFmt w:val="decimal"/>
      <w:lvlText w:val="%1)"/>
      <w:lvlJc w:val="left"/>
      <w:pPr>
        <w:ind w:left="111" w:hanging="195"/>
        <w:jc w:val="left"/>
      </w:pPr>
      <w:rPr>
        <w:rFonts w:ascii="Times New Roman" w:eastAsia="Times New Roman" w:hAnsi="Times New Roman" w:hint="default"/>
        <w:color w:val="231F20"/>
        <w:sz w:val="18"/>
        <w:szCs w:val="18"/>
      </w:rPr>
    </w:lvl>
    <w:lvl w:ilvl="1" w:tplc="0DA000D8">
      <w:start w:val="1"/>
      <w:numFmt w:val="bullet"/>
      <w:lvlText w:val="•"/>
      <w:lvlJc w:val="left"/>
      <w:pPr>
        <w:ind w:left="632" w:hanging="195"/>
      </w:pPr>
      <w:rPr>
        <w:rFonts w:hint="default"/>
      </w:rPr>
    </w:lvl>
    <w:lvl w:ilvl="2" w:tplc="C32E355C">
      <w:start w:val="1"/>
      <w:numFmt w:val="bullet"/>
      <w:lvlText w:val="•"/>
      <w:lvlJc w:val="left"/>
      <w:pPr>
        <w:ind w:left="1154" w:hanging="195"/>
      </w:pPr>
      <w:rPr>
        <w:rFonts w:hint="default"/>
      </w:rPr>
    </w:lvl>
    <w:lvl w:ilvl="3" w:tplc="61880AF2">
      <w:start w:val="1"/>
      <w:numFmt w:val="bullet"/>
      <w:lvlText w:val="•"/>
      <w:lvlJc w:val="left"/>
      <w:pPr>
        <w:ind w:left="1675" w:hanging="195"/>
      </w:pPr>
      <w:rPr>
        <w:rFonts w:hint="default"/>
      </w:rPr>
    </w:lvl>
    <w:lvl w:ilvl="4" w:tplc="33A6AE58">
      <w:start w:val="1"/>
      <w:numFmt w:val="bullet"/>
      <w:lvlText w:val="•"/>
      <w:lvlJc w:val="left"/>
      <w:pPr>
        <w:ind w:left="2196" w:hanging="195"/>
      </w:pPr>
      <w:rPr>
        <w:rFonts w:hint="default"/>
      </w:rPr>
    </w:lvl>
    <w:lvl w:ilvl="5" w:tplc="F02435B8">
      <w:start w:val="1"/>
      <w:numFmt w:val="bullet"/>
      <w:lvlText w:val="•"/>
      <w:lvlJc w:val="left"/>
      <w:pPr>
        <w:ind w:left="2718" w:hanging="195"/>
      </w:pPr>
      <w:rPr>
        <w:rFonts w:hint="default"/>
      </w:rPr>
    </w:lvl>
    <w:lvl w:ilvl="6" w:tplc="32A6741E">
      <w:start w:val="1"/>
      <w:numFmt w:val="bullet"/>
      <w:lvlText w:val="•"/>
      <w:lvlJc w:val="left"/>
      <w:pPr>
        <w:ind w:left="3239" w:hanging="195"/>
      </w:pPr>
      <w:rPr>
        <w:rFonts w:hint="default"/>
      </w:rPr>
    </w:lvl>
    <w:lvl w:ilvl="7" w:tplc="006ED77C">
      <w:start w:val="1"/>
      <w:numFmt w:val="bullet"/>
      <w:lvlText w:val="•"/>
      <w:lvlJc w:val="left"/>
      <w:pPr>
        <w:ind w:left="3761" w:hanging="195"/>
      </w:pPr>
      <w:rPr>
        <w:rFonts w:hint="default"/>
      </w:rPr>
    </w:lvl>
    <w:lvl w:ilvl="8" w:tplc="2CEEF98E">
      <w:start w:val="1"/>
      <w:numFmt w:val="bullet"/>
      <w:lvlText w:val="•"/>
      <w:lvlJc w:val="left"/>
      <w:pPr>
        <w:ind w:left="4282" w:hanging="195"/>
      </w:pPr>
      <w:rPr>
        <w:rFonts w:hint="default"/>
      </w:rPr>
    </w:lvl>
  </w:abstractNum>
  <w:abstractNum w:abstractNumId="441" w15:restartNumberingAfterBreak="0">
    <w:nsid w:val="4FBB7D66"/>
    <w:multiLevelType w:val="hybridMultilevel"/>
    <w:tmpl w:val="E960CA54"/>
    <w:lvl w:ilvl="0" w:tplc="A71A0B5A">
      <w:start w:val="1"/>
      <w:numFmt w:val="lowerRoman"/>
      <w:lvlText w:val="(%1)"/>
      <w:lvlJc w:val="left"/>
      <w:pPr>
        <w:ind w:left="113" w:hanging="213"/>
        <w:jc w:val="left"/>
      </w:pPr>
      <w:rPr>
        <w:rFonts w:ascii="Times New Roman" w:eastAsia="Times New Roman" w:hAnsi="Times New Roman" w:hint="default"/>
        <w:color w:val="231F20"/>
        <w:sz w:val="18"/>
        <w:szCs w:val="18"/>
      </w:rPr>
    </w:lvl>
    <w:lvl w:ilvl="1" w:tplc="EC80732E">
      <w:start w:val="1"/>
      <w:numFmt w:val="upperLetter"/>
      <w:lvlText w:val="(%2)"/>
      <w:lvlJc w:val="left"/>
      <w:pPr>
        <w:ind w:left="805" w:hanging="295"/>
        <w:jc w:val="left"/>
      </w:pPr>
      <w:rPr>
        <w:rFonts w:ascii="Times New Roman" w:eastAsia="Times New Roman" w:hAnsi="Times New Roman" w:hint="default"/>
        <w:color w:val="231F20"/>
        <w:sz w:val="18"/>
        <w:szCs w:val="18"/>
      </w:rPr>
    </w:lvl>
    <w:lvl w:ilvl="2" w:tplc="4B66FEC0">
      <w:start w:val="1"/>
      <w:numFmt w:val="bullet"/>
      <w:lvlText w:val="•"/>
      <w:lvlJc w:val="left"/>
      <w:pPr>
        <w:ind w:left="1307" w:hanging="295"/>
      </w:pPr>
      <w:rPr>
        <w:rFonts w:hint="default"/>
      </w:rPr>
    </w:lvl>
    <w:lvl w:ilvl="3" w:tplc="CE7857E2">
      <w:start w:val="1"/>
      <w:numFmt w:val="bullet"/>
      <w:lvlText w:val="•"/>
      <w:lvlJc w:val="left"/>
      <w:pPr>
        <w:ind w:left="1809" w:hanging="295"/>
      </w:pPr>
      <w:rPr>
        <w:rFonts w:hint="default"/>
      </w:rPr>
    </w:lvl>
    <w:lvl w:ilvl="4" w:tplc="F1E8E6FE">
      <w:start w:val="1"/>
      <w:numFmt w:val="bullet"/>
      <w:lvlText w:val="•"/>
      <w:lvlJc w:val="left"/>
      <w:pPr>
        <w:ind w:left="2311" w:hanging="295"/>
      </w:pPr>
      <w:rPr>
        <w:rFonts w:hint="default"/>
      </w:rPr>
    </w:lvl>
    <w:lvl w:ilvl="5" w:tplc="37426DEA">
      <w:start w:val="1"/>
      <w:numFmt w:val="bullet"/>
      <w:lvlText w:val="•"/>
      <w:lvlJc w:val="left"/>
      <w:pPr>
        <w:ind w:left="2813" w:hanging="295"/>
      </w:pPr>
      <w:rPr>
        <w:rFonts w:hint="default"/>
      </w:rPr>
    </w:lvl>
    <w:lvl w:ilvl="6" w:tplc="15328546">
      <w:start w:val="1"/>
      <w:numFmt w:val="bullet"/>
      <w:lvlText w:val="•"/>
      <w:lvlJc w:val="left"/>
      <w:pPr>
        <w:ind w:left="3314" w:hanging="295"/>
      </w:pPr>
      <w:rPr>
        <w:rFonts w:hint="default"/>
      </w:rPr>
    </w:lvl>
    <w:lvl w:ilvl="7" w:tplc="791CA9EA">
      <w:start w:val="1"/>
      <w:numFmt w:val="bullet"/>
      <w:lvlText w:val="•"/>
      <w:lvlJc w:val="left"/>
      <w:pPr>
        <w:ind w:left="3816" w:hanging="295"/>
      </w:pPr>
      <w:rPr>
        <w:rFonts w:hint="default"/>
      </w:rPr>
    </w:lvl>
    <w:lvl w:ilvl="8" w:tplc="1C3CB27A">
      <w:start w:val="1"/>
      <w:numFmt w:val="bullet"/>
      <w:lvlText w:val="•"/>
      <w:lvlJc w:val="left"/>
      <w:pPr>
        <w:ind w:left="4318" w:hanging="295"/>
      </w:pPr>
      <w:rPr>
        <w:rFonts w:hint="default"/>
      </w:rPr>
    </w:lvl>
  </w:abstractNum>
  <w:abstractNum w:abstractNumId="442" w15:restartNumberingAfterBreak="0">
    <w:nsid w:val="502B52A9"/>
    <w:multiLevelType w:val="hybridMultilevel"/>
    <w:tmpl w:val="D5B2AC64"/>
    <w:lvl w:ilvl="0" w:tplc="174632FE">
      <w:start w:val="1"/>
      <w:numFmt w:val="lowerRoman"/>
      <w:lvlText w:val="(%1)"/>
      <w:lvlJc w:val="left"/>
      <w:pPr>
        <w:ind w:left="113" w:hanging="220"/>
        <w:jc w:val="left"/>
      </w:pPr>
      <w:rPr>
        <w:rFonts w:ascii="Times New Roman" w:eastAsia="Times New Roman" w:hAnsi="Times New Roman" w:hint="default"/>
        <w:color w:val="231F20"/>
        <w:sz w:val="18"/>
        <w:szCs w:val="18"/>
      </w:rPr>
    </w:lvl>
    <w:lvl w:ilvl="1" w:tplc="CB504FE8">
      <w:start w:val="1"/>
      <w:numFmt w:val="bullet"/>
      <w:lvlText w:val="•"/>
      <w:lvlJc w:val="left"/>
      <w:pPr>
        <w:ind w:left="634" w:hanging="220"/>
      </w:pPr>
      <w:rPr>
        <w:rFonts w:hint="default"/>
      </w:rPr>
    </w:lvl>
    <w:lvl w:ilvl="2" w:tplc="F3D849A6">
      <w:start w:val="1"/>
      <w:numFmt w:val="bullet"/>
      <w:lvlText w:val="•"/>
      <w:lvlJc w:val="left"/>
      <w:pPr>
        <w:ind w:left="1156" w:hanging="220"/>
      </w:pPr>
      <w:rPr>
        <w:rFonts w:hint="default"/>
      </w:rPr>
    </w:lvl>
    <w:lvl w:ilvl="3" w:tplc="F27408EE">
      <w:start w:val="1"/>
      <w:numFmt w:val="bullet"/>
      <w:lvlText w:val="•"/>
      <w:lvlJc w:val="left"/>
      <w:pPr>
        <w:ind w:left="1677" w:hanging="220"/>
      </w:pPr>
      <w:rPr>
        <w:rFonts w:hint="default"/>
      </w:rPr>
    </w:lvl>
    <w:lvl w:ilvl="4" w:tplc="CBDEAD30">
      <w:start w:val="1"/>
      <w:numFmt w:val="bullet"/>
      <w:lvlText w:val="•"/>
      <w:lvlJc w:val="left"/>
      <w:pPr>
        <w:ind w:left="2198" w:hanging="220"/>
      </w:pPr>
      <w:rPr>
        <w:rFonts w:hint="default"/>
      </w:rPr>
    </w:lvl>
    <w:lvl w:ilvl="5" w:tplc="871CDA56">
      <w:start w:val="1"/>
      <w:numFmt w:val="bullet"/>
      <w:lvlText w:val="•"/>
      <w:lvlJc w:val="left"/>
      <w:pPr>
        <w:ind w:left="2720" w:hanging="220"/>
      </w:pPr>
      <w:rPr>
        <w:rFonts w:hint="default"/>
      </w:rPr>
    </w:lvl>
    <w:lvl w:ilvl="6" w:tplc="A1EE9404">
      <w:start w:val="1"/>
      <w:numFmt w:val="bullet"/>
      <w:lvlText w:val="•"/>
      <w:lvlJc w:val="left"/>
      <w:pPr>
        <w:ind w:left="3241" w:hanging="220"/>
      </w:pPr>
      <w:rPr>
        <w:rFonts w:hint="default"/>
      </w:rPr>
    </w:lvl>
    <w:lvl w:ilvl="7" w:tplc="C7E07240">
      <w:start w:val="1"/>
      <w:numFmt w:val="bullet"/>
      <w:lvlText w:val="•"/>
      <w:lvlJc w:val="left"/>
      <w:pPr>
        <w:ind w:left="3762" w:hanging="220"/>
      </w:pPr>
      <w:rPr>
        <w:rFonts w:hint="default"/>
      </w:rPr>
    </w:lvl>
    <w:lvl w:ilvl="8" w:tplc="8B2CC034">
      <w:start w:val="1"/>
      <w:numFmt w:val="bullet"/>
      <w:lvlText w:val="•"/>
      <w:lvlJc w:val="left"/>
      <w:pPr>
        <w:ind w:left="4284" w:hanging="220"/>
      </w:pPr>
      <w:rPr>
        <w:rFonts w:hint="default"/>
      </w:rPr>
    </w:lvl>
  </w:abstractNum>
  <w:abstractNum w:abstractNumId="443" w15:restartNumberingAfterBreak="0">
    <w:nsid w:val="504358FC"/>
    <w:multiLevelType w:val="hybridMultilevel"/>
    <w:tmpl w:val="FE2C75A8"/>
    <w:lvl w:ilvl="0" w:tplc="25743E0A">
      <w:start w:val="1"/>
      <w:numFmt w:val="decimal"/>
      <w:lvlText w:val="%1)"/>
      <w:lvlJc w:val="left"/>
      <w:pPr>
        <w:ind w:left="706" w:hanging="195"/>
        <w:jc w:val="left"/>
      </w:pPr>
      <w:rPr>
        <w:rFonts w:ascii="Times New Roman" w:eastAsia="Times New Roman" w:hAnsi="Times New Roman" w:hint="default"/>
        <w:color w:val="231F20"/>
        <w:sz w:val="18"/>
        <w:szCs w:val="18"/>
      </w:rPr>
    </w:lvl>
    <w:lvl w:ilvl="1" w:tplc="58C05840">
      <w:start w:val="1"/>
      <w:numFmt w:val="bullet"/>
      <w:lvlText w:val="•"/>
      <w:lvlJc w:val="left"/>
      <w:pPr>
        <w:ind w:left="1167" w:hanging="195"/>
      </w:pPr>
      <w:rPr>
        <w:rFonts w:hint="default"/>
      </w:rPr>
    </w:lvl>
    <w:lvl w:ilvl="2" w:tplc="FF786792">
      <w:start w:val="1"/>
      <w:numFmt w:val="bullet"/>
      <w:lvlText w:val="•"/>
      <w:lvlJc w:val="left"/>
      <w:pPr>
        <w:ind w:left="1629" w:hanging="195"/>
      </w:pPr>
      <w:rPr>
        <w:rFonts w:hint="default"/>
      </w:rPr>
    </w:lvl>
    <w:lvl w:ilvl="3" w:tplc="D8CC92D6">
      <w:start w:val="1"/>
      <w:numFmt w:val="bullet"/>
      <w:lvlText w:val="•"/>
      <w:lvlJc w:val="left"/>
      <w:pPr>
        <w:ind w:left="2091" w:hanging="195"/>
      </w:pPr>
      <w:rPr>
        <w:rFonts w:hint="default"/>
      </w:rPr>
    </w:lvl>
    <w:lvl w:ilvl="4" w:tplc="9FA2A870">
      <w:start w:val="1"/>
      <w:numFmt w:val="bullet"/>
      <w:lvlText w:val="•"/>
      <w:lvlJc w:val="left"/>
      <w:pPr>
        <w:ind w:left="2553" w:hanging="195"/>
      </w:pPr>
      <w:rPr>
        <w:rFonts w:hint="default"/>
      </w:rPr>
    </w:lvl>
    <w:lvl w:ilvl="5" w:tplc="55946B88">
      <w:start w:val="1"/>
      <w:numFmt w:val="bullet"/>
      <w:lvlText w:val="•"/>
      <w:lvlJc w:val="left"/>
      <w:pPr>
        <w:ind w:left="3015" w:hanging="195"/>
      </w:pPr>
      <w:rPr>
        <w:rFonts w:hint="default"/>
      </w:rPr>
    </w:lvl>
    <w:lvl w:ilvl="6" w:tplc="DC8EC8EA">
      <w:start w:val="1"/>
      <w:numFmt w:val="bullet"/>
      <w:lvlText w:val="•"/>
      <w:lvlJc w:val="left"/>
      <w:pPr>
        <w:ind w:left="3477" w:hanging="195"/>
      </w:pPr>
      <w:rPr>
        <w:rFonts w:hint="default"/>
      </w:rPr>
    </w:lvl>
    <w:lvl w:ilvl="7" w:tplc="63B449AE">
      <w:start w:val="1"/>
      <w:numFmt w:val="bullet"/>
      <w:lvlText w:val="•"/>
      <w:lvlJc w:val="left"/>
      <w:pPr>
        <w:ind w:left="3939" w:hanging="195"/>
      </w:pPr>
      <w:rPr>
        <w:rFonts w:hint="default"/>
      </w:rPr>
    </w:lvl>
    <w:lvl w:ilvl="8" w:tplc="F9D0669A">
      <w:start w:val="1"/>
      <w:numFmt w:val="bullet"/>
      <w:lvlText w:val="•"/>
      <w:lvlJc w:val="left"/>
      <w:pPr>
        <w:ind w:left="4401" w:hanging="195"/>
      </w:pPr>
      <w:rPr>
        <w:rFonts w:hint="default"/>
      </w:rPr>
    </w:lvl>
  </w:abstractNum>
  <w:abstractNum w:abstractNumId="444" w15:restartNumberingAfterBreak="0">
    <w:nsid w:val="5050415D"/>
    <w:multiLevelType w:val="hybridMultilevel"/>
    <w:tmpl w:val="85B28560"/>
    <w:lvl w:ilvl="0" w:tplc="1B68E7E2">
      <w:start w:val="1"/>
      <w:numFmt w:val="decimal"/>
      <w:lvlText w:val="%1)"/>
      <w:lvlJc w:val="left"/>
      <w:pPr>
        <w:ind w:left="705" w:hanging="195"/>
        <w:jc w:val="left"/>
      </w:pPr>
      <w:rPr>
        <w:rFonts w:ascii="Times New Roman" w:eastAsia="Times New Roman" w:hAnsi="Times New Roman" w:hint="default"/>
        <w:color w:val="231F20"/>
        <w:sz w:val="18"/>
        <w:szCs w:val="18"/>
      </w:rPr>
    </w:lvl>
    <w:lvl w:ilvl="1" w:tplc="6952E378">
      <w:start w:val="1"/>
      <w:numFmt w:val="bullet"/>
      <w:lvlText w:val="•"/>
      <w:lvlJc w:val="left"/>
      <w:pPr>
        <w:ind w:left="1156" w:hanging="195"/>
      </w:pPr>
      <w:rPr>
        <w:rFonts w:hint="default"/>
      </w:rPr>
    </w:lvl>
    <w:lvl w:ilvl="2" w:tplc="2638BA44">
      <w:start w:val="1"/>
      <w:numFmt w:val="bullet"/>
      <w:lvlText w:val="•"/>
      <w:lvlJc w:val="left"/>
      <w:pPr>
        <w:ind w:left="1608" w:hanging="195"/>
      </w:pPr>
      <w:rPr>
        <w:rFonts w:hint="default"/>
      </w:rPr>
    </w:lvl>
    <w:lvl w:ilvl="3" w:tplc="5EEAB748">
      <w:start w:val="1"/>
      <w:numFmt w:val="bullet"/>
      <w:lvlText w:val="•"/>
      <w:lvlJc w:val="left"/>
      <w:pPr>
        <w:ind w:left="2059" w:hanging="195"/>
      </w:pPr>
      <w:rPr>
        <w:rFonts w:hint="default"/>
      </w:rPr>
    </w:lvl>
    <w:lvl w:ilvl="4" w:tplc="B96E4FC0">
      <w:start w:val="1"/>
      <w:numFmt w:val="bullet"/>
      <w:lvlText w:val="•"/>
      <w:lvlJc w:val="left"/>
      <w:pPr>
        <w:ind w:left="2510" w:hanging="195"/>
      </w:pPr>
      <w:rPr>
        <w:rFonts w:hint="default"/>
      </w:rPr>
    </w:lvl>
    <w:lvl w:ilvl="5" w:tplc="0800592E">
      <w:start w:val="1"/>
      <w:numFmt w:val="bullet"/>
      <w:lvlText w:val="•"/>
      <w:lvlJc w:val="left"/>
      <w:pPr>
        <w:ind w:left="2962" w:hanging="195"/>
      </w:pPr>
      <w:rPr>
        <w:rFonts w:hint="default"/>
      </w:rPr>
    </w:lvl>
    <w:lvl w:ilvl="6" w:tplc="C26061EA">
      <w:start w:val="1"/>
      <w:numFmt w:val="bullet"/>
      <w:lvlText w:val="•"/>
      <w:lvlJc w:val="left"/>
      <w:pPr>
        <w:ind w:left="3413" w:hanging="195"/>
      </w:pPr>
      <w:rPr>
        <w:rFonts w:hint="default"/>
      </w:rPr>
    </w:lvl>
    <w:lvl w:ilvl="7" w:tplc="A24CE504">
      <w:start w:val="1"/>
      <w:numFmt w:val="bullet"/>
      <w:lvlText w:val="•"/>
      <w:lvlJc w:val="left"/>
      <w:pPr>
        <w:ind w:left="3864" w:hanging="195"/>
      </w:pPr>
      <w:rPr>
        <w:rFonts w:hint="default"/>
      </w:rPr>
    </w:lvl>
    <w:lvl w:ilvl="8" w:tplc="6F42A790">
      <w:start w:val="1"/>
      <w:numFmt w:val="bullet"/>
      <w:lvlText w:val="•"/>
      <w:lvlJc w:val="left"/>
      <w:pPr>
        <w:ind w:left="4316" w:hanging="195"/>
      </w:pPr>
      <w:rPr>
        <w:rFonts w:hint="default"/>
      </w:rPr>
    </w:lvl>
  </w:abstractNum>
  <w:abstractNum w:abstractNumId="445" w15:restartNumberingAfterBreak="0">
    <w:nsid w:val="50656832"/>
    <w:multiLevelType w:val="hybridMultilevel"/>
    <w:tmpl w:val="2A44F294"/>
    <w:lvl w:ilvl="0" w:tplc="9A8A3178">
      <w:start w:val="1"/>
      <w:numFmt w:val="lowerRoman"/>
      <w:lvlText w:val="(%1)"/>
      <w:lvlJc w:val="left"/>
      <w:pPr>
        <w:ind w:left="115" w:hanging="230"/>
        <w:jc w:val="left"/>
      </w:pPr>
      <w:rPr>
        <w:rFonts w:ascii="Times New Roman" w:eastAsia="Times New Roman" w:hAnsi="Times New Roman" w:hint="default"/>
        <w:color w:val="231F20"/>
        <w:sz w:val="18"/>
        <w:szCs w:val="18"/>
      </w:rPr>
    </w:lvl>
    <w:lvl w:ilvl="1" w:tplc="3000E5CC">
      <w:start w:val="1"/>
      <w:numFmt w:val="bullet"/>
      <w:lvlText w:val="•"/>
      <w:lvlJc w:val="left"/>
      <w:pPr>
        <w:ind w:left="636" w:hanging="230"/>
      </w:pPr>
      <w:rPr>
        <w:rFonts w:hint="default"/>
      </w:rPr>
    </w:lvl>
    <w:lvl w:ilvl="2" w:tplc="70003E62">
      <w:start w:val="1"/>
      <w:numFmt w:val="bullet"/>
      <w:lvlText w:val="•"/>
      <w:lvlJc w:val="left"/>
      <w:pPr>
        <w:ind w:left="1157" w:hanging="230"/>
      </w:pPr>
      <w:rPr>
        <w:rFonts w:hint="default"/>
      </w:rPr>
    </w:lvl>
    <w:lvl w:ilvl="3" w:tplc="A4B43CF8">
      <w:start w:val="1"/>
      <w:numFmt w:val="bullet"/>
      <w:lvlText w:val="•"/>
      <w:lvlJc w:val="left"/>
      <w:pPr>
        <w:ind w:left="1678" w:hanging="230"/>
      </w:pPr>
      <w:rPr>
        <w:rFonts w:hint="default"/>
      </w:rPr>
    </w:lvl>
    <w:lvl w:ilvl="4" w:tplc="5D8C339C">
      <w:start w:val="1"/>
      <w:numFmt w:val="bullet"/>
      <w:lvlText w:val="•"/>
      <w:lvlJc w:val="left"/>
      <w:pPr>
        <w:ind w:left="2199" w:hanging="230"/>
      </w:pPr>
      <w:rPr>
        <w:rFonts w:hint="default"/>
      </w:rPr>
    </w:lvl>
    <w:lvl w:ilvl="5" w:tplc="4A2862F6">
      <w:start w:val="1"/>
      <w:numFmt w:val="bullet"/>
      <w:lvlText w:val="•"/>
      <w:lvlJc w:val="left"/>
      <w:pPr>
        <w:ind w:left="2719" w:hanging="230"/>
      </w:pPr>
      <w:rPr>
        <w:rFonts w:hint="default"/>
      </w:rPr>
    </w:lvl>
    <w:lvl w:ilvl="6" w:tplc="DEAADE8C">
      <w:start w:val="1"/>
      <w:numFmt w:val="bullet"/>
      <w:lvlText w:val="•"/>
      <w:lvlJc w:val="left"/>
      <w:pPr>
        <w:ind w:left="3240" w:hanging="230"/>
      </w:pPr>
      <w:rPr>
        <w:rFonts w:hint="default"/>
      </w:rPr>
    </w:lvl>
    <w:lvl w:ilvl="7" w:tplc="629EA096">
      <w:start w:val="1"/>
      <w:numFmt w:val="bullet"/>
      <w:lvlText w:val="•"/>
      <w:lvlJc w:val="left"/>
      <w:pPr>
        <w:ind w:left="3761" w:hanging="230"/>
      </w:pPr>
      <w:rPr>
        <w:rFonts w:hint="default"/>
      </w:rPr>
    </w:lvl>
    <w:lvl w:ilvl="8" w:tplc="3E6AD41A">
      <w:start w:val="1"/>
      <w:numFmt w:val="bullet"/>
      <w:lvlText w:val="•"/>
      <w:lvlJc w:val="left"/>
      <w:pPr>
        <w:ind w:left="4282" w:hanging="230"/>
      </w:pPr>
      <w:rPr>
        <w:rFonts w:hint="default"/>
      </w:rPr>
    </w:lvl>
  </w:abstractNum>
  <w:abstractNum w:abstractNumId="446" w15:restartNumberingAfterBreak="0">
    <w:nsid w:val="507967AA"/>
    <w:multiLevelType w:val="hybridMultilevel"/>
    <w:tmpl w:val="5E8EF316"/>
    <w:lvl w:ilvl="0" w:tplc="5B5C3758">
      <w:start w:val="1"/>
      <w:numFmt w:val="decimal"/>
      <w:lvlText w:val="%1)"/>
      <w:lvlJc w:val="left"/>
      <w:pPr>
        <w:ind w:left="110" w:hanging="195"/>
        <w:jc w:val="left"/>
      </w:pPr>
      <w:rPr>
        <w:rFonts w:ascii="Times New Roman" w:eastAsia="Times New Roman" w:hAnsi="Times New Roman" w:hint="default"/>
        <w:color w:val="231F20"/>
        <w:sz w:val="18"/>
        <w:szCs w:val="18"/>
      </w:rPr>
    </w:lvl>
    <w:lvl w:ilvl="1" w:tplc="9984E11C">
      <w:start w:val="1"/>
      <w:numFmt w:val="bullet"/>
      <w:lvlText w:val="•"/>
      <w:lvlJc w:val="left"/>
      <w:pPr>
        <w:ind w:left="632" w:hanging="195"/>
      </w:pPr>
      <w:rPr>
        <w:rFonts w:hint="default"/>
      </w:rPr>
    </w:lvl>
    <w:lvl w:ilvl="2" w:tplc="7EB43CFA">
      <w:start w:val="1"/>
      <w:numFmt w:val="bullet"/>
      <w:lvlText w:val="•"/>
      <w:lvlJc w:val="left"/>
      <w:pPr>
        <w:ind w:left="1153" w:hanging="195"/>
      </w:pPr>
      <w:rPr>
        <w:rFonts w:hint="default"/>
      </w:rPr>
    </w:lvl>
    <w:lvl w:ilvl="3" w:tplc="BED4823C">
      <w:start w:val="1"/>
      <w:numFmt w:val="bullet"/>
      <w:lvlText w:val="•"/>
      <w:lvlJc w:val="left"/>
      <w:pPr>
        <w:ind w:left="1675" w:hanging="195"/>
      </w:pPr>
      <w:rPr>
        <w:rFonts w:hint="default"/>
      </w:rPr>
    </w:lvl>
    <w:lvl w:ilvl="4" w:tplc="9E02492E">
      <w:start w:val="1"/>
      <w:numFmt w:val="bullet"/>
      <w:lvlText w:val="•"/>
      <w:lvlJc w:val="left"/>
      <w:pPr>
        <w:ind w:left="2196" w:hanging="195"/>
      </w:pPr>
      <w:rPr>
        <w:rFonts w:hint="default"/>
      </w:rPr>
    </w:lvl>
    <w:lvl w:ilvl="5" w:tplc="D0FE60F0">
      <w:start w:val="1"/>
      <w:numFmt w:val="bullet"/>
      <w:lvlText w:val="•"/>
      <w:lvlJc w:val="left"/>
      <w:pPr>
        <w:ind w:left="2718" w:hanging="195"/>
      </w:pPr>
      <w:rPr>
        <w:rFonts w:hint="default"/>
      </w:rPr>
    </w:lvl>
    <w:lvl w:ilvl="6" w:tplc="587E2FF4">
      <w:start w:val="1"/>
      <w:numFmt w:val="bullet"/>
      <w:lvlText w:val="•"/>
      <w:lvlJc w:val="left"/>
      <w:pPr>
        <w:ind w:left="3239" w:hanging="195"/>
      </w:pPr>
      <w:rPr>
        <w:rFonts w:hint="default"/>
      </w:rPr>
    </w:lvl>
    <w:lvl w:ilvl="7" w:tplc="19D2FBBC">
      <w:start w:val="1"/>
      <w:numFmt w:val="bullet"/>
      <w:lvlText w:val="•"/>
      <w:lvlJc w:val="left"/>
      <w:pPr>
        <w:ind w:left="3761" w:hanging="195"/>
      </w:pPr>
      <w:rPr>
        <w:rFonts w:hint="default"/>
      </w:rPr>
    </w:lvl>
    <w:lvl w:ilvl="8" w:tplc="1FD6C6B6">
      <w:start w:val="1"/>
      <w:numFmt w:val="bullet"/>
      <w:lvlText w:val="•"/>
      <w:lvlJc w:val="left"/>
      <w:pPr>
        <w:ind w:left="4282" w:hanging="195"/>
      </w:pPr>
      <w:rPr>
        <w:rFonts w:hint="default"/>
      </w:rPr>
    </w:lvl>
  </w:abstractNum>
  <w:abstractNum w:abstractNumId="447" w15:restartNumberingAfterBreak="0">
    <w:nsid w:val="50CD050C"/>
    <w:multiLevelType w:val="hybridMultilevel"/>
    <w:tmpl w:val="815ADC70"/>
    <w:lvl w:ilvl="0" w:tplc="6248E01E">
      <w:start w:val="1"/>
      <w:numFmt w:val="lowerRoman"/>
      <w:lvlText w:val="(%1)"/>
      <w:lvlJc w:val="left"/>
      <w:pPr>
        <w:ind w:left="112" w:hanging="215"/>
        <w:jc w:val="left"/>
      </w:pPr>
      <w:rPr>
        <w:rFonts w:ascii="Times New Roman" w:eastAsia="Times New Roman" w:hAnsi="Times New Roman" w:hint="default"/>
        <w:color w:val="231F20"/>
        <w:sz w:val="18"/>
        <w:szCs w:val="18"/>
      </w:rPr>
    </w:lvl>
    <w:lvl w:ilvl="1" w:tplc="8D543042">
      <w:start w:val="1"/>
      <w:numFmt w:val="bullet"/>
      <w:lvlText w:val="•"/>
      <w:lvlJc w:val="left"/>
      <w:pPr>
        <w:ind w:left="633" w:hanging="215"/>
      </w:pPr>
      <w:rPr>
        <w:rFonts w:hint="default"/>
      </w:rPr>
    </w:lvl>
    <w:lvl w:ilvl="2" w:tplc="D6BC8C40">
      <w:start w:val="1"/>
      <w:numFmt w:val="bullet"/>
      <w:lvlText w:val="•"/>
      <w:lvlJc w:val="left"/>
      <w:pPr>
        <w:ind w:left="1154" w:hanging="215"/>
      </w:pPr>
      <w:rPr>
        <w:rFonts w:hint="default"/>
      </w:rPr>
    </w:lvl>
    <w:lvl w:ilvl="3" w:tplc="109467B2">
      <w:start w:val="1"/>
      <w:numFmt w:val="bullet"/>
      <w:lvlText w:val="•"/>
      <w:lvlJc w:val="left"/>
      <w:pPr>
        <w:ind w:left="1675" w:hanging="215"/>
      </w:pPr>
      <w:rPr>
        <w:rFonts w:hint="default"/>
      </w:rPr>
    </w:lvl>
    <w:lvl w:ilvl="4" w:tplc="A3BE49EA">
      <w:start w:val="1"/>
      <w:numFmt w:val="bullet"/>
      <w:lvlText w:val="•"/>
      <w:lvlJc w:val="left"/>
      <w:pPr>
        <w:ind w:left="2197" w:hanging="215"/>
      </w:pPr>
      <w:rPr>
        <w:rFonts w:hint="default"/>
      </w:rPr>
    </w:lvl>
    <w:lvl w:ilvl="5" w:tplc="08AE69DC">
      <w:start w:val="1"/>
      <w:numFmt w:val="bullet"/>
      <w:lvlText w:val="•"/>
      <w:lvlJc w:val="left"/>
      <w:pPr>
        <w:ind w:left="2718" w:hanging="215"/>
      </w:pPr>
      <w:rPr>
        <w:rFonts w:hint="default"/>
      </w:rPr>
    </w:lvl>
    <w:lvl w:ilvl="6" w:tplc="7578229C">
      <w:start w:val="1"/>
      <w:numFmt w:val="bullet"/>
      <w:lvlText w:val="•"/>
      <w:lvlJc w:val="left"/>
      <w:pPr>
        <w:ind w:left="3239" w:hanging="215"/>
      </w:pPr>
      <w:rPr>
        <w:rFonts w:hint="default"/>
      </w:rPr>
    </w:lvl>
    <w:lvl w:ilvl="7" w:tplc="2516271E">
      <w:start w:val="1"/>
      <w:numFmt w:val="bullet"/>
      <w:lvlText w:val="•"/>
      <w:lvlJc w:val="left"/>
      <w:pPr>
        <w:ind w:left="3760" w:hanging="215"/>
      </w:pPr>
      <w:rPr>
        <w:rFonts w:hint="default"/>
      </w:rPr>
    </w:lvl>
    <w:lvl w:ilvl="8" w:tplc="00D415B4">
      <w:start w:val="1"/>
      <w:numFmt w:val="bullet"/>
      <w:lvlText w:val="•"/>
      <w:lvlJc w:val="left"/>
      <w:pPr>
        <w:ind w:left="4281" w:hanging="215"/>
      </w:pPr>
      <w:rPr>
        <w:rFonts w:hint="default"/>
      </w:rPr>
    </w:lvl>
  </w:abstractNum>
  <w:abstractNum w:abstractNumId="448" w15:restartNumberingAfterBreak="0">
    <w:nsid w:val="50E07306"/>
    <w:multiLevelType w:val="hybridMultilevel"/>
    <w:tmpl w:val="1284D0FA"/>
    <w:lvl w:ilvl="0" w:tplc="AC7493DC">
      <w:start w:val="1"/>
      <w:numFmt w:val="decimal"/>
      <w:lvlText w:val="%1)"/>
      <w:lvlJc w:val="left"/>
      <w:pPr>
        <w:ind w:left="110" w:hanging="202"/>
        <w:jc w:val="left"/>
      </w:pPr>
      <w:rPr>
        <w:rFonts w:ascii="Times New Roman" w:eastAsia="Times New Roman" w:hAnsi="Times New Roman" w:hint="default"/>
        <w:color w:val="231F20"/>
        <w:sz w:val="18"/>
        <w:szCs w:val="18"/>
      </w:rPr>
    </w:lvl>
    <w:lvl w:ilvl="1" w:tplc="E62CC7C6">
      <w:start w:val="1"/>
      <w:numFmt w:val="lowerLetter"/>
      <w:lvlText w:val="%2)"/>
      <w:lvlJc w:val="left"/>
      <w:pPr>
        <w:ind w:left="693" w:hanging="185"/>
        <w:jc w:val="left"/>
      </w:pPr>
      <w:rPr>
        <w:rFonts w:ascii="Times New Roman" w:eastAsia="Times New Roman" w:hAnsi="Times New Roman" w:hint="default"/>
        <w:color w:val="231F20"/>
        <w:sz w:val="18"/>
        <w:szCs w:val="18"/>
      </w:rPr>
    </w:lvl>
    <w:lvl w:ilvl="2" w:tplc="ABC2BF40">
      <w:start w:val="1"/>
      <w:numFmt w:val="decimal"/>
      <w:lvlText w:val="%3)"/>
      <w:lvlJc w:val="left"/>
      <w:pPr>
        <w:ind w:left="111" w:hanging="198"/>
        <w:jc w:val="left"/>
      </w:pPr>
      <w:rPr>
        <w:rFonts w:ascii="Times New Roman" w:eastAsia="Times New Roman" w:hAnsi="Times New Roman" w:hint="default"/>
        <w:color w:val="231F20"/>
        <w:sz w:val="18"/>
        <w:szCs w:val="18"/>
      </w:rPr>
    </w:lvl>
    <w:lvl w:ilvl="3" w:tplc="91D2A268">
      <w:start w:val="1"/>
      <w:numFmt w:val="bullet"/>
      <w:lvlText w:val="•"/>
      <w:lvlJc w:val="left"/>
      <w:pPr>
        <w:ind w:left="1258" w:hanging="198"/>
      </w:pPr>
      <w:rPr>
        <w:rFonts w:hint="default"/>
      </w:rPr>
    </w:lvl>
    <w:lvl w:ilvl="4" w:tplc="059A4442">
      <w:start w:val="1"/>
      <w:numFmt w:val="bullet"/>
      <w:lvlText w:val="•"/>
      <w:lvlJc w:val="left"/>
      <w:pPr>
        <w:ind w:left="1823" w:hanging="198"/>
      </w:pPr>
      <w:rPr>
        <w:rFonts w:hint="default"/>
      </w:rPr>
    </w:lvl>
    <w:lvl w:ilvl="5" w:tplc="E4681B6A">
      <w:start w:val="1"/>
      <w:numFmt w:val="bullet"/>
      <w:lvlText w:val="•"/>
      <w:lvlJc w:val="left"/>
      <w:pPr>
        <w:ind w:left="2388" w:hanging="198"/>
      </w:pPr>
      <w:rPr>
        <w:rFonts w:hint="default"/>
      </w:rPr>
    </w:lvl>
    <w:lvl w:ilvl="6" w:tplc="FD0660D6">
      <w:start w:val="1"/>
      <w:numFmt w:val="bullet"/>
      <w:lvlText w:val="•"/>
      <w:lvlJc w:val="left"/>
      <w:pPr>
        <w:ind w:left="2954" w:hanging="198"/>
      </w:pPr>
      <w:rPr>
        <w:rFonts w:hint="default"/>
      </w:rPr>
    </w:lvl>
    <w:lvl w:ilvl="7" w:tplc="55E0096E">
      <w:start w:val="1"/>
      <w:numFmt w:val="bullet"/>
      <w:lvlText w:val="•"/>
      <w:lvlJc w:val="left"/>
      <w:pPr>
        <w:ind w:left="3519" w:hanging="198"/>
      </w:pPr>
      <w:rPr>
        <w:rFonts w:hint="default"/>
      </w:rPr>
    </w:lvl>
    <w:lvl w:ilvl="8" w:tplc="1340DAD8">
      <w:start w:val="1"/>
      <w:numFmt w:val="bullet"/>
      <w:lvlText w:val="•"/>
      <w:lvlJc w:val="left"/>
      <w:pPr>
        <w:ind w:left="4084" w:hanging="198"/>
      </w:pPr>
      <w:rPr>
        <w:rFonts w:hint="default"/>
      </w:rPr>
    </w:lvl>
  </w:abstractNum>
  <w:abstractNum w:abstractNumId="449" w15:restartNumberingAfterBreak="0">
    <w:nsid w:val="510456A8"/>
    <w:multiLevelType w:val="hybridMultilevel"/>
    <w:tmpl w:val="89F4E51A"/>
    <w:lvl w:ilvl="0" w:tplc="9780788C">
      <w:start w:val="1"/>
      <w:numFmt w:val="decimal"/>
      <w:lvlText w:val="%1)"/>
      <w:lvlJc w:val="left"/>
      <w:pPr>
        <w:ind w:left="114" w:hanging="240"/>
        <w:jc w:val="left"/>
      </w:pPr>
      <w:rPr>
        <w:rFonts w:ascii="Times New Roman" w:eastAsia="Times New Roman" w:hAnsi="Times New Roman" w:hint="default"/>
        <w:color w:val="231F20"/>
        <w:sz w:val="18"/>
        <w:szCs w:val="18"/>
      </w:rPr>
    </w:lvl>
    <w:lvl w:ilvl="1" w:tplc="EFE83D24">
      <w:start w:val="1"/>
      <w:numFmt w:val="bullet"/>
      <w:lvlText w:val="•"/>
      <w:lvlJc w:val="left"/>
      <w:pPr>
        <w:ind w:left="635" w:hanging="240"/>
      </w:pPr>
      <w:rPr>
        <w:rFonts w:hint="default"/>
      </w:rPr>
    </w:lvl>
    <w:lvl w:ilvl="2" w:tplc="1B6A10DC">
      <w:start w:val="1"/>
      <w:numFmt w:val="bullet"/>
      <w:lvlText w:val="•"/>
      <w:lvlJc w:val="left"/>
      <w:pPr>
        <w:ind w:left="1156" w:hanging="240"/>
      </w:pPr>
      <w:rPr>
        <w:rFonts w:hint="default"/>
      </w:rPr>
    </w:lvl>
    <w:lvl w:ilvl="3" w:tplc="4886C3D6">
      <w:start w:val="1"/>
      <w:numFmt w:val="bullet"/>
      <w:lvlText w:val="•"/>
      <w:lvlJc w:val="left"/>
      <w:pPr>
        <w:ind w:left="1677" w:hanging="240"/>
      </w:pPr>
      <w:rPr>
        <w:rFonts w:hint="default"/>
      </w:rPr>
    </w:lvl>
    <w:lvl w:ilvl="4" w:tplc="7AC0BE88">
      <w:start w:val="1"/>
      <w:numFmt w:val="bullet"/>
      <w:lvlText w:val="•"/>
      <w:lvlJc w:val="left"/>
      <w:pPr>
        <w:ind w:left="2198" w:hanging="240"/>
      </w:pPr>
      <w:rPr>
        <w:rFonts w:hint="default"/>
      </w:rPr>
    </w:lvl>
    <w:lvl w:ilvl="5" w:tplc="21645510">
      <w:start w:val="1"/>
      <w:numFmt w:val="bullet"/>
      <w:lvlText w:val="•"/>
      <w:lvlJc w:val="left"/>
      <w:pPr>
        <w:ind w:left="2720" w:hanging="240"/>
      </w:pPr>
      <w:rPr>
        <w:rFonts w:hint="default"/>
      </w:rPr>
    </w:lvl>
    <w:lvl w:ilvl="6" w:tplc="DBFCD3CE">
      <w:start w:val="1"/>
      <w:numFmt w:val="bullet"/>
      <w:lvlText w:val="•"/>
      <w:lvlJc w:val="left"/>
      <w:pPr>
        <w:ind w:left="3241" w:hanging="240"/>
      </w:pPr>
      <w:rPr>
        <w:rFonts w:hint="default"/>
      </w:rPr>
    </w:lvl>
    <w:lvl w:ilvl="7" w:tplc="0B5ABB7E">
      <w:start w:val="1"/>
      <w:numFmt w:val="bullet"/>
      <w:lvlText w:val="•"/>
      <w:lvlJc w:val="left"/>
      <w:pPr>
        <w:ind w:left="3762" w:hanging="240"/>
      </w:pPr>
      <w:rPr>
        <w:rFonts w:hint="default"/>
      </w:rPr>
    </w:lvl>
    <w:lvl w:ilvl="8" w:tplc="5F467310">
      <w:start w:val="1"/>
      <w:numFmt w:val="bullet"/>
      <w:lvlText w:val="•"/>
      <w:lvlJc w:val="left"/>
      <w:pPr>
        <w:ind w:left="4283" w:hanging="240"/>
      </w:pPr>
      <w:rPr>
        <w:rFonts w:hint="default"/>
      </w:rPr>
    </w:lvl>
  </w:abstractNum>
  <w:abstractNum w:abstractNumId="450" w15:restartNumberingAfterBreak="0">
    <w:nsid w:val="51294B71"/>
    <w:multiLevelType w:val="hybridMultilevel"/>
    <w:tmpl w:val="DC624C58"/>
    <w:lvl w:ilvl="0" w:tplc="3432E9A8">
      <w:start w:val="1"/>
      <w:numFmt w:val="decimal"/>
      <w:lvlText w:val="%1)"/>
      <w:lvlJc w:val="left"/>
      <w:pPr>
        <w:ind w:left="111" w:hanging="200"/>
        <w:jc w:val="left"/>
      </w:pPr>
      <w:rPr>
        <w:rFonts w:ascii="Times New Roman" w:eastAsia="Times New Roman" w:hAnsi="Times New Roman" w:hint="default"/>
        <w:color w:val="231F20"/>
        <w:sz w:val="18"/>
        <w:szCs w:val="18"/>
      </w:rPr>
    </w:lvl>
    <w:lvl w:ilvl="1" w:tplc="7EBA20C6">
      <w:start w:val="1"/>
      <w:numFmt w:val="bullet"/>
      <w:lvlText w:val="•"/>
      <w:lvlJc w:val="left"/>
      <w:pPr>
        <w:ind w:left="622" w:hanging="200"/>
      </w:pPr>
      <w:rPr>
        <w:rFonts w:hint="default"/>
      </w:rPr>
    </w:lvl>
    <w:lvl w:ilvl="2" w:tplc="CAE2ECC0">
      <w:start w:val="1"/>
      <w:numFmt w:val="bullet"/>
      <w:lvlText w:val="•"/>
      <w:lvlJc w:val="left"/>
      <w:pPr>
        <w:ind w:left="1132" w:hanging="200"/>
      </w:pPr>
      <w:rPr>
        <w:rFonts w:hint="default"/>
      </w:rPr>
    </w:lvl>
    <w:lvl w:ilvl="3" w:tplc="3790D796">
      <w:start w:val="1"/>
      <w:numFmt w:val="bullet"/>
      <w:lvlText w:val="•"/>
      <w:lvlJc w:val="left"/>
      <w:pPr>
        <w:ind w:left="1642" w:hanging="200"/>
      </w:pPr>
      <w:rPr>
        <w:rFonts w:hint="default"/>
      </w:rPr>
    </w:lvl>
    <w:lvl w:ilvl="4" w:tplc="5096E392">
      <w:start w:val="1"/>
      <w:numFmt w:val="bullet"/>
      <w:lvlText w:val="•"/>
      <w:lvlJc w:val="left"/>
      <w:pPr>
        <w:ind w:left="2153" w:hanging="200"/>
      </w:pPr>
      <w:rPr>
        <w:rFonts w:hint="default"/>
      </w:rPr>
    </w:lvl>
    <w:lvl w:ilvl="5" w:tplc="F46C586C">
      <w:start w:val="1"/>
      <w:numFmt w:val="bullet"/>
      <w:lvlText w:val="•"/>
      <w:lvlJc w:val="left"/>
      <w:pPr>
        <w:ind w:left="2663" w:hanging="200"/>
      </w:pPr>
      <w:rPr>
        <w:rFonts w:hint="default"/>
      </w:rPr>
    </w:lvl>
    <w:lvl w:ilvl="6" w:tplc="953C8350">
      <w:start w:val="1"/>
      <w:numFmt w:val="bullet"/>
      <w:lvlText w:val="•"/>
      <w:lvlJc w:val="left"/>
      <w:pPr>
        <w:ind w:left="3174" w:hanging="200"/>
      </w:pPr>
      <w:rPr>
        <w:rFonts w:hint="default"/>
      </w:rPr>
    </w:lvl>
    <w:lvl w:ilvl="7" w:tplc="1C6CA474">
      <w:start w:val="1"/>
      <w:numFmt w:val="bullet"/>
      <w:lvlText w:val="•"/>
      <w:lvlJc w:val="left"/>
      <w:pPr>
        <w:ind w:left="3684" w:hanging="200"/>
      </w:pPr>
      <w:rPr>
        <w:rFonts w:hint="default"/>
      </w:rPr>
    </w:lvl>
    <w:lvl w:ilvl="8" w:tplc="737008F8">
      <w:start w:val="1"/>
      <w:numFmt w:val="bullet"/>
      <w:lvlText w:val="•"/>
      <w:lvlJc w:val="left"/>
      <w:pPr>
        <w:ind w:left="4194" w:hanging="200"/>
      </w:pPr>
      <w:rPr>
        <w:rFonts w:hint="default"/>
      </w:rPr>
    </w:lvl>
  </w:abstractNum>
  <w:abstractNum w:abstractNumId="451" w15:restartNumberingAfterBreak="0">
    <w:nsid w:val="51420A67"/>
    <w:multiLevelType w:val="hybridMultilevel"/>
    <w:tmpl w:val="9ED283B6"/>
    <w:lvl w:ilvl="0" w:tplc="82E0460A">
      <w:start w:val="1"/>
      <w:numFmt w:val="lowerRoman"/>
      <w:lvlText w:val="(%1)"/>
      <w:lvlJc w:val="left"/>
      <w:pPr>
        <w:ind w:left="114" w:hanging="223"/>
        <w:jc w:val="left"/>
      </w:pPr>
      <w:rPr>
        <w:rFonts w:ascii="Times New Roman" w:eastAsia="Times New Roman" w:hAnsi="Times New Roman" w:hint="default"/>
        <w:color w:val="231F20"/>
        <w:sz w:val="18"/>
        <w:szCs w:val="18"/>
      </w:rPr>
    </w:lvl>
    <w:lvl w:ilvl="1" w:tplc="85301F00">
      <w:start w:val="1"/>
      <w:numFmt w:val="bullet"/>
      <w:lvlText w:val="•"/>
      <w:lvlJc w:val="left"/>
      <w:pPr>
        <w:ind w:left="625" w:hanging="223"/>
      </w:pPr>
      <w:rPr>
        <w:rFonts w:hint="default"/>
      </w:rPr>
    </w:lvl>
    <w:lvl w:ilvl="2" w:tplc="CED09806">
      <w:start w:val="1"/>
      <w:numFmt w:val="bullet"/>
      <w:lvlText w:val="•"/>
      <w:lvlJc w:val="left"/>
      <w:pPr>
        <w:ind w:left="1135" w:hanging="223"/>
      </w:pPr>
      <w:rPr>
        <w:rFonts w:hint="default"/>
      </w:rPr>
    </w:lvl>
    <w:lvl w:ilvl="3" w:tplc="AE76609E">
      <w:start w:val="1"/>
      <w:numFmt w:val="bullet"/>
      <w:lvlText w:val="•"/>
      <w:lvlJc w:val="left"/>
      <w:pPr>
        <w:ind w:left="1645" w:hanging="223"/>
      </w:pPr>
      <w:rPr>
        <w:rFonts w:hint="default"/>
      </w:rPr>
    </w:lvl>
    <w:lvl w:ilvl="4" w:tplc="23F0199E">
      <w:start w:val="1"/>
      <w:numFmt w:val="bullet"/>
      <w:lvlText w:val="•"/>
      <w:lvlJc w:val="left"/>
      <w:pPr>
        <w:ind w:left="2155" w:hanging="223"/>
      </w:pPr>
      <w:rPr>
        <w:rFonts w:hint="default"/>
      </w:rPr>
    </w:lvl>
    <w:lvl w:ilvl="5" w:tplc="39DC1C72">
      <w:start w:val="1"/>
      <w:numFmt w:val="bullet"/>
      <w:lvlText w:val="•"/>
      <w:lvlJc w:val="left"/>
      <w:pPr>
        <w:ind w:left="2666" w:hanging="223"/>
      </w:pPr>
      <w:rPr>
        <w:rFonts w:hint="default"/>
      </w:rPr>
    </w:lvl>
    <w:lvl w:ilvl="6" w:tplc="9F5AA7BE">
      <w:start w:val="1"/>
      <w:numFmt w:val="bullet"/>
      <w:lvlText w:val="•"/>
      <w:lvlJc w:val="left"/>
      <w:pPr>
        <w:ind w:left="3176" w:hanging="223"/>
      </w:pPr>
      <w:rPr>
        <w:rFonts w:hint="default"/>
      </w:rPr>
    </w:lvl>
    <w:lvl w:ilvl="7" w:tplc="BB1A4F12">
      <w:start w:val="1"/>
      <w:numFmt w:val="bullet"/>
      <w:lvlText w:val="•"/>
      <w:lvlJc w:val="left"/>
      <w:pPr>
        <w:ind w:left="3686" w:hanging="223"/>
      </w:pPr>
      <w:rPr>
        <w:rFonts w:hint="default"/>
      </w:rPr>
    </w:lvl>
    <w:lvl w:ilvl="8" w:tplc="CEC4CBCA">
      <w:start w:val="1"/>
      <w:numFmt w:val="bullet"/>
      <w:lvlText w:val="•"/>
      <w:lvlJc w:val="left"/>
      <w:pPr>
        <w:ind w:left="4197" w:hanging="223"/>
      </w:pPr>
      <w:rPr>
        <w:rFonts w:hint="default"/>
      </w:rPr>
    </w:lvl>
  </w:abstractNum>
  <w:abstractNum w:abstractNumId="452" w15:restartNumberingAfterBreak="0">
    <w:nsid w:val="514C1F2B"/>
    <w:multiLevelType w:val="hybridMultilevel"/>
    <w:tmpl w:val="EE141444"/>
    <w:lvl w:ilvl="0" w:tplc="E7F6753E">
      <w:start w:val="1"/>
      <w:numFmt w:val="lowerLetter"/>
      <w:lvlText w:val="%1)"/>
      <w:lvlJc w:val="left"/>
      <w:pPr>
        <w:ind w:left="114" w:hanging="195"/>
        <w:jc w:val="left"/>
      </w:pPr>
      <w:rPr>
        <w:rFonts w:ascii="Times New Roman" w:eastAsia="Times New Roman" w:hAnsi="Times New Roman" w:hint="default"/>
        <w:color w:val="231F20"/>
        <w:sz w:val="18"/>
        <w:szCs w:val="18"/>
      </w:rPr>
    </w:lvl>
    <w:lvl w:ilvl="1" w:tplc="2FA074CC">
      <w:start w:val="1"/>
      <w:numFmt w:val="decimal"/>
      <w:lvlText w:val="%2)"/>
      <w:lvlJc w:val="left"/>
      <w:pPr>
        <w:ind w:left="114" w:hanging="195"/>
        <w:jc w:val="left"/>
      </w:pPr>
      <w:rPr>
        <w:rFonts w:ascii="Times New Roman" w:eastAsia="Times New Roman" w:hAnsi="Times New Roman" w:hint="default"/>
        <w:color w:val="231F20"/>
        <w:sz w:val="18"/>
        <w:szCs w:val="18"/>
      </w:rPr>
    </w:lvl>
    <w:lvl w:ilvl="2" w:tplc="52CCDE24">
      <w:start w:val="1"/>
      <w:numFmt w:val="lowerLetter"/>
      <w:lvlText w:val="%3)"/>
      <w:lvlJc w:val="left"/>
      <w:pPr>
        <w:ind w:left="114" w:hanging="195"/>
        <w:jc w:val="left"/>
      </w:pPr>
      <w:rPr>
        <w:rFonts w:ascii="Times New Roman" w:eastAsia="Times New Roman" w:hAnsi="Times New Roman" w:hint="default"/>
        <w:color w:val="231F20"/>
        <w:sz w:val="18"/>
        <w:szCs w:val="18"/>
      </w:rPr>
    </w:lvl>
    <w:lvl w:ilvl="3" w:tplc="965A609E">
      <w:start w:val="1"/>
      <w:numFmt w:val="decimal"/>
      <w:lvlText w:val="%4)"/>
      <w:lvlJc w:val="left"/>
      <w:pPr>
        <w:ind w:left="114" w:hanging="207"/>
        <w:jc w:val="left"/>
      </w:pPr>
      <w:rPr>
        <w:rFonts w:ascii="Times New Roman" w:eastAsia="Times New Roman" w:hAnsi="Times New Roman" w:hint="default"/>
        <w:color w:val="231F20"/>
        <w:sz w:val="18"/>
        <w:szCs w:val="18"/>
      </w:rPr>
    </w:lvl>
    <w:lvl w:ilvl="4" w:tplc="FBFEC3FA">
      <w:start w:val="1"/>
      <w:numFmt w:val="lowerLetter"/>
      <w:lvlText w:val="%5)"/>
      <w:lvlJc w:val="left"/>
      <w:pPr>
        <w:ind w:left="114" w:hanging="194"/>
        <w:jc w:val="left"/>
      </w:pPr>
      <w:rPr>
        <w:rFonts w:ascii="Times New Roman" w:eastAsia="Times New Roman" w:hAnsi="Times New Roman" w:hint="default"/>
        <w:color w:val="231F20"/>
        <w:sz w:val="18"/>
        <w:szCs w:val="18"/>
      </w:rPr>
    </w:lvl>
    <w:lvl w:ilvl="5" w:tplc="E774ED80">
      <w:start w:val="1"/>
      <w:numFmt w:val="decimal"/>
      <w:lvlText w:val="%6)"/>
      <w:lvlJc w:val="left"/>
      <w:pPr>
        <w:ind w:left="115" w:hanging="212"/>
        <w:jc w:val="left"/>
      </w:pPr>
      <w:rPr>
        <w:rFonts w:ascii="Times New Roman" w:eastAsia="Times New Roman" w:hAnsi="Times New Roman" w:hint="default"/>
        <w:color w:val="231F20"/>
        <w:sz w:val="18"/>
        <w:szCs w:val="18"/>
      </w:rPr>
    </w:lvl>
    <w:lvl w:ilvl="6" w:tplc="07163DA2">
      <w:start w:val="1"/>
      <w:numFmt w:val="bullet"/>
      <w:lvlText w:val="•"/>
      <w:lvlJc w:val="left"/>
      <w:pPr>
        <w:ind w:left="1135" w:hanging="212"/>
      </w:pPr>
      <w:rPr>
        <w:rFonts w:hint="default"/>
      </w:rPr>
    </w:lvl>
    <w:lvl w:ilvl="7" w:tplc="EF425504">
      <w:start w:val="1"/>
      <w:numFmt w:val="bullet"/>
      <w:lvlText w:val="•"/>
      <w:lvlJc w:val="left"/>
      <w:pPr>
        <w:ind w:left="2156" w:hanging="212"/>
      </w:pPr>
      <w:rPr>
        <w:rFonts w:hint="default"/>
      </w:rPr>
    </w:lvl>
    <w:lvl w:ilvl="8" w:tplc="F47E1768">
      <w:start w:val="1"/>
      <w:numFmt w:val="bullet"/>
      <w:lvlText w:val="•"/>
      <w:lvlJc w:val="left"/>
      <w:pPr>
        <w:ind w:left="3177" w:hanging="212"/>
      </w:pPr>
      <w:rPr>
        <w:rFonts w:hint="default"/>
      </w:rPr>
    </w:lvl>
  </w:abstractNum>
  <w:abstractNum w:abstractNumId="453" w15:restartNumberingAfterBreak="0">
    <w:nsid w:val="51503609"/>
    <w:multiLevelType w:val="hybridMultilevel"/>
    <w:tmpl w:val="76204614"/>
    <w:lvl w:ilvl="0" w:tplc="F43C4D32">
      <w:start w:val="1"/>
      <w:numFmt w:val="decimal"/>
      <w:lvlText w:val="%1)"/>
      <w:lvlJc w:val="left"/>
      <w:pPr>
        <w:ind w:left="114" w:hanging="204"/>
        <w:jc w:val="left"/>
      </w:pPr>
      <w:rPr>
        <w:rFonts w:ascii="Times New Roman" w:eastAsia="Times New Roman" w:hAnsi="Times New Roman" w:hint="default"/>
        <w:color w:val="231F20"/>
        <w:sz w:val="18"/>
        <w:szCs w:val="18"/>
      </w:rPr>
    </w:lvl>
    <w:lvl w:ilvl="1" w:tplc="EC4A9708">
      <w:start w:val="1"/>
      <w:numFmt w:val="bullet"/>
      <w:lvlText w:val="•"/>
      <w:lvlJc w:val="left"/>
      <w:pPr>
        <w:ind w:left="635" w:hanging="204"/>
      </w:pPr>
      <w:rPr>
        <w:rFonts w:hint="default"/>
      </w:rPr>
    </w:lvl>
    <w:lvl w:ilvl="2" w:tplc="959266A4">
      <w:start w:val="1"/>
      <w:numFmt w:val="bullet"/>
      <w:lvlText w:val="•"/>
      <w:lvlJc w:val="left"/>
      <w:pPr>
        <w:ind w:left="1156" w:hanging="204"/>
      </w:pPr>
      <w:rPr>
        <w:rFonts w:hint="default"/>
      </w:rPr>
    </w:lvl>
    <w:lvl w:ilvl="3" w:tplc="31DE9AF8">
      <w:start w:val="1"/>
      <w:numFmt w:val="bullet"/>
      <w:lvlText w:val="•"/>
      <w:lvlJc w:val="left"/>
      <w:pPr>
        <w:ind w:left="1678" w:hanging="204"/>
      </w:pPr>
      <w:rPr>
        <w:rFonts w:hint="default"/>
      </w:rPr>
    </w:lvl>
    <w:lvl w:ilvl="4" w:tplc="CD00F5EA">
      <w:start w:val="1"/>
      <w:numFmt w:val="bullet"/>
      <w:lvlText w:val="•"/>
      <w:lvlJc w:val="left"/>
      <w:pPr>
        <w:ind w:left="2199" w:hanging="204"/>
      </w:pPr>
      <w:rPr>
        <w:rFonts w:hint="default"/>
      </w:rPr>
    </w:lvl>
    <w:lvl w:ilvl="5" w:tplc="C2CE0652">
      <w:start w:val="1"/>
      <w:numFmt w:val="bullet"/>
      <w:lvlText w:val="•"/>
      <w:lvlJc w:val="left"/>
      <w:pPr>
        <w:ind w:left="2720" w:hanging="204"/>
      </w:pPr>
      <w:rPr>
        <w:rFonts w:hint="default"/>
      </w:rPr>
    </w:lvl>
    <w:lvl w:ilvl="6" w:tplc="CE30C018">
      <w:start w:val="1"/>
      <w:numFmt w:val="bullet"/>
      <w:lvlText w:val="•"/>
      <w:lvlJc w:val="left"/>
      <w:pPr>
        <w:ind w:left="3241" w:hanging="204"/>
      </w:pPr>
      <w:rPr>
        <w:rFonts w:hint="default"/>
      </w:rPr>
    </w:lvl>
    <w:lvl w:ilvl="7" w:tplc="CB2292CC">
      <w:start w:val="1"/>
      <w:numFmt w:val="bullet"/>
      <w:lvlText w:val="•"/>
      <w:lvlJc w:val="left"/>
      <w:pPr>
        <w:ind w:left="3763" w:hanging="204"/>
      </w:pPr>
      <w:rPr>
        <w:rFonts w:hint="default"/>
      </w:rPr>
    </w:lvl>
    <w:lvl w:ilvl="8" w:tplc="06542312">
      <w:start w:val="1"/>
      <w:numFmt w:val="bullet"/>
      <w:lvlText w:val="•"/>
      <w:lvlJc w:val="left"/>
      <w:pPr>
        <w:ind w:left="4284" w:hanging="204"/>
      </w:pPr>
      <w:rPr>
        <w:rFonts w:hint="default"/>
      </w:rPr>
    </w:lvl>
  </w:abstractNum>
  <w:abstractNum w:abstractNumId="454" w15:restartNumberingAfterBreak="0">
    <w:nsid w:val="516421DC"/>
    <w:multiLevelType w:val="hybridMultilevel"/>
    <w:tmpl w:val="525AB7A6"/>
    <w:lvl w:ilvl="0" w:tplc="114C0EAE">
      <w:start w:val="1"/>
      <w:numFmt w:val="lowerLetter"/>
      <w:lvlText w:val="%1)"/>
      <w:lvlJc w:val="left"/>
      <w:pPr>
        <w:ind w:left="296" w:hanging="185"/>
        <w:jc w:val="left"/>
      </w:pPr>
      <w:rPr>
        <w:rFonts w:ascii="Times New Roman" w:eastAsia="Times New Roman" w:hAnsi="Times New Roman" w:hint="default"/>
        <w:color w:val="231F20"/>
        <w:sz w:val="18"/>
        <w:szCs w:val="18"/>
      </w:rPr>
    </w:lvl>
    <w:lvl w:ilvl="1" w:tplc="950C8FA4">
      <w:start w:val="1"/>
      <w:numFmt w:val="decimal"/>
      <w:lvlText w:val="%2)"/>
      <w:lvlJc w:val="left"/>
      <w:pPr>
        <w:ind w:left="111" w:hanging="200"/>
        <w:jc w:val="left"/>
      </w:pPr>
      <w:rPr>
        <w:rFonts w:ascii="Times New Roman" w:eastAsia="Times New Roman" w:hAnsi="Times New Roman" w:hint="default"/>
        <w:color w:val="231F20"/>
        <w:sz w:val="18"/>
        <w:szCs w:val="18"/>
      </w:rPr>
    </w:lvl>
    <w:lvl w:ilvl="2" w:tplc="F8C895AA">
      <w:start w:val="1"/>
      <w:numFmt w:val="lowerLetter"/>
      <w:lvlText w:val="%3)"/>
      <w:lvlJc w:val="left"/>
      <w:pPr>
        <w:ind w:left="112" w:hanging="204"/>
        <w:jc w:val="left"/>
      </w:pPr>
      <w:rPr>
        <w:rFonts w:ascii="Times New Roman" w:eastAsia="Times New Roman" w:hAnsi="Times New Roman" w:hint="default"/>
        <w:color w:val="231F20"/>
        <w:sz w:val="18"/>
        <w:szCs w:val="18"/>
      </w:rPr>
    </w:lvl>
    <w:lvl w:ilvl="3" w:tplc="44608D26">
      <w:start w:val="1"/>
      <w:numFmt w:val="decimal"/>
      <w:lvlText w:val="%4)"/>
      <w:lvlJc w:val="left"/>
      <w:pPr>
        <w:ind w:left="112" w:hanging="195"/>
        <w:jc w:val="left"/>
      </w:pPr>
      <w:rPr>
        <w:rFonts w:ascii="Times New Roman" w:eastAsia="Times New Roman" w:hAnsi="Times New Roman" w:hint="default"/>
        <w:color w:val="231F20"/>
        <w:sz w:val="18"/>
        <w:szCs w:val="18"/>
      </w:rPr>
    </w:lvl>
    <w:lvl w:ilvl="4" w:tplc="757C733E">
      <w:start w:val="1"/>
      <w:numFmt w:val="bullet"/>
      <w:lvlText w:val="•"/>
      <w:lvlJc w:val="left"/>
      <w:pPr>
        <w:ind w:left="1014" w:hanging="195"/>
      </w:pPr>
      <w:rPr>
        <w:rFonts w:hint="default"/>
      </w:rPr>
    </w:lvl>
    <w:lvl w:ilvl="5" w:tplc="AFCE08E2">
      <w:start w:val="1"/>
      <w:numFmt w:val="bullet"/>
      <w:lvlText w:val="•"/>
      <w:lvlJc w:val="left"/>
      <w:pPr>
        <w:ind w:left="1733" w:hanging="195"/>
      </w:pPr>
      <w:rPr>
        <w:rFonts w:hint="default"/>
      </w:rPr>
    </w:lvl>
    <w:lvl w:ilvl="6" w:tplc="1206E91A">
      <w:start w:val="1"/>
      <w:numFmt w:val="bullet"/>
      <w:lvlText w:val="•"/>
      <w:lvlJc w:val="left"/>
      <w:pPr>
        <w:ind w:left="2451" w:hanging="195"/>
      </w:pPr>
      <w:rPr>
        <w:rFonts w:hint="default"/>
      </w:rPr>
    </w:lvl>
    <w:lvl w:ilvl="7" w:tplc="19228E30">
      <w:start w:val="1"/>
      <w:numFmt w:val="bullet"/>
      <w:lvlText w:val="•"/>
      <w:lvlJc w:val="left"/>
      <w:pPr>
        <w:ind w:left="3170" w:hanging="195"/>
      </w:pPr>
      <w:rPr>
        <w:rFonts w:hint="default"/>
      </w:rPr>
    </w:lvl>
    <w:lvl w:ilvl="8" w:tplc="513A7D46">
      <w:start w:val="1"/>
      <w:numFmt w:val="bullet"/>
      <w:lvlText w:val="•"/>
      <w:lvlJc w:val="left"/>
      <w:pPr>
        <w:ind w:left="3888" w:hanging="195"/>
      </w:pPr>
      <w:rPr>
        <w:rFonts w:hint="default"/>
      </w:rPr>
    </w:lvl>
  </w:abstractNum>
  <w:abstractNum w:abstractNumId="455" w15:restartNumberingAfterBreak="0">
    <w:nsid w:val="516A24AD"/>
    <w:multiLevelType w:val="hybridMultilevel"/>
    <w:tmpl w:val="5DFCF428"/>
    <w:lvl w:ilvl="0" w:tplc="5BBCC082">
      <w:start w:val="1"/>
      <w:numFmt w:val="decimal"/>
      <w:lvlText w:val="%1)"/>
      <w:lvlJc w:val="left"/>
      <w:pPr>
        <w:ind w:left="113" w:hanging="229"/>
        <w:jc w:val="left"/>
      </w:pPr>
      <w:rPr>
        <w:rFonts w:ascii="Times New Roman" w:eastAsia="Times New Roman" w:hAnsi="Times New Roman" w:hint="default"/>
        <w:color w:val="231F20"/>
        <w:sz w:val="18"/>
        <w:szCs w:val="18"/>
      </w:rPr>
    </w:lvl>
    <w:lvl w:ilvl="1" w:tplc="E6CEF2D6">
      <w:start w:val="1"/>
      <w:numFmt w:val="bullet"/>
      <w:lvlText w:val="•"/>
      <w:lvlJc w:val="left"/>
      <w:pPr>
        <w:ind w:left="623" w:hanging="229"/>
      </w:pPr>
      <w:rPr>
        <w:rFonts w:hint="default"/>
      </w:rPr>
    </w:lvl>
    <w:lvl w:ilvl="2" w:tplc="89FAC854">
      <w:start w:val="1"/>
      <w:numFmt w:val="bullet"/>
      <w:lvlText w:val="•"/>
      <w:lvlJc w:val="left"/>
      <w:pPr>
        <w:ind w:left="1133" w:hanging="229"/>
      </w:pPr>
      <w:rPr>
        <w:rFonts w:hint="default"/>
      </w:rPr>
    </w:lvl>
    <w:lvl w:ilvl="3" w:tplc="E5163F10">
      <w:start w:val="1"/>
      <w:numFmt w:val="bullet"/>
      <w:lvlText w:val="•"/>
      <w:lvlJc w:val="left"/>
      <w:pPr>
        <w:ind w:left="1644" w:hanging="229"/>
      </w:pPr>
      <w:rPr>
        <w:rFonts w:hint="default"/>
      </w:rPr>
    </w:lvl>
    <w:lvl w:ilvl="4" w:tplc="C4C41E6E">
      <w:start w:val="1"/>
      <w:numFmt w:val="bullet"/>
      <w:lvlText w:val="•"/>
      <w:lvlJc w:val="left"/>
      <w:pPr>
        <w:ind w:left="2154" w:hanging="229"/>
      </w:pPr>
      <w:rPr>
        <w:rFonts w:hint="default"/>
      </w:rPr>
    </w:lvl>
    <w:lvl w:ilvl="5" w:tplc="EA6E2288">
      <w:start w:val="1"/>
      <w:numFmt w:val="bullet"/>
      <w:lvlText w:val="•"/>
      <w:lvlJc w:val="left"/>
      <w:pPr>
        <w:ind w:left="2664" w:hanging="229"/>
      </w:pPr>
      <w:rPr>
        <w:rFonts w:hint="default"/>
      </w:rPr>
    </w:lvl>
    <w:lvl w:ilvl="6" w:tplc="018E051E">
      <w:start w:val="1"/>
      <w:numFmt w:val="bullet"/>
      <w:lvlText w:val="•"/>
      <w:lvlJc w:val="left"/>
      <w:pPr>
        <w:ind w:left="3175" w:hanging="229"/>
      </w:pPr>
      <w:rPr>
        <w:rFonts w:hint="default"/>
      </w:rPr>
    </w:lvl>
    <w:lvl w:ilvl="7" w:tplc="A9968D04">
      <w:start w:val="1"/>
      <w:numFmt w:val="bullet"/>
      <w:lvlText w:val="•"/>
      <w:lvlJc w:val="left"/>
      <w:pPr>
        <w:ind w:left="3685" w:hanging="229"/>
      </w:pPr>
      <w:rPr>
        <w:rFonts w:hint="default"/>
      </w:rPr>
    </w:lvl>
    <w:lvl w:ilvl="8" w:tplc="46E42E5A">
      <w:start w:val="1"/>
      <w:numFmt w:val="bullet"/>
      <w:lvlText w:val="•"/>
      <w:lvlJc w:val="left"/>
      <w:pPr>
        <w:ind w:left="4195" w:hanging="229"/>
      </w:pPr>
      <w:rPr>
        <w:rFonts w:hint="default"/>
      </w:rPr>
    </w:lvl>
  </w:abstractNum>
  <w:abstractNum w:abstractNumId="456" w15:restartNumberingAfterBreak="0">
    <w:nsid w:val="51B13704"/>
    <w:multiLevelType w:val="hybridMultilevel"/>
    <w:tmpl w:val="A5B22346"/>
    <w:lvl w:ilvl="0" w:tplc="A57E657A">
      <w:start w:val="1"/>
      <w:numFmt w:val="decimal"/>
      <w:lvlText w:val="%1)"/>
      <w:lvlJc w:val="left"/>
      <w:pPr>
        <w:ind w:left="112" w:hanging="210"/>
        <w:jc w:val="left"/>
      </w:pPr>
      <w:rPr>
        <w:rFonts w:ascii="Times New Roman" w:eastAsia="Times New Roman" w:hAnsi="Times New Roman" w:hint="default"/>
        <w:color w:val="231F20"/>
        <w:sz w:val="18"/>
        <w:szCs w:val="18"/>
      </w:rPr>
    </w:lvl>
    <w:lvl w:ilvl="1" w:tplc="77C4146C">
      <w:start w:val="1"/>
      <w:numFmt w:val="lowerLetter"/>
      <w:lvlText w:val="%2)"/>
      <w:lvlJc w:val="left"/>
      <w:pPr>
        <w:ind w:left="115" w:hanging="208"/>
        <w:jc w:val="left"/>
      </w:pPr>
      <w:rPr>
        <w:rFonts w:ascii="Times New Roman" w:eastAsia="Times New Roman" w:hAnsi="Times New Roman" w:hint="default"/>
        <w:color w:val="231F20"/>
        <w:sz w:val="18"/>
        <w:szCs w:val="18"/>
      </w:rPr>
    </w:lvl>
    <w:lvl w:ilvl="2" w:tplc="D86C4E86">
      <w:start w:val="1"/>
      <w:numFmt w:val="decimal"/>
      <w:lvlText w:val="%3)"/>
      <w:lvlJc w:val="left"/>
      <w:pPr>
        <w:ind w:left="111" w:hanging="201"/>
        <w:jc w:val="left"/>
      </w:pPr>
      <w:rPr>
        <w:rFonts w:ascii="Times New Roman" w:eastAsia="Times New Roman" w:hAnsi="Times New Roman" w:hint="default"/>
        <w:color w:val="231F20"/>
        <w:sz w:val="18"/>
        <w:szCs w:val="18"/>
      </w:rPr>
    </w:lvl>
    <w:lvl w:ilvl="3" w:tplc="C696F82E">
      <w:start w:val="1"/>
      <w:numFmt w:val="lowerLetter"/>
      <w:lvlText w:val="%4)"/>
      <w:lvlJc w:val="left"/>
      <w:pPr>
        <w:ind w:left="111" w:hanging="188"/>
        <w:jc w:val="left"/>
      </w:pPr>
      <w:rPr>
        <w:rFonts w:ascii="Times New Roman" w:eastAsia="Times New Roman" w:hAnsi="Times New Roman" w:hint="default"/>
        <w:color w:val="231F20"/>
        <w:sz w:val="18"/>
        <w:szCs w:val="18"/>
      </w:rPr>
    </w:lvl>
    <w:lvl w:ilvl="4" w:tplc="800003D4">
      <w:start w:val="1"/>
      <w:numFmt w:val="decimal"/>
      <w:lvlText w:val="%5)"/>
      <w:lvlJc w:val="left"/>
      <w:pPr>
        <w:ind w:left="111" w:hanging="216"/>
        <w:jc w:val="left"/>
      </w:pPr>
      <w:rPr>
        <w:rFonts w:ascii="Times New Roman" w:eastAsia="Times New Roman" w:hAnsi="Times New Roman" w:hint="default"/>
        <w:color w:val="231F20"/>
        <w:sz w:val="18"/>
        <w:szCs w:val="18"/>
      </w:rPr>
    </w:lvl>
    <w:lvl w:ilvl="5" w:tplc="27AA23CA">
      <w:start w:val="1"/>
      <w:numFmt w:val="lowerLetter"/>
      <w:lvlText w:val="%6)"/>
      <w:lvlJc w:val="left"/>
      <w:pPr>
        <w:ind w:left="114" w:hanging="191"/>
        <w:jc w:val="left"/>
      </w:pPr>
      <w:rPr>
        <w:rFonts w:ascii="Times New Roman" w:eastAsia="Times New Roman" w:hAnsi="Times New Roman" w:hint="default"/>
        <w:color w:val="231F20"/>
        <w:sz w:val="18"/>
        <w:szCs w:val="18"/>
      </w:rPr>
    </w:lvl>
    <w:lvl w:ilvl="6" w:tplc="8332A8EA">
      <w:start w:val="1"/>
      <w:numFmt w:val="bullet"/>
      <w:lvlText w:val="•"/>
      <w:lvlJc w:val="left"/>
      <w:pPr>
        <w:ind w:left="58" w:hanging="191"/>
      </w:pPr>
      <w:rPr>
        <w:rFonts w:hint="default"/>
      </w:rPr>
    </w:lvl>
    <w:lvl w:ilvl="7" w:tplc="9BB6056E">
      <w:start w:val="1"/>
      <w:numFmt w:val="bullet"/>
      <w:lvlText w:val="•"/>
      <w:lvlJc w:val="left"/>
      <w:pPr>
        <w:ind w:left="1" w:hanging="191"/>
      </w:pPr>
      <w:rPr>
        <w:rFonts w:hint="default"/>
      </w:rPr>
    </w:lvl>
    <w:lvl w:ilvl="8" w:tplc="A3384DFA">
      <w:start w:val="1"/>
      <w:numFmt w:val="bullet"/>
      <w:lvlText w:val="•"/>
      <w:lvlJc w:val="left"/>
      <w:pPr>
        <w:ind w:left="-55" w:hanging="191"/>
      </w:pPr>
      <w:rPr>
        <w:rFonts w:hint="default"/>
      </w:rPr>
    </w:lvl>
  </w:abstractNum>
  <w:abstractNum w:abstractNumId="457" w15:restartNumberingAfterBreak="0">
    <w:nsid w:val="51CB3098"/>
    <w:multiLevelType w:val="hybridMultilevel"/>
    <w:tmpl w:val="EDC8A3BE"/>
    <w:lvl w:ilvl="0" w:tplc="398E4544">
      <w:start w:val="1"/>
      <w:numFmt w:val="lowerRoman"/>
      <w:lvlText w:val="(%1)"/>
      <w:lvlJc w:val="left"/>
      <w:pPr>
        <w:ind w:left="117" w:hanging="224"/>
        <w:jc w:val="left"/>
      </w:pPr>
      <w:rPr>
        <w:rFonts w:ascii="Times New Roman" w:eastAsia="Times New Roman" w:hAnsi="Times New Roman" w:hint="default"/>
        <w:color w:val="231F20"/>
        <w:sz w:val="18"/>
        <w:szCs w:val="18"/>
      </w:rPr>
    </w:lvl>
    <w:lvl w:ilvl="1" w:tplc="B47A2BC4">
      <w:start w:val="1"/>
      <w:numFmt w:val="bullet"/>
      <w:lvlText w:val="•"/>
      <w:lvlJc w:val="left"/>
      <w:pPr>
        <w:ind w:left="638" w:hanging="224"/>
      </w:pPr>
      <w:rPr>
        <w:rFonts w:hint="default"/>
      </w:rPr>
    </w:lvl>
    <w:lvl w:ilvl="2" w:tplc="8B3E43C0">
      <w:start w:val="1"/>
      <w:numFmt w:val="bullet"/>
      <w:lvlText w:val="•"/>
      <w:lvlJc w:val="left"/>
      <w:pPr>
        <w:ind w:left="1159" w:hanging="224"/>
      </w:pPr>
      <w:rPr>
        <w:rFonts w:hint="default"/>
      </w:rPr>
    </w:lvl>
    <w:lvl w:ilvl="3" w:tplc="AF3E852E">
      <w:start w:val="1"/>
      <w:numFmt w:val="bullet"/>
      <w:lvlText w:val="•"/>
      <w:lvlJc w:val="left"/>
      <w:pPr>
        <w:ind w:left="1680" w:hanging="224"/>
      </w:pPr>
      <w:rPr>
        <w:rFonts w:hint="default"/>
      </w:rPr>
    </w:lvl>
    <w:lvl w:ilvl="4" w:tplc="C6ECFC4A">
      <w:start w:val="1"/>
      <w:numFmt w:val="bullet"/>
      <w:lvlText w:val="•"/>
      <w:lvlJc w:val="left"/>
      <w:pPr>
        <w:ind w:left="2201" w:hanging="224"/>
      </w:pPr>
      <w:rPr>
        <w:rFonts w:hint="default"/>
      </w:rPr>
    </w:lvl>
    <w:lvl w:ilvl="5" w:tplc="63206292">
      <w:start w:val="1"/>
      <w:numFmt w:val="bullet"/>
      <w:lvlText w:val="•"/>
      <w:lvlJc w:val="left"/>
      <w:pPr>
        <w:ind w:left="2722" w:hanging="224"/>
      </w:pPr>
      <w:rPr>
        <w:rFonts w:hint="default"/>
      </w:rPr>
    </w:lvl>
    <w:lvl w:ilvl="6" w:tplc="D25A3C90">
      <w:start w:val="1"/>
      <w:numFmt w:val="bullet"/>
      <w:lvlText w:val="•"/>
      <w:lvlJc w:val="left"/>
      <w:pPr>
        <w:ind w:left="3242" w:hanging="224"/>
      </w:pPr>
      <w:rPr>
        <w:rFonts w:hint="default"/>
      </w:rPr>
    </w:lvl>
    <w:lvl w:ilvl="7" w:tplc="B10EE446">
      <w:start w:val="1"/>
      <w:numFmt w:val="bullet"/>
      <w:lvlText w:val="•"/>
      <w:lvlJc w:val="left"/>
      <w:pPr>
        <w:ind w:left="3763" w:hanging="224"/>
      </w:pPr>
      <w:rPr>
        <w:rFonts w:hint="default"/>
      </w:rPr>
    </w:lvl>
    <w:lvl w:ilvl="8" w:tplc="F87674EC">
      <w:start w:val="1"/>
      <w:numFmt w:val="bullet"/>
      <w:lvlText w:val="•"/>
      <w:lvlJc w:val="left"/>
      <w:pPr>
        <w:ind w:left="4284" w:hanging="224"/>
      </w:pPr>
      <w:rPr>
        <w:rFonts w:hint="default"/>
      </w:rPr>
    </w:lvl>
  </w:abstractNum>
  <w:abstractNum w:abstractNumId="458" w15:restartNumberingAfterBreak="0">
    <w:nsid w:val="51D3564A"/>
    <w:multiLevelType w:val="hybridMultilevel"/>
    <w:tmpl w:val="1DB2770A"/>
    <w:lvl w:ilvl="0" w:tplc="608689AA">
      <w:start w:val="1"/>
      <w:numFmt w:val="decimal"/>
      <w:lvlText w:val="%1)"/>
      <w:lvlJc w:val="left"/>
      <w:pPr>
        <w:ind w:left="113" w:hanging="192"/>
        <w:jc w:val="left"/>
      </w:pPr>
      <w:rPr>
        <w:rFonts w:ascii="Times New Roman" w:eastAsia="Times New Roman" w:hAnsi="Times New Roman" w:hint="default"/>
        <w:color w:val="231F20"/>
        <w:sz w:val="18"/>
        <w:szCs w:val="18"/>
      </w:rPr>
    </w:lvl>
    <w:lvl w:ilvl="1" w:tplc="A1D855AC">
      <w:start w:val="1"/>
      <w:numFmt w:val="bullet"/>
      <w:lvlText w:val="•"/>
      <w:lvlJc w:val="left"/>
      <w:pPr>
        <w:ind w:left="623" w:hanging="192"/>
      </w:pPr>
      <w:rPr>
        <w:rFonts w:hint="default"/>
      </w:rPr>
    </w:lvl>
    <w:lvl w:ilvl="2" w:tplc="2488E63E">
      <w:start w:val="1"/>
      <w:numFmt w:val="bullet"/>
      <w:lvlText w:val="•"/>
      <w:lvlJc w:val="left"/>
      <w:pPr>
        <w:ind w:left="1133" w:hanging="192"/>
      </w:pPr>
      <w:rPr>
        <w:rFonts w:hint="default"/>
      </w:rPr>
    </w:lvl>
    <w:lvl w:ilvl="3" w:tplc="7A42C4F8">
      <w:start w:val="1"/>
      <w:numFmt w:val="bullet"/>
      <w:lvlText w:val="•"/>
      <w:lvlJc w:val="left"/>
      <w:pPr>
        <w:ind w:left="1644" w:hanging="192"/>
      </w:pPr>
      <w:rPr>
        <w:rFonts w:hint="default"/>
      </w:rPr>
    </w:lvl>
    <w:lvl w:ilvl="4" w:tplc="F05815D0">
      <w:start w:val="1"/>
      <w:numFmt w:val="bullet"/>
      <w:lvlText w:val="•"/>
      <w:lvlJc w:val="left"/>
      <w:pPr>
        <w:ind w:left="2154" w:hanging="192"/>
      </w:pPr>
      <w:rPr>
        <w:rFonts w:hint="default"/>
      </w:rPr>
    </w:lvl>
    <w:lvl w:ilvl="5" w:tplc="3C283F92">
      <w:start w:val="1"/>
      <w:numFmt w:val="bullet"/>
      <w:lvlText w:val="•"/>
      <w:lvlJc w:val="left"/>
      <w:pPr>
        <w:ind w:left="2664" w:hanging="192"/>
      </w:pPr>
      <w:rPr>
        <w:rFonts w:hint="default"/>
      </w:rPr>
    </w:lvl>
    <w:lvl w:ilvl="6" w:tplc="14CC4746">
      <w:start w:val="1"/>
      <w:numFmt w:val="bullet"/>
      <w:lvlText w:val="•"/>
      <w:lvlJc w:val="left"/>
      <w:pPr>
        <w:ind w:left="3175" w:hanging="192"/>
      </w:pPr>
      <w:rPr>
        <w:rFonts w:hint="default"/>
      </w:rPr>
    </w:lvl>
    <w:lvl w:ilvl="7" w:tplc="B352D592">
      <w:start w:val="1"/>
      <w:numFmt w:val="bullet"/>
      <w:lvlText w:val="•"/>
      <w:lvlJc w:val="left"/>
      <w:pPr>
        <w:ind w:left="3685" w:hanging="192"/>
      </w:pPr>
      <w:rPr>
        <w:rFonts w:hint="default"/>
      </w:rPr>
    </w:lvl>
    <w:lvl w:ilvl="8" w:tplc="EE780D82">
      <w:start w:val="1"/>
      <w:numFmt w:val="bullet"/>
      <w:lvlText w:val="•"/>
      <w:lvlJc w:val="left"/>
      <w:pPr>
        <w:ind w:left="4195" w:hanging="192"/>
      </w:pPr>
      <w:rPr>
        <w:rFonts w:hint="default"/>
      </w:rPr>
    </w:lvl>
  </w:abstractNum>
  <w:abstractNum w:abstractNumId="459" w15:restartNumberingAfterBreak="0">
    <w:nsid w:val="51E34AE7"/>
    <w:multiLevelType w:val="hybridMultilevel"/>
    <w:tmpl w:val="9BFCA466"/>
    <w:lvl w:ilvl="0" w:tplc="5DCCF85E">
      <w:start w:val="1"/>
      <w:numFmt w:val="decimal"/>
      <w:lvlText w:val="%1)"/>
      <w:lvlJc w:val="left"/>
      <w:pPr>
        <w:ind w:left="116" w:hanging="207"/>
        <w:jc w:val="left"/>
      </w:pPr>
      <w:rPr>
        <w:rFonts w:ascii="Times New Roman" w:eastAsia="Times New Roman" w:hAnsi="Times New Roman" w:hint="default"/>
        <w:color w:val="231F20"/>
        <w:sz w:val="18"/>
        <w:szCs w:val="18"/>
      </w:rPr>
    </w:lvl>
    <w:lvl w:ilvl="1" w:tplc="C4C0AE6A">
      <w:start w:val="1"/>
      <w:numFmt w:val="bullet"/>
      <w:lvlText w:val="•"/>
      <w:lvlJc w:val="left"/>
      <w:pPr>
        <w:ind w:left="627" w:hanging="207"/>
      </w:pPr>
      <w:rPr>
        <w:rFonts w:hint="default"/>
      </w:rPr>
    </w:lvl>
    <w:lvl w:ilvl="2" w:tplc="A6908C42">
      <w:start w:val="1"/>
      <w:numFmt w:val="bullet"/>
      <w:lvlText w:val="•"/>
      <w:lvlJc w:val="left"/>
      <w:pPr>
        <w:ind w:left="1137" w:hanging="207"/>
      </w:pPr>
      <w:rPr>
        <w:rFonts w:hint="default"/>
      </w:rPr>
    </w:lvl>
    <w:lvl w:ilvl="3" w:tplc="5FAE1390">
      <w:start w:val="1"/>
      <w:numFmt w:val="bullet"/>
      <w:lvlText w:val="•"/>
      <w:lvlJc w:val="left"/>
      <w:pPr>
        <w:ind w:left="1648" w:hanging="207"/>
      </w:pPr>
      <w:rPr>
        <w:rFonts w:hint="default"/>
      </w:rPr>
    </w:lvl>
    <w:lvl w:ilvl="4" w:tplc="B9928D80">
      <w:start w:val="1"/>
      <w:numFmt w:val="bullet"/>
      <w:lvlText w:val="•"/>
      <w:lvlJc w:val="left"/>
      <w:pPr>
        <w:ind w:left="2158" w:hanging="207"/>
      </w:pPr>
      <w:rPr>
        <w:rFonts w:hint="default"/>
      </w:rPr>
    </w:lvl>
    <w:lvl w:ilvl="5" w:tplc="03820CE2">
      <w:start w:val="1"/>
      <w:numFmt w:val="bullet"/>
      <w:lvlText w:val="•"/>
      <w:lvlJc w:val="left"/>
      <w:pPr>
        <w:ind w:left="2668" w:hanging="207"/>
      </w:pPr>
      <w:rPr>
        <w:rFonts w:hint="default"/>
      </w:rPr>
    </w:lvl>
    <w:lvl w:ilvl="6" w:tplc="75049542">
      <w:start w:val="1"/>
      <w:numFmt w:val="bullet"/>
      <w:lvlText w:val="•"/>
      <w:lvlJc w:val="left"/>
      <w:pPr>
        <w:ind w:left="3179" w:hanging="207"/>
      </w:pPr>
      <w:rPr>
        <w:rFonts w:hint="default"/>
      </w:rPr>
    </w:lvl>
    <w:lvl w:ilvl="7" w:tplc="B3707A3C">
      <w:start w:val="1"/>
      <w:numFmt w:val="bullet"/>
      <w:lvlText w:val="•"/>
      <w:lvlJc w:val="left"/>
      <w:pPr>
        <w:ind w:left="3689" w:hanging="207"/>
      </w:pPr>
      <w:rPr>
        <w:rFonts w:hint="default"/>
      </w:rPr>
    </w:lvl>
    <w:lvl w:ilvl="8" w:tplc="EA5A02E2">
      <w:start w:val="1"/>
      <w:numFmt w:val="bullet"/>
      <w:lvlText w:val="•"/>
      <w:lvlJc w:val="left"/>
      <w:pPr>
        <w:ind w:left="4200" w:hanging="207"/>
      </w:pPr>
      <w:rPr>
        <w:rFonts w:hint="default"/>
      </w:rPr>
    </w:lvl>
  </w:abstractNum>
  <w:abstractNum w:abstractNumId="460" w15:restartNumberingAfterBreak="0">
    <w:nsid w:val="51F033E7"/>
    <w:multiLevelType w:val="hybridMultilevel"/>
    <w:tmpl w:val="E66A1E92"/>
    <w:lvl w:ilvl="0" w:tplc="12E89E78">
      <w:start w:val="1"/>
      <w:numFmt w:val="decimal"/>
      <w:lvlText w:val="%1)"/>
      <w:lvlJc w:val="left"/>
      <w:pPr>
        <w:ind w:left="117" w:hanging="222"/>
        <w:jc w:val="left"/>
      </w:pPr>
      <w:rPr>
        <w:rFonts w:ascii="Times New Roman" w:eastAsia="Times New Roman" w:hAnsi="Times New Roman" w:hint="default"/>
        <w:color w:val="231F20"/>
        <w:sz w:val="18"/>
        <w:szCs w:val="18"/>
      </w:rPr>
    </w:lvl>
    <w:lvl w:ilvl="1" w:tplc="03541AB6">
      <w:start w:val="1"/>
      <w:numFmt w:val="bullet"/>
      <w:lvlText w:val="•"/>
      <w:lvlJc w:val="left"/>
      <w:pPr>
        <w:ind w:left="627" w:hanging="222"/>
      </w:pPr>
      <w:rPr>
        <w:rFonts w:hint="default"/>
      </w:rPr>
    </w:lvl>
    <w:lvl w:ilvl="2" w:tplc="418852CA">
      <w:start w:val="1"/>
      <w:numFmt w:val="bullet"/>
      <w:lvlText w:val="•"/>
      <w:lvlJc w:val="left"/>
      <w:pPr>
        <w:ind w:left="1138" w:hanging="222"/>
      </w:pPr>
      <w:rPr>
        <w:rFonts w:hint="default"/>
      </w:rPr>
    </w:lvl>
    <w:lvl w:ilvl="3" w:tplc="6C6A7D34">
      <w:start w:val="1"/>
      <w:numFmt w:val="bullet"/>
      <w:lvlText w:val="•"/>
      <w:lvlJc w:val="left"/>
      <w:pPr>
        <w:ind w:left="1648" w:hanging="222"/>
      </w:pPr>
      <w:rPr>
        <w:rFonts w:hint="default"/>
      </w:rPr>
    </w:lvl>
    <w:lvl w:ilvl="4" w:tplc="D874784A">
      <w:start w:val="1"/>
      <w:numFmt w:val="bullet"/>
      <w:lvlText w:val="•"/>
      <w:lvlJc w:val="left"/>
      <w:pPr>
        <w:ind w:left="2158" w:hanging="222"/>
      </w:pPr>
      <w:rPr>
        <w:rFonts w:hint="default"/>
      </w:rPr>
    </w:lvl>
    <w:lvl w:ilvl="5" w:tplc="0F24168E">
      <w:start w:val="1"/>
      <w:numFmt w:val="bullet"/>
      <w:lvlText w:val="•"/>
      <w:lvlJc w:val="left"/>
      <w:pPr>
        <w:ind w:left="2668" w:hanging="222"/>
      </w:pPr>
      <w:rPr>
        <w:rFonts w:hint="default"/>
      </w:rPr>
    </w:lvl>
    <w:lvl w:ilvl="6" w:tplc="B1AA7070">
      <w:start w:val="1"/>
      <w:numFmt w:val="bullet"/>
      <w:lvlText w:val="•"/>
      <w:lvlJc w:val="left"/>
      <w:pPr>
        <w:ind w:left="3179" w:hanging="222"/>
      </w:pPr>
      <w:rPr>
        <w:rFonts w:hint="default"/>
      </w:rPr>
    </w:lvl>
    <w:lvl w:ilvl="7" w:tplc="DDACA9F6">
      <w:start w:val="1"/>
      <w:numFmt w:val="bullet"/>
      <w:lvlText w:val="•"/>
      <w:lvlJc w:val="left"/>
      <w:pPr>
        <w:ind w:left="3689" w:hanging="222"/>
      </w:pPr>
      <w:rPr>
        <w:rFonts w:hint="default"/>
      </w:rPr>
    </w:lvl>
    <w:lvl w:ilvl="8" w:tplc="BE0A2226">
      <w:start w:val="1"/>
      <w:numFmt w:val="bullet"/>
      <w:lvlText w:val="•"/>
      <w:lvlJc w:val="left"/>
      <w:pPr>
        <w:ind w:left="4199" w:hanging="222"/>
      </w:pPr>
      <w:rPr>
        <w:rFonts w:hint="default"/>
      </w:rPr>
    </w:lvl>
  </w:abstractNum>
  <w:abstractNum w:abstractNumId="461" w15:restartNumberingAfterBreak="0">
    <w:nsid w:val="521828C4"/>
    <w:multiLevelType w:val="hybridMultilevel"/>
    <w:tmpl w:val="28A6E302"/>
    <w:lvl w:ilvl="0" w:tplc="88EA1328">
      <w:start w:val="1"/>
      <w:numFmt w:val="decimal"/>
      <w:lvlText w:val="%1)"/>
      <w:lvlJc w:val="left"/>
      <w:pPr>
        <w:ind w:left="116" w:hanging="201"/>
        <w:jc w:val="left"/>
      </w:pPr>
      <w:rPr>
        <w:rFonts w:ascii="Times New Roman" w:eastAsia="Times New Roman" w:hAnsi="Times New Roman" w:hint="default"/>
        <w:color w:val="231F20"/>
        <w:sz w:val="18"/>
        <w:szCs w:val="18"/>
      </w:rPr>
    </w:lvl>
    <w:lvl w:ilvl="1" w:tplc="55CE2C44">
      <w:start w:val="1"/>
      <w:numFmt w:val="lowerLetter"/>
      <w:lvlText w:val="%2)"/>
      <w:lvlJc w:val="left"/>
      <w:pPr>
        <w:ind w:left="116" w:hanging="206"/>
        <w:jc w:val="left"/>
      </w:pPr>
      <w:rPr>
        <w:rFonts w:ascii="Times New Roman" w:eastAsia="Times New Roman" w:hAnsi="Times New Roman" w:hint="default"/>
        <w:color w:val="231F20"/>
        <w:sz w:val="18"/>
        <w:szCs w:val="18"/>
      </w:rPr>
    </w:lvl>
    <w:lvl w:ilvl="2" w:tplc="9CB08DEE">
      <w:start w:val="1"/>
      <w:numFmt w:val="bullet"/>
      <w:lvlText w:val="•"/>
      <w:lvlJc w:val="left"/>
      <w:pPr>
        <w:ind w:left="695" w:hanging="206"/>
      </w:pPr>
      <w:rPr>
        <w:rFonts w:hint="default"/>
      </w:rPr>
    </w:lvl>
    <w:lvl w:ilvl="3" w:tplc="5D2CD26A">
      <w:start w:val="1"/>
      <w:numFmt w:val="bullet"/>
      <w:lvlText w:val="•"/>
      <w:lvlJc w:val="left"/>
      <w:pPr>
        <w:ind w:left="1273" w:hanging="206"/>
      </w:pPr>
      <w:rPr>
        <w:rFonts w:hint="default"/>
      </w:rPr>
    </w:lvl>
    <w:lvl w:ilvl="4" w:tplc="BA0AA2D6">
      <w:start w:val="1"/>
      <w:numFmt w:val="bullet"/>
      <w:lvlText w:val="•"/>
      <w:lvlJc w:val="left"/>
      <w:pPr>
        <w:ind w:left="1852" w:hanging="206"/>
      </w:pPr>
      <w:rPr>
        <w:rFonts w:hint="default"/>
      </w:rPr>
    </w:lvl>
    <w:lvl w:ilvl="5" w:tplc="877AD5C2">
      <w:start w:val="1"/>
      <w:numFmt w:val="bullet"/>
      <w:lvlText w:val="•"/>
      <w:lvlJc w:val="left"/>
      <w:pPr>
        <w:ind w:left="2430" w:hanging="206"/>
      </w:pPr>
      <w:rPr>
        <w:rFonts w:hint="default"/>
      </w:rPr>
    </w:lvl>
    <w:lvl w:ilvl="6" w:tplc="204C5F74">
      <w:start w:val="1"/>
      <w:numFmt w:val="bullet"/>
      <w:lvlText w:val="•"/>
      <w:lvlJc w:val="left"/>
      <w:pPr>
        <w:ind w:left="3009" w:hanging="206"/>
      </w:pPr>
      <w:rPr>
        <w:rFonts w:hint="default"/>
      </w:rPr>
    </w:lvl>
    <w:lvl w:ilvl="7" w:tplc="3B00D448">
      <w:start w:val="1"/>
      <w:numFmt w:val="bullet"/>
      <w:lvlText w:val="•"/>
      <w:lvlJc w:val="left"/>
      <w:pPr>
        <w:ind w:left="3587" w:hanging="206"/>
      </w:pPr>
      <w:rPr>
        <w:rFonts w:hint="default"/>
      </w:rPr>
    </w:lvl>
    <w:lvl w:ilvl="8" w:tplc="51660660">
      <w:start w:val="1"/>
      <w:numFmt w:val="bullet"/>
      <w:lvlText w:val="•"/>
      <w:lvlJc w:val="left"/>
      <w:pPr>
        <w:ind w:left="4166" w:hanging="206"/>
      </w:pPr>
      <w:rPr>
        <w:rFonts w:hint="default"/>
      </w:rPr>
    </w:lvl>
  </w:abstractNum>
  <w:abstractNum w:abstractNumId="462" w15:restartNumberingAfterBreak="0">
    <w:nsid w:val="52386FC4"/>
    <w:multiLevelType w:val="hybridMultilevel"/>
    <w:tmpl w:val="01A2240E"/>
    <w:lvl w:ilvl="0" w:tplc="B4583AF6">
      <w:start w:val="1"/>
      <w:numFmt w:val="decimal"/>
      <w:lvlText w:val="%1)"/>
      <w:lvlJc w:val="left"/>
      <w:pPr>
        <w:ind w:left="111" w:hanging="211"/>
        <w:jc w:val="left"/>
      </w:pPr>
      <w:rPr>
        <w:rFonts w:ascii="Times New Roman" w:eastAsia="Times New Roman" w:hAnsi="Times New Roman" w:hint="default"/>
        <w:color w:val="231F20"/>
        <w:sz w:val="18"/>
        <w:szCs w:val="18"/>
      </w:rPr>
    </w:lvl>
    <w:lvl w:ilvl="1" w:tplc="66F8D36E">
      <w:start w:val="1"/>
      <w:numFmt w:val="lowerLetter"/>
      <w:lvlText w:val="%2)"/>
      <w:lvlJc w:val="left"/>
      <w:pPr>
        <w:ind w:left="112" w:hanging="187"/>
        <w:jc w:val="left"/>
      </w:pPr>
      <w:rPr>
        <w:rFonts w:ascii="Times New Roman" w:eastAsia="Times New Roman" w:hAnsi="Times New Roman" w:hint="default"/>
        <w:color w:val="231F20"/>
        <w:sz w:val="18"/>
        <w:szCs w:val="18"/>
      </w:rPr>
    </w:lvl>
    <w:lvl w:ilvl="2" w:tplc="B6542954">
      <w:start w:val="1"/>
      <w:numFmt w:val="bullet"/>
      <w:lvlText w:val="•"/>
      <w:lvlJc w:val="left"/>
      <w:pPr>
        <w:ind w:left="691" w:hanging="187"/>
      </w:pPr>
      <w:rPr>
        <w:rFonts w:hint="default"/>
      </w:rPr>
    </w:lvl>
    <w:lvl w:ilvl="3" w:tplc="E318B3EE">
      <w:start w:val="1"/>
      <w:numFmt w:val="bullet"/>
      <w:lvlText w:val="•"/>
      <w:lvlJc w:val="left"/>
      <w:pPr>
        <w:ind w:left="1271" w:hanging="187"/>
      </w:pPr>
      <w:rPr>
        <w:rFonts w:hint="default"/>
      </w:rPr>
    </w:lvl>
    <w:lvl w:ilvl="4" w:tplc="5D201A8C">
      <w:start w:val="1"/>
      <w:numFmt w:val="bullet"/>
      <w:lvlText w:val="•"/>
      <w:lvlJc w:val="left"/>
      <w:pPr>
        <w:ind w:left="1850" w:hanging="187"/>
      </w:pPr>
      <w:rPr>
        <w:rFonts w:hint="default"/>
      </w:rPr>
    </w:lvl>
    <w:lvl w:ilvl="5" w:tplc="DF8A3DFE">
      <w:start w:val="1"/>
      <w:numFmt w:val="bullet"/>
      <w:lvlText w:val="•"/>
      <w:lvlJc w:val="left"/>
      <w:pPr>
        <w:ind w:left="2429" w:hanging="187"/>
      </w:pPr>
      <w:rPr>
        <w:rFonts w:hint="default"/>
      </w:rPr>
    </w:lvl>
    <w:lvl w:ilvl="6" w:tplc="AC3E5800">
      <w:start w:val="1"/>
      <w:numFmt w:val="bullet"/>
      <w:lvlText w:val="•"/>
      <w:lvlJc w:val="left"/>
      <w:pPr>
        <w:ind w:left="3009" w:hanging="187"/>
      </w:pPr>
      <w:rPr>
        <w:rFonts w:hint="default"/>
      </w:rPr>
    </w:lvl>
    <w:lvl w:ilvl="7" w:tplc="93F6B090">
      <w:start w:val="1"/>
      <w:numFmt w:val="bullet"/>
      <w:lvlText w:val="•"/>
      <w:lvlJc w:val="left"/>
      <w:pPr>
        <w:ind w:left="3588" w:hanging="187"/>
      </w:pPr>
      <w:rPr>
        <w:rFonts w:hint="default"/>
      </w:rPr>
    </w:lvl>
    <w:lvl w:ilvl="8" w:tplc="369EA05A">
      <w:start w:val="1"/>
      <w:numFmt w:val="bullet"/>
      <w:lvlText w:val="•"/>
      <w:lvlJc w:val="left"/>
      <w:pPr>
        <w:ind w:left="4167" w:hanging="187"/>
      </w:pPr>
      <w:rPr>
        <w:rFonts w:hint="default"/>
      </w:rPr>
    </w:lvl>
  </w:abstractNum>
  <w:abstractNum w:abstractNumId="463" w15:restartNumberingAfterBreak="0">
    <w:nsid w:val="525C662B"/>
    <w:multiLevelType w:val="hybridMultilevel"/>
    <w:tmpl w:val="79C2A3CE"/>
    <w:lvl w:ilvl="0" w:tplc="90C41862">
      <w:start w:val="1"/>
      <w:numFmt w:val="lowerRoman"/>
      <w:lvlText w:val="(%1)"/>
      <w:lvlJc w:val="left"/>
      <w:pPr>
        <w:ind w:left="110" w:hanging="243"/>
        <w:jc w:val="left"/>
      </w:pPr>
      <w:rPr>
        <w:rFonts w:ascii="Times New Roman" w:eastAsia="Times New Roman" w:hAnsi="Times New Roman" w:hint="default"/>
        <w:color w:val="231F20"/>
        <w:sz w:val="18"/>
        <w:szCs w:val="18"/>
      </w:rPr>
    </w:lvl>
    <w:lvl w:ilvl="1" w:tplc="B6405EAC">
      <w:start w:val="1"/>
      <w:numFmt w:val="bullet"/>
      <w:lvlText w:val="•"/>
      <w:lvlJc w:val="left"/>
      <w:pPr>
        <w:ind w:left="621" w:hanging="243"/>
      </w:pPr>
      <w:rPr>
        <w:rFonts w:hint="default"/>
      </w:rPr>
    </w:lvl>
    <w:lvl w:ilvl="2" w:tplc="4E080952">
      <w:start w:val="1"/>
      <w:numFmt w:val="bullet"/>
      <w:lvlText w:val="•"/>
      <w:lvlJc w:val="left"/>
      <w:pPr>
        <w:ind w:left="1131" w:hanging="243"/>
      </w:pPr>
      <w:rPr>
        <w:rFonts w:hint="default"/>
      </w:rPr>
    </w:lvl>
    <w:lvl w:ilvl="3" w:tplc="C93220B8">
      <w:start w:val="1"/>
      <w:numFmt w:val="bullet"/>
      <w:lvlText w:val="•"/>
      <w:lvlJc w:val="left"/>
      <w:pPr>
        <w:ind w:left="1642" w:hanging="243"/>
      </w:pPr>
      <w:rPr>
        <w:rFonts w:hint="default"/>
      </w:rPr>
    </w:lvl>
    <w:lvl w:ilvl="4" w:tplc="86A6EFB8">
      <w:start w:val="1"/>
      <w:numFmt w:val="bullet"/>
      <w:lvlText w:val="•"/>
      <w:lvlJc w:val="left"/>
      <w:pPr>
        <w:ind w:left="2152" w:hanging="243"/>
      </w:pPr>
      <w:rPr>
        <w:rFonts w:hint="default"/>
      </w:rPr>
    </w:lvl>
    <w:lvl w:ilvl="5" w:tplc="FE14ED74">
      <w:start w:val="1"/>
      <w:numFmt w:val="bullet"/>
      <w:lvlText w:val="•"/>
      <w:lvlJc w:val="left"/>
      <w:pPr>
        <w:ind w:left="2663" w:hanging="243"/>
      </w:pPr>
      <w:rPr>
        <w:rFonts w:hint="default"/>
      </w:rPr>
    </w:lvl>
    <w:lvl w:ilvl="6" w:tplc="20141B32">
      <w:start w:val="1"/>
      <w:numFmt w:val="bullet"/>
      <w:lvlText w:val="•"/>
      <w:lvlJc w:val="left"/>
      <w:pPr>
        <w:ind w:left="3174" w:hanging="243"/>
      </w:pPr>
      <w:rPr>
        <w:rFonts w:hint="default"/>
      </w:rPr>
    </w:lvl>
    <w:lvl w:ilvl="7" w:tplc="9DDCAF58">
      <w:start w:val="1"/>
      <w:numFmt w:val="bullet"/>
      <w:lvlText w:val="•"/>
      <w:lvlJc w:val="left"/>
      <w:pPr>
        <w:ind w:left="3684" w:hanging="243"/>
      </w:pPr>
      <w:rPr>
        <w:rFonts w:hint="default"/>
      </w:rPr>
    </w:lvl>
    <w:lvl w:ilvl="8" w:tplc="321487C2">
      <w:start w:val="1"/>
      <w:numFmt w:val="bullet"/>
      <w:lvlText w:val="•"/>
      <w:lvlJc w:val="left"/>
      <w:pPr>
        <w:ind w:left="4195" w:hanging="243"/>
      </w:pPr>
      <w:rPr>
        <w:rFonts w:hint="default"/>
      </w:rPr>
    </w:lvl>
  </w:abstractNum>
  <w:abstractNum w:abstractNumId="464" w15:restartNumberingAfterBreak="0">
    <w:nsid w:val="527354B3"/>
    <w:multiLevelType w:val="hybridMultilevel"/>
    <w:tmpl w:val="44E80A06"/>
    <w:lvl w:ilvl="0" w:tplc="F4004B96">
      <w:start w:val="1"/>
      <w:numFmt w:val="decimal"/>
      <w:lvlText w:val="%1)"/>
      <w:lvlJc w:val="left"/>
      <w:pPr>
        <w:ind w:left="114" w:hanging="227"/>
        <w:jc w:val="left"/>
      </w:pPr>
      <w:rPr>
        <w:rFonts w:ascii="Times New Roman" w:eastAsia="Times New Roman" w:hAnsi="Times New Roman" w:hint="default"/>
        <w:color w:val="231F20"/>
        <w:sz w:val="18"/>
        <w:szCs w:val="18"/>
      </w:rPr>
    </w:lvl>
    <w:lvl w:ilvl="1" w:tplc="2874356C">
      <w:start w:val="1"/>
      <w:numFmt w:val="bullet"/>
      <w:lvlText w:val="•"/>
      <w:lvlJc w:val="left"/>
      <w:pPr>
        <w:ind w:left="635" w:hanging="227"/>
      </w:pPr>
      <w:rPr>
        <w:rFonts w:hint="default"/>
      </w:rPr>
    </w:lvl>
    <w:lvl w:ilvl="2" w:tplc="D3C838E4">
      <w:start w:val="1"/>
      <w:numFmt w:val="bullet"/>
      <w:lvlText w:val="•"/>
      <w:lvlJc w:val="left"/>
      <w:pPr>
        <w:ind w:left="1156" w:hanging="227"/>
      </w:pPr>
      <w:rPr>
        <w:rFonts w:hint="default"/>
      </w:rPr>
    </w:lvl>
    <w:lvl w:ilvl="3" w:tplc="CD7CC07C">
      <w:start w:val="1"/>
      <w:numFmt w:val="bullet"/>
      <w:lvlText w:val="•"/>
      <w:lvlJc w:val="left"/>
      <w:pPr>
        <w:ind w:left="1677" w:hanging="227"/>
      </w:pPr>
      <w:rPr>
        <w:rFonts w:hint="default"/>
      </w:rPr>
    </w:lvl>
    <w:lvl w:ilvl="4" w:tplc="FC141FE0">
      <w:start w:val="1"/>
      <w:numFmt w:val="bullet"/>
      <w:lvlText w:val="•"/>
      <w:lvlJc w:val="left"/>
      <w:pPr>
        <w:ind w:left="2198" w:hanging="227"/>
      </w:pPr>
      <w:rPr>
        <w:rFonts w:hint="default"/>
      </w:rPr>
    </w:lvl>
    <w:lvl w:ilvl="5" w:tplc="420E9F52">
      <w:start w:val="1"/>
      <w:numFmt w:val="bullet"/>
      <w:lvlText w:val="•"/>
      <w:lvlJc w:val="left"/>
      <w:pPr>
        <w:ind w:left="2719" w:hanging="227"/>
      </w:pPr>
      <w:rPr>
        <w:rFonts w:hint="default"/>
      </w:rPr>
    </w:lvl>
    <w:lvl w:ilvl="6" w:tplc="8B5858E0">
      <w:start w:val="1"/>
      <w:numFmt w:val="bullet"/>
      <w:lvlText w:val="•"/>
      <w:lvlJc w:val="left"/>
      <w:pPr>
        <w:ind w:left="3240" w:hanging="227"/>
      </w:pPr>
      <w:rPr>
        <w:rFonts w:hint="default"/>
      </w:rPr>
    </w:lvl>
    <w:lvl w:ilvl="7" w:tplc="02C69F82">
      <w:start w:val="1"/>
      <w:numFmt w:val="bullet"/>
      <w:lvlText w:val="•"/>
      <w:lvlJc w:val="left"/>
      <w:pPr>
        <w:ind w:left="3761" w:hanging="227"/>
      </w:pPr>
      <w:rPr>
        <w:rFonts w:hint="default"/>
      </w:rPr>
    </w:lvl>
    <w:lvl w:ilvl="8" w:tplc="D8E444EC">
      <w:start w:val="1"/>
      <w:numFmt w:val="bullet"/>
      <w:lvlText w:val="•"/>
      <w:lvlJc w:val="left"/>
      <w:pPr>
        <w:ind w:left="4282" w:hanging="227"/>
      </w:pPr>
      <w:rPr>
        <w:rFonts w:hint="default"/>
      </w:rPr>
    </w:lvl>
  </w:abstractNum>
  <w:abstractNum w:abstractNumId="465" w15:restartNumberingAfterBreak="0">
    <w:nsid w:val="52886A78"/>
    <w:multiLevelType w:val="hybridMultilevel"/>
    <w:tmpl w:val="7B76C368"/>
    <w:lvl w:ilvl="0" w:tplc="2500E5CA">
      <w:start w:val="1"/>
      <w:numFmt w:val="lowerLetter"/>
      <w:lvlText w:val="%1)"/>
      <w:lvlJc w:val="left"/>
      <w:pPr>
        <w:ind w:left="114" w:hanging="243"/>
        <w:jc w:val="left"/>
      </w:pPr>
      <w:rPr>
        <w:rFonts w:ascii="Times New Roman" w:eastAsia="Times New Roman" w:hAnsi="Times New Roman" w:hint="default"/>
        <w:color w:val="231F20"/>
        <w:sz w:val="18"/>
        <w:szCs w:val="18"/>
      </w:rPr>
    </w:lvl>
    <w:lvl w:ilvl="1" w:tplc="0C6E1CE0">
      <w:start w:val="1"/>
      <w:numFmt w:val="decimal"/>
      <w:lvlText w:val="%2)"/>
      <w:lvlJc w:val="left"/>
      <w:pPr>
        <w:ind w:left="110" w:hanging="194"/>
        <w:jc w:val="left"/>
      </w:pPr>
      <w:rPr>
        <w:rFonts w:ascii="Times New Roman" w:eastAsia="Times New Roman" w:hAnsi="Times New Roman" w:hint="default"/>
        <w:color w:val="231F20"/>
        <w:sz w:val="18"/>
        <w:szCs w:val="18"/>
      </w:rPr>
    </w:lvl>
    <w:lvl w:ilvl="2" w:tplc="2014184A">
      <w:start w:val="1"/>
      <w:numFmt w:val="bullet"/>
      <w:lvlText w:val="•"/>
      <w:lvlJc w:val="left"/>
      <w:pPr>
        <w:ind w:left="51" w:hanging="194"/>
      </w:pPr>
      <w:rPr>
        <w:rFonts w:hint="default"/>
      </w:rPr>
    </w:lvl>
    <w:lvl w:ilvl="3" w:tplc="4072D080">
      <w:start w:val="1"/>
      <w:numFmt w:val="bullet"/>
      <w:lvlText w:val="•"/>
      <w:lvlJc w:val="left"/>
      <w:pPr>
        <w:ind w:left="-12" w:hanging="194"/>
      </w:pPr>
      <w:rPr>
        <w:rFonts w:hint="default"/>
      </w:rPr>
    </w:lvl>
    <w:lvl w:ilvl="4" w:tplc="7214C5D6">
      <w:start w:val="1"/>
      <w:numFmt w:val="bullet"/>
      <w:lvlText w:val="•"/>
      <w:lvlJc w:val="left"/>
      <w:pPr>
        <w:ind w:left="-75" w:hanging="194"/>
      </w:pPr>
      <w:rPr>
        <w:rFonts w:hint="default"/>
      </w:rPr>
    </w:lvl>
    <w:lvl w:ilvl="5" w:tplc="4524C900">
      <w:start w:val="1"/>
      <w:numFmt w:val="bullet"/>
      <w:lvlText w:val="•"/>
      <w:lvlJc w:val="left"/>
      <w:pPr>
        <w:ind w:left="-138" w:hanging="194"/>
      </w:pPr>
      <w:rPr>
        <w:rFonts w:hint="default"/>
      </w:rPr>
    </w:lvl>
    <w:lvl w:ilvl="6" w:tplc="7BBAFB50">
      <w:start w:val="1"/>
      <w:numFmt w:val="bullet"/>
      <w:lvlText w:val="•"/>
      <w:lvlJc w:val="left"/>
      <w:pPr>
        <w:ind w:left="-201" w:hanging="194"/>
      </w:pPr>
      <w:rPr>
        <w:rFonts w:hint="default"/>
      </w:rPr>
    </w:lvl>
    <w:lvl w:ilvl="7" w:tplc="C7D6F000">
      <w:start w:val="1"/>
      <w:numFmt w:val="bullet"/>
      <w:lvlText w:val="•"/>
      <w:lvlJc w:val="left"/>
      <w:pPr>
        <w:ind w:left="-264" w:hanging="194"/>
      </w:pPr>
      <w:rPr>
        <w:rFonts w:hint="default"/>
      </w:rPr>
    </w:lvl>
    <w:lvl w:ilvl="8" w:tplc="DC38E18A">
      <w:start w:val="1"/>
      <w:numFmt w:val="bullet"/>
      <w:lvlText w:val="•"/>
      <w:lvlJc w:val="left"/>
      <w:pPr>
        <w:ind w:left="-328" w:hanging="194"/>
      </w:pPr>
      <w:rPr>
        <w:rFonts w:hint="default"/>
      </w:rPr>
    </w:lvl>
  </w:abstractNum>
  <w:abstractNum w:abstractNumId="466" w15:restartNumberingAfterBreak="0">
    <w:nsid w:val="52A715B8"/>
    <w:multiLevelType w:val="hybridMultilevel"/>
    <w:tmpl w:val="AEE89FB4"/>
    <w:lvl w:ilvl="0" w:tplc="286ACC26">
      <w:start w:val="1"/>
      <w:numFmt w:val="decimal"/>
      <w:lvlText w:val="%1)"/>
      <w:lvlJc w:val="left"/>
      <w:pPr>
        <w:ind w:left="112" w:hanging="202"/>
        <w:jc w:val="left"/>
      </w:pPr>
      <w:rPr>
        <w:rFonts w:ascii="Times New Roman" w:eastAsia="Times New Roman" w:hAnsi="Times New Roman" w:hint="default"/>
        <w:color w:val="231F20"/>
        <w:spacing w:val="-1"/>
        <w:sz w:val="18"/>
        <w:szCs w:val="18"/>
      </w:rPr>
    </w:lvl>
    <w:lvl w:ilvl="1" w:tplc="425408BA">
      <w:start w:val="1"/>
      <w:numFmt w:val="lowerLetter"/>
      <w:lvlText w:val="%2)"/>
      <w:lvlJc w:val="left"/>
      <w:pPr>
        <w:ind w:left="111" w:hanging="184"/>
        <w:jc w:val="left"/>
      </w:pPr>
      <w:rPr>
        <w:rFonts w:ascii="Times New Roman" w:eastAsia="Times New Roman" w:hAnsi="Times New Roman" w:hint="default"/>
        <w:color w:val="231F20"/>
        <w:sz w:val="18"/>
        <w:szCs w:val="18"/>
      </w:rPr>
    </w:lvl>
    <w:lvl w:ilvl="2" w:tplc="0AF48108">
      <w:start w:val="1"/>
      <w:numFmt w:val="decimal"/>
      <w:lvlText w:val="%3)"/>
      <w:lvlJc w:val="left"/>
      <w:pPr>
        <w:ind w:left="114" w:hanging="195"/>
        <w:jc w:val="left"/>
      </w:pPr>
      <w:rPr>
        <w:rFonts w:ascii="Times New Roman" w:eastAsia="Times New Roman" w:hAnsi="Times New Roman" w:hint="default"/>
        <w:color w:val="231F20"/>
        <w:sz w:val="18"/>
        <w:szCs w:val="18"/>
      </w:rPr>
    </w:lvl>
    <w:lvl w:ilvl="3" w:tplc="AF70F16C">
      <w:start w:val="1"/>
      <w:numFmt w:val="bullet"/>
      <w:lvlText w:val="•"/>
      <w:lvlJc w:val="left"/>
      <w:pPr>
        <w:ind w:left="78" w:hanging="195"/>
      </w:pPr>
      <w:rPr>
        <w:rFonts w:hint="default"/>
      </w:rPr>
    </w:lvl>
    <w:lvl w:ilvl="4" w:tplc="5E184D6E">
      <w:start w:val="1"/>
      <w:numFmt w:val="bullet"/>
      <w:lvlText w:val="•"/>
      <w:lvlJc w:val="left"/>
      <w:pPr>
        <w:ind w:left="42" w:hanging="195"/>
      </w:pPr>
      <w:rPr>
        <w:rFonts w:hint="default"/>
      </w:rPr>
    </w:lvl>
    <w:lvl w:ilvl="5" w:tplc="F53211CE">
      <w:start w:val="1"/>
      <w:numFmt w:val="bullet"/>
      <w:lvlText w:val="•"/>
      <w:lvlJc w:val="left"/>
      <w:pPr>
        <w:ind w:left="6" w:hanging="195"/>
      </w:pPr>
      <w:rPr>
        <w:rFonts w:hint="default"/>
      </w:rPr>
    </w:lvl>
    <w:lvl w:ilvl="6" w:tplc="769A8900">
      <w:start w:val="1"/>
      <w:numFmt w:val="bullet"/>
      <w:lvlText w:val="•"/>
      <w:lvlJc w:val="left"/>
      <w:pPr>
        <w:ind w:left="-30" w:hanging="195"/>
      </w:pPr>
      <w:rPr>
        <w:rFonts w:hint="default"/>
      </w:rPr>
    </w:lvl>
    <w:lvl w:ilvl="7" w:tplc="5ACA8C1A">
      <w:start w:val="1"/>
      <w:numFmt w:val="bullet"/>
      <w:lvlText w:val="•"/>
      <w:lvlJc w:val="left"/>
      <w:pPr>
        <w:ind w:left="-66" w:hanging="195"/>
      </w:pPr>
      <w:rPr>
        <w:rFonts w:hint="default"/>
      </w:rPr>
    </w:lvl>
    <w:lvl w:ilvl="8" w:tplc="43C8ABA0">
      <w:start w:val="1"/>
      <w:numFmt w:val="bullet"/>
      <w:lvlText w:val="•"/>
      <w:lvlJc w:val="left"/>
      <w:pPr>
        <w:ind w:left="-102" w:hanging="195"/>
      </w:pPr>
      <w:rPr>
        <w:rFonts w:hint="default"/>
      </w:rPr>
    </w:lvl>
  </w:abstractNum>
  <w:abstractNum w:abstractNumId="467" w15:restartNumberingAfterBreak="0">
    <w:nsid w:val="52B364C7"/>
    <w:multiLevelType w:val="hybridMultilevel"/>
    <w:tmpl w:val="CAA00988"/>
    <w:lvl w:ilvl="0" w:tplc="ECEE0B56">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1E6428E8">
      <w:start w:val="1"/>
      <w:numFmt w:val="bullet"/>
      <w:lvlText w:val="•"/>
      <w:lvlJc w:val="left"/>
      <w:pPr>
        <w:ind w:left="624" w:hanging="215"/>
      </w:pPr>
      <w:rPr>
        <w:rFonts w:hint="default"/>
      </w:rPr>
    </w:lvl>
    <w:lvl w:ilvl="2" w:tplc="C16CDE0C">
      <w:start w:val="1"/>
      <w:numFmt w:val="bullet"/>
      <w:lvlText w:val="•"/>
      <w:lvlJc w:val="left"/>
      <w:pPr>
        <w:ind w:left="1134" w:hanging="215"/>
      </w:pPr>
      <w:rPr>
        <w:rFonts w:hint="default"/>
      </w:rPr>
    </w:lvl>
    <w:lvl w:ilvl="3" w:tplc="2E3651F8">
      <w:start w:val="1"/>
      <w:numFmt w:val="bullet"/>
      <w:lvlText w:val="•"/>
      <w:lvlJc w:val="left"/>
      <w:pPr>
        <w:ind w:left="1645" w:hanging="215"/>
      </w:pPr>
      <w:rPr>
        <w:rFonts w:hint="default"/>
      </w:rPr>
    </w:lvl>
    <w:lvl w:ilvl="4" w:tplc="0B9220EE">
      <w:start w:val="1"/>
      <w:numFmt w:val="bullet"/>
      <w:lvlText w:val="•"/>
      <w:lvlJc w:val="left"/>
      <w:pPr>
        <w:ind w:left="2155" w:hanging="215"/>
      </w:pPr>
      <w:rPr>
        <w:rFonts w:hint="default"/>
      </w:rPr>
    </w:lvl>
    <w:lvl w:ilvl="5" w:tplc="8BF492FE">
      <w:start w:val="1"/>
      <w:numFmt w:val="bullet"/>
      <w:lvlText w:val="•"/>
      <w:lvlJc w:val="left"/>
      <w:pPr>
        <w:ind w:left="2665" w:hanging="215"/>
      </w:pPr>
      <w:rPr>
        <w:rFonts w:hint="default"/>
      </w:rPr>
    </w:lvl>
    <w:lvl w:ilvl="6" w:tplc="B02E4968">
      <w:start w:val="1"/>
      <w:numFmt w:val="bullet"/>
      <w:lvlText w:val="•"/>
      <w:lvlJc w:val="left"/>
      <w:pPr>
        <w:ind w:left="3176" w:hanging="215"/>
      </w:pPr>
      <w:rPr>
        <w:rFonts w:hint="default"/>
      </w:rPr>
    </w:lvl>
    <w:lvl w:ilvl="7" w:tplc="99B2C858">
      <w:start w:val="1"/>
      <w:numFmt w:val="bullet"/>
      <w:lvlText w:val="•"/>
      <w:lvlJc w:val="left"/>
      <w:pPr>
        <w:ind w:left="3686" w:hanging="215"/>
      </w:pPr>
      <w:rPr>
        <w:rFonts w:hint="default"/>
      </w:rPr>
    </w:lvl>
    <w:lvl w:ilvl="8" w:tplc="530674D6">
      <w:start w:val="1"/>
      <w:numFmt w:val="bullet"/>
      <w:lvlText w:val="•"/>
      <w:lvlJc w:val="left"/>
      <w:pPr>
        <w:ind w:left="4196" w:hanging="215"/>
      </w:pPr>
      <w:rPr>
        <w:rFonts w:hint="default"/>
      </w:rPr>
    </w:lvl>
  </w:abstractNum>
  <w:abstractNum w:abstractNumId="468" w15:restartNumberingAfterBreak="0">
    <w:nsid w:val="53664810"/>
    <w:multiLevelType w:val="hybridMultilevel"/>
    <w:tmpl w:val="BCC0BEA0"/>
    <w:lvl w:ilvl="0" w:tplc="B544AA14">
      <w:start w:val="6"/>
      <w:numFmt w:val="decimal"/>
      <w:lvlText w:val="%1)"/>
      <w:lvlJc w:val="left"/>
      <w:pPr>
        <w:ind w:left="112" w:hanging="195"/>
        <w:jc w:val="left"/>
      </w:pPr>
      <w:rPr>
        <w:rFonts w:ascii="Times New Roman" w:eastAsia="Times New Roman" w:hAnsi="Times New Roman" w:hint="default"/>
        <w:color w:val="231F20"/>
        <w:sz w:val="18"/>
        <w:szCs w:val="18"/>
      </w:rPr>
    </w:lvl>
    <w:lvl w:ilvl="1" w:tplc="4F641820">
      <w:start w:val="1"/>
      <w:numFmt w:val="lowerLetter"/>
      <w:lvlText w:val="%2)"/>
      <w:lvlJc w:val="left"/>
      <w:pPr>
        <w:ind w:left="112" w:hanging="190"/>
        <w:jc w:val="left"/>
      </w:pPr>
      <w:rPr>
        <w:rFonts w:ascii="Times New Roman" w:eastAsia="Times New Roman" w:hAnsi="Times New Roman" w:hint="default"/>
        <w:color w:val="231F20"/>
        <w:sz w:val="18"/>
        <w:szCs w:val="18"/>
      </w:rPr>
    </w:lvl>
    <w:lvl w:ilvl="2" w:tplc="D15E7A42">
      <w:start w:val="1"/>
      <w:numFmt w:val="decimal"/>
      <w:lvlText w:val="%3)"/>
      <w:lvlJc w:val="left"/>
      <w:pPr>
        <w:ind w:left="112" w:hanging="201"/>
        <w:jc w:val="left"/>
      </w:pPr>
      <w:rPr>
        <w:rFonts w:ascii="Times New Roman" w:eastAsia="Times New Roman" w:hAnsi="Times New Roman" w:hint="default"/>
        <w:color w:val="231F20"/>
        <w:sz w:val="18"/>
        <w:szCs w:val="18"/>
      </w:rPr>
    </w:lvl>
    <w:lvl w:ilvl="3" w:tplc="9EFCA956">
      <w:start w:val="1"/>
      <w:numFmt w:val="bullet"/>
      <w:lvlText w:val="•"/>
      <w:lvlJc w:val="left"/>
      <w:pPr>
        <w:ind w:left="750" w:hanging="201"/>
      </w:pPr>
      <w:rPr>
        <w:rFonts w:hint="default"/>
      </w:rPr>
    </w:lvl>
    <w:lvl w:ilvl="4" w:tplc="F1004530">
      <w:start w:val="1"/>
      <w:numFmt w:val="bullet"/>
      <w:lvlText w:val="•"/>
      <w:lvlJc w:val="left"/>
      <w:pPr>
        <w:ind w:left="1388" w:hanging="201"/>
      </w:pPr>
      <w:rPr>
        <w:rFonts w:hint="default"/>
      </w:rPr>
    </w:lvl>
    <w:lvl w:ilvl="5" w:tplc="BA10A7F8">
      <w:start w:val="1"/>
      <w:numFmt w:val="bullet"/>
      <w:lvlText w:val="•"/>
      <w:lvlJc w:val="left"/>
      <w:pPr>
        <w:ind w:left="2026" w:hanging="201"/>
      </w:pPr>
      <w:rPr>
        <w:rFonts w:hint="default"/>
      </w:rPr>
    </w:lvl>
    <w:lvl w:ilvl="6" w:tplc="7A00D660">
      <w:start w:val="1"/>
      <w:numFmt w:val="bullet"/>
      <w:lvlText w:val="•"/>
      <w:lvlJc w:val="left"/>
      <w:pPr>
        <w:ind w:left="2664" w:hanging="201"/>
      </w:pPr>
      <w:rPr>
        <w:rFonts w:hint="default"/>
      </w:rPr>
    </w:lvl>
    <w:lvl w:ilvl="7" w:tplc="BB80C516">
      <w:start w:val="1"/>
      <w:numFmt w:val="bullet"/>
      <w:lvlText w:val="•"/>
      <w:lvlJc w:val="left"/>
      <w:pPr>
        <w:ind w:left="3302" w:hanging="201"/>
      </w:pPr>
      <w:rPr>
        <w:rFonts w:hint="default"/>
      </w:rPr>
    </w:lvl>
    <w:lvl w:ilvl="8" w:tplc="93DAB456">
      <w:start w:val="1"/>
      <w:numFmt w:val="bullet"/>
      <w:lvlText w:val="•"/>
      <w:lvlJc w:val="left"/>
      <w:pPr>
        <w:ind w:left="3940" w:hanging="201"/>
      </w:pPr>
      <w:rPr>
        <w:rFonts w:hint="default"/>
      </w:rPr>
    </w:lvl>
  </w:abstractNum>
  <w:abstractNum w:abstractNumId="469" w15:restartNumberingAfterBreak="0">
    <w:nsid w:val="5389634D"/>
    <w:multiLevelType w:val="hybridMultilevel"/>
    <w:tmpl w:val="988CD452"/>
    <w:lvl w:ilvl="0" w:tplc="F3640780">
      <w:start w:val="1"/>
      <w:numFmt w:val="decimal"/>
      <w:lvlText w:val="%1)"/>
      <w:lvlJc w:val="left"/>
      <w:pPr>
        <w:ind w:left="111" w:hanging="195"/>
        <w:jc w:val="left"/>
      </w:pPr>
      <w:rPr>
        <w:rFonts w:ascii="Times New Roman" w:eastAsia="Times New Roman" w:hAnsi="Times New Roman" w:hint="default"/>
        <w:color w:val="231F20"/>
        <w:sz w:val="18"/>
        <w:szCs w:val="18"/>
      </w:rPr>
    </w:lvl>
    <w:lvl w:ilvl="1" w:tplc="16DC5C64">
      <w:start w:val="1"/>
      <w:numFmt w:val="bullet"/>
      <w:lvlText w:val="•"/>
      <w:lvlJc w:val="left"/>
      <w:pPr>
        <w:ind w:left="621" w:hanging="195"/>
      </w:pPr>
      <w:rPr>
        <w:rFonts w:hint="default"/>
      </w:rPr>
    </w:lvl>
    <w:lvl w:ilvl="2" w:tplc="BCFC8BB8">
      <w:start w:val="1"/>
      <w:numFmt w:val="bullet"/>
      <w:lvlText w:val="•"/>
      <w:lvlJc w:val="left"/>
      <w:pPr>
        <w:ind w:left="1132" w:hanging="195"/>
      </w:pPr>
      <w:rPr>
        <w:rFonts w:hint="default"/>
      </w:rPr>
    </w:lvl>
    <w:lvl w:ilvl="3" w:tplc="B4CA32E6">
      <w:start w:val="1"/>
      <w:numFmt w:val="bullet"/>
      <w:lvlText w:val="•"/>
      <w:lvlJc w:val="left"/>
      <w:pPr>
        <w:ind w:left="1642" w:hanging="195"/>
      </w:pPr>
      <w:rPr>
        <w:rFonts w:hint="default"/>
      </w:rPr>
    </w:lvl>
    <w:lvl w:ilvl="4" w:tplc="0B0871FE">
      <w:start w:val="1"/>
      <w:numFmt w:val="bullet"/>
      <w:lvlText w:val="•"/>
      <w:lvlJc w:val="left"/>
      <w:pPr>
        <w:ind w:left="2152" w:hanging="195"/>
      </w:pPr>
      <w:rPr>
        <w:rFonts w:hint="default"/>
      </w:rPr>
    </w:lvl>
    <w:lvl w:ilvl="5" w:tplc="7932E7C8">
      <w:start w:val="1"/>
      <w:numFmt w:val="bullet"/>
      <w:lvlText w:val="•"/>
      <w:lvlJc w:val="left"/>
      <w:pPr>
        <w:ind w:left="2663" w:hanging="195"/>
      </w:pPr>
      <w:rPr>
        <w:rFonts w:hint="default"/>
      </w:rPr>
    </w:lvl>
    <w:lvl w:ilvl="6" w:tplc="99584432">
      <w:start w:val="1"/>
      <w:numFmt w:val="bullet"/>
      <w:lvlText w:val="•"/>
      <w:lvlJc w:val="left"/>
      <w:pPr>
        <w:ind w:left="3173" w:hanging="195"/>
      </w:pPr>
      <w:rPr>
        <w:rFonts w:hint="default"/>
      </w:rPr>
    </w:lvl>
    <w:lvl w:ilvl="7" w:tplc="8DC06AD0">
      <w:start w:val="1"/>
      <w:numFmt w:val="bullet"/>
      <w:lvlText w:val="•"/>
      <w:lvlJc w:val="left"/>
      <w:pPr>
        <w:ind w:left="3683" w:hanging="195"/>
      </w:pPr>
      <w:rPr>
        <w:rFonts w:hint="default"/>
      </w:rPr>
    </w:lvl>
    <w:lvl w:ilvl="8" w:tplc="2C6C89B8">
      <w:start w:val="1"/>
      <w:numFmt w:val="bullet"/>
      <w:lvlText w:val="•"/>
      <w:lvlJc w:val="left"/>
      <w:pPr>
        <w:ind w:left="4194" w:hanging="195"/>
      </w:pPr>
      <w:rPr>
        <w:rFonts w:hint="default"/>
      </w:rPr>
    </w:lvl>
  </w:abstractNum>
  <w:abstractNum w:abstractNumId="470" w15:restartNumberingAfterBreak="0">
    <w:nsid w:val="53AE10FF"/>
    <w:multiLevelType w:val="hybridMultilevel"/>
    <w:tmpl w:val="66AC62B0"/>
    <w:lvl w:ilvl="0" w:tplc="53427C40">
      <w:start w:val="1"/>
      <w:numFmt w:val="lowerRoman"/>
      <w:lvlText w:val="(%1)"/>
      <w:lvlJc w:val="left"/>
      <w:pPr>
        <w:ind w:left="111" w:hanging="230"/>
        <w:jc w:val="left"/>
      </w:pPr>
      <w:rPr>
        <w:rFonts w:ascii="Times New Roman" w:eastAsia="Times New Roman" w:hAnsi="Times New Roman" w:hint="default"/>
        <w:color w:val="231F20"/>
        <w:sz w:val="18"/>
        <w:szCs w:val="18"/>
      </w:rPr>
    </w:lvl>
    <w:lvl w:ilvl="1" w:tplc="2F4265FC">
      <w:start w:val="1"/>
      <w:numFmt w:val="bullet"/>
      <w:lvlText w:val="•"/>
      <w:lvlJc w:val="left"/>
      <w:pPr>
        <w:ind w:left="622" w:hanging="230"/>
      </w:pPr>
      <w:rPr>
        <w:rFonts w:hint="default"/>
      </w:rPr>
    </w:lvl>
    <w:lvl w:ilvl="2" w:tplc="DD84D290">
      <w:start w:val="1"/>
      <w:numFmt w:val="bullet"/>
      <w:lvlText w:val="•"/>
      <w:lvlJc w:val="left"/>
      <w:pPr>
        <w:ind w:left="1132" w:hanging="230"/>
      </w:pPr>
      <w:rPr>
        <w:rFonts w:hint="default"/>
      </w:rPr>
    </w:lvl>
    <w:lvl w:ilvl="3" w:tplc="9288E8AC">
      <w:start w:val="1"/>
      <w:numFmt w:val="bullet"/>
      <w:lvlText w:val="•"/>
      <w:lvlJc w:val="left"/>
      <w:pPr>
        <w:ind w:left="1642" w:hanging="230"/>
      </w:pPr>
      <w:rPr>
        <w:rFonts w:hint="default"/>
      </w:rPr>
    </w:lvl>
    <w:lvl w:ilvl="4" w:tplc="92CC2972">
      <w:start w:val="1"/>
      <w:numFmt w:val="bullet"/>
      <w:lvlText w:val="•"/>
      <w:lvlJc w:val="left"/>
      <w:pPr>
        <w:ind w:left="2153" w:hanging="230"/>
      </w:pPr>
      <w:rPr>
        <w:rFonts w:hint="default"/>
      </w:rPr>
    </w:lvl>
    <w:lvl w:ilvl="5" w:tplc="40C077FC">
      <w:start w:val="1"/>
      <w:numFmt w:val="bullet"/>
      <w:lvlText w:val="•"/>
      <w:lvlJc w:val="left"/>
      <w:pPr>
        <w:ind w:left="2663" w:hanging="230"/>
      </w:pPr>
      <w:rPr>
        <w:rFonts w:hint="default"/>
      </w:rPr>
    </w:lvl>
    <w:lvl w:ilvl="6" w:tplc="95D47776">
      <w:start w:val="1"/>
      <w:numFmt w:val="bullet"/>
      <w:lvlText w:val="•"/>
      <w:lvlJc w:val="left"/>
      <w:pPr>
        <w:ind w:left="3174" w:hanging="230"/>
      </w:pPr>
      <w:rPr>
        <w:rFonts w:hint="default"/>
      </w:rPr>
    </w:lvl>
    <w:lvl w:ilvl="7" w:tplc="81F4CF92">
      <w:start w:val="1"/>
      <w:numFmt w:val="bullet"/>
      <w:lvlText w:val="•"/>
      <w:lvlJc w:val="left"/>
      <w:pPr>
        <w:ind w:left="3684" w:hanging="230"/>
      </w:pPr>
      <w:rPr>
        <w:rFonts w:hint="default"/>
      </w:rPr>
    </w:lvl>
    <w:lvl w:ilvl="8" w:tplc="AF4C6684">
      <w:start w:val="1"/>
      <w:numFmt w:val="bullet"/>
      <w:lvlText w:val="•"/>
      <w:lvlJc w:val="left"/>
      <w:pPr>
        <w:ind w:left="4194" w:hanging="230"/>
      </w:pPr>
      <w:rPr>
        <w:rFonts w:hint="default"/>
      </w:rPr>
    </w:lvl>
  </w:abstractNum>
  <w:abstractNum w:abstractNumId="471" w15:restartNumberingAfterBreak="0">
    <w:nsid w:val="53C20A95"/>
    <w:multiLevelType w:val="hybridMultilevel"/>
    <w:tmpl w:val="6216675A"/>
    <w:lvl w:ilvl="0" w:tplc="7BDAD234">
      <w:start w:val="1"/>
      <w:numFmt w:val="decimal"/>
      <w:lvlText w:val="%1)"/>
      <w:lvlJc w:val="left"/>
      <w:pPr>
        <w:ind w:left="113" w:hanging="195"/>
        <w:jc w:val="left"/>
      </w:pPr>
      <w:rPr>
        <w:rFonts w:ascii="Times New Roman" w:eastAsia="Times New Roman" w:hAnsi="Times New Roman" w:hint="default"/>
        <w:color w:val="231F20"/>
        <w:sz w:val="18"/>
        <w:szCs w:val="18"/>
      </w:rPr>
    </w:lvl>
    <w:lvl w:ilvl="1" w:tplc="8DEE7858">
      <w:start w:val="1"/>
      <w:numFmt w:val="lowerLetter"/>
      <w:lvlText w:val="%2)"/>
      <w:lvlJc w:val="left"/>
      <w:pPr>
        <w:ind w:left="114" w:hanging="197"/>
        <w:jc w:val="left"/>
      </w:pPr>
      <w:rPr>
        <w:rFonts w:ascii="Times New Roman" w:eastAsia="Times New Roman" w:hAnsi="Times New Roman" w:hint="default"/>
        <w:color w:val="231F20"/>
        <w:sz w:val="18"/>
        <w:szCs w:val="18"/>
      </w:rPr>
    </w:lvl>
    <w:lvl w:ilvl="2" w:tplc="435455D6">
      <w:start w:val="1"/>
      <w:numFmt w:val="decimal"/>
      <w:lvlText w:val="%3)"/>
      <w:lvlJc w:val="left"/>
      <w:pPr>
        <w:ind w:left="114" w:hanging="195"/>
        <w:jc w:val="left"/>
      </w:pPr>
      <w:rPr>
        <w:rFonts w:ascii="Times New Roman" w:eastAsia="Times New Roman" w:hAnsi="Times New Roman" w:hint="default"/>
        <w:color w:val="231F20"/>
        <w:sz w:val="18"/>
        <w:szCs w:val="18"/>
      </w:rPr>
    </w:lvl>
    <w:lvl w:ilvl="3" w:tplc="783645F6">
      <w:start w:val="1"/>
      <w:numFmt w:val="bullet"/>
      <w:lvlText w:val="•"/>
      <w:lvlJc w:val="left"/>
      <w:pPr>
        <w:ind w:left="79" w:hanging="195"/>
      </w:pPr>
      <w:rPr>
        <w:rFonts w:hint="default"/>
      </w:rPr>
    </w:lvl>
    <w:lvl w:ilvl="4" w:tplc="3C5CEB48">
      <w:start w:val="1"/>
      <w:numFmt w:val="bullet"/>
      <w:lvlText w:val="•"/>
      <w:lvlJc w:val="left"/>
      <w:pPr>
        <w:ind w:left="43" w:hanging="195"/>
      </w:pPr>
      <w:rPr>
        <w:rFonts w:hint="default"/>
      </w:rPr>
    </w:lvl>
    <w:lvl w:ilvl="5" w:tplc="E9B41D90">
      <w:start w:val="1"/>
      <w:numFmt w:val="bullet"/>
      <w:lvlText w:val="•"/>
      <w:lvlJc w:val="left"/>
      <w:pPr>
        <w:ind w:left="7" w:hanging="195"/>
      </w:pPr>
      <w:rPr>
        <w:rFonts w:hint="default"/>
      </w:rPr>
    </w:lvl>
    <w:lvl w:ilvl="6" w:tplc="6EC03FA4">
      <w:start w:val="1"/>
      <w:numFmt w:val="bullet"/>
      <w:lvlText w:val="•"/>
      <w:lvlJc w:val="left"/>
      <w:pPr>
        <w:ind w:left="-28" w:hanging="195"/>
      </w:pPr>
      <w:rPr>
        <w:rFonts w:hint="default"/>
      </w:rPr>
    </w:lvl>
    <w:lvl w:ilvl="7" w:tplc="C7EEA954">
      <w:start w:val="1"/>
      <w:numFmt w:val="bullet"/>
      <w:lvlText w:val="•"/>
      <w:lvlJc w:val="left"/>
      <w:pPr>
        <w:ind w:left="-64" w:hanging="195"/>
      </w:pPr>
      <w:rPr>
        <w:rFonts w:hint="default"/>
      </w:rPr>
    </w:lvl>
    <w:lvl w:ilvl="8" w:tplc="7F4036D6">
      <w:start w:val="1"/>
      <w:numFmt w:val="bullet"/>
      <w:lvlText w:val="•"/>
      <w:lvlJc w:val="left"/>
      <w:pPr>
        <w:ind w:left="-100" w:hanging="195"/>
      </w:pPr>
      <w:rPr>
        <w:rFonts w:hint="default"/>
      </w:rPr>
    </w:lvl>
  </w:abstractNum>
  <w:abstractNum w:abstractNumId="472" w15:restartNumberingAfterBreak="0">
    <w:nsid w:val="543C4083"/>
    <w:multiLevelType w:val="hybridMultilevel"/>
    <w:tmpl w:val="208AD248"/>
    <w:lvl w:ilvl="0" w:tplc="BBD8BC4A">
      <w:start w:val="1"/>
      <w:numFmt w:val="decimal"/>
      <w:lvlText w:val="%1)"/>
      <w:lvlJc w:val="left"/>
      <w:pPr>
        <w:ind w:left="113" w:hanging="212"/>
        <w:jc w:val="left"/>
      </w:pPr>
      <w:rPr>
        <w:rFonts w:ascii="Times New Roman" w:eastAsia="Times New Roman" w:hAnsi="Times New Roman" w:hint="default"/>
        <w:color w:val="231F20"/>
        <w:sz w:val="18"/>
        <w:szCs w:val="18"/>
      </w:rPr>
    </w:lvl>
    <w:lvl w:ilvl="1" w:tplc="130AB126">
      <w:start w:val="1"/>
      <w:numFmt w:val="bullet"/>
      <w:lvlText w:val="•"/>
      <w:lvlJc w:val="left"/>
      <w:pPr>
        <w:ind w:left="623" w:hanging="212"/>
      </w:pPr>
      <w:rPr>
        <w:rFonts w:hint="default"/>
      </w:rPr>
    </w:lvl>
    <w:lvl w:ilvl="2" w:tplc="8F542D2A">
      <w:start w:val="1"/>
      <w:numFmt w:val="bullet"/>
      <w:lvlText w:val="•"/>
      <w:lvlJc w:val="left"/>
      <w:pPr>
        <w:ind w:left="1134" w:hanging="212"/>
      </w:pPr>
      <w:rPr>
        <w:rFonts w:hint="default"/>
      </w:rPr>
    </w:lvl>
    <w:lvl w:ilvl="3" w:tplc="FF144BDC">
      <w:start w:val="1"/>
      <w:numFmt w:val="bullet"/>
      <w:lvlText w:val="•"/>
      <w:lvlJc w:val="left"/>
      <w:pPr>
        <w:ind w:left="1644" w:hanging="212"/>
      </w:pPr>
      <w:rPr>
        <w:rFonts w:hint="default"/>
      </w:rPr>
    </w:lvl>
    <w:lvl w:ilvl="4" w:tplc="9A08D4B8">
      <w:start w:val="1"/>
      <w:numFmt w:val="bullet"/>
      <w:lvlText w:val="•"/>
      <w:lvlJc w:val="left"/>
      <w:pPr>
        <w:ind w:left="2154" w:hanging="212"/>
      </w:pPr>
      <w:rPr>
        <w:rFonts w:hint="default"/>
      </w:rPr>
    </w:lvl>
    <w:lvl w:ilvl="5" w:tplc="13342B38">
      <w:start w:val="1"/>
      <w:numFmt w:val="bullet"/>
      <w:lvlText w:val="•"/>
      <w:lvlJc w:val="left"/>
      <w:pPr>
        <w:ind w:left="2665" w:hanging="212"/>
      </w:pPr>
      <w:rPr>
        <w:rFonts w:hint="default"/>
      </w:rPr>
    </w:lvl>
    <w:lvl w:ilvl="6" w:tplc="5DDC1BC4">
      <w:start w:val="1"/>
      <w:numFmt w:val="bullet"/>
      <w:lvlText w:val="•"/>
      <w:lvlJc w:val="left"/>
      <w:pPr>
        <w:ind w:left="3175" w:hanging="212"/>
      </w:pPr>
      <w:rPr>
        <w:rFonts w:hint="default"/>
      </w:rPr>
    </w:lvl>
    <w:lvl w:ilvl="7" w:tplc="AB0A37BE">
      <w:start w:val="1"/>
      <w:numFmt w:val="bullet"/>
      <w:lvlText w:val="•"/>
      <w:lvlJc w:val="left"/>
      <w:pPr>
        <w:ind w:left="3686" w:hanging="212"/>
      </w:pPr>
      <w:rPr>
        <w:rFonts w:hint="default"/>
      </w:rPr>
    </w:lvl>
    <w:lvl w:ilvl="8" w:tplc="F4D67382">
      <w:start w:val="1"/>
      <w:numFmt w:val="bullet"/>
      <w:lvlText w:val="•"/>
      <w:lvlJc w:val="left"/>
      <w:pPr>
        <w:ind w:left="4196" w:hanging="212"/>
      </w:pPr>
      <w:rPr>
        <w:rFonts w:hint="default"/>
      </w:rPr>
    </w:lvl>
  </w:abstractNum>
  <w:abstractNum w:abstractNumId="473" w15:restartNumberingAfterBreak="0">
    <w:nsid w:val="54516ED0"/>
    <w:multiLevelType w:val="hybridMultilevel"/>
    <w:tmpl w:val="C5A83EAC"/>
    <w:lvl w:ilvl="0" w:tplc="BDF86D5C">
      <w:start w:val="1"/>
      <w:numFmt w:val="lowerRoman"/>
      <w:lvlText w:val="(%1)"/>
      <w:lvlJc w:val="left"/>
      <w:pPr>
        <w:ind w:left="112" w:hanging="224"/>
        <w:jc w:val="left"/>
      </w:pPr>
      <w:rPr>
        <w:rFonts w:ascii="Times New Roman" w:eastAsia="Times New Roman" w:hAnsi="Times New Roman" w:hint="default"/>
        <w:color w:val="231F20"/>
        <w:sz w:val="18"/>
        <w:szCs w:val="18"/>
      </w:rPr>
    </w:lvl>
    <w:lvl w:ilvl="1" w:tplc="BA98F7AE">
      <w:start w:val="1"/>
      <w:numFmt w:val="bullet"/>
      <w:lvlText w:val="•"/>
      <w:lvlJc w:val="left"/>
      <w:pPr>
        <w:ind w:left="623" w:hanging="224"/>
      </w:pPr>
      <w:rPr>
        <w:rFonts w:hint="default"/>
      </w:rPr>
    </w:lvl>
    <w:lvl w:ilvl="2" w:tplc="69EE3DAC">
      <w:start w:val="1"/>
      <w:numFmt w:val="bullet"/>
      <w:lvlText w:val="•"/>
      <w:lvlJc w:val="left"/>
      <w:pPr>
        <w:ind w:left="1133" w:hanging="224"/>
      </w:pPr>
      <w:rPr>
        <w:rFonts w:hint="default"/>
      </w:rPr>
    </w:lvl>
    <w:lvl w:ilvl="3" w:tplc="81FC44CE">
      <w:start w:val="1"/>
      <w:numFmt w:val="bullet"/>
      <w:lvlText w:val="•"/>
      <w:lvlJc w:val="left"/>
      <w:pPr>
        <w:ind w:left="1644" w:hanging="224"/>
      </w:pPr>
      <w:rPr>
        <w:rFonts w:hint="default"/>
      </w:rPr>
    </w:lvl>
    <w:lvl w:ilvl="4" w:tplc="E8A21A8E">
      <w:start w:val="1"/>
      <w:numFmt w:val="bullet"/>
      <w:lvlText w:val="•"/>
      <w:lvlJc w:val="left"/>
      <w:pPr>
        <w:ind w:left="2154" w:hanging="224"/>
      </w:pPr>
      <w:rPr>
        <w:rFonts w:hint="default"/>
      </w:rPr>
    </w:lvl>
    <w:lvl w:ilvl="5" w:tplc="25544B1A">
      <w:start w:val="1"/>
      <w:numFmt w:val="bullet"/>
      <w:lvlText w:val="•"/>
      <w:lvlJc w:val="left"/>
      <w:pPr>
        <w:ind w:left="2665" w:hanging="224"/>
      </w:pPr>
      <w:rPr>
        <w:rFonts w:hint="default"/>
      </w:rPr>
    </w:lvl>
    <w:lvl w:ilvl="6" w:tplc="8A8A59E0">
      <w:start w:val="1"/>
      <w:numFmt w:val="bullet"/>
      <w:lvlText w:val="•"/>
      <w:lvlJc w:val="left"/>
      <w:pPr>
        <w:ind w:left="3175" w:hanging="224"/>
      </w:pPr>
      <w:rPr>
        <w:rFonts w:hint="default"/>
      </w:rPr>
    </w:lvl>
    <w:lvl w:ilvl="7" w:tplc="51909A34">
      <w:start w:val="1"/>
      <w:numFmt w:val="bullet"/>
      <w:lvlText w:val="•"/>
      <w:lvlJc w:val="left"/>
      <w:pPr>
        <w:ind w:left="3686" w:hanging="224"/>
      </w:pPr>
      <w:rPr>
        <w:rFonts w:hint="default"/>
      </w:rPr>
    </w:lvl>
    <w:lvl w:ilvl="8" w:tplc="2CB689C2">
      <w:start w:val="1"/>
      <w:numFmt w:val="bullet"/>
      <w:lvlText w:val="•"/>
      <w:lvlJc w:val="left"/>
      <w:pPr>
        <w:ind w:left="4196" w:hanging="224"/>
      </w:pPr>
      <w:rPr>
        <w:rFonts w:hint="default"/>
      </w:rPr>
    </w:lvl>
  </w:abstractNum>
  <w:abstractNum w:abstractNumId="474" w15:restartNumberingAfterBreak="0">
    <w:nsid w:val="54837037"/>
    <w:multiLevelType w:val="hybridMultilevel"/>
    <w:tmpl w:val="574087C2"/>
    <w:lvl w:ilvl="0" w:tplc="BC6E37D4">
      <w:start w:val="1"/>
      <w:numFmt w:val="decimal"/>
      <w:lvlText w:val="%1)"/>
      <w:lvlJc w:val="left"/>
      <w:pPr>
        <w:ind w:left="115" w:hanging="198"/>
        <w:jc w:val="left"/>
      </w:pPr>
      <w:rPr>
        <w:rFonts w:ascii="Times New Roman" w:eastAsia="Times New Roman" w:hAnsi="Times New Roman" w:hint="default"/>
        <w:color w:val="231F20"/>
        <w:sz w:val="18"/>
        <w:szCs w:val="18"/>
      </w:rPr>
    </w:lvl>
    <w:lvl w:ilvl="1" w:tplc="115EB20C">
      <w:start w:val="1"/>
      <w:numFmt w:val="bullet"/>
      <w:lvlText w:val="•"/>
      <w:lvlJc w:val="left"/>
      <w:pPr>
        <w:ind w:left="625" w:hanging="198"/>
      </w:pPr>
      <w:rPr>
        <w:rFonts w:hint="default"/>
      </w:rPr>
    </w:lvl>
    <w:lvl w:ilvl="2" w:tplc="1AD0051A">
      <w:start w:val="1"/>
      <w:numFmt w:val="bullet"/>
      <w:lvlText w:val="•"/>
      <w:lvlJc w:val="left"/>
      <w:pPr>
        <w:ind w:left="1135" w:hanging="198"/>
      </w:pPr>
      <w:rPr>
        <w:rFonts w:hint="default"/>
      </w:rPr>
    </w:lvl>
    <w:lvl w:ilvl="3" w:tplc="34CC039A">
      <w:start w:val="1"/>
      <w:numFmt w:val="bullet"/>
      <w:lvlText w:val="•"/>
      <w:lvlJc w:val="left"/>
      <w:pPr>
        <w:ind w:left="1646" w:hanging="198"/>
      </w:pPr>
      <w:rPr>
        <w:rFonts w:hint="default"/>
      </w:rPr>
    </w:lvl>
    <w:lvl w:ilvl="4" w:tplc="88BABD12">
      <w:start w:val="1"/>
      <w:numFmt w:val="bullet"/>
      <w:lvlText w:val="•"/>
      <w:lvlJc w:val="left"/>
      <w:pPr>
        <w:ind w:left="2156" w:hanging="198"/>
      </w:pPr>
      <w:rPr>
        <w:rFonts w:hint="default"/>
      </w:rPr>
    </w:lvl>
    <w:lvl w:ilvl="5" w:tplc="E684E95E">
      <w:start w:val="1"/>
      <w:numFmt w:val="bullet"/>
      <w:lvlText w:val="•"/>
      <w:lvlJc w:val="left"/>
      <w:pPr>
        <w:ind w:left="2666" w:hanging="198"/>
      </w:pPr>
      <w:rPr>
        <w:rFonts w:hint="default"/>
      </w:rPr>
    </w:lvl>
    <w:lvl w:ilvl="6" w:tplc="384296B8">
      <w:start w:val="1"/>
      <w:numFmt w:val="bullet"/>
      <w:lvlText w:val="•"/>
      <w:lvlJc w:val="left"/>
      <w:pPr>
        <w:ind w:left="3177" w:hanging="198"/>
      </w:pPr>
      <w:rPr>
        <w:rFonts w:hint="default"/>
      </w:rPr>
    </w:lvl>
    <w:lvl w:ilvl="7" w:tplc="B784BF0C">
      <w:start w:val="1"/>
      <w:numFmt w:val="bullet"/>
      <w:lvlText w:val="•"/>
      <w:lvlJc w:val="left"/>
      <w:pPr>
        <w:ind w:left="3687" w:hanging="198"/>
      </w:pPr>
      <w:rPr>
        <w:rFonts w:hint="default"/>
      </w:rPr>
    </w:lvl>
    <w:lvl w:ilvl="8" w:tplc="DC1E0104">
      <w:start w:val="1"/>
      <w:numFmt w:val="bullet"/>
      <w:lvlText w:val="•"/>
      <w:lvlJc w:val="left"/>
      <w:pPr>
        <w:ind w:left="4198" w:hanging="198"/>
      </w:pPr>
      <w:rPr>
        <w:rFonts w:hint="default"/>
      </w:rPr>
    </w:lvl>
  </w:abstractNum>
  <w:abstractNum w:abstractNumId="475" w15:restartNumberingAfterBreak="0">
    <w:nsid w:val="548A04E3"/>
    <w:multiLevelType w:val="hybridMultilevel"/>
    <w:tmpl w:val="3C946468"/>
    <w:lvl w:ilvl="0" w:tplc="6D6E753E">
      <w:start w:val="1"/>
      <w:numFmt w:val="decimal"/>
      <w:lvlText w:val="%1)"/>
      <w:lvlJc w:val="left"/>
      <w:pPr>
        <w:ind w:left="113" w:hanging="195"/>
        <w:jc w:val="left"/>
      </w:pPr>
      <w:rPr>
        <w:rFonts w:ascii="Times New Roman" w:eastAsia="Times New Roman" w:hAnsi="Times New Roman" w:hint="default"/>
        <w:color w:val="231F20"/>
        <w:sz w:val="18"/>
        <w:szCs w:val="18"/>
      </w:rPr>
    </w:lvl>
    <w:lvl w:ilvl="1" w:tplc="52E6BB9C">
      <w:start w:val="1"/>
      <w:numFmt w:val="bullet"/>
      <w:lvlText w:val="•"/>
      <w:lvlJc w:val="left"/>
      <w:pPr>
        <w:ind w:left="623" w:hanging="195"/>
      </w:pPr>
      <w:rPr>
        <w:rFonts w:hint="default"/>
      </w:rPr>
    </w:lvl>
    <w:lvl w:ilvl="2" w:tplc="CD1A1EB6">
      <w:start w:val="1"/>
      <w:numFmt w:val="bullet"/>
      <w:lvlText w:val="•"/>
      <w:lvlJc w:val="left"/>
      <w:pPr>
        <w:ind w:left="1134" w:hanging="195"/>
      </w:pPr>
      <w:rPr>
        <w:rFonts w:hint="default"/>
      </w:rPr>
    </w:lvl>
    <w:lvl w:ilvl="3" w:tplc="78A851E4">
      <w:start w:val="1"/>
      <w:numFmt w:val="bullet"/>
      <w:lvlText w:val="•"/>
      <w:lvlJc w:val="left"/>
      <w:pPr>
        <w:ind w:left="1644" w:hanging="195"/>
      </w:pPr>
      <w:rPr>
        <w:rFonts w:hint="default"/>
      </w:rPr>
    </w:lvl>
    <w:lvl w:ilvl="4" w:tplc="F2902FFC">
      <w:start w:val="1"/>
      <w:numFmt w:val="bullet"/>
      <w:lvlText w:val="•"/>
      <w:lvlJc w:val="left"/>
      <w:pPr>
        <w:ind w:left="2155" w:hanging="195"/>
      </w:pPr>
      <w:rPr>
        <w:rFonts w:hint="default"/>
      </w:rPr>
    </w:lvl>
    <w:lvl w:ilvl="5" w:tplc="210E8C54">
      <w:start w:val="1"/>
      <w:numFmt w:val="bullet"/>
      <w:lvlText w:val="•"/>
      <w:lvlJc w:val="left"/>
      <w:pPr>
        <w:ind w:left="2665" w:hanging="195"/>
      </w:pPr>
      <w:rPr>
        <w:rFonts w:hint="default"/>
      </w:rPr>
    </w:lvl>
    <w:lvl w:ilvl="6" w:tplc="FE8CCDE4">
      <w:start w:val="1"/>
      <w:numFmt w:val="bullet"/>
      <w:lvlText w:val="•"/>
      <w:lvlJc w:val="left"/>
      <w:pPr>
        <w:ind w:left="3175" w:hanging="195"/>
      </w:pPr>
      <w:rPr>
        <w:rFonts w:hint="default"/>
      </w:rPr>
    </w:lvl>
    <w:lvl w:ilvl="7" w:tplc="48008D14">
      <w:start w:val="1"/>
      <w:numFmt w:val="bullet"/>
      <w:lvlText w:val="•"/>
      <w:lvlJc w:val="left"/>
      <w:pPr>
        <w:ind w:left="3686" w:hanging="195"/>
      </w:pPr>
      <w:rPr>
        <w:rFonts w:hint="default"/>
      </w:rPr>
    </w:lvl>
    <w:lvl w:ilvl="8" w:tplc="E20CA0D8">
      <w:start w:val="1"/>
      <w:numFmt w:val="bullet"/>
      <w:lvlText w:val="•"/>
      <w:lvlJc w:val="left"/>
      <w:pPr>
        <w:ind w:left="4196" w:hanging="195"/>
      </w:pPr>
      <w:rPr>
        <w:rFonts w:hint="default"/>
      </w:rPr>
    </w:lvl>
  </w:abstractNum>
  <w:abstractNum w:abstractNumId="476" w15:restartNumberingAfterBreak="0">
    <w:nsid w:val="551C6CBC"/>
    <w:multiLevelType w:val="hybridMultilevel"/>
    <w:tmpl w:val="7FCE875C"/>
    <w:lvl w:ilvl="0" w:tplc="6FEC2912">
      <w:start w:val="1"/>
      <w:numFmt w:val="lowerRoman"/>
      <w:lvlText w:val="(%1)"/>
      <w:lvlJc w:val="left"/>
      <w:pPr>
        <w:ind w:left="110" w:hanging="216"/>
        <w:jc w:val="left"/>
      </w:pPr>
      <w:rPr>
        <w:rFonts w:ascii="Times New Roman" w:eastAsia="Times New Roman" w:hAnsi="Times New Roman" w:hint="default"/>
        <w:color w:val="231F20"/>
        <w:sz w:val="18"/>
        <w:szCs w:val="18"/>
      </w:rPr>
    </w:lvl>
    <w:lvl w:ilvl="1" w:tplc="1E8C4180">
      <w:start w:val="1"/>
      <w:numFmt w:val="bullet"/>
      <w:lvlText w:val="•"/>
      <w:lvlJc w:val="left"/>
      <w:pPr>
        <w:ind w:left="632" w:hanging="216"/>
      </w:pPr>
      <w:rPr>
        <w:rFonts w:hint="default"/>
      </w:rPr>
    </w:lvl>
    <w:lvl w:ilvl="2" w:tplc="316C7E7A">
      <w:start w:val="1"/>
      <w:numFmt w:val="bullet"/>
      <w:lvlText w:val="•"/>
      <w:lvlJc w:val="left"/>
      <w:pPr>
        <w:ind w:left="1153" w:hanging="216"/>
      </w:pPr>
      <w:rPr>
        <w:rFonts w:hint="default"/>
      </w:rPr>
    </w:lvl>
    <w:lvl w:ilvl="3" w:tplc="A1107728">
      <w:start w:val="1"/>
      <w:numFmt w:val="bullet"/>
      <w:lvlText w:val="•"/>
      <w:lvlJc w:val="left"/>
      <w:pPr>
        <w:ind w:left="1675" w:hanging="216"/>
      </w:pPr>
      <w:rPr>
        <w:rFonts w:hint="default"/>
      </w:rPr>
    </w:lvl>
    <w:lvl w:ilvl="4" w:tplc="972AAC4C">
      <w:start w:val="1"/>
      <w:numFmt w:val="bullet"/>
      <w:lvlText w:val="•"/>
      <w:lvlJc w:val="left"/>
      <w:pPr>
        <w:ind w:left="2197" w:hanging="216"/>
      </w:pPr>
      <w:rPr>
        <w:rFonts w:hint="default"/>
      </w:rPr>
    </w:lvl>
    <w:lvl w:ilvl="5" w:tplc="5B02B208">
      <w:start w:val="1"/>
      <w:numFmt w:val="bullet"/>
      <w:lvlText w:val="•"/>
      <w:lvlJc w:val="left"/>
      <w:pPr>
        <w:ind w:left="2718" w:hanging="216"/>
      </w:pPr>
      <w:rPr>
        <w:rFonts w:hint="default"/>
      </w:rPr>
    </w:lvl>
    <w:lvl w:ilvl="6" w:tplc="94445CDA">
      <w:start w:val="1"/>
      <w:numFmt w:val="bullet"/>
      <w:lvlText w:val="•"/>
      <w:lvlJc w:val="left"/>
      <w:pPr>
        <w:ind w:left="3240" w:hanging="216"/>
      </w:pPr>
      <w:rPr>
        <w:rFonts w:hint="default"/>
      </w:rPr>
    </w:lvl>
    <w:lvl w:ilvl="7" w:tplc="9B801D48">
      <w:start w:val="1"/>
      <w:numFmt w:val="bullet"/>
      <w:lvlText w:val="•"/>
      <w:lvlJc w:val="left"/>
      <w:pPr>
        <w:ind w:left="3761" w:hanging="216"/>
      </w:pPr>
      <w:rPr>
        <w:rFonts w:hint="default"/>
      </w:rPr>
    </w:lvl>
    <w:lvl w:ilvl="8" w:tplc="CE1819DC">
      <w:start w:val="1"/>
      <w:numFmt w:val="bullet"/>
      <w:lvlText w:val="•"/>
      <w:lvlJc w:val="left"/>
      <w:pPr>
        <w:ind w:left="4283" w:hanging="216"/>
      </w:pPr>
      <w:rPr>
        <w:rFonts w:hint="default"/>
      </w:rPr>
    </w:lvl>
  </w:abstractNum>
  <w:abstractNum w:abstractNumId="477" w15:restartNumberingAfterBreak="0">
    <w:nsid w:val="553B7372"/>
    <w:multiLevelType w:val="hybridMultilevel"/>
    <w:tmpl w:val="442A59EE"/>
    <w:lvl w:ilvl="0" w:tplc="903485E8">
      <w:start w:val="1"/>
      <w:numFmt w:val="lowerRoman"/>
      <w:lvlText w:val="(%1)"/>
      <w:lvlJc w:val="left"/>
      <w:pPr>
        <w:ind w:left="115" w:hanging="215"/>
        <w:jc w:val="left"/>
      </w:pPr>
      <w:rPr>
        <w:rFonts w:ascii="Times New Roman" w:eastAsia="Times New Roman" w:hAnsi="Times New Roman" w:hint="default"/>
        <w:color w:val="231F20"/>
        <w:sz w:val="18"/>
        <w:szCs w:val="18"/>
      </w:rPr>
    </w:lvl>
    <w:lvl w:ilvl="1" w:tplc="759084C6">
      <w:start w:val="1"/>
      <w:numFmt w:val="bullet"/>
      <w:lvlText w:val="•"/>
      <w:lvlJc w:val="left"/>
      <w:pPr>
        <w:ind w:left="636" w:hanging="215"/>
      </w:pPr>
      <w:rPr>
        <w:rFonts w:hint="default"/>
      </w:rPr>
    </w:lvl>
    <w:lvl w:ilvl="2" w:tplc="00226DC2">
      <w:start w:val="1"/>
      <w:numFmt w:val="bullet"/>
      <w:lvlText w:val="•"/>
      <w:lvlJc w:val="left"/>
      <w:pPr>
        <w:ind w:left="1157" w:hanging="215"/>
      </w:pPr>
      <w:rPr>
        <w:rFonts w:hint="default"/>
      </w:rPr>
    </w:lvl>
    <w:lvl w:ilvl="3" w:tplc="396899BA">
      <w:start w:val="1"/>
      <w:numFmt w:val="bullet"/>
      <w:lvlText w:val="•"/>
      <w:lvlJc w:val="left"/>
      <w:pPr>
        <w:ind w:left="1678" w:hanging="215"/>
      </w:pPr>
      <w:rPr>
        <w:rFonts w:hint="default"/>
      </w:rPr>
    </w:lvl>
    <w:lvl w:ilvl="4" w:tplc="EB548AFC">
      <w:start w:val="1"/>
      <w:numFmt w:val="bullet"/>
      <w:lvlText w:val="•"/>
      <w:lvlJc w:val="left"/>
      <w:pPr>
        <w:ind w:left="2199" w:hanging="215"/>
      </w:pPr>
      <w:rPr>
        <w:rFonts w:hint="default"/>
      </w:rPr>
    </w:lvl>
    <w:lvl w:ilvl="5" w:tplc="8F1E0B06">
      <w:start w:val="1"/>
      <w:numFmt w:val="bullet"/>
      <w:lvlText w:val="•"/>
      <w:lvlJc w:val="left"/>
      <w:pPr>
        <w:ind w:left="2720" w:hanging="215"/>
      </w:pPr>
      <w:rPr>
        <w:rFonts w:hint="default"/>
      </w:rPr>
    </w:lvl>
    <w:lvl w:ilvl="6" w:tplc="28AA8070">
      <w:start w:val="1"/>
      <w:numFmt w:val="bullet"/>
      <w:lvlText w:val="•"/>
      <w:lvlJc w:val="left"/>
      <w:pPr>
        <w:ind w:left="3241" w:hanging="215"/>
      </w:pPr>
      <w:rPr>
        <w:rFonts w:hint="default"/>
      </w:rPr>
    </w:lvl>
    <w:lvl w:ilvl="7" w:tplc="D32E3C02">
      <w:start w:val="1"/>
      <w:numFmt w:val="bullet"/>
      <w:lvlText w:val="•"/>
      <w:lvlJc w:val="left"/>
      <w:pPr>
        <w:ind w:left="3762" w:hanging="215"/>
      </w:pPr>
      <w:rPr>
        <w:rFonts w:hint="default"/>
      </w:rPr>
    </w:lvl>
    <w:lvl w:ilvl="8" w:tplc="A802F936">
      <w:start w:val="1"/>
      <w:numFmt w:val="bullet"/>
      <w:lvlText w:val="•"/>
      <w:lvlJc w:val="left"/>
      <w:pPr>
        <w:ind w:left="4283" w:hanging="215"/>
      </w:pPr>
      <w:rPr>
        <w:rFonts w:hint="default"/>
      </w:rPr>
    </w:lvl>
  </w:abstractNum>
  <w:abstractNum w:abstractNumId="478" w15:restartNumberingAfterBreak="0">
    <w:nsid w:val="554C0311"/>
    <w:multiLevelType w:val="hybridMultilevel"/>
    <w:tmpl w:val="BEBEF46A"/>
    <w:lvl w:ilvl="0" w:tplc="259E9BA4">
      <w:start w:val="1"/>
      <w:numFmt w:val="decimal"/>
      <w:lvlText w:val="%1)"/>
      <w:lvlJc w:val="left"/>
      <w:pPr>
        <w:ind w:left="113" w:hanging="195"/>
        <w:jc w:val="left"/>
      </w:pPr>
      <w:rPr>
        <w:rFonts w:ascii="Times New Roman" w:eastAsia="Times New Roman" w:hAnsi="Times New Roman" w:hint="default"/>
        <w:color w:val="231F20"/>
        <w:sz w:val="18"/>
        <w:szCs w:val="18"/>
      </w:rPr>
    </w:lvl>
    <w:lvl w:ilvl="1" w:tplc="8E6EBF04">
      <w:start w:val="1"/>
      <w:numFmt w:val="bullet"/>
      <w:lvlText w:val="•"/>
      <w:lvlJc w:val="left"/>
      <w:pPr>
        <w:ind w:left="635" w:hanging="195"/>
      </w:pPr>
      <w:rPr>
        <w:rFonts w:hint="default"/>
      </w:rPr>
    </w:lvl>
    <w:lvl w:ilvl="2" w:tplc="749057C2">
      <w:start w:val="1"/>
      <w:numFmt w:val="bullet"/>
      <w:lvlText w:val="•"/>
      <w:lvlJc w:val="left"/>
      <w:pPr>
        <w:ind w:left="1156" w:hanging="195"/>
      </w:pPr>
      <w:rPr>
        <w:rFonts w:hint="default"/>
      </w:rPr>
    </w:lvl>
    <w:lvl w:ilvl="3" w:tplc="3E627ED4">
      <w:start w:val="1"/>
      <w:numFmt w:val="bullet"/>
      <w:lvlText w:val="•"/>
      <w:lvlJc w:val="left"/>
      <w:pPr>
        <w:ind w:left="1677" w:hanging="195"/>
      </w:pPr>
      <w:rPr>
        <w:rFonts w:hint="default"/>
      </w:rPr>
    </w:lvl>
    <w:lvl w:ilvl="4" w:tplc="EC62FA26">
      <w:start w:val="1"/>
      <w:numFmt w:val="bullet"/>
      <w:lvlText w:val="•"/>
      <w:lvlJc w:val="left"/>
      <w:pPr>
        <w:ind w:left="2199" w:hanging="195"/>
      </w:pPr>
      <w:rPr>
        <w:rFonts w:hint="default"/>
      </w:rPr>
    </w:lvl>
    <w:lvl w:ilvl="5" w:tplc="2814EE98">
      <w:start w:val="1"/>
      <w:numFmt w:val="bullet"/>
      <w:lvlText w:val="•"/>
      <w:lvlJc w:val="left"/>
      <w:pPr>
        <w:ind w:left="2720" w:hanging="195"/>
      </w:pPr>
      <w:rPr>
        <w:rFonts w:hint="default"/>
      </w:rPr>
    </w:lvl>
    <w:lvl w:ilvl="6" w:tplc="E7E8319C">
      <w:start w:val="1"/>
      <w:numFmt w:val="bullet"/>
      <w:lvlText w:val="•"/>
      <w:lvlJc w:val="left"/>
      <w:pPr>
        <w:ind w:left="3241" w:hanging="195"/>
      </w:pPr>
      <w:rPr>
        <w:rFonts w:hint="default"/>
      </w:rPr>
    </w:lvl>
    <w:lvl w:ilvl="7" w:tplc="B024F36C">
      <w:start w:val="1"/>
      <w:numFmt w:val="bullet"/>
      <w:lvlText w:val="•"/>
      <w:lvlJc w:val="left"/>
      <w:pPr>
        <w:ind w:left="3762" w:hanging="195"/>
      </w:pPr>
      <w:rPr>
        <w:rFonts w:hint="default"/>
      </w:rPr>
    </w:lvl>
    <w:lvl w:ilvl="8" w:tplc="059A5670">
      <w:start w:val="1"/>
      <w:numFmt w:val="bullet"/>
      <w:lvlText w:val="•"/>
      <w:lvlJc w:val="left"/>
      <w:pPr>
        <w:ind w:left="4284" w:hanging="195"/>
      </w:pPr>
      <w:rPr>
        <w:rFonts w:hint="default"/>
      </w:rPr>
    </w:lvl>
  </w:abstractNum>
  <w:abstractNum w:abstractNumId="479" w15:restartNumberingAfterBreak="0">
    <w:nsid w:val="55C651DB"/>
    <w:multiLevelType w:val="hybridMultilevel"/>
    <w:tmpl w:val="F6328074"/>
    <w:lvl w:ilvl="0" w:tplc="55B686D4">
      <w:start w:val="1"/>
      <w:numFmt w:val="decimal"/>
      <w:lvlText w:val="%1)"/>
      <w:lvlJc w:val="left"/>
      <w:pPr>
        <w:ind w:left="110" w:hanging="223"/>
        <w:jc w:val="left"/>
      </w:pPr>
      <w:rPr>
        <w:rFonts w:ascii="Times New Roman" w:eastAsia="Times New Roman" w:hAnsi="Times New Roman" w:hint="default"/>
        <w:color w:val="231F20"/>
        <w:sz w:val="18"/>
        <w:szCs w:val="18"/>
      </w:rPr>
    </w:lvl>
    <w:lvl w:ilvl="1" w:tplc="E626E632">
      <w:start w:val="1"/>
      <w:numFmt w:val="bullet"/>
      <w:lvlText w:val="•"/>
      <w:lvlJc w:val="left"/>
      <w:pPr>
        <w:ind w:left="632" w:hanging="223"/>
      </w:pPr>
      <w:rPr>
        <w:rFonts w:hint="default"/>
      </w:rPr>
    </w:lvl>
    <w:lvl w:ilvl="2" w:tplc="BDE0F4F6">
      <w:start w:val="1"/>
      <w:numFmt w:val="bullet"/>
      <w:lvlText w:val="•"/>
      <w:lvlJc w:val="left"/>
      <w:pPr>
        <w:ind w:left="1153" w:hanging="223"/>
      </w:pPr>
      <w:rPr>
        <w:rFonts w:hint="default"/>
      </w:rPr>
    </w:lvl>
    <w:lvl w:ilvl="3" w:tplc="258CD844">
      <w:start w:val="1"/>
      <w:numFmt w:val="bullet"/>
      <w:lvlText w:val="•"/>
      <w:lvlJc w:val="left"/>
      <w:pPr>
        <w:ind w:left="1675" w:hanging="223"/>
      </w:pPr>
      <w:rPr>
        <w:rFonts w:hint="default"/>
      </w:rPr>
    </w:lvl>
    <w:lvl w:ilvl="4" w:tplc="6480EF34">
      <w:start w:val="1"/>
      <w:numFmt w:val="bullet"/>
      <w:lvlText w:val="•"/>
      <w:lvlJc w:val="left"/>
      <w:pPr>
        <w:ind w:left="2197" w:hanging="223"/>
      </w:pPr>
      <w:rPr>
        <w:rFonts w:hint="default"/>
      </w:rPr>
    </w:lvl>
    <w:lvl w:ilvl="5" w:tplc="4B1270BC">
      <w:start w:val="1"/>
      <w:numFmt w:val="bullet"/>
      <w:lvlText w:val="•"/>
      <w:lvlJc w:val="left"/>
      <w:pPr>
        <w:ind w:left="2718" w:hanging="223"/>
      </w:pPr>
      <w:rPr>
        <w:rFonts w:hint="default"/>
      </w:rPr>
    </w:lvl>
    <w:lvl w:ilvl="6" w:tplc="5D144CAA">
      <w:start w:val="1"/>
      <w:numFmt w:val="bullet"/>
      <w:lvlText w:val="•"/>
      <w:lvlJc w:val="left"/>
      <w:pPr>
        <w:ind w:left="3240" w:hanging="223"/>
      </w:pPr>
      <w:rPr>
        <w:rFonts w:hint="default"/>
      </w:rPr>
    </w:lvl>
    <w:lvl w:ilvl="7" w:tplc="A6F0BF7A">
      <w:start w:val="1"/>
      <w:numFmt w:val="bullet"/>
      <w:lvlText w:val="•"/>
      <w:lvlJc w:val="left"/>
      <w:pPr>
        <w:ind w:left="3761" w:hanging="223"/>
      </w:pPr>
      <w:rPr>
        <w:rFonts w:hint="default"/>
      </w:rPr>
    </w:lvl>
    <w:lvl w:ilvl="8" w:tplc="4530BC28">
      <w:start w:val="1"/>
      <w:numFmt w:val="bullet"/>
      <w:lvlText w:val="•"/>
      <w:lvlJc w:val="left"/>
      <w:pPr>
        <w:ind w:left="4283" w:hanging="223"/>
      </w:pPr>
      <w:rPr>
        <w:rFonts w:hint="default"/>
      </w:rPr>
    </w:lvl>
  </w:abstractNum>
  <w:abstractNum w:abstractNumId="480" w15:restartNumberingAfterBreak="0">
    <w:nsid w:val="55CA67EE"/>
    <w:multiLevelType w:val="hybridMultilevel"/>
    <w:tmpl w:val="C0EE1EE0"/>
    <w:lvl w:ilvl="0" w:tplc="D03655B6">
      <w:start w:val="1"/>
      <w:numFmt w:val="decimal"/>
      <w:lvlText w:val="%1)"/>
      <w:lvlJc w:val="left"/>
      <w:pPr>
        <w:ind w:left="110" w:hanging="206"/>
        <w:jc w:val="left"/>
      </w:pPr>
      <w:rPr>
        <w:rFonts w:ascii="Times New Roman" w:eastAsia="Times New Roman" w:hAnsi="Times New Roman" w:hint="default"/>
        <w:color w:val="231F20"/>
        <w:sz w:val="18"/>
        <w:szCs w:val="18"/>
      </w:rPr>
    </w:lvl>
    <w:lvl w:ilvl="1" w:tplc="A15E0DBC">
      <w:start w:val="1"/>
      <w:numFmt w:val="lowerLetter"/>
      <w:lvlText w:val="%2)"/>
      <w:lvlJc w:val="left"/>
      <w:pPr>
        <w:ind w:left="111" w:hanging="185"/>
        <w:jc w:val="left"/>
      </w:pPr>
      <w:rPr>
        <w:rFonts w:ascii="Times New Roman" w:eastAsia="Times New Roman" w:hAnsi="Times New Roman" w:hint="default"/>
        <w:color w:val="231F20"/>
        <w:sz w:val="18"/>
        <w:szCs w:val="18"/>
      </w:rPr>
    </w:lvl>
    <w:lvl w:ilvl="2" w:tplc="524204FA">
      <w:start w:val="1"/>
      <w:numFmt w:val="bullet"/>
      <w:lvlText w:val="•"/>
      <w:lvlJc w:val="left"/>
      <w:pPr>
        <w:ind w:left="690" w:hanging="185"/>
      </w:pPr>
      <w:rPr>
        <w:rFonts w:hint="default"/>
      </w:rPr>
    </w:lvl>
    <w:lvl w:ilvl="3" w:tplc="2F02E2E6">
      <w:start w:val="1"/>
      <w:numFmt w:val="bullet"/>
      <w:lvlText w:val="•"/>
      <w:lvlJc w:val="left"/>
      <w:pPr>
        <w:ind w:left="1269" w:hanging="185"/>
      </w:pPr>
      <w:rPr>
        <w:rFonts w:hint="default"/>
      </w:rPr>
    </w:lvl>
    <w:lvl w:ilvl="4" w:tplc="0D6EA988">
      <w:start w:val="1"/>
      <w:numFmt w:val="bullet"/>
      <w:lvlText w:val="•"/>
      <w:lvlJc w:val="left"/>
      <w:pPr>
        <w:ind w:left="1849" w:hanging="185"/>
      </w:pPr>
      <w:rPr>
        <w:rFonts w:hint="default"/>
      </w:rPr>
    </w:lvl>
    <w:lvl w:ilvl="5" w:tplc="339EA8FC">
      <w:start w:val="1"/>
      <w:numFmt w:val="bullet"/>
      <w:lvlText w:val="•"/>
      <w:lvlJc w:val="left"/>
      <w:pPr>
        <w:ind w:left="2428" w:hanging="185"/>
      </w:pPr>
      <w:rPr>
        <w:rFonts w:hint="default"/>
      </w:rPr>
    </w:lvl>
    <w:lvl w:ilvl="6" w:tplc="5ABA2F1E">
      <w:start w:val="1"/>
      <w:numFmt w:val="bullet"/>
      <w:lvlText w:val="•"/>
      <w:lvlJc w:val="left"/>
      <w:pPr>
        <w:ind w:left="3007" w:hanging="185"/>
      </w:pPr>
      <w:rPr>
        <w:rFonts w:hint="default"/>
      </w:rPr>
    </w:lvl>
    <w:lvl w:ilvl="7" w:tplc="E3C8F8E6">
      <w:start w:val="1"/>
      <w:numFmt w:val="bullet"/>
      <w:lvlText w:val="•"/>
      <w:lvlJc w:val="left"/>
      <w:pPr>
        <w:ind w:left="3587" w:hanging="185"/>
      </w:pPr>
      <w:rPr>
        <w:rFonts w:hint="default"/>
      </w:rPr>
    </w:lvl>
    <w:lvl w:ilvl="8" w:tplc="4A3C2FDE">
      <w:start w:val="1"/>
      <w:numFmt w:val="bullet"/>
      <w:lvlText w:val="•"/>
      <w:lvlJc w:val="left"/>
      <w:pPr>
        <w:ind w:left="4166" w:hanging="185"/>
      </w:pPr>
      <w:rPr>
        <w:rFonts w:hint="default"/>
      </w:rPr>
    </w:lvl>
  </w:abstractNum>
  <w:abstractNum w:abstractNumId="481" w15:restartNumberingAfterBreak="0">
    <w:nsid w:val="560849F1"/>
    <w:multiLevelType w:val="hybridMultilevel"/>
    <w:tmpl w:val="E82A1B4A"/>
    <w:lvl w:ilvl="0" w:tplc="63F2CF7A">
      <w:start w:val="1"/>
      <w:numFmt w:val="decimal"/>
      <w:lvlText w:val="%1)"/>
      <w:lvlJc w:val="left"/>
      <w:pPr>
        <w:ind w:left="111" w:hanging="196"/>
        <w:jc w:val="left"/>
      </w:pPr>
      <w:rPr>
        <w:rFonts w:ascii="Times New Roman" w:eastAsia="Times New Roman" w:hAnsi="Times New Roman" w:hint="default"/>
        <w:color w:val="231F20"/>
        <w:sz w:val="18"/>
        <w:szCs w:val="18"/>
      </w:rPr>
    </w:lvl>
    <w:lvl w:ilvl="1" w:tplc="2BC80572">
      <w:start w:val="1"/>
      <w:numFmt w:val="lowerLetter"/>
      <w:lvlText w:val="%2)"/>
      <w:lvlJc w:val="left"/>
      <w:pPr>
        <w:ind w:left="111" w:hanging="195"/>
        <w:jc w:val="left"/>
      </w:pPr>
      <w:rPr>
        <w:rFonts w:ascii="Times New Roman" w:eastAsia="Times New Roman" w:hAnsi="Times New Roman" w:hint="default"/>
        <w:color w:val="231F20"/>
        <w:spacing w:val="-2"/>
        <w:sz w:val="18"/>
        <w:szCs w:val="18"/>
      </w:rPr>
    </w:lvl>
    <w:lvl w:ilvl="2" w:tplc="5B88ED82">
      <w:start w:val="1"/>
      <w:numFmt w:val="bullet"/>
      <w:lvlText w:val="•"/>
      <w:lvlJc w:val="left"/>
      <w:pPr>
        <w:ind w:left="678" w:hanging="195"/>
      </w:pPr>
      <w:rPr>
        <w:rFonts w:hint="default"/>
      </w:rPr>
    </w:lvl>
    <w:lvl w:ilvl="3" w:tplc="5B1E0ED0">
      <w:start w:val="1"/>
      <w:numFmt w:val="bullet"/>
      <w:lvlText w:val="•"/>
      <w:lvlJc w:val="left"/>
      <w:pPr>
        <w:ind w:left="1245" w:hanging="195"/>
      </w:pPr>
      <w:rPr>
        <w:rFonts w:hint="default"/>
      </w:rPr>
    </w:lvl>
    <w:lvl w:ilvl="4" w:tplc="85CC727C">
      <w:start w:val="1"/>
      <w:numFmt w:val="bullet"/>
      <w:lvlText w:val="•"/>
      <w:lvlJc w:val="left"/>
      <w:pPr>
        <w:ind w:left="1812" w:hanging="195"/>
      </w:pPr>
      <w:rPr>
        <w:rFonts w:hint="default"/>
      </w:rPr>
    </w:lvl>
    <w:lvl w:ilvl="5" w:tplc="7A80F820">
      <w:start w:val="1"/>
      <w:numFmt w:val="bullet"/>
      <w:lvlText w:val="•"/>
      <w:lvlJc w:val="left"/>
      <w:pPr>
        <w:ind w:left="2379" w:hanging="195"/>
      </w:pPr>
      <w:rPr>
        <w:rFonts w:hint="default"/>
      </w:rPr>
    </w:lvl>
    <w:lvl w:ilvl="6" w:tplc="A7E8F174">
      <w:start w:val="1"/>
      <w:numFmt w:val="bullet"/>
      <w:lvlText w:val="•"/>
      <w:lvlJc w:val="left"/>
      <w:pPr>
        <w:ind w:left="2946" w:hanging="195"/>
      </w:pPr>
      <w:rPr>
        <w:rFonts w:hint="default"/>
      </w:rPr>
    </w:lvl>
    <w:lvl w:ilvl="7" w:tplc="A2EEF58E">
      <w:start w:val="1"/>
      <w:numFmt w:val="bullet"/>
      <w:lvlText w:val="•"/>
      <w:lvlJc w:val="left"/>
      <w:pPr>
        <w:ind w:left="3513" w:hanging="195"/>
      </w:pPr>
      <w:rPr>
        <w:rFonts w:hint="default"/>
      </w:rPr>
    </w:lvl>
    <w:lvl w:ilvl="8" w:tplc="D2F80844">
      <w:start w:val="1"/>
      <w:numFmt w:val="bullet"/>
      <w:lvlText w:val="•"/>
      <w:lvlJc w:val="left"/>
      <w:pPr>
        <w:ind w:left="4080" w:hanging="195"/>
      </w:pPr>
      <w:rPr>
        <w:rFonts w:hint="default"/>
      </w:rPr>
    </w:lvl>
  </w:abstractNum>
  <w:abstractNum w:abstractNumId="482" w15:restartNumberingAfterBreak="0">
    <w:nsid w:val="56263426"/>
    <w:multiLevelType w:val="hybridMultilevel"/>
    <w:tmpl w:val="AE5693D2"/>
    <w:lvl w:ilvl="0" w:tplc="4622DC78">
      <w:start w:val="1"/>
      <w:numFmt w:val="decimal"/>
      <w:lvlText w:val="%1)"/>
      <w:lvlJc w:val="left"/>
      <w:pPr>
        <w:ind w:left="110" w:hanging="195"/>
        <w:jc w:val="left"/>
      </w:pPr>
      <w:rPr>
        <w:rFonts w:ascii="Times New Roman" w:eastAsia="Times New Roman" w:hAnsi="Times New Roman" w:hint="default"/>
        <w:color w:val="231F20"/>
        <w:sz w:val="18"/>
        <w:szCs w:val="18"/>
      </w:rPr>
    </w:lvl>
    <w:lvl w:ilvl="1" w:tplc="801AFCFE">
      <w:start w:val="1"/>
      <w:numFmt w:val="bullet"/>
      <w:lvlText w:val="•"/>
      <w:lvlJc w:val="left"/>
      <w:pPr>
        <w:ind w:left="631" w:hanging="195"/>
      </w:pPr>
      <w:rPr>
        <w:rFonts w:hint="default"/>
      </w:rPr>
    </w:lvl>
    <w:lvl w:ilvl="2" w:tplc="3E7EB80A">
      <w:start w:val="1"/>
      <w:numFmt w:val="bullet"/>
      <w:lvlText w:val="•"/>
      <w:lvlJc w:val="left"/>
      <w:pPr>
        <w:ind w:left="1152" w:hanging="195"/>
      </w:pPr>
      <w:rPr>
        <w:rFonts w:hint="default"/>
      </w:rPr>
    </w:lvl>
    <w:lvl w:ilvl="3" w:tplc="E22A0354">
      <w:start w:val="1"/>
      <w:numFmt w:val="bullet"/>
      <w:lvlText w:val="•"/>
      <w:lvlJc w:val="left"/>
      <w:pPr>
        <w:ind w:left="1673" w:hanging="195"/>
      </w:pPr>
      <w:rPr>
        <w:rFonts w:hint="default"/>
      </w:rPr>
    </w:lvl>
    <w:lvl w:ilvl="4" w:tplc="E8CC92B2">
      <w:start w:val="1"/>
      <w:numFmt w:val="bullet"/>
      <w:lvlText w:val="•"/>
      <w:lvlJc w:val="left"/>
      <w:pPr>
        <w:ind w:left="2195" w:hanging="195"/>
      </w:pPr>
      <w:rPr>
        <w:rFonts w:hint="default"/>
      </w:rPr>
    </w:lvl>
    <w:lvl w:ilvl="5" w:tplc="1A3AA102">
      <w:start w:val="1"/>
      <w:numFmt w:val="bullet"/>
      <w:lvlText w:val="•"/>
      <w:lvlJc w:val="left"/>
      <w:pPr>
        <w:ind w:left="2716" w:hanging="195"/>
      </w:pPr>
      <w:rPr>
        <w:rFonts w:hint="default"/>
      </w:rPr>
    </w:lvl>
    <w:lvl w:ilvl="6" w:tplc="5A5CD212">
      <w:start w:val="1"/>
      <w:numFmt w:val="bullet"/>
      <w:lvlText w:val="•"/>
      <w:lvlJc w:val="left"/>
      <w:pPr>
        <w:ind w:left="3237" w:hanging="195"/>
      </w:pPr>
      <w:rPr>
        <w:rFonts w:hint="default"/>
      </w:rPr>
    </w:lvl>
    <w:lvl w:ilvl="7" w:tplc="A94EC406">
      <w:start w:val="1"/>
      <w:numFmt w:val="bullet"/>
      <w:lvlText w:val="•"/>
      <w:lvlJc w:val="left"/>
      <w:pPr>
        <w:ind w:left="3758" w:hanging="195"/>
      </w:pPr>
      <w:rPr>
        <w:rFonts w:hint="default"/>
      </w:rPr>
    </w:lvl>
    <w:lvl w:ilvl="8" w:tplc="9D8ED44E">
      <w:start w:val="1"/>
      <w:numFmt w:val="bullet"/>
      <w:lvlText w:val="•"/>
      <w:lvlJc w:val="left"/>
      <w:pPr>
        <w:ind w:left="4279" w:hanging="195"/>
      </w:pPr>
      <w:rPr>
        <w:rFonts w:hint="default"/>
      </w:rPr>
    </w:lvl>
  </w:abstractNum>
  <w:abstractNum w:abstractNumId="483" w15:restartNumberingAfterBreak="0">
    <w:nsid w:val="5650777C"/>
    <w:multiLevelType w:val="hybridMultilevel"/>
    <w:tmpl w:val="2708D678"/>
    <w:lvl w:ilvl="0" w:tplc="458EBFB8">
      <w:start w:val="1"/>
      <w:numFmt w:val="lowerRoman"/>
      <w:lvlText w:val="(%1)"/>
      <w:lvlJc w:val="left"/>
      <w:pPr>
        <w:ind w:left="112" w:hanging="215"/>
        <w:jc w:val="left"/>
      </w:pPr>
      <w:rPr>
        <w:rFonts w:ascii="Times New Roman" w:eastAsia="Times New Roman" w:hAnsi="Times New Roman" w:hint="default"/>
        <w:color w:val="231F20"/>
        <w:sz w:val="18"/>
        <w:szCs w:val="18"/>
      </w:rPr>
    </w:lvl>
    <w:lvl w:ilvl="1" w:tplc="9AF080AA">
      <w:start w:val="1"/>
      <w:numFmt w:val="bullet"/>
      <w:lvlText w:val="•"/>
      <w:lvlJc w:val="left"/>
      <w:pPr>
        <w:ind w:left="622" w:hanging="215"/>
      </w:pPr>
      <w:rPr>
        <w:rFonts w:hint="default"/>
      </w:rPr>
    </w:lvl>
    <w:lvl w:ilvl="2" w:tplc="96082138">
      <w:start w:val="1"/>
      <w:numFmt w:val="bullet"/>
      <w:lvlText w:val="•"/>
      <w:lvlJc w:val="left"/>
      <w:pPr>
        <w:ind w:left="1133" w:hanging="215"/>
      </w:pPr>
      <w:rPr>
        <w:rFonts w:hint="default"/>
      </w:rPr>
    </w:lvl>
    <w:lvl w:ilvl="3" w:tplc="C65C4700">
      <w:start w:val="1"/>
      <w:numFmt w:val="bullet"/>
      <w:lvlText w:val="•"/>
      <w:lvlJc w:val="left"/>
      <w:pPr>
        <w:ind w:left="1643" w:hanging="215"/>
      </w:pPr>
      <w:rPr>
        <w:rFonts w:hint="default"/>
      </w:rPr>
    </w:lvl>
    <w:lvl w:ilvl="4" w:tplc="30E88DE8">
      <w:start w:val="1"/>
      <w:numFmt w:val="bullet"/>
      <w:lvlText w:val="•"/>
      <w:lvlJc w:val="left"/>
      <w:pPr>
        <w:ind w:left="2153" w:hanging="215"/>
      </w:pPr>
      <w:rPr>
        <w:rFonts w:hint="default"/>
      </w:rPr>
    </w:lvl>
    <w:lvl w:ilvl="5" w:tplc="728CC850">
      <w:start w:val="1"/>
      <w:numFmt w:val="bullet"/>
      <w:lvlText w:val="•"/>
      <w:lvlJc w:val="left"/>
      <w:pPr>
        <w:ind w:left="2664" w:hanging="215"/>
      </w:pPr>
      <w:rPr>
        <w:rFonts w:hint="default"/>
      </w:rPr>
    </w:lvl>
    <w:lvl w:ilvl="6" w:tplc="2B5E1D90">
      <w:start w:val="1"/>
      <w:numFmt w:val="bullet"/>
      <w:lvlText w:val="•"/>
      <w:lvlJc w:val="left"/>
      <w:pPr>
        <w:ind w:left="3174" w:hanging="215"/>
      </w:pPr>
      <w:rPr>
        <w:rFonts w:hint="default"/>
      </w:rPr>
    </w:lvl>
    <w:lvl w:ilvl="7" w:tplc="69845932">
      <w:start w:val="1"/>
      <w:numFmt w:val="bullet"/>
      <w:lvlText w:val="•"/>
      <w:lvlJc w:val="left"/>
      <w:pPr>
        <w:ind w:left="3684" w:hanging="215"/>
      </w:pPr>
      <w:rPr>
        <w:rFonts w:hint="default"/>
      </w:rPr>
    </w:lvl>
    <w:lvl w:ilvl="8" w:tplc="63B81A82">
      <w:start w:val="1"/>
      <w:numFmt w:val="bullet"/>
      <w:lvlText w:val="•"/>
      <w:lvlJc w:val="left"/>
      <w:pPr>
        <w:ind w:left="4194" w:hanging="215"/>
      </w:pPr>
      <w:rPr>
        <w:rFonts w:hint="default"/>
      </w:rPr>
    </w:lvl>
  </w:abstractNum>
  <w:abstractNum w:abstractNumId="484" w15:restartNumberingAfterBreak="0">
    <w:nsid w:val="565F36E5"/>
    <w:multiLevelType w:val="hybridMultilevel"/>
    <w:tmpl w:val="581EE0A6"/>
    <w:lvl w:ilvl="0" w:tplc="F3CA3494">
      <w:start w:val="1"/>
      <w:numFmt w:val="decimal"/>
      <w:lvlText w:val="%1)"/>
      <w:lvlJc w:val="left"/>
      <w:pPr>
        <w:ind w:left="114" w:hanging="215"/>
        <w:jc w:val="left"/>
      </w:pPr>
      <w:rPr>
        <w:rFonts w:ascii="Times New Roman" w:eastAsia="Times New Roman" w:hAnsi="Times New Roman" w:hint="default"/>
        <w:color w:val="231F20"/>
        <w:spacing w:val="-1"/>
        <w:sz w:val="18"/>
        <w:szCs w:val="18"/>
      </w:rPr>
    </w:lvl>
    <w:lvl w:ilvl="1" w:tplc="68469DF0">
      <w:start w:val="1"/>
      <w:numFmt w:val="bullet"/>
      <w:lvlText w:val="•"/>
      <w:lvlJc w:val="left"/>
      <w:pPr>
        <w:ind w:left="635" w:hanging="215"/>
      </w:pPr>
      <w:rPr>
        <w:rFonts w:hint="default"/>
      </w:rPr>
    </w:lvl>
    <w:lvl w:ilvl="2" w:tplc="7C1E04CA">
      <w:start w:val="1"/>
      <w:numFmt w:val="bullet"/>
      <w:lvlText w:val="•"/>
      <w:lvlJc w:val="left"/>
      <w:pPr>
        <w:ind w:left="1156" w:hanging="215"/>
      </w:pPr>
      <w:rPr>
        <w:rFonts w:hint="default"/>
      </w:rPr>
    </w:lvl>
    <w:lvl w:ilvl="3" w:tplc="0D8AB81C">
      <w:start w:val="1"/>
      <w:numFmt w:val="bullet"/>
      <w:lvlText w:val="•"/>
      <w:lvlJc w:val="left"/>
      <w:pPr>
        <w:ind w:left="1677" w:hanging="215"/>
      </w:pPr>
      <w:rPr>
        <w:rFonts w:hint="default"/>
      </w:rPr>
    </w:lvl>
    <w:lvl w:ilvl="4" w:tplc="94FC0A38">
      <w:start w:val="1"/>
      <w:numFmt w:val="bullet"/>
      <w:lvlText w:val="•"/>
      <w:lvlJc w:val="left"/>
      <w:pPr>
        <w:ind w:left="2198" w:hanging="215"/>
      </w:pPr>
      <w:rPr>
        <w:rFonts w:hint="default"/>
      </w:rPr>
    </w:lvl>
    <w:lvl w:ilvl="5" w:tplc="8472B396">
      <w:start w:val="1"/>
      <w:numFmt w:val="bullet"/>
      <w:lvlText w:val="•"/>
      <w:lvlJc w:val="left"/>
      <w:pPr>
        <w:ind w:left="2719" w:hanging="215"/>
      </w:pPr>
      <w:rPr>
        <w:rFonts w:hint="default"/>
      </w:rPr>
    </w:lvl>
    <w:lvl w:ilvl="6" w:tplc="F918CC22">
      <w:start w:val="1"/>
      <w:numFmt w:val="bullet"/>
      <w:lvlText w:val="•"/>
      <w:lvlJc w:val="left"/>
      <w:pPr>
        <w:ind w:left="3241" w:hanging="215"/>
      </w:pPr>
      <w:rPr>
        <w:rFonts w:hint="default"/>
      </w:rPr>
    </w:lvl>
    <w:lvl w:ilvl="7" w:tplc="C4B8433C">
      <w:start w:val="1"/>
      <w:numFmt w:val="bullet"/>
      <w:lvlText w:val="•"/>
      <w:lvlJc w:val="left"/>
      <w:pPr>
        <w:ind w:left="3762" w:hanging="215"/>
      </w:pPr>
      <w:rPr>
        <w:rFonts w:hint="default"/>
      </w:rPr>
    </w:lvl>
    <w:lvl w:ilvl="8" w:tplc="CE8A0212">
      <w:start w:val="1"/>
      <w:numFmt w:val="bullet"/>
      <w:lvlText w:val="•"/>
      <w:lvlJc w:val="left"/>
      <w:pPr>
        <w:ind w:left="4283" w:hanging="215"/>
      </w:pPr>
      <w:rPr>
        <w:rFonts w:hint="default"/>
      </w:rPr>
    </w:lvl>
  </w:abstractNum>
  <w:abstractNum w:abstractNumId="485" w15:restartNumberingAfterBreak="0">
    <w:nsid w:val="5665169A"/>
    <w:multiLevelType w:val="hybridMultilevel"/>
    <w:tmpl w:val="A482B7D6"/>
    <w:lvl w:ilvl="0" w:tplc="3F02BE88">
      <w:start w:val="1"/>
      <w:numFmt w:val="lowerLetter"/>
      <w:lvlText w:val="%1)"/>
      <w:lvlJc w:val="left"/>
      <w:pPr>
        <w:ind w:left="114" w:hanging="189"/>
        <w:jc w:val="left"/>
      </w:pPr>
      <w:rPr>
        <w:rFonts w:ascii="Times New Roman" w:eastAsia="Times New Roman" w:hAnsi="Times New Roman" w:hint="default"/>
        <w:color w:val="231F20"/>
        <w:sz w:val="18"/>
        <w:szCs w:val="18"/>
      </w:rPr>
    </w:lvl>
    <w:lvl w:ilvl="1" w:tplc="FD4E430C">
      <w:start w:val="1"/>
      <w:numFmt w:val="decimal"/>
      <w:lvlText w:val="%2)"/>
      <w:lvlJc w:val="left"/>
      <w:pPr>
        <w:ind w:left="114" w:hanging="201"/>
        <w:jc w:val="left"/>
      </w:pPr>
      <w:rPr>
        <w:rFonts w:ascii="Times New Roman" w:eastAsia="Times New Roman" w:hAnsi="Times New Roman" w:hint="default"/>
        <w:color w:val="231F20"/>
        <w:sz w:val="18"/>
        <w:szCs w:val="18"/>
      </w:rPr>
    </w:lvl>
    <w:lvl w:ilvl="2" w:tplc="7E7AA472">
      <w:start w:val="1"/>
      <w:numFmt w:val="bullet"/>
      <w:lvlText w:val="•"/>
      <w:lvlJc w:val="left"/>
      <w:pPr>
        <w:ind w:left="693" w:hanging="201"/>
      </w:pPr>
      <w:rPr>
        <w:rFonts w:hint="default"/>
      </w:rPr>
    </w:lvl>
    <w:lvl w:ilvl="3" w:tplc="27649040">
      <w:start w:val="1"/>
      <w:numFmt w:val="bullet"/>
      <w:lvlText w:val="•"/>
      <w:lvlJc w:val="left"/>
      <w:pPr>
        <w:ind w:left="1272" w:hanging="201"/>
      </w:pPr>
      <w:rPr>
        <w:rFonts w:hint="default"/>
      </w:rPr>
    </w:lvl>
    <w:lvl w:ilvl="4" w:tplc="820CA5CA">
      <w:start w:val="1"/>
      <w:numFmt w:val="bullet"/>
      <w:lvlText w:val="•"/>
      <w:lvlJc w:val="left"/>
      <w:pPr>
        <w:ind w:left="1851" w:hanging="201"/>
      </w:pPr>
      <w:rPr>
        <w:rFonts w:hint="default"/>
      </w:rPr>
    </w:lvl>
    <w:lvl w:ilvl="5" w:tplc="EA461870">
      <w:start w:val="1"/>
      <w:numFmt w:val="bullet"/>
      <w:lvlText w:val="•"/>
      <w:lvlJc w:val="left"/>
      <w:pPr>
        <w:ind w:left="2430" w:hanging="201"/>
      </w:pPr>
      <w:rPr>
        <w:rFonts w:hint="default"/>
      </w:rPr>
    </w:lvl>
    <w:lvl w:ilvl="6" w:tplc="E7AC5D94">
      <w:start w:val="1"/>
      <w:numFmt w:val="bullet"/>
      <w:lvlText w:val="•"/>
      <w:lvlJc w:val="left"/>
      <w:pPr>
        <w:ind w:left="3008" w:hanging="201"/>
      </w:pPr>
      <w:rPr>
        <w:rFonts w:hint="default"/>
      </w:rPr>
    </w:lvl>
    <w:lvl w:ilvl="7" w:tplc="4C0011D6">
      <w:start w:val="1"/>
      <w:numFmt w:val="bullet"/>
      <w:lvlText w:val="•"/>
      <w:lvlJc w:val="left"/>
      <w:pPr>
        <w:ind w:left="3587" w:hanging="201"/>
      </w:pPr>
      <w:rPr>
        <w:rFonts w:hint="default"/>
      </w:rPr>
    </w:lvl>
    <w:lvl w:ilvl="8" w:tplc="A1EEAE66">
      <w:start w:val="1"/>
      <w:numFmt w:val="bullet"/>
      <w:lvlText w:val="•"/>
      <w:lvlJc w:val="left"/>
      <w:pPr>
        <w:ind w:left="4166" w:hanging="201"/>
      </w:pPr>
      <w:rPr>
        <w:rFonts w:hint="default"/>
      </w:rPr>
    </w:lvl>
  </w:abstractNum>
  <w:abstractNum w:abstractNumId="486" w15:restartNumberingAfterBreak="0">
    <w:nsid w:val="567041F7"/>
    <w:multiLevelType w:val="hybridMultilevel"/>
    <w:tmpl w:val="DFD6C230"/>
    <w:lvl w:ilvl="0" w:tplc="504A7552">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68E69614">
      <w:start w:val="1"/>
      <w:numFmt w:val="bullet"/>
      <w:lvlText w:val="•"/>
      <w:lvlJc w:val="left"/>
      <w:pPr>
        <w:ind w:left="635" w:hanging="215"/>
      </w:pPr>
      <w:rPr>
        <w:rFonts w:hint="default"/>
      </w:rPr>
    </w:lvl>
    <w:lvl w:ilvl="2" w:tplc="2334E55C">
      <w:start w:val="1"/>
      <w:numFmt w:val="bullet"/>
      <w:lvlText w:val="•"/>
      <w:lvlJc w:val="left"/>
      <w:pPr>
        <w:ind w:left="1156" w:hanging="215"/>
      </w:pPr>
      <w:rPr>
        <w:rFonts w:hint="default"/>
      </w:rPr>
    </w:lvl>
    <w:lvl w:ilvl="3" w:tplc="A13C1846">
      <w:start w:val="1"/>
      <w:numFmt w:val="bullet"/>
      <w:lvlText w:val="•"/>
      <w:lvlJc w:val="left"/>
      <w:pPr>
        <w:ind w:left="1677" w:hanging="215"/>
      </w:pPr>
      <w:rPr>
        <w:rFonts w:hint="default"/>
      </w:rPr>
    </w:lvl>
    <w:lvl w:ilvl="4" w:tplc="99CEF2F4">
      <w:start w:val="1"/>
      <w:numFmt w:val="bullet"/>
      <w:lvlText w:val="•"/>
      <w:lvlJc w:val="left"/>
      <w:pPr>
        <w:ind w:left="2199" w:hanging="215"/>
      </w:pPr>
      <w:rPr>
        <w:rFonts w:hint="default"/>
      </w:rPr>
    </w:lvl>
    <w:lvl w:ilvl="5" w:tplc="128E4202">
      <w:start w:val="1"/>
      <w:numFmt w:val="bullet"/>
      <w:lvlText w:val="•"/>
      <w:lvlJc w:val="left"/>
      <w:pPr>
        <w:ind w:left="2720" w:hanging="215"/>
      </w:pPr>
      <w:rPr>
        <w:rFonts w:hint="default"/>
      </w:rPr>
    </w:lvl>
    <w:lvl w:ilvl="6" w:tplc="C6DC86D6">
      <w:start w:val="1"/>
      <w:numFmt w:val="bullet"/>
      <w:lvlText w:val="•"/>
      <w:lvlJc w:val="left"/>
      <w:pPr>
        <w:ind w:left="3241" w:hanging="215"/>
      </w:pPr>
      <w:rPr>
        <w:rFonts w:hint="default"/>
      </w:rPr>
    </w:lvl>
    <w:lvl w:ilvl="7" w:tplc="59D4B446">
      <w:start w:val="1"/>
      <w:numFmt w:val="bullet"/>
      <w:lvlText w:val="•"/>
      <w:lvlJc w:val="left"/>
      <w:pPr>
        <w:ind w:left="3762" w:hanging="215"/>
      </w:pPr>
      <w:rPr>
        <w:rFonts w:hint="default"/>
      </w:rPr>
    </w:lvl>
    <w:lvl w:ilvl="8" w:tplc="8682C760">
      <w:start w:val="1"/>
      <w:numFmt w:val="bullet"/>
      <w:lvlText w:val="•"/>
      <w:lvlJc w:val="left"/>
      <w:pPr>
        <w:ind w:left="4284" w:hanging="215"/>
      </w:pPr>
      <w:rPr>
        <w:rFonts w:hint="default"/>
      </w:rPr>
    </w:lvl>
  </w:abstractNum>
  <w:abstractNum w:abstractNumId="487" w15:restartNumberingAfterBreak="0">
    <w:nsid w:val="56912E78"/>
    <w:multiLevelType w:val="hybridMultilevel"/>
    <w:tmpl w:val="CE287E70"/>
    <w:lvl w:ilvl="0" w:tplc="17101080">
      <w:start w:val="1"/>
      <w:numFmt w:val="decimal"/>
      <w:lvlText w:val="%1)"/>
      <w:lvlJc w:val="left"/>
      <w:pPr>
        <w:ind w:left="111" w:hanging="203"/>
        <w:jc w:val="left"/>
      </w:pPr>
      <w:rPr>
        <w:rFonts w:ascii="Times New Roman" w:eastAsia="Times New Roman" w:hAnsi="Times New Roman" w:hint="default"/>
        <w:color w:val="231F20"/>
        <w:sz w:val="18"/>
        <w:szCs w:val="18"/>
      </w:rPr>
    </w:lvl>
    <w:lvl w:ilvl="1" w:tplc="4460699E">
      <w:start w:val="1"/>
      <w:numFmt w:val="bullet"/>
      <w:lvlText w:val="•"/>
      <w:lvlJc w:val="left"/>
      <w:pPr>
        <w:ind w:left="622" w:hanging="203"/>
      </w:pPr>
      <w:rPr>
        <w:rFonts w:hint="default"/>
      </w:rPr>
    </w:lvl>
    <w:lvl w:ilvl="2" w:tplc="33629E84">
      <w:start w:val="1"/>
      <w:numFmt w:val="bullet"/>
      <w:lvlText w:val="•"/>
      <w:lvlJc w:val="left"/>
      <w:pPr>
        <w:ind w:left="1132" w:hanging="203"/>
      </w:pPr>
      <w:rPr>
        <w:rFonts w:hint="default"/>
      </w:rPr>
    </w:lvl>
    <w:lvl w:ilvl="3" w:tplc="944EEA34">
      <w:start w:val="1"/>
      <w:numFmt w:val="bullet"/>
      <w:lvlText w:val="•"/>
      <w:lvlJc w:val="left"/>
      <w:pPr>
        <w:ind w:left="1642" w:hanging="203"/>
      </w:pPr>
      <w:rPr>
        <w:rFonts w:hint="default"/>
      </w:rPr>
    </w:lvl>
    <w:lvl w:ilvl="4" w:tplc="6734A830">
      <w:start w:val="1"/>
      <w:numFmt w:val="bullet"/>
      <w:lvlText w:val="•"/>
      <w:lvlJc w:val="left"/>
      <w:pPr>
        <w:ind w:left="2152" w:hanging="203"/>
      </w:pPr>
      <w:rPr>
        <w:rFonts w:hint="default"/>
      </w:rPr>
    </w:lvl>
    <w:lvl w:ilvl="5" w:tplc="E5DA9170">
      <w:start w:val="1"/>
      <w:numFmt w:val="bullet"/>
      <w:lvlText w:val="•"/>
      <w:lvlJc w:val="left"/>
      <w:pPr>
        <w:ind w:left="2663" w:hanging="203"/>
      </w:pPr>
      <w:rPr>
        <w:rFonts w:hint="default"/>
      </w:rPr>
    </w:lvl>
    <w:lvl w:ilvl="6" w:tplc="178CB950">
      <w:start w:val="1"/>
      <w:numFmt w:val="bullet"/>
      <w:lvlText w:val="•"/>
      <w:lvlJc w:val="left"/>
      <w:pPr>
        <w:ind w:left="3173" w:hanging="203"/>
      </w:pPr>
      <w:rPr>
        <w:rFonts w:hint="default"/>
      </w:rPr>
    </w:lvl>
    <w:lvl w:ilvl="7" w:tplc="E9BED43E">
      <w:start w:val="1"/>
      <w:numFmt w:val="bullet"/>
      <w:lvlText w:val="•"/>
      <w:lvlJc w:val="left"/>
      <w:pPr>
        <w:ind w:left="3683" w:hanging="203"/>
      </w:pPr>
      <w:rPr>
        <w:rFonts w:hint="default"/>
      </w:rPr>
    </w:lvl>
    <w:lvl w:ilvl="8" w:tplc="C78CF970">
      <w:start w:val="1"/>
      <w:numFmt w:val="bullet"/>
      <w:lvlText w:val="•"/>
      <w:lvlJc w:val="left"/>
      <w:pPr>
        <w:ind w:left="4194" w:hanging="203"/>
      </w:pPr>
      <w:rPr>
        <w:rFonts w:hint="default"/>
      </w:rPr>
    </w:lvl>
  </w:abstractNum>
  <w:abstractNum w:abstractNumId="488" w15:restartNumberingAfterBreak="0">
    <w:nsid w:val="569C5547"/>
    <w:multiLevelType w:val="hybridMultilevel"/>
    <w:tmpl w:val="84EE3EC0"/>
    <w:lvl w:ilvl="0" w:tplc="C34023F4">
      <w:start w:val="1"/>
      <w:numFmt w:val="decimal"/>
      <w:lvlText w:val="%1)"/>
      <w:lvlJc w:val="left"/>
      <w:pPr>
        <w:ind w:left="115" w:hanging="224"/>
        <w:jc w:val="left"/>
      </w:pPr>
      <w:rPr>
        <w:rFonts w:ascii="Times New Roman" w:eastAsia="Times New Roman" w:hAnsi="Times New Roman" w:hint="default"/>
        <w:color w:val="231F20"/>
        <w:sz w:val="18"/>
        <w:szCs w:val="18"/>
      </w:rPr>
    </w:lvl>
    <w:lvl w:ilvl="1" w:tplc="95905676">
      <w:start w:val="1"/>
      <w:numFmt w:val="bullet"/>
      <w:lvlText w:val="•"/>
      <w:lvlJc w:val="left"/>
      <w:pPr>
        <w:ind w:left="635" w:hanging="224"/>
      </w:pPr>
      <w:rPr>
        <w:rFonts w:hint="default"/>
      </w:rPr>
    </w:lvl>
    <w:lvl w:ilvl="2" w:tplc="84669FE6">
      <w:start w:val="1"/>
      <w:numFmt w:val="bullet"/>
      <w:lvlText w:val="•"/>
      <w:lvlJc w:val="left"/>
      <w:pPr>
        <w:ind w:left="1156" w:hanging="224"/>
      </w:pPr>
      <w:rPr>
        <w:rFonts w:hint="default"/>
      </w:rPr>
    </w:lvl>
    <w:lvl w:ilvl="3" w:tplc="C48E20F2">
      <w:start w:val="1"/>
      <w:numFmt w:val="bullet"/>
      <w:lvlText w:val="•"/>
      <w:lvlJc w:val="left"/>
      <w:pPr>
        <w:ind w:left="1677" w:hanging="224"/>
      </w:pPr>
      <w:rPr>
        <w:rFonts w:hint="default"/>
      </w:rPr>
    </w:lvl>
    <w:lvl w:ilvl="4" w:tplc="5530790E">
      <w:start w:val="1"/>
      <w:numFmt w:val="bullet"/>
      <w:lvlText w:val="•"/>
      <w:lvlJc w:val="left"/>
      <w:pPr>
        <w:ind w:left="2198" w:hanging="224"/>
      </w:pPr>
      <w:rPr>
        <w:rFonts w:hint="default"/>
      </w:rPr>
    </w:lvl>
    <w:lvl w:ilvl="5" w:tplc="7A7EB38A">
      <w:start w:val="1"/>
      <w:numFmt w:val="bullet"/>
      <w:lvlText w:val="•"/>
      <w:lvlJc w:val="left"/>
      <w:pPr>
        <w:ind w:left="2719" w:hanging="224"/>
      </w:pPr>
      <w:rPr>
        <w:rFonts w:hint="default"/>
      </w:rPr>
    </w:lvl>
    <w:lvl w:ilvl="6" w:tplc="4650E684">
      <w:start w:val="1"/>
      <w:numFmt w:val="bullet"/>
      <w:lvlText w:val="•"/>
      <w:lvlJc w:val="left"/>
      <w:pPr>
        <w:ind w:left="3240" w:hanging="224"/>
      </w:pPr>
      <w:rPr>
        <w:rFonts w:hint="default"/>
      </w:rPr>
    </w:lvl>
    <w:lvl w:ilvl="7" w:tplc="142C3008">
      <w:start w:val="1"/>
      <w:numFmt w:val="bullet"/>
      <w:lvlText w:val="•"/>
      <w:lvlJc w:val="left"/>
      <w:pPr>
        <w:ind w:left="3761" w:hanging="224"/>
      </w:pPr>
      <w:rPr>
        <w:rFonts w:hint="default"/>
      </w:rPr>
    </w:lvl>
    <w:lvl w:ilvl="8" w:tplc="296EE8A8">
      <w:start w:val="1"/>
      <w:numFmt w:val="bullet"/>
      <w:lvlText w:val="•"/>
      <w:lvlJc w:val="left"/>
      <w:pPr>
        <w:ind w:left="4282" w:hanging="224"/>
      </w:pPr>
      <w:rPr>
        <w:rFonts w:hint="default"/>
      </w:rPr>
    </w:lvl>
  </w:abstractNum>
  <w:abstractNum w:abstractNumId="489" w15:restartNumberingAfterBreak="0">
    <w:nsid w:val="56A6725A"/>
    <w:multiLevelType w:val="hybridMultilevel"/>
    <w:tmpl w:val="56D8281E"/>
    <w:lvl w:ilvl="0" w:tplc="66C88B54">
      <w:start w:val="1"/>
      <w:numFmt w:val="decimal"/>
      <w:lvlText w:val="%1)"/>
      <w:lvlJc w:val="left"/>
      <w:pPr>
        <w:ind w:left="114" w:hanging="195"/>
        <w:jc w:val="left"/>
      </w:pPr>
      <w:rPr>
        <w:rFonts w:ascii="Times New Roman" w:eastAsia="Times New Roman" w:hAnsi="Times New Roman" w:hint="default"/>
        <w:color w:val="231F20"/>
        <w:sz w:val="18"/>
        <w:szCs w:val="18"/>
      </w:rPr>
    </w:lvl>
    <w:lvl w:ilvl="1" w:tplc="8CA0379C">
      <w:start w:val="1"/>
      <w:numFmt w:val="bullet"/>
      <w:lvlText w:val="•"/>
      <w:lvlJc w:val="left"/>
      <w:pPr>
        <w:ind w:left="624" w:hanging="195"/>
      </w:pPr>
      <w:rPr>
        <w:rFonts w:hint="default"/>
      </w:rPr>
    </w:lvl>
    <w:lvl w:ilvl="2" w:tplc="DEDC1B1E">
      <w:start w:val="1"/>
      <w:numFmt w:val="bullet"/>
      <w:lvlText w:val="•"/>
      <w:lvlJc w:val="left"/>
      <w:pPr>
        <w:ind w:left="1134" w:hanging="195"/>
      </w:pPr>
      <w:rPr>
        <w:rFonts w:hint="default"/>
      </w:rPr>
    </w:lvl>
    <w:lvl w:ilvl="3" w:tplc="BCFA477A">
      <w:start w:val="1"/>
      <w:numFmt w:val="bullet"/>
      <w:lvlText w:val="•"/>
      <w:lvlJc w:val="left"/>
      <w:pPr>
        <w:ind w:left="1645" w:hanging="195"/>
      </w:pPr>
      <w:rPr>
        <w:rFonts w:hint="default"/>
      </w:rPr>
    </w:lvl>
    <w:lvl w:ilvl="4" w:tplc="8F5EB4BA">
      <w:start w:val="1"/>
      <w:numFmt w:val="bullet"/>
      <w:lvlText w:val="•"/>
      <w:lvlJc w:val="left"/>
      <w:pPr>
        <w:ind w:left="2155" w:hanging="195"/>
      </w:pPr>
      <w:rPr>
        <w:rFonts w:hint="default"/>
      </w:rPr>
    </w:lvl>
    <w:lvl w:ilvl="5" w:tplc="F7062DB2">
      <w:start w:val="1"/>
      <w:numFmt w:val="bullet"/>
      <w:lvlText w:val="•"/>
      <w:lvlJc w:val="left"/>
      <w:pPr>
        <w:ind w:left="2665" w:hanging="195"/>
      </w:pPr>
      <w:rPr>
        <w:rFonts w:hint="default"/>
      </w:rPr>
    </w:lvl>
    <w:lvl w:ilvl="6" w:tplc="54A0E97E">
      <w:start w:val="1"/>
      <w:numFmt w:val="bullet"/>
      <w:lvlText w:val="•"/>
      <w:lvlJc w:val="left"/>
      <w:pPr>
        <w:ind w:left="3176" w:hanging="195"/>
      </w:pPr>
      <w:rPr>
        <w:rFonts w:hint="default"/>
      </w:rPr>
    </w:lvl>
    <w:lvl w:ilvl="7" w:tplc="206AC514">
      <w:start w:val="1"/>
      <w:numFmt w:val="bullet"/>
      <w:lvlText w:val="•"/>
      <w:lvlJc w:val="left"/>
      <w:pPr>
        <w:ind w:left="3686" w:hanging="195"/>
      </w:pPr>
      <w:rPr>
        <w:rFonts w:hint="default"/>
      </w:rPr>
    </w:lvl>
    <w:lvl w:ilvl="8" w:tplc="209C41D8">
      <w:start w:val="1"/>
      <w:numFmt w:val="bullet"/>
      <w:lvlText w:val="•"/>
      <w:lvlJc w:val="left"/>
      <w:pPr>
        <w:ind w:left="4196" w:hanging="195"/>
      </w:pPr>
      <w:rPr>
        <w:rFonts w:hint="default"/>
      </w:rPr>
    </w:lvl>
  </w:abstractNum>
  <w:abstractNum w:abstractNumId="490" w15:restartNumberingAfterBreak="0">
    <w:nsid w:val="570063E8"/>
    <w:multiLevelType w:val="hybridMultilevel"/>
    <w:tmpl w:val="2320DE3C"/>
    <w:lvl w:ilvl="0" w:tplc="305CB5AA">
      <w:start w:val="1"/>
      <w:numFmt w:val="decimal"/>
      <w:lvlText w:val="%1)"/>
      <w:lvlJc w:val="left"/>
      <w:pPr>
        <w:ind w:left="705" w:hanging="195"/>
        <w:jc w:val="left"/>
      </w:pPr>
      <w:rPr>
        <w:rFonts w:ascii="Times New Roman" w:eastAsia="Times New Roman" w:hAnsi="Times New Roman" w:hint="default"/>
        <w:color w:val="231F20"/>
        <w:sz w:val="18"/>
        <w:szCs w:val="18"/>
      </w:rPr>
    </w:lvl>
    <w:lvl w:ilvl="1" w:tplc="AFC0C57A">
      <w:start w:val="1"/>
      <w:numFmt w:val="lowerLetter"/>
      <w:lvlText w:val="%2)"/>
      <w:lvlJc w:val="left"/>
      <w:pPr>
        <w:ind w:left="694" w:hanging="185"/>
        <w:jc w:val="left"/>
      </w:pPr>
      <w:rPr>
        <w:rFonts w:ascii="Times New Roman" w:eastAsia="Times New Roman" w:hAnsi="Times New Roman" w:hint="default"/>
        <w:color w:val="231F20"/>
        <w:sz w:val="18"/>
        <w:szCs w:val="18"/>
      </w:rPr>
    </w:lvl>
    <w:lvl w:ilvl="2" w:tplc="6F101944">
      <w:start w:val="1"/>
      <w:numFmt w:val="decimal"/>
      <w:lvlText w:val="%3)"/>
      <w:lvlJc w:val="left"/>
      <w:pPr>
        <w:ind w:left="704" w:hanging="195"/>
        <w:jc w:val="left"/>
      </w:pPr>
      <w:rPr>
        <w:rFonts w:ascii="Times New Roman" w:eastAsia="Times New Roman" w:hAnsi="Times New Roman" w:hint="default"/>
        <w:color w:val="231F20"/>
        <w:sz w:val="18"/>
        <w:szCs w:val="18"/>
      </w:rPr>
    </w:lvl>
    <w:lvl w:ilvl="3" w:tplc="C0E0F5D2">
      <w:start w:val="1"/>
      <w:numFmt w:val="bullet"/>
      <w:lvlText w:val="•"/>
      <w:lvlJc w:val="left"/>
      <w:pPr>
        <w:ind w:left="1269" w:hanging="195"/>
      </w:pPr>
      <w:rPr>
        <w:rFonts w:hint="default"/>
      </w:rPr>
    </w:lvl>
    <w:lvl w:ilvl="4" w:tplc="0DD4C9A2">
      <w:start w:val="1"/>
      <w:numFmt w:val="bullet"/>
      <w:lvlText w:val="•"/>
      <w:lvlJc w:val="left"/>
      <w:pPr>
        <w:ind w:left="1833" w:hanging="195"/>
      </w:pPr>
      <w:rPr>
        <w:rFonts w:hint="default"/>
      </w:rPr>
    </w:lvl>
    <w:lvl w:ilvl="5" w:tplc="0240C774">
      <w:start w:val="1"/>
      <w:numFmt w:val="bullet"/>
      <w:lvlText w:val="•"/>
      <w:lvlJc w:val="left"/>
      <w:pPr>
        <w:ind w:left="2397" w:hanging="195"/>
      </w:pPr>
      <w:rPr>
        <w:rFonts w:hint="default"/>
      </w:rPr>
    </w:lvl>
    <w:lvl w:ilvl="6" w:tplc="300459F6">
      <w:start w:val="1"/>
      <w:numFmt w:val="bullet"/>
      <w:lvlText w:val="•"/>
      <w:lvlJc w:val="left"/>
      <w:pPr>
        <w:ind w:left="2961" w:hanging="195"/>
      </w:pPr>
      <w:rPr>
        <w:rFonts w:hint="default"/>
      </w:rPr>
    </w:lvl>
    <w:lvl w:ilvl="7" w:tplc="952AD1C8">
      <w:start w:val="1"/>
      <w:numFmt w:val="bullet"/>
      <w:lvlText w:val="•"/>
      <w:lvlJc w:val="left"/>
      <w:pPr>
        <w:ind w:left="3525" w:hanging="195"/>
      </w:pPr>
      <w:rPr>
        <w:rFonts w:hint="default"/>
      </w:rPr>
    </w:lvl>
    <w:lvl w:ilvl="8" w:tplc="72349178">
      <w:start w:val="1"/>
      <w:numFmt w:val="bullet"/>
      <w:lvlText w:val="•"/>
      <w:lvlJc w:val="left"/>
      <w:pPr>
        <w:ind w:left="4089" w:hanging="195"/>
      </w:pPr>
      <w:rPr>
        <w:rFonts w:hint="default"/>
      </w:rPr>
    </w:lvl>
  </w:abstractNum>
  <w:abstractNum w:abstractNumId="491" w15:restartNumberingAfterBreak="0">
    <w:nsid w:val="570E02AE"/>
    <w:multiLevelType w:val="hybridMultilevel"/>
    <w:tmpl w:val="0DB89370"/>
    <w:lvl w:ilvl="0" w:tplc="9594EE46">
      <w:start w:val="1"/>
      <w:numFmt w:val="decimal"/>
      <w:lvlText w:val="%1)"/>
      <w:lvlJc w:val="left"/>
      <w:pPr>
        <w:ind w:left="113" w:hanging="242"/>
        <w:jc w:val="left"/>
      </w:pPr>
      <w:rPr>
        <w:rFonts w:ascii="Times New Roman" w:eastAsia="Times New Roman" w:hAnsi="Times New Roman" w:hint="default"/>
        <w:color w:val="231F20"/>
        <w:sz w:val="18"/>
        <w:szCs w:val="18"/>
      </w:rPr>
    </w:lvl>
    <w:lvl w:ilvl="1" w:tplc="9A346BC4">
      <w:start w:val="1"/>
      <w:numFmt w:val="bullet"/>
      <w:lvlText w:val="•"/>
      <w:lvlJc w:val="left"/>
      <w:pPr>
        <w:ind w:left="624" w:hanging="242"/>
      </w:pPr>
      <w:rPr>
        <w:rFonts w:hint="default"/>
      </w:rPr>
    </w:lvl>
    <w:lvl w:ilvl="2" w:tplc="DB3C2D34">
      <w:start w:val="1"/>
      <w:numFmt w:val="bullet"/>
      <w:lvlText w:val="•"/>
      <w:lvlJc w:val="left"/>
      <w:pPr>
        <w:ind w:left="1134" w:hanging="242"/>
      </w:pPr>
      <w:rPr>
        <w:rFonts w:hint="default"/>
      </w:rPr>
    </w:lvl>
    <w:lvl w:ilvl="3" w:tplc="AF001C26">
      <w:start w:val="1"/>
      <w:numFmt w:val="bullet"/>
      <w:lvlText w:val="•"/>
      <w:lvlJc w:val="left"/>
      <w:pPr>
        <w:ind w:left="1644" w:hanging="242"/>
      </w:pPr>
      <w:rPr>
        <w:rFonts w:hint="default"/>
      </w:rPr>
    </w:lvl>
    <w:lvl w:ilvl="4" w:tplc="48CE9A58">
      <w:start w:val="1"/>
      <w:numFmt w:val="bullet"/>
      <w:lvlText w:val="•"/>
      <w:lvlJc w:val="left"/>
      <w:pPr>
        <w:ind w:left="2155" w:hanging="242"/>
      </w:pPr>
      <w:rPr>
        <w:rFonts w:hint="default"/>
      </w:rPr>
    </w:lvl>
    <w:lvl w:ilvl="5" w:tplc="A86A54CE">
      <w:start w:val="1"/>
      <w:numFmt w:val="bullet"/>
      <w:lvlText w:val="•"/>
      <w:lvlJc w:val="left"/>
      <w:pPr>
        <w:ind w:left="2665" w:hanging="242"/>
      </w:pPr>
      <w:rPr>
        <w:rFonts w:hint="default"/>
      </w:rPr>
    </w:lvl>
    <w:lvl w:ilvl="6" w:tplc="FCE0CF5C">
      <w:start w:val="1"/>
      <w:numFmt w:val="bullet"/>
      <w:lvlText w:val="•"/>
      <w:lvlJc w:val="left"/>
      <w:pPr>
        <w:ind w:left="3175" w:hanging="242"/>
      </w:pPr>
      <w:rPr>
        <w:rFonts w:hint="default"/>
      </w:rPr>
    </w:lvl>
    <w:lvl w:ilvl="7" w:tplc="B0A2BCFA">
      <w:start w:val="1"/>
      <w:numFmt w:val="bullet"/>
      <w:lvlText w:val="•"/>
      <w:lvlJc w:val="left"/>
      <w:pPr>
        <w:ind w:left="3686" w:hanging="242"/>
      </w:pPr>
      <w:rPr>
        <w:rFonts w:hint="default"/>
      </w:rPr>
    </w:lvl>
    <w:lvl w:ilvl="8" w:tplc="5C5CC246">
      <w:start w:val="1"/>
      <w:numFmt w:val="bullet"/>
      <w:lvlText w:val="•"/>
      <w:lvlJc w:val="left"/>
      <w:pPr>
        <w:ind w:left="4196" w:hanging="242"/>
      </w:pPr>
      <w:rPr>
        <w:rFonts w:hint="default"/>
      </w:rPr>
    </w:lvl>
  </w:abstractNum>
  <w:abstractNum w:abstractNumId="492" w15:restartNumberingAfterBreak="0">
    <w:nsid w:val="57465307"/>
    <w:multiLevelType w:val="hybridMultilevel"/>
    <w:tmpl w:val="1916AF10"/>
    <w:lvl w:ilvl="0" w:tplc="8FDEDD3A">
      <w:start w:val="1"/>
      <w:numFmt w:val="decimal"/>
      <w:lvlText w:val="%1)"/>
      <w:lvlJc w:val="left"/>
      <w:pPr>
        <w:ind w:left="109" w:hanging="212"/>
        <w:jc w:val="left"/>
      </w:pPr>
      <w:rPr>
        <w:rFonts w:ascii="Times New Roman" w:eastAsia="Times New Roman" w:hAnsi="Times New Roman" w:hint="default"/>
        <w:color w:val="231F20"/>
        <w:sz w:val="18"/>
        <w:szCs w:val="18"/>
      </w:rPr>
    </w:lvl>
    <w:lvl w:ilvl="1" w:tplc="7D22F33C">
      <w:start w:val="1"/>
      <w:numFmt w:val="bullet"/>
      <w:lvlText w:val="•"/>
      <w:lvlJc w:val="left"/>
      <w:pPr>
        <w:ind w:left="620" w:hanging="212"/>
      </w:pPr>
      <w:rPr>
        <w:rFonts w:hint="default"/>
      </w:rPr>
    </w:lvl>
    <w:lvl w:ilvl="2" w:tplc="00446A60">
      <w:start w:val="1"/>
      <w:numFmt w:val="bullet"/>
      <w:lvlText w:val="•"/>
      <w:lvlJc w:val="left"/>
      <w:pPr>
        <w:ind w:left="1130" w:hanging="212"/>
      </w:pPr>
      <w:rPr>
        <w:rFonts w:hint="default"/>
      </w:rPr>
    </w:lvl>
    <w:lvl w:ilvl="3" w:tplc="3CD88C62">
      <w:start w:val="1"/>
      <w:numFmt w:val="bullet"/>
      <w:lvlText w:val="•"/>
      <w:lvlJc w:val="left"/>
      <w:pPr>
        <w:ind w:left="1640" w:hanging="212"/>
      </w:pPr>
      <w:rPr>
        <w:rFonts w:hint="default"/>
      </w:rPr>
    </w:lvl>
    <w:lvl w:ilvl="4" w:tplc="F12A7ACA">
      <w:start w:val="1"/>
      <w:numFmt w:val="bullet"/>
      <w:lvlText w:val="•"/>
      <w:lvlJc w:val="left"/>
      <w:pPr>
        <w:ind w:left="2151" w:hanging="212"/>
      </w:pPr>
      <w:rPr>
        <w:rFonts w:hint="default"/>
      </w:rPr>
    </w:lvl>
    <w:lvl w:ilvl="5" w:tplc="FD960838">
      <w:start w:val="1"/>
      <w:numFmt w:val="bullet"/>
      <w:lvlText w:val="•"/>
      <w:lvlJc w:val="left"/>
      <w:pPr>
        <w:ind w:left="2661" w:hanging="212"/>
      </w:pPr>
      <w:rPr>
        <w:rFonts w:hint="default"/>
      </w:rPr>
    </w:lvl>
    <w:lvl w:ilvl="6" w:tplc="B5ECC6E2">
      <w:start w:val="1"/>
      <w:numFmt w:val="bullet"/>
      <w:lvlText w:val="•"/>
      <w:lvlJc w:val="left"/>
      <w:pPr>
        <w:ind w:left="3171" w:hanging="212"/>
      </w:pPr>
      <w:rPr>
        <w:rFonts w:hint="default"/>
      </w:rPr>
    </w:lvl>
    <w:lvl w:ilvl="7" w:tplc="7286E538">
      <w:start w:val="1"/>
      <w:numFmt w:val="bullet"/>
      <w:lvlText w:val="•"/>
      <w:lvlJc w:val="left"/>
      <w:pPr>
        <w:ind w:left="3682" w:hanging="212"/>
      </w:pPr>
      <w:rPr>
        <w:rFonts w:hint="default"/>
      </w:rPr>
    </w:lvl>
    <w:lvl w:ilvl="8" w:tplc="49246C12">
      <w:start w:val="1"/>
      <w:numFmt w:val="bullet"/>
      <w:lvlText w:val="•"/>
      <w:lvlJc w:val="left"/>
      <w:pPr>
        <w:ind w:left="4192" w:hanging="212"/>
      </w:pPr>
      <w:rPr>
        <w:rFonts w:hint="default"/>
      </w:rPr>
    </w:lvl>
  </w:abstractNum>
  <w:abstractNum w:abstractNumId="493" w15:restartNumberingAfterBreak="0">
    <w:nsid w:val="57871909"/>
    <w:multiLevelType w:val="hybridMultilevel"/>
    <w:tmpl w:val="227EA7E4"/>
    <w:lvl w:ilvl="0" w:tplc="43CC381A">
      <w:start w:val="1"/>
      <w:numFmt w:val="decimal"/>
      <w:lvlText w:val="%1)"/>
      <w:lvlJc w:val="left"/>
      <w:pPr>
        <w:ind w:left="111" w:hanging="222"/>
        <w:jc w:val="left"/>
      </w:pPr>
      <w:rPr>
        <w:rFonts w:ascii="Times New Roman" w:eastAsia="Times New Roman" w:hAnsi="Times New Roman" w:hint="default"/>
        <w:color w:val="231F20"/>
        <w:sz w:val="18"/>
        <w:szCs w:val="18"/>
      </w:rPr>
    </w:lvl>
    <w:lvl w:ilvl="1" w:tplc="A074F808">
      <w:start w:val="1"/>
      <w:numFmt w:val="bullet"/>
      <w:lvlText w:val="•"/>
      <w:lvlJc w:val="left"/>
      <w:pPr>
        <w:ind w:left="632" w:hanging="222"/>
      </w:pPr>
      <w:rPr>
        <w:rFonts w:hint="default"/>
      </w:rPr>
    </w:lvl>
    <w:lvl w:ilvl="2" w:tplc="D0281788">
      <w:start w:val="1"/>
      <w:numFmt w:val="bullet"/>
      <w:lvlText w:val="•"/>
      <w:lvlJc w:val="left"/>
      <w:pPr>
        <w:ind w:left="1153" w:hanging="222"/>
      </w:pPr>
      <w:rPr>
        <w:rFonts w:hint="default"/>
      </w:rPr>
    </w:lvl>
    <w:lvl w:ilvl="3" w:tplc="0AACEDD2">
      <w:start w:val="1"/>
      <w:numFmt w:val="bullet"/>
      <w:lvlText w:val="•"/>
      <w:lvlJc w:val="left"/>
      <w:pPr>
        <w:ind w:left="1674" w:hanging="222"/>
      </w:pPr>
      <w:rPr>
        <w:rFonts w:hint="default"/>
      </w:rPr>
    </w:lvl>
    <w:lvl w:ilvl="4" w:tplc="36C69804">
      <w:start w:val="1"/>
      <w:numFmt w:val="bullet"/>
      <w:lvlText w:val="•"/>
      <w:lvlJc w:val="left"/>
      <w:pPr>
        <w:ind w:left="2195" w:hanging="222"/>
      </w:pPr>
      <w:rPr>
        <w:rFonts w:hint="default"/>
      </w:rPr>
    </w:lvl>
    <w:lvl w:ilvl="5" w:tplc="757CB280">
      <w:start w:val="1"/>
      <w:numFmt w:val="bullet"/>
      <w:lvlText w:val="•"/>
      <w:lvlJc w:val="left"/>
      <w:pPr>
        <w:ind w:left="2716" w:hanging="222"/>
      </w:pPr>
      <w:rPr>
        <w:rFonts w:hint="default"/>
      </w:rPr>
    </w:lvl>
    <w:lvl w:ilvl="6" w:tplc="7E3E73A4">
      <w:start w:val="1"/>
      <w:numFmt w:val="bullet"/>
      <w:lvlText w:val="•"/>
      <w:lvlJc w:val="left"/>
      <w:pPr>
        <w:ind w:left="3238" w:hanging="222"/>
      </w:pPr>
      <w:rPr>
        <w:rFonts w:hint="default"/>
      </w:rPr>
    </w:lvl>
    <w:lvl w:ilvl="7" w:tplc="B73280B0">
      <w:start w:val="1"/>
      <w:numFmt w:val="bullet"/>
      <w:lvlText w:val="•"/>
      <w:lvlJc w:val="left"/>
      <w:pPr>
        <w:ind w:left="3759" w:hanging="222"/>
      </w:pPr>
      <w:rPr>
        <w:rFonts w:hint="default"/>
      </w:rPr>
    </w:lvl>
    <w:lvl w:ilvl="8" w:tplc="4F8410B2">
      <w:start w:val="1"/>
      <w:numFmt w:val="bullet"/>
      <w:lvlText w:val="•"/>
      <w:lvlJc w:val="left"/>
      <w:pPr>
        <w:ind w:left="4280" w:hanging="222"/>
      </w:pPr>
      <w:rPr>
        <w:rFonts w:hint="default"/>
      </w:rPr>
    </w:lvl>
  </w:abstractNum>
  <w:abstractNum w:abstractNumId="494" w15:restartNumberingAfterBreak="0">
    <w:nsid w:val="579242E7"/>
    <w:multiLevelType w:val="hybridMultilevel"/>
    <w:tmpl w:val="8FB471E0"/>
    <w:lvl w:ilvl="0" w:tplc="19FC61F2">
      <w:start w:val="1"/>
      <w:numFmt w:val="lowerRoman"/>
      <w:lvlText w:val="(%1)"/>
      <w:lvlJc w:val="left"/>
      <w:pPr>
        <w:ind w:left="113" w:hanging="220"/>
        <w:jc w:val="left"/>
      </w:pPr>
      <w:rPr>
        <w:rFonts w:ascii="Times New Roman" w:eastAsia="Times New Roman" w:hAnsi="Times New Roman" w:hint="default"/>
        <w:color w:val="231F20"/>
        <w:sz w:val="18"/>
        <w:szCs w:val="18"/>
      </w:rPr>
    </w:lvl>
    <w:lvl w:ilvl="1" w:tplc="E1DEBB10">
      <w:start w:val="1"/>
      <w:numFmt w:val="bullet"/>
      <w:lvlText w:val="•"/>
      <w:lvlJc w:val="left"/>
      <w:pPr>
        <w:ind w:left="634" w:hanging="220"/>
      </w:pPr>
      <w:rPr>
        <w:rFonts w:hint="default"/>
      </w:rPr>
    </w:lvl>
    <w:lvl w:ilvl="2" w:tplc="F086D4BE">
      <w:start w:val="1"/>
      <w:numFmt w:val="bullet"/>
      <w:lvlText w:val="•"/>
      <w:lvlJc w:val="left"/>
      <w:pPr>
        <w:ind w:left="1156" w:hanging="220"/>
      </w:pPr>
      <w:rPr>
        <w:rFonts w:hint="default"/>
      </w:rPr>
    </w:lvl>
    <w:lvl w:ilvl="3" w:tplc="3CC005B8">
      <w:start w:val="1"/>
      <w:numFmt w:val="bullet"/>
      <w:lvlText w:val="•"/>
      <w:lvlJc w:val="left"/>
      <w:pPr>
        <w:ind w:left="1677" w:hanging="220"/>
      </w:pPr>
      <w:rPr>
        <w:rFonts w:hint="default"/>
      </w:rPr>
    </w:lvl>
    <w:lvl w:ilvl="4" w:tplc="A0AA1730">
      <w:start w:val="1"/>
      <w:numFmt w:val="bullet"/>
      <w:lvlText w:val="•"/>
      <w:lvlJc w:val="left"/>
      <w:pPr>
        <w:ind w:left="2198" w:hanging="220"/>
      </w:pPr>
      <w:rPr>
        <w:rFonts w:hint="default"/>
      </w:rPr>
    </w:lvl>
    <w:lvl w:ilvl="5" w:tplc="E1668C6A">
      <w:start w:val="1"/>
      <w:numFmt w:val="bullet"/>
      <w:lvlText w:val="•"/>
      <w:lvlJc w:val="left"/>
      <w:pPr>
        <w:ind w:left="2720" w:hanging="220"/>
      </w:pPr>
      <w:rPr>
        <w:rFonts w:hint="default"/>
      </w:rPr>
    </w:lvl>
    <w:lvl w:ilvl="6" w:tplc="5492C5AE">
      <w:start w:val="1"/>
      <w:numFmt w:val="bullet"/>
      <w:lvlText w:val="•"/>
      <w:lvlJc w:val="left"/>
      <w:pPr>
        <w:ind w:left="3241" w:hanging="220"/>
      </w:pPr>
      <w:rPr>
        <w:rFonts w:hint="default"/>
      </w:rPr>
    </w:lvl>
    <w:lvl w:ilvl="7" w:tplc="2772867C">
      <w:start w:val="1"/>
      <w:numFmt w:val="bullet"/>
      <w:lvlText w:val="•"/>
      <w:lvlJc w:val="left"/>
      <w:pPr>
        <w:ind w:left="3762" w:hanging="220"/>
      </w:pPr>
      <w:rPr>
        <w:rFonts w:hint="default"/>
      </w:rPr>
    </w:lvl>
    <w:lvl w:ilvl="8" w:tplc="C6007688">
      <w:start w:val="1"/>
      <w:numFmt w:val="bullet"/>
      <w:lvlText w:val="•"/>
      <w:lvlJc w:val="left"/>
      <w:pPr>
        <w:ind w:left="4284" w:hanging="220"/>
      </w:pPr>
      <w:rPr>
        <w:rFonts w:hint="default"/>
      </w:rPr>
    </w:lvl>
  </w:abstractNum>
  <w:abstractNum w:abstractNumId="495" w15:restartNumberingAfterBreak="0">
    <w:nsid w:val="58AB58BC"/>
    <w:multiLevelType w:val="hybridMultilevel"/>
    <w:tmpl w:val="C896B12A"/>
    <w:lvl w:ilvl="0" w:tplc="4D72A5F2">
      <w:start w:val="1"/>
      <w:numFmt w:val="lowerLetter"/>
      <w:lvlText w:val="%1)"/>
      <w:lvlJc w:val="left"/>
      <w:pPr>
        <w:ind w:left="110" w:hanging="197"/>
        <w:jc w:val="left"/>
      </w:pPr>
      <w:rPr>
        <w:rFonts w:ascii="Times New Roman" w:eastAsia="Times New Roman" w:hAnsi="Times New Roman" w:hint="default"/>
        <w:color w:val="231F20"/>
        <w:sz w:val="18"/>
        <w:szCs w:val="18"/>
      </w:rPr>
    </w:lvl>
    <w:lvl w:ilvl="1" w:tplc="B076249A">
      <w:start w:val="1"/>
      <w:numFmt w:val="decimal"/>
      <w:lvlText w:val="%2)"/>
      <w:lvlJc w:val="left"/>
      <w:pPr>
        <w:ind w:left="110" w:hanging="208"/>
        <w:jc w:val="left"/>
      </w:pPr>
      <w:rPr>
        <w:rFonts w:ascii="Times New Roman" w:eastAsia="Times New Roman" w:hAnsi="Times New Roman" w:hint="default"/>
        <w:color w:val="231F20"/>
        <w:sz w:val="18"/>
        <w:szCs w:val="18"/>
      </w:rPr>
    </w:lvl>
    <w:lvl w:ilvl="2" w:tplc="807E02B8">
      <w:start w:val="1"/>
      <w:numFmt w:val="lowerLetter"/>
      <w:lvlText w:val="%3)"/>
      <w:lvlJc w:val="left"/>
      <w:pPr>
        <w:ind w:left="111" w:hanging="183"/>
        <w:jc w:val="left"/>
      </w:pPr>
      <w:rPr>
        <w:rFonts w:ascii="Times New Roman" w:eastAsia="Times New Roman" w:hAnsi="Times New Roman" w:hint="default"/>
        <w:color w:val="231F20"/>
        <w:sz w:val="18"/>
        <w:szCs w:val="18"/>
      </w:rPr>
    </w:lvl>
    <w:lvl w:ilvl="3" w:tplc="86783B7E">
      <w:start w:val="1"/>
      <w:numFmt w:val="bullet"/>
      <w:lvlText w:val="•"/>
      <w:lvlJc w:val="left"/>
      <w:pPr>
        <w:ind w:left="762" w:hanging="183"/>
      </w:pPr>
      <w:rPr>
        <w:rFonts w:hint="default"/>
      </w:rPr>
    </w:lvl>
    <w:lvl w:ilvl="4" w:tplc="B6BCE122">
      <w:start w:val="1"/>
      <w:numFmt w:val="bullet"/>
      <w:lvlText w:val="•"/>
      <w:lvlJc w:val="left"/>
      <w:pPr>
        <w:ind w:left="1413" w:hanging="183"/>
      </w:pPr>
      <w:rPr>
        <w:rFonts w:hint="default"/>
      </w:rPr>
    </w:lvl>
    <w:lvl w:ilvl="5" w:tplc="60F28D14">
      <w:start w:val="1"/>
      <w:numFmt w:val="bullet"/>
      <w:lvlText w:val="•"/>
      <w:lvlJc w:val="left"/>
      <w:pPr>
        <w:ind w:left="2065" w:hanging="183"/>
      </w:pPr>
      <w:rPr>
        <w:rFonts w:hint="default"/>
      </w:rPr>
    </w:lvl>
    <w:lvl w:ilvl="6" w:tplc="A99EA29A">
      <w:start w:val="1"/>
      <w:numFmt w:val="bullet"/>
      <w:lvlText w:val="•"/>
      <w:lvlJc w:val="left"/>
      <w:pPr>
        <w:ind w:left="2716" w:hanging="183"/>
      </w:pPr>
      <w:rPr>
        <w:rFonts w:hint="default"/>
      </w:rPr>
    </w:lvl>
    <w:lvl w:ilvl="7" w:tplc="84E4B724">
      <w:start w:val="1"/>
      <w:numFmt w:val="bullet"/>
      <w:lvlText w:val="•"/>
      <w:lvlJc w:val="left"/>
      <w:pPr>
        <w:ind w:left="3368" w:hanging="183"/>
      </w:pPr>
      <w:rPr>
        <w:rFonts w:hint="default"/>
      </w:rPr>
    </w:lvl>
    <w:lvl w:ilvl="8" w:tplc="7D049D3A">
      <w:start w:val="1"/>
      <w:numFmt w:val="bullet"/>
      <w:lvlText w:val="•"/>
      <w:lvlJc w:val="left"/>
      <w:pPr>
        <w:ind w:left="4019" w:hanging="183"/>
      </w:pPr>
      <w:rPr>
        <w:rFonts w:hint="default"/>
      </w:rPr>
    </w:lvl>
  </w:abstractNum>
  <w:abstractNum w:abstractNumId="496" w15:restartNumberingAfterBreak="0">
    <w:nsid w:val="58D06A24"/>
    <w:multiLevelType w:val="hybridMultilevel"/>
    <w:tmpl w:val="5D6EA866"/>
    <w:lvl w:ilvl="0" w:tplc="F6F4A318">
      <w:start w:val="1"/>
      <w:numFmt w:val="decimal"/>
      <w:lvlText w:val="%1)"/>
      <w:lvlJc w:val="left"/>
      <w:pPr>
        <w:ind w:left="114" w:hanging="195"/>
        <w:jc w:val="left"/>
      </w:pPr>
      <w:rPr>
        <w:rFonts w:ascii="Times New Roman" w:eastAsia="Times New Roman" w:hAnsi="Times New Roman" w:hint="default"/>
        <w:color w:val="231F20"/>
        <w:sz w:val="18"/>
        <w:szCs w:val="18"/>
      </w:rPr>
    </w:lvl>
    <w:lvl w:ilvl="1" w:tplc="4B0ECA48">
      <w:start w:val="1"/>
      <w:numFmt w:val="bullet"/>
      <w:lvlText w:val="•"/>
      <w:lvlJc w:val="left"/>
      <w:pPr>
        <w:ind w:left="635" w:hanging="195"/>
      </w:pPr>
      <w:rPr>
        <w:rFonts w:hint="default"/>
      </w:rPr>
    </w:lvl>
    <w:lvl w:ilvl="2" w:tplc="C16AA802">
      <w:start w:val="1"/>
      <w:numFmt w:val="bullet"/>
      <w:lvlText w:val="•"/>
      <w:lvlJc w:val="left"/>
      <w:pPr>
        <w:ind w:left="1156" w:hanging="195"/>
      </w:pPr>
      <w:rPr>
        <w:rFonts w:hint="default"/>
      </w:rPr>
    </w:lvl>
    <w:lvl w:ilvl="3" w:tplc="D1205AAA">
      <w:start w:val="1"/>
      <w:numFmt w:val="bullet"/>
      <w:lvlText w:val="•"/>
      <w:lvlJc w:val="left"/>
      <w:pPr>
        <w:ind w:left="1677" w:hanging="195"/>
      </w:pPr>
      <w:rPr>
        <w:rFonts w:hint="default"/>
      </w:rPr>
    </w:lvl>
    <w:lvl w:ilvl="4" w:tplc="A91C42EE">
      <w:start w:val="1"/>
      <w:numFmt w:val="bullet"/>
      <w:lvlText w:val="•"/>
      <w:lvlJc w:val="left"/>
      <w:pPr>
        <w:ind w:left="2198" w:hanging="195"/>
      </w:pPr>
      <w:rPr>
        <w:rFonts w:hint="default"/>
      </w:rPr>
    </w:lvl>
    <w:lvl w:ilvl="5" w:tplc="1EC0F24C">
      <w:start w:val="1"/>
      <w:numFmt w:val="bullet"/>
      <w:lvlText w:val="•"/>
      <w:lvlJc w:val="left"/>
      <w:pPr>
        <w:ind w:left="2719" w:hanging="195"/>
      </w:pPr>
      <w:rPr>
        <w:rFonts w:hint="default"/>
      </w:rPr>
    </w:lvl>
    <w:lvl w:ilvl="6" w:tplc="F738AF24">
      <w:start w:val="1"/>
      <w:numFmt w:val="bullet"/>
      <w:lvlText w:val="•"/>
      <w:lvlJc w:val="left"/>
      <w:pPr>
        <w:ind w:left="3240" w:hanging="195"/>
      </w:pPr>
      <w:rPr>
        <w:rFonts w:hint="default"/>
      </w:rPr>
    </w:lvl>
    <w:lvl w:ilvl="7" w:tplc="8E6C5EBE">
      <w:start w:val="1"/>
      <w:numFmt w:val="bullet"/>
      <w:lvlText w:val="•"/>
      <w:lvlJc w:val="left"/>
      <w:pPr>
        <w:ind w:left="3761" w:hanging="195"/>
      </w:pPr>
      <w:rPr>
        <w:rFonts w:hint="default"/>
      </w:rPr>
    </w:lvl>
    <w:lvl w:ilvl="8" w:tplc="3BF22B06">
      <w:start w:val="1"/>
      <w:numFmt w:val="bullet"/>
      <w:lvlText w:val="•"/>
      <w:lvlJc w:val="left"/>
      <w:pPr>
        <w:ind w:left="4281" w:hanging="195"/>
      </w:pPr>
      <w:rPr>
        <w:rFonts w:hint="default"/>
      </w:rPr>
    </w:lvl>
  </w:abstractNum>
  <w:abstractNum w:abstractNumId="497" w15:restartNumberingAfterBreak="0">
    <w:nsid w:val="593C2502"/>
    <w:multiLevelType w:val="hybridMultilevel"/>
    <w:tmpl w:val="F57A09E4"/>
    <w:lvl w:ilvl="0" w:tplc="E4CE2E92">
      <w:start w:val="1"/>
      <w:numFmt w:val="lowerLetter"/>
      <w:lvlText w:val="%1)"/>
      <w:lvlJc w:val="left"/>
      <w:pPr>
        <w:ind w:left="110" w:hanging="203"/>
        <w:jc w:val="left"/>
      </w:pPr>
      <w:rPr>
        <w:rFonts w:ascii="Times New Roman" w:eastAsia="Times New Roman" w:hAnsi="Times New Roman" w:hint="default"/>
        <w:color w:val="231F20"/>
        <w:sz w:val="18"/>
        <w:szCs w:val="18"/>
      </w:rPr>
    </w:lvl>
    <w:lvl w:ilvl="1" w:tplc="18CA5910">
      <w:start w:val="1"/>
      <w:numFmt w:val="decimal"/>
      <w:lvlText w:val="%2)"/>
      <w:lvlJc w:val="left"/>
      <w:pPr>
        <w:ind w:left="111" w:hanging="206"/>
        <w:jc w:val="left"/>
      </w:pPr>
      <w:rPr>
        <w:rFonts w:ascii="Times New Roman" w:eastAsia="Times New Roman" w:hAnsi="Times New Roman" w:hint="default"/>
        <w:color w:val="231F20"/>
        <w:sz w:val="18"/>
        <w:szCs w:val="18"/>
      </w:rPr>
    </w:lvl>
    <w:lvl w:ilvl="2" w:tplc="13CE422A">
      <w:start w:val="1"/>
      <w:numFmt w:val="bullet"/>
      <w:lvlText w:val="•"/>
      <w:lvlJc w:val="left"/>
      <w:pPr>
        <w:ind w:left="690" w:hanging="206"/>
      </w:pPr>
      <w:rPr>
        <w:rFonts w:hint="default"/>
      </w:rPr>
    </w:lvl>
    <w:lvl w:ilvl="3" w:tplc="C726711E">
      <w:start w:val="1"/>
      <w:numFmt w:val="bullet"/>
      <w:lvlText w:val="•"/>
      <w:lvlJc w:val="left"/>
      <w:pPr>
        <w:ind w:left="1269" w:hanging="206"/>
      </w:pPr>
      <w:rPr>
        <w:rFonts w:hint="default"/>
      </w:rPr>
    </w:lvl>
    <w:lvl w:ilvl="4" w:tplc="283E48D8">
      <w:start w:val="1"/>
      <w:numFmt w:val="bullet"/>
      <w:lvlText w:val="•"/>
      <w:lvlJc w:val="left"/>
      <w:pPr>
        <w:ind w:left="1848" w:hanging="206"/>
      </w:pPr>
      <w:rPr>
        <w:rFonts w:hint="default"/>
      </w:rPr>
    </w:lvl>
    <w:lvl w:ilvl="5" w:tplc="FB4673F6">
      <w:start w:val="1"/>
      <w:numFmt w:val="bullet"/>
      <w:lvlText w:val="•"/>
      <w:lvlJc w:val="left"/>
      <w:pPr>
        <w:ind w:left="2428" w:hanging="206"/>
      </w:pPr>
      <w:rPr>
        <w:rFonts w:hint="default"/>
      </w:rPr>
    </w:lvl>
    <w:lvl w:ilvl="6" w:tplc="27682548">
      <w:start w:val="1"/>
      <w:numFmt w:val="bullet"/>
      <w:lvlText w:val="•"/>
      <w:lvlJc w:val="left"/>
      <w:pPr>
        <w:ind w:left="3007" w:hanging="206"/>
      </w:pPr>
      <w:rPr>
        <w:rFonts w:hint="default"/>
      </w:rPr>
    </w:lvl>
    <w:lvl w:ilvl="7" w:tplc="BB74CAF2">
      <w:start w:val="1"/>
      <w:numFmt w:val="bullet"/>
      <w:lvlText w:val="•"/>
      <w:lvlJc w:val="left"/>
      <w:pPr>
        <w:ind w:left="3586" w:hanging="206"/>
      </w:pPr>
      <w:rPr>
        <w:rFonts w:hint="default"/>
      </w:rPr>
    </w:lvl>
    <w:lvl w:ilvl="8" w:tplc="2D823E6E">
      <w:start w:val="1"/>
      <w:numFmt w:val="bullet"/>
      <w:lvlText w:val="•"/>
      <w:lvlJc w:val="left"/>
      <w:pPr>
        <w:ind w:left="4165" w:hanging="206"/>
      </w:pPr>
      <w:rPr>
        <w:rFonts w:hint="default"/>
      </w:rPr>
    </w:lvl>
  </w:abstractNum>
  <w:abstractNum w:abstractNumId="498" w15:restartNumberingAfterBreak="0">
    <w:nsid w:val="5941580C"/>
    <w:multiLevelType w:val="hybridMultilevel"/>
    <w:tmpl w:val="14A45B02"/>
    <w:lvl w:ilvl="0" w:tplc="F6AE1F90">
      <w:start w:val="1"/>
      <w:numFmt w:val="decimal"/>
      <w:lvlText w:val="%1)"/>
      <w:lvlJc w:val="left"/>
      <w:pPr>
        <w:ind w:left="117" w:hanging="203"/>
        <w:jc w:val="left"/>
      </w:pPr>
      <w:rPr>
        <w:rFonts w:ascii="Times New Roman" w:eastAsia="Times New Roman" w:hAnsi="Times New Roman" w:hint="default"/>
        <w:color w:val="231F20"/>
        <w:sz w:val="18"/>
        <w:szCs w:val="18"/>
      </w:rPr>
    </w:lvl>
    <w:lvl w:ilvl="1" w:tplc="23387612">
      <w:start w:val="1"/>
      <w:numFmt w:val="bullet"/>
      <w:lvlText w:val="•"/>
      <w:lvlJc w:val="left"/>
      <w:pPr>
        <w:ind w:left="638" w:hanging="203"/>
      </w:pPr>
      <w:rPr>
        <w:rFonts w:hint="default"/>
      </w:rPr>
    </w:lvl>
    <w:lvl w:ilvl="2" w:tplc="EFC05C8A">
      <w:start w:val="1"/>
      <w:numFmt w:val="bullet"/>
      <w:lvlText w:val="•"/>
      <w:lvlJc w:val="left"/>
      <w:pPr>
        <w:ind w:left="1159" w:hanging="203"/>
      </w:pPr>
      <w:rPr>
        <w:rFonts w:hint="default"/>
      </w:rPr>
    </w:lvl>
    <w:lvl w:ilvl="3" w:tplc="9C0A922E">
      <w:start w:val="1"/>
      <w:numFmt w:val="bullet"/>
      <w:lvlText w:val="•"/>
      <w:lvlJc w:val="left"/>
      <w:pPr>
        <w:ind w:left="1680" w:hanging="203"/>
      </w:pPr>
      <w:rPr>
        <w:rFonts w:hint="default"/>
      </w:rPr>
    </w:lvl>
    <w:lvl w:ilvl="4" w:tplc="59C8B590">
      <w:start w:val="1"/>
      <w:numFmt w:val="bullet"/>
      <w:lvlText w:val="•"/>
      <w:lvlJc w:val="left"/>
      <w:pPr>
        <w:ind w:left="2201" w:hanging="203"/>
      </w:pPr>
      <w:rPr>
        <w:rFonts w:hint="default"/>
      </w:rPr>
    </w:lvl>
    <w:lvl w:ilvl="5" w:tplc="FE08309A">
      <w:start w:val="1"/>
      <w:numFmt w:val="bullet"/>
      <w:lvlText w:val="•"/>
      <w:lvlJc w:val="left"/>
      <w:pPr>
        <w:ind w:left="2722" w:hanging="203"/>
      </w:pPr>
      <w:rPr>
        <w:rFonts w:hint="default"/>
      </w:rPr>
    </w:lvl>
    <w:lvl w:ilvl="6" w:tplc="E9A03D64">
      <w:start w:val="1"/>
      <w:numFmt w:val="bullet"/>
      <w:lvlText w:val="•"/>
      <w:lvlJc w:val="left"/>
      <w:pPr>
        <w:ind w:left="3243" w:hanging="203"/>
      </w:pPr>
      <w:rPr>
        <w:rFonts w:hint="default"/>
      </w:rPr>
    </w:lvl>
    <w:lvl w:ilvl="7" w:tplc="7E923D36">
      <w:start w:val="1"/>
      <w:numFmt w:val="bullet"/>
      <w:lvlText w:val="•"/>
      <w:lvlJc w:val="left"/>
      <w:pPr>
        <w:ind w:left="3763" w:hanging="203"/>
      </w:pPr>
      <w:rPr>
        <w:rFonts w:hint="default"/>
      </w:rPr>
    </w:lvl>
    <w:lvl w:ilvl="8" w:tplc="BDA85ECE">
      <w:start w:val="1"/>
      <w:numFmt w:val="bullet"/>
      <w:lvlText w:val="•"/>
      <w:lvlJc w:val="left"/>
      <w:pPr>
        <w:ind w:left="4284" w:hanging="203"/>
      </w:pPr>
      <w:rPr>
        <w:rFonts w:hint="default"/>
      </w:rPr>
    </w:lvl>
  </w:abstractNum>
  <w:abstractNum w:abstractNumId="499" w15:restartNumberingAfterBreak="0">
    <w:nsid w:val="5981682C"/>
    <w:multiLevelType w:val="hybridMultilevel"/>
    <w:tmpl w:val="570E219A"/>
    <w:lvl w:ilvl="0" w:tplc="9C3AE68C">
      <w:start w:val="1"/>
      <w:numFmt w:val="decimal"/>
      <w:lvlText w:val="%1)"/>
      <w:lvlJc w:val="left"/>
      <w:pPr>
        <w:ind w:left="111" w:hanging="195"/>
        <w:jc w:val="left"/>
      </w:pPr>
      <w:rPr>
        <w:rFonts w:ascii="Times New Roman" w:eastAsia="Times New Roman" w:hAnsi="Times New Roman" w:hint="default"/>
        <w:color w:val="231F20"/>
        <w:sz w:val="18"/>
        <w:szCs w:val="18"/>
      </w:rPr>
    </w:lvl>
    <w:lvl w:ilvl="1" w:tplc="1BD049C2">
      <w:start w:val="1"/>
      <w:numFmt w:val="lowerLetter"/>
      <w:lvlText w:val="%2)"/>
      <w:lvlJc w:val="left"/>
      <w:pPr>
        <w:ind w:left="110" w:hanging="196"/>
        <w:jc w:val="left"/>
      </w:pPr>
      <w:rPr>
        <w:rFonts w:ascii="Times New Roman" w:eastAsia="Times New Roman" w:hAnsi="Times New Roman" w:hint="default"/>
        <w:color w:val="231F20"/>
        <w:sz w:val="18"/>
        <w:szCs w:val="18"/>
      </w:rPr>
    </w:lvl>
    <w:lvl w:ilvl="2" w:tplc="E7FC4DE2">
      <w:start w:val="1"/>
      <w:numFmt w:val="decimal"/>
      <w:lvlText w:val="%3)"/>
      <w:lvlJc w:val="left"/>
      <w:pPr>
        <w:ind w:left="111" w:hanging="199"/>
        <w:jc w:val="left"/>
      </w:pPr>
      <w:rPr>
        <w:rFonts w:ascii="Times New Roman" w:eastAsia="Times New Roman" w:hAnsi="Times New Roman" w:hint="default"/>
        <w:color w:val="231F20"/>
        <w:sz w:val="18"/>
        <w:szCs w:val="18"/>
      </w:rPr>
    </w:lvl>
    <w:lvl w:ilvl="3" w:tplc="6D945FB0">
      <w:start w:val="1"/>
      <w:numFmt w:val="bullet"/>
      <w:lvlText w:val="•"/>
      <w:lvlJc w:val="left"/>
      <w:pPr>
        <w:ind w:left="763" w:hanging="199"/>
      </w:pPr>
      <w:rPr>
        <w:rFonts w:hint="default"/>
      </w:rPr>
    </w:lvl>
    <w:lvl w:ilvl="4" w:tplc="66A41AFC">
      <w:start w:val="1"/>
      <w:numFmt w:val="bullet"/>
      <w:lvlText w:val="•"/>
      <w:lvlJc w:val="left"/>
      <w:pPr>
        <w:ind w:left="1415" w:hanging="199"/>
      </w:pPr>
      <w:rPr>
        <w:rFonts w:hint="default"/>
      </w:rPr>
    </w:lvl>
    <w:lvl w:ilvl="5" w:tplc="BB38E932">
      <w:start w:val="1"/>
      <w:numFmt w:val="bullet"/>
      <w:lvlText w:val="•"/>
      <w:lvlJc w:val="left"/>
      <w:pPr>
        <w:ind w:left="2066" w:hanging="199"/>
      </w:pPr>
      <w:rPr>
        <w:rFonts w:hint="default"/>
      </w:rPr>
    </w:lvl>
    <w:lvl w:ilvl="6" w:tplc="B50E799E">
      <w:start w:val="1"/>
      <w:numFmt w:val="bullet"/>
      <w:lvlText w:val="•"/>
      <w:lvlJc w:val="left"/>
      <w:pPr>
        <w:ind w:left="2718" w:hanging="199"/>
      </w:pPr>
      <w:rPr>
        <w:rFonts w:hint="default"/>
      </w:rPr>
    </w:lvl>
    <w:lvl w:ilvl="7" w:tplc="3A1EE29E">
      <w:start w:val="1"/>
      <w:numFmt w:val="bullet"/>
      <w:lvlText w:val="•"/>
      <w:lvlJc w:val="left"/>
      <w:pPr>
        <w:ind w:left="3370" w:hanging="199"/>
      </w:pPr>
      <w:rPr>
        <w:rFonts w:hint="default"/>
      </w:rPr>
    </w:lvl>
    <w:lvl w:ilvl="8" w:tplc="74CC1550">
      <w:start w:val="1"/>
      <w:numFmt w:val="bullet"/>
      <w:lvlText w:val="•"/>
      <w:lvlJc w:val="left"/>
      <w:pPr>
        <w:ind w:left="4021" w:hanging="199"/>
      </w:pPr>
      <w:rPr>
        <w:rFonts w:hint="default"/>
      </w:rPr>
    </w:lvl>
  </w:abstractNum>
  <w:abstractNum w:abstractNumId="500" w15:restartNumberingAfterBreak="0">
    <w:nsid w:val="598A3ABF"/>
    <w:multiLevelType w:val="hybridMultilevel"/>
    <w:tmpl w:val="C6F8A270"/>
    <w:lvl w:ilvl="0" w:tplc="233C006E">
      <w:start w:val="1"/>
      <w:numFmt w:val="decimal"/>
      <w:lvlText w:val="%1)"/>
      <w:lvlJc w:val="left"/>
      <w:pPr>
        <w:ind w:left="116" w:hanging="195"/>
        <w:jc w:val="left"/>
      </w:pPr>
      <w:rPr>
        <w:rFonts w:ascii="Times New Roman" w:eastAsia="Times New Roman" w:hAnsi="Times New Roman" w:hint="default"/>
        <w:color w:val="231F20"/>
        <w:sz w:val="18"/>
        <w:szCs w:val="18"/>
      </w:rPr>
    </w:lvl>
    <w:lvl w:ilvl="1" w:tplc="D7F69B2E">
      <w:start w:val="1"/>
      <w:numFmt w:val="bullet"/>
      <w:lvlText w:val="•"/>
      <w:lvlJc w:val="left"/>
      <w:pPr>
        <w:ind w:left="626" w:hanging="195"/>
      </w:pPr>
      <w:rPr>
        <w:rFonts w:hint="default"/>
      </w:rPr>
    </w:lvl>
    <w:lvl w:ilvl="2" w:tplc="DC0AF806">
      <w:start w:val="1"/>
      <w:numFmt w:val="bullet"/>
      <w:lvlText w:val="•"/>
      <w:lvlJc w:val="left"/>
      <w:pPr>
        <w:ind w:left="1137" w:hanging="195"/>
      </w:pPr>
      <w:rPr>
        <w:rFonts w:hint="default"/>
      </w:rPr>
    </w:lvl>
    <w:lvl w:ilvl="3" w:tplc="B268EB6E">
      <w:start w:val="1"/>
      <w:numFmt w:val="bullet"/>
      <w:lvlText w:val="•"/>
      <w:lvlJc w:val="left"/>
      <w:pPr>
        <w:ind w:left="1647" w:hanging="195"/>
      </w:pPr>
      <w:rPr>
        <w:rFonts w:hint="default"/>
      </w:rPr>
    </w:lvl>
    <w:lvl w:ilvl="4" w:tplc="5DD055AE">
      <w:start w:val="1"/>
      <w:numFmt w:val="bullet"/>
      <w:lvlText w:val="•"/>
      <w:lvlJc w:val="left"/>
      <w:pPr>
        <w:ind w:left="2157" w:hanging="195"/>
      </w:pPr>
      <w:rPr>
        <w:rFonts w:hint="default"/>
      </w:rPr>
    </w:lvl>
    <w:lvl w:ilvl="5" w:tplc="7E24A5FA">
      <w:start w:val="1"/>
      <w:numFmt w:val="bullet"/>
      <w:lvlText w:val="•"/>
      <w:lvlJc w:val="left"/>
      <w:pPr>
        <w:ind w:left="2668" w:hanging="195"/>
      </w:pPr>
      <w:rPr>
        <w:rFonts w:hint="default"/>
      </w:rPr>
    </w:lvl>
    <w:lvl w:ilvl="6" w:tplc="FE9C5572">
      <w:start w:val="1"/>
      <w:numFmt w:val="bullet"/>
      <w:lvlText w:val="•"/>
      <w:lvlJc w:val="left"/>
      <w:pPr>
        <w:ind w:left="3178" w:hanging="195"/>
      </w:pPr>
      <w:rPr>
        <w:rFonts w:hint="default"/>
      </w:rPr>
    </w:lvl>
    <w:lvl w:ilvl="7" w:tplc="6E1E1774">
      <w:start w:val="1"/>
      <w:numFmt w:val="bullet"/>
      <w:lvlText w:val="•"/>
      <w:lvlJc w:val="left"/>
      <w:pPr>
        <w:ind w:left="3689" w:hanging="195"/>
      </w:pPr>
      <w:rPr>
        <w:rFonts w:hint="default"/>
      </w:rPr>
    </w:lvl>
    <w:lvl w:ilvl="8" w:tplc="18DE62A8">
      <w:start w:val="1"/>
      <w:numFmt w:val="bullet"/>
      <w:lvlText w:val="•"/>
      <w:lvlJc w:val="left"/>
      <w:pPr>
        <w:ind w:left="4199" w:hanging="195"/>
      </w:pPr>
      <w:rPr>
        <w:rFonts w:hint="default"/>
      </w:rPr>
    </w:lvl>
  </w:abstractNum>
  <w:abstractNum w:abstractNumId="501" w15:restartNumberingAfterBreak="0">
    <w:nsid w:val="59EE55F6"/>
    <w:multiLevelType w:val="hybridMultilevel"/>
    <w:tmpl w:val="32BE2AA8"/>
    <w:lvl w:ilvl="0" w:tplc="D7A43096">
      <w:start w:val="1"/>
      <w:numFmt w:val="decimal"/>
      <w:lvlText w:val="%1)"/>
      <w:lvlJc w:val="left"/>
      <w:pPr>
        <w:ind w:left="114" w:hanging="216"/>
        <w:jc w:val="left"/>
      </w:pPr>
      <w:rPr>
        <w:rFonts w:ascii="Times New Roman" w:eastAsia="Times New Roman" w:hAnsi="Times New Roman" w:hint="default"/>
        <w:color w:val="231F20"/>
        <w:sz w:val="18"/>
        <w:szCs w:val="18"/>
      </w:rPr>
    </w:lvl>
    <w:lvl w:ilvl="1" w:tplc="6B0C27DE">
      <w:start w:val="1"/>
      <w:numFmt w:val="bullet"/>
      <w:lvlText w:val="•"/>
      <w:lvlJc w:val="left"/>
      <w:pPr>
        <w:ind w:left="635" w:hanging="216"/>
      </w:pPr>
      <w:rPr>
        <w:rFonts w:hint="default"/>
      </w:rPr>
    </w:lvl>
    <w:lvl w:ilvl="2" w:tplc="CF740EBE">
      <w:start w:val="1"/>
      <w:numFmt w:val="bullet"/>
      <w:lvlText w:val="•"/>
      <w:lvlJc w:val="left"/>
      <w:pPr>
        <w:ind w:left="1156" w:hanging="216"/>
      </w:pPr>
      <w:rPr>
        <w:rFonts w:hint="default"/>
      </w:rPr>
    </w:lvl>
    <w:lvl w:ilvl="3" w:tplc="FD3A39C0">
      <w:start w:val="1"/>
      <w:numFmt w:val="bullet"/>
      <w:lvlText w:val="•"/>
      <w:lvlJc w:val="left"/>
      <w:pPr>
        <w:ind w:left="1677" w:hanging="216"/>
      </w:pPr>
      <w:rPr>
        <w:rFonts w:hint="default"/>
      </w:rPr>
    </w:lvl>
    <w:lvl w:ilvl="4" w:tplc="E00E3B36">
      <w:start w:val="1"/>
      <w:numFmt w:val="bullet"/>
      <w:lvlText w:val="•"/>
      <w:lvlJc w:val="left"/>
      <w:pPr>
        <w:ind w:left="2198" w:hanging="216"/>
      </w:pPr>
      <w:rPr>
        <w:rFonts w:hint="default"/>
      </w:rPr>
    </w:lvl>
    <w:lvl w:ilvl="5" w:tplc="E30288BE">
      <w:start w:val="1"/>
      <w:numFmt w:val="bullet"/>
      <w:lvlText w:val="•"/>
      <w:lvlJc w:val="left"/>
      <w:pPr>
        <w:ind w:left="2719" w:hanging="216"/>
      </w:pPr>
      <w:rPr>
        <w:rFonts w:hint="default"/>
      </w:rPr>
    </w:lvl>
    <w:lvl w:ilvl="6" w:tplc="7A745378">
      <w:start w:val="1"/>
      <w:numFmt w:val="bullet"/>
      <w:lvlText w:val="•"/>
      <w:lvlJc w:val="left"/>
      <w:pPr>
        <w:ind w:left="3240" w:hanging="216"/>
      </w:pPr>
      <w:rPr>
        <w:rFonts w:hint="default"/>
      </w:rPr>
    </w:lvl>
    <w:lvl w:ilvl="7" w:tplc="7A8CACCC">
      <w:start w:val="1"/>
      <w:numFmt w:val="bullet"/>
      <w:lvlText w:val="•"/>
      <w:lvlJc w:val="left"/>
      <w:pPr>
        <w:ind w:left="3761" w:hanging="216"/>
      </w:pPr>
      <w:rPr>
        <w:rFonts w:hint="default"/>
      </w:rPr>
    </w:lvl>
    <w:lvl w:ilvl="8" w:tplc="9F0AB17A">
      <w:start w:val="1"/>
      <w:numFmt w:val="bullet"/>
      <w:lvlText w:val="•"/>
      <w:lvlJc w:val="left"/>
      <w:pPr>
        <w:ind w:left="4282" w:hanging="216"/>
      </w:pPr>
      <w:rPr>
        <w:rFonts w:hint="default"/>
      </w:rPr>
    </w:lvl>
  </w:abstractNum>
  <w:abstractNum w:abstractNumId="502" w15:restartNumberingAfterBreak="0">
    <w:nsid w:val="5A0D76D6"/>
    <w:multiLevelType w:val="hybridMultilevel"/>
    <w:tmpl w:val="75281BE4"/>
    <w:lvl w:ilvl="0" w:tplc="49D00B54">
      <w:start w:val="1"/>
      <w:numFmt w:val="decimal"/>
      <w:lvlText w:val="%1)"/>
      <w:lvlJc w:val="left"/>
      <w:pPr>
        <w:ind w:left="110" w:hanging="195"/>
        <w:jc w:val="left"/>
      </w:pPr>
      <w:rPr>
        <w:rFonts w:ascii="Times New Roman" w:eastAsia="Times New Roman" w:hAnsi="Times New Roman" w:hint="default"/>
        <w:color w:val="231F20"/>
        <w:sz w:val="18"/>
        <w:szCs w:val="18"/>
      </w:rPr>
    </w:lvl>
    <w:lvl w:ilvl="1" w:tplc="DA3CADDA">
      <w:start w:val="1"/>
      <w:numFmt w:val="bullet"/>
      <w:lvlText w:val="•"/>
      <w:lvlJc w:val="left"/>
      <w:pPr>
        <w:ind w:left="631" w:hanging="195"/>
      </w:pPr>
      <w:rPr>
        <w:rFonts w:hint="default"/>
      </w:rPr>
    </w:lvl>
    <w:lvl w:ilvl="2" w:tplc="09767032">
      <w:start w:val="1"/>
      <w:numFmt w:val="bullet"/>
      <w:lvlText w:val="•"/>
      <w:lvlJc w:val="left"/>
      <w:pPr>
        <w:ind w:left="1152" w:hanging="195"/>
      </w:pPr>
      <w:rPr>
        <w:rFonts w:hint="default"/>
      </w:rPr>
    </w:lvl>
    <w:lvl w:ilvl="3" w:tplc="8C58AABA">
      <w:start w:val="1"/>
      <w:numFmt w:val="bullet"/>
      <w:lvlText w:val="•"/>
      <w:lvlJc w:val="left"/>
      <w:pPr>
        <w:ind w:left="1673" w:hanging="195"/>
      </w:pPr>
      <w:rPr>
        <w:rFonts w:hint="default"/>
      </w:rPr>
    </w:lvl>
    <w:lvl w:ilvl="4" w:tplc="5672BF6C">
      <w:start w:val="1"/>
      <w:numFmt w:val="bullet"/>
      <w:lvlText w:val="•"/>
      <w:lvlJc w:val="left"/>
      <w:pPr>
        <w:ind w:left="2195" w:hanging="195"/>
      </w:pPr>
      <w:rPr>
        <w:rFonts w:hint="default"/>
      </w:rPr>
    </w:lvl>
    <w:lvl w:ilvl="5" w:tplc="226A8CFA">
      <w:start w:val="1"/>
      <w:numFmt w:val="bullet"/>
      <w:lvlText w:val="•"/>
      <w:lvlJc w:val="left"/>
      <w:pPr>
        <w:ind w:left="2716" w:hanging="195"/>
      </w:pPr>
      <w:rPr>
        <w:rFonts w:hint="default"/>
      </w:rPr>
    </w:lvl>
    <w:lvl w:ilvl="6" w:tplc="FF56364E">
      <w:start w:val="1"/>
      <w:numFmt w:val="bullet"/>
      <w:lvlText w:val="•"/>
      <w:lvlJc w:val="left"/>
      <w:pPr>
        <w:ind w:left="3237" w:hanging="195"/>
      </w:pPr>
      <w:rPr>
        <w:rFonts w:hint="default"/>
      </w:rPr>
    </w:lvl>
    <w:lvl w:ilvl="7" w:tplc="CDF24540">
      <w:start w:val="1"/>
      <w:numFmt w:val="bullet"/>
      <w:lvlText w:val="•"/>
      <w:lvlJc w:val="left"/>
      <w:pPr>
        <w:ind w:left="3758" w:hanging="195"/>
      </w:pPr>
      <w:rPr>
        <w:rFonts w:hint="default"/>
      </w:rPr>
    </w:lvl>
    <w:lvl w:ilvl="8" w:tplc="FAF646B4">
      <w:start w:val="1"/>
      <w:numFmt w:val="bullet"/>
      <w:lvlText w:val="•"/>
      <w:lvlJc w:val="left"/>
      <w:pPr>
        <w:ind w:left="4280" w:hanging="195"/>
      </w:pPr>
      <w:rPr>
        <w:rFonts w:hint="default"/>
      </w:rPr>
    </w:lvl>
  </w:abstractNum>
  <w:abstractNum w:abstractNumId="503" w15:restartNumberingAfterBreak="0">
    <w:nsid w:val="5A844EB3"/>
    <w:multiLevelType w:val="hybridMultilevel"/>
    <w:tmpl w:val="F8768D9E"/>
    <w:lvl w:ilvl="0" w:tplc="9380FC26">
      <w:start w:val="1"/>
      <w:numFmt w:val="decimal"/>
      <w:lvlText w:val="%1)"/>
      <w:lvlJc w:val="left"/>
      <w:pPr>
        <w:ind w:left="112" w:hanging="195"/>
        <w:jc w:val="left"/>
      </w:pPr>
      <w:rPr>
        <w:rFonts w:ascii="Times New Roman" w:eastAsia="Times New Roman" w:hAnsi="Times New Roman" w:hint="default"/>
        <w:color w:val="231F20"/>
        <w:sz w:val="18"/>
        <w:szCs w:val="18"/>
      </w:rPr>
    </w:lvl>
    <w:lvl w:ilvl="1" w:tplc="CCE60EC6">
      <w:start w:val="1"/>
      <w:numFmt w:val="lowerLetter"/>
      <w:lvlText w:val="%2)"/>
      <w:lvlJc w:val="left"/>
      <w:pPr>
        <w:ind w:left="110" w:hanging="208"/>
        <w:jc w:val="left"/>
      </w:pPr>
      <w:rPr>
        <w:rFonts w:ascii="Times New Roman" w:eastAsia="Times New Roman" w:hAnsi="Times New Roman" w:hint="default"/>
        <w:color w:val="231F20"/>
        <w:sz w:val="18"/>
        <w:szCs w:val="18"/>
      </w:rPr>
    </w:lvl>
    <w:lvl w:ilvl="2" w:tplc="4468E0DC">
      <w:start w:val="1"/>
      <w:numFmt w:val="decimal"/>
      <w:lvlText w:val="%3)"/>
      <w:lvlJc w:val="left"/>
      <w:pPr>
        <w:ind w:left="110" w:hanging="240"/>
        <w:jc w:val="left"/>
      </w:pPr>
      <w:rPr>
        <w:rFonts w:ascii="Times New Roman" w:eastAsia="Times New Roman" w:hAnsi="Times New Roman" w:hint="default"/>
        <w:color w:val="231F20"/>
        <w:sz w:val="18"/>
        <w:szCs w:val="18"/>
      </w:rPr>
    </w:lvl>
    <w:lvl w:ilvl="3" w:tplc="D8E67DC4">
      <w:start w:val="1"/>
      <w:numFmt w:val="bullet"/>
      <w:lvlText w:val="•"/>
      <w:lvlJc w:val="left"/>
      <w:pPr>
        <w:ind w:left="41" w:hanging="240"/>
      </w:pPr>
      <w:rPr>
        <w:rFonts w:hint="default"/>
      </w:rPr>
    </w:lvl>
    <w:lvl w:ilvl="4" w:tplc="635AFB7A">
      <w:start w:val="1"/>
      <w:numFmt w:val="bullet"/>
      <w:lvlText w:val="•"/>
      <w:lvlJc w:val="left"/>
      <w:pPr>
        <w:ind w:left="-29" w:hanging="240"/>
      </w:pPr>
      <w:rPr>
        <w:rFonts w:hint="default"/>
      </w:rPr>
    </w:lvl>
    <w:lvl w:ilvl="5" w:tplc="33D27CFE">
      <w:start w:val="1"/>
      <w:numFmt w:val="bullet"/>
      <w:lvlText w:val="•"/>
      <w:lvlJc w:val="left"/>
      <w:pPr>
        <w:ind w:left="-100" w:hanging="240"/>
      </w:pPr>
      <w:rPr>
        <w:rFonts w:hint="default"/>
      </w:rPr>
    </w:lvl>
    <w:lvl w:ilvl="6" w:tplc="C1FC91C6">
      <w:start w:val="1"/>
      <w:numFmt w:val="bullet"/>
      <w:lvlText w:val="•"/>
      <w:lvlJc w:val="left"/>
      <w:pPr>
        <w:ind w:left="-171" w:hanging="240"/>
      </w:pPr>
      <w:rPr>
        <w:rFonts w:hint="default"/>
      </w:rPr>
    </w:lvl>
    <w:lvl w:ilvl="7" w:tplc="E72C017E">
      <w:start w:val="1"/>
      <w:numFmt w:val="bullet"/>
      <w:lvlText w:val="•"/>
      <w:lvlJc w:val="left"/>
      <w:pPr>
        <w:ind w:left="-241" w:hanging="240"/>
      </w:pPr>
      <w:rPr>
        <w:rFonts w:hint="default"/>
      </w:rPr>
    </w:lvl>
    <w:lvl w:ilvl="8" w:tplc="BC34ABA6">
      <w:start w:val="1"/>
      <w:numFmt w:val="bullet"/>
      <w:lvlText w:val="•"/>
      <w:lvlJc w:val="left"/>
      <w:pPr>
        <w:ind w:left="-312" w:hanging="240"/>
      </w:pPr>
      <w:rPr>
        <w:rFonts w:hint="default"/>
      </w:rPr>
    </w:lvl>
  </w:abstractNum>
  <w:abstractNum w:abstractNumId="504" w15:restartNumberingAfterBreak="0">
    <w:nsid w:val="5AC8744B"/>
    <w:multiLevelType w:val="hybridMultilevel"/>
    <w:tmpl w:val="6DD6079C"/>
    <w:lvl w:ilvl="0" w:tplc="29C25758">
      <w:start w:val="1"/>
      <w:numFmt w:val="lowerLetter"/>
      <w:lvlText w:val="%1)"/>
      <w:lvlJc w:val="left"/>
      <w:pPr>
        <w:ind w:left="695" w:hanging="185"/>
        <w:jc w:val="left"/>
      </w:pPr>
      <w:rPr>
        <w:rFonts w:ascii="Times New Roman" w:eastAsia="Times New Roman" w:hAnsi="Times New Roman" w:hint="default"/>
        <w:color w:val="231F20"/>
        <w:sz w:val="18"/>
        <w:szCs w:val="18"/>
      </w:rPr>
    </w:lvl>
    <w:lvl w:ilvl="1" w:tplc="40D44EE0">
      <w:start w:val="1"/>
      <w:numFmt w:val="decimal"/>
      <w:lvlText w:val="%2)"/>
      <w:lvlJc w:val="left"/>
      <w:pPr>
        <w:ind w:left="113" w:hanging="219"/>
        <w:jc w:val="left"/>
      </w:pPr>
      <w:rPr>
        <w:rFonts w:ascii="Times New Roman" w:eastAsia="Times New Roman" w:hAnsi="Times New Roman" w:hint="default"/>
        <w:color w:val="231F20"/>
        <w:sz w:val="18"/>
        <w:szCs w:val="18"/>
      </w:rPr>
    </w:lvl>
    <w:lvl w:ilvl="2" w:tplc="7932D030">
      <w:start w:val="1"/>
      <w:numFmt w:val="lowerLetter"/>
      <w:lvlText w:val="%3)"/>
      <w:lvlJc w:val="left"/>
      <w:pPr>
        <w:ind w:left="696" w:hanging="185"/>
        <w:jc w:val="left"/>
      </w:pPr>
      <w:rPr>
        <w:rFonts w:ascii="Times New Roman" w:eastAsia="Times New Roman" w:hAnsi="Times New Roman" w:hint="default"/>
        <w:color w:val="231F20"/>
        <w:sz w:val="18"/>
        <w:szCs w:val="18"/>
      </w:rPr>
    </w:lvl>
    <w:lvl w:ilvl="3" w:tplc="51DA6EB6">
      <w:start w:val="1"/>
      <w:numFmt w:val="decimal"/>
      <w:lvlText w:val="%4)"/>
      <w:lvlJc w:val="left"/>
      <w:pPr>
        <w:ind w:left="113" w:hanging="201"/>
        <w:jc w:val="left"/>
      </w:pPr>
      <w:rPr>
        <w:rFonts w:ascii="Times New Roman" w:eastAsia="Times New Roman" w:hAnsi="Times New Roman" w:hint="default"/>
        <w:color w:val="231F20"/>
        <w:sz w:val="18"/>
        <w:szCs w:val="18"/>
      </w:rPr>
    </w:lvl>
    <w:lvl w:ilvl="4" w:tplc="ABF6B1C2">
      <w:start w:val="1"/>
      <w:numFmt w:val="bullet"/>
      <w:lvlText w:val="•"/>
      <w:lvlJc w:val="left"/>
      <w:pPr>
        <w:ind w:left="1342" w:hanging="201"/>
      </w:pPr>
      <w:rPr>
        <w:rFonts w:hint="default"/>
      </w:rPr>
    </w:lvl>
    <w:lvl w:ilvl="5" w:tplc="E5964EA0">
      <w:start w:val="1"/>
      <w:numFmt w:val="bullet"/>
      <w:lvlText w:val="•"/>
      <w:lvlJc w:val="left"/>
      <w:pPr>
        <w:ind w:left="1988" w:hanging="201"/>
      </w:pPr>
      <w:rPr>
        <w:rFonts w:hint="default"/>
      </w:rPr>
    </w:lvl>
    <w:lvl w:ilvl="6" w:tplc="DBEA5822">
      <w:start w:val="1"/>
      <w:numFmt w:val="bullet"/>
      <w:lvlText w:val="•"/>
      <w:lvlJc w:val="left"/>
      <w:pPr>
        <w:ind w:left="2634" w:hanging="201"/>
      </w:pPr>
      <w:rPr>
        <w:rFonts w:hint="default"/>
      </w:rPr>
    </w:lvl>
    <w:lvl w:ilvl="7" w:tplc="6A9A26F8">
      <w:start w:val="1"/>
      <w:numFmt w:val="bullet"/>
      <w:lvlText w:val="•"/>
      <w:lvlJc w:val="left"/>
      <w:pPr>
        <w:ind w:left="3280" w:hanging="201"/>
      </w:pPr>
      <w:rPr>
        <w:rFonts w:hint="default"/>
      </w:rPr>
    </w:lvl>
    <w:lvl w:ilvl="8" w:tplc="4BE60E1E">
      <w:start w:val="1"/>
      <w:numFmt w:val="bullet"/>
      <w:lvlText w:val="•"/>
      <w:lvlJc w:val="left"/>
      <w:pPr>
        <w:ind w:left="3925" w:hanging="201"/>
      </w:pPr>
      <w:rPr>
        <w:rFonts w:hint="default"/>
      </w:rPr>
    </w:lvl>
  </w:abstractNum>
  <w:abstractNum w:abstractNumId="505" w15:restartNumberingAfterBreak="0">
    <w:nsid w:val="5ACF08A8"/>
    <w:multiLevelType w:val="hybridMultilevel"/>
    <w:tmpl w:val="8C2620C6"/>
    <w:lvl w:ilvl="0" w:tplc="D2349042">
      <w:start w:val="1"/>
      <w:numFmt w:val="decimal"/>
      <w:lvlText w:val="%1)"/>
      <w:lvlJc w:val="left"/>
      <w:pPr>
        <w:ind w:left="114" w:hanging="195"/>
        <w:jc w:val="left"/>
      </w:pPr>
      <w:rPr>
        <w:rFonts w:ascii="Times New Roman" w:eastAsia="Times New Roman" w:hAnsi="Times New Roman" w:hint="default"/>
        <w:color w:val="231F20"/>
        <w:sz w:val="18"/>
        <w:szCs w:val="18"/>
      </w:rPr>
    </w:lvl>
    <w:lvl w:ilvl="1" w:tplc="DE5AAB16">
      <w:start w:val="1"/>
      <w:numFmt w:val="bullet"/>
      <w:lvlText w:val="•"/>
      <w:lvlJc w:val="left"/>
      <w:pPr>
        <w:ind w:left="635" w:hanging="195"/>
      </w:pPr>
      <w:rPr>
        <w:rFonts w:hint="default"/>
      </w:rPr>
    </w:lvl>
    <w:lvl w:ilvl="2" w:tplc="F9303A56">
      <w:start w:val="1"/>
      <w:numFmt w:val="bullet"/>
      <w:lvlText w:val="•"/>
      <w:lvlJc w:val="left"/>
      <w:pPr>
        <w:ind w:left="1156" w:hanging="195"/>
      </w:pPr>
      <w:rPr>
        <w:rFonts w:hint="default"/>
      </w:rPr>
    </w:lvl>
    <w:lvl w:ilvl="3" w:tplc="85D6DE1C">
      <w:start w:val="1"/>
      <w:numFmt w:val="bullet"/>
      <w:lvlText w:val="•"/>
      <w:lvlJc w:val="left"/>
      <w:pPr>
        <w:ind w:left="1677" w:hanging="195"/>
      </w:pPr>
      <w:rPr>
        <w:rFonts w:hint="default"/>
      </w:rPr>
    </w:lvl>
    <w:lvl w:ilvl="4" w:tplc="75E8B38A">
      <w:start w:val="1"/>
      <w:numFmt w:val="bullet"/>
      <w:lvlText w:val="•"/>
      <w:lvlJc w:val="left"/>
      <w:pPr>
        <w:ind w:left="2198" w:hanging="195"/>
      </w:pPr>
      <w:rPr>
        <w:rFonts w:hint="default"/>
      </w:rPr>
    </w:lvl>
    <w:lvl w:ilvl="5" w:tplc="4CD03464">
      <w:start w:val="1"/>
      <w:numFmt w:val="bullet"/>
      <w:lvlText w:val="•"/>
      <w:lvlJc w:val="left"/>
      <w:pPr>
        <w:ind w:left="2719" w:hanging="195"/>
      </w:pPr>
      <w:rPr>
        <w:rFonts w:hint="default"/>
      </w:rPr>
    </w:lvl>
    <w:lvl w:ilvl="6" w:tplc="68EA41C0">
      <w:start w:val="1"/>
      <w:numFmt w:val="bullet"/>
      <w:lvlText w:val="•"/>
      <w:lvlJc w:val="left"/>
      <w:pPr>
        <w:ind w:left="3240" w:hanging="195"/>
      </w:pPr>
      <w:rPr>
        <w:rFonts w:hint="default"/>
      </w:rPr>
    </w:lvl>
    <w:lvl w:ilvl="7" w:tplc="C248C934">
      <w:start w:val="1"/>
      <w:numFmt w:val="bullet"/>
      <w:lvlText w:val="•"/>
      <w:lvlJc w:val="left"/>
      <w:pPr>
        <w:ind w:left="3761" w:hanging="195"/>
      </w:pPr>
      <w:rPr>
        <w:rFonts w:hint="default"/>
      </w:rPr>
    </w:lvl>
    <w:lvl w:ilvl="8" w:tplc="8CE8416A">
      <w:start w:val="1"/>
      <w:numFmt w:val="bullet"/>
      <w:lvlText w:val="•"/>
      <w:lvlJc w:val="left"/>
      <w:pPr>
        <w:ind w:left="4282" w:hanging="195"/>
      </w:pPr>
      <w:rPr>
        <w:rFonts w:hint="default"/>
      </w:rPr>
    </w:lvl>
  </w:abstractNum>
  <w:abstractNum w:abstractNumId="506" w15:restartNumberingAfterBreak="0">
    <w:nsid w:val="5B145E37"/>
    <w:multiLevelType w:val="hybridMultilevel"/>
    <w:tmpl w:val="7AD24D50"/>
    <w:lvl w:ilvl="0" w:tplc="893C31FE">
      <w:start w:val="13"/>
      <w:numFmt w:val="lowerLetter"/>
      <w:lvlText w:val="%1."/>
      <w:lvlJc w:val="left"/>
      <w:pPr>
        <w:ind w:left="116" w:hanging="221"/>
        <w:jc w:val="left"/>
      </w:pPr>
      <w:rPr>
        <w:rFonts w:ascii="Times New Roman" w:eastAsia="Times New Roman" w:hAnsi="Times New Roman" w:hint="default"/>
        <w:i/>
        <w:color w:val="231F20"/>
        <w:spacing w:val="-2"/>
        <w:sz w:val="18"/>
        <w:szCs w:val="18"/>
      </w:rPr>
    </w:lvl>
    <w:lvl w:ilvl="1" w:tplc="63A2DC2C">
      <w:start w:val="1"/>
      <w:numFmt w:val="lowerLetter"/>
      <w:lvlText w:val="%2)"/>
      <w:lvlJc w:val="left"/>
      <w:pPr>
        <w:ind w:left="679" w:hanging="168"/>
        <w:jc w:val="left"/>
      </w:pPr>
      <w:rPr>
        <w:rFonts w:ascii="Times New Roman" w:eastAsia="Times New Roman" w:hAnsi="Times New Roman" w:hint="default"/>
        <w:color w:val="231F20"/>
        <w:spacing w:val="-6"/>
        <w:sz w:val="18"/>
        <w:szCs w:val="18"/>
      </w:rPr>
    </w:lvl>
    <w:lvl w:ilvl="2" w:tplc="2312BA62">
      <w:start w:val="1"/>
      <w:numFmt w:val="decimal"/>
      <w:lvlText w:val="%3)"/>
      <w:lvlJc w:val="left"/>
      <w:pPr>
        <w:ind w:left="114" w:hanging="195"/>
        <w:jc w:val="left"/>
      </w:pPr>
      <w:rPr>
        <w:rFonts w:ascii="Times New Roman" w:eastAsia="Times New Roman" w:hAnsi="Times New Roman" w:hint="default"/>
        <w:color w:val="231F20"/>
        <w:sz w:val="18"/>
        <w:szCs w:val="18"/>
      </w:rPr>
    </w:lvl>
    <w:lvl w:ilvl="3" w:tplc="CB0C1A24">
      <w:start w:val="1"/>
      <w:numFmt w:val="bullet"/>
      <w:lvlText w:val="•"/>
      <w:lvlJc w:val="left"/>
      <w:pPr>
        <w:ind w:left="574" w:hanging="195"/>
      </w:pPr>
      <w:rPr>
        <w:rFonts w:hint="default"/>
      </w:rPr>
    </w:lvl>
    <w:lvl w:ilvl="4" w:tplc="4C76B418">
      <w:start w:val="1"/>
      <w:numFmt w:val="bullet"/>
      <w:lvlText w:val="•"/>
      <w:lvlJc w:val="left"/>
      <w:pPr>
        <w:ind w:left="468" w:hanging="195"/>
      </w:pPr>
      <w:rPr>
        <w:rFonts w:hint="default"/>
      </w:rPr>
    </w:lvl>
    <w:lvl w:ilvl="5" w:tplc="6E52DE4A">
      <w:start w:val="1"/>
      <w:numFmt w:val="bullet"/>
      <w:lvlText w:val="•"/>
      <w:lvlJc w:val="left"/>
      <w:pPr>
        <w:ind w:left="362" w:hanging="195"/>
      </w:pPr>
      <w:rPr>
        <w:rFonts w:hint="default"/>
      </w:rPr>
    </w:lvl>
    <w:lvl w:ilvl="6" w:tplc="7616A810">
      <w:start w:val="1"/>
      <w:numFmt w:val="bullet"/>
      <w:lvlText w:val="•"/>
      <w:lvlJc w:val="left"/>
      <w:pPr>
        <w:ind w:left="256" w:hanging="195"/>
      </w:pPr>
      <w:rPr>
        <w:rFonts w:hint="default"/>
      </w:rPr>
    </w:lvl>
    <w:lvl w:ilvl="7" w:tplc="127EDBE6">
      <w:start w:val="1"/>
      <w:numFmt w:val="bullet"/>
      <w:lvlText w:val="•"/>
      <w:lvlJc w:val="left"/>
      <w:pPr>
        <w:ind w:left="151" w:hanging="195"/>
      </w:pPr>
      <w:rPr>
        <w:rFonts w:hint="default"/>
      </w:rPr>
    </w:lvl>
    <w:lvl w:ilvl="8" w:tplc="BEAC4D10">
      <w:start w:val="1"/>
      <w:numFmt w:val="bullet"/>
      <w:lvlText w:val="•"/>
      <w:lvlJc w:val="left"/>
      <w:pPr>
        <w:ind w:left="45" w:hanging="195"/>
      </w:pPr>
      <w:rPr>
        <w:rFonts w:hint="default"/>
      </w:rPr>
    </w:lvl>
  </w:abstractNum>
  <w:abstractNum w:abstractNumId="507" w15:restartNumberingAfterBreak="0">
    <w:nsid w:val="5B255AEE"/>
    <w:multiLevelType w:val="hybridMultilevel"/>
    <w:tmpl w:val="45809A4C"/>
    <w:lvl w:ilvl="0" w:tplc="E1A4E12E">
      <w:start w:val="1"/>
      <w:numFmt w:val="lowerLetter"/>
      <w:lvlText w:val="%1)"/>
      <w:lvlJc w:val="left"/>
      <w:pPr>
        <w:ind w:left="114" w:hanging="211"/>
        <w:jc w:val="left"/>
      </w:pPr>
      <w:rPr>
        <w:rFonts w:ascii="Times New Roman" w:eastAsia="Times New Roman" w:hAnsi="Times New Roman" w:hint="default"/>
        <w:color w:val="231F20"/>
        <w:sz w:val="18"/>
        <w:szCs w:val="18"/>
      </w:rPr>
    </w:lvl>
    <w:lvl w:ilvl="1" w:tplc="4950D552">
      <w:start w:val="1"/>
      <w:numFmt w:val="decimal"/>
      <w:lvlText w:val="%2)"/>
      <w:lvlJc w:val="left"/>
      <w:pPr>
        <w:ind w:left="114" w:hanging="202"/>
        <w:jc w:val="left"/>
      </w:pPr>
      <w:rPr>
        <w:rFonts w:ascii="Times New Roman" w:eastAsia="Times New Roman" w:hAnsi="Times New Roman" w:hint="default"/>
        <w:color w:val="231F20"/>
        <w:sz w:val="18"/>
        <w:szCs w:val="18"/>
      </w:rPr>
    </w:lvl>
    <w:lvl w:ilvl="2" w:tplc="4FEA430C">
      <w:start w:val="1"/>
      <w:numFmt w:val="bullet"/>
      <w:lvlText w:val="•"/>
      <w:lvlJc w:val="left"/>
      <w:pPr>
        <w:ind w:left="681" w:hanging="202"/>
      </w:pPr>
      <w:rPr>
        <w:rFonts w:hint="default"/>
      </w:rPr>
    </w:lvl>
    <w:lvl w:ilvl="3" w:tplc="9146D0EA">
      <w:start w:val="1"/>
      <w:numFmt w:val="bullet"/>
      <w:lvlText w:val="•"/>
      <w:lvlJc w:val="left"/>
      <w:pPr>
        <w:ind w:left="1248" w:hanging="202"/>
      </w:pPr>
      <w:rPr>
        <w:rFonts w:hint="default"/>
      </w:rPr>
    </w:lvl>
    <w:lvl w:ilvl="4" w:tplc="331AE3D0">
      <w:start w:val="1"/>
      <w:numFmt w:val="bullet"/>
      <w:lvlText w:val="•"/>
      <w:lvlJc w:val="left"/>
      <w:pPr>
        <w:ind w:left="1815" w:hanging="202"/>
      </w:pPr>
      <w:rPr>
        <w:rFonts w:hint="default"/>
      </w:rPr>
    </w:lvl>
    <w:lvl w:ilvl="5" w:tplc="1F9C0420">
      <w:start w:val="1"/>
      <w:numFmt w:val="bullet"/>
      <w:lvlText w:val="•"/>
      <w:lvlJc w:val="left"/>
      <w:pPr>
        <w:ind w:left="2382" w:hanging="202"/>
      </w:pPr>
      <w:rPr>
        <w:rFonts w:hint="default"/>
      </w:rPr>
    </w:lvl>
    <w:lvl w:ilvl="6" w:tplc="776E363E">
      <w:start w:val="1"/>
      <w:numFmt w:val="bullet"/>
      <w:lvlText w:val="•"/>
      <w:lvlJc w:val="left"/>
      <w:pPr>
        <w:ind w:left="2949" w:hanging="202"/>
      </w:pPr>
      <w:rPr>
        <w:rFonts w:hint="default"/>
      </w:rPr>
    </w:lvl>
    <w:lvl w:ilvl="7" w:tplc="3788B86C">
      <w:start w:val="1"/>
      <w:numFmt w:val="bullet"/>
      <w:lvlText w:val="•"/>
      <w:lvlJc w:val="left"/>
      <w:pPr>
        <w:ind w:left="3516" w:hanging="202"/>
      </w:pPr>
      <w:rPr>
        <w:rFonts w:hint="default"/>
      </w:rPr>
    </w:lvl>
    <w:lvl w:ilvl="8" w:tplc="A00EA9A0">
      <w:start w:val="1"/>
      <w:numFmt w:val="bullet"/>
      <w:lvlText w:val="•"/>
      <w:lvlJc w:val="left"/>
      <w:pPr>
        <w:ind w:left="4083" w:hanging="202"/>
      </w:pPr>
      <w:rPr>
        <w:rFonts w:hint="default"/>
      </w:rPr>
    </w:lvl>
  </w:abstractNum>
  <w:abstractNum w:abstractNumId="508" w15:restartNumberingAfterBreak="0">
    <w:nsid w:val="5B436594"/>
    <w:multiLevelType w:val="hybridMultilevel"/>
    <w:tmpl w:val="422E73C6"/>
    <w:lvl w:ilvl="0" w:tplc="D4BCB588">
      <w:start w:val="1"/>
      <w:numFmt w:val="lowerLetter"/>
      <w:lvlText w:val="%1)"/>
      <w:lvlJc w:val="left"/>
      <w:pPr>
        <w:ind w:left="111" w:hanging="198"/>
        <w:jc w:val="left"/>
      </w:pPr>
      <w:rPr>
        <w:rFonts w:ascii="Times New Roman" w:eastAsia="Times New Roman" w:hAnsi="Times New Roman" w:hint="default"/>
        <w:color w:val="231F20"/>
        <w:sz w:val="18"/>
        <w:szCs w:val="18"/>
      </w:rPr>
    </w:lvl>
    <w:lvl w:ilvl="1" w:tplc="D4647736">
      <w:start w:val="1"/>
      <w:numFmt w:val="decimal"/>
      <w:lvlText w:val="%2)"/>
      <w:lvlJc w:val="left"/>
      <w:pPr>
        <w:ind w:left="111" w:hanging="220"/>
        <w:jc w:val="left"/>
      </w:pPr>
      <w:rPr>
        <w:rFonts w:ascii="Times New Roman" w:eastAsia="Times New Roman" w:hAnsi="Times New Roman" w:hint="default"/>
        <w:color w:val="231F20"/>
        <w:sz w:val="18"/>
        <w:szCs w:val="18"/>
      </w:rPr>
    </w:lvl>
    <w:lvl w:ilvl="2" w:tplc="C5EA574E">
      <w:start w:val="1"/>
      <w:numFmt w:val="bullet"/>
      <w:lvlText w:val="•"/>
      <w:lvlJc w:val="left"/>
      <w:pPr>
        <w:ind w:left="691" w:hanging="220"/>
      </w:pPr>
      <w:rPr>
        <w:rFonts w:hint="default"/>
      </w:rPr>
    </w:lvl>
    <w:lvl w:ilvl="3" w:tplc="AA1C6ECA">
      <w:start w:val="1"/>
      <w:numFmt w:val="bullet"/>
      <w:lvlText w:val="•"/>
      <w:lvlJc w:val="left"/>
      <w:pPr>
        <w:ind w:left="1270" w:hanging="220"/>
      </w:pPr>
      <w:rPr>
        <w:rFonts w:hint="default"/>
      </w:rPr>
    </w:lvl>
    <w:lvl w:ilvl="4" w:tplc="AE14C344">
      <w:start w:val="1"/>
      <w:numFmt w:val="bullet"/>
      <w:lvlText w:val="•"/>
      <w:lvlJc w:val="left"/>
      <w:pPr>
        <w:ind w:left="1850" w:hanging="220"/>
      </w:pPr>
      <w:rPr>
        <w:rFonts w:hint="default"/>
      </w:rPr>
    </w:lvl>
    <w:lvl w:ilvl="5" w:tplc="7C6470CC">
      <w:start w:val="1"/>
      <w:numFmt w:val="bullet"/>
      <w:lvlText w:val="•"/>
      <w:lvlJc w:val="left"/>
      <w:pPr>
        <w:ind w:left="2429" w:hanging="220"/>
      </w:pPr>
      <w:rPr>
        <w:rFonts w:hint="default"/>
      </w:rPr>
    </w:lvl>
    <w:lvl w:ilvl="6" w:tplc="DA80F92C">
      <w:start w:val="1"/>
      <w:numFmt w:val="bullet"/>
      <w:lvlText w:val="•"/>
      <w:lvlJc w:val="left"/>
      <w:pPr>
        <w:ind w:left="3009" w:hanging="220"/>
      </w:pPr>
      <w:rPr>
        <w:rFonts w:hint="default"/>
      </w:rPr>
    </w:lvl>
    <w:lvl w:ilvl="7" w:tplc="9B2EACD8">
      <w:start w:val="1"/>
      <w:numFmt w:val="bullet"/>
      <w:lvlText w:val="•"/>
      <w:lvlJc w:val="left"/>
      <w:pPr>
        <w:ind w:left="3588" w:hanging="220"/>
      </w:pPr>
      <w:rPr>
        <w:rFonts w:hint="default"/>
      </w:rPr>
    </w:lvl>
    <w:lvl w:ilvl="8" w:tplc="4C909DE8">
      <w:start w:val="1"/>
      <w:numFmt w:val="bullet"/>
      <w:lvlText w:val="•"/>
      <w:lvlJc w:val="left"/>
      <w:pPr>
        <w:ind w:left="4168" w:hanging="220"/>
      </w:pPr>
      <w:rPr>
        <w:rFonts w:hint="default"/>
      </w:rPr>
    </w:lvl>
  </w:abstractNum>
  <w:abstractNum w:abstractNumId="509" w15:restartNumberingAfterBreak="0">
    <w:nsid w:val="5B633188"/>
    <w:multiLevelType w:val="hybridMultilevel"/>
    <w:tmpl w:val="D55E2256"/>
    <w:lvl w:ilvl="0" w:tplc="B95CA188">
      <w:start w:val="1"/>
      <w:numFmt w:val="decimal"/>
      <w:lvlText w:val="%1)"/>
      <w:lvlJc w:val="left"/>
      <w:pPr>
        <w:ind w:left="113" w:hanging="206"/>
        <w:jc w:val="left"/>
      </w:pPr>
      <w:rPr>
        <w:rFonts w:ascii="Times New Roman" w:eastAsia="Times New Roman" w:hAnsi="Times New Roman" w:hint="default"/>
        <w:color w:val="231F20"/>
        <w:sz w:val="18"/>
        <w:szCs w:val="18"/>
      </w:rPr>
    </w:lvl>
    <w:lvl w:ilvl="1" w:tplc="5128F302">
      <w:start w:val="1"/>
      <w:numFmt w:val="bullet"/>
      <w:lvlText w:val="•"/>
      <w:lvlJc w:val="left"/>
      <w:pPr>
        <w:ind w:left="634" w:hanging="206"/>
      </w:pPr>
      <w:rPr>
        <w:rFonts w:hint="default"/>
      </w:rPr>
    </w:lvl>
    <w:lvl w:ilvl="2" w:tplc="46EA11B0">
      <w:start w:val="1"/>
      <w:numFmt w:val="bullet"/>
      <w:lvlText w:val="•"/>
      <w:lvlJc w:val="left"/>
      <w:pPr>
        <w:ind w:left="1155" w:hanging="206"/>
      </w:pPr>
      <w:rPr>
        <w:rFonts w:hint="default"/>
      </w:rPr>
    </w:lvl>
    <w:lvl w:ilvl="3" w:tplc="CC34857C">
      <w:start w:val="1"/>
      <w:numFmt w:val="bullet"/>
      <w:lvlText w:val="•"/>
      <w:lvlJc w:val="left"/>
      <w:pPr>
        <w:ind w:left="1676" w:hanging="206"/>
      </w:pPr>
      <w:rPr>
        <w:rFonts w:hint="default"/>
      </w:rPr>
    </w:lvl>
    <w:lvl w:ilvl="4" w:tplc="7F789CE6">
      <w:start w:val="1"/>
      <w:numFmt w:val="bullet"/>
      <w:lvlText w:val="•"/>
      <w:lvlJc w:val="left"/>
      <w:pPr>
        <w:ind w:left="2197" w:hanging="206"/>
      </w:pPr>
      <w:rPr>
        <w:rFonts w:hint="default"/>
      </w:rPr>
    </w:lvl>
    <w:lvl w:ilvl="5" w:tplc="95E28A4C">
      <w:start w:val="1"/>
      <w:numFmt w:val="bullet"/>
      <w:lvlText w:val="•"/>
      <w:lvlJc w:val="left"/>
      <w:pPr>
        <w:ind w:left="2718" w:hanging="206"/>
      </w:pPr>
      <w:rPr>
        <w:rFonts w:hint="default"/>
      </w:rPr>
    </w:lvl>
    <w:lvl w:ilvl="6" w:tplc="12128FBA">
      <w:start w:val="1"/>
      <w:numFmt w:val="bullet"/>
      <w:lvlText w:val="•"/>
      <w:lvlJc w:val="left"/>
      <w:pPr>
        <w:ind w:left="3239" w:hanging="206"/>
      </w:pPr>
      <w:rPr>
        <w:rFonts w:hint="default"/>
      </w:rPr>
    </w:lvl>
    <w:lvl w:ilvl="7" w:tplc="3CF023FC">
      <w:start w:val="1"/>
      <w:numFmt w:val="bullet"/>
      <w:lvlText w:val="•"/>
      <w:lvlJc w:val="left"/>
      <w:pPr>
        <w:ind w:left="3760" w:hanging="206"/>
      </w:pPr>
      <w:rPr>
        <w:rFonts w:hint="default"/>
      </w:rPr>
    </w:lvl>
    <w:lvl w:ilvl="8" w:tplc="CCEE55B8">
      <w:start w:val="1"/>
      <w:numFmt w:val="bullet"/>
      <w:lvlText w:val="•"/>
      <w:lvlJc w:val="left"/>
      <w:pPr>
        <w:ind w:left="4281" w:hanging="206"/>
      </w:pPr>
      <w:rPr>
        <w:rFonts w:hint="default"/>
      </w:rPr>
    </w:lvl>
  </w:abstractNum>
  <w:abstractNum w:abstractNumId="510" w15:restartNumberingAfterBreak="0">
    <w:nsid w:val="5B796E2E"/>
    <w:multiLevelType w:val="hybridMultilevel"/>
    <w:tmpl w:val="76AE5EF6"/>
    <w:lvl w:ilvl="0" w:tplc="77685022">
      <w:start w:val="1"/>
      <w:numFmt w:val="decimal"/>
      <w:lvlText w:val="%1."/>
      <w:lvlJc w:val="left"/>
      <w:pPr>
        <w:ind w:left="113" w:hanging="203"/>
        <w:jc w:val="left"/>
      </w:pPr>
      <w:rPr>
        <w:rFonts w:ascii="Times New Roman" w:eastAsia="Times New Roman" w:hAnsi="Times New Roman" w:hint="default"/>
        <w:color w:val="231F20"/>
        <w:sz w:val="18"/>
        <w:szCs w:val="18"/>
      </w:rPr>
    </w:lvl>
    <w:lvl w:ilvl="1" w:tplc="A36E2C80">
      <w:start w:val="1"/>
      <w:numFmt w:val="bullet"/>
      <w:lvlText w:val="•"/>
      <w:lvlJc w:val="left"/>
      <w:pPr>
        <w:ind w:left="624" w:hanging="203"/>
      </w:pPr>
      <w:rPr>
        <w:rFonts w:hint="default"/>
      </w:rPr>
    </w:lvl>
    <w:lvl w:ilvl="2" w:tplc="9316440C">
      <w:start w:val="1"/>
      <w:numFmt w:val="bullet"/>
      <w:lvlText w:val="•"/>
      <w:lvlJc w:val="left"/>
      <w:pPr>
        <w:ind w:left="1134" w:hanging="203"/>
      </w:pPr>
      <w:rPr>
        <w:rFonts w:hint="default"/>
      </w:rPr>
    </w:lvl>
    <w:lvl w:ilvl="3" w:tplc="CE3EB99C">
      <w:start w:val="1"/>
      <w:numFmt w:val="bullet"/>
      <w:lvlText w:val="•"/>
      <w:lvlJc w:val="left"/>
      <w:pPr>
        <w:ind w:left="1644" w:hanging="203"/>
      </w:pPr>
      <w:rPr>
        <w:rFonts w:hint="default"/>
      </w:rPr>
    </w:lvl>
    <w:lvl w:ilvl="4" w:tplc="31E8109E">
      <w:start w:val="1"/>
      <w:numFmt w:val="bullet"/>
      <w:lvlText w:val="•"/>
      <w:lvlJc w:val="left"/>
      <w:pPr>
        <w:ind w:left="2155" w:hanging="203"/>
      </w:pPr>
      <w:rPr>
        <w:rFonts w:hint="default"/>
      </w:rPr>
    </w:lvl>
    <w:lvl w:ilvl="5" w:tplc="E5A23496">
      <w:start w:val="1"/>
      <w:numFmt w:val="bullet"/>
      <w:lvlText w:val="•"/>
      <w:lvlJc w:val="left"/>
      <w:pPr>
        <w:ind w:left="2665" w:hanging="203"/>
      </w:pPr>
      <w:rPr>
        <w:rFonts w:hint="default"/>
      </w:rPr>
    </w:lvl>
    <w:lvl w:ilvl="6" w:tplc="A78EA424">
      <w:start w:val="1"/>
      <w:numFmt w:val="bullet"/>
      <w:lvlText w:val="•"/>
      <w:lvlJc w:val="left"/>
      <w:pPr>
        <w:ind w:left="3175" w:hanging="203"/>
      </w:pPr>
      <w:rPr>
        <w:rFonts w:hint="default"/>
      </w:rPr>
    </w:lvl>
    <w:lvl w:ilvl="7" w:tplc="700260F8">
      <w:start w:val="1"/>
      <w:numFmt w:val="bullet"/>
      <w:lvlText w:val="•"/>
      <w:lvlJc w:val="left"/>
      <w:pPr>
        <w:ind w:left="3685" w:hanging="203"/>
      </w:pPr>
      <w:rPr>
        <w:rFonts w:hint="default"/>
      </w:rPr>
    </w:lvl>
    <w:lvl w:ilvl="8" w:tplc="8E1C71DC">
      <w:start w:val="1"/>
      <w:numFmt w:val="bullet"/>
      <w:lvlText w:val="•"/>
      <w:lvlJc w:val="left"/>
      <w:pPr>
        <w:ind w:left="4196" w:hanging="203"/>
      </w:pPr>
      <w:rPr>
        <w:rFonts w:hint="default"/>
      </w:rPr>
    </w:lvl>
  </w:abstractNum>
  <w:abstractNum w:abstractNumId="511" w15:restartNumberingAfterBreak="0">
    <w:nsid w:val="5BBA4188"/>
    <w:multiLevelType w:val="hybridMultilevel"/>
    <w:tmpl w:val="7E2850E0"/>
    <w:lvl w:ilvl="0" w:tplc="2CC608BE">
      <w:start w:val="1"/>
      <w:numFmt w:val="lowerLetter"/>
      <w:lvlText w:val="%1)"/>
      <w:lvlJc w:val="left"/>
      <w:pPr>
        <w:ind w:left="116" w:hanging="207"/>
        <w:jc w:val="left"/>
      </w:pPr>
      <w:rPr>
        <w:rFonts w:ascii="Times New Roman" w:eastAsia="Times New Roman" w:hAnsi="Times New Roman" w:hint="default"/>
        <w:color w:val="231F20"/>
        <w:sz w:val="18"/>
        <w:szCs w:val="18"/>
      </w:rPr>
    </w:lvl>
    <w:lvl w:ilvl="1" w:tplc="BC56E2B6">
      <w:start w:val="1"/>
      <w:numFmt w:val="decimal"/>
      <w:lvlText w:val="%2)"/>
      <w:lvlJc w:val="left"/>
      <w:pPr>
        <w:ind w:left="116" w:hanging="195"/>
        <w:jc w:val="left"/>
      </w:pPr>
      <w:rPr>
        <w:rFonts w:ascii="Times New Roman" w:eastAsia="Times New Roman" w:hAnsi="Times New Roman" w:hint="default"/>
        <w:color w:val="231F20"/>
        <w:sz w:val="18"/>
        <w:szCs w:val="18"/>
      </w:rPr>
    </w:lvl>
    <w:lvl w:ilvl="2" w:tplc="26341806">
      <w:start w:val="1"/>
      <w:numFmt w:val="bullet"/>
      <w:lvlText w:val="•"/>
      <w:lvlJc w:val="left"/>
      <w:pPr>
        <w:ind w:left="683" w:hanging="195"/>
      </w:pPr>
      <w:rPr>
        <w:rFonts w:hint="default"/>
      </w:rPr>
    </w:lvl>
    <w:lvl w:ilvl="3" w:tplc="045A3464">
      <w:start w:val="1"/>
      <w:numFmt w:val="bullet"/>
      <w:lvlText w:val="•"/>
      <w:lvlJc w:val="left"/>
      <w:pPr>
        <w:ind w:left="1250" w:hanging="195"/>
      </w:pPr>
      <w:rPr>
        <w:rFonts w:hint="default"/>
      </w:rPr>
    </w:lvl>
    <w:lvl w:ilvl="4" w:tplc="6D54D304">
      <w:start w:val="1"/>
      <w:numFmt w:val="bullet"/>
      <w:lvlText w:val="•"/>
      <w:lvlJc w:val="left"/>
      <w:pPr>
        <w:ind w:left="1817" w:hanging="195"/>
      </w:pPr>
      <w:rPr>
        <w:rFonts w:hint="default"/>
      </w:rPr>
    </w:lvl>
    <w:lvl w:ilvl="5" w:tplc="F2E49DA8">
      <w:start w:val="1"/>
      <w:numFmt w:val="bullet"/>
      <w:lvlText w:val="•"/>
      <w:lvlJc w:val="left"/>
      <w:pPr>
        <w:ind w:left="2384" w:hanging="195"/>
      </w:pPr>
      <w:rPr>
        <w:rFonts w:hint="default"/>
      </w:rPr>
    </w:lvl>
    <w:lvl w:ilvl="6" w:tplc="BBA2D63E">
      <w:start w:val="1"/>
      <w:numFmt w:val="bullet"/>
      <w:lvlText w:val="•"/>
      <w:lvlJc w:val="left"/>
      <w:pPr>
        <w:ind w:left="2951" w:hanging="195"/>
      </w:pPr>
      <w:rPr>
        <w:rFonts w:hint="default"/>
      </w:rPr>
    </w:lvl>
    <w:lvl w:ilvl="7" w:tplc="B130272E">
      <w:start w:val="1"/>
      <w:numFmt w:val="bullet"/>
      <w:lvlText w:val="•"/>
      <w:lvlJc w:val="left"/>
      <w:pPr>
        <w:ind w:left="3518" w:hanging="195"/>
      </w:pPr>
      <w:rPr>
        <w:rFonts w:hint="default"/>
      </w:rPr>
    </w:lvl>
    <w:lvl w:ilvl="8" w:tplc="82546638">
      <w:start w:val="1"/>
      <w:numFmt w:val="bullet"/>
      <w:lvlText w:val="•"/>
      <w:lvlJc w:val="left"/>
      <w:pPr>
        <w:ind w:left="4085" w:hanging="195"/>
      </w:pPr>
      <w:rPr>
        <w:rFonts w:hint="default"/>
      </w:rPr>
    </w:lvl>
  </w:abstractNum>
  <w:abstractNum w:abstractNumId="512" w15:restartNumberingAfterBreak="0">
    <w:nsid w:val="5BE94D50"/>
    <w:multiLevelType w:val="hybridMultilevel"/>
    <w:tmpl w:val="630EAC16"/>
    <w:lvl w:ilvl="0" w:tplc="68748B74">
      <w:start w:val="1"/>
      <w:numFmt w:val="lowerRoman"/>
      <w:lvlText w:val="(%1)"/>
      <w:lvlJc w:val="left"/>
      <w:pPr>
        <w:ind w:left="729" w:hanging="215"/>
        <w:jc w:val="left"/>
      </w:pPr>
      <w:rPr>
        <w:rFonts w:ascii="Times New Roman" w:eastAsia="Times New Roman" w:hAnsi="Times New Roman" w:hint="default"/>
        <w:color w:val="231F20"/>
        <w:sz w:val="18"/>
        <w:szCs w:val="18"/>
      </w:rPr>
    </w:lvl>
    <w:lvl w:ilvl="1" w:tplc="68FCEB5E">
      <w:start w:val="1"/>
      <w:numFmt w:val="bullet"/>
      <w:lvlText w:val="•"/>
      <w:lvlJc w:val="left"/>
      <w:pPr>
        <w:ind w:left="1189" w:hanging="215"/>
      </w:pPr>
      <w:rPr>
        <w:rFonts w:hint="default"/>
      </w:rPr>
    </w:lvl>
    <w:lvl w:ilvl="2" w:tplc="1B48E48E">
      <w:start w:val="1"/>
      <w:numFmt w:val="bullet"/>
      <w:lvlText w:val="•"/>
      <w:lvlJc w:val="left"/>
      <w:pPr>
        <w:ind w:left="1649" w:hanging="215"/>
      </w:pPr>
      <w:rPr>
        <w:rFonts w:hint="default"/>
      </w:rPr>
    </w:lvl>
    <w:lvl w:ilvl="3" w:tplc="9D5C6FE0">
      <w:start w:val="1"/>
      <w:numFmt w:val="bullet"/>
      <w:lvlText w:val="•"/>
      <w:lvlJc w:val="left"/>
      <w:pPr>
        <w:ind w:left="2108" w:hanging="215"/>
      </w:pPr>
      <w:rPr>
        <w:rFonts w:hint="default"/>
      </w:rPr>
    </w:lvl>
    <w:lvl w:ilvl="4" w:tplc="87A0854A">
      <w:start w:val="1"/>
      <w:numFmt w:val="bullet"/>
      <w:lvlText w:val="•"/>
      <w:lvlJc w:val="left"/>
      <w:pPr>
        <w:ind w:left="2568" w:hanging="215"/>
      </w:pPr>
      <w:rPr>
        <w:rFonts w:hint="default"/>
      </w:rPr>
    </w:lvl>
    <w:lvl w:ilvl="5" w:tplc="D300622C">
      <w:start w:val="1"/>
      <w:numFmt w:val="bullet"/>
      <w:lvlText w:val="•"/>
      <w:lvlJc w:val="left"/>
      <w:pPr>
        <w:ind w:left="3028" w:hanging="215"/>
      </w:pPr>
      <w:rPr>
        <w:rFonts w:hint="default"/>
      </w:rPr>
    </w:lvl>
    <w:lvl w:ilvl="6" w:tplc="8604A89C">
      <w:start w:val="1"/>
      <w:numFmt w:val="bullet"/>
      <w:lvlText w:val="•"/>
      <w:lvlJc w:val="left"/>
      <w:pPr>
        <w:ind w:left="3487" w:hanging="215"/>
      </w:pPr>
      <w:rPr>
        <w:rFonts w:hint="default"/>
      </w:rPr>
    </w:lvl>
    <w:lvl w:ilvl="7" w:tplc="1068B674">
      <w:start w:val="1"/>
      <w:numFmt w:val="bullet"/>
      <w:lvlText w:val="•"/>
      <w:lvlJc w:val="left"/>
      <w:pPr>
        <w:ind w:left="3947" w:hanging="215"/>
      </w:pPr>
      <w:rPr>
        <w:rFonts w:hint="default"/>
      </w:rPr>
    </w:lvl>
    <w:lvl w:ilvl="8" w:tplc="19121316">
      <w:start w:val="1"/>
      <w:numFmt w:val="bullet"/>
      <w:lvlText w:val="•"/>
      <w:lvlJc w:val="left"/>
      <w:pPr>
        <w:ind w:left="4407" w:hanging="215"/>
      </w:pPr>
      <w:rPr>
        <w:rFonts w:hint="default"/>
      </w:rPr>
    </w:lvl>
  </w:abstractNum>
  <w:abstractNum w:abstractNumId="513" w15:restartNumberingAfterBreak="0">
    <w:nsid w:val="5BF05C54"/>
    <w:multiLevelType w:val="hybridMultilevel"/>
    <w:tmpl w:val="AA8AF110"/>
    <w:lvl w:ilvl="0" w:tplc="B7B2D608">
      <w:start w:val="1"/>
      <w:numFmt w:val="lowerLetter"/>
      <w:lvlText w:val="%1)"/>
      <w:lvlJc w:val="left"/>
      <w:pPr>
        <w:ind w:left="119" w:hanging="224"/>
        <w:jc w:val="left"/>
      </w:pPr>
      <w:rPr>
        <w:rFonts w:ascii="Times New Roman" w:eastAsia="Times New Roman" w:hAnsi="Times New Roman" w:hint="default"/>
        <w:color w:val="231F20"/>
        <w:spacing w:val="-3"/>
        <w:sz w:val="18"/>
        <w:szCs w:val="18"/>
      </w:rPr>
    </w:lvl>
    <w:lvl w:ilvl="1" w:tplc="731A502E">
      <w:start w:val="1"/>
      <w:numFmt w:val="decimal"/>
      <w:lvlText w:val="%2)"/>
      <w:lvlJc w:val="left"/>
      <w:pPr>
        <w:ind w:left="712" w:hanging="195"/>
        <w:jc w:val="left"/>
      </w:pPr>
      <w:rPr>
        <w:rFonts w:ascii="Times New Roman" w:eastAsia="Times New Roman" w:hAnsi="Times New Roman" w:hint="default"/>
        <w:color w:val="231F20"/>
        <w:sz w:val="18"/>
        <w:szCs w:val="18"/>
      </w:rPr>
    </w:lvl>
    <w:lvl w:ilvl="2" w:tplc="7D7EC2E4">
      <w:start w:val="1"/>
      <w:numFmt w:val="bullet"/>
      <w:lvlText w:val="•"/>
      <w:lvlJc w:val="left"/>
      <w:pPr>
        <w:ind w:left="1225" w:hanging="195"/>
      </w:pPr>
      <w:rPr>
        <w:rFonts w:hint="default"/>
      </w:rPr>
    </w:lvl>
    <w:lvl w:ilvl="3" w:tplc="51663BBC">
      <w:start w:val="1"/>
      <w:numFmt w:val="bullet"/>
      <w:lvlText w:val="•"/>
      <w:lvlJc w:val="left"/>
      <w:pPr>
        <w:ind w:left="1737" w:hanging="195"/>
      </w:pPr>
      <w:rPr>
        <w:rFonts w:hint="default"/>
      </w:rPr>
    </w:lvl>
    <w:lvl w:ilvl="4" w:tplc="2DD00AE2">
      <w:start w:val="1"/>
      <w:numFmt w:val="bullet"/>
      <w:lvlText w:val="•"/>
      <w:lvlJc w:val="left"/>
      <w:pPr>
        <w:ind w:left="2250" w:hanging="195"/>
      </w:pPr>
      <w:rPr>
        <w:rFonts w:hint="default"/>
      </w:rPr>
    </w:lvl>
    <w:lvl w:ilvl="5" w:tplc="C088ACB4">
      <w:start w:val="1"/>
      <w:numFmt w:val="bullet"/>
      <w:lvlText w:val="•"/>
      <w:lvlJc w:val="left"/>
      <w:pPr>
        <w:ind w:left="2763" w:hanging="195"/>
      </w:pPr>
      <w:rPr>
        <w:rFonts w:hint="default"/>
      </w:rPr>
    </w:lvl>
    <w:lvl w:ilvl="6" w:tplc="E94804B0">
      <w:start w:val="1"/>
      <w:numFmt w:val="bullet"/>
      <w:lvlText w:val="•"/>
      <w:lvlJc w:val="left"/>
      <w:pPr>
        <w:ind w:left="3276" w:hanging="195"/>
      </w:pPr>
      <w:rPr>
        <w:rFonts w:hint="default"/>
      </w:rPr>
    </w:lvl>
    <w:lvl w:ilvl="7" w:tplc="18EEE4EA">
      <w:start w:val="1"/>
      <w:numFmt w:val="bullet"/>
      <w:lvlText w:val="•"/>
      <w:lvlJc w:val="left"/>
      <w:pPr>
        <w:ind w:left="3788" w:hanging="195"/>
      </w:pPr>
      <w:rPr>
        <w:rFonts w:hint="default"/>
      </w:rPr>
    </w:lvl>
    <w:lvl w:ilvl="8" w:tplc="865E47EE">
      <w:start w:val="1"/>
      <w:numFmt w:val="bullet"/>
      <w:lvlText w:val="•"/>
      <w:lvlJc w:val="left"/>
      <w:pPr>
        <w:ind w:left="4301" w:hanging="195"/>
      </w:pPr>
      <w:rPr>
        <w:rFonts w:hint="default"/>
      </w:rPr>
    </w:lvl>
  </w:abstractNum>
  <w:abstractNum w:abstractNumId="514" w15:restartNumberingAfterBreak="0">
    <w:nsid w:val="5C241067"/>
    <w:multiLevelType w:val="hybridMultilevel"/>
    <w:tmpl w:val="CB4A8066"/>
    <w:lvl w:ilvl="0" w:tplc="29143642">
      <w:start w:val="1"/>
      <w:numFmt w:val="decimal"/>
      <w:lvlText w:val="%1)"/>
      <w:lvlJc w:val="left"/>
      <w:pPr>
        <w:ind w:left="113" w:hanging="204"/>
        <w:jc w:val="left"/>
      </w:pPr>
      <w:rPr>
        <w:rFonts w:ascii="Times New Roman" w:eastAsia="Times New Roman" w:hAnsi="Times New Roman" w:hint="default"/>
        <w:color w:val="231F20"/>
        <w:sz w:val="18"/>
        <w:szCs w:val="18"/>
      </w:rPr>
    </w:lvl>
    <w:lvl w:ilvl="1" w:tplc="EB70B654">
      <w:start w:val="1"/>
      <w:numFmt w:val="bullet"/>
      <w:lvlText w:val="•"/>
      <w:lvlJc w:val="left"/>
      <w:pPr>
        <w:ind w:left="623" w:hanging="204"/>
      </w:pPr>
      <w:rPr>
        <w:rFonts w:hint="default"/>
      </w:rPr>
    </w:lvl>
    <w:lvl w:ilvl="2" w:tplc="3B64BB98">
      <w:start w:val="1"/>
      <w:numFmt w:val="bullet"/>
      <w:lvlText w:val="•"/>
      <w:lvlJc w:val="left"/>
      <w:pPr>
        <w:ind w:left="1134" w:hanging="204"/>
      </w:pPr>
      <w:rPr>
        <w:rFonts w:hint="default"/>
      </w:rPr>
    </w:lvl>
    <w:lvl w:ilvl="3" w:tplc="6F660664">
      <w:start w:val="1"/>
      <w:numFmt w:val="bullet"/>
      <w:lvlText w:val="•"/>
      <w:lvlJc w:val="left"/>
      <w:pPr>
        <w:ind w:left="1644" w:hanging="204"/>
      </w:pPr>
      <w:rPr>
        <w:rFonts w:hint="default"/>
      </w:rPr>
    </w:lvl>
    <w:lvl w:ilvl="4" w:tplc="6EE02980">
      <w:start w:val="1"/>
      <w:numFmt w:val="bullet"/>
      <w:lvlText w:val="•"/>
      <w:lvlJc w:val="left"/>
      <w:pPr>
        <w:ind w:left="2154" w:hanging="204"/>
      </w:pPr>
      <w:rPr>
        <w:rFonts w:hint="default"/>
      </w:rPr>
    </w:lvl>
    <w:lvl w:ilvl="5" w:tplc="9B7C856E">
      <w:start w:val="1"/>
      <w:numFmt w:val="bullet"/>
      <w:lvlText w:val="•"/>
      <w:lvlJc w:val="left"/>
      <w:pPr>
        <w:ind w:left="2664" w:hanging="204"/>
      </w:pPr>
      <w:rPr>
        <w:rFonts w:hint="default"/>
      </w:rPr>
    </w:lvl>
    <w:lvl w:ilvl="6" w:tplc="36469236">
      <w:start w:val="1"/>
      <w:numFmt w:val="bullet"/>
      <w:lvlText w:val="•"/>
      <w:lvlJc w:val="left"/>
      <w:pPr>
        <w:ind w:left="3175" w:hanging="204"/>
      </w:pPr>
      <w:rPr>
        <w:rFonts w:hint="default"/>
      </w:rPr>
    </w:lvl>
    <w:lvl w:ilvl="7" w:tplc="88500E94">
      <w:start w:val="1"/>
      <w:numFmt w:val="bullet"/>
      <w:lvlText w:val="•"/>
      <w:lvlJc w:val="left"/>
      <w:pPr>
        <w:ind w:left="3685" w:hanging="204"/>
      </w:pPr>
      <w:rPr>
        <w:rFonts w:hint="default"/>
      </w:rPr>
    </w:lvl>
    <w:lvl w:ilvl="8" w:tplc="9C70F426">
      <w:start w:val="1"/>
      <w:numFmt w:val="bullet"/>
      <w:lvlText w:val="•"/>
      <w:lvlJc w:val="left"/>
      <w:pPr>
        <w:ind w:left="4195" w:hanging="204"/>
      </w:pPr>
      <w:rPr>
        <w:rFonts w:hint="default"/>
      </w:rPr>
    </w:lvl>
  </w:abstractNum>
  <w:abstractNum w:abstractNumId="515" w15:restartNumberingAfterBreak="0">
    <w:nsid w:val="5C29484E"/>
    <w:multiLevelType w:val="hybridMultilevel"/>
    <w:tmpl w:val="439C17D8"/>
    <w:lvl w:ilvl="0" w:tplc="3F48234E">
      <w:start w:val="1"/>
      <w:numFmt w:val="decimal"/>
      <w:lvlText w:val="%1)"/>
      <w:lvlJc w:val="left"/>
      <w:pPr>
        <w:ind w:left="702" w:hanging="192"/>
        <w:jc w:val="left"/>
      </w:pPr>
      <w:rPr>
        <w:rFonts w:ascii="Times New Roman" w:eastAsia="Times New Roman" w:hAnsi="Times New Roman" w:hint="default"/>
        <w:color w:val="231F20"/>
        <w:sz w:val="18"/>
        <w:szCs w:val="18"/>
      </w:rPr>
    </w:lvl>
    <w:lvl w:ilvl="1" w:tplc="E79AA6F4">
      <w:start w:val="1"/>
      <w:numFmt w:val="bullet"/>
      <w:lvlText w:val="•"/>
      <w:lvlJc w:val="left"/>
      <w:pPr>
        <w:ind w:left="1153" w:hanging="192"/>
      </w:pPr>
      <w:rPr>
        <w:rFonts w:hint="default"/>
      </w:rPr>
    </w:lvl>
    <w:lvl w:ilvl="2" w:tplc="6570EC18">
      <w:start w:val="1"/>
      <w:numFmt w:val="bullet"/>
      <w:lvlText w:val="•"/>
      <w:lvlJc w:val="left"/>
      <w:pPr>
        <w:ind w:left="1605" w:hanging="192"/>
      </w:pPr>
      <w:rPr>
        <w:rFonts w:hint="default"/>
      </w:rPr>
    </w:lvl>
    <w:lvl w:ilvl="3" w:tplc="D3BEAD8A">
      <w:start w:val="1"/>
      <w:numFmt w:val="bullet"/>
      <w:lvlText w:val="•"/>
      <w:lvlJc w:val="left"/>
      <w:pPr>
        <w:ind w:left="2057" w:hanging="192"/>
      </w:pPr>
      <w:rPr>
        <w:rFonts w:hint="default"/>
      </w:rPr>
    </w:lvl>
    <w:lvl w:ilvl="4" w:tplc="2CF6443E">
      <w:start w:val="1"/>
      <w:numFmt w:val="bullet"/>
      <w:lvlText w:val="•"/>
      <w:lvlJc w:val="left"/>
      <w:pPr>
        <w:ind w:left="2508" w:hanging="192"/>
      </w:pPr>
      <w:rPr>
        <w:rFonts w:hint="default"/>
      </w:rPr>
    </w:lvl>
    <w:lvl w:ilvl="5" w:tplc="4ED6BE6E">
      <w:start w:val="1"/>
      <w:numFmt w:val="bullet"/>
      <w:lvlText w:val="•"/>
      <w:lvlJc w:val="left"/>
      <w:pPr>
        <w:ind w:left="2960" w:hanging="192"/>
      </w:pPr>
      <w:rPr>
        <w:rFonts w:hint="default"/>
      </w:rPr>
    </w:lvl>
    <w:lvl w:ilvl="6" w:tplc="1B1091FC">
      <w:start w:val="1"/>
      <w:numFmt w:val="bullet"/>
      <w:lvlText w:val="•"/>
      <w:lvlJc w:val="left"/>
      <w:pPr>
        <w:ind w:left="3412" w:hanging="192"/>
      </w:pPr>
      <w:rPr>
        <w:rFonts w:hint="default"/>
      </w:rPr>
    </w:lvl>
    <w:lvl w:ilvl="7" w:tplc="E3BA0286">
      <w:start w:val="1"/>
      <w:numFmt w:val="bullet"/>
      <w:lvlText w:val="•"/>
      <w:lvlJc w:val="left"/>
      <w:pPr>
        <w:ind w:left="3863" w:hanging="192"/>
      </w:pPr>
      <w:rPr>
        <w:rFonts w:hint="default"/>
      </w:rPr>
    </w:lvl>
    <w:lvl w:ilvl="8" w:tplc="3EBABBE8">
      <w:start w:val="1"/>
      <w:numFmt w:val="bullet"/>
      <w:lvlText w:val="•"/>
      <w:lvlJc w:val="left"/>
      <w:pPr>
        <w:ind w:left="4315" w:hanging="192"/>
      </w:pPr>
      <w:rPr>
        <w:rFonts w:hint="default"/>
      </w:rPr>
    </w:lvl>
  </w:abstractNum>
  <w:abstractNum w:abstractNumId="516" w15:restartNumberingAfterBreak="0">
    <w:nsid w:val="5C8B0F43"/>
    <w:multiLevelType w:val="hybridMultilevel"/>
    <w:tmpl w:val="8220A1D4"/>
    <w:lvl w:ilvl="0" w:tplc="BB74C5C8">
      <w:start w:val="1"/>
      <w:numFmt w:val="decimal"/>
      <w:lvlText w:val="%1)"/>
      <w:lvlJc w:val="left"/>
      <w:pPr>
        <w:ind w:left="114" w:hanging="197"/>
        <w:jc w:val="left"/>
      </w:pPr>
      <w:rPr>
        <w:rFonts w:ascii="Times New Roman" w:eastAsia="Times New Roman" w:hAnsi="Times New Roman" w:hint="default"/>
        <w:color w:val="231F20"/>
        <w:sz w:val="18"/>
        <w:szCs w:val="18"/>
      </w:rPr>
    </w:lvl>
    <w:lvl w:ilvl="1" w:tplc="1DEAEEF6">
      <w:start w:val="1"/>
      <w:numFmt w:val="bullet"/>
      <w:lvlText w:val="•"/>
      <w:lvlJc w:val="left"/>
      <w:pPr>
        <w:ind w:left="635" w:hanging="197"/>
      </w:pPr>
      <w:rPr>
        <w:rFonts w:hint="default"/>
      </w:rPr>
    </w:lvl>
    <w:lvl w:ilvl="2" w:tplc="F0E40A32">
      <w:start w:val="1"/>
      <w:numFmt w:val="bullet"/>
      <w:lvlText w:val="•"/>
      <w:lvlJc w:val="left"/>
      <w:pPr>
        <w:ind w:left="1156" w:hanging="197"/>
      </w:pPr>
      <w:rPr>
        <w:rFonts w:hint="default"/>
      </w:rPr>
    </w:lvl>
    <w:lvl w:ilvl="3" w:tplc="A5949C2E">
      <w:start w:val="1"/>
      <w:numFmt w:val="bullet"/>
      <w:lvlText w:val="•"/>
      <w:lvlJc w:val="left"/>
      <w:pPr>
        <w:ind w:left="1677" w:hanging="197"/>
      </w:pPr>
      <w:rPr>
        <w:rFonts w:hint="default"/>
      </w:rPr>
    </w:lvl>
    <w:lvl w:ilvl="4" w:tplc="233059F6">
      <w:start w:val="1"/>
      <w:numFmt w:val="bullet"/>
      <w:lvlText w:val="•"/>
      <w:lvlJc w:val="left"/>
      <w:pPr>
        <w:ind w:left="2198" w:hanging="197"/>
      </w:pPr>
      <w:rPr>
        <w:rFonts w:hint="default"/>
      </w:rPr>
    </w:lvl>
    <w:lvl w:ilvl="5" w:tplc="83E440DA">
      <w:start w:val="1"/>
      <w:numFmt w:val="bullet"/>
      <w:lvlText w:val="•"/>
      <w:lvlJc w:val="left"/>
      <w:pPr>
        <w:ind w:left="2719" w:hanging="197"/>
      </w:pPr>
      <w:rPr>
        <w:rFonts w:hint="default"/>
      </w:rPr>
    </w:lvl>
    <w:lvl w:ilvl="6" w:tplc="5936CC1E">
      <w:start w:val="1"/>
      <w:numFmt w:val="bullet"/>
      <w:lvlText w:val="•"/>
      <w:lvlJc w:val="left"/>
      <w:pPr>
        <w:ind w:left="3240" w:hanging="197"/>
      </w:pPr>
      <w:rPr>
        <w:rFonts w:hint="default"/>
      </w:rPr>
    </w:lvl>
    <w:lvl w:ilvl="7" w:tplc="42C6F91E">
      <w:start w:val="1"/>
      <w:numFmt w:val="bullet"/>
      <w:lvlText w:val="•"/>
      <w:lvlJc w:val="left"/>
      <w:pPr>
        <w:ind w:left="3761" w:hanging="197"/>
      </w:pPr>
      <w:rPr>
        <w:rFonts w:hint="default"/>
      </w:rPr>
    </w:lvl>
    <w:lvl w:ilvl="8" w:tplc="B338DC8C">
      <w:start w:val="1"/>
      <w:numFmt w:val="bullet"/>
      <w:lvlText w:val="•"/>
      <w:lvlJc w:val="left"/>
      <w:pPr>
        <w:ind w:left="4282" w:hanging="197"/>
      </w:pPr>
      <w:rPr>
        <w:rFonts w:hint="default"/>
      </w:rPr>
    </w:lvl>
  </w:abstractNum>
  <w:abstractNum w:abstractNumId="517" w15:restartNumberingAfterBreak="0">
    <w:nsid w:val="5C9A3ED4"/>
    <w:multiLevelType w:val="hybridMultilevel"/>
    <w:tmpl w:val="2F72A74A"/>
    <w:lvl w:ilvl="0" w:tplc="61567A84">
      <w:start w:val="1"/>
      <w:numFmt w:val="decimal"/>
      <w:lvlText w:val="%1)"/>
      <w:lvlJc w:val="left"/>
      <w:pPr>
        <w:ind w:left="112" w:hanging="195"/>
        <w:jc w:val="left"/>
      </w:pPr>
      <w:rPr>
        <w:rFonts w:ascii="Times New Roman" w:eastAsia="Times New Roman" w:hAnsi="Times New Roman" w:hint="default"/>
        <w:color w:val="231F20"/>
        <w:sz w:val="18"/>
        <w:szCs w:val="18"/>
      </w:rPr>
    </w:lvl>
    <w:lvl w:ilvl="1" w:tplc="89C486E4">
      <w:start w:val="1"/>
      <w:numFmt w:val="bullet"/>
      <w:lvlText w:val="•"/>
      <w:lvlJc w:val="left"/>
      <w:pPr>
        <w:ind w:left="633" w:hanging="195"/>
      </w:pPr>
      <w:rPr>
        <w:rFonts w:hint="default"/>
      </w:rPr>
    </w:lvl>
    <w:lvl w:ilvl="2" w:tplc="7CD0CE60">
      <w:start w:val="1"/>
      <w:numFmt w:val="bullet"/>
      <w:lvlText w:val="•"/>
      <w:lvlJc w:val="left"/>
      <w:pPr>
        <w:ind w:left="1154" w:hanging="195"/>
      </w:pPr>
      <w:rPr>
        <w:rFonts w:hint="default"/>
      </w:rPr>
    </w:lvl>
    <w:lvl w:ilvl="3" w:tplc="AD5AEAD0">
      <w:start w:val="1"/>
      <w:numFmt w:val="bullet"/>
      <w:lvlText w:val="•"/>
      <w:lvlJc w:val="left"/>
      <w:pPr>
        <w:ind w:left="1675" w:hanging="195"/>
      </w:pPr>
      <w:rPr>
        <w:rFonts w:hint="default"/>
      </w:rPr>
    </w:lvl>
    <w:lvl w:ilvl="4" w:tplc="CD6EA23C">
      <w:start w:val="1"/>
      <w:numFmt w:val="bullet"/>
      <w:lvlText w:val="•"/>
      <w:lvlJc w:val="left"/>
      <w:pPr>
        <w:ind w:left="2196" w:hanging="195"/>
      </w:pPr>
      <w:rPr>
        <w:rFonts w:hint="default"/>
      </w:rPr>
    </w:lvl>
    <w:lvl w:ilvl="5" w:tplc="79E270DA">
      <w:start w:val="1"/>
      <w:numFmt w:val="bullet"/>
      <w:lvlText w:val="•"/>
      <w:lvlJc w:val="left"/>
      <w:pPr>
        <w:ind w:left="2717" w:hanging="195"/>
      </w:pPr>
      <w:rPr>
        <w:rFonts w:hint="default"/>
      </w:rPr>
    </w:lvl>
    <w:lvl w:ilvl="6" w:tplc="C6EA785E">
      <w:start w:val="1"/>
      <w:numFmt w:val="bullet"/>
      <w:lvlText w:val="•"/>
      <w:lvlJc w:val="left"/>
      <w:pPr>
        <w:ind w:left="3238" w:hanging="195"/>
      </w:pPr>
      <w:rPr>
        <w:rFonts w:hint="default"/>
      </w:rPr>
    </w:lvl>
    <w:lvl w:ilvl="7" w:tplc="54F0FCC8">
      <w:start w:val="1"/>
      <w:numFmt w:val="bullet"/>
      <w:lvlText w:val="•"/>
      <w:lvlJc w:val="left"/>
      <w:pPr>
        <w:ind w:left="3759" w:hanging="195"/>
      </w:pPr>
      <w:rPr>
        <w:rFonts w:hint="default"/>
      </w:rPr>
    </w:lvl>
    <w:lvl w:ilvl="8" w:tplc="438CD420">
      <w:start w:val="1"/>
      <w:numFmt w:val="bullet"/>
      <w:lvlText w:val="•"/>
      <w:lvlJc w:val="left"/>
      <w:pPr>
        <w:ind w:left="4280" w:hanging="195"/>
      </w:pPr>
      <w:rPr>
        <w:rFonts w:hint="default"/>
      </w:rPr>
    </w:lvl>
  </w:abstractNum>
  <w:abstractNum w:abstractNumId="518" w15:restartNumberingAfterBreak="0">
    <w:nsid w:val="5CB14262"/>
    <w:multiLevelType w:val="hybridMultilevel"/>
    <w:tmpl w:val="C21E9FF2"/>
    <w:lvl w:ilvl="0" w:tplc="B0C8820C">
      <w:start w:val="1"/>
      <w:numFmt w:val="lowerRoman"/>
      <w:lvlText w:val="(%1)"/>
      <w:lvlJc w:val="left"/>
      <w:pPr>
        <w:ind w:left="113" w:hanging="254"/>
        <w:jc w:val="left"/>
      </w:pPr>
      <w:rPr>
        <w:rFonts w:ascii="Times New Roman" w:eastAsia="Times New Roman" w:hAnsi="Times New Roman" w:hint="default"/>
        <w:color w:val="231F20"/>
        <w:sz w:val="18"/>
        <w:szCs w:val="18"/>
      </w:rPr>
    </w:lvl>
    <w:lvl w:ilvl="1" w:tplc="98F42D5C">
      <w:start w:val="1"/>
      <w:numFmt w:val="bullet"/>
      <w:lvlText w:val="•"/>
      <w:lvlJc w:val="left"/>
      <w:pPr>
        <w:ind w:left="634" w:hanging="254"/>
      </w:pPr>
      <w:rPr>
        <w:rFonts w:hint="default"/>
      </w:rPr>
    </w:lvl>
    <w:lvl w:ilvl="2" w:tplc="9C120DCC">
      <w:start w:val="1"/>
      <w:numFmt w:val="bullet"/>
      <w:lvlText w:val="•"/>
      <w:lvlJc w:val="left"/>
      <w:pPr>
        <w:ind w:left="1156" w:hanging="254"/>
      </w:pPr>
      <w:rPr>
        <w:rFonts w:hint="default"/>
      </w:rPr>
    </w:lvl>
    <w:lvl w:ilvl="3" w:tplc="8592B71A">
      <w:start w:val="1"/>
      <w:numFmt w:val="bullet"/>
      <w:lvlText w:val="•"/>
      <w:lvlJc w:val="left"/>
      <w:pPr>
        <w:ind w:left="1677" w:hanging="254"/>
      </w:pPr>
      <w:rPr>
        <w:rFonts w:hint="default"/>
      </w:rPr>
    </w:lvl>
    <w:lvl w:ilvl="4" w:tplc="11C4D220">
      <w:start w:val="1"/>
      <w:numFmt w:val="bullet"/>
      <w:lvlText w:val="•"/>
      <w:lvlJc w:val="left"/>
      <w:pPr>
        <w:ind w:left="2198" w:hanging="254"/>
      </w:pPr>
      <w:rPr>
        <w:rFonts w:hint="default"/>
      </w:rPr>
    </w:lvl>
    <w:lvl w:ilvl="5" w:tplc="BD8C5972">
      <w:start w:val="1"/>
      <w:numFmt w:val="bullet"/>
      <w:lvlText w:val="•"/>
      <w:lvlJc w:val="left"/>
      <w:pPr>
        <w:ind w:left="2720" w:hanging="254"/>
      </w:pPr>
      <w:rPr>
        <w:rFonts w:hint="default"/>
      </w:rPr>
    </w:lvl>
    <w:lvl w:ilvl="6" w:tplc="F474AA2C">
      <w:start w:val="1"/>
      <w:numFmt w:val="bullet"/>
      <w:lvlText w:val="•"/>
      <w:lvlJc w:val="left"/>
      <w:pPr>
        <w:ind w:left="3241" w:hanging="254"/>
      </w:pPr>
      <w:rPr>
        <w:rFonts w:hint="default"/>
      </w:rPr>
    </w:lvl>
    <w:lvl w:ilvl="7" w:tplc="E9EEEE0A">
      <w:start w:val="1"/>
      <w:numFmt w:val="bullet"/>
      <w:lvlText w:val="•"/>
      <w:lvlJc w:val="left"/>
      <w:pPr>
        <w:ind w:left="3762" w:hanging="254"/>
      </w:pPr>
      <w:rPr>
        <w:rFonts w:hint="default"/>
      </w:rPr>
    </w:lvl>
    <w:lvl w:ilvl="8" w:tplc="7D8AB992">
      <w:start w:val="1"/>
      <w:numFmt w:val="bullet"/>
      <w:lvlText w:val="•"/>
      <w:lvlJc w:val="left"/>
      <w:pPr>
        <w:ind w:left="4284" w:hanging="254"/>
      </w:pPr>
      <w:rPr>
        <w:rFonts w:hint="default"/>
      </w:rPr>
    </w:lvl>
  </w:abstractNum>
  <w:abstractNum w:abstractNumId="519" w15:restartNumberingAfterBreak="0">
    <w:nsid w:val="5CC964B4"/>
    <w:multiLevelType w:val="hybridMultilevel"/>
    <w:tmpl w:val="4C06FA28"/>
    <w:lvl w:ilvl="0" w:tplc="8C52C65C">
      <w:start w:val="1"/>
      <w:numFmt w:val="decimal"/>
      <w:lvlText w:val="%1)"/>
      <w:lvlJc w:val="left"/>
      <w:pPr>
        <w:ind w:left="114" w:hanging="191"/>
        <w:jc w:val="left"/>
      </w:pPr>
      <w:rPr>
        <w:rFonts w:ascii="Times New Roman" w:eastAsia="Times New Roman" w:hAnsi="Times New Roman" w:hint="default"/>
        <w:color w:val="231F20"/>
        <w:sz w:val="18"/>
        <w:szCs w:val="18"/>
      </w:rPr>
    </w:lvl>
    <w:lvl w:ilvl="1" w:tplc="5F887556">
      <w:start w:val="1"/>
      <w:numFmt w:val="bullet"/>
      <w:lvlText w:val="•"/>
      <w:lvlJc w:val="left"/>
      <w:pPr>
        <w:ind w:left="625" w:hanging="191"/>
      </w:pPr>
      <w:rPr>
        <w:rFonts w:hint="default"/>
      </w:rPr>
    </w:lvl>
    <w:lvl w:ilvl="2" w:tplc="D37CF12C">
      <w:start w:val="1"/>
      <w:numFmt w:val="bullet"/>
      <w:lvlText w:val="•"/>
      <w:lvlJc w:val="left"/>
      <w:pPr>
        <w:ind w:left="1135" w:hanging="191"/>
      </w:pPr>
      <w:rPr>
        <w:rFonts w:hint="default"/>
      </w:rPr>
    </w:lvl>
    <w:lvl w:ilvl="3" w:tplc="B73035A0">
      <w:start w:val="1"/>
      <w:numFmt w:val="bullet"/>
      <w:lvlText w:val="•"/>
      <w:lvlJc w:val="left"/>
      <w:pPr>
        <w:ind w:left="1645" w:hanging="191"/>
      </w:pPr>
      <w:rPr>
        <w:rFonts w:hint="default"/>
      </w:rPr>
    </w:lvl>
    <w:lvl w:ilvl="4" w:tplc="C66A8BCE">
      <w:start w:val="1"/>
      <w:numFmt w:val="bullet"/>
      <w:lvlText w:val="•"/>
      <w:lvlJc w:val="left"/>
      <w:pPr>
        <w:ind w:left="2156" w:hanging="191"/>
      </w:pPr>
      <w:rPr>
        <w:rFonts w:hint="default"/>
      </w:rPr>
    </w:lvl>
    <w:lvl w:ilvl="5" w:tplc="DFC63E3A">
      <w:start w:val="1"/>
      <w:numFmt w:val="bullet"/>
      <w:lvlText w:val="•"/>
      <w:lvlJc w:val="left"/>
      <w:pPr>
        <w:ind w:left="2666" w:hanging="191"/>
      </w:pPr>
      <w:rPr>
        <w:rFonts w:hint="default"/>
      </w:rPr>
    </w:lvl>
    <w:lvl w:ilvl="6" w:tplc="A64E8BD6">
      <w:start w:val="1"/>
      <w:numFmt w:val="bullet"/>
      <w:lvlText w:val="•"/>
      <w:lvlJc w:val="left"/>
      <w:pPr>
        <w:ind w:left="3176" w:hanging="191"/>
      </w:pPr>
      <w:rPr>
        <w:rFonts w:hint="default"/>
      </w:rPr>
    </w:lvl>
    <w:lvl w:ilvl="7" w:tplc="358A74DE">
      <w:start w:val="1"/>
      <w:numFmt w:val="bullet"/>
      <w:lvlText w:val="•"/>
      <w:lvlJc w:val="left"/>
      <w:pPr>
        <w:ind w:left="3687" w:hanging="191"/>
      </w:pPr>
      <w:rPr>
        <w:rFonts w:hint="default"/>
      </w:rPr>
    </w:lvl>
    <w:lvl w:ilvl="8" w:tplc="E72635C8">
      <w:start w:val="1"/>
      <w:numFmt w:val="bullet"/>
      <w:lvlText w:val="•"/>
      <w:lvlJc w:val="left"/>
      <w:pPr>
        <w:ind w:left="4197" w:hanging="191"/>
      </w:pPr>
      <w:rPr>
        <w:rFonts w:hint="default"/>
      </w:rPr>
    </w:lvl>
  </w:abstractNum>
  <w:abstractNum w:abstractNumId="520" w15:restartNumberingAfterBreak="0">
    <w:nsid w:val="5CD46BDC"/>
    <w:multiLevelType w:val="hybridMultilevel"/>
    <w:tmpl w:val="4A2CF7FC"/>
    <w:lvl w:ilvl="0" w:tplc="2598A6DE">
      <w:start w:val="1"/>
      <w:numFmt w:val="lowerRoman"/>
      <w:lvlText w:val="(%1)"/>
      <w:lvlJc w:val="left"/>
      <w:pPr>
        <w:ind w:left="114" w:hanging="226"/>
        <w:jc w:val="left"/>
      </w:pPr>
      <w:rPr>
        <w:rFonts w:ascii="Times New Roman" w:eastAsia="Times New Roman" w:hAnsi="Times New Roman" w:hint="default"/>
        <w:color w:val="231F20"/>
        <w:sz w:val="18"/>
        <w:szCs w:val="18"/>
      </w:rPr>
    </w:lvl>
    <w:lvl w:ilvl="1" w:tplc="28CEAC1E">
      <w:start w:val="1"/>
      <w:numFmt w:val="upperLetter"/>
      <w:lvlText w:val="(%2)"/>
      <w:lvlJc w:val="left"/>
      <w:pPr>
        <w:ind w:left="114" w:hanging="304"/>
        <w:jc w:val="left"/>
      </w:pPr>
      <w:rPr>
        <w:rFonts w:ascii="Times New Roman" w:eastAsia="Times New Roman" w:hAnsi="Times New Roman" w:hint="default"/>
        <w:color w:val="231F20"/>
        <w:sz w:val="18"/>
        <w:szCs w:val="18"/>
      </w:rPr>
    </w:lvl>
    <w:lvl w:ilvl="2" w:tplc="937ECE86">
      <w:start w:val="1"/>
      <w:numFmt w:val="bullet"/>
      <w:lvlText w:val="•"/>
      <w:lvlJc w:val="left"/>
      <w:pPr>
        <w:ind w:left="681" w:hanging="304"/>
      </w:pPr>
      <w:rPr>
        <w:rFonts w:hint="default"/>
      </w:rPr>
    </w:lvl>
    <w:lvl w:ilvl="3" w:tplc="731A4194">
      <w:start w:val="1"/>
      <w:numFmt w:val="bullet"/>
      <w:lvlText w:val="•"/>
      <w:lvlJc w:val="left"/>
      <w:pPr>
        <w:ind w:left="1248" w:hanging="304"/>
      </w:pPr>
      <w:rPr>
        <w:rFonts w:hint="default"/>
      </w:rPr>
    </w:lvl>
    <w:lvl w:ilvl="4" w:tplc="16EA8712">
      <w:start w:val="1"/>
      <w:numFmt w:val="bullet"/>
      <w:lvlText w:val="•"/>
      <w:lvlJc w:val="left"/>
      <w:pPr>
        <w:ind w:left="1815" w:hanging="304"/>
      </w:pPr>
      <w:rPr>
        <w:rFonts w:hint="default"/>
      </w:rPr>
    </w:lvl>
    <w:lvl w:ilvl="5" w:tplc="2CD070B6">
      <w:start w:val="1"/>
      <w:numFmt w:val="bullet"/>
      <w:lvlText w:val="•"/>
      <w:lvlJc w:val="left"/>
      <w:pPr>
        <w:ind w:left="2382" w:hanging="304"/>
      </w:pPr>
      <w:rPr>
        <w:rFonts w:hint="default"/>
      </w:rPr>
    </w:lvl>
    <w:lvl w:ilvl="6" w:tplc="50B4913A">
      <w:start w:val="1"/>
      <w:numFmt w:val="bullet"/>
      <w:lvlText w:val="•"/>
      <w:lvlJc w:val="left"/>
      <w:pPr>
        <w:ind w:left="2949" w:hanging="304"/>
      </w:pPr>
      <w:rPr>
        <w:rFonts w:hint="default"/>
      </w:rPr>
    </w:lvl>
    <w:lvl w:ilvl="7" w:tplc="F42492DE">
      <w:start w:val="1"/>
      <w:numFmt w:val="bullet"/>
      <w:lvlText w:val="•"/>
      <w:lvlJc w:val="left"/>
      <w:pPr>
        <w:ind w:left="3516" w:hanging="304"/>
      </w:pPr>
      <w:rPr>
        <w:rFonts w:hint="default"/>
      </w:rPr>
    </w:lvl>
    <w:lvl w:ilvl="8" w:tplc="E30263C2">
      <w:start w:val="1"/>
      <w:numFmt w:val="bullet"/>
      <w:lvlText w:val="•"/>
      <w:lvlJc w:val="left"/>
      <w:pPr>
        <w:ind w:left="4083" w:hanging="304"/>
      </w:pPr>
      <w:rPr>
        <w:rFonts w:hint="default"/>
      </w:rPr>
    </w:lvl>
  </w:abstractNum>
  <w:abstractNum w:abstractNumId="521" w15:restartNumberingAfterBreak="0">
    <w:nsid w:val="5CDE79FD"/>
    <w:multiLevelType w:val="hybridMultilevel"/>
    <w:tmpl w:val="6442AAC6"/>
    <w:lvl w:ilvl="0" w:tplc="19DA0602">
      <w:start w:val="1"/>
      <w:numFmt w:val="decimal"/>
      <w:lvlText w:val="%1)"/>
      <w:lvlJc w:val="left"/>
      <w:pPr>
        <w:ind w:left="706" w:hanging="195"/>
        <w:jc w:val="left"/>
      </w:pPr>
      <w:rPr>
        <w:rFonts w:ascii="Times New Roman" w:eastAsia="Times New Roman" w:hAnsi="Times New Roman" w:hint="default"/>
        <w:color w:val="231F20"/>
        <w:sz w:val="18"/>
        <w:szCs w:val="18"/>
      </w:rPr>
    </w:lvl>
    <w:lvl w:ilvl="1" w:tplc="E29C3848">
      <w:start w:val="1"/>
      <w:numFmt w:val="bullet"/>
      <w:lvlText w:val="•"/>
      <w:lvlJc w:val="left"/>
      <w:pPr>
        <w:ind w:left="1158" w:hanging="195"/>
      </w:pPr>
      <w:rPr>
        <w:rFonts w:hint="default"/>
      </w:rPr>
    </w:lvl>
    <w:lvl w:ilvl="2" w:tplc="76BEBD50">
      <w:start w:val="1"/>
      <w:numFmt w:val="bullet"/>
      <w:lvlText w:val="•"/>
      <w:lvlJc w:val="left"/>
      <w:pPr>
        <w:ind w:left="1609" w:hanging="195"/>
      </w:pPr>
      <w:rPr>
        <w:rFonts w:hint="default"/>
      </w:rPr>
    </w:lvl>
    <w:lvl w:ilvl="3" w:tplc="24AA0A44">
      <w:start w:val="1"/>
      <w:numFmt w:val="bullet"/>
      <w:lvlText w:val="•"/>
      <w:lvlJc w:val="left"/>
      <w:pPr>
        <w:ind w:left="2060" w:hanging="195"/>
      </w:pPr>
      <w:rPr>
        <w:rFonts w:hint="default"/>
      </w:rPr>
    </w:lvl>
    <w:lvl w:ilvl="4" w:tplc="45986A6A">
      <w:start w:val="1"/>
      <w:numFmt w:val="bullet"/>
      <w:lvlText w:val="•"/>
      <w:lvlJc w:val="left"/>
      <w:pPr>
        <w:ind w:left="2511" w:hanging="195"/>
      </w:pPr>
      <w:rPr>
        <w:rFonts w:hint="default"/>
      </w:rPr>
    </w:lvl>
    <w:lvl w:ilvl="5" w:tplc="FFFC1D1C">
      <w:start w:val="1"/>
      <w:numFmt w:val="bullet"/>
      <w:lvlText w:val="•"/>
      <w:lvlJc w:val="left"/>
      <w:pPr>
        <w:ind w:left="2962" w:hanging="195"/>
      </w:pPr>
      <w:rPr>
        <w:rFonts w:hint="default"/>
      </w:rPr>
    </w:lvl>
    <w:lvl w:ilvl="6" w:tplc="27928D02">
      <w:start w:val="1"/>
      <w:numFmt w:val="bullet"/>
      <w:lvlText w:val="•"/>
      <w:lvlJc w:val="left"/>
      <w:pPr>
        <w:ind w:left="3413" w:hanging="195"/>
      </w:pPr>
      <w:rPr>
        <w:rFonts w:hint="default"/>
      </w:rPr>
    </w:lvl>
    <w:lvl w:ilvl="7" w:tplc="1C94D0F0">
      <w:start w:val="1"/>
      <w:numFmt w:val="bullet"/>
      <w:lvlText w:val="•"/>
      <w:lvlJc w:val="left"/>
      <w:pPr>
        <w:ind w:left="3864" w:hanging="195"/>
      </w:pPr>
      <w:rPr>
        <w:rFonts w:hint="default"/>
      </w:rPr>
    </w:lvl>
    <w:lvl w:ilvl="8" w:tplc="174866A4">
      <w:start w:val="1"/>
      <w:numFmt w:val="bullet"/>
      <w:lvlText w:val="•"/>
      <w:lvlJc w:val="left"/>
      <w:pPr>
        <w:ind w:left="4315" w:hanging="195"/>
      </w:pPr>
      <w:rPr>
        <w:rFonts w:hint="default"/>
      </w:rPr>
    </w:lvl>
  </w:abstractNum>
  <w:abstractNum w:abstractNumId="522" w15:restartNumberingAfterBreak="0">
    <w:nsid w:val="5D1D7A40"/>
    <w:multiLevelType w:val="hybridMultilevel"/>
    <w:tmpl w:val="7B841D7E"/>
    <w:lvl w:ilvl="0" w:tplc="F0F47FD0">
      <w:start w:val="1"/>
      <w:numFmt w:val="decimal"/>
      <w:lvlText w:val="%1)"/>
      <w:lvlJc w:val="left"/>
      <w:pPr>
        <w:ind w:left="117" w:hanging="199"/>
        <w:jc w:val="left"/>
      </w:pPr>
      <w:rPr>
        <w:rFonts w:ascii="Times New Roman" w:eastAsia="Times New Roman" w:hAnsi="Times New Roman" w:hint="default"/>
        <w:color w:val="231F20"/>
        <w:sz w:val="18"/>
        <w:szCs w:val="18"/>
      </w:rPr>
    </w:lvl>
    <w:lvl w:ilvl="1" w:tplc="E0E669BE">
      <w:start w:val="1"/>
      <w:numFmt w:val="bullet"/>
      <w:lvlText w:val="•"/>
      <w:lvlJc w:val="left"/>
      <w:pPr>
        <w:ind w:left="638" w:hanging="199"/>
      </w:pPr>
      <w:rPr>
        <w:rFonts w:hint="default"/>
      </w:rPr>
    </w:lvl>
    <w:lvl w:ilvl="2" w:tplc="2F762806">
      <w:start w:val="1"/>
      <w:numFmt w:val="bullet"/>
      <w:lvlText w:val="•"/>
      <w:lvlJc w:val="left"/>
      <w:pPr>
        <w:ind w:left="1159" w:hanging="199"/>
      </w:pPr>
      <w:rPr>
        <w:rFonts w:hint="default"/>
      </w:rPr>
    </w:lvl>
    <w:lvl w:ilvl="3" w:tplc="C48A84C8">
      <w:start w:val="1"/>
      <w:numFmt w:val="bullet"/>
      <w:lvlText w:val="•"/>
      <w:lvlJc w:val="left"/>
      <w:pPr>
        <w:ind w:left="1680" w:hanging="199"/>
      </w:pPr>
      <w:rPr>
        <w:rFonts w:hint="default"/>
      </w:rPr>
    </w:lvl>
    <w:lvl w:ilvl="4" w:tplc="5F1410BE">
      <w:start w:val="1"/>
      <w:numFmt w:val="bullet"/>
      <w:lvlText w:val="•"/>
      <w:lvlJc w:val="left"/>
      <w:pPr>
        <w:ind w:left="2201" w:hanging="199"/>
      </w:pPr>
      <w:rPr>
        <w:rFonts w:hint="default"/>
      </w:rPr>
    </w:lvl>
    <w:lvl w:ilvl="5" w:tplc="8F9CF5C8">
      <w:start w:val="1"/>
      <w:numFmt w:val="bullet"/>
      <w:lvlText w:val="•"/>
      <w:lvlJc w:val="left"/>
      <w:pPr>
        <w:ind w:left="2722" w:hanging="199"/>
      </w:pPr>
      <w:rPr>
        <w:rFonts w:hint="default"/>
      </w:rPr>
    </w:lvl>
    <w:lvl w:ilvl="6" w:tplc="82D6E07A">
      <w:start w:val="1"/>
      <w:numFmt w:val="bullet"/>
      <w:lvlText w:val="•"/>
      <w:lvlJc w:val="left"/>
      <w:pPr>
        <w:ind w:left="3243" w:hanging="199"/>
      </w:pPr>
      <w:rPr>
        <w:rFonts w:hint="default"/>
      </w:rPr>
    </w:lvl>
    <w:lvl w:ilvl="7" w:tplc="64AECC36">
      <w:start w:val="1"/>
      <w:numFmt w:val="bullet"/>
      <w:lvlText w:val="•"/>
      <w:lvlJc w:val="left"/>
      <w:pPr>
        <w:ind w:left="3764" w:hanging="199"/>
      </w:pPr>
      <w:rPr>
        <w:rFonts w:hint="default"/>
      </w:rPr>
    </w:lvl>
    <w:lvl w:ilvl="8" w:tplc="B2E46FF4">
      <w:start w:val="1"/>
      <w:numFmt w:val="bullet"/>
      <w:lvlText w:val="•"/>
      <w:lvlJc w:val="left"/>
      <w:pPr>
        <w:ind w:left="4284" w:hanging="199"/>
      </w:pPr>
      <w:rPr>
        <w:rFonts w:hint="default"/>
      </w:rPr>
    </w:lvl>
  </w:abstractNum>
  <w:abstractNum w:abstractNumId="523" w15:restartNumberingAfterBreak="0">
    <w:nsid w:val="5D7C1BE8"/>
    <w:multiLevelType w:val="hybridMultilevel"/>
    <w:tmpl w:val="AC3E5146"/>
    <w:lvl w:ilvl="0" w:tplc="449C98CA">
      <w:start w:val="1"/>
      <w:numFmt w:val="lowerRoman"/>
      <w:lvlText w:val="(%1)"/>
      <w:lvlJc w:val="left"/>
      <w:pPr>
        <w:ind w:left="115" w:hanging="215"/>
        <w:jc w:val="left"/>
      </w:pPr>
      <w:rPr>
        <w:rFonts w:ascii="Times New Roman" w:eastAsia="Times New Roman" w:hAnsi="Times New Roman" w:hint="default"/>
        <w:color w:val="231F20"/>
        <w:sz w:val="18"/>
        <w:szCs w:val="18"/>
      </w:rPr>
    </w:lvl>
    <w:lvl w:ilvl="1" w:tplc="EA0ED534">
      <w:start w:val="1"/>
      <w:numFmt w:val="bullet"/>
      <w:lvlText w:val="•"/>
      <w:lvlJc w:val="left"/>
      <w:pPr>
        <w:ind w:left="625" w:hanging="215"/>
      </w:pPr>
      <w:rPr>
        <w:rFonts w:hint="default"/>
      </w:rPr>
    </w:lvl>
    <w:lvl w:ilvl="2" w:tplc="ED488B38">
      <w:start w:val="1"/>
      <w:numFmt w:val="bullet"/>
      <w:lvlText w:val="•"/>
      <w:lvlJc w:val="left"/>
      <w:pPr>
        <w:ind w:left="1136" w:hanging="215"/>
      </w:pPr>
      <w:rPr>
        <w:rFonts w:hint="default"/>
      </w:rPr>
    </w:lvl>
    <w:lvl w:ilvl="3" w:tplc="7B8ADB32">
      <w:start w:val="1"/>
      <w:numFmt w:val="bullet"/>
      <w:lvlText w:val="•"/>
      <w:lvlJc w:val="left"/>
      <w:pPr>
        <w:ind w:left="1646" w:hanging="215"/>
      </w:pPr>
      <w:rPr>
        <w:rFonts w:hint="default"/>
      </w:rPr>
    </w:lvl>
    <w:lvl w:ilvl="4" w:tplc="88105442">
      <w:start w:val="1"/>
      <w:numFmt w:val="bullet"/>
      <w:lvlText w:val="•"/>
      <w:lvlJc w:val="left"/>
      <w:pPr>
        <w:ind w:left="2156" w:hanging="215"/>
      </w:pPr>
      <w:rPr>
        <w:rFonts w:hint="default"/>
      </w:rPr>
    </w:lvl>
    <w:lvl w:ilvl="5" w:tplc="E6422312">
      <w:start w:val="1"/>
      <w:numFmt w:val="bullet"/>
      <w:lvlText w:val="•"/>
      <w:lvlJc w:val="left"/>
      <w:pPr>
        <w:ind w:left="2667" w:hanging="215"/>
      </w:pPr>
      <w:rPr>
        <w:rFonts w:hint="default"/>
      </w:rPr>
    </w:lvl>
    <w:lvl w:ilvl="6" w:tplc="D932FA58">
      <w:start w:val="1"/>
      <w:numFmt w:val="bullet"/>
      <w:lvlText w:val="•"/>
      <w:lvlJc w:val="left"/>
      <w:pPr>
        <w:ind w:left="3177" w:hanging="215"/>
      </w:pPr>
      <w:rPr>
        <w:rFonts w:hint="default"/>
      </w:rPr>
    </w:lvl>
    <w:lvl w:ilvl="7" w:tplc="B7887760">
      <w:start w:val="1"/>
      <w:numFmt w:val="bullet"/>
      <w:lvlText w:val="•"/>
      <w:lvlJc w:val="left"/>
      <w:pPr>
        <w:ind w:left="3687" w:hanging="215"/>
      </w:pPr>
      <w:rPr>
        <w:rFonts w:hint="default"/>
      </w:rPr>
    </w:lvl>
    <w:lvl w:ilvl="8" w:tplc="325ECF88">
      <w:start w:val="1"/>
      <w:numFmt w:val="bullet"/>
      <w:lvlText w:val="•"/>
      <w:lvlJc w:val="left"/>
      <w:pPr>
        <w:ind w:left="4197" w:hanging="215"/>
      </w:pPr>
      <w:rPr>
        <w:rFonts w:hint="default"/>
      </w:rPr>
    </w:lvl>
  </w:abstractNum>
  <w:abstractNum w:abstractNumId="524" w15:restartNumberingAfterBreak="0">
    <w:nsid w:val="5D8D26EC"/>
    <w:multiLevelType w:val="hybridMultilevel"/>
    <w:tmpl w:val="D944BD2A"/>
    <w:lvl w:ilvl="0" w:tplc="A9A4790C">
      <w:start w:val="1"/>
      <w:numFmt w:val="decimal"/>
      <w:lvlText w:val="%1)"/>
      <w:lvlJc w:val="left"/>
      <w:pPr>
        <w:ind w:left="114" w:hanging="196"/>
        <w:jc w:val="left"/>
      </w:pPr>
      <w:rPr>
        <w:rFonts w:ascii="Times New Roman" w:eastAsia="Times New Roman" w:hAnsi="Times New Roman" w:hint="default"/>
        <w:color w:val="231F20"/>
        <w:sz w:val="18"/>
        <w:szCs w:val="18"/>
      </w:rPr>
    </w:lvl>
    <w:lvl w:ilvl="1" w:tplc="32DA5086">
      <w:start w:val="1"/>
      <w:numFmt w:val="lowerLetter"/>
      <w:lvlText w:val="%2)"/>
      <w:lvlJc w:val="left"/>
      <w:pPr>
        <w:ind w:left="114" w:hanging="247"/>
        <w:jc w:val="left"/>
      </w:pPr>
      <w:rPr>
        <w:rFonts w:ascii="Times New Roman" w:eastAsia="Times New Roman" w:hAnsi="Times New Roman" w:hint="default"/>
        <w:color w:val="231F20"/>
        <w:sz w:val="18"/>
        <w:szCs w:val="18"/>
      </w:rPr>
    </w:lvl>
    <w:lvl w:ilvl="2" w:tplc="8424C9B4">
      <w:start w:val="1"/>
      <w:numFmt w:val="bullet"/>
      <w:lvlText w:val="•"/>
      <w:lvlJc w:val="left"/>
      <w:pPr>
        <w:ind w:left="693" w:hanging="247"/>
      </w:pPr>
      <w:rPr>
        <w:rFonts w:hint="default"/>
      </w:rPr>
    </w:lvl>
    <w:lvl w:ilvl="3" w:tplc="8AF43E0A">
      <w:start w:val="1"/>
      <w:numFmt w:val="bullet"/>
      <w:lvlText w:val="•"/>
      <w:lvlJc w:val="left"/>
      <w:pPr>
        <w:ind w:left="1272" w:hanging="247"/>
      </w:pPr>
      <w:rPr>
        <w:rFonts w:hint="default"/>
      </w:rPr>
    </w:lvl>
    <w:lvl w:ilvl="4" w:tplc="906AAEE2">
      <w:start w:val="1"/>
      <w:numFmt w:val="bullet"/>
      <w:lvlText w:val="•"/>
      <w:lvlJc w:val="left"/>
      <w:pPr>
        <w:ind w:left="1851" w:hanging="247"/>
      </w:pPr>
      <w:rPr>
        <w:rFonts w:hint="default"/>
      </w:rPr>
    </w:lvl>
    <w:lvl w:ilvl="5" w:tplc="81566340">
      <w:start w:val="1"/>
      <w:numFmt w:val="bullet"/>
      <w:lvlText w:val="•"/>
      <w:lvlJc w:val="left"/>
      <w:pPr>
        <w:ind w:left="2430" w:hanging="247"/>
      </w:pPr>
      <w:rPr>
        <w:rFonts w:hint="default"/>
      </w:rPr>
    </w:lvl>
    <w:lvl w:ilvl="6" w:tplc="292620F6">
      <w:start w:val="1"/>
      <w:numFmt w:val="bullet"/>
      <w:lvlText w:val="•"/>
      <w:lvlJc w:val="left"/>
      <w:pPr>
        <w:ind w:left="3009" w:hanging="247"/>
      </w:pPr>
      <w:rPr>
        <w:rFonts w:hint="default"/>
      </w:rPr>
    </w:lvl>
    <w:lvl w:ilvl="7" w:tplc="C14E5EF4">
      <w:start w:val="1"/>
      <w:numFmt w:val="bullet"/>
      <w:lvlText w:val="•"/>
      <w:lvlJc w:val="left"/>
      <w:pPr>
        <w:ind w:left="3588" w:hanging="247"/>
      </w:pPr>
      <w:rPr>
        <w:rFonts w:hint="default"/>
      </w:rPr>
    </w:lvl>
    <w:lvl w:ilvl="8" w:tplc="2B605FD8">
      <w:start w:val="1"/>
      <w:numFmt w:val="bullet"/>
      <w:lvlText w:val="•"/>
      <w:lvlJc w:val="left"/>
      <w:pPr>
        <w:ind w:left="4167" w:hanging="247"/>
      </w:pPr>
      <w:rPr>
        <w:rFonts w:hint="default"/>
      </w:rPr>
    </w:lvl>
  </w:abstractNum>
  <w:abstractNum w:abstractNumId="525" w15:restartNumberingAfterBreak="0">
    <w:nsid w:val="5D955B3C"/>
    <w:multiLevelType w:val="hybridMultilevel"/>
    <w:tmpl w:val="BB3C8B5C"/>
    <w:lvl w:ilvl="0" w:tplc="BCD827BA">
      <w:start w:val="1"/>
      <w:numFmt w:val="decimal"/>
      <w:lvlText w:val="%1)"/>
      <w:lvlJc w:val="left"/>
      <w:pPr>
        <w:ind w:left="111" w:hanging="195"/>
        <w:jc w:val="left"/>
      </w:pPr>
      <w:rPr>
        <w:rFonts w:ascii="Times New Roman" w:eastAsia="Times New Roman" w:hAnsi="Times New Roman" w:hint="default"/>
        <w:color w:val="231F20"/>
        <w:sz w:val="18"/>
        <w:szCs w:val="18"/>
      </w:rPr>
    </w:lvl>
    <w:lvl w:ilvl="1" w:tplc="5D3EB18C">
      <w:start w:val="1"/>
      <w:numFmt w:val="bullet"/>
      <w:lvlText w:val="•"/>
      <w:lvlJc w:val="left"/>
      <w:pPr>
        <w:ind w:left="632" w:hanging="195"/>
      </w:pPr>
      <w:rPr>
        <w:rFonts w:hint="default"/>
      </w:rPr>
    </w:lvl>
    <w:lvl w:ilvl="2" w:tplc="FF3C24C4">
      <w:start w:val="1"/>
      <w:numFmt w:val="bullet"/>
      <w:lvlText w:val="•"/>
      <w:lvlJc w:val="left"/>
      <w:pPr>
        <w:ind w:left="1154" w:hanging="195"/>
      </w:pPr>
      <w:rPr>
        <w:rFonts w:hint="default"/>
      </w:rPr>
    </w:lvl>
    <w:lvl w:ilvl="3" w:tplc="F18AD092">
      <w:start w:val="1"/>
      <w:numFmt w:val="bullet"/>
      <w:lvlText w:val="•"/>
      <w:lvlJc w:val="left"/>
      <w:pPr>
        <w:ind w:left="1675" w:hanging="195"/>
      </w:pPr>
      <w:rPr>
        <w:rFonts w:hint="default"/>
      </w:rPr>
    </w:lvl>
    <w:lvl w:ilvl="4" w:tplc="26E80534">
      <w:start w:val="1"/>
      <w:numFmt w:val="bullet"/>
      <w:lvlText w:val="•"/>
      <w:lvlJc w:val="left"/>
      <w:pPr>
        <w:ind w:left="2197" w:hanging="195"/>
      </w:pPr>
      <w:rPr>
        <w:rFonts w:hint="default"/>
      </w:rPr>
    </w:lvl>
    <w:lvl w:ilvl="5" w:tplc="10B088DC">
      <w:start w:val="1"/>
      <w:numFmt w:val="bullet"/>
      <w:lvlText w:val="•"/>
      <w:lvlJc w:val="left"/>
      <w:pPr>
        <w:ind w:left="2718" w:hanging="195"/>
      </w:pPr>
      <w:rPr>
        <w:rFonts w:hint="default"/>
      </w:rPr>
    </w:lvl>
    <w:lvl w:ilvl="6" w:tplc="E03605C2">
      <w:start w:val="1"/>
      <w:numFmt w:val="bullet"/>
      <w:lvlText w:val="•"/>
      <w:lvlJc w:val="left"/>
      <w:pPr>
        <w:ind w:left="3240" w:hanging="195"/>
      </w:pPr>
      <w:rPr>
        <w:rFonts w:hint="default"/>
      </w:rPr>
    </w:lvl>
    <w:lvl w:ilvl="7" w:tplc="5A806FB2">
      <w:start w:val="1"/>
      <w:numFmt w:val="bullet"/>
      <w:lvlText w:val="•"/>
      <w:lvlJc w:val="left"/>
      <w:pPr>
        <w:ind w:left="3761" w:hanging="195"/>
      </w:pPr>
      <w:rPr>
        <w:rFonts w:hint="default"/>
      </w:rPr>
    </w:lvl>
    <w:lvl w:ilvl="8" w:tplc="9C5E6CC8">
      <w:start w:val="1"/>
      <w:numFmt w:val="bullet"/>
      <w:lvlText w:val="•"/>
      <w:lvlJc w:val="left"/>
      <w:pPr>
        <w:ind w:left="4282" w:hanging="195"/>
      </w:pPr>
      <w:rPr>
        <w:rFonts w:hint="default"/>
      </w:rPr>
    </w:lvl>
  </w:abstractNum>
  <w:abstractNum w:abstractNumId="526" w15:restartNumberingAfterBreak="0">
    <w:nsid w:val="5DFE31A2"/>
    <w:multiLevelType w:val="hybridMultilevel"/>
    <w:tmpl w:val="971CA916"/>
    <w:lvl w:ilvl="0" w:tplc="48AAFDFA">
      <w:start w:val="1"/>
      <w:numFmt w:val="decimal"/>
      <w:lvlText w:val="%1)"/>
      <w:lvlJc w:val="left"/>
      <w:pPr>
        <w:ind w:left="707" w:hanging="195"/>
        <w:jc w:val="left"/>
      </w:pPr>
      <w:rPr>
        <w:rFonts w:ascii="Times New Roman" w:eastAsia="Times New Roman" w:hAnsi="Times New Roman" w:hint="default"/>
        <w:color w:val="231F20"/>
        <w:sz w:val="18"/>
        <w:szCs w:val="18"/>
      </w:rPr>
    </w:lvl>
    <w:lvl w:ilvl="1" w:tplc="1668F73E">
      <w:start w:val="1"/>
      <w:numFmt w:val="bullet"/>
      <w:lvlText w:val="•"/>
      <w:lvlJc w:val="left"/>
      <w:pPr>
        <w:ind w:left="1169" w:hanging="195"/>
      </w:pPr>
      <w:rPr>
        <w:rFonts w:hint="default"/>
      </w:rPr>
    </w:lvl>
    <w:lvl w:ilvl="2" w:tplc="AE9E84AE">
      <w:start w:val="1"/>
      <w:numFmt w:val="bullet"/>
      <w:lvlText w:val="•"/>
      <w:lvlJc w:val="left"/>
      <w:pPr>
        <w:ind w:left="1631" w:hanging="195"/>
      </w:pPr>
      <w:rPr>
        <w:rFonts w:hint="default"/>
      </w:rPr>
    </w:lvl>
    <w:lvl w:ilvl="3" w:tplc="A8E27D1C">
      <w:start w:val="1"/>
      <w:numFmt w:val="bullet"/>
      <w:lvlText w:val="•"/>
      <w:lvlJc w:val="left"/>
      <w:pPr>
        <w:ind w:left="2092" w:hanging="195"/>
      </w:pPr>
      <w:rPr>
        <w:rFonts w:hint="default"/>
      </w:rPr>
    </w:lvl>
    <w:lvl w:ilvl="4" w:tplc="10D2B31E">
      <w:start w:val="1"/>
      <w:numFmt w:val="bullet"/>
      <w:lvlText w:val="•"/>
      <w:lvlJc w:val="left"/>
      <w:pPr>
        <w:ind w:left="2554" w:hanging="195"/>
      </w:pPr>
      <w:rPr>
        <w:rFonts w:hint="default"/>
      </w:rPr>
    </w:lvl>
    <w:lvl w:ilvl="5" w:tplc="335A6E64">
      <w:start w:val="1"/>
      <w:numFmt w:val="bullet"/>
      <w:lvlText w:val="•"/>
      <w:lvlJc w:val="left"/>
      <w:pPr>
        <w:ind w:left="3016" w:hanging="195"/>
      </w:pPr>
      <w:rPr>
        <w:rFonts w:hint="default"/>
      </w:rPr>
    </w:lvl>
    <w:lvl w:ilvl="6" w:tplc="50A6512E">
      <w:start w:val="1"/>
      <w:numFmt w:val="bullet"/>
      <w:lvlText w:val="•"/>
      <w:lvlJc w:val="left"/>
      <w:pPr>
        <w:ind w:left="3478" w:hanging="195"/>
      </w:pPr>
      <w:rPr>
        <w:rFonts w:hint="default"/>
      </w:rPr>
    </w:lvl>
    <w:lvl w:ilvl="7" w:tplc="DC54FCAC">
      <w:start w:val="1"/>
      <w:numFmt w:val="bullet"/>
      <w:lvlText w:val="•"/>
      <w:lvlJc w:val="left"/>
      <w:pPr>
        <w:ind w:left="3940" w:hanging="195"/>
      </w:pPr>
      <w:rPr>
        <w:rFonts w:hint="default"/>
      </w:rPr>
    </w:lvl>
    <w:lvl w:ilvl="8" w:tplc="198A42A8">
      <w:start w:val="1"/>
      <w:numFmt w:val="bullet"/>
      <w:lvlText w:val="•"/>
      <w:lvlJc w:val="left"/>
      <w:pPr>
        <w:ind w:left="4401" w:hanging="195"/>
      </w:pPr>
      <w:rPr>
        <w:rFonts w:hint="default"/>
      </w:rPr>
    </w:lvl>
  </w:abstractNum>
  <w:abstractNum w:abstractNumId="527" w15:restartNumberingAfterBreak="0">
    <w:nsid w:val="5E011446"/>
    <w:multiLevelType w:val="hybridMultilevel"/>
    <w:tmpl w:val="EB20CC70"/>
    <w:lvl w:ilvl="0" w:tplc="89F030D6">
      <w:start w:val="1"/>
      <w:numFmt w:val="lowerRoman"/>
      <w:lvlText w:val="(%1)"/>
      <w:lvlJc w:val="left"/>
      <w:pPr>
        <w:ind w:left="113" w:hanging="226"/>
        <w:jc w:val="left"/>
      </w:pPr>
      <w:rPr>
        <w:rFonts w:ascii="Times New Roman" w:eastAsia="Times New Roman" w:hAnsi="Times New Roman" w:hint="default"/>
        <w:color w:val="231F20"/>
        <w:sz w:val="18"/>
        <w:szCs w:val="18"/>
      </w:rPr>
    </w:lvl>
    <w:lvl w:ilvl="1" w:tplc="024A401C">
      <w:start w:val="1"/>
      <w:numFmt w:val="bullet"/>
      <w:lvlText w:val="•"/>
      <w:lvlJc w:val="left"/>
      <w:pPr>
        <w:ind w:left="623" w:hanging="226"/>
      </w:pPr>
      <w:rPr>
        <w:rFonts w:hint="default"/>
      </w:rPr>
    </w:lvl>
    <w:lvl w:ilvl="2" w:tplc="D3E0BD6E">
      <w:start w:val="1"/>
      <w:numFmt w:val="bullet"/>
      <w:lvlText w:val="•"/>
      <w:lvlJc w:val="left"/>
      <w:pPr>
        <w:ind w:left="1134" w:hanging="226"/>
      </w:pPr>
      <w:rPr>
        <w:rFonts w:hint="default"/>
      </w:rPr>
    </w:lvl>
    <w:lvl w:ilvl="3" w:tplc="AF967C5E">
      <w:start w:val="1"/>
      <w:numFmt w:val="bullet"/>
      <w:lvlText w:val="•"/>
      <w:lvlJc w:val="left"/>
      <w:pPr>
        <w:ind w:left="1644" w:hanging="226"/>
      </w:pPr>
      <w:rPr>
        <w:rFonts w:hint="default"/>
      </w:rPr>
    </w:lvl>
    <w:lvl w:ilvl="4" w:tplc="B1CC7834">
      <w:start w:val="1"/>
      <w:numFmt w:val="bullet"/>
      <w:lvlText w:val="•"/>
      <w:lvlJc w:val="left"/>
      <w:pPr>
        <w:ind w:left="2155" w:hanging="226"/>
      </w:pPr>
      <w:rPr>
        <w:rFonts w:hint="default"/>
      </w:rPr>
    </w:lvl>
    <w:lvl w:ilvl="5" w:tplc="F168E1FC">
      <w:start w:val="1"/>
      <w:numFmt w:val="bullet"/>
      <w:lvlText w:val="•"/>
      <w:lvlJc w:val="left"/>
      <w:pPr>
        <w:ind w:left="2665" w:hanging="226"/>
      </w:pPr>
      <w:rPr>
        <w:rFonts w:hint="default"/>
      </w:rPr>
    </w:lvl>
    <w:lvl w:ilvl="6" w:tplc="1B807502">
      <w:start w:val="1"/>
      <w:numFmt w:val="bullet"/>
      <w:lvlText w:val="•"/>
      <w:lvlJc w:val="left"/>
      <w:pPr>
        <w:ind w:left="3175" w:hanging="226"/>
      </w:pPr>
      <w:rPr>
        <w:rFonts w:hint="default"/>
      </w:rPr>
    </w:lvl>
    <w:lvl w:ilvl="7" w:tplc="3EC42ECE">
      <w:start w:val="1"/>
      <w:numFmt w:val="bullet"/>
      <w:lvlText w:val="•"/>
      <w:lvlJc w:val="left"/>
      <w:pPr>
        <w:ind w:left="3686" w:hanging="226"/>
      </w:pPr>
      <w:rPr>
        <w:rFonts w:hint="default"/>
      </w:rPr>
    </w:lvl>
    <w:lvl w:ilvl="8" w:tplc="0F407942">
      <w:start w:val="1"/>
      <w:numFmt w:val="bullet"/>
      <w:lvlText w:val="•"/>
      <w:lvlJc w:val="left"/>
      <w:pPr>
        <w:ind w:left="4196" w:hanging="226"/>
      </w:pPr>
      <w:rPr>
        <w:rFonts w:hint="default"/>
      </w:rPr>
    </w:lvl>
  </w:abstractNum>
  <w:abstractNum w:abstractNumId="528" w15:restartNumberingAfterBreak="0">
    <w:nsid w:val="5E0B1827"/>
    <w:multiLevelType w:val="hybridMultilevel"/>
    <w:tmpl w:val="9BFEF9F2"/>
    <w:lvl w:ilvl="0" w:tplc="4A3E7B66">
      <w:start w:val="1"/>
      <w:numFmt w:val="lowerLetter"/>
      <w:lvlText w:val="%1)"/>
      <w:lvlJc w:val="left"/>
      <w:pPr>
        <w:ind w:left="115" w:hanging="226"/>
        <w:jc w:val="left"/>
      </w:pPr>
      <w:rPr>
        <w:rFonts w:ascii="Times New Roman" w:eastAsia="Times New Roman" w:hAnsi="Times New Roman" w:hint="default"/>
        <w:color w:val="231F20"/>
        <w:sz w:val="18"/>
        <w:szCs w:val="18"/>
      </w:rPr>
    </w:lvl>
    <w:lvl w:ilvl="1" w:tplc="6672B6C0">
      <w:start w:val="1"/>
      <w:numFmt w:val="decimal"/>
      <w:lvlText w:val="%2)"/>
      <w:lvlJc w:val="left"/>
      <w:pPr>
        <w:ind w:left="115" w:hanging="195"/>
        <w:jc w:val="left"/>
      </w:pPr>
      <w:rPr>
        <w:rFonts w:ascii="Times New Roman" w:eastAsia="Times New Roman" w:hAnsi="Times New Roman" w:hint="default"/>
        <w:color w:val="231F20"/>
        <w:sz w:val="18"/>
        <w:szCs w:val="18"/>
      </w:rPr>
    </w:lvl>
    <w:lvl w:ilvl="2" w:tplc="80F82E10">
      <w:start w:val="1"/>
      <w:numFmt w:val="bullet"/>
      <w:lvlText w:val="•"/>
      <w:lvlJc w:val="left"/>
      <w:pPr>
        <w:ind w:left="683" w:hanging="195"/>
      </w:pPr>
      <w:rPr>
        <w:rFonts w:hint="default"/>
      </w:rPr>
    </w:lvl>
    <w:lvl w:ilvl="3" w:tplc="9120E414">
      <w:start w:val="1"/>
      <w:numFmt w:val="bullet"/>
      <w:lvlText w:val="•"/>
      <w:lvlJc w:val="left"/>
      <w:pPr>
        <w:ind w:left="1250" w:hanging="195"/>
      </w:pPr>
      <w:rPr>
        <w:rFonts w:hint="default"/>
      </w:rPr>
    </w:lvl>
    <w:lvl w:ilvl="4" w:tplc="7D2A5882">
      <w:start w:val="1"/>
      <w:numFmt w:val="bullet"/>
      <w:lvlText w:val="•"/>
      <w:lvlJc w:val="left"/>
      <w:pPr>
        <w:ind w:left="1817" w:hanging="195"/>
      </w:pPr>
      <w:rPr>
        <w:rFonts w:hint="default"/>
      </w:rPr>
    </w:lvl>
    <w:lvl w:ilvl="5" w:tplc="0DA01350">
      <w:start w:val="1"/>
      <w:numFmt w:val="bullet"/>
      <w:lvlText w:val="•"/>
      <w:lvlJc w:val="left"/>
      <w:pPr>
        <w:ind w:left="2384" w:hanging="195"/>
      </w:pPr>
      <w:rPr>
        <w:rFonts w:hint="default"/>
      </w:rPr>
    </w:lvl>
    <w:lvl w:ilvl="6" w:tplc="640EDDC8">
      <w:start w:val="1"/>
      <w:numFmt w:val="bullet"/>
      <w:lvlText w:val="•"/>
      <w:lvlJc w:val="left"/>
      <w:pPr>
        <w:ind w:left="2951" w:hanging="195"/>
      </w:pPr>
      <w:rPr>
        <w:rFonts w:hint="default"/>
      </w:rPr>
    </w:lvl>
    <w:lvl w:ilvl="7" w:tplc="D446095E">
      <w:start w:val="1"/>
      <w:numFmt w:val="bullet"/>
      <w:lvlText w:val="•"/>
      <w:lvlJc w:val="left"/>
      <w:pPr>
        <w:ind w:left="3518" w:hanging="195"/>
      </w:pPr>
      <w:rPr>
        <w:rFonts w:hint="default"/>
      </w:rPr>
    </w:lvl>
    <w:lvl w:ilvl="8" w:tplc="C3F2D13C">
      <w:start w:val="1"/>
      <w:numFmt w:val="bullet"/>
      <w:lvlText w:val="•"/>
      <w:lvlJc w:val="left"/>
      <w:pPr>
        <w:ind w:left="4085" w:hanging="195"/>
      </w:pPr>
      <w:rPr>
        <w:rFonts w:hint="default"/>
      </w:rPr>
    </w:lvl>
  </w:abstractNum>
  <w:abstractNum w:abstractNumId="529" w15:restartNumberingAfterBreak="0">
    <w:nsid w:val="5E744355"/>
    <w:multiLevelType w:val="hybridMultilevel"/>
    <w:tmpl w:val="A5264D7C"/>
    <w:lvl w:ilvl="0" w:tplc="09D0CC86">
      <w:start w:val="1"/>
      <w:numFmt w:val="decimal"/>
      <w:lvlText w:val="%1)"/>
      <w:lvlJc w:val="left"/>
      <w:pPr>
        <w:ind w:left="116" w:hanging="191"/>
        <w:jc w:val="left"/>
      </w:pPr>
      <w:rPr>
        <w:rFonts w:ascii="Times New Roman" w:eastAsia="Times New Roman" w:hAnsi="Times New Roman" w:hint="default"/>
        <w:color w:val="231F20"/>
        <w:sz w:val="18"/>
        <w:szCs w:val="18"/>
      </w:rPr>
    </w:lvl>
    <w:lvl w:ilvl="1" w:tplc="D4EE54B2">
      <w:start w:val="1"/>
      <w:numFmt w:val="bullet"/>
      <w:lvlText w:val="•"/>
      <w:lvlJc w:val="left"/>
      <w:pPr>
        <w:ind w:left="627" w:hanging="191"/>
      </w:pPr>
      <w:rPr>
        <w:rFonts w:hint="default"/>
      </w:rPr>
    </w:lvl>
    <w:lvl w:ilvl="2" w:tplc="8604C65C">
      <w:start w:val="1"/>
      <w:numFmt w:val="bullet"/>
      <w:lvlText w:val="•"/>
      <w:lvlJc w:val="left"/>
      <w:pPr>
        <w:ind w:left="1137" w:hanging="191"/>
      </w:pPr>
      <w:rPr>
        <w:rFonts w:hint="default"/>
      </w:rPr>
    </w:lvl>
    <w:lvl w:ilvl="3" w:tplc="302C694A">
      <w:start w:val="1"/>
      <w:numFmt w:val="bullet"/>
      <w:lvlText w:val="•"/>
      <w:lvlJc w:val="left"/>
      <w:pPr>
        <w:ind w:left="1647" w:hanging="191"/>
      </w:pPr>
      <w:rPr>
        <w:rFonts w:hint="default"/>
      </w:rPr>
    </w:lvl>
    <w:lvl w:ilvl="4" w:tplc="AF58574E">
      <w:start w:val="1"/>
      <w:numFmt w:val="bullet"/>
      <w:lvlText w:val="•"/>
      <w:lvlJc w:val="left"/>
      <w:pPr>
        <w:ind w:left="2158" w:hanging="191"/>
      </w:pPr>
      <w:rPr>
        <w:rFonts w:hint="default"/>
      </w:rPr>
    </w:lvl>
    <w:lvl w:ilvl="5" w:tplc="C688007C">
      <w:start w:val="1"/>
      <w:numFmt w:val="bullet"/>
      <w:lvlText w:val="•"/>
      <w:lvlJc w:val="left"/>
      <w:pPr>
        <w:ind w:left="2668" w:hanging="191"/>
      </w:pPr>
      <w:rPr>
        <w:rFonts w:hint="default"/>
      </w:rPr>
    </w:lvl>
    <w:lvl w:ilvl="6" w:tplc="DFC40BE4">
      <w:start w:val="1"/>
      <w:numFmt w:val="bullet"/>
      <w:lvlText w:val="•"/>
      <w:lvlJc w:val="left"/>
      <w:pPr>
        <w:ind w:left="3178" w:hanging="191"/>
      </w:pPr>
      <w:rPr>
        <w:rFonts w:hint="default"/>
      </w:rPr>
    </w:lvl>
    <w:lvl w:ilvl="7" w:tplc="AB9278A8">
      <w:start w:val="1"/>
      <w:numFmt w:val="bullet"/>
      <w:lvlText w:val="•"/>
      <w:lvlJc w:val="left"/>
      <w:pPr>
        <w:ind w:left="3688" w:hanging="191"/>
      </w:pPr>
      <w:rPr>
        <w:rFonts w:hint="default"/>
      </w:rPr>
    </w:lvl>
    <w:lvl w:ilvl="8" w:tplc="23C81B68">
      <w:start w:val="1"/>
      <w:numFmt w:val="bullet"/>
      <w:lvlText w:val="•"/>
      <w:lvlJc w:val="left"/>
      <w:pPr>
        <w:ind w:left="4199" w:hanging="191"/>
      </w:pPr>
      <w:rPr>
        <w:rFonts w:hint="default"/>
      </w:rPr>
    </w:lvl>
  </w:abstractNum>
  <w:abstractNum w:abstractNumId="530" w15:restartNumberingAfterBreak="0">
    <w:nsid w:val="5EAA5E73"/>
    <w:multiLevelType w:val="hybridMultilevel"/>
    <w:tmpl w:val="55CAC0E6"/>
    <w:lvl w:ilvl="0" w:tplc="BF72FF74">
      <w:start w:val="1"/>
      <w:numFmt w:val="decimal"/>
      <w:lvlText w:val="%1)"/>
      <w:lvlJc w:val="left"/>
      <w:pPr>
        <w:ind w:left="114" w:hanging="200"/>
        <w:jc w:val="left"/>
      </w:pPr>
      <w:rPr>
        <w:rFonts w:ascii="Times New Roman" w:eastAsia="Times New Roman" w:hAnsi="Times New Roman" w:hint="default"/>
        <w:color w:val="231F20"/>
        <w:sz w:val="18"/>
        <w:szCs w:val="18"/>
      </w:rPr>
    </w:lvl>
    <w:lvl w:ilvl="1" w:tplc="AC2C97A2">
      <w:start w:val="1"/>
      <w:numFmt w:val="bullet"/>
      <w:lvlText w:val="•"/>
      <w:lvlJc w:val="left"/>
      <w:pPr>
        <w:ind w:left="625" w:hanging="200"/>
      </w:pPr>
      <w:rPr>
        <w:rFonts w:hint="default"/>
      </w:rPr>
    </w:lvl>
    <w:lvl w:ilvl="2" w:tplc="C9925B9E">
      <w:start w:val="1"/>
      <w:numFmt w:val="bullet"/>
      <w:lvlText w:val="•"/>
      <w:lvlJc w:val="left"/>
      <w:pPr>
        <w:ind w:left="1135" w:hanging="200"/>
      </w:pPr>
      <w:rPr>
        <w:rFonts w:hint="default"/>
      </w:rPr>
    </w:lvl>
    <w:lvl w:ilvl="3" w:tplc="2522E6B8">
      <w:start w:val="1"/>
      <w:numFmt w:val="bullet"/>
      <w:lvlText w:val="•"/>
      <w:lvlJc w:val="left"/>
      <w:pPr>
        <w:ind w:left="1645" w:hanging="200"/>
      </w:pPr>
      <w:rPr>
        <w:rFonts w:hint="default"/>
      </w:rPr>
    </w:lvl>
    <w:lvl w:ilvl="4" w:tplc="9E34996C">
      <w:start w:val="1"/>
      <w:numFmt w:val="bullet"/>
      <w:lvlText w:val="•"/>
      <w:lvlJc w:val="left"/>
      <w:pPr>
        <w:ind w:left="2156" w:hanging="200"/>
      </w:pPr>
      <w:rPr>
        <w:rFonts w:hint="default"/>
      </w:rPr>
    </w:lvl>
    <w:lvl w:ilvl="5" w:tplc="37C28B06">
      <w:start w:val="1"/>
      <w:numFmt w:val="bullet"/>
      <w:lvlText w:val="•"/>
      <w:lvlJc w:val="left"/>
      <w:pPr>
        <w:ind w:left="2666" w:hanging="200"/>
      </w:pPr>
      <w:rPr>
        <w:rFonts w:hint="default"/>
      </w:rPr>
    </w:lvl>
    <w:lvl w:ilvl="6" w:tplc="DCE618F8">
      <w:start w:val="1"/>
      <w:numFmt w:val="bullet"/>
      <w:lvlText w:val="•"/>
      <w:lvlJc w:val="left"/>
      <w:pPr>
        <w:ind w:left="3176" w:hanging="200"/>
      </w:pPr>
      <w:rPr>
        <w:rFonts w:hint="default"/>
      </w:rPr>
    </w:lvl>
    <w:lvl w:ilvl="7" w:tplc="3DBA6120">
      <w:start w:val="1"/>
      <w:numFmt w:val="bullet"/>
      <w:lvlText w:val="•"/>
      <w:lvlJc w:val="left"/>
      <w:pPr>
        <w:ind w:left="3686" w:hanging="200"/>
      </w:pPr>
      <w:rPr>
        <w:rFonts w:hint="default"/>
      </w:rPr>
    </w:lvl>
    <w:lvl w:ilvl="8" w:tplc="976EBB52">
      <w:start w:val="1"/>
      <w:numFmt w:val="bullet"/>
      <w:lvlText w:val="•"/>
      <w:lvlJc w:val="left"/>
      <w:pPr>
        <w:ind w:left="4197" w:hanging="200"/>
      </w:pPr>
      <w:rPr>
        <w:rFonts w:hint="default"/>
      </w:rPr>
    </w:lvl>
  </w:abstractNum>
  <w:abstractNum w:abstractNumId="531" w15:restartNumberingAfterBreak="0">
    <w:nsid w:val="5EC626FD"/>
    <w:multiLevelType w:val="hybridMultilevel"/>
    <w:tmpl w:val="C99031A8"/>
    <w:lvl w:ilvl="0" w:tplc="5958E4DA">
      <w:start w:val="1"/>
      <w:numFmt w:val="decimal"/>
      <w:lvlText w:val="%1)"/>
      <w:lvlJc w:val="left"/>
      <w:pPr>
        <w:ind w:left="115" w:hanging="197"/>
        <w:jc w:val="left"/>
      </w:pPr>
      <w:rPr>
        <w:rFonts w:ascii="Times New Roman" w:eastAsia="Times New Roman" w:hAnsi="Times New Roman" w:hint="default"/>
        <w:color w:val="231F20"/>
        <w:sz w:val="18"/>
        <w:szCs w:val="18"/>
      </w:rPr>
    </w:lvl>
    <w:lvl w:ilvl="1" w:tplc="FC12DFDE">
      <w:start w:val="1"/>
      <w:numFmt w:val="bullet"/>
      <w:lvlText w:val="•"/>
      <w:lvlJc w:val="left"/>
      <w:pPr>
        <w:ind w:left="626" w:hanging="197"/>
      </w:pPr>
      <w:rPr>
        <w:rFonts w:hint="default"/>
      </w:rPr>
    </w:lvl>
    <w:lvl w:ilvl="2" w:tplc="CD20CAA4">
      <w:start w:val="1"/>
      <w:numFmt w:val="bullet"/>
      <w:lvlText w:val="•"/>
      <w:lvlJc w:val="left"/>
      <w:pPr>
        <w:ind w:left="1136" w:hanging="197"/>
      </w:pPr>
      <w:rPr>
        <w:rFonts w:hint="default"/>
      </w:rPr>
    </w:lvl>
    <w:lvl w:ilvl="3" w:tplc="AE520024">
      <w:start w:val="1"/>
      <w:numFmt w:val="bullet"/>
      <w:lvlText w:val="•"/>
      <w:lvlJc w:val="left"/>
      <w:pPr>
        <w:ind w:left="1647" w:hanging="197"/>
      </w:pPr>
      <w:rPr>
        <w:rFonts w:hint="default"/>
      </w:rPr>
    </w:lvl>
    <w:lvl w:ilvl="4" w:tplc="E5E2AAAE">
      <w:start w:val="1"/>
      <w:numFmt w:val="bullet"/>
      <w:lvlText w:val="•"/>
      <w:lvlJc w:val="left"/>
      <w:pPr>
        <w:ind w:left="2157" w:hanging="197"/>
      </w:pPr>
      <w:rPr>
        <w:rFonts w:hint="default"/>
      </w:rPr>
    </w:lvl>
    <w:lvl w:ilvl="5" w:tplc="6A4661CC">
      <w:start w:val="1"/>
      <w:numFmt w:val="bullet"/>
      <w:lvlText w:val="•"/>
      <w:lvlJc w:val="left"/>
      <w:pPr>
        <w:ind w:left="2668" w:hanging="197"/>
      </w:pPr>
      <w:rPr>
        <w:rFonts w:hint="default"/>
      </w:rPr>
    </w:lvl>
    <w:lvl w:ilvl="6" w:tplc="49CA49CC">
      <w:start w:val="1"/>
      <w:numFmt w:val="bullet"/>
      <w:lvlText w:val="•"/>
      <w:lvlJc w:val="left"/>
      <w:pPr>
        <w:ind w:left="3178" w:hanging="197"/>
      </w:pPr>
      <w:rPr>
        <w:rFonts w:hint="default"/>
      </w:rPr>
    </w:lvl>
    <w:lvl w:ilvl="7" w:tplc="81201E66">
      <w:start w:val="1"/>
      <w:numFmt w:val="bullet"/>
      <w:lvlText w:val="•"/>
      <w:lvlJc w:val="left"/>
      <w:pPr>
        <w:ind w:left="3689" w:hanging="197"/>
      </w:pPr>
      <w:rPr>
        <w:rFonts w:hint="default"/>
      </w:rPr>
    </w:lvl>
    <w:lvl w:ilvl="8" w:tplc="73DA0BAC">
      <w:start w:val="1"/>
      <w:numFmt w:val="bullet"/>
      <w:lvlText w:val="•"/>
      <w:lvlJc w:val="left"/>
      <w:pPr>
        <w:ind w:left="4199" w:hanging="197"/>
      </w:pPr>
      <w:rPr>
        <w:rFonts w:hint="default"/>
      </w:rPr>
    </w:lvl>
  </w:abstractNum>
  <w:abstractNum w:abstractNumId="532" w15:restartNumberingAfterBreak="0">
    <w:nsid w:val="5EDE36DC"/>
    <w:multiLevelType w:val="hybridMultilevel"/>
    <w:tmpl w:val="8D789950"/>
    <w:lvl w:ilvl="0" w:tplc="0518CE16">
      <w:start w:val="1"/>
      <w:numFmt w:val="decimal"/>
      <w:lvlText w:val="%1)"/>
      <w:lvlJc w:val="left"/>
      <w:pPr>
        <w:ind w:left="114" w:hanging="213"/>
        <w:jc w:val="left"/>
      </w:pPr>
      <w:rPr>
        <w:rFonts w:ascii="Times New Roman" w:eastAsia="Times New Roman" w:hAnsi="Times New Roman" w:hint="default"/>
        <w:color w:val="231F20"/>
        <w:sz w:val="18"/>
        <w:szCs w:val="18"/>
      </w:rPr>
    </w:lvl>
    <w:lvl w:ilvl="1" w:tplc="A774BE9E">
      <w:start w:val="1"/>
      <w:numFmt w:val="bullet"/>
      <w:lvlText w:val="•"/>
      <w:lvlJc w:val="left"/>
      <w:pPr>
        <w:ind w:left="624" w:hanging="213"/>
      </w:pPr>
      <w:rPr>
        <w:rFonts w:hint="default"/>
      </w:rPr>
    </w:lvl>
    <w:lvl w:ilvl="2" w:tplc="5DDE7004">
      <w:start w:val="1"/>
      <w:numFmt w:val="bullet"/>
      <w:lvlText w:val="•"/>
      <w:lvlJc w:val="left"/>
      <w:pPr>
        <w:ind w:left="1135" w:hanging="213"/>
      </w:pPr>
      <w:rPr>
        <w:rFonts w:hint="default"/>
      </w:rPr>
    </w:lvl>
    <w:lvl w:ilvl="3" w:tplc="CF78DD90">
      <w:start w:val="1"/>
      <w:numFmt w:val="bullet"/>
      <w:lvlText w:val="•"/>
      <w:lvlJc w:val="left"/>
      <w:pPr>
        <w:ind w:left="1645" w:hanging="213"/>
      </w:pPr>
      <w:rPr>
        <w:rFonts w:hint="default"/>
      </w:rPr>
    </w:lvl>
    <w:lvl w:ilvl="4" w:tplc="8B4C68AE">
      <w:start w:val="1"/>
      <w:numFmt w:val="bullet"/>
      <w:lvlText w:val="•"/>
      <w:lvlJc w:val="left"/>
      <w:pPr>
        <w:ind w:left="2155" w:hanging="213"/>
      </w:pPr>
      <w:rPr>
        <w:rFonts w:hint="default"/>
      </w:rPr>
    </w:lvl>
    <w:lvl w:ilvl="5" w:tplc="6132401C">
      <w:start w:val="1"/>
      <w:numFmt w:val="bullet"/>
      <w:lvlText w:val="•"/>
      <w:lvlJc w:val="left"/>
      <w:pPr>
        <w:ind w:left="2666" w:hanging="213"/>
      </w:pPr>
      <w:rPr>
        <w:rFonts w:hint="default"/>
      </w:rPr>
    </w:lvl>
    <w:lvl w:ilvl="6" w:tplc="DB1075C0">
      <w:start w:val="1"/>
      <w:numFmt w:val="bullet"/>
      <w:lvlText w:val="•"/>
      <w:lvlJc w:val="left"/>
      <w:pPr>
        <w:ind w:left="3176" w:hanging="213"/>
      </w:pPr>
      <w:rPr>
        <w:rFonts w:hint="default"/>
      </w:rPr>
    </w:lvl>
    <w:lvl w:ilvl="7" w:tplc="D1E85210">
      <w:start w:val="1"/>
      <w:numFmt w:val="bullet"/>
      <w:lvlText w:val="•"/>
      <w:lvlJc w:val="left"/>
      <w:pPr>
        <w:ind w:left="3686" w:hanging="213"/>
      </w:pPr>
      <w:rPr>
        <w:rFonts w:hint="default"/>
      </w:rPr>
    </w:lvl>
    <w:lvl w:ilvl="8" w:tplc="A37079E4">
      <w:start w:val="1"/>
      <w:numFmt w:val="bullet"/>
      <w:lvlText w:val="•"/>
      <w:lvlJc w:val="left"/>
      <w:pPr>
        <w:ind w:left="4197" w:hanging="213"/>
      </w:pPr>
      <w:rPr>
        <w:rFonts w:hint="default"/>
      </w:rPr>
    </w:lvl>
  </w:abstractNum>
  <w:abstractNum w:abstractNumId="533" w15:restartNumberingAfterBreak="0">
    <w:nsid w:val="5F0922AE"/>
    <w:multiLevelType w:val="hybridMultilevel"/>
    <w:tmpl w:val="64C08342"/>
    <w:lvl w:ilvl="0" w:tplc="E116C416">
      <w:start w:val="2"/>
      <w:numFmt w:val="decimal"/>
      <w:lvlText w:val="%1)"/>
      <w:lvlJc w:val="left"/>
      <w:pPr>
        <w:ind w:left="111" w:hanging="195"/>
        <w:jc w:val="left"/>
      </w:pPr>
      <w:rPr>
        <w:rFonts w:ascii="Times New Roman" w:eastAsia="Times New Roman" w:hAnsi="Times New Roman" w:hint="default"/>
        <w:color w:val="231F20"/>
        <w:sz w:val="18"/>
        <w:szCs w:val="18"/>
      </w:rPr>
    </w:lvl>
    <w:lvl w:ilvl="1" w:tplc="165C3D24">
      <w:start w:val="1"/>
      <w:numFmt w:val="lowerLetter"/>
      <w:lvlText w:val="%2)"/>
      <w:lvlJc w:val="left"/>
      <w:pPr>
        <w:ind w:left="111" w:hanging="198"/>
        <w:jc w:val="left"/>
      </w:pPr>
      <w:rPr>
        <w:rFonts w:ascii="Times New Roman" w:eastAsia="Times New Roman" w:hAnsi="Times New Roman" w:hint="default"/>
        <w:color w:val="231F20"/>
        <w:sz w:val="18"/>
        <w:szCs w:val="18"/>
      </w:rPr>
    </w:lvl>
    <w:lvl w:ilvl="2" w:tplc="0E66AB46">
      <w:start w:val="1"/>
      <w:numFmt w:val="decimal"/>
      <w:lvlText w:val="%3)"/>
      <w:lvlJc w:val="left"/>
      <w:pPr>
        <w:ind w:left="111" w:hanging="201"/>
        <w:jc w:val="left"/>
      </w:pPr>
      <w:rPr>
        <w:rFonts w:ascii="Times New Roman" w:eastAsia="Times New Roman" w:hAnsi="Times New Roman" w:hint="default"/>
        <w:color w:val="231F20"/>
        <w:sz w:val="18"/>
        <w:szCs w:val="18"/>
      </w:rPr>
    </w:lvl>
    <w:lvl w:ilvl="3" w:tplc="3EAE09CA">
      <w:start w:val="1"/>
      <w:numFmt w:val="bullet"/>
      <w:lvlText w:val="•"/>
      <w:lvlJc w:val="left"/>
      <w:pPr>
        <w:ind w:left="763" w:hanging="201"/>
      </w:pPr>
      <w:rPr>
        <w:rFonts w:hint="default"/>
      </w:rPr>
    </w:lvl>
    <w:lvl w:ilvl="4" w:tplc="DAE2BE90">
      <w:start w:val="1"/>
      <w:numFmt w:val="bullet"/>
      <w:lvlText w:val="•"/>
      <w:lvlJc w:val="left"/>
      <w:pPr>
        <w:ind w:left="1414" w:hanging="201"/>
      </w:pPr>
      <w:rPr>
        <w:rFonts w:hint="default"/>
      </w:rPr>
    </w:lvl>
    <w:lvl w:ilvl="5" w:tplc="44CCB0D4">
      <w:start w:val="1"/>
      <w:numFmt w:val="bullet"/>
      <w:lvlText w:val="•"/>
      <w:lvlJc w:val="left"/>
      <w:pPr>
        <w:ind w:left="2065" w:hanging="201"/>
      </w:pPr>
      <w:rPr>
        <w:rFonts w:hint="default"/>
      </w:rPr>
    </w:lvl>
    <w:lvl w:ilvl="6" w:tplc="26B8D5BC">
      <w:start w:val="1"/>
      <w:numFmt w:val="bullet"/>
      <w:lvlText w:val="•"/>
      <w:lvlJc w:val="left"/>
      <w:pPr>
        <w:ind w:left="2717" w:hanging="201"/>
      </w:pPr>
      <w:rPr>
        <w:rFonts w:hint="default"/>
      </w:rPr>
    </w:lvl>
    <w:lvl w:ilvl="7" w:tplc="4FF25382">
      <w:start w:val="1"/>
      <w:numFmt w:val="bullet"/>
      <w:lvlText w:val="•"/>
      <w:lvlJc w:val="left"/>
      <w:pPr>
        <w:ind w:left="3368" w:hanging="201"/>
      </w:pPr>
      <w:rPr>
        <w:rFonts w:hint="default"/>
      </w:rPr>
    </w:lvl>
    <w:lvl w:ilvl="8" w:tplc="2C10AB1C">
      <w:start w:val="1"/>
      <w:numFmt w:val="bullet"/>
      <w:lvlText w:val="•"/>
      <w:lvlJc w:val="left"/>
      <w:pPr>
        <w:ind w:left="4019" w:hanging="201"/>
      </w:pPr>
      <w:rPr>
        <w:rFonts w:hint="default"/>
      </w:rPr>
    </w:lvl>
  </w:abstractNum>
  <w:abstractNum w:abstractNumId="534" w15:restartNumberingAfterBreak="0">
    <w:nsid w:val="5F2E3F94"/>
    <w:multiLevelType w:val="hybridMultilevel"/>
    <w:tmpl w:val="A3429564"/>
    <w:lvl w:ilvl="0" w:tplc="A53C91CC">
      <w:start w:val="1"/>
      <w:numFmt w:val="decimal"/>
      <w:lvlText w:val="%1)"/>
      <w:lvlJc w:val="left"/>
      <w:pPr>
        <w:ind w:left="703" w:hanging="195"/>
        <w:jc w:val="left"/>
      </w:pPr>
      <w:rPr>
        <w:rFonts w:ascii="Times New Roman" w:eastAsia="Times New Roman" w:hAnsi="Times New Roman" w:hint="default"/>
        <w:color w:val="231F20"/>
        <w:sz w:val="18"/>
        <w:szCs w:val="18"/>
      </w:rPr>
    </w:lvl>
    <w:lvl w:ilvl="1" w:tplc="A664E896">
      <w:start w:val="1"/>
      <w:numFmt w:val="bullet"/>
      <w:lvlText w:val="•"/>
      <w:lvlJc w:val="left"/>
      <w:pPr>
        <w:ind w:left="1165" w:hanging="195"/>
      </w:pPr>
      <w:rPr>
        <w:rFonts w:hint="default"/>
      </w:rPr>
    </w:lvl>
    <w:lvl w:ilvl="2" w:tplc="58D09192">
      <w:start w:val="1"/>
      <w:numFmt w:val="bullet"/>
      <w:lvlText w:val="•"/>
      <w:lvlJc w:val="left"/>
      <w:pPr>
        <w:ind w:left="1627" w:hanging="195"/>
      </w:pPr>
      <w:rPr>
        <w:rFonts w:hint="default"/>
      </w:rPr>
    </w:lvl>
    <w:lvl w:ilvl="3" w:tplc="0706EB3A">
      <w:start w:val="1"/>
      <w:numFmt w:val="bullet"/>
      <w:lvlText w:val="•"/>
      <w:lvlJc w:val="left"/>
      <w:pPr>
        <w:ind w:left="2089" w:hanging="195"/>
      </w:pPr>
      <w:rPr>
        <w:rFonts w:hint="default"/>
      </w:rPr>
    </w:lvl>
    <w:lvl w:ilvl="4" w:tplc="B6705E76">
      <w:start w:val="1"/>
      <w:numFmt w:val="bullet"/>
      <w:lvlText w:val="•"/>
      <w:lvlJc w:val="left"/>
      <w:pPr>
        <w:ind w:left="2551" w:hanging="195"/>
      </w:pPr>
      <w:rPr>
        <w:rFonts w:hint="default"/>
      </w:rPr>
    </w:lvl>
    <w:lvl w:ilvl="5" w:tplc="5472088A">
      <w:start w:val="1"/>
      <w:numFmt w:val="bullet"/>
      <w:lvlText w:val="•"/>
      <w:lvlJc w:val="left"/>
      <w:pPr>
        <w:ind w:left="3013" w:hanging="195"/>
      </w:pPr>
      <w:rPr>
        <w:rFonts w:hint="default"/>
      </w:rPr>
    </w:lvl>
    <w:lvl w:ilvl="6" w:tplc="F0381832">
      <w:start w:val="1"/>
      <w:numFmt w:val="bullet"/>
      <w:lvlText w:val="•"/>
      <w:lvlJc w:val="left"/>
      <w:pPr>
        <w:ind w:left="3475" w:hanging="195"/>
      </w:pPr>
      <w:rPr>
        <w:rFonts w:hint="default"/>
      </w:rPr>
    </w:lvl>
    <w:lvl w:ilvl="7" w:tplc="A9F81B18">
      <w:start w:val="1"/>
      <w:numFmt w:val="bullet"/>
      <w:lvlText w:val="•"/>
      <w:lvlJc w:val="left"/>
      <w:pPr>
        <w:ind w:left="3938" w:hanging="195"/>
      </w:pPr>
      <w:rPr>
        <w:rFonts w:hint="default"/>
      </w:rPr>
    </w:lvl>
    <w:lvl w:ilvl="8" w:tplc="B27E0B16">
      <w:start w:val="1"/>
      <w:numFmt w:val="bullet"/>
      <w:lvlText w:val="•"/>
      <w:lvlJc w:val="left"/>
      <w:pPr>
        <w:ind w:left="4400" w:hanging="195"/>
      </w:pPr>
      <w:rPr>
        <w:rFonts w:hint="default"/>
      </w:rPr>
    </w:lvl>
  </w:abstractNum>
  <w:abstractNum w:abstractNumId="535" w15:restartNumberingAfterBreak="0">
    <w:nsid w:val="5F7B31D1"/>
    <w:multiLevelType w:val="hybridMultilevel"/>
    <w:tmpl w:val="D65C3C26"/>
    <w:lvl w:ilvl="0" w:tplc="D0DAB6B0">
      <w:start w:val="4"/>
      <w:numFmt w:val="upperLetter"/>
      <w:lvlText w:val="%1."/>
      <w:lvlJc w:val="left"/>
      <w:pPr>
        <w:ind w:left="335" w:hanging="220"/>
        <w:jc w:val="left"/>
      </w:pPr>
      <w:rPr>
        <w:rFonts w:ascii="Times New Roman" w:eastAsia="Times New Roman" w:hAnsi="Times New Roman" w:hint="default"/>
        <w:i/>
        <w:color w:val="231F20"/>
        <w:sz w:val="18"/>
        <w:szCs w:val="18"/>
      </w:rPr>
    </w:lvl>
    <w:lvl w:ilvl="1" w:tplc="131A409A">
      <w:start w:val="1"/>
      <w:numFmt w:val="decimal"/>
      <w:lvlText w:val="%2)"/>
      <w:lvlJc w:val="left"/>
      <w:pPr>
        <w:ind w:left="115" w:hanging="207"/>
        <w:jc w:val="left"/>
      </w:pPr>
      <w:rPr>
        <w:rFonts w:ascii="Times New Roman" w:eastAsia="Times New Roman" w:hAnsi="Times New Roman" w:hint="default"/>
        <w:color w:val="231F20"/>
        <w:sz w:val="18"/>
        <w:szCs w:val="18"/>
      </w:rPr>
    </w:lvl>
    <w:lvl w:ilvl="2" w:tplc="DB0ABE54">
      <w:start w:val="1"/>
      <w:numFmt w:val="bullet"/>
      <w:lvlText w:val="•"/>
      <w:lvlJc w:val="left"/>
      <w:pPr>
        <w:ind w:left="877" w:hanging="207"/>
      </w:pPr>
      <w:rPr>
        <w:rFonts w:hint="default"/>
      </w:rPr>
    </w:lvl>
    <w:lvl w:ilvl="3" w:tplc="1E1C8010">
      <w:start w:val="1"/>
      <w:numFmt w:val="bullet"/>
      <w:lvlText w:val="•"/>
      <w:lvlJc w:val="left"/>
      <w:pPr>
        <w:ind w:left="1420" w:hanging="207"/>
      </w:pPr>
      <w:rPr>
        <w:rFonts w:hint="default"/>
      </w:rPr>
    </w:lvl>
    <w:lvl w:ilvl="4" w:tplc="77F80682">
      <w:start w:val="1"/>
      <w:numFmt w:val="bullet"/>
      <w:lvlText w:val="•"/>
      <w:lvlJc w:val="left"/>
      <w:pPr>
        <w:ind w:left="1963" w:hanging="207"/>
      </w:pPr>
      <w:rPr>
        <w:rFonts w:hint="default"/>
      </w:rPr>
    </w:lvl>
    <w:lvl w:ilvl="5" w:tplc="0936CE16">
      <w:start w:val="1"/>
      <w:numFmt w:val="bullet"/>
      <w:lvlText w:val="•"/>
      <w:lvlJc w:val="left"/>
      <w:pPr>
        <w:ind w:left="2505" w:hanging="207"/>
      </w:pPr>
      <w:rPr>
        <w:rFonts w:hint="default"/>
      </w:rPr>
    </w:lvl>
    <w:lvl w:ilvl="6" w:tplc="DBC4731A">
      <w:start w:val="1"/>
      <w:numFmt w:val="bullet"/>
      <w:lvlText w:val="•"/>
      <w:lvlJc w:val="left"/>
      <w:pPr>
        <w:ind w:left="3048" w:hanging="207"/>
      </w:pPr>
      <w:rPr>
        <w:rFonts w:hint="default"/>
      </w:rPr>
    </w:lvl>
    <w:lvl w:ilvl="7" w:tplc="504C0A06">
      <w:start w:val="1"/>
      <w:numFmt w:val="bullet"/>
      <w:lvlText w:val="•"/>
      <w:lvlJc w:val="left"/>
      <w:pPr>
        <w:ind w:left="3590" w:hanging="207"/>
      </w:pPr>
      <w:rPr>
        <w:rFonts w:hint="default"/>
      </w:rPr>
    </w:lvl>
    <w:lvl w:ilvl="8" w:tplc="F13875D2">
      <w:start w:val="1"/>
      <w:numFmt w:val="bullet"/>
      <w:lvlText w:val="•"/>
      <w:lvlJc w:val="left"/>
      <w:pPr>
        <w:ind w:left="4133" w:hanging="207"/>
      </w:pPr>
      <w:rPr>
        <w:rFonts w:hint="default"/>
      </w:rPr>
    </w:lvl>
  </w:abstractNum>
  <w:abstractNum w:abstractNumId="536" w15:restartNumberingAfterBreak="0">
    <w:nsid w:val="5F7B4B61"/>
    <w:multiLevelType w:val="hybridMultilevel"/>
    <w:tmpl w:val="0D56E44E"/>
    <w:lvl w:ilvl="0" w:tplc="2D102C3A">
      <w:start w:val="1"/>
      <w:numFmt w:val="decimal"/>
      <w:lvlText w:val="%1)"/>
      <w:lvlJc w:val="left"/>
      <w:pPr>
        <w:ind w:left="115" w:hanging="195"/>
        <w:jc w:val="left"/>
      </w:pPr>
      <w:rPr>
        <w:rFonts w:ascii="Times New Roman" w:eastAsia="Times New Roman" w:hAnsi="Times New Roman" w:hint="default"/>
        <w:color w:val="231F20"/>
        <w:sz w:val="18"/>
        <w:szCs w:val="18"/>
      </w:rPr>
    </w:lvl>
    <w:lvl w:ilvl="1" w:tplc="2B4EA772">
      <w:start w:val="1"/>
      <w:numFmt w:val="lowerLetter"/>
      <w:lvlText w:val="%2)"/>
      <w:lvlJc w:val="left"/>
      <w:pPr>
        <w:ind w:left="115" w:hanging="186"/>
        <w:jc w:val="left"/>
      </w:pPr>
      <w:rPr>
        <w:rFonts w:ascii="Times New Roman" w:eastAsia="Times New Roman" w:hAnsi="Times New Roman" w:hint="default"/>
        <w:color w:val="231F20"/>
        <w:sz w:val="18"/>
        <w:szCs w:val="18"/>
      </w:rPr>
    </w:lvl>
    <w:lvl w:ilvl="2" w:tplc="3856C79C">
      <w:start w:val="1"/>
      <w:numFmt w:val="decimal"/>
      <w:lvlText w:val="%3)"/>
      <w:lvlJc w:val="left"/>
      <w:pPr>
        <w:ind w:left="705" w:hanging="195"/>
        <w:jc w:val="left"/>
      </w:pPr>
      <w:rPr>
        <w:rFonts w:ascii="Times New Roman" w:eastAsia="Times New Roman" w:hAnsi="Times New Roman" w:hint="default"/>
        <w:color w:val="231F20"/>
        <w:sz w:val="18"/>
        <w:szCs w:val="18"/>
      </w:rPr>
    </w:lvl>
    <w:lvl w:ilvl="3" w:tplc="314ED0DA">
      <w:start w:val="1"/>
      <w:numFmt w:val="bullet"/>
      <w:lvlText w:val="•"/>
      <w:lvlJc w:val="left"/>
      <w:pPr>
        <w:ind w:left="596" w:hanging="195"/>
      </w:pPr>
      <w:rPr>
        <w:rFonts w:hint="default"/>
      </w:rPr>
    </w:lvl>
    <w:lvl w:ilvl="4" w:tplc="B9B2803C">
      <w:start w:val="1"/>
      <w:numFmt w:val="bullet"/>
      <w:lvlText w:val="•"/>
      <w:lvlJc w:val="left"/>
      <w:pPr>
        <w:ind w:left="487" w:hanging="195"/>
      </w:pPr>
      <w:rPr>
        <w:rFonts w:hint="default"/>
      </w:rPr>
    </w:lvl>
    <w:lvl w:ilvl="5" w:tplc="F44489CC">
      <w:start w:val="1"/>
      <w:numFmt w:val="bullet"/>
      <w:lvlText w:val="•"/>
      <w:lvlJc w:val="left"/>
      <w:pPr>
        <w:ind w:left="378" w:hanging="195"/>
      </w:pPr>
      <w:rPr>
        <w:rFonts w:hint="default"/>
      </w:rPr>
    </w:lvl>
    <w:lvl w:ilvl="6" w:tplc="F90A94E0">
      <w:start w:val="1"/>
      <w:numFmt w:val="bullet"/>
      <w:lvlText w:val="•"/>
      <w:lvlJc w:val="left"/>
      <w:pPr>
        <w:ind w:left="269" w:hanging="195"/>
      </w:pPr>
      <w:rPr>
        <w:rFonts w:hint="default"/>
      </w:rPr>
    </w:lvl>
    <w:lvl w:ilvl="7" w:tplc="C7E8A5BC">
      <w:start w:val="1"/>
      <w:numFmt w:val="bullet"/>
      <w:lvlText w:val="•"/>
      <w:lvlJc w:val="left"/>
      <w:pPr>
        <w:ind w:left="159" w:hanging="195"/>
      </w:pPr>
      <w:rPr>
        <w:rFonts w:hint="default"/>
      </w:rPr>
    </w:lvl>
    <w:lvl w:ilvl="8" w:tplc="BC9C62F2">
      <w:start w:val="1"/>
      <w:numFmt w:val="bullet"/>
      <w:lvlText w:val="•"/>
      <w:lvlJc w:val="left"/>
      <w:pPr>
        <w:ind w:left="50" w:hanging="195"/>
      </w:pPr>
      <w:rPr>
        <w:rFonts w:hint="default"/>
      </w:rPr>
    </w:lvl>
  </w:abstractNum>
  <w:abstractNum w:abstractNumId="537" w15:restartNumberingAfterBreak="0">
    <w:nsid w:val="5F867146"/>
    <w:multiLevelType w:val="hybridMultilevel"/>
    <w:tmpl w:val="D6B0CB9A"/>
    <w:lvl w:ilvl="0" w:tplc="5F2A2E0E">
      <w:start w:val="1"/>
      <w:numFmt w:val="lowerLetter"/>
      <w:lvlText w:val="%1)"/>
      <w:lvlJc w:val="left"/>
      <w:pPr>
        <w:ind w:left="109" w:hanging="197"/>
        <w:jc w:val="left"/>
      </w:pPr>
      <w:rPr>
        <w:rFonts w:ascii="Times New Roman" w:eastAsia="Times New Roman" w:hAnsi="Times New Roman" w:hint="default"/>
        <w:color w:val="231F20"/>
        <w:sz w:val="18"/>
        <w:szCs w:val="18"/>
      </w:rPr>
    </w:lvl>
    <w:lvl w:ilvl="1" w:tplc="54164574">
      <w:start w:val="1"/>
      <w:numFmt w:val="decimal"/>
      <w:lvlText w:val="%2)"/>
      <w:lvlJc w:val="left"/>
      <w:pPr>
        <w:ind w:left="110" w:hanging="216"/>
        <w:jc w:val="left"/>
      </w:pPr>
      <w:rPr>
        <w:rFonts w:ascii="Times New Roman" w:eastAsia="Times New Roman" w:hAnsi="Times New Roman" w:hint="default"/>
        <w:color w:val="231F20"/>
        <w:sz w:val="18"/>
        <w:szCs w:val="18"/>
      </w:rPr>
    </w:lvl>
    <w:lvl w:ilvl="2" w:tplc="FE743E0E">
      <w:start w:val="1"/>
      <w:numFmt w:val="bullet"/>
      <w:lvlText w:val="•"/>
      <w:lvlJc w:val="left"/>
      <w:pPr>
        <w:ind w:left="689" w:hanging="216"/>
      </w:pPr>
      <w:rPr>
        <w:rFonts w:hint="default"/>
      </w:rPr>
    </w:lvl>
    <w:lvl w:ilvl="3" w:tplc="FD94AAB4">
      <w:start w:val="1"/>
      <w:numFmt w:val="bullet"/>
      <w:lvlText w:val="•"/>
      <w:lvlJc w:val="left"/>
      <w:pPr>
        <w:ind w:left="1268" w:hanging="216"/>
      </w:pPr>
      <w:rPr>
        <w:rFonts w:hint="default"/>
      </w:rPr>
    </w:lvl>
    <w:lvl w:ilvl="4" w:tplc="465A3F76">
      <w:start w:val="1"/>
      <w:numFmt w:val="bullet"/>
      <w:lvlText w:val="•"/>
      <w:lvlJc w:val="left"/>
      <w:pPr>
        <w:ind w:left="1847" w:hanging="216"/>
      </w:pPr>
      <w:rPr>
        <w:rFonts w:hint="default"/>
      </w:rPr>
    </w:lvl>
    <w:lvl w:ilvl="5" w:tplc="FABED2BE">
      <w:start w:val="1"/>
      <w:numFmt w:val="bullet"/>
      <w:lvlText w:val="•"/>
      <w:lvlJc w:val="left"/>
      <w:pPr>
        <w:ind w:left="2426" w:hanging="216"/>
      </w:pPr>
      <w:rPr>
        <w:rFonts w:hint="default"/>
      </w:rPr>
    </w:lvl>
    <w:lvl w:ilvl="6" w:tplc="81ECB8C0">
      <w:start w:val="1"/>
      <w:numFmt w:val="bullet"/>
      <w:lvlText w:val="•"/>
      <w:lvlJc w:val="left"/>
      <w:pPr>
        <w:ind w:left="3005" w:hanging="216"/>
      </w:pPr>
      <w:rPr>
        <w:rFonts w:hint="default"/>
      </w:rPr>
    </w:lvl>
    <w:lvl w:ilvl="7" w:tplc="1288715C">
      <w:start w:val="1"/>
      <w:numFmt w:val="bullet"/>
      <w:lvlText w:val="•"/>
      <w:lvlJc w:val="left"/>
      <w:pPr>
        <w:ind w:left="3584" w:hanging="216"/>
      </w:pPr>
      <w:rPr>
        <w:rFonts w:hint="default"/>
      </w:rPr>
    </w:lvl>
    <w:lvl w:ilvl="8" w:tplc="520881B8">
      <w:start w:val="1"/>
      <w:numFmt w:val="bullet"/>
      <w:lvlText w:val="•"/>
      <w:lvlJc w:val="left"/>
      <w:pPr>
        <w:ind w:left="4163" w:hanging="216"/>
      </w:pPr>
      <w:rPr>
        <w:rFonts w:hint="default"/>
      </w:rPr>
    </w:lvl>
  </w:abstractNum>
  <w:abstractNum w:abstractNumId="538" w15:restartNumberingAfterBreak="0">
    <w:nsid w:val="5FA509F4"/>
    <w:multiLevelType w:val="hybridMultilevel"/>
    <w:tmpl w:val="F40AC060"/>
    <w:lvl w:ilvl="0" w:tplc="C29C82B2">
      <w:start w:val="1"/>
      <w:numFmt w:val="lowerLetter"/>
      <w:lvlText w:val="%1)"/>
      <w:lvlJc w:val="left"/>
      <w:pPr>
        <w:ind w:left="695" w:hanging="185"/>
        <w:jc w:val="left"/>
      </w:pPr>
      <w:rPr>
        <w:rFonts w:ascii="Times New Roman" w:eastAsia="Times New Roman" w:hAnsi="Times New Roman" w:hint="default"/>
        <w:color w:val="231F20"/>
        <w:sz w:val="18"/>
        <w:szCs w:val="18"/>
      </w:rPr>
    </w:lvl>
    <w:lvl w:ilvl="1" w:tplc="85AA4702">
      <w:start w:val="1"/>
      <w:numFmt w:val="decimal"/>
      <w:lvlText w:val="%2)"/>
      <w:lvlJc w:val="left"/>
      <w:pPr>
        <w:ind w:left="113" w:hanging="215"/>
        <w:jc w:val="left"/>
      </w:pPr>
      <w:rPr>
        <w:rFonts w:ascii="Times New Roman" w:eastAsia="Times New Roman" w:hAnsi="Times New Roman" w:hint="default"/>
        <w:color w:val="231F20"/>
        <w:sz w:val="18"/>
        <w:szCs w:val="18"/>
      </w:rPr>
    </w:lvl>
    <w:lvl w:ilvl="2" w:tplc="6858888C">
      <w:start w:val="1"/>
      <w:numFmt w:val="bullet"/>
      <w:lvlText w:val="•"/>
      <w:lvlJc w:val="left"/>
      <w:pPr>
        <w:ind w:left="1197" w:hanging="215"/>
      </w:pPr>
      <w:rPr>
        <w:rFonts w:hint="default"/>
      </w:rPr>
    </w:lvl>
    <w:lvl w:ilvl="3" w:tplc="C31A688A">
      <w:start w:val="1"/>
      <w:numFmt w:val="bullet"/>
      <w:lvlText w:val="•"/>
      <w:lvlJc w:val="left"/>
      <w:pPr>
        <w:ind w:left="1700" w:hanging="215"/>
      </w:pPr>
      <w:rPr>
        <w:rFonts w:hint="default"/>
      </w:rPr>
    </w:lvl>
    <w:lvl w:ilvl="4" w:tplc="E126F88A">
      <w:start w:val="1"/>
      <w:numFmt w:val="bullet"/>
      <w:lvlText w:val="•"/>
      <w:lvlJc w:val="left"/>
      <w:pPr>
        <w:ind w:left="2202" w:hanging="215"/>
      </w:pPr>
      <w:rPr>
        <w:rFonts w:hint="default"/>
      </w:rPr>
    </w:lvl>
    <w:lvl w:ilvl="5" w:tplc="4DF2C8F6">
      <w:start w:val="1"/>
      <w:numFmt w:val="bullet"/>
      <w:lvlText w:val="•"/>
      <w:lvlJc w:val="left"/>
      <w:pPr>
        <w:ind w:left="2705" w:hanging="215"/>
      </w:pPr>
      <w:rPr>
        <w:rFonts w:hint="default"/>
      </w:rPr>
    </w:lvl>
    <w:lvl w:ilvl="6" w:tplc="2E224658">
      <w:start w:val="1"/>
      <w:numFmt w:val="bullet"/>
      <w:lvlText w:val="•"/>
      <w:lvlJc w:val="left"/>
      <w:pPr>
        <w:ind w:left="3207" w:hanging="215"/>
      </w:pPr>
      <w:rPr>
        <w:rFonts w:hint="default"/>
      </w:rPr>
    </w:lvl>
    <w:lvl w:ilvl="7" w:tplc="13283A42">
      <w:start w:val="1"/>
      <w:numFmt w:val="bullet"/>
      <w:lvlText w:val="•"/>
      <w:lvlJc w:val="left"/>
      <w:pPr>
        <w:ind w:left="3709" w:hanging="215"/>
      </w:pPr>
      <w:rPr>
        <w:rFonts w:hint="default"/>
      </w:rPr>
    </w:lvl>
    <w:lvl w:ilvl="8" w:tplc="49BE8434">
      <w:start w:val="1"/>
      <w:numFmt w:val="bullet"/>
      <w:lvlText w:val="•"/>
      <w:lvlJc w:val="left"/>
      <w:pPr>
        <w:ind w:left="4212" w:hanging="215"/>
      </w:pPr>
      <w:rPr>
        <w:rFonts w:hint="default"/>
      </w:rPr>
    </w:lvl>
  </w:abstractNum>
  <w:abstractNum w:abstractNumId="539" w15:restartNumberingAfterBreak="0">
    <w:nsid w:val="5FBE343B"/>
    <w:multiLevelType w:val="hybridMultilevel"/>
    <w:tmpl w:val="D7E63C24"/>
    <w:lvl w:ilvl="0" w:tplc="A4386DE8">
      <w:start w:val="1"/>
      <w:numFmt w:val="lowerRoman"/>
      <w:lvlText w:val="(%1)"/>
      <w:lvlJc w:val="left"/>
      <w:pPr>
        <w:ind w:left="112" w:hanging="233"/>
        <w:jc w:val="left"/>
      </w:pPr>
      <w:rPr>
        <w:rFonts w:ascii="Times New Roman" w:eastAsia="Times New Roman" w:hAnsi="Times New Roman" w:hint="default"/>
        <w:color w:val="231F20"/>
        <w:sz w:val="18"/>
        <w:szCs w:val="18"/>
      </w:rPr>
    </w:lvl>
    <w:lvl w:ilvl="1" w:tplc="CBAC2BB6">
      <w:start w:val="1"/>
      <w:numFmt w:val="bullet"/>
      <w:lvlText w:val="•"/>
      <w:lvlJc w:val="left"/>
      <w:pPr>
        <w:ind w:left="634" w:hanging="233"/>
      </w:pPr>
      <w:rPr>
        <w:rFonts w:hint="default"/>
      </w:rPr>
    </w:lvl>
    <w:lvl w:ilvl="2" w:tplc="5826239A">
      <w:start w:val="1"/>
      <w:numFmt w:val="bullet"/>
      <w:lvlText w:val="•"/>
      <w:lvlJc w:val="left"/>
      <w:pPr>
        <w:ind w:left="1155" w:hanging="233"/>
      </w:pPr>
      <w:rPr>
        <w:rFonts w:hint="default"/>
      </w:rPr>
    </w:lvl>
    <w:lvl w:ilvl="3" w:tplc="1842E2AA">
      <w:start w:val="1"/>
      <w:numFmt w:val="bullet"/>
      <w:lvlText w:val="•"/>
      <w:lvlJc w:val="left"/>
      <w:pPr>
        <w:ind w:left="1676" w:hanging="233"/>
      </w:pPr>
      <w:rPr>
        <w:rFonts w:hint="default"/>
      </w:rPr>
    </w:lvl>
    <w:lvl w:ilvl="4" w:tplc="2E2CB942">
      <w:start w:val="1"/>
      <w:numFmt w:val="bullet"/>
      <w:lvlText w:val="•"/>
      <w:lvlJc w:val="left"/>
      <w:pPr>
        <w:ind w:left="2198" w:hanging="233"/>
      </w:pPr>
      <w:rPr>
        <w:rFonts w:hint="default"/>
      </w:rPr>
    </w:lvl>
    <w:lvl w:ilvl="5" w:tplc="B97C6754">
      <w:start w:val="1"/>
      <w:numFmt w:val="bullet"/>
      <w:lvlText w:val="•"/>
      <w:lvlJc w:val="left"/>
      <w:pPr>
        <w:ind w:left="2719" w:hanging="233"/>
      </w:pPr>
      <w:rPr>
        <w:rFonts w:hint="default"/>
      </w:rPr>
    </w:lvl>
    <w:lvl w:ilvl="6" w:tplc="8CCE6232">
      <w:start w:val="1"/>
      <w:numFmt w:val="bullet"/>
      <w:lvlText w:val="•"/>
      <w:lvlJc w:val="left"/>
      <w:pPr>
        <w:ind w:left="3240" w:hanging="233"/>
      </w:pPr>
      <w:rPr>
        <w:rFonts w:hint="default"/>
      </w:rPr>
    </w:lvl>
    <w:lvl w:ilvl="7" w:tplc="6FCC5CC2">
      <w:start w:val="1"/>
      <w:numFmt w:val="bullet"/>
      <w:lvlText w:val="•"/>
      <w:lvlJc w:val="left"/>
      <w:pPr>
        <w:ind w:left="3762" w:hanging="233"/>
      </w:pPr>
      <w:rPr>
        <w:rFonts w:hint="default"/>
      </w:rPr>
    </w:lvl>
    <w:lvl w:ilvl="8" w:tplc="DE1C60F6">
      <w:start w:val="1"/>
      <w:numFmt w:val="bullet"/>
      <w:lvlText w:val="•"/>
      <w:lvlJc w:val="left"/>
      <w:pPr>
        <w:ind w:left="4283" w:hanging="233"/>
      </w:pPr>
      <w:rPr>
        <w:rFonts w:hint="default"/>
      </w:rPr>
    </w:lvl>
  </w:abstractNum>
  <w:abstractNum w:abstractNumId="540" w15:restartNumberingAfterBreak="0">
    <w:nsid w:val="5FE52EA2"/>
    <w:multiLevelType w:val="hybridMultilevel"/>
    <w:tmpl w:val="55CC0D6A"/>
    <w:lvl w:ilvl="0" w:tplc="F58A79F4">
      <w:start w:val="1"/>
      <w:numFmt w:val="decimal"/>
      <w:lvlText w:val="%1)"/>
      <w:lvlJc w:val="left"/>
      <w:pPr>
        <w:ind w:left="113" w:hanging="195"/>
        <w:jc w:val="left"/>
      </w:pPr>
      <w:rPr>
        <w:rFonts w:ascii="Times New Roman" w:eastAsia="Times New Roman" w:hAnsi="Times New Roman" w:hint="default"/>
        <w:color w:val="231F20"/>
        <w:sz w:val="18"/>
        <w:szCs w:val="18"/>
      </w:rPr>
    </w:lvl>
    <w:lvl w:ilvl="1" w:tplc="F854674A">
      <w:start w:val="1"/>
      <w:numFmt w:val="lowerLetter"/>
      <w:lvlText w:val="%2)"/>
      <w:lvlJc w:val="left"/>
      <w:pPr>
        <w:ind w:left="110" w:hanging="212"/>
        <w:jc w:val="left"/>
      </w:pPr>
      <w:rPr>
        <w:rFonts w:ascii="Times New Roman" w:eastAsia="Times New Roman" w:hAnsi="Times New Roman" w:hint="default"/>
        <w:color w:val="231F20"/>
        <w:sz w:val="18"/>
        <w:szCs w:val="18"/>
      </w:rPr>
    </w:lvl>
    <w:lvl w:ilvl="2" w:tplc="E4727EAE">
      <w:start w:val="1"/>
      <w:numFmt w:val="decimal"/>
      <w:lvlText w:val="%3)"/>
      <w:lvlJc w:val="left"/>
      <w:pPr>
        <w:ind w:left="111" w:hanging="207"/>
        <w:jc w:val="left"/>
      </w:pPr>
      <w:rPr>
        <w:rFonts w:ascii="Times New Roman" w:eastAsia="Times New Roman" w:hAnsi="Times New Roman" w:hint="default"/>
        <w:color w:val="231F20"/>
        <w:sz w:val="18"/>
        <w:szCs w:val="18"/>
      </w:rPr>
    </w:lvl>
    <w:lvl w:ilvl="3" w:tplc="758C058E">
      <w:start w:val="1"/>
      <w:numFmt w:val="lowerLetter"/>
      <w:lvlText w:val="%4)"/>
      <w:lvlJc w:val="left"/>
      <w:pPr>
        <w:ind w:left="112" w:hanging="174"/>
        <w:jc w:val="left"/>
      </w:pPr>
      <w:rPr>
        <w:rFonts w:ascii="Times New Roman" w:eastAsia="Times New Roman" w:hAnsi="Times New Roman" w:hint="default"/>
        <w:color w:val="231F20"/>
        <w:spacing w:val="-3"/>
        <w:sz w:val="18"/>
        <w:szCs w:val="18"/>
      </w:rPr>
    </w:lvl>
    <w:lvl w:ilvl="4" w:tplc="6A20A7D6">
      <w:start w:val="1"/>
      <w:numFmt w:val="bullet"/>
      <w:lvlText w:val="•"/>
      <w:lvlJc w:val="left"/>
      <w:pPr>
        <w:ind w:left="33" w:hanging="174"/>
      </w:pPr>
      <w:rPr>
        <w:rFonts w:hint="default"/>
      </w:rPr>
    </w:lvl>
    <w:lvl w:ilvl="5" w:tplc="346EE6C2">
      <w:start w:val="1"/>
      <w:numFmt w:val="bullet"/>
      <w:lvlText w:val="•"/>
      <w:lvlJc w:val="left"/>
      <w:pPr>
        <w:ind w:left="-48" w:hanging="174"/>
      </w:pPr>
      <w:rPr>
        <w:rFonts w:hint="default"/>
      </w:rPr>
    </w:lvl>
    <w:lvl w:ilvl="6" w:tplc="3202F992">
      <w:start w:val="1"/>
      <w:numFmt w:val="bullet"/>
      <w:lvlText w:val="•"/>
      <w:lvlJc w:val="left"/>
      <w:pPr>
        <w:ind w:left="-128" w:hanging="174"/>
      </w:pPr>
      <w:rPr>
        <w:rFonts w:hint="default"/>
      </w:rPr>
    </w:lvl>
    <w:lvl w:ilvl="7" w:tplc="FA78847E">
      <w:start w:val="1"/>
      <w:numFmt w:val="bullet"/>
      <w:lvlText w:val="•"/>
      <w:lvlJc w:val="left"/>
      <w:pPr>
        <w:ind w:left="-208" w:hanging="174"/>
      </w:pPr>
      <w:rPr>
        <w:rFonts w:hint="default"/>
      </w:rPr>
    </w:lvl>
    <w:lvl w:ilvl="8" w:tplc="4BF2FF0E">
      <w:start w:val="1"/>
      <w:numFmt w:val="bullet"/>
      <w:lvlText w:val="•"/>
      <w:lvlJc w:val="left"/>
      <w:pPr>
        <w:ind w:left="-289" w:hanging="174"/>
      </w:pPr>
      <w:rPr>
        <w:rFonts w:hint="default"/>
      </w:rPr>
    </w:lvl>
  </w:abstractNum>
  <w:abstractNum w:abstractNumId="541" w15:restartNumberingAfterBreak="0">
    <w:nsid w:val="60113F06"/>
    <w:multiLevelType w:val="hybridMultilevel"/>
    <w:tmpl w:val="35A0ADD4"/>
    <w:lvl w:ilvl="0" w:tplc="373C48CA">
      <w:start w:val="1"/>
      <w:numFmt w:val="lowerRoman"/>
      <w:lvlText w:val="(%1)"/>
      <w:lvlJc w:val="left"/>
      <w:pPr>
        <w:ind w:left="111" w:hanging="215"/>
        <w:jc w:val="left"/>
      </w:pPr>
      <w:rPr>
        <w:rFonts w:ascii="Times New Roman" w:eastAsia="Times New Roman" w:hAnsi="Times New Roman" w:hint="default"/>
        <w:color w:val="231F20"/>
        <w:sz w:val="18"/>
        <w:szCs w:val="18"/>
      </w:rPr>
    </w:lvl>
    <w:lvl w:ilvl="1" w:tplc="C638DF5A">
      <w:start w:val="1"/>
      <w:numFmt w:val="bullet"/>
      <w:lvlText w:val="•"/>
      <w:lvlJc w:val="left"/>
      <w:pPr>
        <w:ind w:left="622" w:hanging="215"/>
      </w:pPr>
      <w:rPr>
        <w:rFonts w:hint="default"/>
      </w:rPr>
    </w:lvl>
    <w:lvl w:ilvl="2" w:tplc="3CA27792">
      <w:start w:val="1"/>
      <w:numFmt w:val="bullet"/>
      <w:lvlText w:val="•"/>
      <w:lvlJc w:val="left"/>
      <w:pPr>
        <w:ind w:left="1132" w:hanging="215"/>
      </w:pPr>
      <w:rPr>
        <w:rFonts w:hint="default"/>
      </w:rPr>
    </w:lvl>
    <w:lvl w:ilvl="3" w:tplc="B100CD1E">
      <w:start w:val="1"/>
      <w:numFmt w:val="bullet"/>
      <w:lvlText w:val="•"/>
      <w:lvlJc w:val="left"/>
      <w:pPr>
        <w:ind w:left="1643" w:hanging="215"/>
      </w:pPr>
      <w:rPr>
        <w:rFonts w:hint="default"/>
      </w:rPr>
    </w:lvl>
    <w:lvl w:ilvl="4" w:tplc="7D9AFF2E">
      <w:start w:val="1"/>
      <w:numFmt w:val="bullet"/>
      <w:lvlText w:val="•"/>
      <w:lvlJc w:val="left"/>
      <w:pPr>
        <w:ind w:left="2154" w:hanging="215"/>
      </w:pPr>
      <w:rPr>
        <w:rFonts w:hint="default"/>
      </w:rPr>
    </w:lvl>
    <w:lvl w:ilvl="5" w:tplc="393C368A">
      <w:start w:val="1"/>
      <w:numFmt w:val="bullet"/>
      <w:lvlText w:val="•"/>
      <w:lvlJc w:val="left"/>
      <w:pPr>
        <w:ind w:left="2664" w:hanging="215"/>
      </w:pPr>
      <w:rPr>
        <w:rFonts w:hint="default"/>
      </w:rPr>
    </w:lvl>
    <w:lvl w:ilvl="6" w:tplc="92F2C108">
      <w:start w:val="1"/>
      <w:numFmt w:val="bullet"/>
      <w:lvlText w:val="•"/>
      <w:lvlJc w:val="left"/>
      <w:pPr>
        <w:ind w:left="3175" w:hanging="215"/>
      </w:pPr>
      <w:rPr>
        <w:rFonts w:hint="default"/>
      </w:rPr>
    </w:lvl>
    <w:lvl w:ilvl="7" w:tplc="F61ADEA2">
      <w:start w:val="1"/>
      <w:numFmt w:val="bullet"/>
      <w:lvlText w:val="•"/>
      <w:lvlJc w:val="left"/>
      <w:pPr>
        <w:ind w:left="3685" w:hanging="215"/>
      </w:pPr>
      <w:rPr>
        <w:rFonts w:hint="default"/>
      </w:rPr>
    </w:lvl>
    <w:lvl w:ilvl="8" w:tplc="A03A5EC0">
      <w:start w:val="1"/>
      <w:numFmt w:val="bullet"/>
      <w:lvlText w:val="•"/>
      <w:lvlJc w:val="left"/>
      <w:pPr>
        <w:ind w:left="4196" w:hanging="215"/>
      </w:pPr>
      <w:rPr>
        <w:rFonts w:hint="default"/>
      </w:rPr>
    </w:lvl>
  </w:abstractNum>
  <w:abstractNum w:abstractNumId="542" w15:restartNumberingAfterBreak="0">
    <w:nsid w:val="601A069A"/>
    <w:multiLevelType w:val="hybridMultilevel"/>
    <w:tmpl w:val="FFB8BF2C"/>
    <w:lvl w:ilvl="0" w:tplc="A2CE341A">
      <w:start w:val="4"/>
      <w:numFmt w:val="decimal"/>
      <w:lvlText w:val="%1."/>
      <w:lvlJc w:val="left"/>
      <w:pPr>
        <w:ind w:left="110" w:hanging="179"/>
        <w:jc w:val="left"/>
      </w:pPr>
      <w:rPr>
        <w:rFonts w:ascii="Times New Roman" w:eastAsia="Times New Roman" w:hAnsi="Times New Roman" w:hint="default"/>
        <w:color w:val="231F20"/>
        <w:sz w:val="18"/>
        <w:szCs w:val="18"/>
      </w:rPr>
    </w:lvl>
    <w:lvl w:ilvl="1" w:tplc="238AA9EE">
      <w:start w:val="3"/>
      <w:numFmt w:val="decimal"/>
      <w:lvlText w:val="%2."/>
      <w:lvlJc w:val="left"/>
      <w:pPr>
        <w:ind w:left="110" w:hanging="213"/>
        <w:jc w:val="left"/>
      </w:pPr>
      <w:rPr>
        <w:rFonts w:ascii="Times New Roman" w:eastAsia="Times New Roman" w:hAnsi="Times New Roman" w:hint="default"/>
        <w:color w:val="231F20"/>
        <w:sz w:val="18"/>
        <w:szCs w:val="18"/>
      </w:rPr>
    </w:lvl>
    <w:lvl w:ilvl="2" w:tplc="AECC4CB6">
      <w:start w:val="1"/>
      <w:numFmt w:val="bullet"/>
      <w:lvlText w:val="•"/>
      <w:lvlJc w:val="left"/>
      <w:pPr>
        <w:ind w:left="1152" w:hanging="213"/>
      </w:pPr>
      <w:rPr>
        <w:rFonts w:hint="default"/>
      </w:rPr>
    </w:lvl>
    <w:lvl w:ilvl="3" w:tplc="7382BC16">
      <w:start w:val="1"/>
      <w:numFmt w:val="bullet"/>
      <w:lvlText w:val="•"/>
      <w:lvlJc w:val="left"/>
      <w:pPr>
        <w:ind w:left="1674" w:hanging="213"/>
      </w:pPr>
      <w:rPr>
        <w:rFonts w:hint="default"/>
      </w:rPr>
    </w:lvl>
    <w:lvl w:ilvl="4" w:tplc="213202AA">
      <w:start w:val="1"/>
      <w:numFmt w:val="bullet"/>
      <w:lvlText w:val="•"/>
      <w:lvlJc w:val="left"/>
      <w:pPr>
        <w:ind w:left="2195" w:hanging="213"/>
      </w:pPr>
      <w:rPr>
        <w:rFonts w:hint="default"/>
      </w:rPr>
    </w:lvl>
    <w:lvl w:ilvl="5" w:tplc="86341E9C">
      <w:start w:val="1"/>
      <w:numFmt w:val="bullet"/>
      <w:lvlText w:val="•"/>
      <w:lvlJc w:val="left"/>
      <w:pPr>
        <w:ind w:left="2716" w:hanging="213"/>
      </w:pPr>
      <w:rPr>
        <w:rFonts w:hint="default"/>
      </w:rPr>
    </w:lvl>
    <w:lvl w:ilvl="6" w:tplc="C4F45030">
      <w:start w:val="1"/>
      <w:numFmt w:val="bullet"/>
      <w:lvlText w:val="•"/>
      <w:lvlJc w:val="left"/>
      <w:pPr>
        <w:ind w:left="3238" w:hanging="213"/>
      </w:pPr>
      <w:rPr>
        <w:rFonts w:hint="default"/>
      </w:rPr>
    </w:lvl>
    <w:lvl w:ilvl="7" w:tplc="A52E4EF6">
      <w:start w:val="1"/>
      <w:numFmt w:val="bullet"/>
      <w:lvlText w:val="•"/>
      <w:lvlJc w:val="left"/>
      <w:pPr>
        <w:ind w:left="3759" w:hanging="213"/>
      </w:pPr>
      <w:rPr>
        <w:rFonts w:hint="default"/>
      </w:rPr>
    </w:lvl>
    <w:lvl w:ilvl="8" w:tplc="B3509BBC">
      <w:start w:val="1"/>
      <w:numFmt w:val="bullet"/>
      <w:lvlText w:val="•"/>
      <w:lvlJc w:val="left"/>
      <w:pPr>
        <w:ind w:left="4280" w:hanging="213"/>
      </w:pPr>
      <w:rPr>
        <w:rFonts w:hint="default"/>
      </w:rPr>
    </w:lvl>
  </w:abstractNum>
  <w:abstractNum w:abstractNumId="543" w15:restartNumberingAfterBreak="0">
    <w:nsid w:val="603F0A2E"/>
    <w:multiLevelType w:val="hybridMultilevel"/>
    <w:tmpl w:val="556EED86"/>
    <w:lvl w:ilvl="0" w:tplc="CB145D08">
      <w:start w:val="6"/>
      <w:numFmt w:val="decimal"/>
      <w:lvlText w:val="%1)"/>
      <w:lvlJc w:val="left"/>
      <w:pPr>
        <w:ind w:left="114" w:hanging="193"/>
        <w:jc w:val="left"/>
      </w:pPr>
      <w:rPr>
        <w:rFonts w:ascii="Times New Roman" w:eastAsia="Times New Roman" w:hAnsi="Times New Roman" w:hint="default"/>
        <w:color w:val="231F20"/>
        <w:spacing w:val="-1"/>
        <w:sz w:val="18"/>
        <w:szCs w:val="18"/>
      </w:rPr>
    </w:lvl>
    <w:lvl w:ilvl="1" w:tplc="63C2A5F2">
      <w:start w:val="1"/>
      <w:numFmt w:val="lowerLetter"/>
      <w:lvlText w:val="%2)"/>
      <w:lvlJc w:val="left"/>
      <w:pPr>
        <w:ind w:left="114" w:hanging="239"/>
        <w:jc w:val="left"/>
      </w:pPr>
      <w:rPr>
        <w:rFonts w:ascii="Times New Roman" w:eastAsia="Times New Roman" w:hAnsi="Times New Roman" w:hint="default"/>
        <w:color w:val="231F20"/>
        <w:sz w:val="18"/>
        <w:szCs w:val="18"/>
      </w:rPr>
    </w:lvl>
    <w:lvl w:ilvl="2" w:tplc="A82404B2">
      <w:start w:val="1"/>
      <w:numFmt w:val="decimal"/>
      <w:lvlText w:val="%3)"/>
      <w:lvlJc w:val="left"/>
      <w:pPr>
        <w:ind w:left="110" w:hanging="200"/>
        <w:jc w:val="left"/>
      </w:pPr>
      <w:rPr>
        <w:rFonts w:ascii="Times New Roman" w:eastAsia="Times New Roman" w:hAnsi="Times New Roman" w:hint="default"/>
        <w:color w:val="231F20"/>
        <w:sz w:val="18"/>
        <w:szCs w:val="18"/>
      </w:rPr>
    </w:lvl>
    <w:lvl w:ilvl="3" w:tplc="8550DF9E">
      <w:start w:val="1"/>
      <w:numFmt w:val="lowerLetter"/>
      <w:lvlText w:val="%4)"/>
      <w:lvlJc w:val="left"/>
      <w:pPr>
        <w:ind w:left="109" w:hanging="252"/>
        <w:jc w:val="left"/>
      </w:pPr>
      <w:rPr>
        <w:rFonts w:ascii="Times New Roman" w:eastAsia="Times New Roman" w:hAnsi="Times New Roman" w:hint="default"/>
        <w:color w:val="231F20"/>
        <w:sz w:val="18"/>
        <w:szCs w:val="18"/>
      </w:rPr>
    </w:lvl>
    <w:lvl w:ilvl="4" w:tplc="42981476">
      <w:start w:val="1"/>
      <w:numFmt w:val="decimal"/>
      <w:lvlText w:val="%5)"/>
      <w:lvlJc w:val="left"/>
      <w:pPr>
        <w:ind w:left="110" w:hanging="226"/>
        <w:jc w:val="left"/>
      </w:pPr>
      <w:rPr>
        <w:rFonts w:ascii="Times New Roman" w:eastAsia="Times New Roman" w:hAnsi="Times New Roman" w:hint="default"/>
        <w:color w:val="231F20"/>
        <w:sz w:val="18"/>
        <w:szCs w:val="18"/>
      </w:rPr>
    </w:lvl>
    <w:lvl w:ilvl="5" w:tplc="498E490E">
      <w:start w:val="1"/>
      <w:numFmt w:val="lowerLetter"/>
      <w:lvlText w:val="%6)"/>
      <w:lvlJc w:val="left"/>
      <w:pPr>
        <w:ind w:left="109" w:hanging="183"/>
        <w:jc w:val="left"/>
      </w:pPr>
      <w:rPr>
        <w:rFonts w:ascii="Times New Roman" w:eastAsia="Times New Roman" w:hAnsi="Times New Roman" w:hint="default"/>
        <w:color w:val="231F20"/>
        <w:sz w:val="18"/>
        <w:szCs w:val="18"/>
      </w:rPr>
    </w:lvl>
    <w:lvl w:ilvl="6" w:tplc="FCB8C134">
      <w:start w:val="1"/>
      <w:numFmt w:val="bullet"/>
      <w:lvlText w:val="•"/>
      <w:lvlJc w:val="left"/>
      <w:pPr>
        <w:ind w:left="0" w:hanging="183"/>
      </w:pPr>
      <w:rPr>
        <w:rFonts w:hint="default"/>
      </w:rPr>
    </w:lvl>
    <w:lvl w:ilvl="7" w:tplc="718460C0">
      <w:start w:val="1"/>
      <w:numFmt w:val="bullet"/>
      <w:lvlText w:val="•"/>
      <w:lvlJc w:val="left"/>
      <w:pPr>
        <w:ind w:left="-115" w:hanging="183"/>
      </w:pPr>
      <w:rPr>
        <w:rFonts w:hint="default"/>
      </w:rPr>
    </w:lvl>
    <w:lvl w:ilvl="8" w:tplc="2DDE1CA6">
      <w:start w:val="1"/>
      <w:numFmt w:val="bullet"/>
      <w:lvlText w:val="•"/>
      <w:lvlJc w:val="left"/>
      <w:pPr>
        <w:ind w:left="-229" w:hanging="183"/>
      </w:pPr>
      <w:rPr>
        <w:rFonts w:hint="default"/>
      </w:rPr>
    </w:lvl>
  </w:abstractNum>
  <w:abstractNum w:abstractNumId="544" w15:restartNumberingAfterBreak="0">
    <w:nsid w:val="61220E82"/>
    <w:multiLevelType w:val="hybridMultilevel"/>
    <w:tmpl w:val="686C5E0C"/>
    <w:lvl w:ilvl="0" w:tplc="639260C8">
      <w:start w:val="1"/>
      <w:numFmt w:val="decimal"/>
      <w:lvlText w:val="%1)"/>
      <w:lvlJc w:val="left"/>
      <w:pPr>
        <w:ind w:left="112" w:hanging="195"/>
        <w:jc w:val="left"/>
      </w:pPr>
      <w:rPr>
        <w:rFonts w:ascii="Times New Roman" w:eastAsia="Times New Roman" w:hAnsi="Times New Roman" w:hint="default"/>
        <w:color w:val="231F20"/>
        <w:sz w:val="18"/>
        <w:szCs w:val="18"/>
      </w:rPr>
    </w:lvl>
    <w:lvl w:ilvl="1" w:tplc="781AF01E">
      <w:start w:val="1"/>
      <w:numFmt w:val="bullet"/>
      <w:lvlText w:val="•"/>
      <w:lvlJc w:val="left"/>
      <w:pPr>
        <w:ind w:left="622" w:hanging="195"/>
      </w:pPr>
      <w:rPr>
        <w:rFonts w:hint="default"/>
      </w:rPr>
    </w:lvl>
    <w:lvl w:ilvl="2" w:tplc="3F7A9F9E">
      <w:start w:val="1"/>
      <w:numFmt w:val="bullet"/>
      <w:lvlText w:val="•"/>
      <w:lvlJc w:val="left"/>
      <w:pPr>
        <w:ind w:left="1133" w:hanging="195"/>
      </w:pPr>
      <w:rPr>
        <w:rFonts w:hint="default"/>
      </w:rPr>
    </w:lvl>
    <w:lvl w:ilvl="3" w:tplc="16AC42C2">
      <w:start w:val="1"/>
      <w:numFmt w:val="bullet"/>
      <w:lvlText w:val="•"/>
      <w:lvlJc w:val="left"/>
      <w:pPr>
        <w:ind w:left="1643" w:hanging="195"/>
      </w:pPr>
      <w:rPr>
        <w:rFonts w:hint="default"/>
      </w:rPr>
    </w:lvl>
    <w:lvl w:ilvl="4" w:tplc="579096F8">
      <w:start w:val="1"/>
      <w:numFmt w:val="bullet"/>
      <w:lvlText w:val="•"/>
      <w:lvlJc w:val="left"/>
      <w:pPr>
        <w:ind w:left="2153" w:hanging="195"/>
      </w:pPr>
      <w:rPr>
        <w:rFonts w:hint="default"/>
      </w:rPr>
    </w:lvl>
    <w:lvl w:ilvl="5" w:tplc="45BC8A0E">
      <w:start w:val="1"/>
      <w:numFmt w:val="bullet"/>
      <w:lvlText w:val="•"/>
      <w:lvlJc w:val="left"/>
      <w:pPr>
        <w:ind w:left="2663" w:hanging="195"/>
      </w:pPr>
      <w:rPr>
        <w:rFonts w:hint="default"/>
      </w:rPr>
    </w:lvl>
    <w:lvl w:ilvl="6" w:tplc="C682F06A">
      <w:start w:val="1"/>
      <w:numFmt w:val="bullet"/>
      <w:lvlText w:val="•"/>
      <w:lvlJc w:val="left"/>
      <w:pPr>
        <w:ind w:left="3174" w:hanging="195"/>
      </w:pPr>
      <w:rPr>
        <w:rFonts w:hint="default"/>
      </w:rPr>
    </w:lvl>
    <w:lvl w:ilvl="7" w:tplc="C0F63734">
      <w:start w:val="1"/>
      <w:numFmt w:val="bullet"/>
      <w:lvlText w:val="•"/>
      <w:lvlJc w:val="left"/>
      <w:pPr>
        <w:ind w:left="3684" w:hanging="195"/>
      </w:pPr>
      <w:rPr>
        <w:rFonts w:hint="default"/>
      </w:rPr>
    </w:lvl>
    <w:lvl w:ilvl="8" w:tplc="253008DC">
      <w:start w:val="1"/>
      <w:numFmt w:val="bullet"/>
      <w:lvlText w:val="•"/>
      <w:lvlJc w:val="left"/>
      <w:pPr>
        <w:ind w:left="4194" w:hanging="195"/>
      </w:pPr>
      <w:rPr>
        <w:rFonts w:hint="default"/>
      </w:rPr>
    </w:lvl>
  </w:abstractNum>
  <w:abstractNum w:abstractNumId="545" w15:restartNumberingAfterBreak="0">
    <w:nsid w:val="61A840F5"/>
    <w:multiLevelType w:val="hybridMultilevel"/>
    <w:tmpl w:val="68AC2F2A"/>
    <w:lvl w:ilvl="0" w:tplc="B18A8208">
      <w:start w:val="1"/>
      <w:numFmt w:val="lowerLetter"/>
      <w:lvlText w:val="%1)"/>
      <w:lvlJc w:val="left"/>
      <w:pPr>
        <w:ind w:left="295" w:hanging="185"/>
        <w:jc w:val="left"/>
      </w:pPr>
      <w:rPr>
        <w:rFonts w:ascii="Times New Roman" w:eastAsia="Times New Roman" w:hAnsi="Times New Roman" w:hint="default"/>
        <w:color w:val="231F20"/>
        <w:sz w:val="18"/>
        <w:szCs w:val="18"/>
      </w:rPr>
    </w:lvl>
    <w:lvl w:ilvl="1" w:tplc="12745ACC">
      <w:start w:val="1"/>
      <w:numFmt w:val="lowerLetter"/>
      <w:lvlText w:val="%2)"/>
      <w:lvlJc w:val="left"/>
      <w:pPr>
        <w:ind w:left="110" w:hanging="200"/>
        <w:jc w:val="left"/>
      </w:pPr>
      <w:rPr>
        <w:rFonts w:ascii="Times New Roman" w:eastAsia="Times New Roman" w:hAnsi="Times New Roman" w:hint="default"/>
        <w:color w:val="231F20"/>
        <w:sz w:val="18"/>
        <w:szCs w:val="18"/>
      </w:rPr>
    </w:lvl>
    <w:lvl w:ilvl="2" w:tplc="C8420EF2">
      <w:start w:val="1"/>
      <w:numFmt w:val="decimal"/>
      <w:lvlText w:val="%3)"/>
      <w:lvlJc w:val="left"/>
      <w:pPr>
        <w:ind w:left="111" w:hanging="199"/>
        <w:jc w:val="left"/>
      </w:pPr>
      <w:rPr>
        <w:rFonts w:ascii="Times New Roman" w:eastAsia="Times New Roman" w:hAnsi="Times New Roman" w:hint="default"/>
        <w:color w:val="231F20"/>
        <w:sz w:val="18"/>
        <w:szCs w:val="18"/>
      </w:rPr>
    </w:lvl>
    <w:lvl w:ilvl="3" w:tplc="D8281022">
      <w:start w:val="1"/>
      <w:numFmt w:val="lowerLetter"/>
      <w:lvlText w:val="%4)"/>
      <w:lvlJc w:val="left"/>
      <w:pPr>
        <w:ind w:left="112" w:hanging="215"/>
        <w:jc w:val="left"/>
      </w:pPr>
      <w:rPr>
        <w:rFonts w:ascii="Times New Roman" w:eastAsia="Times New Roman" w:hAnsi="Times New Roman" w:hint="default"/>
        <w:color w:val="231F20"/>
        <w:sz w:val="18"/>
        <w:szCs w:val="18"/>
      </w:rPr>
    </w:lvl>
    <w:lvl w:ilvl="4" w:tplc="6DC21598">
      <w:start w:val="1"/>
      <w:numFmt w:val="decimal"/>
      <w:lvlText w:val="%5)"/>
      <w:lvlJc w:val="left"/>
      <w:pPr>
        <w:ind w:left="112" w:hanging="185"/>
        <w:jc w:val="left"/>
      </w:pPr>
      <w:rPr>
        <w:rFonts w:ascii="Times New Roman" w:eastAsia="Times New Roman" w:hAnsi="Times New Roman" w:hint="default"/>
        <w:color w:val="231F20"/>
        <w:spacing w:val="-3"/>
        <w:sz w:val="18"/>
        <w:szCs w:val="18"/>
      </w:rPr>
    </w:lvl>
    <w:lvl w:ilvl="5" w:tplc="E09E958E">
      <w:start w:val="1"/>
      <w:numFmt w:val="lowerLetter"/>
      <w:lvlText w:val="%6)"/>
      <w:lvlJc w:val="left"/>
      <w:pPr>
        <w:ind w:left="110" w:hanging="225"/>
        <w:jc w:val="left"/>
      </w:pPr>
      <w:rPr>
        <w:rFonts w:ascii="Times New Roman" w:eastAsia="Times New Roman" w:hAnsi="Times New Roman" w:hint="default"/>
        <w:color w:val="231F20"/>
        <w:sz w:val="18"/>
        <w:szCs w:val="18"/>
      </w:rPr>
    </w:lvl>
    <w:lvl w:ilvl="6" w:tplc="D5F83D1E">
      <w:start w:val="1"/>
      <w:numFmt w:val="decimal"/>
      <w:lvlText w:val="%7)"/>
      <w:lvlJc w:val="left"/>
      <w:pPr>
        <w:ind w:left="703" w:hanging="195"/>
        <w:jc w:val="left"/>
      </w:pPr>
      <w:rPr>
        <w:rFonts w:ascii="Times New Roman" w:eastAsia="Times New Roman" w:hAnsi="Times New Roman" w:hint="default"/>
        <w:color w:val="231F20"/>
        <w:sz w:val="18"/>
        <w:szCs w:val="18"/>
      </w:rPr>
    </w:lvl>
    <w:lvl w:ilvl="7" w:tplc="38B28472">
      <w:start w:val="1"/>
      <w:numFmt w:val="lowerLetter"/>
      <w:lvlText w:val="%8)"/>
      <w:lvlJc w:val="left"/>
      <w:pPr>
        <w:ind w:left="111" w:hanging="183"/>
        <w:jc w:val="left"/>
      </w:pPr>
      <w:rPr>
        <w:rFonts w:ascii="Times New Roman" w:eastAsia="Times New Roman" w:hAnsi="Times New Roman" w:hint="default"/>
        <w:color w:val="231F20"/>
        <w:spacing w:val="-2"/>
        <w:sz w:val="18"/>
        <w:szCs w:val="18"/>
      </w:rPr>
    </w:lvl>
    <w:lvl w:ilvl="8" w:tplc="82B25F1A">
      <w:start w:val="1"/>
      <w:numFmt w:val="decimal"/>
      <w:lvlText w:val="%9)"/>
      <w:lvlJc w:val="left"/>
      <w:pPr>
        <w:ind w:left="112" w:hanging="219"/>
        <w:jc w:val="left"/>
      </w:pPr>
      <w:rPr>
        <w:rFonts w:ascii="Times New Roman" w:eastAsia="Times New Roman" w:hAnsi="Times New Roman" w:hint="default"/>
        <w:color w:val="231F20"/>
        <w:spacing w:val="-2"/>
        <w:sz w:val="18"/>
        <w:szCs w:val="18"/>
      </w:rPr>
    </w:lvl>
  </w:abstractNum>
  <w:abstractNum w:abstractNumId="546" w15:restartNumberingAfterBreak="0">
    <w:nsid w:val="61B9334D"/>
    <w:multiLevelType w:val="hybridMultilevel"/>
    <w:tmpl w:val="A4CA594E"/>
    <w:lvl w:ilvl="0" w:tplc="74FC7E94">
      <w:start w:val="1"/>
      <w:numFmt w:val="decimal"/>
      <w:lvlText w:val="%1)"/>
      <w:lvlJc w:val="left"/>
      <w:pPr>
        <w:ind w:left="110" w:hanging="195"/>
        <w:jc w:val="left"/>
      </w:pPr>
      <w:rPr>
        <w:rFonts w:ascii="Times New Roman" w:eastAsia="Times New Roman" w:hAnsi="Times New Roman" w:hint="default"/>
        <w:color w:val="231F20"/>
        <w:sz w:val="18"/>
        <w:szCs w:val="18"/>
      </w:rPr>
    </w:lvl>
    <w:lvl w:ilvl="1" w:tplc="63785072">
      <w:start w:val="1"/>
      <w:numFmt w:val="bullet"/>
      <w:lvlText w:val="•"/>
      <w:lvlJc w:val="left"/>
      <w:pPr>
        <w:ind w:left="631" w:hanging="195"/>
      </w:pPr>
      <w:rPr>
        <w:rFonts w:hint="default"/>
      </w:rPr>
    </w:lvl>
    <w:lvl w:ilvl="2" w:tplc="919C8956">
      <w:start w:val="1"/>
      <w:numFmt w:val="bullet"/>
      <w:lvlText w:val="•"/>
      <w:lvlJc w:val="left"/>
      <w:pPr>
        <w:ind w:left="1152" w:hanging="195"/>
      </w:pPr>
      <w:rPr>
        <w:rFonts w:hint="default"/>
      </w:rPr>
    </w:lvl>
    <w:lvl w:ilvl="3" w:tplc="18605E06">
      <w:start w:val="1"/>
      <w:numFmt w:val="bullet"/>
      <w:lvlText w:val="•"/>
      <w:lvlJc w:val="left"/>
      <w:pPr>
        <w:ind w:left="1674" w:hanging="195"/>
      </w:pPr>
      <w:rPr>
        <w:rFonts w:hint="default"/>
      </w:rPr>
    </w:lvl>
    <w:lvl w:ilvl="4" w:tplc="857E941E">
      <w:start w:val="1"/>
      <w:numFmt w:val="bullet"/>
      <w:lvlText w:val="•"/>
      <w:lvlJc w:val="left"/>
      <w:pPr>
        <w:ind w:left="2195" w:hanging="195"/>
      </w:pPr>
      <w:rPr>
        <w:rFonts w:hint="default"/>
      </w:rPr>
    </w:lvl>
    <w:lvl w:ilvl="5" w:tplc="BE3803EA">
      <w:start w:val="1"/>
      <w:numFmt w:val="bullet"/>
      <w:lvlText w:val="•"/>
      <w:lvlJc w:val="left"/>
      <w:pPr>
        <w:ind w:left="2717" w:hanging="195"/>
      </w:pPr>
      <w:rPr>
        <w:rFonts w:hint="default"/>
      </w:rPr>
    </w:lvl>
    <w:lvl w:ilvl="6" w:tplc="9BFEF338">
      <w:start w:val="1"/>
      <w:numFmt w:val="bullet"/>
      <w:lvlText w:val="•"/>
      <w:lvlJc w:val="left"/>
      <w:pPr>
        <w:ind w:left="3238" w:hanging="195"/>
      </w:pPr>
      <w:rPr>
        <w:rFonts w:hint="default"/>
      </w:rPr>
    </w:lvl>
    <w:lvl w:ilvl="7" w:tplc="4C4C70A6">
      <w:start w:val="1"/>
      <w:numFmt w:val="bullet"/>
      <w:lvlText w:val="•"/>
      <w:lvlJc w:val="left"/>
      <w:pPr>
        <w:ind w:left="3759" w:hanging="195"/>
      </w:pPr>
      <w:rPr>
        <w:rFonts w:hint="default"/>
      </w:rPr>
    </w:lvl>
    <w:lvl w:ilvl="8" w:tplc="FDF2D29C">
      <w:start w:val="1"/>
      <w:numFmt w:val="bullet"/>
      <w:lvlText w:val="•"/>
      <w:lvlJc w:val="left"/>
      <w:pPr>
        <w:ind w:left="4281" w:hanging="195"/>
      </w:pPr>
      <w:rPr>
        <w:rFonts w:hint="default"/>
      </w:rPr>
    </w:lvl>
  </w:abstractNum>
  <w:abstractNum w:abstractNumId="547" w15:restartNumberingAfterBreak="0">
    <w:nsid w:val="61C055F7"/>
    <w:multiLevelType w:val="hybridMultilevel"/>
    <w:tmpl w:val="3FDADBC4"/>
    <w:lvl w:ilvl="0" w:tplc="7096C102">
      <w:start w:val="1"/>
      <w:numFmt w:val="decimal"/>
      <w:lvlText w:val="%1)"/>
      <w:lvlJc w:val="left"/>
      <w:pPr>
        <w:ind w:left="112" w:hanging="220"/>
        <w:jc w:val="left"/>
      </w:pPr>
      <w:rPr>
        <w:rFonts w:ascii="Times New Roman" w:eastAsia="Times New Roman" w:hAnsi="Times New Roman" w:hint="default"/>
        <w:color w:val="231F20"/>
        <w:sz w:val="18"/>
        <w:szCs w:val="18"/>
      </w:rPr>
    </w:lvl>
    <w:lvl w:ilvl="1" w:tplc="224C00BA">
      <w:start w:val="1"/>
      <w:numFmt w:val="bullet"/>
      <w:lvlText w:val="•"/>
      <w:lvlJc w:val="left"/>
      <w:pPr>
        <w:ind w:left="623" w:hanging="220"/>
      </w:pPr>
      <w:rPr>
        <w:rFonts w:hint="default"/>
      </w:rPr>
    </w:lvl>
    <w:lvl w:ilvl="2" w:tplc="54D4A066">
      <w:start w:val="1"/>
      <w:numFmt w:val="bullet"/>
      <w:lvlText w:val="•"/>
      <w:lvlJc w:val="left"/>
      <w:pPr>
        <w:ind w:left="1133" w:hanging="220"/>
      </w:pPr>
      <w:rPr>
        <w:rFonts w:hint="default"/>
      </w:rPr>
    </w:lvl>
    <w:lvl w:ilvl="3" w:tplc="025A7BF2">
      <w:start w:val="1"/>
      <w:numFmt w:val="bullet"/>
      <w:lvlText w:val="•"/>
      <w:lvlJc w:val="left"/>
      <w:pPr>
        <w:ind w:left="1643" w:hanging="220"/>
      </w:pPr>
      <w:rPr>
        <w:rFonts w:hint="default"/>
      </w:rPr>
    </w:lvl>
    <w:lvl w:ilvl="4" w:tplc="9710AB42">
      <w:start w:val="1"/>
      <w:numFmt w:val="bullet"/>
      <w:lvlText w:val="•"/>
      <w:lvlJc w:val="left"/>
      <w:pPr>
        <w:ind w:left="2153" w:hanging="220"/>
      </w:pPr>
      <w:rPr>
        <w:rFonts w:hint="default"/>
      </w:rPr>
    </w:lvl>
    <w:lvl w:ilvl="5" w:tplc="84A639E8">
      <w:start w:val="1"/>
      <w:numFmt w:val="bullet"/>
      <w:lvlText w:val="•"/>
      <w:lvlJc w:val="left"/>
      <w:pPr>
        <w:ind w:left="2663" w:hanging="220"/>
      </w:pPr>
      <w:rPr>
        <w:rFonts w:hint="default"/>
      </w:rPr>
    </w:lvl>
    <w:lvl w:ilvl="6" w:tplc="FB72EBAE">
      <w:start w:val="1"/>
      <w:numFmt w:val="bullet"/>
      <w:lvlText w:val="•"/>
      <w:lvlJc w:val="left"/>
      <w:pPr>
        <w:ind w:left="3173" w:hanging="220"/>
      </w:pPr>
      <w:rPr>
        <w:rFonts w:hint="default"/>
      </w:rPr>
    </w:lvl>
    <w:lvl w:ilvl="7" w:tplc="1D709FA2">
      <w:start w:val="1"/>
      <w:numFmt w:val="bullet"/>
      <w:lvlText w:val="•"/>
      <w:lvlJc w:val="left"/>
      <w:pPr>
        <w:ind w:left="3684" w:hanging="220"/>
      </w:pPr>
      <w:rPr>
        <w:rFonts w:hint="default"/>
      </w:rPr>
    </w:lvl>
    <w:lvl w:ilvl="8" w:tplc="AF90C614">
      <w:start w:val="1"/>
      <w:numFmt w:val="bullet"/>
      <w:lvlText w:val="•"/>
      <w:lvlJc w:val="left"/>
      <w:pPr>
        <w:ind w:left="4194" w:hanging="220"/>
      </w:pPr>
      <w:rPr>
        <w:rFonts w:hint="default"/>
      </w:rPr>
    </w:lvl>
  </w:abstractNum>
  <w:abstractNum w:abstractNumId="548" w15:restartNumberingAfterBreak="0">
    <w:nsid w:val="61D16B21"/>
    <w:multiLevelType w:val="hybridMultilevel"/>
    <w:tmpl w:val="5BCAEC38"/>
    <w:lvl w:ilvl="0" w:tplc="A1FEF9FC">
      <w:start w:val="1"/>
      <w:numFmt w:val="lowerLetter"/>
      <w:lvlText w:val="%1)"/>
      <w:lvlJc w:val="left"/>
      <w:pPr>
        <w:ind w:left="693" w:hanging="185"/>
        <w:jc w:val="left"/>
      </w:pPr>
      <w:rPr>
        <w:rFonts w:ascii="Times New Roman" w:eastAsia="Times New Roman" w:hAnsi="Times New Roman" w:hint="default"/>
        <w:color w:val="231F20"/>
        <w:sz w:val="18"/>
        <w:szCs w:val="18"/>
      </w:rPr>
    </w:lvl>
    <w:lvl w:ilvl="1" w:tplc="EC16B796">
      <w:start w:val="1"/>
      <w:numFmt w:val="decimal"/>
      <w:lvlText w:val="%2)"/>
      <w:lvlJc w:val="left"/>
      <w:pPr>
        <w:ind w:left="703" w:hanging="195"/>
        <w:jc w:val="left"/>
      </w:pPr>
      <w:rPr>
        <w:rFonts w:ascii="Times New Roman" w:eastAsia="Times New Roman" w:hAnsi="Times New Roman" w:hint="default"/>
        <w:color w:val="231F20"/>
        <w:sz w:val="18"/>
        <w:szCs w:val="18"/>
      </w:rPr>
    </w:lvl>
    <w:lvl w:ilvl="2" w:tplc="98E05BA8">
      <w:start w:val="1"/>
      <w:numFmt w:val="bullet"/>
      <w:lvlText w:val="•"/>
      <w:lvlJc w:val="left"/>
      <w:pPr>
        <w:ind w:left="1204" w:hanging="195"/>
      </w:pPr>
      <w:rPr>
        <w:rFonts w:hint="default"/>
      </w:rPr>
    </w:lvl>
    <w:lvl w:ilvl="3" w:tplc="B0C8833C">
      <w:start w:val="1"/>
      <w:numFmt w:val="bullet"/>
      <w:lvlText w:val="•"/>
      <w:lvlJc w:val="left"/>
      <w:pPr>
        <w:ind w:left="1706" w:hanging="195"/>
      </w:pPr>
      <w:rPr>
        <w:rFonts w:hint="default"/>
      </w:rPr>
    </w:lvl>
    <w:lvl w:ilvl="4" w:tplc="0BCE60CC">
      <w:start w:val="1"/>
      <w:numFmt w:val="bullet"/>
      <w:lvlText w:val="•"/>
      <w:lvlJc w:val="left"/>
      <w:pPr>
        <w:ind w:left="2207" w:hanging="195"/>
      </w:pPr>
      <w:rPr>
        <w:rFonts w:hint="default"/>
      </w:rPr>
    </w:lvl>
    <w:lvl w:ilvl="5" w:tplc="0D12D1BC">
      <w:start w:val="1"/>
      <w:numFmt w:val="bullet"/>
      <w:lvlText w:val="•"/>
      <w:lvlJc w:val="left"/>
      <w:pPr>
        <w:ind w:left="2708" w:hanging="195"/>
      </w:pPr>
      <w:rPr>
        <w:rFonts w:hint="default"/>
      </w:rPr>
    </w:lvl>
    <w:lvl w:ilvl="6" w:tplc="D062B79A">
      <w:start w:val="1"/>
      <w:numFmt w:val="bullet"/>
      <w:lvlText w:val="•"/>
      <w:lvlJc w:val="left"/>
      <w:pPr>
        <w:ind w:left="3209" w:hanging="195"/>
      </w:pPr>
      <w:rPr>
        <w:rFonts w:hint="default"/>
      </w:rPr>
    </w:lvl>
    <w:lvl w:ilvl="7" w:tplc="341C703E">
      <w:start w:val="1"/>
      <w:numFmt w:val="bullet"/>
      <w:lvlText w:val="•"/>
      <w:lvlJc w:val="left"/>
      <w:pPr>
        <w:ind w:left="3710" w:hanging="195"/>
      </w:pPr>
      <w:rPr>
        <w:rFonts w:hint="default"/>
      </w:rPr>
    </w:lvl>
    <w:lvl w:ilvl="8" w:tplc="94AE4734">
      <w:start w:val="1"/>
      <w:numFmt w:val="bullet"/>
      <w:lvlText w:val="•"/>
      <w:lvlJc w:val="left"/>
      <w:pPr>
        <w:ind w:left="4212" w:hanging="195"/>
      </w:pPr>
      <w:rPr>
        <w:rFonts w:hint="default"/>
      </w:rPr>
    </w:lvl>
  </w:abstractNum>
  <w:abstractNum w:abstractNumId="549" w15:restartNumberingAfterBreak="0">
    <w:nsid w:val="622E50CB"/>
    <w:multiLevelType w:val="hybridMultilevel"/>
    <w:tmpl w:val="64ACA146"/>
    <w:lvl w:ilvl="0" w:tplc="62D613D4">
      <w:start w:val="1"/>
      <w:numFmt w:val="lowerLetter"/>
      <w:lvlText w:val="%1)"/>
      <w:lvlJc w:val="left"/>
      <w:pPr>
        <w:ind w:left="112" w:hanging="209"/>
        <w:jc w:val="left"/>
      </w:pPr>
      <w:rPr>
        <w:rFonts w:ascii="Times New Roman" w:eastAsia="Times New Roman" w:hAnsi="Times New Roman" w:hint="default"/>
        <w:color w:val="231F20"/>
        <w:sz w:val="18"/>
        <w:szCs w:val="18"/>
      </w:rPr>
    </w:lvl>
    <w:lvl w:ilvl="1" w:tplc="1640F364">
      <w:start w:val="1"/>
      <w:numFmt w:val="decimal"/>
      <w:lvlText w:val="%2)"/>
      <w:lvlJc w:val="left"/>
      <w:pPr>
        <w:ind w:left="113" w:hanging="200"/>
        <w:jc w:val="left"/>
      </w:pPr>
      <w:rPr>
        <w:rFonts w:ascii="Times New Roman" w:eastAsia="Times New Roman" w:hAnsi="Times New Roman" w:hint="default"/>
        <w:color w:val="231F20"/>
        <w:sz w:val="18"/>
        <w:szCs w:val="18"/>
      </w:rPr>
    </w:lvl>
    <w:lvl w:ilvl="2" w:tplc="013E0A40">
      <w:start w:val="1"/>
      <w:numFmt w:val="bullet"/>
      <w:lvlText w:val="•"/>
      <w:lvlJc w:val="left"/>
      <w:pPr>
        <w:ind w:left="680" w:hanging="200"/>
      </w:pPr>
      <w:rPr>
        <w:rFonts w:hint="default"/>
      </w:rPr>
    </w:lvl>
    <w:lvl w:ilvl="3" w:tplc="84F05A36">
      <w:start w:val="1"/>
      <w:numFmt w:val="bullet"/>
      <w:lvlText w:val="•"/>
      <w:lvlJc w:val="left"/>
      <w:pPr>
        <w:ind w:left="1247" w:hanging="200"/>
      </w:pPr>
      <w:rPr>
        <w:rFonts w:hint="default"/>
      </w:rPr>
    </w:lvl>
    <w:lvl w:ilvl="4" w:tplc="2C00509C">
      <w:start w:val="1"/>
      <w:numFmt w:val="bullet"/>
      <w:lvlText w:val="•"/>
      <w:lvlJc w:val="left"/>
      <w:pPr>
        <w:ind w:left="1815" w:hanging="200"/>
      </w:pPr>
      <w:rPr>
        <w:rFonts w:hint="default"/>
      </w:rPr>
    </w:lvl>
    <w:lvl w:ilvl="5" w:tplc="FBEC5754">
      <w:start w:val="1"/>
      <w:numFmt w:val="bullet"/>
      <w:lvlText w:val="•"/>
      <w:lvlJc w:val="left"/>
      <w:pPr>
        <w:ind w:left="2382" w:hanging="200"/>
      </w:pPr>
      <w:rPr>
        <w:rFonts w:hint="default"/>
      </w:rPr>
    </w:lvl>
    <w:lvl w:ilvl="6" w:tplc="8FDA0B26">
      <w:start w:val="1"/>
      <w:numFmt w:val="bullet"/>
      <w:lvlText w:val="•"/>
      <w:lvlJc w:val="left"/>
      <w:pPr>
        <w:ind w:left="2949" w:hanging="200"/>
      </w:pPr>
      <w:rPr>
        <w:rFonts w:hint="default"/>
      </w:rPr>
    </w:lvl>
    <w:lvl w:ilvl="7" w:tplc="33DAA530">
      <w:start w:val="1"/>
      <w:numFmt w:val="bullet"/>
      <w:lvlText w:val="•"/>
      <w:lvlJc w:val="left"/>
      <w:pPr>
        <w:ind w:left="3516" w:hanging="200"/>
      </w:pPr>
      <w:rPr>
        <w:rFonts w:hint="default"/>
      </w:rPr>
    </w:lvl>
    <w:lvl w:ilvl="8" w:tplc="B1EC32E4">
      <w:start w:val="1"/>
      <w:numFmt w:val="bullet"/>
      <w:lvlText w:val="•"/>
      <w:lvlJc w:val="left"/>
      <w:pPr>
        <w:ind w:left="4083" w:hanging="200"/>
      </w:pPr>
      <w:rPr>
        <w:rFonts w:hint="default"/>
      </w:rPr>
    </w:lvl>
  </w:abstractNum>
  <w:abstractNum w:abstractNumId="550" w15:restartNumberingAfterBreak="0">
    <w:nsid w:val="6241282A"/>
    <w:multiLevelType w:val="hybridMultilevel"/>
    <w:tmpl w:val="F75C2642"/>
    <w:lvl w:ilvl="0" w:tplc="29D8C8D0">
      <w:start w:val="1"/>
      <w:numFmt w:val="decimal"/>
      <w:lvlText w:val="%1)"/>
      <w:lvlJc w:val="left"/>
      <w:pPr>
        <w:ind w:left="114" w:hanging="197"/>
        <w:jc w:val="left"/>
      </w:pPr>
      <w:rPr>
        <w:rFonts w:ascii="Times New Roman" w:eastAsia="Times New Roman" w:hAnsi="Times New Roman" w:hint="default"/>
        <w:color w:val="231F20"/>
        <w:sz w:val="18"/>
        <w:szCs w:val="18"/>
      </w:rPr>
    </w:lvl>
    <w:lvl w:ilvl="1" w:tplc="4ED6BD64">
      <w:start w:val="1"/>
      <w:numFmt w:val="bullet"/>
      <w:lvlText w:val="•"/>
      <w:lvlJc w:val="left"/>
      <w:pPr>
        <w:ind w:left="635" w:hanging="197"/>
      </w:pPr>
      <w:rPr>
        <w:rFonts w:hint="default"/>
      </w:rPr>
    </w:lvl>
    <w:lvl w:ilvl="2" w:tplc="36C47598">
      <w:start w:val="1"/>
      <w:numFmt w:val="bullet"/>
      <w:lvlText w:val="•"/>
      <w:lvlJc w:val="left"/>
      <w:pPr>
        <w:ind w:left="1156" w:hanging="197"/>
      </w:pPr>
      <w:rPr>
        <w:rFonts w:hint="default"/>
      </w:rPr>
    </w:lvl>
    <w:lvl w:ilvl="3" w:tplc="A578856A">
      <w:start w:val="1"/>
      <w:numFmt w:val="bullet"/>
      <w:lvlText w:val="•"/>
      <w:lvlJc w:val="left"/>
      <w:pPr>
        <w:ind w:left="1677" w:hanging="197"/>
      </w:pPr>
      <w:rPr>
        <w:rFonts w:hint="default"/>
      </w:rPr>
    </w:lvl>
    <w:lvl w:ilvl="4" w:tplc="C41864AC">
      <w:start w:val="1"/>
      <w:numFmt w:val="bullet"/>
      <w:lvlText w:val="•"/>
      <w:lvlJc w:val="left"/>
      <w:pPr>
        <w:ind w:left="2198" w:hanging="197"/>
      </w:pPr>
      <w:rPr>
        <w:rFonts w:hint="default"/>
      </w:rPr>
    </w:lvl>
    <w:lvl w:ilvl="5" w:tplc="71DECC9E">
      <w:start w:val="1"/>
      <w:numFmt w:val="bullet"/>
      <w:lvlText w:val="•"/>
      <w:lvlJc w:val="left"/>
      <w:pPr>
        <w:ind w:left="2719" w:hanging="197"/>
      </w:pPr>
      <w:rPr>
        <w:rFonts w:hint="default"/>
      </w:rPr>
    </w:lvl>
    <w:lvl w:ilvl="6" w:tplc="78363BEC">
      <w:start w:val="1"/>
      <w:numFmt w:val="bullet"/>
      <w:lvlText w:val="•"/>
      <w:lvlJc w:val="left"/>
      <w:pPr>
        <w:ind w:left="3240" w:hanging="197"/>
      </w:pPr>
      <w:rPr>
        <w:rFonts w:hint="default"/>
      </w:rPr>
    </w:lvl>
    <w:lvl w:ilvl="7" w:tplc="1B620582">
      <w:start w:val="1"/>
      <w:numFmt w:val="bullet"/>
      <w:lvlText w:val="•"/>
      <w:lvlJc w:val="left"/>
      <w:pPr>
        <w:ind w:left="3761" w:hanging="197"/>
      </w:pPr>
      <w:rPr>
        <w:rFonts w:hint="default"/>
      </w:rPr>
    </w:lvl>
    <w:lvl w:ilvl="8" w:tplc="A636F89E">
      <w:start w:val="1"/>
      <w:numFmt w:val="bullet"/>
      <w:lvlText w:val="•"/>
      <w:lvlJc w:val="left"/>
      <w:pPr>
        <w:ind w:left="4282" w:hanging="197"/>
      </w:pPr>
      <w:rPr>
        <w:rFonts w:hint="default"/>
      </w:rPr>
    </w:lvl>
  </w:abstractNum>
  <w:abstractNum w:abstractNumId="551" w15:restartNumberingAfterBreak="0">
    <w:nsid w:val="62A341F3"/>
    <w:multiLevelType w:val="hybridMultilevel"/>
    <w:tmpl w:val="7BDAEC34"/>
    <w:lvl w:ilvl="0" w:tplc="4DDC69C4">
      <w:start w:val="1"/>
      <w:numFmt w:val="lowerRoman"/>
      <w:lvlText w:val="(%1)"/>
      <w:lvlJc w:val="left"/>
      <w:pPr>
        <w:ind w:left="113" w:hanging="217"/>
        <w:jc w:val="left"/>
      </w:pPr>
      <w:rPr>
        <w:rFonts w:ascii="Times New Roman" w:eastAsia="Times New Roman" w:hAnsi="Times New Roman" w:hint="default"/>
        <w:color w:val="231F20"/>
        <w:sz w:val="18"/>
        <w:szCs w:val="18"/>
      </w:rPr>
    </w:lvl>
    <w:lvl w:ilvl="1" w:tplc="18B438E8">
      <w:start w:val="1"/>
      <w:numFmt w:val="bullet"/>
      <w:lvlText w:val="•"/>
      <w:lvlJc w:val="left"/>
      <w:pPr>
        <w:ind w:left="634" w:hanging="217"/>
      </w:pPr>
      <w:rPr>
        <w:rFonts w:hint="default"/>
      </w:rPr>
    </w:lvl>
    <w:lvl w:ilvl="2" w:tplc="9BA45B3E">
      <w:start w:val="1"/>
      <w:numFmt w:val="bullet"/>
      <w:lvlText w:val="•"/>
      <w:lvlJc w:val="left"/>
      <w:pPr>
        <w:ind w:left="1155" w:hanging="217"/>
      </w:pPr>
      <w:rPr>
        <w:rFonts w:hint="default"/>
      </w:rPr>
    </w:lvl>
    <w:lvl w:ilvl="3" w:tplc="BC4C4F68">
      <w:start w:val="1"/>
      <w:numFmt w:val="bullet"/>
      <w:lvlText w:val="•"/>
      <w:lvlJc w:val="left"/>
      <w:pPr>
        <w:ind w:left="1676" w:hanging="217"/>
      </w:pPr>
      <w:rPr>
        <w:rFonts w:hint="default"/>
      </w:rPr>
    </w:lvl>
    <w:lvl w:ilvl="4" w:tplc="C18A575C">
      <w:start w:val="1"/>
      <w:numFmt w:val="bullet"/>
      <w:lvlText w:val="•"/>
      <w:lvlJc w:val="left"/>
      <w:pPr>
        <w:ind w:left="2197" w:hanging="217"/>
      </w:pPr>
      <w:rPr>
        <w:rFonts w:hint="default"/>
      </w:rPr>
    </w:lvl>
    <w:lvl w:ilvl="5" w:tplc="EF8C56A4">
      <w:start w:val="1"/>
      <w:numFmt w:val="bullet"/>
      <w:lvlText w:val="•"/>
      <w:lvlJc w:val="left"/>
      <w:pPr>
        <w:ind w:left="2718" w:hanging="217"/>
      </w:pPr>
      <w:rPr>
        <w:rFonts w:hint="default"/>
      </w:rPr>
    </w:lvl>
    <w:lvl w:ilvl="6" w:tplc="5DAAC34C">
      <w:start w:val="1"/>
      <w:numFmt w:val="bullet"/>
      <w:lvlText w:val="•"/>
      <w:lvlJc w:val="left"/>
      <w:pPr>
        <w:ind w:left="3240" w:hanging="217"/>
      </w:pPr>
      <w:rPr>
        <w:rFonts w:hint="default"/>
      </w:rPr>
    </w:lvl>
    <w:lvl w:ilvl="7" w:tplc="EE0CCF86">
      <w:start w:val="1"/>
      <w:numFmt w:val="bullet"/>
      <w:lvlText w:val="•"/>
      <w:lvlJc w:val="left"/>
      <w:pPr>
        <w:ind w:left="3761" w:hanging="217"/>
      </w:pPr>
      <w:rPr>
        <w:rFonts w:hint="default"/>
      </w:rPr>
    </w:lvl>
    <w:lvl w:ilvl="8" w:tplc="DE8C3C2A">
      <w:start w:val="1"/>
      <w:numFmt w:val="bullet"/>
      <w:lvlText w:val="•"/>
      <w:lvlJc w:val="left"/>
      <w:pPr>
        <w:ind w:left="4282" w:hanging="217"/>
      </w:pPr>
      <w:rPr>
        <w:rFonts w:hint="default"/>
      </w:rPr>
    </w:lvl>
  </w:abstractNum>
  <w:abstractNum w:abstractNumId="552" w15:restartNumberingAfterBreak="0">
    <w:nsid w:val="62F9452B"/>
    <w:multiLevelType w:val="hybridMultilevel"/>
    <w:tmpl w:val="A99E9BD8"/>
    <w:lvl w:ilvl="0" w:tplc="51F8F094">
      <w:start w:val="1"/>
      <w:numFmt w:val="decimal"/>
      <w:lvlText w:val="%1)"/>
      <w:lvlJc w:val="left"/>
      <w:pPr>
        <w:ind w:left="110" w:hanging="202"/>
        <w:jc w:val="left"/>
      </w:pPr>
      <w:rPr>
        <w:rFonts w:ascii="Times New Roman" w:eastAsia="Times New Roman" w:hAnsi="Times New Roman" w:hint="default"/>
        <w:color w:val="231F20"/>
        <w:sz w:val="18"/>
        <w:szCs w:val="18"/>
      </w:rPr>
    </w:lvl>
    <w:lvl w:ilvl="1" w:tplc="129A0BFA">
      <w:start w:val="1"/>
      <w:numFmt w:val="bullet"/>
      <w:lvlText w:val="•"/>
      <w:lvlJc w:val="left"/>
      <w:pPr>
        <w:ind w:left="620" w:hanging="202"/>
      </w:pPr>
      <w:rPr>
        <w:rFonts w:hint="default"/>
      </w:rPr>
    </w:lvl>
    <w:lvl w:ilvl="2" w:tplc="EFC029E0">
      <w:start w:val="1"/>
      <w:numFmt w:val="bullet"/>
      <w:lvlText w:val="•"/>
      <w:lvlJc w:val="left"/>
      <w:pPr>
        <w:ind w:left="1131" w:hanging="202"/>
      </w:pPr>
      <w:rPr>
        <w:rFonts w:hint="default"/>
      </w:rPr>
    </w:lvl>
    <w:lvl w:ilvl="3" w:tplc="DA6AAB22">
      <w:start w:val="1"/>
      <w:numFmt w:val="bullet"/>
      <w:lvlText w:val="•"/>
      <w:lvlJc w:val="left"/>
      <w:pPr>
        <w:ind w:left="1641" w:hanging="202"/>
      </w:pPr>
      <w:rPr>
        <w:rFonts w:hint="default"/>
      </w:rPr>
    </w:lvl>
    <w:lvl w:ilvl="4" w:tplc="D42C1F2E">
      <w:start w:val="1"/>
      <w:numFmt w:val="bullet"/>
      <w:lvlText w:val="•"/>
      <w:lvlJc w:val="left"/>
      <w:pPr>
        <w:ind w:left="2151" w:hanging="202"/>
      </w:pPr>
      <w:rPr>
        <w:rFonts w:hint="default"/>
      </w:rPr>
    </w:lvl>
    <w:lvl w:ilvl="5" w:tplc="A9EC3E2E">
      <w:start w:val="1"/>
      <w:numFmt w:val="bullet"/>
      <w:lvlText w:val="•"/>
      <w:lvlJc w:val="left"/>
      <w:pPr>
        <w:ind w:left="2662" w:hanging="202"/>
      </w:pPr>
      <w:rPr>
        <w:rFonts w:hint="default"/>
      </w:rPr>
    </w:lvl>
    <w:lvl w:ilvl="6" w:tplc="D32CE20E">
      <w:start w:val="1"/>
      <w:numFmt w:val="bullet"/>
      <w:lvlText w:val="•"/>
      <w:lvlJc w:val="left"/>
      <w:pPr>
        <w:ind w:left="3172" w:hanging="202"/>
      </w:pPr>
      <w:rPr>
        <w:rFonts w:hint="default"/>
      </w:rPr>
    </w:lvl>
    <w:lvl w:ilvl="7" w:tplc="D4404FAE">
      <w:start w:val="1"/>
      <w:numFmt w:val="bullet"/>
      <w:lvlText w:val="•"/>
      <w:lvlJc w:val="left"/>
      <w:pPr>
        <w:ind w:left="3683" w:hanging="202"/>
      </w:pPr>
      <w:rPr>
        <w:rFonts w:hint="default"/>
      </w:rPr>
    </w:lvl>
    <w:lvl w:ilvl="8" w:tplc="2140FF18">
      <w:start w:val="1"/>
      <w:numFmt w:val="bullet"/>
      <w:lvlText w:val="•"/>
      <w:lvlJc w:val="left"/>
      <w:pPr>
        <w:ind w:left="4193" w:hanging="202"/>
      </w:pPr>
      <w:rPr>
        <w:rFonts w:hint="default"/>
      </w:rPr>
    </w:lvl>
  </w:abstractNum>
  <w:abstractNum w:abstractNumId="553" w15:restartNumberingAfterBreak="0">
    <w:nsid w:val="63075A7D"/>
    <w:multiLevelType w:val="hybridMultilevel"/>
    <w:tmpl w:val="4816C1EC"/>
    <w:lvl w:ilvl="0" w:tplc="299247CA">
      <w:start w:val="1"/>
      <w:numFmt w:val="decimal"/>
      <w:lvlText w:val="%1)"/>
      <w:lvlJc w:val="left"/>
      <w:pPr>
        <w:ind w:left="112" w:hanging="207"/>
        <w:jc w:val="left"/>
      </w:pPr>
      <w:rPr>
        <w:rFonts w:ascii="Times New Roman" w:eastAsia="Times New Roman" w:hAnsi="Times New Roman" w:hint="default"/>
        <w:color w:val="231F20"/>
        <w:sz w:val="18"/>
        <w:szCs w:val="18"/>
      </w:rPr>
    </w:lvl>
    <w:lvl w:ilvl="1" w:tplc="89F2AAFE">
      <w:start w:val="1"/>
      <w:numFmt w:val="bullet"/>
      <w:lvlText w:val="•"/>
      <w:lvlJc w:val="left"/>
      <w:pPr>
        <w:ind w:left="633" w:hanging="207"/>
      </w:pPr>
      <w:rPr>
        <w:rFonts w:hint="default"/>
      </w:rPr>
    </w:lvl>
    <w:lvl w:ilvl="2" w:tplc="78B412A6">
      <w:start w:val="1"/>
      <w:numFmt w:val="bullet"/>
      <w:lvlText w:val="•"/>
      <w:lvlJc w:val="left"/>
      <w:pPr>
        <w:ind w:left="1154" w:hanging="207"/>
      </w:pPr>
      <w:rPr>
        <w:rFonts w:hint="default"/>
      </w:rPr>
    </w:lvl>
    <w:lvl w:ilvl="3" w:tplc="CB7A9904">
      <w:start w:val="1"/>
      <w:numFmt w:val="bullet"/>
      <w:lvlText w:val="•"/>
      <w:lvlJc w:val="left"/>
      <w:pPr>
        <w:ind w:left="1675" w:hanging="207"/>
      </w:pPr>
      <w:rPr>
        <w:rFonts w:hint="default"/>
      </w:rPr>
    </w:lvl>
    <w:lvl w:ilvl="4" w:tplc="A8D8E044">
      <w:start w:val="1"/>
      <w:numFmt w:val="bullet"/>
      <w:lvlText w:val="•"/>
      <w:lvlJc w:val="left"/>
      <w:pPr>
        <w:ind w:left="2197" w:hanging="207"/>
      </w:pPr>
      <w:rPr>
        <w:rFonts w:hint="default"/>
      </w:rPr>
    </w:lvl>
    <w:lvl w:ilvl="5" w:tplc="46860E58">
      <w:start w:val="1"/>
      <w:numFmt w:val="bullet"/>
      <w:lvlText w:val="•"/>
      <w:lvlJc w:val="left"/>
      <w:pPr>
        <w:ind w:left="2718" w:hanging="207"/>
      </w:pPr>
      <w:rPr>
        <w:rFonts w:hint="default"/>
      </w:rPr>
    </w:lvl>
    <w:lvl w:ilvl="6" w:tplc="983802B2">
      <w:start w:val="1"/>
      <w:numFmt w:val="bullet"/>
      <w:lvlText w:val="•"/>
      <w:lvlJc w:val="left"/>
      <w:pPr>
        <w:ind w:left="3239" w:hanging="207"/>
      </w:pPr>
      <w:rPr>
        <w:rFonts w:hint="default"/>
      </w:rPr>
    </w:lvl>
    <w:lvl w:ilvl="7" w:tplc="A79A4B1E">
      <w:start w:val="1"/>
      <w:numFmt w:val="bullet"/>
      <w:lvlText w:val="•"/>
      <w:lvlJc w:val="left"/>
      <w:pPr>
        <w:ind w:left="3760" w:hanging="207"/>
      </w:pPr>
      <w:rPr>
        <w:rFonts w:hint="default"/>
      </w:rPr>
    </w:lvl>
    <w:lvl w:ilvl="8" w:tplc="34E83726">
      <w:start w:val="1"/>
      <w:numFmt w:val="bullet"/>
      <w:lvlText w:val="•"/>
      <w:lvlJc w:val="left"/>
      <w:pPr>
        <w:ind w:left="4281" w:hanging="207"/>
      </w:pPr>
      <w:rPr>
        <w:rFonts w:hint="default"/>
      </w:rPr>
    </w:lvl>
  </w:abstractNum>
  <w:abstractNum w:abstractNumId="554" w15:restartNumberingAfterBreak="0">
    <w:nsid w:val="63672F73"/>
    <w:multiLevelType w:val="hybridMultilevel"/>
    <w:tmpl w:val="2662DEBC"/>
    <w:lvl w:ilvl="0" w:tplc="64DE1B80">
      <w:start w:val="1"/>
      <w:numFmt w:val="decimal"/>
      <w:lvlText w:val="%1)"/>
      <w:lvlJc w:val="left"/>
      <w:pPr>
        <w:ind w:left="110" w:hanging="195"/>
        <w:jc w:val="left"/>
      </w:pPr>
      <w:rPr>
        <w:rFonts w:ascii="Times New Roman" w:eastAsia="Times New Roman" w:hAnsi="Times New Roman" w:hint="default"/>
        <w:color w:val="231F20"/>
        <w:sz w:val="18"/>
        <w:szCs w:val="18"/>
      </w:rPr>
    </w:lvl>
    <w:lvl w:ilvl="1" w:tplc="772A028E">
      <w:start w:val="1"/>
      <w:numFmt w:val="bullet"/>
      <w:lvlText w:val="•"/>
      <w:lvlJc w:val="left"/>
      <w:pPr>
        <w:ind w:left="621" w:hanging="195"/>
      </w:pPr>
      <w:rPr>
        <w:rFonts w:hint="default"/>
      </w:rPr>
    </w:lvl>
    <w:lvl w:ilvl="2" w:tplc="4AF6378C">
      <w:start w:val="1"/>
      <w:numFmt w:val="bullet"/>
      <w:lvlText w:val="•"/>
      <w:lvlJc w:val="left"/>
      <w:pPr>
        <w:ind w:left="1131" w:hanging="195"/>
      </w:pPr>
      <w:rPr>
        <w:rFonts w:hint="default"/>
      </w:rPr>
    </w:lvl>
    <w:lvl w:ilvl="3" w:tplc="5016D558">
      <w:start w:val="1"/>
      <w:numFmt w:val="bullet"/>
      <w:lvlText w:val="•"/>
      <w:lvlJc w:val="left"/>
      <w:pPr>
        <w:ind w:left="1641" w:hanging="195"/>
      </w:pPr>
      <w:rPr>
        <w:rFonts w:hint="default"/>
      </w:rPr>
    </w:lvl>
    <w:lvl w:ilvl="4" w:tplc="3CD65988">
      <w:start w:val="1"/>
      <w:numFmt w:val="bullet"/>
      <w:lvlText w:val="•"/>
      <w:lvlJc w:val="left"/>
      <w:pPr>
        <w:ind w:left="2152" w:hanging="195"/>
      </w:pPr>
      <w:rPr>
        <w:rFonts w:hint="default"/>
      </w:rPr>
    </w:lvl>
    <w:lvl w:ilvl="5" w:tplc="3F4A7C80">
      <w:start w:val="1"/>
      <w:numFmt w:val="bullet"/>
      <w:lvlText w:val="•"/>
      <w:lvlJc w:val="left"/>
      <w:pPr>
        <w:ind w:left="2662" w:hanging="195"/>
      </w:pPr>
      <w:rPr>
        <w:rFonts w:hint="default"/>
      </w:rPr>
    </w:lvl>
    <w:lvl w:ilvl="6" w:tplc="96968D5A">
      <w:start w:val="1"/>
      <w:numFmt w:val="bullet"/>
      <w:lvlText w:val="•"/>
      <w:lvlJc w:val="left"/>
      <w:pPr>
        <w:ind w:left="3173" w:hanging="195"/>
      </w:pPr>
      <w:rPr>
        <w:rFonts w:hint="default"/>
      </w:rPr>
    </w:lvl>
    <w:lvl w:ilvl="7" w:tplc="20E2D672">
      <w:start w:val="1"/>
      <w:numFmt w:val="bullet"/>
      <w:lvlText w:val="•"/>
      <w:lvlJc w:val="left"/>
      <w:pPr>
        <w:ind w:left="3683" w:hanging="195"/>
      </w:pPr>
      <w:rPr>
        <w:rFonts w:hint="default"/>
      </w:rPr>
    </w:lvl>
    <w:lvl w:ilvl="8" w:tplc="791498E2">
      <w:start w:val="1"/>
      <w:numFmt w:val="bullet"/>
      <w:lvlText w:val="•"/>
      <w:lvlJc w:val="left"/>
      <w:pPr>
        <w:ind w:left="4194" w:hanging="195"/>
      </w:pPr>
      <w:rPr>
        <w:rFonts w:hint="default"/>
      </w:rPr>
    </w:lvl>
  </w:abstractNum>
  <w:abstractNum w:abstractNumId="555" w15:restartNumberingAfterBreak="0">
    <w:nsid w:val="639643A2"/>
    <w:multiLevelType w:val="hybridMultilevel"/>
    <w:tmpl w:val="A7C834CA"/>
    <w:lvl w:ilvl="0" w:tplc="9BF6BEE6">
      <w:start w:val="1"/>
      <w:numFmt w:val="decimal"/>
      <w:lvlText w:val="%1)"/>
      <w:lvlJc w:val="left"/>
      <w:pPr>
        <w:ind w:left="705" w:hanging="195"/>
        <w:jc w:val="left"/>
      </w:pPr>
      <w:rPr>
        <w:rFonts w:ascii="Times New Roman" w:eastAsia="Times New Roman" w:hAnsi="Times New Roman" w:hint="default"/>
        <w:color w:val="231F20"/>
        <w:sz w:val="18"/>
        <w:szCs w:val="18"/>
      </w:rPr>
    </w:lvl>
    <w:lvl w:ilvl="1" w:tplc="251ACAB2">
      <w:start w:val="1"/>
      <w:numFmt w:val="bullet"/>
      <w:lvlText w:val="•"/>
      <w:lvlJc w:val="left"/>
      <w:pPr>
        <w:ind w:left="1167" w:hanging="195"/>
      </w:pPr>
      <w:rPr>
        <w:rFonts w:hint="default"/>
      </w:rPr>
    </w:lvl>
    <w:lvl w:ilvl="2" w:tplc="C43E10DE">
      <w:start w:val="1"/>
      <w:numFmt w:val="bullet"/>
      <w:lvlText w:val="•"/>
      <w:lvlJc w:val="left"/>
      <w:pPr>
        <w:ind w:left="1629" w:hanging="195"/>
      </w:pPr>
      <w:rPr>
        <w:rFonts w:hint="default"/>
      </w:rPr>
    </w:lvl>
    <w:lvl w:ilvl="3" w:tplc="8BBE6D58">
      <w:start w:val="1"/>
      <w:numFmt w:val="bullet"/>
      <w:lvlText w:val="•"/>
      <w:lvlJc w:val="left"/>
      <w:pPr>
        <w:ind w:left="2091" w:hanging="195"/>
      </w:pPr>
      <w:rPr>
        <w:rFonts w:hint="default"/>
      </w:rPr>
    </w:lvl>
    <w:lvl w:ilvl="4" w:tplc="396C5768">
      <w:start w:val="1"/>
      <w:numFmt w:val="bullet"/>
      <w:lvlText w:val="•"/>
      <w:lvlJc w:val="left"/>
      <w:pPr>
        <w:ind w:left="2552" w:hanging="195"/>
      </w:pPr>
      <w:rPr>
        <w:rFonts w:hint="default"/>
      </w:rPr>
    </w:lvl>
    <w:lvl w:ilvl="5" w:tplc="99200060">
      <w:start w:val="1"/>
      <w:numFmt w:val="bullet"/>
      <w:lvlText w:val="•"/>
      <w:lvlJc w:val="left"/>
      <w:pPr>
        <w:ind w:left="3014" w:hanging="195"/>
      </w:pPr>
      <w:rPr>
        <w:rFonts w:hint="default"/>
      </w:rPr>
    </w:lvl>
    <w:lvl w:ilvl="6" w:tplc="E490ED42">
      <w:start w:val="1"/>
      <w:numFmt w:val="bullet"/>
      <w:lvlText w:val="•"/>
      <w:lvlJc w:val="left"/>
      <w:pPr>
        <w:ind w:left="3476" w:hanging="195"/>
      </w:pPr>
      <w:rPr>
        <w:rFonts w:hint="default"/>
      </w:rPr>
    </w:lvl>
    <w:lvl w:ilvl="7" w:tplc="8FDC879E">
      <w:start w:val="1"/>
      <w:numFmt w:val="bullet"/>
      <w:lvlText w:val="•"/>
      <w:lvlJc w:val="left"/>
      <w:pPr>
        <w:ind w:left="3938" w:hanging="195"/>
      </w:pPr>
      <w:rPr>
        <w:rFonts w:hint="default"/>
      </w:rPr>
    </w:lvl>
    <w:lvl w:ilvl="8" w:tplc="58BCA378">
      <w:start w:val="1"/>
      <w:numFmt w:val="bullet"/>
      <w:lvlText w:val="•"/>
      <w:lvlJc w:val="left"/>
      <w:pPr>
        <w:ind w:left="4400" w:hanging="195"/>
      </w:pPr>
      <w:rPr>
        <w:rFonts w:hint="default"/>
      </w:rPr>
    </w:lvl>
  </w:abstractNum>
  <w:abstractNum w:abstractNumId="556" w15:restartNumberingAfterBreak="0">
    <w:nsid w:val="63F33013"/>
    <w:multiLevelType w:val="hybridMultilevel"/>
    <w:tmpl w:val="12D60EA0"/>
    <w:lvl w:ilvl="0" w:tplc="6AA0D2DC">
      <w:start w:val="1"/>
      <w:numFmt w:val="decimal"/>
      <w:lvlText w:val="%1)"/>
      <w:lvlJc w:val="left"/>
      <w:pPr>
        <w:ind w:left="113" w:hanging="195"/>
        <w:jc w:val="left"/>
      </w:pPr>
      <w:rPr>
        <w:rFonts w:ascii="Times New Roman" w:eastAsia="Times New Roman" w:hAnsi="Times New Roman" w:hint="default"/>
        <w:color w:val="231F20"/>
        <w:sz w:val="18"/>
        <w:szCs w:val="18"/>
      </w:rPr>
    </w:lvl>
    <w:lvl w:ilvl="1" w:tplc="E886F0B8">
      <w:start w:val="1"/>
      <w:numFmt w:val="bullet"/>
      <w:lvlText w:val="•"/>
      <w:lvlJc w:val="left"/>
      <w:pPr>
        <w:ind w:left="624" w:hanging="195"/>
      </w:pPr>
      <w:rPr>
        <w:rFonts w:hint="default"/>
      </w:rPr>
    </w:lvl>
    <w:lvl w:ilvl="2" w:tplc="8C02C376">
      <w:start w:val="1"/>
      <w:numFmt w:val="bullet"/>
      <w:lvlText w:val="•"/>
      <w:lvlJc w:val="left"/>
      <w:pPr>
        <w:ind w:left="1134" w:hanging="195"/>
      </w:pPr>
      <w:rPr>
        <w:rFonts w:hint="default"/>
      </w:rPr>
    </w:lvl>
    <w:lvl w:ilvl="3" w:tplc="3F6A50C8">
      <w:start w:val="1"/>
      <w:numFmt w:val="bullet"/>
      <w:lvlText w:val="•"/>
      <w:lvlJc w:val="left"/>
      <w:pPr>
        <w:ind w:left="1644" w:hanging="195"/>
      </w:pPr>
      <w:rPr>
        <w:rFonts w:hint="default"/>
      </w:rPr>
    </w:lvl>
    <w:lvl w:ilvl="4" w:tplc="615445C6">
      <w:start w:val="1"/>
      <w:numFmt w:val="bullet"/>
      <w:lvlText w:val="•"/>
      <w:lvlJc w:val="left"/>
      <w:pPr>
        <w:ind w:left="2155" w:hanging="195"/>
      </w:pPr>
      <w:rPr>
        <w:rFonts w:hint="default"/>
      </w:rPr>
    </w:lvl>
    <w:lvl w:ilvl="5" w:tplc="47D2C948">
      <w:start w:val="1"/>
      <w:numFmt w:val="bullet"/>
      <w:lvlText w:val="•"/>
      <w:lvlJc w:val="left"/>
      <w:pPr>
        <w:ind w:left="2665" w:hanging="195"/>
      </w:pPr>
      <w:rPr>
        <w:rFonts w:hint="default"/>
      </w:rPr>
    </w:lvl>
    <w:lvl w:ilvl="6" w:tplc="88B4DAD4">
      <w:start w:val="1"/>
      <w:numFmt w:val="bullet"/>
      <w:lvlText w:val="•"/>
      <w:lvlJc w:val="left"/>
      <w:pPr>
        <w:ind w:left="3176" w:hanging="195"/>
      </w:pPr>
      <w:rPr>
        <w:rFonts w:hint="default"/>
      </w:rPr>
    </w:lvl>
    <w:lvl w:ilvl="7" w:tplc="81A40ED8">
      <w:start w:val="1"/>
      <w:numFmt w:val="bullet"/>
      <w:lvlText w:val="•"/>
      <w:lvlJc w:val="left"/>
      <w:pPr>
        <w:ind w:left="3686" w:hanging="195"/>
      </w:pPr>
      <w:rPr>
        <w:rFonts w:hint="default"/>
      </w:rPr>
    </w:lvl>
    <w:lvl w:ilvl="8" w:tplc="C590998E">
      <w:start w:val="1"/>
      <w:numFmt w:val="bullet"/>
      <w:lvlText w:val="•"/>
      <w:lvlJc w:val="left"/>
      <w:pPr>
        <w:ind w:left="4197" w:hanging="195"/>
      </w:pPr>
      <w:rPr>
        <w:rFonts w:hint="default"/>
      </w:rPr>
    </w:lvl>
  </w:abstractNum>
  <w:abstractNum w:abstractNumId="557" w15:restartNumberingAfterBreak="0">
    <w:nsid w:val="640441FE"/>
    <w:multiLevelType w:val="hybridMultilevel"/>
    <w:tmpl w:val="C1FC78D6"/>
    <w:lvl w:ilvl="0" w:tplc="0F4E6B8A">
      <w:start w:val="2"/>
      <w:numFmt w:val="lowerRoman"/>
      <w:lvlText w:val="(%1)"/>
      <w:lvlJc w:val="left"/>
      <w:pPr>
        <w:ind w:left="774" w:hanging="265"/>
        <w:jc w:val="left"/>
      </w:pPr>
      <w:rPr>
        <w:rFonts w:ascii="Times New Roman" w:eastAsia="Times New Roman" w:hAnsi="Times New Roman" w:hint="default"/>
        <w:i/>
        <w:color w:val="231F20"/>
        <w:sz w:val="18"/>
        <w:szCs w:val="18"/>
      </w:rPr>
    </w:lvl>
    <w:lvl w:ilvl="1" w:tplc="2F541CFE">
      <w:start w:val="1"/>
      <w:numFmt w:val="bullet"/>
      <w:lvlText w:val="•"/>
      <w:lvlJc w:val="left"/>
      <w:pPr>
        <w:ind w:left="1229" w:hanging="265"/>
      </w:pPr>
      <w:rPr>
        <w:rFonts w:hint="default"/>
      </w:rPr>
    </w:lvl>
    <w:lvl w:ilvl="2" w:tplc="AAD42A56">
      <w:start w:val="1"/>
      <w:numFmt w:val="bullet"/>
      <w:lvlText w:val="•"/>
      <w:lvlJc w:val="left"/>
      <w:pPr>
        <w:ind w:left="1684" w:hanging="265"/>
      </w:pPr>
      <w:rPr>
        <w:rFonts w:hint="default"/>
      </w:rPr>
    </w:lvl>
    <w:lvl w:ilvl="3" w:tplc="6DA84BA2">
      <w:start w:val="1"/>
      <w:numFmt w:val="bullet"/>
      <w:lvlText w:val="•"/>
      <w:lvlJc w:val="left"/>
      <w:pPr>
        <w:ind w:left="2139" w:hanging="265"/>
      </w:pPr>
      <w:rPr>
        <w:rFonts w:hint="default"/>
      </w:rPr>
    </w:lvl>
    <w:lvl w:ilvl="4" w:tplc="06180D72">
      <w:start w:val="1"/>
      <w:numFmt w:val="bullet"/>
      <w:lvlText w:val="•"/>
      <w:lvlJc w:val="left"/>
      <w:pPr>
        <w:ind w:left="2594" w:hanging="265"/>
      </w:pPr>
      <w:rPr>
        <w:rFonts w:hint="default"/>
      </w:rPr>
    </w:lvl>
    <w:lvl w:ilvl="5" w:tplc="116EEAE4">
      <w:start w:val="1"/>
      <w:numFmt w:val="bullet"/>
      <w:lvlText w:val="•"/>
      <w:lvlJc w:val="left"/>
      <w:pPr>
        <w:ind w:left="3049" w:hanging="265"/>
      </w:pPr>
      <w:rPr>
        <w:rFonts w:hint="default"/>
      </w:rPr>
    </w:lvl>
    <w:lvl w:ilvl="6" w:tplc="E88256A8">
      <w:start w:val="1"/>
      <w:numFmt w:val="bullet"/>
      <w:lvlText w:val="•"/>
      <w:lvlJc w:val="left"/>
      <w:pPr>
        <w:ind w:left="3504" w:hanging="265"/>
      </w:pPr>
      <w:rPr>
        <w:rFonts w:hint="default"/>
      </w:rPr>
    </w:lvl>
    <w:lvl w:ilvl="7" w:tplc="02D635A4">
      <w:start w:val="1"/>
      <w:numFmt w:val="bullet"/>
      <w:lvlText w:val="•"/>
      <w:lvlJc w:val="left"/>
      <w:pPr>
        <w:ind w:left="3959" w:hanging="265"/>
      </w:pPr>
      <w:rPr>
        <w:rFonts w:hint="default"/>
      </w:rPr>
    </w:lvl>
    <w:lvl w:ilvl="8" w:tplc="3C90AAE0">
      <w:start w:val="1"/>
      <w:numFmt w:val="bullet"/>
      <w:lvlText w:val="•"/>
      <w:lvlJc w:val="left"/>
      <w:pPr>
        <w:ind w:left="4414" w:hanging="265"/>
      </w:pPr>
      <w:rPr>
        <w:rFonts w:hint="default"/>
      </w:rPr>
    </w:lvl>
  </w:abstractNum>
  <w:abstractNum w:abstractNumId="558" w15:restartNumberingAfterBreak="0">
    <w:nsid w:val="640969DF"/>
    <w:multiLevelType w:val="hybridMultilevel"/>
    <w:tmpl w:val="B30C7898"/>
    <w:lvl w:ilvl="0" w:tplc="F52C3C44">
      <w:start w:val="1"/>
      <w:numFmt w:val="decimal"/>
      <w:lvlText w:val="%1)"/>
      <w:lvlJc w:val="left"/>
      <w:pPr>
        <w:ind w:left="110" w:hanging="198"/>
        <w:jc w:val="left"/>
      </w:pPr>
      <w:rPr>
        <w:rFonts w:ascii="Times New Roman" w:eastAsia="Times New Roman" w:hAnsi="Times New Roman" w:hint="default"/>
        <w:color w:val="231F20"/>
        <w:sz w:val="18"/>
        <w:szCs w:val="18"/>
      </w:rPr>
    </w:lvl>
    <w:lvl w:ilvl="1" w:tplc="6FD0D7A8">
      <w:start w:val="1"/>
      <w:numFmt w:val="bullet"/>
      <w:lvlText w:val="•"/>
      <w:lvlJc w:val="left"/>
      <w:pPr>
        <w:ind w:left="621" w:hanging="198"/>
      </w:pPr>
      <w:rPr>
        <w:rFonts w:hint="default"/>
      </w:rPr>
    </w:lvl>
    <w:lvl w:ilvl="2" w:tplc="CD025A38">
      <w:start w:val="1"/>
      <w:numFmt w:val="bullet"/>
      <w:lvlText w:val="•"/>
      <w:lvlJc w:val="left"/>
      <w:pPr>
        <w:ind w:left="1132" w:hanging="198"/>
      </w:pPr>
      <w:rPr>
        <w:rFonts w:hint="default"/>
      </w:rPr>
    </w:lvl>
    <w:lvl w:ilvl="3" w:tplc="A0240840">
      <w:start w:val="1"/>
      <w:numFmt w:val="bullet"/>
      <w:lvlText w:val="•"/>
      <w:lvlJc w:val="left"/>
      <w:pPr>
        <w:ind w:left="1642" w:hanging="198"/>
      </w:pPr>
      <w:rPr>
        <w:rFonts w:hint="default"/>
      </w:rPr>
    </w:lvl>
    <w:lvl w:ilvl="4" w:tplc="E8767B2A">
      <w:start w:val="1"/>
      <w:numFmt w:val="bullet"/>
      <w:lvlText w:val="•"/>
      <w:lvlJc w:val="left"/>
      <w:pPr>
        <w:ind w:left="2153" w:hanging="198"/>
      </w:pPr>
      <w:rPr>
        <w:rFonts w:hint="default"/>
      </w:rPr>
    </w:lvl>
    <w:lvl w:ilvl="5" w:tplc="580E6C3E">
      <w:start w:val="1"/>
      <w:numFmt w:val="bullet"/>
      <w:lvlText w:val="•"/>
      <w:lvlJc w:val="left"/>
      <w:pPr>
        <w:ind w:left="2664" w:hanging="198"/>
      </w:pPr>
      <w:rPr>
        <w:rFonts w:hint="default"/>
      </w:rPr>
    </w:lvl>
    <w:lvl w:ilvl="6" w:tplc="F5EE4584">
      <w:start w:val="1"/>
      <w:numFmt w:val="bullet"/>
      <w:lvlText w:val="•"/>
      <w:lvlJc w:val="left"/>
      <w:pPr>
        <w:ind w:left="3174" w:hanging="198"/>
      </w:pPr>
      <w:rPr>
        <w:rFonts w:hint="default"/>
      </w:rPr>
    </w:lvl>
    <w:lvl w:ilvl="7" w:tplc="43E2C4A4">
      <w:start w:val="1"/>
      <w:numFmt w:val="bullet"/>
      <w:lvlText w:val="•"/>
      <w:lvlJc w:val="left"/>
      <w:pPr>
        <w:ind w:left="3685" w:hanging="198"/>
      </w:pPr>
      <w:rPr>
        <w:rFonts w:hint="default"/>
      </w:rPr>
    </w:lvl>
    <w:lvl w:ilvl="8" w:tplc="6AA8128C">
      <w:start w:val="1"/>
      <w:numFmt w:val="bullet"/>
      <w:lvlText w:val="•"/>
      <w:lvlJc w:val="left"/>
      <w:pPr>
        <w:ind w:left="4196" w:hanging="198"/>
      </w:pPr>
      <w:rPr>
        <w:rFonts w:hint="default"/>
      </w:rPr>
    </w:lvl>
  </w:abstractNum>
  <w:abstractNum w:abstractNumId="559" w15:restartNumberingAfterBreak="0">
    <w:nsid w:val="64F13B1F"/>
    <w:multiLevelType w:val="hybridMultilevel"/>
    <w:tmpl w:val="B87E4356"/>
    <w:lvl w:ilvl="0" w:tplc="C5968F40">
      <w:start w:val="1"/>
      <w:numFmt w:val="lowerLetter"/>
      <w:lvlText w:val="%1)"/>
      <w:lvlJc w:val="left"/>
      <w:pPr>
        <w:ind w:left="115" w:hanging="210"/>
        <w:jc w:val="left"/>
      </w:pPr>
      <w:rPr>
        <w:rFonts w:ascii="Times New Roman" w:eastAsia="Times New Roman" w:hAnsi="Times New Roman" w:hint="default"/>
        <w:color w:val="231F20"/>
        <w:sz w:val="18"/>
        <w:szCs w:val="18"/>
      </w:rPr>
    </w:lvl>
    <w:lvl w:ilvl="1" w:tplc="FC422C14">
      <w:start w:val="1"/>
      <w:numFmt w:val="decimal"/>
      <w:lvlText w:val="%2)"/>
      <w:lvlJc w:val="left"/>
      <w:pPr>
        <w:ind w:left="116" w:hanging="201"/>
        <w:jc w:val="left"/>
      </w:pPr>
      <w:rPr>
        <w:rFonts w:ascii="Times New Roman" w:eastAsia="Times New Roman" w:hAnsi="Times New Roman" w:hint="default"/>
        <w:color w:val="231F20"/>
        <w:sz w:val="18"/>
        <w:szCs w:val="18"/>
      </w:rPr>
    </w:lvl>
    <w:lvl w:ilvl="2" w:tplc="647C5DD0">
      <w:start w:val="1"/>
      <w:numFmt w:val="lowerLetter"/>
      <w:lvlText w:val="%3)"/>
      <w:lvlJc w:val="left"/>
      <w:pPr>
        <w:ind w:left="115" w:hanging="193"/>
        <w:jc w:val="left"/>
      </w:pPr>
      <w:rPr>
        <w:rFonts w:ascii="Times New Roman" w:eastAsia="Times New Roman" w:hAnsi="Times New Roman" w:hint="default"/>
        <w:color w:val="231F20"/>
        <w:sz w:val="18"/>
        <w:szCs w:val="18"/>
      </w:rPr>
    </w:lvl>
    <w:lvl w:ilvl="3" w:tplc="523C2EF0">
      <w:start w:val="1"/>
      <w:numFmt w:val="bullet"/>
      <w:lvlText w:val="•"/>
      <w:lvlJc w:val="left"/>
      <w:pPr>
        <w:ind w:left="754" w:hanging="193"/>
      </w:pPr>
      <w:rPr>
        <w:rFonts w:hint="default"/>
      </w:rPr>
    </w:lvl>
    <w:lvl w:ilvl="4" w:tplc="10D04FAC">
      <w:start w:val="1"/>
      <w:numFmt w:val="bullet"/>
      <w:lvlText w:val="•"/>
      <w:lvlJc w:val="left"/>
      <w:pPr>
        <w:ind w:left="1392" w:hanging="193"/>
      </w:pPr>
      <w:rPr>
        <w:rFonts w:hint="default"/>
      </w:rPr>
    </w:lvl>
    <w:lvl w:ilvl="5" w:tplc="DAC697D8">
      <w:start w:val="1"/>
      <w:numFmt w:val="bullet"/>
      <w:lvlText w:val="•"/>
      <w:lvlJc w:val="left"/>
      <w:pPr>
        <w:ind w:left="2030" w:hanging="193"/>
      </w:pPr>
      <w:rPr>
        <w:rFonts w:hint="default"/>
      </w:rPr>
    </w:lvl>
    <w:lvl w:ilvl="6" w:tplc="C39CC27C">
      <w:start w:val="1"/>
      <w:numFmt w:val="bullet"/>
      <w:lvlText w:val="•"/>
      <w:lvlJc w:val="left"/>
      <w:pPr>
        <w:ind w:left="2668" w:hanging="193"/>
      </w:pPr>
      <w:rPr>
        <w:rFonts w:hint="default"/>
      </w:rPr>
    </w:lvl>
    <w:lvl w:ilvl="7" w:tplc="C5B06A7A">
      <w:start w:val="1"/>
      <w:numFmt w:val="bullet"/>
      <w:lvlText w:val="•"/>
      <w:lvlJc w:val="left"/>
      <w:pPr>
        <w:ind w:left="3305" w:hanging="193"/>
      </w:pPr>
      <w:rPr>
        <w:rFonts w:hint="default"/>
      </w:rPr>
    </w:lvl>
    <w:lvl w:ilvl="8" w:tplc="2A381672">
      <w:start w:val="1"/>
      <w:numFmt w:val="bullet"/>
      <w:lvlText w:val="•"/>
      <w:lvlJc w:val="left"/>
      <w:pPr>
        <w:ind w:left="3943" w:hanging="193"/>
      </w:pPr>
      <w:rPr>
        <w:rFonts w:hint="default"/>
      </w:rPr>
    </w:lvl>
  </w:abstractNum>
  <w:abstractNum w:abstractNumId="560" w15:restartNumberingAfterBreak="0">
    <w:nsid w:val="65CC7F63"/>
    <w:multiLevelType w:val="hybridMultilevel"/>
    <w:tmpl w:val="8BDE5D8A"/>
    <w:lvl w:ilvl="0" w:tplc="E6AE3204">
      <w:start w:val="1"/>
      <w:numFmt w:val="decimal"/>
      <w:lvlText w:val="%1)"/>
      <w:lvlJc w:val="left"/>
      <w:pPr>
        <w:ind w:left="114" w:hanging="207"/>
        <w:jc w:val="left"/>
      </w:pPr>
      <w:rPr>
        <w:rFonts w:ascii="Times New Roman" w:eastAsia="Times New Roman" w:hAnsi="Times New Roman" w:hint="default"/>
        <w:color w:val="231F20"/>
        <w:sz w:val="18"/>
        <w:szCs w:val="18"/>
      </w:rPr>
    </w:lvl>
    <w:lvl w:ilvl="1" w:tplc="42BA5598">
      <w:start w:val="1"/>
      <w:numFmt w:val="bullet"/>
      <w:lvlText w:val="•"/>
      <w:lvlJc w:val="left"/>
      <w:pPr>
        <w:ind w:left="624" w:hanging="207"/>
      </w:pPr>
      <w:rPr>
        <w:rFonts w:hint="default"/>
      </w:rPr>
    </w:lvl>
    <w:lvl w:ilvl="2" w:tplc="0DB66FCC">
      <w:start w:val="1"/>
      <w:numFmt w:val="bullet"/>
      <w:lvlText w:val="•"/>
      <w:lvlJc w:val="left"/>
      <w:pPr>
        <w:ind w:left="1135" w:hanging="207"/>
      </w:pPr>
      <w:rPr>
        <w:rFonts w:hint="default"/>
      </w:rPr>
    </w:lvl>
    <w:lvl w:ilvl="3" w:tplc="872E893E">
      <w:start w:val="1"/>
      <w:numFmt w:val="bullet"/>
      <w:lvlText w:val="•"/>
      <w:lvlJc w:val="left"/>
      <w:pPr>
        <w:ind w:left="1645" w:hanging="207"/>
      </w:pPr>
      <w:rPr>
        <w:rFonts w:hint="default"/>
      </w:rPr>
    </w:lvl>
    <w:lvl w:ilvl="4" w:tplc="886E5308">
      <w:start w:val="1"/>
      <w:numFmt w:val="bullet"/>
      <w:lvlText w:val="•"/>
      <w:lvlJc w:val="left"/>
      <w:pPr>
        <w:ind w:left="2155" w:hanging="207"/>
      </w:pPr>
      <w:rPr>
        <w:rFonts w:hint="default"/>
      </w:rPr>
    </w:lvl>
    <w:lvl w:ilvl="5" w:tplc="D0DAD6A6">
      <w:start w:val="1"/>
      <w:numFmt w:val="bullet"/>
      <w:lvlText w:val="•"/>
      <w:lvlJc w:val="left"/>
      <w:pPr>
        <w:ind w:left="2665" w:hanging="207"/>
      </w:pPr>
      <w:rPr>
        <w:rFonts w:hint="default"/>
      </w:rPr>
    </w:lvl>
    <w:lvl w:ilvl="6" w:tplc="602861DE">
      <w:start w:val="1"/>
      <w:numFmt w:val="bullet"/>
      <w:lvlText w:val="•"/>
      <w:lvlJc w:val="left"/>
      <w:pPr>
        <w:ind w:left="3176" w:hanging="207"/>
      </w:pPr>
      <w:rPr>
        <w:rFonts w:hint="default"/>
      </w:rPr>
    </w:lvl>
    <w:lvl w:ilvl="7" w:tplc="194A99E6">
      <w:start w:val="1"/>
      <w:numFmt w:val="bullet"/>
      <w:lvlText w:val="•"/>
      <w:lvlJc w:val="left"/>
      <w:pPr>
        <w:ind w:left="3686" w:hanging="207"/>
      </w:pPr>
      <w:rPr>
        <w:rFonts w:hint="default"/>
      </w:rPr>
    </w:lvl>
    <w:lvl w:ilvl="8" w:tplc="B03C9314">
      <w:start w:val="1"/>
      <w:numFmt w:val="bullet"/>
      <w:lvlText w:val="•"/>
      <w:lvlJc w:val="left"/>
      <w:pPr>
        <w:ind w:left="4196" w:hanging="207"/>
      </w:pPr>
      <w:rPr>
        <w:rFonts w:hint="default"/>
      </w:rPr>
    </w:lvl>
  </w:abstractNum>
  <w:abstractNum w:abstractNumId="561" w15:restartNumberingAfterBreak="0">
    <w:nsid w:val="6603447C"/>
    <w:multiLevelType w:val="hybridMultilevel"/>
    <w:tmpl w:val="1B2233E4"/>
    <w:lvl w:ilvl="0" w:tplc="1D00F784">
      <w:start w:val="1"/>
      <w:numFmt w:val="decimal"/>
      <w:lvlText w:val="%1)"/>
      <w:lvlJc w:val="left"/>
      <w:pPr>
        <w:ind w:left="112" w:hanging="216"/>
        <w:jc w:val="left"/>
      </w:pPr>
      <w:rPr>
        <w:rFonts w:ascii="Times New Roman" w:eastAsia="Times New Roman" w:hAnsi="Times New Roman" w:hint="default"/>
        <w:color w:val="231F20"/>
        <w:sz w:val="18"/>
        <w:szCs w:val="18"/>
      </w:rPr>
    </w:lvl>
    <w:lvl w:ilvl="1" w:tplc="11DC742E">
      <w:start w:val="1"/>
      <w:numFmt w:val="bullet"/>
      <w:lvlText w:val="•"/>
      <w:lvlJc w:val="left"/>
      <w:pPr>
        <w:ind w:left="634" w:hanging="216"/>
      </w:pPr>
      <w:rPr>
        <w:rFonts w:hint="default"/>
      </w:rPr>
    </w:lvl>
    <w:lvl w:ilvl="2" w:tplc="8480AC3C">
      <w:start w:val="1"/>
      <w:numFmt w:val="bullet"/>
      <w:lvlText w:val="•"/>
      <w:lvlJc w:val="left"/>
      <w:pPr>
        <w:ind w:left="1155" w:hanging="216"/>
      </w:pPr>
      <w:rPr>
        <w:rFonts w:hint="default"/>
      </w:rPr>
    </w:lvl>
    <w:lvl w:ilvl="3" w:tplc="0E202816">
      <w:start w:val="1"/>
      <w:numFmt w:val="bullet"/>
      <w:lvlText w:val="•"/>
      <w:lvlJc w:val="left"/>
      <w:pPr>
        <w:ind w:left="1676" w:hanging="216"/>
      </w:pPr>
      <w:rPr>
        <w:rFonts w:hint="default"/>
      </w:rPr>
    </w:lvl>
    <w:lvl w:ilvl="4" w:tplc="619286D4">
      <w:start w:val="1"/>
      <w:numFmt w:val="bullet"/>
      <w:lvlText w:val="•"/>
      <w:lvlJc w:val="left"/>
      <w:pPr>
        <w:ind w:left="2197" w:hanging="216"/>
      </w:pPr>
      <w:rPr>
        <w:rFonts w:hint="default"/>
      </w:rPr>
    </w:lvl>
    <w:lvl w:ilvl="5" w:tplc="12D4D014">
      <w:start w:val="1"/>
      <w:numFmt w:val="bullet"/>
      <w:lvlText w:val="•"/>
      <w:lvlJc w:val="left"/>
      <w:pPr>
        <w:ind w:left="2719" w:hanging="216"/>
      </w:pPr>
      <w:rPr>
        <w:rFonts w:hint="default"/>
      </w:rPr>
    </w:lvl>
    <w:lvl w:ilvl="6" w:tplc="1A7098FE">
      <w:start w:val="1"/>
      <w:numFmt w:val="bullet"/>
      <w:lvlText w:val="•"/>
      <w:lvlJc w:val="left"/>
      <w:pPr>
        <w:ind w:left="3240" w:hanging="216"/>
      </w:pPr>
      <w:rPr>
        <w:rFonts w:hint="default"/>
      </w:rPr>
    </w:lvl>
    <w:lvl w:ilvl="7" w:tplc="B5A4CF8A">
      <w:start w:val="1"/>
      <w:numFmt w:val="bullet"/>
      <w:lvlText w:val="•"/>
      <w:lvlJc w:val="left"/>
      <w:pPr>
        <w:ind w:left="3761" w:hanging="216"/>
      </w:pPr>
      <w:rPr>
        <w:rFonts w:hint="default"/>
      </w:rPr>
    </w:lvl>
    <w:lvl w:ilvl="8" w:tplc="8A242526">
      <w:start w:val="1"/>
      <w:numFmt w:val="bullet"/>
      <w:lvlText w:val="•"/>
      <w:lvlJc w:val="left"/>
      <w:pPr>
        <w:ind w:left="4282" w:hanging="216"/>
      </w:pPr>
      <w:rPr>
        <w:rFonts w:hint="default"/>
      </w:rPr>
    </w:lvl>
  </w:abstractNum>
  <w:abstractNum w:abstractNumId="562" w15:restartNumberingAfterBreak="0">
    <w:nsid w:val="6673267F"/>
    <w:multiLevelType w:val="hybridMultilevel"/>
    <w:tmpl w:val="43986EAE"/>
    <w:lvl w:ilvl="0" w:tplc="64741DA8">
      <w:start w:val="1"/>
      <w:numFmt w:val="decimal"/>
      <w:lvlText w:val="%1)"/>
      <w:lvlJc w:val="left"/>
      <w:pPr>
        <w:ind w:left="115" w:hanging="216"/>
        <w:jc w:val="left"/>
      </w:pPr>
      <w:rPr>
        <w:rFonts w:ascii="Times New Roman" w:eastAsia="Times New Roman" w:hAnsi="Times New Roman" w:hint="default"/>
        <w:color w:val="231F20"/>
        <w:sz w:val="18"/>
        <w:szCs w:val="18"/>
      </w:rPr>
    </w:lvl>
    <w:lvl w:ilvl="1" w:tplc="1BA86B8A">
      <w:start w:val="1"/>
      <w:numFmt w:val="bullet"/>
      <w:lvlText w:val="•"/>
      <w:lvlJc w:val="left"/>
      <w:pPr>
        <w:ind w:left="625" w:hanging="216"/>
      </w:pPr>
      <w:rPr>
        <w:rFonts w:hint="default"/>
      </w:rPr>
    </w:lvl>
    <w:lvl w:ilvl="2" w:tplc="2A2E87A6">
      <w:start w:val="1"/>
      <w:numFmt w:val="bullet"/>
      <w:lvlText w:val="•"/>
      <w:lvlJc w:val="left"/>
      <w:pPr>
        <w:ind w:left="1136" w:hanging="216"/>
      </w:pPr>
      <w:rPr>
        <w:rFonts w:hint="default"/>
      </w:rPr>
    </w:lvl>
    <w:lvl w:ilvl="3" w:tplc="7E26D5BC">
      <w:start w:val="1"/>
      <w:numFmt w:val="bullet"/>
      <w:lvlText w:val="•"/>
      <w:lvlJc w:val="left"/>
      <w:pPr>
        <w:ind w:left="1646" w:hanging="216"/>
      </w:pPr>
      <w:rPr>
        <w:rFonts w:hint="default"/>
      </w:rPr>
    </w:lvl>
    <w:lvl w:ilvl="4" w:tplc="1DA6DF58">
      <w:start w:val="1"/>
      <w:numFmt w:val="bullet"/>
      <w:lvlText w:val="•"/>
      <w:lvlJc w:val="left"/>
      <w:pPr>
        <w:ind w:left="2156" w:hanging="216"/>
      </w:pPr>
      <w:rPr>
        <w:rFonts w:hint="default"/>
      </w:rPr>
    </w:lvl>
    <w:lvl w:ilvl="5" w:tplc="B40250CC">
      <w:start w:val="1"/>
      <w:numFmt w:val="bullet"/>
      <w:lvlText w:val="•"/>
      <w:lvlJc w:val="left"/>
      <w:pPr>
        <w:ind w:left="2667" w:hanging="216"/>
      </w:pPr>
      <w:rPr>
        <w:rFonts w:hint="default"/>
      </w:rPr>
    </w:lvl>
    <w:lvl w:ilvl="6" w:tplc="2D2C648A">
      <w:start w:val="1"/>
      <w:numFmt w:val="bullet"/>
      <w:lvlText w:val="•"/>
      <w:lvlJc w:val="left"/>
      <w:pPr>
        <w:ind w:left="3177" w:hanging="216"/>
      </w:pPr>
      <w:rPr>
        <w:rFonts w:hint="default"/>
      </w:rPr>
    </w:lvl>
    <w:lvl w:ilvl="7" w:tplc="90F0D870">
      <w:start w:val="1"/>
      <w:numFmt w:val="bullet"/>
      <w:lvlText w:val="•"/>
      <w:lvlJc w:val="left"/>
      <w:pPr>
        <w:ind w:left="3687" w:hanging="216"/>
      </w:pPr>
      <w:rPr>
        <w:rFonts w:hint="default"/>
      </w:rPr>
    </w:lvl>
    <w:lvl w:ilvl="8" w:tplc="E8D28518">
      <w:start w:val="1"/>
      <w:numFmt w:val="bullet"/>
      <w:lvlText w:val="•"/>
      <w:lvlJc w:val="left"/>
      <w:pPr>
        <w:ind w:left="4198" w:hanging="216"/>
      </w:pPr>
      <w:rPr>
        <w:rFonts w:hint="default"/>
      </w:rPr>
    </w:lvl>
  </w:abstractNum>
  <w:abstractNum w:abstractNumId="563" w15:restartNumberingAfterBreak="0">
    <w:nsid w:val="66800935"/>
    <w:multiLevelType w:val="hybridMultilevel"/>
    <w:tmpl w:val="EF380020"/>
    <w:lvl w:ilvl="0" w:tplc="11507926">
      <w:start w:val="1"/>
      <w:numFmt w:val="decimal"/>
      <w:lvlText w:val="%1)"/>
      <w:lvlJc w:val="left"/>
      <w:pPr>
        <w:ind w:left="114" w:hanging="197"/>
        <w:jc w:val="left"/>
      </w:pPr>
      <w:rPr>
        <w:rFonts w:ascii="Times New Roman" w:eastAsia="Times New Roman" w:hAnsi="Times New Roman" w:hint="default"/>
        <w:color w:val="231F20"/>
        <w:sz w:val="18"/>
        <w:szCs w:val="18"/>
      </w:rPr>
    </w:lvl>
    <w:lvl w:ilvl="1" w:tplc="3834A60A">
      <w:start w:val="1"/>
      <w:numFmt w:val="bullet"/>
      <w:lvlText w:val="•"/>
      <w:lvlJc w:val="left"/>
      <w:pPr>
        <w:ind w:left="635" w:hanging="197"/>
      </w:pPr>
      <w:rPr>
        <w:rFonts w:hint="default"/>
      </w:rPr>
    </w:lvl>
    <w:lvl w:ilvl="2" w:tplc="596C140C">
      <w:start w:val="1"/>
      <w:numFmt w:val="bullet"/>
      <w:lvlText w:val="•"/>
      <w:lvlJc w:val="left"/>
      <w:pPr>
        <w:ind w:left="1156" w:hanging="197"/>
      </w:pPr>
      <w:rPr>
        <w:rFonts w:hint="default"/>
      </w:rPr>
    </w:lvl>
    <w:lvl w:ilvl="3" w:tplc="803CEA48">
      <w:start w:val="1"/>
      <w:numFmt w:val="bullet"/>
      <w:lvlText w:val="•"/>
      <w:lvlJc w:val="left"/>
      <w:pPr>
        <w:ind w:left="1677" w:hanging="197"/>
      </w:pPr>
      <w:rPr>
        <w:rFonts w:hint="default"/>
      </w:rPr>
    </w:lvl>
    <w:lvl w:ilvl="4" w:tplc="64626038">
      <w:start w:val="1"/>
      <w:numFmt w:val="bullet"/>
      <w:lvlText w:val="•"/>
      <w:lvlJc w:val="left"/>
      <w:pPr>
        <w:ind w:left="2198" w:hanging="197"/>
      </w:pPr>
      <w:rPr>
        <w:rFonts w:hint="default"/>
      </w:rPr>
    </w:lvl>
    <w:lvl w:ilvl="5" w:tplc="AA062238">
      <w:start w:val="1"/>
      <w:numFmt w:val="bullet"/>
      <w:lvlText w:val="•"/>
      <w:lvlJc w:val="left"/>
      <w:pPr>
        <w:ind w:left="2720" w:hanging="197"/>
      </w:pPr>
      <w:rPr>
        <w:rFonts w:hint="default"/>
      </w:rPr>
    </w:lvl>
    <w:lvl w:ilvl="6" w:tplc="39561F7E">
      <w:start w:val="1"/>
      <w:numFmt w:val="bullet"/>
      <w:lvlText w:val="•"/>
      <w:lvlJc w:val="left"/>
      <w:pPr>
        <w:ind w:left="3241" w:hanging="197"/>
      </w:pPr>
      <w:rPr>
        <w:rFonts w:hint="default"/>
      </w:rPr>
    </w:lvl>
    <w:lvl w:ilvl="7" w:tplc="9AFAFF62">
      <w:start w:val="1"/>
      <w:numFmt w:val="bullet"/>
      <w:lvlText w:val="•"/>
      <w:lvlJc w:val="left"/>
      <w:pPr>
        <w:ind w:left="3762" w:hanging="197"/>
      </w:pPr>
      <w:rPr>
        <w:rFonts w:hint="default"/>
      </w:rPr>
    </w:lvl>
    <w:lvl w:ilvl="8" w:tplc="EA9CFC34">
      <w:start w:val="1"/>
      <w:numFmt w:val="bullet"/>
      <w:lvlText w:val="•"/>
      <w:lvlJc w:val="left"/>
      <w:pPr>
        <w:ind w:left="4283" w:hanging="197"/>
      </w:pPr>
      <w:rPr>
        <w:rFonts w:hint="default"/>
      </w:rPr>
    </w:lvl>
  </w:abstractNum>
  <w:abstractNum w:abstractNumId="564" w15:restartNumberingAfterBreak="0">
    <w:nsid w:val="66884574"/>
    <w:multiLevelType w:val="hybridMultilevel"/>
    <w:tmpl w:val="779063BA"/>
    <w:lvl w:ilvl="0" w:tplc="51B4E6DC">
      <w:start w:val="1"/>
      <w:numFmt w:val="lowerLetter"/>
      <w:lvlText w:val="%1)"/>
      <w:lvlJc w:val="left"/>
      <w:pPr>
        <w:ind w:left="507" w:hanging="185"/>
        <w:jc w:val="left"/>
      </w:pPr>
      <w:rPr>
        <w:rFonts w:ascii="Times New Roman" w:eastAsia="Times New Roman" w:hAnsi="Times New Roman" w:hint="default"/>
        <w:color w:val="231F20"/>
        <w:sz w:val="18"/>
        <w:szCs w:val="18"/>
      </w:rPr>
    </w:lvl>
    <w:lvl w:ilvl="1" w:tplc="1F649C06">
      <w:start w:val="1"/>
      <w:numFmt w:val="decimal"/>
      <w:lvlText w:val="%2)"/>
      <w:lvlJc w:val="left"/>
      <w:pPr>
        <w:ind w:left="111" w:hanging="195"/>
        <w:jc w:val="left"/>
      </w:pPr>
      <w:rPr>
        <w:rFonts w:ascii="Times New Roman" w:eastAsia="Times New Roman" w:hAnsi="Times New Roman" w:hint="default"/>
        <w:color w:val="231F20"/>
        <w:sz w:val="18"/>
        <w:szCs w:val="18"/>
      </w:rPr>
    </w:lvl>
    <w:lvl w:ilvl="2" w:tplc="067629C4">
      <w:start w:val="1"/>
      <w:numFmt w:val="bullet"/>
      <w:lvlText w:val="•"/>
      <w:lvlJc w:val="left"/>
      <w:pPr>
        <w:ind w:left="1042" w:hanging="195"/>
      </w:pPr>
      <w:rPr>
        <w:rFonts w:hint="default"/>
      </w:rPr>
    </w:lvl>
    <w:lvl w:ilvl="3" w:tplc="C92E9D2C">
      <w:start w:val="1"/>
      <w:numFmt w:val="bullet"/>
      <w:lvlText w:val="•"/>
      <w:lvlJc w:val="left"/>
      <w:pPr>
        <w:ind w:left="1578" w:hanging="195"/>
      </w:pPr>
      <w:rPr>
        <w:rFonts w:hint="default"/>
      </w:rPr>
    </w:lvl>
    <w:lvl w:ilvl="4" w:tplc="2C287D98">
      <w:start w:val="1"/>
      <w:numFmt w:val="bullet"/>
      <w:lvlText w:val="•"/>
      <w:lvlJc w:val="left"/>
      <w:pPr>
        <w:ind w:left="2113" w:hanging="195"/>
      </w:pPr>
      <w:rPr>
        <w:rFonts w:hint="default"/>
      </w:rPr>
    </w:lvl>
    <w:lvl w:ilvl="5" w:tplc="C7A2161E">
      <w:start w:val="1"/>
      <w:numFmt w:val="bullet"/>
      <w:lvlText w:val="•"/>
      <w:lvlJc w:val="left"/>
      <w:pPr>
        <w:ind w:left="2648" w:hanging="195"/>
      </w:pPr>
      <w:rPr>
        <w:rFonts w:hint="default"/>
      </w:rPr>
    </w:lvl>
    <w:lvl w:ilvl="6" w:tplc="CE5E9850">
      <w:start w:val="1"/>
      <w:numFmt w:val="bullet"/>
      <w:lvlText w:val="•"/>
      <w:lvlJc w:val="left"/>
      <w:pPr>
        <w:ind w:left="3183" w:hanging="195"/>
      </w:pPr>
      <w:rPr>
        <w:rFonts w:hint="default"/>
      </w:rPr>
    </w:lvl>
    <w:lvl w:ilvl="7" w:tplc="BB5A107A">
      <w:start w:val="1"/>
      <w:numFmt w:val="bullet"/>
      <w:lvlText w:val="•"/>
      <w:lvlJc w:val="left"/>
      <w:pPr>
        <w:ind w:left="3718" w:hanging="195"/>
      </w:pPr>
      <w:rPr>
        <w:rFonts w:hint="default"/>
      </w:rPr>
    </w:lvl>
    <w:lvl w:ilvl="8" w:tplc="75525BF6">
      <w:start w:val="1"/>
      <w:numFmt w:val="bullet"/>
      <w:lvlText w:val="•"/>
      <w:lvlJc w:val="left"/>
      <w:pPr>
        <w:ind w:left="4253" w:hanging="195"/>
      </w:pPr>
      <w:rPr>
        <w:rFonts w:hint="default"/>
      </w:rPr>
    </w:lvl>
  </w:abstractNum>
  <w:abstractNum w:abstractNumId="565" w15:restartNumberingAfterBreak="0">
    <w:nsid w:val="67155D59"/>
    <w:multiLevelType w:val="hybridMultilevel"/>
    <w:tmpl w:val="F25693C4"/>
    <w:lvl w:ilvl="0" w:tplc="31561030">
      <w:start w:val="1"/>
      <w:numFmt w:val="decimal"/>
      <w:lvlText w:val="%1)"/>
      <w:lvlJc w:val="left"/>
      <w:pPr>
        <w:ind w:left="114" w:hanging="195"/>
        <w:jc w:val="left"/>
      </w:pPr>
      <w:rPr>
        <w:rFonts w:ascii="Times New Roman" w:eastAsia="Times New Roman" w:hAnsi="Times New Roman" w:hint="default"/>
        <w:color w:val="231F20"/>
        <w:sz w:val="18"/>
        <w:szCs w:val="18"/>
      </w:rPr>
    </w:lvl>
    <w:lvl w:ilvl="1" w:tplc="66BEF646">
      <w:start w:val="1"/>
      <w:numFmt w:val="bullet"/>
      <w:lvlText w:val="•"/>
      <w:lvlJc w:val="left"/>
      <w:pPr>
        <w:ind w:left="635" w:hanging="195"/>
      </w:pPr>
      <w:rPr>
        <w:rFonts w:hint="default"/>
      </w:rPr>
    </w:lvl>
    <w:lvl w:ilvl="2" w:tplc="8D4E962A">
      <w:start w:val="1"/>
      <w:numFmt w:val="bullet"/>
      <w:lvlText w:val="•"/>
      <w:lvlJc w:val="left"/>
      <w:pPr>
        <w:ind w:left="1156" w:hanging="195"/>
      </w:pPr>
      <w:rPr>
        <w:rFonts w:hint="default"/>
      </w:rPr>
    </w:lvl>
    <w:lvl w:ilvl="3" w:tplc="7250EFB6">
      <w:start w:val="1"/>
      <w:numFmt w:val="bullet"/>
      <w:lvlText w:val="•"/>
      <w:lvlJc w:val="left"/>
      <w:pPr>
        <w:ind w:left="1677" w:hanging="195"/>
      </w:pPr>
      <w:rPr>
        <w:rFonts w:hint="default"/>
      </w:rPr>
    </w:lvl>
    <w:lvl w:ilvl="4" w:tplc="A28207D0">
      <w:start w:val="1"/>
      <w:numFmt w:val="bullet"/>
      <w:lvlText w:val="•"/>
      <w:lvlJc w:val="left"/>
      <w:pPr>
        <w:ind w:left="2199" w:hanging="195"/>
      </w:pPr>
      <w:rPr>
        <w:rFonts w:hint="default"/>
      </w:rPr>
    </w:lvl>
    <w:lvl w:ilvl="5" w:tplc="07A0E158">
      <w:start w:val="1"/>
      <w:numFmt w:val="bullet"/>
      <w:lvlText w:val="•"/>
      <w:lvlJc w:val="left"/>
      <w:pPr>
        <w:ind w:left="2720" w:hanging="195"/>
      </w:pPr>
      <w:rPr>
        <w:rFonts w:hint="default"/>
      </w:rPr>
    </w:lvl>
    <w:lvl w:ilvl="6" w:tplc="93E08A14">
      <w:start w:val="1"/>
      <w:numFmt w:val="bullet"/>
      <w:lvlText w:val="•"/>
      <w:lvlJc w:val="left"/>
      <w:pPr>
        <w:ind w:left="3241" w:hanging="195"/>
      </w:pPr>
      <w:rPr>
        <w:rFonts w:hint="default"/>
      </w:rPr>
    </w:lvl>
    <w:lvl w:ilvl="7" w:tplc="9344183E">
      <w:start w:val="1"/>
      <w:numFmt w:val="bullet"/>
      <w:lvlText w:val="•"/>
      <w:lvlJc w:val="left"/>
      <w:pPr>
        <w:ind w:left="3762" w:hanging="195"/>
      </w:pPr>
      <w:rPr>
        <w:rFonts w:hint="default"/>
      </w:rPr>
    </w:lvl>
    <w:lvl w:ilvl="8" w:tplc="54081086">
      <w:start w:val="1"/>
      <w:numFmt w:val="bullet"/>
      <w:lvlText w:val="•"/>
      <w:lvlJc w:val="left"/>
      <w:pPr>
        <w:ind w:left="4283" w:hanging="195"/>
      </w:pPr>
      <w:rPr>
        <w:rFonts w:hint="default"/>
      </w:rPr>
    </w:lvl>
  </w:abstractNum>
  <w:abstractNum w:abstractNumId="566" w15:restartNumberingAfterBreak="0">
    <w:nsid w:val="67185600"/>
    <w:multiLevelType w:val="hybridMultilevel"/>
    <w:tmpl w:val="2F260A68"/>
    <w:lvl w:ilvl="0" w:tplc="AFB64950">
      <w:start w:val="1"/>
      <w:numFmt w:val="decimal"/>
      <w:lvlText w:val="%1)"/>
      <w:lvlJc w:val="left"/>
      <w:pPr>
        <w:ind w:left="110" w:hanging="234"/>
        <w:jc w:val="left"/>
      </w:pPr>
      <w:rPr>
        <w:rFonts w:ascii="Times New Roman" w:eastAsia="Times New Roman" w:hAnsi="Times New Roman" w:hint="default"/>
        <w:color w:val="231F20"/>
        <w:sz w:val="18"/>
        <w:szCs w:val="18"/>
      </w:rPr>
    </w:lvl>
    <w:lvl w:ilvl="1" w:tplc="ED6E4AAA">
      <w:start w:val="1"/>
      <w:numFmt w:val="bullet"/>
      <w:lvlText w:val="•"/>
      <w:lvlJc w:val="left"/>
      <w:pPr>
        <w:ind w:left="632" w:hanging="234"/>
      </w:pPr>
      <w:rPr>
        <w:rFonts w:hint="default"/>
      </w:rPr>
    </w:lvl>
    <w:lvl w:ilvl="2" w:tplc="F426E988">
      <w:start w:val="1"/>
      <w:numFmt w:val="bullet"/>
      <w:lvlText w:val="•"/>
      <w:lvlJc w:val="left"/>
      <w:pPr>
        <w:ind w:left="1153" w:hanging="234"/>
      </w:pPr>
      <w:rPr>
        <w:rFonts w:hint="default"/>
      </w:rPr>
    </w:lvl>
    <w:lvl w:ilvl="3" w:tplc="C37E31EC">
      <w:start w:val="1"/>
      <w:numFmt w:val="bullet"/>
      <w:lvlText w:val="•"/>
      <w:lvlJc w:val="left"/>
      <w:pPr>
        <w:ind w:left="1675" w:hanging="234"/>
      </w:pPr>
      <w:rPr>
        <w:rFonts w:hint="default"/>
      </w:rPr>
    </w:lvl>
    <w:lvl w:ilvl="4" w:tplc="A2A4D4D4">
      <w:start w:val="1"/>
      <w:numFmt w:val="bullet"/>
      <w:lvlText w:val="•"/>
      <w:lvlJc w:val="left"/>
      <w:pPr>
        <w:ind w:left="2197" w:hanging="234"/>
      </w:pPr>
      <w:rPr>
        <w:rFonts w:hint="default"/>
      </w:rPr>
    </w:lvl>
    <w:lvl w:ilvl="5" w:tplc="517A4D20">
      <w:start w:val="1"/>
      <w:numFmt w:val="bullet"/>
      <w:lvlText w:val="•"/>
      <w:lvlJc w:val="left"/>
      <w:pPr>
        <w:ind w:left="2718" w:hanging="234"/>
      </w:pPr>
      <w:rPr>
        <w:rFonts w:hint="default"/>
      </w:rPr>
    </w:lvl>
    <w:lvl w:ilvl="6" w:tplc="15604A8A">
      <w:start w:val="1"/>
      <w:numFmt w:val="bullet"/>
      <w:lvlText w:val="•"/>
      <w:lvlJc w:val="left"/>
      <w:pPr>
        <w:ind w:left="3240" w:hanging="234"/>
      </w:pPr>
      <w:rPr>
        <w:rFonts w:hint="default"/>
      </w:rPr>
    </w:lvl>
    <w:lvl w:ilvl="7" w:tplc="12943D4C">
      <w:start w:val="1"/>
      <w:numFmt w:val="bullet"/>
      <w:lvlText w:val="•"/>
      <w:lvlJc w:val="left"/>
      <w:pPr>
        <w:ind w:left="3762" w:hanging="234"/>
      </w:pPr>
      <w:rPr>
        <w:rFonts w:hint="default"/>
      </w:rPr>
    </w:lvl>
    <w:lvl w:ilvl="8" w:tplc="D7CADEEC">
      <w:start w:val="1"/>
      <w:numFmt w:val="bullet"/>
      <w:lvlText w:val="•"/>
      <w:lvlJc w:val="left"/>
      <w:pPr>
        <w:ind w:left="4283" w:hanging="234"/>
      </w:pPr>
      <w:rPr>
        <w:rFonts w:hint="default"/>
      </w:rPr>
    </w:lvl>
  </w:abstractNum>
  <w:abstractNum w:abstractNumId="567" w15:restartNumberingAfterBreak="0">
    <w:nsid w:val="671C5C15"/>
    <w:multiLevelType w:val="hybridMultilevel"/>
    <w:tmpl w:val="D9E818F6"/>
    <w:lvl w:ilvl="0" w:tplc="EC82BF82">
      <w:start w:val="1"/>
      <w:numFmt w:val="decimal"/>
      <w:lvlText w:val="%1)"/>
      <w:lvlJc w:val="left"/>
      <w:pPr>
        <w:ind w:left="114" w:hanging="195"/>
        <w:jc w:val="left"/>
      </w:pPr>
      <w:rPr>
        <w:rFonts w:ascii="Times New Roman" w:eastAsia="Times New Roman" w:hAnsi="Times New Roman" w:hint="default"/>
        <w:color w:val="231F20"/>
        <w:sz w:val="18"/>
        <w:szCs w:val="18"/>
      </w:rPr>
    </w:lvl>
    <w:lvl w:ilvl="1" w:tplc="63566DA8">
      <w:start w:val="1"/>
      <w:numFmt w:val="lowerLetter"/>
      <w:lvlText w:val="%2)"/>
      <w:lvlJc w:val="left"/>
      <w:pPr>
        <w:ind w:left="113" w:hanging="187"/>
        <w:jc w:val="left"/>
      </w:pPr>
      <w:rPr>
        <w:rFonts w:ascii="Times New Roman" w:eastAsia="Times New Roman" w:hAnsi="Times New Roman" w:hint="default"/>
        <w:color w:val="231F20"/>
        <w:sz w:val="18"/>
        <w:szCs w:val="18"/>
      </w:rPr>
    </w:lvl>
    <w:lvl w:ilvl="2" w:tplc="24427E68">
      <w:start w:val="1"/>
      <w:numFmt w:val="decimal"/>
      <w:lvlText w:val="%3)"/>
      <w:lvlJc w:val="left"/>
      <w:pPr>
        <w:ind w:left="705" w:hanging="195"/>
        <w:jc w:val="left"/>
      </w:pPr>
      <w:rPr>
        <w:rFonts w:ascii="Times New Roman" w:eastAsia="Times New Roman" w:hAnsi="Times New Roman" w:hint="default"/>
        <w:color w:val="231F20"/>
        <w:sz w:val="18"/>
        <w:szCs w:val="18"/>
      </w:rPr>
    </w:lvl>
    <w:lvl w:ilvl="3" w:tplc="D29E6E88">
      <w:start w:val="1"/>
      <w:numFmt w:val="bullet"/>
      <w:lvlText w:val="•"/>
      <w:lvlJc w:val="left"/>
      <w:pPr>
        <w:ind w:left="1269" w:hanging="195"/>
      </w:pPr>
      <w:rPr>
        <w:rFonts w:hint="default"/>
      </w:rPr>
    </w:lvl>
    <w:lvl w:ilvl="4" w:tplc="DE424546">
      <w:start w:val="1"/>
      <w:numFmt w:val="bullet"/>
      <w:lvlText w:val="•"/>
      <w:lvlJc w:val="left"/>
      <w:pPr>
        <w:ind w:left="1833" w:hanging="195"/>
      </w:pPr>
      <w:rPr>
        <w:rFonts w:hint="default"/>
      </w:rPr>
    </w:lvl>
    <w:lvl w:ilvl="5" w:tplc="0FA2074C">
      <w:start w:val="1"/>
      <w:numFmt w:val="bullet"/>
      <w:lvlText w:val="•"/>
      <w:lvlJc w:val="left"/>
      <w:pPr>
        <w:ind w:left="2397" w:hanging="195"/>
      </w:pPr>
      <w:rPr>
        <w:rFonts w:hint="default"/>
      </w:rPr>
    </w:lvl>
    <w:lvl w:ilvl="6" w:tplc="2BFA8952">
      <w:start w:val="1"/>
      <w:numFmt w:val="bullet"/>
      <w:lvlText w:val="•"/>
      <w:lvlJc w:val="left"/>
      <w:pPr>
        <w:ind w:left="2961" w:hanging="195"/>
      </w:pPr>
      <w:rPr>
        <w:rFonts w:hint="default"/>
      </w:rPr>
    </w:lvl>
    <w:lvl w:ilvl="7" w:tplc="82B84FA4">
      <w:start w:val="1"/>
      <w:numFmt w:val="bullet"/>
      <w:lvlText w:val="•"/>
      <w:lvlJc w:val="left"/>
      <w:pPr>
        <w:ind w:left="3525" w:hanging="195"/>
      </w:pPr>
      <w:rPr>
        <w:rFonts w:hint="default"/>
      </w:rPr>
    </w:lvl>
    <w:lvl w:ilvl="8" w:tplc="BEB24180">
      <w:start w:val="1"/>
      <w:numFmt w:val="bullet"/>
      <w:lvlText w:val="•"/>
      <w:lvlJc w:val="left"/>
      <w:pPr>
        <w:ind w:left="4089" w:hanging="195"/>
      </w:pPr>
      <w:rPr>
        <w:rFonts w:hint="default"/>
      </w:rPr>
    </w:lvl>
  </w:abstractNum>
  <w:abstractNum w:abstractNumId="568" w15:restartNumberingAfterBreak="0">
    <w:nsid w:val="67271629"/>
    <w:multiLevelType w:val="hybridMultilevel"/>
    <w:tmpl w:val="AF3E71E2"/>
    <w:lvl w:ilvl="0" w:tplc="66449576">
      <w:start w:val="1"/>
      <w:numFmt w:val="lowerLetter"/>
      <w:lvlText w:val="%1)"/>
      <w:lvlJc w:val="left"/>
      <w:pPr>
        <w:ind w:left="109" w:hanging="211"/>
        <w:jc w:val="left"/>
      </w:pPr>
      <w:rPr>
        <w:rFonts w:ascii="Times New Roman" w:eastAsia="Times New Roman" w:hAnsi="Times New Roman" w:hint="default"/>
        <w:color w:val="231F20"/>
        <w:sz w:val="18"/>
        <w:szCs w:val="18"/>
      </w:rPr>
    </w:lvl>
    <w:lvl w:ilvl="1" w:tplc="6260892C">
      <w:start w:val="1"/>
      <w:numFmt w:val="decimal"/>
      <w:lvlText w:val="%2)"/>
      <w:lvlJc w:val="left"/>
      <w:pPr>
        <w:ind w:left="114" w:hanging="199"/>
        <w:jc w:val="left"/>
      </w:pPr>
      <w:rPr>
        <w:rFonts w:ascii="Times New Roman" w:eastAsia="Times New Roman" w:hAnsi="Times New Roman" w:hint="default"/>
        <w:color w:val="231F20"/>
        <w:sz w:val="18"/>
        <w:szCs w:val="18"/>
      </w:rPr>
    </w:lvl>
    <w:lvl w:ilvl="2" w:tplc="04569988">
      <w:start w:val="1"/>
      <w:numFmt w:val="lowerLetter"/>
      <w:lvlText w:val="%3)"/>
      <w:lvlJc w:val="left"/>
      <w:pPr>
        <w:ind w:left="114" w:hanging="195"/>
        <w:jc w:val="left"/>
      </w:pPr>
      <w:rPr>
        <w:rFonts w:ascii="Times New Roman" w:eastAsia="Times New Roman" w:hAnsi="Times New Roman" w:hint="default"/>
        <w:color w:val="231F20"/>
        <w:sz w:val="18"/>
        <w:szCs w:val="18"/>
      </w:rPr>
    </w:lvl>
    <w:lvl w:ilvl="3" w:tplc="74463342">
      <w:start w:val="1"/>
      <w:numFmt w:val="bullet"/>
      <w:lvlText w:val="•"/>
      <w:lvlJc w:val="left"/>
      <w:pPr>
        <w:ind w:left="114" w:hanging="195"/>
      </w:pPr>
      <w:rPr>
        <w:rFonts w:hint="default"/>
      </w:rPr>
    </w:lvl>
    <w:lvl w:ilvl="4" w:tplc="EF6C89FE">
      <w:start w:val="1"/>
      <w:numFmt w:val="bullet"/>
      <w:lvlText w:val="•"/>
      <w:lvlJc w:val="left"/>
      <w:pPr>
        <w:ind w:left="113" w:hanging="195"/>
      </w:pPr>
      <w:rPr>
        <w:rFonts w:hint="default"/>
      </w:rPr>
    </w:lvl>
    <w:lvl w:ilvl="5" w:tplc="44840664">
      <w:start w:val="1"/>
      <w:numFmt w:val="bullet"/>
      <w:lvlText w:val="•"/>
      <w:lvlJc w:val="left"/>
      <w:pPr>
        <w:ind w:left="113" w:hanging="195"/>
      </w:pPr>
      <w:rPr>
        <w:rFonts w:hint="default"/>
      </w:rPr>
    </w:lvl>
    <w:lvl w:ilvl="6" w:tplc="9CB8AF68">
      <w:start w:val="1"/>
      <w:numFmt w:val="bullet"/>
      <w:lvlText w:val="•"/>
      <w:lvlJc w:val="left"/>
      <w:pPr>
        <w:ind w:left="112" w:hanging="195"/>
      </w:pPr>
      <w:rPr>
        <w:rFonts w:hint="default"/>
      </w:rPr>
    </w:lvl>
    <w:lvl w:ilvl="7" w:tplc="D5281F44">
      <w:start w:val="1"/>
      <w:numFmt w:val="bullet"/>
      <w:lvlText w:val="•"/>
      <w:lvlJc w:val="left"/>
      <w:pPr>
        <w:ind w:left="112" w:hanging="195"/>
      </w:pPr>
      <w:rPr>
        <w:rFonts w:hint="default"/>
      </w:rPr>
    </w:lvl>
    <w:lvl w:ilvl="8" w:tplc="E710039A">
      <w:start w:val="1"/>
      <w:numFmt w:val="bullet"/>
      <w:lvlText w:val="•"/>
      <w:lvlJc w:val="left"/>
      <w:pPr>
        <w:ind w:left="111" w:hanging="195"/>
      </w:pPr>
      <w:rPr>
        <w:rFonts w:hint="default"/>
      </w:rPr>
    </w:lvl>
  </w:abstractNum>
  <w:abstractNum w:abstractNumId="569" w15:restartNumberingAfterBreak="0">
    <w:nsid w:val="676A151B"/>
    <w:multiLevelType w:val="hybridMultilevel"/>
    <w:tmpl w:val="B57836D2"/>
    <w:lvl w:ilvl="0" w:tplc="783051E2">
      <w:start w:val="1"/>
      <w:numFmt w:val="decimal"/>
      <w:lvlText w:val="%1)"/>
      <w:lvlJc w:val="left"/>
      <w:pPr>
        <w:ind w:left="112" w:hanging="206"/>
        <w:jc w:val="left"/>
      </w:pPr>
      <w:rPr>
        <w:rFonts w:ascii="Times New Roman" w:eastAsia="Times New Roman" w:hAnsi="Times New Roman" w:hint="default"/>
        <w:color w:val="231F20"/>
        <w:sz w:val="18"/>
        <w:szCs w:val="18"/>
      </w:rPr>
    </w:lvl>
    <w:lvl w:ilvl="1" w:tplc="D41A9CC4">
      <w:start w:val="1"/>
      <w:numFmt w:val="bullet"/>
      <w:lvlText w:val="•"/>
      <w:lvlJc w:val="left"/>
      <w:pPr>
        <w:ind w:left="622" w:hanging="206"/>
      </w:pPr>
      <w:rPr>
        <w:rFonts w:hint="default"/>
      </w:rPr>
    </w:lvl>
    <w:lvl w:ilvl="2" w:tplc="A1F0E882">
      <w:start w:val="1"/>
      <w:numFmt w:val="bullet"/>
      <w:lvlText w:val="•"/>
      <w:lvlJc w:val="left"/>
      <w:pPr>
        <w:ind w:left="1133" w:hanging="206"/>
      </w:pPr>
      <w:rPr>
        <w:rFonts w:hint="default"/>
      </w:rPr>
    </w:lvl>
    <w:lvl w:ilvl="3" w:tplc="4FCA8BC6">
      <w:start w:val="1"/>
      <w:numFmt w:val="bullet"/>
      <w:lvlText w:val="•"/>
      <w:lvlJc w:val="left"/>
      <w:pPr>
        <w:ind w:left="1643" w:hanging="206"/>
      </w:pPr>
      <w:rPr>
        <w:rFonts w:hint="default"/>
      </w:rPr>
    </w:lvl>
    <w:lvl w:ilvl="4" w:tplc="CE4CBFDA">
      <w:start w:val="1"/>
      <w:numFmt w:val="bullet"/>
      <w:lvlText w:val="•"/>
      <w:lvlJc w:val="left"/>
      <w:pPr>
        <w:ind w:left="2154" w:hanging="206"/>
      </w:pPr>
      <w:rPr>
        <w:rFonts w:hint="default"/>
      </w:rPr>
    </w:lvl>
    <w:lvl w:ilvl="5" w:tplc="C3FC2F0C">
      <w:start w:val="1"/>
      <w:numFmt w:val="bullet"/>
      <w:lvlText w:val="•"/>
      <w:lvlJc w:val="left"/>
      <w:pPr>
        <w:ind w:left="2665" w:hanging="206"/>
      </w:pPr>
      <w:rPr>
        <w:rFonts w:hint="default"/>
      </w:rPr>
    </w:lvl>
    <w:lvl w:ilvl="6" w:tplc="24900A46">
      <w:start w:val="1"/>
      <w:numFmt w:val="bullet"/>
      <w:lvlText w:val="•"/>
      <w:lvlJc w:val="left"/>
      <w:pPr>
        <w:ind w:left="3175" w:hanging="206"/>
      </w:pPr>
      <w:rPr>
        <w:rFonts w:hint="default"/>
      </w:rPr>
    </w:lvl>
    <w:lvl w:ilvl="7" w:tplc="7462777C">
      <w:start w:val="1"/>
      <w:numFmt w:val="bullet"/>
      <w:lvlText w:val="•"/>
      <w:lvlJc w:val="left"/>
      <w:pPr>
        <w:ind w:left="3686" w:hanging="206"/>
      </w:pPr>
      <w:rPr>
        <w:rFonts w:hint="default"/>
      </w:rPr>
    </w:lvl>
    <w:lvl w:ilvl="8" w:tplc="57ACEB68">
      <w:start w:val="1"/>
      <w:numFmt w:val="bullet"/>
      <w:lvlText w:val="•"/>
      <w:lvlJc w:val="left"/>
      <w:pPr>
        <w:ind w:left="4196" w:hanging="206"/>
      </w:pPr>
      <w:rPr>
        <w:rFonts w:hint="default"/>
      </w:rPr>
    </w:lvl>
  </w:abstractNum>
  <w:abstractNum w:abstractNumId="570" w15:restartNumberingAfterBreak="0">
    <w:nsid w:val="678A6F43"/>
    <w:multiLevelType w:val="hybridMultilevel"/>
    <w:tmpl w:val="4FBEC3D0"/>
    <w:lvl w:ilvl="0" w:tplc="9DB6D17E">
      <w:start w:val="1"/>
      <w:numFmt w:val="decimal"/>
      <w:lvlText w:val="%1)"/>
      <w:lvlJc w:val="left"/>
      <w:pPr>
        <w:ind w:left="110" w:hanging="195"/>
        <w:jc w:val="left"/>
      </w:pPr>
      <w:rPr>
        <w:rFonts w:ascii="Times New Roman" w:eastAsia="Times New Roman" w:hAnsi="Times New Roman" w:hint="default"/>
        <w:color w:val="231F20"/>
        <w:sz w:val="18"/>
        <w:szCs w:val="18"/>
      </w:rPr>
    </w:lvl>
    <w:lvl w:ilvl="1" w:tplc="517A4B1C">
      <w:start w:val="1"/>
      <w:numFmt w:val="bullet"/>
      <w:lvlText w:val="•"/>
      <w:lvlJc w:val="left"/>
      <w:pPr>
        <w:ind w:left="631" w:hanging="195"/>
      </w:pPr>
      <w:rPr>
        <w:rFonts w:hint="default"/>
      </w:rPr>
    </w:lvl>
    <w:lvl w:ilvl="2" w:tplc="F03EFBDA">
      <w:start w:val="1"/>
      <w:numFmt w:val="bullet"/>
      <w:lvlText w:val="•"/>
      <w:lvlJc w:val="left"/>
      <w:pPr>
        <w:ind w:left="1153" w:hanging="195"/>
      </w:pPr>
      <w:rPr>
        <w:rFonts w:hint="default"/>
      </w:rPr>
    </w:lvl>
    <w:lvl w:ilvl="3" w:tplc="967ECE4A">
      <w:start w:val="1"/>
      <w:numFmt w:val="bullet"/>
      <w:lvlText w:val="•"/>
      <w:lvlJc w:val="left"/>
      <w:pPr>
        <w:ind w:left="1675" w:hanging="195"/>
      </w:pPr>
      <w:rPr>
        <w:rFonts w:hint="default"/>
      </w:rPr>
    </w:lvl>
    <w:lvl w:ilvl="4" w:tplc="7CEE33B2">
      <w:start w:val="1"/>
      <w:numFmt w:val="bullet"/>
      <w:lvlText w:val="•"/>
      <w:lvlJc w:val="left"/>
      <w:pPr>
        <w:ind w:left="2196" w:hanging="195"/>
      </w:pPr>
      <w:rPr>
        <w:rFonts w:hint="default"/>
      </w:rPr>
    </w:lvl>
    <w:lvl w:ilvl="5" w:tplc="B6C0756C">
      <w:start w:val="1"/>
      <w:numFmt w:val="bullet"/>
      <w:lvlText w:val="•"/>
      <w:lvlJc w:val="left"/>
      <w:pPr>
        <w:ind w:left="2718" w:hanging="195"/>
      </w:pPr>
      <w:rPr>
        <w:rFonts w:hint="default"/>
      </w:rPr>
    </w:lvl>
    <w:lvl w:ilvl="6" w:tplc="1D94FE6E">
      <w:start w:val="1"/>
      <w:numFmt w:val="bullet"/>
      <w:lvlText w:val="•"/>
      <w:lvlJc w:val="left"/>
      <w:pPr>
        <w:ind w:left="3239" w:hanging="195"/>
      </w:pPr>
      <w:rPr>
        <w:rFonts w:hint="default"/>
      </w:rPr>
    </w:lvl>
    <w:lvl w:ilvl="7" w:tplc="71426836">
      <w:start w:val="1"/>
      <w:numFmt w:val="bullet"/>
      <w:lvlText w:val="•"/>
      <w:lvlJc w:val="left"/>
      <w:pPr>
        <w:ind w:left="3761" w:hanging="195"/>
      </w:pPr>
      <w:rPr>
        <w:rFonts w:hint="default"/>
      </w:rPr>
    </w:lvl>
    <w:lvl w:ilvl="8" w:tplc="35020020">
      <w:start w:val="1"/>
      <w:numFmt w:val="bullet"/>
      <w:lvlText w:val="•"/>
      <w:lvlJc w:val="left"/>
      <w:pPr>
        <w:ind w:left="4283" w:hanging="195"/>
      </w:pPr>
      <w:rPr>
        <w:rFonts w:hint="default"/>
      </w:rPr>
    </w:lvl>
  </w:abstractNum>
  <w:abstractNum w:abstractNumId="571" w15:restartNumberingAfterBreak="0">
    <w:nsid w:val="67EA509E"/>
    <w:multiLevelType w:val="hybridMultilevel"/>
    <w:tmpl w:val="1F765E68"/>
    <w:lvl w:ilvl="0" w:tplc="59A43EC6">
      <w:start w:val="1"/>
      <w:numFmt w:val="decimal"/>
      <w:lvlText w:val="%1)"/>
      <w:lvlJc w:val="left"/>
      <w:pPr>
        <w:ind w:left="110" w:hanging="195"/>
        <w:jc w:val="left"/>
      </w:pPr>
      <w:rPr>
        <w:rFonts w:ascii="Times New Roman" w:eastAsia="Times New Roman" w:hAnsi="Times New Roman" w:hint="default"/>
        <w:color w:val="231F20"/>
        <w:sz w:val="18"/>
        <w:szCs w:val="18"/>
      </w:rPr>
    </w:lvl>
    <w:lvl w:ilvl="1" w:tplc="B0AE9680">
      <w:start w:val="1"/>
      <w:numFmt w:val="bullet"/>
      <w:lvlText w:val="•"/>
      <w:lvlJc w:val="left"/>
      <w:pPr>
        <w:ind w:left="632" w:hanging="195"/>
      </w:pPr>
      <w:rPr>
        <w:rFonts w:hint="default"/>
      </w:rPr>
    </w:lvl>
    <w:lvl w:ilvl="2" w:tplc="416C5D10">
      <w:start w:val="1"/>
      <w:numFmt w:val="bullet"/>
      <w:lvlText w:val="•"/>
      <w:lvlJc w:val="left"/>
      <w:pPr>
        <w:ind w:left="1153" w:hanging="195"/>
      </w:pPr>
      <w:rPr>
        <w:rFonts w:hint="default"/>
      </w:rPr>
    </w:lvl>
    <w:lvl w:ilvl="3" w:tplc="98100238">
      <w:start w:val="1"/>
      <w:numFmt w:val="bullet"/>
      <w:lvlText w:val="•"/>
      <w:lvlJc w:val="left"/>
      <w:pPr>
        <w:ind w:left="1674" w:hanging="195"/>
      </w:pPr>
      <w:rPr>
        <w:rFonts w:hint="default"/>
      </w:rPr>
    </w:lvl>
    <w:lvl w:ilvl="4" w:tplc="8C6EEE46">
      <w:start w:val="1"/>
      <w:numFmt w:val="bullet"/>
      <w:lvlText w:val="•"/>
      <w:lvlJc w:val="left"/>
      <w:pPr>
        <w:ind w:left="2196" w:hanging="195"/>
      </w:pPr>
      <w:rPr>
        <w:rFonts w:hint="default"/>
      </w:rPr>
    </w:lvl>
    <w:lvl w:ilvl="5" w:tplc="73A4DC18">
      <w:start w:val="1"/>
      <w:numFmt w:val="bullet"/>
      <w:lvlText w:val="•"/>
      <w:lvlJc w:val="left"/>
      <w:pPr>
        <w:ind w:left="2717" w:hanging="195"/>
      </w:pPr>
      <w:rPr>
        <w:rFonts w:hint="default"/>
      </w:rPr>
    </w:lvl>
    <w:lvl w:ilvl="6" w:tplc="4118BD18">
      <w:start w:val="1"/>
      <w:numFmt w:val="bullet"/>
      <w:lvlText w:val="•"/>
      <w:lvlJc w:val="left"/>
      <w:pPr>
        <w:ind w:left="3238" w:hanging="195"/>
      </w:pPr>
      <w:rPr>
        <w:rFonts w:hint="default"/>
      </w:rPr>
    </w:lvl>
    <w:lvl w:ilvl="7" w:tplc="D612F08A">
      <w:start w:val="1"/>
      <w:numFmt w:val="bullet"/>
      <w:lvlText w:val="•"/>
      <w:lvlJc w:val="left"/>
      <w:pPr>
        <w:ind w:left="3760" w:hanging="195"/>
      </w:pPr>
      <w:rPr>
        <w:rFonts w:hint="default"/>
      </w:rPr>
    </w:lvl>
    <w:lvl w:ilvl="8" w:tplc="6DD4ECF2">
      <w:start w:val="1"/>
      <w:numFmt w:val="bullet"/>
      <w:lvlText w:val="•"/>
      <w:lvlJc w:val="left"/>
      <w:pPr>
        <w:ind w:left="4281" w:hanging="195"/>
      </w:pPr>
      <w:rPr>
        <w:rFonts w:hint="default"/>
      </w:rPr>
    </w:lvl>
  </w:abstractNum>
  <w:abstractNum w:abstractNumId="572" w15:restartNumberingAfterBreak="0">
    <w:nsid w:val="681251AB"/>
    <w:multiLevelType w:val="hybridMultilevel"/>
    <w:tmpl w:val="B11C0BD0"/>
    <w:lvl w:ilvl="0" w:tplc="8FB21F02">
      <w:start w:val="1"/>
      <w:numFmt w:val="decimal"/>
      <w:lvlText w:val="%1)"/>
      <w:lvlJc w:val="left"/>
      <w:pPr>
        <w:ind w:left="115" w:hanging="204"/>
        <w:jc w:val="left"/>
      </w:pPr>
      <w:rPr>
        <w:rFonts w:ascii="Times New Roman" w:eastAsia="Times New Roman" w:hAnsi="Times New Roman" w:hint="default"/>
        <w:color w:val="231F20"/>
        <w:sz w:val="18"/>
        <w:szCs w:val="18"/>
      </w:rPr>
    </w:lvl>
    <w:lvl w:ilvl="1" w:tplc="E08C1B7C">
      <w:start w:val="1"/>
      <w:numFmt w:val="bullet"/>
      <w:lvlText w:val="•"/>
      <w:lvlJc w:val="left"/>
      <w:pPr>
        <w:ind w:left="636" w:hanging="204"/>
      </w:pPr>
      <w:rPr>
        <w:rFonts w:hint="default"/>
      </w:rPr>
    </w:lvl>
    <w:lvl w:ilvl="2" w:tplc="AAD8BF40">
      <w:start w:val="1"/>
      <w:numFmt w:val="bullet"/>
      <w:lvlText w:val="•"/>
      <w:lvlJc w:val="left"/>
      <w:pPr>
        <w:ind w:left="1157" w:hanging="204"/>
      </w:pPr>
      <w:rPr>
        <w:rFonts w:hint="default"/>
      </w:rPr>
    </w:lvl>
    <w:lvl w:ilvl="3" w:tplc="815C2D66">
      <w:start w:val="1"/>
      <w:numFmt w:val="bullet"/>
      <w:lvlText w:val="•"/>
      <w:lvlJc w:val="left"/>
      <w:pPr>
        <w:ind w:left="1678" w:hanging="204"/>
      </w:pPr>
      <w:rPr>
        <w:rFonts w:hint="default"/>
      </w:rPr>
    </w:lvl>
    <w:lvl w:ilvl="4" w:tplc="20E20876">
      <w:start w:val="1"/>
      <w:numFmt w:val="bullet"/>
      <w:lvlText w:val="•"/>
      <w:lvlJc w:val="left"/>
      <w:pPr>
        <w:ind w:left="2198" w:hanging="204"/>
      </w:pPr>
      <w:rPr>
        <w:rFonts w:hint="default"/>
      </w:rPr>
    </w:lvl>
    <w:lvl w:ilvl="5" w:tplc="DA8AA216">
      <w:start w:val="1"/>
      <w:numFmt w:val="bullet"/>
      <w:lvlText w:val="•"/>
      <w:lvlJc w:val="left"/>
      <w:pPr>
        <w:ind w:left="2719" w:hanging="204"/>
      </w:pPr>
      <w:rPr>
        <w:rFonts w:hint="default"/>
      </w:rPr>
    </w:lvl>
    <w:lvl w:ilvl="6" w:tplc="A22031B6">
      <w:start w:val="1"/>
      <w:numFmt w:val="bullet"/>
      <w:lvlText w:val="•"/>
      <w:lvlJc w:val="left"/>
      <w:pPr>
        <w:ind w:left="3240" w:hanging="204"/>
      </w:pPr>
      <w:rPr>
        <w:rFonts w:hint="default"/>
      </w:rPr>
    </w:lvl>
    <w:lvl w:ilvl="7" w:tplc="8AEC257C">
      <w:start w:val="1"/>
      <w:numFmt w:val="bullet"/>
      <w:lvlText w:val="•"/>
      <w:lvlJc w:val="left"/>
      <w:pPr>
        <w:ind w:left="3761" w:hanging="204"/>
      </w:pPr>
      <w:rPr>
        <w:rFonts w:hint="default"/>
      </w:rPr>
    </w:lvl>
    <w:lvl w:ilvl="8" w:tplc="4DD8AB8A">
      <w:start w:val="1"/>
      <w:numFmt w:val="bullet"/>
      <w:lvlText w:val="•"/>
      <w:lvlJc w:val="left"/>
      <w:pPr>
        <w:ind w:left="4282" w:hanging="204"/>
      </w:pPr>
      <w:rPr>
        <w:rFonts w:hint="default"/>
      </w:rPr>
    </w:lvl>
  </w:abstractNum>
  <w:abstractNum w:abstractNumId="573" w15:restartNumberingAfterBreak="0">
    <w:nsid w:val="68C21AEB"/>
    <w:multiLevelType w:val="hybridMultilevel"/>
    <w:tmpl w:val="CB948D12"/>
    <w:lvl w:ilvl="0" w:tplc="666E1724">
      <w:start w:val="4"/>
      <w:numFmt w:val="decimal"/>
      <w:lvlText w:val="%1)"/>
      <w:lvlJc w:val="left"/>
      <w:pPr>
        <w:ind w:left="109" w:hanging="195"/>
        <w:jc w:val="right"/>
      </w:pPr>
      <w:rPr>
        <w:rFonts w:ascii="Times New Roman" w:eastAsia="Times New Roman" w:hAnsi="Times New Roman" w:hint="default"/>
        <w:color w:val="231F20"/>
        <w:sz w:val="18"/>
        <w:szCs w:val="18"/>
      </w:rPr>
    </w:lvl>
    <w:lvl w:ilvl="1" w:tplc="00F04E0C">
      <w:start w:val="1"/>
      <w:numFmt w:val="lowerLetter"/>
      <w:lvlText w:val="%2)"/>
      <w:lvlJc w:val="left"/>
      <w:pPr>
        <w:ind w:left="285" w:hanging="176"/>
        <w:jc w:val="left"/>
      </w:pPr>
      <w:rPr>
        <w:rFonts w:ascii="Times New Roman" w:eastAsia="Times New Roman" w:hAnsi="Times New Roman" w:hint="default"/>
        <w:color w:val="231F20"/>
        <w:spacing w:val="-2"/>
        <w:sz w:val="18"/>
        <w:szCs w:val="18"/>
      </w:rPr>
    </w:lvl>
    <w:lvl w:ilvl="2" w:tplc="963E41BA">
      <w:start w:val="1"/>
      <w:numFmt w:val="bullet"/>
      <w:lvlText w:val="•"/>
      <w:lvlJc w:val="left"/>
      <w:pPr>
        <w:ind w:left="189" w:hanging="176"/>
      </w:pPr>
      <w:rPr>
        <w:rFonts w:hint="default"/>
      </w:rPr>
    </w:lvl>
    <w:lvl w:ilvl="3" w:tplc="CDB2BB2E">
      <w:start w:val="1"/>
      <w:numFmt w:val="bullet"/>
      <w:lvlText w:val="•"/>
      <w:lvlJc w:val="left"/>
      <w:pPr>
        <w:ind w:left="94" w:hanging="176"/>
      </w:pPr>
      <w:rPr>
        <w:rFonts w:hint="default"/>
      </w:rPr>
    </w:lvl>
    <w:lvl w:ilvl="4" w:tplc="4CD4F8E2">
      <w:start w:val="1"/>
      <w:numFmt w:val="bullet"/>
      <w:lvlText w:val="•"/>
      <w:lvlJc w:val="left"/>
      <w:pPr>
        <w:ind w:left="-1" w:hanging="176"/>
      </w:pPr>
      <w:rPr>
        <w:rFonts w:hint="default"/>
      </w:rPr>
    </w:lvl>
    <w:lvl w:ilvl="5" w:tplc="8850E2EA">
      <w:start w:val="1"/>
      <w:numFmt w:val="bullet"/>
      <w:lvlText w:val="•"/>
      <w:lvlJc w:val="left"/>
      <w:pPr>
        <w:ind w:left="-96" w:hanging="176"/>
      </w:pPr>
      <w:rPr>
        <w:rFonts w:hint="default"/>
      </w:rPr>
    </w:lvl>
    <w:lvl w:ilvl="6" w:tplc="DEE21986">
      <w:start w:val="1"/>
      <w:numFmt w:val="bullet"/>
      <w:lvlText w:val="•"/>
      <w:lvlJc w:val="left"/>
      <w:pPr>
        <w:ind w:left="-191" w:hanging="176"/>
      </w:pPr>
      <w:rPr>
        <w:rFonts w:hint="default"/>
      </w:rPr>
    </w:lvl>
    <w:lvl w:ilvl="7" w:tplc="7674AE90">
      <w:start w:val="1"/>
      <w:numFmt w:val="bullet"/>
      <w:lvlText w:val="•"/>
      <w:lvlJc w:val="left"/>
      <w:pPr>
        <w:ind w:left="-287" w:hanging="176"/>
      </w:pPr>
      <w:rPr>
        <w:rFonts w:hint="default"/>
      </w:rPr>
    </w:lvl>
    <w:lvl w:ilvl="8" w:tplc="740EBB00">
      <w:start w:val="1"/>
      <w:numFmt w:val="bullet"/>
      <w:lvlText w:val="•"/>
      <w:lvlJc w:val="left"/>
      <w:pPr>
        <w:ind w:left="-382" w:hanging="176"/>
      </w:pPr>
      <w:rPr>
        <w:rFonts w:hint="default"/>
      </w:rPr>
    </w:lvl>
  </w:abstractNum>
  <w:abstractNum w:abstractNumId="574" w15:restartNumberingAfterBreak="0">
    <w:nsid w:val="68C21EAD"/>
    <w:multiLevelType w:val="hybridMultilevel"/>
    <w:tmpl w:val="1EAE7A00"/>
    <w:lvl w:ilvl="0" w:tplc="C660CF9A">
      <w:start w:val="2"/>
      <w:numFmt w:val="lowerRoman"/>
      <w:lvlText w:val="(%1)"/>
      <w:lvlJc w:val="left"/>
      <w:pPr>
        <w:ind w:left="110" w:hanging="315"/>
        <w:jc w:val="left"/>
      </w:pPr>
      <w:rPr>
        <w:rFonts w:ascii="Times New Roman" w:eastAsia="Times New Roman" w:hAnsi="Times New Roman" w:hint="default"/>
        <w:color w:val="231F20"/>
        <w:sz w:val="18"/>
        <w:szCs w:val="18"/>
      </w:rPr>
    </w:lvl>
    <w:lvl w:ilvl="1" w:tplc="C592FEBC">
      <w:start w:val="1"/>
      <w:numFmt w:val="upperLetter"/>
      <w:lvlText w:val="(%2)"/>
      <w:lvlJc w:val="left"/>
      <w:pPr>
        <w:ind w:left="110" w:hanging="308"/>
        <w:jc w:val="left"/>
      </w:pPr>
      <w:rPr>
        <w:rFonts w:ascii="Times New Roman" w:eastAsia="Times New Roman" w:hAnsi="Times New Roman" w:hint="default"/>
        <w:color w:val="231F20"/>
        <w:sz w:val="18"/>
        <w:szCs w:val="18"/>
      </w:rPr>
    </w:lvl>
    <w:lvl w:ilvl="2" w:tplc="3842CDB6">
      <w:start w:val="1"/>
      <w:numFmt w:val="bullet"/>
      <w:lvlText w:val="•"/>
      <w:lvlJc w:val="left"/>
      <w:pPr>
        <w:ind w:left="689" w:hanging="308"/>
      </w:pPr>
      <w:rPr>
        <w:rFonts w:hint="default"/>
      </w:rPr>
    </w:lvl>
    <w:lvl w:ilvl="3" w:tplc="645C7340">
      <w:start w:val="1"/>
      <w:numFmt w:val="bullet"/>
      <w:lvlText w:val="•"/>
      <w:lvlJc w:val="left"/>
      <w:pPr>
        <w:ind w:left="1269" w:hanging="308"/>
      </w:pPr>
      <w:rPr>
        <w:rFonts w:hint="default"/>
      </w:rPr>
    </w:lvl>
    <w:lvl w:ilvl="4" w:tplc="E2300F12">
      <w:start w:val="1"/>
      <w:numFmt w:val="bullet"/>
      <w:lvlText w:val="•"/>
      <w:lvlJc w:val="left"/>
      <w:pPr>
        <w:ind w:left="1849" w:hanging="308"/>
      </w:pPr>
      <w:rPr>
        <w:rFonts w:hint="default"/>
      </w:rPr>
    </w:lvl>
    <w:lvl w:ilvl="5" w:tplc="6BF4FB46">
      <w:start w:val="1"/>
      <w:numFmt w:val="bullet"/>
      <w:lvlText w:val="•"/>
      <w:lvlJc w:val="left"/>
      <w:pPr>
        <w:ind w:left="2428" w:hanging="308"/>
      </w:pPr>
      <w:rPr>
        <w:rFonts w:hint="default"/>
      </w:rPr>
    </w:lvl>
    <w:lvl w:ilvl="6" w:tplc="4712C912">
      <w:start w:val="1"/>
      <w:numFmt w:val="bullet"/>
      <w:lvlText w:val="•"/>
      <w:lvlJc w:val="left"/>
      <w:pPr>
        <w:ind w:left="3008" w:hanging="308"/>
      </w:pPr>
      <w:rPr>
        <w:rFonts w:hint="default"/>
      </w:rPr>
    </w:lvl>
    <w:lvl w:ilvl="7" w:tplc="6456D01C">
      <w:start w:val="1"/>
      <w:numFmt w:val="bullet"/>
      <w:lvlText w:val="•"/>
      <w:lvlJc w:val="left"/>
      <w:pPr>
        <w:ind w:left="3587" w:hanging="308"/>
      </w:pPr>
      <w:rPr>
        <w:rFonts w:hint="default"/>
      </w:rPr>
    </w:lvl>
    <w:lvl w:ilvl="8" w:tplc="7C289608">
      <w:start w:val="1"/>
      <w:numFmt w:val="bullet"/>
      <w:lvlText w:val="•"/>
      <w:lvlJc w:val="left"/>
      <w:pPr>
        <w:ind w:left="4167" w:hanging="308"/>
      </w:pPr>
      <w:rPr>
        <w:rFonts w:hint="default"/>
      </w:rPr>
    </w:lvl>
  </w:abstractNum>
  <w:abstractNum w:abstractNumId="575" w15:restartNumberingAfterBreak="0">
    <w:nsid w:val="68C921DB"/>
    <w:multiLevelType w:val="hybridMultilevel"/>
    <w:tmpl w:val="0834224C"/>
    <w:lvl w:ilvl="0" w:tplc="404E8394">
      <w:start w:val="1"/>
      <w:numFmt w:val="lowerLetter"/>
      <w:lvlText w:val="%1)"/>
      <w:lvlJc w:val="left"/>
      <w:pPr>
        <w:ind w:left="114" w:hanging="188"/>
        <w:jc w:val="left"/>
      </w:pPr>
      <w:rPr>
        <w:rFonts w:ascii="Times New Roman" w:eastAsia="Times New Roman" w:hAnsi="Times New Roman" w:hint="default"/>
        <w:color w:val="231F20"/>
        <w:sz w:val="18"/>
        <w:szCs w:val="18"/>
      </w:rPr>
    </w:lvl>
    <w:lvl w:ilvl="1" w:tplc="4664E174">
      <w:start w:val="1"/>
      <w:numFmt w:val="decimal"/>
      <w:lvlText w:val="%2)"/>
      <w:lvlJc w:val="left"/>
      <w:pPr>
        <w:ind w:left="706" w:hanging="195"/>
        <w:jc w:val="left"/>
      </w:pPr>
      <w:rPr>
        <w:rFonts w:ascii="Times New Roman" w:eastAsia="Times New Roman" w:hAnsi="Times New Roman" w:hint="default"/>
        <w:color w:val="231F20"/>
        <w:sz w:val="18"/>
        <w:szCs w:val="18"/>
      </w:rPr>
    </w:lvl>
    <w:lvl w:ilvl="2" w:tplc="E1806E36">
      <w:start w:val="1"/>
      <w:numFmt w:val="lowerLetter"/>
      <w:lvlText w:val="%3)"/>
      <w:lvlJc w:val="left"/>
      <w:pPr>
        <w:ind w:left="116" w:hanging="182"/>
        <w:jc w:val="left"/>
      </w:pPr>
      <w:rPr>
        <w:rFonts w:ascii="Times New Roman" w:eastAsia="Times New Roman" w:hAnsi="Times New Roman" w:hint="default"/>
        <w:color w:val="231F20"/>
        <w:sz w:val="18"/>
        <w:szCs w:val="18"/>
      </w:rPr>
    </w:lvl>
    <w:lvl w:ilvl="3" w:tplc="7B0A9EEC">
      <w:start w:val="1"/>
      <w:numFmt w:val="bullet"/>
      <w:lvlText w:val="•"/>
      <w:lvlJc w:val="left"/>
      <w:pPr>
        <w:ind w:left="1284" w:hanging="182"/>
      </w:pPr>
      <w:rPr>
        <w:rFonts w:hint="default"/>
      </w:rPr>
    </w:lvl>
    <w:lvl w:ilvl="4" w:tplc="6F48BD54">
      <w:start w:val="1"/>
      <w:numFmt w:val="bullet"/>
      <w:lvlText w:val="•"/>
      <w:lvlJc w:val="left"/>
      <w:pPr>
        <w:ind w:left="1861" w:hanging="182"/>
      </w:pPr>
      <w:rPr>
        <w:rFonts w:hint="default"/>
      </w:rPr>
    </w:lvl>
    <w:lvl w:ilvl="5" w:tplc="C92AE7C8">
      <w:start w:val="1"/>
      <w:numFmt w:val="bullet"/>
      <w:lvlText w:val="•"/>
      <w:lvlJc w:val="left"/>
      <w:pPr>
        <w:ind w:left="2438" w:hanging="182"/>
      </w:pPr>
      <w:rPr>
        <w:rFonts w:hint="default"/>
      </w:rPr>
    </w:lvl>
    <w:lvl w:ilvl="6" w:tplc="703E6102">
      <w:start w:val="1"/>
      <w:numFmt w:val="bullet"/>
      <w:lvlText w:val="•"/>
      <w:lvlJc w:val="left"/>
      <w:pPr>
        <w:ind w:left="3016" w:hanging="182"/>
      </w:pPr>
      <w:rPr>
        <w:rFonts w:hint="default"/>
      </w:rPr>
    </w:lvl>
    <w:lvl w:ilvl="7" w:tplc="0D0CE4A2">
      <w:start w:val="1"/>
      <w:numFmt w:val="bullet"/>
      <w:lvlText w:val="•"/>
      <w:lvlJc w:val="left"/>
      <w:pPr>
        <w:ind w:left="3593" w:hanging="182"/>
      </w:pPr>
      <w:rPr>
        <w:rFonts w:hint="default"/>
      </w:rPr>
    </w:lvl>
    <w:lvl w:ilvl="8" w:tplc="B6845BF2">
      <w:start w:val="1"/>
      <w:numFmt w:val="bullet"/>
      <w:lvlText w:val="•"/>
      <w:lvlJc w:val="left"/>
      <w:pPr>
        <w:ind w:left="4171" w:hanging="182"/>
      </w:pPr>
      <w:rPr>
        <w:rFonts w:hint="default"/>
      </w:rPr>
    </w:lvl>
  </w:abstractNum>
  <w:abstractNum w:abstractNumId="576" w15:restartNumberingAfterBreak="0">
    <w:nsid w:val="68D623C2"/>
    <w:multiLevelType w:val="multilevel"/>
    <w:tmpl w:val="162E6476"/>
    <w:lvl w:ilvl="0">
      <w:start w:val="2"/>
      <w:numFmt w:val="decimal"/>
      <w:lvlText w:val="%1"/>
      <w:lvlJc w:val="left"/>
      <w:pPr>
        <w:ind w:left="118" w:hanging="464"/>
        <w:jc w:val="left"/>
      </w:pPr>
      <w:rPr>
        <w:rFonts w:hint="default"/>
      </w:rPr>
    </w:lvl>
    <w:lvl w:ilvl="1">
      <w:start w:val="1"/>
      <w:numFmt w:val="decimal"/>
      <w:lvlText w:val="%1.%2"/>
      <w:lvlJc w:val="left"/>
      <w:pPr>
        <w:ind w:left="118" w:hanging="464"/>
        <w:jc w:val="left"/>
      </w:pPr>
      <w:rPr>
        <w:rFonts w:ascii="Times New Roman" w:eastAsia="Times New Roman" w:hAnsi="Times New Roman" w:hint="default"/>
        <w:color w:val="231F20"/>
        <w:sz w:val="18"/>
        <w:szCs w:val="18"/>
      </w:rPr>
    </w:lvl>
    <w:lvl w:ilvl="2">
      <w:start w:val="1"/>
      <w:numFmt w:val="decimal"/>
      <w:lvlText w:val="%3)"/>
      <w:lvlJc w:val="left"/>
      <w:pPr>
        <w:ind w:left="113" w:hanging="216"/>
        <w:jc w:val="left"/>
      </w:pPr>
      <w:rPr>
        <w:rFonts w:ascii="Times New Roman" w:eastAsia="Times New Roman" w:hAnsi="Times New Roman" w:hint="default"/>
        <w:color w:val="231F20"/>
        <w:sz w:val="18"/>
        <w:szCs w:val="18"/>
      </w:rPr>
    </w:lvl>
    <w:lvl w:ilvl="3">
      <w:start w:val="1"/>
      <w:numFmt w:val="lowerLetter"/>
      <w:lvlText w:val="%4)"/>
      <w:lvlJc w:val="left"/>
      <w:pPr>
        <w:ind w:left="113" w:hanging="204"/>
        <w:jc w:val="left"/>
      </w:pPr>
      <w:rPr>
        <w:rFonts w:ascii="Times New Roman" w:eastAsia="Times New Roman" w:hAnsi="Times New Roman" w:hint="default"/>
        <w:color w:val="231F20"/>
        <w:spacing w:val="-2"/>
        <w:sz w:val="18"/>
        <w:szCs w:val="18"/>
      </w:rPr>
    </w:lvl>
    <w:lvl w:ilvl="4">
      <w:start w:val="1"/>
      <w:numFmt w:val="decimal"/>
      <w:lvlText w:val="%5)"/>
      <w:lvlJc w:val="left"/>
      <w:pPr>
        <w:ind w:left="113" w:hanging="202"/>
        <w:jc w:val="left"/>
      </w:pPr>
      <w:rPr>
        <w:rFonts w:ascii="Times New Roman" w:eastAsia="Times New Roman" w:hAnsi="Times New Roman" w:hint="default"/>
        <w:color w:val="231F20"/>
        <w:sz w:val="18"/>
        <w:szCs w:val="18"/>
      </w:rPr>
    </w:lvl>
    <w:lvl w:ilvl="5">
      <w:start w:val="1"/>
      <w:numFmt w:val="bullet"/>
      <w:lvlText w:val="•"/>
      <w:lvlJc w:val="left"/>
      <w:pPr>
        <w:ind w:left="36" w:hanging="202"/>
      </w:pPr>
      <w:rPr>
        <w:rFonts w:hint="default"/>
      </w:rPr>
    </w:lvl>
    <w:lvl w:ilvl="6">
      <w:start w:val="1"/>
      <w:numFmt w:val="bullet"/>
      <w:lvlText w:val="•"/>
      <w:lvlJc w:val="left"/>
      <w:pPr>
        <w:ind w:left="-6" w:hanging="202"/>
      </w:pPr>
      <w:rPr>
        <w:rFonts w:hint="default"/>
      </w:rPr>
    </w:lvl>
    <w:lvl w:ilvl="7">
      <w:start w:val="1"/>
      <w:numFmt w:val="bullet"/>
      <w:lvlText w:val="•"/>
      <w:lvlJc w:val="left"/>
      <w:pPr>
        <w:ind w:left="-47" w:hanging="202"/>
      </w:pPr>
      <w:rPr>
        <w:rFonts w:hint="default"/>
      </w:rPr>
    </w:lvl>
    <w:lvl w:ilvl="8">
      <w:start w:val="1"/>
      <w:numFmt w:val="bullet"/>
      <w:lvlText w:val="•"/>
      <w:lvlJc w:val="left"/>
      <w:pPr>
        <w:ind w:left="-88" w:hanging="202"/>
      </w:pPr>
      <w:rPr>
        <w:rFonts w:hint="default"/>
      </w:rPr>
    </w:lvl>
  </w:abstractNum>
  <w:abstractNum w:abstractNumId="577" w15:restartNumberingAfterBreak="0">
    <w:nsid w:val="68E61050"/>
    <w:multiLevelType w:val="hybridMultilevel"/>
    <w:tmpl w:val="E070E7FE"/>
    <w:lvl w:ilvl="0" w:tplc="7B1A192C">
      <w:start w:val="1"/>
      <w:numFmt w:val="decimal"/>
      <w:lvlText w:val="%1."/>
      <w:lvlJc w:val="left"/>
      <w:pPr>
        <w:ind w:left="114" w:hanging="186"/>
        <w:jc w:val="left"/>
      </w:pPr>
      <w:rPr>
        <w:rFonts w:ascii="Times New Roman" w:eastAsia="Times New Roman" w:hAnsi="Times New Roman" w:hint="default"/>
        <w:color w:val="231F20"/>
        <w:sz w:val="18"/>
        <w:szCs w:val="18"/>
      </w:rPr>
    </w:lvl>
    <w:lvl w:ilvl="1" w:tplc="ECCCCF32">
      <w:start w:val="1"/>
      <w:numFmt w:val="bullet"/>
      <w:lvlText w:val="•"/>
      <w:lvlJc w:val="left"/>
      <w:pPr>
        <w:ind w:left="624" w:hanging="186"/>
      </w:pPr>
      <w:rPr>
        <w:rFonts w:hint="default"/>
      </w:rPr>
    </w:lvl>
    <w:lvl w:ilvl="2" w:tplc="3EA21990">
      <w:start w:val="1"/>
      <w:numFmt w:val="bullet"/>
      <w:lvlText w:val="•"/>
      <w:lvlJc w:val="left"/>
      <w:pPr>
        <w:ind w:left="1134" w:hanging="186"/>
      </w:pPr>
      <w:rPr>
        <w:rFonts w:hint="default"/>
      </w:rPr>
    </w:lvl>
    <w:lvl w:ilvl="3" w:tplc="0980D0C4">
      <w:start w:val="1"/>
      <w:numFmt w:val="bullet"/>
      <w:lvlText w:val="•"/>
      <w:lvlJc w:val="left"/>
      <w:pPr>
        <w:ind w:left="1645" w:hanging="186"/>
      </w:pPr>
      <w:rPr>
        <w:rFonts w:hint="default"/>
      </w:rPr>
    </w:lvl>
    <w:lvl w:ilvl="4" w:tplc="AF024D7E">
      <w:start w:val="1"/>
      <w:numFmt w:val="bullet"/>
      <w:lvlText w:val="•"/>
      <w:lvlJc w:val="left"/>
      <w:pPr>
        <w:ind w:left="2155" w:hanging="186"/>
      </w:pPr>
      <w:rPr>
        <w:rFonts w:hint="default"/>
      </w:rPr>
    </w:lvl>
    <w:lvl w:ilvl="5" w:tplc="47E47B38">
      <w:start w:val="1"/>
      <w:numFmt w:val="bullet"/>
      <w:lvlText w:val="•"/>
      <w:lvlJc w:val="left"/>
      <w:pPr>
        <w:ind w:left="2665" w:hanging="186"/>
      </w:pPr>
      <w:rPr>
        <w:rFonts w:hint="default"/>
      </w:rPr>
    </w:lvl>
    <w:lvl w:ilvl="6" w:tplc="8C32E566">
      <w:start w:val="1"/>
      <w:numFmt w:val="bullet"/>
      <w:lvlText w:val="•"/>
      <w:lvlJc w:val="left"/>
      <w:pPr>
        <w:ind w:left="3176" w:hanging="186"/>
      </w:pPr>
      <w:rPr>
        <w:rFonts w:hint="default"/>
      </w:rPr>
    </w:lvl>
    <w:lvl w:ilvl="7" w:tplc="003A0EBA">
      <w:start w:val="1"/>
      <w:numFmt w:val="bullet"/>
      <w:lvlText w:val="•"/>
      <w:lvlJc w:val="left"/>
      <w:pPr>
        <w:ind w:left="3686" w:hanging="186"/>
      </w:pPr>
      <w:rPr>
        <w:rFonts w:hint="default"/>
      </w:rPr>
    </w:lvl>
    <w:lvl w:ilvl="8" w:tplc="782EE6C8">
      <w:start w:val="1"/>
      <w:numFmt w:val="bullet"/>
      <w:lvlText w:val="•"/>
      <w:lvlJc w:val="left"/>
      <w:pPr>
        <w:ind w:left="4196" w:hanging="186"/>
      </w:pPr>
      <w:rPr>
        <w:rFonts w:hint="default"/>
      </w:rPr>
    </w:lvl>
  </w:abstractNum>
  <w:abstractNum w:abstractNumId="578" w15:restartNumberingAfterBreak="0">
    <w:nsid w:val="69082D75"/>
    <w:multiLevelType w:val="hybridMultilevel"/>
    <w:tmpl w:val="279CF664"/>
    <w:lvl w:ilvl="0" w:tplc="E15C3668">
      <w:start w:val="1"/>
      <w:numFmt w:val="decimal"/>
      <w:lvlText w:val="%1)"/>
      <w:lvlJc w:val="left"/>
      <w:pPr>
        <w:ind w:left="113" w:hanging="200"/>
        <w:jc w:val="left"/>
      </w:pPr>
      <w:rPr>
        <w:rFonts w:ascii="Times New Roman" w:eastAsia="Times New Roman" w:hAnsi="Times New Roman" w:hint="default"/>
        <w:color w:val="231F20"/>
        <w:sz w:val="18"/>
        <w:szCs w:val="18"/>
      </w:rPr>
    </w:lvl>
    <w:lvl w:ilvl="1" w:tplc="A62A1C64">
      <w:start w:val="1"/>
      <w:numFmt w:val="bullet"/>
      <w:lvlText w:val="•"/>
      <w:lvlJc w:val="left"/>
      <w:pPr>
        <w:ind w:left="623" w:hanging="200"/>
      </w:pPr>
      <w:rPr>
        <w:rFonts w:hint="default"/>
      </w:rPr>
    </w:lvl>
    <w:lvl w:ilvl="2" w:tplc="8C762B7C">
      <w:start w:val="1"/>
      <w:numFmt w:val="bullet"/>
      <w:lvlText w:val="•"/>
      <w:lvlJc w:val="left"/>
      <w:pPr>
        <w:ind w:left="1133" w:hanging="200"/>
      </w:pPr>
      <w:rPr>
        <w:rFonts w:hint="default"/>
      </w:rPr>
    </w:lvl>
    <w:lvl w:ilvl="3" w:tplc="AF5E15C2">
      <w:start w:val="1"/>
      <w:numFmt w:val="bullet"/>
      <w:lvlText w:val="•"/>
      <w:lvlJc w:val="left"/>
      <w:pPr>
        <w:ind w:left="1644" w:hanging="200"/>
      </w:pPr>
      <w:rPr>
        <w:rFonts w:hint="default"/>
      </w:rPr>
    </w:lvl>
    <w:lvl w:ilvl="4" w:tplc="3B84C360">
      <w:start w:val="1"/>
      <w:numFmt w:val="bullet"/>
      <w:lvlText w:val="•"/>
      <w:lvlJc w:val="left"/>
      <w:pPr>
        <w:ind w:left="2154" w:hanging="200"/>
      </w:pPr>
      <w:rPr>
        <w:rFonts w:hint="default"/>
      </w:rPr>
    </w:lvl>
    <w:lvl w:ilvl="5" w:tplc="CAA83280">
      <w:start w:val="1"/>
      <w:numFmt w:val="bullet"/>
      <w:lvlText w:val="•"/>
      <w:lvlJc w:val="left"/>
      <w:pPr>
        <w:ind w:left="2664" w:hanging="200"/>
      </w:pPr>
      <w:rPr>
        <w:rFonts w:hint="default"/>
      </w:rPr>
    </w:lvl>
    <w:lvl w:ilvl="6" w:tplc="DD386A86">
      <w:start w:val="1"/>
      <w:numFmt w:val="bullet"/>
      <w:lvlText w:val="•"/>
      <w:lvlJc w:val="left"/>
      <w:pPr>
        <w:ind w:left="3175" w:hanging="200"/>
      </w:pPr>
      <w:rPr>
        <w:rFonts w:hint="default"/>
      </w:rPr>
    </w:lvl>
    <w:lvl w:ilvl="7" w:tplc="23B8D244">
      <w:start w:val="1"/>
      <w:numFmt w:val="bullet"/>
      <w:lvlText w:val="•"/>
      <w:lvlJc w:val="left"/>
      <w:pPr>
        <w:ind w:left="3685" w:hanging="200"/>
      </w:pPr>
      <w:rPr>
        <w:rFonts w:hint="default"/>
      </w:rPr>
    </w:lvl>
    <w:lvl w:ilvl="8" w:tplc="F4B2185E">
      <w:start w:val="1"/>
      <w:numFmt w:val="bullet"/>
      <w:lvlText w:val="•"/>
      <w:lvlJc w:val="left"/>
      <w:pPr>
        <w:ind w:left="4195" w:hanging="200"/>
      </w:pPr>
      <w:rPr>
        <w:rFonts w:hint="default"/>
      </w:rPr>
    </w:lvl>
  </w:abstractNum>
  <w:abstractNum w:abstractNumId="579" w15:restartNumberingAfterBreak="0">
    <w:nsid w:val="690A62D8"/>
    <w:multiLevelType w:val="hybridMultilevel"/>
    <w:tmpl w:val="648A8870"/>
    <w:lvl w:ilvl="0" w:tplc="ABB6FAAE">
      <w:start w:val="1"/>
      <w:numFmt w:val="decimal"/>
      <w:lvlText w:val="%1)"/>
      <w:lvlJc w:val="left"/>
      <w:pPr>
        <w:ind w:left="114" w:hanging="209"/>
        <w:jc w:val="left"/>
      </w:pPr>
      <w:rPr>
        <w:rFonts w:ascii="Times New Roman" w:eastAsia="Times New Roman" w:hAnsi="Times New Roman" w:hint="default"/>
        <w:color w:val="231F20"/>
        <w:sz w:val="18"/>
        <w:szCs w:val="18"/>
      </w:rPr>
    </w:lvl>
    <w:lvl w:ilvl="1" w:tplc="96CC8B1E">
      <w:start w:val="1"/>
      <w:numFmt w:val="lowerLetter"/>
      <w:lvlText w:val="%2)"/>
      <w:lvlJc w:val="left"/>
      <w:pPr>
        <w:ind w:left="114" w:hanging="199"/>
        <w:jc w:val="left"/>
      </w:pPr>
      <w:rPr>
        <w:rFonts w:ascii="Times New Roman" w:eastAsia="Times New Roman" w:hAnsi="Times New Roman" w:hint="default"/>
        <w:color w:val="231F20"/>
        <w:sz w:val="18"/>
        <w:szCs w:val="18"/>
      </w:rPr>
    </w:lvl>
    <w:lvl w:ilvl="2" w:tplc="6284D47A">
      <w:start w:val="1"/>
      <w:numFmt w:val="bullet"/>
      <w:lvlText w:val="•"/>
      <w:lvlJc w:val="left"/>
      <w:pPr>
        <w:ind w:left="681" w:hanging="199"/>
      </w:pPr>
      <w:rPr>
        <w:rFonts w:hint="default"/>
      </w:rPr>
    </w:lvl>
    <w:lvl w:ilvl="3" w:tplc="0CB28428">
      <w:start w:val="1"/>
      <w:numFmt w:val="bullet"/>
      <w:lvlText w:val="•"/>
      <w:lvlJc w:val="left"/>
      <w:pPr>
        <w:ind w:left="1248" w:hanging="199"/>
      </w:pPr>
      <w:rPr>
        <w:rFonts w:hint="default"/>
      </w:rPr>
    </w:lvl>
    <w:lvl w:ilvl="4" w:tplc="51BCEDEA">
      <w:start w:val="1"/>
      <w:numFmt w:val="bullet"/>
      <w:lvlText w:val="•"/>
      <w:lvlJc w:val="left"/>
      <w:pPr>
        <w:ind w:left="1815" w:hanging="199"/>
      </w:pPr>
      <w:rPr>
        <w:rFonts w:hint="default"/>
      </w:rPr>
    </w:lvl>
    <w:lvl w:ilvl="5" w:tplc="B3BA55C2">
      <w:start w:val="1"/>
      <w:numFmt w:val="bullet"/>
      <w:lvlText w:val="•"/>
      <w:lvlJc w:val="left"/>
      <w:pPr>
        <w:ind w:left="2382" w:hanging="199"/>
      </w:pPr>
      <w:rPr>
        <w:rFonts w:hint="default"/>
      </w:rPr>
    </w:lvl>
    <w:lvl w:ilvl="6" w:tplc="4668692E">
      <w:start w:val="1"/>
      <w:numFmt w:val="bullet"/>
      <w:lvlText w:val="•"/>
      <w:lvlJc w:val="left"/>
      <w:pPr>
        <w:ind w:left="2949" w:hanging="199"/>
      </w:pPr>
      <w:rPr>
        <w:rFonts w:hint="default"/>
      </w:rPr>
    </w:lvl>
    <w:lvl w:ilvl="7" w:tplc="796E11C6">
      <w:start w:val="1"/>
      <w:numFmt w:val="bullet"/>
      <w:lvlText w:val="•"/>
      <w:lvlJc w:val="left"/>
      <w:pPr>
        <w:ind w:left="3517" w:hanging="199"/>
      </w:pPr>
      <w:rPr>
        <w:rFonts w:hint="default"/>
      </w:rPr>
    </w:lvl>
    <w:lvl w:ilvl="8" w:tplc="51EAECBC">
      <w:start w:val="1"/>
      <w:numFmt w:val="bullet"/>
      <w:lvlText w:val="•"/>
      <w:lvlJc w:val="left"/>
      <w:pPr>
        <w:ind w:left="4084" w:hanging="199"/>
      </w:pPr>
      <w:rPr>
        <w:rFonts w:hint="default"/>
      </w:rPr>
    </w:lvl>
  </w:abstractNum>
  <w:abstractNum w:abstractNumId="580" w15:restartNumberingAfterBreak="0">
    <w:nsid w:val="698155C5"/>
    <w:multiLevelType w:val="hybridMultilevel"/>
    <w:tmpl w:val="3926E5C2"/>
    <w:lvl w:ilvl="0" w:tplc="003C67DC">
      <w:start w:val="1"/>
      <w:numFmt w:val="decimal"/>
      <w:lvlText w:val="%1)"/>
      <w:lvlJc w:val="left"/>
      <w:pPr>
        <w:ind w:left="115" w:hanging="217"/>
        <w:jc w:val="left"/>
      </w:pPr>
      <w:rPr>
        <w:rFonts w:ascii="Times New Roman" w:eastAsia="Times New Roman" w:hAnsi="Times New Roman" w:hint="default"/>
        <w:color w:val="231F20"/>
        <w:sz w:val="18"/>
        <w:szCs w:val="18"/>
      </w:rPr>
    </w:lvl>
    <w:lvl w:ilvl="1" w:tplc="D77C3B86">
      <w:start w:val="1"/>
      <w:numFmt w:val="bullet"/>
      <w:lvlText w:val="•"/>
      <w:lvlJc w:val="left"/>
      <w:pPr>
        <w:ind w:left="636" w:hanging="217"/>
      </w:pPr>
      <w:rPr>
        <w:rFonts w:hint="default"/>
      </w:rPr>
    </w:lvl>
    <w:lvl w:ilvl="2" w:tplc="E3468AA4">
      <w:start w:val="1"/>
      <w:numFmt w:val="bullet"/>
      <w:lvlText w:val="•"/>
      <w:lvlJc w:val="left"/>
      <w:pPr>
        <w:ind w:left="1157" w:hanging="217"/>
      </w:pPr>
      <w:rPr>
        <w:rFonts w:hint="default"/>
      </w:rPr>
    </w:lvl>
    <w:lvl w:ilvl="3" w:tplc="5A1ECB6C">
      <w:start w:val="1"/>
      <w:numFmt w:val="bullet"/>
      <w:lvlText w:val="•"/>
      <w:lvlJc w:val="left"/>
      <w:pPr>
        <w:ind w:left="1678" w:hanging="217"/>
      </w:pPr>
      <w:rPr>
        <w:rFonts w:hint="default"/>
      </w:rPr>
    </w:lvl>
    <w:lvl w:ilvl="4" w:tplc="7F2ADDF4">
      <w:start w:val="1"/>
      <w:numFmt w:val="bullet"/>
      <w:lvlText w:val="•"/>
      <w:lvlJc w:val="left"/>
      <w:pPr>
        <w:ind w:left="2199" w:hanging="217"/>
      </w:pPr>
      <w:rPr>
        <w:rFonts w:hint="default"/>
      </w:rPr>
    </w:lvl>
    <w:lvl w:ilvl="5" w:tplc="67A20C42">
      <w:start w:val="1"/>
      <w:numFmt w:val="bullet"/>
      <w:lvlText w:val="•"/>
      <w:lvlJc w:val="left"/>
      <w:pPr>
        <w:ind w:left="2720" w:hanging="217"/>
      </w:pPr>
      <w:rPr>
        <w:rFonts w:hint="default"/>
      </w:rPr>
    </w:lvl>
    <w:lvl w:ilvl="6" w:tplc="90DCBC2A">
      <w:start w:val="1"/>
      <w:numFmt w:val="bullet"/>
      <w:lvlText w:val="•"/>
      <w:lvlJc w:val="left"/>
      <w:pPr>
        <w:ind w:left="3241" w:hanging="217"/>
      </w:pPr>
      <w:rPr>
        <w:rFonts w:hint="default"/>
      </w:rPr>
    </w:lvl>
    <w:lvl w:ilvl="7" w:tplc="4A40D4AE">
      <w:start w:val="1"/>
      <w:numFmt w:val="bullet"/>
      <w:lvlText w:val="•"/>
      <w:lvlJc w:val="left"/>
      <w:pPr>
        <w:ind w:left="3762" w:hanging="217"/>
      </w:pPr>
      <w:rPr>
        <w:rFonts w:hint="default"/>
      </w:rPr>
    </w:lvl>
    <w:lvl w:ilvl="8" w:tplc="915AC1BA">
      <w:start w:val="1"/>
      <w:numFmt w:val="bullet"/>
      <w:lvlText w:val="•"/>
      <w:lvlJc w:val="left"/>
      <w:pPr>
        <w:ind w:left="4283" w:hanging="217"/>
      </w:pPr>
      <w:rPr>
        <w:rFonts w:hint="default"/>
      </w:rPr>
    </w:lvl>
  </w:abstractNum>
  <w:abstractNum w:abstractNumId="581" w15:restartNumberingAfterBreak="0">
    <w:nsid w:val="6A40651C"/>
    <w:multiLevelType w:val="hybridMultilevel"/>
    <w:tmpl w:val="69DC76B2"/>
    <w:lvl w:ilvl="0" w:tplc="0D2CA3CE">
      <w:start w:val="1"/>
      <w:numFmt w:val="decimal"/>
      <w:lvlText w:val="%1)"/>
      <w:lvlJc w:val="left"/>
      <w:pPr>
        <w:ind w:left="117" w:hanging="206"/>
        <w:jc w:val="left"/>
      </w:pPr>
      <w:rPr>
        <w:rFonts w:ascii="Times New Roman" w:eastAsia="Times New Roman" w:hAnsi="Times New Roman" w:hint="default"/>
        <w:color w:val="231F20"/>
        <w:sz w:val="18"/>
        <w:szCs w:val="18"/>
      </w:rPr>
    </w:lvl>
    <w:lvl w:ilvl="1" w:tplc="AA7E1B3C">
      <w:start w:val="1"/>
      <w:numFmt w:val="bullet"/>
      <w:lvlText w:val="•"/>
      <w:lvlJc w:val="left"/>
      <w:pPr>
        <w:ind w:left="637" w:hanging="206"/>
      </w:pPr>
      <w:rPr>
        <w:rFonts w:hint="default"/>
      </w:rPr>
    </w:lvl>
    <w:lvl w:ilvl="2" w:tplc="36640280">
      <w:start w:val="1"/>
      <w:numFmt w:val="bullet"/>
      <w:lvlText w:val="•"/>
      <w:lvlJc w:val="left"/>
      <w:pPr>
        <w:ind w:left="1158" w:hanging="206"/>
      </w:pPr>
      <w:rPr>
        <w:rFonts w:hint="default"/>
      </w:rPr>
    </w:lvl>
    <w:lvl w:ilvl="3" w:tplc="413AAEBE">
      <w:start w:val="1"/>
      <w:numFmt w:val="bullet"/>
      <w:lvlText w:val="•"/>
      <w:lvlJc w:val="left"/>
      <w:pPr>
        <w:ind w:left="1679" w:hanging="206"/>
      </w:pPr>
      <w:rPr>
        <w:rFonts w:hint="default"/>
      </w:rPr>
    </w:lvl>
    <w:lvl w:ilvl="4" w:tplc="2208F9CA">
      <w:start w:val="1"/>
      <w:numFmt w:val="bullet"/>
      <w:lvlText w:val="•"/>
      <w:lvlJc w:val="left"/>
      <w:pPr>
        <w:ind w:left="2200" w:hanging="206"/>
      </w:pPr>
      <w:rPr>
        <w:rFonts w:hint="default"/>
      </w:rPr>
    </w:lvl>
    <w:lvl w:ilvl="5" w:tplc="56CA19F0">
      <w:start w:val="1"/>
      <w:numFmt w:val="bullet"/>
      <w:lvlText w:val="•"/>
      <w:lvlJc w:val="left"/>
      <w:pPr>
        <w:ind w:left="2721" w:hanging="206"/>
      </w:pPr>
      <w:rPr>
        <w:rFonts w:hint="default"/>
      </w:rPr>
    </w:lvl>
    <w:lvl w:ilvl="6" w:tplc="58205858">
      <w:start w:val="1"/>
      <w:numFmt w:val="bullet"/>
      <w:lvlText w:val="•"/>
      <w:lvlJc w:val="left"/>
      <w:pPr>
        <w:ind w:left="3242" w:hanging="206"/>
      </w:pPr>
      <w:rPr>
        <w:rFonts w:hint="default"/>
      </w:rPr>
    </w:lvl>
    <w:lvl w:ilvl="7" w:tplc="BA501288">
      <w:start w:val="1"/>
      <w:numFmt w:val="bullet"/>
      <w:lvlText w:val="•"/>
      <w:lvlJc w:val="left"/>
      <w:pPr>
        <w:ind w:left="3763" w:hanging="206"/>
      </w:pPr>
      <w:rPr>
        <w:rFonts w:hint="default"/>
      </w:rPr>
    </w:lvl>
    <w:lvl w:ilvl="8" w:tplc="54F6CB26">
      <w:start w:val="1"/>
      <w:numFmt w:val="bullet"/>
      <w:lvlText w:val="•"/>
      <w:lvlJc w:val="left"/>
      <w:pPr>
        <w:ind w:left="4284" w:hanging="206"/>
      </w:pPr>
      <w:rPr>
        <w:rFonts w:hint="default"/>
      </w:rPr>
    </w:lvl>
  </w:abstractNum>
  <w:abstractNum w:abstractNumId="582" w15:restartNumberingAfterBreak="0">
    <w:nsid w:val="6A48180B"/>
    <w:multiLevelType w:val="hybridMultilevel"/>
    <w:tmpl w:val="255CAF20"/>
    <w:lvl w:ilvl="0" w:tplc="0F56D58A">
      <w:start w:val="1"/>
      <w:numFmt w:val="decimal"/>
      <w:lvlText w:val="%1)"/>
      <w:lvlJc w:val="left"/>
      <w:pPr>
        <w:ind w:left="115" w:hanging="203"/>
        <w:jc w:val="left"/>
      </w:pPr>
      <w:rPr>
        <w:rFonts w:ascii="Times New Roman" w:eastAsia="Times New Roman" w:hAnsi="Times New Roman" w:hint="default"/>
        <w:color w:val="231F20"/>
        <w:sz w:val="18"/>
        <w:szCs w:val="18"/>
      </w:rPr>
    </w:lvl>
    <w:lvl w:ilvl="1" w:tplc="AA8E77F4">
      <w:start w:val="1"/>
      <w:numFmt w:val="bullet"/>
      <w:lvlText w:val="•"/>
      <w:lvlJc w:val="left"/>
      <w:pPr>
        <w:ind w:left="625" w:hanging="203"/>
      </w:pPr>
      <w:rPr>
        <w:rFonts w:hint="default"/>
      </w:rPr>
    </w:lvl>
    <w:lvl w:ilvl="2" w:tplc="3E42D0A6">
      <w:start w:val="1"/>
      <w:numFmt w:val="bullet"/>
      <w:lvlText w:val="•"/>
      <w:lvlJc w:val="left"/>
      <w:pPr>
        <w:ind w:left="1135" w:hanging="203"/>
      </w:pPr>
      <w:rPr>
        <w:rFonts w:hint="default"/>
      </w:rPr>
    </w:lvl>
    <w:lvl w:ilvl="3" w:tplc="20085E76">
      <w:start w:val="1"/>
      <w:numFmt w:val="bullet"/>
      <w:lvlText w:val="•"/>
      <w:lvlJc w:val="left"/>
      <w:pPr>
        <w:ind w:left="1646" w:hanging="203"/>
      </w:pPr>
      <w:rPr>
        <w:rFonts w:hint="default"/>
      </w:rPr>
    </w:lvl>
    <w:lvl w:ilvl="4" w:tplc="46129794">
      <w:start w:val="1"/>
      <w:numFmt w:val="bullet"/>
      <w:lvlText w:val="•"/>
      <w:lvlJc w:val="left"/>
      <w:pPr>
        <w:ind w:left="2156" w:hanging="203"/>
      </w:pPr>
      <w:rPr>
        <w:rFonts w:hint="default"/>
      </w:rPr>
    </w:lvl>
    <w:lvl w:ilvl="5" w:tplc="94F893A6">
      <w:start w:val="1"/>
      <w:numFmt w:val="bullet"/>
      <w:lvlText w:val="•"/>
      <w:lvlJc w:val="left"/>
      <w:pPr>
        <w:ind w:left="2666" w:hanging="203"/>
      </w:pPr>
      <w:rPr>
        <w:rFonts w:hint="default"/>
      </w:rPr>
    </w:lvl>
    <w:lvl w:ilvl="6" w:tplc="B9B85A88">
      <w:start w:val="1"/>
      <w:numFmt w:val="bullet"/>
      <w:lvlText w:val="•"/>
      <w:lvlJc w:val="left"/>
      <w:pPr>
        <w:ind w:left="3176" w:hanging="203"/>
      </w:pPr>
      <w:rPr>
        <w:rFonts w:hint="default"/>
      </w:rPr>
    </w:lvl>
    <w:lvl w:ilvl="7" w:tplc="6DA837E8">
      <w:start w:val="1"/>
      <w:numFmt w:val="bullet"/>
      <w:lvlText w:val="•"/>
      <w:lvlJc w:val="left"/>
      <w:pPr>
        <w:ind w:left="3687" w:hanging="203"/>
      </w:pPr>
      <w:rPr>
        <w:rFonts w:hint="default"/>
      </w:rPr>
    </w:lvl>
    <w:lvl w:ilvl="8" w:tplc="18E45076">
      <w:start w:val="1"/>
      <w:numFmt w:val="bullet"/>
      <w:lvlText w:val="•"/>
      <w:lvlJc w:val="left"/>
      <w:pPr>
        <w:ind w:left="4197" w:hanging="203"/>
      </w:pPr>
      <w:rPr>
        <w:rFonts w:hint="default"/>
      </w:rPr>
    </w:lvl>
  </w:abstractNum>
  <w:abstractNum w:abstractNumId="583" w15:restartNumberingAfterBreak="0">
    <w:nsid w:val="6ACB455A"/>
    <w:multiLevelType w:val="hybridMultilevel"/>
    <w:tmpl w:val="C4101572"/>
    <w:lvl w:ilvl="0" w:tplc="3F2A9F72">
      <w:start w:val="1"/>
      <w:numFmt w:val="decimal"/>
      <w:lvlText w:val="%1)"/>
      <w:lvlJc w:val="left"/>
      <w:pPr>
        <w:ind w:left="115" w:hanging="197"/>
        <w:jc w:val="left"/>
      </w:pPr>
      <w:rPr>
        <w:rFonts w:ascii="Times New Roman" w:eastAsia="Times New Roman" w:hAnsi="Times New Roman" w:hint="default"/>
        <w:color w:val="231F20"/>
        <w:sz w:val="18"/>
        <w:szCs w:val="18"/>
      </w:rPr>
    </w:lvl>
    <w:lvl w:ilvl="1" w:tplc="7FFC8E64">
      <w:start w:val="1"/>
      <w:numFmt w:val="bullet"/>
      <w:lvlText w:val="•"/>
      <w:lvlJc w:val="left"/>
      <w:pPr>
        <w:ind w:left="636" w:hanging="197"/>
      </w:pPr>
      <w:rPr>
        <w:rFonts w:hint="default"/>
      </w:rPr>
    </w:lvl>
    <w:lvl w:ilvl="2" w:tplc="112C01A8">
      <w:start w:val="1"/>
      <w:numFmt w:val="bullet"/>
      <w:lvlText w:val="•"/>
      <w:lvlJc w:val="left"/>
      <w:pPr>
        <w:ind w:left="1157" w:hanging="197"/>
      </w:pPr>
      <w:rPr>
        <w:rFonts w:hint="default"/>
      </w:rPr>
    </w:lvl>
    <w:lvl w:ilvl="3" w:tplc="F790F306">
      <w:start w:val="1"/>
      <w:numFmt w:val="bullet"/>
      <w:lvlText w:val="•"/>
      <w:lvlJc w:val="left"/>
      <w:pPr>
        <w:ind w:left="1678" w:hanging="197"/>
      </w:pPr>
      <w:rPr>
        <w:rFonts w:hint="default"/>
      </w:rPr>
    </w:lvl>
    <w:lvl w:ilvl="4" w:tplc="ACF2757A">
      <w:start w:val="1"/>
      <w:numFmt w:val="bullet"/>
      <w:lvlText w:val="•"/>
      <w:lvlJc w:val="left"/>
      <w:pPr>
        <w:ind w:left="2199" w:hanging="197"/>
      </w:pPr>
      <w:rPr>
        <w:rFonts w:hint="default"/>
      </w:rPr>
    </w:lvl>
    <w:lvl w:ilvl="5" w:tplc="2C60CD96">
      <w:start w:val="1"/>
      <w:numFmt w:val="bullet"/>
      <w:lvlText w:val="•"/>
      <w:lvlJc w:val="left"/>
      <w:pPr>
        <w:ind w:left="2720" w:hanging="197"/>
      </w:pPr>
      <w:rPr>
        <w:rFonts w:hint="default"/>
      </w:rPr>
    </w:lvl>
    <w:lvl w:ilvl="6" w:tplc="902ECA2A">
      <w:start w:val="1"/>
      <w:numFmt w:val="bullet"/>
      <w:lvlText w:val="•"/>
      <w:lvlJc w:val="left"/>
      <w:pPr>
        <w:ind w:left="3241" w:hanging="197"/>
      </w:pPr>
      <w:rPr>
        <w:rFonts w:hint="default"/>
      </w:rPr>
    </w:lvl>
    <w:lvl w:ilvl="7" w:tplc="5A246D3E">
      <w:start w:val="1"/>
      <w:numFmt w:val="bullet"/>
      <w:lvlText w:val="•"/>
      <w:lvlJc w:val="left"/>
      <w:pPr>
        <w:ind w:left="3762" w:hanging="197"/>
      </w:pPr>
      <w:rPr>
        <w:rFonts w:hint="default"/>
      </w:rPr>
    </w:lvl>
    <w:lvl w:ilvl="8" w:tplc="51EAF636">
      <w:start w:val="1"/>
      <w:numFmt w:val="bullet"/>
      <w:lvlText w:val="•"/>
      <w:lvlJc w:val="left"/>
      <w:pPr>
        <w:ind w:left="4283" w:hanging="197"/>
      </w:pPr>
      <w:rPr>
        <w:rFonts w:hint="default"/>
      </w:rPr>
    </w:lvl>
  </w:abstractNum>
  <w:abstractNum w:abstractNumId="584" w15:restartNumberingAfterBreak="0">
    <w:nsid w:val="6B35213B"/>
    <w:multiLevelType w:val="hybridMultilevel"/>
    <w:tmpl w:val="2D28BCC0"/>
    <w:lvl w:ilvl="0" w:tplc="84960F86">
      <w:start w:val="1"/>
      <w:numFmt w:val="decimal"/>
      <w:lvlText w:val="%1)"/>
      <w:lvlJc w:val="left"/>
      <w:pPr>
        <w:ind w:left="118" w:hanging="193"/>
        <w:jc w:val="left"/>
      </w:pPr>
      <w:rPr>
        <w:rFonts w:ascii="Times New Roman" w:eastAsia="Times New Roman" w:hAnsi="Times New Roman" w:hint="default"/>
        <w:color w:val="231F20"/>
        <w:sz w:val="18"/>
        <w:szCs w:val="18"/>
      </w:rPr>
    </w:lvl>
    <w:lvl w:ilvl="1" w:tplc="C3227F2C">
      <w:start w:val="1"/>
      <w:numFmt w:val="bullet"/>
      <w:lvlText w:val="•"/>
      <w:lvlJc w:val="left"/>
      <w:pPr>
        <w:ind w:left="628" w:hanging="193"/>
      </w:pPr>
      <w:rPr>
        <w:rFonts w:hint="default"/>
      </w:rPr>
    </w:lvl>
    <w:lvl w:ilvl="2" w:tplc="2D84A776">
      <w:start w:val="1"/>
      <w:numFmt w:val="bullet"/>
      <w:lvlText w:val="•"/>
      <w:lvlJc w:val="left"/>
      <w:pPr>
        <w:ind w:left="1138" w:hanging="193"/>
      </w:pPr>
      <w:rPr>
        <w:rFonts w:hint="default"/>
      </w:rPr>
    </w:lvl>
    <w:lvl w:ilvl="3" w:tplc="0186F3B0">
      <w:start w:val="1"/>
      <w:numFmt w:val="bullet"/>
      <w:lvlText w:val="•"/>
      <w:lvlJc w:val="left"/>
      <w:pPr>
        <w:ind w:left="1649" w:hanging="193"/>
      </w:pPr>
      <w:rPr>
        <w:rFonts w:hint="default"/>
      </w:rPr>
    </w:lvl>
    <w:lvl w:ilvl="4" w:tplc="54F81F3A">
      <w:start w:val="1"/>
      <w:numFmt w:val="bullet"/>
      <w:lvlText w:val="•"/>
      <w:lvlJc w:val="left"/>
      <w:pPr>
        <w:ind w:left="2159" w:hanging="193"/>
      </w:pPr>
      <w:rPr>
        <w:rFonts w:hint="default"/>
      </w:rPr>
    </w:lvl>
    <w:lvl w:ilvl="5" w:tplc="43322C32">
      <w:start w:val="1"/>
      <w:numFmt w:val="bullet"/>
      <w:lvlText w:val="•"/>
      <w:lvlJc w:val="left"/>
      <w:pPr>
        <w:ind w:left="2669" w:hanging="193"/>
      </w:pPr>
      <w:rPr>
        <w:rFonts w:hint="default"/>
      </w:rPr>
    </w:lvl>
    <w:lvl w:ilvl="6" w:tplc="07440B8A">
      <w:start w:val="1"/>
      <w:numFmt w:val="bullet"/>
      <w:lvlText w:val="•"/>
      <w:lvlJc w:val="left"/>
      <w:pPr>
        <w:ind w:left="3179" w:hanging="193"/>
      </w:pPr>
      <w:rPr>
        <w:rFonts w:hint="default"/>
      </w:rPr>
    </w:lvl>
    <w:lvl w:ilvl="7" w:tplc="1ADCC13C">
      <w:start w:val="1"/>
      <w:numFmt w:val="bullet"/>
      <w:lvlText w:val="•"/>
      <w:lvlJc w:val="left"/>
      <w:pPr>
        <w:ind w:left="3690" w:hanging="193"/>
      </w:pPr>
      <w:rPr>
        <w:rFonts w:hint="default"/>
      </w:rPr>
    </w:lvl>
    <w:lvl w:ilvl="8" w:tplc="96409F7A">
      <w:start w:val="1"/>
      <w:numFmt w:val="bullet"/>
      <w:lvlText w:val="•"/>
      <w:lvlJc w:val="left"/>
      <w:pPr>
        <w:ind w:left="4200" w:hanging="193"/>
      </w:pPr>
      <w:rPr>
        <w:rFonts w:hint="default"/>
      </w:rPr>
    </w:lvl>
  </w:abstractNum>
  <w:abstractNum w:abstractNumId="585" w15:restartNumberingAfterBreak="0">
    <w:nsid w:val="6B4B6B60"/>
    <w:multiLevelType w:val="hybridMultilevel"/>
    <w:tmpl w:val="3BB622A2"/>
    <w:lvl w:ilvl="0" w:tplc="F384B702">
      <w:start w:val="1"/>
      <w:numFmt w:val="lowerRoman"/>
      <w:lvlText w:val="(%1)"/>
      <w:lvlJc w:val="left"/>
      <w:pPr>
        <w:ind w:left="113" w:hanging="256"/>
        <w:jc w:val="left"/>
      </w:pPr>
      <w:rPr>
        <w:rFonts w:ascii="Times New Roman" w:eastAsia="Times New Roman" w:hAnsi="Times New Roman" w:hint="default"/>
        <w:color w:val="231F20"/>
        <w:sz w:val="18"/>
        <w:szCs w:val="18"/>
      </w:rPr>
    </w:lvl>
    <w:lvl w:ilvl="1" w:tplc="6BF4CD7C">
      <w:start w:val="1"/>
      <w:numFmt w:val="bullet"/>
      <w:lvlText w:val="•"/>
      <w:lvlJc w:val="left"/>
      <w:pPr>
        <w:ind w:left="634" w:hanging="256"/>
      </w:pPr>
      <w:rPr>
        <w:rFonts w:hint="default"/>
      </w:rPr>
    </w:lvl>
    <w:lvl w:ilvl="2" w:tplc="AADAF304">
      <w:start w:val="1"/>
      <w:numFmt w:val="bullet"/>
      <w:lvlText w:val="•"/>
      <w:lvlJc w:val="left"/>
      <w:pPr>
        <w:ind w:left="1155" w:hanging="256"/>
      </w:pPr>
      <w:rPr>
        <w:rFonts w:hint="default"/>
      </w:rPr>
    </w:lvl>
    <w:lvl w:ilvl="3" w:tplc="A72A7398">
      <w:start w:val="1"/>
      <w:numFmt w:val="bullet"/>
      <w:lvlText w:val="•"/>
      <w:lvlJc w:val="left"/>
      <w:pPr>
        <w:ind w:left="1676" w:hanging="256"/>
      </w:pPr>
      <w:rPr>
        <w:rFonts w:hint="default"/>
      </w:rPr>
    </w:lvl>
    <w:lvl w:ilvl="4" w:tplc="F16083E0">
      <w:start w:val="1"/>
      <w:numFmt w:val="bullet"/>
      <w:lvlText w:val="•"/>
      <w:lvlJc w:val="left"/>
      <w:pPr>
        <w:ind w:left="2197" w:hanging="256"/>
      </w:pPr>
      <w:rPr>
        <w:rFonts w:hint="default"/>
      </w:rPr>
    </w:lvl>
    <w:lvl w:ilvl="5" w:tplc="897A8916">
      <w:start w:val="1"/>
      <w:numFmt w:val="bullet"/>
      <w:lvlText w:val="•"/>
      <w:lvlJc w:val="left"/>
      <w:pPr>
        <w:ind w:left="2718" w:hanging="256"/>
      </w:pPr>
      <w:rPr>
        <w:rFonts w:hint="default"/>
      </w:rPr>
    </w:lvl>
    <w:lvl w:ilvl="6" w:tplc="7A4C2FA8">
      <w:start w:val="1"/>
      <w:numFmt w:val="bullet"/>
      <w:lvlText w:val="•"/>
      <w:lvlJc w:val="left"/>
      <w:pPr>
        <w:ind w:left="3239" w:hanging="256"/>
      </w:pPr>
      <w:rPr>
        <w:rFonts w:hint="default"/>
      </w:rPr>
    </w:lvl>
    <w:lvl w:ilvl="7" w:tplc="CF325A92">
      <w:start w:val="1"/>
      <w:numFmt w:val="bullet"/>
      <w:lvlText w:val="•"/>
      <w:lvlJc w:val="left"/>
      <w:pPr>
        <w:ind w:left="3760" w:hanging="256"/>
      </w:pPr>
      <w:rPr>
        <w:rFonts w:hint="default"/>
      </w:rPr>
    </w:lvl>
    <w:lvl w:ilvl="8" w:tplc="FCB8AA4C">
      <w:start w:val="1"/>
      <w:numFmt w:val="bullet"/>
      <w:lvlText w:val="•"/>
      <w:lvlJc w:val="left"/>
      <w:pPr>
        <w:ind w:left="4281" w:hanging="256"/>
      </w:pPr>
      <w:rPr>
        <w:rFonts w:hint="default"/>
      </w:rPr>
    </w:lvl>
  </w:abstractNum>
  <w:abstractNum w:abstractNumId="586" w15:restartNumberingAfterBreak="0">
    <w:nsid w:val="6B6D12C7"/>
    <w:multiLevelType w:val="hybridMultilevel"/>
    <w:tmpl w:val="314234AA"/>
    <w:lvl w:ilvl="0" w:tplc="C6984A38">
      <w:start w:val="1"/>
      <w:numFmt w:val="lowerLetter"/>
      <w:lvlText w:val="%1)"/>
      <w:lvlJc w:val="left"/>
      <w:pPr>
        <w:ind w:left="297" w:hanging="185"/>
        <w:jc w:val="left"/>
      </w:pPr>
      <w:rPr>
        <w:rFonts w:ascii="Times New Roman" w:eastAsia="Times New Roman" w:hAnsi="Times New Roman" w:hint="default"/>
        <w:color w:val="231F20"/>
        <w:sz w:val="18"/>
        <w:szCs w:val="18"/>
      </w:rPr>
    </w:lvl>
    <w:lvl w:ilvl="1" w:tplc="AB94E3B6">
      <w:start w:val="1"/>
      <w:numFmt w:val="decimal"/>
      <w:lvlText w:val="%2)"/>
      <w:lvlJc w:val="left"/>
      <w:pPr>
        <w:ind w:left="112" w:hanging="200"/>
        <w:jc w:val="left"/>
      </w:pPr>
      <w:rPr>
        <w:rFonts w:ascii="Times New Roman" w:eastAsia="Times New Roman" w:hAnsi="Times New Roman" w:hint="default"/>
        <w:color w:val="231F20"/>
        <w:sz w:val="18"/>
        <w:szCs w:val="18"/>
      </w:rPr>
    </w:lvl>
    <w:lvl w:ilvl="2" w:tplc="40486BB4">
      <w:start w:val="1"/>
      <w:numFmt w:val="bullet"/>
      <w:lvlText w:val="•"/>
      <w:lvlJc w:val="left"/>
      <w:pPr>
        <w:ind w:left="856" w:hanging="200"/>
      </w:pPr>
      <w:rPr>
        <w:rFonts w:hint="default"/>
      </w:rPr>
    </w:lvl>
    <w:lvl w:ilvl="3" w:tplc="41BC484A">
      <w:start w:val="1"/>
      <w:numFmt w:val="bullet"/>
      <w:lvlText w:val="•"/>
      <w:lvlJc w:val="left"/>
      <w:pPr>
        <w:ind w:left="1414" w:hanging="200"/>
      </w:pPr>
      <w:rPr>
        <w:rFonts w:hint="default"/>
      </w:rPr>
    </w:lvl>
    <w:lvl w:ilvl="4" w:tplc="9EC8C590">
      <w:start w:val="1"/>
      <w:numFmt w:val="bullet"/>
      <w:lvlText w:val="•"/>
      <w:lvlJc w:val="left"/>
      <w:pPr>
        <w:ind w:left="1973" w:hanging="200"/>
      </w:pPr>
      <w:rPr>
        <w:rFonts w:hint="default"/>
      </w:rPr>
    </w:lvl>
    <w:lvl w:ilvl="5" w:tplc="D3781B64">
      <w:start w:val="1"/>
      <w:numFmt w:val="bullet"/>
      <w:lvlText w:val="•"/>
      <w:lvlJc w:val="left"/>
      <w:pPr>
        <w:ind w:left="2532" w:hanging="200"/>
      </w:pPr>
      <w:rPr>
        <w:rFonts w:hint="default"/>
      </w:rPr>
    </w:lvl>
    <w:lvl w:ilvl="6" w:tplc="30CC6FD8">
      <w:start w:val="1"/>
      <w:numFmt w:val="bullet"/>
      <w:lvlText w:val="•"/>
      <w:lvlJc w:val="left"/>
      <w:pPr>
        <w:ind w:left="3091" w:hanging="200"/>
      </w:pPr>
      <w:rPr>
        <w:rFonts w:hint="default"/>
      </w:rPr>
    </w:lvl>
    <w:lvl w:ilvl="7" w:tplc="49849DA8">
      <w:start w:val="1"/>
      <w:numFmt w:val="bullet"/>
      <w:lvlText w:val="•"/>
      <w:lvlJc w:val="left"/>
      <w:pPr>
        <w:ind w:left="3650" w:hanging="200"/>
      </w:pPr>
      <w:rPr>
        <w:rFonts w:hint="default"/>
      </w:rPr>
    </w:lvl>
    <w:lvl w:ilvl="8" w:tplc="E5CEAE66">
      <w:start w:val="1"/>
      <w:numFmt w:val="bullet"/>
      <w:lvlText w:val="•"/>
      <w:lvlJc w:val="left"/>
      <w:pPr>
        <w:ind w:left="4208" w:hanging="200"/>
      </w:pPr>
      <w:rPr>
        <w:rFonts w:hint="default"/>
      </w:rPr>
    </w:lvl>
  </w:abstractNum>
  <w:abstractNum w:abstractNumId="587" w15:restartNumberingAfterBreak="0">
    <w:nsid w:val="6B880BF3"/>
    <w:multiLevelType w:val="hybridMultilevel"/>
    <w:tmpl w:val="356267FE"/>
    <w:lvl w:ilvl="0" w:tplc="0388D49E">
      <w:start w:val="1"/>
      <w:numFmt w:val="lowerLetter"/>
      <w:lvlText w:val="%1)"/>
      <w:lvlJc w:val="left"/>
      <w:pPr>
        <w:ind w:left="113" w:hanging="204"/>
        <w:jc w:val="left"/>
      </w:pPr>
      <w:rPr>
        <w:rFonts w:ascii="Times New Roman" w:eastAsia="Times New Roman" w:hAnsi="Times New Roman" w:hint="default"/>
        <w:color w:val="231F20"/>
        <w:sz w:val="18"/>
        <w:szCs w:val="18"/>
      </w:rPr>
    </w:lvl>
    <w:lvl w:ilvl="1" w:tplc="42B218B2">
      <w:start w:val="1"/>
      <w:numFmt w:val="decimal"/>
      <w:lvlText w:val="%2)"/>
      <w:lvlJc w:val="left"/>
      <w:pPr>
        <w:ind w:left="701" w:hanging="195"/>
        <w:jc w:val="left"/>
      </w:pPr>
      <w:rPr>
        <w:rFonts w:ascii="Times New Roman" w:eastAsia="Times New Roman" w:hAnsi="Times New Roman" w:hint="default"/>
        <w:color w:val="231F20"/>
        <w:sz w:val="18"/>
        <w:szCs w:val="18"/>
      </w:rPr>
    </w:lvl>
    <w:lvl w:ilvl="2" w:tplc="C5D0685E">
      <w:start w:val="1"/>
      <w:numFmt w:val="lowerLetter"/>
      <w:lvlText w:val="%3)"/>
      <w:lvlJc w:val="left"/>
      <w:pPr>
        <w:ind w:left="110" w:hanging="195"/>
        <w:jc w:val="left"/>
      </w:pPr>
      <w:rPr>
        <w:rFonts w:ascii="Times New Roman" w:eastAsia="Times New Roman" w:hAnsi="Times New Roman" w:hint="default"/>
        <w:color w:val="231F20"/>
        <w:sz w:val="18"/>
        <w:szCs w:val="18"/>
      </w:rPr>
    </w:lvl>
    <w:lvl w:ilvl="3" w:tplc="7C42806C">
      <w:start w:val="1"/>
      <w:numFmt w:val="decimal"/>
      <w:lvlText w:val="%4)"/>
      <w:lvlJc w:val="left"/>
      <w:pPr>
        <w:ind w:left="705" w:hanging="195"/>
        <w:jc w:val="left"/>
      </w:pPr>
      <w:rPr>
        <w:rFonts w:ascii="Times New Roman" w:eastAsia="Times New Roman" w:hAnsi="Times New Roman" w:hint="default"/>
        <w:color w:val="231F20"/>
        <w:sz w:val="18"/>
        <w:szCs w:val="18"/>
      </w:rPr>
    </w:lvl>
    <w:lvl w:ilvl="4" w:tplc="212A99C0">
      <w:start w:val="1"/>
      <w:numFmt w:val="lowerLetter"/>
      <w:lvlText w:val="%5)"/>
      <w:lvlJc w:val="left"/>
      <w:pPr>
        <w:ind w:left="113" w:hanging="181"/>
        <w:jc w:val="left"/>
      </w:pPr>
      <w:rPr>
        <w:rFonts w:ascii="Times New Roman" w:eastAsia="Times New Roman" w:hAnsi="Times New Roman" w:hint="default"/>
        <w:color w:val="231F20"/>
        <w:sz w:val="18"/>
        <w:szCs w:val="18"/>
      </w:rPr>
    </w:lvl>
    <w:lvl w:ilvl="5" w:tplc="000E50DA">
      <w:start w:val="1"/>
      <w:numFmt w:val="bullet"/>
      <w:lvlText w:val="•"/>
      <w:lvlJc w:val="left"/>
      <w:pPr>
        <w:ind w:left="606" w:hanging="181"/>
      </w:pPr>
      <w:rPr>
        <w:rFonts w:hint="default"/>
      </w:rPr>
    </w:lvl>
    <w:lvl w:ilvl="6" w:tplc="21DC6ECA">
      <w:start w:val="1"/>
      <w:numFmt w:val="bullet"/>
      <w:lvlText w:val="•"/>
      <w:lvlJc w:val="left"/>
      <w:pPr>
        <w:ind w:left="506" w:hanging="181"/>
      </w:pPr>
      <w:rPr>
        <w:rFonts w:hint="default"/>
      </w:rPr>
    </w:lvl>
    <w:lvl w:ilvl="7" w:tplc="BCA49364">
      <w:start w:val="1"/>
      <w:numFmt w:val="bullet"/>
      <w:lvlText w:val="•"/>
      <w:lvlJc w:val="left"/>
      <w:pPr>
        <w:ind w:left="407" w:hanging="181"/>
      </w:pPr>
      <w:rPr>
        <w:rFonts w:hint="default"/>
      </w:rPr>
    </w:lvl>
    <w:lvl w:ilvl="8" w:tplc="FFD63CD0">
      <w:start w:val="1"/>
      <w:numFmt w:val="bullet"/>
      <w:lvlText w:val="•"/>
      <w:lvlJc w:val="left"/>
      <w:pPr>
        <w:ind w:left="308" w:hanging="181"/>
      </w:pPr>
      <w:rPr>
        <w:rFonts w:hint="default"/>
      </w:rPr>
    </w:lvl>
  </w:abstractNum>
  <w:abstractNum w:abstractNumId="588" w15:restartNumberingAfterBreak="0">
    <w:nsid w:val="6BA26E67"/>
    <w:multiLevelType w:val="hybridMultilevel"/>
    <w:tmpl w:val="85D48422"/>
    <w:lvl w:ilvl="0" w:tplc="9C6AFA82">
      <w:start w:val="1"/>
      <w:numFmt w:val="decimal"/>
      <w:lvlText w:val="%1)"/>
      <w:lvlJc w:val="left"/>
      <w:pPr>
        <w:ind w:left="701" w:hanging="195"/>
        <w:jc w:val="left"/>
      </w:pPr>
      <w:rPr>
        <w:rFonts w:ascii="Times New Roman" w:eastAsia="Times New Roman" w:hAnsi="Times New Roman" w:hint="default"/>
        <w:color w:val="231F20"/>
        <w:sz w:val="18"/>
        <w:szCs w:val="18"/>
      </w:rPr>
    </w:lvl>
    <w:lvl w:ilvl="1" w:tplc="04EC1F4E">
      <w:start w:val="1"/>
      <w:numFmt w:val="lowerLetter"/>
      <w:lvlText w:val="%2)"/>
      <w:lvlJc w:val="left"/>
      <w:pPr>
        <w:ind w:left="110" w:hanging="182"/>
        <w:jc w:val="left"/>
      </w:pPr>
      <w:rPr>
        <w:rFonts w:ascii="Times New Roman" w:eastAsia="Times New Roman" w:hAnsi="Times New Roman" w:hint="default"/>
        <w:color w:val="231F20"/>
        <w:sz w:val="18"/>
        <w:szCs w:val="18"/>
      </w:rPr>
    </w:lvl>
    <w:lvl w:ilvl="2" w:tplc="34EA4EC2">
      <w:start w:val="1"/>
      <w:numFmt w:val="decimal"/>
      <w:lvlText w:val="%3)"/>
      <w:lvlJc w:val="left"/>
      <w:pPr>
        <w:ind w:left="110" w:hanging="190"/>
        <w:jc w:val="left"/>
      </w:pPr>
      <w:rPr>
        <w:rFonts w:ascii="Times New Roman" w:eastAsia="Times New Roman" w:hAnsi="Times New Roman" w:hint="default"/>
        <w:color w:val="231F20"/>
        <w:spacing w:val="-1"/>
        <w:sz w:val="18"/>
        <w:szCs w:val="18"/>
      </w:rPr>
    </w:lvl>
    <w:lvl w:ilvl="3" w:tplc="EE40B4CE">
      <w:start w:val="1"/>
      <w:numFmt w:val="bullet"/>
      <w:lvlText w:val="•"/>
      <w:lvlJc w:val="left"/>
      <w:pPr>
        <w:ind w:left="1265" w:hanging="190"/>
      </w:pPr>
      <w:rPr>
        <w:rFonts w:hint="default"/>
      </w:rPr>
    </w:lvl>
    <w:lvl w:ilvl="4" w:tplc="BAF026D4">
      <w:start w:val="1"/>
      <w:numFmt w:val="bullet"/>
      <w:lvlText w:val="•"/>
      <w:lvlJc w:val="left"/>
      <w:pPr>
        <w:ind w:left="1829" w:hanging="190"/>
      </w:pPr>
      <w:rPr>
        <w:rFonts w:hint="default"/>
      </w:rPr>
    </w:lvl>
    <w:lvl w:ilvl="5" w:tplc="1B9A53D6">
      <w:start w:val="1"/>
      <w:numFmt w:val="bullet"/>
      <w:lvlText w:val="•"/>
      <w:lvlJc w:val="left"/>
      <w:pPr>
        <w:ind w:left="2393" w:hanging="190"/>
      </w:pPr>
      <w:rPr>
        <w:rFonts w:hint="default"/>
      </w:rPr>
    </w:lvl>
    <w:lvl w:ilvl="6" w:tplc="BA282112">
      <w:start w:val="1"/>
      <w:numFmt w:val="bullet"/>
      <w:lvlText w:val="•"/>
      <w:lvlJc w:val="left"/>
      <w:pPr>
        <w:ind w:left="2957" w:hanging="190"/>
      </w:pPr>
      <w:rPr>
        <w:rFonts w:hint="default"/>
      </w:rPr>
    </w:lvl>
    <w:lvl w:ilvl="7" w:tplc="0ABC405C">
      <w:start w:val="1"/>
      <w:numFmt w:val="bullet"/>
      <w:lvlText w:val="•"/>
      <w:lvlJc w:val="left"/>
      <w:pPr>
        <w:ind w:left="3521" w:hanging="190"/>
      </w:pPr>
      <w:rPr>
        <w:rFonts w:hint="default"/>
      </w:rPr>
    </w:lvl>
    <w:lvl w:ilvl="8" w:tplc="64FA3158">
      <w:start w:val="1"/>
      <w:numFmt w:val="bullet"/>
      <w:lvlText w:val="•"/>
      <w:lvlJc w:val="left"/>
      <w:pPr>
        <w:ind w:left="4085" w:hanging="190"/>
      </w:pPr>
      <w:rPr>
        <w:rFonts w:hint="default"/>
      </w:rPr>
    </w:lvl>
  </w:abstractNum>
  <w:abstractNum w:abstractNumId="589" w15:restartNumberingAfterBreak="0">
    <w:nsid w:val="6BA84C1F"/>
    <w:multiLevelType w:val="hybridMultilevel"/>
    <w:tmpl w:val="10C4A7E4"/>
    <w:lvl w:ilvl="0" w:tplc="7A128F2E">
      <w:start w:val="1"/>
      <w:numFmt w:val="decimal"/>
      <w:lvlText w:val="%1)"/>
      <w:lvlJc w:val="left"/>
      <w:pPr>
        <w:ind w:left="110" w:hanging="193"/>
        <w:jc w:val="left"/>
      </w:pPr>
      <w:rPr>
        <w:rFonts w:ascii="Times New Roman" w:eastAsia="Times New Roman" w:hAnsi="Times New Roman" w:hint="default"/>
        <w:color w:val="231F20"/>
        <w:sz w:val="18"/>
        <w:szCs w:val="18"/>
      </w:rPr>
    </w:lvl>
    <w:lvl w:ilvl="1" w:tplc="779C00C4">
      <w:start w:val="1"/>
      <w:numFmt w:val="bullet"/>
      <w:lvlText w:val="•"/>
      <w:lvlJc w:val="left"/>
      <w:pPr>
        <w:ind w:left="620" w:hanging="193"/>
      </w:pPr>
      <w:rPr>
        <w:rFonts w:hint="default"/>
      </w:rPr>
    </w:lvl>
    <w:lvl w:ilvl="2" w:tplc="C56AE67E">
      <w:start w:val="1"/>
      <w:numFmt w:val="bullet"/>
      <w:lvlText w:val="•"/>
      <w:lvlJc w:val="left"/>
      <w:pPr>
        <w:ind w:left="1131" w:hanging="193"/>
      </w:pPr>
      <w:rPr>
        <w:rFonts w:hint="default"/>
      </w:rPr>
    </w:lvl>
    <w:lvl w:ilvl="3" w:tplc="310ABAE2">
      <w:start w:val="1"/>
      <w:numFmt w:val="bullet"/>
      <w:lvlText w:val="•"/>
      <w:lvlJc w:val="left"/>
      <w:pPr>
        <w:ind w:left="1641" w:hanging="193"/>
      </w:pPr>
      <w:rPr>
        <w:rFonts w:hint="default"/>
      </w:rPr>
    </w:lvl>
    <w:lvl w:ilvl="4" w:tplc="01EABCC2">
      <w:start w:val="1"/>
      <w:numFmt w:val="bullet"/>
      <w:lvlText w:val="•"/>
      <w:lvlJc w:val="left"/>
      <w:pPr>
        <w:ind w:left="2151" w:hanging="193"/>
      </w:pPr>
      <w:rPr>
        <w:rFonts w:hint="default"/>
      </w:rPr>
    </w:lvl>
    <w:lvl w:ilvl="5" w:tplc="18DC028E">
      <w:start w:val="1"/>
      <w:numFmt w:val="bullet"/>
      <w:lvlText w:val="•"/>
      <w:lvlJc w:val="left"/>
      <w:pPr>
        <w:ind w:left="2661" w:hanging="193"/>
      </w:pPr>
      <w:rPr>
        <w:rFonts w:hint="default"/>
      </w:rPr>
    </w:lvl>
    <w:lvl w:ilvl="6" w:tplc="51A0C8E8">
      <w:start w:val="1"/>
      <w:numFmt w:val="bullet"/>
      <w:lvlText w:val="•"/>
      <w:lvlJc w:val="left"/>
      <w:pPr>
        <w:ind w:left="3172" w:hanging="193"/>
      </w:pPr>
      <w:rPr>
        <w:rFonts w:hint="default"/>
      </w:rPr>
    </w:lvl>
    <w:lvl w:ilvl="7" w:tplc="0816B35C">
      <w:start w:val="1"/>
      <w:numFmt w:val="bullet"/>
      <w:lvlText w:val="•"/>
      <w:lvlJc w:val="left"/>
      <w:pPr>
        <w:ind w:left="3682" w:hanging="193"/>
      </w:pPr>
      <w:rPr>
        <w:rFonts w:hint="default"/>
      </w:rPr>
    </w:lvl>
    <w:lvl w:ilvl="8" w:tplc="54CC6684">
      <w:start w:val="1"/>
      <w:numFmt w:val="bullet"/>
      <w:lvlText w:val="•"/>
      <w:lvlJc w:val="left"/>
      <w:pPr>
        <w:ind w:left="4192" w:hanging="193"/>
      </w:pPr>
      <w:rPr>
        <w:rFonts w:hint="default"/>
      </w:rPr>
    </w:lvl>
  </w:abstractNum>
  <w:abstractNum w:abstractNumId="590" w15:restartNumberingAfterBreak="0">
    <w:nsid w:val="6BBE322C"/>
    <w:multiLevelType w:val="hybridMultilevel"/>
    <w:tmpl w:val="102CC82A"/>
    <w:lvl w:ilvl="0" w:tplc="9A44CAE2">
      <w:start w:val="1"/>
      <w:numFmt w:val="lowerLetter"/>
      <w:lvlText w:val="%1)"/>
      <w:lvlJc w:val="left"/>
      <w:pPr>
        <w:ind w:left="259" w:hanging="185"/>
        <w:jc w:val="left"/>
      </w:pPr>
      <w:rPr>
        <w:rFonts w:ascii="Times New Roman" w:eastAsia="Times New Roman" w:hAnsi="Times New Roman" w:hint="default"/>
        <w:color w:val="231F20"/>
        <w:sz w:val="18"/>
        <w:szCs w:val="18"/>
      </w:rPr>
    </w:lvl>
    <w:lvl w:ilvl="1" w:tplc="F98E4330">
      <w:start w:val="1"/>
      <w:numFmt w:val="decimal"/>
      <w:lvlText w:val="%2)"/>
      <w:lvlJc w:val="left"/>
      <w:pPr>
        <w:ind w:left="293" w:hanging="220"/>
        <w:jc w:val="left"/>
      </w:pPr>
      <w:rPr>
        <w:rFonts w:ascii="Times New Roman" w:eastAsia="Times New Roman" w:hAnsi="Times New Roman" w:hint="default"/>
        <w:color w:val="231F20"/>
        <w:sz w:val="18"/>
        <w:szCs w:val="18"/>
      </w:rPr>
    </w:lvl>
    <w:lvl w:ilvl="2" w:tplc="1634077A">
      <w:start w:val="1"/>
      <w:numFmt w:val="lowerLetter"/>
      <w:lvlText w:val="%3)"/>
      <w:lvlJc w:val="left"/>
      <w:pPr>
        <w:ind w:left="113" w:hanging="182"/>
        <w:jc w:val="left"/>
      </w:pPr>
      <w:rPr>
        <w:rFonts w:ascii="Times New Roman" w:eastAsia="Times New Roman" w:hAnsi="Times New Roman" w:hint="default"/>
        <w:color w:val="231F20"/>
        <w:sz w:val="18"/>
        <w:szCs w:val="18"/>
      </w:rPr>
    </w:lvl>
    <w:lvl w:ilvl="3" w:tplc="5852C70E">
      <w:start w:val="1"/>
      <w:numFmt w:val="decimal"/>
      <w:lvlText w:val="%4)"/>
      <w:lvlJc w:val="left"/>
      <w:pPr>
        <w:ind w:left="114" w:hanging="212"/>
        <w:jc w:val="left"/>
      </w:pPr>
      <w:rPr>
        <w:rFonts w:ascii="Times New Roman" w:eastAsia="Times New Roman" w:hAnsi="Times New Roman" w:hint="default"/>
        <w:color w:val="231F20"/>
        <w:sz w:val="18"/>
        <w:szCs w:val="18"/>
      </w:rPr>
    </w:lvl>
    <w:lvl w:ilvl="4" w:tplc="20D856F2">
      <w:start w:val="1"/>
      <w:numFmt w:val="bullet"/>
      <w:lvlText w:val="•"/>
      <w:lvlJc w:val="left"/>
      <w:pPr>
        <w:ind w:left="165" w:hanging="212"/>
      </w:pPr>
      <w:rPr>
        <w:rFonts w:hint="default"/>
      </w:rPr>
    </w:lvl>
    <w:lvl w:ilvl="5" w:tplc="0B32D8A4">
      <w:start w:val="1"/>
      <w:numFmt w:val="bullet"/>
      <w:lvlText w:val="•"/>
      <w:lvlJc w:val="left"/>
      <w:pPr>
        <w:ind w:left="37" w:hanging="212"/>
      </w:pPr>
      <w:rPr>
        <w:rFonts w:hint="default"/>
      </w:rPr>
    </w:lvl>
    <w:lvl w:ilvl="6" w:tplc="A93CE55A">
      <w:start w:val="1"/>
      <w:numFmt w:val="bullet"/>
      <w:lvlText w:val="•"/>
      <w:lvlJc w:val="left"/>
      <w:pPr>
        <w:ind w:left="-91" w:hanging="212"/>
      </w:pPr>
      <w:rPr>
        <w:rFonts w:hint="default"/>
      </w:rPr>
    </w:lvl>
    <w:lvl w:ilvl="7" w:tplc="6FD26AB2">
      <w:start w:val="1"/>
      <w:numFmt w:val="bullet"/>
      <w:lvlText w:val="•"/>
      <w:lvlJc w:val="left"/>
      <w:pPr>
        <w:ind w:left="-219" w:hanging="212"/>
      </w:pPr>
      <w:rPr>
        <w:rFonts w:hint="default"/>
      </w:rPr>
    </w:lvl>
    <w:lvl w:ilvl="8" w:tplc="CCBE448E">
      <w:start w:val="1"/>
      <w:numFmt w:val="bullet"/>
      <w:lvlText w:val="•"/>
      <w:lvlJc w:val="left"/>
      <w:pPr>
        <w:ind w:left="-347" w:hanging="212"/>
      </w:pPr>
      <w:rPr>
        <w:rFonts w:hint="default"/>
      </w:rPr>
    </w:lvl>
  </w:abstractNum>
  <w:abstractNum w:abstractNumId="591" w15:restartNumberingAfterBreak="0">
    <w:nsid w:val="6BC8210B"/>
    <w:multiLevelType w:val="hybridMultilevel"/>
    <w:tmpl w:val="CC824410"/>
    <w:lvl w:ilvl="0" w:tplc="64C8D67E">
      <w:start w:val="1"/>
      <w:numFmt w:val="decimal"/>
      <w:lvlText w:val="%1)"/>
      <w:lvlJc w:val="left"/>
      <w:pPr>
        <w:ind w:left="114" w:hanging="193"/>
        <w:jc w:val="left"/>
      </w:pPr>
      <w:rPr>
        <w:rFonts w:ascii="Times New Roman" w:eastAsia="Times New Roman" w:hAnsi="Times New Roman" w:hint="default"/>
        <w:color w:val="231F20"/>
        <w:sz w:val="18"/>
        <w:szCs w:val="18"/>
      </w:rPr>
    </w:lvl>
    <w:lvl w:ilvl="1" w:tplc="3D1CB39E">
      <w:start w:val="1"/>
      <w:numFmt w:val="bullet"/>
      <w:lvlText w:val="•"/>
      <w:lvlJc w:val="left"/>
      <w:pPr>
        <w:ind w:left="636" w:hanging="193"/>
      </w:pPr>
      <w:rPr>
        <w:rFonts w:hint="default"/>
      </w:rPr>
    </w:lvl>
    <w:lvl w:ilvl="2" w:tplc="3A2AADD8">
      <w:start w:val="1"/>
      <w:numFmt w:val="bullet"/>
      <w:lvlText w:val="•"/>
      <w:lvlJc w:val="left"/>
      <w:pPr>
        <w:ind w:left="1157" w:hanging="193"/>
      </w:pPr>
      <w:rPr>
        <w:rFonts w:hint="default"/>
      </w:rPr>
    </w:lvl>
    <w:lvl w:ilvl="3" w:tplc="ED8232B6">
      <w:start w:val="1"/>
      <w:numFmt w:val="bullet"/>
      <w:lvlText w:val="•"/>
      <w:lvlJc w:val="left"/>
      <w:pPr>
        <w:ind w:left="1678" w:hanging="193"/>
      </w:pPr>
      <w:rPr>
        <w:rFonts w:hint="default"/>
      </w:rPr>
    </w:lvl>
    <w:lvl w:ilvl="4" w:tplc="DF0210DA">
      <w:start w:val="1"/>
      <w:numFmt w:val="bullet"/>
      <w:lvlText w:val="•"/>
      <w:lvlJc w:val="left"/>
      <w:pPr>
        <w:ind w:left="2199" w:hanging="193"/>
      </w:pPr>
      <w:rPr>
        <w:rFonts w:hint="default"/>
      </w:rPr>
    </w:lvl>
    <w:lvl w:ilvl="5" w:tplc="C298B1D2">
      <w:start w:val="1"/>
      <w:numFmt w:val="bullet"/>
      <w:lvlText w:val="•"/>
      <w:lvlJc w:val="left"/>
      <w:pPr>
        <w:ind w:left="2720" w:hanging="193"/>
      </w:pPr>
      <w:rPr>
        <w:rFonts w:hint="default"/>
      </w:rPr>
    </w:lvl>
    <w:lvl w:ilvl="6" w:tplc="6A1AE9D4">
      <w:start w:val="1"/>
      <w:numFmt w:val="bullet"/>
      <w:lvlText w:val="•"/>
      <w:lvlJc w:val="left"/>
      <w:pPr>
        <w:ind w:left="3242" w:hanging="193"/>
      </w:pPr>
      <w:rPr>
        <w:rFonts w:hint="default"/>
      </w:rPr>
    </w:lvl>
    <w:lvl w:ilvl="7" w:tplc="F1FCD580">
      <w:start w:val="1"/>
      <w:numFmt w:val="bullet"/>
      <w:lvlText w:val="•"/>
      <w:lvlJc w:val="left"/>
      <w:pPr>
        <w:ind w:left="3763" w:hanging="193"/>
      </w:pPr>
      <w:rPr>
        <w:rFonts w:hint="default"/>
      </w:rPr>
    </w:lvl>
    <w:lvl w:ilvl="8" w:tplc="1CA090C2">
      <w:start w:val="1"/>
      <w:numFmt w:val="bullet"/>
      <w:lvlText w:val="•"/>
      <w:lvlJc w:val="left"/>
      <w:pPr>
        <w:ind w:left="4284" w:hanging="193"/>
      </w:pPr>
      <w:rPr>
        <w:rFonts w:hint="default"/>
      </w:rPr>
    </w:lvl>
  </w:abstractNum>
  <w:abstractNum w:abstractNumId="592" w15:restartNumberingAfterBreak="0">
    <w:nsid w:val="6BF26EAB"/>
    <w:multiLevelType w:val="hybridMultilevel"/>
    <w:tmpl w:val="DC5A1E0E"/>
    <w:lvl w:ilvl="0" w:tplc="78D03B30">
      <w:start w:val="1"/>
      <w:numFmt w:val="lowerRoman"/>
      <w:lvlText w:val="(%1)"/>
      <w:lvlJc w:val="left"/>
      <w:pPr>
        <w:ind w:left="111" w:hanging="231"/>
        <w:jc w:val="left"/>
      </w:pPr>
      <w:rPr>
        <w:rFonts w:ascii="Times New Roman" w:eastAsia="Times New Roman" w:hAnsi="Times New Roman" w:hint="default"/>
        <w:color w:val="231F20"/>
        <w:sz w:val="18"/>
        <w:szCs w:val="18"/>
      </w:rPr>
    </w:lvl>
    <w:lvl w:ilvl="1" w:tplc="1D605956">
      <w:start w:val="1"/>
      <w:numFmt w:val="bullet"/>
      <w:lvlText w:val="•"/>
      <w:lvlJc w:val="left"/>
      <w:pPr>
        <w:ind w:left="632" w:hanging="231"/>
      </w:pPr>
      <w:rPr>
        <w:rFonts w:hint="default"/>
      </w:rPr>
    </w:lvl>
    <w:lvl w:ilvl="2" w:tplc="9614E862">
      <w:start w:val="1"/>
      <w:numFmt w:val="bullet"/>
      <w:lvlText w:val="•"/>
      <w:lvlJc w:val="left"/>
      <w:pPr>
        <w:ind w:left="1154" w:hanging="231"/>
      </w:pPr>
      <w:rPr>
        <w:rFonts w:hint="default"/>
      </w:rPr>
    </w:lvl>
    <w:lvl w:ilvl="3" w:tplc="A162D82C">
      <w:start w:val="1"/>
      <w:numFmt w:val="bullet"/>
      <w:lvlText w:val="•"/>
      <w:lvlJc w:val="left"/>
      <w:pPr>
        <w:ind w:left="1675" w:hanging="231"/>
      </w:pPr>
      <w:rPr>
        <w:rFonts w:hint="default"/>
      </w:rPr>
    </w:lvl>
    <w:lvl w:ilvl="4" w:tplc="B218BB5E">
      <w:start w:val="1"/>
      <w:numFmt w:val="bullet"/>
      <w:lvlText w:val="•"/>
      <w:lvlJc w:val="left"/>
      <w:pPr>
        <w:ind w:left="2197" w:hanging="231"/>
      </w:pPr>
      <w:rPr>
        <w:rFonts w:hint="default"/>
      </w:rPr>
    </w:lvl>
    <w:lvl w:ilvl="5" w:tplc="B66A9B6A">
      <w:start w:val="1"/>
      <w:numFmt w:val="bullet"/>
      <w:lvlText w:val="•"/>
      <w:lvlJc w:val="left"/>
      <w:pPr>
        <w:ind w:left="2718" w:hanging="231"/>
      </w:pPr>
      <w:rPr>
        <w:rFonts w:hint="default"/>
      </w:rPr>
    </w:lvl>
    <w:lvl w:ilvl="6" w:tplc="C0227650">
      <w:start w:val="1"/>
      <w:numFmt w:val="bullet"/>
      <w:lvlText w:val="•"/>
      <w:lvlJc w:val="left"/>
      <w:pPr>
        <w:ind w:left="3240" w:hanging="231"/>
      </w:pPr>
      <w:rPr>
        <w:rFonts w:hint="default"/>
      </w:rPr>
    </w:lvl>
    <w:lvl w:ilvl="7" w:tplc="56184106">
      <w:start w:val="1"/>
      <w:numFmt w:val="bullet"/>
      <w:lvlText w:val="•"/>
      <w:lvlJc w:val="left"/>
      <w:pPr>
        <w:ind w:left="3761" w:hanging="231"/>
      </w:pPr>
      <w:rPr>
        <w:rFonts w:hint="default"/>
      </w:rPr>
    </w:lvl>
    <w:lvl w:ilvl="8" w:tplc="E7D44354">
      <w:start w:val="1"/>
      <w:numFmt w:val="bullet"/>
      <w:lvlText w:val="•"/>
      <w:lvlJc w:val="left"/>
      <w:pPr>
        <w:ind w:left="4283" w:hanging="231"/>
      </w:pPr>
      <w:rPr>
        <w:rFonts w:hint="default"/>
      </w:rPr>
    </w:lvl>
  </w:abstractNum>
  <w:abstractNum w:abstractNumId="593" w15:restartNumberingAfterBreak="0">
    <w:nsid w:val="6C3D3242"/>
    <w:multiLevelType w:val="hybridMultilevel"/>
    <w:tmpl w:val="730271C2"/>
    <w:lvl w:ilvl="0" w:tplc="9FB46632">
      <w:start w:val="1"/>
      <w:numFmt w:val="decimal"/>
      <w:lvlText w:val="%1)"/>
      <w:lvlJc w:val="left"/>
      <w:pPr>
        <w:ind w:left="113" w:hanging="207"/>
        <w:jc w:val="left"/>
      </w:pPr>
      <w:rPr>
        <w:rFonts w:ascii="Times New Roman" w:eastAsia="Times New Roman" w:hAnsi="Times New Roman" w:hint="default"/>
        <w:color w:val="231F20"/>
        <w:sz w:val="18"/>
        <w:szCs w:val="18"/>
      </w:rPr>
    </w:lvl>
    <w:lvl w:ilvl="1" w:tplc="103E89A0">
      <w:start w:val="1"/>
      <w:numFmt w:val="lowerLetter"/>
      <w:lvlText w:val="%2)"/>
      <w:lvlJc w:val="left"/>
      <w:pPr>
        <w:ind w:left="114" w:hanging="193"/>
        <w:jc w:val="left"/>
      </w:pPr>
      <w:rPr>
        <w:rFonts w:ascii="Times New Roman" w:eastAsia="Times New Roman" w:hAnsi="Times New Roman" w:hint="default"/>
        <w:color w:val="231F20"/>
        <w:sz w:val="18"/>
        <w:szCs w:val="18"/>
      </w:rPr>
    </w:lvl>
    <w:lvl w:ilvl="2" w:tplc="4F16504C">
      <w:start w:val="1"/>
      <w:numFmt w:val="decimal"/>
      <w:lvlText w:val="%3)"/>
      <w:lvlJc w:val="left"/>
      <w:pPr>
        <w:ind w:left="115" w:hanging="215"/>
        <w:jc w:val="left"/>
      </w:pPr>
      <w:rPr>
        <w:rFonts w:ascii="Times New Roman" w:eastAsia="Times New Roman" w:hAnsi="Times New Roman" w:hint="default"/>
        <w:color w:val="231F20"/>
        <w:sz w:val="18"/>
        <w:szCs w:val="18"/>
      </w:rPr>
    </w:lvl>
    <w:lvl w:ilvl="3" w:tplc="C4C43994">
      <w:start w:val="1"/>
      <w:numFmt w:val="bullet"/>
      <w:lvlText w:val="•"/>
      <w:lvlJc w:val="left"/>
      <w:pPr>
        <w:ind w:left="114" w:hanging="215"/>
      </w:pPr>
      <w:rPr>
        <w:rFonts w:hint="default"/>
      </w:rPr>
    </w:lvl>
    <w:lvl w:ilvl="4" w:tplc="3C921576">
      <w:start w:val="1"/>
      <w:numFmt w:val="bullet"/>
      <w:lvlText w:val="•"/>
      <w:lvlJc w:val="left"/>
      <w:pPr>
        <w:ind w:left="114" w:hanging="215"/>
      </w:pPr>
      <w:rPr>
        <w:rFonts w:hint="default"/>
      </w:rPr>
    </w:lvl>
    <w:lvl w:ilvl="5" w:tplc="CD7A7D2A">
      <w:start w:val="1"/>
      <w:numFmt w:val="bullet"/>
      <w:lvlText w:val="•"/>
      <w:lvlJc w:val="left"/>
      <w:pPr>
        <w:ind w:left="113" w:hanging="215"/>
      </w:pPr>
      <w:rPr>
        <w:rFonts w:hint="default"/>
      </w:rPr>
    </w:lvl>
    <w:lvl w:ilvl="6" w:tplc="160415D0">
      <w:start w:val="1"/>
      <w:numFmt w:val="bullet"/>
      <w:lvlText w:val="•"/>
      <w:lvlJc w:val="left"/>
      <w:pPr>
        <w:ind w:left="113" w:hanging="215"/>
      </w:pPr>
      <w:rPr>
        <w:rFonts w:hint="default"/>
      </w:rPr>
    </w:lvl>
    <w:lvl w:ilvl="7" w:tplc="45D4455E">
      <w:start w:val="1"/>
      <w:numFmt w:val="bullet"/>
      <w:lvlText w:val="•"/>
      <w:lvlJc w:val="left"/>
      <w:pPr>
        <w:ind w:left="112" w:hanging="215"/>
      </w:pPr>
      <w:rPr>
        <w:rFonts w:hint="default"/>
      </w:rPr>
    </w:lvl>
    <w:lvl w:ilvl="8" w:tplc="7F4033CE">
      <w:start w:val="1"/>
      <w:numFmt w:val="bullet"/>
      <w:lvlText w:val="•"/>
      <w:lvlJc w:val="left"/>
      <w:pPr>
        <w:ind w:left="112" w:hanging="215"/>
      </w:pPr>
      <w:rPr>
        <w:rFonts w:hint="default"/>
      </w:rPr>
    </w:lvl>
  </w:abstractNum>
  <w:abstractNum w:abstractNumId="594" w15:restartNumberingAfterBreak="0">
    <w:nsid w:val="6C4B3A1D"/>
    <w:multiLevelType w:val="hybridMultilevel"/>
    <w:tmpl w:val="3420F584"/>
    <w:lvl w:ilvl="0" w:tplc="790A0B2E">
      <w:start w:val="1"/>
      <w:numFmt w:val="decimal"/>
      <w:lvlText w:val="%1)"/>
      <w:lvlJc w:val="left"/>
      <w:pPr>
        <w:ind w:left="110" w:hanging="195"/>
        <w:jc w:val="left"/>
      </w:pPr>
      <w:rPr>
        <w:rFonts w:ascii="Times New Roman" w:eastAsia="Times New Roman" w:hAnsi="Times New Roman" w:hint="default"/>
        <w:color w:val="231F20"/>
        <w:sz w:val="18"/>
        <w:szCs w:val="18"/>
      </w:rPr>
    </w:lvl>
    <w:lvl w:ilvl="1" w:tplc="406005B6">
      <w:start w:val="1"/>
      <w:numFmt w:val="bullet"/>
      <w:lvlText w:val="•"/>
      <w:lvlJc w:val="left"/>
      <w:pPr>
        <w:ind w:left="620" w:hanging="195"/>
      </w:pPr>
      <w:rPr>
        <w:rFonts w:hint="default"/>
      </w:rPr>
    </w:lvl>
    <w:lvl w:ilvl="2" w:tplc="97866A38">
      <w:start w:val="1"/>
      <w:numFmt w:val="bullet"/>
      <w:lvlText w:val="•"/>
      <w:lvlJc w:val="left"/>
      <w:pPr>
        <w:ind w:left="1131" w:hanging="195"/>
      </w:pPr>
      <w:rPr>
        <w:rFonts w:hint="default"/>
      </w:rPr>
    </w:lvl>
    <w:lvl w:ilvl="3" w:tplc="56821022">
      <w:start w:val="1"/>
      <w:numFmt w:val="bullet"/>
      <w:lvlText w:val="•"/>
      <w:lvlJc w:val="left"/>
      <w:pPr>
        <w:ind w:left="1641" w:hanging="195"/>
      </w:pPr>
      <w:rPr>
        <w:rFonts w:hint="default"/>
      </w:rPr>
    </w:lvl>
    <w:lvl w:ilvl="4" w:tplc="33C2E6EA">
      <w:start w:val="1"/>
      <w:numFmt w:val="bullet"/>
      <w:lvlText w:val="•"/>
      <w:lvlJc w:val="left"/>
      <w:pPr>
        <w:ind w:left="2151" w:hanging="195"/>
      </w:pPr>
      <w:rPr>
        <w:rFonts w:hint="default"/>
      </w:rPr>
    </w:lvl>
    <w:lvl w:ilvl="5" w:tplc="258E1F08">
      <w:start w:val="1"/>
      <w:numFmt w:val="bullet"/>
      <w:lvlText w:val="•"/>
      <w:lvlJc w:val="left"/>
      <w:pPr>
        <w:ind w:left="2662" w:hanging="195"/>
      </w:pPr>
      <w:rPr>
        <w:rFonts w:hint="default"/>
      </w:rPr>
    </w:lvl>
    <w:lvl w:ilvl="6" w:tplc="CEAAEF46">
      <w:start w:val="1"/>
      <w:numFmt w:val="bullet"/>
      <w:lvlText w:val="•"/>
      <w:lvlJc w:val="left"/>
      <w:pPr>
        <w:ind w:left="3172" w:hanging="195"/>
      </w:pPr>
      <w:rPr>
        <w:rFonts w:hint="default"/>
      </w:rPr>
    </w:lvl>
    <w:lvl w:ilvl="7" w:tplc="EE3037C6">
      <w:start w:val="1"/>
      <w:numFmt w:val="bullet"/>
      <w:lvlText w:val="•"/>
      <w:lvlJc w:val="left"/>
      <w:pPr>
        <w:ind w:left="3682" w:hanging="195"/>
      </w:pPr>
      <w:rPr>
        <w:rFonts w:hint="default"/>
      </w:rPr>
    </w:lvl>
    <w:lvl w:ilvl="8" w:tplc="FFB6729C">
      <w:start w:val="1"/>
      <w:numFmt w:val="bullet"/>
      <w:lvlText w:val="•"/>
      <w:lvlJc w:val="left"/>
      <w:pPr>
        <w:ind w:left="4193" w:hanging="195"/>
      </w:pPr>
      <w:rPr>
        <w:rFonts w:hint="default"/>
      </w:rPr>
    </w:lvl>
  </w:abstractNum>
  <w:abstractNum w:abstractNumId="595" w15:restartNumberingAfterBreak="0">
    <w:nsid w:val="6C775F49"/>
    <w:multiLevelType w:val="hybridMultilevel"/>
    <w:tmpl w:val="86D0690C"/>
    <w:lvl w:ilvl="0" w:tplc="50D8ED04">
      <w:start w:val="1"/>
      <w:numFmt w:val="decimal"/>
      <w:lvlText w:val="%1)"/>
      <w:lvlJc w:val="left"/>
      <w:pPr>
        <w:ind w:left="114" w:hanging="200"/>
        <w:jc w:val="left"/>
      </w:pPr>
      <w:rPr>
        <w:rFonts w:ascii="Times New Roman" w:eastAsia="Times New Roman" w:hAnsi="Times New Roman" w:hint="default"/>
        <w:color w:val="231F20"/>
        <w:sz w:val="18"/>
        <w:szCs w:val="18"/>
      </w:rPr>
    </w:lvl>
    <w:lvl w:ilvl="1" w:tplc="793A421C">
      <w:start w:val="1"/>
      <w:numFmt w:val="bullet"/>
      <w:lvlText w:val="•"/>
      <w:lvlJc w:val="left"/>
      <w:pPr>
        <w:ind w:left="636" w:hanging="200"/>
      </w:pPr>
      <w:rPr>
        <w:rFonts w:hint="default"/>
      </w:rPr>
    </w:lvl>
    <w:lvl w:ilvl="2" w:tplc="8F6E1CBE">
      <w:start w:val="1"/>
      <w:numFmt w:val="bullet"/>
      <w:lvlText w:val="•"/>
      <w:lvlJc w:val="left"/>
      <w:pPr>
        <w:ind w:left="1157" w:hanging="200"/>
      </w:pPr>
      <w:rPr>
        <w:rFonts w:hint="default"/>
      </w:rPr>
    </w:lvl>
    <w:lvl w:ilvl="3" w:tplc="2B1C43FA">
      <w:start w:val="1"/>
      <w:numFmt w:val="bullet"/>
      <w:lvlText w:val="•"/>
      <w:lvlJc w:val="left"/>
      <w:pPr>
        <w:ind w:left="1678" w:hanging="200"/>
      </w:pPr>
      <w:rPr>
        <w:rFonts w:hint="default"/>
      </w:rPr>
    </w:lvl>
    <w:lvl w:ilvl="4" w:tplc="346C85CC">
      <w:start w:val="1"/>
      <w:numFmt w:val="bullet"/>
      <w:lvlText w:val="•"/>
      <w:lvlJc w:val="left"/>
      <w:pPr>
        <w:ind w:left="2199" w:hanging="200"/>
      </w:pPr>
      <w:rPr>
        <w:rFonts w:hint="default"/>
      </w:rPr>
    </w:lvl>
    <w:lvl w:ilvl="5" w:tplc="71567EC4">
      <w:start w:val="1"/>
      <w:numFmt w:val="bullet"/>
      <w:lvlText w:val="•"/>
      <w:lvlJc w:val="left"/>
      <w:pPr>
        <w:ind w:left="2721" w:hanging="200"/>
      </w:pPr>
      <w:rPr>
        <w:rFonts w:hint="default"/>
      </w:rPr>
    </w:lvl>
    <w:lvl w:ilvl="6" w:tplc="A9AC9DCC">
      <w:start w:val="1"/>
      <w:numFmt w:val="bullet"/>
      <w:lvlText w:val="•"/>
      <w:lvlJc w:val="left"/>
      <w:pPr>
        <w:ind w:left="3242" w:hanging="200"/>
      </w:pPr>
      <w:rPr>
        <w:rFonts w:hint="default"/>
      </w:rPr>
    </w:lvl>
    <w:lvl w:ilvl="7" w:tplc="2B4C792E">
      <w:start w:val="1"/>
      <w:numFmt w:val="bullet"/>
      <w:lvlText w:val="•"/>
      <w:lvlJc w:val="left"/>
      <w:pPr>
        <w:ind w:left="3763" w:hanging="200"/>
      </w:pPr>
      <w:rPr>
        <w:rFonts w:hint="default"/>
      </w:rPr>
    </w:lvl>
    <w:lvl w:ilvl="8" w:tplc="4FEA210A">
      <w:start w:val="1"/>
      <w:numFmt w:val="bullet"/>
      <w:lvlText w:val="•"/>
      <w:lvlJc w:val="left"/>
      <w:pPr>
        <w:ind w:left="4284" w:hanging="200"/>
      </w:pPr>
      <w:rPr>
        <w:rFonts w:hint="default"/>
      </w:rPr>
    </w:lvl>
  </w:abstractNum>
  <w:abstractNum w:abstractNumId="596" w15:restartNumberingAfterBreak="0">
    <w:nsid w:val="6C7772F9"/>
    <w:multiLevelType w:val="hybridMultilevel"/>
    <w:tmpl w:val="0346E0D0"/>
    <w:lvl w:ilvl="0" w:tplc="11AAF1EA">
      <w:start w:val="1"/>
      <w:numFmt w:val="lowerRoman"/>
      <w:lvlText w:val="(%1)"/>
      <w:lvlJc w:val="left"/>
      <w:pPr>
        <w:ind w:left="729" w:hanging="215"/>
        <w:jc w:val="left"/>
      </w:pPr>
      <w:rPr>
        <w:rFonts w:ascii="Times New Roman" w:eastAsia="Times New Roman" w:hAnsi="Times New Roman" w:hint="default"/>
        <w:color w:val="231F20"/>
        <w:sz w:val="18"/>
        <w:szCs w:val="18"/>
      </w:rPr>
    </w:lvl>
    <w:lvl w:ilvl="1" w:tplc="502C18BE">
      <w:start w:val="1"/>
      <w:numFmt w:val="bullet"/>
      <w:lvlText w:val="•"/>
      <w:lvlJc w:val="left"/>
      <w:pPr>
        <w:ind w:left="1189" w:hanging="215"/>
      </w:pPr>
      <w:rPr>
        <w:rFonts w:hint="default"/>
      </w:rPr>
    </w:lvl>
    <w:lvl w:ilvl="2" w:tplc="962C880C">
      <w:start w:val="1"/>
      <w:numFmt w:val="bullet"/>
      <w:lvlText w:val="•"/>
      <w:lvlJc w:val="left"/>
      <w:pPr>
        <w:ind w:left="1648" w:hanging="215"/>
      </w:pPr>
      <w:rPr>
        <w:rFonts w:hint="default"/>
      </w:rPr>
    </w:lvl>
    <w:lvl w:ilvl="3" w:tplc="B2F84140">
      <w:start w:val="1"/>
      <w:numFmt w:val="bullet"/>
      <w:lvlText w:val="•"/>
      <w:lvlJc w:val="left"/>
      <w:pPr>
        <w:ind w:left="2108" w:hanging="215"/>
      </w:pPr>
      <w:rPr>
        <w:rFonts w:hint="default"/>
      </w:rPr>
    </w:lvl>
    <w:lvl w:ilvl="4" w:tplc="A6B6FD4E">
      <w:start w:val="1"/>
      <w:numFmt w:val="bullet"/>
      <w:lvlText w:val="•"/>
      <w:lvlJc w:val="left"/>
      <w:pPr>
        <w:ind w:left="2567" w:hanging="215"/>
      </w:pPr>
      <w:rPr>
        <w:rFonts w:hint="default"/>
      </w:rPr>
    </w:lvl>
    <w:lvl w:ilvl="5" w:tplc="464080E8">
      <w:start w:val="1"/>
      <w:numFmt w:val="bullet"/>
      <w:lvlText w:val="•"/>
      <w:lvlJc w:val="left"/>
      <w:pPr>
        <w:ind w:left="3026" w:hanging="215"/>
      </w:pPr>
      <w:rPr>
        <w:rFonts w:hint="default"/>
      </w:rPr>
    </w:lvl>
    <w:lvl w:ilvl="6" w:tplc="C60C59E6">
      <w:start w:val="1"/>
      <w:numFmt w:val="bullet"/>
      <w:lvlText w:val="•"/>
      <w:lvlJc w:val="left"/>
      <w:pPr>
        <w:ind w:left="3486" w:hanging="215"/>
      </w:pPr>
      <w:rPr>
        <w:rFonts w:hint="default"/>
      </w:rPr>
    </w:lvl>
    <w:lvl w:ilvl="7" w:tplc="30CA01E8">
      <w:start w:val="1"/>
      <w:numFmt w:val="bullet"/>
      <w:lvlText w:val="•"/>
      <w:lvlJc w:val="left"/>
      <w:pPr>
        <w:ind w:left="3945" w:hanging="215"/>
      </w:pPr>
      <w:rPr>
        <w:rFonts w:hint="default"/>
      </w:rPr>
    </w:lvl>
    <w:lvl w:ilvl="8" w:tplc="7C4A8CD8">
      <w:start w:val="1"/>
      <w:numFmt w:val="bullet"/>
      <w:lvlText w:val="•"/>
      <w:lvlJc w:val="left"/>
      <w:pPr>
        <w:ind w:left="4405" w:hanging="215"/>
      </w:pPr>
      <w:rPr>
        <w:rFonts w:hint="default"/>
      </w:rPr>
    </w:lvl>
  </w:abstractNum>
  <w:abstractNum w:abstractNumId="597" w15:restartNumberingAfterBreak="0">
    <w:nsid w:val="6D4C4777"/>
    <w:multiLevelType w:val="hybridMultilevel"/>
    <w:tmpl w:val="BDB67DF2"/>
    <w:lvl w:ilvl="0" w:tplc="2E025934">
      <w:start w:val="1"/>
      <w:numFmt w:val="decimal"/>
      <w:lvlText w:val="%1)"/>
      <w:lvlJc w:val="left"/>
      <w:pPr>
        <w:ind w:left="110" w:hanging="209"/>
        <w:jc w:val="left"/>
      </w:pPr>
      <w:rPr>
        <w:rFonts w:ascii="Times New Roman" w:eastAsia="Times New Roman" w:hAnsi="Times New Roman" w:hint="default"/>
        <w:color w:val="231F20"/>
        <w:sz w:val="18"/>
        <w:szCs w:val="18"/>
      </w:rPr>
    </w:lvl>
    <w:lvl w:ilvl="1" w:tplc="93C8E816">
      <w:start w:val="1"/>
      <w:numFmt w:val="bullet"/>
      <w:lvlText w:val="•"/>
      <w:lvlJc w:val="left"/>
      <w:pPr>
        <w:ind w:left="620" w:hanging="209"/>
      </w:pPr>
      <w:rPr>
        <w:rFonts w:hint="default"/>
      </w:rPr>
    </w:lvl>
    <w:lvl w:ilvl="2" w:tplc="32B833D0">
      <w:start w:val="1"/>
      <w:numFmt w:val="bullet"/>
      <w:lvlText w:val="•"/>
      <w:lvlJc w:val="left"/>
      <w:pPr>
        <w:ind w:left="1130" w:hanging="209"/>
      </w:pPr>
      <w:rPr>
        <w:rFonts w:hint="default"/>
      </w:rPr>
    </w:lvl>
    <w:lvl w:ilvl="3" w:tplc="2BC22DBA">
      <w:start w:val="1"/>
      <w:numFmt w:val="bullet"/>
      <w:lvlText w:val="•"/>
      <w:lvlJc w:val="left"/>
      <w:pPr>
        <w:ind w:left="1641" w:hanging="209"/>
      </w:pPr>
      <w:rPr>
        <w:rFonts w:hint="default"/>
      </w:rPr>
    </w:lvl>
    <w:lvl w:ilvl="4" w:tplc="99C8318C">
      <w:start w:val="1"/>
      <w:numFmt w:val="bullet"/>
      <w:lvlText w:val="•"/>
      <w:lvlJc w:val="left"/>
      <w:pPr>
        <w:ind w:left="2151" w:hanging="209"/>
      </w:pPr>
      <w:rPr>
        <w:rFonts w:hint="default"/>
      </w:rPr>
    </w:lvl>
    <w:lvl w:ilvl="5" w:tplc="0F4C115E">
      <w:start w:val="1"/>
      <w:numFmt w:val="bullet"/>
      <w:lvlText w:val="•"/>
      <w:lvlJc w:val="left"/>
      <w:pPr>
        <w:ind w:left="2661" w:hanging="209"/>
      </w:pPr>
      <w:rPr>
        <w:rFonts w:hint="default"/>
      </w:rPr>
    </w:lvl>
    <w:lvl w:ilvl="6" w:tplc="97E49A50">
      <w:start w:val="1"/>
      <w:numFmt w:val="bullet"/>
      <w:lvlText w:val="•"/>
      <w:lvlJc w:val="left"/>
      <w:pPr>
        <w:ind w:left="3172" w:hanging="209"/>
      </w:pPr>
      <w:rPr>
        <w:rFonts w:hint="default"/>
      </w:rPr>
    </w:lvl>
    <w:lvl w:ilvl="7" w:tplc="5F8ACAFA">
      <w:start w:val="1"/>
      <w:numFmt w:val="bullet"/>
      <w:lvlText w:val="•"/>
      <w:lvlJc w:val="left"/>
      <w:pPr>
        <w:ind w:left="3682" w:hanging="209"/>
      </w:pPr>
      <w:rPr>
        <w:rFonts w:hint="default"/>
      </w:rPr>
    </w:lvl>
    <w:lvl w:ilvl="8" w:tplc="63DAF884">
      <w:start w:val="1"/>
      <w:numFmt w:val="bullet"/>
      <w:lvlText w:val="•"/>
      <w:lvlJc w:val="left"/>
      <w:pPr>
        <w:ind w:left="4192" w:hanging="209"/>
      </w:pPr>
      <w:rPr>
        <w:rFonts w:hint="default"/>
      </w:rPr>
    </w:lvl>
  </w:abstractNum>
  <w:abstractNum w:abstractNumId="598" w15:restartNumberingAfterBreak="0">
    <w:nsid w:val="6D67487F"/>
    <w:multiLevelType w:val="hybridMultilevel"/>
    <w:tmpl w:val="EB2E094E"/>
    <w:lvl w:ilvl="0" w:tplc="6194D3D6">
      <w:start w:val="1"/>
      <w:numFmt w:val="decimal"/>
      <w:lvlText w:val="%1)"/>
      <w:lvlJc w:val="left"/>
      <w:pPr>
        <w:ind w:left="114" w:hanging="224"/>
        <w:jc w:val="left"/>
      </w:pPr>
      <w:rPr>
        <w:rFonts w:ascii="Times New Roman" w:eastAsia="Times New Roman" w:hAnsi="Times New Roman" w:hint="default"/>
        <w:color w:val="231F20"/>
        <w:sz w:val="18"/>
        <w:szCs w:val="18"/>
      </w:rPr>
    </w:lvl>
    <w:lvl w:ilvl="1" w:tplc="7A5CAE08">
      <w:start w:val="1"/>
      <w:numFmt w:val="bullet"/>
      <w:lvlText w:val="•"/>
      <w:lvlJc w:val="left"/>
      <w:pPr>
        <w:ind w:left="625" w:hanging="224"/>
      </w:pPr>
      <w:rPr>
        <w:rFonts w:hint="default"/>
      </w:rPr>
    </w:lvl>
    <w:lvl w:ilvl="2" w:tplc="E87445E4">
      <w:start w:val="1"/>
      <w:numFmt w:val="bullet"/>
      <w:lvlText w:val="•"/>
      <w:lvlJc w:val="left"/>
      <w:pPr>
        <w:ind w:left="1135" w:hanging="224"/>
      </w:pPr>
      <w:rPr>
        <w:rFonts w:hint="default"/>
      </w:rPr>
    </w:lvl>
    <w:lvl w:ilvl="3" w:tplc="D160DF70">
      <w:start w:val="1"/>
      <w:numFmt w:val="bullet"/>
      <w:lvlText w:val="•"/>
      <w:lvlJc w:val="left"/>
      <w:pPr>
        <w:ind w:left="1645" w:hanging="224"/>
      </w:pPr>
      <w:rPr>
        <w:rFonts w:hint="default"/>
      </w:rPr>
    </w:lvl>
    <w:lvl w:ilvl="4" w:tplc="7DBAAAF8">
      <w:start w:val="1"/>
      <w:numFmt w:val="bullet"/>
      <w:lvlText w:val="•"/>
      <w:lvlJc w:val="left"/>
      <w:pPr>
        <w:ind w:left="2156" w:hanging="224"/>
      </w:pPr>
      <w:rPr>
        <w:rFonts w:hint="default"/>
      </w:rPr>
    </w:lvl>
    <w:lvl w:ilvl="5" w:tplc="56207D30">
      <w:start w:val="1"/>
      <w:numFmt w:val="bullet"/>
      <w:lvlText w:val="•"/>
      <w:lvlJc w:val="left"/>
      <w:pPr>
        <w:ind w:left="2666" w:hanging="224"/>
      </w:pPr>
      <w:rPr>
        <w:rFonts w:hint="default"/>
      </w:rPr>
    </w:lvl>
    <w:lvl w:ilvl="6" w:tplc="16B09DFC">
      <w:start w:val="1"/>
      <w:numFmt w:val="bullet"/>
      <w:lvlText w:val="•"/>
      <w:lvlJc w:val="left"/>
      <w:pPr>
        <w:ind w:left="3176" w:hanging="224"/>
      </w:pPr>
      <w:rPr>
        <w:rFonts w:hint="default"/>
      </w:rPr>
    </w:lvl>
    <w:lvl w:ilvl="7" w:tplc="4030BD82">
      <w:start w:val="1"/>
      <w:numFmt w:val="bullet"/>
      <w:lvlText w:val="•"/>
      <w:lvlJc w:val="left"/>
      <w:pPr>
        <w:ind w:left="3686" w:hanging="224"/>
      </w:pPr>
      <w:rPr>
        <w:rFonts w:hint="default"/>
      </w:rPr>
    </w:lvl>
    <w:lvl w:ilvl="8" w:tplc="C03E7FA2">
      <w:start w:val="1"/>
      <w:numFmt w:val="bullet"/>
      <w:lvlText w:val="•"/>
      <w:lvlJc w:val="left"/>
      <w:pPr>
        <w:ind w:left="4197" w:hanging="224"/>
      </w:pPr>
      <w:rPr>
        <w:rFonts w:hint="default"/>
      </w:rPr>
    </w:lvl>
  </w:abstractNum>
  <w:abstractNum w:abstractNumId="599" w15:restartNumberingAfterBreak="0">
    <w:nsid w:val="6D8270DC"/>
    <w:multiLevelType w:val="hybridMultilevel"/>
    <w:tmpl w:val="DB6A20D8"/>
    <w:lvl w:ilvl="0" w:tplc="8110BDBA">
      <w:start w:val="1"/>
      <w:numFmt w:val="decimal"/>
      <w:lvlText w:val="%1)"/>
      <w:lvlJc w:val="left"/>
      <w:pPr>
        <w:ind w:left="112" w:hanging="224"/>
        <w:jc w:val="left"/>
      </w:pPr>
      <w:rPr>
        <w:rFonts w:ascii="Times New Roman" w:eastAsia="Times New Roman" w:hAnsi="Times New Roman" w:hint="default"/>
        <w:color w:val="231F20"/>
        <w:sz w:val="18"/>
        <w:szCs w:val="18"/>
      </w:rPr>
    </w:lvl>
    <w:lvl w:ilvl="1" w:tplc="25D4AD5C">
      <w:start w:val="1"/>
      <w:numFmt w:val="lowerLetter"/>
      <w:lvlText w:val="%2)"/>
      <w:lvlJc w:val="left"/>
      <w:pPr>
        <w:ind w:left="110" w:hanging="189"/>
        <w:jc w:val="left"/>
      </w:pPr>
      <w:rPr>
        <w:rFonts w:ascii="Times New Roman" w:eastAsia="Times New Roman" w:hAnsi="Times New Roman" w:hint="default"/>
        <w:color w:val="231F20"/>
        <w:sz w:val="18"/>
        <w:szCs w:val="18"/>
      </w:rPr>
    </w:lvl>
    <w:lvl w:ilvl="2" w:tplc="4052DBF6">
      <w:start w:val="1"/>
      <w:numFmt w:val="decimal"/>
      <w:lvlText w:val="%3)"/>
      <w:lvlJc w:val="left"/>
      <w:pPr>
        <w:ind w:left="110" w:hanging="203"/>
        <w:jc w:val="left"/>
      </w:pPr>
      <w:rPr>
        <w:rFonts w:ascii="Times New Roman" w:eastAsia="Times New Roman" w:hAnsi="Times New Roman" w:hint="default"/>
        <w:color w:val="231F20"/>
        <w:sz w:val="18"/>
        <w:szCs w:val="18"/>
      </w:rPr>
    </w:lvl>
    <w:lvl w:ilvl="3" w:tplc="0E74C5D4">
      <w:start w:val="1"/>
      <w:numFmt w:val="bullet"/>
      <w:lvlText w:val="•"/>
      <w:lvlJc w:val="left"/>
      <w:pPr>
        <w:ind w:left="77" w:hanging="203"/>
      </w:pPr>
      <w:rPr>
        <w:rFonts w:hint="default"/>
      </w:rPr>
    </w:lvl>
    <w:lvl w:ilvl="4" w:tplc="E2707054">
      <w:start w:val="1"/>
      <w:numFmt w:val="bullet"/>
      <w:lvlText w:val="•"/>
      <w:lvlJc w:val="left"/>
      <w:pPr>
        <w:ind w:left="41" w:hanging="203"/>
      </w:pPr>
      <w:rPr>
        <w:rFonts w:hint="default"/>
      </w:rPr>
    </w:lvl>
    <w:lvl w:ilvl="5" w:tplc="C90C5D18">
      <w:start w:val="1"/>
      <w:numFmt w:val="bullet"/>
      <w:lvlText w:val="•"/>
      <w:lvlJc w:val="left"/>
      <w:pPr>
        <w:ind w:left="5" w:hanging="203"/>
      </w:pPr>
      <w:rPr>
        <w:rFonts w:hint="default"/>
      </w:rPr>
    </w:lvl>
    <w:lvl w:ilvl="6" w:tplc="D3367C48">
      <w:start w:val="1"/>
      <w:numFmt w:val="bullet"/>
      <w:lvlText w:val="•"/>
      <w:lvlJc w:val="left"/>
      <w:pPr>
        <w:ind w:left="-31" w:hanging="203"/>
      </w:pPr>
      <w:rPr>
        <w:rFonts w:hint="default"/>
      </w:rPr>
    </w:lvl>
    <w:lvl w:ilvl="7" w:tplc="4964E8AA">
      <w:start w:val="1"/>
      <w:numFmt w:val="bullet"/>
      <w:lvlText w:val="•"/>
      <w:lvlJc w:val="left"/>
      <w:pPr>
        <w:ind w:left="-66" w:hanging="203"/>
      </w:pPr>
      <w:rPr>
        <w:rFonts w:hint="default"/>
      </w:rPr>
    </w:lvl>
    <w:lvl w:ilvl="8" w:tplc="71FA1B38">
      <w:start w:val="1"/>
      <w:numFmt w:val="bullet"/>
      <w:lvlText w:val="•"/>
      <w:lvlJc w:val="left"/>
      <w:pPr>
        <w:ind w:left="-102" w:hanging="203"/>
      </w:pPr>
      <w:rPr>
        <w:rFonts w:hint="default"/>
      </w:rPr>
    </w:lvl>
  </w:abstractNum>
  <w:abstractNum w:abstractNumId="600" w15:restartNumberingAfterBreak="0">
    <w:nsid w:val="6D9371FE"/>
    <w:multiLevelType w:val="hybridMultilevel"/>
    <w:tmpl w:val="C26C1CD6"/>
    <w:lvl w:ilvl="0" w:tplc="AC5A9306">
      <w:start w:val="1"/>
      <w:numFmt w:val="lowerRoman"/>
      <w:lvlText w:val="(%1)"/>
      <w:lvlJc w:val="left"/>
      <w:pPr>
        <w:ind w:left="113" w:hanging="230"/>
        <w:jc w:val="left"/>
      </w:pPr>
      <w:rPr>
        <w:rFonts w:ascii="Times New Roman" w:eastAsia="Times New Roman" w:hAnsi="Times New Roman" w:hint="default"/>
        <w:color w:val="231F20"/>
        <w:sz w:val="18"/>
        <w:szCs w:val="18"/>
      </w:rPr>
    </w:lvl>
    <w:lvl w:ilvl="1" w:tplc="C52EFF28">
      <w:start w:val="1"/>
      <w:numFmt w:val="bullet"/>
      <w:lvlText w:val="•"/>
      <w:lvlJc w:val="left"/>
      <w:pPr>
        <w:ind w:left="623" w:hanging="230"/>
      </w:pPr>
      <w:rPr>
        <w:rFonts w:hint="default"/>
      </w:rPr>
    </w:lvl>
    <w:lvl w:ilvl="2" w:tplc="3E9EACDC">
      <w:start w:val="1"/>
      <w:numFmt w:val="bullet"/>
      <w:lvlText w:val="•"/>
      <w:lvlJc w:val="left"/>
      <w:pPr>
        <w:ind w:left="1133" w:hanging="230"/>
      </w:pPr>
      <w:rPr>
        <w:rFonts w:hint="default"/>
      </w:rPr>
    </w:lvl>
    <w:lvl w:ilvl="3" w:tplc="0278F2B8">
      <w:start w:val="1"/>
      <w:numFmt w:val="bullet"/>
      <w:lvlText w:val="•"/>
      <w:lvlJc w:val="left"/>
      <w:pPr>
        <w:ind w:left="1644" w:hanging="230"/>
      </w:pPr>
      <w:rPr>
        <w:rFonts w:hint="default"/>
      </w:rPr>
    </w:lvl>
    <w:lvl w:ilvl="4" w:tplc="0652EC98">
      <w:start w:val="1"/>
      <w:numFmt w:val="bullet"/>
      <w:lvlText w:val="•"/>
      <w:lvlJc w:val="left"/>
      <w:pPr>
        <w:ind w:left="2154" w:hanging="230"/>
      </w:pPr>
      <w:rPr>
        <w:rFonts w:hint="default"/>
      </w:rPr>
    </w:lvl>
    <w:lvl w:ilvl="5" w:tplc="436E4F74">
      <w:start w:val="1"/>
      <w:numFmt w:val="bullet"/>
      <w:lvlText w:val="•"/>
      <w:lvlJc w:val="left"/>
      <w:pPr>
        <w:ind w:left="2664" w:hanging="230"/>
      </w:pPr>
      <w:rPr>
        <w:rFonts w:hint="default"/>
      </w:rPr>
    </w:lvl>
    <w:lvl w:ilvl="6" w:tplc="8C647C16">
      <w:start w:val="1"/>
      <w:numFmt w:val="bullet"/>
      <w:lvlText w:val="•"/>
      <w:lvlJc w:val="left"/>
      <w:pPr>
        <w:ind w:left="3175" w:hanging="230"/>
      </w:pPr>
      <w:rPr>
        <w:rFonts w:hint="default"/>
      </w:rPr>
    </w:lvl>
    <w:lvl w:ilvl="7" w:tplc="E9D8BE2C">
      <w:start w:val="1"/>
      <w:numFmt w:val="bullet"/>
      <w:lvlText w:val="•"/>
      <w:lvlJc w:val="left"/>
      <w:pPr>
        <w:ind w:left="3685" w:hanging="230"/>
      </w:pPr>
      <w:rPr>
        <w:rFonts w:hint="default"/>
      </w:rPr>
    </w:lvl>
    <w:lvl w:ilvl="8" w:tplc="40B4B0CA">
      <w:start w:val="1"/>
      <w:numFmt w:val="bullet"/>
      <w:lvlText w:val="•"/>
      <w:lvlJc w:val="left"/>
      <w:pPr>
        <w:ind w:left="4195" w:hanging="230"/>
      </w:pPr>
      <w:rPr>
        <w:rFonts w:hint="default"/>
      </w:rPr>
    </w:lvl>
  </w:abstractNum>
  <w:abstractNum w:abstractNumId="601" w15:restartNumberingAfterBreak="0">
    <w:nsid w:val="6DB7573C"/>
    <w:multiLevelType w:val="hybridMultilevel"/>
    <w:tmpl w:val="BFB4F5D4"/>
    <w:lvl w:ilvl="0" w:tplc="4BFA0B72">
      <w:start w:val="1"/>
      <w:numFmt w:val="decimal"/>
      <w:lvlText w:val="%1)"/>
      <w:lvlJc w:val="left"/>
      <w:pPr>
        <w:ind w:left="113" w:hanging="217"/>
        <w:jc w:val="left"/>
      </w:pPr>
      <w:rPr>
        <w:rFonts w:ascii="Times New Roman" w:eastAsia="Times New Roman" w:hAnsi="Times New Roman" w:hint="default"/>
        <w:color w:val="231F20"/>
        <w:sz w:val="18"/>
        <w:szCs w:val="18"/>
      </w:rPr>
    </w:lvl>
    <w:lvl w:ilvl="1" w:tplc="732A731C">
      <w:start w:val="1"/>
      <w:numFmt w:val="lowerLetter"/>
      <w:lvlText w:val="%2)"/>
      <w:lvlJc w:val="left"/>
      <w:pPr>
        <w:ind w:left="113" w:hanging="191"/>
        <w:jc w:val="left"/>
      </w:pPr>
      <w:rPr>
        <w:rFonts w:ascii="Times New Roman" w:eastAsia="Times New Roman" w:hAnsi="Times New Roman" w:hint="default"/>
        <w:color w:val="231F20"/>
        <w:sz w:val="18"/>
        <w:szCs w:val="18"/>
      </w:rPr>
    </w:lvl>
    <w:lvl w:ilvl="2" w:tplc="8938A7CA">
      <w:start w:val="1"/>
      <w:numFmt w:val="bullet"/>
      <w:lvlText w:val="•"/>
      <w:lvlJc w:val="left"/>
      <w:pPr>
        <w:ind w:left="82" w:hanging="191"/>
      </w:pPr>
      <w:rPr>
        <w:rFonts w:hint="default"/>
      </w:rPr>
    </w:lvl>
    <w:lvl w:ilvl="3" w:tplc="8490E70E">
      <w:start w:val="1"/>
      <w:numFmt w:val="bullet"/>
      <w:lvlText w:val="•"/>
      <w:lvlJc w:val="left"/>
      <w:pPr>
        <w:ind w:left="50" w:hanging="191"/>
      </w:pPr>
      <w:rPr>
        <w:rFonts w:hint="default"/>
      </w:rPr>
    </w:lvl>
    <w:lvl w:ilvl="4" w:tplc="B7D64216">
      <w:start w:val="1"/>
      <w:numFmt w:val="bullet"/>
      <w:lvlText w:val="•"/>
      <w:lvlJc w:val="left"/>
      <w:pPr>
        <w:ind w:left="19" w:hanging="191"/>
      </w:pPr>
      <w:rPr>
        <w:rFonts w:hint="default"/>
      </w:rPr>
    </w:lvl>
    <w:lvl w:ilvl="5" w:tplc="B148A3FE">
      <w:start w:val="1"/>
      <w:numFmt w:val="bullet"/>
      <w:lvlText w:val="•"/>
      <w:lvlJc w:val="left"/>
      <w:pPr>
        <w:ind w:left="-13" w:hanging="191"/>
      </w:pPr>
      <w:rPr>
        <w:rFonts w:hint="default"/>
      </w:rPr>
    </w:lvl>
    <w:lvl w:ilvl="6" w:tplc="B3E27266">
      <w:start w:val="1"/>
      <w:numFmt w:val="bullet"/>
      <w:lvlText w:val="•"/>
      <w:lvlJc w:val="left"/>
      <w:pPr>
        <w:ind w:left="-44" w:hanging="191"/>
      </w:pPr>
      <w:rPr>
        <w:rFonts w:hint="default"/>
      </w:rPr>
    </w:lvl>
    <w:lvl w:ilvl="7" w:tplc="233AE8CA">
      <w:start w:val="1"/>
      <w:numFmt w:val="bullet"/>
      <w:lvlText w:val="•"/>
      <w:lvlJc w:val="left"/>
      <w:pPr>
        <w:ind w:left="-76" w:hanging="191"/>
      </w:pPr>
      <w:rPr>
        <w:rFonts w:hint="default"/>
      </w:rPr>
    </w:lvl>
    <w:lvl w:ilvl="8" w:tplc="48AA1BCC">
      <w:start w:val="1"/>
      <w:numFmt w:val="bullet"/>
      <w:lvlText w:val="•"/>
      <w:lvlJc w:val="left"/>
      <w:pPr>
        <w:ind w:left="-107" w:hanging="191"/>
      </w:pPr>
      <w:rPr>
        <w:rFonts w:hint="default"/>
      </w:rPr>
    </w:lvl>
  </w:abstractNum>
  <w:abstractNum w:abstractNumId="602" w15:restartNumberingAfterBreak="0">
    <w:nsid w:val="6DDB3B8B"/>
    <w:multiLevelType w:val="hybridMultilevel"/>
    <w:tmpl w:val="217C0E20"/>
    <w:lvl w:ilvl="0" w:tplc="3DFEC698">
      <w:start w:val="1"/>
      <w:numFmt w:val="decimal"/>
      <w:lvlText w:val="%1)"/>
      <w:lvlJc w:val="left"/>
      <w:pPr>
        <w:ind w:left="114" w:hanging="195"/>
        <w:jc w:val="left"/>
      </w:pPr>
      <w:rPr>
        <w:rFonts w:ascii="Times New Roman" w:eastAsia="Times New Roman" w:hAnsi="Times New Roman" w:hint="default"/>
        <w:color w:val="231F20"/>
        <w:sz w:val="18"/>
        <w:szCs w:val="18"/>
      </w:rPr>
    </w:lvl>
    <w:lvl w:ilvl="1" w:tplc="362CA8DC">
      <w:start w:val="1"/>
      <w:numFmt w:val="bullet"/>
      <w:lvlText w:val="•"/>
      <w:lvlJc w:val="left"/>
      <w:pPr>
        <w:ind w:left="624" w:hanging="195"/>
      </w:pPr>
      <w:rPr>
        <w:rFonts w:hint="default"/>
      </w:rPr>
    </w:lvl>
    <w:lvl w:ilvl="2" w:tplc="A7E8FE3E">
      <w:start w:val="1"/>
      <w:numFmt w:val="bullet"/>
      <w:lvlText w:val="•"/>
      <w:lvlJc w:val="left"/>
      <w:pPr>
        <w:ind w:left="1134" w:hanging="195"/>
      </w:pPr>
      <w:rPr>
        <w:rFonts w:hint="default"/>
      </w:rPr>
    </w:lvl>
    <w:lvl w:ilvl="3" w:tplc="3C029210">
      <w:start w:val="1"/>
      <w:numFmt w:val="bullet"/>
      <w:lvlText w:val="•"/>
      <w:lvlJc w:val="left"/>
      <w:pPr>
        <w:ind w:left="1644" w:hanging="195"/>
      </w:pPr>
      <w:rPr>
        <w:rFonts w:hint="default"/>
      </w:rPr>
    </w:lvl>
    <w:lvl w:ilvl="4" w:tplc="1A98C194">
      <w:start w:val="1"/>
      <w:numFmt w:val="bullet"/>
      <w:lvlText w:val="•"/>
      <w:lvlJc w:val="left"/>
      <w:pPr>
        <w:ind w:left="2155" w:hanging="195"/>
      </w:pPr>
      <w:rPr>
        <w:rFonts w:hint="default"/>
      </w:rPr>
    </w:lvl>
    <w:lvl w:ilvl="5" w:tplc="FF3C4B28">
      <w:start w:val="1"/>
      <w:numFmt w:val="bullet"/>
      <w:lvlText w:val="•"/>
      <w:lvlJc w:val="left"/>
      <w:pPr>
        <w:ind w:left="2665" w:hanging="195"/>
      </w:pPr>
      <w:rPr>
        <w:rFonts w:hint="default"/>
      </w:rPr>
    </w:lvl>
    <w:lvl w:ilvl="6" w:tplc="9230B5C6">
      <w:start w:val="1"/>
      <w:numFmt w:val="bullet"/>
      <w:lvlText w:val="•"/>
      <w:lvlJc w:val="left"/>
      <w:pPr>
        <w:ind w:left="3175" w:hanging="195"/>
      </w:pPr>
      <w:rPr>
        <w:rFonts w:hint="default"/>
      </w:rPr>
    </w:lvl>
    <w:lvl w:ilvl="7" w:tplc="D982E006">
      <w:start w:val="1"/>
      <w:numFmt w:val="bullet"/>
      <w:lvlText w:val="•"/>
      <w:lvlJc w:val="left"/>
      <w:pPr>
        <w:ind w:left="3685" w:hanging="195"/>
      </w:pPr>
      <w:rPr>
        <w:rFonts w:hint="default"/>
      </w:rPr>
    </w:lvl>
    <w:lvl w:ilvl="8" w:tplc="C770A19E">
      <w:start w:val="1"/>
      <w:numFmt w:val="bullet"/>
      <w:lvlText w:val="•"/>
      <w:lvlJc w:val="left"/>
      <w:pPr>
        <w:ind w:left="4196" w:hanging="195"/>
      </w:pPr>
      <w:rPr>
        <w:rFonts w:hint="default"/>
      </w:rPr>
    </w:lvl>
  </w:abstractNum>
  <w:abstractNum w:abstractNumId="603" w15:restartNumberingAfterBreak="0">
    <w:nsid w:val="6E8648BA"/>
    <w:multiLevelType w:val="hybridMultilevel"/>
    <w:tmpl w:val="7EC6EB4C"/>
    <w:lvl w:ilvl="0" w:tplc="4EA45812">
      <w:start w:val="1"/>
      <w:numFmt w:val="lowerRoman"/>
      <w:lvlText w:val="(%1)"/>
      <w:lvlJc w:val="left"/>
      <w:pPr>
        <w:ind w:left="114" w:hanging="233"/>
        <w:jc w:val="left"/>
      </w:pPr>
      <w:rPr>
        <w:rFonts w:ascii="Times New Roman" w:eastAsia="Times New Roman" w:hAnsi="Times New Roman" w:hint="default"/>
        <w:color w:val="231F20"/>
        <w:sz w:val="18"/>
        <w:szCs w:val="18"/>
      </w:rPr>
    </w:lvl>
    <w:lvl w:ilvl="1" w:tplc="36B8AF3A">
      <w:start w:val="1"/>
      <w:numFmt w:val="bullet"/>
      <w:lvlText w:val="•"/>
      <w:lvlJc w:val="left"/>
      <w:pPr>
        <w:ind w:left="635" w:hanging="233"/>
      </w:pPr>
      <w:rPr>
        <w:rFonts w:hint="default"/>
      </w:rPr>
    </w:lvl>
    <w:lvl w:ilvl="2" w:tplc="CE34289A">
      <w:start w:val="1"/>
      <w:numFmt w:val="bullet"/>
      <w:lvlText w:val="•"/>
      <w:lvlJc w:val="left"/>
      <w:pPr>
        <w:ind w:left="1156" w:hanging="233"/>
      </w:pPr>
      <w:rPr>
        <w:rFonts w:hint="default"/>
      </w:rPr>
    </w:lvl>
    <w:lvl w:ilvl="3" w:tplc="12FA5600">
      <w:start w:val="1"/>
      <w:numFmt w:val="bullet"/>
      <w:lvlText w:val="•"/>
      <w:lvlJc w:val="left"/>
      <w:pPr>
        <w:ind w:left="1677" w:hanging="233"/>
      </w:pPr>
      <w:rPr>
        <w:rFonts w:hint="default"/>
      </w:rPr>
    </w:lvl>
    <w:lvl w:ilvl="4" w:tplc="B0D436DC">
      <w:start w:val="1"/>
      <w:numFmt w:val="bullet"/>
      <w:lvlText w:val="•"/>
      <w:lvlJc w:val="left"/>
      <w:pPr>
        <w:ind w:left="2198" w:hanging="233"/>
      </w:pPr>
      <w:rPr>
        <w:rFonts w:hint="default"/>
      </w:rPr>
    </w:lvl>
    <w:lvl w:ilvl="5" w:tplc="22208DB0">
      <w:start w:val="1"/>
      <w:numFmt w:val="bullet"/>
      <w:lvlText w:val="•"/>
      <w:lvlJc w:val="left"/>
      <w:pPr>
        <w:ind w:left="2719" w:hanging="233"/>
      </w:pPr>
      <w:rPr>
        <w:rFonts w:hint="default"/>
      </w:rPr>
    </w:lvl>
    <w:lvl w:ilvl="6" w:tplc="3BF0CFEA">
      <w:start w:val="1"/>
      <w:numFmt w:val="bullet"/>
      <w:lvlText w:val="•"/>
      <w:lvlJc w:val="left"/>
      <w:pPr>
        <w:ind w:left="3240" w:hanging="233"/>
      </w:pPr>
      <w:rPr>
        <w:rFonts w:hint="default"/>
      </w:rPr>
    </w:lvl>
    <w:lvl w:ilvl="7" w:tplc="FAD09A80">
      <w:start w:val="1"/>
      <w:numFmt w:val="bullet"/>
      <w:lvlText w:val="•"/>
      <w:lvlJc w:val="left"/>
      <w:pPr>
        <w:ind w:left="3760" w:hanging="233"/>
      </w:pPr>
      <w:rPr>
        <w:rFonts w:hint="default"/>
      </w:rPr>
    </w:lvl>
    <w:lvl w:ilvl="8" w:tplc="99ECA174">
      <w:start w:val="1"/>
      <w:numFmt w:val="bullet"/>
      <w:lvlText w:val="•"/>
      <w:lvlJc w:val="left"/>
      <w:pPr>
        <w:ind w:left="4281" w:hanging="233"/>
      </w:pPr>
      <w:rPr>
        <w:rFonts w:hint="default"/>
      </w:rPr>
    </w:lvl>
  </w:abstractNum>
  <w:abstractNum w:abstractNumId="604" w15:restartNumberingAfterBreak="0">
    <w:nsid w:val="6EBA1333"/>
    <w:multiLevelType w:val="hybridMultilevel"/>
    <w:tmpl w:val="604A86E8"/>
    <w:lvl w:ilvl="0" w:tplc="D884BEDA">
      <w:start w:val="1"/>
      <w:numFmt w:val="decimal"/>
      <w:lvlText w:val="%1)"/>
      <w:lvlJc w:val="left"/>
      <w:pPr>
        <w:ind w:left="111" w:hanging="195"/>
        <w:jc w:val="left"/>
      </w:pPr>
      <w:rPr>
        <w:rFonts w:ascii="Times New Roman" w:eastAsia="Times New Roman" w:hAnsi="Times New Roman" w:hint="default"/>
        <w:color w:val="231F20"/>
        <w:sz w:val="18"/>
        <w:szCs w:val="18"/>
      </w:rPr>
    </w:lvl>
    <w:lvl w:ilvl="1" w:tplc="29E478FA">
      <w:start w:val="1"/>
      <w:numFmt w:val="bullet"/>
      <w:lvlText w:val="•"/>
      <w:lvlJc w:val="left"/>
      <w:pPr>
        <w:ind w:left="621" w:hanging="195"/>
      </w:pPr>
      <w:rPr>
        <w:rFonts w:hint="default"/>
      </w:rPr>
    </w:lvl>
    <w:lvl w:ilvl="2" w:tplc="7172AB94">
      <w:start w:val="1"/>
      <w:numFmt w:val="bullet"/>
      <w:lvlText w:val="•"/>
      <w:lvlJc w:val="left"/>
      <w:pPr>
        <w:ind w:left="1131" w:hanging="195"/>
      </w:pPr>
      <w:rPr>
        <w:rFonts w:hint="default"/>
      </w:rPr>
    </w:lvl>
    <w:lvl w:ilvl="3" w:tplc="F98AA8B6">
      <w:start w:val="1"/>
      <w:numFmt w:val="bullet"/>
      <w:lvlText w:val="•"/>
      <w:lvlJc w:val="left"/>
      <w:pPr>
        <w:ind w:left="1642" w:hanging="195"/>
      </w:pPr>
      <w:rPr>
        <w:rFonts w:hint="default"/>
      </w:rPr>
    </w:lvl>
    <w:lvl w:ilvl="4" w:tplc="CD90930E">
      <w:start w:val="1"/>
      <w:numFmt w:val="bullet"/>
      <w:lvlText w:val="•"/>
      <w:lvlJc w:val="left"/>
      <w:pPr>
        <w:ind w:left="2152" w:hanging="195"/>
      </w:pPr>
      <w:rPr>
        <w:rFonts w:hint="default"/>
      </w:rPr>
    </w:lvl>
    <w:lvl w:ilvl="5" w:tplc="EA22D876">
      <w:start w:val="1"/>
      <w:numFmt w:val="bullet"/>
      <w:lvlText w:val="•"/>
      <w:lvlJc w:val="left"/>
      <w:pPr>
        <w:ind w:left="2662" w:hanging="195"/>
      </w:pPr>
      <w:rPr>
        <w:rFonts w:hint="default"/>
      </w:rPr>
    </w:lvl>
    <w:lvl w:ilvl="6" w:tplc="DC568D24">
      <w:start w:val="1"/>
      <w:numFmt w:val="bullet"/>
      <w:lvlText w:val="•"/>
      <w:lvlJc w:val="left"/>
      <w:pPr>
        <w:ind w:left="3172" w:hanging="195"/>
      </w:pPr>
      <w:rPr>
        <w:rFonts w:hint="default"/>
      </w:rPr>
    </w:lvl>
    <w:lvl w:ilvl="7" w:tplc="068EE3A2">
      <w:start w:val="1"/>
      <w:numFmt w:val="bullet"/>
      <w:lvlText w:val="•"/>
      <w:lvlJc w:val="left"/>
      <w:pPr>
        <w:ind w:left="3683" w:hanging="195"/>
      </w:pPr>
      <w:rPr>
        <w:rFonts w:hint="default"/>
      </w:rPr>
    </w:lvl>
    <w:lvl w:ilvl="8" w:tplc="4B24FAB4">
      <w:start w:val="1"/>
      <w:numFmt w:val="bullet"/>
      <w:lvlText w:val="•"/>
      <w:lvlJc w:val="left"/>
      <w:pPr>
        <w:ind w:left="4193" w:hanging="195"/>
      </w:pPr>
      <w:rPr>
        <w:rFonts w:hint="default"/>
      </w:rPr>
    </w:lvl>
  </w:abstractNum>
  <w:abstractNum w:abstractNumId="605" w15:restartNumberingAfterBreak="0">
    <w:nsid w:val="6EDE1C3C"/>
    <w:multiLevelType w:val="hybridMultilevel"/>
    <w:tmpl w:val="B50E6D64"/>
    <w:lvl w:ilvl="0" w:tplc="2AB8555E">
      <w:start w:val="1"/>
      <w:numFmt w:val="decimal"/>
      <w:lvlText w:val="%1)"/>
      <w:lvlJc w:val="left"/>
      <w:pPr>
        <w:ind w:left="702" w:hanging="195"/>
        <w:jc w:val="left"/>
      </w:pPr>
      <w:rPr>
        <w:rFonts w:ascii="Times New Roman" w:eastAsia="Times New Roman" w:hAnsi="Times New Roman" w:hint="default"/>
        <w:color w:val="231F20"/>
        <w:sz w:val="18"/>
        <w:szCs w:val="18"/>
      </w:rPr>
    </w:lvl>
    <w:lvl w:ilvl="1" w:tplc="64C67BA4">
      <w:start w:val="1"/>
      <w:numFmt w:val="bullet"/>
      <w:lvlText w:val="•"/>
      <w:lvlJc w:val="left"/>
      <w:pPr>
        <w:ind w:left="1164" w:hanging="195"/>
      </w:pPr>
      <w:rPr>
        <w:rFonts w:hint="default"/>
      </w:rPr>
    </w:lvl>
    <w:lvl w:ilvl="2" w:tplc="BD948548">
      <w:start w:val="1"/>
      <w:numFmt w:val="bullet"/>
      <w:lvlText w:val="•"/>
      <w:lvlJc w:val="left"/>
      <w:pPr>
        <w:ind w:left="1626" w:hanging="195"/>
      </w:pPr>
      <w:rPr>
        <w:rFonts w:hint="default"/>
      </w:rPr>
    </w:lvl>
    <w:lvl w:ilvl="3" w:tplc="7F6489EA">
      <w:start w:val="1"/>
      <w:numFmt w:val="bullet"/>
      <w:lvlText w:val="•"/>
      <w:lvlJc w:val="left"/>
      <w:pPr>
        <w:ind w:left="2088" w:hanging="195"/>
      </w:pPr>
      <w:rPr>
        <w:rFonts w:hint="default"/>
      </w:rPr>
    </w:lvl>
    <w:lvl w:ilvl="4" w:tplc="79CCE628">
      <w:start w:val="1"/>
      <w:numFmt w:val="bullet"/>
      <w:lvlText w:val="•"/>
      <w:lvlJc w:val="left"/>
      <w:pPr>
        <w:ind w:left="2550" w:hanging="195"/>
      </w:pPr>
      <w:rPr>
        <w:rFonts w:hint="default"/>
      </w:rPr>
    </w:lvl>
    <w:lvl w:ilvl="5" w:tplc="3336FC22">
      <w:start w:val="1"/>
      <w:numFmt w:val="bullet"/>
      <w:lvlText w:val="•"/>
      <w:lvlJc w:val="left"/>
      <w:pPr>
        <w:ind w:left="3012" w:hanging="195"/>
      </w:pPr>
      <w:rPr>
        <w:rFonts w:hint="default"/>
      </w:rPr>
    </w:lvl>
    <w:lvl w:ilvl="6" w:tplc="57CCBB2E">
      <w:start w:val="1"/>
      <w:numFmt w:val="bullet"/>
      <w:lvlText w:val="•"/>
      <w:lvlJc w:val="left"/>
      <w:pPr>
        <w:ind w:left="3474" w:hanging="195"/>
      </w:pPr>
      <w:rPr>
        <w:rFonts w:hint="default"/>
      </w:rPr>
    </w:lvl>
    <w:lvl w:ilvl="7" w:tplc="747E8908">
      <w:start w:val="1"/>
      <w:numFmt w:val="bullet"/>
      <w:lvlText w:val="•"/>
      <w:lvlJc w:val="left"/>
      <w:pPr>
        <w:ind w:left="3936" w:hanging="195"/>
      </w:pPr>
      <w:rPr>
        <w:rFonts w:hint="default"/>
      </w:rPr>
    </w:lvl>
    <w:lvl w:ilvl="8" w:tplc="572236C6">
      <w:start w:val="1"/>
      <w:numFmt w:val="bullet"/>
      <w:lvlText w:val="•"/>
      <w:lvlJc w:val="left"/>
      <w:pPr>
        <w:ind w:left="4398" w:hanging="195"/>
      </w:pPr>
      <w:rPr>
        <w:rFonts w:hint="default"/>
      </w:rPr>
    </w:lvl>
  </w:abstractNum>
  <w:abstractNum w:abstractNumId="606" w15:restartNumberingAfterBreak="0">
    <w:nsid w:val="6F154240"/>
    <w:multiLevelType w:val="hybridMultilevel"/>
    <w:tmpl w:val="C088AAB0"/>
    <w:lvl w:ilvl="0" w:tplc="9766B1A2">
      <w:start w:val="1"/>
      <w:numFmt w:val="lowerRoman"/>
      <w:lvlText w:val="(%1)"/>
      <w:lvlJc w:val="left"/>
      <w:pPr>
        <w:ind w:left="722" w:hanging="215"/>
        <w:jc w:val="left"/>
      </w:pPr>
      <w:rPr>
        <w:rFonts w:ascii="Times New Roman" w:eastAsia="Times New Roman" w:hAnsi="Times New Roman" w:hint="default"/>
        <w:color w:val="231F20"/>
        <w:sz w:val="18"/>
        <w:szCs w:val="18"/>
      </w:rPr>
    </w:lvl>
    <w:lvl w:ilvl="1" w:tplc="42A04186">
      <w:start w:val="1"/>
      <w:numFmt w:val="bullet"/>
      <w:lvlText w:val="•"/>
      <w:lvlJc w:val="left"/>
      <w:pPr>
        <w:ind w:left="1182" w:hanging="215"/>
      </w:pPr>
      <w:rPr>
        <w:rFonts w:hint="default"/>
      </w:rPr>
    </w:lvl>
    <w:lvl w:ilvl="2" w:tplc="2A2642FA">
      <w:start w:val="1"/>
      <w:numFmt w:val="bullet"/>
      <w:lvlText w:val="•"/>
      <w:lvlJc w:val="left"/>
      <w:pPr>
        <w:ind w:left="1642" w:hanging="215"/>
      </w:pPr>
      <w:rPr>
        <w:rFonts w:hint="default"/>
      </w:rPr>
    </w:lvl>
    <w:lvl w:ilvl="3" w:tplc="F13AC858">
      <w:start w:val="1"/>
      <w:numFmt w:val="bullet"/>
      <w:lvlText w:val="•"/>
      <w:lvlJc w:val="left"/>
      <w:pPr>
        <w:ind w:left="2102" w:hanging="215"/>
      </w:pPr>
      <w:rPr>
        <w:rFonts w:hint="default"/>
      </w:rPr>
    </w:lvl>
    <w:lvl w:ilvl="4" w:tplc="967479BA">
      <w:start w:val="1"/>
      <w:numFmt w:val="bullet"/>
      <w:lvlText w:val="•"/>
      <w:lvlJc w:val="left"/>
      <w:pPr>
        <w:ind w:left="2562" w:hanging="215"/>
      </w:pPr>
      <w:rPr>
        <w:rFonts w:hint="default"/>
      </w:rPr>
    </w:lvl>
    <w:lvl w:ilvl="5" w:tplc="64C8C6C0">
      <w:start w:val="1"/>
      <w:numFmt w:val="bullet"/>
      <w:lvlText w:val="•"/>
      <w:lvlJc w:val="left"/>
      <w:pPr>
        <w:ind w:left="3022" w:hanging="215"/>
      </w:pPr>
      <w:rPr>
        <w:rFonts w:hint="default"/>
      </w:rPr>
    </w:lvl>
    <w:lvl w:ilvl="6" w:tplc="6C8496F8">
      <w:start w:val="1"/>
      <w:numFmt w:val="bullet"/>
      <w:lvlText w:val="•"/>
      <w:lvlJc w:val="left"/>
      <w:pPr>
        <w:ind w:left="3482" w:hanging="215"/>
      </w:pPr>
      <w:rPr>
        <w:rFonts w:hint="default"/>
      </w:rPr>
    </w:lvl>
    <w:lvl w:ilvl="7" w:tplc="3E2A4602">
      <w:start w:val="1"/>
      <w:numFmt w:val="bullet"/>
      <w:lvlText w:val="•"/>
      <w:lvlJc w:val="left"/>
      <w:pPr>
        <w:ind w:left="3942" w:hanging="215"/>
      </w:pPr>
      <w:rPr>
        <w:rFonts w:hint="default"/>
      </w:rPr>
    </w:lvl>
    <w:lvl w:ilvl="8" w:tplc="30466138">
      <w:start w:val="1"/>
      <w:numFmt w:val="bullet"/>
      <w:lvlText w:val="•"/>
      <w:lvlJc w:val="left"/>
      <w:pPr>
        <w:ind w:left="4402" w:hanging="215"/>
      </w:pPr>
      <w:rPr>
        <w:rFonts w:hint="default"/>
      </w:rPr>
    </w:lvl>
  </w:abstractNum>
  <w:abstractNum w:abstractNumId="607" w15:restartNumberingAfterBreak="0">
    <w:nsid w:val="6F597508"/>
    <w:multiLevelType w:val="hybridMultilevel"/>
    <w:tmpl w:val="2708B90E"/>
    <w:lvl w:ilvl="0" w:tplc="C450B3EA">
      <w:start w:val="1"/>
      <w:numFmt w:val="lowerLetter"/>
      <w:lvlText w:val="%1)"/>
      <w:lvlJc w:val="left"/>
      <w:pPr>
        <w:ind w:left="110" w:hanging="200"/>
        <w:jc w:val="left"/>
      </w:pPr>
      <w:rPr>
        <w:rFonts w:ascii="Times New Roman" w:eastAsia="Times New Roman" w:hAnsi="Times New Roman" w:hint="default"/>
        <w:color w:val="231F20"/>
        <w:sz w:val="18"/>
        <w:szCs w:val="18"/>
      </w:rPr>
    </w:lvl>
    <w:lvl w:ilvl="1" w:tplc="9E06C654">
      <w:start w:val="1"/>
      <w:numFmt w:val="decimal"/>
      <w:lvlText w:val="%2)"/>
      <w:lvlJc w:val="left"/>
      <w:pPr>
        <w:ind w:left="110" w:hanging="192"/>
        <w:jc w:val="left"/>
      </w:pPr>
      <w:rPr>
        <w:rFonts w:ascii="Times New Roman" w:eastAsia="Times New Roman" w:hAnsi="Times New Roman" w:hint="default"/>
        <w:color w:val="231F20"/>
        <w:sz w:val="18"/>
        <w:szCs w:val="18"/>
      </w:rPr>
    </w:lvl>
    <w:lvl w:ilvl="2" w:tplc="40F0C732">
      <w:start w:val="1"/>
      <w:numFmt w:val="bullet"/>
      <w:lvlText w:val="•"/>
      <w:lvlJc w:val="left"/>
      <w:pPr>
        <w:ind w:left="677" w:hanging="192"/>
      </w:pPr>
      <w:rPr>
        <w:rFonts w:hint="default"/>
      </w:rPr>
    </w:lvl>
    <w:lvl w:ilvl="3" w:tplc="59A0B16A">
      <w:start w:val="1"/>
      <w:numFmt w:val="bullet"/>
      <w:lvlText w:val="•"/>
      <w:lvlJc w:val="left"/>
      <w:pPr>
        <w:ind w:left="1245" w:hanging="192"/>
      </w:pPr>
      <w:rPr>
        <w:rFonts w:hint="default"/>
      </w:rPr>
    </w:lvl>
    <w:lvl w:ilvl="4" w:tplc="BC72DED8">
      <w:start w:val="1"/>
      <w:numFmt w:val="bullet"/>
      <w:lvlText w:val="•"/>
      <w:lvlJc w:val="left"/>
      <w:pPr>
        <w:ind w:left="1812" w:hanging="192"/>
      </w:pPr>
      <w:rPr>
        <w:rFonts w:hint="default"/>
      </w:rPr>
    </w:lvl>
    <w:lvl w:ilvl="5" w:tplc="BC9EAA40">
      <w:start w:val="1"/>
      <w:numFmt w:val="bullet"/>
      <w:lvlText w:val="•"/>
      <w:lvlJc w:val="left"/>
      <w:pPr>
        <w:ind w:left="2379" w:hanging="192"/>
      </w:pPr>
      <w:rPr>
        <w:rFonts w:hint="default"/>
      </w:rPr>
    </w:lvl>
    <w:lvl w:ilvl="6" w:tplc="CD5E2F10">
      <w:start w:val="1"/>
      <w:numFmt w:val="bullet"/>
      <w:lvlText w:val="•"/>
      <w:lvlJc w:val="left"/>
      <w:pPr>
        <w:ind w:left="2946" w:hanging="192"/>
      </w:pPr>
      <w:rPr>
        <w:rFonts w:hint="default"/>
      </w:rPr>
    </w:lvl>
    <w:lvl w:ilvl="7" w:tplc="F4761C16">
      <w:start w:val="1"/>
      <w:numFmt w:val="bullet"/>
      <w:lvlText w:val="•"/>
      <w:lvlJc w:val="left"/>
      <w:pPr>
        <w:ind w:left="3513" w:hanging="192"/>
      </w:pPr>
      <w:rPr>
        <w:rFonts w:hint="default"/>
      </w:rPr>
    </w:lvl>
    <w:lvl w:ilvl="8" w:tplc="F0AEE482">
      <w:start w:val="1"/>
      <w:numFmt w:val="bullet"/>
      <w:lvlText w:val="•"/>
      <w:lvlJc w:val="left"/>
      <w:pPr>
        <w:ind w:left="4080" w:hanging="192"/>
      </w:pPr>
      <w:rPr>
        <w:rFonts w:hint="default"/>
      </w:rPr>
    </w:lvl>
  </w:abstractNum>
  <w:abstractNum w:abstractNumId="608" w15:restartNumberingAfterBreak="0">
    <w:nsid w:val="6F916265"/>
    <w:multiLevelType w:val="hybridMultilevel"/>
    <w:tmpl w:val="25E4F4DC"/>
    <w:lvl w:ilvl="0" w:tplc="29A2A28A">
      <w:start w:val="1"/>
      <w:numFmt w:val="lowerRoman"/>
      <w:lvlText w:val="(%1)"/>
      <w:lvlJc w:val="left"/>
      <w:pPr>
        <w:ind w:left="109" w:hanging="226"/>
        <w:jc w:val="left"/>
      </w:pPr>
      <w:rPr>
        <w:rFonts w:ascii="Times New Roman" w:eastAsia="Times New Roman" w:hAnsi="Times New Roman" w:hint="default"/>
        <w:color w:val="231F20"/>
        <w:sz w:val="18"/>
        <w:szCs w:val="18"/>
      </w:rPr>
    </w:lvl>
    <w:lvl w:ilvl="1" w:tplc="128607AE">
      <w:start w:val="1"/>
      <w:numFmt w:val="bullet"/>
      <w:lvlText w:val="•"/>
      <w:lvlJc w:val="left"/>
      <w:pPr>
        <w:ind w:left="620" w:hanging="226"/>
      </w:pPr>
      <w:rPr>
        <w:rFonts w:hint="default"/>
      </w:rPr>
    </w:lvl>
    <w:lvl w:ilvl="2" w:tplc="DA6606CE">
      <w:start w:val="1"/>
      <w:numFmt w:val="bullet"/>
      <w:lvlText w:val="•"/>
      <w:lvlJc w:val="left"/>
      <w:pPr>
        <w:ind w:left="1130" w:hanging="226"/>
      </w:pPr>
      <w:rPr>
        <w:rFonts w:hint="default"/>
      </w:rPr>
    </w:lvl>
    <w:lvl w:ilvl="3" w:tplc="56F0D10C">
      <w:start w:val="1"/>
      <w:numFmt w:val="bullet"/>
      <w:lvlText w:val="•"/>
      <w:lvlJc w:val="left"/>
      <w:pPr>
        <w:ind w:left="1640" w:hanging="226"/>
      </w:pPr>
      <w:rPr>
        <w:rFonts w:hint="default"/>
      </w:rPr>
    </w:lvl>
    <w:lvl w:ilvl="4" w:tplc="648019B8">
      <w:start w:val="1"/>
      <w:numFmt w:val="bullet"/>
      <w:lvlText w:val="•"/>
      <w:lvlJc w:val="left"/>
      <w:pPr>
        <w:ind w:left="2151" w:hanging="226"/>
      </w:pPr>
      <w:rPr>
        <w:rFonts w:hint="default"/>
      </w:rPr>
    </w:lvl>
    <w:lvl w:ilvl="5" w:tplc="1ABAAFC6">
      <w:start w:val="1"/>
      <w:numFmt w:val="bullet"/>
      <w:lvlText w:val="•"/>
      <w:lvlJc w:val="left"/>
      <w:pPr>
        <w:ind w:left="2661" w:hanging="226"/>
      </w:pPr>
      <w:rPr>
        <w:rFonts w:hint="default"/>
      </w:rPr>
    </w:lvl>
    <w:lvl w:ilvl="6" w:tplc="AC0CB568">
      <w:start w:val="1"/>
      <w:numFmt w:val="bullet"/>
      <w:lvlText w:val="•"/>
      <w:lvlJc w:val="left"/>
      <w:pPr>
        <w:ind w:left="3171" w:hanging="226"/>
      </w:pPr>
      <w:rPr>
        <w:rFonts w:hint="default"/>
      </w:rPr>
    </w:lvl>
    <w:lvl w:ilvl="7" w:tplc="D3482BE8">
      <w:start w:val="1"/>
      <w:numFmt w:val="bullet"/>
      <w:lvlText w:val="•"/>
      <w:lvlJc w:val="left"/>
      <w:pPr>
        <w:ind w:left="3682" w:hanging="226"/>
      </w:pPr>
      <w:rPr>
        <w:rFonts w:hint="default"/>
      </w:rPr>
    </w:lvl>
    <w:lvl w:ilvl="8" w:tplc="BAC005BC">
      <w:start w:val="1"/>
      <w:numFmt w:val="bullet"/>
      <w:lvlText w:val="•"/>
      <w:lvlJc w:val="left"/>
      <w:pPr>
        <w:ind w:left="4192" w:hanging="226"/>
      </w:pPr>
      <w:rPr>
        <w:rFonts w:hint="default"/>
      </w:rPr>
    </w:lvl>
  </w:abstractNum>
  <w:abstractNum w:abstractNumId="609" w15:restartNumberingAfterBreak="0">
    <w:nsid w:val="6FBF3760"/>
    <w:multiLevelType w:val="hybridMultilevel"/>
    <w:tmpl w:val="4EEADF04"/>
    <w:lvl w:ilvl="0" w:tplc="4B4E4DB6">
      <w:start w:val="1"/>
      <w:numFmt w:val="decimal"/>
      <w:lvlText w:val="%1)"/>
      <w:lvlJc w:val="left"/>
      <w:pPr>
        <w:ind w:left="110" w:hanging="224"/>
        <w:jc w:val="left"/>
      </w:pPr>
      <w:rPr>
        <w:rFonts w:ascii="Times New Roman" w:eastAsia="Times New Roman" w:hAnsi="Times New Roman" w:hint="default"/>
        <w:color w:val="231F20"/>
        <w:sz w:val="18"/>
        <w:szCs w:val="18"/>
      </w:rPr>
    </w:lvl>
    <w:lvl w:ilvl="1" w:tplc="BFE66AF2">
      <w:start w:val="1"/>
      <w:numFmt w:val="bullet"/>
      <w:lvlText w:val="•"/>
      <w:lvlJc w:val="left"/>
      <w:pPr>
        <w:ind w:left="621" w:hanging="224"/>
      </w:pPr>
      <w:rPr>
        <w:rFonts w:hint="default"/>
      </w:rPr>
    </w:lvl>
    <w:lvl w:ilvl="2" w:tplc="55947FF4">
      <w:start w:val="1"/>
      <w:numFmt w:val="bullet"/>
      <w:lvlText w:val="•"/>
      <w:lvlJc w:val="left"/>
      <w:pPr>
        <w:ind w:left="1131" w:hanging="224"/>
      </w:pPr>
      <w:rPr>
        <w:rFonts w:hint="default"/>
      </w:rPr>
    </w:lvl>
    <w:lvl w:ilvl="3" w:tplc="17A67B30">
      <w:start w:val="1"/>
      <w:numFmt w:val="bullet"/>
      <w:lvlText w:val="•"/>
      <w:lvlJc w:val="left"/>
      <w:pPr>
        <w:ind w:left="1642" w:hanging="224"/>
      </w:pPr>
      <w:rPr>
        <w:rFonts w:hint="default"/>
      </w:rPr>
    </w:lvl>
    <w:lvl w:ilvl="4" w:tplc="7BBEC8C2">
      <w:start w:val="1"/>
      <w:numFmt w:val="bullet"/>
      <w:lvlText w:val="•"/>
      <w:lvlJc w:val="left"/>
      <w:pPr>
        <w:ind w:left="2152" w:hanging="224"/>
      </w:pPr>
      <w:rPr>
        <w:rFonts w:hint="default"/>
      </w:rPr>
    </w:lvl>
    <w:lvl w:ilvl="5" w:tplc="53FA21EC">
      <w:start w:val="1"/>
      <w:numFmt w:val="bullet"/>
      <w:lvlText w:val="•"/>
      <w:lvlJc w:val="left"/>
      <w:pPr>
        <w:ind w:left="2662" w:hanging="224"/>
      </w:pPr>
      <w:rPr>
        <w:rFonts w:hint="default"/>
      </w:rPr>
    </w:lvl>
    <w:lvl w:ilvl="6" w:tplc="AF1E9BF4">
      <w:start w:val="1"/>
      <w:numFmt w:val="bullet"/>
      <w:lvlText w:val="•"/>
      <w:lvlJc w:val="left"/>
      <w:pPr>
        <w:ind w:left="3173" w:hanging="224"/>
      </w:pPr>
      <w:rPr>
        <w:rFonts w:hint="default"/>
      </w:rPr>
    </w:lvl>
    <w:lvl w:ilvl="7" w:tplc="5A20EF78">
      <w:start w:val="1"/>
      <w:numFmt w:val="bullet"/>
      <w:lvlText w:val="•"/>
      <w:lvlJc w:val="left"/>
      <w:pPr>
        <w:ind w:left="3683" w:hanging="224"/>
      </w:pPr>
      <w:rPr>
        <w:rFonts w:hint="default"/>
      </w:rPr>
    </w:lvl>
    <w:lvl w:ilvl="8" w:tplc="784A4ABA">
      <w:start w:val="1"/>
      <w:numFmt w:val="bullet"/>
      <w:lvlText w:val="•"/>
      <w:lvlJc w:val="left"/>
      <w:pPr>
        <w:ind w:left="4193" w:hanging="224"/>
      </w:pPr>
      <w:rPr>
        <w:rFonts w:hint="default"/>
      </w:rPr>
    </w:lvl>
  </w:abstractNum>
  <w:abstractNum w:abstractNumId="610" w15:restartNumberingAfterBreak="0">
    <w:nsid w:val="6FD21F8B"/>
    <w:multiLevelType w:val="hybridMultilevel"/>
    <w:tmpl w:val="9040807A"/>
    <w:lvl w:ilvl="0" w:tplc="49F83A54">
      <w:start w:val="1"/>
      <w:numFmt w:val="decimal"/>
      <w:lvlText w:val="%1)"/>
      <w:lvlJc w:val="left"/>
      <w:pPr>
        <w:ind w:left="114" w:hanging="196"/>
        <w:jc w:val="left"/>
      </w:pPr>
      <w:rPr>
        <w:rFonts w:ascii="Times New Roman" w:eastAsia="Times New Roman" w:hAnsi="Times New Roman" w:hint="default"/>
        <w:color w:val="231F20"/>
        <w:sz w:val="18"/>
        <w:szCs w:val="18"/>
      </w:rPr>
    </w:lvl>
    <w:lvl w:ilvl="1" w:tplc="30EE9A9A">
      <w:start w:val="1"/>
      <w:numFmt w:val="lowerLetter"/>
      <w:lvlText w:val="%2)"/>
      <w:lvlJc w:val="left"/>
      <w:pPr>
        <w:ind w:left="110" w:hanging="221"/>
        <w:jc w:val="left"/>
      </w:pPr>
      <w:rPr>
        <w:rFonts w:ascii="Times New Roman" w:eastAsia="Times New Roman" w:hAnsi="Times New Roman" w:hint="default"/>
        <w:color w:val="231F20"/>
        <w:sz w:val="18"/>
        <w:szCs w:val="18"/>
      </w:rPr>
    </w:lvl>
    <w:lvl w:ilvl="2" w:tplc="A46C5032">
      <w:start w:val="1"/>
      <w:numFmt w:val="bullet"/>
      <w:lvlText w:val="•"/>
      <w:lvlJc w:val="left"/>
      <w:pPr>
        <w:ind w:left="51" w:hanging="221"/>
      </w:pPr>
      <w:rPr>
        <w:rFonts w:hint="default"/>
      </w:rPr>
    </w:lvl>
    <w:lvl w:ilvl="3" w:tplc="F32A53BE">
      <w:start w:val="1"/>
      <w:numFmt w:val="bullet"/>
      <w:lvlText w:val="•"/>
      <w:lvlJc w:val="left"/>
      <w:pPr>
        <w:ind w:left="-12" w:hanging="221"/>
      </w:pPr>
      <w:rPr>
        <w:rFonts w:hint="default"/>
      </w:rPr>
    </w:lvl>
    <w:lvl w:ilvl="4" w:tplc="EF3EAEFC">
      <w:start w:val="1"/>
      <w:numFmt w:val="bullet"/>
      <w:lvlText w:val="•"/>
      <w:lvlJc w:val="left"/>
      <w:pPr>
        <w:ind w:left="-75" w:hanging="221"/>
      </w:pPr>
      <w:rPr>
        <w:rFonts w:hint="default"/>
      </w:rPr>
    </w:lvl>
    <w:lvl w:ilvl="5" w:tplc="7B087828">
      <w:start w:val="1"/>
      <w:numFmt w:val="bullet"/>
      <w:lvlText w:val="•"/>
      <w:lvlJc w:val="left"/>
      <w:pPr>
        <w:ind w:left="-138" w:hanging="221"/>
      </w:pPr>
      <w:rPr>
        <w:rFonts w:hint="default"/>
      </w:rPr>
    </w:lvl>
    <w:lvl w:ilvl="6" w:tplc="31FAD0E2">
      <w:start w:val="1"/>
      <w:numFmt w:val="bullet"/>
      <w:lvlText w:val="•"/>
      <w:lvlJc w:val="left"/>
      <w:pPr>
        <w:ind w:left="-200" w:hanging="221"/>
      </w:pPr>
      <w:rPr>
        <w:rFonts w:hint="default"/>
      </w:rPr>
    </w:lvl>
    <w:lvl w:ilvl="7" w:tplc="2DEE79AC">
      <w:start w:val="1"/>
      <w:numFmt w:val="bullet"/>
      <w:lvlText w:val="•"/>
      <w:lvlJc w:val="left"/>
      <w:pPr>
        <w:ind w:left="-263" w:hanging="221"/>
      </w:pPr>
      <w:rPr>
        <w:rFonts w:hint="default"/>
      </w:rPr>
    </w:lvl>
    <w:lvl w:ilvl="8" w:tplc="45EA70E8">
      <w:start w:val="1"/>
      <w:numFmt w:val="bullet"/>
      <w:lvlText w:val="•"/>
      <w:lvlJc w:val="left"/>
      <w:pPr>
        <w:ind w:left="-326" w:hanging="221"/>
      </w:pPr>
      <w:rPr>
        <w:rFonts w:hint="default"/>
      </w:rPr>
    </w:lvl>
  </w:abstractNum>
  <w:abstractNum w:abstractNumId="611" w15:restartNumberingAfterBreak="0">
    <w:nsid w:val="6FEA4455"/>
    <w:multiLevelType w:val="hybridMultilevel"/>
    <w:tmpl w:val="81841934"/>
    <w:lvl w:ilvl="0" w:tplc="3128419C">
      <w:start w:val="1"/>
      <w:numFmt w:val="decimal"/>
      <w:lvlText w:val="%1)"/>
      <w:lvlJc w:val="left"/>
      <w:pPr>
        <w:ind w:left="110" w:hanging="202"/>
        <w:jc w:val="left"/>
      </w:pPr>
      <w:rPr>
        <w:rFonts w:ascii="Times New Roman" w:eastAsia="Times New Roman" w:hAnsi="Times New Roman" w:hint="default"/>
        <w:i/>
        <w:color w:val="231F20"/>
        <w:sz w:val="18"/>
        <w:szCs w:val="18"/>
      </w:rPr>
    </w:lvl>
    <w:lvl w:ilvl="1" w:tplc="8B10825E">
      <w:start w:val="1"/>
      <w:numFmt w:val="bullet"/>
      <w:lvlText w:val="•"/>
      <w:lvlJc w:val="left"/>
      <w:pPr>
        <w:ind w:left="632" w:hanging="202"/>
      </w:pPr>
      <w:rPr>
        <w:rFonts w:hint="default"/>
      </w:rPr>
    </w:lvl>
    <w:lvl w:ilvl="2" w:tplc="BF024BF0">
      <w:start w:val="1"/>
      <w:numFmt w:val="bullet"/>
      <w:lvlText w:val="•"/>
      <w:lvlJc w:val="left"/>
      <w:pPr>
        <w:ind w:left="1153" w:hanging="202"/>
      </w:pPr>
      <w:rPr>
        <w:rFonts w:hint="default"/>
      </w:rPr>
    </w:lvl>
    <w:lvl w:ilvl="3" w:tplc="A2BED626">
      <w:start w:val="1"/>
      <w:numFmt w:val="bullet"/>
      <w:lvlText w:val="•"/>
      <w:lvlJc w:val="left"/>
      <w:pPr>
        <w:ind w:left="1675" w:hanging="202"/>
      </w:pPr>
      <w:rPr>
        <w:rFonts w:hint="default"/>
      </w:rPr>
    </w:lvl>
    <w:lvl w:ilvl="4" w:tplc="016A7CA0">
      <w:start w:val="1"/>
      <w:numFmt w:val="bullet"/>
      <w:lvlText w:val="•"/>
      <w:lvlJc w:val="left"/>
      <w:pPr>
        <w:ind w:left="2196" w:hanging="202"/>
      </w:pPr>
      <w:rPr>
        <w:rFonts w:hint="default"/>
      </w:rPr>
    </w:lvl>
    <w:lvl w:ilvl="5" w:tplc="924E622E">
      <w:start w:val="1"/>
      <w:numFmt w:val="bullet"/>
      <w:lvlText w:val="•"/>
      <w:lvlJc w:val="left"/>
      <w:pPr>
        <w:ind w:left="2718" w:hanging="202"/>
      </w:pPr>
      <w:rPr>
        <w:rFonts w:hint="default"/>
      </w:rPr>
    </w:lvl>
    <w:lvl w:ilvl="6" w:tplc="D7E88346">
      <w:start w:val="1"/>
      <w:numFmt w:val="bullet"/>
      <w:lvlText w:val="•"/>
      <w:lvlJc w:val="left"/>
      <w:pPr>
        <w:ind w:left="3240" w:hanging="202"/>
      </w:pPr>
      <w:rPr>
        <w:rFonts w:hint="default"/>
      </w:rPr>
    </w:lvl>
    <w:lvl w:ilvl="7" w:tplc="BB4856F8">
      <w:start w:val="1"/>
      <w:numFmt w:val="bullet"/>
      <w:lvlText w:val="•"/>
      <w:lvlJc w:val="left"/>
      <w:pPr>
        <w:ind w:left="3761" w:hanging="202"/>
      </w:pPr>
      <w:rPr>
        <w:rFonts w:hint="default"/>
      </w:rPr>
    </w:lvl>
    <w:lvl w:ilvl="8" w:tplc="D512B63A">
      <w:start w:val="1"/>
      <w:numFmt w:val="bullet"/>
      <w:lvlText w:val="•"/>
      <w:lvlJc w:val="left"/>
      <w:pPr>
        <w:ind w:left="4283" w:hanging="202"/>
      </w:pPr>
      <w:rPr>
        <w:rFonts w:hint="default"/>
      </w:rPr>
    </w:lvl>
  </w:abstractNum>
  <w:abstractNum w:abstractNumId="612" w15:restartNumberingAfterBreak="0">
    <w:nsid w:val="70012AC2"/>
    <w:multiLevelType w:val="hybridMultilevel"/>
    <w:tmpl w:val="083AFB54"/>
    <w:lvl w:ilvl="0" w:tplc="78363AD6">
      <w:start w:val="1"/>
      <w:numFmt w:val="lowerRoman"/>
      <w:lvlText w:val="(%1)"/>
      <w:lvlJc w:val="left"/>
      <w:pPr>
        <w:ind w:left="114" w:hanging="231"/>
        <w:jc w:val="left"/>
      </w:pPr>
      <w:rPr>
        <w:rFonts w:ascii="Times New Roman" w:eastAsia="Times New Roman" w:hAnsi="Times New Roman" w:hint="default"/>
        <w:color w:val="231F20"/>
        <w:sz w:val="18"/>
        <w:szCs w:val="18"/>
      </w:rPr>
    </w:lvl>
    <w:lvl w:ilvl="1" w:tplc="6EF2A358">
      <w:start w:val="1"/>
      <w:numFmt w:val="bullet"/>
      <w:lvlText w:val="•"/>
      <w:lvlJc w:val="left"/>
      <w:pPr>
        <w:ind w:left="624" w:hanging="231"/>
      </w:pPr>
      <w:rPr>
        <w:rFonts w:hint="default"/>
      </w:rPr>
    </w:lvl>
    <w:lvl w:ilvl="2" w:tplc="09FEA804">
      <w:start w:val="1"/>
      <w:numFmt w:val="bullet"/>
      <w:lvlText w:val="•"/>
      <w:lvlJc w:val="left"/>
      <w:pPr>
        <w:ind w:left="1135" w:hanging="231"/>
      </w:pPr>
      <w:rPr>
        <w:rFonts w:hint="default"/>
      </w:rPr>
    </w:lvl>
    <w:lvl w:ilvl="3" w:tplc="1262992C">
      <w:start w:val="1"/>
      <w:numFmt w:val="bullet"/>
      <w:lvlText w:val="•"/>
      <w:lvlJc w:val="left"/>
      <w:pPr>
        <w:ind w:left="1645" w:hanging="231"/>
      </w:pPr>
      <w:rPr>
        <w:rFonts w:hint="default"/>
      </w:rPr>
    </w:lvl>
    <w:lvl w:ilvl="4" w:tplc="C798A9A4">
      <w:start w:val="1"/>
      <w:numFmt w:val="bullet"/>
      <w:lvlText w:val="•"/>
      <w:lvlJc w:val="left"/>
      <w:pPr>
        <w:ind w:left="2155" w:hanging="231"/>
      </w:pPr>
      <w:rPr>
        <w:rFonts w:hint="default"/>
      </w:rPr>
    </w:lvl>
    <w:lvl w:ilvl="5" w:tplc="AADC5742">
      <w:start w:val="1"/>
      <w:numFmt w:val="bullet"/>
      <w:lvlText w:val="•"/>
      <w:lvlJc w:val="left"/>
      <w:pPr>
        <w:ind w:left="2666" w:hanging="231"/>
      </w:pPr>
      <w:rPr>
        <w:rFonts w:hint="default"/>
      </w:rPr>
    </w:lvl>
    <w:lvl w:ilvl="6" w:tplc="D92049C8">
      <w:start w:val="1"/>
      <w:numFmt w:val="bullet"/>
      <w:lvlText w:val="•"/>
      <w:lvlJc w:val="left"/>
      <w:pPr>
        <w:ind w:left="3176" w:hanging="231"/>
      </w:pPr>
      <w:rPr>
        <w:rFonts w:hint="default"/>
      </w:rPr>
    </w:lvl>
    <w:lvl w:ilvl="7" w:tplc="F95A7976">
      <w:start w:val="1"/>
      <w:numFmt w:val="bullet"/>
      <w:lvlText w:val="•"/>
      <w:lvlJc w:val="left"/>
      <w:pPr>
        <w:ind w:left="3686" w:hanging="231"/>
      </w:pPr>
      <w:rPr>
        <w:rFonts w:hint="default"/>
      </w:rPr>
    </w:lvl>
    <w:lvl w:ilvl="8" w:tplc="1BE8D6D8">
      <w:start w:val="1"/>
      <w:numFmt w:val="bullet"/>
      <w:lvlText w:val="•"/>
      <w:lvlJc w:val="left"/>
      <w:pPr>
        <w:ind w:left="4197" w:hanging="231"/>
      </w:pPr>
      <w:rPr>
        <w:rFonts w:hint="default"/>
      </w:rPr>
    </w:lvl>
  </w:abstractNum>
  <w:abstractNum w:abstractNumId="613" w15:restartNumberingAfterBreak="0">
    <w:nsid w:val="7007149F"/>
    <w:multiLevelType w:val="hybridMultilevel"/>
    <w:tmpl w:val="85EC2136"/>
    <w:lvl w:ilvl="0" w:tplc="96AA7D74">
      <w:start w:val="1"/>
      <w:numFmt w:val="lowerLetter"/>
      <w:lvlText w:val="%1)"/>
      <w:lvlJc w:val="left"/>
      <w:pPr>
        <w:ind w:left="110" w:hanging="185"/>
        <w:jc w:val="left"/>
      </w:pPr>
      <w:rPr>
        <w:rFonts w:ascii="Times New Roman" w:eastAsia="Times New Roman" w:hAnsi="Times New Roman" w:hint="default"/>
        <w:color w:val="231F20"/>
        <w:sz w:val="18"/>
        <w:szCs w:val="18"/>
      </w:rPr>
    </w:lvl>
    <w:lvl w:ilvl="1" w:tplc="5B24D278">
      <w:start w:val="1"/>
      <w:numFmt w:val="decimal"/>
      <w:lvlText w:val="%2)"/>
      <w:lvlJc w:val="left"/>
      <w:pPr>
        <w:ind w:left="110" w:hanging="232"/>
        <w:jc w:val="left"/>
      </w:pPr>
      <w:rPr>
        <w:rFonts w:ascii="Times New Roman" w:eastAsia="Times New Roman" w:hAnsi="Times New Roman" w:hint="default"/>
        <w:color w:val="231F20"/>
        <w:sz w:val="18"/>
        <w:szCs w:val="18"/>
      </w:rPr>
    </w:lvl>
    <w:lvl w:ilvl="2" w:tplc="D616C614">
      <w:start w:val="1"/>
      <w:numFmt w:val="lowerLetter"/>
      <w:lvlText w:val="%3)"/>
      <w:lvlJc w:val="left"/>
      <w:pPr>
        <w:ind w:left="110" w:hanging="193"/>
        <w:jc w:val="left"/>
      </w:pPr>
      <w:rPr>
        <w:rFonts w:ascii="Times New Roman" w:eastAsia="Times New Roman" w:hAnsi="Times New Roman" w:hint="default"/>
        <w:i/>
        <w:color w:val="231F20"/>
        <w:sz w:val="18"/>
        <w:szCs w:val="18"/>
      </w:rPr>
    </w:lvl>
    <w:lvl w:ilvl="3" w:tplc="767266D4">
      <w:start w:val="1"/>
      <w:numFmt w:val="decimal"/>
      <w:lvlText w:val="%4)"/>
      <w:lvlJc w:val="left"/>
      <w:pPr>
        <w:ind w:left="110" w:hanging="195"/>
        <w:jc w:val="left"/>
      </w:pPr>
      <w:rPr>
        <w:rFonts w:ascii="Times New Roman" w:eastAsia="Times New Roman" w:hAnsi="Times New Roman" w:hint="default"/>
        <w:color w:val="231F20"/>
        <w:sz w:val="18"/>
        <w:szCs w:val="18"/>
      </w:rPr>
    </w:lvl>
    <w:lvl w:ilvl="4" w:tplc="55C854F4">
      <w:start w:val="1"/>
      <w:numFmt w:val="bullet"/>
      <w:lvlText w:val="•"/>
      <w:lvlJc w:val="left"/>
      <w:pPr>
        <w:ind w:left="855" w:hanging="195"/>
      </w:pPr>
      <w:rPr>
        <w:rFonts w:hint="default"/>
      </w:rPr>
    </w:lvl>
    <w:lvl w:ilvl="5" w:tplc="79DC5F6C">
      <w:start w:val="1"/>
      <w:numFmt w:val="bullet"/>
      <w:lvlText w:val="•"/>
      <w:lvlJc w:val="left"/>
      <w:pPr>
        <w:ind w:left="1600" w:hanging="195"/>
      </w:pPr>
      <w:rPr>
        <w:rFonts w:hint="default"/>
      </w:rPr>
    </w:lvl>
    <w:lvl w:ilvl="6" w:tplc="4A40F1BC">
      <w:start w:val="1"/>
      <w:numFmt w:val="bullet"/>
      <w:lvlText w:val="•"/>
      <w:lvlJc w:val="left"/>
      <w:pPr>
        <w:ind w:left="2345" w:hanging="195"/>
      </w:pPr>
      <w:rPr>
        <w:rFonts w:hint="default"/>
      </w:rPr>
    </w:lvl>
    <w:lvl w:ilvl="7" w:tplc="602E5474">
      <w:start w:val="1"/>
      <w:numFmt w:val="bullet"/>
      <w:lvlText w:val="•"/>
      <w:lvlJc w:val="left"/>
      <w:pPr>
        <w:ind w:left="3090" w:hanging="195"/>
      </w:pPr>
      <w:rPr>
        <w:rFonts w:hint="default"/>
      </w:rPr>
    </w:lvl>
    <w:lvl w:ilvl="8" w:tplc="72CA398A">
      <w:start w:val="1"/>
      <w:numFmt w:val="bullet"/>
      <w:lvlText w:val="•"/>
      <w:lvlJc w:val="left"/>
      <w:pPr>
        <w:ind w:left="3835" w:hanging="195"/>
      </w:pPr>
      <w:rPr>
        <w:rFonts w:hint="default"/>
      </w:rPr>
    </w:lvl>
  </w:abstractNum>
  <w:abstractNum w:abstractNumId="614" w15:restartNumberingAfterBreak="0">
    <w:nsid w:val="7026290F"/>
    <w:multiLevelType w:val="hybridMultilevel"/>
    <w:tmpl w:val="B8BA7034"/>
    <w:lvl w:ilvl="0" w:tplc="DAF47492">
      <w:start w:val="1"/>
      <w:numFmt w:val="lowerRoman"/>
      <w:lvlText w:val="(%1)"/>
      <w:lvlJc w:val="left"/>
      <w:pPr>
        <w:ind w:left="726" w:hanging="215"/>
        <w:jc w:val="left"/>
      </w:pPr>
      <w:rPr>
        <w:rFonts w:ascii="Times New Roman" w:eastAsia="Times New Roman" w:hAnsi="Times New Roman" w:hint="default"/>
        <w:color w:val="231F20"/>
        <w:sz w:val="18"/>
        <w:szCs w:val="18"/>
      </w:rPr>
    </w:lvl>
    <w:lvl w:ilvl="1" w:tplc="61FC9D5A">
      <w:start w:val="1"/>
      <w:numFmt w:val="bullet"/>
      <w:lvlText w:val="•"/>
      <w:lvlJc w:val="left"/>
      <w:pPr>
        <w:ind w:left="1185" w:hanging="215"/>
      </w:pPr>
      <w:rPr>
        <w:rFonts w:hint="default"/>
      </w:rPr>
    </w:lvl>
    <w:lvl w:ilvl="2" w:tplc="144E68C2">
      <w:start w:val="1"/>
      <w:numFmt w:val="bullet"/>
      <w:lvlText w:val="•"/>
      <w:lvlJc w:val="left"/>
      <w:pPr>
        <w:ind w:left="1645" w:hanging="215"/>
      </w:pPr>
      <w:rPr>
        <w:rFonts w:hint="default"/>
      </w:rPr>
    </w:lvl>
    <w:lvl w:ilvl="3" w:tplc="4334AB2C">
      <w:start w:val="1"/>
      <w:numFmt w:val="bullet"/>
      <w:lvlText w:val="•"/>
      <w:lvlJc w:val="left"/>
      <w:pPr>
        <w:ind w:left="2105" w:hanging="215"/>
      </w:pPr>
      <w:rPr>
        <w:rFonts w:hint="default"/>
      </w:rPr>
    </w:lvl>
    <w:lvl w:ilvl="4" w:tplc="50342AC4">
      <w:start w:val="1"/>
      <w:numFmt w:val="bullet"/>
      <w:lvlText w:val="•"/>
      <w:lvlJc w:val="left"/>
      <w:pPr>
        <w:ind w:left="2565" w:hanging="215"/>
      </w:pPr>
      <w:rPr>
        <w:rFonts w:hint="default"/>
      </w:rPr>
    </w:lvl>
    <w:lvl w:ilvl="5" w:tplc="2A30FB38">
      <w:start w:val="1"/>
      <w:numFmt w:val="bullet"/>
      <w:lvlText w:val="•"/>
      <w:lvlJc w:val="left"/>
      <w:pPr>
        <w:ind w:left="3024" w:hanging="215"/>
      </w:pPr>
      <w:rPr>
        <w:rFonts w:hint="default"/>
      </w:rPr>
    </w:lvl>
    <w:lvl w:ilvl="6" w:tplc="24D2E12C">
      <w:start w:val="1"/>
      <w:numFmt w:val="bullet"/>
      <w:lvlText w:val="•"/>
      <w:lvlJc w:val="left"/>
      <w:pPr>
        <w:ind w:left="3484" w:hanging="215"/>
      </w:pPr>
      <w:rPr>
        <w:rFonts w:hint="default"/>
      </w:rPr>
    </w:lvl>
    <w:lvl w:ilvl="7" w:tplc="D262964C">
      <w:start w:val="1"/>
      <w:numFmt w:val="bullet"/>
      <w:lvlText w:val="•"/>
      <w:lvlJc w:val="left"/>
      <w:pPr>
        <w:ind w:left="3944" w:hanging="215"/>
      </w:pPr>
      <w:rPr>
        <w:rFonts w:hint="default"/>
      </w:rPr>
    </w:lvl>
    <w:lvl w:ilvl="8" w:tplc="7758FC6E">
      <w:start w:val="1"/>
      <w:numFmt w:val="bullet"/>
      <w:lvlText w:val="•"/>
      <w:lvlJc w:val="left"/>
      <w:pPr>
        <w:ind w:left="4404" w:hanging="215"/>
      </w:pPr>
      <w:rPr>
        <w:rFonts w:hint="default"/>
      </w:rPr>
    </w:lvl>
  </w:abstractNum>
  <w:abstractNum w:abstractNumId="615" w15:restartNumberingAfterBreak="0">
    <w:nsid w:val="709C663E"/>
    <w:multiLevelType w:val="hybridMultilevel"/>
    <w:tmpl w:val="367A77EC"/>
    <w:lvl w:ilvl="0" w:tplc="0C0EF82A">
      <w:start w:val="1"/>
      <w:numFmt w:val="decimal"/>
      <w:lvlText w:val="%1)"/>
      <w:lvlJc w:val="left"/>
      <w:pPr>
        <w:ind w:left="704" w:hanging="195"/>
        <w:jc w:val="left"/>
      </w:pPr>
      <w:rPr>
        <w:rFonts w:ascii="Times New Roman" w:eastAsia="Times New Roman" w:hAnsi="Times New Roman" w:hint="default"/>
        <w:color w:val="231F20"/>
        <w:sz w:val="18"/>
        <w:szCs w:val="18"/>
      </w:rPr>
    </w:lvl>
    <w:lvl w:ilvl="1" w:tplc="1E38BB4C">
      <w:start w:val="1"/>
      <w:numFmt w:val="lowerLetter"/>
      <w:lvlText w:val="%2)"/>
      <w:lvlJc w:val="left"/>
      <w:pPr>
        <w:ind w:left="112" w:hanging="199"/>
        <w:jc w:val="left"/>
      </w:pPr>
      <w:rPr>
        <w:rFonts w:ascii="Times New Roman" w:eastAsia="Times New Roman" w:hAnsi="Times New Roman" w:hint="default"/>
        <w:color w:val="231F20"/>
        <w:sz w:val="18"/>
        <w:szCs w:val="18"/>
      </w:rPr>
    </w:lvl>
    <w:lvl w:ilvl="2" w:tplc="FCC4741C">
      <w:start w:val="1"/>
      <w:numFmt w:val="decimal"/>
      <w:lvlText w:val="%3)"/>
      <w:lvlJc w:val="left"/>
      <w:pPr>
        <w:ind w:left="113" w:hanging="207"/>
        <w:jc w:val="left"/>
      </w:pPr>
      <w:rPr>
        <w:rFonts w:ascii="Times New Roman" w:eastAsia="Times New Roman" w:hAnsi="Times New Roman" w:hint="default"/>
        <w:color w:val="231F20"/>
        <w:sz w:val="18"/>
        <w:szCs w:val="18"/>
      </w:rPr>
    </w:lvl>
    <w:lvl w:ilvl="3" w:tplc="C31809FA">
      <w:start w:val="1"/>
      <w:numFmt w:val="lowerLetter"/>
      <w:lvlText w:val="%4)"/>
      <w:lvlJc w:val="left"/>
      <w:pPr>
        <w:ind w:left="113" w:hanging="185"/>
        <w:jc w:val="left"/>
      </w:pPr>
      <w:rPr>
        <w:rFonts w:ascii="Times New Roman" w:eastAsia="Times New Roman" w:hAnsi="Times New Roman" w:hint="default"/>
        <w:color w:val="231F20"/>
        <w:sz w:val="18"/>
        <w:szCs w:val="18"/>
      </w:rPr>
    </w:lvl>
    <w:lvl w:ilvl="4" w:tplc="08FC180C">
      <w:start w:val="1"/>
      <w:numFmt w:val="decimal"/>
      <w:lvlText w:val="%5)"/>
      <w:lvlJc w:val="left"/>
      <w:pPr>
        <w:ind w:left="113" w:hanging="226"/>
        <w:jc w:val="left"/>
      </w:pPr>
      <w:rPr>
        <w:rFonts w:ascii="Times New Roman" w:eastAsia="Times New Roman" w:hAnsi="Times New Roman" w:hint="default"/>
        <w:color w:val="231F20"/>
        <w:sz w:val="18"/>
        <w:szCs w:val="18"/>
      </w:rPr>
    </w:lvl>
    <w:lvl w:ilvl="5" w:tplc="CDB42AE0">
      <w:start w:val="1"/>
      <w:numFmt w:val="bullet"/>
      <w:lvlText w:val="•"/>
      <w:lvlJc w:val="left"/>
      <w:pPr>
        <w:ind w:left="605" w:hanging="226"/>
      </w:pPr>
      <w:rPr>
        <w:rFonts w:hint="default"/>
      </w:rPr>
    </w:lvl>
    <w:lvl w:ilvl="6" w:tplc="20C0B50C">
      <w:start w:val="1"/>
      <w:numFmt w:val="bullet"/>
      <w:lvlText w:val="•"/>
      <w:lvlJc w:val="left"/>
      <w:pPr>
        <w:ind w:left="506" w:hanging="226"/>
      </w:pPr>
      <w:rPr>
        <w:rFonts w:hint="default"/>
      </w:rPr>
    </w:lvl>
    <w:lvl w:ilvl="7" w:tplc="014CF79E">
      <w:start w:val="1"/>
      <w:numFmt w:val="bullet"/>
      <w:lvlText w:val="•"/>
      <w:lvlJc w:val="left"/>
      <w:pPr>
        <w:ind w:left="407" w:hanging="226"/>
      </w:pPr>
      <w:rPr>
        <w:rFonts w:hint="default"/>
      </w:rPr>
    </w:lvl>
    <w:lvl w:ilvl="8" w:tplc="1870DF64">
      <w:start w:val="1"/>
      <w:numFmt w:val="bullet"/>
      <w:lvlText w:val="•"/>
      <w:lvlJc w:val="left"/>
      <w:pPr>
        <w:ind w:left="309" w:hanging="226"/>
      </w:pPr>
      <w:rPr>
        <w:rFonts w:hint="default"/>
      </w:rPr>
    </w:lvl>
  </w:abstractNum>
  <w:abstractNum w:abstractNumId="616" w15:restartNumberingAfterBreak="0">
    <w:nsid w:val="70F525A7"/>
    <w:multiLevelType w:val="hybridMultilevel"/>
    <w:tmpl w:val="5C60523E"/>
    <w:lvl w:ilvl="0" w:tplc="A4CE24DE">
      <w:start w:val="1"/>
      <w:numFmt w:val="lowerRoman"/>
      <w:lvlText w:val="(%1)"/>
      <w:lvlJc w:val="left"/>
      <w:pPr>
        <w:ind w:left="112" w:hanging="215"/>
        <w:jc w:val="left"/>
      </w:pPr>
      <w:rPr>
        <w:rFonts w:ascii="Times New Roman" w:eastAsia="Times New Roman" w:hAnsi="Times New Roman" w:hint="default"/>
        <w:color w:val="231F20"/>
        <w:sz w:val="18"/>
        <w:szCs w:val="18"/>
      </w:rPr>
    </w:lvl>
    <w:lvl w:ilvl="1" w:tplc="D4A2F058">
      <w:start w:val="1"/>
      <w:numFmt w:val="bullet"/>
      <w:lvlText w:val="•"/>
      <w:lvlJc w:val="left"/>
      <w:pPr>
        <w:ind w:left="622" w:hanging="215"/>
      </w:pPr>
      <w:rPr>
        <w:rFonts w:hint="default"/>
      </w:rPr>
    </w:lvl>
    <w:lvl w:ilvl="2" w:tplc="E8D6E6E4">
      <w:start w:val="1"/>
      <w:numFmt w:val="bullet"/>
      <w:lvlText w:val="•"/>
      <w:lvlJc w:val="left"/>
      <w:pPr>
        <w:ind w:left="1132" w:hanging="215"/>
      </w:pPr>
      <w:rPr>
        <w:rFonts w:hint="default"/>
      </w:rPr>
    </w:lvl>
    <w:lvl w:ilvl="3" w:tplc="4BCC3F88">
      <w:start w:val="1"/>
      <w:numFmt w:val="bullet"/>
      <w:lvlText w:val="•"/>
      <w:lvlJc w:val="left"/>
      <w:pPr>
        <w:ind w:left="1643" w:hanging="215"/>
      </w:pPr>
      <w:rPr>
        <w:rFonts w:hint="default"/>
      </w:rPr>
    </w:lvl>
    <w:lvl w:ilvl="4" w:tplc="D5C8E4DA">
      <w:start w:val="1"/>
      <w:numFmt w:val="bullet"/>
      <w:lvlText w:val="•"/>
      <w:lvlJc w:val="left"/>
      <w:pPr>
        <w:ind w:left="2153" w:hanging="215"/>
      </w:pPr>
      <w:rPr>
        <w:rFonts w:hint="default"/>
      </w:rPr>
    </w:lvl>
    <w:lvl w:ilvl="5" w:tplc="3D1A9292">
      <w:start w:val="1"/>
      <w:numFmt w:val="bullet"/>
      <w:lvlText w:val="•"/>
      <w:lvlJc w:val="left"/>
      <w:pPr>
        <w:ind w:left="2663" w:hanging="215"/>
      </w:pPr>
      <w:rPr>
        <w:rFonts w:hint="default"/>
      </w:rPr>
    </w:lvl>
    <w:lvl w:ilvl="6" w:tplc="8B1C1E08">
      <w:start w:val="1"/>
      <w:numFmt w:val="bullet"/>
      <w:lvlText w:val="•"/>
      <w:lvlJc w:val="left"/>
      <w:pPr>
        <w:ind w:left="3174" w:hanging="215"/>
      </w:pPr>
      <w:rPr>
        <w:rFonts w:hint="default"/>
      </w:rPr>
    </w:lvl>
    <w:lvl w:ilvl="7" w:tplc="7D768C9E">
      <w:start w:val="1"/>
      <w:numFmt w:val="bullet"/>
      <w:lvlText w:val="•"/>
      <w:lvlJc w:val="left"/>
      <w:pPr>
        <w:ind w:left="3684" w:hanging="215"/>
      </w:pPr>
      <w:rPr>
        <w:rFonts w:hint="default"/>
      </w:rPr>
    </w:lvl>
    <w:lvl w:ilvl="8" w:tplc="FDA8E258">
      <w:start w:val="1"/>
      <w:numFmt w:val="bullet"/>
      <w:lvlText w:val="•"/>
      <w:lvlJc w:val="left"/>
      <w:pPr>
        <w:ind w:left="4194" w:hanging="215"/>
      </w:pPr>
      <w:rPr>
        <w:rFonts w:hint="default"/>
      </w:rPr>
    </w:lvl>
  </w:abstractNum>
  <w:abstractNum w:abstractNumId="617" w15:restartNumberingAfterBreak="0">
    <w:nsid w:val="71245400"/>
    <w:multiLevelType w:val="hybridMultilevel"/>
    <w:tmpl w:val="AD44A99E"/>
    <w:lvl w:ilvl="0" w:tplc="BF08275C">
      <w:start w:val="1"/>
      <w:numFmt w:val="lowerLetter"/>
      <w:lvlText w:val="%1)"/>
      <w:lvlJc w:val="left"/>
      <w:pPr>
        <w:ind w:left="109" w:hanging="197"/>
        <w:jc w:val="left"/>
      </w:pPr>
      <w:rPr>
        <w:rFonts w:ascii="Times New Roman" w:eastAsia="Times New Roman" w:hAnsi="Times New Roman" w:hint="default"/>
        <w:color w:val="231F20"/>
        <w:sz w:val="18"/>
        <w:szCs w:val="18"/>
      </w:rPr>
    </w:lvl>
    <w:lvl w:ilvl="1" w:tplc="77C40502">
      <w:start w:val="1"/>
      <w:numFmt w:val="decimal"/>
      <w:lvlText w:val="%2)"/>
      <w:lvlJc w:val="left"/>
      <w:pPr>
        <w:ind w:left="109" w:hanging="195"/>
        <w:jc w:val="left"/>
      </w:pPr>
      <w:rPr>
        <w:rFonts w:ascii="Times New Roman" w:eastAsia="Times New Roman" w:hAnsi="Times New Roman" w:hint="default"/>
        <w:color w:val="231F20"/>
        <w:sz w:val="18"/>
        <w:szCs w:val="18"/>
      </w:rPr>
    </w:lvl>
    <w:lvl w:ilvl="2" w:tplc="7B12D44A">
      <w:start w:val="1"/>
      <w:numFmt w:val="lowerLetter"/>
      <w:lvlText w:val="%3)"/>
      <w:lvlJc w:val="left"/>
      <w:pPr>
        <w:ind w:left="691" w:hanging="185"/>
        <w:jc w:val="left"/>
      </w:pPr>
      <w:rPr>
        <w:rFonts w:ascii="Times New Roman" w:eastAsia="Times New Roman" w:hAnsi="Times New Roman" w:hint="default"/>
        <w:color w:val="231F20"/>
        <w:sz w:val="18"/>
        <w:szCs w:val="18"/>
      </w:rPr>
    </w:lvl>
    <w:lvl w:ilvl="3" w:tplc="B68EE00C">
      <w:start w:val="1"/>
      <w:numFmt w:val="bullet"/>
      <w:lvlText w:val="•"/>
      <w:lvlJc w:val="left"/>
      <w:pPr>
        <w:ind w:left="1270" w:hanging="185"/>
      </w:pPr>
      <w:rPr>
        <w:rFonts w:hint="default"/>
      </w:rPr>
    </w:lvl>
    <w:lvl w:ilvl="4" w:tplc="D834FFA0">
      <w:start w:val="1"/>
      <w:numFmt w:val="bullet"/>
      <w:lvlText w:val="•"/>
      <w:lvlJc w:val="left"/>
      <w:pPr>
        <w:ind w:left="1849" w:hanging="185"/>
      </w:pPr>
      <w:rPr>
        <w:rFonts w:hint="default"/>
      </w:rPr>
    </w:lvl>
    <w:lvl w:ilvl="5" w:tplc="6B68003A">
      <w:start w:val="1"/>
      <w:numFmt w:val="bullet"/>
      <w:lvlText w:val="•"/>
      <w:lvlJc w:val="left"/>
      <w:pPr>
        <w:ind w:left="2429" w:hanging="185"/>
      </w:pPr>
      <w:rPr>
        <w:rFonts w:hint="default"/>
      </w:rPr>
    </w:lvl>
    <w:lvl w:ilvl="6" w:tplc="0FDE34AC">
      <w:start w:val="1"/>
      <w:numFmt w:val="bullet"/>
      <w:lvlText w:val="•"/>
      <w:lvlJc w:val="left"/>
      <w:pPr>
        <w:ind w:left="3008" w:hanging="185"/>
      </w:pPr>
      <w:rPr>
        <w:rFonts w:hint="default"/>
      </w:rPr>
    </w:lvl>
    <w:lvl w:ilvl="7" w:tplc="28268110">
      <w:start w:val="1"/>
      <w:numFmt w:val="bullet"/>
      <w:lvlText w:val="•"/>
      <w:lvlJc w:val="left"/>
      <w:pPr>
        <w:ind w:left="3587" w:hanging="185"/>
      </w:pPr>
      <w:rPr>
        <w:rFonts w:hint="default"/>
      </w:rPr>
    </w:lvl>
    <w:lvl w:ilvl="8" w:tplc="CF403F72">
      <w:start w:val="1"/>
      <w:numFmt w:val="bullet"/>
      <w:lvlText w:val="•"/>
      <w:lvlJc w:val="left"/>
      <w:pPr>
        <w:ind w:left="4166" w:hanging="185"/>
      </w:pPr>
      <w:rPr>
        <w:rFonts w:hint="default"/>
      </w:rPr>
    </w:lvl>
  </w:abstractNum>
  <w:abstractNum w:abstractNumId="618" w15:restartNumberingAfterBreak="0">
    <w:nsid w:val="71465EE9"/>
    <w:multiLevelType w:val="hybridMultilevel"/>
    <w:tmpl w:val="BDA87DA0"/>
    <w:lvl w:ilvl="0" w:tplc="E8522200">
      <w:start w:val="1"/>
      <w:numFmt w:val="lowerLetter"/>
      <w:lvlText w:val="%1)"/>
      <w:lvlJc w:val="left"/>
      <w:pPr>
        <w:ind w:left="114" w:hanging="183"/>
        <w:jc w:val="left"/>
      </w:pPr>
      <w:rPr>
        <w:rFonts w:ascii="Times New Roman" w:eastAsia="Times New Roman" w:hAnsi="Times New Roman" w:hint="default"/>
        <w:color w:val="231F20"/>
        <w:sz w:val="18"/>
        <w:szCs w:val="18"/>
      </w:rPr>
    </w:lvl>
    <w:lvl w:ilvl="1" w:tplc="BED47894">
      <w:start w:val="1"/>
      <w:numFmt w:val="decimal"/>
      <w:lvlText w:val="%2)"/>
      <w:lvlJc w:val="left"/>
      <w:pPr>
        <w:ind w:left="115" w:hanging="195"/>
        <w:jc w:val="left"/>
      </w:pPr>
      <w:rPr>
        <w:rFonts w:ascii="Times New Roman" w:eastAsia="Times New Roman" w:hAnsi="Times New Roman" w:hint="default"/>
        <w:color w:val="231F20"/>
        <w:sz w:val="18"/>
        <w:szCs w:val="18"/>
      </w:rPr>
    </w:lvl>
    <w:lvl w:ilvl="2" w:tplc="5B92441A">
      <w:start w:val="1"/>
      <w:numFmt w:val="bullet"/>
      <w:lvlText w:val="•"/>
      <w:lvlJc w:val="left"/>
      <w:pPr>
        <w:ind w:left="693" w:hanging="195"/>
      </w:pPr>
      <w:rPr>
        <w:rFonts w:hint="default"/>
      </w:rPr>
    </w:lvl>
    <w:lvl w:ilvl="3" w:tplc="08CAB0D0">
      <w:start w:val="1"/>
      <w:numFmt w:val="bullet"/>
      <w:lvlText w:val="•"/>
      <w:lvlJc w:val="left"/>
      <w:pPr>
        <w:ind w:left="1272" w:hanging="195"/>
      </w:pPr>
      <w:rPr>
        <w:rFonts w:hint="default"/>
      </w:rPr>
    </w:lvl>
    <w:lvl w:ilvl="4" w:tplc="C5284AF8">
      <w:start w:val="1"/>
      <w:numFmt w:val="bullet"/>
      <w:lvlText w:val="•"/>
      <w:lvlJc w:val="left"/>
      <w:pPr>
        <w:ind w:left="1851" w:hanging="195"/>
      </w:pPr>
      <w:rPr>
        <w:rFonts w:hint="default"/>
      </w:rPr>
    </w:lvl>
    <w:lvl w:ilvl="5" w:tplc="8CF62888">
      <w:start w:val="1"/>
      <w:numFmt w:val="bullet"/>
      <w:lvlText w:val="•"/>
      <w:lvlJc w:val="left"/>
      <w:pPr>
        <w:ind w:left="2430" w:hanging="195"/>
      </w:pPr>
      <w:rPr>
        <w:rFonts w:hint="default"/>
      </w:rPr>
    </w:lvl>
    <w:lvl w:ilvl="6" w:tplc="705C0F5C">
      <w:start w:val="1"/>
      <w:numFmt w:val="bullet"/>
      <w:lvlText w:val="•"/>
      <w:lvlJc w:val="left"/>
      <w:pPr>
        <w:ind w:left="3009" w:hanging="195"/>
      </w:pPr>
      <w:rPr>
        <w:rFonts w:hint="default"/>
      </w:rPr>
    </w:lvl>
    <w:lvl w:ilvl="7" w:tplc="8FC871EE">
      <w:start w:val="1"/>
      <w:numFmt w:val="bullet"/>
      <w:lvlText w:val="•"/>
      <w:lvlJc w:val="left"/>
      <w:pPr>
        <w:ind w:left="3587" w:hanging="195"/>
      </w:pPr>
      <w:rPr>
        <w:rFonts w:hint="default"/>
      </w:rPr>
    </w:lvl>
    <w:lvl w:ilvl="8" w:tplc="36F81E9E">
      <w:start w:val="1"/>
      <w:numFmt w:val="bullet"/>
      <w:lvlText w:val="•"/>
      <w:lvlJc w:val="left"/>
      <w:pPr>
        <w:ind w:left="4166" w:hanging="195"/>
      </w:pPr>
      <w:rPr>
        <w:rFonts w:hint="default"/>
      </w:rPr>
    </w:lvl>
  </w:abstractNum>
  <w:abstractNum w:abstractNumId="619" w15:restartNumberingAfterBreak="0">
    <w:nsid w:val="71D83FE0"/>
    <w:multiLevelType w:val="hybridMultilevel"/>
    <w:tmpl w:val="5E263634"/>
    <w:lvl w:ilvl="0" w:tplc="D4183B1C">
      <w:start w:val="1"/>
      <w:numFmt w:val="decimal"/>
      <w:lvlText w:val="%1)"/>
      <w:lvlJc w:val="left"/>
      <w:pPr>
        <w:ind w:left="114" w:hanging="194"/>
        <w:jc w:val="left"/>
      </w:pPr>
      <w:rPr>
        <w:rFonts w:ascii="Times New Roman" w:eastAsia="Times New Roman" w:hAnsi="Times New Roman" w:hint="default"/>
        <w:color w:val="231F20"/>
        <w:sz w:val="18"/>
        <w:szCs w:val="18"/>
      </w:rPr>
    </w:lvl>
    <w:lvl w:ilvl="1" w:tplc="F7FE9638">
      <w:start w:val="1"/>
      <w:numFmt w:val="lowerLetter"/>
      <w:lvlText w:val="%2)"/>
      <w:lvlJc w:val="left"/>
      <w:pPr>
        <w:ind w:left="115" w:hanging="189"/>
        <w:jc w:val="left"/>
      </w:pPr>
      <w:rPr>
        <w:rFonts w:ascii="Times New Roman" w:eastAsia="Times New Roman" w:hAnsi="Times New Roman" w:hint="default"/>
        <w:color w:val="231F20"/>
        <w:sz w:val="18"/>
        <w:szCs w:val="18"/>
      </w:rPr>
    </w:lvl>
    <w:lvl w:ilvl="2" w:tplc="7BE0B6D4">
      <w:start w:val="1"/>
      <w:numFmt w:val="bullet"/>
      <w:lvlText w:val="•"/>
      <w:lvlJc w:val="left"/>
      <w:pPr>
        <w:ind w:left="694" w:hanging="189"/>
      </w:pPr>
      <w:rPr>
        <w:rFonts w:hint="default"/>
      </w:rPr>
    </w:lvl>
    <w:lvl w:ilvl="3" w:tplc="86444F08">
      <w:start w:val="1"/>
      <w:numFmt w:val="bullet"/>
      <w:lvlText w:val="•"/>
      <w:lvlJc w:val="left"/>
      <w:pPr>
        <w:ind w:left="1273" w:hanging="189"/>
      </w:pPr>
      <w:rPr>
        <w:rFonts w:hint="default"/>
      </w:rPr>
    </w:lvl>
    <w:lvl w:ilvl="4" w:tplc="75F2510E">
      <w:start w:val="1"/>
      <w:numFmt w:val="bullet"/>
      <w:lvlText w:val="•"/>
      <w:lvlJc w:val="left"/>
      <w:pPr>
        <w:ind w:left="1852" w:hanging="189"/>
      </w:pPr>
      <w:rPr>
        <w:rFonts w:hint="default"/>
      </w:rPr>
    </w:lvl>
    <w:lvl w:ilvl="5" w:tplc="E4041336">
      <w:start w:val="1"/>
      <w:numFmt w:val="bullet"/>
      <w:lvlText w:val="•"/>
      <w:lvlJc w:val="left"/>
      <w:pPr>
        <w:ind w:left="2431" w:hanging="189"/>
      </w:pPr>
      <w:rPr>
        <w:rFonts w:hint="default"/>
      </w:rPr>
    </w:lvl>
    <w:lvl w:ilvl="6" w:tplc="4620C992">
      <w:start w:val="1"/>
      <w:numFmt w:val="bullet"/>
      <w:lvlText w:val="•"/>
      <w:lvlJc w:val="left"/>
      <w:pPr>
        <w:ind w:left="3010" w:hanging="189"/>
      </w:pPr>
      <w:rPr>
        <w:rFonts w:hint="default"/>
      </w:rPr>
    </w:lvl>
    <w:lvl w:ilvl="7" w:tplc="6E8C488E">
      <w:start w:val="1"/>
      <w:numFmt w:val="bullet"/>
      <w:lvlText w:val="•"/>
      <w:lvlJc w:val="left"/>
      <w:pPr>
        <w:ind w:left="3589" w:hanging="189"/>
      </w:pPr>
      <w:rPr>
        <w:rFonts w:hint="default"/>
      </w:rPr>
    </w:lvl>
    <w:lvl w:ilvl="8" w:tplc="E3B43190">
      <w:start w:val="1"/>
      <w:numFmt w:val="bullet"/>
      <w:lvlText w:val="•"/>
      <w:lvlJc w:val="left"/>
      <w:pPr>
        <w:ind w:left="4168" w:hanging="189"/>
      </w:pPr>
      <w:rPr>
        <w:rFonts w:hint="default"/>
      </w:rPr>
    </w:lvl>
  </w:abstractNum>
  <w:abstractNum w:abstractNumId="620" w15:restartNumberingAfterBreak="0">
    <w:nsid w:val="71EE18CA"/>
    <w:multiLevelType w:val="hybridMultilevel"/>
    <w:tmpl w:val="7B9EC64A"/>
    <w:lvl w:ilvl="0" w:tplc="9142FACA">
      <w:start w:val="1"/>
      <w:numFmt w:val="decimal"/>
      <w:lvlText w:val="%1)"/>
      <w:lvlJc w:val="left"/>
      <w:pPr>
        <w:ind w:left="111" w:hanging="219"/>
        <w:jc w:val="left"/>
      </w:pPr>
      <w:rPr>
        <w:rFonts w:ascii="Times New Roman" w:eastAsia="Times New Roman" w:hAnsi="Times New Roman" w:hint="default"/>
        <w:color w:val="231F20"/>
        <w:sz w:val="18"/>
        <w:szCs w:val="18"/>
      </w:rPr>
    </w:lvl>
    <w:lvl w:ilvl="1" w:tplc="9CC0E86A">
      <w:start w:val="1"/>
      <w:numFmt w:val="bullet"/>
      <w:lvlText w:val="•"/>
      <w:lvlJc w:val="left"/>
      <w:pPr>
        <w:ind w:left="632" w:hanging="219"/>
      </w:pPr>
      <w:rPr>
        <w:rFonts w:hint="default"/>
      </w:rPr>
    </w:lvl>
    <w:lvl w:ilvl="2" w:tplc="E3F6D9B0">
      <w:start w:val="1"/>
      <w:numFmt w:val="bullet"/>
      <w:lvlText w:val="•"/>
      <w:lvlJc w:val="left"/>
      <w:pPr>
        <w:ind w:left="1153" w:hanging="219"/>
      </w:pPr>
      <w:rPr>
        <w:rFonts w:hint="default"/>
      </w:rPr>
    </w:lvl>
    <w:lvl w:ilvl="3" w:tplc="CE8A1C9C">
      <w:start w:val="1"/>
      <w:numFmt w:val="bullet"/>
      <w:lvlText w:val="•"/>
      <w:lvlJc w:val="left"/>
      <w:pPr>
        <w:ind w:left="1675" w:hanging="219"/>
      </w:pPr>
      <w:rPr>
        <w:rFonts w:hint="default"/>
      </w:rPr>
    </w:lvl>
    <w:lvl w:ilvl="4" w:tplc="CC44DC44">
      <w:start w:val="1"/>
      <w:numFmt w:val="bullet"/>
      <w:lvlText w:val="•"/>
      <w:lvlJc w:val="left"/>
      <w:pPr>
        <w:ind w:left="2196" w:hanging="219"/>
      </w:pPr>
      <w:rPr>
        <w:rFonts w:hint="default"/>
      </w:rPr>
    </w:lvl>
    <w:lvl w:ilvl="5" w:tplc="D0B0A548">
      <w:start w:val="1"/>
      <w:numFmt w:val="bullet"/>
      <w:lvlText w:val="•"/>
      <w:lvlJc w:val="left"/>
      <w:pPr>
        <w:ind w:left="2717" w:hanging="219"/>
      </w:pPr>
      <w:rPr>
        <w:rFonts w:hint="default"/>
      </w:rPr>
    </w:lvl>
    <w:lvl w:ilvl="6" w:tplc="241ED708">
      <w:start w:val="1"/>
      <w:numFmt w:val="bullet"/>
      <w:lvlText w:val="•"/>
      <w:lvlJc w:val="left"/>
      <w:pPr>
        <w:ind w:left="3239" w:hanging="219"/>
      </w:pPr>
      <w:rPr>
        <w:rFonts w:hint="default"/>
      </w:rPr>
    </w:lvl>
    <w:lvl w:ilvl="7" w:tplc="05DC298A">
      <w:start w:val="1"/>
      <w:numFmt w:val="bullet"/>
      <w:lvlText w:val="•"/>
      <w:lvlJc w:val="left"/>
      <w:pPr>
        <w:ind w:left="3760" w:hanging="219"/>
      </w:pPr>
      <w:rPr>
        <w:rFonts w:hint="default"/>
      </w:rPr>
    </w:lvl>
    <w:lvl w:ilvl="8" w:tplc="DD6C37D2">
      <w:start w:val="1"/>
      <w:numFmt w:val="bullet"/>
      <w:lvlText w:val="•"/>
      <w:lvlJc w:val="left"/>
      <w:pPr>
        <w:ind w:left="4281" w:hanging="219"/>
      </w:pPr>
      <w:rPr>
        <w:rFonts w:hint="default"/>
      </w:rPr>
    </w:lvl>
  </w:abstractNum>
  <w:abstractNum w:abstractNumId="621" w15:restartNumberingAfterBreak="0">
    <w:nsid w:val="723A7C52"/>
    <w:multiLevelType w:val="hybridMultilevel"/>
    <w:tmpl w:val="2DD24D72"/>
    <w:lvl w:ilvl="0" w:tplc="69DCB4A8">
      <w:start w:val="1"/>
      <w:numFmt w:val="lowerRoman"/>
      <w:lvlText w:val="(%1)"/>
      <w:lvlJc w:val="left"/>
      <w:pPr>
        <w:ind w:left="111" w:hanging="215"/>
        <w:jc w:val="left"/>
      </w:pPr>
      <w:rPr>
        <w:rFonts w:ascii="Times New Roman" w:eastAsia="Times New Roman" w:hAnsi="Times New Roman" w:hint="default"/>
        <w:color w:val="231F20"/>
        <w:sz w:val="18"/>
        <w:szCs w:val="18"/>
      </w:rPr>
    </w:lvl>
    <w:lvl w:ilvl="1" w:tplc="29A05904">
      <w:start w:val="1"/>
      <w:numFmt w:val="bullet"/>
      <w:lvlText w:val="•"/>
      <w:lvlJc w:val="left"/>
      <w:pPr>
        <w:ind w:left="632" w:hanging="215"/>
      </w:pPr>
      <w:rPr>
        <w:rFonts w:hint="default"/>
      </w:rPr>
    </w:lvl>
    <w:lvl w:ilvl="2" w:tplc="8B582572">
      <w:start w:val="1"/>
      <w:numFmt w:val="bullet"/>
      <w:lvlText w:val="•"/>
      <w:lvlJc w:val="left"/>
      <w:pPr>
        <w:ind w:left="1153" w:hanging="215"/>
      </w:pPr>
      <w:rPr>
        <w:rFonts w:hint="default"/>
      </w:rPr>
    </w:lvl>
    <w:lvl w:ilvl="3" w:tplc="FF32D6B6">
      <w:start w:val="1"/>
      <w:numFmt w:val="bullet"/>
      <w:lvlText w:val="•"/>
      <w:lvlJc w:val="left"/>
      <w:pPr>
        <w:ind w:left="1674" w:hanging="215"/>
      </w:pPr>
      <w:rPr>
        <w:rFonts w:hint="default"/>
      </w:rPr>
    </w:lvl>
    <w:lvl w:ilvl="4" w:tplc="C0889EDC">
      <w:start w:val="1"/>
      <w:numFmt w:val="bullet"/>
      <w:lvlText w:val="•"/>
      <w:lvlJc w:val="left"/>
      <w:pPr>
        <w:ind w:left="2195" w:hanging="215"/>
      </w:pPr>
      <w:rPr>
        <w:rFonts w:hint="default"/>
      </w:rPr>
    </w:lvl>
    <w:lvl w:ilvl="5" w:tplc="C9740850">
      <w:start w:val="1"/>
      <w:numFmt w:val="bullet"/>
      <w:lvlText w:val="•"/>
      <w:lvlJc w:val="left"/>
      <w:pPr>
        <w:ind w:left="2716" w:hanging="215"/>
      </w:pPr>
      <w:rPr>
        <w:rFonts w:hint="default"/>
      </w:rPr>
    </w:lvl>
    <w:lvl w:ilvl="6" w:tplc="2E2237E0">
      <w:start w:val="1"/>
      <w:numFmt w:val="bullet"/>
      <w:lvlText w:val="•"/>
      <w:lvlJc w:val="left"/>
      <w:pPr>
        <w:ind w:left="3237" w:hanging="215"/>
      </w:pPr>
      <w:rPr>
        <w:rFonts w:hint="default"/>
      </w:rPr>
    </w:lvl>
    <w:lvl w:ilvl="7" w:tplc="F19C746E">
      <w:start w:val="1"/>
      <w:numFmt w:val="bullet"/>
      <w:lvlText w:val="•"/>
      <w:lvlJc w:val="left"/>
      <w:pPr>
        <w:ind w:left="3758" w:hanging="215"/>
      </w:pPr>
      <w:rPr>
        <w:rFonts w:hint="default"/>
      </w:rPr>
    </w:lvl>
    <w:lvl w:ilvl="8" w:tplc="FBEE7606">
      <w:start w:val="1"/>
      <w:numFmt w:val="bullet"/>
      <w:lvlText w:val="•"/>
      <w:lvlJc w:val="left"/>
      <w:pPr>
        <w:ind w:left="4279" w:hanging="215"/>
      </w:pPr>
      <w:rPr>
        <w:rFonts w:hint="default"/>
      </w:rPr>
    </w:lvl>
  </w:abstractNum>
  <w:abstractNum w:abstractNumId="622" w15:restartNumberingAfterBreak="0">
    <w:nsid w:val="726E2978"/>
    <w:multiLevelType w:val="hybridMultilevel"/>
    <w:tmpl w:val="1C2888E8"/>
    <w:lvl w:ilvl="0" w:tplc="9AC2AADE">
      <w:start w:val="1"/>
      <w:numFmt w:val="decimal"/>
      <w:lvlText w:val="%1)"/>
      <w:lvlJc w:val="left"/>
      <w:pPr>
        <w:ind w:left="114" w:hanging="195"/>
        <w:jc w:val="left"/>
      </w:pPr>
      <w:rPr>
        <w:rFonts w:ascii="Times New Roman" w:eastAsia="Times New Roman" w:hAnsi="Times New Roman" w:hint="default"/>
        <w:color w:val="231F20"/>
        <w:sz w:val="18"/>
        <w:szCs w:val="18"/>
      </w:rPr>
    </w:lvl>
    <w:lvl w:ilvl="1" w:tplc="8DA6BDAA">
      <w:start w:val="1"/>
      <w:numFmt w:val="bullet"/>
      <w:lvlText w:val="•"/>
      <w:lvlJc w:val="left"/>
      <w:pPr>
        <w:ind w:left="625" w:hanging="195"/>
      </w:pPr>
      <w:rPr>
        <w:rFonts w:hint="default"/>
      </w:rPr>
    </w:lvl>
    <w:lvl w:ilvl="2" w:tplc="A1D034F4">
      <w:start w:val="1"/>
      <w:numFmt w:val="bullet"/>
      <w:lvlText w:val="•"/>
      <w:lvlJc w:val="left"/>
      <w:pPr>
        <w:ind w:left="1135" w:hanging="195"/>
      </w:pPr>
      <w:rPr>
        <w:rFonts w:hint="default"/>
      </w:rPr>
    </w:lvl>
    <w:lvl w:ilvl="3" w:tplc="D70A13B6">
      <w:start w:val="1"/>
      <w:numFmt w:val="bullet"/>
      <w:lvlText w:val="•"/>
      <w:lvlJc w:val="left"/>
      <w:pPr>
        <w:ind w:left="1645" w:hanging="195"/>
      </w:pPr>
      <w:rPr>
        <w:rFonts w:hint="default"/>
      </w:rPr>
    </w:lvl>
    <w:lvl w:ilvl="4" w:tplc="99E44688">
      <w:start w:val="1"/>
      <w:numFmt w:val="bullet"/>
      <w:lvlText w:val="•"/>
      <w:lvlJc w:val="left"/>
      <w:pPr>
        <w:ind w:left="2156" w:hanging="195"/>
      </w:pPr>
      <w:rPr>
        <w:rFonts w:hint="default"/>
      </w:rPr>
    </w:lvl>
    <w:lvl w:ilvl="5" w:tplc="41B04950">
      <w:start w:val="1"/>
      <w:numFmt w:val="bullet"/>
      <w:lvlText w:val="•"/>
      <w:lvlJc w:val="left"/>
      <w:pPr>
        <w:ind w:left="2666" w:hanging="195"/>
      </w:pPr>
      <w:rPr>
        <w:rFonts w:hint="default"/>
      </w:rPr>
    </w:lvl>
    <w:lvl w:ilvl="6" w:tplc="0666F35C">
      <w:start w:val="1"/>
      <w:numFmt w:val="bullet"/>
      <w:lvlText w:val="•"/>
      <w:lvlJc w:val="left"/>
      <w:pPr>
        <w:ind w:left="3177" w:hanging="195"/>
      </w:pPr>
      <w:rPr>
        <w:rFonts w:hint="default"/>
      </w:rPr>
    </w:lvl>
    <w:lvl w:ilvl="7" w:tplc="D98A1070">
      <w:start w:val="1"/>
      <w:numFmt w:val="bullet"/>
      <w:lvlText w:val="•"/>
      <w:lvlJc w:val="left"/>
      <w:pPr>
        <w:ind w:left="3687" w:hanging="195"/>
      </w:pPr>
      <w:rPr>
        <w:rFonts w:hint="default"/>
      </w:rPr>
    </w:lvl>
    <w:lvl w:ilvl="8" w:tplc="05587672">
      <w:start w:val="1"/>
      <w:numFmt w:val="bullet"/>
      <w:lvlText w:val="•"/>
      <w:lvlJc w:val="left"/>
      <w:pPr>
        <w:ind w:left="4197" w:hanging="195"/>
      </w:pPr>
      <w:rPr>
        <w:rFonts w:hint="default"/>
      </w:rPr>
    </w:lvl>
  </w:abstractNum>
  <w:abstractNum w:abstractNumId="623" w15:restartNumberingAfterBreak="0">
    <w:nsid w:val="72741C0F"/>
    <w:multiLevelType w:val="hybridMultilevel"/>
    <w:tmpl w:val="5832CCF6"/>
    <w:lvl w:ilvl="0" w:tplc="8968D7C8">
      <w:start w:val="1"/>
      <w:numFmt w:val="decimal"/>
      <w:lvlText w:val="%1)"/>
      <w:lvlJc w:val="left"/>
      <w:pPr>
        <w:ind w:left="114" w:hanging="190"/>
        <w:jc w:val="left"/>
      </w:pPr>
      <w:rPr>
        <w:rFonts w:ascii="Times New Roman" w:eastAsia="Times New Roman" w:hAnsi="Times New Roman" w:hint="default"/>
        <w:color w:val="231F20"/>
        <w:spacing w:val="-2"/>
        <w:sz w:val="18"/>
        <w:szCs w:val="18"/>
      </w:rPr>
    </w:lvl>
    <w:lvl w:ilvl="1" w:tplc="9EE646AC">
      <w:start w:val="1"/>
      <w:numFmt w:val="bullet"/>
      <w:lvlText w:val="•"/>
      <w:lvlJc w:val="left"/>
      <w:pPr>
        <w:ind w:left="635" w:hanging="190"/>
      </w:pPr>
      <w:rPr>
        <w:rFonts w:hint="default"/>
      </w:rPr>
    </w:lvl>
    <w:lvl w:ilvl="2" w:tplc="BC8E17E6">
      <w:start w:val="1"/>
      <w:numFmt w:val="bullet"/>
      <w:lvlText w:val="•"/>
      <w:lvlJc w:val="left"/>
      <w:pPr>
        <w:ind w:left="1156" w:hanging="190"/>
      </w:pPr>
      <w:rPr>
        <w:rFonts w:hint="default"/>
      </w:rPr>
    </w:lvl>
    <w:lvl w:ilvl="3" w:tplc="226619F4">
      <w:start w:val="1"/>
      <w:numFmt w:val="bullet"/>
      <w:lvlText w:val="•"/>
      <w:lvlJc w:val="left"/>
      <w:pPr>
        <w:ind w:left="1677" w:hanging="190"/>
      </w:pPr>
      <w:rPr>
        <w:rFonts w:hint="default"/>
      </w:rPr>
    </w:lvl>
    <w:lvl w:ilvl="4" w:tplc="F88EE6F6">
      <w:start w:val="1"/>
      <w:numFmt w:val="bullet"/>
      <w:lvlText w:val="•"/>
      <w:lvlJc w:val="left"/>
      <w:pPr>
        <w:ind w:left="2198" w:hanging="190"/>
      </w:pPr>
      <w:rPr>
        <w:rFonts w:hint="default"/>
      </w:rPr>
    </w:lvl>
    <w:lvl w:ilvl="5" w:tplc="0FD848D8">
      <w:start w:val="1"/>
      <w:numFmt w:val="bullet"/>
      <w:lvlText w:val="•"/>
      <w:lvlJc w:val="left"/>
      <w:pPr>
        <w:ind w:left="2719" w:hanging="190"/>
      </w:pPr>
      <w:rPr>
        <w:rFonts w:hint="default"/>
      </w:rPr>
    </w:lvl>
    <w:lvl w:ilvl="6" w:tplc="0BD07E88">
      <w:start w:val="1"/>
      <w:numFmt w:val="bullet"/>
      <w:lvlText w:val="•"/>
      <w:lvlJc w:val="left"/>
      <w:pPr>
        <w:ind w:left="3240" w:hanging="190"/>
      </w:pPr>
      <w:rPr>
        <w:rFonts w:hint="default"/>
      </w:rPr>
    </w:lvl>
    <w:lvl w:ilvl="7" w:tplc="ADB46E6C">
      <w:start w:val="1"/>
      <w:numFmt w:val="bullet"/>
      <w:lvlText w:val="•"/>
      <w:lvlJc w:val="left"/>
      <w:pPr>
        <w:ind w:left="3761" w:hanging="190"/>
      </w:pPr>
      <w:rPr>
        <w:rFonts w:hint="default"/>
      </w:rPr>
    </w:lvl>
    <w:lvl w:ilvl="8" w:tplc="8996D65E">
      <w:start w:val="1"/>
      <w:numFmt w:val="bullet"/>
      <w:lvlText w:val="•"/>
      <w:lvlJc w:val="left"/>
      <w:pPr>
        <w:ind w:left="4282" w:hanging="190"/>
      </w:pPr>
      <w:rPr>
        <w:rFonts w:hint="default"/>
      </w:rPr>
    </w:lvl>
  </w:abstractNum>
  <w:abstractNum w:abstractNumId="624" w15:restartNumberingAfterBreak="0">
    <w:nsid w:val="730845A7"/>
    <w:multiLevelType w:val="hybridMultilevel"/>
    <w:tmpl w:val="A31C0FE8"/>
    <w:lvl w:ilvl="0" w:tplc="72E8D2C6">
      <w:start w:val="1"/>
      <w:numFmt w:val="decimal"/>
      <w:lvlText w:val="%1)"/>
      <w:lvlJc w:val="left"/>
      <w:pPr>
        <w:ind w:left="114" w:hanging="195"/>
        <w:jc w:val="left"/>
      </w:pPr>
      <w:rPr>
        <w:rFonts w:ascii="Times New Roman" w:eastAsia="Times New Roman" w:hAnsi="Times New Roman" w:hint="default"/>
        <w:color w:val="231F20"/>
        <w:sz w:val="18"/>
        <w:szCs w:val="18"/>
      </w:rPr>
    </w:lvl>
    <w:lvl w:ilvl="1" w:tplc="A6D6DBC2">
      <w:start w:val="1"/>
      <w:numFmt w:val="lowerLetter"/>
      <w:lvlText w:val="%2)"/>
      <w:lvlJc w:val="left"/>
      <w:pPr>
        <w:ind w:left="114" w:hanging="201"/>
        <w:jc w:val="left"/>
      </w:pPr>
      <w:rPr>
        <w:rFonts w:ascii="Times New Roman" w:eastAsia="Times New Roman" w:hAnsi="Times New Roman" w:hint="default"/>
        <w:color w:val="231F20"/>
        <w:sz w:val="18"/>
        <w:szCs w:val="18"/>
      </w:rPr>
    </w:lvl>
    <w:lvl w:ilvl="2" w:tplc="53D46FA6">
      <w:start w:val="1"/>
      <w:numFmt w:val="decimal"/>
      <w:lvlText w:val="%3)"/>
      <w:lvlJc w:val="left"/>
      <w:pPr>
        <w:ind w:left="114" w:hanging="197"/>
        <w:jc w:val="left"/>
      </w:pPr>
      <w:rPr>
        <w:rFonts w:ascii="Times New Roman" w:eastAsia="Times New Roman" w:hAnsi="Times New Roman" w:hint="default"/>
        <w:color w:val="231F20"/>
        <w:spacing w:val="-1"/>
        <w:sz w:val="18"/>
        <w:szCs w:val="18"/>
      </w:rPr>
    </w:lvl>
    <w:lvl w:ilvl="3" w:tplc="ADA4F340">
      <w:start w:val="1"/>
      <w:numFmt w:val="bullet"/>
      <w:lvlText w:val="•"/>
      <w:lvlJc w:val="left"/>
      <w:pPr>
        <w:ind w:left="752" w:hanging="197"/>
      </w:pPr>
      <w:rPr>
        <w:rFonts w:hint="default"/>
      </w:rPr>
    </w:lvl>
    <w:lvl w:ilvl="4" w:tplc="7A8EFF8E">
      <w:start w:val="1"/>
      <w:numFmt w:val="bullet"/>
      <w:lvlText w:val="•"/>
      <w:lvlJc w:val="left"/>
      <w:pPr>
        <w:ind w:left="1390" w:hanging="197"/>
      </w:pPr>
      <w:rPr>
        <w:rFonts w:hint="default"/>
      </w:rPr>
    </w:lvl>
    <w:lvl w:ilvl="5" w:tplc="7C0A2BF2">
      <w:start w:val="1"/>
      <w:numFmt w:val="bullet"/>
      <w:lvlText w:val="•"/>
      <w:lvlJc w:val="left"/>
      <w:pPr>
        <w:ind w:left="2028" w:hanging="197"/>
      </w:pPr>
      <w:rPr>
        <w:rFonts w:hint="default"/>
      </w:rPr>
    </w:lvl>
    <w:lvl w:ilvl="6" w:tplc="554E08AA">
      <w:start w:val="1"/>
      <w:numFmt w:val="bullet"/>
      <w:lvlText w:val="•"/>
      <w:lvlJc w:val="left"/>
      <w:pPr>
        <w:ind w:left="2666" w:hanging="197"/>
      </w:pPr>
      <w:rPr>
        <w:rFonts w:hint="default"/>
      </w:rPr>
    </w:lvl>
    <w:lvl w:ilvl="7" w:tplc="D284A4C0">
      <w:start w:val="1"/>
      <w:numFmt w:val="bullet"/>
      <w:lvlText w:val="•"/>
      <w:lvlJc w:val="left"/>
      <w:pPr>
        <w:ind w:left="3304" w:hanging="197"/>
      </w:pPr>
      <w:rPr>
        <w:rFonts w:hint="default"/>
      </w:rPr>
    </w:lvl>
    <w:lvl w:ilvl="8" w:tplc="0CE065E8">
      <w:start w:val="1"/>
      <w:numFmt w:val="bullet"/>
      <w:lvlText w:val="•"/>
      <w:lvlJc w:val="left"/>
      <w:pPr>
        <w:ind w:left="3941" w:hanging="197"/>
      </w:pPr>
      <w:rPr>
        <w:rFonts w:hint="default"/>
      </w:rPr>
    </w:lvl>
  </w:abstractNum>
  <w:abstractNum w:abstractNumId="625" w15:restartNumberingAfterBreak="0">
    <w:nsid w:val="73D46866"/>
    <w:multiLevelType w:val="hybridMultilevel"/>
    <w:tmpl w:val="DCA66AE8"/>
    <w:lvl w:ilvl="0" w:tplc="B1443144">
      <w:start w:val="1"/>
      <w:numFmt w:val="decimal"/>
      <w:lvlText w:val="%1)"/>
      <w:lvlJc w:val="left"/>
      <w:pPr>
        <w:ind w:left="704" w:hanging="195"/>
        <w:jc w:val="left"/>
      </w:pPr>
      <w:rPr>
        <w:rFonts w:ascii="Times New Roman" w:eastAsia="Times New Roman" w:hAnsi="Times New Roman" w:hint="default"/>
        <w:color w:val="231F20"/>
        <w:sz w:val="18"/>
        <w:szCs w:val="18"/>
      </w:rPr>
    </w:lvl>
    <w:lvl w:ilvl="1" w:tplc="5C546426">
      <w:start w:val="1"/>
      <w:numFmt w:val="lowerLetter"/>
      <w:lvlText w:val="%2)"/>
      <w:lvlJc w:val="left"/>
      <w:pPr>
        <w:ind w:left="112" w:hanging="185"/>
        <w:jc w:val="left"/>
      </w:pPr>
      <w:rPr>
        <w:rFonts w:ascii="Times New Roman" w:eastAsia="Times New Roman" w:hAnsi="Times New Roman" w:hint="default"/>
        <w:color w:val="231F20"/>
        <w:sz w:val="18"/>
        <w:szCs w:val="18"/>
      </w:rPr>
    </w:lvl>
    <w:lvl w:ilvl="2" w:tplc="6D74615E">
      <w:start w:val="1"/>
      <w:numFmt w:val="bullet"/>
      <w:lvlText w:val="•"/>
      <w:lvlJc w:val="left"/>
      <w:pPr>
        <w:ind w:left="1205" w:hanging="185"/>
      </w:pPr>
      <w:rPr>
        <w:rFonts w:hint="default"/>
      </w:rPr>
    </w:lvl>
    <w:lvl w:ilvl="3" w:tplc="C428CAF0">
      <w:start w:val="1"/>
      <w:numFmt w:val="bullet"/>
      <w:lvlText w:val="•"/>
      <w:lvlJc w:val="left"/>
      <w:pPr>
        <w:ind w:left="1706" w:hanging="185"/>
      </w:pPr>
      <w:rPr>
        <w:rFonts w:hint="default"/>
      </w:rPr>
    </w:lvl>
    <w:lvl w:ilvl="4" w:tplc="0D9EBEC8">
      <w:start w:val="1"/>
      <w:numFmt w:val="bullet"/>
      <w:lvlText w:val="•"/>
      <w:lvlJc w:val="left"/>
      <w:pPr>
        <w:ind w:left="2208" w:hanging="185"/>
      </w:pPr>
      <w:rPr>
        <w:rFonts w:hint="default"/>
      </w:rPr>
    </w:lvl>
    <w:lvl w:ilvl="5" w:tplc="A7A026E6">
      <w:start w:val="1"/>
      <w:numFmt w:val="bullet"/>
      <w:lvlText w:val="•"/>
      <w:lvlJc w:val="left"/>
      <w:pPr>
        <w:ind w:left="2709" w:hanging="185"/>
      </w:pPr>
      <w:rPr>
        <w:rFonts w:hint="default"/>
      </w:rPr>
    </w:lvl>
    <w:lvl w:ilvl="6" w:tplc="969C7F78">
      <w:start w:val="1"/>
      <w:numFmt w:val="bullet"/>
      <w:lvlText w:val="•"/>
      <w:lvlJc w:val="left"/>
      <w:pPr>
        <w:ind w:left="3210" w:hanging="185"/>
      </w:pPr>
      <w:rPr>
        <w:rFonts w:hint="default"/>
      </w:rPr>
    </w:lvl>
    <w:lvl w:ilvl="7" w:tplc="A39E6A9E">
      <w:start w:val="1"/>
      <w:numFmt w:val="bullet"/>
      <w:lvlText w:val="•"/>
      <w:lvlJc w:val="left"/>
      <w:pPr>
        <w:ind w:left="3711" w:hanging="185"/>
      </w:pPr>
      <w:rPr>
        <w:rFonts w:hint="default"/>
      </w:rPr>
    </w:lvl>
    <w:lvl w:ilvl="8" w:tplc="B67EAF60">
      <w:start w:val="1"/>
      <w:numFmt w:val="bullet"/>
      <w:lvlText w:val="•"/>
      <w:lvlJc w:val="left"/>
      <w:pPr>
        <w:ind w:left="4213" w:hanging="185"/>
      </w:pPr>
      <w:rPr>
        <w:rFonts w:hint="default"/>
      </w:rPr>
    </w:lvl>
  </w:abstractNum>
  <w:abstractNum w:abstractNumId="626" w15:restartNumberingAfterBreak="0">
    <w:nsid w:val="73DF7FF4"/>
    <w:multiLevelType w:val="hybridMultilevel"/>
    <w:tmpl w:val="30D020A6"/>
    <w:lvl w:ilvl="0" w:tplc="0928C1A4">
      <w:start w:val="1"/>
      <w:numFmt w:val="decimal"/>
      <w:lvlText w:val="%1)"/>
      <w:lvlJc w:val="left"/>
      <w:pPr>
        <w:ind w:left="112" w:hanging="192"/>
        <w:jc w:val="left"/>
      </w:pPr>
      <w:rPr>
        <w:rFonts w:ascii="Times New Roman" w:eastAsia="Times New Roman" w:hAnsi="Times New Roman" w:hint="default"/>
        <w:color w:val="231F20"/>
        <w:sz w:val="18"/>
        <w:szCs w:val="18"/>
      </w:rPr>
    </w:lvl>
    <w:lvl w:ilvl="1" w:tplc="29DAE15E">
      <w:start w:val="1"/>
      <w:numFmt w:val="lowerLetter"/>
      <w:lvlText w:val="%2)"/>
      <w:lvlJc w:val="left"/>
      <w:pPr>
        <w:ind w:left="112" w:hanging="201"/>
        <w:jc w:val="left"/>
      </w:pPr>
      <w:rPr>
        <w:rFonts w:ascii="Times New Roman" w:eastAsia="Times New Roman" w:hAnsi="Times New Roman" w:hint="default"/>
        <w:color w:val="231F20"/>
        <w:sz w:val="18"/>
        <w:szCs w:val="18"/>
      </w:rPr>
    </w:lvl>
    <w:lvl w:ilvl="2" w:tplc="6AC231CE">
      <w:start w:val="1"/>
      <w:numFmt w:val="decimal"/>
      <w:lvlText w:val="%3)"/>
      <w:lvlJc w:val="left"/>
      <w:pPr>
        <w:ind w:left="112" w:hanging="197"/>
        <w:jc w:val="left"/>
      </w:pPr>
      <w:rPr>
        <w:rFonts w:ascii="Times New Roman" w:eastAsia="Times New Roman" w:hAnsi="Times New Roman" w:hint="default"/>
        <w:color w:val="231F20"/>
        <w:sz w:val="18"/>
        <w:szCs w:val="18"/>
      </w:rPr>
    </w:lvl>
    <w:lvl w:ilvl="3" w:tplc="F68C07A4">
      <w:start w:val="1"/>
      <w:numFmt w:val="bullet"/>
      <w:lvlText w:val="•"/>
      <w:lvlJc w:val="left"/>
      <w:pPr>
        <w:ind w:left="764" w:hanging="197"/>
      </w:pPr>
      <w:rPr>
        <w:rFonts w:hint="default"/>
      </w:rPr>
    </w:lvl>
    <w:lvl w:ilvl="4" w:tplc="6F54846A">
      <w:start w:val="1"/>
      <w:numFmt w:val="bullet"/>
      <w:lvlText w:val="•"/>
      <w:lvlJc w:val="left"/>
      <w:pPr>
        <w:ind w:left="1416" w:hanging="197"/>
      </w:pPr>
      <w:rPr>
        <w:rFonts w:hint="default"/>
      </w:rPr>
    </w:lvl>
    <w:lvl w:ilvl="5" w:tplc="6A9C4566">
      <w:start w:val="1"/>
      <w:numFmt w:val="bullet"/>
      <w:lvlText w:val="•"/>
      <w:lvlJc w:val="left"/>
      <w:pPr>
        <w:ind w:left="2068" w:hanging="197"/>
      </w:pPr>
      <w:rPr>
        <w:rFonts w:hint="default"/>
      </w:rPr>
    </w:lvl>
    <w:lvl w:ilvl="6" w:tplc="B164FA8C">
      <w:start w:val="1"/>
      <w:numFmt w:val="bullet"/>
      <w:lvlText w:val="•"/>
      <w:lvlJc w:val="left"/>
      <w:pPr>
        <w:ind w:left="2719" w:hanging="197"/>
      </w:pPr>
      <w:rPr>
        <w:rFonts w:hint="default"/>
      </w:rPr>
    </w:lvl>
    <w:lvl w:ilvl="7" w:tplc="5FB89422">
      <w:start w:val="1"/>
      <w:numFmt w:val="bullet"/>
      <w:lvlText w:val="•"/>
      <w:lvlJc w:val="left"/>
      <w:pPr>
        <w:ind w:left="3371" w:hanging="197"/>
      </w:pPr>
      <w:rPr>
        <w:rFonts w:hint="default"/>
      </w:rPr>
    </w:lvl>
    <w:lvl w:ilvl="8" w:tplc="4BBE449C">
      <w:start w:val="1"/>
      <w:numFmt w:val="bullet"/>
      <w:lvlText w:val="•"/>
      <w:lvlJc w:val="left"/>
      <w:pPr>
        <w:ind w:left="4023" w:hanging="197"/>
      </w:pPr>
      <w:rPr>
        <w:rFonts w:hint="default"/>
      </w:rPr>
    </w:lvl>
  </w:abstractNum>
  <w:abstractNum w:abstractNumId="627" w15:restartNumberingAfterBreak="0">
    <w:nsid w:val="73E55C86"/>
    <w:multiLevelType w:val="hybridMultilevel"/>
    <w:tmpl w:val="9C00149A"/>
    <w:lvl w:ilvl="0" w:tplc="9906E3B0">
      <w:start w:val="1"/>
      <w:numFmt w:val="decimal"/>
      <w:lvlText w:val="%1)"/>
      <w:lvlJc w:val="left"/>
      <w:pPr>
        <w:ind w:left="112" w:hanging="198"/>
        <w:jc w:val="left"/>
      </w:pPr>
      <w:rPr>
        <w:rFonts w:ascii="Times New Roman" w:eastAsia="Times New Roman" w:hAnsi="Times New Roman" w:hint="default"/>
        <w:color w:val="231F20"/>
        <w:sz w:val="18"/>
        <w:szCs w:val="18"/>
      </w:rPr>
    </w:lvl>
    <w:lvl w:ilvl="1" w:tplc="8FDEDAE8">
      <w:start w:val="1"/>
      <w:numFmt w:val="lowerLetter"/>
      <w:lvlText w:val="%2)"/>
      <w:lvlJc w:val="left"/>
      <w:pPr>
        <w:ind w:left="113" w:hanging="206"/>
        <w:jc w:val="left"/>
      </w:pPr>
      <w:rPr>
        <w:rFonts w:ascii="Times New Roman" w:eastAsia="Times New Roman" w:hAnsi="Times New Roman" w:hint="default"/>
        <w:color w:val="231F20"/>
        <w:sz w:val="18"/>
        <w:szCs w:val="18"/>
      </w:rPr>
    </w:lvl>
    <w:lvl w:ilvl="2" w:tplc="AA32AA20">
      <w:start w:val="1"/>
      <w:numFmt w:val="bullet"/>
      <w:lvlText w:val="•"/>
      <w:lvlJc w:val="left"/>
      <w:pPr>
        <w:ind w:left="692" w:hanging="206"/>
      </w:pPr>
      <w:rPr>
        <w:rFonts w:hint="default"/>
      </w:rPr>
    </w:lvl>
    <w:lvl w:ilvl="3" w:tplc="1B6EA61C">
      <w:start w:val="1"/>
      <w:numFmt w:val="bullet"/>
      <w:lvlText w:val="•"/>
      <w:lvlJc w:val="left"/>
      <w:pPr>
        <w:ind w:left="1271" w:hanging="206"/>
      </w:pPr>
      <w:rPr>
        <w:rFonts w:hint="default"/>
      </w:rPr>
    </w:lvl>
    <w:lvl w:ilvl="4" w:tplc="20385234">
      <w:start w:val="1"/>
      <w:numFmt w:val="bullet"/>
      <w:lvlText w:val="•"/>
      <w:lvlJc w:val="left"/>
      <w:pPr>
        <w:ind w:left="1850" w:hanging="206"/>
      </w:pPr>
      <w:rPr>
        <w:rFonts w:hint="default"/>
      </w:rPr>
    </w:lvl>
    <w:lvl w:ilvl="5" w:tplc="296C5C80">
      <w:start w:val="1"/>
      <w:numFmt w:val="bullet"/>
      <w:lvlText w:val="•"/>
      <w:lvlJc w:val="left"/>
      <w:pPr>
        <w:ind w:left="2429" w:hanging="206"/>
      </w:pPr>
      <w:rPr>
        <w:rFonts w:hint="default"/>
      </w:rPr>
    </w:lvl>
    <w:lvl w:ilvl="6" w:tplc="2E7CBF6C">
      <w:start w:val="1"/>
      <w:numFmt w:val="bullet"/>
      <w:lvlText w:val="•"/>
      <w:lvlJc w:val="left"/>
      <w:pPr>
        <w:ind w:left="3008" w:hanging="206"/>
      </w:pPr>
      <w:rPr>
        <w:rFonts w:hint="default"/>
      </w:rPr>
    </w:lvl>
    <w:lvl w:ilvl="7" w:tplc="05CEFE96">
      <w:start w:val="1"/>
      <w:numFmt w:val="bullet"/>
      <w:lvlText w:val="•"/>
      <w:lvlJc w:val="left"/>
      <w:pPr>
        <w:ind w:left="3587" w:hanging="206"/>
      </w:pPr>
      <w:rPr>
        <w:rFonts w:hint="default"/>
      </w:rPr>
    </w:lvl>
    <w:lvl w:ilvl="8" w:tplc="6DAAA28A">
      <w:start w:val="1"/>
      <w:numFmt w:val="bullet"/>
      <w:lvlText w:val="•"/>
      <w:lvlJc w:val="left"/>
      <w:pPr>
        <w:ind w:left="4166" w:hanging="206"/>
      </w:pPr>
      <w:rPr>
        <w:rFonts w:hint="default"/>
      </w:rPr>
    </w:lvl>
  </w:abstractNum>
  <w:abstractNum w:abstractNumId="628" w15:restartNumberingAfterBreak="0">
    <w:nsid w:val="73F547EF"/>
    <w:multiLevelType w:val="hybridMultilevel"/>
    <w:tmpl w:val="B62AE770"/>
    <w:lvl w:ilvl="0" w:tplc="48FA002C">
      <w:start w:val="1"/>
      <w:numFmt w:val="lowerRoman"/>
      <w:lvlText w:val="(%1)"/>
      <w:lvlJc w:val="left"/>
      <w:pPr>
        <w:ind w:left="117" w:hanging="252"/>
        <w:jc w:val="left"/>
      </w:pPr>
      <w:rPr>
        <w:rFonts w:ascii="Times New Roman" w:eastAsia="Times New Roman" w:hAnsi="Times New Roman" w:hint="default"/>
        <w:color w:val="231F20"/>
        <w:sz w:val="18"/>
        <w:szCs w:val="18"/>
      </w:rPr>
    </w:lvl>
    <w:lvl w:ilvl="1" w:tplc="E9F29BC0">
      <w:start w:val="1"/>
      <w:numFmt w:val="bullet"/>
      <w:lvlText w:val="•"/>
      <w:lvlJc w:val="left"/>
      <w:pPr>
        <w:ind w:left="627" w:hanging="252"/>
      </w:pPr>
      <w:rPr>
        <w:rFonts w:hint="default"/>
      </w:rPr>
    </w:lvl>
    <w:lvl w:ilvl="2" w:tplc="AD3E903A">
      <w:start w:val="1"/>
      <w:numFmt w:val="bullet"/>
      <w:lvlText w:val="•"/>
      <w:lvlJc w:val="left"/>
      <w:pPr>
        <w:ind w:left="1138" w:hanging="252"/>
      </w:pPr>
      <w:rPr>
        <w:rFonts w:hint="default"/>
      </w:rPr>
    </w:lvl>
    <w:lvl w:ilvl="3" w:tplc="A65EE75A">
      <w:start w:val="1"/>
      <w:numFmt w:val="bullet"/>
      <w:lvlText w:val="•"/>
      <w:lvlJc w:val="left"/>
      <w:pPr>
        <w:ind w:left="1648" w:hanging="252"/>
      </w:pPr>
      <w:rPr>
        <w:rFonts w:hint="default"/>
      </w:rPr>
    </w:lvl>
    <w:lvl w:ilvl="4" w:tplc="26E44668">
      <w:start w:val="1"/>
      <w:numFmt w:val="bullet"/>
      <w:lvlText w:val="•"/>
      <w:lvlJc w:val="left"/>
      <w:pPr>
        <w:ind w:left="2158" w:hanging="252"/>
      </w:pPr>
      <w:rPr>
        <w:rFonts w:hint="default"/>
      </w:rPr>
    </w:lvl>
    <w:lvl w:ilvl="5" w:tplc="8BE69832">
      <w:start w:val="1"/>
      <w:numFmt w:val="bullet"/>
      <w:lvlText w:val="•"/>
      <w:lvlJc w:val="left"/>
      <w:pPr>
        <w:ind w:left="2668" w:hanging="252"/>
      </w:pPr>
      <w:rPr>
        <w:rFonts w:hint="default"/>
      </w:rPr>
    </w:lvl>
    <w:lvl w:ilvl="6" w:tplc="64B2631E">
      <w:start w:val="1"/>
      <w:numFmt w:val="bullet"/>
      <w:lvlText w:val="•"/>
      <w:lvlJc w:val="left"/>
      <w:pPr>
        <w:ind w:left="3179" w:hanging="252"/>
      </w:pPr>
      <w:rPr>
        <w:rFonts w:hint="default"/>
      </w:rPr>
    </w:lvl>
    <w:lvl w:ilvl="7" w:tplc="FA6C8D80">
      <w:start w:val="1"/>
      <w:numFmt w:val="bullet"/>
      <w:lvlText w:val="•"/>
      <w:lvlJc w:val="left"/>
      <w:pPr>
        <w:ind w:left="3689" w:hanging="252"/>
      </w:pPr>
      <w:rPr>
        <w:rFonts w:hint="default"/>
      </w:rPr>
    </w:lvl>
    <w:lvl w:ilvl="8" w:tplc="1154208C">
      <w:start w:val="1"/>
      <w:numFmt w:val="bullet"/>
      <w:lvlText w:val="•"/>
      <w:lvlJc w:val="left"/>
      <w:pPr>
        <w:ind w:left="4199" w:hanging="252"/>
      </w:pPr>
      <w:rPr>
        <w:rFonts w:hint="default"/>
      </w:rPr>
    </w:lvl>
  </w:abstractNum>
  <w:abstractNum w:abstractNumId="629" w15:restartNumberingAfterBreak="0">
    <w:nsid w:val="74FE016D"/>
    <w:multiLevelType w:val="hybridMultilevel"/>
    <w:tmpl w:val="B06A43D8"/>
    <w:lvl w:ilvl="0" w:tplc="1E96B464">
      <w:start w:val="1"/>
      <w:numFmt w:val="decimal"/>
      <w:lvlText w:val="%1)"/>
      <w:lvlJc w:val="left"/>
      <w:pPr>
        <w:ind w:left="701" w:hanging="195"/>
        <w:jc w:val="left"/>
      </w:pPr>
      <w:rPr>
        <w:rFonts w:ascii="Times New Roman" w:eastAsia="Times New Roman" w:hAnsi="Times New Roman" w:hint="default"/>
        <w:color w:val="231F20"/>
        <w:sz w:val="18"/>
        <w:szCs w:val="18"/>
      </w:rPr>
    </w:lvl>
    <w:lvl w:ilvl="1" w:tplc="0EBA4F00">
      <w:start w:val="1"/>
      <w:numFmt w:val="bullet"/>
      <w:lvlText w:val="•"/>
      <w:lvlJc w:val="left"/>
      <w:pPr>
        <w:ind w:left="1164" w:hanging="195"/>
      </w:pPr>
      <w:rPr>
        <w:rFonts w:hint="default"/>
      </w:rPr>
    </w:lvl>
    <w:lvl w:ilvl="2" w:tplc="3AF8C44E">
      <w:start w:val="1"/>
      <w:numFmt w:val="bullet"/>
      <w:lvlText w:val="•"/>
      <w:lvlJc w:val="left"/>
      <w:pPr>
        <w:ind w:left="1626" w:hanging="195"/>
      </w:pPr>
      <w:rPr>
        <w:rFonts w:hint="default"/>
      </w:rPr>
    </w:lvl>
    <w:lvl w:ilvl="3" w:tplc="623ABD8C">
      <w:start w:val="1"/>
      <w:numFmt w:val="bullet"/>
      <w:lvlText w:val="•"/>
      <w:lvlJc w:val="left"/>
      <w:pPr>
        <w:ind w:left="2088" w:hanging="195"/>
      </w:pPr>
      <w:rPr>
        <w:rFonts w:hint="default"/>
      </w:rPr>
    </w:lvl>
    <w:lvl w:ilvl="4" w:tplc="5D0AC57C">
      <w:start w:val="1"/>
      <w:numFmt w:val="bullet"/>
      <w:lvlText w:val="•"/>
      <w:lvlJc w:val="left"/>
      <w:pPr>
        <w:ind w:left="2550" w:hanging="195"/>
      </w:pPr>
      <w:rPr>
        <w:rFonts w:hint="default"/>
      </w:rPr>
    </w:lvl>
    <w:lvl w:ilvl="5" w:tplc="DA7A2F92">
      <w:start w:val="1"/>
      <w:numFmt w:val="bullet"/>
      <w:lvlText w:val="•"/>
      <w:lvlJc w:val="left"/>
      <w:pPr>
        <w:ind w:left="3013" w:hanging="195"/>
      </w:pPr>
      <w:rPr>
        <w:rFonts w:hint="default"/>
      </w:rPr>
    </w:lvl>
    <w:lvl w:ilvl="6" w:tplc="530E927E">
      <w:start w:val="1"/>
      <w:numFmt w:val="bullet"/>
      <w:lvlText w:val="•"/>
      <w:lvlJc w:val="left"/>
      <w:pPr>
        <w:ind w:left="3475" w:hanging="195"/>
      </w:pPr>
      <w:rPr>
        <w:rFonts w:hint="default"/>
      </w:rPr>
    </w:lvl>
    <w:lvl w:ilvl="7" w:tplc="56B49542">
      <w:start w:val="1"/>
      <w:numFmt w:val="bullet"/>
      <w:lvlText w:val="•"/>
      <w:lvlJc w:val="left"/>
      <w:pPr>
        <w:ind w:left="3937" w:hanging="195"/>
      </w:pPr>
      <w:rPr>
        <w:rFonts w:hint="default"/>
      </w:rPr>
    </w:lvl>
    <w:lvl w:ilvl="8" w:tplc="8AB481DA">
      <w:start w:val="1"/>
      <w:numFmt w:val="bullet"/>
      <w:lvlText w:val="•"/>
      <w:lvlJc w:val="left"/>
      <w:pPr>
        <w:ind w:left="4399" w:hanging="195"/>
      </w:pPr>
      <w:rPr>
        <w:rFonts w:hint="default"/>
      </w:rPr>
    </w:lvl>
  </w:abstractNum>
  <w:abstractNum w:abstractNumId="630" w15:restartNumberingAfterBreak="0">
    <w:nsid w:val="751F7F62"/>
    <w:multiLevelType w:val="hybridMultilevel"/>
    <w:tmpl w:val="56A21304"/>
    <w:lvl w:ilvl="0" w:tplc="E2487714">
      <w:start w:val="1"/>
      <w:numFmt w:val="decimal"/>
      <w:lvlText w:val="%1)"/>
      <w:lvlJc w:val="left"/>
      <w:pPr>
        <w:ind w:left="111" w:hanging="212"/>
        <w:jc w:val="left"/>
      </w:pPr>
      <w:rPr>
        <w:rFonts w:ascii="Times New Roman" w:eastAsia="Times New Roman" w:hAnsi="Times New Roman" w:hint="default"/>
        <w:color w:val="231F20"/>
        <w:sz w:val="18"/>
        <w:szCs w:val="18"/>
      </w:rPr>
    </w:lvl>
    <w:lvl w:ilvl="1" w:tplc="AA3436F6">
      <w:start w:val="1"/>
      <w:numFmt w:val="lowerLetter"/>
      <w:lvlText w:val="%2)"/>
      <w:lvlJc w:val="left"/>
      <w:pPr>
        <w:ind w:left="112" w:hanging="227"/>
        <w:jc w:val="left"/>
      </w:pPr>
      <w:rPr>
        <w:rFonts w:ascii="Times New Roman" w:eastAsia="Times New Roman" w:hAnsi="Times New Roman" w:hint="default"/>
        <w:color w:val="231F20"/>
        <w:sz w:val="18"/>
        <w:szCs w:val="18"/>
      </w:rPr>
    </w:lvl>
    <w:lvl w:ilvl="2" w:tplc="E7FC5E64">
      <w:start w:val="1"/>
      <w:numFmt w:val="decimal"/>
      <w:lvlText w:val="%3)"/>
      <w:lvlJc w:val="left"/>
      <w:pPr>
        <w:ind w:left="112" w:hanging="203"/>
        <w:jc w:val="left"/>
      </w:pPr>
      <w:rPr>
        <w:rFonts w:ascii="Times New Roman" w:eastAsia="Times New Roman" w:hAnsi="Times New Roman" w:hint="default"/>
        <w:color w:val="231F20"/>
        <w:sz w:val="18"/>
        <w:szCs w:val="18"/>
      </w:rPr>
    </w:lvl>
    <w:lvl w:ilvl="3" w:tplc="9BD85978">
      <w:start w:val="1"/>
      <w:numFmt w:val="lowerLetter"/>
      <w:lvlText w:val="%4)"/>
      <w:lvlJc w:val="left"/>
      <w:pPr>
        <w:ind w:left="111" w:hanging="181"/>
        <w:jc w:val="left"/>
      </w:pPr>
      <w:rPr>
        <w:rFonts w:ascii="Times New Roman" w:eastAsia="Times New Roman" w:hAnsi="Times New Roman" w:hint="default"/>
        <w:color w:val="231F20"/>
        <w:sz w:val="18"/>
        <w:szCs w:val="18"/>
      </w:rPr>
    </w:lvl>
    <w:lvl w:ilvl="4" w:tplc="C7ACA9D6">
      <w:start w:val="1"/>
      <w:numFmt w:val="decimal"/>
      <w:lvlText w:val="%5)"/>
      <w:lvlJc w:val="left"/>
      <w:pPr>
        <w:ind w:left="110" w:hanging="224"/>
        <w:jc w:val="left"/>
      </w:pPr>
      <w:rPr>
        <w:rFonts w:ascii="Times New Roman" w:eastAsia="Times New Roman" w:hAnsi="Times New Roman" w:hint="default"/>
        <w:color w:val="231F20"/>
        <w:spacing w:val="-1"/>
        <w:sz w:val="18"/>
        <w:szCs w:val="18"/>
      </w:rPr>
    </w:lvl>
    <w:lvl w:ilvl="5" w:tplc="23B8B560">
      <w:start w:val="1"/>
      <w:numFmt w:val="bullet"/>
      <w:lvlText w:val="•"/>
      <w:lvlJc w:val="left"/>
      <w:pPr>
        <w:ind w:left="65" w:hanging="224"/>
      </w:pPr>
      <w:rPr>
        <w:rFonts w:hint="default"/>
      </w:rPr>
    </w:lvl>
    <w:lvl w:ilvl="6" w:tplc="D9CAB2BA">
      <w:start w:val="1"/>
      <w:numFmt w:val="bullet"/>
      <w:lvlText w:val="•"/>
      <w:lvlJc w:val="left"/>
      <w:pPr>
        <w:ind w:left="18" w:hanging="224"/>
      </w:pPr>
      <w:rPr>
        <w:rFonts w:hint="default"/>
      </w:rPr>
    </w:lvl>
    <w:lvl w:ilvl="7" w:tplc="02605A5C">
      <w:start w:val="1"/>
      <w:numFmt w:val="bullet"/>
      <w:lvlText w:val="•"/>
      <w:lvlJc w:val="left"/>
      <w:pPr>
        <w:ind w:left="-29" w:hanging="224"/>
      </w:pPr>
      <w:rPr>
        <w:rFonts w:hint="default"/>
      </w:rPr>
    </w:lvl>
    <w:lvl w:ilvl="8" w:tplc="D01C43C6">
      <w:start w:val="1"/>
      <w:numFmt w:val="bullet"/>
      <w:lvlText w:val="•"/>
      <w:lvlJc w:val="left"/>
      <w:pPr>
        <w:ind w:left="-76" w:hanging="224"/>
      </w:pPr>
      <w:rPr>
        <w:rFonts w:hint="default"/>
      </w:rPr>
    </w:lvl>
  </w:abstractNum>
  <w:abstractNum w:abstractNumId="631" w15:restartNumberingAfterBreak="0">
    <w:nsid w:val="752C69B8"/>
    <w:multiLevelType w:val="hybridMultilevel"/>
    <w:tmpl w:val="005054C4"/>
    <w:lvl w:ilvl="0" w:tplc="3F9A5CA4">
      <w:start w:val="1"/>
      <w:numFmt w:val="lowerRoman"/>
      <w:lvlText w:val="(%1)"/>
      <w:lvlJc w:val="left"/>
      <w:pPr>
        <w:ind w:left="117" w:hanging="224"/>
        <w:jc w:val="left"/>
      </w:pPr>
      <w:rPr>
        <w:rFonts w:ascii="Times New Roman" w:eastAsia="Times New Roman" w:hAnsi="Times New Roman" w:hint="default"/>
        <w:color w:val="231F20"/>
        <w:sz w:val="18"/>
        <w:szCs w:val="18"/>
      </w:rPr>
    </w:lvl>
    <w:lvl w:ilvl="1" w:tplc="970E6652">
      <w:start w:val="1"/>
      <w:numFmt w:val="bullet"/>
      <w:lvlText w:val="•"/>
      <w:lvlJc w:val="left"/>
      <w:pPr>
        <w:ind w:left="627" w:hanging="224"/>
      </w:pPr>
      <w:rPr>
        <w:rFonts w:hint="default"/>
      </w:rPr>
    </w:lvl>
    <w:lvl w:ilvl="2" w:tplc="C3EE1A3C">
      <w:start w:val="1"/>
      <w:numFmt w:val="bullet"/>
      <w:lvlText w:val="•"/>
      <w:lvlJc w:val="left"/>
      <w:pPr>
        <w:ind w:left="1137" w:hanging="224"/>
      </w:pPr>
      <w:rPr>
        <w:rFonts w:hint="default"/>
      </w:rPr>
    </w:lvl>
    <w:lvl w:ilvl="3" w:tplc="DA5483E8">
      <w:start w:val="1"/>
      <w:numFmt w:val="bullet"/>
      <w:lvlText w:val="•"/>
      <w:lvlJc w:val="left"/>
      <w:pPr>
        <w:ind w:left="1648" w:hanging="224"/>
      </w:pPr>
      <w:rPr>
        <w:rFonts w:hint="default"/>
      </w:rPr>
    </w:lvl>
    <w:lvl w:ilvl="4" w:tplc="EE305F7E">
      <w:start w:val="1"/>
      <w:numFmt w:val="bullet"/>
      <w:lvlText w:val="•"/>
      <w:lvlJc w:val="left"/>
      <w:pPr>
        <w:ind w:left="2158" w:hanging="224"/>
      </w:pPr>
      <w:rPr>
        <w:rFonts w:hint="default"/>
      </w:rPr>
    </w:lvl>
    <w:lvl w:ilvl="5" w:tplc="EE920BB0">
      <w:start w:val="1"/>
      <w:numFmt w:val="bullet"/>
      <w:lvlText w:val="•"/>
      <w:lvlJc w:val="left"/>
      <w:pPr>
        <w:ind w:left="2669" w:hanging="224"/>
      </w:pPr>
      <w:rPr>
        <w:rFonts w:hint="default"/>
      </w:rPr>
    </w:lvl>
    <w:lvl w:ilvl="6" w:tplc="A2B6B6C6">
      <w:start w:val="1"/>
      <w:numFmt w:val="bullet"/>
      <w:lvlText w:val="•"/>
      <w:lvlJc w:val="left"/>
      <w:pPr>
        <w:ind w:left="3179" w:hanging="224"/>
      </w:pPr>
      <w:rPr>
        <w:rFonts w:hint="default"/>
      </w:rPr>
    </w:lvl>
    <w:lvl w:ilvl="7" w:tplc="6F30ED42">
      <w:start w:val="1"/>
      <w:numFmt w:val="bullet"/>
      <w:lvlText w:val="•"/>
      <w:lvlJc w:val="left"/>
      <w:pPr>
        <w:ind w:left="3689" w:hanging="224"/>
      </w:pPr>
      <w:rPr>
        <w:rFonts w:hint="default"/>
      </w:rPr>
    </w:lvl>
    <w:lvl w:ilvl="8" w:tplc="93C6A154">
      <w:start w:val="1"/>
      <w:numFmt w:val="bullet"/>
      <w:lvlText w:val="•"/>
      <w:lvlJc w:val="left"/>
      <w:pPr>
        <w:ind w:left="4200" w:hanging="224"/>
      </w:pPr>
      <w:rPr>
        <w:rFonts w:hint="default"/>
      </w:rPr>
    </w:lvl>
  </w:abstractNum>
  <w:abstractNum w:abstractNumId="632" w15:restartNumberingAfterBreak="0">
    <w:nsid w:val="75394FFB"/>
    <w:multiLevelType w:val="hybridMultilevel"/>
    <w:tmpl w:val="504CDEF2"/>
    <w:lvl w:ilvl="0" w:tplc="6C4AEFC4">
      <w:start w:val="1"/>
      <w:numFmt w:val="lowerLetter"/>
      <w:lvlText w:val="%1)"/>
      <w:lvlJc w:val="left"/>
      <w:pPr>
        <w:ind w:left="705" w:hanging="193"/>
        <w:jc w:val="left"/>
      </w:pPr>
      <w:rPr>
        <w:rFonts w:ascii="Times New Roman" w:eastAsia="Times New Roman" w:hAnsi="Times New Roman" w:hint="default"/>
        <w:color w:val="231F20"/>
        <w:sz w:val="18"/>
        <w:szCs w:val="18"/>
      </w:rPr>
    </w:lvl>
    <w:lvl w:ilvl="1" w:tplc="FABA3DF2">
      <w:start w:val="1"/>
      <w:numFmt w:val="decimal"/>
      <w:lvlText w:val="%2)"/>
      <w:lvlJc w:val="left"/>
      <w:pPr>
        <w:ind w:left="114" w:hanging="189"/>
        <w:jc w:val="left"/>
      </w:pPr>
      <w:rPr>
        <w:rFonts w:ascii="Times New Roman" w:eastAsia="Times New Roman" w:hAnsi="Times New Roman" w:hint="default"/>
        <w:color w:val="231F20"/>
        <w:sz w:val="18"/>
        <w:szCs w:val="18"/>
      </w:rPr>
    </w:lvl>
    <w:lvl w:ilvl="2" w:tplc="D834FF44">
      <w:start w:val="1"/>
      <w:numFmt w:val="lowerLetter"/>
      <w:lvlText w:val="%3)"/>
      <w:lvlJc w:val="left"/>
      <w:pPr>
        <w:ind w:left="111" w:hanging="185"/>
        <w:jc w:val="left"/>
      </w:pPr>
      <w:rPr>
        <w:rFonts w:ascii="Times New Roman" w:eastAsia="Times New Roman" w:hAnsi="Times New Roman" w:hint="default"/>
        <w:color w:val="231F20"/>
        <w:sz w:val="18"/>
        <w:szCs w:val="18"/>
      </w:rPr>
    </w:lvl>
    <w:lvl w:ilvl="3" w:tplc="57C22134">
      <w:start w:val="1"/>
      <w:numFmt w:val="decimal"/>
      <w:lvlText w:val="%4)"/>
      <w:lvlJc w:val="left"/>
      <w:pPr>
        <w:ind w:left="111" w:hanging="182"/>
        <w:jc w:val="left"/>
      </w:pPr>
      <w:rPr>
        <w:rFonts w:ascii="Times New Roman" w:eastAsia="Times New Roman" w:hAnsi="Times New Roman" w:hint="default"/>
        <w:color w:val="231F20"/>
        <w:spacing w:val="-3"/>
        <w:sz w:val="18"/>
        <w:szCs w:val="18"/>
      </w:rPr>
    </w:lvl>
    <w:lvl w:ilvl="4" w:tplc="37309654">
      <w:start w:val="1"/>
      <w:numFmt w:val="lowerLetter"/>
      <w:lvlText w:val="%5)"/>
      <w:lvlJc w:val="left"/>
      <w:pPr>
        <w:ind w:left="113" w:hanging="200"/>
        <w:jc w:val="left"/>
      </w:pPr>
      <w:rPr>
        <w:rFonts w:ascii="Times New Roman" w:eastAsia="Times New Roman" w:hAnsi="Times New Roman" w:hint="default"/>
        <w:color w:val="231F20"/>
        <w:sz w:val="18"/>
        <w:szCs w:val="18"/>
      </w:rPr>
    </w:lvl>
    <w:lvl w:ilvl="5" w:tplc="9C04C144">
      <w:start w:val="1"/>
      <w:numFmt w:val="decimal"/>
      <w:lvlText w:val="%6)"/>
      <w:lvlJc w:val="left"/>
      <w:pPr>
        <w:ind w:left="113" w:hanging="218"/>
        <w:jc w:val="left"/>
      </w:pPr>
      <w:rPr>
        <w:rFonts w:ascii="Times New Roman" w:eastAsia="Times New Roman" w:hAnsi="Times New Roman" w:hint="default"/>
        <w:color w:val="231F20"/>
        <w:spacing w:val="-2"/>
        <w:sz w:val="18"/>
        <w:szCs w:val="18"/>
      </w:rPr>
    </w:lvl>
    <w:lvl w:ilvl="6" w:tplc="E59089E8">
      <w:start w:val="1"/>
      <w:numFmt w:val="lowerLetter"/>
      <w:lvlText w:val="%7)"/>
      <w:lvlJc w:val="left"/>
      <w:pPr>
        <w:ind w:left="693" w:hanging="185"/>
        <w:jc w:val="left"/>
      </w:pPr>
      <w:rPr>
        <w:rFonts w:ascii="Times New Roman" w:eastAsia="Times New Roman" w:hAnsi="Times New Roman" w:hint="default"/>
        <w:color w:val="231F20"/>
        <w:sz w:val="18"/>
        <w:szCs w:val="18"/>
      </w:rPr>
    </w:lvl>
    <w:lvl w:ilvl="7" w:tplc="17D6C4F6">
      <w:start w:val="1"/>
      <w:numFmt w:val="bullet"/>
      <w:lvlText w:val="•"/>
      <w:lvlJc w:val="left"/>
      <w:pPr>
        <w:ind w:left="416" w:hanging="185"/>
      </w:pPr>
      <w:rPr>
        <w:rFonts w:hint="default"/>
      </w:rPr>
    </w:lvl>
    <w:lvl w:ilvl="8" w:tplc="8AB2559E">
      <w:start w:val="1"/>
      <w:numFmt w:val="bullet"/>
      <w:lvlText w:val="•"/>
      <w:lvlJc w:val="left"/>
      <w:pPr>
        <w:ind w:left="127" w:hanging="185"/>
      </w:pPr>
      <w:rPr>
        <w:rFonts w:hint="default"/>
      </w:rPr>
    </w:lvl>
  </w:abstractNum>
  <w:abstractNum w:abstractNumId="633" w15:restartNumberingAfterBreak="0">
    <w:nsid w:val="75A75979"/>
    <w:multiLevelType w:val="hybridMultilevel"/>
    <w:tmpl w:val="8FDC7080"/>
    <w:lvl w:ilvl="0" w:tplc="6F8E01E6">
      <w:start w:val="1"/>
      <w:numFmt w:val="lowerLetter"/>
      <w:lvlText w:val="%1)"/>
      <w:lvlJc w:val="left"/>
      <w:pPr>
        <w:ind w:left="114" w:hanging="209"/>
        <w:jc w:val="left"/>
      </w:pPr>
      <w:rPr>
        <w:rFonts w:ascii="Times New Roman" w:eastAsia="Times New Roman" w:hAnsi="Times New Roman" w:hint="default"/>
        <w:color w:val="231F20"/>
        <w:sz w:val="18"/>
        <w:szCs w:val="18"/>
      </w:rPr>
    </w:lvl>
    <w:lvl w:ilvl="1" w:tplc="1B68C656">
      <w:start w:val="1"/>
      <w:numFmt w:val="decimal"/>
      <w:lvlText w:val="%2)"/>
      <w:lvlJc w:val="left"/>
      <w:pPr>
        <w:ind w:left="113" w:hanging="200"/>
        <w:jc w:val="left"/>
      </w:pPr>
      <w:rPr>
        <w:rFonts w:ascii="Times New Roman" w:eastAsia="Times New Roman" w:hAnsi="Times New Roman" w:hint="default"/>
        <w:color w:val="231F20"/>
        <w:sz w:val="18"/>
        <w:szCs w:val="18"/>
      </w:rPr>
    </w:lvl>
    <w:lvl w:ilvl="2" w:tplc="8230F0CE">
      <w:start w:val="1"/>
      <w:numFmt w:val="bullet"/>
      <w:lvlText w:val="•"/>
      <w:lvlJc w:val="left"/>
      <w:pPr>
        <w:ind w:left="693" w:hanging="200"/>
      </w:pPr>
      <w:rPr>
        <w:rFonts w:hint="default"/>
      </w:rPr>
    </w:lvl>
    <w:lvl w:ilvl="3" w:tplc="D23E0CA6">
      <w:start w:val="1"/>
      <w:numFmt w:val="bullet"/>
      <w:lvlText w:val="•"/>
      <w:lvlJc w:val="left"/>
      <w:pPr>
        <w:ind w:left="1272" w:hanging="200"/>
      </w:pPr>
      <w:rPr>
        <w:rFonts w:hint="default"/>
      </w:rPr>
    </w:lvl>
    <w:lvl w:ilvl="4" w:tplc="9CA4D796">
      <w:start w:val="1"/>
      <w:numFmt w:val="bullet"/>
      <w:lvlText w:val="•"/>
      <w:lvlJc w:val="left"/>
      <w:pPr>
        <w:ind w:left="1851" w:hanging="200"/>
      </w:pPr>
      <w:rPr>
        <w:rFonts w:hint="default"/>
      </w:rPr>
    </w:lvl>
    <w:lvl w:ilvl="5" w:tplc="2FAEA446">
      <w:start w:val="1"/>
      <w:numFmt w:val="bullet"/>
      <w:lvlText w:val="•"/>
      <w:lvlJc w:val="left"/>
      <w:pPr>
        <w:ind w:left="2430" w:hanging="200"/>
      </w:pPr>
      <w:rPr>
        <w:rFonts w:hint="default"/>
      </w:rPr>
    </w:lvl>
    <w:lvl w:ilvl="6" w:tplc="78DC0806">
      <w:start w:val="1"/>
      <w:numFmt w:val="bullet"/>
      <w:lvlText w:val="•"/>
      <w:lvlJc w:val="left"/>
      <w:pPr>
        <w:ind w:left="3009" w:hanging="200"/>
      </w:pPr>
      <w:rPr>
        <w:rFonts w:hint="default"/>
      </w:rPr>
    </w:lvl>
    <w:lvl w:ilvl="7" w:tplc="1CBA9666">
      <w:start w:val="1"/>
      <w:numFmt w:val="bullet"/>
      <w:lvlText w:val="•"/>
      <w:lvlJc w:val="left"/>
      <w:pPr>
        <w:ind w:left="3589" w:hanging="200"/>
      </w:pPr>
      <w:rPr>
        <w:rFonts w:hint="default"/>
      </w:rPr>
    </w:lvl>
    <w:lvl w:ilvl="8" w:tplc="4576217A">
      <w:start w:val="1"/>
      <w:numFmt w:val="bullet"/>
      <w:lvlText w:val="•"/>
      <w:lvlJc w:val="left"/>
      <w:pPr>
        <w:ind w:left="4168" w:hanging="200"/>
      </w:pPr>
      <w:rPr>
        <w:rFonts w:hint="default"/>
      </w:rPr>
    </w:lvl>
  </w:abstractNum>
  <w:abstractNum w:abstractNumId="634" w15:restartNumberingAfterBreak="0">
    <w:nsid w:val="75BB5F63"/>
    <w:multiLevelType w:val="hybridMultilevel"/>
    <w:tmpl w:val="3D16FA0E"/>
    <w:lvl w:ilvl="0" w:tplc="A1B8B614">
      <w:start w:val="1"/>
      <w:numFmt w:val="decimal"/>
      <w:lvlText w:val="%1)"/>
      <w:lvlJc w:val="left"/>
      <w:pPr>
        <w:ind w:left="111" w:hanging="195"/>
        <w:jc w:val="left"/>
      </w:pPr>
      <w:rPr>
        <w:rFonts w:ascii="Times New Roman" w:eastAsia="Times New Roman" w:hAnsi="Times New Roman" w:hint="default"/>
        <w:color w:val="231F20"/>
        <w:sz w:val="18"/>
        <w:szCs w:val="18"/>
      </w:rPr>
    </w:lvl>
    <w:lvl w:ilvl="1" w:tplc="C7A45102">
      <w:start w:val="1"/>
      <w:numFmt w:val="bullet"/>
      <w:lvlText w:val="•"/>
      <w:lvlJc w:val="left"/>
      <w:pPr>
        <w:ind w:left="633" w:hanging="195"/>
      </w:pPr>
      <w:rPr>
        <w:rFonts w:hint="default"/>
      </w:rPr>
    </w:lvl>
    <w:lvl w:ilvl="2" w:tplc="344A65AE">
      <w:start w:val="1"/>
      <w:numFmt w:val="bullet"/>
      <w:lvlText w:val="•"/>
      <w:lvlJc w:val="left"/>
      <w:pPr>
        <w:ind w:left="1154" w:hanging="195"/>
      </w:pPr>
      <w:rPr>
        <w:rFonts w:hint="default"/>
      </w:rPr>
    </w:lvl>
    <w:lvl w:ilvl="3" w:tplc="3FC6FBA2">
      <w:start w:val="1"/>
      <w:numFmt w:val="bullet"/>
      <w:lvlText w:val="•"/>
      <w:lvlJc w:val="left"/>
      <w:pPr>
        <w:ind w:left="1675" w:hanging="195"/>
      </w:pPr>
      <w:rPr>
        <w:rFonts w:hint="default"/>
      </w:rPr>
    </w:lvl>
    <w:lvl w:ilvl="4" w:tplc="2D3A8ADA">
      <w:start w:val="1"/>
      <w:numFmt w:val="bullet"/>
      <w:lvlText w:val="•"/>
      <w:lvlJc w:val="left"/>
      <w:pPr>
        <w:ind w:left="2197" w:hanging="195"/>
      </w:pPr>
      <w:rPr>
        <w:rFonts w:hint="default"/>
      </w:rPr>
    </w:lvl>
    <w:lvl w:ilvl="5" w:tplc="3DDC7DDA">
      <w:start w:val="1"/>
      <w:numFmt w:val="bullet"/>
      <w:lvlText w:val="•"/>
      <w:lvlJc w:val="left"/>
      <w:pPr>
        <w:ind w:left="2718" w:hanging="195"/>
      </w:pPr>
      <w:rPr>
        <w:rFonts w:hint="default"/>
      </w:rPr>
    </w:lvl>
    <w:lvl w:ilvl="6" w:tplc="AE4AC94E">
      <w:start w:val="1"/>
      <w:numFmt w:val="bullet"/>
      <w:lvlText w:val="•"/>
      <w:lvlJc w:val="left"/>
      <w:pPr>
        <w:ind w:left="3239" w:hanging="195"/>
      </w:pPr>
      <w:rPr>
        <w:rFonts w:hint="default"/>
      </w:rPr>
    </w:lvl>
    <w:lvl w:ilvl="7" w:tplc="5636DA80">
      <w:start w:val="1"/>
      <w:numFmt w:val="bullet"/>
      <w:lvlText w:val="•"/>
      <w:lvlJc w:val="left"/>
      <w:pPr>
        <w:ind w:left="3761" w:hanging="195"/>
      </w:pPr>
      <w:rPr>
        <w:rFonts w:hint="default"/>
      </w:rPr>
    </w:lvl>
    <w:lvl w:ilvl="8" w:tplc="1FBCE5EC">
      <w:start w:val="1"/>
      <w:numFmt w:val="bullet"/>
      <w:lvlText w:val="•"/>
      <w:lvlJc w:val="left"/>
      <w:pPr>
        <w:ind w:left="4282" w:hanging="195"/>
      </w:pPr>
      <w:rPr>
        <w:rFonts w:hint="default"/>
      </w:rPr>
    </w:lvl>
  </w:abstractNum>
  <w:abstractNum w:abstractNumId="635" w15:restartNumberingAfterBreak="0">
    <w:nsid w:val="760853C5"/>
    <w:multiLevelType w:val="hybridMultilevel"/>
    <w:tmpl w:val="EBB4D680"/>
    <w:lvl w:ilvl="0" w:tplc="8B1E64EE">
      <w:start w:val="1"/>
      <w:numFmt w:val="decimal"/>
      <w:lvlText w:val="%1)"/>
      <w:lvlJc w:val="left"/>
      <w:pPr>
        <w:ind w:left="113" w:hanging="204"/>
        <w:jc w:val="left"/>
      </w:pPr>
      <w:rPr>
        <w:rFonts w:ascii="Times New Roman" w:eastAsia="Times New Roman" w:hAnsi="Times New Roman" w:hint="default"/>
        <w:color w:val="231F20"/>
        <w:sz w:val="18"/>
        <w:szCs w:val="18"/>
      </w:rPr>
    </w:lvl>
    <w:lvl w:ilvl="1" w:tplc="8C8EB7A4">
      <w:start w:val="1"/>
      <w:numFmt w:val="bullet"/>
      <w:lvlText w:val="•"/>
      <w:lvlJc w:val="left"/>
      <w:pPr>
        <w:ind w:left="624" w:hanging="204"/>
      </w:pPr>
      <w:rPr>
        <w:rFonts w:hint="default"/>
      </w:rPr>
    </w:lvl>
    <w:lvl w:ilvl="2" w:tplc="7D603CE0">
      <w:start w:val="1"/>
      <w:numFmt w:val="bullet"/>
      <w:lvlText w:val="•"/>
      <w:lvlJc w:val="left"/>
      <w:pPr>
        <w:ind w:left="1134" w:hanging="204"/>
      </w:pPr>
      <w:rPr>
        <w:rFonts w:hint="default"/>
      </w:rPr>
    </w:lvl>
    <w:lvl w:ilvl="3" w:tplc="C2A4A558">
      <w:start w:val="1"/>
      <w:numFmt w:val="bullet"/>
      <w:lvlText w:val="•"/>
      <w:lvlJc w:val="left"/>
      <w:pPr>
        <w:ind w:left="1644" w:hanging="204"/>
      </w:pPr>
      <w:rPr>
        <w:rFonts w:hint="default"/>
      </w:rPr>
    </w:lvl>
    <w:lvl w:ilvl="4" w:tplc="B3AA328E">
      <w:start w:val="1"/>
      <w:numFmt w:val="bullet"/>
      <w:lvlText w:val="•"/>
      <w:lvlJc w:val="left"/>
      <w:pPr>
        <w:ind w:left="2155" w:hanging="204"/>
      </w:pPr>
      <w:rPr>
        <w:rFonts w:hint="default"/>
      </w:rPr>
    </w:lvl>
    <w:lvl w:ilvl="5" w:tplc="DE0E51B4">
      <w:start w:val="1"/>
      <w:numFmt w:val="bullet"/>
      <w:lvlText w:val="•"/>
      <w:lvlJc w:val="left"/>
      <w:pPr>
        <w:ind w:left="2665" w:hanging="204"/>
      </w:pPr>
      <w:rPr>
        <w:rFonts w:hint="default"/>
      </w:rPr>
    </w:lvl>
    <w:lvl w:ilvl="6" w:tplc="BF6ABC1E">
      <w:start w:val="1"/>
      <w:numFmt w:val="bullet"/>
      <w:lvlText w:val="•"/>
      <w:lvlJc w:val="left"/>
      <w:pPr>
        <w:ind w:left="3176" w:hanging="204"/>
      </w:pPr>
      <w:rPr>
        <w:rFonts w:hint="default"/>
      </w:rPr>
    </w:lvl>
    <w:lvl w:ilvl="7" w:tplc="8460FF36">
      <w:start w:val="1"/>
      <w:numFmt w:val="bullet"/>
      <w:lvlText w:val="•"/>
      <w:lvlJc w:val="left"/>
      <w:pPr>
        <w:ind w:left="3686" w:hanging="204"/>
      </w:pPr>
      <w:rPr>
        <w:rFonts w:hint="default"/>
      </w:rPr>
    </w:lvl>
    <w:lvl w:ilvl="8" w:tplc="4D38EBEE">
      <w:start w:val="1"/>
      <w:numFmt w:val="bullet"/>
      <w:lvlText w:val="•"/>
      <w:lvlJc w:val="left"/>
      <w:pPr>
        <w:ind w:left="4196" w:hanging="204"/>
      </w:pPr>
      <w:rPr>
        <w:rFonts w:hint="default"/>
      </w:rPr>
    </w:lvl>
  </w:abstractNum>
  <w:abstractNum w:abstractNumId="636" w15:restartNumberingAfterBreak="0">
    <w:nsid w:val="76737C36"/>
    <w:multiLevelType w:val="hybridMultilevel"/>
    <w:tmpl w:val="E91EC192"/>
    <w:lvl w:ilvl="0" w:tplc="7D280CEC">
      <w:start w:val="1"/>
      <w:numFmt w:val="lowerLetter"/>
      <w:lvlText w:val="%1)"/>
      <w:lvlJc w:val="left"/>
      <w:pPr>
        <w:ind w:left="112" w:hanging="207"/>
        <w:jc w:val="left"/>
      </w:pPr>
      <w:rPr>
        <w:rFonts w:ascii="Times New Roman" w:eastAsia="Times New Roman" w:hAnsi="Times New Roman" w:hint="default"/>
        <w:color w:val="231F20"/>
        <w:sz w:val="18"/>
        <w:szCs w:val="18"/>
      </w:rPr>
    </w:lvl>
    <w:lvl w:ilvl="1" w:tplc="12E88F8E">
      <w:start w:val="1"/>
      <w:numFmt w:val="decimal"/>
      <w:lvlText w:val="%2)"/>
      <w:lvlJc w:val="left"/>
      <w:pPr>
        <w:ind w:left="112" w:hanging="189"/>
        <w:jc w:val="left"/>
      </w:pPr>
      <w:rPr>
        <w:rFonts w:ascii="Times New Roman" w:eastAsia="Times New Roman" w:hAnsi="Times New Roman" w:hint="default"/>
        <w:color w:val="231F20"/>
        <w:spacing w:val="-4"/>
        <w:sz w:val="18"/>
        <w:szCs w:val="18"/>
      </w:rPr>
    </w:lvl>
    <w:lvl w:ilvl="2" w:tplc="A022CE20">
      <w:start w:val="1"/>
      <w:numFmt w:val="bullet"/>
      <w:lvlText w:val="•"/>
      <w:lvlJc w:val="left"/>
      <w:pPr>
        <w:ind w:left="691" w:hanging="189"/>
      </w:pPr>
      <w:rPr>
        <w:rFonts w:hint="default"/>
      </w:rPr>
    </w:lvl>
    <w:lvl w:ilvl="3" w:tplc="4A1CA0A8">
      <w:start w:val="1"/>
      <w:numFmt w:val="bullet"/>
      <w:lvlText w:val="•"/>
      <w:lvlJc w:val="left"/>
      <w:pPr>
        <w:ind w:left="1270" w:hanging="189"/>
      </w:pPr>
      <w:rPr>
        <w:rFonts w:hint="default"/>
      </w:rPr>
    </w:lvl>
    <w:lvl w:ilvl="4" w:tplc="D936A6C2">
      <w:start w:val="1"/>
      <w:numFmt w:val="bullet"/>
      <w:lvlText w:val="•"/>
      <w:lvlJc w:val="left"/>
      <w:pPr>
        <w:ind w:left="1849" w:hanging="189"/>
      </w:pPr>
      <w:rPr>
        <w:rFonts w:hint="default"/>
      </w:rPr>
    </w:lvl>
    <w:lvl w:ilvl="5" w:tplc="ECF65596">
      <w:start w:val="1"/>
      <w:numFmt w:val="bullet"/>
      <w:lvlText w:val="•"/>
      <w:lvlJc w:val="left"/>
      <w:pPr>
        <w:ind w:left="2428" w:hanging="189"/>
      </w:pPr>
      <w:rPr>
        <w:rFonts w:hint="default"/>
      </w:rPr>
    </w:lvl>
    <w:lvl w:ilvl="6" w:tplc="F2AC77CE">
      <w:start w:val="1"/>
      <w:numFmt w:val="bullet"/>
      <w:lvlText w:val="•"/>
      <w:lvlJc w:val="left"/>
      <w:pPr>
        <w:ind w:left="3006" w:hanging="189"/>
      </w:pPr>
      <w:rPr>
        <w:rFonts w:hint="default"/>
      </w:rPr>
    </w:lvl>
    <w:lvl w:ilvl="7" w:tplc="80220FEA">
      <w:start w:val="1"/>
      <w:numFmt w:val="bullet"/>
      <w:lvlText w:val="•"/>
      <w:lvlJc w:val="left"/>
      <w:pPr>
        <w:ind w:left="3585" w:hanging="189"/>
      </w:pPr>
      <w:rPr>
        <w:rFonts w:hint="default"/>
      </w:rPr>
    </w:lvl>
    <w:lvl w:ilvl="8" w:tplc="DE8E87A8">
      <w:start w:val="1"/>
      <w:numFmt w:val="bullet"/>
      <w:lvlText w:val="•"/>
      <w:lvlJc w:val="left"/>
      <w:pPr>
        <w:ind w:left="4164" w:hanging="189"/>
      </w:pPr>
      <w:rPr>
        <w:rFonts w:hint="default"/>
      </w:rPr>
    </w:lvl>
  </w:abstractNum>
  <w:abstractNum w:abstractNumId="637" w15:restartNumberingAfterBreak="0">
    <w:nsid w:val="76795F8A"/>
    <w:multiLevelType w:val="hybridMultilevel"/>
    <w:tmpl w:val="D706BFC4"/>
    <w:lvl w:ilvl="0" w:tplc="367458E2">
      <w:start w:val="1"/>
      <w:numFmt w:val="decimal"/>
      <w:lvlText w:val="%1)"/>
      <w:lvlJc w:val="left"/>
      <w:pPr>
        <w:ind w:left="115" w:hanging="186"/>
        <w:jc w:val="left"/>
      </w:pPr>
      <w:rPr>
        <w:rFonts w:ascii="Times New Roman" w:eastAsia="Times New Roman" w:hAnsi="Times New Roman" w:hint="default"/>
        <w:color w:val="231F20"/>
        <w:spacing w:val="-3"/>
        <w:sz w:val="18"/>
        <w:szCs w:val="18"/>
      </w:rPr>
    </w:lvl>
    <w:lvl w:ilvl="1" w:tplc="5C0CB1D8">
      <w:start w:val="1"/>
      <w:numFmt w:val="bullet"/>
      <w:lvlText w:val="•"/>
      <w:lvlJc w:val="left"/>
      <w:pPr>
        <w:ind w:left="625" w:hanging="186"/>
      </w:pPr>
      <w:rPr>
        <w:rFonts w:hint="default"/>
      </w:rPr>
    </w:lvl>
    <w:lvl w:ilvl="2" w:tplc="620E2D4E">
      <w:start w:val="1"/>
      <w:numFmt w:val="bullet"/>
      <w:lvlText w:val="•"/>
      <w:lvlJc w:val="left"/>
      <w:pPr>
        <w:ind w:left="1136" w:hanging="186"/>
      </w:pPr>
      <w:rPr>
        <w:rFonts w:hint="default"/>
      </w:rPr>
    </w:lvl>
    <w:lvl w:ilvl="3" w:tplc="5B2C0FC6">
      <w:start w:val="1"/>
      <w:numFmt w:val="bullet"/>
      <w:lvlText w:val="•"/>
      <w:lvlJc w:val="left"/>
      <w:pPr>
        <w:ind w:left="1646" w:hanging="186"/>
      </w:pPr>
      <w:rPr>
        <w:rFonts w:hint="default"/>
      </w:rPr>
    </w:lvl>
    <w:lvl w:ilvl="4" w:tplc="9D14937A">
      <w:start w:val="1"/>
      <w:numFmt w:val="bullet"/>
      <w:lvlText w:val="•"/>
      <w:lvlJc w:val="left"/>
      <w:pPr>
        <w:ind w:left="2156" w:hanging="186"/>
      </w:pPr>
      <w:rPr>
        <w:rFonts w:hint="default"/>
      </w:rPr>
    </w:lvl>
    <w:lvl w:ilvl="5" w:tplc="377624F6">
      <w:start w:val="1"/>
      <w:numFmt w:val="bullet"/>
      <w:lvlText w:val="•"/>
      <w:lvlJc w:val="left"/>
      <w:pPr>
        <w:ind w:left="2666" w:hanging="186"/>
      </w:pPr>
      <w:rPr>
        <w:rFonts w:hint="default"/>
      </w:rPr>
    </w:lvl>
    <w:lvl w:ilvl="6" w:tplc="581A6A2A">
      <w:start w:val="1"/>
      <w:numFmt w:val="bullet"/>
      <w:lvlText w:val="•"/>
      <w:lvlJc w:val="left"/>
      <w:pPr>
        <w:ind w:left="3177" w:hanging="186"/>
      </w:pPr>
      <w:rPr>
        <w:rFonts w:hint="default"/>
      </w:rPr>
    </w:lvl>
    <w:lvl w:ilvl="7" w:tplc="6A6C256C">
      <w:start w:val="1"/>
      <w:numFmt w:val="bullet"/>
      <w:lvlText w:val="•"/>
      <w:lvlJc w:val="left"/>
      <w:pPr>
        <w:ind w:left="3687" w:hanging="186"/>
      </w:pPr>
      <w:rPr>
        <w:rFonts w:hint="default"/>
      </w:rPr>
    </w:lvl>
    <w:lvl w:ilvl="8" w:tplc="0720ABD4">
      <w:start w:val="1"/>
      <w:numFmt w:val="bullet"/>
      <w:lvlText w:val="•"/>
      <w:lvlJc w:val="left"/>
      <w:pPr>
        <w:ind w:left="4197" w:hanging="186"/>
      </w:pPr>
      <w:rPr>
        <w:rFonts w:hint="default"/>
      </w:rPr>
    </w:lvl>
  </w:abstractNum>
  <w:abstractNum w:abstractNumId="638" w15:restartNumberingAfterBreak="0">
    <w:nsid w:val="7686548B"/>
    <w:multiLevelType w:val="hybridMultilevel"/>
    <w:tmpl w:val="4FE8F35C"/>
    <w:lvl w:ilvl="0" w:tplc="99CC8D1E">
      <w:start w:val="1"/>
      <w:numFmt w:val="lowerRoman"/>
      <w:lvlText w:val="(%1)"/>
      <w:lvlJc w:val="left"/>
      <w:pPr>
        <w:ind w:left="113" w:hanging="218"/>
        <w:jc w:val="left"/>
      </w:pPr>
      <w:rPr>
        <w:rFonts w:ascii="Times New Roman" w:eastAsia="Times New Roman" w:hAnsi="Times New Roman" w:hint="default"/>
        <w:color w:val="231F20"/>
        <w:sz w:val="18"/>
        <w:szCs w:val="18"/>
      </w:rPr>
    </w:lvl>
    <w:lvl w:ilvl="1" w:tplc="33269592">
      <w:start w:val="1"/>
      <w:numFmt w:val="bullet"/>
      <w:lvlText w:val="•"/>
      <w:lvlJc w:val="left"/>
      <w:pPr>
        <w:ind w:left="624" w:hanging="218"/>
      </w:pPr>
      <w:rPr>
        <w:rFonts w:hint="default"/>
      </w:rPr>
    </w:lvl>
    <w:lvl w:ilvl="2" w:tplc="78142B3E">
      <w:start w:val="1"/>
      <w:numFmt w:val="bullet"/>
      <w:lvlText w:val="•"/>
      <w:lvlJc w:val="left"/>
      <w:pPr>
        <w:ind w:left="1134" w:hanging="218"/>
      </w:pPr>
      <w:rPr>
        <w:rFonts w:hint="default"/>
      </w:rPr>
    </w:lvl>
    <w:lvl w:ilvl="3" w:tplc="4C26C164">
      <w:start w:val="1"/>
      <w:numFmt w:val="bullet"/>
      <w:lvlText w:val="•"/>
      <w:lvlJc w:val="left"/>
      <w:pPr>
        <w:ind w:left="1644" w:hanging="218"/>
      </w:pPr>
      <w:rPr>
        <w:rFonts w:hint="default"/>
      </w:rPr>
    </w:lvl>
    <w:lvl w:ilvl="4" w:tplc="A836CB48">
      <w:start w:val="1"/>
      <w:numFmt w:val="bullet"/>
      <w:lvlText w:val="•"/>
      <w:lvlJc w:val="left"/>
      <w:pPr>
        <w:ind w:left="2155" w:hanging="218"/>
      </w:pPr>
      <w:rPr>
        <w:rFonts w:hint="default"/>
      </w:rPr>
    </w:lvl>
    <w:lvl w:ilvl="5" w:tplc="02F4ABE4">
      <w:start w:val="1"/>
      <w:numFmt w:val="bullet"/>
      <w:lvlText w:val="•"/>
      <w:lvlJc w:val="left"/>
      <w:pPr>
        <w:ind w:left="2665" w:hanging="218"/>
      </w:pPr>
      <w:rPr>
        <w:rFonts w:hint="default"/>
      </w:rPr>
    </w:lvl>
    <w:lvl w:ilvl="6" w:tplc="BAD2BC5A">
      <w:start w:val="1"/>
      <w:numFmt w:val="bullet"/>
      <w:lvlText w:val="•"/>
      <w:lvlJc w:val="left"/>
      <w:pPr>
        <w:ind w:left="3176" w:hanging="218"/>
      </w:pPr>
      <w:rPr>
        <w:rFonts w:hint="default"/>
      </w:rPr>
    </w:lvl>
    <w:lvl w:ilvl="7" w:tplc="4702AD64">
      <w:start w:val="1"/>
      <w:numFmt w:val="bullet"/>
      <w:lvlText w:val="•"/>
      <w:lvlJc w:val="left"/>
      <w:pPr>
        <w:ind w:left="3686" w:hanging="218"/>
      </w:pPr>
      <w:rPr>
        <w:rFonts w:hint="default"/>
      </w:rPr>
    </w:lvl>
    <w:lvl w:ilvl="8" w:tplc="4BBE479A">
      <w:start w:val="1"/>
      <w:numFmt w:val="bullet"/>
      <w:lvlText w:val="•"/>
      <w:lvlJc w:val="left"/>
      <w:pPr>
        <w:ind w:left="4196" w:hanging="218"/>
      </w:pPr>
      <w:rPr>
        <w:rFonts w:hint="default"/>
      </w:rPr>
    </w:lvl>
  </w:abstractNum>
  <w:abstractNum w:abstractNumId="639" w15:restartNumberingAfterBreak="0">
    <w:nsid w:val="76B97C1F"/>
    <w:multiLevelType w:val="hybridMultilevel"/>
    <w:tmpl w:val="FE7805B8"/>
    <w:lvl w:ilvl="0" w:tplc="DAA211D8">
      <w:start w:val="1"/>
      <w:numFmt w:val="decimal"/>
      <w:lvlText w:val="%1)"/>
      <w:lvlJc w:val="left"/>
      <w:pPr>
        <w:ind w:left="706" w:hanging="195"/>
        <w:jc w:val="left"/>
      </w:pPr>
      <w:rPr>
        <w:rFonts w:ascii="Times New Roman" w:eastAsia="Times New Roman" w:hAnsi="Times New Roman" w:hint="default"/>
        <w:color w:val="231F20"/>
        <w:sz w:val="18"/>
        <w:szCs w:val="18"/>
      </w:rPr>
    </w:lvl>
    <w:lvl w:ilvl="1" w:tplc="F3349984">
      <w:start w:val="1"/>
      <w:numFmt w:val="bullet"/>
      <w:lvlText w:val="•"/>
      <w:lvlJc w:val="left"/>
      <w:pPr>
        <w:ind w:left="1167" w:hanging="195"/>
      </w:pPr>
      <w:rPr>
        <w:rFonts w:hint="default"/>
      </w:rPr>
    </w:lvl>
    <w:lvl w:ilvl="2" w:tplc="F54CE8B4">
      <w:start w:val="1"/>
      <w:numFmt w:val="bullet"/>
      <w:lvlText w:val="•"/>
      <w:lvlJc w:val="left"/>
      <w:pPr>
        <w:ind w:left="1629" w:hanging="195"/>
      </w:pPr>
      <w:rPr>
        <w:rFonts w:hint="default"/>
      </w:rPr>
    </w:lvl>
    <w:lvl w:ilvl="3" w:tplc="C1B022E6">
      <w:start w:val="1"/>
      <w:numFmt w:val="bullet"/>
      <w:lvlText w:val="•"/>
      <w:lvlJc w:val="left"/>
      <w:pPr>
        <w:ind w:left="2091" w:hanging="195"/>
      </w:pPr>
      <w:rPr>
        <w:rFonts w:hint="default"/>
      </w:rPr>
    </w:lvl>
    <w:lvl w:ilvl="4" w:tplc="2026C246">
      <w:start w:val="1"/>
      <w:numFmt w:val="bullet"/>
      <w:lvlText w:val="•"/>
      <w:lvlJc w:val="left"/>
      <w:pPr>
        <w:ind w:left="2553" w:hanging="195"/>
      </w:pPr>
      <w:rPr>
        <w:rFonts w:hint="default"/>
      </w:rPr>
    </w:lvl>
    <w:lvl w:ilvl="5" w:tplc="9B302876">
      <w:start w:val="1"/>
      <w:numFmt w:val="bullet"/>
      <w:lvlText w:val="•"/>
      <w:lvlJc w:val="left"/>
      <w:pPr>
        <w:ind w:left="3015" w:hanging="195"/>
      </w:pPr>
      <w:rPr>
        <w:rFonts w:hint="default"/>
      </w:rPr>
    </w:lvl>
    <w:lvl w:ilvl="6" w:tplc="AE8A9AA8">
      <w:start w:val="1"/>
      <w:numFmt w:val="bullet"/>
      <w:lvlText w:val="•"/>
      <w:lvlJc w:val="left"/>
      <w:pPr>
        <w:ind w:left="3477" w:hanging="195"/>
      </w:pPr>
      <w:rPr>
        <w:rFonts w:hint="default"/>
      </w:rPr>
    </w:lvl>
    <w:lvl w:ilvl="7" w:tplc="A73A0D4E">
      <w:start w:val="1"/>
      <w:numFmt w:val="bullet"/>
      <w:lvlText w:val="•"/>
      <w:lvlJc w:val="left"/>
      <w:pPr>
        <w:ind w:left="3938" w:hanging="195"/>
      </w:pPr>
      <w:rPr>
        <w:rFonts w:hint="default"/>
      </w:rPr>
    </w:lvl>
    <w:lvl w:ilvl="8" w:tplc="C2A822D2">
      <w:start w:val="1"/>
      <w:numFmt w:val="bullet"/>
      <w:lvlText w:val="•"/>
      <w:lvlJc w:val="left"/>
      <w:pPr>
        <w:ind w:left="4400" w:hanging="195"/>
      </w:pPr>
      <w:rPr>
        <w:rFonts w:hint="default"/>
      </w:rPr>
    </w:lvl>
  </w:abstractNum>
  <w:abstractNum w:abstractNumId="640" w15:restartNumberingAfterBreak="0">
    <w:nsid w:val="76E45378"/>
    <w:multiLevelType w:val="hybridMultilevel"/>
    <w:tmpl w:val="C3F66B26"/>
    <w:lvl w:ilvl="0" w:tplc="EE001E5E">
      <w:start w:val="1"/>
      <w:numFmt w:val="decimal"/>
      <w:lvlText w:val="%1)"/>
      <w:lvlJc w:val="left"/>
      <w:pPr>
        <w:ind w:left="117" w:hanging="214"/>
        <w:jc w:val="left"/>
      </w:pPr>
      <w:rPr>
        <w:rFonts w:ascii="Times New Roman" w:eastAsia="Times New Roman" w:hAnsi="Times New Roman" w:hint="default"/>
        <w:color w:val="231F20"/>
        <w:sz w:val="18"/>
        <w:szCs w:val="18"/>
      </w:rPr>
    </w:lvl>
    <w:lvl w:ilvl="1" w:tplc="78329980">
      <w:start w:val="1"/>
      <w:numFmt w:val="lowerLetter"/>
      <w:lvlText w:val="%2)"/>
      <w:lvlJc w:val="left"/>
      <w:pPr>
        <w:ind w:left="114" w:hanging="198"/>
        <w:jc w:val="left"/>
      </w:pPr>
      <w:rPr>
        <w:rFonts w:ascii="Times New Roman" w:eastAsia="Times New Roman" w:hAnsi="Times New Roman" w:hint="default"/>
        <w:color w:val="231F20"/>
        <w:spacing w:val="-3"/>
        <w:sz w:val="18"/>
        <w:szCs w:val="18"/>
      </w:rPr>
    </w:lvl>
    <w:lvl w:ilvl="2" w:tplc="6FB02D72">
      <w:start w:val="1"/>
      <w:numFmt w:val="decimal"/>
      <w:lvlText w:val="%3)"/>
      <w:lvlJc w:val="left"/>
      <w:pPr>
        <w:ind w:left="706" w:hanging="195"/>
        <w:jc w:val="left"/>
      </w:pPr>
      <w:rPr>
        <w:rFonts w:ascii="Times New Roman" w:eastAsia="Times New Roman" w:hAnsi="Times New Roman" w:hint="default"/>
        <w:color w:val="231F20"/>
        <w:sz w:val="18"/>
        <w:szCs w:val="18"/>
      </w:rPr>
    </w:lvl>
    <w:lvl w:ilvl="3" w:tplc="E9EC8E1A">
      <w:start w:val="1"/>
      <w:numFmt w:val="lowerLetter"/>
      <w:lvlText w:val="%4)"/>
      <w:lvlJc w:val="left"/>
      <w:pPr>
        <w:ind w:left="117" w:hanging="191"/>
        <w:jc w:val="left"/>
      </w:pPr>
      <w:rPr>
        <w:rFonts w:ascii="Times New Roman" w:eastAsia="Times New Roman" w:hAnsi="Times New Roman" w:hint="default"/>
        <w:color w:val="231F20"/>
        <w:sz w:val="18"/>
        <w:szCs w:val="18"/>
      </w:rPr>
    </w:lvl>
    <w:lvl w:ilvl="4" w:tplc="FA9A6F10">
      <w:start w:val="1"/>
      <w:numFmt w:val="decimal"/>
      <w:lvlText w:val="%5)"/>
      <w:lvlJc w:val="left"/>
      <w:pPr>
        <w:ind w:left="117" w:hanging="195"/>
        <w:jc w:val="left"/>
      </w:pPr>
      <w:rPr>
        <w:rFonts w:ascii="Times New Roman" w:eastAsia="Times New Roman" w:hAnsi="Times New Roman" w:hint="default"/>
        <w:color w:val="231F20"/>
        <w:sz w:val="18"/>
        <w:szCs w:val="18"/>
      </w:rPr>
    </w:lvl>
    <w:lvl w:ilvl="5" w:tplc="1272FCDA">
      <w:start w:val="1"/>
      <w:numFmt w:val="lowerLetter"/>
      <w:lvlText w:val="%6)"/>
      <w:lvlJc w:val="left"/>
      <w:pPr>
        <w:ind w:left="117" w:hanging="200"/>
        <w:jc w:val="left"/>
      </w:pPr>
      <w:rPr>
        <w:rFonts w:ascii="Times New Roman" w:eastAsia="Times New Roman" w:hAnsi="Times New Roman" w:hint="default"/>
        <w:color w:val="231F20"/>
        <w:sz w:val="18"/>
        <w:szCs w:val="18"/>
      </w:rPr>
    </w:lvl>
    <w:lvl w:ilvl="6" w:tplc="FF24B6AA">
      <w:start w:val="1"/>
      <w:numFmt w:val="decimal"/>
      <w:lvlText w:val="%7)"/>
      <w:lvlJc w:val="left"/>
      <w:pPr>
        <w:ind w:left="730" w:hanging="217"/>
        <w:jc w:val="left"/>
      </w:pPr>
      <w:rPr>
        <w:rFonts w:ascii="Times New Roman" w:eastAsia="Times New Roman" w:hAnsi="Times New Roman" w:hint="default"/>
        <w:color w:val="231F20"/>
        <w:sz w:val="18"/>
        <w:szCs w:val="18"/>
      </w:rPr>
    </w:lvl>
    <w:lvl w:ilvl="7" w:tplc="091A723E">
      <w:start w:val="1"/>
      <w:numFmt w:val="bullet"/>
      <w:lvlText w:val="•"/>
      <w:lvlJc w:val="left"/>
      <w:pPr>
        <w:ind w:left="505" w:hanging="217"/>
      </w:pPr>
      <w:rPr>
        <w:rFonts w:hint="default"/>
      </w:rPr>
    </w:lvl>
    <w:lvl w:ilvl="8" w:tplc="2392E740">
      <w:start w:val="1"/>
      <w:numFmt w:val="bullet"/>
      <w:lvlText w:val="•"/>
      <w:lvlJc w:val="left"/>
      <w:pPr>
        <w:ind w:left="280" w:hanging="217"/>
      </w:pPr>
      <w:rPr>
        <w:rFonts w:hint="default"/>
      </w:rPr>
    </w:lvl>
  </w:abstractNum>
  <w:abstractNum w:abstractNumId="641" w15:restartNumberingAfterBreak="0">
    <w:nsid w:val="77E27C9D"/>
    <w:multiLevelType w:val="hybridMultilevel"/>
    <w:tmpl w:val="C03C5F3A"/>
    <w:lvl w:ilvl="0" w:tplc="88E8D172">
      <w:start w:val="1"/>
      <w:numFmt w:val="decimal"/>
      <w:lvlText w:val="%1)"/>
      <w:lvlJc w:val="left"/>
      <w:pPr>
        <w:ind w:left="114" w:hanging="195"/>
        <w:jc w:val="left"/>
      </w:pPr>
      <w:rPr>
        <w:rFonts w:ascii="Times New Roman" w:eastAsia="Times New Roman" w:hAnsi="Times New Roman" w:hint="default"/>
        <w:color w:val="231F20"/>
        <w:sz w:val="18"/>
        <w:szCs w:val="18"/>
      </w:rPr>
    </w:lvl>
    <w:lvl w:ilvl="1" w:tplc="7F626A12">
      <w:start w:val="1"/>
      <w:numFmt w:val="bullet"/>
      <w:lvlText w:val="•"/>
      <w:lvlJc w:val="left"/>
      <w:pPr>
        <w:ind w:left="635" w:hanging="195"/>
      </w:pPr>
      <w:rPr>
        <w:rFonts w:hint="default"/>
      </w:rPr>
    </w:lvl>
    <w:lvl w:ilvl="2" w:tplc="945E7764">
      <w:start w:val="1"/>
      <w:numFmt w:val="bullet"/>
      <w:lvlText w:val="•"/>
      <w:lvlJc w:val="left"/>
      <w:pPr>
        <w:ind w:left="1157" w:hanging="195"/>
      </w:pPr>
      <w:rPr>
        <w:rFonts w:hint="default"/>
      </w:rPr>
    </w:lvl>
    <w:lvl w:ilvl="3" w:tplc="C3DA3164">
      <w:start w:val="1"/>
      <w:numFmt w:val="bullet"/>
      <w:lvlText w:val="•"/>
      <w:lvlJc w:val="left"/>
      <w:pPr>
        <w:ind w:left="1678" w:hanging="195"/>
      </w:pPr>
      <w:rPr>
        <w:rFonts w:hint="default"/>
      </w:rPr>
    </w:lvl>
    <w:lvl w:ilvl="4" w:tplc="50403310">
      <w:start w:val="1"/>
      <w:numFmt w:val="bullet"/>
      <w:lvlText w:val="•"/>
      <w:lvlJc w:val="left"/>
      <w:pPr>
        <w:ind w:left="2199" w:hanging="195"/>
      </w:pPr>
      <w:rPr>
        <w:rFonts w:hint="default"/>
      </w:rPr>
    </w:lvl>
    <w:lvl w:ilvl="5" w:tplc="7A3A7304">
      <w:start w:val="1"/>
      <w:numFmt w:val="bullet"/>
      <w:lvlText w:val="•"/>
      <w:lvlJc w:val="left"/>
      <w:pPr>
        <w:ind w:left="2720" w:hanging="195"/>
      </w:pPr>
      <w:rPr>
        <w:rFonts w:hint="default"/>
      </w:rPr>
    </w:lvl>
    <w:lvl w:ilvl="6" w:tplc="F39ADDC8">
      <w:start w:val="1"/>
      <w:numFmt w:val="bullet"/>
      <w:lvlText w:val="•"/>
      <w:lvlJc w:val="left"/>
      <w:pPr>
        <w:ind w:left="3241" w:hanging="195"/>
      </w:pPr>
      <w:rPr>
        <w:rFonts w:hint="default"/>
      </w:rPr>
    </w:lvl>
    <w:lvl w:ilvl="7" w:tplc="F6E680CC">
      <w:start w:val="1"/>
      <w:numFmt w:val="bullet"/>
      <w:lvlText w:val="•"/>
      <w:lvlJc w:val="left"/>
      <w:pPr>
        <w:ind w:left="3763" w:hanging="195"/>
      </w:pPr>
      <w:rPr>
        <w:rFonts w:hint="default"/>
      </w:rPr>
    </w:lvl>
    <w:lvl w:ilvl="8" w:tplc="9EE8DA48">
      <w:start w:val="1"/>
      <w:numFmt w:val="bullet"/>
      <w:lvlText w:val="•"/>
      <w:lvlJc w:val="left"/>
      <w:pPr>
        <w:ind w:left="4284" w:hanging="195"/>
      </w:pPr>
      <w:rPr>
        <w:rFonts w:hint="default"/>
      </w:rPr>
    </w:lvl>
  </w:abstractNum>
  <w:abstractNum w:abstractNumId="642" w15:restartNumberingAfterBreak="0">
    <w:nsid w:val="782D223D"/>
    <w:multiLevelType w:val="hybridMultilevel"/>
    <w:tmpl w:val="8534959C"/>
    <w:lvl w:ilvl="0" w:tplc="137A86D4">
      <w:start w:val="1"/>
      <w:numFmt w:val="decimal"/>
      <w:lvlText w:val="%1)"/>
      <w:lvlJc w:val="left"/>
      <w:pPr>
        <w:ind w:left="110" w:hanging="192"/>
        <w:jc w:val="left"/>
      </w:pPr>
      <w:rPr>
        <w:rFonts w:ascii="Times New Roman" w:eastAsia="Times New Roman" w:hAnsi="Times New Roman" w:hint="default"/>
        <w:color w:val="231F20"/>
        <w:spacing w:val="-4"/>
        <w:sz w:val="18"/>
        <w:szCs w:val="18"/>
      </w:rPr>
    </w:lvl>
    <w:lvl w:ilvl="1" w:tplc="D9506BB6">
      <w:start w:val="1"/>
      <w:numFmt w:val="bullet"/>
      <w:lvlText w:val="•"/>
      <w:lvlJc w:val="left"/>
      <w:pPr>
        <w:ind w:left="632" w:hanging="192"/>
      </w:pPr>
      <w:rPr>
        <w:rFonts w:hint="default"/>
      </w:rPr>
    </w:lvl>
    <w:lvl w:ilvl="2" w:tplc="A4BC5296">
      <w:start w:val="1"/>
      <w:numFmt w:val="bullet"/>
      <w:lvlText w:val="•"/>
      <w:lvlJc w:val="left"/>
      <w:pPr>
        <w:ind w:left="1153" w:hanging="192"/>
      </w:pPr>
      <w:rPr>
        <w:rFonts w:hint="default"/>
      </w:rPr>
    </w:lvl>
    <w:lvl w:ilvl="3" w:tplc="C1682DF0">
      <w:start w:val="1"/>
      <w:numFmt w:val="bullet"/>
      <w:lvlText w:val="•"/>
      <w:lvlJc w:val="left"/>
      <w:pPr>
        <w:ind w:left="1674" w:hanging="192"/>
      </w:pPr>
      <w:rPr>
        <w:rFonts w:hint="default"/>
      </w:rPr>
    </w:lvl>
    <w:lvl w:ilvl="4" w:tplc="A40AA950">
      <w:start w:val="1"/>
      <w:numFmt w:val="bullet"/>
      <w:lvlText w:val="•"/>
      <w:lvlJc w:val="left"/>
      <w:pPr>
        <w:ind w:left="2195" w:hanging="192"/>
      </w:pPr>
      <w:rPr>
        <w:rFonts w:hint="default"/>
      </w:rPr>
    </w:lvl>
    <w:lvl w:ilvl="5" w:tplc="01766B94">
      <w:start w:val="1"/>
      <w:numFmt w:val="bullet"/>
      <w:lvlText w:val="•"/>
      <w:lvlJc w:val="left"/>
      <w:pPr>
        <w:ind w:left="2716" w:hanging="192"/>
      </w:pPr>
      <w:rPr>
        <w:rFonts w:hint="default"/>
      </w:rPr>
    </w:lvl>
    <w:lvl w:ilvl="6" w:tplc="8CA8996A">
      <w:start w:val="1"/>
      <w:numFmt w:val="bullet"/>
      <w:lvlText w:val="•"/>
      <w:lvlJc w:val="left"/>
      <w:pPr>
        <w:ind w:left="3237" w:hanging="192"/>
      </w:pPr>
      <w:rPr>
        <w:rFonts w:hint="default"/>
      </w:rPr>
    </w:lvl>
    <w:lvl w:ilvl="7" w:tplc="DBB42F92">
      <w:start w:val="1"/>
      <w:numFmt w:val="bullet"/>
      <w:lvlText w:val="•"/>
      <w:lvlJc w:val="left"/>
      <w:pPr>
        <w:ind w:left="3759" w:hanging="192"/>
      </w:pPr>
      <w:rPr>
        <w:rFonts w:hint="default"/>
      </w:rPr>
    </w:lvl>
    <w:lvl w:ilvl="8" w:tplc="692C5DA4">
      <w:start w:val="1"/>
      <w:numFmt w:val="bullet"/>
      <w:lvlText w:val="•"/>
      <w:lvlJc w:val="left"/>
      <w:pPr>
        <w:ind w:left="4280" w:hanging="192"/>
      </w:pPr>
      <w:rPr>
        <w:rFonts w:hint="default"/>
      </w:rPr>
    </w:lvl>
  </w:abstractNum>
  <w:abstractNum w:abstractNumId="643" w15:restartNumberingAfterBreak="0">
    <w:nsid w:val="785D694C"/>
    <w:multiLevelType w:val="hybridMultilevel"/>
    <w:tmpl w:val="A20E5E68"/>
    <w:lvl w:ilvl="0" w:tplc="4E662F6A">
      <w:start w:val="1"/>
      <w:numFmt w:val="lowerRoman"/>
      <w:lvlText w:val="(%1)"/>
      <w:lvlJc w:val="left"/>
      <w:pPr>
        <w:ind w:left="725" w:hanging="215"/>
        <w:jc w:val="left"/>
      </w:pPr>
      <w:rPr>
        <w:rFonts w:ascii="Times New Roman" w:eastAsia="Times New Roman" w:hAnsi="Times New Roman" w:hint="default"/>
        <w:color w:val="231F20"/>
        <w:sz w:val="18"/>
        <w:szCs w:val="18"/>
      </w:rPr>
    </w:lvl>
    <w:lvl w:ilvl="1" w:tplc="59522456">
      <w:start w:val="1"/>
      <w:numFmt w:val="bullet"/>
      <w:lvlText w:val="•"/>
      <w:lvlJc w:val="left"/>
      <w:pPr>
        <w:ind w:left="1185" w:hanging="215"/>
      </w:pPr>
      <w:rPr>
        <w:rFonts w:hint="default"/>
      </w:rPr>
    </w:lvl>
    <w:lvl w:ilvl="2" w:tplc="7C229948">
      <w:start w:val="1"/>
      <w:numFmt w:val="bullet"/>
      <w:lvlText w:val="•"/>
      <w:lvlJc w:val="left"/>
      <w:pPr>
        <w:ind w:left="1645" w:hanging="215"/>
      </w:pPr>
      <w:rPr>
        <w:rFonts w:hint="default"/>
      </w:rPr>
    </w:lvl>
    <w:lvl w:ilvl="3" w:tplc="F7F63334">
      <w:start w:val="1"/>
      <w:numFmt w:val="bullet"/>
      <w:lvlText w:val="•"/>
      <w:lvlJc w:val="left"/>
      <w:pPr>
        <w:ind w:left="2105" w:hanging="215"/>
      </w:pPr>
      <w:rPr>
        <w:rFonts w:hint="default"/>
      </w:rPr>
    </w:lvl>
    <w:lvl w:ilvl="4" w:tplc="B7B2DEC4">
      <w:start w:val="1"/>
      <w:numFmt w:val="bullet"/>
      <w:lvlText w:val="•"/>
      <w:lvlJc w:val="left"/>
      <w:pPr>
        <w:ind w:left="2565" w:hanging="215"/>
      </w:pPr>
      <w:rPr>
        <w:rFonts w:hint="default"/>
      </w:rPr>
    </w:lvl>
    <w:lvl w:ilvl="5" w:tplc="C41E5E06">
      <w:start w:val="1"/>
      <w:numFmt w:val="bullet"/>
      <w:lvlText w:val="•"/>
      <w:lvlJc w:val="left"/>
      <w:pPr>
        <w:ind w:left="3025" w:hanging="215"/>
      </w:pPr>
      <w:rPr>
        <w:rFonts w:hint="default"/>
      </w:rPr>
    </w:lvl>
    <w:lvl w:ilvl="6" w:tplc="96B65C64">
      <w:start w:val="1"/>
      <w:numFmt w:val="bullet"/>
      <w:lvlText w:val="•"/>
      <w:lvlJc w:val="left"/>
      <w:pPr>
        <w:ind w:left="3484" w:hanging="215"/>
      </w:pPr>
      <w:rPr>
        <w:rFonts w:hint="default"/>
      </w:rPr>
    </w:lvl>
    <w:lvl w:ilvl="7" w:tplc="C0CCD396">
      <w:start w:val="1"/>
      <w:numFmt w:val="bullet"/>
      <w:lvlText w:val="•"/>
      <w:lvlJc w:val="left"/>
      <w:pPr>
        <w:ind w:left="3944" w:hanging="215"/>
      </w:pPr>
      <w:rPr>
        <w:rFonts w:hint="default"/>
      </w:rPr>
    </w:lvl>
    <w:lvl w:ilvl="8" w:tplc="9BC69E72">
      <w:start w:val="1"/>
      <w:numFmt w:val="bullet"/>
      <w:lvlText w:val="•"/>
      <w:lvlJc w:val="left"/>
      <w:pPr>
        <w:ind w:left="4404" w:hanging="215"/>
      </w:pPr>
      <w:rPr>
        <w:rFonts w:hint="default"/>
      </w:rPr>
    </w:lvl>
  </w:abstractNum>
  <w:abstractNum w:abstractNumId="644" w15:restartNumberingAfterBreak="0">
    <w:nsid w:val="78AD4879"/>
    <w:multiLevelType w:val="hybridMultilevel"/>
    <w:tmpl w:val="F8EACA1A"/>
    <w:lvl w:ilvl="0" w:tplc="E1BCA3F8">
      <w:start w:val="1"/>
      <w:numFmt w:val="decimal"/>
      <w:lvlText w:val="%1)"/>
      <w:lvlJc w:val="left"/>
      <w:pPr>
        <w:ind w:left="115" w:hanging="195"/>
        <w:jc w:val="left"/>
      </w:pPr>
      <w:rPr>
        <w:rFonts w:ascii="Times New Roman" w:eastAsia="Times New Roman" w:hAnsi="Times New Roman" w:hint="default"/>
        <w:color w:val="231F20"/>
        <w:sz w:val="18"/>
        <w:szCs w:val="18"/>
      </w:rPr>
    </w:lvl>
    <w:lvl w:ilvl="1" w:tplc="07B61DAE">
      <w:start w:val="1"/>
      <w:numFmt w:val="bullet"/>
      <w:lvlText w:val="•"/>
      <w:lvlJc w:val="left"/>
      <w:pPr>
        <w:ind w:left="625" w:hanging="195"/>
      </w:pPr>
      <w:rPr>
        <w:rFonts w:hint="default"/>
      </w:rPr>
    </w:lvl>
    <w:lvl w:ilvl="2" w:tplc="1174CB72">
      <w:start w:val="1"/>
      <w:numFmt w:val="bullet"/>
      <w:lvlText w:val="•"/>
      <w:lvlJc w:val="left"/>
      <w:pPr>
        <w:ind w:left="1136" w:hanging="195"/>
      </w:pPr>
      <w:rPr>
        <w:rFonts w:hint="default"/>
      </w:rPr>
    </w:lvl>
    <w:lvl w:ilvl="3" w:tplc="68CE2402">
      <w:start w:val="1"/>
      <w:numFmt w:val="bullet"/>
      <w:lvlText w:val="•"/>
      <w:lvlJc w:val="left"/>
      <w:pPr>
        <w:ind w:left="1646" w:hanging="195"/>
      </w:pPr>
      <w:rPr>
        <w:rFonts w:hint="default"/>
      </w:rPr>
    </w:lvl>
    <w:lvl w:ilvl="4" w:tplc="E1BEC61E">
      <w:start w:val="1"/>
      <w:numFmt w:val="bullet"/>
      <w:lvlText w:val="•"/>
      <w:lvlJc w:val="left"/>
      <w:pPr>
        <w:ind w:left="2156" w:hanging="195"/>
      </w:pPr>
      <w:rPr>
        <w:rFonts w:hint="default"/>
      </w:rPr>
    </w:lvl>
    <w:lvl w:ilvl="5" w:tplc="2ABCB34E">
      <w:start w:val="1"/>
      <w:numFmt w:val="bullet"/>
      <w:lvlText w:val="•"/>
      <w:lvlJc w:val="left"/>
      <w:pPr>
        <w:ind w:left="2667" w:hanging="195"/>
      </w:pPr>
      <w:rPr>
        <w:rFonts w:hint="default"/>
      </w:rPr>
    </w:lvl>
    <w:lvl w:ilvl="6" w:tplc="53D6CD9A">
      <w:start w:val="1"/>
      <w:numFmt w:val="bullet"/>
      <w:lvlText w:val="•"/>
      <w:lvlJc w:val="left"/>
      <w:pPr>
        <w:ind w:left="3177" w:hanging="195"/>
      </w:pPr>
      <w:rPr>
        <w:rFonts w:hint="default"/>
      </w:rPr>
    </w:lvl>
    <w:lvl w:ilvl="7" w:tplc="183E835A">
      <w:start w:val="1"/>
      <w:numFmt w:val="bullet"/>
      <w:lvlText w:val="•"/>
      <w:lvlJc w:val="left"/>
      <w:pPr>
        <w:ind w:left="3687" w:hanging="195"/>
      </w:pPr>
      <w:rPr>
        <w:rFonts w:hint="default"/>
      </w:rPr>
    </w:lvl>
    <w:lvl w:ilvl="8" w:tplc="92E4DA08">
      <w:start w:val="1"/>
      <w:numFmt w:val="bullet"/>
      <w:lvlText w:val="•"/>
      <w:lvlJc w:val="left"/>
      <w:pPr>
        <w:ind w:left="4197" w:hanging="195"/>
      </w:pPr>
      <w:rPr>
        <w:rFonts w:hint="default"/>
      </w:rPr>
    </w:lvl>
  </w:abstractNum>
  <w:abstractNum w:abstractNumId="645" w15:restartNumberingAfterBreak="0">
    <w:nsid w:val="78B92AD5"/>
    <w:multiLevelType w:val="hybridMultilevel"/>
    <w:tmpl w:val="DDFC91F6"/>
    <w:lvl w:ilvl="0" w:tplc="FE0E0BFC">
      <w:start w:val="1"/>
      <w:numFmt w:val="decimal"/>
      <w:lvlText w:val="%1)"/>
      <w:lvlJc w:val="left"/>
      <w:pPr>
        <w:ind w:left="702" w:hanging="195"/>
        <w:jc w:val="left"/>
      </w:pPr>
      <w:rPr>
        <w:rFonts w:ascii="Times New Roman" w:eastAsia="Times New Roman" w:hAnsi="Times New Roman" w:hint="default"/>
        <w:color w:val="231F20"/>
        <w:sz w:val="18"/>
        <w:szCs w:val="18"/>
      </w:rPr>
    </w:lvl>
    <w:lvl w:ilvl="1" w:tplc="18D28F0A">
      <w:start w:val="1"/>
      <w:numFmt w:val="bullet"/>
      <w:lvlText w:val="•"/>
      <w:lvlJc w:val="left"/>
      <w:pPr>
        <w:ind w:left="1165" w:hanging="195"/>
      </w:pPr>
      <w:rPr>
        <w:rFonts w:hint="default"/>
      </w:rPr>
    </w:lvl>
    <w:lvl w:ilvl="2" w:tplc="F942E15E">
      <w:start w:val="1"/>
      <w:numFmt w:val="bullet"/>
      <w:lvlText w:val="•"/>
      <w:lvlJc w:val="left"/>
      <w:pPr>
        <w:ind w:left="1627" w:hanging="195"/>
      </w:pPr>
      <w:rPr>
        <w:rFonts w:hint="default"/>
      </w:rPr>
    </w:lvl>
    <w:lvl w:ilvl="3" w:tplc="89F87FFE">
      <w:start w:val="1"/>
      <w:numFmt w:val="bullet"/>
      <w:lvlText w:val="•"/>
      <w:lvlJc w:val="left"/>
      <w:pPr>
        <w:ind w:left="2089" w:hanging="195"/>
      </w:pPr>
      <w:rPr>
        <w:rFonts w:hint="default"/>
      </w:rPr>
    </w:lvl>
    <w:lvl w:ilvl="4" w:tplc="953CA9F0">
      <w:start w:val="1"/>
      <w:numFmt w:val="bullet"/>
      <w:lvlText w:val="•"/>
      <w:lvlJc w:val="left"/>
      <w:pPr>
        <w:ind w:left="2551" w:hanging="195"/>
      </w:pPr>
      <w:rPr>
        <w:rFonts w:hint="default"/>
      </w:rPr>
    </w:lvl>
    <w:lvl w:ilvl="5" w:tplc="0C0C6B1A">
      <w:start w:val="1"/>
      <w:numFmt w:val="bullet"/>
      <w:lvlText w:val="•"/>
      <w:lvlJc w:val="left"/>
      <w:pPr>
        <w:ind w:left="3013" w:hanging="195"/>
      </w:pPr>
      <w:rPr>
        <w:rFonts w:hint="default"/>
      </w:rPr>
    </w:lvl>
    <w:lvl w:ilvl="6" w:tplc="4C5CCA78">
      <w:start w:val="1"/>
      <w:numFmt w:val="bullet"/>
      <w:lvlText w:val="•"/>
      <w:lvlJc w:val="left"/>
      <w:pPr>
        <w:ind w:left="3475" w:hanging="195"/>
      </w:pPr>
      <w:rPr>
        <w:rFonts w:hint="default"/>
      </w:rPr>
    </w:lvl>
    <w:lvl w:ilvl="7" w:tplc="E4EA9078">
      <w:start w:val="1"/>
      <w:numFmt w:val="bullet"/>
      <w:lvlText w:val="•"/>
      <w:lvlJc w:val="left"/>
      <w:pPr>
        <w:ind w:left="3937" w:hanging="195"/>
      </w:pPr>
      <w:rPr>
        <w:rFonts w:hint="default"/>
      </w:rPr>
    </w:lvl>
    <w:lvl w:ilvl="8" w:tplc="ED207E0E">
      <w:start w:val="1"/>
      <w:numFmt w:val="bullet"/>
      <w:lvlText w:val="•"/>
      <w:lvlJc w:val="left"/>
      <w:pPr>
        <w:ind w:left="4400" w:hanging="195"/>
      </w:pPr>
      <w:rPr>
        <w:rFonts w:hint="default"/>
      </w:rPr>
    </w:lvl>
  </w:abstractNum>
  <w:abstractNum w:abstractNumId="646" w15:restartNumberingAfterBreak="0">
    <w:nsid w:val="78E528B0"/>
    <w:multiLevelType w:val="hybridMultilevel"/>
    <w:tmpl w:val="57A836DA"/>
    <w:lvl w:ilvl="0" w:tplc="D04A5E9E">
      <w:start w:val="1"/>
      <w:numFmt w:val="decimal"/>
      <w:lvlText w:val="%1)"/>
      <w:lvlJc w:val="left"/>
      <w:pPr>
        <w:ind w:left="114" w:hanging="190"/>
        <w:jc w:val="left"/>
      </w:pPr>
      <w:rPr>
        <w:rFonts w:ascii="Times New Roman" w:eastAsia="Times New Roman" w:hAnsi="Times New Roman" w:hint="default"/>
        <w:color w:val="231F20"/>
        <w:spacing w:val="-1"/>
        <w:sz w:val="18"/>
        <w:szCs w:val="18"/>
      </w:rPr>
    </w:lvl>
    <w:lvl w:ilvl="1" w:tplc="5A4C83B6">
      <w:start w:val="1"/>
      <w:numFmt w:val="bullet"/>
      <w:lvlText w:val="•"/>
      <w:lvlJc w:val="left"/>
      <w:pPr>
        <w:ind w:left="624" w:hanging="190"/>
      </w:pPr>
      <w:rPr>
        <w:rFonts w:hint="default"/>
      </w:rPr>
    </w:lvl>
    <w:lvl w:ilvl="2" w:tplc="41FA8392">
      <w:start w:val="1"/>
      <w:numFmt w:val="bullet"/>
      <w:lvlText w:val="•"/>
      <w:lvlJc w:val="left"/>
      <w:pPr>
        <w:ind w:left="1135" w:hanging="190"/>
      </w:pPr>
      <w:rPr>
        <w:rFonts w:hint="default"/>
      </w:rPr>
    </w:lvl>
    <w:lvl w:ilvl="3" w:tplc="1FFC7A96">
      <w:start w:val="1"/>
      <w:numFmt w:val="bullet"/>
      <w:lvlText w:val="•"/>
      <w:lvlJc w:val="left"/>
      <w:pPr>
        <w:ind w:left="1645" w:hanging="190"/>
      </w:pPr>
      <w:rPr>
        <w:rFonts w:hint="default"/>
      </w:rPr>
    </w:lvl>
    <w:lvl w:ilvl="4" w:tplc="50844AF8">
      <w:start w:val="1"/>
      <w:numFmt w:val="bullet"/>
      <w:lvlText w:val="•"/>
      <w:lvlJc w:val="left"/>
      <w:pPr>
        <w:ind w:left="2156" w:hanging="190"/>
      </w:pPr>
      <w:rPr>
        <w:rFonts w:hint="default"/>
      </w:rPr>
    </w:lvl>
    <w:lvl w:ilvl="5" w:tplc="88687302">
      <w:start w:val="1"/>
      <w:numFmt w:val="bullet"/>
      <w:lvlText w:val="•"/>
      <w:lvlJc w:val="left"/>
      <w:pPr>
        <w:ind w:left="2666" w:hanging="190"/>
      </w:pPr>
      <w:rPr>
        <w:rFonts w:hint="default"/>
      </w:rPr>
    </w:lvl>
    <w:lvl w:ilvl="6" w:tplc="A3CE7F74">
      <w:start w:val="1"/>
      <w:numFmt w:val="bullet"/>
      <w:lvlText w:val="•"/>
      <w:lvlJc w:val="left"/>
      <w:pPr>
        <w:ind w:left="3177" w:hanging="190"/>
      </w:pPr>
      <w:rPr>
        <w:rFonts w:hint="default"/>
      </w:rPr>
    </w:lvl>
    <w:lvl w:ilvl="7" w:tplc="27DC98CC">
      <w:start w:val="1"/>
      <w:numFmt w:val="bullet"/>
      <w:lvlText w:val="•"/>
      <w:lvlJc w:val="left"/>
      <w:pPr>
        <w:ind w:left="3687" w:hanging="190"/>
      </w:pPr>
      <w:rPr>
        <w:rFonts w:hint="default"/>
      </w:rPr>
    </w:lvl>
    <w:lvl w:ilvl="8" w:tplc="334090F2">
      <w:start w:val="1"/>
      <w:numFmt w:val="bullet"/>
      <w:lvlText w:val="•"/>
      <w:lvlJc w:val="left"/>
      <w:pPr>
        <w:ind w:left="4198" w:hanging="190"/>
      </w:pPr>
      <w:rPr>
        <w:rFonts w:hint="default"/>
      </w:rPr>
    </w:lvl>
  </w:abstractNum>
  <w:abstractNum w:abstractNumId="647" w15:restartNumberingAfterBreak="0">
    <w:nsid w:val="78F2290C"/>
    <w:multiLevelType w:val="hybridMultilevel"/>
    <w:tmpl w:val="BD6EB574"/>
    <w:lvl w:ilvl="0" w:tplc="AAF87926">
      <w:start w:val="1"/>
      <w:numFmt w:val="decimal"/>
      <w:lvlText w:val="%1)"/>
      <w:lvlJc w:val="left"/>
      <w:pPr>
        <w:ind w:left="113" w:hanging="187"/>
        <w:jc w:val="left"/>
      </w:pPr>
      <w:rPr>
        <w:rFonts w:ascii="Times New Roman" w:eastAsia="Times New Roman" w:hAnsi="Times New Roman" w:hint="default"/>
        <w:color w:val="231F20"/>
        <w:spacing w:val="-2"/>
        <w:sz w:val="18"/>
        <w:szCs w:val="18"/>
      </w:rPr>
    </w:lvl>
    <w:lvl w:ilvl="1" w:tplc="3E50037C">
      <w:start w:val="1"/>
      <w:numFmt w:val="lowerLetter"/>
      <w:lvlText w:val="%2)"/>
      <w:lvlJc w:val="left"/>
      <w:pPr>
        <w:ind w:left="114" w:hanging="207"/>
        <w:jc w:val="left"/>
      </w:pPr>
      <w:rPr>
        <w:rFonts w:ascii="Times New Roman" w:eastAsia="Times New Roman" w:hAnsi="Times New Roman" w:hint="default"/>
        <w:color w:val="231F20"/>
        <w:sz w:val="18"/>
        <w:szCs w:val="18"/>
      </w:rPr>
    </w:lvl>
    <w:lvl w:ilvl="2" w:tplc="F3E416CE">
      <w:start w:val="1"/>
      <w:numFmt w:val="bullet"/>
      <w:lvlText w:val="•"/>
      <w:lvlJc w:val="left"/>
      <w:pPr>
        <w:ind w:left="681" w:hanging="207"/>
      </w:pPr>
      <w:rPr>
        <w:rFonts w:hint="default"/>
      </w:rPr>
    </w:lvl>
    <w:lvl w:ilvl="3" w:tplc="1D2A3270">
      <w:start w:val="1"/>
      <w:numFmt w:val="bullet"/>
      <w:lvlText w:val="•"/>
      <w:lvlJc w:val="left"/>
      <w:pPr>
        <w:ind w:left="1249" w:hanging="207"/>
      </w:pPr>
      <w:rPr>
        <w:rFonts w:hint="default"/>
      </w:rPr>
    </w:lvl>
    <w:lvl w:ilvl="4" w:tplc="46327FE2">
      <w:start w:val="1"/>
      <w:numFmt w:val="bullet"/>
      <w:lvlText w:val="•"/>
      <w:lvlJc w:val="left"/>
      <w:pPr>
        <w:ind w:left="1816" w:hanging="207"/>
      </w:pPr>
      <w:rPr>
        <w:rFonts w:hint="default"/>
      </w:rPr>
    </w:lvl>
    <w:lvl w:ilvl="5" w:tplc="6608DD3A">
      <w:start w:val="1"/>
      <w:numFmt w:val="bullet"/>
      <w:lvlText w:val="•"/>
      <w:lvlJc w:val="left"/>
      <w:pPr>
        <w:ind w:left="2383" w:hanging="207"/>
      </w:pPr>
      <w:rPr>
        <w:rFonts w:hint="default"/>
      </w:rPr>
    </w:lvl>
    <w:lvl w:ilvl="6" w:tplc="8C087E70">
      <w:start w:val="1"/>
      <w:numFmt w:val="bullet"/>
      <w:lvlText w:val="•"/>
      <w:lvlJc w:val="left"/>
      <w:pPr>
        <w:ind w:left="2950" w:hanging="207"/>
      </w:pPr>
      <w:rPr>
        <w:rFonts w:hint="default"/>
      </w:rPr>
    </w:lvl>
    <w:lvl w:ilvl="7" w:tplc="29EC8F8E">
      <w:start w:val="1"/>
      <w:numFmt w:val="bullet"/>
      <w:lvlText w:val="•"/>
      <w:lvlJc w:val="left"/>
      <w:pPr>
        <w:ind w:left="3517" w:hanging="207"/>
      </w:pPr>
      <w:rPr>
        <w:rFonts w:hint="default"/>
      </w:rPr>
    </w:lvl>
    <w:lvl w:ilvl="8" w:tplc="E140F4B2">
      <w:start w:val="1"/>
      <w:numFmt w:val="bullet"/>
      <w:lvlText w:val="•"/>
      <w:lvlJc w:val="left"/>
      <w:pPr>
        <w:ind w:left="4085" w:hanging="207"/>
      </w:pPr>
      <w:rPr>
        <w:rFonts w:hint="default"/>
      </w:rPr>
    </w:lvl>
  </w:abstractNum>
  <w:abstractNum w:abstractNumId="648" w15:restartNumberingAfterBreak="0">
    <w:nsid w:val="795E64A1"/>
    <w:multiLevelType w:val="hybridMultilevel"/>
    <w:tmpl w:val="8368AF84"/>
    <w:lvl w:ilvl="0" w:tplc="102EF1B6">
      <w:start w:val="1"/>
      <w:numFmt w:val="lowerRoman"/>
      <w:lvlText w:val="(%1)"/>
      <w:lvlJc w:val="left"/>
      <w:pPr>
        <w:ind w:left="722" w:hanging="215"/>
        <w:jc w:val="left"/>
      </w:pPr>
      <w:rPr>
        <w:rFonts w:ascii="Times New Roman" w:eastAsia="Times New Roman" w:hAnsi="Times New Roman" w:hint="default"/>
        <w:color w:val="231F20"/>
        <w:sz w:val="18"/>
        <w:szCs w:val="18"/>
      </w:rPr>
    </w:lvl>
    <w:lvl w:ilvl="1" w:tplc="94364FA6">
      <w:start w:val="1"/>
      <w:numFmt w:val="upperLetter"/>
      <w:lvlText w:val="(%2)"/>
      <w:lvlJc w:val="left"/>
      <w:pPr>
        <w:ind w:left="111" w:hanging="310"/>
        <w:jc w:val="left"/>
      </w:pPr>
      <w:rPr>
        <w:rFonts w:ascii="Times New Roman" w:eastAsia="Times New Roman" w:hAnsi="Times New Roman" w:hint="default"/>
        <w:color w:val="231F20"/>
        <w:sz w:val="18"/>
        <w:szCs w:val="18"/>
      </w:rPr>
    </w:lvl>
    <w:lvl w:ilvl="2" w:tplc="F29E5184">
      <w:start w:val="1"/>
      <w:numFmt w:val="bullet"/>
      <w:lvlText w:val="•"/>
      <w:lvlJc w:val="left"/>
      <w:pPr>
        <w:ind w:left="1234" w:hanging="310"/>
      </w:pPr>
      <w:rPr>
        <w:rFonts w:hint="default"/>
      </w:rPr>
    </w:lvl>
    <w:lvl w:ilvl="3" w:tplc="9C5C15C8">
      <w:start w:val="1"/>
      <w:numFmt w:val="bullet"/>
      <w:lvlText w:val="•"/>
      <w:lvlJc w:val="left"/>
      <w:pPr>
        <w:ind w:left="1745" w:hanging="310"/>
      </w:pPr>
      <w:rPr>
        <w:rFonts w:hint="default"/>
      </w:rPr>
    </w:lvl>
    <w:lvl w:ilvl="4" w:tplc="06B00FFA">
      <w:start w:val="1"/>
      <w:numFmt w:val="bullet"/>
      <w:lvlText w:val="•"/>
      <w:lvlJc w:val="left"/>
      <w:pPr>
        <w:ind w:left="2257" w:hanging="310"/>
      </w:pPr>
      <w:rPr>
        <w:rFonts w:hint="default"/>
      </w:rPr>
    </w:lvl>
    <w:lvl w:ilvl="5" w:tplc="4106F814">
      <w:start w:val="1"/>
      <w:numFmt w:val="bullet"/>
      <w:lvlText w:val="•"/>
      <w:lvlJc w:val="left"/>
      <w:pPr>
        <w:ind w:left="2768" w:hanging="310"/>
      </w:pPr>
      <w:rPr>
        <w:rFonts w:hint="default"/>
      </w:rPr>
    </w:lvl>
    <w:lvl w:ilvl="6" w:tplc="DFBCBD38">
      <w:start w:val="1"/>
      <w:numFmt w:val="bullet"/>
      <w:lvlText w:val="•"/>
      <w:lvlJc w:val="left"/>
      <w:pPr>
        <w:ind w:left="3280" w:hanging="310"/>
      </w:pPr>
      <w:rPr>
        <w:rFonts w:hint="default"/>
      </w:rPr>
    </w:lvl>
    <w:lvl w:ilvl="7" w:tplc="BF5CA880">
      <w:start w:val="1"/>
      <w:numFmt w:val="bullet"/>
      <w:lvlText w:val="•"/>
      <w:lvlJc w:val="left"/>
      <w:pPr>
        <w:ind w:left="3791" w:hanging="310"/>
      </w:pPr>
      <w:rPr>
        <w:rFonts w:hint="default"/>
      </w:rPr>
    </w:lvl>
    <w:lvl w:ilvl="8" w:tplc="E1BC87F2">
      <w:start w:val="1"/>
      <w:numFmt w:val="bullet"/>
      <w:lvlText w:val="•"/>
      <w:lvlJc w:val="left"/>
      <w:pPr>
        <w:ind w:left="4302" w:hanging="310"/>
      </w:pPr>
      <w:rPr>
        <w:rFonts w:hint="default"/>
      </w:rPr>
    </w:lvl>
  </w:abstractNum>
  <w:abstractNum w:abstractNumId="649" w15:restartNumberingAfterBreak="0">
    <w:nsid w:val="79992991"/>
    <w:multiLevelType w:val="hybridMultilevel"/>
    <w:tmpl w:val="B5A4CFB4"/>
    <w:lvl w:ilvl="0" w:tplc="EB3C0572">
      <w:start w:val="1"/>
      <w:numFmt w:val="decimal"/>
      <w:lvlText w:val="%1)"/>
      <w:lvlJc w:val="left"/>
      <w:pPr>
        <w:ind w:left="115" w:hanging="198"/>
        <w:jc w:val="left"/>
      </w:pPr>
      <w:rPr>
        <w:rFonts w:ascii="Times New Roman" w:eastAsia="Times New Roman" w:hAnsi="Times New Roman" w:hint="default"/>
        <w:color w:val="231F20"/>
        <w:sz w:val="18"/>
        <w:szCs w:val="18"/>
      </w:rPr>
    </w:lvl>
    <w:lvl w:ilvl="1" w:tplc="2B189D1E">
      <w:start w:val="1"/>
      <w:numFmt w:val="bullet"/>
      <w:lvlText w:val="•"/>
      <w:lvlJc w:val="left"/>
      <w:pPr>
        <w:ind w:left="625" w:hanging="198"/>
      </w:pPr>
      <w:rPr>
        <w:rFonts w:hint="default"/>
      </w:rPr>
    </w:lvl>
    <w:lvl w:ilvl="2" w:tplc="FE8E4616">
      <w:start w:val="1"/>
      <w:numFmt w:val="bullet"/>
      <w:lvlText w:val="•"/>
      <w:lvlJc w:val="left"/>
      <w:pPr>
        <w:ind w:left="1135" w:hanging="198"/>
      </w:pPr>
      <w:rPr>
        <w:rFonts w:hint="default"/>
      </w:rPr>
    </w:lvl>
    <w:lvl w:ilvl="3" w:tplc="48B6CD02">
      <w:start w:val="1"/>
      <w:numFmt w:val="bullet"/>
      <w:lvlText w:val="•"/>
      <w:lvlJc w:val="left"/>
      <w:pPr>
        <w:ind w:left="1646" w:hanging="198"/>
      </w:pPr>
      <w:rPr>
        <w:rFonts w:hint="default"/>
      </w:rPr>
    </w:lvl>
    <w:lvl w:ilvl="4" w:tplc="8092D6D2">
      <w:start w:val="1"/>
      <w:numFmt w:val="bullet"/>
      <w:lvlText w:val="•"/>
      <w:lvlJc w:val="left"/>
      <w:pPr>
        <w:ind w:left="2156" w:hanging="198"/>
      </w:pPr>
      <w:rPr>
        <w:rFonts w:hint="default"/>
      </w:rPr>
    </w:lvl>
    <w:lvl w:ilvl="5" w:tplc="E2D24D8E">
      <w:start w:val="1"/>
      <w:numFmt w:val="bullet"/>
      <w:lvlText w:val="•"/>
      <w:lvlJc w:val="left"/>
      <w:pPr>
        <w:ind w:left="2666" w:hanging="198"/>
      </w:pPr>
      <w:rPr>
        <w:rFonts w:hint="default"/>
      </w:rPr>
    </w:lvl>
    <w:lvl w:ilvl="6" w:tplc="B0923E70">
      <w:start w:val="1"/>
      <w:numFmt w:val="bullet"/>
      <w:lvlText w:val="•"/>
      <w:lvlJc w:val="left"/>
      <w:pPr>
        <w:ind w:left="3176" w:hanging="198"/>
      </w:pPr>
      <w:rPr>
        <w:rFonts w:hint="default"/>
      </w:rPr>
    </w:lvl>
    <w:lvl w:ilvl="7" w:tplc="CF2A251E">
      <w:start w:val="1"/>
      <w:numFmt w:val="bullet"/>
      <w:lvlText w:val="•"/>
      <w:lvlJc w:val="left"/>
      <w:pPr>
        <w:ind w:left="3687" w:hanging="198"/>
      </w:pPr>
      <w:rPr>
        <w:rFonts w:hint="default"/>
      </w:rPr>
    </w:lvl>
    <w:lvl w:ilvl="8" w:tplc="67465676">
      <w:start w:val="1"/>
      <w:numFmt w:val="bullet"/>
      <w:lvlText w:val="•"/>
      <w:lvlJc w:val="left"/>
      <w:pPr>
        <w:ind w:left="4197" w:hanging="198"/>
      </w:pPr>
      <w:rPr>
        <w:rFonts w:hint="default"/>
      </w:rPr>
    </w:lvl>
  </w:abstractNum>
  <w:abstractNum w:abstractNumId="650" w15:restartNumberingAfterBreak="0">
    <w:nsid w:val="799F2826"/>
    <w:multiLevelType w:val="hybridMultilevel"/>
    <w:tmpl w:val="C89C8070"/>
    <w:lvl w:ilvl="0" w:tplc="BE0414D6">
      <w:start w:val="1"/>
      <w:numFmt w:val="lowerRoman"/>
      <w:lvlText w:val="(%1)"/>
      <w:lvlJc w:val="left"/>
      <w:pPr>
        <w:ind w:left="111" w:hanging="233"/>
        <w:jc w:val="left"/>
      </w:pPr>
      <w:rPr>
        <w:rFonts w:ascii="Times New Roman" w:eastAsia="Times New Roman" w:hAnsi="Times New Roman" w:hint="default"/>
        <w:color w:val="231F20"/>
        <w:sz w:val="18"/>
        <w:szCs w:val="18"/>
      </w:rPr>
    </w:lvl>
    <w:lvl w:ilvl="1" w:tplc="AF10AC38">
      <w:start w:val="1"/>
      <w:numFmt w:val="bullet"/>
      <w:lvlText w:val="•"/>
      <w:lvlJc w:val="left"/>
      <w:pPr>
        <w:ind w:left="633" w:hanging="233"/>
      </w:pPr>
      <w:rPr>
        <w:rFonts w:hint="default"/>
      </w:rPr>
    </w:lvl>
    <w:lvl w:ilvl="2" w:tplc="8A1002D0">
      <w:start w:val="1"/>
      <w:numFmt w:val="bullet"/>
      <w:lvlText w:val="•"/>
      <w:lvlJc w:val="left"/>
      <w:pPr>
        <w:ind w:left="1154" w:hanging="233"/>
      </w:pPr>
      <w:rPr>
        <w:rFonts w:hint="default"/>
      </w:rPr>
    </w:lvl>
    <w:lvl w:ilvl="3" w:tplc="3350D916">
      <w:start w:val="1"/>
      <w:numFmt w:val="bullet"/>
      <w:lvlText w:val="•"/>
      <w:lvlJc w:val="left"/>
      <w:pPr>
        <w:ind w:left="1676" w:hanging="233"/>
      </w:pPr>
      <w:rPr>
        <w:rFonts w:hint="default"/>
      </w:rPr>
    </w:lvl>
    <w:lvl w:ilvl="4" w:tplc="BD1204A8">
      <w:start w:val="1"/>
      <w:numFmt w:val="bullet"/>
      <w:lvlText w:val="•"/>
      <w:lvlJc w:val="left"/>
      <w:pPr>
        <w:ind w:left="2197" w:hanging="233"/>
      </w:pPr>
      <w:rPr>
        <w:rFonts w:hint="default"/>
      </w:rPr>
    </w:lvl>
    <w:lvl w:ilvl="5" w:tplc="0AA80CDC">
      <w:start w:val="1"/>
      <w:numFmt w:val="bullet"/>
      <w:lvlText w:val="•"/>
      <w:lvlJc w:val="left"/>
      <w:pPr>
        <w:ind w:left="2718" w:hanging="233"/>
      </w:pPr>
      <w:rPr>
        <w:rFonts w:hint="default"/>
      </w:rPr>
    </w:lvl>
    <w:lvl w:ilvl="6" w:tplc="CD22489C">
      <w:start w:val="1"/>
      <w:numFmt w:val="bullet"/>
      <w:lvlText w:val="•"/>
      <w:lvlJc w:val="left"/>
      <w:pPr>
        <w:ind w:left="3240" w:hanging="233"/>
      </w:pPr>
      <w:rPr>
        <w:rFonts w:hint="default"/>
      </w:rPr>
    </w:lvl>
    <w:lvl w:ilvl="7" w:tplc="FC025E24">
      <w:start w:val="1"/>
      <w:numFmt w:val="bullet"/>
      <w:lvlText w:val="•"/>
      <w:lvlJc w:val="left"/>
      <w:pPr>
        <w:ind w:left="3761" w:hanging="233"/>
      </w:pPr>
      <w:rPr>
        <w:rFonts w:hint="default"/>
      </w:rPr>
    </w:lvl>
    <w:lvl w:ilvl="8" w:tplc="15C0A8D6">
      <w:start w:val="1"/>
      <w:numFmt w:val="bullet"/>
      <w:lvlText w:val="•"/>
      <w:lvlJc w:val="left"/>
      <w:pPr>
        <w:ind w:left="4283" w:hanging="233"/>
      </w:pPr>
      <w:rPr>
        <w:rFonts w:hint="default"/>
      </w:rPr>
    </w:lvl>
  </w:abstractNum>
  <w:abstractNum w:abstractNumId="651" w15:restartNumberingAfterBreak="0">
    <w:nsid w:val="79F3248B"/>
    <w:multiLevelType w:val="hybridMultilevel"/>
    <w:tmpl w:val="2D0EEF5A"/>
    <w:lvl w:ilvl="0" w:tplc="179C0DE2">
      <w:start w:val="1"/>
      <w:numFmt w:val="decimal"/>
      <w:lvlText w:val="%1)"/>
      <w:lvlJc w:val="left"/>
      <w:pPr>
        <w:ind w:left="114" w:hanging="197"/>
        <w:jc w:val="left"/>
      </w:pPr>
      <w:rPr>
        <w:rFonts w:ascii="Times New Roman" w:eastAsia="Times New Roman" w:hAnsi="Times New Roman" w:hint="default"/>
        <w:color w:val="231F20"/>
        <w:sz w:val="18"/>
        <w:szCs w:val="18"/>
      </w:rPr>
    </w:lvl>
    <w:lvl w:ilvl="1" w:tplc="E0B2CC52">
      <w:start w:val="1"/>
      <w:numFmt w:val="bullet"/>
      <w:lvlText w:val="•"/>
      <w:lvlJc w:val="left"/>
      <w:pPr>
        <w:ind w:left="635" w:hanging="197"/>
      </w:pPr>
      <w:rPr>
        <w:rFonts w:hint="default"/>
      </w:rPr>
    </w:lvl>
    <w:lvl w:ilvl="2" w:tplc="11A8D270">
      <w:start w:val="1"/>
      <w:numFmt w:val="bullet"/>
      <w:lvlText w:val="•"/>
      <w:lvlJc w:val="left"/>
      <w:pPr>
        <w:ind w:left="1156" w:hanging="197"/>
      </w:pPr>
      <w:rPr>
        <w:rFonts w:hint="default"/>
      </w:rPr>
    </w:lvl>
    <w:lvl w:ilvl="3" w:tplc="B964C224">
      <w:start w:val="1"/>
      <w:numFmt w:val="bullet"/>
      <w:lvlText w:val="•"/>
      <w:lvlJc w:val="left"/>
      <w:pPr>
        <w:ind w:left="1677" w:hanging="197"/>
      </w:pPr>
      <w:rPr>
        <w:rFonts w:hint="default"/>
      </w:rPr>
    </w:lvl>
    <w:lvl w:ilvl="4" w:tplc="8C38B228">
      <w:start w:val="1"/>
      <w:numFmt w:val="bullet"/>
      <w:lvlText w:val="•"/>
      <w:lvlJc w:val="left"/>
      <w:pPr>
        <w:ind w:left="2199" w:hanging="197"/>
      </w:pPr>
      <w:rPr>
        <w:rFonts w:hint="default"/>
      </w:rPr>
    </w:lvl>
    <w:lvl w:ilvl="5" w:tplc="1A64D352">
      <w:start w:val="1"/>
      <w:numFmt w:val="bullet"/>
      <w:lvlText w:val="•"/>
      <w:lvlJc w:val="left"/>
      <w:pPr>
        <w:ind w:left="2720" w:hanging="197"/>
      </w:pPr>
      <w:rPr>
        <w:rFonts w:hint="default"/>
      </w:rPr>
    </w:lvl>
    <w:lvl w:ilvl="6" w:tplc="A6FCA25A">
      <w:start w:val="1"/>
      <w:numFmt w:val="bullet"/>
      <w:lvlText w:val="•"/>
      <w:lvlJc w:val="left"/>
      <w:pPr>
        <w:ind w:left="3241" w:hanging="197"/>
      </w:pPr>
      <w:rPr>
        <w:rFonts w:hint="default"/>
      </w:rPr>
    </w:lvl>
    <w:lvl w:ilvl="7" w:tplc="E542B9B6">
      <w:start w:val="1"/>
      <w:numFmt w:val="bullet"/>
      <w:lvlText w:val="•"/>
      <w:lvlJc w:val="left"/>
      <w:pPr>
        <w:ind w:left="3762" w:hanging="197"/>
      </w:pPr>
      <w:rPr>
        <w:rFonts w:hint="default"/>
      </w:rPr>
    </w:lvl>
    <w:lvl w:ilvl="8" w:tplc="1EDAFD24">
      <w:start w:val="1"/>
      <w:numFmt w:val="bullet"/>
      <w:lvlText w:val="•"/>
      <w:lvlJc w:val="left"/>
      <w:pPr>
        <w:ind w:left="4283" w:hanging="197"/>
      </w:pPr>
      <w:rPr>
        <w:rFonts w:hint="default"/>
      </w:rPr>
    </w:lvl>
  </w:abstractNum>
  <w:abstractNum w:abstractNumId="652" w15:restartNumberingAfterBreak="0">
    <w:nsid w:val="7A107EF4"/>
    <w:multiLevelType w:val="hybridMultilevel"/>
    <w:tmpl w:val="78749F84"/>
    <w:lvl w:ilvl="0" w:tplc="2BF23466">
      <w:start w:val="1"/>
      <w:numFmt w:val="decimal"/>
      <w:lvlText w:val="%1)"/>
      <w:lvlJc w:val="left"/>
      <w:pPr>
        <w:ind w:left="115" w:hanging="217"/>
        <w:jc w:val="left"/>
      </w:pPr>
      <w:rPr>
        <w:rFonts w:ascii="Times New Roman" w:eastAsia="Times New Roman" w:hAnsi="Times New Roman" w:hint="default"/>
        <w:color w:val="231F20"/>
        <w:sz w:val="18"/>
        <w:szCs w:val="18"/>
      </w:rPr>
    </w:lvl>
    <w:lvl w:ilvl="1" w:tplc="B40007DA">
      <w:start w:val="1"/>
      <w:numFmt w:val="lowerLetter"/>
      <w:lvlText w:val="%2)"/>
      <w:lvlJc w:val="left"/>
      <w:pPr>
        <w:ind w:left="690" w:hanging="185"/>
        <w:jc w:val="left"/>
      </w:pPr>
      <w:rPr>
        <w:rFonts w:ascii="Times New Roman" w:eastAsia="Times New Roman" w:hAnsi="Times New Roman" w:hint="default"/>
        <w:color w:val="231F20"/>
        <w:sz w:val="18"/>
        <w:szCs w:val="18"/>
      </w:rPr>
    </w:lvl>
    <w:lvl w:ilvl="2" w:tplc="8C78629C">
      <w:start w:val="1"/>
      <w:numFmt w:val="decimal"/>
      <w:lvlText w:val="%3)"/>
      <w:lvlJc w:val="left"/>
      <w:pPr>
        <w:ind w:left="109" w:hanging="195"/>
        <w:jc w:val="left"/>
      </w:pPr>
      <w:rPr>
        <w:rFonts w:ascii="Times New Roman" w:eastAsia="Times New Roman" w:hAnsi="Times New Roman" w:hint="default"/>
        <w:color w:val="231F20"/>
        <w:sz w:val="18"/>
        <w:szCs w:val="18"/>
      </w:rPr>
    </w:lvl>
    <w:lvl w:ilvl="3" w:tplc="64DA9CB8">
      <w:start w:val="1"/>
      <w:numFmt w:val="bullet"/>
      <w:lvlText w:val="•"/>
      <w:lvlJc w:val="left"/>
      <w:pPr>
        <w:ind w:left="547" w:hanging="195"/>
      </w:pPr>
      <w:rPr>
        <w:rFonts w:hint="default"/>
      </w:rPr>
    </w:lvl>
    <w:lvl w:ilvl="4" w:tplc="CF324F56">
      <w:start w:val="1"/>
      <w:numFmt w:val="bullet"/>
      <w:lvlText w:val="•"/>
      <w:lvlJc w:val="left"/>
      <w:pPr>
        <w:ind w:left="404" w:hanging="195"/>
      </w:pPr>
      <w:rPr>
        <w:rFonts w:hint="default"/>
      </w:rPr>
    </w:lvl>
    <w:lvl w:ilvl="5" w:tplc="01F45764">
      <w:start w:val="1"/>
      <w:numFmt w:val="bullet"/>
      <w:lvlText w:val="•"/>
      <w:lvlJc w:val="left"/>
      <w:pPr>
        <w:ind w:left="261" w:hanging="195"/>
      </w:pPr>
      <w:rPr>
        <w:rFonts w:hint="default"/>
      </w:rPr>
    </w:lvl>
    <w:lvl w:ilvl="6" w:tplc="F7529076">
      <w:start w:val="1"/>
      <w:numFmt w:val="bullet"/>
      <w:lvlText w:val="•"/>
      <w:lvlJc w:val="left"/>
      <w:pPr>
        <w:ind w:left="118" w:hanging="195"/>
      </w:pPr>
      <w:rPr>
        <w:rFonts w:hint="default"/>
      </w:rPr>
    </w:lvl>
    <w:lvl w:ilvl="7" w:tplc="60C4B792">
      <w:start w:val="1"/>
      <w:numFmt w:val="bullet"/>
      <w:lvlText w:val="•"/>
      <w:lvlJc w:val="left"/>
      <w:pPr>
        <w:ind w:left="-26" w:hanging="195"/>
      </w:pPr>
      <w:rPr>
        <w:rFonts w:hint="default"/>
      </w:rPr>
    </w:lvl>
    <w:lvl w:ilvl="8" w:tplc="DA6E54C8">
      <w:start w:val="1"/>
      <w:numFmt w:val="bullet"/>
      <w:lvlText w:val="•"/>
      <w:lvlJc w:val="left"/>
      <w:pPr>
        <w:ind w:left="-169" w:hanging="195"/>
      </w:pPr>
      <w:rPr>
        <w:rFonts w:hint="default"/>
      </w:rPr>
    </w:lvl>
  </w:abstractNum>
  <w:abstractNum w:abstractNumId="653" w15:restartNumberingAfterBreak="0">
    <w:nsid w:val="7A2C496C"/>
    <w:multiLevelType w:val="hybridMultilevel"/>
    <w:tmpl w:val="146843D6"/>
    <w:lvl w:ilvl="0" w:tplc="C5B6930E">
      <w:start w:val="1"/>
      <w:numFmt w:val="decimal"/>
      <w:lvlText w:val="%1)"/>
      <w:lvlJc w:val="left"/>
      <w:pPr>
        <w:ind w:left="115" w:hanging="201"/>
        <w:jc w:val="left"/>
      </w:pPr>
      <w:rPr>
        <w:rFonts w:ascii="Times New Roman" w:eastAsia="Times New Roman" w:hAnsi="Times New Roman" w:hint="default"/>
        <w:color w:val="231F20"/>
        <w:spacing w:val="-3"/>
        <w:sz w:val="18"/>
        <w:szCs w:val="18"/>
      </w:rPr>
    </w:lvl>
    <w:lvl w:ilvl="1" w:tplc="F1AACCA0">
      <w:start w:val="1"/>
      <w:numFmt w:val="bullet"/>
      <w:lvlText w:val="•"/>
      <w:lvlJc w:val="left"/>
      <w:pPr>
        <w:ind w:left="636" w:hanging="201"/>
      </w:pPr>
      <w:rPr>
        <w:rFonts w:hint="default"/>
      </w:rPr>
    </w:lvl>
    <w:lvl w:ilvl="2" w:tplc="A2A2B902">
      <w:start w:val="1"/>
      <w:numFmt w:val="bullet"/>
      <w:lvlText w:val="•"/>
      <w:lvlJc w:val="left"/>
      <w:pPr>
        <w:ind w:left="1157" w:hanging="201"/>
      </w:pPr>
      <w:rPr>
        <w:rFonts w:hint="default"/>
      </w:rPr>
    </w:lvl>
    <w:lvl w:ilvl="3" w:tplc="23246D88">
      <w:start w:val="1"/>
      <w:numFmt w:val="bullet"/>
      <w:lvlText w:val="•"/>
      <w:lvlJc w:val="left"/>
      <w:pPr>
        <w:ind w:left="1678" w:hanging="201"/>
      </w:pPr>
      <w:rPr>
        <w:rFonts w:hint="default"/>
      </w:rPr>
    </w:lvl>
    <w:lvl w:ilvl="4" w:tplc="7B5E4F30">
      <w:start w:val="1"/>
      <w:numFmt w:val="bullet"/>
      <w:lvlText w:val="•"/>
      <w:lvlJc w:val="left"/>
      <w:pPr>
        <w:ind w:left="2199" w:hanging="201"/>
      </w:pPr>
      <w:rPr>
        <w:rFonts w:hint="default"/>
      </w:rPr>
    </w:lvl>
    <w:lvl w:ilvl="5" w:tplc="79787412">
      <w:start w:val="1"/>
      <w:numFmt w:val="bullet"/>
      <w:lvlText w:val="•"/>
      <w:lvlJc w:val="left"/>
      <w:pPr>
        <w:ind w:left="2720" w:hanging="201"/>
      </w:pPr>
      <w:rPr>
        <w:rFonts w:hint="default"/>
      </w:rPr>
    </w:lvl>
    <w:lvl w:ilvl="6" w:tplc="5D6EC116">
      <w:start w:val="1"/>
      <w:numFmt w:val="bullet"/>
      <w:lvlText w:val="•"/>
      <w:lvlJc w:val="left"/>
      <w:pPr>
        <w:ind w:left="3241" w:hanging="201"/>
      </w:pPr>
      <w:rPr>
        <w:rFonts w:hint="default"/>
      </w:rPr>
    </w:lvl>
    <w:lvl w:ilvl="7" w:tplc="ED56C2B2">
      <w:start w:val="1"/>
      <w:numFmt w:val="bullet"/>
      <w:lvlText w:val="•"/>
      <w:lvlJc w:val="left"/>
      <w:pPr>
        <w:ind w:left="3762" w:hanging="201"/>
      </w:pPr>
      <w:rPr>
        <w:rFonts w:hint="default"/>
      </w:rPr>
    </w:lvl>
    <w:lvl w:ilvl="8" w:tplc="98069C56">
      <w:start w:val="1"/>
      <w:numFmt w:val="bullet"/>
      <w:lvlText w:val="•"/>
      <w:lvlJc w:val="left"/>
      <w:pPr>
        <w:ind w:left="4284" w:hanging="201"/>
      </w:pPr>
      <w:rPr>
        <w:rFonts w:hint="default"/>
      </w:rPr>
    </w:lvl>
  </w:abstractNum>
  <w:abstractNum w:abstractNumId="654" w15:restartNumberingAfterBreak="0">
    <w:nsid w:val="7A457ECB"/>
    <w:multiLevelType w:val="hybridMultilevel"/>
    <w:tmpl w:val="31FABDC0"/>
    <w:lvl w:ilvl="0" w:tplc="1BA84CE6">
      <w:start w:val="5"/>
      <w:numFmt w:val="upperRoman"/>
      <w:lvlText w:val="%1"/>
      <w:lvlJc w:val="left"/>
      <w:pPr>
        <w:ind w:left="110" w:hanging="153"/>
        <w:jc w:val="left"/>
      </w:pPr>
      <w:rPr>
        <w:rFonts w:ascii="Times New Roman" w:eastAsia="Times New Roman" w:hAnsi="Times New Roman" w:hint="default"/>
        <w:color w:val="231F20"/>
        <w:sz w:val="16"/>
        <w:szCs w:val="16"/>
      </w:rPr>
    </w:lvl>
    <w:lvl w:ilvl="1" w:tplc="909C3402">
      <w:start w:val="1"/>
      <w:numFmt w:val="bullet"/>
      <w:lvlText w:val="•"/>
      <w:lvlJc w:val="left"/>
      <w:pPr>
        <w:ind w:left="620" w:hanging="153"/>
      </w:pPr>
      <w:rPr>
        <w:rFonts w:hint="default"/>
      </w:rPr>
    </w:lvl>
    <w:lvl w:ilvl="2" w:tplc="7AD83134">
      <w:start w:val="1"/>
      <w:numFmt w:val="bullet"/>
      <w:lvlText w:val="•"/>
      <w:lvlJc w:val="left"/>
      <w:pPr>
        <w:ind w:left="1131" w:hanging="153"/>
      </w:pPr>
      <w:rPr>
        <w:rFonts w:hint="default"/>
      </w:rPr>
    </w:lvl>
    <w:lvl w:ilvl="3" w:tplc="F8DCDCC8">
      <w:start w:val="1"/>
      <w:numFmt w:val="bullet"/>
      <w:lvlText w:val="•"/>
      <w:lvlJc w:val="left"/>
      <w:pPr>
        <w:ind w:left="1641" w:hanging="153"/>
      </w:pPr>
      <w:rPr>
        <w:rFonts w:hint="default"/>
      </w:rPr>
    </w:lvl>
    <w:lvl w:ilvl="4" w:tplc="6C16F7C6">
      <w:start w:val="1"/>
      <w:numFmt w:val="bullet"/>
      <w:lvlText w:val="•"/>
      <w:lvlJc w:val="left"/>
      <w:pPr>
        <w:ind w:left="2151" w:hanging="153"/>
      </w:pPr>
      <w:rPr>
        <w:rFonts w:hint="default"/>
      </w:rPr>
    </w:lvl>
    <w:lvl w:ilvl="5" w:tplc="1FC87D1E">
      <w:start w:val="1"/>
      <w:numFmt w:val="bullet"/>
      <w:lvlText w:val="•"/>
      <w:lvlJc w:val="left"/>
      <w:pPr>
        <w:ind w:left="2662" w:hanging="153"/>
      </w:pPr>
      <w:rPr>
        <w:rFonts w:hint="default"/>
      </w:rPr>
    </w:lvl>
    <w:lvl w:ilvl="6" w:tplc="7BFE3A84">
      <w:start w:val="1"/>
      <w:numFmt w:val="bullet"/>
      <w:lvlText w:val="•"/>
      <w:lvlJc w:val="left"/>
      <w:pPr>
        <w:ind w:left="3172" w:hanging="153"/>
      </w:pPr>
      <w:rPr>
        <w:rFonts w:hint="default"/>
      </w:rPr>
    </w:lvl>
    <w:lvl w:ilvl="7" w:tplc="21EA8958">
      <w:start w:val="1"/>
      <w:numFmt w:val="bullet"/>
      <w:lvlText w:val="•"/>
      <w:lvlJc w:val="left"/>
      <w:pPr>
        <w:ind w:left="3683" w:hanging="153"/>
      </w:pPr>
      <w:rPr>
        <w:rFonts w:hint="default"/>
      </w:rPr>
    </w:lvl>
    <w:lvl w:ilvl="8" w:tplc="68D40C3C">
      <w:start w:val="1"/>
      <w:numFmt w:val="bullet"/>
      <w:lvlText w:val="•"/>
      <w:lvlJc w:val="left"/>
      <w:pPr>
        <w:ind w:left="4193" w:hanging="153"/>
      </w:pPr>
      <w:rPr>
        <w:rFonts w:hint="default"/>
      </w:rPr>
    </w:lvl>
  </w:abstractNum>
  <w:abstractNum w:abstractNumId="655" w15:restartNumberingAfterBreak="0">
    <w:nsid w:val="7A7C3D4A"/>
    <w:multiLevelType w:val="hybridMultilevel"/>
    <w:tmpl w:val="EA4E690C"/>
    <w:lvl w:ilvl="0" w:tplc="54A817F2">
      <w:start w:val="1"/>
      <w:numFmt w:val="decimal"/>
      <w:lvlText w:val="%1)"/>
      <w:lvlJc w:val="left"/>
      <w:pPr>
        <w:ind w:left="111" w:hanging="200"/>
        <w:jc w:val="left"/>
      </w:pPr>
      <w:rPr>
        <w:rFonts w:ascii="Times New Roman" w:eastAsia="Times New Roman" w:hAnsi="Times New Roman" w:hint="default"/>
        <w:color w:val="231F20"/>
        <w:sz w:val="18"/>
        <w:szCs w:val="18"/>
      </w:rPr>
    </w:lvl>
    <w:lvl w:ilvl="1" w:tplc="DF207728">
      <w:start w:val="1"/>
      <w:numFmt w:val="bullet"/>
      <w:lvlText w:val="•"/>
      <w:lvlJc w:val="left"/>
      <w:pPr>
        <w:ind w:left="621" w:hanging="200"/>
      </w:pPr>
      <w:rPr>
        <w:rFonts w:hint="default"/>
      </w:rPr>
    </w:lvl>
    <w:lvl w:ilvl="2" w:tplc="B0E4B9C0">
      <w:start w:val="1"/>
      <w:numFmt w:val="bullet"/>
      <w:lvlText w:val="•"/>
      <w:lvlJc w:val="left"/>
      <w:pPr>
        <w:ind w:left="1131" w:hanging="200"/>
      </w:pPr>
      <w:rPr>
        <w:rFonts w:hint="default"/>
      </w:rPr>
    </w:lvl>
    <w:lvl w:ilvl="3" w:tplc="7ECA7F44">
      <w:start w:val="1"/>
      <w:numFmt w:val="bullet"/>
      <w:lvlText w:val="•"/>
      <w:lvlJc w:val="left"/>
      <w:pPr>
        <w:ind w:left="1642" w:hanging="200"/>
      </w:pPr>
      <w:rPr>
        <w:rFonts w:hint="default"/>
      </w:rPr>
    </w:lvl>
    <w:lvl w:ilvl="4" w:tplc="F88EFB5E">
      <w:start w:val="1"/>
      <w:numFmt w:val="bullet"/>
      <w:lvlText w:val="•"/>
      <w:lvlJc w:val="left"/>
      <w:pPr>
        <w:ind w:left="2152" w:hanging="200"/>
      </w:pPr>
      <w:rPr>
        <w:rFonts w:hint="default"/>
      </w:rPr>
    </w:lvl>
    <w:lvl w:ilvl="5" w:tplc="D0DABCC2">
      <w:start w:val="1"/>
      <w:numFmt w:val="bullet"/>
      <w:lvlText w:val="•"/>
      <w:lvlJc w:val="left"/>
      <w:pPr>
        <w:ind w:left="2662" w:hanging="200"/>
      </w:pPr>
      <w:rPr>
        <w:rFonts w:hint="default"/>
      </w:rPr>
    </w:lvl>
    <w:lvl w:ilvl="6" w:tplc="EF788588">
      <w:start w:val="1"/>
      <w:numFmt w:val="bullet"/>
      <w:lvlText w:val="•"/>
      <w:lvlJc w:val="left"/>
      <w:pPr>
        <w:ind w:left="3173" w:hanging="200"/>
      </w:pPr>
      <w:rPr>
        <w:rFonts w:hint="default"/>
      </w:rPr>
    </w:lvl>
    <w:lvl w:ilvl="7" w:tplc="1750AE7E">
      <w:start w:val="1"/>
      <w:numFmt w:val="bullet"/>
      <w:lvlText w:val="•"/>
      <w:lvlJc w:val="left"/>
      <w:pPr>
        <w:ind w:left="3683" w:hanging="200"/>
      </w:pPr>
      <w:rPr>
        <w:rFonts w:hint="default"/>
      </w:rPr>
    </w:lvl>
    <w:lvl w:ilvl="8" w:tplc="A9C09A92">
      <w:start w:val="1"/>
      <w:numFmt w:val="bullet"/>
      <w:lvlText w:val="•"/>
      <w:lvlJc w:val="left"/>
      <w:pPr>
        <w:ind w:left="4194" w:hanging="200"/>
      </w:pPr>
      <w:rPr>
        <w:rFonts w:hint="default"/>
      </w:rPr>
    </w:lvl>
  </w:abstractNum>
  <w:abstractNum w:abstractNumId="656" w15:restartNumberingAfterBreak="0">
    <w:nsid w:val="7AB65DE2"/>
    <w:multiLevelType w:val="hybridMultilevel"/>
    <w:tmpl w:val="025A77DA"/>
    <w:lvl w:ilvl="0" w:tplc="74F43464">
      <w:start w:val="1"/>
      <w:numFmt w:val="lowerRoman"/>
      <w:lvlText w:val="(%1)"/>
      <w:lvlJc w:val="left"/>
      <w:pPr>
        <w:ind w:left="722" w:hanging="215"/>
        <w:jc w:val="left"/>
      </w:pPr>
      <w:rPr>
        <w:rFonts w:ascii="Times New Roman" w:eastAsia="Times New Roman" w:hAnsi="Times New Roman" w:hint="default"/>
        <w:color w:val="231F20"/>
        <w:sz w:val="18"/>
        <w:szCs w:val="18"/>
      </w:rPr>
    </w:lvl>
    <w:lvl w:ilvl="1" w:tplc="6F1C0118">
      <w:start w:val="1"/>
      <w:numFmt w:val="bullet"/>
      <w:lvlText w:val="•"/>
      <w:lvlJc w:val="left"/>
      <w:pPr>
        <w:ind w:left="1171" w:hanging="215"/>
      </w:pPr>
      <w:rPr>
        <w:rFonts w:hint="default"/>
      </w:rPr>
    </w:lvl>
    <w:lvl w:ilvl="2" w:tplc="36E456AA">
      <w:start w:val="1"/>
      <w:numFmt w:val="bullet"/>
      <w:lvlText w:val="•"/>
      <w:lvlJc w:val="left"/>
      <w:pPr>
        <w:ind w:left="1620" w:hanging="215"/>
      </w:pPr>
      <w:rPr>
        <w:rFonts w:hint="default"/>
      </w:rPr>
    </w:lvl>
    <w:lvl w:ilvl="3" w:tplc="166EDB9C">
      <w:start w:val="1"/>
      <w:numFmt w:val="bullet"/>
      <w:lvlText w:val="•"/>
      <w:lvlJc w:val="left"/>
      <w:pPr>
        <w:ind w:left="2069" w:hanging="215"/>
      </w:pPr>
      <w:rPr>
        <w:rFonts w:hint="default"/>
      </w:rPr>
    </w:lvl>
    <w:lvl w:ilvl="4" w:tplc="83E6ACFC">
      <w:start w:val="1"/>
      <w:numFmt w:val="bullet"/>
      <w:lvlText w:val="•"/>
      <w:lvlJc w:val="left"/>
      <w:pPr>
        <w:ind w:left="2518" w:hanging="215"/>
      </w:pPr>
      <w:rPr>
        <w:rFonts w:hint="default"/>
      </w:rPr>
    </w:lvl>
    <w:lvl w:ilvl="5" w:tplc="E1F64260">
      <w:start w:val="1"/>
      <w:numFmt w:val="bullet"/>
      <w:lvlText w:val="•"/>
      <w:lvlJc w:val="left"/>
      <w:pPr>
        <w:ind w:left="2968" w:hanging="215"/>
      </w:pPr>
      <w:rPr>
        <w:rFonts w:hint="default"/>
      </w:rPr>
    </w:lvl>
    <w:lvl w:ilvl="6" w:tplc="CAB2AC2C">
      <w:start w:val="1"/>
      <w:numFmt w:val="bullet"/>
      <w:lvlText w:val="•"/>
      <w:lvlJc w:val="left"/>
      <w:pPr>
        <w:ind w:left="3417" w:hanging="215"/>
      </w:pPr>
      <w:rPr>
        <w:rFonts w:hint="default"/>
      </w:rPr>
    </w:lvl>
    <w:lvl w:ilvl="7" w:tplc="95E26F68">
      <w:start w:val="1"/>
      <w:numFmt w:val="bullet"/>
      <w:lvlText w:val="•"/>
      <w:lvlJc w:val="left"/>
      <w:pPr>
        <w:ind w:left="3866" w:hanging="215"/>
      </w:pPr>
      <w:rPr>
        <w:rFonts w:hint="default"/>
      </w:rPr>
    </w:lvl>
    <w:lvl w:ilvl="8" w:tplc="678610F8">
      <w:start w:val="1"/>
      <w:numFmt w:val="bullet"/>
      <w:lvlText w:val="•"/>
      <w:lvlJc w:val="left"/>
      <w:pPr>
        <w:ind w:left="4315" w:hanging="215"/>
      </w:pPr>
      <w:rPr>
        <w:rFonts w:hint="default"/>
      </w:rPr>
    </w:lvl>
  </w:abstractNum>
  <w:abstractNum w:abstractNumId="657" w15:restartNumberingAfterBreak="0">
    <w:nsid w:val="7AF903F0"/>
    <w:multiLevelType w:val="multilevel"/>
    <w:tmpl w:val="81089262"/>
    <w:lvl w:ilvl="0">
      <w:start w:val="121"/>
      <w:numFmt w:val="decimal"/>
      <w:lvlText w:val="%1"/>
      <w:lvlJc w:val="left"/>
      <w:pPr>
        <w:ind w:left="564" w:hanging="450"/>
        <w:jc w:val="left"/>
      </w:pPr>
      <w:rPr>
        <w:rFonts w:hint="default"/>
      </w:rPr>
    </w:lvl>
    <w:lvl w:ilvl="1">
      <w:start w:val="5"/>
      <w:numFmt w:val="decimal"/>
      <w:lvlText w:val="%1.%2"/>
      <w:lvlJc w:val="left"/>
      <w:pPr>
        <w:ind w:left="564" w:hanging="450"/>
        <w:jc w:val="left"/>
      </w:pPr>
      <w:rPr>
        <w:rFonts w:ascii="Times New Roman" w:eastAsia="Times New Roman" w:hAnsi="Times New Roman" w:hint="default"/>
        <w:color w:val="231F20"/>
        <w:sz w:val="18"/>
        <w:szCs w:val="18"/>
      </w:rPr>
    </w:lvl>
    <w:lvl w:ilvl="2">
      <w:start w:val="1"/>
      <w:numFmt w:val="lowerLetter"/>
      <w:lvlText w:val="%3)"/>
      <w:lvlJc w:val="left"/>
      <w:pPr>
        <w:ind w:left="696" w:hanging="185"/>
        <w:jc w:val="left"/>
      </w:pPr>
      <w:rPr>
        <w:rFonts w:ascii="Times New Roman" w:eastAsia="Times New Roman" w:hAnsi="Times New Roman" w:hint="default"/>
        <w:color w:val="231F20"/>
        <w:sz w:val="18"/>
        <w:szCs w:val="18"/>
      </w:rPr>
    </w:lvl>
    <w:lvl w:ilvl="3">
      <w:start w:val="1"/>
      <w:numFmt w:val="bullet"/>
      <w:lvlText w:val="•"/>
      <w:lvlJc w:val="left"/>
      <w:pPr>
        <w:ind w:left="1701" w:hanging="185"/>
      </w:pPr>
      <w:rPr>
        <w:rFonts w:hint="default"/>
      </w:rPr>
    </w:lvl>
    <w:lvl w:ilvl="4">
      <w:start w:val="1"/>
      <w:numFmt w:val="bullet"/>
      <w:lvlText w:val="•"/>
      <w:lvlJc w:val="left"/>
      <w:pPr>
        <w:ind w:left="2203" w:hanging="185"/>
      </w:pPr>
      <w:rPr>
        <w:rFonts w:hint="default"/>
      </w:rPr>
    </w:lvl>
    <w:lvl w:ilvl="5">
      <w:start w:val="1"/>
      <w:numFmt w:val="bullet"/>
      <w:lvlText w:val="•"/>
      <w:lvlJc w:val="left"/>
      <w:pPr>
        <w:ind w:left="2706" w:hanging="185"/>
      </w:pPr>
      <w:rPr>
        <w:rFonts w:hint="default"/>
      </w:rPr>
    </w:lvl>
    <w:lvl w:ilvl="6">
      <w:start w:val="1"/>
      <w:numFmt w:val="bullet"/>
      <w:lvlText w:val="•"/>
      <w:lvlJc w:val="left"/>
      <w:pPr>
        <w:ind w:left="3208" w:hanging="185"/>
      </w:pPr>
      <w:rPr>
        <w:rFonts w:hint="default"/>
      </w:rPr>
    </w:lvl>
    <w:lvl w:ilvl="7">
      <w:start w:val="1"/>
      <w:numFmt w:val="bullet"/>
      <w:lvlText w:val="•"/>
      <w:lvlJc w:val="left"/>
      <w:pPr>
        <w:ind w:left="3710" w:hanging="185"/>
      </w:pPr>
      <w:rPr>
        <w:rFonts w:hint="default"/>
      </w:rPr>
    </w:lvl>
    <w:lvl w:ilvl="8">
      <w:start w:val="1"/>
      <w:numFmt w:val="bullet"/>
      <w:lvlText w:val="•"/>
      <w:lvlJc w:val="left"/>
      <w:pPr>
        <w:ind w:left="4213" w:hanging="185"/>
      </w:pPr>
      <w:rPr>
        <w:rFonts w:hint="default"/>
      </w:rPr>
    </w:lvl>
  </w:abstractNum>
  <w:abstractNum w:abstractNumId="658" w15:restartNumberingAfterBreak="0">
    <w:nsid w:val="7AFD1271"/>
    <w:multiLevelType w:val="hybridMultilevel"/>
    <w:tmpl w:val="4CE08E3E"/>
    <w:lvl w:ilvl="0" w:tplc="56347566">
      <w:start w:val="1"/>
      <w:numFmt w:val="decimal"/>
      <w:lvlText w:val="%1)"/>
      <w:lvlJc w:val="left"/>
      <w:pPr>
        <w:ind w:left="109" w:hanging="217"/>
        <w:jc w:val="left"/>
      </w:pPr>
      <w:rPr>
        <w:rFonts w:ascii="Times New Roman" w:eastAsia="Times New Roman" w:hAnsi="Times New Roman" w:hint="default"/>
        <w:color w:val="231F20"/>
        <w:sz w:val="18"/>
        <w:szCs w:val="18"/>
      </w:rPr>
    </w:lvl>
    <w:lvl w:ilvl="1" w:tplc="4C082780">
      <w:start w:val="1"/>
      <w:numFmt w:val="lowerLetter"/>
      <w:lvlText w:val="%2)"/>
      <w:lvlJc w:val="left"/>
      <w:pPr>
        <w:ind w:left="110" w:hanging="196"/>
        <w:jc w:val="left"/>
      </w:pPr>
      <w:rPr>
        <w:rFonts w:ascii="Times New Roman" w:eastAsia="Times New Roman" w:hAnsi="Times New Roman" w:hint="default"/>
        <w:color w:val="231F20"/>
        <w:sz w:val="18"/>
        <w:szCs w:val="18"/>
      </w:rPr>
    </w:lvl>
    <w:lvl w:ilvl="2" w:tplc="B3AECF6A">
      <w:start w:val="1"/>
      <w:numFmt w:val="bullet"/>
      <w:lvlText w:val="•"/>
      <w:lvlJc w:val="left"/>
      <w:pPr>
        <w:ind w:left="689" w:hanging="196"/>
      </w:pPr>
      <w:rPr>
        <w:rFonts w:hint="default"/>
      </w:rPr>
    </w:lvl>
    <w:lvl w:ilvl="3" w:tplc="B3BA63DA">
      <w:start w:val="1"/>
      <w:numFmt w:val="bullet"/>
      <w:lvlText w:val="•"/>
      <w:lvlJc w:val="left"/>
      <w:pPr>
        <w:ind w:left="1268" w:hanging="196"/>
      </w:pPr>
      <w:rPr>
        <w:rFonts w:hint="default"/>
      </w:rPr>
    </w:lvl>
    <w:lvl w:ilvl="4" w:tplc="0BDA0952">
      <w:start w:val="1"/>
      <w:numFmt w:val="bullet"/>
      <w:lvlText w:val="•"/>
      <w:lvlJc w:val="left"/>
      <w:pPr>
        <w:ind w:left="1847" w:hanging="196"/>
      </w:pPr>
      <w:rPr>
        <w:rFonts w:hint="default"/>
      </w:rPr>
    </w:lvl>
    <w:lvl w:ilvl="5" w:tplc="F2AC6D56">
      <w:start w:val="1"/>
      <w:numFmt w:val="bullet"/>
      <w:lvlText w:val="•"/>
      <w:lvlJc w:val="left"/>
      <w:pPr>
        <w:ind w:left="2426" w:hanging="196"/>
      </w:pPr>
      <w:rPr>
        <w:rFonts w:hint="default"/>
      </w:rPr>
    </w:lvl>
    <w:lvl w:ilvl="6" w:tplc="EBCC98A6">
      <w:start w:val="1"/>
      <w:numFmt w:val="bullet"/>
      <w:lvlText w:val="•"/>
      <w:lvlJc w:val="left"/>
      <w:pPr>
        <w:ind w:left="3005" w:hanging="196"/>
      </w:pPr>
      <w:rPr>
        <w:rFonts w:hint="default"/>
      </w:rPr>
    </w:lvl>
    <w:lvl w:ilvl="7" w:tplc="A2226DB8">
      <w:start w:val="1"/>
      <w:numFmt w:val="bullet"/>
      <w:lvlText w:val="•"/>
      <w:lvlJc w:val="left"/>
      <w:pPr>
        <w:ind w:left="3584" w:hanging="196"/>
      </w:pPr>
      <w:rPr>
        <w:rFonts w:hint="default"/>
      </w:rPr>
    </w:lvl>
    <w:lvl w:ilvl="8" w:tplc="B37AE3B8">
      <w:start w:val="1"/>
      <w:numFmt w:val="bullet"/>
      <w:lvlText w:val="•"/>
      <w:lvlJc w:val="left"/>
      <w:pPr>
        <w:ind w:left="4163" w:hanging="196"/>
      </w:pPr>
      <w:rPr>
        <w:rFonts w:hint="default"/>
      </w:rPr>
    </w:lvl>
  </w:abstractNum>
  <w:abstractNum w:abstractNumId="659" w15:restartNumberingAfterBreak="0">
    <w:nsid w:val="7B02405D"/>
    <w:multiLevelType w:val="hybridMultilevel"/>
    <w:tmpl w:val="F00A3320"/>
    <w:lvl w:ilvl="0" w:tplc="C4DE2F50">
      <w:start w:val="1"/>
      <w:numFmt w:val="lowerLetter"/>
      <w:lvlText w:val="%1)"/>
      <w:lvlJc w:val="left"/>
      <w:pPr>
        <w:ind w:left="111" w:hanging="182"/>
        <w:jc w:val="left"/>
      </w:pPr>
      <w:rPr>
        <w:rFonts w:ascii="Times New Roman" w:eastAsia="Times New Roman" w:hAnsi="Times New Roman" w:hint="default"/>
        <w:color w:val="231F20"/>
        <w:sz w:val="18"/>
        <w:szCs w:val="18"/>
      </w:rPr>
    </w:lvl>
    <w:lvl w:ilvl="1" w:tplc="938C0C6C">
      <w:start w:val="1"/>
      <w:numFmt w:val="decimal"/>
      <w:lvlText w:val="%2)"/>
      <w:lvlJc w:val="left"/>
      <w:pPr>
        <w:ind w:left="111" w:hanging="202"/>
        <w:jc w:val="left"/>
      </w:pPr>
      <w:rPr>
        <w:rFonts w:ascii="Times New Roman" w:eastAsia="Times New Roman" w:hAnsi="Times New Roman" w:hint="default"/>
        <w:color w:val="231F20"/>
        <w:sz w:val="18"/>
        <w:szCs w:val="18"/>
      </w:rPr>
    </w:lvl>
    <w:lvl w:ilvl="2" w:tplc="FB9640A8">
      <w:start w:val="1"/>
      <w:numFmt w:val="bullet"/>
      <w:lvlText w:val="•"/>
      <w:lvlJc w:val="left"/>
      <w:pPr>
        <w:ind w:left="678" w:hanging="202"/>
      </w:pPr>
      <w:rPr>
        <w:rFonts w:hint="default"/>
      </w:rPr>
    </w:lvl>
    <w:lvl w:ilvl="3" w:tplc="E8CEC8BC">
      <w:start w:val="1"/>
      <w:numFmt w:val="bullet"/>
      <w:lvlText w:val="•"/>
      <w:lvlJc w:val="left"/>
      <w:pPr>
        <w:ind w:left="1245" w:hanging="202"/>
      </w:pPr>
      <w:rPr>
        <w:rFonts w:hint="default"/>
      </w:rPr>
    </w:lvl>
    <w:lvl w:ilvl="4" w:tplc="918AD76C">
      <w:start w:val="1"/>
      <w:numFmt w:val="bullet"/>
      <w:lvlText w:val="•"/>
      <w:lvlJc w:val="left"/>
      <w:pPr>
        <w:ind w:left="1812" w:hanging="202"/>
      </w:pPr>
      <w:rPr>
        <w:rFonts w:hint="default"/>
      </w:rPr>
    </w:lvl>
    <w:lvl w:ilvl="5" w:tplc="E1866494">
      <w:start w:val="1"/>
      <w:numFmt w:val="bullet"/>
      <w:lvlText w:val="•"/>
      <w:lvlJc w:val="left"/>
      <w:pPr>
        <w:ind w:left="2379" w:hanging="202"/>
      </w:pPr>
      <w:rPr>
        <w:rFonts w:hint="default"/>
      </w:rPr>
    </w:lvl>
    <w:lvl w:ilvl="6" w:tplc="D61457F2">
      <w:start w:val="1"/>
      <w:numFmt w:val="bullet"/>
      <w:lvlText w:val="•"/>
      <w:lvlJc w:val="left"/>
      <w:pPr>
        <w:ind w:left="2946" w:hanging="202"/>
      </w:pPr>
      <w:rPr>
        <w:rFonts w:hint="default"/>
      </w:rPr>
    </w:lvl>
    <w:lvl w:ilvl="7" w:tplc="6F42B956">
      <w:start w:val="1"/>
      <w:numFmt w:val="bullet"/>
      <w:lvlText w:val="•"/>
      <w:lvlJc w:val="left"/>
      <w:pPr>
        <w:ind w:left="3513" w:hanging="202"/>
      </w:pPr>
      <w:rPr>
        <w:rFonts w:hint="default"/>
      </w:rPr>
    </w:lvl>
    <w:lvl w:ilvl="8" w:tplc="95569670">
      <w:start w:val="1"/>
      <w:numFmt w:val="bullet"/>
      <w:lvlText w:val="•"/>
      <w:lvlJc w:val="left"/>
      <w:pPr>
        <w:ind w:left="4080" w:hanging="202"/>
      </w:pPr>
      <w:rPr>
        <w:rFonts w:hint="default"/>
      </w:rPr>
    </w:lvl>
  </w:abstractNum>
  <w:abstractNum w:abstractNumId="660" w15:restartNumberingAfterBreak="0">
    <w:nsid w:val="7BA7163D"/>
    <w:multiLevelType w:val="hybridMultilevel"/>
    <w:tmpl w:val="897E0F24"/>
    <w:lvl w:ilvl="0" w:tplc="4A90D892">
      <w:start w:val="1"/>
      <w:numFmt w:val="decimal"/>
      <w:lvlText w:val="%1)"/>
      <w:lvlJc w:val="left"/>
      <w:pPr>
        <w:ind w:left="703" w:hanging="195"/>
        <w:jc w:val="left"/>
      </w:pPr>
      <w:rPr>
        <w:rFonts w:ascii="Times New Roman" w:eastAsia="Times New Roman" w:hAnsi="Times New Roman" w:hint="default"/>
        <w:color w:val="231F20"/>
        <w:sz w:val="18"/>
        <w:szCs w:val="18"/>
      </w:rPr>
    </w:lvl>
    <w:lvl w:ilvl="1" w:tplc="D45078D8">
      <w:start w:val="1"/>
      <w:numFmt w:val="bullet"/>
      <w:lvlText w:val="•"/>
      <w:lvlJc w:val="left"/>
      <w:pPr>
        <w:ind w:left="1154" w:hanging="195"/>
      </w:pPr>
      <w:rPr>
        <w:rFonts w:hint="default"/>
      </w:rPr>
    </w:lvl>
    <w:lvl w:ilvl="2" w:tplc="99BC67BE">
      <w:start w:val="1"/>
      <w:numFmt w:val="bullet"/>
      <w:lvlText w:val="•"/>
      <w:lvlJc w:val="left"/>
      <w:pPr>
        <w:ind w:left="1605" w:hanging="195"/>
      </w:pPr>
      <w:rPr>
        <w:rFonts w:hint="default"/>
      </w:rPr>
    </w:lvl>
    <w:lvl w:ilvl="3" w:tplc="70A87AF8">
      <w:start w:val="1"/>
      <w:numFmt w:val="bullet"/>
      <w:lvlText w:val="•"/>
      <w:lvlJc w:val="left"/>
      <w:pPr>
        <w:ind w:left="2056" w:hanging="195"/>
      </w:pPr>
      <w:rPr>
        <w:rFonts w:hint="default"/>
      </w:rPr>
    </w:lvl>
    <w:lvl w:ilvl="4" w:tplc="143A4DFC">
      <w:start w:val="1"/>
      <w:numFmt w:val="bullet"/>
      <w:lvlText w:val="•"/>
      <w:lvlJc w:val="left"/>
      <w:pPr>
        <w:ind w:left="2507" w:hanging="195"/>
      </w:pPr>
      <w:rPr>
        <w:rFonts w:hint="default"/>
      </w:rPr>
    </w:lvl>
    <w:lvl w:ilvl="5" w:tplc="38E06C08">
      <w:start w:val="1"/>
      <w:numFmt w:val="bullet"/>
      <w:lvlText w:val="•"/>
      <w:lvlJc w:val="left"/>
      <w:pPr>
        <w:ind w:left="2959" w:hanging="195"/>
      </w:pPr>
      <w:rPr>
        <w:rFonts w:hint="default"/>
      </w:rPr>
    </w:lvl>
    <w:lvl w:ilvl="6" w:tplc="CEB80A12">
      <w:start w:val="1"/>
      <w:numFmt w:val="bullet"/>
      <w:lvlText w:val="•"/>
      <w:lvlJc w:val="left"/>
      <w:pPr>
        <w:ind w:left="3410" w:hanging="195"/>
      </w:pPr>
      <w:rPr>
        <w:rFonts w:hint="default"/>
      </w:rPr>
    </w:lvl>
    <w:lvl w:ilvl="7" w:tplc="B02644F0">
      <w:start w:val="1"/>
      <w:numFmt w:val="bullet"/>
      <w:lvlText w:val="•"/>
      <w:lvlJc w:val="left"/>
      <w:pPr>
        <w:ind w:left="3861" w:hanging="195"/>
      </w:pPr>
      <w:rPr>
        <w:rFonts w:hint="default"/>
      </w:rPr>
    </w:lvl>
    <w:lvl w:ilvl="8" w:tplc="1D407E80">
      <w:start w:val="1"/>
      <w:numFmt w:val="bullet"/>
      <w:lvlText w:val="•"/>
      <w:lvlJc w:val="left"/>
      <w:pPr>
        <w:ind w:left="4312" w:hanging="195"/>
      </w:pPr>
      <w:rPr>
        <w:rFonts w:hint="default"/>
      </w:rPr>
    </w:lvl>
  </w:abstractNum>
  <w:abstractNum w:abstractNumId="661" w15:restartNumberingAfterBreak="0">
    <w:nsid w:val="7BCC06D5"/>
    <w:multiLevelType w:val="hybridMultilevel"/>
    <w:tmpl w:val="746259F0"/>
    <w:lvl w:ilvl="0" w:tplc="CC4C308A">
      <w:start w:val="1"/>
      <w:numFmt w:val="decimal"/>
      <w:lvlText w:val="%1)"/>
      <w:lvlJc w:val="left"/>
      <w:pPr>
        <w:ind w:left="706" w:hanging="195"/>
        <w:jc w:val="left"/>
      </w:pPr>
      <w:rPr>
        <w:rFonts w:ascii="Times New Roman" w:eastAsia="Times New Roman" w:hAnsi="Times New Roman" w:hint="default"/>
        <w:color w:val="231F20"/>
        <w:sz w:val="18"/>
        <w:szCs w:val="18"/>
      </w:rPr>
    </w:lvl>
    <w:lvl w:ilvl="1" w:tplc="671E43A6">
      <w:start w:val="1"/>
      <w:numFmt w:val="lowerLetter"/>
      <w:lvlText w:val="%2)"/>
      <w:lvlJc w:val="left"/>
      <w:pPr>
        <w:ind w:left="113" w:hanging="198"/>
        <w:jc w:val="left"/>
      </w:pPr>
      <w:rPr>
        <w:rFonts w:ascii="Times New Roman" w:eastAsia="Times New Roman" w:hAnsi="Times New Roman" w:hint="default"/>
        <w:color w:val="231F20"/>
        <w:sz w:val="18"/>
        <w:szCs w:val="18"/>
      </w:rPr>
    </w:lvl>
    <w:lvl w:ilvl="2" w:tplc="99EA2A5A">
      <w:start w:val="1"/>
      <w:numFmt w:val="decimal"/>
      <w:lvlText w:val="%3)"/>
      <w:lvlJc w:val="left"/>
      <w:pPr>
        <w:ind w:left="113" w:hanging="195"/>
        <w:jc w:val="left"/>
      </w:pPr>
      <w:rPr>
        <w:rFonts w:ascii="Times New Roman" w:eastAsia="Times New Roman" w:hAnsi="Times New Roman" w:hint="default"/>
        <w:color w:val="231F20"/>
        <w:sz w:val="18"/>
        <w:szCs w:val="18"/>
      </w:rPr>
    </w:lvl>
    <w:lvl w:ilvl="3" w:tplc="49C0B922">
      <w:start w:val="1"/>
      <w:numFmt w:val="lowerLetter"/>
      <w:lvlText w:val="%4)"/>
      <w:lvlJc w:val="left"/>
      <w:pPr>
        <w:ind w:left="113" w:hanging="242"/>
        <w:jc w:val="left"/>
      </w:pPr>
      <w:rPr>
        <w:rFonts w:ascii="Times New Roman" w:eastAsia="Times New Roman" w:hAnsi="Times New Roman" w:hint="default"/>
        <w:color w:val="231F20"/>
        <w:sz w:val="18"/>
        <w:szCs w:val="18"/>
      </w:rPr>
    </w:lvl>
    <w:lvl w:ilvl="4" w:tplc="C6789F0A">
      <w:start w:val="1"/>
      <w:numFmt w:val="bullet"/>
      <w:lvlText w:val="•"/>
      <w:lvlJc w:val="left"/>
      <w:pPr>
        <w:ind w:left="581" w:hanging="242"/>
      </w:pPr>
      <w:rPr>
        <w:rFonts w:hint="default"/>
      </w:rPr>
    </w:lvl>
    <w:lvl w:ilvl="5" w:tplc="BE905250">
      <w:start w:val="1"/>
      <w:numFmt w:val="bullet"/>
      <w:lvlText w:val="•"/>
      <w:lvlJc w:val="left"/>
      <w:pPr>
        <w:ind w:left="456" w:hanging="242"/>
      </w:pPr>
      <w:rPr>
        <w:rFonts w:hint="default"/>
      </w:rPr>
    </w:lvl>
    <w:lvl w:ilvl="6" w:tplc="5CA4596C">
      <w:start w:val="1"/>
      <w:numFmt w:val="bullet"/>
      <w:lvlText w:val="•"/>
      <w:lvlJc w:val="left"/>
      <w:pPr>
        <w:ind w:left="331" w:hanging="242"/>
      </w:pPr>
      <w:rPr>
        <w:rFonts w:hint="default"/>
      </w:rPr>
    </w:lvl>
    <w:lvl w:ilvl="7" w:tplc="EDBAC0AA">
      <w:start w:val="1"/>
      <w:numFmt w:val="bullet"/>
      <w:lvlText w:val="•"/>
      <w:lvlJc w:val="left"/>
      <w:pPr>
        <w:ind w:left="206" w:hanging="242"/>
      </w:pPr>
      <w:rPr>
        <w:rFonts w:hint="default"/>
      </w:rPr>
    </w:lvl>
    <w:lvl w:ilvl="8" w:tplc="F4AE6638">
      <w:start w:val="1"/>
      <w:numFmt w:val="bullet"/>
      <w:lvlText w:val="•"/>
      <w:lvlJc w:val="left"/>
      <w:pPr>
        <w:ind w:left="81" w:hanging="242"/>
      </w:pPr>
      <w:rPr>
        <w:rFonts w:hint="default"/>
      </w:rPr>
    </w:lvl>
  </w:abstractNum>
  <w:abstractNum w:abstractNumId="662" w15:restartNumberingAfterBreak="0">
    <w:nsid w:val="7BCD2FA2"/>
    <w:multiLevelType w:val="hybridMultilevel"/>
    <w:tmpl w:val="42D68A16"/>
    <w:lvl w:ilvl="0" w:tplc="CDE8C184">
      <w:start w:val="1"/>
      <w:numFmt w:val="decimal"/>
      <w:lvlText w:val="%1)"/>
      <w:lvlJc w:val="left"/>
      <w:pPr>
        <w:ind w:left="110" w:hanging="234"/>
        <w:jc w:val="left"/>
      </w:pPr>
      <w:rPr>
        <w:rFonts w:ascii="Times New Roman" w:eastAsia="Times New Roman" w:hAnsi="Times New Roman" w:hint="default"/>
        <w:color w:val="231F20"/>
        <w:sz w:val="18"/>
        <w:szCs w:val="18"/>
      </w:rPr>
    </w:lvl>
    <w:lvl w:ilvl="1" w:tplc="6DC69D62">
      <w:start w:val="1"/>
      <w:numFmt w:val="bullet"/>
      <w:lvlText w:val="•"/>
      <w:lvlJc w:val="left"/>
      <w:pPr>
        <w:ind w:left="620" w:hanging="234"/>
      </w:pPr>
      <w:rPr>
        <w:rFonts w:hint="default"/>
      </w:rPr>
    </w:lvl>
    <w:lvl w:ilvl="2" w:tplc="61E63328">
      <w:start w:val="1"/>
      <w:numFmt w:val="bullet"/>
      <w:lvlText w:val="•"/>
      <w:lvlJc w:val="left"/>
      <w:pPr>
        <w:ind w:left="1130" w:hanging="234"/>
      </w:pPr>
      <w:rPr>
        <w:rFonts w:hint="default"/>
      </w:rPr>
    </w:lvl>
    <w:lvl w:ilvl="3" w:tplc="DCB0F5B2">
      <w:start w:val="1"/>
      <w:numFmt w:val="bullet"/>
      <w:lvlText w:val="•"/>
      <w:lvlJc w:val="left"/>
      <w:pPr>
        <w:ind w:left="1641" w:hanging="234"/>
      </w:pPr>
      <w:rPr>
        <w:rFonts w:hint="default"/>
      </w:rPr>
    </w:lvl>
    <w:lvl w:ilvl="4" w:tplc="49686938">
      <w:start w:val="1"/>
      <w:numFmt w:val="bullet"/>
      <w:lvlText w:val="•"/>
      <w:lvlJc w:val="left"/>
      <w:pPr>
        <w:ind w:left="2151" w:hanging="234"/>
      </w:pPr>
      <w:rPr>
        <w:rFonts w:hint="default"/>
      </w:rPr>
    </w:lvl>
    <w:lvl w:ilvl="5" w:tplc="2848C404">
      <w:start w:val="1"/>
      <w:numFmt w:val="bullet"/>
      <w:lvlText w:val="•"/>
      <w:lvlJc w:val="left"/>
      <w:pPr>
        <w:ind w:left="2661" w:hanging="234"/>
      </w:pPr>
      <w:rPr>
        <w:rFonts w:hint="default"/>
      </w:rPr>
    </w:lvl>
    <w:lvl w:ilvl="6" w:tplc="8AC078A2">
      <w:start w:val="1"/>
      <w:numFmt w:val="bullet"/>
      <w:lvlText w:val="•"/>
      <w:lvlJc w:val="left"/>
      <w:pPr>
        <w:ind w:left="3172" w:hanging="234"/>
      </w:pPr>
      <w:rPr>
        <w:rFonts w:hint="default"/>
      </w:rPr>
    </w:lvl>
    <w:lvl w:ilvl="7" w:tplc="42BA5DBC">
      <w:start w:val="1"/>
      <w:numFmt w:val="bullet"/>
      <w:lvlText w:val="•"/>
      <w:lvlJc w:val="left"/>
      <w:pPr>
        <w:ind w:left="3682" w:hanging="234"/>
      </w:pPr>
      <w:rPr>
        <w:rFonts w:hint="default"/>
      </w:rPr>
    </w:lvl>
    <w:lvl w:ilvl="8" w:tplc="482E94E8">
      <w:start w:val="1"/>
      <w:numFmt w:val="bullet"/>
      <w:lvlText w:val="•"/>
      <w:lvlJc w:val="left"/>
      <w:pPr>
        <w:ind w:left="4193" w:hanging="234"/>
      </w:pPr>
      <w:rPr>
        <w:rFonts w:hint="default"/>
      </w:rPr>
    </w:lvl>
  </w:abstractNum>
  <w:abstractNum w:abstractNumId="663" w15:restartNumberingAfterBreak="0">
    <w:nsid w:val="7BDC06D4"/>
    <w:multiLevelType w:val="hybridMultilevel"/>
    <w:tmpl w:val="3474CE76"/>
    <w:lvl w:ilvl="0" w:tplc="407080D0">
      <w:start w:val="1"/>
      <w:numFmt w:val="lowerRoman"/>
      <w:lvlText w:val="(%1)"/>
      <w:lvlJc w:val="left"/>
      <w:pPr>
        <w:ind w:left="112" w:hanging="211"/>
        <w:jc w:val="left"/>
      </w:pPr>
      <w:rPr>
        <w:rFonts w:ascii="Times New Roman" w:eastAsia="Times New Roman" w:hAnsi="Times New Roman" w:hint="default"/>
        <w:color w:val="231F20"/>
        <w:sz w:val="18"/>
        <w:szCs w:val="18"/>
      </w:rPr>
    </w:lvl>
    <w:lvl w:ilvl="1" w:tplc="2C5AF578">
      <w:start w:val="1"/>
      <w:numFmt w:val="bullet"/>
      <w:lvlText w:val="•"/>
      <w:lvlJc w:val="left"/>
      <w:pPr>
        <w:ind w:left="622" w:hanging="211"/>
      </w:pPr>
      <w:rPr>
        <w:rFonts w:hint="default"/>
      </w:rPr>
    </w:lvl>
    <w:lvl w:ilvl="2" w:tplc="80023450">
      <w:start w:val="1"/>
      <w:numFmt w:val="bullet"/>
      <w:lvlText w:val="•"/>
      <w:lvlJc w:val="left"/>
      <w:pPr>
        <w:ind w:left="1132" w:hanging="211"/>
      </w:pPr>
      <w:rPr>
        <w:rFonts w:hint="default"/>
      </w:rPr>
    </w:lvl>
    <w:lvl w:ilvl="3" w:tplc="2E34D4EC">
      <w:start w:val="1"/>
      <w:numFmt w:val="bullet"/>
      <w:lvlText w:val="•"/>
      <w:lvlJc w:val="left"/>
      <w:pPr>
        <w:ind w:left="1642" w:hanging="211"/>
      </w:pPr>
      <w:rPr>
        <w:rFonts w:hint="default"/>
      </w:rPr>
    </w:lvl>
    <w:lvl w:ilvl="4" w:tplc="FFBA2ACC">
      <w:start w:val="1"/>
      <w:numFmt w:val="bullet"/>
      <w:lvlText w:val="•"/>
      <w:lvlJc w:val="left"/>
      <w:pPr>
        <w:ind w:left="2153" w:hanging="211"/>
      </w:pPr>
      <w:rPr>
        <w:rFonts w:hint="default"/>
      </w:rPr>
    </w:lvl>
    <w:lvl w:ilvl="5" w:tplc="4E16248E">
      <w:start w:val="1"/>
      <w:numFmt w:val="bullet"/>
      <w:lvlText w:val="•"/>
      <w:lvlJc w:val="left"/>
      <w:pPr>
        <w:ind w:left="2663" w:hanging="211"/>
      </w:pPr>
      <w:rPr>
        <w:rFonts w:hint="default"/>
      </w:rPr>
    </w:lvl>
    <w:lvl w:ilvl="6" w:tplc="A0AECFAC">
      <w:start w:val="1"/>
      <w:numFmt w:val="bullet"/>
      <w:lvlText w:val="•"/>
      <w:lvlJc w:val="left"/>
      <w:pPr>
        <w:ind w:left="3173" w:hanging="211"/>
      </w:pPr>
      <w:rPr>
        <w:rFonts w:hint="default"/>
      </w:rPr>
    </w:lvl>
    <w:lvl w:ilvl="7" w:tplc="AC42DE62">
      <w:start w:val="1"/>
      <w:numFmt w:val="bullet"/>
      <w:lvlText w:val="•"/>
      <w:lvlJc w:val="left"/>
      <w:pPr>
        <w:ind w:left="3683" w:hanging="211"/>
      </w:pPr>
      <w:rPr>
        <w:rFonts w:hint="default"/>
      </w:rPr>
    </w:lvl>
    <w:lvl w:ilvl="8" w:tplc="16063080">
      <w:start w:val="1"/>
      <w:numFmt w:val="bullet"/>
      <w:lvlText w:val="•"/>
      <w:lvlJc w:val="left"/>
      <w:pPr>
        <w:ind w:left="4194" w:hanging="211"/>
      </w:pPr>
      <w:rPr>
        <w:rFonts w:hint="default"/>
      </w:rPr>
    </w:lvl>
  </w:abstractNum>
  <w:abstractNum w:abstractNumId="664" w15:restartNumberingAfterBreak="0">
    <w:nsid w:val="7BDD18CB"/>
    <w:multiLevelType w:val="hybridMultilevel"/>
    <w:tmpl w:val="8E3C17E8"/>
    <w:lvl w:ilvl="0" w:tplc="8DFED7AE">
      <w:start w:val="1"/>
      <w:numFmt w:val="decimal"/>
      <w:lvlText w:val="%1)"/>
      <w:lvlJc w:val="left"/>
      <w:pPr>
        <w:ind w:left="112" w:hanging="195"/>
        <w:jc w:val="left"/>
      </w:pPr>
      <w:rPr>
        <w:rFonts w:ascii="Times New Roman" w:eastAsia="Times New Roman" w:hAnsi="Times New Roman" w:hint="default"/>
        <w:color w:val="231F20"/>
        <w:sz w:val="18"/>
        <w:szCs w:val="18"/>
      </w:rPr>
    </w:lvl>
    <w:lvl w:ilvl="1" w:tplc="B5F4F8FC">
      <w:start w:val="1"/>
      <w:numFmt w:val="bullet"/>
      <w:lvlText w:val="•"/>
      <w:lvlJc w:val="left"/>
      <w:pPr>
        <w:ind w:left="622" w:hanging="195"/>
      </w:pPr>
      <w:rPr>
        <w:rFonts w:hint="default"/>
      </w:rPr>
    </w:lvl>
    <w:lvl w:ilvl="2" w:tplc="6AFEF2A2">
      <w:start w:val="1"/>
      <w:numFmt w:val="bullet"/>
      <w:lvlText w:val="•"/>
      <w:lvlJc w:val="left"/>
      <w:pPr>
        <w:ind w:left="1133" w:hanging="195"/>
      </w:pPr>
      <w:rPr>
        <w:rFonts w:hint="default"/>
      </w:rPr>
    </w:lvl>
    <w:lvl w:ilvl="3" w:tplc="B7DE3990">
      <w:start w:val="1"/>
      <w:numFmt w:val="bullet"/>
      <w:lvlText w:val="•"/>
      <w:lvlJc w:val="left"/>
      <w:pPr>
        <w:ind w:left="1643" w:hanging="195"/>
      </w:pPr>
      <w:rPr>
        <w:rFonts w:hint="default"/>
      </w:rPr>
    </w:lvl>
    <w:lvl w:ilvl="4" w:tplc="ABDCBE12">
      <w:start w:val="1"/>
      <w:numFmt w:val="bullet"/>
      <w:lvlText w:val="•"/>
      <w:lvlJc w:val="left"/>
      <w:pPr>
        <w:ind w:left="2153" w:hanging="195"/>
      </w:pPr>
      <w:rPr>
        <w:rFonts w:hint="default"/>
      </w:rPr>
    </w:lvl>
    <w:lvl w:ilvl="5" w:tplc="3BEC4D68">
      <w:start w:val="1"/>
      <w:numFmt w:val="bullet"/>
      <w:lvlText w:val="•"/>
      <w:lvlJc w:val="left"/>
      <w:pPr>
        <w:ind w:left="2664" w:hanging="195"/>
      </w:pPr>
      <w:rPr>
        <w:rFonts w:hint="default"/>
      </w:rPr>
    </w:lvl>
    <w:lvl w:ilvl="6" w:tplc="25E65C6C">
      <w:start w:val="1"/>
      <w:numFmt w:val="bullet"/>
      <w:lvlText w:val="•"/>
      <w:lvlJc w:val="left"/>
      <w:pPr>
        <w:ind w:left="3174" w:hanging="195"/>
      </w:pPr>
      <w:rPr>
        <w:rFonts w:hint="default"/>
      </w:rPr>
    </w:lvl>
    <w:lvl w:ilvl="7" w:tplc="F2F8DAF8">
      <w:start w:val="1"/>
      <w:numFmt w:val="bullet"/>
      <w:lvlText w:val="•"/>
      <w:lvlJc w:val="left"/>
      <w:pPr>
        <w:ind w:left="3684" w:hanging="195"/>
      </w:pPr>
      <w:rPr>
        <w:rFonts w:hint="default"/>
      </w:rPr>
    </w:lvl>
    <w:lvl w:ilvl="8" w:tplc="F78C586E">
      <w:start w:val="1"/>
      <w:numFmt w:val="bullet"/>
      <w:lvlText w:val="•"/>
      <w:lvlJc w:val="left"/>
      <w:pPr>
        <w:ind w:left="4194" w:hanging="195"/>
      </w:pPr>
      <w:rPr>
        <w:rFonts w:hint="default"/>
      </w:rPr>
    </w:lvl>
  </w:abstractNum>
  <w:abstractNum w:abstractNumId="665" w15:restartNumberingAfterBreak="0">
    <w:nsid w:val="7C0A668A"/>
    <w:multiLevelType w:val="hybridMultilevel"/>
    <w:tmpl w:val="F5EC00DA"/>
    <w:lvl w:ilvl="0" w:tplc="0ADE3E9E">
      <w:start w:val="1"/>
      <w:numFmt w:val="lowerRoman"/>
      <w:lvlText w:val="(%1)"/>
      <w:lvlJc w:val="left"/>
      <w:pPr>
        <w:ind w:left="509" w:hanging="215"/>
        <w:jc w:val="left"/>
      </w:pPr>
      <w:rPr>
        <w:rFonts w:ascii="Times New Roman" w:eastAsia="Times New Roman" w:hAnsi="Times New Roman" w:hint="default"/>
        <w:color w:val="231F20"/>
        <w:sz w:val="18"/>
        <w:szCs w:val="18"/>
      </w:rPr>
    </w:lvl>
    <w:lvl w:ilvl="1" w:tplc="82CE9D7A">
      <w:start w:val="1"/>
      <w:numFmt w:val="bullet"/>
      <w:lvlText w:val="•"/>
      <w:lvlJc w:val="left"/>
      <w:pPr>
        <w:ind w:left="979" w:hanging="215"/>
      </w:pPr>
      <w:rPr>
        <w:rFonts w:hint="default"/>
      </w:rPr>
    </w:lvl>
    <w:lvl w:ilvl="2" w:tplc="BF6AF716">
      <w:start w:val="1"/>
      <w:numFmt w:val="bullet"/>
      <w:lvlText w:val="•"/>
      <w:lvlJc w:val="left"/>
      <w:pPr>
        <w:ind w:left="1450" w:hanging="215"/>
      </w:pPr>
      <w:rPr>
        <w:rFonts w:hint="default"/>
      </w:rPr>
    </w:lvl>
    <w:lvl w:ilvl="3" w:tplc="C3787A8A">
      <w:start w:val="1"/>
      <w:numFmt w:val="bullet"/>
      <w:lvlText w:val="•"/>
      <w:lvlJc w:val="left"/>
      <w:pPr>
        <w:ind w:left="1921" w:hanging="215"/>
      </w:pPr>
      <w:rPr>
        <w:rFonts w:hint="default"/>
      </w:rPr>
    </w:lvl>
    <w:lvl w:ilvl="4" w:tplc="742C4002">
      <w:start w:val="1"/>
      <w:numFmt w:val="bullet"/>
      <w:lvlText w:val="•"/>
      <w:lvlJc w:val="left"/>
      <w:pPr>
        <w:ind w:left="2391" w:hanging="215"/>
      </w:pPr>
      <w:rPr>
        <w:rFonts w:hint="default"/>
      </w:rPr>
    </w:lvl>
    <w:lvl w:ilvl="5" w:tplc="FFBC9856">
      <w:start w:val="1"/>
      <w:numFmt w:val="bullet"/>
      <w:lvlText w:val="•"/>
      <w:lvlJc w:val="left"/>
      <w:pPr>
        <w:ind w:left="2862" w:hanging="215"/>
      </w:pPr>
      <w:rPr>
        <w:rFonts w:hint="default"/>
      </w:rPr>
    </w:lvl>
    <w:lvl w:ilvl="6" w:tplc="9078DBB0">
      <w:start w:val="1"/>
      <w:numFmt w:val="bullet"/>
      <w:lvlText w:val="•"/>
      <w:lvlJc w:val="left"/>
      <w:pPr>
        <w:ind w:left="3332" w:hanging="215"/>
      </w:pPr>
      <w:rPr>
        <w:rFonts w:hint="default"/>
      </w:rPr>
    </w:lvl>
    <w:lvl w:ilvl="7" w:tplc="9BA8F1C2">
      <w:start w:val="1"/>
      <w:numFmt w:val="bullet"/>
      <w:lvlText w:val="•"/>
      <w:lvlJc w:val="left"/>
      <w:pPr>
        <w:ind w:left="3803" w:hanging="215"/>
      </w:pPr>
      <w:rPr>
        <w:rFonts w:hint="default"/>
      </w:rPr>
    </w:lvl>
    <w:lvl w:ilvl="8" w:tplc="2D6A8ED6">
      <w:start w:val="1"/>
      <w:numFmt w:val="bullet"/>
      <w:lvlText w:val="•"/>
      <w:lvlJc w:val="left"/>
      <w:pPr>
        <w:ind w:left="4273" w:hanging="215"/>
      </w:pPr>
      <w:rPr>
        <w:rFonts w:hint="default"/>
      </w:rPr>
    </w:lvl>
  </w:abstractNum>
  <w:abstractNum w:abstractNumId="666" w15:restartNumberingAfterBreak="0">
    <w:nsid w:val="7C3145DE"/>
    <w:multiLevelType w:val="hybridMultilevel"/>
    <w:tmpl w:val="0F92D548"/>
    <w:lvl w:ilvl="0" w:tplc="EA960146">
      <w:start w:val="1"/>
      <w:numFmt w:val="lowerRoman"/>
      <w:lvlText w:val="(%1)"/>
      <w:lvlJc w:val="left"/>
      <w:pPr>
        <w:ind w:left="109" w:hanging="224"/>
        <w:jc w:val="left"/>
      </w:pPr>
      <w:rPr>
        <w:rFonts w:ascii="Times New Roman" w:eastAsia="Times New Roman" w:hAnsi="Times New Roman" w:hint="default"/>
        <w:color w:val="231F20"/>
        <w:sz w:val="18"/>
        <w:szCs w:val="18"/>
      </w:rPr>
    </w:lvl>
    <w:lvl w:ilvl="1" w:tplc="3A821378">
      <w:start w:val="1"/>
      <w:numFmt w:val="bullet"/>
      <w:lvlText w:val="•"/>
      <w:lvlJc w:val="left"/>
      <w:pPr>
        <w:ind w:left="620" w:hanging="224"/>
      </w:pPr>
      <w:rPr>
        <w:rFonts w:hint="default"/>
      </w:rPr>
    </w:lvl>
    <w:lvl w:ilvl="2" w:tplc="684240AA">
      <w:start w:val="1"/>
      <w:numFmt w:val="bullet"/>
      <w:lvlText w:val="•"/>
      <w:lvlJc w:val="left"/>
      <w:pPr>
        <w:ind w:left="1130" w:hanging="224"/>
      </w:pPr>
      <w:rPr>
        <w:rFonts w:hint="default"/>
      </w:rPr>
    </w:lvl>
    <w:lvl w:ilvl="3" w:tplc="3D705BF2">
      <w:start w:val="1"/>
      <w:numFmt w:val="bullet"/>
      <w:lvlText w:val="•"/>
      <w:lvlJc w:val="left"/>
      <w:pPr>
        <w:ind w:left="1640" w:hanging="224"/>
      </w:pPr>
      <w:rPr>
        <w:rFonts w:hint="default"/>
      </w:rPr>
    </w:lvl>
    <w:lvl w:ilvl="4" w:tplc="B8762F24">
      <w:start w:val="1"/>
      <w:numFmt w:val="bullet"/>
      <w:lvlText w:val="•"/>
      <w:lvlJc w:val="left"/>
      <w:pPr>
        <w:ind w:left="2151" w:hanging="224"/>
      </w:pPr>
      <w:rPr>
        <w:rFonts w:hint="default"/>
      </w:rPr>
    </w:lvl>
    <w:lvl w:ilvl="5" w:tplc="DF127242">
      <w:start w:val="1"/>
      <w:numFmt w:val="bullet"/>
      <w:lvlText w:val="•"/>
      <w:lvlJc w:val="left"/>
      <w:pPr>
        <w:ind w:left="2661" w:hanging="224"/>
      </w:pPr>
      <w:rPr>
        <w:rFonts w:hint="default"/>
      </w:rPr>
    </w:lvl>
    <w:lvl w:ilvl="6" w:tplc="B84E2328">
      <w:start w:val="1"/>
      <w:numFmt w:val="bullet"/>
      <w:lvlText w:val="•"/>
      <w:lvlJc w:val="left"/>
      <w:pPr>
        <w:ind w:left="3171" w:hanging="224"/>
      </w:pPr>
      <w:rPr>
        <w:rFonts w:hint="default"/>
      </w:rPr>
    </w:lvl>
    <w:lvl w:ilvl="7" w:tplc="3D98687C">
      <w:start w:val="1"/>
      <w:numFmt w:val="bullet"/>
      <w:lvlText w:val="•"/>
      <w:lvlJc w:val="left"/>
      <w:pPr>
        <w:ind w:left="3682" w:hanging="224"/>
      </w:pPr>
      <w:rPr>
        <w:rFonts w:hint="default"/>
      </w:rPr>
    </w:lvl>
    <w:lvl w:ilvl="8" w:tplc="B640246A">
      <w:start w:val="1"/>
      <w:numFmt w:val="bullet"/>
      <w:lvlText w:val="•"/>
      <w:lvlJc w:val="left"/>
      <w:pPr>
        <w:ind w:left="4192" w:hanging="224"/>
      </w:pPr>
      <w:rPr>
        <w:rFonts w:hint="default"/>
      </w:rPr>
    </w:lvl>
  </w:abstractNum>
  <w:abstractNum w:abstractNumId="667" w15:restartNumberingAfterBreak="0">
    <w:nsid w:val="7C547C7D"/>
    <w:multiLevelType w:val="hybridMultilevel"/>
    <w:tmpl w:val="4156DB4C"/>
    <w:lvl w:ilvl="0" w:tplc="B3487D3A">
      <w:start w:val="1"/>
      <w:numFmt w:val="decimal"/>
      <w:lvlText w:val="%1)"/>
      <w:lvlJc w:val="left"/>
      <w:pPr>
        <w:ind w:left="114" w:hanging="195"/>
        <w:jc w:val="left"/>
      </w:pPr>
      <w:rPr>
        <w:rFonts w:ascii="Times New Roman" w:eastAsia="Times New Roman" w:hAnsi="Times New Roman" w:hint="default"/>
        <w:color w:val="231F20"/>
        <w:sz w:val="18"/>
        <w:szCs w:val="18"/>
      </w:rPr>
    </w:lvl>
    <w:lvl w:ilvl="1" w:tplc="7EA4B8F6">
      <w:start w:val="1"/>
      <w:numFmt w:val="bullet"/>
      <w:lvlText w:val="•"/>
      <w:lvlJc w:val="left"/>
      <w:pPr>
        <w:ind w:left="635" w:hanging="195"/>
      </w:pPr>
      <w:rPr>
        <w:rFonts w:hint="default"/>
      </w:rPr>
    </w:lvl>
    <w:lvl w:ilvl="2" w:tplc="655E4700">
      <w:start w:val="1"/>
      <w:numFmt w:val="bullet"/>
      <w:lvlText w:val="•"/>
      <w:lvlJc w:val="left"/>
      <w:pPr>
        <w:ind w:left="1156" w:hanging="195"/>
      </w:pPr>
      <w:rPr>
        <w:rFonts w:hint="default"/>
      </w:rPr>
    </w:lvl>
    <w:lvl w:ilvl="3" w:tplc="5750302E">
      <w:start w:val="1"/>
      <w:numFmt w:val="bullet"/>
      <w:lvlText w:val="•"/>
      <w:lvlJc w:val="left"/>
      <w:pPr>
        <w:ind w:left="1678" w:hanging="195"/>
      </w:pPr>
      <w:rPr>
        <w:rFonts w:hint="default"/>
      </w:rPr>
    </w:lvl>
    <w:lvl w:ilvl="4" w:tplc="BE901280">
      <w:start w:val="1"/>
      <w:numFmt w:val="bullet"/>
      <w:lvlText w:val="•"/>
      <w:lvlJc w:val="left"/>
      <w:pPr>
        <w:ind w:left="2199" w:hanging="195"/>
      </w:pPr>
      <w:rPr>
        <w:rFonts w:hint="default"/>
      </w:rPr>
    </w:lvl>
    <w:lvl w:ilvl="5" w:tplc="1596A17C">
      <w:start w:val="1"/>
      <w:numFmt w:val="bullet"/>
      <w:lvlText w:val="•"/>
      <w:lvlJc w:val="left"/>
      <w:pPr>
        <w:ind w:left="2720" w:hanging="195"/>
      </w:pPr>
      <w:rPr>
        <w:rFonts w:hint="default"/>
      </w:rPr>
    </w:lvl>
    <w:lvl w:ilvl="6" w:tplc="A60C87E0">
      <w:start w:val="1"/>
      <w:numFmt w:val="bullet"/>
      <w:lvlText w:val="•"/>
      <w:lvlJc w:val="left"/>
      <w:pPr>
        <w:ind w:left="3241" w:hanging="195"/>
      </w:pPr>
      <w:rPr>
        <w:rFonts w:hint="default"/>
      </w:rPr>
    </w:lvl>
    <w:lvl w:ilvl="7" w:tplc="45D2E84C">
      <w:start w:val="1"/>
      <w:numFmt w:val="bullet"/>
      <w:lvlText w:val="•"/>
      <w:lvlJc w:val="left"/>
      <w:pPr>
        <w:ind w:left="3762" w:hanging="195"/>
      </w:pPr>
      <w:rPr>
        <w:rFonts w:hint="default"/>
      </w:rPr>
    </w:lvl>
    <w:lvl w:ilvl="8" w:tplc="65DE7E7A">
      <w:start w:val="1"/>
      <w:numFmt w:val="bullet"/>
      <w:lvlText w:val="•"/>
      <w:lvlJc w:val="left"/>
      <w:pPr>
        <w:ind w:left="4283" w:hanging="195"/>
      </w:pPr>
      <w:rPr>
        <w:rFonts w:hint="default"/>
      </w:rPr>
    </w:lvl>
  </w:abstractNum>
  <w:abstractNum w:abstractNumId="668" w15:restartNumberingAfterBreak="0">
    <w:nsid w:val="7D074952"/>
    <w:multiLevelType w:val="hybridMultilevel"/>
    <w:tmpl w:val="4928EEB2"/>
    <w:lvl w:ilvl="0" w:tplc="AF44399C">
      <w:start w:val="1"/>
      <w:numFmt w:val="decimal"/>
      <w:lvlText w:val="%1)"/>
      <w:lvlJc w:val="left"/>
      <w:pPr>
        <w:ind w:left="114" w:hanging="195"/>
        <w:jc w:val="left"/>
      </w:pPr>
      <w:rPr>
        <w:rFonts w:ascii="Times New Roman" w:eastAsia="Times New Roman" w:hAnsi="Times New Roman" w:hint="default"/>
        <w:color w:val="231F20"/>
        <w:sz w:val="18"/>
        <w:szCs w:val="18"/>
      </w:rPr>
    </w:lvl>
    <w:lvl w:ilvl="1" w:tplc="A86A7314">
      <w:start w:val="1"/>
      <w:numFmt w:val="bullet"/>
      <w:lvlText w:val="•"/>
      <w:lvlJc w:val="left"/>
      <w:pPr>
        <w:ind w:left="635" w:hanging="195"/>
      </w:pPr>
      <w:rPr>
        <w:rFonts w:hint="default"/>
      </w:rPr>
    </w:lvl>
    <w:lvl w:ilvl="2" w:tplc="5E92A0A6">
      <w:start w:val="1"/>
      <w:numFmt w:val="bullet"/>
      <w:lvlText w:val="•"/>
      <w:lvlJc w:val="left"/>
      <w:pPr>
        <w:ind w:left="1156" w:hanging="195"/>
      </w:pPr>
      <w:rPr>
        <w:rFonts w:hint="default"/>
      </w:rPr>
    </w:lvl>
    <w:lvl w:ilvl="3" w:tplc="6F0A35BA">
      <w:start w:val="1"/>
      <w:numFmt w:val="bullet"/>
      <w:lvlText w:val="•"/>
      <w:lvlJc w:val="left"/>
      <w:pPr>
        <w:ind w:left="1677" w:hanging="195"/>
      </w:pPr>
      <w:rPr>
        <w:rFonts w:hint="default"/>
      </w:rPr>
    </w:lvl>
    <w:lvl w:ilvl="4" w:tplc="8F1A7510">
      <w:start w:val="1"/>
      <w:numFmt w:val="bullet"/>
      <w:lvlText w:val="•"/>
      <w:lvlJc w:val="left"/>
      <w:pPr>
        <w:ind w:left="2198" w:hanging="195"/>
      </w:pPr>
      <w:rPr>
        <w:rFonts w:hint="default"/>
      </w:rPr>
    </w:lvl>
    <w:lvl w:ilvl="5" w:tplc="6ECE586E">
      <w:start w:val="1"/>
      <w:numFmt w:val="bullet"/>
      <w:lvlText w:val="•"/>
      <w:lvlJc w:val="left"/>
      <w:pPr>
        <w:ind w:left="2719" w:hanging="195"/>
      </w:pPr>
      <w:rPr>
        <w:rFonts w:hint="default"/>
      </w:rPr>
    </w:lvl>
    <w:lvl w:ilvl="6" w:tplc="C5CE0CD4">
      <w:start w:val="1"/>
      <w:numFmt w:val="bullet"/>
      <w:lvlText w:val="•"/>
      <w:lvlJc w:val="left"/>
      <w:pPr>
        <w:ind w:left="3240" w:hanging="195"/>
      </w:pPr>
      <w:rPr>
        <w:rFonts w:hint="default"/>
      </w:rPr>
    </w:lvl>
    <w:lvl w:ilvl="7" w:tplc="76DE9560">
      <w:start w:val="1"/>
      <w:numFmt w:val="bullet"/>
      <w:lvlText w:val="•"/>
      <w:lvlJc w:val="left"/>
      <w:pPr>
        <w:ind w:left="3761" w:hanging="195"/>
      </w:pPr>
      <w:rPr>
        <w:rFonts w:hint="default"/>
      </w:rPr>
    </w:lvl>
    <w:lvl w:ilvl="8" w:tplc="EE1095AA">
      <w:start w:val="1"/>
      <w:numFmt w:val="bullet"/>
      <w:lvlText w:val="•"/>
      <w:lvlJc w:val="left"/>
      <w:pPr>
        <w:ind w:left="4282" w:hanging="195"/>
      </w:pPr>
      <w:rPr>
        <w:rFonts w:hint="default"/>
      </w:rPr>
    </w:lvl>
  </w:abstractNum>
  <w:abstractNum w:abstractNumId="669" w15:restartNumberingAfterBreak="0">
    <w:nsid w:val="7D102984"/>
    <w:multiLevelType w:val="hybridMultilevel"/>
    <w:tmpl w:val="CFF47306"/>
    <w:lvl w:ilvl="0" w:tplc="124C634C">
      <w:start w:val="1"/>
      <w:numFmt w:val="decimal"/>
      <w:lvlText w:val="%1)"/>
      <w:lvlJc w:val="left"/>
      <w:pPr>
        <w:ind w:left="114" w:hanging="195"/>
        <w:jc w:val="left"/>
      </w:pPr>
      <w:rPr>
        <w:rFonts w:ascii="Times New Roman" w:eastAsia="Times New Roman" w:hAnsi="Times New Roman" w:hint="default"/>
        <w:color w:val="231F20"/>
        <w:sz w:val="18"/>
        <w:szCs w:val="18"/>
      </w:rPr>
    </w:lvl>
    <w:lvl w:ilvl="1" w:tplc="D52EF460">
      <w:start w:val="1"/>
      <w:numFmt w:val="bullet"/>
      <w:lvlText w:val="•"/>
      <w:lvlJc w:val="left"/>
      <w:pPr>
        <w:ind w:left="624" w:hanging="195"/>
      </w:pPr>
      <w:rPr>
        <w:rFonts w:hint="default"/>
      </w:rPr>
    </w:lvl>
    <w:lvl w:ilvl="2" w:tplc="C55A98F8">
      <w:start w:val="1"/>
      <w:numFmt w:val="bullet"/>
      <w:lvlText w:val="•"/>
      <w:lvlJc w:val="left"/>
      <w:pPr>
        <w:ind w:left="1134" w:hanging="195"/>
      </w:pPr>
      <w:rPr>
        <w:rFonts w:hint="default"/>
      </w:rPr>
    </w:lvl>
    <w:lvl w:ilvl="3" w:tplc="E2D258DA">
      <w:start w:val="1"/>
      <w:numFmt w:val="bullet"/>
      <w:lvlText w:val="•"/>
      <w:lvlJc w:val="left"/>
      <w:pPr>
        <w:ind w:left="1644" w:hanging="195"/>
      </w:pPr>
      <w:rPr>
        <w:rFonts w:hint="default"/>
      </w:rPr>
    </w:lvl>
    <w:lvl w:ilvl="4" w:tplc="28606A3A">
      <w:start w:val="1"/>
      <w:numFmt w:val="bullet"/>
      <w:lvlText w:val="•"/>
      <w:lvlJc w:val="left"/>
      <w:pPr>
        <w:ind w:left="2155" w:hanging="195"/>
      </w:pPr>
      <w:rPr>
        <w:rFonts w:hint="default"/>
      </w:rPr>
    </w:lvl>
    <w:lvl w:ilvl="5" w:tplc="8AF65F54">
      <w:start w:val="1"/>
      <w:numFmt w:val="bullet"/>
      <w:lvlText w:val="•"/>
      <w:lvlJc w:val="left"/>
      <w:pPr>
        <w:ind w:left="2665" w:hanging="195"/>
      </w:pPr>
      <w:rPr>
        <w:rFonts w:hint="default"/>
      </w:rPr>
    </w:lvl>
    <w:lvl w:ilvl="6" w:tplc="75501496">
      <w:start w:val="1"/>
      <w:numFmt w:val="bullet"/>
      <w:lvlText w:val="•"/>
      <w:lvlJc w:val="left"/>
      <w:pPr>
        <w:ind w:left="3175" w:hanging="195"/>
      </w:pPr>
      <w:rPr>
        <w:rFonts w:hint="default"/>
      </w:rPr>
    </w:lvl>
    <w:lvl w:ilvl="7" w:tplc="4290FDEC">
      <w:start w:val="1"/>
      <w:numFmt w:val="bullet"/>
      <w:lvlText w:val="•"/>
      <w:lvlJc w:val="left"/>
      <w:pPr>
        <w:ind w:left="3685" w:hanging="195"/>
      </w:pPr>
      <w:rPr>
        <w:rFonts w:hint="default"/>
      </w:rPr>
    </w:lvl>
    <w:lvl w:ilvl="8" w:tplc="D3F87870">
      <w:start w:val="1"/>
      <w:numFmt w:val="bullet"/>
      <w:lvlText w:val="•"/>
      <w:lvlJc w:val="left"/>
      <w:pPr>
        <w:ind w:left="4196" w:hanging="195"/>
      </w:pPr>
      <w:rPr>
        <w:rFonts w:hint="default"/>
      </w:rPr>
    </w:lvl>
  </w:abstractNum>
  <w:abstractNum w:abstractNumId="670" w15:restartNumberingAfterBreak="0">
    <w:nsid w:val="7D267536"/>
    <w:multiLevelType w:val="hybridMultilevel"/>
    <w:tmpl w:val="C9E84A62"/>
    <w:lvl w:ilvl="0" w:tplc="17B85E14">
      <w:start w:val="1"/>
      <w:numFmt w:val="decimal"/>
      <w:lvlText w:val="%1)"/>
      <w:lvlJc w:val="left"/>
      <w:pPr>
        <w:ind w:left="114" w:hanging="189"/>
        <w:jc w:val="left"/>
      </w:pPr>
      <w:rPr>
        <w:rFonts w:ascii="Times New Roman" w:eastAsia="Times New Roman" w:hAnsi="Times New Roman" w:hint="default"/>
        <w:color w:val="231F20"/>
        <w:spacing w:val="-1"/>
        <w:sz w:val="18"/>
        <w:szCs w:val="18"/>
      </w:rPr>
    </w:lvl>
    <w:lvl w:ilvl="1" w:tplc="97AAF45A">
      <w:start w:val="1"/>
      <w:numFmt w:val="lowerLetter"/>
      <w:lvlText w:val="%2)"/>
      <w:lvlJc w:val="left"/>
      <w:pPr>
        <w:ind w:left="114" w:hanging="204"/>
        <w:jc w:val="left"/>
      </w:pPr>
      <w:rPr>
        <w:rFonts w:ascii="Times New Roman" w:eastAsia="Times New Roman" w:hAnsi="Times New Roman" w:hint="default"/>
        <w:color w:val="231F20"/>
        <w:sz w:val="18"/>
        <w:szCs w:val="18"/>
      </w:rPr>
    </w:lvl>
    <w:lvl w:ilvl="2" w:tplc="E73C7EB4">
      <w:start w:val="1"/>
      <w:numFmt w:val="bullet"/>
      <w:lvlText w:val="•"/>
      <w:lvlJc w:val="left"/>
      <w:pPr>
        <w:ind w:left="681" w:hanging="204"/>
      </w:pPr>
      <w:rPr>
        <w:rFonts w:hint="default"/>
      </w:rPr>
    </w:lvl>
    <w:lvl w:ilvl="3" w:tplc="392486B4">
      <w:start w:val="1"/>
      <w:numFmt w:val="bullet"/>
      <w:lvlText w:val="•"/>
      <w:lvlJc w:val="left"/>
      <w:pPr>
        <w:ind w:left="1248" w:hanging="204"/>
      </w:pPr>
      <w:rPr>
        <w:rFonts w:hint="default"/>
      </w:rPr>
    </w:lvl>
    <w:lvl w:ilvl="4" w:tplc="29A885BE">
      <w:start w:val="1"/>
      <w:numFmt w:val="bullet"/>
      <w:lvlText w:val="•"/>
      <w:lvlJc w:val="left"/>
      <w:pPr>
        <w:ind w:left="1815" w:hanging="204"/>
      </w:pPr>
      <w:rPr>
        <w:rFonts w:hint="default"/>
      </w:rPr>
    </w:lvl>
    <w:lvl w:ilvl="5" w:tplc="5FE8AE06">
      <w:start w:val="1"/>
      <w:numFmt w:val="bullet"/>
      <w:lvlText w:val="•"/>
      <w:lvlJc w:val="left"/>
      <w:pPr>
        <w:ind w:left="2382" w:hanging="204"/>
      </w:pPr>
      <w:rPr>
        <w:rFonts w:hint="default"/>
      </w:rPr>
    </w:lvl>
    <w:lvl w:ilvl="6" w:tplc="B73C1BD4">
      <w:start w:val="1"/>
      <w:numFmt w:val="bullet"/>
      <w:lvlText w:val="•"/>
      <w:lvlJc w:val="left"/>
      <w:pPr>
        <w:ind w:left="2949" w:hanging="204"/>
      </w:pPr>
      <w:rPr>
        <w:rFonts w:hint="default"/>
      </w:rPr>
    </w:lvl>
    <w:lvl w:ilvl="7" w:tplc="1E924C90">
      <w:start w:val="1"/>
      <w:numFmt w:val="bullet"/>
      <w:lvlText w:val="•"/>
      <w:lvlJc w:val="left"/>
      <w:pPr>
        <w:ind w:left="3516" w:hanging="204"/>
      </w:pPr>
      <w:rPr>
        <w:rFonts w:hint="default"/>
      </w:rPr>
    </w:lvl>
    <w:lvl w:ilvl="8" w:tplc="A51241F8">
      <w:start w:val="1"/>
      <w:numFmt w:val="bullet"/>
      <w:lvlText w:val="•"/>
      <w:lvlJc w:val="left"/>
      <w:pPr>
        <w:ind w:left="4083" w:hanging="204"/>
      </w:pPr>
      <w:rPr>
        <w:rFonts w:hint="default"/>
      </w:rPr>
    </w:lvl>
  </w:abstractNum>
  <w:abstractNum w:abstractNumId="671" w15:restartNumberingAfterBreak="0">
    <w:nsid w:val="7D404BC5"/>
    <w:multiLevelType w:val="hybridMultilevel"/>
    <w:tmpl w:val="3580D992"/>
    <w:lvl w:ilvl="0" w:tplc="51EAE43E">
      <w:start w:val="1"/>
      <w:numFmt w:val="lowerLetter"/>
      <w:lvlText w:val="%1)"/>
      <w:lvlJc w:val="left"/>
      <w:pPr>
        <w:ind w:left="113" w:hanging="184"/>
        <w:jc w:val="left"/>
      </w:pPr>
      <w:rPr>
        <w:rFonts w:ascii="Times New Roman" w:eastAsia="Times New Roman" w:hAnsi="Times New Roman" w:hint="default"/>
        <w:color w:val="231F20"/>
        <w:sz w:val="18"/>
        <w:szCs w:val="18"/>
      </w:rPr>
    </w:lvl>
    <w:lvl w:ilvl="1" w:tplc="DA0ECE36">
      <w:start w:val="1"/>
      <w:numFmt w:val="decimal"/>
      <w:lvlText w:val="%2)"/>
      <w:lvlJc w:val="left"/>
      <w:pPr>
        <w:ind w:left="113" w:hanging="205"/>
        <w:jc w:val="left"/>
      </w:pPr>
      <w:rPr>
        <w:rFonts w:ascii="Times New Roman" w:eastAsia="Times New Roman" w:hAnsi="Times New Roman" w:hint="default"/>
        <w:color w:val="231F20"/>
        <w:spacing w:val="-2"/>
        <w:sz w:val="18"/>
        <w:szCs w:val="18"/>
      </w:rPr>
    </w:lvl>
    <w:lvl w:ilvl="2" w:tplc="9556AB10">
      <w:start w:val="1"/>
      <w:numFmt w:val="bullet"/>
      <w:lvlText w:val="•"/>
      <w:lvlJc w:val="left"/>
      <w:pPr>
        <w:ind w:left="681" w:hanging="205"/>
      </w:pPr>
      <w:rPr>
        <w:rFonts w:hint="default"/>
      </w:rPr>
    </w:lvl>
    <w:lvl w:ilvl="3" w:tplc="28688302">
      <w:start w:val="1"/>
      <w:numFmt w:val="bullet"/>
      <w:lvlText w:val="•"/>
      <w:lvlJc w:val="left"/>
      <w:pPr>
        <w:ind w:left="1248" w:hanging="205"/>
      </w:pPr>
      <w:rPr>
        <w:rFonts w:hint="default"/>
      </w:rPr>
    </w:lvl>
    <w:lvl w:ilvl="4" w:tplc="64E295E6">
      <w:start w:val="1"/>
      <w:numFmt w:val="bullet"/>
      <w:lvlText w:val="•"/>
      <w:lvlJc w:val="left"/>
      <w:pPr>
        <w:ind w:left="1816" w:hanging="205"/>
      </w:pPr>
      <w:rPr>
        <w:rFonts w:hint="default"/>
      </w:rPr>
    </w:lvl>
    <w:lvl w:ilvl="5" w:tplc="17600792">
      <w:start w:val="1"/>
      <w:numFmt w:val="bullet"/>
      <w:lvlText w:val="•"/>
      <w:lvlJc w:val="left"/>
      <w:pPr>
        <w:ind w:left="2383" w:hanging="205"/>
      </w:pPr>
      <w:rPr>
        <w:rFonts w:hint="default"/>
      </w:rPr>
    </w:lvl>
    <w:lvl w:ilvl="6" w:tplc="BD9238EE">
      <w:start w:val="1"/>
      <w:numFmt w:val="bullet"/>
      <w:lvlText w:val="•"/>
      <w:lvlJc w:val="left"/>
      <w:pPr>
        <w:ind w:left="2951" w:hanging="205"/>
      </w:pPr>
      <w:rPr>
        <w:rFonts w:hint="default"/>
      </w:rPr>
    </w:lvl>
    <w:lvl w:ilvl="7" w:tplc="59404030">
      <w:start w:val="1"/>
      <w:numFmt w:val="bullet"/>
      <w:lvlText w:val="•"/>
      <w:lvlJc w:val="left"/>
      <w:pPr>
        <w:ind w:left="3518" w:hanging="205"/>
      </w:pPr>
      <w:rPr>
        <w:rFonts w:hint="default"/>
      </w:rPr>
    </w:lvl>
    <w:lvl w:ilvl="8" w:tplc="D7A6BDC0">
      <w:start w:val="1"/>
      <w:numFmt w:val="bullet"/>
      <w:lvlText w:val="•"/>
      <w:lvlJc w:val="left"/>
      <w:pPr>
        <w:ind w:left="4085" w:hanging="205"/>
      </w:pPr>
      <w:rPr>
        <w:rFonts w:hint="default"/>
      </w:rPr>
    </w:lvl>
  </w:abstractNum>
  <w:abstractNum w:abstractNumId="672" w15:restartNumberingAfterBreak="0">
    <w:nsid w:val="7D4C1007"/>
    <w:multiLevelType w:val="hybridMultilevel"/>
    <w:tmpl w:val="1F1E4C54"/>
    <w:lvl w:ilvl="0" w:tplc="C7522806">
      <w:start w:val="1"/>
      <w:numFmt w:val="decimal"/>
      <w:lvlText w:val="%1)"/>
      <w:lvlJc w:val="left"/>
      <w:pPr>
        <w:ind w:left="113" w:hanging="195"/>
        <w:jc w:val="left"/>
      </w:pPr>
      <w:rPr>
        <w:rFonts w:ascii="Times New Roman" w:eastAsia="Times New Roman" w:hAnsi="Times New Roman" w:hint="default"/>
        <w:color w:val="231F20"/>
        <w:sz w:val="18"/>
        <w:szCs w:val="18"/>
      </w:rPr>
    </w:lvl>
    <w:lvl w:ilvl="1" w:tplc="B7A60190">
      <w:start w:val="1"/>
      <w:numFmt w:val="bullet"/>
      <w:lvlText w:val="•"/>
      <w:lvlJc w:val="left"/>
      <w:pPr>
        <w:ind w:left="624" w:hanging="195"/>
      </w:pPr>
      <w:rPr>
        <w:rFonts w:hint="default"/>
      </w:rPr>
    </w:lvl>
    <w:lvl w:ilvl="2" w:tplc="4210F5C4">
      <w:start w:val="1"/>
      <w:numFmt w:val="bullet"/>
      <w:lvlText w:val="•"/>
      <w:lvlJc w:val="left"/>
      <w:pPr>
        <w:ind w:left="1134" w:hanging="195"/>
      </w:pPr>
      <w:rPr>
        <w:rFonts w:hint="default"/>
      </w:rPr>
    </w:lvl>
    <w:lvl w:ilvl="3" w:tplc="23329B5A">
      <w:start w:val="1"/>
      <w:numFmt w:val="bullet"/>
      <w:lvlText w:val="•"/>
      <w:lvlJc w:val="left"/>
      <w:pPr>
        <w:ind w:left="1644" w:hanging="195"/>
      </w:pPr>
      <w:rPr>
        <w:rFonts w:hint="default"/>
      </w:rPr>
    </w:lvl>
    <w:lvl w:ilvl="4" w:tplc="3AEA722C">
      <w:start w:val="1"/>
      <w:numFmt w:val="bullet"/>
      <w:lvlText w:val="•"/>
      <w:lvlJc w:val="left"/>
      <w:pPr>
        <w:ind w:left="2155" w:hanging="195"/>
      </w:pPr>
      <w:rPr>
        <w:rFonts w:hint="default"/>
      </w:rPr>
    </w:lvl>
    <w:lvl w:ilvl="5" w:tplc="A530C520">
      <w:start w:val="1"/>
      <w:numFmt w:val="bullet"/>
      <w:lvlText w:val="•"/>
      <w:lvlJc w:val="left"/>
      <w:pPr>
        <w:ind w:left="2665" w:hanging="195"/>
      </w:pPr>
      <w:rPr>
        <w:rFonts w:hint="default"/>
      </w:rPr>
    </w:lvl>
    <w:lvl w:ilvl="6" w:tplc="0760411E">
      <w:start w:val="1"/>
      <w:numFmt w:val="bullet"/>
      <w:lvlText w:val="•"/>
      <w:lvlJc w:val="left"/>
      <w:pPr>
        <w:ind w:left="3176" w:hanging="195"/>
      </w:pPr>
      <w:rPr>
        <w:rFonts w:hint="default"/>
      </w:rPr>
    </w:lvl>
    <w:lvl w:ilvl="7" w:tplc="8B3E54FA">
      <w:start w:val="1"/>
      <w:numFmt w:val="bullet"/>
      <w:lvlText w:val="•"/>
      <w:lvlJc w:val="left"/>
      <w:pPr>
        <w:ind w:left="3686" w:hanging="195"/>
      </w:pPr>
      <w:rPr>
        <w:rFonts w:hint="default"/>
      </w:rPr>
    </w:lvl>
    <w:lvl w:ilvl="8" w:tplc="66A2AA14">
      <w:start w:val="1"/>
      <w:numFmt w:val="bullet"/>
      <w:lvlText w:val="•"/>
      <w:lvlJc w:val="left"/>
      <w:pPr>
        <w:ind w:left="4196" w:hanging="195"/>
      </w:pPr>
      <w:rPr>
        <w:rFonts w:hint="default"/>
      </w:rPr>
    </w:lvl>
  </w:abstractNum>
  <w:abstractNum w:abstractNumId="673" w15:restartNumberingAfterBreak="0">
    <w:nsid w:val="7D5A29B9"/>
    <w:multiLevelType w:val="hybridMultilevel"/>
    <w:tmpl w:val="B5286C6A"/>
    <w:lvl w:ilvl="0" w:tplc="B0B80FDC">
      <w:start w:val="1"/>
      <w:numFmt w:val="lowerRoman"/>
      <w:lvlText w:val="%1)"/>
      <w:lvlJc w:val="left"/>
      <w:pPr>
        <w:ind w:left="115" w:hanging="154"/>
        <w:jc w:val="left"/>
      </w:pPr>
      <w:rPr>
        <w:rFonts w:ascii="Times New Roman" w:eastAsia="Times New Roman" w:hAnsi="Times New Roman" w:hint="default"/>
        <w:color w:val="231F20"/>
        <w:sz w:val="18"/>
        <w:szCs w:val="18"/>
      </w:rPr>
    </w:lvl>
    <w:lvl w:ilvl="1" w:tplc="E7D0CEE2">
      <w:start w:val="1"/>
      <w:numFmt w:val="decimal"/>
      <w:lvlText w:val="%2)"/>
      <w:lvlJc w:val="left"/>
      <w:pPr>
        <w:ind w:left="115" w:hanging="203"/>
        <w:jc w:val="left"/>
      </w:pPr>
      <w:rPr>
        <w:rFonts w:ascii="Times New Roman" w:eastAsia="Times New Roman" w:hAnsi="Times New Roman" w:hint="default"/>
        <w:color w:val="231F20"/>
        <w:sz w:val="18"/>
        <w:szCs w:val="18"/>
      </w:rPr>
    </w:lvl>
    <w:lvl w:ilvl="2" w:tplc="32506E86">
      <w:start w:val="1"/>
      <w:numFmt w:val="bullet"/>
      <w:lvlText w:val="•"/>
      <w:lvlJc w:val="left"/>
      <w:pPr>
        <w:ind w:left="682" w:hanging="203"/>
      </w:pPr>
      <w:rPr>
        <w:rFonts w:hint="default"/>
      </w:rPr>
    </w:lvl>
    <w:lvl w:ilvl="3" w:tplc="A366F7F4">
      <w:start w:val="1"/>
      <w:numFmt w:val="bullet"/>
      <w:lvlText w:val="•"/>
      <w:lvlJc w:val="left"/>
      <w:pPr>
        <w:ind w:left="1249" w:hanging="203"/>
      </w:pPr>
      <w:rPr>
        <w:rFonts w:hint="default"/>
      </w:rPr>
    </w:lvl>
    <w:lvl w:ilvl="4" w:tplc="FFD6765C">
      <w:start w:val="1"/>
      <w:numFmt w:val="bullet"/>
      <w:lvlText w:val="•"/>
      <w:lvlJc w:val="left"/>
      <w:pPr>
        <w:ind w:left="1816" w:hanging="203"/>
      </w:pPr>
      <w:rPr>
        <w:rFonts w:hint="default"/>
      </w:rPr>
    </w:lvl>
    <w:lvl w:ilvl="5" w:tplc="49B61C74">
      <w:start w:val="1"/>
      <w:numFmt w:val="bullet"/>
      <w:lvlText w:val="•"/>
      <w:lvlJc w:val="left"/>
      <w:pPr>
        <w:ind w:left="2383" w:hanging="203"/>
      </w:pPr>
      <w:rPr>
        <w:rFonts w:hint="default"/>
      </w:rPr>
    </w:lvl>
    <w:lvl w:ilvl="6" w:tplc="0A98B90E">
      <w:start w:val="1"/>
      <w:numFmt w:val="bullet"/>
      <w:lvlText w:val="•"/>
      <w:lvlJc w:val="left"/>
      <w:pPr>
        <w:ind w:left="2950" w:hanging="203"/>
      </w:pPr>
      <w:rPr>
        <w:rFonts w:hint="default"/>
      </w:rPr>
    </w:lvl>
    <w:lvl w:ilvl="7" w:tplc="064E1E94">
      <w:start w:val="1"/>
      <w:numFmt w:val="bullet"/>
      <w:lvlText w:val="•"/>
      <w:lvlJc w:val="left"/>
      <w:pPr>
        <w:ind w:left="3517" w:hanging="203"/>
      </w:pPr>
      <w:rPr>
        <w:rFonts w:hint="default"/>
      </w:rPr>
    </w:lvl>
    <w:lvl w:ilvl="8" w:tplc="916A284C">
      <w:start w:val="1"/>
      <w:numFmt w:val="bullet"/>
      <w:lvlText w:val="•"/>
      <w:lvlJc w:val="left"/>
      <w:pPr>
        <w:ind w:left="4084" w:hanging="203"/>
      </w:pPr>
      <w:rPr>
        <w:rFonts w:hint="default"/>
      </w:rPr>
    </w:lvl>
  </w:abstractNum>
  <w:abstractNum w:abstractNumId="674" w15:restartNumberingAfterBreak="0">
    <w:nsid w:val="7D9808D8"/>
    <w:multiLevelType w:val="hybridMultilevel"/>
    <w:tmpl w:val="D47C4A64"/>
    <w:lvl w:ilvl="0" w:tplc="36689B8C">
      <w:start w:val="1"/>
      <w:numFmt w:val="lowerRoman"/>
      <w:lvlText w:val="(%1)"/>
      <w:lvlJc w:val="left"/>
      <w:pPr>
        <w:ind w:left="111" w:hanging="247"/>
        <w:jc w:val="left"/>
      </w:pPr>
      <w:rPr>
        <w:rFonts w:ascii="Times New Roman" w:eastAsia="Times New Roman" w:hAnsi="Times New Roman" w:hint="default"/>
        <w:color w:val="231F20"/>
        <w:sz w:val="18"/>
        <w:szCs w:val="18"/>
      </w:rPr>
    </w:lvl>
    <w:lvl w:ilvl="1" w:tplc="B134BF5C">
      <w:start w:val="1"/>
      <w:numFmt w:val="bullet"/>
      <w:lvlText w:val="•"/>
      <w:lvlJc w:val="left"/>
      <w:pPr>
        <w:ind w:left="621" w:hanging="247"/>
      </w:pPr>
      <w:rPr>
        <w:rFonts w:hint="default"/>
      </w:rPr>
    </w:lvl>
    <w:lvl w:ilvl="2" w:tplc="CB2A9DA0">
      <w:start w:val="1"/>
      <w:numFmt w:val="bullet"/>
      <w:lvlText w:val="•"/>
      <w:lvlJc w:val="left"/>
      <w:pPr>
        <w:ind w:left="1132" w:hanging="247"/>
      </w:pPr>
      <w:rPr>
        <w:rFonts w:hint="default"/>
      </w:rPr>
    </w:lvl>
    <w:lvl w:ilvl="3" w:tplc="AEDCE354">
      <w:start w:val="1"/>
      <w:numFmt w:val="bullet"/>
      <w:lvlText w:val="•"/>
      <w:lvlJc w:val="left"/>
      <w:pPr>
        <w:ind w:left="1642" w:hanging="247"/>
      </w:pPr>
      <w:rPr>
        <w:rFonts w:hint="default"/>
      </w:rPr>
    </w:lvl>
    <w:lvl w:ilvl="4" w:tplc="9EB86FC0">
      <w:start w:val="1"/>
      <w:numFmt w:val="bullet"/>
      <w:lvlText w:val="•"/>
      <w:lvlJc w:val="left"/>
      <w:pPr>
        <w:ind w:left="2153" w:hanging="247"/>
      </w:pPr>
      <w:rPr>
        <w:rFonts w:hint="default"/>
      </w:rPr>
    </w:lvl>
    <w:lvl w:ilvl="5" w:tplc="8E0E367E">
      <w:start w:val="1"/>
      <w:numFmt w:val="bullet"/>
      <w:lvlText w:val="•"/>
      <w:lvlJc w:val="left"/>
      <w:pPr>
        <w:ind w:left="2663" w:hanging="247"/>
      </w:pPr>
      <w:rPr>
        <w:rFonts w:hint="default"/>
      </w:rPr>
    </w:lvl>
    <w:lvl w:ilvl="6" w:tplc="0AC6D242">
      <w:start w:val="1"/>
      <w:numFmt w:val="bullet"/>
      <w:lvlText w:val="•"/>
      <w:lvlJc w:val="left"/>
      <w:pPr>
        <w:ind w:left="3173" w:hanging="247"/>
      </w:pPr>
      <w:rPr>
        <w:rFonts w:hint="default"/>
      </w:rPr>
    </w:lvl>
    <w:lvl w:ilvl="7" w:tplc="A448F640">
      <w:start w:val="1"/>
      <w:numFmt w:val="bullet"/>
      <w:lvlText w:val="•"/>
      <w:lvlJc w:val="left"/>
      <w:pPr>
        <w:ind w:left="3684" w:hanging="247"/>
      </w:pPr>
      <w:rPr>
        <w:rFonts w:hint="default"/>
      </w:rPr>
    </w:lvl>
    <w:lvl w:ilvl="8" w:tplc="8F60FB7A">
      <w:start w:val="1"/>
      <w:numFmt w:val="bullet"/>
      <w:lvlText w:val="•"/>
      <w:lvlJc w:val="left"/>
      <w:pPr>
        <w:ind w:left="4194" w:hanging="247"/>
      </w:pPr>
      <w:rPr>
        <w:rFonts w:hint="default"/>
      </w:rPr>
    </w:lvl>
  </w:abstractNum>
  <w:abstractNum w:abstractNumId="675" w15:restartNumberingAfterBreak="0">
    <w:nsid w:val="7DF153FA"/>
    <w:multiLevelType w:val="hybridMultilevel"/>
    <w:tmpl w:val="AACA8214"/>
    <w:lvl w:ilvl="0" w:tplc="D714A9CE">
      <w:start w:val="1"/>
      <w:numFmt w:val="decimal"/>
      <w:lvlText w:val="%1."/>
      <w:lvlJc w:val="left"/>
      <w:pPr>
        <w:ind w:left="114" w:hanging="183"/>
        <w:jc w:val="left"/>
      </w:pPr>
      <w:rPr>
        <w:rFonts w:ascii="Times New Roman" w:eastAsia="Times New Roman" w:hAnsi="Times New Roman" w:hint="default"/>
        <w:color w:val="231F20"/>
        <w:sz w:val="18"/>
        <w:szCs w:val="18"/>
      </w:rPr>
    </w:lvl>
    <w:lvl w:ilvl="1" w:tplc="DAD48290">
      <w:start w:val="1"/>
      <w:numFmt w:val="bullet"/>
      <w:lvlText w:val="•"/>
      <w:lvlJc w:val="left"/>
      <w:pPr>
        <w:ind w:left="624" w:hanging="183"/>
      </w:pPr>
      <w:rPr>
        <w:rFonts w:hint="default"/>
      </w:rPr>
    </w:lvl>
    <w:lvl w:ilvl="2" w:tplc="4936F78A">
      <w:start w:val="1"/>
      <w:numFmt w:val="bullet"/>
      <w:lvlText w:val="•"/>
      <w:lvlJc w:val="left"/>
      <w:pPr>
        <w:ind w:left="1134" w:hanging="183"/>
      </w:pPr>
      <w:rPr>
        <w:rFonts w:hint="default"/>
      </w:rPr>
    </w:lvl>
    <w:lvl w:ilvl="3" w:tplc="F8F8CCD4">
      <w:start w:val="1"/>
      <w:numFmt w:val="bullet"/>
      <w:lvlText w:val="•"/>
      <w:lvlJc w:val="left"/>
      <w:pPr>
        <w:ind w:left="1644" w:hanging="183"/>
      </w:pPr>
      <w:rPr>
        <w:rFonts w:hint="default"/>
      </w:rPr>
    </w:lvl>
    <w:lvl w:ilvl="4" w:tplc="716A5586">
      <w:start w:val="1"/>
      <w:numFmt w:val="bullet"/>
      <w:lvlText w:val="•"/>
      <w:lvlJc w:val="left"/>
      <w:pPr>
        <w:ind w:left="2155" w:hanging="183"/>
      </w:pPr>
      <w:rPr>
        <w:rFonts w:hint="default"/>
      </w:rPr>
    </w:lvl>
    <w:lvl w:ilvl="5" w:tplc="63DEA734">
      <w:start w:val="1"/>
      <w:numFmt w:val="bullet"/>
      <w:lvlText w:val="•"/>
      <w:lvlJc w:val="left"/>
      <w:pPr>
        <w:ind w:left="2665" w:hanging="183"/>
      </w:pPr>
      <w:rPr>
        <w:rFonts w:hint="default"/>
      </w:rPr>
    </w:lvl>
    <w:lvl w:ilvl="6" w:tplc="1E4C9EE6">
      <w:start w:val="1"/>
      <w:numFmt w:val="bullet"/>
      <w:lvlText w:val="•"/>
      <w:lvlJc w:val="left"/>
      <w:pPr>
        <w:ind w:left="3175" w:hanging="183"/>
      </w:pPr>
      <w:rPr>
        <w:rFonts w:hint="default"/>
      </w:rPr>
    </w:lvl>
    <w:lvl w:ilvl="7" w:tplc="438240F2">
      <w:start w:val="1"/>
      <w:numFmt w:val="bullet"/>
      <w:lvlText w:val="•"/>
      <w:lvlJc w:val="left"/>
      <w:pPr>
        <w:ind w:left="3685" w:hanging="183"/>
      </w:pPr>
      <w:rPr>
        <w:rFonts w:hint="default"/>
      </w:rPr>
    </w:lvl>
    <w:lvl w:ilvl="8" w:tplc="0FC67CF8">
      <w:start w:val="1"/>
      <w:numFmt w:val="bullet"/>
      <w:lvlText w:val="•"/>
      <w:lvlJc w:val="left"/>
      <w:pPr>
        <w:ind w:left="4196" w:hanging="183"/>
      </w:pPr>
      <w:rPr>
        <w:rFonts w:hint="default"/>
      </w:rPr>
    </w:lvl>
  </w:abstractNum>
  <w:abstractNum w:abstractNumId="676" w15:restartNumberingAfterBreak="0">
    <w:nsid w:val="7E071971"/>
    <w:multiLevelType w:val="hybridMultilevel"/>
    <w:tmpl w:val="8CD660F8"/>
    <w:lvl w:ilvl="0" w:tplc="8102C6D0">
      <w:start w:val="1"/>
      <w:numFmt w:val="lowerRoman"/>
      <w:lvlText w:val="(%1)"/>
      <w:lvlJc w:val="left"/>
      <w:pPr>
        <w:ind w:left="115" w:hanging="217"/>
        <w:jc w:val="left"/>
      </w:pPr>
      <w:rPr>
        <w:rFonts w:ascii="Times New Roman" w:eastAsia="Times New Roman" w:hAnsi="Times New Roman" w:hint="default"/>
        <w:color w:val="231F20"/>
        <w:sz w:val="18"/>
        <w:szCs w:val="18"/>
      </w:rPr>
    </w:lvl>
    <w:lvl w:ilvl="1" w:tplc="97B20E1A">
      <w:start w:val="1"/>
      <w:numFmt w:val="bullet"/>
      <w:lvlText w:val="•"/>
      <w:lvlJc w:val="left"/>
      <w:pPr>
        <w:ind w:left="625" w:hanging="217"/>
      </w:pPr>
      <w:rPr>
        <w:rFonts w:hint="default"/>
      </w:rPr>
    </w:lvl>
    <w:lvl w:ilvl="2" w:tplc="4E9C0D52">
      <w:start w:val="1"/>
      <w:numFmt w:val="bullet"/>
      <w:lvlText w:val="•"/>
      <w:lvlJc w:val="left"/>
      <w:pPr>
        <w:ind w:left="1135" w:hanging="217"/>
      </w:pPr>
      <w:rPr>
        <w:rFonts w:hint="default"/>
      </w:rPr>
    </w:lvl>
    <w:lvl w:ilvl="3" w:tplc="468E0CFA">
      <w:start w:val="1"/>
      <w:numFmt w:val="bullet"/>
      <w:lvlText w:val="•"/>
      <w:lvlJc w:val="left"/>
      <w:pPr>
        <w:ind w:left="1646" w:hanging="217"/>
      </w:pPr>
      <w:rPr>
        <w:rFonts w:hint="default"/>
      </w:rPr>
    </w:lvl>
    <w:lvl w:ilvl="4" w:tplc="49FCCFD2">
      <w:start w:val="1"/>
      <w:numFmt w:val="bullet"/>
      <w:lvlText w:val="•"/>
      <w:lvlJc w:val="left"/>
      <w:pPr>
        <w:ind w:left="2156" w:hanging="217"/>
      </w:pPr>
      <w:rPr>
        <w:rFonts w:hint="default"/>
      </w:rPr>
    </w:lvl>
    <w:lvl w:ilvl="5" w:tplc="3D4855B4">
      <w:start w:val="1"/>
      <w:numFmt w:val="bullet"/>
      <w:lvlText w:val="•"/>
      <w:lvlJc w:val="left"/>
      <w:pPr>
        <w:ind w:left="2667" w:hanging="217"/>
      </w:pPr>
      <w:rPr>
        <w:rFonts w:hint="default"/>
      </w:rPr>
    </w:lvl>
    <w:lvl w:ilvl="6" w:tplc="46A82424">
      <w:start w:val="1"/>
      <w:numFmt w:val="bullet"/>
      <w:lvlText w:val="•"/>
      <w:lvlJc w:val="left"/>
      <w:pPr>
        <w:ind w:left="3177" w:hanging="217"/>
      </w:pPr>
      <w:rPr>
        <w:rFonts w:hint="default"/>
      </w:rPr>
    </w:lvl>
    <w:lvl w:ilvl="7" w:tplc="CF66F082">
      <w:start w:val="1"/>
      <w:numFmt w:val="bullet"/>
      <w:lvlText w:val="•"/>
      <w:lvlJc w:val="left"/>
      <w:pPr>
        <w:ind w:left="3687" w:hanging="217"/>
      </w:pPr>
      <w:rPr>
        <w:rFonts w:hint="default"/>
      </w:rPr>
    </w:lvl>
    <w:lvl w:ilvl="8" w:tplc="2AA2CC02">
      <w:start w:val="1"/>
      <w:numFmt w:val="bullet"/>
      <w:lvlText w:val="•"/>
      <w:lvlJc w:val="left"/>
      <w:pPr>
        <w:ind w:left="4198" w:hanging="217"/>
      </w:pPr>
      <w:rPr>
        <w:rFonts w:hint="default"/>
      </w:rPr>
    </w:lvl>
  </w:abstractNum>
  <w:abstractNum w:abstractNumId="677" w15:restartNumberingAfterBreak="0">
    <w:nsid w:val="7E0E3854"/>
    <w:multiLevelType w:val="hybridMultilevel"/>
    <w:tmpl w:val="5DB2EE12"/>
    <w:lvl w:ilvl="0" w:tplc="BC606040">
      <w:start w:val="1"/>
      <w:numFmt w:val="decimal"/>
      <w:lvlText w:val="%1)"/>
      <w:lvlJc w:val="left"/>
      <w:pPr>
        <w:ind w:left="110" w:hanging="229"/>
        <w:jc w:val="left"/>
      </w:pPr>
      <w:rPr>
        <w:rFonts w:ascii="Times New Roman" w:eastAsia="Times New Roman" w:hAnsi="Times New Roman" w:hint="default"/>
        <w:color w:val="231F20"/>
        <w:sz w:val="18"/>
        <w:szCs w:val="18"/>
      </w:rPr>
    </w:lvl>
    <w:lvl w:ilvl="1" w:tplc="019ACC70">
      <w:start w:val="1"/>
      <w:numFmt w:val="bullet"/>
      <w:lvlText w:val="•"/>
      <w:lvlJc w:val="left"/>
      <w:pPr>
        <w:ind w:left="632" w:hanging="229"/>
      </w:pPr>
      <w:rPr>
        <w:rFonts w:hint="default"/>
      </w:rPr>
    </w:lvl>
    <w:lvl w:ilvl="2" w:tplc="8EDE7B3A">
      <w:start w:val="1"/>
      <w:numFmt w:val="bullet"/>
      <w:lvlText w:val="•"/>
      <w:lvlJc w:val="left"/>
      <w:pPr>
        <w:ind w:left="1153" w:hanging="229"/>
      </w:pPr>
      <w:rPr>
        <w:rFonts w:hint="default"/>
      </w:rPr>
    </w:lvl>
    <w:lvl w:ilvl="3" w:tplc="E6A297EC">
      <w:start w:val="1"/>
      <w:numFmt w:val="bullet"/>
      <w:lvlText w:val="•"/>
      <w:lvlJc w:val="left"/>
      <w:pPr>
        <w:ind w:left="1675" w:hanging="229"/>
      </w:pPr>
      <w:rPr>
        <w:rFonts w:hint="default"/>
      </w:rPr>
    </w:lvl>
    <w:lvl w:ilvl="4" w:tplc="C846B12C">
      <w:start w:val="1"/>
      <w:numFmt w:val="bullet"/>
      <w:lvlText w:val="•"/>
      <w:lvlJc w:val="left"/>
      <w:pPr>
        <w:ind w:left="2196" w:hanging="229"/>
      </w:pPr>
      <w:rPr>
        <w:rFonts w:hint="default"/>
      </w:rPr>
    </w:lvl>
    <w:lvl w:ilvl="5" w:tplc="672EB8DA">
      <w:start w:val="1"/>
      <w:numFmt w:val="bullet"/>
      <w:lvlText w:val="•"/>
      <w:lvlJc w:val="left"/>
      <w:pPr>
        <w:ind w:left="2717" w:hanging="229"/>
      </w:pPr>
      <w:rPr>
        <w:rFonts w:hint="default"/>
      </w:rPr>
    </w:lvl>
    <w:lvl w:ilvl="6" w:tplc="2DEC34B6">
      <w:start w:val="1"/>
      <w:numFmt w:val="bullet"/>
      <w:lvlText w:val="•"/>
      <w:lvlJc w:val="left"/>
      <w:pPr>
        <w:ind w:left="3239" w:hanging="229"/>
      </w:pPr>
      <w:rPr>
        <w:rFonts w:hint="default"/>
      </w:rPr>
    </w:lvl>
    <w:lvl w:ilvl="7" w:tplc="7A24135E">
      <w:start w:val="1"/>
      <w:numFmt w:val="bullet"/>
      <w:lvlText w:val="•"/>
      <w:lvlJc w:val="left"/>
      <w:pPr>
        <w:ind w:left="3760" w:hanging="229"/>
      </w:pPr>
      <w:rPr>
        <w:rFonts w:hint="default"/>
      </w:rPr>
    </w:lvl>
    <w:lvl w:ilvl="8" w:tplc="65365AAE">
      <w:start w:val="1"/>
      <w:numFmt w:val="bullet"/>
      <w:lvlText w:val="•"/>
      <w:lvlJc w:val="left"/>
      <w:pPr>
        <w:ind w:left="4282" w:hanging="229"/>
      </w:pPr>
      <w:rPr>
        <w:rFonts w:hint="default"/>
      </w:rPr>
    </w:lvl>
  </w:abstractNum>
  <w:abstractNum w:abstractNumId="678" w15:restartNumberingAfterBreak="0">
    <w:nsid w:val="7E2C2073"/>
    <w:multiLevelType w:val="hybridMultilevel"/>
    <w:tmpl w:val="0354FD26"/>
    <w:lvl w:ilvl="0" w:tplc="2766E2E0">
      <w:start w:val="1"/>
      <w:numFmt w:val="lowerRoman"/>
      <w:lvlText w:val="(%1)"/>
      <w:lvlJc w:val="left"/>
      <w:pPr>
        <w:ind w:left="721" w:hanging="215"/>
        <w:jc w:val="left"/>
      </w:pPr>
      <w:rPr>
        <w:rFonts w:ascii="Times New Roman" w:eastAsia="Times New Roman" w:hAnsi="Times New Roman" w:hint="default"/>
        <w:color w:val="231F20"/>
        <w:sz w:val="18"/>
        <w:szCs w:val="18"/>
      </w:rPr>
    </w:lvl>
    <w:lvl w:ilvl="1" w:tplc="5F246F7E">
      <w:start w:val="1"/>
      <w:numFmt w:val="bullet"/>
      <w:lvlText w:val="•"/>
      <w:lvlJc w:val="left"/>
      <w:pPr>
        <w:ind w:left="1181" w:hanging="215"/>
      </w:pPr>
      <w:rPr>
        <w:rFonts w:hint="default"/>
      </w:rPr>
    </w:lvl>
    <w:lvl w:ilvl="2" w:tplc="A64A1708">
      <w:start w:val="1"/>
      <w:numFmt w:val="bullet"/>
      <w:lvlText w:val="•"/>
      <w:lvlJc w:val="left"/>
      <w:pPr>
        <w:ind w:left="1641" w:hanging="215"/>
      </w:pPr>
      <w:rPr>
        <w:rFonts w:hint="default"/>
      </w:rPr>
    </w:lvl>
    <w:lvl w:ilvl="3" w:tplc="FDC4DB1E">
      <w:start w:val="1"/>
      <w:numFmt w:val="bullet"/>
      <w:lvlText w:val="•"/>
      <w:lvlJc w:val="left"/>
      <w:pPr>
        <w:ind w:left="2101" w:hanging="215"/>
      </w:pPr>
      <w:rPr>
        <w:rFonts w:hint="default"/>
      </w:rPr>
    </w:lvl>
    <w:lvl w:ilvl="4" w:tplc="99A83A40">
      <w:start w:val="1"/>
      <w:numFmt w:val="bullet"/>
      <w:lvlText w:val="•"/>
      <w:lvlJc w:val="left"/>
      <w:pPr>
        <w:ind w:left="2561" w:hanging="215"/>
      </w:pPr>
      <w:rPr>
        <w:rFonts w:hint="default"/>
      </w:rPr>
    </w:lvl>
    <w:lvl w:ilvl="5" w:tplc="1DBAF3EC">
      <w:start w:val="1"/>
      <w:numFmt w:val="bullet"/>
      <w:lvlText w:val="•"/>
      <w:lvlJc w:val="left"/>
      <w:pPr>
        <w:ind w:left="3021" w:hanging="215"/>
      </w:pPr>
      <w:rPr>
        <w:rFonts w:hint="default"/>
      </w:rPr>
    </w:lvl>
    <w:lvl w:ilvl="6" w:tplc="25849EC4">
      <w:start w:val="1"/>
      <w:numFmt w:val="bullet"/>
      <w:lvlText w:val="•"/>
      <w:lvlJc w:val="left"/>
      <w:pPr>
        <w:ind w:left="3481" w:hanging="215"/>
      </w:pPr>
      <w:rPr>
        <w:rFonts w:hint="default"/>
      </w:rPr>
    </w:lvl>
    <w:lvl w:ilvl="7" w:tplc="51A211A6">
      <w:start w:val="1"/>
      <w:numFmt w:val="bullet"/>
      <w:lvlText w:val="•"/>
      <w:lvlJc w:val="left"/>
      <w:pPr>
        <w:ind w:left="3941" w:hanging="215"/>
      </w:pPr>
      <w:rPr>
        <w:rFonts w:hint="default"/>
      </w:rPr>
    </w:lvl>
    <w:lvl w:ilvl="8" w:tplc="712C2BB8">
      <w:start w:val="1"/>
      <w:numFmt w:val="bullet"/>
      <w:lvlText w:val="•"/>
      <w:lvlJc w:val="left"/>
      <w:pPr>
        <w:ind w:left="4401" w:hanging="215"/>
      </w:pPr>
      <w:rPr>
        <w:rFonts w:hint="default"/>
      </w:rPr>
    </w:lvl>
  </w:abstractNum>
  <w:abstractNum w:abstractNumId="679" w15:restartNumberingAfterBreak="0">
    <w:nsid w:val="7E6D668F"/>
    <w:multiLevelType w:val="hybridMultilevel"/>
    <w:tmpl w:val="9D58B432"/>
    <w:lvl w:ilvl="0" w:tplc="72383312">
      <w:start w:val="1"/>
      <w:numFmt w:val="decimal"/>
      <w:lvlText w:val="%1)"/>
      <w:lvlJc w:val="left"/>
      <w:pPr>
        <w:ind w:left="114" w:hanging="216"/>
        <w:jc w:val="left"/>
      </w:pPr>
      <w:rPr>
        <w:rFonts w:ascii="Times New Roman" w:eastAsia="Times New Roman" w:hAnsi="Times New Roman" w:hint="default"/>
        <w:color w:val="231F20"/>
        <w:sz w:val="18"/>
        <w:szCs w:val="18"/>
      </w:rPr>
    </w:lvl>
    <w:lvl w:ilvl="1" w:tplc="7F4867FC">
      <w:start w:val="1"/>
      <w:numFmt w:val="bullet"/>
      <w:lvlText w:val="•"/>
      <w:lvlJc w:val="left"/>
      <w:pPr>
        <w:ind w:left="635" w:hanging="216"/>
      </w:pPr>
      <w:rPr>
        <w:rFonts w:hint="default"/>
      </w:rPr>
    </w:lvl>
    <w:lvl w:ilvl="2" w:tplc="BAE20394">
      <w:start w:val="1"/>
      <w:numFmt w:val="bullet"/>
      <w:lvlText w:val="•"/>
      <w:lvlJc w:val="left"/>
      <w:pPr>
        <w:ind w:left="1155" w:hanging="216"/>
      </w:pPr>
      <w:rPr>
        <w:rFonts w:hint="default"/>
      </w:rPr>
    </w:lvl>
    <w:lvl w:ilvl="3" w:tplc="8C3429D8">
      <w:start w:val="1"/>
      <w:numFmt w:val="bullet"/>
      <w:lvlText w:val="•"/>
      <w:lvlJc w:val="left"/>
      <w:pPr>
        <w:ind w:left="1676" w:hanging="216"/>
      </w:pPr>
      <w:rPr>
        <w:rFonts w:hint="default"/>
      </w:rPr>
    </w:lvl>
    <w:lvl w:ilvl="4" w:tplc="BEA42884">
      <w:start w:val="1"/>
      <w:numFmt w:val="bullet"/>
      <w:lvlText w:val="•"/>
      <w:lvlJc w:val="left"/>
      <w:pPr>
        <w:ind w:left="2197" w:hanging="216"/>
      </w:pPr>
      <w:rPr>
        <w:rFonts w:hint="default"/>
      </w:rPr>
    </w:lvl>
    <w:lvl w:ilvl="5" w:tplc="A9B62F50">
      <w:start w:val="1"/>
      <w:numFmt w:val="bullet"/>
      <w:lvlText w:val="•"/>
      <w:lvlJc w:val="left"/>
      <w:pPr>
        <w:ind w:left="2718" w:hanging="216"/>
      </w:pPr>
      <w:rPr>
        <w:rFonts w:hint="default"/>
      </w:rPr>
    </w:lvl>
    <w:lvl w:ilvl="6" w:tplc="6F78C88A">
      <w:start w:val="1"/>
      <w:numFmt w:val="bullet"/>
      <w:lvlText w:val="•"/>
      <w:lvlJc w:val="left"/>
      <w:pPr>
        <w:ind w:left="3238" w:hanging="216"/>
      </w:pPr>
      <w:rPr>
        <w:rFonts w:hint="default"/>
      </w:rPr>
    </w:lvl>
    <w:lvl w:ilvl="7" w:tplc="08DADDB6">
      <w:start w:val="1"/>
      <w:numFmt w:val="bullet"/>
      <w:lvlText w:val="•"/>
      <w:lvlJc w:val="left"/>
      <w:pPr>
        <w:ind w:left="3759" w:hanging="216"/>
      </w:pPr>
      <w:rPr>
        <w:rFonts w:hint="default"/>
      </w:rPr>
    </w:lvl>
    <w:lvl w:ilvl="8" w:tplc="32B6E942">
      <w:start w:val="1"/>
      <w:numFmt w:val="bullet"/>
      <w:lvlText w:val="•"/>
      <w:lvlJc w:val="left"/>
      <w:pPr>
        <w:ind w:left="4280" w:hanging="216"/>
      </w:pPr>
      <w:rPr>
        <w:rFonts w:hint="default"/>
      </w:rPr>
    </w:lvl>
  </w:abstractNum>
  <w:abstractNum w:abstractNumId="680" w15:restartNumberingAfterBreak="0">
    <w:nsid w:val="7EB074C2"/>
    <w:multiLevelType w:val="hybridMultilevel"/>
    <w:tmpl w:val="FB20A506"/>
    <w:lvl w:ilvl="0" w:tplc="4EA0AACE">
      <w:start w:val="1"/>
      <w:numFmt w:val="decimal"/>
      <w:lvlText w:val="%1)"/>
      <w:lvlJc w:val="left"/>
      <w:pPr>
        <w:ind w:left="114" w:hanging="191"/>
        <w:jc w:val="left"/>
      </w:pPr>
      <w:rPr>
        <w:rFonts w:ascii="Times New Roman" w:eastAsia="Times New Roman" w:hAnsi="Times New Roman" w:hint="default"/>
        <w:color w:val="231F20"/>
        <w:sz w:val="18"/>
        <w:szCs w:val="18"/>
      </w:rPr>
    </w:lvl>
    <w:lvl w:ilvl="1" w:tplc="4F025690">
      <w:start w:val="1"/>
      <w:numFmt w:val="bullet"/>
      <w:lvlText w:val="•"/>
      <w:lvlJc w:val="left"/>
      <w:pPr>
        <w:ind w:left="624" w:hanging="191"/>
      </w:pPr>
      <w:rPr>
        <w:rFonts w:hint="default"/>
      </w:rPr>
    </w:lvl>
    <w:lvl w:ilvl="2" w:tplc="4620A3D4">
      <w:start w:val="1"/>
      <w:numFmt w:val="bullet"/>
      <w:lvlText w:val="•"/>
      <w:lvlJc w:val="left"/>
      <w:pPr>
        <w:ind w:left="1135" w:hanging="191"/>
      </w:pPr>
      <w:rPr>
        <w:rFonts w:hint="default"/>
      </w:rPr>
    </w:lvl>
    <w:lvl w:ilvl="3" w:tplc="96220BC2">
      <w:start w:val="1"/>
      <w:numFmt w:val="bullet"/>
      <w:lvlText w:val="•"/>
      <w:lvlJc w:val="left"/>
      <w:pPr>
        <w:ind w:left="1645" w:hanging="191"/>
      </w:pPr>
      <w:rPr>
        <w:rFonts w:hint="default"/>
      </w:rPr>
    </w:lvl>
    <w:lvl w:ilvl="4" w:tplc="5A807C06">
      <w:start w:val="1"/>
      <w:numFmt w:val="bullet"/>
      <w:lvlText w:val="•"/>
      <w:lvlJc w:val="left"/>
      <w:pPr>
        <w:ind w:left="2156" w:hanging="191"/>
      </w:pPr>
      <w:rPr>
        <w:rFonts w:hint="default"/>
      </w:rPr>
    </w:lvl>
    <w:lvl w:ilvl="5" w:tplc="72BE4E2E">
      <w:start w:val="1"/>
      <w:numFmt w:val="bullet"/>
      <w:lvlText w:val="•"/>
      <w:lvlJc w:val="left"/>
      <w:pPr>
        <w:ind w:left="2666" w:hanging="191"/>
      </w:pPr>
      <w:rPr>
        <w:rFonts w:hint="default"/>
      </w:rPr>
    </w:lvl>
    <w:lvl w:ilvl="6" w:tplc="A71ED586">
      <w:start w:val="1"/>
      <w:numFmt w:val="bullet"/>
      <w:lvlText w:val="•"/>
      <w:lvlJc w:val="left"/>
      <w:pPr>
        <w:ind w:left="3177" w:hanging="191"/>
      </w:pPr>
      <w:rPr>
        <w:rFonts w:hint="default"/>
      </w:rPr>
    </w:lvl>
    <w:lvl w:ilvl="7" w:tplc="FE4A1806">
      <w:start w:val="1"/>
      <w:numFmt w:val="bullet"/>
      <w:lvlText w:val="•"/>
      <w:lvlJc w:val="left"/>
      <w:pPr>
        <w:ind w:left="3687" w:hanging="191"/>
      </w:pPr>
      <w:rPr>
        <w:rFonts w:hint="default"/>
      </w:rPr>
    </w:lvl>
    <w:lvl w:ilvl="8" w:tplc="04E2A870">
      <w:start w:val="1"/>
      <w:numFmt w:val="bullet"/>
      <w:lvlText w:val="•"/>
      <w:lvlJc w:val="left"/>
      <w:pPr>
        <w:ind w:left="4198" w:hanging="191"/>
      </w:pPr>
      <w:rPr>
        <w:rFonts w:hint="default"/>
      </w:rPr>
    </w:lvl>
  </w:abstractNum>
  <w:abstractNum w:abstractNumId="681" w15:restartNumberingAfterBreak="0">
    <w:nsid w:val="7EE3101E"/>
    <w:multiLevelType w:val="hybridMultilevel"/>
    <w:tmpl w:val="FA34533E"/>
    <w:lvl w:ilvl="0" w:tplc="DB3AF3DC">
      <w:start w:val="1"/>
      <w:numFmt w:val="lowerLetter"/>
      <w:lvlText w:val="%1)"/>
      <w:lvlJc w:val="left"/>
      <w:pPr>
        <w:ind w:left="110" w:hanging="204"/>
        <w:jc w:val="left"/>
      </w:pPr>
      <w:rPr>
        <w:rFonts w:ascii="Times New Roman" w:eastAsia="Times New Roman" w:hAnsi="Times New Roman" w:hint="default"/>
        <w:color w:val="231F20"/>
        <w:sz w:val="18"/>
        <w:szCs w:val="18"/>
      </w:rPr>
    </w:lvl>
    <w:lvl w:ilvl="1" w:tplc="EEB673BC">
      <w:start w:val="1"/>
      <w:numFmt w:val="decimal"/>
      <w:lvlText w:val="%2)"/>
      <w:lvlJc w:val="left"/>
      <w:pPr>
        <w:ind w:left="109" w:hanging="210"/>
        <w:jc w:val="left"/>
      </w:pPr>
      <w:rPr>
        <w:rFonts w:ascii="Times New Roman" w:eastAsia="Times New Roman" w:hAnsi="Times New Roman" w:hint="default"/>
        <w:color w:val="231F20"/>
        <w:sz w:val="18"/>
        <w:szCs w:val="18"/>
      </w:rPr>
    </w:lvl>
    <w:lvl w:ilvl="2" w:tplc="7D84C0D8">
      <w:start w:val="1"/>
      <w:numFmt w:val="lowerLetter"/>
      <w:lvlText w:val="%3)"/>
      <w:lvlJc w:val="left"/>
      <w:pPr>
        <w:ind w:left="109" w:hanging="214"/>
        <w:jc w:val="left"/>
      </w:pPr>
      <w:rPr>
        <w:rFonts w:ascii="Times New Roman" w:eastAsia="Times New Roman" w:hAnsi="Times New Roman" w:hint="default"/>
        <w:color w:val="231F20"/>
        <w:sz w:val="18"/>
        <w:szCs w:val="18"/>
      </w:rPr>
    </w:lvl>
    <w:lvl w:ilvl="3" w:tplc="B866D40A">
      <w:start w:val="1"/>
      <w:numFmt w:val="decimal"/>
      <w:lvlText w:val="%4)"/>
      <w:lvlJc w:val="left"/>
      <w:pPr>
        <w:ind w:left="109" w:hanging="196"/>
        <w:jc w:val="left"/>
      </w:pPr>
      <w:rPr>
        <w:rFonts w:ascii="Times New Roman" w:eastAsia="Times New Roman" w:hAnsi="Times New Roman" w:hint="default"/>
        <w:color w:val="231F20"/>
        <w:sz w:val="18"/>
        <w:szCs w:val="18"/>
      </w:rPr>
    </w:lvl>
    <w:lvl w:ilvl="4" w:tplc="1C58A40E">
      <w:start w:val="1"/>
      <w:numFmt w:val="bullet"/>
      <w:lvlText w:val="•"/>
      <w:lvlJc w:val="left"/>
      <w:pPr>
        <w:ind w:left="69" w:hanging="196"/>
      </w:pPr>
      <w:rPr>
        <w:rFonts w:hint="default"/>
      </w:rPr>
    </w:lvl>
    <w:lvl w:ilvl="5" w:tplc="18888C9E">
      <w:start w:val="1"/>
      <w:numFmt w:val="bullet"/>
      <w:lvlText w:val="•"/>
      <w:lvlJc w:val="left"/>
      <w:pPr>
        <w:ind w:left="29" w:hanging="196"/>
      </w:pPr>
      <w:rPr>
        <w:rFonts w:hint="default"/>
      </w:rPr>
    </w:lvl>
    <w:lvl w:ilvl="6" w:tplc="03F07AFA">
      <w:start w:val="1"/>
      <w:numFmt w:val="bullet"/>
      <w:lvlText w:val="•"/>
      <w:lvlJc w:val="left"/>
      <w:pPr>
        <w:ind w:left="-12" w:hanging="196"/>
      </w:pPr>
      <w:rPr>
        <w:rFonts w:hint="default"/>
      </w:rPr>
    </w:lvl>
    <w:lvl w:ilvl="7" w:tplc="58309A08">
      <w:start w:val="1"/>
      <w:numFmt w:val="bullet"/>
      <w:lvlText w:val="•"/>
      <w:lvlJc w:val="left"/>
      <w:pPr>
        <w:ind w:left="-52" w:hanging="196"/>
      </w:pPr>
      <w:rPr>
        <w:rFonts w:hint="default"/>
      </w:rPr>
    </w:lvl>
    <w:lvl w:ilvl="8" w:tplc="C782542C">
      <w:start w:val="1"/>
      <w:numFmt w:val="bullet"/>
      <w:lvlText w:val="•"/>
      <w:lvlJc w:val="left"/>
      <w:pPr>
        <w:ind w:left="-93" w:hanging="196"/>
      </w:pPr>
      <w:rPr>
        <w:rFonts w:hint="default"/>
      </w:rPr>
    </w:lvl>
  </w:abstractNum>
  <w:abstractNum w:abstractNumId="682" w15:restartNumberingAfterBreak="0">
    <w:nsid w:val="7F8F61B0"/>
    <w:multiLevelType w:val="hybridMultilevel"/>
    <w:tmpl w:val="B90ED20A"/>
    <w:lvl w:ilvl="0" w:tplc="44E0D2DC">
      <w:start w:val="1"/>
      <w:numFmt w:val="lowerLetter"/>
      <w:lvlText w:val="%1)"/>
      <w:lvlJc w:val="left"/>
      <w:pPr>
        <w:ind w:left="112" w:hanging="182"/>
        <w:jc w:val="left"/>
      </w:pPr>
      <w:rPr>
        <w:rFonts w:ascii="Times New Roman" w:eastAsia="Times New Roman" w:hAnsi="Times New Roman" w:hint="default"/>
        <w:color w:val="231F20"/>
        <w:sz w:val="18"/>
        <w:szCs w:val="18"/>
      </w:rPr>
    </w:lvl>
    <w:lvl w:ilvl="1" w:tplc="DEB44274">
      <w:start w:val="1"/>
      <w:numFmt w:val="decimal"/>
      <w:lvlText w:val="%2)"/>
      <w:lvlJc w:val="left"/>
      <w:pPr>
        <w:ind w:left="112" w:hanging="195"/>
        <w:jc w:val="left"/>
      </w:pPr>
      <w:rPr>
        <w:rFonts w:ascii="Times New Roman" w:eastAsia="Times New Roman" w:hAnsi="Times New Roman" w:hint="default"/>
        <w:color w:val="231F20"/>
        <w:sz w:val="18"/>
        <w:szCs w:val="18"/>
      </w:rPr>
    </w:lvl>
    <w:lvl w:ilvl="2" w:tplc="D7AEE83C">
      <w:start w:val="1"/>
      <w:numFmt w:val="bullet"/>
      <w:lvlText w:val="•"/>
      <w:lvlJc w:val="left"/>
      <w:pPr>
        <w:ind w:left="679" w:hanging="195"/>
      </w:pPr>
      <w:rPr>
        <w:rFonts w:hint="default"/>
      </w:rPr>
    </w:lvl>
    <w:lvl w:ilvl="3" w:tplc="C8840E3A">
      <w:start w:val="1"/>
      <w:numFmt w:val="bullet"/>
      <w:lvlText w:val="•"/>
      <w:lvlJc w:val="left"/>
      <w:pPr>
        <w:ind w:left="1246" w:hanging="195"/>
      </w:pPr>
      <w:rPr>
        <w:rFonts w:hint="default"/>
      </w:rPr>
    </w:lvl>
    <w:lvl w:ilvl="4" w:tplc="44CCA8B4">
      <w:start w:val="1"/>
      <w:numFmt w:val="bullet"/>
      <w:lvlText w:val="•"/>
      <w:lvlJc w:val="left"/>
      <w:pPr>
        <w:ind w:left="1813" w:hanging="195"/>
      </w:pPr>
      <w:rPr>
        <w:rFonts w:hint="default"/>
      </w:rPr>
    </w:lvl>
    <w:lvl w:ilvl="5" w:tplc="9C202512">
      <w:start w:val="1"/>
      <w:numFmt w:val="bullet"/>
      <w:lvlText w:val="•"/>
      <w:lvlJc w:val="left"/>
      <w:pPr>
        <w:ind w:left="2380" w:hanging="195"/>
      </w:pPr>
      <w:rPr>
        <w:rFonts w:hint="default"/>
      </w:rPr>
    </w:lvl>
    <w:lvl w:ilvl="6" w:tplc="93BE894C">
      <w:start w:val="1"/>
      <w:numFmt w:val="bullet"/>
      <w:lvlText w:val="•"/>
      <w:lvlJc w:val="left"/>
      <w:pPr>
        <w:ind w:left="2947" w:hanging="195"/>
      </w:pPr>
      <w:rPr>
        <w:rFonts w:hint="default"/>
      </w:rPr>
    </w:lvl>
    <w:lvl w:ilvl="7" w:tplc="A546D696">
      <w:start w:val="1"/>
      <w:numFmt w:val="bullet"/>
      <w:lvlText w:val="•"/>
      <w:lvlJc w:val="left"/>
      <w:pPr>
        <w:ind w:left="3514" w:hanging="195"/>
      </w:pPr>
      <w:rPr>
        <w:rFonts w:hint="default"/>
      </w:rPr>
    </w:lvl>
    <w:lvl w:ilvl="8" w:tplc="C882B0A4">
      <w:start w:val="1"/>
      <w:numFmt w:val="bullet"/>
      <w:lvlText w:val="•"/>
      <w:lvlJc w:val="left"/>
      <w:pPr>
        <w:ind w:left="4081" w:hanging="195"/>
      </w:pPr>
      <w:rPr>
        <w:rFonts w:hint="default"/>
      </w:rPr>
    </w:lvl>
  </w:abstractNum>
  <w:abstractNum w:abstractNumId="683" w15:restartNumberingAfterBreak="0">
    <w:nsid w:val="7FCA3E70"/>
    <w:multiLevelType w:val="hybridMultilevel"/>
    <w:tmpl w:val="20A4B3F0"/>
    <w:lvl w:ilvl="0" w:tplc="83D027B8">
      <w:start w:val="1"/>
      <w:numFmt w:val="lowerLetter"/>
      <w:lvlText w:val="%1)"/>
      <w:lvlJc w:val="left"/>
      <w:pPr>
        <w:ind w:left="114" w:hanging="197"/>
        <w:jc w:val="left"/>
      </w:pPr>
      <w:rPr>
        <w:rFonts w:ascii="Times New Roman" w:eastAsia="Times New Roman" w:hAnsi="Times New Roman" w:hint="default"/>
        <w:color w:val="231F20"/>
        <w:sz w:val="18"/>
        <w:szCs w:val="18"/>
      </w:rPr>
    </w:lvl>
    <w:lvl w:ilvl="1" w:tplc="4C027238">
      <w:start w:val="1"/>
      <w:numFmt w:val="decimal"/>
      <w:lvlText w:val="%2)"/>
      <w:lvlJc w:val="left"/>
      <w:pPr>
        <w:ind w:left="114" w:hanging="202"/>
        <w:jc w:val="left"/>
      </w:pPr>
      <w:rPr>
        <w:rFonts w:ascii="Times New Roman" w:eastAsia="Times New Roman" w:hAnsi="Times New Roman" w:hint="default"/>
        <w:color w:val="231F20"/>
        <w:sz w:val="18"/>
        <w:szCs w:val="18"/>
      </w:rPr>
    </w:lvl>
    <w:lvl w:ilvl="2" w:tplc="3000B80E">
      <w:start w:val="1"/>
      <w:numFmt w:val="lowerLetter"/>
      <w:lvlText w:val="%3)"/>
      <w:lvlJc w:val="left"/>
      <w:pPr>
        <w:ind w:left="114" w:hanging="197"/>
        <w:jc w:val="left"/>
      </w:pPr>
      <w:rPr>
        <w:rFonts w:ascii="Times New Roman" w:eastAsia="Times New Roman" w:hAnsi="Times New Roman" w:hint="default"/>
        <w:color w:val="231F20"/>
        <w:sz w:val="18"/>
        <w:szCs w:val="18"/>
      </w:rPr>
    </w:lvl>
    <w:lvl w:ilvl="3" w:tplc="636A397A">
      <w:start w:val="1"/>
      <w:numFmt w:val="bullet"/>
      <w:lvlText w:val="•"/>
      <w:lvlJc w:val="left"/>
      <w:pPr>
        <w:ind w:left="765" w:hanging="197"/>
      </w:pPr>
      <w:rPr>
        <w:rFonts w:hint="default"/>
      </w:rPr>
    </w:lvl>
    <w:lvl w:ilvl="4" w:tplc="6AE439B4">
      <w:start w:val="1"/>
      <w:numFmt w:val="bullet"/>
      <w:lvlText w:val="•"/>
      <w:lvlJc w:val="left"/>
      <w:pPr>
        <w:ind w:left="1417" w:hanging="197"/>
      </w:pPr>
      <w:rPr>
        <w:rFonts w:hint="default"/>
      </w:rPr>
    </w:lvl>
    <w:lvl w:ilvl="5" w:tplc="121278F8">
      <w:start w:val="1"/>
      <w:numFmt w:val="bullet"/>
      <w:lvlText w:val="•"/>
      <w:lvlJc w:val="left"/>
      <w:pPr>
        <w:ind w:left="2068" w:hanging="197"/>
      </w:pPr>
      <w:rPr>
        <w:rFonts w:hint="default"/>
      </w:rPr>
    </w:lvl>
    <w:lvl w:ilvl="6" w:tplc="59245022">
      <w:start w:val="1"/>
      <w:numFmt w:val="bullet"/>
      <w:lvlText w:val="•"/>
      <w:lvlJc w:val="left"/>
      <w:pPr>
        <w:ind w:left="2719" w:hanging="197"/>
      </w:pPr>
      <w:rPr>
        <w:rFonts w:hint="default"/>
      </w:rPr>
    </w:lvl>
    <w:lvl w:ilvl="7" w:tplc="8AD44878">
      <w:start w:val="1"/>
      <w:numFmt w:val="bullet"/>
      <w:lvlText w:val="•"/>
      <w:lvlJc w:val="left"/>
      <w:pPr>
        <w:ind w:left="3370" w:hanging="197"/>
      </w:pPr>
      <w:rPr>
        <w:rFonts w:hint="default"/>
      </w:rPr>
    </w:lvl>
    <w:lvl w:ilvl="8" w:tplc="92043388">
      <w:start w:val="1"/>
      <w:numFmt w:val="bullet"/>
      <w:lvlText w:val="•"/>
      <w:lvlJc w:val="left"/>
      <w:pPr>
        <w:ind w:left="4022" w:hanging="197"/>
      </w:pPr>
      <w:rPr>
        <w:rFonts w:hint="default"/>
      </w:rPr>
    </w:lvl>
  </w:abstractNum>
  <w:abstractNum w:abstractNumId="684" w15:restartNumberingAfterBreak="0">
    <w:nsid w:val="7FEA0B33"/>
    <w:multiLevelType w:val="hybridMultilevel"/>
    <w:tmpl w:val="8DDA58B6"/>
    <w:lvl w:ilvl="0" w:tplc="D4A0AE64">
      <w:start w:val="1"/>
      <w:numFmt w:val="decimal"/>
      <w:lvlText w:val="%1)"/>
      <w:lvlJc w:val="left"/>
      <w:pPr>
        <w:ind w:left="115" w:hanging="214"/>
        <w:jc w:val="left"/>
      </w:pPr>
      <w:rPr>
        <w:rFonts w:ascii="Times New Roman" w:eastAsia="Times New Roman" w:hAnsi="Times New Roman" w:hint="default"/>
        <w:color w:val="231F20"/>
        <w:sz w:val="18"/>
        <w:szCs w:val="18"/>
      </w:rPr>
    </w:lvl>
    <w:lvl w:ilvl="1" w:tplc="CEA429C0">
      <w:start w:val="1"/>
      <w:numFmt w:val="bullet"/>
      <w:lvlText w:val="•"/>
      <w:lvlJc w:val="left"/>
      <w:pPr>
        <w:ind w:left="636" w:hanging="214"/>
      </w:pPr>
      <w:rPr>
        <w:rFonts w:hint="default"/>
      </w:rPr>
    </w:lvl>
    <w:lvl w:ilvl="2" w:tplc="F8A43CC6">
      <w:start w:val="1"/>
      <w:numFmt w:val="bullet"/>
      <w:lvlText w:val="•"/>
      <w:lvlJc w:val="left"/>
      <w:pPr>
        <w:ind w:left="1157" w:hanging="214"/>
      </w:pPr>
      <w:rPr>
        <w:rFonts w:hint="default"/>
      </w:rPr>
    </w:lvl>
    <w:lvl w:ilvl="3" w:tplc="E07EFDE8">
      <w:start w:val="1"/>
      <w:numFmt w:val="bullet"/>
      <w:lvlText w:val="•"/>
      <w:lvlJc w:val="left"/>
      <w:pPr>
        <w:ind w:left="1678" w:hanging="214"/>
      </w:pPr>
      <w:rPr>
        <w:rFonts w:hint="default"/>
      </w:rPr>
    </w:lvl>
    <w:lvl w:ilvl="4" w:tplc="74AC83E2">
      <w:start w:val="1"/>
      <w:numFmt w:val="bullet"/>
      <w:lvlText w:val="•"/>
      <w:lvlJc w:val="left"/>
      <w:pPr>
        <w:ind w:left="2200" w:hanging="214"/>
      </w:pPr>
      <w:rPr>
        <w:rFonts w:hint="default"/>
      </w:rPr>
    </w:lvl>
    <w:lvl w:ilvl="5" w:tplc="FB52416C">
      <w:start w:val="1"/>
      <w:numFmt w:val="bullet"/>
      <w:lvlText w:val="•"/>
      <w:lvlJc w:val="left"/>
      <w:pPr>
        <w:ind w:left="2721" w:hanging="214"/>
      </w:pPr>
      <w:rPr>
        <w:rFonts w:hint="default"/>
      </w:rPr>
    </w:lvl>
    <w:lvl w:ilvl="6" w:tplc="1DEC413A">
      <w:start w:val="1"/>
      <w:numFmt w:val="bullet"/>
      <w:lvlText w:val="•"/>
      <w:lvlJc w:val="left"/>
      <w:pPr>
        <w:ind w:left="3242" w:hanging="214"/>
      </w:pPr>
      <w:rPr>
        <w:rFonts w:hint="default"/>
      </w:rPr>
    </w:lvl>
    <w:lvl w:ilvl="7" w:tplc="D5140808">
      <w:start w:val="1"/>
      <w:numFmt w:val="bullet"/>
      <w:lvlText w:val="•"/>
      <w:lvlJc w:val="left"/>
      <w:pPr>
        <w:ind w:left="3763" w:hanging="214"/>
      </w:pPr>
      <w:rPr>
        <w:rFonts w:hint="default"/>
      </w:rPr>
    </w:lvl>
    <w:lvl w:ilvl="8" w:tplc="5C64E94A">
      <w:start w:val="1"/>
      <w:numFmt w:val="bullet"/>
      <w:lvlText w:val="•"/>
      <w:lvlJc w:val="left"/>
      <w:pPr>
        <w:ind w:left="4284" w:hanging="214"/>
      </w:pPr>
      <w:rPr>
        <w:rFonts w:hint="default"/>
      </w:rPr>
    </w:lvl>
  </w:abstractNum>
  <w:num w:numId="1" w16cid:durableId="1860390389">
    <w:abstractNumId w:val="613"/>
  </w:num>
  <w:num w:numId="2" w16cid:durableId="746725811">
    <w:abstractNumId w:val="161"/>
  </w:num>
  <w:num w:numId="3" w16cid:durableId="1473407604">
    <w:abstractNumId w:val="471"/>
  </w:num>
  <w:num w:numId="4" w16cid:durableId="1888907211">
    <w:abstractNumId w:val="234"/>
  </w:num>
  <w:num w:numId="5" w16cid:durableId="910651393">
    <w:abstractNumId w:val="350"/>
  </w:num>
  <w:num w:numId="6" w16cid:durableId="1297642265">
    <w:abstractNumId w:val="645"/>
  </w:num>
  <w:num w:numId="7" w16cid:durableId="988095873">
    <w:abstractNumId w:val="98"/>
  </w:num>
  <w:num w:numId="8" w16cid:durableId="181363121">
    <w:abstractNumId w:val="282"/>
  </w:num>
  <w:num w:numId="9" w16cid:durableId="1672173611">
    <w:abstractNumId w:val="122"/>
  </w:num>
  <w:num w:numId="10" w16cid:durableId="1105493230">
    <w:abstractNumId w:val="138"/>
  </w:num>
  <w:num w:numId="11" w16cid:durableId="35551554">
    <w:abstractNumId w:val="223"/>
  </w:num>
  <w:num w:numId="12" w16cid:durableId="1449356073">
    <w:abstractNumId w:val="366"/>
  </w:num>
  <w:num w:numId="13" w16cid:durableId="457531680">
    <w:abstractNumId w:val="73"/>
  </w:num>
  <w:num w:numId="14" w16cid:durableId="1377122021">
    <w:abstractNumId w:val="128"/>
  </w:num>
  <w:num w:numId="15" w16cid:durableId="1399403621">
    <w:abstractNumId w:val="190"/>
  </w:num>
  <w:num w:numId="16" w16cid:durableId="996373533">
    <w:abstractNumId w:val="302"/>
  </w:num>
  <w:num w:numId="17" w16cid:durableId="1515607366">
    <w:abstractNumId w:val="555"/>
  </w:num>
  <w:num w:numId="18" w16cid:durableId="916591104">
    <w:abstractNumId w:val="203"/>
  </w:num>
  <w:num w:numId="19" w16cid:durableId="1779448806">
    <w:abstractNumId w:val="276"/>
  </w:num>
  <w:num w:numId="20" w16cid:durableId="618729724">
    <w:abstractNumId w:val="466"/>
  </w:num>
  <w:num w:numId="21" w16cid:durableId="83456494">
    <w:abstractNumId w:val="117"/>
  </w:num>
  <w:num w:numId="22" w16cid:durableId="1531990969">
    <w:abstractNumId w:val="221"/>
  </w:num>
  <w:num w:numId="23" w16cid:durableId="760183552">
    <w:abstractNumId w:val="289"/>
  </w:num>
  <w:num w:numId="24" w16cid:durableId="259029204">
    <w:abstractNumId w:val="570"/>
  </w:num>
  <w:num w:numId="25" w16cid:durableId="1441560228">
    <w:abstractNumId w:val="324"/>
  </w:num>
  <w:num w:numId="26" w16cid:durableId="2096629450">
    <w:abstractNumId w:val="449"/>
  </w:num>
  <w:num w:numId="27" w16cid:durableId="975985582">
    <w:abstractNumId w:val="434"/>
  </w:num>
  <w:num w:numId="28" w16cid:durableId="816460241">
    <w:abstractNumId w:val="637"/>
  </w:num>
  <w:num w:numId="29" w16cid:durableId="1838574095">
    <w:abstractNumId w:val="407"/>
  </w:num>
  <w:num w:numId="30" w16cid:durableId="1666543291">
    <w:abstractNumId w:val="332"/>
  </w:num>
  <w:num w:numId="31" w16cid:durableId="317155331">
    <w:abstractNumId w:val="39"/>
  </w:num>
  <w:num w:numId="32" w16cid:durableId="949168551">
    <w:abstractNumId w:val="424"/>
  </w:num>
  <w:num w:numId="33" w16cid:durableId="1702052067">
    <w:abstractNumId w:val="677"/>
  </w:num>
  <w:num w:numId="34" w16cid:durableId="2052225789">
    <w:abstractNumId w:val="291"/>
  </w:num>
  <w:num w:numId="35" w16cid:durableId="708339958">
    <w:abstractNumId w:val="232"/>
  </w:num>
  <w:num w:numId="36" w16cid:durableId="1082336629">
    <w:abstractNumId w:val="260"/>
  </w:num>
  <w:num w:numId="37" w16cid:durableId="1088383865">
    <w:abstractNumId w:val="172"/>
  </w:num>
  <w:num w:numId="38" w16cid:durableId="1462191069">
    <w:abstractNumId w:val="100"/>
  </w:num>
  <w:num w:numId="39" w16cid:durableId="397750048">
    <w:abstractNumId w:val="668"/>
  </w:num>
  <w:num w:numId="40" w16cid:durableId="1182278748">
    <w:abstractNumId w:val="35"/>
  </w:num>
  <w:num w:numId="41" w16cid:durableId="710419351">
    <w:abstractNumId w:val="53"/>
  </w:num>
  <w:num w:numId="42" w16cid:durableId="201091637">
    <w:abstractNumId w:val="90"/>
  </w:num>
  <w:num w:numId="43" w16cid:durableId="768815665">
    <w:abstractNumId w:val="644"/>
  </w:num>
  <w:num w:numId="44" w16cid:durableId="587035635">
    <w:abstractNumId w:val="515"/>
  </w:num>
  <w:num w:numId="45" w16cid:durableId="743258564">
    <w:abstractNumId w:val="378"/>
  </w:num>
  <w:num w:numId="46" w16cid:durableId="911693039">
    <w:abstractNumId w:val="539"/>
  </w:num>
  <w:num w:numId="47" w16cid:durableId="1492864990">
    <w:abstractNumId w:val="586"/>
  </w:num>
  <w:num w:numId="48" w16cid:durableId="1889299820">
    <w:abstractNumId w:val="55"/>
  </w:num>
  <w:num w:numId="49" w16cid:durableId="554202784">
    <w:abstractNumId w:val="220"/>
  </w:num>
  <w:num w:numId="50" w16cid:durableId="1592547059">
    <w:abstractNumId w:val="40"/>
  </w:num>
  <w:num w:numId="51" w16cid:durableId="977685348">
    <w:abstractNumId w:val="476"/>
  </w:num>
  <w:num w:numId="52" w16cid:durableId="926888908">
    <w:abstractNumId w:val="263"/>
  </w:num>
  <w:num w:numId="53" w16cid:durableId="1405488903">
    <w:abstractNumId w:val="244"/>
  </w:num>
  <w:num w:numId="54" w16cid:durableId="635066864">
    <w:abstractNumId w:val="123"/>
  </w:num>
  <w:num w:numId="55" w16cid:durableId="1769696454">
    <w:abstractNumId w:val="589"/>
  </w:num>
  <w:num w:numId="56" w16cid:durableId="2064786781">
    <w:abstractNumId w:val="247"/>
  </w:num>
  <w:num w:numId="57" w16cid:durableId="1336036946">
    <w:abstractNumId w:val="368"/>
  </w:num>
  <w:num w:numId="58" w16cid:durableId="1011613853">
    <w:abstractNumId w:val="572"/>
  </w:num>
  <w:num w:numId="59" w16cid:durableId="161824605">
    <w:abstractNumId w:val="216"/>
  </w:num>
  <w:num w:numId="60" w16cid:durableId="969744384">
    <w:abstractNumId w:val="82"/>
  </w:num>
  <w:num w:numId="61" w16cid:durableId="1719209108">
    <w:abstractNumId w:val="194"/>
  </w:num>
  <w:num w:numId="62" w16cid:durableId="49237090">
    <w:abstractNumId w:val="409"/>
  </w:num>
  <w:num w:numId="63" w16cid:durableId="1298150370">
    <w:abstractNumId w:val="346"/>
  </w:num>
  <w:num w:numId="64" w16cid:durableId="1362900336">
    <w:abstractNumId w:val="412"/>
  </w:num>
  <w:num w:numId="65" w16cid:durableId="238952575">
    <w:abstractNumId w:val="77"/>
  </w:num>
  <w:num w:numId="66" w16cid:durableId="190262371">
    <w:abstractNumId w:val="316"/>
  </w:num>
  <w:num w:numId="67" w16cid:durableId="248462049">
    <w:abstractNumId w:val="18"/>
  </w:num>
  <w:num w:numId="68" w16cid:durableId="558594701">
    <w:abstractNumId w:val="596"/>
  </w:num>
  <w:num w:numId="69" w16cid:durableId="972641453">
    <w:abstractNumId w:val="571"/>
  </w:num>
  <w:num w:numId="70" w16cid:durableId="389426066">
    <w:abstractNumId w:val="65"/>
  </w:num>
  <w:num w:numId="71" w16cid:durableId="1580599388">
    <w:abstractNumId w:val="185"/>
  </w:num>
  <w:num w:numId="72" w16cid:durableId="628781980">
    <w:abstractNumId w:val="261"/>
  </w:num>
  <w:num w:numId="73" w16cid:durableId="526649236">
    <w:abstractNumId w:val="521"/>
  </w:num>
  <w:num w:numId="74" w16cid:durableId="950432067">
    <w:abstractNumId w:val="165"/>
  </w:num>
  <w:num w:numId="75" w16cid:durableId="1914192923">
    <w:abstractNumId w:val="436"/>
  </w:num>
  <w:num w:numId="76" w16cid:durableId="86733884">
    <w:abstractNumId w:val="48"/>
  </w:num>
  <w:num w:numId="77" w16cid:durableId="1277445934">
    <w:abstractNumId w:val="375"/>
  </w:num>
  <w:num w:numId="78" w16cid:durableId="613824854">
    <w:abstractNumId w:val="664"/>
  </w:num>
  <w:num w:numId="79" w16cid:durableId="636763601">
    <w:abstractNumId w:val="620"/>
  </w:num>
  <w:num w:numId="80" w16cid:durableId="329256325">
    <w:abstractNumId w:val="546"/>
  </w:num>
  <w:num w:numId="81" w16cid:durableId="1586262910">
    <w:abstractNumId w:val="110"/>
  </w:num>
  <w:num w:numId="82" w16cid:durableId="1818566923">
    <w:abstractNumId w:val="373"/>
  </w:num>
  <w:num w:numId="83" w16cid:durableId="325983686">
    <w:abstractNumId w:val="144"/>
  </w:num>
  <w:num w:numId="84" w16cid:durableId="486213275">
    <w:abstractNumId w:val="304"/>
  </w:num>
  <w:num w:numId="85" w16cid:durableId="1711766103">
    <w:abstractNumId w:val="229"/>
  </w:num>
  <w:num w:numId="86" w16cid:durableId="75128729">
    <w:abstractNumId w:val="305"/>
  </w:num>
  <w:num w:numId="87" w16cid:durableId="1725982963">
    <w:abstractNumId w:val="549"/>
  </w:num>
  <w:num w:numId="88" w16cid:durableId="1971589221">
    <w:abstractNumId w:val="473"/>
  </w:num>
  <w:num w:numId="89" w16cid:durableId="477919657">
    <w:abstractNumId w:val="569"/>
  </w:num>
  <w:num w:numId="90" w16cid:durableId="179003973">
    <w:abstractNumId w:val="156"/>
  </w:num>
  <w:num w:numId="91" w16cid:durableId="338853286">
    <w:abstractNumId w:val="67"/>
  </w:num>
  <w:num w:numId="92" w16cid:durableId="51856267">
    <w:abstractNumId w:val="565"/>
  </w:num>
  <w:num w:numId="93" w16cid:durableId="739404189">
    <w:abstractNumId w:val="125"/>
  </w:num>
  <w:num w:numId="94" w16cid:durableId="192159199">
    <w:abstractNumId w:val="64"/>
  </w:num>
  <w:num w:numId="95" w16cid:durableId="1138645515">
    <w:abstractNumId w:val="326"/>
  </w:num>
  <w:num w:numId="96" w16cid:durableId="290671069">
    <w:abstractNumId w:val="311"/>
  </w:num>
  <w:num w:numId="97" w16cid:durableId="1272474714">
    <w:abstractNumId w:val="530"/>
  </w:num>
  <w:num w:numId="98" w16cid:durableId="13192330">
    <w:abstractNumId w:val="19"/>
  </w:num>
  <w:num w:numId="99" w16cid:durableId="2000040358">
    <w:abstractNumId w:val="612"/>
  </w:num>
  <w:num w:numId="100" w16cid:durableId="2015110588">
    <w:abstractNumId w:val="43"/>
  </w:num>
  <w:num w:numId="101" w16cid:durableId="372774302">
    <w:abstractNumId w:val="249"/>
  </w:num>
  <w:num w:numId="102" w16cid:durableId="1469056366">
    <w:abstractNumId w:val="320"/>
  </w:num>
  <w:num w:numId="103" w16cid:durableId="1840730553">
    <w:abstractNumId w:val="566"/>
  </w:num>
  <w:num w:numId="104" w16cid:durableId="1451243310">
    <w:abstractNumId w:val="547"/>
  </w:num>
  <w:num w:numId="105" w16cid:durableId="1939634849">
    <w:abstractNumId w:val="487"/>
  </w:num>
  <w:num w:numId="106" w16cid:durableId="2140298059">
    <w:abstractNumId w:val="469"/>
  </w:num>
  <w:num w:numId="107" w16cid:durableId="2085181677">
    <w:abstractNumId w:val="609"/>
  </w:num>
  <w:num w:numId="108" w16cid:durableId="267665630">
    <w:abstractNumId w:val="20"/>
  </w:num>
  <w:num w:numId="109" w16cid:durableId="1086608332">
    <w:abstractNumId w:val="344"/>
  </w:num>
  <w:num w:numId="110" w16cid:durableId="868222290">
    <w:abstractNumId w:val="561"/>
  </w:num>
  <w:num w:numId="111" w16cid:durableId="1994486634">
    <w:abstractNumId w:val="342"/>
  </w:num>
  <w:num w:numId="112" w16cid:durableId="455682672">
    <w:abstractNumId w:val="423"/>
  </w:num>
  <w:num w:numId="113" w16cid:durableId="538323965">
    <w:abstractNumId w:val="290"/>
  </w:num>
  <w:num w:numId="114" w16cid:durableId="475621">
    <w:abstractNumId w:val="319"/>
  </w:num>
  <w:num w:numId="115" w16cid:durableId="1178038119">
    <w:abstractNumId w:val="242"/>
  </w:num>
  <w:num w:numId="116" w16cid:durableId="780882003">
    <w:abstractNumId w:val="477"/>
  </w:num>
  <w:num w:numId="117" w16cid:durableId="1262031855">
    <w:abstractNumId w:val="580"/>
  </w:num>
  <w:num w:numId="118" w16cid:durableId="876089306">
    <w:abstractNumId w:val="583"/>
  </w:num>
  <w:num w:numId="119" w16cid:durableId="513761697">
    <w:abstractNumId w:val="385"/>
  </w:num>
  <w:num w:numId="120" w16cid:durableId="527182752">
    <w:abstractNumId w:val="563"/>
  </w:num>
  <w:num w:numId="121" w16cid:durableId="982393285">
    <w:abstractNumId w:val="228"/>
  </w:num>
  <w:num w:numId="122" w16cid:durableId="32849340">
    <w:abstractNumId w:val="59"/>
  </w:num>
  <w:num w:numId="123" w16cid:durableId="506939784">
    <w:abstractNumId w:val="491"/>
  </w:num>
  <w:num w:numId="124" w16cid:durableId="22024854">
    <w:abstractNumId w:val="259"/>
  </w:num>
  <w:num w:numId="125" w16cid:durableId="1358852593">
    <w:abstractNumId w:val="168"/>
  </w:num>
  <w:num w:numId="126" w16cid:durableId="466514155">
    <w:abstractNumId w:val="142"/>
  </w:num>
  <w:num w:numId="127" w16cid:durableId="143203365">
    <w:abstractNumId w:val="193"/>
  </w:num>
  <w:num w:numId="128" w16cid:durableId="417751728">
    <w:abstractNumId w:val="500"/>
  </w:num>
  <w:num w:numId="129" w16cid:durableId="1870753264">
    <w:abstractNumId w:val="427"/>
  </w:num>
  <w:num w:numId="130" w16cid:durableId="1163551287">
    <w:abstractNumId w:val="531"/>
  </w:num>
  <w:num w:numId="131" w16cid:durableId="674383091">
    <w:abstractNumId w:val="16"/>
  </w:num>
  <w:num w:numId="132" w16cid:durableId="1262378609">
    <w:abstractNumId w:val="202"/>
  </w:num>
  <w:num w:numId="133" w16cid:durableId="69039882">
    <w:abstractNumId w:val="309"/>
  </w:num>
  <w:num w:numId="134" w16cid:durableId="242565983">
    <w:abstractNumId w:val="393"/>
  </w:num>
  <w:num w:numId="135" w16cid:durableId="1044252725">
    <w:abstractNumId w:val="219"/>
  </w:num>
  <w:num w:numId="136" w16cid:durableId="282542412">
    <w:abstractNumId w:val="292"/>
  </w:num>
  <w:num w:numId="137" w16cid:durableId="714500985">
    <w:abstractNumId w:val="136"/>
  </w:num>
  <w:num w:numId="138" w16cid:durableId="1204367336">
    <w:abstractNumId w:val="379"/>
  </w:num>
  <w:num w:numId="139" w16cid:durableId="970209549">
    <w:abstractNumId w:val="321"/>
  </w:num>
  <w:num w:numId="140" w16cid:durableId="932014956">
    <w:abstractNumId w:val="280"/>
  </w:num>
  <w:num w:numId="141" w16cid:durableId="1970625315">
    <w:abstractNumId w:val="152"/>
  </w:num>
  <w:num w:numId="142" w16cid:durableId="647786885">
    <w:abstractNumId w:val="489"/>
  </w:num>
  <w:num w:numId="143" w16cid:durableId="1489321486">
    <w:abstractNumId w:val="371"/>
  </w:num>
  <w:num w:numId="144" w16cid:durableId="1169757304">
    <w:abstractNumId w:val="428"/>
  </w:num>
  <w:num w:numId="145" w16cid:durableId="757677626">
    <w:abstractNumId w:val="84"/>
  </w:num>
  <w:num w:numId="146" w16cid:durableId="2025092390">
    <w:abstractNumId w:val="176"/>
  </w:num>
  <w:num w:numId="147" w16cid:durableId="1609041663">
    <w:abstractNumId w:val="93"/>
  </w:num>
  <w:num w:numId="148" w16cid:durableId="1851867760">
    <w:abstractNumId w:val="384"/>
  </w:num>
  <w:num w:numId="149" w16cid:durableId="1202329961">
    <w:abstractNumId w:val="597"/>
  </w:num>
  <w:num w:numId="150" w16cid:durableId="606350664">
    <w:abstractNumId w:val="503"/>
  </w:num>
  <w:num w:numId="151" w16cid:durableId="305597482">
    <w:abstractNumId w:val="85"/>
  </w:num>
  <w:num w:numId="152" w16cid:durableId="1783761257">
    <w:abstractNumId w:val="11"/>
  </w:num>
  <w:num w:numId="153" w16cid:durableId="633562336">
    <w:abstractNumId w:val="132"/>
  </w:num>
  <w:num w:numId="154" w16cid:durableId="1679576206">
    <w:abstractNumId w:val="173"/>
  </w:num>
  <w:num w:numId="155" w16cid:durableId="1301426038">
    <w:abstractNumId w:val="318"/>
  </w:num>
  <w:num w:numId="156" w16cid:durableId="1811432767">
    <w:abstractNumId w:val="92"/>
  </w:num>
  <w:num w:numId="157" w16cid:durableId="1549221791">
    <w:abstractNumId w:val="22"/>
  </w:num>
  <w:num w:numId="158" w16cid:durableId="886910822">
    <w:abstractNumId w:val="422"/>
  </w:num>
  <w:num w:numId="159" w16cid:durableId="1536498122">
    <w:abstractNumId w:val="34"/>
  </w:num>
  <w:num w:numId="160" w16cid:durableId="71316426">
    <w:abstractNumId w:val="440"/>
  </w:num>
  <w:num w:numId="161" w16cid:durableId="768041866">
    <w:abstractNumId w:val="604"/>
  </w:num>
  <w:num w:numId="162" w16cid:durableId="191191210">
    <w:abstractNumId w:val="275"/>
  </w:num>
  <w:num w:numId="163" w16cid:durableId="544370127">
    <w:abstractNumId w:val="163"/>
  </w:num>
  <w:num w:numId="164" w16cid:durableId="2028367985">
    <w:abstractNumId w:val="594"/>
  </w:num>
  <w:num w:numId="165" w16cid:durableId="2136825139">
    <w:abstractNumId w:val="97"/>
  </w:num>
  <w:num w:numId="166" w16cid:durableId="283731061">
    <w:abstractNumId w:val="94"/>
  </w:num>
  <w:num w:numId="167" w16cid:durableId="1342315126">
    <w:abstractNumId w:val="494"/>
  </w:num>
  <w:num w:numId="168" w16cid:durableId="1198271823">
    <w:abstractNumId w:val="478"/>
  </w:num>
  <w:num w:numId="169" w16cid:durableId="975069934">
    <w:abstractNumId w:val="66"/>
  </w:num>
  <w:num w:numId="170" w16cid:durableId="926961289">
    <w:abstractNumId w:val="268"/>
  </w:num>
  <w:num w:numId="171" w16cid:durableId="816723520">
    <w:abstractNumId w:val="141"/>
  </w:num>
  <w:num w:numId="172" w16cid:durableId="1929339215">
    <w:abstractNumId w:val="253"/>
  </w:num>
  <w:num w:numId="173" w16cid:durableId="1483428076">
    <w:abstractNumId w:val="281"/>
  </w:num>
  <w:num w:numId="174" w16cid:durableId="1330906978">
    <w:abstractNumId w:val="243"/>
  </w:num>
  <w:num w:numId="175" w16cid:durableId="29884628">
    <w:abstractNumId w:val="322"/>
  </w:num>
  <w:num w:numId="176" w16cid:durableId="396975657">
    <w:abstractNumId w:val="143"/>
  </w:num>
  <w:num w:numId="177" w16cid:durableId="439226011">
    <w:abstractNumId w:val="629"/>
  </w:num>
  <w:num w:numId="178" w16cid:durableId="2120443946">
    <w:abstractNumId w:val="15"/>
  </w:num>
  <w:num w:numId="179" w16cid:durableId="1275210703">
    <w:abstractNumId w:val="554"/>
  </w:num>
  <w:num w:numId="180" w16cid:durableId="1708986375">
    <w:abstractNumId w:val="104"/>
  </w:num>
  <w:num w:numId="181" w16cid:durableId="915014130">
    <w:abstractNumId w:val="151"/>
  </w:num>
  <w:num w:numId="182" w16cid:durableId="744644030">
    <w:abstractNumId w:val="150"/>
  </w:num>
  <w:num w:numId="183" w16cid:durableId="1571693091">
    <w:abstractNumId w:val="365"/>
  </w:num>
  <w:num w:numId="184" w16cid:durableId="421491655">
    <w:abstractNumId w:val="398"/>
  </w:num>
  <w:num w:numId="185" w16cid:durableId="1725908440">
    <w:abstractNumId w:val="499"/>
  </w:num>
  <w:num w:numId="186" w16cid:durableId="1849633937">
    <w:abstractNumId w:val="634"/>
  </w:num>
  <w:num w:numId="187" w16cid:durableId="1571037453">
    <w:abstractNumId w:val="470"/>
  </w:num>
  <w:num w:numId="188" w16cid:durableId="152913010">
    <w:abstractNumId w:val="450"/>
  </w:num>
  <w:num w:numId="189" w16cid:durableId="1767189026">
    <w:abstractNumId w:val="544"/>
  </w:num>
  <w:num w:numId="190" w16cid:durableId="1370183723">
    <w:abstractNumId w:val="674"/>
  </w:num>
  <w:num w:numId="191" w16cid:durableId="1091241820">
    <w:abstractNumId w:val="95"/>
  </w:num>
  <w:num w:numId="192" w16cid:durableId="1286276691">
    <w:abstractNumId w:val="307"/>
  </w:num>
  <w:num w:numId="193" w16cid:durableId="822702570">
    <w:abstractNumId w:val="595"/>
  </w:num>
  <w:num w:numId="194" w16cid:durableId="594288469">
    <w:abstractNumId w:val="453"/>
  </w:num>
  <w:num w:numId="195" w16cid:durableId="177936388">
    <w:abstractNumId w:val="212"/>
  </w:num>
  <w:num w:numId="196" w16cid:durableId="1106773488">
    <w:abstractNumId w:val="278"/>
  </w:num>
  <w:num w:numId="197" w16cid:durableId="2010209802">
    <w:abstractNumId w:val="582"/>
  </w:num>
  <w:num w:numId="198" w16cid:durableId="557515853">
    <w:abstractNumId w:val="106"/>
  </w:num>
  <w:num w:numId="199" w16cid:durableId="852693234">
    <w:abstractNumId w:val="598"/>
  </w:num>
  <w:num w:numId="200" w16cid:durableId="1546259065">
    <w:abstractNumId w:val="532"/>
  </w:num>
  <w:num w:numId="201" w16cid:durableId="1558055354">
    <w:abstractNumId w:val="630"/>
  </w:num>
  <w:num w:numId="202" w16cid:durableId="1619943376">
    <w:abstractNumId w:val="372"/>
  </w:num>
  <w:num w:numId="203" w16cid:durableId="1607300566">
    <w:abstractNumId w:val="348"/>
  </w:num>
  <w:num w:numId="204" w16cid:durableId="1512455964">
    <w:abstractNumId w:val="405"/>
  </w:num>
  <w:num w:numId="205" w16cid:durableId="1027415078">
    <w:abstractNumId w:val="474"/>
  </w:num>
  <w:num w:numId="206" w16cid:durableId="1383941280">
    <w:abstractNumId w:val="335"/>
  </w:num>
  <w:num w:numId="207" w16cid:durableId="1012805419">
    <w:abstractNumId w:val="107"/>
  </w:num>
  <w:num w:numId="208" w16cid:durableId="931090186">
    <w:abstractNumId w:val="162"/>
  </w:num>
  <w:num w:numId="209" w16cid:durableId="1568959630">
    <w:abstractNumId w:val="653"/>
  </w:num>
  <w:num w:numId="210" w16cid:durableId="1963924582">
    <w:abstractNumId w:val="327"/>
  </w:num>
  <w:num w:numId="211" w16cid:durableId="325599268">
    <w:abstractNumId w:val="418"/>
  </w:num>
  <w:num w:numId="212" w16cid:durableId="1639459572">
    <w:abstractNumId w:val="458"/>
  </w:num>
  <w:num w:numId="213" w16cid:durableId="1503660811">
    <w:abstractNumId w:val="236"/>
  </w:num>
  <w:num w:numId="214" w16cid:durableId="69738024">
    <w:abstractNumId w:val="353"/>
  </w:num>
  <w:num w:numId="215" w16cid:durableId="1813398895">
    <w:abstractNumId w:val="6"/>
  </w:num>
  <w:num w:numId="216" w16cid:durableId="567807470">
    <w:abstractNumId w:val="447"/>
  </w:num>
  <w:num w:numId="217" w16cid:durableId="2115054504">
    <w:abstractNumId w:val="553"/>
  </w:num>
  <w:num w:numId="218" w16cid:durableId="1292394671">
    <w:abstractNumId w:val="189"/>
  </w:num>
  <w:num w:numId="219" w16cid:durableId="136725402">
    <w:abstractNumId w:val="639"/>
  </w:num>
  <w:num w:numId="220" w16cid:durableId="380986052">
    <w:abstractNumId w:val="62"/>
  </w:num>
  <w:num w:numId="221" w16cid:durableId="117066640">
    <w:abstractNumId w:val="643"/>
  </w:num>
  <w:num w:numId="222" w16cid:durableId="462816145">
    <w:abstractNumId w:val="198"/>
  </w:num>
  <w:num w:numId="223" w16cid:durableId="856118242">
    <w:abstractNumId w:val="154"/>
  </w:num>
  <w:num w:numId="224" w16cid:durableId="202181030">
    <w:abstractNumId w:val="430"/>
  </w:num>
  <w:num w:numId="225" w16cid:durableId="647131419">
    <w:abstractNumId w:val="295"/>
  </w:num>
  <w:num w:numId="226" w16cid:durableId="289020203">
    <w:abstractNumId w:val="650"/>
  </w:num>
  <w:num w:numId="227" w16cid:durableId="1542395921">
    <w:abstractNumId w:val="454"/>
  </w:num>
  <w:num w:numId="228" w16cid:durableId="1138035108">
    <w:abstractNumId w:val="525"/>
  </w:num>
  <w:num w:numId="229" w16cid:durableId="121266693">
    <w:abstractNumId w:val="446"/>
  </w:num>
  <w:num w:numId="230" w16cid:durableId="732972624">
    <w:abstractNumId w:val="552"/>
  </w:num>
  <w:num w:numId="231" w16cid:durableId="820384914">
    <w:abstractNumId w:val="105"/>
  </w:num>
  <w:num w:numId="232" w16cid:durableId="334190791">
    <w:abstractNumId w:val="41"/>
  </w:num>
  <w:num w:numId="233" w16cid:durableId="109666067">
    <w:abstractNumId w:val="591"/>
  </w:num>
  <w:num w:numId="234" w16cid:durableId="1707756408">
    <w:abstractNumId w:val="112"/>
  </w:num>
  <w:num w:numId="235" w16cid:durableId="2003314945">
    <w:abstractNumId w:val="641"/>
  </w:num>
  <w:num w:numId="236" w16cid:durableId="285087647">
    <w:abstractNumId w:val="536"/>
  </w:num>
  <w:num w:numId="237" w16cid:durableId="789469982">
    <w:abstractNumId w:val="200"/>
  </w:num>
  <w:num w:numId="238" w16cid:durableId="1756319799">
    <w:abstractNumId w:val="349"/>
  </w:num>
  <w:num w:numId="239" w16cid:durableId="1565603017">
    <w:abstractNumId w:val="593"/>
  </w:num>
  <w:num w:numId="240" w16cid:durableId="1494101176">
    <w:abstractNumId w:val="382"/>
  </w:num>
  <w:num w:numId="241" w16cid:durableId="1809975428">
    <w:abstractNumId w:val="196"/>
  </w:num>
  <w:num w:numId="242" w16cid:durableId="585383787">
    <w:abstractNumId w:val="12"/>
  </w:num>
  <w:num w:numId="243" w16cid:durableId="372198150">
    <w:abstractNumId w:val="155"/>
  </w:num>
  <w:num w:numId="244" w16cid:durableId="258224864">
    <w:abstractNumId w:val="421"/>
  </w:num>
  <w:num w:numId="245" w16cid:durableId="167914785">
    <w:abstractNumId w:val="614"/>
  </w:num>
  <w:num w:numId="246" w16cid:durableId="1095515531">
    <w:abstractNumId w:val="496"/>
  </w:num>
  <w:num w:numId="247" w16cid:durableId="241792578">
    <w:abstractNumId w:val="68"/>
  </w:num>
  <w:num w:numId="248" w16cid:durableId="1548682528">
    <w:abstractNumId w:val="58"/>
  </w:num>
  <w:num w:numId="249" w16cid:durableId="946157776">
    <w:abstractNumId w:val="444"/>
  </w:num>
  <w:num w:numId="250" w16cid:durableId="1035538690">
    <w:abstractNumId w:val="186"/>
  </w:num>
  <w:num w:numId="251" w16cid:durableId="345861700">
    <w:abstractNumId w:val="101"/>
  </w:num>
  <w:num w:numId="252" w16cid:durableId="423695116">
    <w:abstractNumId w:val="251"/>
  </w:num>
  <w:num w:numId="253" w16cid:durableId="1408772355">
    <w:abstractNumId w:val="667"/>
  </w:num>
  <w:num w:numId="254" w16cid:durableId="2103067712">
    <w:abstractNumId w:val="649"/>
  </w:num>
  <w:num w:numId="255" w16cid:durableId="704141763">
    <w:abstractNumId w:val="556"/>
  </w:num>
  <w:num w:numId="256" w16cid:durableId="2125804007">
    <w:abstractNumId w:val="27"/>
  </w:num>
  <w:num w:numId="257" w16cid:durableId="268321470">
    <w:abstractNumId w:val="298"/>
  </w:num>
  <w:num w:numId="258" w16cid:durableId="1998217282">
    <w:abstractNumId w:val="49"/>
  </w:num>
  <w:num w:numId="259" w16cid:durableId="1667786573">
    <w:abstractNumId w:val="522"/>
  </w:num>
  <w:num w:numId="260" w16cid:durableId="398333759">
    <w:abstractNumId w:val="512"/>
  </w:num>
  <w:num w:numId="261" w16cid:durableId="647780034">
    <w:abstractNumId w:val="211"/>
  </w:num>
  <w:num w:numId="262" w16cid:durableId="550747">
    <w:abstractNumId w:val="498"/>
  </w:num>
  <w:num w:numId="263" w16cid:durableId="563755697">
    <w:abstractNumId w:val="622"/>
  </w:num>
  <w:num w:numId="264" w16cid:durableId="2030136891">
    <w:abstractNumId w:val="31"/>
  </w:num>
  <w:num w:numId="265" w16cid:durableId="1289552701">
    <w:abstractNumId w:val="665"/>
  </w:num>
  <w:num w:numId="266" w16cid:durableId="233442529">
    <w:abstractNumId w:val="79"/>
  </w:num>
  <w:num w:numId="267" w16cid:durableId="1044982945">
    <w:abstractNumId w:val="294"/>
  </w:num>
  <w:num w:numId="268" w16cid:durableId="1846826833">
    <w:abstractNumId w:val="119"/>
  </w:num>
  <w:num w:numId="269" w16cid:durableId="339695426">
    <w:abstractNumId w:val="419"/>
  </w:num>
  <w:num w:numId="270" w16cid:durableId="420642293">
    <w:abstractNumId w:val="167"/>
  </w:num>
  <w:num w:numId="271" w16cid:durableId="1614748688">
    <w:abstractNumId w:val="457"/>
  </w:num>
  <w:num w:numId="272" w16cid:durableId="871725808">
    <w:abstractNumId w:val="581"/>
  </w:num>
  <w:num w:numId="273" w16cid:durableId="1020158685">
    <w:abstractNumId w:val="684"/>
  </w:num>
  <w:num w:numId="274" w16cid:durableId="510292032">
    <w:abstractNumId w:val="137"/>
  </w:num>
  <w:num w:numId="275" w16cid:durableId="1488091790">
    <w:abstractNumId w:val="602"/>
  </w:num>
  <w:num w:numId="276" w16cid:durableId="645935615">
    <w:abstractNumId w:val="669"/>
  </w:num>
  <w:num w:numId="277" w16cid:durableId="93015294">
    <w:abstractNumId w:val="600"/>
  </w:num>
  <w:num w:numId="278" w16cid:durableId="1020231418">
    <w:abstractNumId w:val="578"/>
  </w:num>
  <w:num w:numId="279" w16cid:durableId="822038907">
    <w:abstractNumId w:val="81"/>
  </w:num>
  <w:num w:numId="280" w16cid:durableId="355888393">
    <w:abstractNumId w:val="592"/>
  </w:num>
  <w:num w:numId="281" w16cid:durableId="326566154">
    <w:abstractNumId w:val="164"/>
  </w:num>
  <w:num w:numId="282" w16cid:durableId="365102855">
    <w:abstractNumId w:val="285"/>
  </w:num>
  <w:num w:numId="283" w16cid:durableId="1823084931">
    <w:abstractNumId w:val="345"/>
  </w:num>
  <w:num w:numId="284" w16cid:durableId="199512953">
    <w:abstractNumId w:val="169"/>
  </w:num>
  <w:num w:numId="285" w16cid:durableId="1662391181">
    <w:abstractNumId w:val="662"/>
  </w:num>
  <w:num w:numId="286" w16cid:durableId="1720008221">
    <w:abstractNumId w:val="1"/>
  </w:num>
  <w:num w:numId="287" w16cid:durableId="877207163">
    <w:abstractNumId w:val="140"/>
  </w:num>
  <w:num w:numId="288" w16cid:durableId="1887181382">
    <w:abstractNumId w:val="86"/>
  </w:num>
  <w:num w:numId="289" w16cid:durableId="1519542598">
    <w:abstractNumId w:val="131"/>
  </w:num>
  <w:num w:numId="290" w16cid:durableId="978073661">
    <w:abstractNumId w:val="397"/>
  </w:num>
  <w:num w:numId="291" w16cid:durableId="238948242">
    <w:abstractNumId w:val="435"/>
  </w:num>
  <w:num w:numId="292" w16cid:durableId="892541683">
    <w:abstractNumId w:val="628"/>
  </w:num>
  <w:num w:numId="293" w16cid:durableId="590896340">
    <w:abstractNumId w:val="3"/>
  </w:num>
  <w:num w:numId="294" w16cid:durableId="719936116">
    <w:abstractNumId w:val="533"/>
  </w:num>
  <w:num w:numId="295" w16cid:durableId="1059522658">
    <w:abstractNumId w:val="467"/>
  </w:num>
  <w:num w:numId="296" w16cid:durableId="1110977411">
    <w:abstractNumId w:val="541"/>
  </w:num>
  <w:num w:numId="297" w16cid:durableId="640890231">
    <w:abstractNumId w:val="558"/>
  </w:num>
  <w:num w:numId="298" w16cid:durableId="1490749397">
    <w:abstractNumId w:val="399"/>
  </w:num>
  <w:num w:numId="299" w16cid:durableId="37896259">
    <w:abstractNumId w:val="651"/>
  </w:num>
  <w:num w:numId="300" w16cid:durableId="2067872752">
    <w:abstractNumId w:val="484"/>
  </w:num>
  <w:num w:numId="301" w16cid:durableId="145973609">
    <w:abstractNumId w:val="118"/>
  </w:num>
  <w:num w:numId="302" w16cid:durableId="459810511">
    <w:abstractNumId w:val="520"/>
  </w:num>
  <w:num w:numId="303" w16cid:durableId="715665876">
    <w:abstractNumId w:val="560"/>
  </w:num>
  <w:num w:numId="304" w16cid:durableId="842162649">
    <w:abstractNumId w:val="149"/>
  </w:num>
  <w:num w:numId="305" w16cid:durableId="1823616582">
    <w:abstractNumId w:val="257"/>
  </w:num>
  <w:num w:numId="306" w16cid:durableId="1930500323">
    <w:abstractNumId w:val="611"/>
  </w:num>
  <w:num w:numId="307" w16cid:durableId="1370833173">
    <w:abstractNumId w:val="213"/>
  </w:num>
  <w:num w:numId="308" w16cid:durableId="321591180">
    <w:abstractNumId w:val="336"/>
  </w:num>
  <w:num w:numId="309" w16cid:durableId="1967392533">
    <w:abstractNumId w:val="445"/>
  </w:num>
  <w:num w:numId="310" w16cid:durableId="1657103271">
    <w:abstractNumId w:val="192"/>
  </w:num>
  <w:num w:numId="311" w16cid:durableId="238442157">
    <w:abstractNumId w:val="488"/>
  </w:num>
  <w:num w:numId="312" w16cid:durableId="1256129740">
    <w:abstractNumId w:val="387"/>
  </w:num>
  <w:num w:numId="313" w16cid:durableId="519273479">
    <w:abstractNumId w:val="603"/>
  </w:num>
  <w:num w:numId="314" w16cid:durableId="389809828">
    <w:abstractNumId w:val="395"/>
  </w:num>
  <w:num w:numId="315" w16cid:durableId="2040545695">
    <w:abstractNumId w:val="559"/>
  </w:num>
  <w:num w:numId="316" w16cid:durableId="289629353">
    <w:abstractNumId w:val="187"/>
  </w:num>
  <w:num w:numId="317" w16cid:durableId="1093933563">
    <w:abstractNumId w:val="328"/>
  </w:num>
  <w:num w:numId="318" w16cid:durableId="280502756">
    <w:abstractNumId w:val="380"/>
  </w:num>
  <w:num w:numId="319" w16cid:durableId="841093129">
    <w:abstractNumId w:val="557"/>
  </w:num>
  <w:num w:numId="320" w16cid:durableId="1960842681">
    <w:abstractNumId w:val="627"/>
  </w:num>
  <w:num w:numId="321" w16cid:durableId="1738895272">
    <w:abstractNumId w:val="51"/>
  </w:num>
  <w:num w:numId="322" w16cid:durableId="307633112">
    <w:abstractNumId w:val="497"/>
  </w:num>
  <w:num w:numId="323" w16cid:durableId="135102288">
    <w:abstractNumId w:val="210"/>
  </w:num>
  <w:num w:numId="324" w16cid:durableId="1552766379">
    <w:abstractNumId w:val="325"/>
  </w:num>
  <w:num w:numId="325" w16cid:durableId="1577084552">
    <w:abstractNumId w:val="179"/>
  </w:num>
  <w:num w:numId="326" w16cid:durableId="503134478">
    <w:abstractNumId w:val="217"/>
  </w:num>
  <w:num w:numId="327" w16cid:durableId="141624985">
    <w:abstractNumId w:val="139"/>
  </w:num>
  <w:num w:numId="328" w16cid:durableId="170606047">
    <w:abstractNumId w:val="264"/>
  </w:num>
  <w:num w:numId="329" w16cid:durableId="2044400842">
    <w:abstractNumId w:val="159"/>
  </w:num>
  <w:num w:numId="330" w16cid:durableId="1177843425">
    <w:abstractNumId w:val="57"/>
  </w:num>
  <w:num w:numId="331" w16cid:durableId="1840121085">
    <w:abstractNumId w:val="204"/>
  </w:num>
  <w:num w:numId="332" w16cid:durableId="893807822">
    <w:abstractNumId w:val="632"/>
  </w:num>
  <w:num w:numId="333" w16cid:durableId="1747610662">
    <w:abstractNumId w:val="524"/>
  </w:num>
  <w:num w:numId="334" w16cid:durableId="797451285">
    <w:abstractNumId w:val="215"/>
  </w:num>
  <w:num w:numId="335" w16cid:durableId="734860773">
    <w:abstractNumId w:val="191"/>
  </w:num>
  <w:num w:numId="336" w16cid:durableId="1690183267">
    <w:abstractNumId w:val="330"/>
  </w:num>
  <w:num w:numId="337" w16cid:durableId="532882875">
    <w:abstractNumId w:val="534"/>
  </w:num>
  <w:num w:numId="338" w16cid:durableId="1221552503">
    <w:abstractNumId w:val="564"/>
  </w:num>
  <w:num w:numId="339" w16cid:durableId="773402170">
    <w:abstractNumId w:val="433"/>
  </w:num>
  <w:num w:numId="340" w16cid:durableId="2137291884">
    <w:abstractNumId w:val="241"/>
  </w:num>
  <w:num w:numId="341" w16cid:durableId="1746293147">
    <w:abstractNumId w:val="660"/>
  </w:num>
  <w:num w:numId="342" w16cid:durableId="755443044">
    <w:abstractNumId w:val="70"/>
  </w:num>
  <w:num w:numId="343" w16cid:durableId="648678070">
    <w:abstractNumId w:val="404"/>
  </w:num>
  <w:num w:numId="344" w16cid:durableId="1735470201">
    <w:abstractNumId w:val="526"/>
  </w:num>
  <w:num w:numId="345" w16cid:durableId="1439061079">
    <w:abstractNumId w:val="388"/>
  </w:num>
  <w:num w:numId="346" w16cid:durableId="961807988">
    <w:abstractNumId w:val="26"/>
  </w:num>
  <w:num w:numId="347" w16cid:durableId="1738934358">
    <w:abstractNumId w:val="443"/>
  </w:num>
  <w:num w:numId="348" w16cid:durableId="234172951">
    <w:abstractNumId w:val="429"/>
  </w:num>
  <w:num w:numId="349" w16cid:durableId="1703044654">
    <w:abstractNumId w:val="657"/>
  </w:num>
  <w:num w:numId="350" w16cid:durableId="1813793660">
    <w:abstractNumId w:val="568"/>
  </w:num>
  <w:num w:numId="351" w16cid:durableId="1169372694">
    <w:abstractNumId w:val="2"/>
  </w:num>
  <w:num w:numId="352" w16cid:durableId="924386658">
    <w:abstractNumId w:val="610"/>
  </w:num>
  <w:num w:numId="353" w16cid:durableId="2108690972">
    <w:abstractNumId w:val="633"/>
  </w:num>
  <w:num w:numId="354" w16cid:durableId="51932553">
    <w:abstractNumId w:val="7"/>
  </w:num>
  <w:num w:numId="355" w16cid:durableId="1008215569">
    <w:abstractNumId w:val="148"/>
  </w:num>
  <w:num w:numId="356" w16cid:durableId="2090543347">
    <w:abstractNumId w:val="425"/>
  </w:num>
  <w:num w:numId="357" w16cid:durableId="345375476">
    <w:abstractNumId w:val="13"/>
  </w:num>
  <w:num w:numId="358" w16cid:durableId="769356735">
    <w:abstractNumId w:val="666"/>
  </w:num>
  <w:num w:numId="359" w16cid:durableId="612900127">
    <w:abstractNumId w:val="222"/>
  </w:num>
  <w:num w:numId="360" w16cid:durableId="1690401263">
    <w:abstractNumId w:val="109"/>
  </w:num>
  <w:num w:numId="361" w16cid:durableId="128669898">
    <w:abstractNumId w:val="42"/>
  </w:num>
  <w:num w:numId="362" w16cid:durableId="1278949501">
    <w:abstractNumId w:val="661"/>
  </w:num>
  <w:num w:numId="363" w16cid:durableId="1052460231">
    <w:abstractNumId w:val="389"/>
  </w:num>
  <w:num w:numId="364" w16cid:durableId="1290433902">
    <w:abstractNumId w:val="472"/>
  </w:num>
  <w:num w:numId="365" w16cid:durableId="1072116660">
    <w:abstractNumId w:val="490"/>
  </w:num>
  <w:num w:numId="366" w16cid:durableId="255985308">
    <w:abstractNumId w:val="605"/>
  </w:num>
  <w:num w:numId="367" w16cid:durableId="437600511">
    <w:abstractNumId w:val="678"/>
  </w:num>
  <w:num w:numId="368" w16cid:durableId="3753737">
    <w:abstractNumId w:val="482"/>
  </w:num>
  <w:num w:numId="369" w16cid:durableId="1862696546">
    <w:abstractNumId w:val="537"/>
  </w:num>
  <w:num w:numId="370" w16cid:durableId="1231575340">
    <w:abstractNumId w:val="658"/>
  </w:num>
  <w:num w:numId="371" w16cid:durableId="1602763046">
    <w:abstractNumId w:val="224"/>
  </w:num>
  <w:num w:numId="372" w16cid:durableId="2123644020">
    <w:abstractNumId w:val="252"/>
  </w:num>
  <w:num w:numId="373" w16cid:durableId="2017270693">
    <w:abstractNumId w:val="392"/>
  </w:num>
  <w:num w:numId="374" w16cid:durableId="1771465288">
    <w:abstractNumId w:val="17"/>
  </w:num>
  <w:num w:numId="375" w16cid:durableId="817498440">
    <w:abstractNumId w:val="618"/>
  </w:num>
  <w:num w:numId="376" w16cid:durableId="1222445063">
    <w:abstractNumId w:val="550"/>
  </w:num>
  <w:num w:numId="377" w16cid:durableId="1729762067">
    <w:abstractNumId w:val="415"/>
  </w:num>
  <w:num w:numId="378" w16cid:durableId="1325039561">
    <w:abstractNumId w:val="301"/>
  </w:num>
  <w:num w:numId="379" w16cid:durableId="267277821">
    <w:abstractNumId w:val="297"/>
  </w:num>
  <w:num w:numId="380" w16cid:durableId="1376806624">
    <w:abstractNumId w:val="331"/>
  </w:num>
  <w:num w:numId="381" w16cid:durableId="1867714865">
    <w:abstractNumId w:val="617"/>
  </w:num>
  <w:num w:numId="382" w16cid:durableId="1601644698">
    <w:abstractNumId w:val="237"/>
  </w:num>
  <w:num w:numId="383" w16cid:durableId="836924727">
    <w:abstractNumId w:val="343"/>
  </w:num>
  <w:num w:numId="384" w16cid:durableId="1053164310">
    <w:abstractNumId w:val="157"/>
  </w:num>
  <w:num w:numId="385" w16cid:durableId="601107950">
    <w:abstractNumId w:val="587"/>
  </w:num>
  <w:num w:numId="386" w16cid:durableId="276957263">
    <w:abstractNumId w:val="329"/>
  </w:num>
  <w:num w:numId="387" w16cid:durableId="1373185775">
    <w:abstractNumId w:val="129"/>
  </w:num>
  <w:num w:numId="388" w16cid:durableId="723408539">
    <w:abstractNumId w:val="538"/>
  </w:num>
  <w:num w:numId="389" w16cid:durableId="2031031753">
    <w:abstractNumId w:val="184"/>
  </w:num>
  <w:num w:numId="390" w16cid:durableId="1461998054">
    <w:abstractNumId w:val="540"/>
  </w:num>
  <w:num w:numId="391" w16cid:durableId="1121455322">
    <w:abstractNumId w:val="626"/>
  </w:num>
  <w:num w:numId="392" w16cid:durableId="1830169753">
    <w:abstractNumId w:val="108"/>
  </w:num>
  <w:num w:numId="393" w16cid:durableId="1215123599">
    <w:abstractNumId w:val="455"/>
  </w:num>
  <w:num w:numId="394" w16cid:durableId="1245452289">
    <w:abstractNumId w:val="514"/>
  </w:num>
  <w:num w:numId="395" w16cid:durableId="1443719590">
    <w:abstractNumId w:val="363"/>
  </w:num>
  <w:num w:numId="396" w16cid:durableId="351414769">
    <w:abstractNumId w:val="480"/>
  </w:num>
  <w:num w:numId="397" w16cid:durableId="299651434">
    <w:abstractNumId w:val="293"/>
  </w:num>
  <w:num w:numId="398" w16cid:durableId="681514355">
    <w:abstractNumId w:val="265"/>
  </w:num>
  <w:num w:numId="399" w16cid:durableId="1586498007">
    <w:abstractNumId w:val="492"/>
  </w:num>
  <w:num w:numId="400" w16cid:durableId="844825548">
    <w:abstractNumId w:val="652"/>
  </w:num>
  <w:num w:numId="401" w16cid:durableId="1377006448">
    <w:abstractNumId w:val="370"/>
  </w:num>
  <w:num w:numId="402" w16cid:durableId="815073536">
    <w:abstractNumId w:val="135"/>
  </w:num>
  <w:num w:numId="403" w16cid:durableId="2118136327">
    <w:abstractNumId w:val="505"/>
  </w:num>
  <w:num w:numId="404" w16cid:durableId="19742060">
    <w:abstractNumId w:val="402"/>
  </w:num>
  <w:num w:numId="405" w16cid:durableId="307395981">
    <w:abstractNumId w:val="400"/>
  </w:num>
  <w:num w:numId="406" w16cid:durableId="1496609781">
    <w:abstractNumId w:val="601"/>
  </w:num>
  <w:num w:numId="407" w16cid:durableId="1135415150">
    <w:abstractNumId w:val="567"/>
  </w:num>
  <w:num w:numId="408" w16cid:durableId="2098088544">
    <w:abstractNumId w:val="642"/>
  </w:num>
  <w:num w:numId="409" w16cid:durableId="1407653921">
    <w:abstractNumId w:val="231"/>
  </w:num>
  <w:num w:numId="410" w16cid:durableId="1442844925">
    <w:abstractNumId w:val="410"/>
  </w:num>
  <w:num w:numId="411" w16cid:durableId="1293634952">
    <w:abstractNumId w:val="680"/>
  </w:num>
  <w:num w:numId="412" w16cid:durableId="157352801">
    <w:abstractNumId w:val="528"/>
  </w:num>
  <w:num w:numId="413" w16cid:durableId="1803227983">
    <w:abstractNumId w:val="420"/>
  </w:num>
  <w:num w:numId="414" w16cid:durableId="1980188928">
    <w:abstractNumId w:val="646"/>
  </w:num>
  <w:num w:numId="415" w16cid:durableId="2068794013">
    <w:abstractNumId w:val="590"/>
  </w:num>
  <w:num w:numId="416" w16cid:durableId="1815873613">
    <w:abstractNumId w:val="585"/>
  </w:num>
  <w:num w:numId="417" w16cid:durableId="1469856591">
    <w:abstractNumId w:val="317"/>
  </w:num>
  <w:num w:numId="418" w16cid:durableId="977954850">
    <w:abstractNumId w:val="238"/>
  </w:num>
  <w:num w:numId="419" w16cid:durableId="1302690716">
    <w:abstractNumId w:val="545"/>
  </w:num>
  <w:num w:numId="420" w16cid:durableId="215899174">
    <w:abstractNumId w:val="37"/>
  </w:num>
  <w:num w:numId="421" w16cid:durableId="1954441653">
    <w:abstractNumId w:val="312"/>
  </w:num>
  <w:num w:numId="422" w16cid:durableId="899706228">
    <w:abstractNumId w:val="29"/>
  </w:num>
  <w:num w:numId="423" w16cid:durableId="567420303">
    <w:abstractNumId w:val="584"/>
  </w:num>
  <w:num w:numId="424" w16cid:durableId="1263877682">
    <w:abstractNumId w:val="284"/>
  </w:num>
  <w:num w:numId="425" w16cid:durableId="1150823262">
    <w:abstractNumId w:val="83"/>
  </w:num>
  <w:num w:numId="426" w16cid:durableId="316494693">
    <w:abstractNumId w:val="648"/>
  </w:num>
  <w:num w:numId="427" w16cid:durableId="399714089">
    <w:abstractNumId w:val="386"/>
  </w:num>
  <w:num w:numId="428" w16cid:durableId="1412043282">
    <w:abstractNumId w:val="111"/>
  </w:num>
  <w:num w:numId="429" w16cid:durableId="1373654221">
    <w:abstractNumId w:val="72"/>
  </w:num>
  <w:num w:numId="430" w16cid:durableId="221451438">
    <w:abstractNumId w:val="245"/>
  </w:num>
  <w:num w:numId="431" w16cid:durableId="902528440">
    <w:abstractNumId w:val="113"/>
  </w:num>
  <w:num w:numId="432" w16cid:durableId="643850264">
    <w:abstractNumId w:val="323"/>
  </w:num>
  <w:num w:numId="433" w16cid:durableId="674577299">
    <w:abstractNumId w:val="377"/>
  </w:num>
  <w:num w:numId="434" w16cid:durableId="1228109692">
    <w:abstractNumId w:val="460"/>
  </w:num>
  <w:num w:numId="435" w16cid:durableId="1315598561">
    <w:abstractNumId w:val="341"/>
  </w:num>
  <w:num w:numId="436" w16cid:durableId="1227883258">
    <w:abstractNumId w:val="214"/>
  </w:num>
  <w:num w:numId="437" w16cid:durableId="512762273">
    <w:abstractNumId w:val="60"/>
  </w:num>
  <w:num w:numId="438" w16cid:durableId="673530529">
    <w:abstractNumId w:val="406"/>
  </w:num>
  <w:num w:numId="439" w16cid:durableId="171535824">
    <w:abstractNumId w:val="414"/>
  </w:num>
  <w:num w:numId="440" w16cid:durableId="200636261">
    <w:abstractNumId w:val="654"/>
  </w:num>
  <w:num w:numId="441" w16cid:durableId="554708391">
    <w:abstractNumId w:val="146"/>
  </w:num>
  <w:num w:numId="442" w16cid:durableId="231428421">
    <w:abstractNumId w:val="310"/>
  </w:num>
  <w:num w:numId="443" w16cid:durableId="347173255">
    <w:abstractNumId w:val="5"/>
  </w:num>
  <w:num w:numId="444" w16cid:durableId="90666182">
    <w:abstractNumId w:val="10"/>
  </w:num>
  <w:num w:numId="445" w16cid:durableId="1193493035">
    <w:abstractNumId w:val="269"/>
  </w:num>
  <w:num w:numId="446" w16cid:durableId="14115878">
    <w:abstractNumId w:val="508"/>
  </w:num>
  <w:num w:numId="447" w16cid:durableId="453913113">
    <w:abstractNumId w:val="548"/>
  </w:num>
  <w:num w:numId="448" w16cid:durableId="2250940">
    <w:abstractNumId w:val="481"/>
  </w:num>
  <w:num w:numId="449" w16cid:durableId="400911999">
    <w:abstractNumId w:val="574"/>
  </w:num>
  <w:num w:numId="450" w16cid:durableId="1097336542">
    <w:abstractNumId w:val="102"/>
  </w:num>
  <w:num w:numId="451" w16cid:durableId="251742762">
    <w:abstractNumId w:val="516"/>
  </w:num>
  <w:num w:numId="452" w16cid:durableId="1423913333">
    <w:abstractNumId w:val="501"/>
  </w:num>
  <w:num w:numId="453" w16cid:durableId="17319317">
    <w:abstractNumId w:val="535"/>
  </w:num>
  <w:num w:numId="454" w16cid:durableId="2121215856">
    <w:abstractNumId w:val="177"/>
  </w:num>
  <w:num w:numId="455" w16cid:durableId="1311053897">
    <w:abstractNumId w:val="523"/>
  </w:num>
  <w:num w:numId="456" w16cid:durableId="673656040">
    <w:abstractNumId w:val="89"/>
  </w:num>
  <w:num w:numId="457" w16cid:durableId="1668292170">
    <w:abstractNumId w:val="303"/>
  </w:num>
  <w:num w:numId="458" w16cid:durableId="906384198">
    <w:abstractNumId w:val="441"/>
  </w:num>
  <w:num w:numId="459" w16cid:durableId="173955517">
    <w:abstractNumId w:val="61"/>
  </w:num>
  <w:num w:numId="460" w16cid:durableId="1873420051">
    <w:abstractNumId w:val="227"/>
  </w:num>
  <w:num w:numId="461" w16cid:durableId="2019232283">
    <w:abstractNumId w:val="364"/>
  </w:num>
  <w:num w:numId="462" w16cid:durableId="39287900">
    <w:abstractNumId w:val="296"/>
  </w:num>
  <w:num w:numId="463" w16cid:durableId="1316253914">
    <w:abstractNumId w:val="45"/>
  </w:num>
  <w:num w:numId="464" w16cid:durableId="846747814">
    <w:abstractNumId w:val="551"/>
  </w:num>
  <w:num w:numId="465" w16cid:durableId="2140877092">
    <w:abstractNumId w:val="408"/>
  </w:num>
  <w:num w:numId="466" w16cid:durableId="1736077093">
    <w:abstractNumId w:val="340"/>
  </w:num>
  <w:num w:numId="467" w16cid:durableId="1376078973">
    <w:abstractNumId w:val="71"/>
  </w:num>
  <w:num w:numId="468" w16cid:durableId="575551688">
    <w:abstractNumId w:val="183"/>
  </w:num>
  <w:num w:numId="469" w16cid:durableId="233391150">
    <w:abstractNumId w:val="56"/>
  </w:num>
  <w:num w:numId="470" w16cid:durableId="1158694092">
    <w:abstractNumId w:val="413"/>
  </w:num>
  <w:num w:numId="471" w16cid:durableId="1944650247">
    <w:abstractNumId w:val="506"/>
  </w:num>
  <w:num w:numId="472" w16cid:durableId="1815290812">
    <w:abstractNumId w:val="360"/>
  </w:num>
  <w:num w:numId="473" w16cid:durableId="1741950441">
    <w:abstractNumId w:val="437"/>
  </w:num>
  <w:num w:numId="474" w16cid:durableId="3090799">
    <w:abstractNumId w:val="115"/>
  </w:num>
  <w:num w:numId="475" w16cid:durableId="1441030205">
    <w:abstractNumId w:val="356"/>
  </w:num>
  <w:num w:numId="476" w16cid:durableId="245968425">
    <w:abstractNumId w:val="383"/>
  </w:num>
  <w:num w:numId="477" w16cid:durableId="1674449164">
    <w:abstractNumId w:val="416"/>
  </w:num>
  <w:num w:numId="478" w16cid:durableId="197623217">
    <w:abstractNumId w:val="288"/>
  </w:num>
  <w:num w:numId="479" w16cid:durableId="348065675">
    <w:abstractNumId w:val="575"/>
  </w:num>
  <w:num w:numId="480" w16cid:durableId="1806893280">
    <w:abstractNumId w:val="670"/>
  </w:num>
  <w:num w:numId="481" w16cid:durableId="230389372">
    <w:abstractNumId w:val="174"/>
  </w:num>
  <w:num w:numId="482" w16cid:durableId="1738362893">
    <w:abstractNumId w:val="235"/>
  </w:num>
  <w:num w:numId="483" w16cid:durableId="1087771719">
    <w:abstractNumId w:val="130"/>
  </w:num>
  <w:num w:numId="484" w16cid:durableId="1120106007">
    <w:abstractNumId w:val="656"/>
  </w:num>
  <w:num w:numId="485" w16cid:durableId="1968775964">
    <w:abstractNumId w:val="23"/>
  </w:num>
  <w:num w:numId="486" w16cid:durableId="1056006551">
    <w:abstractNumId w:val="543"/>
  </w:num>
  <w:num w:numId="487" w16cid:durableId="558128760">
    <w:abstractNumId w:val="63"/>
  </w:num>
  <w:num w:numId="488" w16cid:durableId="1496334527">
    <w:abstractNumId w:val="679"/>
  </w:num>
  <w:num w:numId="489" w16cid:durableId="1662849537">
    <w:abstractNumId w:val="576"/>
  </w:num>
  <w:num w:numId="490" w16cid:durableId="1352564188">
    <w:abstractNumId w:val="459"/>
  </w:num>
  <w:num w:numId="491" w16cid:durableId="524096572">
    <w:abstractNumId w:val="88"/>
  </w:num>
  <w:num w:numId="492" w16cid:durableId="909927152">
    <w:abstractNumId w:val="124"/>
  </w:num>
  <w:num w:numId="493" w16cid:durableId="1400907574">
    <w:abstractNumId w:val="671"/>
  </w:num>
  <w:num w:numId="494" w16cid:durableId="411005604">
    <w:abstractNumId w:val="401"/>
  </w:num>
  <w:num w:numId="495" w16cid:durableId="957490189">
    <w:abstractNumId w:val="299"/>
  </w:num>
  <w:num w:numId="496" w16cid:durableId="2032756802">
    <w:abstractNumId w:val="314"/>
  </w:num>
  <w:num w:numId="497" w16cid:durableId="863712875">
    <w:abstractNumId w:val="483"/>
  </w:num>
  <w:num w:numId="498" w16cid:durableId="1373532112">
    <w:abstractNumId w:val="625"/>
  </w:num>
  <w:num w:numId="499" w16cid:durableId="539830024">
    <w:abstractNumId w:val="250"/>
  </w:num>
  <w:num w:numId="500" w16cid:durableId="963728048">
    <w:abstractNumId w:val="145"/>
  </w:num>
  <w:num w:numId="501" w16cid:durableId="1743525437">
    <w:abstractNumId w:val="616"/>
  </w:num>
  <w:num w:numId="502" w16cid:durableId="1605840121">
    <w:abstractNumId w:val="279"/>
  </w:num>
  <w:num w:numId="503" w16cid:durableId="1821920639">
    <w:abstractNumId w:val="96"/>
  </w:num>
  <w:num w:numId="504" w16cid:durableId="673336505">
    <w:abstractNumId w:val="166"/>
  </w:num>
  <w:num w:numId="505" w16cid:durableId="2004359129">
    <w:abstractNumId w:val="287"/>
  </w:num>
  <w:num w:numId="506" w16cid:durableId="1839812151">
    <w:abstractNumId w:val="99"/>
  </w:num>
  <w:num w:numId="507" w16cid:durableId="2086997889">
    <w:abstractNumId w:val="369"/>
  </w:num>
  <w:num w:numId="508" w16cid:durableId="1575818293">
    <w:abstractNumId w:val="513"/>
  </w:num>
  <w:num w:numId="509" w16cid:durableId="234976023">
    <w:abstractNumId w:val="357"/>
  </w:num>
  <w:num w:numId="510" w16cid:durableId="1977904512">
    <w:abstractNumId w:val="313"/>
  </w:num>
  <w:num w:numId="511" w16cid:durableId="749935462">
    <w:abstractNumId w:val="33"/>
  </w:num>
  <w:num w:numId="512" w16cid:durableId="1622495489">
    <w:abstractNumId w:val="246"/>
  </w:num>
  <w:num w:numId="513" w16cid:durableId="342435763">
    <w:abstractNumId w:val="354"/>
  </w:num>
  <w:num w:numId="514" w16cid:durableId="15272165">
    <w:abstractNumId w:val="201"/>
  </w:num>
  <w:num w:numId="515" w16cid:durableId="421144644">
    <w:abstractNumId w:val="448"/>
  </w:num>
  <w:num w:numId="516" w16cid:durableId="1651976477">
    <w:abstractNumId w:val="655"/>
  </w:num>
  <w:num w:numId="517" w16cid:durableId="527646135">
    <w:abstractNumId w:val="24"/>
  </w:num>
  <w:num w:numId="518" w16cid:durableId="124395586">
    <w:abstractNumId w:val="623"/>
  </w:num>
  <w:num w:numId="519" w16cid:durableId="1739982215">
    <w:abstractNumId w:val="308"/>
  </w:num>
  <w:num w:numId="520" w16cid:durableId="853882310">
    <w:abstractNumId w:val="673"/>
  </w:num>
  <w:num w:numId="521" w16cid:durableId="888222237">
    <w:abstractNumId w:val="300"/>
  </w:num>
  <w:num w:numId="522" w16cid:durableId="234245960">
    <w:abstractNumId w:val="44"/>
  </w:num>
  <w:num w:numId="523" w16cid:durableId="452792327">
    <w:abstractNumId w:val="286"/>
  </w:num>
  <w:num w:numId="524" w16cid:durableId="1498765174">
    <w:abstractNumId w:val="160"/>
  </w:num>
  <w:num w:numId="525" w16cid:durableId="580144093">
    <w:abstractNumId w:val="199"/>
  </w:num>
  <w:num w:numId="526" w16cid:durableId="1273247897">
    <w:abstractNumId w:val="207"/>
  </w:num>
  <w:num w:numId="527" w16cid:durableId="919406387">
    <w:abstractNumId w:val="468"/>
  </w:num>
  <w:num w:numId="528" w16cid:durableId="457257890">
    <w:abstractNumId w:val="239"/>
  </w:num>
  <w:num w:numId="529" w16cid:durableId="1982074527">
    <w:abstractNumId w:val="485"/>
  </w:num>
  <w:num w:numId="530" w16cid:durableId="1657148616">
    <w:abstractNumId w:val="158"/>
  </w:num>
  <w:num w:numId="531" w16cid:durableId="367923838">
    <w:abstractNumId w:val="91"/>
  </w:num>
  <w:num w:numId="532" w16cid:durableId="1594969451">
    <w:abstractNumId w:val="462"/>
  </w:num>
  <w:num w:numId="533" w16cid:durableId="1333601902">
    <w:abstractNumId w:val="411"/>
  </w:num>
  <w:num w:numId="534" w16cid:durableId="1147480630">
    <w:abstractNumId w:val="116"/>
  </w:num>
  <w:num w:numId="535" w16cid:durableId="268396916">
    <w:abstractNumId w:val="180"/>
  </w:num>
  <w:num w:numId="536" w16cid:durableId="439031131">
    <w:abstractNumId w:val="608"/>
  </w:num>
  <w:num w:numId="537" w16cid:durableId="28183893">
    <w:abstractNumId w:val="267"/>
  </w:num>
  <w:num w:numId="538" w16cid:durableId="922222677">
    <w:abstractNumId w:val="588"/>
  </w:num>
  <w:num w:numId="539" w16cid:durableId="1906525880">
    <w:abstractNumId w:val="517"/>
  </w:num>
  <w:num w:numId="540" w16cid:durableId="1561479548">
    <w:abstractNumId w:val="334"/>
  </w:num>
  <w:num w:numId="541" w16cid:durableId="433786822">
    <w:abstractNumId w:val="439"/>
  </w:num>
  <w:num w:numId="542" w16cid:durableId="279990642">
    <w:abstractNumId w:val="355"/>
  </w:num>
  <w:num w:numId="543" w16cid:durableId="2123721621">
    <w:abstractNumId w:val="475"/>
  </w:num>
  <w:num w:numId="544" w16cid:durableId="1850872003">
    <w:abstractNumId w:val="182"/>
  </w:num>
  <w:num w:numId="545" w16cid:durableId="2038188902">
    <w:abstractNumId w:val="114"/>
  </w:num>
  <w:num w:numId="546" w16cid:durableId="1996831833">
    <w:abstractNumId w:val="36"/>
  </w:num>
  <w:num w:numId="547" w16cid:durableId="1231966002">
    <w:abstractNumId w:val="133"/>
  </w:num>
  <w:num w:numId="548" w16cid:durableId="242568892">
    <w:abstractNumId w:val="381"/>
  </w:num>
  <w:num w:numId="549" w16cid:durableId="1928725752">
    <w:abstractNumId w:val="438"/>
  </w:num>
  <w:num w:numId="550" w16cid:durableId="2143691378">
    <w:abstractNumId w:val="631"/>
  </w:num>
  <w:num w:numId="551" w16cid:durableId="1875655047">
    <w:abstractNumId w:val="271"/>
  </w:num>
  <w:num w:numId="552" w16cid:durableId="517933289">
    <w:abstractNumId w:val="103"/>
  </w:num>
  <w:num w:numId="553" w16cid:durableId="1296762880">
    <w:abstractNumId w:val="181"/>
  </w:num>
  <w:num w:numId="554" w16cid:durableId="509371915">
    <w:abstractNumId w:val="486"/>
  </w:num>
  <w:num w:numId="555" w16cid:durableId="1498888487">
    <w:abstractNumId w:val="4"/>
  </w:num>
  <w:num w:numId="556" w16cid:durableId="1580287504">
    <w:abstractNumId w:val="352"/>
  </w:num>
  <w:num w:numId="557" w16cid:durableId="1071465202">
    <w:abstractNumId w:val="0"/>
  </w:num>
  <w:num w:numId="558" w16cid:durableId="676033222">
    <w:abstractNumId w:val="479"/>
  </w:num>
  <w:num w:numId="559" w16cid:durableId="1908688148">
    <w:abstractNumId w:val="240"/>
  </w:num>
  <w:num w:numId="560" w16cid:durableId="692801360">
    <w:abstractNumId w:val="273"/>
  </w:num>
  <w:num w:numId="561" w16cid:durableId="1281915765">
    <w:abstractNumId w:val="374"/>
  </w:num>
  <w:num w:numId="562" w16cid:durableId="455105850">
    <w:abstractNumId w:val="75"/>
  </w:num>
  <w:num w:numId="563" w16cid:durableId="959339685">
    <w:abstractNumId w:val="682"/>
  </w:num>
  <w:num w:numId="564" w16cid:durableId="1835100063">
    <w:abstractNumId w:val="188"/>
  </w:num>
  <w:num w:numId="565" w16cid:durableId="1322541080">
    <w:abstractNumId w:val="607"/>
  </w:num>
  <w:num w:numId="566" w16cid:durableId="939606752">
    <w:abstractNumId w:val="461"/>
  </w:num>
  <w:num w:numId="567" w16cid:durableId="1720785843">
    <w:abstractNumId w:val="30"/>
  </w:num>
  <w:num w:numId="568" w16cid:durableId="610625123">
    <w:abstractNumId w:val="8"/>
  </w:num>
  <w:num w:numId="569" w16cid:durableId="89593639">
    <w:abstractNumId w:val="230"/>
  </w:num>
  <w:num w:numId="570" w16cid:durableId="566887401">
    <w:abstractNumId w:val="529"/>
  </w:num>
  <w:num w:numId="571" w16cid:durableId="287780779">
    <w:abstractNumId w:val="266"/>
  </w:num>
  <w:num w:numId="572" w16cid:durableId="770198936">
    <w:abstractNumId w:val="647"/>
  </w:num>
  <w:num w:numId="573" w16cid:durableId="1163207105">
    <w:abstractNumId w:val="358"/>
  </w:num>
  <w:num w:numId="574" w16cid:durableId="1322347589">
    <w:abstractNumId w:val="493"/>
  </w:num>
  <w:num w:numId="575" w16cid:durableId="531381872">
    <w:abstractNumId w:val="502"/>
  </w:num>
  <w:num w:numId="576" w16cid:durableId="1970932172">
    <w:abstractNumId w:val="606"/>
  </w:num>
  <w:num w:numId="577" w16cid:durableId="453788358">
    <w:abstractNumId w:val="599"/>
  </w:num>
  <w:num w:numId="578" w16cid:durableId="623659180">
    <w:abstractNumId w:val="178"/>
  </w:num>
  <w:num w:numId="579" w16cid:durableId="557864583">
    <w:abstractNumId w:val="396"/>
  </w:num>
  <w:num w:numId="580" w16cid:durableId="1416246499">
    <w:abstractNumId w:val="14"/>
  </w:num>
  <w:num w:numId="581" w16cid:durableId="1231699443">
    <w:abstractNumId w:val="391"/>
  </w:num>
  <w:num w:numId="582" w16cid:durableId="103574481">
    <w:abstractNumId w:val="52"/>
  </w:num>
  <w:num w:numId="583" w16cid:durableId="571965368">
    <w:abstractNumId w:val="170"/>
  </w:num>
  <w:num w:numId="584" w16cid:durableId="447045009">
    <w:abstractNumId w:val="351"/>
  </w:num>
  <w:num w:numId="585" w16cid:durableId="1395471913">
    <w:abstractNumId w:val="197"/>
  </w:num>
  <w:num w:numId="586" w16cid:durableId="1494300685">
    <w:abstractNumId w:val="255"/>
  </w:num>
  <w:num w:numId="587" w16cid:durableId="1363631270">
    <w:abstractNumId w:val="452"/>
  </w:num>
  <w:num w:numId="588" w16cid:durableId="1755784591">
    <w:abstractNumId w:val="21"/>
  </w:num>
  <w:num w:numId="589" w16cid:durableId="934552584">
    <w:abstractNumId w:val="126"/>
  </w:num>
  <w:num w:numId="590" w16cid:durableId="1893534567">
    <w:abstractNumId w:val="361"/>
  </w:num>
  <w:num w:numId="591" w16cid:durableId="1867789923">
    <w:abstractNumId w:val="74"/>
  </w:num>
  <w:num w:numId="592" w16cid:durableId="2089420278">
    <w:abstractNumId w:val="147"/>
  </w:num>
  <w:num w:numId="593" w16cid:durableId="1817331106">
    <w:abstractNumId w:val="248"/>
  </w:num>
  <w:num w:numId="594" w16cid:durableId="808090498">
    <w:abstractNumId w:val="258"/>
  </w:num>
  <w:num w:numId="595" w16cid:durableId="232618949">
    <w:abstractNumId w:val="640"/>
  </w:num>
  <w:num w:numId="596" w16cid:durableId="240262774">
    <w:abstractNumId w:val="134"/>
  </w:num>
  <w:num w:numId="597" w16cid:durableId="1971399228">
    <w:abstractNumId w:val="270"/>
  </w:num>
  <w:num w:numId="598" w16cid:durableId="1604411604">
    <w:abstractNumId w:val="636"/>
  </w:num>
  <w:num w:numId="599" w16cid:durableId="1855921143">
    <w:abstractNumId w:val="621"/>
  </w:num>
  <w:num w:numId="600" w16cid:durableId="541862276">
    <w:abstractNumId w:val="495"/>
  </w:num>
  <w:num w:numId="601" w16cid:durableId="880018379">
    <w:abstractNumId w:val="451"/>
  </w:num>
  <w:num w:numId="602" w16cid:durableId="2077437645">
    <w:abstractNumId w:val="635"/>
  </w:num>
  <w:num w:numId="603" w16cid:durableId="1930113777">
    <w:abstractNumId w:val="527"/>
  </w:num>
  <w:num w:numId="604" w16cid:durableId="1898008687">
    <w:abstractNumId w:val="339"/>
  </w:num>
  <w:num w:numId="605" w16cid:durableId="492453760">
    <w:abstractNumId w:val="638"/>
  </w:num>
  <w:num w:numId="606" w16cid:durableId="14038642">
    <w:abstractNumId w:val="80"/>
  </w:num>
  <w:num w:numId="607" w16cid:durableId="1976788331">
    <w:abstractNumId w:val="225"/>
  </w:num>
  <w:num w:numId="608" w16cid:durableId="2072263660">
    <w:abstractNumId w:val="87"/>
  </w:num>
  <w:num w:numId="609" w16cid:durableId="229193128">
    <w:abstractNumId w:val="47"/>
  </w:num>
  <w:num w:numId="610" w16cid:durableId="817720430">
    <w:abstractNumId w:val="208"/>
  </w:num>
  <w:num w:numId="611" w16cid:durableId="1939940940">
    <w:abstractNumId w:val="233"/>
  </w:num>
  <w:num w:numId="612" w16cid:durableId="1313559129">
    <w:abstractNumId w:val="431"/>
  </w:num>
  <w:num w:numId="613" w16cid:durableId="2073917656">
    <w:abstractNumId w:val="347"/>
  </w:num>
  <w:num w:numId="614" w16cid:durableId="213128233">
    <w:abstractNumId w:val="254"/>
  </w:num>
  <w:num w:numId="615" w16cid:durableId="1385566136">
    <w:abstractNumId w:val="579"/>
  </w:num>
  <w:num w:numId="616" w16cid:durableId="1644382034">
    <w:abstractNumId w:val="76"/>
  </w:num>
  <w:num w:numId="617" w16cid:durableId="448403330">
    <w:abstractNumId w:val="226"/>
  </w:num>
  <w:num w:numId="618" w16cid:durableId="417557114">
    <w:abstractNumId w:val="338"/>
  </w:num>
  <w:num w:numId="619" w16cid:durableId="2095589545">
    <w:abstractNumId w:val="195"/>
  </w:num>
  <w:num w:numId="620" w16cid:durableId="1240099182">
    <w:abstractNumId w:val="464"/>
  </w:num>
  <w:num w:numId="621" w16cid:durableId="335806954">
    <w:abstractNumId w:val="519"/>
  </w:num>
  <w:num w:numId="622" w16cid:durableId="463891405">
    <w:abstractNumId w:val="417"/>
  </w:num>
  <w:num w:numId="623" w16cid:durableId="314458273">
    <w:abstractNumId w:val="283"/>
  </w:num>
  <w:num w:numId="624" w16cid:durableId="857545052">
    <w:abstractNumId w:val="507"/>
  </w:num>
  <w:num w:numId="625" w16cid:durableId="1994142826">
    <w:abstractNumId w:val="456"/>
  </w:num>
  <w:num w:numId="626" w16cid:durableId="1167751125">
    <w:abstractNumId w:val="175"/>
  </w:num>
  <w:num w:numId="627" w16cid:durableId="444731534">
    <w:abstractNumId w:val="463"/>
  </w:num>
  <w:num w:numId="628" w16cid:durableId="1492671521">
    <w:abstractNumId w:val="333"/>
  </w:num>
  <w:num w:numId="629" w16cid:durableId="1337686593">
    <w:abstractNumId w:val="205"/>
  </w:num>
  <w:num w:numId="630" w16cid:durableId="568884024">
    <w:abstractNumId w:val="272"/>
  </w:num>
  <w:num w:numId="631" w16cid:durableId="1717387966">
    <w:abstractNumId w:val="509"/>
  </w:num>
  <w:num w:numId="632" w16cid:durableId="1958758473">
    <w:abstractNumId w:val="511"/>
  </w:num>
  <w:num w:numId="633" w16cid:durableId="1531064981">
    <w:abstractNumId w:val="376"/>
  </w:num>
  <w:num w:numId="634" w16cid:durableId="1182471320">
    <w:abstractNumId w:val="337"/>
  </w:num>
  <w:num w:numId="635" w16cid:durableId="136991359">
    <w:abstractNumId w:val="403"/>
  </w:num>
  <w:num w:numId="636" w16cid:durableId="928276166">
    <w:abstractNumId w:val="676"/>
  </w:num>
  <w:num w:numId="637" w16cid:durableId="462190768">
    <w:abstractNumId w:val="9"/>
  </w:num>
  <w:num w:numId="638" w16cid:durableId="2061707428">
    <w:abstractNumId w:val="262"/>
  </w:num>
  <w:num w:numId="639" w16cid:durableId="674385397">
    <w:abstractNumId w:val="362"/>
  </w:num>
  <w:num w:numId="640" w16cid:durableId="1695186906">
    <w:abstractNumId w:val="573"/>
  </w:num>
  <w:num w:numId="641" w16cid:durableId="292634722">
    <w:abstractNumId w:val="32"/>
  </w:num>
  <w:num w:numId="642" w16cid:durableId="485783220">
    <w:abstractNumId w:val="681"/>
  </w:num>
  <w:num w:numId="643" w16cid:durableId="1502313220">
    <w:abstractNumId w:val="46"/>
  </w:num>
  <w:num w:numId="644" w16cid:durableId="1115829227">
    <w:abstractNumId w:val="672"/>
  </w:num>
  <w:num w:numId="645" w16cid:durableId="1259409075">
    <w:abstractNumId w:val="504"/>
  </w:num>
  <w:num w:numId="646" w16cid:durableId="1872768583">
    <w:abstractNumId w:val="121"/>
  </w:num>
  <w:num w:numId="647" w16cid:durableId="2142796282">
    <w:abstractNumId w:val="394"/>
  </w:num>
  <w:num w:numId="648" w16cid:durableId="1364675232">
    <w:abstractNumId w:val="78"/>
  </w:num>
  <w:num w:numId="649" w16cid:durableId="644627629">
    <w:abstractNumId w:val="50"/>
  </w:num>
  <w:num w:numId="650" w16cid:durableId="1645625490">
    <w:abstractNumId w:val="359"/>
  </w:num>
  <w:num w:numId="651" w16cid:durableId="1606770675">
    <w:abstractNumId w:val="624"/>
  </w:num>
  <w:num w:numId="652" w16cid:durableId="411782725">
    <w:abstractNumId w:val="615"/>
  </w:num>
  <w:num w:numId="653" w16cid:durableId="1039630297">
    <w:abstractNumId w:val="206"/>
  </w:num>
  <w:num w:numId="654" w16cid:durableId="293950150">
    <w:abstractNumId w:val="390"/>
  </w:num>
  <w:num w:numId="655" w16cid:durableId="1666326137">
    <w:abstractNumId w:val="171"/>
  </w:num>
  <w:num w:numId="656" w16cid:durableId="1728146104">
    <w:abstractNumId w:val="659"/>
  </w:num>
  <w:num w:numId="657" w16cid:durableId="1587760504">
    <w:abstractNumId w:val="367"/>
  </w:num>
  <w:num w:numId="658" w16cid:durableId="1879275912">
    <w:abstractNumId w:val="277"/>
  </w:num>
  <w:num w:numId="659" w16cid:durableId="1946964264">
    <w:abstractNumId w:val="120"/>
  </w:num>
  <w:num w:numId="660" w16cid:durableId="660428161">
    <w:abstractNumId w:val="432"/>
  </w:num>
  <w:num w:numId="661" w16cid:durableId="523592388">
    <w:abstractNumId w:val="663"/>
  </w:num>
  <w:num w:numId="662" w16cid:durableId="1982224796">
    <w:abstractNumId w:val="25"/>
  </w:num>
  <w:num w:numId="663" w16cid:durableId="903679272">
    <w:abstractNumId w:val="465"/>
  </w:num>
  <w:num w:numId="664" w16cid:durableId="101386561">
    <w:abstractNumId w:val="683"/>
  </w:num>
  <w:num w:numId="665" w16cid:durableId="1874072634">
    <w:abstractNumId w:val="562"/>
  </w:num>
  <w:num w:numId="666" w16cid:durableId="1934628824">
    <w:abstractNumId w:val="315"/>
  </w:num>
  <w:num w:numId="667" w16cid:durableId="1899050536">
    <w:abstractNumId w:val="274"/>
  </w:num>
  <w:num w:numId="668" w16cid:durableId="1569724198">
    <w:abstractNumId w:val="218"/>
  </w:num>
  <w:num w:numId="669" w16cid:durableId="790368733">
    <w:abstractNumId w:val="209"/>
  </w:num>
  <w:num w:numId="670" w16cid:durableId="341081800">
    <w:abstractNumId w:val="69"/>
  </w:num>
  <w:num w:numId="671" w16cid:durableId="1076443230">
    <w:abstractNumId w:val="619"/>
  </w:num>
  <w:num w:numId="672" w16cid:durableId="1843887675">
    <w:abstractNumId w:val="127"/>
  </w:num>
  <w:num w:numId="673" w16cid:durableId="154153856">
    <w:abstractNumId w:val="426"/>
  </w:num>
  <w:num w:numId="674" w16cid:durableId="1661419390">
    <w:abstractNumId w:val="518"/>
  </w:num>
  <w:num w:numId="675" w16cid:durableId="1048647829">
    <w:abstractNumId w:val="38"/>
  </w:num>
  <w:num w:numId="676" w16cid:durableId="1493983995">
    <w:abstractNumId w:val="54"/>
  </w:num>
  <w:num w:numId="677" w16cid:durableId="1874029737">
    <w:abstractNumId w:val="542"/>
  </w:num>
  <w:num w:numId="678" w16cid:durableId="1337536712">
    <w:abstractNumId w:val="153"/>
  </w:num>
  <w:num w:numId="679" w16cid:durableId="2052655227">
    <w:abstractNumId w:val="577"/>
  </w:num>
  <w:num w:numId="680" w16cid:durableId="411008380">
    <w:abstractNumId w:val="306"/>
  </w:num>
  <w:num w:numId="681" w16cid:durableId="118886256">
    <w:abstractNumId w:val="442"/>
  </w:num>
  <w:num w:numId="682" w16cid:durableId="517889962">
    <w:abstractNumId w:val="675"/>
  </w:num>
  <w:num w:numId="683" w16cid:durableId="660545790">
    <w:abstractNumId w:val="510"/>
  </w:num>
  <w:num w:numId="684" w16cid:durableId="172034292">
    <w:abstractNumId w:val="28"/>
  </w:num>
  <w:num w:numId="685" w16cid:durableId="806817717">
    <w:abstractNumId w:val="2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F71E53"/>
    <w:rsid w:val="00054697"/>
    <w:rsid w:val="00533E0F"/>
    <w:rsid w:val="00911FC9"/>
    <w:rsid w:val="00F71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E058D"/>
  <w15:docId w15:val="{0D0F88B5-5DD9-4725-98A4-22E4E5FC8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697"/>
    <w:pPr>
      <w:widowControl/>
      <w:spacing w:after="200" w:line="276" w:lineRule="auto"/>
    </w:pPr>
    <w:rPr>
      <w:rFonts w:ascii="Verdana" w:hAnsi="Verdana" w:cs="Verdana"/>
    </w:rPr>
  </w:style>
  <w:style w:type="paragraph" w:styleId="Heading1">
    <w:name w:val="heading 1"/>
    <w:basedOn w:val="Normal"/>
    <w:link w:val="Heading1Char"/>
    <w:uiPriority w:val="9"/>
    <w:qFormat/>
    <w:pPr>
      <w:spacing w:before="74"/>
      <w:ind w:left="193"/>
      <w:outlineLvl w:val="0"/>
    </w:pPr>
    <w:rPr>
      <w:rFonts w:ascii="Arial" w:eastAsia="Arial" w:hAnsi="Arial"/>
      <w:sz w:val="24"/>
      <w:szCs w:val="24"/>
    </w:rPr>
  </w:style>
  <w:style w:type="paragraph" w:styleId="Heading2">
    <w:name w:val="heading 2"/>
    <w:basedOn w:val="Normal"/>
    <w:link w:val="Heading2Char"/>
    <w:uiPriority w:val="9"/>
    <w:unhideWhenUsed/>
    <w:qFormat/>
    <w:pPr>
      <w:ind w:left="507"/>
      <w:outlineLvl w:val="1"/>
    </w:pPr>
    <w:rPr>
      <w:rFonts w:ascii="Times New Roman" w:eastAsia="Times New Roman" w:hAnsi="Times New Roman"/>
      <w:b/>
      <w:bCs/>
      <w:sz w:val="18"/>
      <w:szCs w:val="18"/>
    </w:rPr>
  </w:style>
  <w:style w:type="paragraph" w:styleId="Heading3">
    <w:name w:val="heading 3"/>
    <w:basedOn w:val="Normal"/>
    <w:link w:val="Heading3Char"/>
    <w:uiPriority w:val="9"/>
    <w:unhideWhenUsed/>
    <w:qFormat/>
    <w:pPr>
      <w:ind w:left="110"/>
      <w:outlineLvl w:val="2"/>
    </w:pPr>
    <w:rPr>
      <w:rFonts w:ascii="Times New Roman" w:eastAsia="Times New Roman" w:hAnsi="Times New Roman"/>
      <w:b/>
      <w:bCs/>
      <w:i/>
      <w:sz w:val="18"/>
      <w:szCs w:val="18"/>
    </w:rPr>
  </w:style>
  <w:style w:type="paragraph" w:styleId="Heading4">
    <w:name w:val="heading 4"/>
    <w:basedOn w:val="Normal"/>
    <w:next w:val="Normal"/>
    <w:link w:val="Heading4Char"/>
    <w:uiPriority w:val="9"/>
    <w:unhideWhenUsed/>
    <w:qFormat/>
    <w:rsid w:val="0005469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4" w:firstLine="397"/>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11FC9"/>
    <w:pPr>
      <w:tabs>
        <w:tab w:val="center" w:pos="4703"/>
        <w:tab w:val="right" w:pos="9406"/>
      </w:tabs>
    </w:pPr>
  </w:style>
  <w:style w:type="character" w:customStyle="1" w:styleId="HeaderChar">
    <w:name w:val="Header Char"/>
    <w:basedOn w:val="DefaultParagraphFont"/>
    <w:link w:val="Header"/>
    <w:uiPriority w:val="99"/>
    <w:rsid w:val="00911FC9"/>
  </w:style>
  <w:style w:type="paragraph" w:styleId="Footer">
    <w:name w:val="footer"/>
    <w:basedOn w:val="Normal"/>
    <w:link w:val="FooterChar"/>
    <w:uiPriority w:val="99"/>
    <w:unhideWhenUsed/>
    <w:rsid w:val="00911FC9"/>
    <w:pPr>
      <w:tabs>
        <w:tab w:val="center" w:pos="4703"/>
        <w:tab w:val="right" w:pos="9406"/>
      </w:tabs>
    </w:pPr>
  </w:style>
  <w:style w:type="character" w:customStyle="1" w:styleId="FooterChar">
    <w:name w:val="Footer Char"/>
    <w:basedOn w:val="DefaultParagraphFont"/>
    <w:link w:val="Footer"/>
    <w:uiPriority w:val="99"/>
    <w:rsid w:val="00911FC9"/>
  </w:style>
  <w:style w:type="character" w:customStyle="1" w:styleId="Heading4Char">
    <w:name w:val="Heading 4 Char"/>
    <w:basedOn w:val="DefaultParagraphFont"/>
    <w:link w:val="Heading4"/>
    <w:uiPriority w:val="9"/>
    <w:rsid w:val="00054697"/>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054697"/>
    <w:rPr>
      <w:rFonts w:ascii="Arial" w:eastAsia="Arial" w:hAnsi="Arial"/>
      <w:sz w:val="24"/>
      <w:szCs w:val="24"/>
    </w:rPr>
  </w:style>
  <w:style w:type="character" w:customStyle="1" w:styleId="Heading2Char">
    <w:name w:val="Heading 2 Char"/>
    <w:basedOn w:val="DefaultParagraphFont"/>
    <w:link w:val="Heading2"/>
    <w:uiPriority w:val="9"/>
    <w:rsid w:val="00054697"/>
    <w:rPr>
      <w:rFonts w:ascii="Times New Roman" w:eastAsia="Times New Roman" w:hAnsi="Times New Roman"/>
      <w:b/>
      <w:bCs/>
      <w:sz w:val="18"/>
      <w:szCs w:val="18"/>
    </w:rPr>
  </w:style>
  <w:style w:type="character" w:customStyle="1" w:styleId="Heading3Char">
    <w:name w:val="Heading 3 Char"/>
    <w:basedOn w:val="DefaultParagraphFont"/>
    <w:link w:val="Heading3"/>
    <w:uiPriority w:val="9"/>
    <w:rsid w:val="00054697"/>
    <w:rPr>
      <w:rFonts w:ascii="Times New Roman" w:eastAsia="Times New Roman" w:hAnsi="Times New Roman"/>
      <w:b/>
      <w:bCs/>
      <w:i/>
      <w:sz w:val="18"/>
      <w:szCs w:val="18"/>
    </w:rPr>
  </w:style>
  <w:style w:type="paragraph" w:styleId="NormalIndent">
    <w:name w:val="Normal Indent"/>
    <w:basedOn w:val="Normal"/>
    <w:uiPriority w:val="99"/>
    <w:unhideWhenUsed/>
    <w:rsid w:val="00054697"/>
    <w:pPr>
      <w:ind w:left="720"/>
    </w:pPr>
  </w:style>
  <w:style w:type="paragraph" w:styleId="Subtitle">
    <w:name w:val="Subtitle"/>
    <w:basedOn w:val="Normal"/>
    <w:next w:val="Normal"/>
    <w:link w:val="SubtitleChar"/>
    <w:uiPriority w:val="11"/>
    <w:qFormat/>
    <w:rsid w:val="00054697"/>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54697"/>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05469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54697"/>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054697"/>
    <w:rPr>
      <w:i/>
      <w:iCs/>
    </w:rPr>
  </w:style>
  <w:style w:type="character" w:styleId="Hyperlink">
    <w:name w:val="Hyperlink"/>
    <w:basedOn w:val="DefaultParagraphFont"/>
    <w:uiPriority w:val="99"/>
    <w:unhideWhenUsed/>
    <w:rsid w:val="00054697"/>
    <w:rPr>
      <w:color w:val="0000FF" w:themeColor="hyperlink"/>
      <w:u w:val="single"/>
    </w:rPr>
  </w:style>
  <w:style w:type="table" w:styleId="TableGrid">
    <w:name w:val="Table Grid"/>
    <w:basedOn w:val="TableNormal"/>
    <w:uiPriority w:val="59"/>
    <w:rsid w:val="00054697"/>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054697"/>
    <w:pPr>
      <w:spacing w:line="240" w:lineRule="auto"/>
    </w:pPr>
    <w:rPr>
      <w:b/>
      <w:bCs/>
      <w:color w:val="4F81BD" w:themeColor="accent1"/>
      <w:sz w:val="18"/>
      <w:szCs w:val="18"/>
    </w:rPr>
  </w:style>
  <w:style w:type="paragraph" w:customStyle="1" w:styleId="DocDefaults">
    <w:name w:val="DocDefaults"/>
    <w:rsid w:val="00054697"/>
    <w:pPr>
      <w:widowControl/>
      <w:spacing w:after="200" w:line="276" w:lineRule="auto"/>
    </w:pPr>
  </w:style>
  <w:style w:type="paragraph" w:customStyle="1" w:styleId="NASLOVZLATO">
    <w:name w:val="NASLOV ZLATO"/>
    <w:basedOn w:val="Title"/>
    <w:qFormat/>
    <w:rsid w:val="00054697"/>
    <w:pPr>
      <w:pBdr>
        <w:bottom w:val="none" w:sz="0" w:space="0" w:color="auto"/>
      </w:pBdr>
      <w:spacing w:before="120" w:after="60" w:line="240" w:lineRule="auto"/>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054697"/>
    <w:pPr>
      <w:pBdr>
        <w:bottom w:val="none" w:sz="0" w:space="0" w:color="auto"/>
      </w:pBdr>
      <w:spacing w:before="120" w:after="60" w:line="240" w:lineRule="auto"/>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054697"/>
    <w:pPr>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389</Pages>
  <Words>128481</Words>
  <Characters>732348</Characters>
  <Application>Microsoft Office Word</Application>
  <DocSecurity>0</DocSecurity>
  <Lines>6102</Lines>
  <Paragraphs>1718</Paragraphs>
  <ScaleCrop>false</ScaleCrop>
  <Company/>
  <LinksUpToDate>false</LinksUpToDate>
  <CharactersWithSpaces>859111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Katarina Vučićević</cp:lastModifiedBy>
  <cp:revision>3</cp:revision>
  <dcterms:created xsi:type="dcterms:W3CDTF">2024-01-16T16:34:00Z</dcterms:created>
  <dcterms:modified xsi:type="dcterms:W3CDTF">2024-01-17T12:45:00Z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2018-02-05T00:00:00Z</vt:filetime>
  </property>
  <property fmtid="{D5CDD505-2E9C-101B-9397-08002B2CF9AE}" pid="3" name="LastSaved">
    <vt:filetime>2024-01-16T00:00:00Z</vt:filetime>
  </property>
</Properties>
</file>