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856E4B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B2401D" w:rsidP="00D70371">
            <w:pPr>
              <w:pStyle w:val="NASLOVBELO"/>
            </w:pPr>
            <w:r w:rsidRPr="00B2401D">
              <w:t>О ДОПУНИ ПРАВИЛНИКА О ПЛАНУ И ПРОГРАМУ НАСТАВЕ И УЧЕЊА СТРУЧНИХ ПРЕДМЕТА СРЕДЊЕГ СТРУЧНОГ ОБРАЗОВАЊА И ВАСПИТАЊА У ПОДРУЧЈУ РАДА ТРГОВИНА, УГОСТИТЕЉСТВО И ТУРИЗАМ</w:t>
            </w:r>
          </w:p>
          <w:p w:rsidR="00932A9A" w:rsidRPr="00D70371" w:rsidRDefault="00932A9A" w:rsidP="003960C1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14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B2401D" w:rsidRPr="00B2401D" w:rsidRDefault="00B2401D" w:rsidP="00B2401D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</w:rPr>
      </w:pPr>
      <w:r w:rsidRPr="00B2401D">
        <w:rPr>
          <w:rFonts w:ascii="Arial" w:hAnsi="Arial" w:cs="Arial"/>
          <w:noProof w:val="0"/>
          <w:color w:val="000000"/>
          <w:sz w:val="22"/>
          <w:szCs w:val="22"/>
        </w:rPr>
        <w:t>На основу члана 67. став 4. Закона о основама система образовања и васпитања (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Службени гласник РС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бр. 88/17, 27/18 </w:t>
      </w:r>
      <w:r>
        <w:rPr>
          <w:rFonts w:ascii="Arial" w:hAnsi="Arial" w:cs="Arial"/>
          <w:noProof w:val="0"/>
          <w:color w:val="000000"/>
          <w:sz w:val="22"/>
          <w:szCs w:val="22"/>
        </w:rPr>
        <w:t>-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 др. закон, 10/19, 6/20 и 129/21),</w:t>
      </w:r>
      <w:r>
        <w:rPr>
          <w:rFonts w:ascii="Arial" w:hAnsi="Arial" w:cs="Arial"/>
          <w:noProof w:val="0"/>
          <w:color w:val="000000"/>
          <w:sz w:val="22"/>
          <w:szCs w:val="22"/>
        </w:rPr>
        <w:t xml:space="preserve"> 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Министар просвете доноси</w:t>
      </w:r>
    </w:p>
    <w:p w:rsidR="00B2401D" w:rsidRPr="00B2401D" w:rsidRDefault="00B2401D" w:rsidP="00B2401D">
      <w:pPr>
        <w:spacing w:after="150" w:line="276" w:lineRule="auto"/>
        <w:contextualSpacing w:val="0"/>
        <w:jc w:val="center"/>
        <w:rPr>
          <w:rFonts w:ascii="Arial" w:hAnsi="Arial" w:cs="Arial"/>
          <w:b/>
          <w:bCs/>
          <w:noProof w:val="0"/>
          <w:color w:val="000000"/>
          <w:sz w:val="22"/>
          <w:szCs w:val="22"/>
        </w:rPr>
      </w:pPr>
      <w:r w:rsidRPr="00B2401D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ПРАВИЛНИК</w:t>
      </w:r>
      <w:r>
        <w:rPr>
          <w:rFonts w:ascii="Arial" w:hAnsi="Arial" w:cs="Arial"/>
          <w:b/>
          <w:bCs/>
          <w:noProof w:val="0"/>
          <w:color w:val="000000"/>
          <w:sz w:val="22"/>
          <w:szCs w:val="22"/>
        </w:rPr>
        <w:br/>
      </w:r>
      <w:r w:rsidRPr="00B2401D">
        <w:rPr>
          <w:rFonts w:ascii="Arial" w:hAnsi="Arial" w:cs="Arial"/>
          <w:b/>
          <w:bCs/>
          <w:noProof w:val="0"/>
          <w:color w:val="000000"/>
          <w:sz w:val="22"/>
          <w:szCs w:val="22"/>
        </w:rPr>
        <w:t>О ДОПУНИ ПРАВИЛНИКА О ПЛАНУ И ПРОГРАМУ НАСТАВЕ И УЧЕЊА СТРУЧНИХ ПРЕДМЕТА СРЕДЊЕГ СТРУЧНОГ ОБРАЗОВАЊА И ВАСПИТАЊА У ПОДРУЧЈУ РАДА ТРГОВИНА, УГОСТИТЕЉСТВО И ТУРИЗАМ</w:t>
      </w:r>
    </w:p>
    <w:p w:rsidR="00B2401D" w:rsidRPr="00B2401D" w:rsidRDefault="00B2401D" w:rsidP="00B2401D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color w:val="000000"/>
          <w:sz w:val="22"/>
          <w:szCs w:val="22"/>
        </w:rPr>
      </w:pPr>
      <w:r w:rsidRPr="00B2401D">
        <w:rPr>
          <w:rFonts w:ascii="Arial" w:hAnsi="Arial" w:cs="Arial"/>
          <w:noProof w:val="0"/>
          <w:color w:val="000000"/>
          <w:sz w:val="22"/>
          <w:szCs w:val="22"/>
        </w:rPr>
        <w:t>Члан 1.</w:t>
      </w:r>
    </w:p>
    <w:p w:rsidR="00B2401D" w:rsidRPr="00B2401D" w:rsidRDefault="00B2401D" w:rsidP="00B2401D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</w:rPr>
      </w:pPr>
      <w:r w:rsidRPr="00B2401D">
        <w:rPr>
          <w:rFonts w:ascii="Arial" w:hAnsi="Arial" w:cs="Arial"/>
          <w:noProof w:val="0"/>
          <w:color w:val="000000"/>
          <w:sz w:val="22"/>
          <w:szCs w:val="22"/>
        </w:rPr>
        <w:t>У Правилнику о плану и програму наставе и учења стручних предмета средњег стручног образовања и васпитања у подручју рада Трговина, угоститељство и туризам (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Службени гласник РС </w:t>
      </w:r>
      <w:r>
        <w:rPr>
          <w:rFonts w:ascii="Arial" w:hAnsi="Arial" w:cs="Arial"/>
          <w:noProof w:val="0"/>
          <w:color w:val="000000"/>
          <w:sz w:val="22"/>
          <w:szCs w:val="22"/>
        </w:rPr>
        <w:t>-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 Просветни гласник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бр. 10/20, 14/20, 13/21, 2/22, 11/22 и 8/23), у делу: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ПЛАН И ПРОГРАМ НАСТАВЕ И УЧЕЊА ЗА ОБРАЗОВНИ ПРОФИЛ ТУРИСТИЧКИ ТЕХ</w:t>
      </w:r>
      <w:bookmarkStart w:id="1" w:name="_GoBack"/>
      <w:bookmarkEnd w:id="1"/>
      <w:r w:rsidRPr="00B2401D">
        <w:rPr>
          <w:rFonts w:ascii="Arial" w:hAnsi="Arial" w:cs="Arial"/>
          <w:noProof w:val="0"/>
          <w:color w:val="000000"/>
          <w:sz w:val="22"/>
          <w:szCs w:val="22"/>
        </w:rPr>
        <w:t>НИЧАР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одељак: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3. НАСТАВНИ ПРОГРАМ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пододељак: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А2: ОБАВЕЗНИ НАСТАВНИ ПРЕДМЕТИ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у садржају предмета: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Професионална пракса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у тачки: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6. УПУТСТВО ЗА ФОРМАТИВНО И СУМАТИВНО ОЦЕЊИВАЊЕ УЧЕНИКА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после речи: </w:t>
      </w:r>
      <w:r>
        <w:rPr>
          <w:rFonts w:ascii="Arial" w:hAnsi="Arial" w:cs="Arial"/>
          <w:noProof w:val="0"/>
          <w:color w:val="000000"/>
          <w:sz w:val="22"/>
          <w:szCs w:val="22"/>
        </w:rPr>
        <w:t>"-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 дневник практичне наставе/учења кроз рад, који сваки ученик води за време професионалне праксе.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, додају се речи: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Професионална пракса се обавља у периоду од 1. септембра до 15. августа (према годишњем програму рада школе) текуће школске године, изузев празником и недељом. Оцењивање предмета Професионална пракса је описно (задовољио/није задовољио) и не утиче на општи успех ученика. Закључна оцена утврђује се на седници одељенског већа после 15. августа текуће школске године.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>.</w:t>
      </w:r>
    </w:p>
    <w:p w:rsidR="00B2401D" w:rsidRPr="00B2401D" w:rsidRDefault="00B2401D" w:rsidP="00B2401D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color w:val="000000"/>
          <w:sz w:val="22"/>
          <w:szCs w:val="22"/>
        </w:rPr>
      </w:pPr>
      <w:r w:rsidRPr="00B2401D">
        <w:rPr>
          <w:rFonts w:ascii="Arial" w:hAnsi="Arial" w:cs="Arial"/>
          <w:noProof w:val="0"/>
          <w:color w:val="000000"/>
          <w:sz w:val="22"/>
          <w:szCs w:val="22"/>
        </w:rPr>
        <w:t>Члан 2.</w:t>
      </w:r>
    </w:p>
    <w:p w:rsidR="00174003" w:rsidRDefault="00B2401D" w:rsidP="00B2401D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Овај правилник ступа на снагу наредног дана од дана објављивања у </w:t>
      </w:r>
      <w:r>
        <w:rPr>
          <w:rFonts w:ascii="Arial" w:hAnsi="Arial" w:cs="Arial"/>
          <w:noProof w:val="0"/>
          <w:color w:val="000000"/>
          <w:sz w:val="22"/>
          <w:szCs w:val="22"/>
        </w:rPr>
        <w:t>"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Службеном гласнику Републике Србије </w:t>
      </w:r>
      <w:r>
        <w:rPr>
          <w:rFonts w:ascii="Arial" w:hAnsi="Arial" w:cs="Arial"/>
          <w:noProof w:val="0"/>
          <w:color w:val="000000"/>
          <w:sz w:val="22"/>
          <w:szCs w:val="22"/>
        </w:rPr>
        <w:t>-</w:t>
      </w:r>
      <w:r w:rsidRPr="00B2401D">
        <w:rPr>
          <w:rFonts w:ascii="Arial" w:hAnsi="Arial" w:cs="Arial"/>
          <w:noProof w:val="0"/>
          <w:color w:val="000000"/>
          <w:sz w:val="22"/>
          <w:szCs w:val="22"/>
        </w:rPr>
        <w:t xml:space="preserve"> Просветном гласнику.</w:t>
      </w:r>
    </w:p>
    <w:sectPr w:rsidR="00174003" w:rsidSect="00DD2E1F">
      <w:footerReference w:type="default" r:id="rId8"/>
      <w:type w:val="continuous"/>
      <w:pgSz w:w="12480" w:h="15690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60" w:rsidRDefault="00B40B60" w:rsidP="00517A41">
      <w:r>
        <w:separator/>
      </w:r>
    </w:p>
  </w:endnote>
  <w:endnote w:type="continuationSeparator" w:id="0">
    <w:p w:rsidR="00B40B60" w:rsidRDefault="00B40B60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40B60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60" w:rsidRDefault="00B40B60" w:rsidP="00517A41">
      <w:r>
        <w:separator/>
      </w:r>
    </w:p>
  </w:footnote>
  <w:footnote w:type="continuationSeparator" w:id="0">
    <w:p w:rsidR="00B40B60" w:rsidRDefault="00B40B60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8374B"/>
    <w:rsid w:val="000E77F7"/>
    <w:rsid w:val="00174003"/>
    <w:rsid w:val="00192081"/>
    <w:rsid w:val="001C11FA"/>
    <w:rsid w:val="001C23E7"/>
    <w:rsid w:val="00251BA3"/>
    <w:rsid w:val="003960C1"/>
    <w:rsid w:val="003C4BB6"/>
    <w:rsid w:val="0044547E"/>
    <w:rsid w:val="004F4265"/>
    <w:rsid w:val="005029F7"/>
    <w:rsid w:val="00517A41"/>
    <w:rsid w:val="00596ED1"/>
    <w:rsid w:val="005D6DF1"/>
    <w:rsid w:val="005F6DF4"/>
    <w:rsid w:val="00606197"/>
    <w:rsid w:val="00614EFF"/>
    <w:rsid w:val="00643975"/>
    <w:rsid w:val="00643E74"/>
    <w:rsid w:val="006C26FD"/>
    <w:rsid w:val="006E3D3F"/>
    <w:rsid w:val="006E524D"/>
    <w:rsid w:val="00856E4B"/>
    <w:rsid w:val="00905917"/>
    <w:rsid w:val="00932A9A"/>
    <w:rsid w:val="00944E3C"/>
    <w:rsid w:val="00977B32"/>
    <w:rsid w:val="009E04BD"/>
    <w:rsid w:val="00A31AF5"/>
    <w:rsid w:val="00B2401D"/>
    <w:rsid w:val="00B40B60"/>
    <w:rsid w:val="00C40AD5"/>
    <w:rsid w:val="00CC2FA3"/>
    <w:rsid w:val="00D46562"/>
    <w:rsid w:val="00D70371"/>
    <w:rsid w:val="00DD2E1F"/>
    <w:rsid w:val="00E25874"/>
    <w:rsid w:val="00F362E2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728A93FE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2023-10-24T18:35:00Z</dcterms:created>
  <dcterms:modified xsi:type="dcterms:W3CDTF">2023-10-24T18:36:00Z</dcterms:modified>
</cp:coreProperties>
</file>