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9732"/>
      </w:tblGrid>
      <w:tr w:rsidR="001018DB" w:rsidRPr="00AE1636" w14:paraId="07A3363A" w14:textId="77777777" w:rsidTr="00C83988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4BA91C52" w14:textId="77777777" w:rsidR="001018DB" w:rsidRPr="00AE1636" w:rsidRDefault="001018DB" w:rsidP="00C83988">
            <w:pPr>
              <w:pStyle w:val="NASLOVZLATO"/>
            </w:pPr>
            <w:r w:rsidRPr="00AE1636">
              <w:drawing>
                <wp:inline distT="0" distB="0" distL="0" distR="0" wp14:anchorId="1B641069" wp14:editId="68D64E9B">
                  <wp:extent cx="523875" cy="561975"/>
                  <wp:effectExtent l="0" t="0" r="0" b="0"/>
                  <wp:docPr id="9159502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4" w:type="pct"/>
            <w:shd w:val="clear" w:color="auto" w:fill="A41E1C"/>
            <w:vAlign w:val="center"/>
            <w:hideMark/>
          </w:tcPr>
          <w:p w14:paraId="31B05732" w14:textId="77777777" w:rsidR="001018DB" w:rsidRPr="00AE1636" w:rsidRDefault="001018DB" w:rsidP="00C83988">
            <w:pPr>
              <w:pStyle w:val="NASLOVZLATO"/>
            </w:pPr>
            <w:r w:rsidRPr="00AE1636">
              <w:t>ПРАВИЛНИК</w:t>
            </w:r>
          </w:p>
          <w:p w14:paraId="550DF819" w14:textId="66961143" w:rsidR="001018DB" w:rsidRPr="00AE1636" w:rsidRDefault="00E93E54" w:rsidP="00E93E54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</w:pPr>
            <w:r w:rsidRPr="00E93E54">
              <w:rPr>
                <w:rFonts w:ascii="Arial" w:eastAsia="Times New Roman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 ИЗМЕНАМА И ДОПУНАМА ПРАВИЛНИКА О НАСТАВНОМ ПЛАНУ И ПРОГРАМУ СТРУЧНИХ ПРЕДМЕТА СРЕДЊЕГ СТРУЧНОГ</w:t>
            </w:r>
            <w:r>
              <w:rPr>
                <w:rFonts w:ascii="Arial" w:eastAsia="Times New Roman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Cyrl-RS" w:eastAsia="sr-Latn-RS"/>
              </w:rPr>
              <w:t xml:space="preserve"> </w:t>
            </w:r>
            <w:r w:rsidRPr="00E93E54">
              <w:rPr>
                <w:rFonts w:ascii="Arial" w:eastAsia="Times New Roman" w:hAnsi="Arial" w:cs="Arial"/>
                <w:b/>
                <w:bCs/>
                <w:noProof/>
                <w:color w:val="FFFFFF"/>
                <w:kern w:val="28"/>
                <w:sz w:val="24"/>
                <w:szCs w:val="24"/>
                <w:lang w:val="sr-Latn-RS" w:eastAsia="sr-Latn-RS"/>
              </w:rPr>
              <w:t>ОБРАЗОВАЊА У ПОДРУЧЈУ РАДА ПОЉОПРИВРЕДА, ПРОИЗВОДЊА И ПРЕРАДА ХРАНЕ</w:t>
            </w:r>
          </w:p>
          <w:p w14:paraId="13F3B63E" w14:textId="47CD295B" w:rsidR="001018DB" w:rsidRPr="00AE1636" w:rsidRDefault="001018DB" w:rsidP="00C83988">
            <w:pPr>
              <w:pStyle w:val="podnaslovpropisa"/>
            </w:pPr>
            <w:r w:rsidRPr="00AE1636">
              <w:t>("Сл. гласник РС - Просветни гласник", бр. 5/2017)</w:t>
            </w:r>
          </w:p>
        </w:tc>
      </w:tr>
    </w:tbl>
    <w:p w14:paraId="127272C1" w14:textId="59FB1E06" w:rsidR="001018DB" w:rsidRDefault="001018DB">
      <w:pPr>
        <w:pStyle w:val="BodyText"/>
        <w:spacing w:before="55" w:line="200" w:lineRule="exact"/>
        <w:ind w:left="120" w:right="117" w:firstLine="396"/>
        <w:jc w:val="both"/>
        <w:rPr>
          <w:rFonts w:ascii="Arial" w:hAnsi="Arial" w:cs="Arial"/>
          <w:color w:val="231F20"/>
        </w:rPr>
      </w:pPr>
    </w:p>
    <w:p w14:paraId="41473000" w14:textId="47D1D630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>На основу члана 79. став 3. Закона о основама система образовања и васпитања (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Службени гласник РС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бр. 72/09, 52/11, 55/13, 35/15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аутентично тумачење, 68/15 и 62/16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УС),</w:t>
      </w:r>
      <w:r w:rsidRPr="00E93E54">
        <w:rPr>
          <w:rFonts w:ascii="Arial" w:eastAsia="Calibri" w:hAnsi="Arial" w:cs="Arial"/>
          <w:color w:val="000000"/>
          <w:lang w:val="sr-Cyrl-RS"/>
        </w:rPr>
        <w:t xml:space="preserve"> </w:t>
      </w:r>
      <w:r w:rsidRPr="00E93E54">
        <w:rPr>
          <w:rFonts w:ascii="Arial" w:eastAsia="Calibri" w:hAnsi="Arial" w:cs="Arial"/>
          <w:color w:val="000000"/>
        </w:rPr>
        <w:t>Министар просвете, науке и технолошког развоја доноси</w:t>
      </w:r>
    </w:p>
    <w:p w14:paraId="63094C16" w14:textId="77777777" w:rsidR="00E93E54" w:rsidRPr="00E93E54" w:rsidRDefault="00E93E54" w:rsidP="00E93E54">
      <w:pPr>
        <w:widowControl/>
        <w:spacing w:after="225" w:line="276" w:lineRule="auto"/>
        <w:jc w:val="center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b/>
          <w:color w:val="000000"/>
        </w:rPr>
        <w:t>ПРАВИЛНИК</w:t>
      </w:r>
    </w:p>
    <w:p w14:paraId="76B8CAE5" w14:textId="34B3A21F" w:rsidR="00E93E54" w:rsidRPr="00E93E54" w:rsidRDefault="00E93E54" w:rsidP="00E93E54">
      <w:pPr>
        <w:widowControl/>
        <w:spacing w:after="150" w:line="276" w:lineRule="auto"/>
        <w:jc w:val="center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b/>
          <w:color w:val="000000"/>
        </w:rPr>
        <w:t>О ИЗМЕНАМА И ДОПУНАМА ПРАВИЛНИКА О НАСТАВНОМ ПЛАНУ И ПРОГРАМУ СТРУЧНИХ ПРЕДМЕТА СРЕДЊЕГ СТРУЧНОГ</w:t>
      </w:r>
      <w:r w:rsidRPr="00E93E54">
        <w:rPr>
          <w:rFonts w:ascii="Arial" w:eastAsia="Calibri" w:hAnsi="Arial" w:cs="Arial"/>
          <w:b/>
          <w:color w:val="000000"/>
          <w:lang w:val="sr-Cyrl-RS"/>
        </w:rPr>
        <w:t xml:space="preserve"> </w:t>
      </w:r>
      <w:r w:rsidRPr="00E93E54">
        <w:rPr>
          <w:rFonts w:ascii="Arial" w:eastAsia="Calibri" w:hAnsi="Arial" w:cs="Arial"/>
          <w:b/>
          <w:color w:val="000000"/>
        </w:rPr>
        <w:t>ОБРАЗОВАЊА У ПОДРУЧЈУ РАДА ПОЉОПРИВРЕДА, ПРОИЗВОДЊА И ПРЕРАДА ХРАНЕ</w:t>
      </w:r>
    </w:p>
    <w:p w14:paraId="2A4CAA67" w14:textId="77777777" w:rsidR="00E93E54" w:rsidRPr="00E93E54" w:rsidRDefault="00E93E54" w:rsidP="00E93E54">
      <w:pPr>
        <w:widowControl/>
        <w:spacing w:after="120" w:line="276" w:lineRule="auto"/>
        <w:jc w:val="center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>Члан 1.</w:t>
      </w:r>
    </w:p>
    <w:p w14:paraId="5A320AF5" w14:textId="622BC181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>У Правилнику о наставном плану и програму стручних предмета средњег стручног образовања у подручју рада Пољопривреда, производњ</w:t>
      </w:r>
      <w:bookmarkStart w:id="0" w:name="_GoBack"/>
      <w:bookmarkEnd w:id="0"/>
      <w:r w:rsidRPr="00E93E54">
        <w:rPr>
          <w:rFonts w:ascii="Arial" w:eastAsia="Calibri" w:hAnsi="Arial" w:cs="Arial"/>
          <w:color w:val="000000"/>
        </w:rPr>
        <w:t>а и прерада хране (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Службени гласник РС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Просветни гласник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бр. 6/12, 2/13, 3/14, 5/14 и 10/16), у делу: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IV. НАСТАВНИ ПЛАН И ПРОГРАМ СТРУЧНИХ ПРЕДМЕТА ЗА ОБРАЗОВНИ ПРОФИЛ РУКОВАЛАЦ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МЕХАНИЧАР ПОЉОПРИВРЕДНЕ ТЕХНИКЕ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2. НАСТАВНИ ПЛАН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Недељни и годишњи фонд часова стручних предмета за образовни профил: РУКОВАЛАЦ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МЕХАНИЧАР ПОЉОПРИВРЕДНЕ ТЕХНИКЕ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I Наставни план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РУКОВАЛАЦ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МЕХАНИЧАР ПОЉОПРИВРЕДНЕ ТЕХНИКЕ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4CDB352A" w14:textId="12328770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Б2: Листа изборних предмета према програму образовног профила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Б: Листа изборних предмета према програму образовног профила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10937622" w14:textId="39CB4EFF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Остали обавезни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Остали обавезни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0427C315" w14:textId="3E658315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Факултативни облици образовно-васпитног рада током школске године по разредима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Факултативни облици образовно-васпитног рада током школске године по разредима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0473B01C" w14:textId="6206DFB8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Остваривање школског програма по недељама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Остваривање школског програма по недељама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6537CD7A" w14:textId="22F62B5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Подела одељења у групе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Подела одељења у групе за образовни профил: РУКОВАЛАЦ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МЕХАНИЧАР ПОЉОПРИВРЕДНЕ ТЕХНИКЕ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28D2C113" w14:textId="04C1434A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После садржаја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Повртарство у заштићеном простору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додају се садржаји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ратарству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 и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сточарству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су одштампани уз овај правилник и чине његов саставни део.</w:t>
      </w:r>
    </w:p>
    <w:p w14:paraId="3845C421" w14:textId="7A50761D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После садржаја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Аграрни туризам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додају се садржаји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повртарству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 и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воћарству и виноградарству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су одштампани уз овај правилник и чине његов саставни део.</w:t>
      </w:r>
    </w:p>
    <w:p w14:paraId="6781F1BD" w14:textId="37001615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lastRenderedPageBreak/>
        <w:t xml:space="preserve">У делу: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V. НАСТАВНИ ПЛАН И ПРОГРАМ СТРУЧНИХ ПРЕДМЕТА ЗА ОБРАЗОВНИ ПРОФИЛ ПОЉОПРИВРЕДНИ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2. НАСТАВНИ ПЛАН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Недељни и годишњи фонд часова стручних предмета за образовни профил: ПОЉОПРИВРЕДНИ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Недељни и годишњи фонд часова стручних предмета за образовни профил: ПОЉОПРИВРЕДНИ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7F23D1FF" w14:textId="314C8F5A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Б2: Листа изборних предмета према програму образовног профила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Б2: Листа изборних предмета према програму образовног профила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1C3C2AE3" w14:textId="3B1ABDC4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Остали обавезни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Остали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4B45F4B2" w14:textId="7BC785DE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Факултативни облици образовно-васпитног рада током школске године по разредима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Факултативни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55C92D46" w14:textId="6E46DF3C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Остваривање школског програма по недељама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Остваривање школског програма по недељама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21DAC3C1" w14:textId="12F64CE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Подела одељења у групе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Подела одељења у групе за образовни профил: ПОЉОПРИВРЕДНИ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6094771D" w14:textId="3C692542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Садржаји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ратарству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 и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повртарству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воћарству и виноградарству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сточарству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замењују се новим садржајима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ратарству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 и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повртарству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воћарству и виноградарству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сточарству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су одштампани уз овај правилник и чине његов саставни део.</w:t>
      </w:r>
    </w:p>
    <w:p w14:paraId="3AAA6F9F" w14:textId="109A4876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У делу: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VI. НАСТАВНИ ПЛАН И ПРОГРАМ СТРУЧНИХ ПРЕДМЕТА ЗА ОБРАЗОВНИ ПРОФИЛ ВЕТЕРИНАРСКИ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2. НАСТАВНИ ПЛАН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Недељни и годишњи фонд часова стручних предмета за образовни профил: ВЕТЕРИНАРСКИ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I Наставни план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ВЕТЕРИНАРСКИ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378909AB" w14:textId="68C204B6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Б2: Листа изборних предмета према програму образовног профила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Б: Листа изборних предмета према програму образовног профила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1F44B5F9" w14:textId="0DA0BC84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Остали обавезни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Остали обавезни облици образовно-васпитног рада током школске године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2A05C48F" w14:textId="45911668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Факултативни облици образовно-васпитног рада током школске године по разредима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Факултативни облици образовно-васпитног рада током школске године по разредима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3A527725" w14:textId="0748085B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Остваривање школског програма по недељама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Остваривање школског програма по недељама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08B18E14" w14:textId="25E4DCF1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Пододељак: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Подела одељења у групе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замењује се новим пододељком: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Подела одељења у групе за образовни профил: ВЕТЕРИНАРСКИ ТЕХНИЧАР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1EA43B42" w14:textId="76603D99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После садржаја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Аграрни туризам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, додаје се садржај предмета: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Органска производња у сточарству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који је одштампан уз овај правилник и чини његов саставни део.</w:t>
      </w:r>
    </w:p>
    <w:p w14:paraId="1D8209FA" w14:textId="77777777" w:rsidR="00E93E54" w:rsidRPr="00E93E54" w:rsidRDefault="00E93E54" w:rsidP="00E93E54">
      <w:pPr>
        <w:widowControl/>
        <w:spacing w:after="120" w:line="276" w:lineRule="auto"/>
        <w:jc w:val="center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>Члан 2.</w:t>
      </w:r>
    </w:p>
    <w:p w14:paraId="20C57BBD" w14:textId="209DFC45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color w:val="000000"/>
        </w:rPr>
        <w:t xml:space="preserve">Овај правилник ступа на снагу осмог дана од дана објављивања у 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 xml:space="preserve">Службеном гласнику РС </w:t>
      </w:r>
      <w:r>
        <w:rPr>
          <w:rFonts w:ascii="Arial" w:eastAsia="Calibri" w:hAnsi="Arial" w:cs="Arial"/>
          <w:color w:val="000000"/>
        </w:rPr>
        <w:t>-</w:t>
      </w:r>
      <w:r w:rsidRPr="00E93E54">
        <w:rPr>
          <w:rFonts w:ascii="Arial" w:eastAsia="Calibri" w:hAnsi="Arial" w:cs="Arial"/>
          <w:color w:val="000000"/>
        </w:rPr>
        <w:t xml:space="preserve"> Просветном гласнику</w:t>
      </w:r>
      <w:r>
        <w:rPr>
          <w:rFonts w:ascii="Arial" w:eastAsia="Calibri" w:hAnsi="Arial" w:cs="Arial"/>
          <w:color w:val="000000"/>
        </w:rPr>
        <w:t>"</w:t>
      </w:r>
      <w:r w:rsidRPr="00E93E54">
        <w:rPr>
          <w:rFonts w:ascii="Arial" w:eastAsia="Calibri" w:hAnsi="Arial" w:cs="Arial"/>
          <w:color w:val="000000"/>
        </w:rPr>
        <w:t>, а примењиваће се почев од школске 2017/2018. године.</w:t>
      </w:r>
    </w:p>
    <w:p w14:paraId="1EF84570" w14:textId="77777777" w:rsid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</w:p>
    <w:p w14:paraId="5702426E" w14:textId="77777777" w:rsid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</w:p>
    <w:p w14:paraId="15D730D6" w14:textId="1236AFC8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085818F3" wp14:editId="36C1E15E">
            <wp:extent cx="5732145" cy="4052620"/>
            <wp:effectExtent l="0" t="0" r="0" b="0"/>
            <wp:docPr id="90" name="Picture 90" descr="01-Nastavni-plan-RMPT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9404E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46EFAABD" wp14:editId="7375FB75">
            <wp:extent cx="5732145" cy="4052620"/>
            <wp:effectExtent l="0" t="0" r="0" b="0"/>
            <wp:docPr id="91" name="Picture 91" descr="01-Nastavni-plan-RMPT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4E3DF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103CBFCD" wp14:editId="0596DE8A">
            <wp:extent cx="5732145" cy="4052620"/>
            <wp:effectExtent l="0" t="0" r="0" b="0"/>
            <wp:docPr id="92" name="Picture 92" descr="01-Nastavni-plan-RMPT_Pag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6E5CF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07E3F70E" wp14:editId="4F8979ED">
            <wp:extent cx="5732145" cy="4052620"/>
            <wp:effectExtent l="0" t="0" r="0" b="0"/>
            <wp:docPr id="93" name="Picture 93" descr="01-Nastavni-plan-RMPT_Page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B2385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68174885" wp14:editId="604604D6">
            <wp:extent cx="5732145" cy="4057433"/>
            <wp:effectExtent l="0" t="0" r="0" b="0"/>
            <wp:docPr id="94" name="Picture 94" descr="01-Organska-proizvodnja-u-ratarstvu-RMPT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E7FAE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79345C82" wp14:editId="68CDCE1A">
            <wp:extent cx="5732145" cy="4057433"/>
            <wp:effectExtent l="0" t="0" r="0" b="0"/>
            <wp:docPr id="95" name="Picture 95" descr="01-Organska-proizvodnja-u-ratarstvu-RMPT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124C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3A68A46C" wp14:editId="5B788911">
            <wp:extent cx="5732145" cy="4057433"/>
            <wp:effectExtent l="0" t="0" r="0" b="0"/>
            <wp:docPr id="96" name="Picture 96" descr="02-Organska-proizvodnja-u-povrtarstvu-RMPT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BD084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3A2F361B" wp14:editId="403B76FC">
            <wp:extent cx="5732145" cy="4057433"/>
            <wp:effectExtent l="0" t="0" r="0" b="0"/>
            <wp:docPr id="97" name="Picture 97" descr="02-Organska-proizvodnja-u-povrtarstvu-RMPT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B28CC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44507ED5" wp14:editId="5F1E90B0">
            <wp:extent cx="5732145" cy="4057433"/>
            <wp:effectExtent l="0" t="0" r="0" b="0"/>
            <wp:docPr id="98" name="Picture 98" descr="03-Organska-proizvodnja-u-vocarstvu-i-vinogradarstvu-RMPT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919EF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32A18B93" wp14:editId="7A7465DC">
            <wp:extent cx="5732145" cy="4057433"/>
            <wp:effectExtent l="0" t="0" r="0" b="0"/>
            <wp:docPr id="99" name="Picture 99" descr="03-Organska-proizvodnja-u-vocarstvu-i-vinogradarstvu-RMPT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4E187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5E74927F" wp14:editId="3924E96E">
            <wp:extent cx="5732145" cy="4057433"/>
            <wp:effectExtent l="0" t="0" r="0" b="0"/>
            <wp:docPr id="100" name="Picture 100" descr="04-Organska-proizvodnja-u-stocarstvu-RMPT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CF40C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581BEBE3" wp14:editId="423555E1">
            <wp:extent cx="5732145" cy="4057433"/>
            <wp:effectExtent l="0" t="0" r="0" b="0"/>
            <wp:docPr id="101" name="Picture 101" descr="04-Organska-proizvodnja-u-stocarstvu-RMPT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61CE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132C8098" wp14:editId="2D4DF141">
            <wp:extent cx="5732145" cy="4057433"/>
            <wp:effectExtent l="0" t="0" r="0" b="0"/>
            <wp:docPr id="102" name="Picture 102" descr="01-Nastavni-plan-POLJ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3CF76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222D20A2" wp14:editId="3849AE69">
            <wp:extent cx="5732145" cy="4057433"/>
            <wp:effectExtent l="0" t="0" r="0" b="0"/>
            <wp:docPr id="103" name="Picture 103" descr="01-Nastavni-plan-POLJ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C179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7DB4B786" wp14:editId="18F19787">
            <wp:extent cx="5732145" cy="4057433"/>
            <wp:effectExtent l="0" t="0" r="0" b="0"/>
            <wp:docPr id="104" name="Picture 104" descr="01-Nastavni-plan-POLJTEH_Pag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D41EE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074ED5A9" wp14:editId="76677009">
            <wp:extent cx="5732145" cy="4057433"/>
            <wp:effectExtent l="0" t="0" r="0" b="0"/>
            <wp:docPr id="105" name="Picture 105" descr="01-Nastavni-plan-POLJTEH_Page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734C8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7941F995" wp14:editId="7310D41E">
            <wp:extent cx="5732145" cy="4057433"/>
            <wp:effectExtent l="0" t="0" r="0" b="0"/>
            <wp:docPr id="106" name="Picture 106" descr="01-Organska-proizvodnja-u-ratarstvu-POLJ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0B705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67A68100" wp14:editId="79AFD1CF">
            <wp:extent cx="5732145" cy="4057433"/>
            <wp:effectExtent l="0" t="0" r="0" b="0"/>
            <wp:docPr id="107" name="Picture 107" descr="01-Organska-proizvodnja-u-ratarstvu-POLJ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A16E8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6910F938" wp14:editId="4B35BF78">
            <wp:extent cx="5732145" cy="4057433"/>
            <wp:effectExtent l="0" t="0" r="0" b="0"/>
            <wp:docPr id="108" name="Picture 108" descr="02-Organska-proizvodnja-u-povrtarstvu-POLJ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7ED3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67FF4E89" wp14:editId="4874C5D8">
            <wp:extent cx="5732145" cy="4057433"/>
            <wp:effectExtent l="0" t="0" r="0" b="0"/>
            <wp:docPr id="109" name="Picture 109" descr="02-Organska-proizvodnja-u-povrtarstvu-POLJ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7357F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42D6D4C6" wp14:editId="46AD7996">
            <wp:extent cx="5732145" cy="4057433"/>
            <wp:effectExtent l="0" t="0" r="0" b="0"/>
            <wp:docPr id="110" name="Picture 110" descr="03-Organska-proizvodnja-u-vocarstvu-i-vinogradarstvu-POLJ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C48F6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081E382D" wp14:editId="0A5DD12C">
            <wp:extent cx="5732145" cy="4057433"/>
            <wp:effectExtent l="0" t="0" r="0" b="0"/>
            <wp:docPr id="111" name="Picture 111" descr="03-Organska-proizvodnja-u-vocarstvu-i-vinogradarstvu-POLJ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80112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4C2E28A6" wp14:editId="21DA53D4">
            <wp:extent cx="5732145" cy="4057433"/>
            <wp:effectExtent l="0" t="0" r="0" b="0"/>
            <wp:docPr id="112" name="Picture 112" descr="04-Organska-proizvodnja-u-stocarstvu-POLJ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E0B78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4FCEB897" wp14:editId="488C6B1F">
            <wp:extent cx="5732145" cy="4057433"/>
            <wp:effectExtent l="0" t="0" r="0" b="0"/>
            <wp:docPr id="113" name="Picture 113" descr="04-Organska-proizvodnja-u-stocarstvu-POLJ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AE538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4DF65E2D" wp14:editId="7F87BCFC">
            <wp:extent cx="5732145" cy="4057433"/>
            <wp:effectExtent l="0" t="0" r="0" b="0"/>
            <wp:docPr id="114" name="Picture 114" descr="04-Organska-proizvodnja-u-stocarstvu-POLJTEH_Pag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5B08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156A0B2E" wp14:editId="203BB276">
            <wp:extent cx="5732145" cy="4052620"/>
            <wp:effectExtent l="0" t="0" r="0" b="0"/>
            <wp:docPr id="115" name="Picture 115" descr="01-Nastavni-plan-VET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F288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2D3A2F09" wp14:editId="2C2B41C4">
            <wp:extent cx="5732145" cy="4052620"/>
            <wp:effectExtent l="0" t="0" r="0" b="0"/>
            <wp:docPr id="116" name="Picture 116" descr="01-Nastavni-plan-VET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D4731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1286B959" wp14:editId="55814733">
            <wp:extent cx="5732145" cy="4052620"/>
            <wp:effectExtent l="0" t="0" r="0" b="0"/>
            <wp:docPr id="117" name="Picture 117" descr="01-Nastavni-plan-VETTEH_Pag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0D8F9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5B954E63" wp14:editId="09ED0429">
            <wp:extent cx="5732145" cy="4052620"/>
            <wp:effectExtent l="0" t="0" r="0" b="0"/>
            <wp:docPr id="118" name="Picture 118" descr="01-Nastavni-plan-VETTEH_Page_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0AED0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64C5445A" wp14:editId="7EDC1805">
            <wp:extent cx="5732145" cy="4057433"/>
            <wp:effectExtent l="0" t="0" r="0" b="0"/>
            <wp:docPr id="119" name="Picture 119" descr="01-Organska-proizvodnja-u-stocarstvu-VETTEH_Pag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19AF" w14:textId="77777777" w:rsidR="00E93E54" w:rsidRP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5C926429" wp14:editId="77196BE8">
            <wp:extent cx="5732145" cy="4057433"/>
            <wp:effectExtent l="0" t="0" r="0" b="0"/>
            <wp:docPr id="120" name="Picture 120" descr="01-Organska-proizvodnja-u-stocarstvu-VETTEH_Pag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54203" w14:textId="77777777" w:rsidR="00E93E54" w:rsidRDefault="00E93E54" w:rsidP="00E93E54">
      <w:pPr>
        <w:widowControl/>
        <w:spacing w:after="150" w:line="276" w:lineRule="auto"/>
        <w:rPr>
          <w:rFonts w:ascii="Arial" w:eastAsia="Calibri" w:hAnsi="Arial" w:cs="Arial"/>
        </w:rPr>
      </w:pPr>
      <w:r w:rsidRPr="00E93E54">
        <w:rPr>
          <w:rFonts w:ascii="Arial" w:eastAsia="Calibri" w:hAnsi="Arial" w:cs="Arial"/>
          <w:noProof/>
          <w:lang w:val="sr-Latn-RS" w:eastAsia="sr-Latn-RS"/>
        </w:rPr>
        <w:drawing>
          <wp:inline distT="0" distB="0" distL="0" distR="0" wp14:anchorId="254D9C84" wp14:editId="2D7A49E6">
            <wp:extent cx="5732145" cy="4057433"/>
            <wp:effectExtent l="0" t="0" r="0" b="0"/>
            <wp:docPr id="121" name="Picture 121" descr="01-Organska-proizvodnja-u-stocarstvu-VETTEH_Page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BB109" w14:textId="225FEA1E" w:rsidR="00E93E54" w:rsidRPr="00E93E54" w:rsidRDefault="00E93E54">
      <w:pPr>
        <w:pStyle w:val="BodyText"/>
        <w:spacing w:before="55" w:line="200" w:lineRule="exact"/>
        <w:ind w:left="120" w:right="117" w:firstLine="396"/>
        <w:jc w:val="both"/>
        <w:rPr>
          <w:rFonts w:ascii="Arial" w:hAnsi="Arial" w:cs="Arial"/>
          <w:color w:val="231F20"/>
        </w:rPr>
      </w:pPr>
    </w:p>
    <w:sectPr w:rsidR="00E93E54" w:rsidRPr="00E93E54" w:rsidSect="000C568A">
      <w:footerReference w:type="default" r:id="rId39"/>
      <w:pgSz w:w="11906" w:h="16838" w:code="9"/>
      <w:pgMar w:top="80" w:right="280" w:bottom="1600" w:left="9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84FE1" w14:textId="77777777" w:rsidR="009C0B26" w:rsidRDefault="009C0B26" w:rsidP="001018DB">
      <w:r>
        <w:separator/>
      </w:r>
    </w:p>
  </w:endnote>
  <w:endnote w:type="continuationSeparator" w:id="0">
    <w:p w14:paraId="64FFD3B2" w14:textId="77777777" w:rsidR="009C0B26" w:rsidRDefault="009C0B26" w:rsidP="0010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604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E0908F" w14:textId="429B2CA6" w:rsidR="001018DB" w:rsidRDefault="001018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B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595A3D" w14:textId="77777777" w:rsidR="001018DB" w:rsidRDefault="00101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812A6" w14:textId="77777777" w:rsidR="009C0B26" w:rsidRDefault="009C0B26" w:rsidP="001018DB">
      <w:r>
        <w:separator/>
      </w:r>
    </w:p>
  </w:footnote>
  <w:footnote w:type="continuationSeparator" w:id="0">
    <w:p w14:paraId="5E16ADAD" w14:textId="77777777" w:rsidR="009C0B26" w:rsidRDefault="009C0B26" w:rsidP="00101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131B6"/>
    <w:rsid w:val="000C568A"/>
    <w:rsid w:val="000C7434"/>
    <w:rsid w:val="001018DB"/>
    <w:rsid w:val="00105DB6"/>
    <w:rsid w:val="001131B6"/>
    <w:rsid w:val="004F467E"/>
    <w:rsid w:val="00660F65"/>
    <w:rsid w:val="00855A5E"/>
    <w:rsid w:val="008C34F3"/>
    <w:rsid w:val="00941BAF"/>
    <w:rsid w:val="009C0B26"/>
    <w:rsid w:val="00A8477B"/>
    <w:rsid w:val="00AE1636"/>
    <w:rsid w:val="00B1352C"/>
    <w:rsid w:val="00BB638A"/>
    <w:rsid w:val="00E9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4335"/>
  <w15:docId w15:val="{AEF364E4-0D3C-41A7-B6A5-33667D01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018DB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018DB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018DB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018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018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8DB"/>
  </w:style>
  <w:style w:type="paragraph" w:styleId="Footer">
    <w:name w:val="footer"/>
    <w:basedOn w:val="Normal"/>
    <w:link w:val="FooterChar"/>
    <w:uiPriority w:val="99"/>
    <w:unhideWhenUsed/>
    <w:rsid w:val="001018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oter" Target="footer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3</cp:revision>
  <dcterms:created xsi:type="dcterms:W3CDTF">2023-11-08T10:22:00Z</dcterms:created>
  <dcterms:modified xsi:type="dcterms:W3CDTF">2023-11-08T10:24:00Z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LastSaved">
    <vt:filetime>2023-11-04T00:00:00Z</vt:filetime>
  </property>
</Properties>
</file>