
<file path=[Content_Types].xml><?xml version="1.0" encoding="utf-8"?>
<Types xmlns="http://schemas.openxmlformats.org/package/2006/content-types">
  <Default Extension="png" ContentType="image/png"/>
  <Default Extension="bmp" ContentType="image/bmp"/>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DEEAF6"/>
  <w:body>
    <w:tbl>
      <w:tblPr>
        <w:tblW w:w="5000" w:type="pct"/>
        <w:tblCellSpacing w:w="15" w:type="dxa"/>
        <w:tblBorders>
          <w:top w:val="outset" w:sz="6" w:space="0" w:color="000000"/>
          <w:left w:val="outset" w:sz="6" w:space="0" w:color="000000"/>
          <w:bottom w:val="outset" w:sz="6" w:space="0" w:color="000000"/>
          <w:right w:val="outset" w:sz="6" w:space="0" w:color="000000"/>
        </w:tblBorders>
        <w:shd w:val="clear" w:color="auto" w:fill="A41E1C"/>
        <w:tblCellMar>
          <w:top w:w="15" w:type="dxa"/>
          <w:left w:w="15" w:type="dxa"/>
          <w:bottom w:w="15" w:type="dxa"/>
          <w:right w:w="15" w:type="dxa"/>
        </w:tblCellMar>
        <w:tblLook w:val="04A0" w:firstRow="1" w:lastRow="0" w:firstColumn="1" w:lastColumn="0" w:noHBand="0" w:noVBand="1"/>
      </w:tblPr>
      <w:tblGrid>
        <w:gridCol w:w="1043"/>
        <w:gridCol w:w="9443"/>
      </w:tblGrid>
      <w:tr w:rsidR="00932A9A" w:rsidRPr="00801FF1" w:rsidTr="00801FF1">
        <w:trPr>
          <w:tblCellSpacing w:w="15" w:type="dxa"/>
        </w:trPr>
        <w:tc>
          <w:tcPr>
            <w:tcW w:w="476" w:type="pct"/>
            <w:shd w:val="clear" w:color="auto" w:fill="A41E1C"/>
            <w:vAlign w:val="center"/>
          </w:tcPr>
          <w:p w:rsidR="00932A9A" w:rsidRPr="00801FF1" w:rsidRDefault="00E72AD7" w:rsidP="00D70371">
            <w:pPr>
              <w:pStyle w:val="NASLOVZLATO"/>
              <w:rPr>
                <w:sz w:val="18"/>
                <w:szCs w:val="18"/>
              </w:rPr>
            </w:pPr>
            <w:r w:rsidRPr="00801FF1">
              <w:rPr>
                <w:sz w:val="18"/>
                <w:szCs w:val="18"/>
                <w:lang w:val="en-US" w:eastAsia="en-US"/>
              </w:rPr>
              <w:drawing>
                <wp:inline distT="0" distB="0" distL="0" distR="0" wp14:anchorId="10B7B722" wp14:editId="72F95476">
                  <wp:extent cx="526415" cy="560705"/>
                  <wp:effectExtent l="0" t="0" r="6985" b="0"/>
                  <wp:docPr id="1" name="Picture 1" descr="fu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uter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6415" cy="560705"/>
                          </a:xfrm>
                          <a:prstGeom prst="rect">
                            <a:avLst/>
                          </a:prstGeom>
                          <a:noFill/>
                          <a:ln>
                            <a:noFill/>
                          </a:ln>
                        </pic:spPr>
                      </pic:pic>
                    </a:graphicData>
                  </a:graphic>
                </wp:inline>
              </w:drawing>
            </w:r>
          </w:p>
        </w:tc>
        <w:tc>
          <w:tcPr>
            <w:tcW w:w="4481" w:type="pct"/>
            <w:shd w:val="clear" w:color="auto" w:fill="A41E1C"/>
            <w:vAlign w:val="center"/>
            <w:hideMark/>
          </w:tcPr>
          <w:p w:rsidR="006E10C5" w:rsidRPr="005F099A" w:rsidRDefault="00E9550C" w:rsidP="0056155A">
            <w:pPr>
              <w:pStyle w:val="NASLOVBELO"/>
              <w:spacing w:line="360" w:lineRule="auto"/>
              <w:rPr>
                <w:color w:val="FFE599"/>
                <w:sz w:val="22"/>
                <w:szCs w:val="22"/>
              </w:rPr>
            </w:pPr>
            <w:r w:rsidRPr="00E9550C">
              <w:rPr>
                <w:color w:val="FFE599"/>
                <w:sz w:val="22"/>
                <w:szCs w:val="22"/>
              </w:rPr>
              <w:t>УРЕДБA</w:t>
            </w:r>
          </w:p>
          <w:p w:rsidR="00932A9A" w:rsidRPr="005F099A" w:rsidRDefault="00E9550C" w:rsidP="003678AF">
            <w:pPr>
              <w:pStyle w:val="NASLOVBELO"/>
              <w:rPr>
                <w:sz w:val="22"/>
                <w:szCs w:val="22"/>
              </w:rPr>
            </w:pPr>
            <w:r w:rsidRPr="00E9550C">
              <w:rPr>
                <w:sz w:val="22"/>
                <w:szCs w:val="22"/>
              </w:rPr>
              <w:t xml:space="preserve">О УТВРЂИВАЊУ ПРОСТОРНОГ ПЛАНА ПОДРУЧЈА ПОСЕБНЕ НАМЕНЕ ИНФРАСТРУКТУРНОГ КОРИДОРА ВИСОКОНАПОНСКОГ ДАЛЕКОВОДА 110 KV ТС "ЈАГОДИНА 4" - ТС "СТЕЊЕВАЦ" </w:t>
            </w:r>
          </w:p>
          <w:p w:rsidR="00932A9A" w:rsidRPr="00801FF1" w:rsidRDefault="006E10C5" w:rsidP="00E9550C">
            <w:pPr>
              <w:pStyle w:val="podnaslovpropisa"/>
              <w:rPr>
                <w:sz w:val="18"/>
                <w:szCs w:val="18"/>
              </w:rPr>
            </w:pPr>
            <w:r w:rsidRPr="00801FF1">
              <w:rPr>
                <w:sz w:val="18"/>
                <w:szCs w:val="18"/>
              </w:rPr>
              <w:t>("Сл. гла</w:t>
            </w:r>
            <w:bookmarkStart w:id="0" w:name="_GoBack"/>
            <w:bookmarkEnd w:id="0"/>
            <w:r w:rsidRPr="00801FF1">
              <w:rPr>
                <w:sz w:val="18"/>
                <w:szCs w:val="18"/>
              </w:rPr>
              <w:t xml:space="preserve">сник РС", бр. </w:t>
            </w:r>
            <w:r w:rsidR="00E9550C">
              <w:rPr>
                <w:sz w:val="18"/>
                <w:szCs w:val="18"/>
              </w:rPr>
              <w:t>10</w:t>
            </w:r>
            <w:r w:rsidR="00B11EDB" w:rsidRPr="00801FF1">
              <w:rPr>
                <w:sz w:val="18"/>
                <w:szCs w:val="18"/>
              </w:rPr>
              <w:t>/202</w:t>
            </w:r>
            <w:r w:rsidR="00E9550C">
              <w:rPr>
                <w:sz w:val="18"/>
                <w:szCs w:val="18"/>
              </w:rPr>
              <w:t>6</w:t>
            </w:r>
            <w:r w:rsidRPr="00801FF1">
              <w:rPr>
                <w:sz w:val="18"/>
                <w:szCs w:val="18"/>
              </w:rPr>
              <w:t>)</w:t>
            </w:r>
          </w:p>
        </w:tc>
      </w:tr>
    </w:tbl>
    <w:p w:rsidR="00B75805" w:rsidRPr="00493822" w:rsidRDefault="00B75805" w:rsidP="00E9550C">
      <w:pPr>
        <w:spacing w:line="210" w:lineRule="atLeast"/>
        <w:contextualSpacing w:val="0"/>
        <w:jc w:val="center"/>
        <w:rPr>
          <w:rFonts w:ascii="Arial" w:eastAsia="Times New Roman" w:hAnsi="Arial" w:cs="Arial"/>
          <w:noProof w:val="0"/>
          <w:color w:val="000000"/>
          <w:sz w:val="20"/>
          <w:szCs w:val="20"/>
          <w:lang w:eastAsia="sr-Latn-RS"/>
        </w:rPr>
      </w:pPr>
      <w:bookmarkStart w:id="1" w:name="str_1"/>
      <w:bookmarkStart w:id="2" w:name="clan_1"/>
      <w:bookmarkEnd w:id="1"/>
      <w:bookmarkEnd w:id="2"/>
    </w:p>
    <w:p w:rsidR="00E9550C" w:rsidRPr="00493822" w:rsidRDefault="00E9550C" w:rsidP="00E9550C">
      <w:pPr>
        <w:spacing w:line="210" w:lineRule="atLeast"/>
        <w:contextualSpacing w:val="0"/>
        <w:jc w:val="center"/>
        <w:rPr>
          <w:rFonts w:ascii="Arial" w:hAnsi="Arial" w:cs="Arial"/>
          <w:sz w:val="20"/>
          <w:szCs w:val="20"/>
        </w:rPr>
      </w:pPr>
      <w:r w:rsidRPr="00493822">
        <w:rPr>
          <w:rFonts w:ascii="Arial" w:eastAsia="Verdana" w:hAnsi="Arial" w:cs="Arial"/>
          <w:b/>
          <w:sz w:val="20"/>
          <w:szCs w:val="20"/>
        </w:rPr>
        <w:t>ПРОСТОРНИ ПЛАН ПОДРУЧЈА ПОСЕБНЕ НАМЕНЕ ИНФРАСТРУКТУРНОГ КОРИДОРА ВИСОКОНАПОНСКОГ ДАЛЕКОВОДА 110 kV ТС "ЈАГОДИНА 4" - ТС "СТЕЊЕВАЦ"</w:t>
      </w:r>
    </w:p>
    <w:p w:rsidR="00E9550C" w:rsidRPr="00493822" w:rsidRDefault="00E9550C" w:rsidP="00E9550C">
      <w:pPr>
        <w:spacing w:line="210" w:lineRule="atLeast"/>
        <w:contextualSpacing w:val="0"/>
        <w:jc w:val="center"/>
        <w:rPr>
          <w:rFonts w:ascii="Arial" w:hAnsi="Arial" w:cs="Arial"/>
          <w:sz w:val="20"/>
          <w:szCs w:val="20"/>
        </w:rPr>
      </w:pPr>
      <w:r w:rsidRPr="00493822">
        <w:rPr>
          <w:rFonts w:ascii="Arial" w:eastAsia="Verdana" w:hAnsi="Arial" w:cs="Arial"/>
          <w:sz w:val="20"/>
          <w:szCs w:val="20"/>
        </w:rPr>
        <w:t>УВОДНЕ ОДРЕДБЕ</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 xml:space="preserve">Изради Просторног плана подручја посебне намене инфраструктурног коридора високонапонског далековода 110 kV ТС "Јагодина 4" - ТС "Стењевац" (у даљем тексту: Просторни план), приступило се на основу Одлуке о изради Просторног плана подручја инфраструктурног коридора високонапонског далековода 110 kV ТС "Јагодина 4" - ТС "Стењевац" ("Службени гласник РС", број 85/23). </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 xml:space="preserve">Планирање, коришћење, уређење и заштита коридора високонапонског надземног вода 110 kV заснивају се на принципима уређења и коришћења простора утврђеним: Законом о планирању и изградњи ("Службени гласник РС", бр. 72/09, 81/09 - исправка, 64/10 - УС, 24/11, 121/12, 42/13 - УС, 50/13 - УС, 98/13 - УС, 132/14, 145/14, 83/18, 31/19, 37/19 - др. закон, 9/20, 52/21, 62/23 и 91/25), Законом о Просторном плану Републике Србије од 2010. до 2020. године ("Службени гласник РС", број 88/10), Законом о стратешкој процени утицаја на животну средину ("Службени гласник РС", број 94/24), Законом о енергетици ("Службени гласник РС", бр. 145/14, 95/18 - др. закон, 40/21, 35/23 - др. закон, 62/23 и 94/24) и другим релевантним законима и подзаконским актима. </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 xml:space="preserve">Основни разлог за израду и доношење Просторног плана је стварање услова за остваривањем додатне 110 kV електричне везе између ТС 400/110 kV "Јагодина 4" и ТС 110/35/10 kV "Стењевац", што је сагледано Планом развоја преносног система за период од 2020. до 2029. године и Дугорочном студијом развоја преносне мреже за период до 2035. године. </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 xml:space="preserve">Концепција планирања, коришћења, уређења и заштите простора дефинисани су на начин да се обезбеде услови за: изградњу коридора високонапонског вода, градњу и коришћење објеката и површина у коридору, просторну, технолошку и функционалну везу коридора са непосредним окружењем, као и правила уређења, грађења и коришћења објеката и површина у коридору. </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 xml:space="preserve">Просторни план је заснован на студијској, техничкој и другој документацији и важећим планским и развојним документима у Републици Србији. </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 xml:space="preserve">Саставни део Просторног плана чини и Извештај о стратешкој процени утицаја Просторног плана на животну средину. </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 xml:space="preserve">Просторни план садржи елементе детаљне разраде, чиме се ствара плански основ за директно спровођење издавањем локацијских услова, израду техничке документације, решавање имовинских односа, прибављање дозвола у складу са законом и др. </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 xml:space="preserve">За потребе израде Просторног плана прибављени су подаци и услови свих релевантних ималаца јавних овлашћења. </w:t>
      </w:r>
    </w:p>
    <w:p w:rsidR="00E9550C" w:rsidRPr="00493822" w:rsidRDefault="00E9550C" w:rsidP="00E9550C">
      <w:pPr>
        <w:spacing w:line="210" w:lineRule="atLeast"/>
        <w:contextualSpacing w:val="0"/>
        <w:jc w:val="center"/>
        <w:rPr>
          <w:rFonts w:ascii="Arial" w:hAnsi="Arial" w:cs="Arial"/>
          <w:sz w:val="20"/>
          <w:szCs w:val="20"/>
        </w:rPr>
      </w:pPr>
      <w:r w:rsidRPr="00493822">
        <w:rPr>
          <w:rFonts w:ascii="Arial" w:eastAsia="Verdana" w:hAnsi="Arial" w:cs="Arial"/>
          <w:sz w:val="20"/>
          <w:szCs w:val="20"/>
        </w:rPr>
        <w:t>I. ПОЛАЗНЕ ОСНОВЕ</w:t>
      </w:r>
    </w:p>
    <w:p w:rsidR="00E9550C" w:rsidRPr="00493822" w:rsidRDefault="00E9550C" w:rsidP="00E9550C">
      <w:pPr>
        <w:spacing w:line="210" w:lineRule="atLeast"/>
        <w:contextualSpacing w:val="0"/>
        <w:jc w:val="center"/>
        <w:rPr>
          <w:rFonts w:ascii="Arial" w:hAnsi="Arial" w:cs="Arial"/>
          <w:sz w:val="20"/>
          <w:szCs w:val="20"/>
        </w:rPr>
      </w:pPr>
      <w:r w:rsidRPr="00493822">
        <w:rPr>
          <w:rFonts w:ascii="Arial" w:eastAsia="Verdana" w:hAnsi="Arial" w:cs="Arial"/>
          <w:b/>
          <w:sz w:val="20"/>
          <w:szCs w:val="20"/>
        </w:rPr>
        <w:t xml:space="preserve">1. Обухват и опис граница подручја </w:t>
      </w:r>
      <w:r w:rsidRPr="00493822">
        <w:rPr>
          <w:rFonts w:ascii="Arial" w:eastAsia="Verdana" w:hAnsi="Arial" w:cs="Arial"/>
          <w:b/>
          <w:sz w:val="20"/>
          <w:szCs w:val="20"/>
        </w:rPr>
        <w:br/>
        <w:t>Просторног плана</w:t>
      </w:r>
    </w:p>
    <w:p w:rsidR="00E9550C" w:rsidRPr="00493822" w:rsidRDefault="00E9550C" w:rsidP="00E9550C">
      <w:pPr>
        <w:spacing w:line="210" w:lineRule="atLeast"/>
        <w:contextualSpacing w:val="0"/>
        <w:jc w:val="center"/>
        <w:rPr>
          <w:rFonts w:ascii="Arial" w:hAnsi="Arial" w:cs="Arial"/>
          <w:sz w:val="20"/>
          <w:szCs w:val="20"/>
        </w:rPr>
      </w:pPr>
      <w:r w:rsidRPr="00493822">
        <w:rPr>
          <w:rFonts w:ascii="Arial" w:eastAsia="Verdana" w:hAnsi="Arial" w:cs="Arial"/>
          <w:i/>
          <w:sz w:val="20"/>
          <w:szCs w:val="20"/>
        </w:rPr>
        <w:t xml:space="preserve">1.1. Територијални обухват подручја </w:t>
      </w:r>
      <w:r w:rsidRPr="00493822">
        <w:rPr>
          <w:rFonts w:ascii="Arial" w:eastAsia="Verdana" w:hAnsi="Arial" w:cs="Arial"/>
          <w:i/>
          <w:sz w:val="20"/>
          <w:szCs w:val="20"/>
        </w:rPr>
        <w:br/>
        <w:t>Просторног плана</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Одлуком о изради Просторног плана подручја инфраструктурног коридора високонапонског далековода 110 kV ТС "Јагодина 4" - ТС "Стењевац", дата је прелиминарна граница обухвата Просторног плана, која је тачно утврђена овим просторним планом. Обухват Просторног плана обухвата подручје Поморавског управног округа, односно делове територија града Јагодине и општина Ћуприја и Деспотовац, укупно 13 целих катастарских општина, и то:</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1) на територији града Јагодина обухвата целу катастарску општину Мајур;</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2) на територији општине Ћуприја обухвата целе катастарске општине Мијатовац, Супска, Ћуприја (ван град), Иванковац, Паљане, Исаково, Бигреница и Кованица;</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lastRenderedPageBreak/>
        <w:t xml:space="preserve">3) на територији општине Деспотовац обухвата целе катастарске општине Језеро, Поповњак, Ресавица и Стењевац. </w:t>
      </w:r>
    </w:p>
    <w:p w:rsidR="00E9550C" w:rsidRPr="00493822" w:rsidRDefault="00E9550C" w:rsidP="00E9550C">
      <w:pPr>
        <w:spacing w:line="137" w:lineRule="atLeast"/>
        <w:contextualSpacing w:val="0"/>
        <w:rPr>
          <w:rFonts w:ascii="Arial" w:hAnsi="Arial" w:cs="Arial"/>
          <w:sz w:val="20"/>
          <w:szCs w:val="20"/>
        </w:rPr>
      </w:pPr>
      <w:r w:rsidRPr="00493822">
        <w:rPr>
          <w:rFonts w:ascii="Arial" w:eastAsia="Verdana" w:hAnsi="Arial" w:cs="Arial"/>
          <w:sz w:val="20"/>
          <w:szCs w:val="20"/>
          <w:lang w:val="en-US"/>
        </w:rPr>
        <w:drawing>
          <wp:inline distT="0" distB="0" distL="0" distR="0" wp14:anchorId="71F9EC49" wp14:editId="1BEAA981">
            <wp:extent cx="5000000" cy="284862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yuvi5syJwrMAAAAAElFTkSuQmCC"/>
                    <pic:cNvPicPr/>
                  </pic:nvPicPr>
                  <pic:blipFill>
                    <a:blip r:embed="rId9" cstate="print">
                      <a:extLst/>
                    </a:blip>
                    <a:stretch>
                      <a:fillRect/>
                    </a:stretch>
                  </pic:blipFill>
                  <pic:spPr>
                    <a:xfrm>
                      <a:off x="0" y="0"/>
                      <a:ext cx="5000000" cy="2848623"/>
                    </a:xfrm>
                    <a:prstGeom prst="rect">
                      <a:avLst/>
                    </a:prstGeom>
                  </pic:spPr>
                </pic:pic>
              </a:graphicData>
            </a:graphic>
          </wp:inline>
        </w:drawing>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Слика - Граница обухвата Просторног плана у односу на границе јединица локалних самоуправа и катастарских општина</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Граница Просторног плана дефинисана је по границама наведених катастарских општина.</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Табела 1. Табеларни приказ обухвата Просторног плана по јединицама локалних самоуправа и катастарским општинама</w:t>
      </w:r>
    </w:p>
    <w:tbl>
      <w:tblPr>
        <w:tblW w:w="4950" w:type="pct"/>
        <w:tblInd w:w="10" w:type="dxa"/>
        <w:tblCellMar>
          <w:left w:w="10" w:type="dxa"/>
          <w:right w:w="10" w:type="dxa"/>
        </w:tblCellMar>
        <w:tblLook w:val="0000" w:firstRow="0" w:lastRow="0" w:firstColumn="0" w:lastColumn="0" w:noHBand="0" w:noVBand="0"/>
      </w:tblPr>
      <w:tblGrid>
        <w:gridCol w:w="2746"/>
        <w:gridCol w:w="1976"/>
        <w:gridCol w:w="2588"/>
        <w:gridCol w:w="2972"/>
      </w:tblGrid>
      <w:tr w:rsidR="00E9550C" w:rsidRPr="00493822" w:rsidTr="003418C0">
        <w:tc>
          <w:tcPr>
            <w:tcW w:w="0" w:type="auto"/>
            <w:vMerge w:val="restart"/>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b/>
                <w:sz w:val="20"/>
                <w:szCs w:val="20"/>
              </w:rPr>
              <w:t>Јединица локалне самоуправе</w:t>
            </w:r>
          </w:p>
        </w:tc>
        <w:tc>
          <w:tcPr>
            <w:tcW w:w="0" w:type="auto"/>
            <w:vMerge w:val="restart"/>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b/>
                <w:sz w:val="20"/>
                <w:szCs w:val="20"/>
              </w:rPr>
              <w:t>Катастарска општина</w:t>
            </w:r>
          </w:p>
        </w:tc>
        <w:tc>
          <w:tcPr>
            <w:tcW w:w="0" w:type="auto"/>
            <w:gridSpan w:val="2"/>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b/>
                <w:sz w:val="20"/>
                <w:szCs w:val="20"/>
              </w:rPr>
              <w:t>Површина (ha)</w:t>
            </w:r>
          </w:p>
        </w:tc>
      </w:tr>
      <w:tr w:rsidR="00E9550C" w:rsidRPr="00493822" w:rsidTr="003418C0">
        <w:tc>
          <w:tcPr>
            <w:tcW w:w="0" w:type="auto"/>
            <w:vMerge/>
          </w:tcPr>
          <w:p w:rsidR="00E9550C" w:rsidRPr="00493822" w:rsidRDefault="00E9550C" w:rsidP="00E9550C">
            <w:pPr>
              <w:contextualSpacing w:val="0"/>
              <w:rPr>
                <w:rFonts w:ascii="Arial" w:hAnsi="Arial" w:cs="Arial"/>
                <w:sz w:val="20"/>
                <w:szCs w:val="20"/>
              </w:rPr>
            </w:pPr>
          </w:p>
        </w:tc>
        <w:tc>
          <w:tcPr>
            <w:tcW w:w="0" w:type="auto"/>
            <w:vMerge/>
          </w:tcPr>
          <w:p w:rsidR="00E9550C" w:rsidRPr="00493822" w:rsidRDefault="00E9550C" w:rsidP="00E9550C">
            <w:pPr>
              <w:contextualSpacing w:val="0"/>
              <w:rPr>
                <w:rFonts w:ascii="Arial" w:hAnsi="Arial" w:cs="Arial"/>
                <w:sz w:val="20"/>
                <w:szCs w:val="20"/>
              </w:rPr>
            </w:pP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b/>
                <w:sz w:val="20"/>
                <w:szCs w:val="20"/>
              </w:rPr>
              <w:t>По катастарским општинама</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b/>
                <w:sz w:val="20"/>
                <w:szCs w:val="20"/>
              </w:rPr>
              <w:t>По јединици локалне самоуправе</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Јагодина</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Мајур</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1.320,74.50</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1.320,74.50</w:t>
            </w:r>
          </w:p>
        </w:tc>
      </w:tr>
      <w:tr w:rsidR="00E9550C" w:rsidRPr="00493822" w:rsidTr="003418C0">
        <w:tc>
          <w:tcPr>
            <w:tcW w:w="0" w:type="auto"/>
            <w:vMerge w:val="restart"/>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Ћуприја</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Мијатовац</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1.016,82.10</w:t>
            </w:r>
          </w:p>
        </w:tc>
        <w:tc>
          <w:tcPr>
            <w:tcW w:w="0" w:type="auto"/>
            <w:vMerge w:val="restart"/>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17.029,28.24</w:t>
            </w:r>
          </w:p>
        </w:tc>
      </w:tr>
      <w:tr w:rsidR="00E9550C" w:rsidRPr="00493822" w:rsidTr="003418C0">
        <w:tc>
          <w:tcPr>
            <w:tcW w:w="0" w:type="auto"/>
            <w:vMerge/>
          </w:tcPr>
          <w:p w:rsidR="00E9550C" w:rsidRPr="00493822" w:rsidRDefault="00E9550C" w:rsidP="00E9550C">
            <w:pPr>
              <w:contextualSpacing w:val="0"/>
              <w:rPr>
                <w:rFonts w:ascii="Arial" w:hAnsi="Arial" w:cs="Arial"/>
                <w:sz w:val="20"/>
                <w:szCs w:val="20"/>
              </w:rPr>
            </w:pP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Супска</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1.545,29.60</w:t>
            </w:r>
          </w:p>
        </w:tc>
        <w:tc>
          <w:tcPr>
            <w:tcW w:w="0" w:type="auto"/>
            <w:vMerge/>
          </w:tcPr>
          <w:p w:rsidR="00E9550C" w:rsidRPr="00493822" w:rsidRDefault="00E9550C" w:rsidP="00E9550C">
            <w:pPr>
              <w:contextualSpacing w:val="0"/>
              <w:rPr>
                <w:rFonts w:ascii="Arial" w:hAnsi="Arial" w:cs="Arial"/>
                <w:sz w:val="20"/>
                <w:szCs w:val="20"/>
              </w:rPr>
            </w:pPr>
          </w:p>
        </w:tc>
      </w:tr>
      <w:tr w:rsidR="00E9550C" w:rsidRPr="00493822" w:rsidTr="003418C0">
        <w:tc>
          <w:tcPr>
            <w:tcW w:w="0" w:type="auto"/>
            <w:vMerge/>
          </w:tcPr>
          <w:p w:rsidR="00E9550C" w:rsidRPr="00493822" w:rsidRDefault="00E9550C" w:rsidP="00E9550C">
            <w:pPr>
              <w:contextualSpacing w:val="0"/>
              <w:rPr>
                <w:rFonts w:ascii="Arial" w:hAnsi="Arial" w:cs="Arial"/>
                <w:sz w:val="20"/>
                <w:szCs w:val="20"/>
              </w:rPr>
            </w:pP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Ћуприја (ван град)</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4.590,30.82</w:t>
            </w:r>
          </w:p>
        </w:tc>
        <w:tc>
          <w:tcPr>
            <w:tcW w:w="0" w:type="auto"/>
            <w:vMerge/>
          </w:tcPr>
          <w:p w:rsidR="00E9550C" w:rsidRPr="00493822" w:rsidRDefault="00E9550C" w:rsidP="00E9550C">
            <w:pPr>
              <w:contextualSpacing w:val="0"/>
              <w:rPr>
                <w:rFonts w:ascii="Arial" w:hAnsi="Arial" w:cs="Arial"/>
                <w:sz w:val="20"/>
                <w:szCs w:val="20"/>
              </w:rPr>
            </w:pPr>
          </w:p>
        </w:tc>
      </w:tr>
      <w:tr w:rsidR="00E9550C" w:rsidRPr="00493822" w:rsidTr="003418C0">
        <w:tc>
          <w:tcPr>
            <w:tcW w:w="0" w:type="auto"/>
            <w:vMerge/>
          </w:tcPr>
          <w:p w:rsidR="00E9550C" w:rsidRPr="00493822" w:rsidRDefault="00E9550C" w:rsidP="00E9550C">
            <w:pPr>
              <w:contextualSpacing w:val="0"/>
              <w:rPr>
                <w:rFonts w:ascii="Arial" w:hAnsi="Arial" w:cs="Arial"/>
                <w:sz w:val="20"/>
                <w:szCs w:val="20"/>
              </w:rPr>
            </w:pP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Иванковац</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550,69.40</w:t>
            </w:r>
          </w:p>
        </w:tc>
        <w:tc>
          <w:tcPr>
            <w:tcW w:w="0" w:type="auto"/>
            <w:vMerge/>
          </w:tcPr>
          <w:p w:rsidR="00E9550C" w:rsidRPr="00493822" w:rsidRDefault="00E9550C" w:rsidP="00E9550C">
            <w:pPr>
              <w:contextualSpacing w:val="0"/>
              <w:rPr>
                <w:rFonts w:ascii="Arial" w:hAnsi="Arial" w:cs="Arial"/>
                <w:sz w:val="20"/>
                <w:szCs w:val="20"/>
              </w:rPr>
            </w:pPr>
          </w:p>
        </w:tc>
      </w:tr>
      <w:tr w:rsidR="00E9550C" w:rsidRPr="00493822" w:rsidTr="003418C0">
        <w:tc>
          <w:tcPr>
            <w:tcW w:w="0" w:type="auto"/>
            <w:vMerge/>
          </w:tcPr>
          <w:p w:rsidR="00E9550C" w:rsidRPr="00493822" w:rsidRDefault="00E9550C" w:rsidP="00E9550C">
            <w:pPr>
              <w:contextualSpacing w:val="0"/>
              <w:rPr>
                <w:rFonts w:ascii="Arial" w:hAnsi="Arial" w:cs="Arial"/>
                <w:sz w:val="20"/>
                <w:szCs w:val="20"/>
              </w:rPr>
            </w:pP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Паљане</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1.041,24.71</w:t>
            </w:r>
          </w:p>
        </w:tc>
        <w:tc>
          <w:tcPr>
            <w:tcW w:w="0" w:type="auto"/>
            <w:vMerge/>
          </w:tcPr>
          <w:p w:rsidR="00E9550C" w:rsidRPr="00493822" w:rsidRDefault="00E9550C" w:rsidP="00E9550C">
            <w:pPr>
              <w:contextualSpacing w:val="0"/>
              <w:rPr>
                <w:rFonts w:ascii="Arial" w:hAnsi="Arial" w:cs="Arial"/>
                <w:sz w:val="20"/>
                <w:szCs w:val="20"/>
              </w:rPr>
            </w:pPr>
          </w:p>
        </w:tc>
      </w:tr>
      <w:tr w:rsidR="00E9550C" w:rsidRPr="00493822" w:rsidTr="003418C0">
        <w:tc>
          <w:tcPr>
            <w:tcW w:w="0" w:type="auto"/>
            <w:vMerge/>
          </w:tcPr>
          <w:p w:rsidR="00E9550C" w:rsidRPr="00493822" w:rsidRDefault="00E9550C" w:rsidP="00E9550C">
            <w:pPr>
              <w:contextualSpacing w:val="0"/>
              <w:rPr>
                <w:rFonts w:ascii="Arial" w:hAnsi="Arial" w:cs="Arial"/>
                <w:sz w:val="20"/>
                <w:szCs w:val="20"/>
              </w:rPr>
            </w:pP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Исаково</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2.387,89.22</w:t>
            </w:r>
          </w:p>
        </w:tc>
        <w:tc>
          <w:tcPr>
            <w:tcW w:w="0" w:type="auto"/>
            <w:vMerge/>
          </w:tcPr>
          <w:p w:rsidR="00E9550C" w:rsidRPr="00493822" w:rsidRDefault="00E9550C" w:rsidP="00E9550C">
            <w:pPr>
              <w:contextualSpacing w:val="0"/>
              <w:rPr>
                <w:rFonts w:ascii="Arial" w:hAnsi="Arial" w:cs="Arial"/>
                <w:sz w:val="20"/>
                <w:szCs w:val="20"/>
              </w:rPr>
            </w:pPr>
          </w:p>
        </w:tc>
      </w:tr>
      <w:tr w:rsidR="00E9550C" w:rsidRPr="00493822" w:rsidTr="003418C0">
        <w:tc>
          <w:tcPr>
            <w:tcW w:w="0" w:type="auto"/>
            <w:vMerge/>
          </w:tcPr>
          <w:p w:rsidR="00E9550C" w:rsidRPr="00493822" w:rsidRDefault="00E9550C" w:rsidP="00E9550C">
            <w:pPr>
              <w:contextualSpacing w:val="0"/>
              <w:rPr>
                <w:rFonts w:ascii="Arial" w:hAnsi="Arial" w:cs="Arial"/>
                <w:sz w:val="20"/>
                <w:szCs w:val="20"/>
              </w:rPr>
            </w:pP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Бигреница</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4.800,81.93</w:t>
            </w:r>
          </w:p>
        </w:tc>
        <w:tc>
          <w:tcPr>
            <w:tcW w:w="0" w:type="auto"/>
            <w:vMerge/>
          </w:tcPr>
          <w:p w:rsidR="00E9550C" w:rsidRPr="00493822" w:rsidRDefault="00E9550C" w:rsidP="00E9550C">
            <w:pPr>
              <w:contextualSpacing w:val="0"/>
              <w:rPr>
                <w:rFonts w:ascii="Arial" w:hAnsi="Arial" w:cs="Arial"/>
                <w:sz w:val="20"/>
                <w:szCs w:val="20"/>
              </w:rPr>
            </w:pPr>
          </w:p>
        </w:tc>
      </w:tr>
      <w:tr w:rsidR="00E9550C" w:rsidRPr="00493822" w:rsidTr="003418C0">
        <w:tc>
          <w:tcPr>
            <w:tcW w:w="0" w:type="auto"/>
            <w:vMerge/>
          </w:tcPr>
          <w:p w:rsidR="00E9550C" w:rsidRPr="00493822" w:rsidRDefault="00E9550C" w:rsidP="00E9550C">
            <w:pPr>
              <w:contextualSpacing w:val="0"/>
              <w:rPr>
                <w:rFonts w:ascii="Arial" w:hAnsi="Arial" w:cs="Arial"/>
                <w:sz w:val="20"/>
                <w:szCs w:val="20"/>
              </w:rPr>
            </w:pP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Кованица</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1.096,20.46</w:t>
            </w:r>
          </w:p>
        </w:tc>
        <w:tc>
          <w:tcPr>
            <w:tcW w:w="0" w:type="auto"/>
            <w:vMerge/>
          </w:tcPr>
          <w:p w:rsidR="00E9550C" w:rsidRPr="00493822" w:rsidRDefault="00E9550C" w:rsidP="00E9550C">
            <w:pPr>
              <w:contextualSpacing w:val="0"/>
              <w:rPr>
                <w:rFonts w:ascii="Arial" w:hAnsi="Arial" w:cs="Arial"/>
                <w:sz w:val="20"/>
                <w:szCs w:val="20"/>
              </w:rPr>
            </w:pPr>
          </w:p>
        </w:tc>
      </w:tr>
      <w:tr w:rsidR="00E9550C" w:rsidRPr="00493822" w:rsidTr="003418C0">
        <w:tc>
          <w:tcPr>
            <w:tcW w:w="0" w:type="auto"/>
            <w:vMerge w:val="restart"/>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Деспотовац</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Језеро</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1.155,94.16</w:t>
            </w:r>
          </w:p>
        </w:tc>
        <w:tc>
          <w:tcPr>
            <w:tcW w:w="0" w:type="auto"/>
            <w:vMerge w:val="restart"/>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4.397,01.20</w:t>
            </w:r>
          </w:p>
        </w:tc>
      </w:tr>
      <w:tr w:rsidR="00E9550C" w:rsidRPr="00493822" w:rsidTr="003418C0">
        <w:tc>
          <w:tcPr>
            <w:tcW w:w="0" w:type="auto"/>
            <w:vMerge/>
          </w:tcPr>
          <w:p w:rsidR="00E9550C" w:rsidRPr="00493822" w:rsidRDefault="00E9550C" w:rsidP="00E9550C">
            <w:pPr>
              <w:contextualSpacing w:val="0"/>
              <w:rPr>
                <w:rFonts w:ascii="Arial" w:hAnsi="Arial" w:cs="Arial"/>
                <w:sz w:val="20"/>
                <w:szCs w:val="20"/>
              </w:rPr>
            </w:pP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Поповњак</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843,51.33</w:t>
            </w:r>
          </w:p>
        </w:tc>
        <w:tc>
          <w:tcPr>
            <w:tcW w:w="0" w:type="auto"/>
            <w:vMerge/>
          </w:tcPr>
          <w:p w:rsidR="00E9550C" w:rsidRPr="00493822" w:rsidRDefault="00E9550C" w:rsidP="00E9550C">
            <w:pPr>
              <w:contextualSpacing w:val="0"/>
              <w:rPr>
                <w:rFonts w:ascii="Arial" w:hAnsi="Arial" w:cs="Arial"/>
                <w:sz w:val="20"/>
                <w:szCs w:val="20"/>
              </w:rPr>
            </w:pPr>
          </w:p>
        </w:tc>
      </w:tr>
      <w:tr w:rsidR="00E9550C" w:rsidRPr="00493822" w:rsidTr="003418C0">
        <w:tc>
          <w:tcPr>
            <w:tcW w:w="0" w:type="auto"/>
            <w:vMerge/>
          </w:tcPr>
          <w:p w:rsidR="00E9550C" w:rsidRPr="00493822" w:rsidRDefault="00E9550C" w:rsidP="00E9550C">
            <w:pPr>
              <w:contextualSpacing w:val="0"/>
              <w:rPr>
                <w:rFonts w:ascii="Arial" w:hAnsi="Arial" w:cs="Arial"/>
                <w:sz w:val="20"/>
                <w:szCs w:val="20"/>
              </w:rPr>
            </w:pP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Ресавица</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595,23.77</w:t>
            </w:r>
          </w:p>
        </w:tc>
        <w:tc>
          <w:tcPr>
            <w:tcW w:w="0" w:type="auto"/>
            <w:vMerge/>
          </w:tcPr>
          <w:p w:rsidR="00E9550C" w:rsidRPr="00493822" w:rsidRDefault="00E9550C" w:rsidP="00E9550C">
            <w:pPr>
              <w:contextualSpacing w:val="0"/>
              <w:rPr>
                <w:rFonts w:ascii="Arial" w:hAnsi="Arial" w:cs="Arial"/>
                <w:sz w:val="20"/>
                <w:szCs w:val="20"/>
              </w:rPr>
            </w:pPr>
          </w:p>
        </w:tc>
      </w:tr>
      <w:tr w:rsidR="00E9550C" w:rsidRPr="00493822" w:rsidTr="003418C0">
        <w:tc>
          <w:tcPr>
            <w:tcW w:w="0" w:type="auto"/>
            <w:vMerge/>
          </w:tcPr>
          <w:p w:rsidR="00E9550C" w:rsidRPr="00493822" w:rsidRDefault="00E9550C" w:rsidP="00E9550C">
            <w:pPr>
              <w:contextualSpacing w:val="0"/>
              <w:rPr>
                <w:rFonts w:ascii="Arial" w:hAnsi="Arial" w:cs="Arial"/>
                <w:sz w:val="20"/>
                <w:szCs w:val="20"/>
              </w:rPr>
            </w:pP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Стењевац</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1.802,31.94</w:t>
            </w:r>
          </w:p>
        </w:tc>
        <w:tc>
          <w:tcPr>
            <w:tcW w:w="0" w:type="auto"/>
            <w:vMerge/>
          </w:tcPr>
          <w:p w:rsidR="00E9550C" w:rsidRPr="00493822" w:rsidRDefault="00E9550C" w:rsidP="00E9550C">
            <w:pPr>
              <w:contextualSpacing w:val="0"/>
              <w:rPr>
                <w:rFonts w:ascii="Arial" w:hAnsi="Arial" w:cs="Arial"/>
                <w:sz w:val="20"/>
                <w:szCs w:val="20"/>
              </w:rPr>
            </w:pPr>
          </w:p>
        </w:tc>
      </w:tr>
      <w:tr w:rsidR="00E9550C" w:rsidRPr="00493822" w:rsidTr="003418C0">
        <w:tc>
          <w:tcPr>
            <w:tcW w:w="0" w:type="auto"/>
            <w:gridSpan w:val="2"/>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Укупно</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22.747,03.94</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22.747,03.94</w:t>
            </w:r>
          </w:p>
        </w:tc>
      </w:tr>
    </w:tbl>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 xml:space="preserve">Укупна површина Просторног плана је око 227,50 km². </w:t>
      </w:r>
    </w:p>
    <w:p w:rsidR="00E9550C" w:rsidRPr="00493822" w:rsidRDefault="00E9550C" w:rsidP="00E9550C">
      <w:pPr>
        <w:spacing w:line="210" w:lineRule="atLeast"/>
        <w:contextualSpacing w:val="0"/>
        <w:jc w:val="center"/>
        <w:rPr>
          <w:rFonts w:ascii="Arial" w:hAnsi="Arial" w:cs="Arial"/>
          <w:sz w:val="20"/>
          <w:szCs w:val="20"/>
        </w:rPr>
      </w:pPr>
      <w:r w:rsidRPr="00493822">
        <w:rPr>
          <w:rFonts w:ascii="Arial" w:eastAsia="Verdana" w:hAnsi="Arial" w:cs="Arial"/>
          <w:i/>
          <w:sz w:val="20"/>
          <w:szCs w:val="20"/>
        </w:rPr>
        <w:lastRenderedPageBreak/>
        <w:t>1.2. Посебна намена подручја Просторног плана</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 xml:space="preserve">Подручје посебне намене, у ужем смислу, представљања коридор планираног далековода 110 kV и одређено је према функционалним и техничким захтевима грађења и експлоатације, као и обезбеђења заштите непосредног окружења од могућег утицаја планираног високонапонског вода. </w:t>
      </w:r>
    </w:p>
    <w:p w:rsidR="00E9550C" w:rsidRPr="00493822" w:rsidRDefault="00E9550C" w:rsidP="00E9550C">
      <w:pPr>
        <w:spacing w:line="210" w:lineRule="atLeast"/>
        <w:contextualSpacing w:val="0"/>
        <w:jc w:val="center"/>
        <w:rPr>
          <w:rFonts w:ascii="Arial" w:hAnsi="Arial" w:cs="Arial"/>
          <w:sz w:val="20"/>
          <w:szCs w:val="20"/>
        </w:rPr>
      </w:pPr>
      <w:r w:rsidRPr="00493822">
        <w:rPr>
          <w:rFonts w:ascii="Arial" w:eastAsia="Verdana" w:hAnsi="Arial" w:cs="Arial"/>
          <w:i/>
          <w:sz w:val="20"/>
          <w:szCs w:val="20"/>
        </w:rPr>
        <w:t>1.3. Обухват и опис граница подручја детаљне разраде</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У обухвату Просторног плана, налазе се три просторне целине посебне намене, и то:</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1) просторна целина 1: коридор планираног далековода 110 kV (подељен на две деонице: деоница "А" од ТС 400/110 kV "Јагодина 4" до индустријске зоне "Добричево" и деоница "Б" од индустријске зоне "Добричево" до ТС 110/35/10 kV "Стењевац";</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2) просторна целина 2: трансформаторска станица (ТС) 400/110 kV "Јагодина 4";</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3) просторна целина 3: трансформаторска станица (ТС) 110/35/10 kV "Стењевац".</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У обухвату Просторног плана успостављају се:</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1) заштитна зона у укупној ширини од 60 m, односно по 30 m од осе далековода, у дужини од око 28 km (у оквиру заштитне зоне успоставља се, након изградње далековода, заштитни појас, за надземни електроенергетски вод, напонског нивоа 110 kV, са обе стране вода од крајњег фазног проводника, ширине 25 m); граница детаљне разраде је одређена по граници заштитне зоне;</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2) извођачки појас, који се налази у оквиру заштитне зоне, укупне ширине 20 m, односно по 10 m од осе далековода, намењен за изградњу далековода, одржавање и надзор.</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Локације трансформаторских станица се налазе у обухвату детаљне разраде само у делу стварања планског основа за увођење планираног далековода 110 kV и биће предмет разраде у посебном планском или урбанистичко-техничком документу.</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Табела 2. Табеларни приказ пописа катастарских парцела у граници Просторног плана који садржи елементе детаљне регулације по катастарским општинама</w:t>
      </w:r>
    </w:p>
    <w:tbl>
      <w:tblPr>
        <w:tblW w:w="4950" w:type="pct"/>
        <w:tblInd w:w="10" w:type="dxa"/>
        <w:tblCellMar>
          <w:left w:w="10" w:type="dxa"/>
          <w:right w:w="10" w:type="dxa"/>
        </w:tblCellMar>
        <w:tblLook w:val="0000" w:firstRow="0" w:lastRow="0" w:firstColumn="0" w:lastColumn="0" w:noHBand="0" w:noVBand="0"/>
      </w:tblPr>
      <w:tblGrid>
        <w:gridCol w:w="448"/>
        <w:gridCol w:w="1557"/>
        <w:gridCol w:w="1396"/>
        <w:gridCol w:w="6881"/>
      </w:tblGrid>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b/>
                <w:sz w:val="20"/>
                <w:szCs w:val="20"/>
              </w:rPr>
              <w:t>Ред.</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b/>
                <w:sz w:val="20"/>
                <w:szCs w:val="20"/>
              </w:rPr>
              <w:t>бр.</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b/>
                <w:sz w:val="20"/>
                <w:szCs w:val="20"/>
              </w:rPr>
              <w:t>Јединица локалне самоуправе</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b/>
                <w:sz w:val="20"/>
                <w:szCs w:val="20"/>
              </w:rPr>
              <w:t>Катастарска општина</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b/>
                <w:sz w:val="20"/>
                <w:szCs w:val="20"/>
              </w:rPr>
              <w:t>Попис катастарских парцела</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1.</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Јагодина</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Мајур</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 xml:space="preserve">целе: 157/1, 157/2, 159, 164/2, 165/2, 166, 167, 168/1, 168/2, 169/1, 169/2, 171, 173, 174/2, 174/3, 175, 176/1, 176/2, 178/2, 184/1, 185, 186, 188, 189, 190/1, 190/2, 191, 192, 194, 195/1, 195/2, 195/3, 196/1, 196/2, 196/3, 198, 199, 200, 201/2, 202/1, 207/3, 208/2, 208/3, 209/1, 210, 211/1, 212/1, 213, 215/1, 216/1, 217/1, 218/4, 230/3, 233/1, 234/1, 234/3, 235/2, 235/4, 235/5, 236/1, 236/2, 237/1, 237/3, 238/1, 238/2, 238/3, 238/4, 238/5, 239, 240/3, 408/2, 408/3, 409/1, 409/2, 410, 412/1, 413/1, 413/2, 413/4, 413/6, 414/1, 414/3, 415/1, 418/2, 426, 427, 428, 484 и 485/3 и </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делови: 151/2, 156, 158/1, 158/2, 160, 161, 162, 163, 164/1, 165/1, 170, 172, 174/1, 174/4, 177, 178/1, 179, 180, 181, 182, 183, 184/3, 187, 193/1, 193/2, 197, 203/1, 204/1, 206/1, 207/1, 209/2, 214, 215/3, 217/3, 218/1, 218/2, 225, 227/1, 229, 235/3, 242/4, 243/1, 244/1, 245/1, 245/2, 245/3, 246/1, 247, 248, 249, 250, 251/1, 253/1, 253/11, 253/12, 253/6, 253/7, 407/1, 407/2, 408/1, 416, 417, 418/1, 419/1, 419/2, 429, 430, 431, 432, 435/1, 446, 447, 448, 449, 469, 470, 471, 485/5, 485/6, 4467, 4471, 4472/1 и 4472/3.</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2.</w:t>
            </w:r>
          </w:p>
        </w:tc>
        <w:tc>
          <w:tcPr>
            <w:tcW w:w="0" w:type="auto"/>
            <w:vMerge w:val="restart"/>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Ћуприја</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Мијатовац</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целе: 504/2, 519, 528/2, 560, 1467/2, 1491, 1550/3, 1570/3, 1570/4, 1584, 1585/2, 1599, 1602, 1619/2 и 1620/2 и</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 xml:space="preserve">делови: 312/2, 314/3, 314/4, 314/5, 314/6, 316, 317/1, 317/2, 317/3, 317/4, 319, 320, 321, 322, 323, 324, 325, 326/1, 328, 329, 331, 333, 334/1, 334/2, 335, 336/1, 336/2, 340/1, 340/2, 341, 351, 352, 353, 372, 385, 386, 387, 493, 494, 495, 496, 497, 502, 503, 504/1, 508/1, 508/2, 509, 510/1, 515/1, 518, 520, 521, 522/1, 522/2, 523, 524/1, 524/2, 524/3, 525, 526, 529/2, 530/2, 531/2, 532/2, 533/3, 533/4, 559, 561, 564/1, 564/2, 565/1, 565/2, 565/3, 566, 567, 568, 569, 570, 571, 601, 602, 603, 604/1, 604/2, 604/3, 610/2, 611, 614, 615/1, 615/2, 615/3, 616, 617/1, 624/1, 625/2, 633/2, 635/1, 640/1, 642, 643, 645/1, 645/2, 646, 647, 648/1, 648/2, 648/3, 649/2, 654, 655/1, 655/2, 655/3, 659, 660, 661, 665/2, 1277/1, 1277/2, 1296/1, 1296/2, 1296/3, 1297, 1298, 1299/1, 1299/2, 1306, 1307, 1309, 1310, 1313/1, 1313/2, 1314, 1318, 1467/1, 1468, 1484, 1485, 1486/1, 1486/2, 1487, 1488, 1490, 1492, 1494, </w:t>
            </w:r>
            <w:r w:rsidRPr="00493822">
              <w:rPr>
                <w:rFonts w:ascii="Arial" w:eastAsia="Verdana" w:hAnsi="Arial" w:cs="Arial"/>
                <w:sz w:val="20"/>
                <w:szCs w:val="20"/>
              </w:rPr>
              <w:lastRenderedPageBreak/>
              <w:t xml:space="preserve">1495, 1496, 1497, 1498, 1499, 1500, 1501, 1502, 1503, 1506, 1508, 1511, 1512, 1513/1, 1550/1, 1550/2, 1550/4, 1551, 1557, 1559, 1560, 1561, 1562, 1563, 1564, 1565, 1566, 1569, 1570/1, 1570/2, 1580/1, 1580/2, 1581/1, 1582/1, 1582/2, 1585/1, 1586, 1594, 1595, 1596, 1597/2, 1598, 1600, 1601, 1603/2, 1603/3, 1604/2, 1606/1, 1606/4, 1607, 1619/1, 1620/1, 1621, 1624/1, 1624/2, 1624/3, 1634, 1635, 1957, 1958, 2023, 2029, 2030, 2032/1, 2032/2, 2041, 2042/1, 2765/1, 2772/2, 2774, 2775/1, 2776/1, 2778/3, 2781/1, 2782, 2786, 2805, 2806/1, 2808 и 2810/1. </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lastRenderedPageBreak/>
              <w:t>3.</w:t>
            </w:r>
          </w:p>
        </w:tc>
        <w:tc>
          <w:tcPr>
            <w:tcW w:w="0" w:type="auto"/>
            <w:vMerge/>
          </w:tcPr>
          <w:p w:rsidR="00E9550C" w:rsidRPr="00493822" w:rsidRDefault="00E9550C" w:rsidP="00E9550C">
            <w:pPr>
              <w:contextualSpacing w:val="0"/>
              <w:rPr>
                <w:rFonts w:ascii="Arial" w:hAnsi="Arial" w:cs="Arial"/>
                <w:sz w:val="20"/>
                <w:szCs w:val="20"/>
              </w:rPr>
            </w:pP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Супска</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целе: 3763 и 3764 и</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делови: 3543, 3547, 3668/1, 3668/2, 3669/2, 3670, 3679/2, 3680, 3681/1, 3682, 3683, 3684, 3685, 3686, 3687, 3688, 3689/1, 3689/2, 3690/1, 3690/2, 3691/1, 3691/2, 3692, 3693/1, 3693/2, 3693/3, 3693/4, 3697/2, 3697/3, 3697/4, 3705/10, 3705/11, 3705/14, 3705/15, 3705/19, 3705/9, 3706/1, 3706/18, 3706/19, 3706/20, 3706/2, 3706/21, 3706/22, 3706/23, 3706/25, 3706/26, 3706/3, 3706/33, 3706/34, 3706/35, 3706/36, 3706/37, 3706/40, 3706/48, 3706/49, 3706/50, 3706/51, 3706/55, 3706/63, 3706/64, 3706/65, 3707/1, 3707/2, 3708/1, 3708/2, 3708/3, 3710/1, 3715/1, 3715/2, 3715/3, 3715/4, 3715/5, 3715/6, 3715/7, 3715/8, 3715/9, 3748/1, 3749, 3750/1, 3750/2, 3751, 3752, 3762, 3765, 3766, 3767, 3772, 3773, 3774, 3775, 3776, 3777, 3778/1, 3778/2, 3779, 3780, 3781, 3782, 3783/1, 3783/2, 3784, 3786, 3787, 3788, 3789, 3790, 3791, 3792, 3793/2, 3793/3, 3810, 3822, 3823, 3824, 3825/1, 3825/2, 3832, 3833/1, 3833/2, 3833/3, 3834, 3835, 3836/1, 3836/2, 3836/4, 3837/1, 3837/2, 3838/1, 3838/2, 3839/1, 3839/2, 3840, 3842, 3844, 3847/1, 3880, 3881, 3882, 3883, 3896/1, 3896/12 и 3896/13.</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4.</w:t>
            </w:r>
          </w:p>
        </w:tc>
        <w:tc>
          <w:tcPr>
            <w:tcW w:w="0" w:type="auto"/>
            <w:vMerge/>
          </w:tcPr>
          <w:p w:rsidR="00E9550C" w:rsidRPr="00493822" w:rsidRDefault="00E9550C" w:rsidP="00E9550C">
            <w:pPr>
              <w:contextualSpacing w:val="0"/>
              <w:rPr>
                <w:rFonts w:ascii="Arial" w:hAnsi="Arial" w:cs="Arial"/>
                <w:sz w:val="20"/>
                <w:szCs w:val="20"/>
              </w:rPr>
            </w:pP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Ћуприја</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(ван град)</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 xml:space="preserve">делови: 2625/1, 2643, 2644/18, 2644/19, 2644/20, 2644/21, 2644/22, 2645/2, 2645/4, 2645/8, 2663, 2864/1, 2864/12, 2864/13, 2864/14, 2864/15, 2864/2, 2864/4, 2864/5, 2864/6, 2864/7, 2864/8, 2864/9, 2885/10, 2885/11, 2885/12, 2885/13, 2885/14, 2885/15, 2885/16, 2885/17, 2885/18, 2885/19, 2885/20, 2885/21, 2885/22, 2885/24, 2885/25, 2885/26, 2885/27, 2885/28, 2885/3, 2885/4, 2885/5, 2885/6, 2885/61, 2885/63, 2885/64, 2885/68, 2885/69, 2885/7, 2885/8, 2885/9, 2946, 2954/1, 2954/2, 2954/3, 2954/4, 2954/5, 2954/6, 2956/2, 2956/4, 2956/6, 2967/2, 2967/3, 2967/4, 2967/5, 2967/6, 2967/7, 2967/8, 2979/2, 2979/3, 2979/6, 2984, 2985, 2989, 2992/2, 2992/3, 2992/4, 2996/1, 2996/2, 2996/3, 2996/6, 7272/3, 7276/2, 7278 и 7279. </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5.</w:t>
            </w:r>
          </w:p>
        </w:tc>
        <w:tc>
          <w:tcPr>
            <w:tcW w:w="0" w:type="auto"/>
            <w:vMerge/>
          </w:tcPr>
          <w:p w:rsidR="00E9550C" w:rsidRPr="00493822" w:rsidRDefault="00E9550C" w:rsidP="00E9550C">
            <w:pPr>
              <w:contextualSpacing w:val="0"/>
              <w:rPr>
                <w:rFonts w:ascii="Arial" w:hAnsi="Arial" w:cs="Arial"/>
                <w:sz w:val="20"/>
                <w:szCs w:val="20"/>
              </w:rPr>
            </w:pP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Иванковац</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делови: 1/5, 4/1, 4/2, 4/3, 9/7, 10, 17, 18, 20, 34, 42/1, 42/2, 42/3, 42/4, 42/5, 56, 60/1, 65/1, 65/2, 66, 67/1, 67/2, 67/3, 70, 80/1, 80/2, 80/4, 80/6, 80/8, 80/9, 950 и 952.</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6.</w:t>
            </w:r>
          </w:p>
        </w:tc>
        <w:tc>
          <w:tcPr>
            <w:tcW w:w="0" w:type="auto"/>
            <w:vMerge w:val="restart"/>
          </w:tcPr>
          <w:p w:rsidR="00E9550C" w:rsidRPr="00493822" w:rsidRDefault="00E9550C" w:rsidP="00E9550C">
            <w:pPr>
              <w:contextualSpacing w:val="0"/>
              <w:rPr>
                <w:rFonts w:ascii="Arial" w:hAnsi="Arial" w:cs="Arial"/>
                <w:sz w:val="20"/>
                <w:szCs w:val="20"/>
              </w:rPr>
            </w:pP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Паљане</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цела: 235 и</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делови: 1, 2, 3/1, 3/2, 3/3, 4, 6, 7/1, 8, 9, 10, 11, 12, 216, 218/1, 218/2, 219, 220/1, 220/2, 224/1, 224/2, 225/1, 225/2, 228/1, 228/2, 232, 233/1, 233/2, 233/3, 234, 236/1, 238, 239, 240/2, 241, 242/2, 242/3, 244, 245, 281/1, 281/2, 281/3, 281/4, 281/6, 324 и 3262.</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7.</w:t>
            </w:r>
          </w:p>
        </w:tc>
        <w:tc>
          <w:tcPr>
            <w:tcW w:w="0" w:type="auto"/>
            <w:vMerge/>
          </w:tcPr>
          <w:p w:rsidR="00E9550C" w:rsidRPr="00493822" w:rsidRDefault="00E9550C" w:rsidP="00E9550C">
            <w:pPr>
              <w:contextualSpacing w:val="0"/>
              <w:rPr>
                <w:rFonts w:ascii="Arial" w:hAnsi="Arial" w:cs="Arial"/>
                <w:sz w:val="20"/>
                <w:szCs w:val="20"/>
              </w:rPr>
            </w:pP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Исаково</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делови: 4461/1, 4461/3, 4461/4, 4461/5, 4461/6 и 4461/7.</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8.</w:t>
            </w:r>
          </w:p>
        </w:tc>
        <w:tc>
          <w:tcPr>
            <w:tcW w:w="0" w:type="auto"/>
            <w:vMerge/>
          </w:tcPr>
          <w:p w:rsidR="00E9550C" w:rsidRPr="00493822" w:rsidRDefault="00E9550C" w:rsidP="00E9550C">
            <w:pPr>
              <w:contextualSpacing w:val="0"/>
              <w:rPr>
                <w:rFonts w:ascii="Arial" w:hAnsi="Arial" w:cs="Arial"/>
                <w:sz w:val="20"/>
                <w:szCs w:val="20"/>
              </w:rPr>
            </w:pP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Бигреница</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целе: 1490/1, 1520, 1526, 1683/1, 1939, 2310/2, 2311/1, 2311/2, 2312, 2338, 2339, 2341/2, 2409, 2411 и 2414 и</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 xml:space="preserve">делови: 1395, 1396, 1397, 1398/1, 1398/2, 1399, 1400/1, 1400/2, 1404/2, 1405, 1408, 1411, 1412, 1413, 1414/1, 1414/2, 1414/3, 1415, 1422, 1481, 1482, 1483, 1484, 1485, 1487/1, 1487/2, 1487/3, 1489/1, 1489/2, 1489/5, 1490/2, 1490/3, 1490/4, 1491, 1492, 1493, 1498, 1506, 1514, 1515, 1516, 1517, 1519/1, 1519/2, 1521, 1522, 1524/2, 1525, 1527, 1544/1, 1602, 1613, 1614, 1615/1, 1615/2, 1615/3, 1616, 1617, 1618, 1632, 1640, 1641/1, 1641/2, 1643, 1644, 1645, 1646, 1647, 1648/2, 1650/1, 1680, 1681, 1682, 1683/2, 1683/3, 1684/1, 1684/2, 1685, 1693, 1695, 1696, 1697, 1698, 1924/4, 1936, 1937, 1940, 1941, 1942, 1943, 1944/1, 1944/2, 1945, 2293, 2294, 2295, 2296/2, 2297, 2298, 2299/2, 2300, 2301, 2302, 2305, 2306, 2307/1, 2307/2, 2307/3, 2309/1, 2309/2, 2310/1, 2322/2, 2322/3, 2336, 2337, </w:t>
            </w:r>
            <w:r w:rsidRPr="00493822">
              <w:rPr>
                <w:rFonts w:ascii="Arial" w:eastAsia="Verdana" w:hAnsi="Arial" w:cs="Arial"/>
                <w:sz w:val="20"/>
                <w:szCs w:val="20"/>
              </w:rPr>
              <w:lastRenderedPageBreak/>
              <w:t xml:space="preserve">2340, 2341/1, 2341/3, 2341/4, 2342, 2343/1, 2344, 2387/2, 2389/6, 2390, 2391, 2395, 2396, 2397, 2398, 2399, 2406, 2407, 2408, 2410, 2412, 2413, 2415, 2417/1, 2465, 2469, 2472, 2476, 2477, 2478, 2479, 2480/1, 2480/2, 2482, 2483, 2484, 2491, 2565/2, 2566, 2567, 2603/4, 2603/5, 2605, 2606, 2607, 2608, 2610/1, 2619, 2620/1, 2620/2, 2621, 2623, 2624, 2626, 2640, 2642, 8595, 8609, 8610, 8614, 8615, 8617/1 и 8673. </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lastRenderedPageBreak/>
              <w:t>9.</w:t>
            </w:r>
          </w:p>
        </w:tc>
        <w:tc>
          <w:tcPr>
            <w:tcW w:w="0" w:type="auto"/>
            <w:vMerge/>
          </w:tcPr>
          <w:p w:rsidR="00E9550C" w:rsidRPr="00493822" w:rsidRDefault="00E9550C" w:rsidP="00E9550C">
            <w:pPr>
              <w:contextualSpacing w:val="0"/>
              <w:rPr>
                <w:rFonts w:ascii="Arial" w:hAnsi="Arial" w:cs="Arial"/>
                <w:sz w:val="20"/>
                <w:szCs w:val="20"/>
              </w:rPr>
            </w:pP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Кованица</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целе: 150, 218/2, 736, 2380/2 и 2404/3 и</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делови: 133/2, 136/1, 145, 147, 149, 152, 153, 159, 160, 161, 162, 163/1, 163/2, 164/1, 165, 209, 210, 213, 214, 215, 216/1, 217, 218/1, 220/3, 220/4, 293, 296, 297, 298/1, 298/2, 299, 300, 301, 347/2, 728, 733/1, 733/2, 734, 735, 737, 746, 747, 748, 749, 750, 751, 752, 753, 1806, 1807/2, 1809, 1812, 1813, 1814, 1818, 1819, 1821, 2378, 2380/1, 2383, 2384, 2385, 2386, 2387/1, 2388, 2389, 2393, 2394, 2395, 2396, 2404/1, 2404/2, 2405, 2406, 2419, 2421, 2430 и 2444.</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10.</w:t>
            </w:r>
          </w:p>
        </w:tc>
        <w:tc>
          <w:tcPr>
            <w:tcW w:w="0" w:type="auto"/>
            <w:vMerge w:val="restart"/>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Деспотовац</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Језеро</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целе: 721, 869 и 966 и</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делови: 25/1, 27, 28/1, 28/2, 29, 700, 701, 702/2, 703, 704/1, 704/2, 704/3, 705/3, 712, 713, 720/2, 722, 723, 724, 729/1, 729/2, 729/3, 762, 763, 765, 766, 820, 822, 824, 825/2, 827/1, 827/2, 844/2, 845, 846, 847, 850/1, 850/2, 850/3, 865/1, 868, 870, 871, 872, 873/1, 873/2, 874, 904/1, 904/3, 906, 908, 909, 915/1, 916, 917, 960, 961/1, 961/2, 962, 963, 964, 965, 967, 968, 970, 972, 1037, 1042, 1043, 1044, 1045, 1046, 1126/2, 1127, 1128, 1381, 1383, 1384, 1386/1, 1386/2, 1387, 1388, 1392, 1393, 1396, 1397, 1398, 1400, 2386, 2388, 2396, 2399, 2400 и 2413.</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11.</w:t>
            </w:r>
          </w:p>
        </w:tc>
        <w:tc>
          <w:tcPr>
            <w:tcW w:w="0" w:type="auto"/>
            <w:vMerge/>
          </w:tcPr>
          <w:p w:rsidR="00E9550C" w:rsidRPr="00493822" w:rsidRDefault="00E9550C" w:rsidP="00E9550C">
            <w:pPr>
              <w:contextualSpacing w:val="0"/>
              <w:rPr>
                <w:rFonts w:ascii="Arial" w:hAnsi="Arial" w:cs="Arial"/>
                <w:sz w:val="20"/>
                <w:szCs w:val="20"/>
              </w:rPr>
            </w:pP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Поповњак</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целе: 60, 442 и 519/5 и</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 xml:space="preserve">делови: 56/1, 59, 61, 63, 64, 65, 66, 67/1, 67/2, 67/3, 407/1, 407/2, 408, 410/1, 410/2, 412/1, 412/2, 418, 419/2, 419/3, 424/1, 424/2, 424/3, 424/4, 434/1, 434/2, 435, 436, 437, 438, 440/1, 440/2, 441, 443, 444, 447, 448, 514/1, 515, 516, 517, 519/1, 519/2, 519/3, 519/4, 1902, 1976, 1980, 1981 и 1984. </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12.</w:t>
            </w:r>
          </w:p>
        </w:tc>
        <w:tc>
          <w:tcPr>
            <w:tcW w:w="0" w:type="auto"/>
            <w:vMerge/>
          </w:tcPr>
          <w:p w:rsidR="00E9550C" w:rsidRPr="00493822" w:rsidRDefault="00E9550C" w:rsidP="00E9550C">
            <w:pPr>
              <w:contextualSpacing w:val="0"/>
              <w:rPr>
                <w:rFonts w:ascii="Arial" w:hAnsi="Arial" w:cs="Arial"/>
                <w:sz w:val="20"/>
                <w:szCs w:val="20"/>
              </w:rPr>
            </w:pP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Ресавица</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целе: 489/3, 490, 491, 492/1, 492/2, 493/1, 495/1, 495/2, 496, 499/1, 500/1, 500/2, 709, 712, 713/2, 714/2, 1498/2, 1511, 1513/3 и 1565 и</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 xml:space="preserve">делови: 418, 419/2, 454, 455/3, 455/4, 457/1, 457/2, 457/3, 457/4, 457/5, 458, 459/1, 459/2, 461/1, 461/2, 462/1, 462/2, 462/3, 465, 469, 470, 471/1, 473, 474/1, 474/2, 479/1, 479/2, 480/2, 484, 486, 489/1, 499/2, 501, 502, 503, 504, 512, 513/1, 513/2, 519, 520, 668/1, 668/2, 669/1, 693, 695, 696/1, 700, 701, 702/1, 707, 708/1, 708/2, 710, 711, 713/3, 714/1, 715, 723, 814, 815, 816, 824, 825, 826, 827, 828/1, 829/1, 830, 831/1, 831/2, 832/1, 832/2, 833/1, 834, 835, 841, 842/1, 842/2, 842/3, 844, 845, 849/1, 850, 851, 852, 853, 854, 855, 856, 857, 858, 874/1, 1498/1, 1499, 1502, 1503, 1504/1, 1505/2, 1505/5, 1510, 1512/1, 1512/3, 1512/4, 1512/5, 1513/1, 1513/2, 1533/1, 1533/2, 1533/3, 1534, 1535, 1537/1, 1542, 1543, 1544, 1545, 1546, 1547/1, 1557/1, 1557/2, 1558, 1559, 1564/1, 1566, 1567, 1619/1, 1619/3, 1619/4, 1621, 1622/1, 1622/3 и 1638. </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13.</w:t>
            </w:r>
          </w:p>
        </w:tc>
        <w:tc>
          <w:tcPr>
            <w:tcW w:w="0" w:type="auto"/>
            <w:vMerge/>
          </w:tcPr>
          <w:p w:rsidR="00E9550C" w:rsidRPr="00493822" w:rsidRDefault="00E9550C" w:rsidP="00E9550C">
            <w:pPr>
              <w:contextualSpacing w:val="0"/>
              <w:rPr>
                <w:rFonts w:ascii="Arial" w:hAnsi="Arial" w:cs="Arial"/>
                <w:sz w:val="20"/>
                <w:szCs w:val="20"/>
              </w:rPr>
            </w:pP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Стењевац</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Целе: 1482/1, 1484/2, 1980/2, 1981/2, 1983/1, 1983/2, 1984/2, 1985, 1986, 1987 и 3601/4 и</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 xml:space="preserve">делови: 1478/3, 1479, 1481, 1482/3, 1960/4, 1963, 1972, 1980/1, 1988, 1989/3, 1992/1, 2006, 2015/1, 2015/4, 2015/5, 2016/2, 2017, 2020, 3602 и 3619. </w:t>
            </w:r>
          </w:p>
        </w:tc>
      </w:tr>
    </w:tbl>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Табела 3. Табеларни приказ координата преломних тачака границе Просторног плана који садржи елементе детаљне регулације</w:t>
      </w:r>
    </w:p>
    <w:tbl>
      <w:tblPr>
        <w:tblW w:w="4950" w:type="pct"/>
        <w:tblInd w:w="10" w:type="dxa"/>
        <w:tblCellMar>
          <w:left w:w="10" w:type="dxa"/>
          <w:right w:w="10" w:type="dxa"/>
        </w:tblCellMar>
        <w:tblLook w:val="0000" w:firstRow="0" w:lastRow="0" w:firstColumn="0" w:lastColumn="0" w:noHBand="0" w:noVBand="0"/>
      </w:tblPr>
      <w:tblGrid>
        <w:gridCol w:w="5141"/>
        <w:gridCol w:w="5141"/>
      </w:tblGrid>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Y X</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 xml:space="preserve"> 1 7523996.58 4868027.37 </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 xml:space="preserve"> 2 7523967.94 4868018.44 </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lastRenderedPageBreak/>
              <w:t xml:space="preserve"> 3 7523968.75 4868015.72 </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 xml:space="preserve"> 4 7523918.43 4868001.42 </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 xml:space="preserve"> 5 7523931.66 4867957.26 </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 xml:space="preserve"> 6 7523868.10 4867939.01 </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 xml:space="preserve"> 7 7523876.26 4867910.20 </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 xml:space="preserve"> 8 7523808.95 4867891.00 </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 xml:space="preserve"> 9 7523912.61 4867527.51 </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 xml:space="preserve">  10 7524147.12 4867595.21 </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 xml:space="preserve">  11 7524263.24 4867659.26 </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 xml:space="preserve">  12 7524385.22 4867613.55 </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 xml:space="preserve">  13 7525055.36 4867698.06 </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 xml:space="preserve">  14 7524994.87 4867887.96 </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 xml:space="preserve">  15 7524911.45 4867905.27 </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 xml:space="preserve">  16 7525472.92 4868198.98 </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 xml:space="preserve">  17 7525451.92 4868256.90 </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 xml:space="preserve">  18 7526332.72 4868301.73 </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 xml:space="preserve">  19 7526314.97 4868360.03 </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 xml:space="preserve">  20 7526965.41 4868624.61 </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 xml:space="preserve">  21 7526933.56 4868675.72 </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 xml:space="preserve">  22 7527365.65 4868924.43 </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 xml:space="preserve">  23 7527355.20 4868991.57 </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 xml:space="preserve">  24 7530225.06 4867931.91 </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 xml:space="preserve">  25 7530214.66 4867999.03 </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 xml:space="preserve">  26 7530684.96 4868275.44 </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 xml:space="preserve">  27 7530676.48 4868343.99 </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 xml:space="preserve">  28 7531820.14 4867801.71 </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 xml:space="preserve">  29 7531820.52 4867866.57 </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 xml:space="preserve">  30 7532413.00 4868041.12</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lastRenderedPageBreak/>
              <w:t xml:space="preserve"> Y  X</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 xml:space="preserve">  31 7532372.55 4868089.50 </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 xml:space="preserve">  32 7533013.46 4868995.23 </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lastRenderedPageBreak/>
              <w:t xml:space="preserve">  33 7532979.53 4869053.96 </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 xml:space="preserve">  34 7533118.38 4868999.30 </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 xml:space="preserve">  35 7533076.77 4869057.74 </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 xml:space="preserve">  36 7534012.61 4871291.81 </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 xml:space="preserve">  37 7533957.58 4871315.84 </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 xml:space="preserve">  38 7535622.27 4874622.75 </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 xml:space="preserve">  39 7535576.07 4874665.03 </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 xml:space="preserve">  40 7538747.26 4876490.69 </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 xml:space="preserve">  41 7538701.97 4876533.52 </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 xml:space="preserve">  42 7539888.02 4878666.06 </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 xml:space="preserve">  43 7539832.50 4878689.37 </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 xml:space="preserve">  44 7540437.13 4880368.73 </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 xml:space="preserve">  45 7540385.99 4880405.64 </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 xml:space="preserve">  46 7541480.50 4881133.33 </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 xml:space="preserve">  47 7541448.36 4881184.17 </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 xml:space="preserve">  48 7541866.36 4881341.55 </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 xml:space="preserve">  49 7541810.70 4881379.70 </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 xml:space="preserve">  50 7541962.13 4882098.04 </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 xml:space="preserve">  51 7541905.91 4882131.88 </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 xml:space="preserve">  52 7542308.15 4882340.92 </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 xml:space="preserve">  53 7542262.03 4882381.85 </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 xml:space="preserve">  54 7542410.75 4882531.82 </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 xml:space="preserve">  55 7542378.15 4882597.91 </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 xml:space="preserve">  56 7542431.49 4882600.45 </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 xml:space="preserve">  57 7542447.53 4882640.44 </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 xml:space="preserve">  58 7542452.35 4882500.48 </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 xml:space="preserve">  59 7542574.67 4882469.65 </w:t>
            </w:r>
          </w:p>
        </w:tc>
      </w:tr>
    </w:tbl>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lastRenderedPageBreak/>
        <w:t xml:space="preserve">Табела 4. Табеларни приказ пописа катастарских парцела заштитне зоне 110 kV далековода ТС 400/110 kV "Јагодина 4" и ТС 110/35/10 kV "Стењевац" по катастарским општинама </w:t>
      </w:r>
    </w:p>
    <w:tbl>
      <w:tblPr>
        <w:tblW w:w="4950" w:type="pct"/>
        <w:tblInd w:w="10" w:type="dxa"/>
        <w:tblCellMar>
          <w:left w:w="10" w:type="dxa"/>
          <w:right w:w="10" w:type="dxa"/>
        </w:tblCellMar>
        <w:tblLook w:val="0000" w:firstRow="0" w:lastRow="0" w:firstColumn="0" w:lastColumn="0" w:noHBand="0" w:noVBand="0"/>
      </w:tblPr>
      <w:tblGrid>
        <w:gridCol w:w="437"/>
        <w:gridCol w:w="1466"/>
        <w:gridCol w:w="1328"/>
        <w:gridCol w:w="7051"/>
      </w:tblGrid>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Ред.</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бр.</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Јединица локалне самоуправе</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Катастарска општина</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Попис катастарских парцела</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1.</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Јагодина</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Мајур</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 xml:space="preserve">целе: 230/3 и 233/1 и </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делови: 151/2, 156, 157/1, 157/2, 158/1, 158/2, 165/1, 165/2, 166, 167, 169/1, 169/2, 174/1, 174/3, 174/4, 175, 176/1, 176/2, 177, 178/1, 178/2, 189, 190/1, 191, 192, 193/1, 193/2, 194, 198, 199, 200, 201/2, 229, 234/1, 235/3, 484, 485/3, 485/6, 4467, 4471 и 4472/1.</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2.</w:t>
            </w:r>
          </w:p>
        </w:tc>
        <w:tc>
          <w:tcPr>
            <w:tcW w:w="0" w:type="auto"/>
            <w:vMerge w:val="restart"/>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Ћуприја</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Мијатовац</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целе: 504/2, 519, 528/2, 560, 1467/2, 1491, 1550/3, 1570/3, 1570/4, 1584, 1585/2, 1599, 1602, 1619/2 и 1620/2 и</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 xml:space="preserve">делови: 312/2, 314/3, 314/4, 314/5, 314/6, 316, 317/1, 317/2, 317/3, 317/4, 319, 320, 321, 322, 323, 324, 325, 326/1, 328, 329, 331, 333, 334/1, 334/2, 335, 336/1, 336/2, 340/1, 340/2, 341, 351, 352, 353, 372, 385, 386, 387, 493, 494, 495, 496, 497, 502, 503, 504/1, 508/1, 508/2, 509, 510/1, 515/1, 518, 520, 521, 522/1, 522/2, 523, 524/1, 524/2, 524/3, 525, 526, 529/2, 530/2, 531/2, </w:t>
            </w:r>
            <w:r w:rsidRPr="00493822">
              <w:rPr>
                <w:rFonts w:ascii="Arial" w:eastAsia="Verdana" w:hAnsi="Arial" w:cs="Arial"/>
                <w:sz w:val="20"/>
                <w:szCs w:val="20"/>
              </w:rPr>
              <w:lastRenderedPageBreak/>
              <w:t>532/2, 533/3, 533/4, 559, 561, 564/1, 564/2, 565/1, 565/2, 565/3, 566, 567, 568, 569, 570, 571, 601, 602, 603, 604/1, 604/2, 604/3, 610/2, 611, 614, 615/1, 615/2, 615/3, 616, 617/1, 624/1, 625/2, 633/2, 635/1, 640/1, 642, 643, 645/1, 645/2, 646, 647, 648/1, 648/2, 648/3, 649/2, 654, 655/1, 655/2, 655/3, 659, 660, 661, 665/2, 1277/1, 1277/2, 1296/1, 1296/2, 1296/3, 1297, 1298, 1299/1, 1299/2, 1306, 1307, 1309, 1310, 1313/1, 1313/2, 1314, 1318, 1467/1, 1468, 1484, 1485, 1486/1, 1486/2, 1487, 1488, 1490, 1492, 1494, 1495, 1496, 1497, 1498, 1499, 1500, 1501, 1502, 1503, 1506, 1508, 1511, 1512, 1513/1, 1550/1, 1550/2, 1550/4, 1551, 1557, 1559, 1560, 1561, 1562, 1563, 1564, 1565, 1566, 1569, 1570/1, 1570/2, 1580/1, 1580/2, 1581/1, 1582/1, 1582/2, 1585/1, 1586, 1594, 1595, 1596, 1597/2, 1598, 1600, 1601, 1603/2, 1603/3, 1604/2, 1606/1, 1606/4, 1607, 1619/1, 1620/1, 1621, 1624/1, 1624/2, 1624/3, 1634, 1635, 2765/1, 2772/2, 2774, 2775/1, 2776/1, 2778/3, 2781/1, 2782, 2786, 2805, 2806/1, 2808 и 2810/1.</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lastRenderedPageBreak/>
              <w:t>3.</w:t>
            </w:r>
          </w:p>
        </w:tc>
        <w:tc>
          <w:tcPr>
            <w:tcW w:w="0" w:type="auto"/>
            <w:vMerge/>
          </w:tcPr>
          <w:p w:rsidR="00E9550C" w:rsidRPr="00493822" w:rsidRDefault="00E9550C" w:rsidP="00E9550C">
            <w:pPr>
              <w:contextualSpacing w:val="0"/>
              <w:rPr>
                <w:rFonts w:ascii="Arial" w:hAnsi="Arial" w:cs="Arial"/>
                <w:sz w:val="20"/>
                <w:szCs w:val="20"/>
              </w:rPr>
            </w:pP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Супска</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 xml:space="preserve">целе: 3763 и 3764 и </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делови: 3543, 3547, 3668/1, 3668/2, 3669/2, 3670, 3679/2, 3680, 3681/1, 3682, 3683, 3684, 3685, 3686, 3687, 3688, 3689/1, 3689/2, 3690/1, 3690/2, 3691/1, 3691/2, 3692, 3693/1, 3693/2, 3693/3, 3693/4, 3697/2, 3697/3, 3697/4, 3705/10, 3705/11, 3705/14, 3705/15, 3705/19, 3705/9, 3706/1, 3706/18, 3706/19, 3706/20, 3706/2, 3706/21, 3706/22, 3706/23, 3706/25, 3706/26, 3706/3, 3706/33, 3706/34, 3706/35, 3706/36, 3706/37, 3706/40, 3706/48, 3706/49, 3706/50, 3706/51, 3706/55, 3706/63, 3706/64, 3706/65, 3707/1, 3707/2, 3708/1, 3708/2, 3708/3, 3710/1, 3715/1, 3715/2, 3715/3, 3715/4, 3715/5, 3715/6, 3715/7, 3715/8, 3715/9, 3748/1, 3749, 3750/1, 3750/2, 3751, 3752, 3762, 3765, 3766, 3767, 3772, 3773, 3774, 3775, 3776, 3777, 3778/1, 3778/2, 3779, 3780, 3781, 3782, 3783/1, 3783/2, 3784, 3786, 3787, 3788, 3789, 3790, 3791, 3792, 3793/2, 3793/3, 3810, 3822, 3823, 3824, 3825/1, 3825/2, 3832, 3833/1, 3833/2, 3833/3, 3834, 3835, 3836/1, 3836/2, 3836/4, 3837/1, 3837/2, 3838/1, 3838/2, 3839/1, 3839/2, 3840, 3842, 3844, 3847/1, 3880, 3881, 3882, 3883, 3896/1, 3896/12 и 3896/13.</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4.</w:t>
            </w:r>
          </w:p>
        </w:tc>
        <w:tc>
          <w:tcPr>
            <w:tcW w:w="0" w:type="auto"/>
            <w:vMerge/>
          </w:tcPr>
          <w:p w:rsidR="00E9550C" w:rsidRPr="00493822" w:rsidRDefault="00E9550C" w:rsidP="00E9550C">
            <w:pPr>
              <w:contextualSpacing w:val="0"/>
              <w:rPr>
                <w:rFonts w:ascii="Arial" w:hAnsi="Arial" w:cs="Arial"/>
                <w:sz w:val="20"/>
                <w:szCs w:val="20"/>
              </w:rPr>
            </w:pP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Ћуприја</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(ван град)</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 xml:space="preserve">делови: 2625/1, 2643, 2644/18, 2644/19, 2644/20, 2644/21, 2644/22, 2645/2, 2645/4, 2645/8, 2663, 2864/1, 2864/12, 2864/13, 2864/14, 2864/15, 2864/2, 2864/4, 2864/5, 2864/6, 2864/7, 2864/8, 2864/9, 2885/10, 2885/11, 2885/12, 2885/13, 2885/14, 2885/15, 2885/16, 2885/17, 2885/18, 2885/19, 2885/20, 2885/21, 2885/22, 2885/24, 2885/25, 2885/26, 2885/27, 2885/28, 2885/3, 2885/4, 2885/5, 2885/6, 2885/61, 2885/63, 2885/64, 2885/68, 2885/69, 2885/7, 2885/8, 2885/9, 2946, 2954/1, 2954/2, 2954/3, 2954/4, 2954/5, 2954/6, 2956/2, 2956/4, 2956/6, 2967/2, 2967/3, 2967/4, 2967/5, 2967/6, 2967/7, 2967/8, 2979/2, 2979/3, 2979/6, 2984, 2985, 2989, 2992/2, 2992/3, 2992/4, 2996/1, 2996/2, 2996/3, 2996/6, 7272/3, 7276/2, 7278 и 7279. </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5.</w:t>
            </w:r>
          </w:p>
        </w:tc>
        <w:tc>
          <w:tcPr>
            <w:tcW w:w="0" w:type="auto"/>
            <w:vMerge/>
          </w:tcPr>
          <w:p w:rsidR="00E9550C" w:rsidRPr="00493822" w:rsidRDefault="00E9550C" w:rsidP="00E9550C">
            <w:pPr>
              <w:contextualSpacing w:val="0"/>
              <w:rPr>
                <w:rFonts w:ascii="Arial" w:hAnsi="Arial" w:cs="Arial"/>
                <w:sz w:val="20"/>
                <w:szCs w:val="20"/>
              </w:rPr>
            </w:pP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Иванковац</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 xml:space="preserve">делови: 1/5, 4/1, 4/2, 4/3, 9/7, 10, 17, 18, 20, 34, 42/1, 42/2, 42/3, 42/4, 42/5, 56, 60/1, 65/1, 65/2, 66, 67/1, 67/2, 67/3, 70, 80/1, 80/2, 80/4, 80/6, 80/8, 80/9, 950 и 952. </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6.</w:t>
            </w:r>
          </w:p>
        </w:tc>
        <w:tc>
          <w:tcPr>
            <w:tcW w:w="0" w:type="auto"/>
            <w:vMerge/>
          </w:tcPr>
          <w:p w:rsidR="00E9550C" w:rsidRPr="00493822" w:rsidRDefault="00E9550C" w:rsidP="00E9550C">
            <w:pPr>
              <w:contextualSpacing w:val="0"/>
              <w:rPr>
                <w:rFonts w:ascii="Arial" w:hAnsi="Arial" w:cs="Arial"/>
                <w:sz w:val="20"/>
                <w:szCs w:val="20"/>
              </w:rPr>
            </w:pP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Паљане</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 xml:space="preserve">цела: 235 и </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делови: 1, 2, 3/1, 3/2, 3/3, 4, 6, 7/1, 8, 9, 10, 11, 12, 216, 218/1, 218/2, 219, 220/1, 220/2, 224/1, 224/2, 225/1, 225/2, 228/1, 228/2, 232, 233/1, 233/2, 233/3, 234, 236/1, 238, 239, 240/2, 241, 242/2, 242/3, 244, 245, 281/1, 281/2, 281/3, 281/4, 281/6, 3249 и 3262.</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7.</w:t>
            </w:r>
          </w:p>
        </w:tc>
        <w:tc>
          <w:tcPr>
            <w:tcW w:w="0" w:type="auto"/>
            <w:vMerge/>
          </w:tcPr>
          <w:p w:rsidR="00E9550C" w:rsidRPr="00493822" w:rsidRDefault="00E9550C" w:rsidP="00E9550C">
            <w:pPr>
              <w:contextualSpacing w:val="0"/>
              <w:rPr>
                <w:rFonts w:ascii="Arial" w:hAnsi="Arial" w:cs="Arial"/>
                <w:sz w:val="20"/>
                <w:szCs w:val="20"/>
              </w:rPr>
            </w:pP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Исаково</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делови: 4461/1, 4461/3, 4461/4, 4461/5, 4461/6 и 4461/7.</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8.</w:t>
            </w:r>
          </w:p>
        </w:tc>
        <w:tc>
          <w:tcPr>
            <w:tcW w:w="0" w:type="auto"/>
            <w:vMerge/>
          </w:tcPr>
          <w:p w:rsidR="00E9550C" w:rsidRPr="00493822" w:rsidRDefault="00E9550C" w:rsidP="00E9550C">
            <w:pPr>
              <w:contextualSpacing w:val="0"/>
              <w:rPr>
                <w:rFonts w:ascii="Arial" w:hAnsi="Arial" w:cs="Arial"/>
                <w:sz w:val="20"/>
                <w:szCs w:val="20"/>
              </w:rPr>
            </w:pP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Бигреница</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целе: 1490/1, 1520, 1526, 1683/1, 1939, 2310/2, 2311/1, 2311/2, 2312, 2338, 2339, 2341/2, 2409, 2411 и 2414 и</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 xml:space="preserve">делови: 1395, 1396, 1397, 1398/1, 1398/2, 1399, 1400/1, 1400/2, 1404/2, 1405, 1408, 1411, 1412, 1413, 1414/1, 1414/2, 1414/3, 1415, 1422, 1481, 1482, 1483, 1484, 1485, 1487/1, 1487/2, 1487/3, 1489/1, 1489/2, 1489/5, 1490/2, 1490/3, 1490/4, 1491, 1492, 1493, 1498, 1506, 1514, 1515, 1516, 1517, 1519/1, 1519/2, 1521, 1522, 1524/2, 1525, 1527, 1544/1, 1602, 1613, 1614, 1615/1, 1615/2, 1615/3, 1616, 1617, 1618, 1632, 1640, 1641/1, 1641/2, </w:t>
            </w:r>
            <w:r w:rsidRPr="00493822">
              <w:rPr>
                <w:rFonts w:ascii="Arial" w:eastAsia="Verdana" w:hAnsi="Arial" w:cs="Arial"/>
                <w:sz w:val="20"/>
                <w:szCs w:val="20"/>
              </w:rPr>
              <w:lastRenderedPageBreak/>
              <w:t xml:space="preserve">1643, 1644, 1645, 1646, 1647, 1648/2, 1650/1, 1680, 1681, 1682, 1683/2, 1683/3, 1684/1, 1684/2, 1685, 1693, 1695, 1696, 1697, 1698, 1924/4, 1936, 1937, 1940, 1941, 1942, 1943, 1944/1, 1944/2, 1945, 2293, 2294, 2295, 2296/2, 2297, 2298, 2299/2, 2300, 2301, 2302, 2305, 2306, 2307/1, 2307/2, 2307/3, 2309/1, 2309/2, 2310/1, 2322/2, 2322/3, 2336, 2337, 2340, 2341/1, 2341/3, 2341/4, 2342, 2343/1, 2344, 2387/2, 2389/6, 2390, 2391, 2395, 2396, 2397, 2398, 2399, 2406, 2407, 2408, 2410, 2412, 2413, 2415, 2417/1, 2465, 2469, 2472, 2476, 2477, 2478, 2479, 2480/1, 2480/2, 2482, 2483, 2484, 2491, 2565/2, 2566, 2567, 2603/4, 2603/5, 2605, 2606, 2607, 2608, 2610/1, 2619, 2620/1, 2620/2, 2621, 2623, 2624, 2626, 2640, 2642, 8595, 8609, 8610, 8614, 8615, 8617/1 и 8673. </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lastRenderedPageBreak/>
              <w:t>9.</w:t>
            </w:r>
          </w:p>
        </w:tc>
        <w:tc>
          <w:tcPr>
            <w:tcW w:w="0" w:type="auto"/>
            <w:vMerge/>
          </w:tcPr>
          <w:p w:rsidR="00E9550C" w:rsidRPr="00493822" w:rsidRDefault="00E9550C" w:rsidP="00E9550C">
            <w:pPr>
              <w:contextualSpacing w:val="0"/>
              <w:rPr>
                <w:rFonts w:ascii="Arial" w:hAnsi="Arial" w:cs="Arial"/>
                <w:sz w:val="20"/>
                <w:szCs w:val="20"/>
              </w:rPr>
            </w:pP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Кованица</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целе: 150, 218/2, 736, 2380/2 и 2404/3 и</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 xml:space="preserve">делови: 133/2, 136/1, 145, 147, 149, 152, 153, 159, 160, 161, 162, 163/1, 163/2, 164/1, 165, 209, 210, 213, 214, 215, 216/1, 217, 218/1, 220/3, 220/4, 293, 296, 297, 298/1, 298/2, 299, 300, 301, 347/2, 728, 733/1, 733/2, 734, 735, 737, 746, 747, 748, 749, 750, 751, 752, 753, 1806, 1807/2, 1809, 1812, 1813, 1814, 1818, 1819, 1821, 2378, 2380/1, 2383, 2384, 2385, 2386, 2387/1, 2388, 2389, 2393, 2394, 2395, 2396, 2404/1, 2404/2, 2405, 2406, 2419, 2421, 2430 и 2444. </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10.</w:t>
            </w:r>
          </w:p>
        </w:tc>
        <w:tc>
          <w:tcPr>
            <w:tcW w:w="0" w:type="auto"/>
            <w:vMerge w:val="restart"/>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Деспотовац</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Језеро</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целе: 721, 869 и 966 и</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делови: 25/1, 27, 28/1, 28/2, 29, 700, 701, 702/2, 703, 704/1, 704/2, 704/3, 705/3, 712, 713, 720/2, 722, 723, 724, 729/1, 729/2, 729/3, 762, 763, 765, 766, 820, 822, 824, 825/2, 827/1, 827/2, 844/2, 845, 846, 847, 850/1, 850/2, 850/3, 865/1, 868, 870, 871, 872, 873/1, 873/2, 874, 904/1, 904/3, 906, 908, 909, 915/1, 916, 917, 960, 961/1, 961/2, 962, 963, 964, 965, 967, 968, 970, 972, 1037, 1042, 1043, 1044, 1045, 1046, 1126/2, 1127, 1128, 1381, 1383, 1384, 1386/1, 1386/2, 1387, 1388, 1392, 1393, 1396, 1397, 1398, 1400, 2386, 2388, 2396, 2399, 2400 и 2413.</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11.</w:t>
            </w:r>
          </w:p>
        </w:tc>
        <w:tc>
          <w:tcPr>
            <w:tcW w:w="0" w:type="auto"/>
            <w:vMerge/>
          </w:tcPr>
          <w:p w:rsidR="00E9550C" w:rsidRPr="00493822" w:rsidRDefault="00E9550C" w:rsidP="00E9550C">
            <w:pPr>
              <w:contextualSpacing w:val="0"/>
              <w:rPr>
                <w:rFonts w:ascii="Arial" w:hAnsi="Arial" w:cs="Arial"/>
                <w:sz w:val="20"/>
                <w:szCs w:val="20"/>
              </w:rPr>
            </w:pP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Поповњак</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 xml:space="preserve">целе: 60, 442 и 519/5 и </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делови: 60, 442, 519/5, 56/1, 59, 61, 63, 64, 65, 66, 67/1, 67/2, 67/3, 407/1, 407/2, 408, 410/1, 410/2, 412/1, 412/2, 418, 419/2, 419/3, 424/1, 424/2, 424/3, 424/4, 434/1, 434/2, 435, 436, 437, 438, 440/1, 440/2, 441, 443, 444, 447, 448, 514/1, 515, 516, 517, 519/1, 519/2, 519/3, 519/4, 1902, 1976, 1980, 1981 и 1984.</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12.</w:t>
            </w:r>
          </w:p>
        </w:tc>
        <w:tc>
          <w:tcPr>
            <w:tcW w:w="0" w:type="auto"/>
            <w:vMerge/>
          </w:tcPr>
          <w:p w:rsidR="00E9550C" w:rsidRPr="00493822" w:rsidRDefault="00E9550C" w:rsidP="00E9550C">
            <w:pPr>
              <w:contextualSpacing w:val="0"/>
              <w:rPr>
                <w:rFonts w:ascii="Arial" w:hAnsi="Arial" w:cs="Arial"/>
                <w:sz w:val="20"/>
                <w:szCs w:val="20"/>
              </w:rPr>
            </w:pP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Ресавица</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целе: 489/3, 490, 491, 492/1, 492/2, 493/1, 495/1, 495/2, 496, 499/1, 500/1, 500/2, 709, 712, 713/2, 714/2, 1498/2, 1511, 1513/3 и 1565 и</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 xml:space="preserve">делови: 418, 419/2, 454, 455/3, 455/4, 457/1, 457/2, 457/3, 457/4, 457/5, 458, 459/1, 459/2, 461/1, 461/2, 462/1, 462/2, 462/3, 465, 469, 470, 471/1, 473, 474/1, 474/2, 479/1, 479/2, 480/2, 484, 486, 489/1, 499/2, 501, 502, 503, 504, 512, 513/1, 513/2, 519, 520, 668/1, 668/2, 669/1, 693, 695, 696/1, 700, 701, 702/1, 707, 708/1, 708/2, 710, 711, 713/3, 714/1, 715, 723, 814, 815, 816, 824, 825, 826, 827, 828/1, 829/1, 830, 831/1, 831/2, 832/1, 832/2, 833/1, 834, 835, 841, 842/1, 842/2, 842/3, 844, 845, 849/1, 850, 851, 852, 853, 854, 855, 856, 857, 858, 874/1, 1498/1, 1499, 1502, 1503, 1504/1, 1505/2, 1505/5, 1510, 1512/1, 1512/3, 1512/4, 1512/5, 1513/1, 1513/2, 1533/1, 1533/2, 1533/3, 1534, 1535, 1537/1, 1542, 1543, 1544, 1545, 1546, 1547/1, 1557/1, 1557/2, 1558, 1559, 1564/1, 1566, 1567, 1619/1, 1619/3, 1619/4, 1621, 1622/1, 1622/3 и 1638. </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13.</w:t>
            </w:r>
          </w:p>
        </w:tc>
        <w:tc>
          <w:tcPr>
            <w:tcW w:w="0" w:type="auto"/>
            <w:vMerge/>
          </w:tcPr>
          <w:p w:rsidR="00E9550C" w:rsidRPr="00493822" w:rsidRDefault="00E9550C" w:rsidP="00E9550C">
            <w:pPr>
              <w:contextualSpacing w:val="0"/>
              <w:rPr>
                <w:rFonts w:ascii="Arial" w:hAnsi="Arial" w:cs="Arial"/>
                <w:sz w:val="20"/>
                <w:szCs w:val="20"/>
              </w:rPr>
            </w:pP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Стењевац</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цела: 1983/1 и</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делови: 1960/4, 1963, 1972, 1980/1, 1981/2, 1983/2, 1984/2, 2015/1, 2015/4, 2015/5, 2016/2, 2017, 2020 и 3602.</w:t>
            </w:r>
          </w:p>
        </w:tc>
      </w:tr>
    </w:tbl>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Табела 5. Табеларни приказ координата преломних тачака заштитне зоне 110 kV далековода ТС 400/110 kV "Јагодина 4" и ТС 110/35/10 kV "Стењевац"</w:t>
      </w:r>
    </w:p>
    <w:tbl>
      <w:tblPr>
        <w:tblW w:w="4950" w:type="pct"/>
        <w:tblInd w:w="10" w:type="dxa"/>
        <w:tblCellMar>
          <w:left w:w="10" w:type="dxa"/>
          <w:right w:w="10" w:type="dxa"/>
        </w:tblCellMar>
        <w:tblLook w:val="0000" w:firstRow="0" w:lastRow="0" w:firstColumn="0" w:lastColumn="0" w:noHBand="0" w:noVBand="0"/>
      </w:tblPr>
      <w:tblGrid>
        <w:gridCol w:w="5141"/>
        <w:gridCol w:w="5141"/>
      </w:tblGrid>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YX</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lastRenderedPageBreak/>
              <w:t xml:space="preserve">Z1 7524121.77 4867793.30 </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 xml:space="preserve">Z2 7524106.39 4867860.45 </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 xml:space="preserve">Z3 7524232.91 4867822.63 </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 xml:space="preserve">Z4 7524224.48 4867882.09 </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 xml:space="preserve">Z5 7524434.98 4867903.07 </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 xml:space="preserve">Z6 7524426.04 4867842.06 </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 xml:space="preserve">Z7 7524728.90 4867786.51 </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 xml:space="preserve">Z8 7524735.62 4867719.30 </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 xml:space="preserve">Z9 7525472.92 4868198.98 </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 xml:space="preserve">Z10 7525451.92 4868256.90 </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 xml:space="preserve">Z11 7526332.72 4868301.73 </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 xml:space="preserve">Z12 7526314.97 4868360.03 </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 xml:space="preserve">Z13 7526965.41 4868624.61 </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 xml:space="preserve">Z14 7526933.56 4868675.72 </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 xml:space="preserve">Z15 7527365.65 4868924.43 </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 xml:space="preserve">Z16 7527355.20 4868991.57 </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 xml:space="preserve">Z17 7530225.06 4867931.91 </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 xml:space="preserve">Z18 7530214.66 4867999.03 </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 xml:space="preserve">Z19 7530684.96 4868275.44 </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 xml:space="preserve">  Z20 7530676.48 4868343.99 </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 xml:space="preserve">  Z21 7531820.14 4867801.71 </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 xml:space="preserve">  Z22 7531820.52 4867866.57 </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 xml:space="preserve">  Z23 7532413.00 4868041.12 </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 xml:space="preserve">  Z24 7532372.55 4868089.50 </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 xml:space="preserve">  Z25 7533013.46 4868995.23</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lastRenderedPageBreak/>
              <w:t xml:space="preserve">  Y  X</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lastRenderedPageBreak/>
              <w:t xml:space="preserve">  Z26 7532979.53 4869053.96 </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 xml:space="preserve">  Z27 7533118.38 4868999.30 </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 xml:space="preserve">  Z28 7533076.77 4869057.74 </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 xml:space="preserve">  Z29 7534012.61 4871291.81 </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 xml:space="preserve">  Z30 7533957.58 4871315.84 </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 xml:space="preserve">  Z31 7535622.27 4874622.75 </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 xml:space="preserve">  Z32 7535576.07 4874665.03 </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 xml:space="preserve">  Z33 7538747.26 4876490.69 </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 xml:space="preserve">  Z34 7538701.97 4876533.52 </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 xml:space="preserve">  Z35 7539888.02 4878666.06 </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 xml:space="preserve">  Z36 7539832.50 4878689.37 </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 xml:space="preserve">  Z37 7540437.14 4880368.74 </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 xml:space="preserve">  Z38 7540385.99 4880405.64 </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 xml:space="preserve">  Z39 7541480.50 4881133.33 </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 xml:space="preserve">  Z40 7541448.36 4881184.16 </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 xml:space="preserve">  Z41 7541866.36 4881341.55 </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 xml:space="preserve">  Z42 7541810.70 4881379.70 </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 xml:space="preserve">  Z43 7541962.13 4882098.04 </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 xml:space="preserve">  Z44 7541905.92 4882131.89 </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 xml:space="preserve">  Z45 7542308.15 4882340.92 </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 xml:space="preserve">  Z46 7542262.03 4882381.85 </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 xml:space="preserve">  Z47 7542414.93 4882539.59 </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 xml:space="preserve">  Z48 7542378.15 4882597.91 </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 xml:space="preserve">  Z49 7542464.07 4882602.00 </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 xml:space="preserve">  Z50 7542466.93 4882542.07 </w:t>
            </w:r>
          </w:p>
        </w:tc>
      </w:tr>
    </w:tbl>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lastRenderedPageBreak/>
        <w:t xml:space="preserve">Табела 6. Табеларни приказ пописа катастарских парцела извођачког појаса 110 kV далековода ТС 400/110 kV "Јагодина 4" и ТС 110/35/10 kV "Стењевац" по катастарским општинама </w:t>
      </w:r>
    </w:p>
    <w:tbl>
      <w:tblPr>
        <w:tblW w:w="4950" w:type="pct"/>
        <w:tblInd w:w="10" w:type="dxa"/>
        <w:tblCellMar>
          <w:left w:w="10" w:type="dxa"/>
          <w:right w:w="10" w:type="dxa"/>
        </w:tblCellMar>
        <w:tblLook w:val="0000" w:firstRow="0" w:lastRow="0" w:firstColumn="0" w:lastColumn="0" w:noHBand="0" w:noVBand="0"/>
      </w:tblPr>
      <w:tblGrid>
        <w:gridCol w:w="448"/>
        <w:gridCol w:w="1557"/>
        <w:gridCol w:w="1396"/>
        <w:gridCol w:w="6881"/>
      </w:tblGrid>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b/>
                <w:sz w:val="20"/>
                <w:szCs w:val="20"/>
              </w:rPr>
              <w:t>Ред.</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b/>
                <w:sz w:val="20"/>
                <w:szCs w:val="20"/>
              </w:rPr>
              <w:t>бр.</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b/>
                <w:sz w:val="20"/>
                <w:szCs w:val="20"/>
              </w:rPr>
              <w:t>Јединица локалне самоуправе</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b/>
                <w:sz w:val="20"/>
                <w:szCs w:val="20"/>
              </w:rPr>
              <w:t>Катастарска општина</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b/>
                <w:sz w:val="20"/>
                <w:szCs w:val="20"/>
              </w:rPr>
              <w:t>Попис катастарских парцела</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1.</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Јагодина</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Мајур</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 xml:space="preserve">делови: 151/2, 156, 157/1, 157/2, 165/1, 165/2, 166, 169/1, 169/2, 175, 176/1, 176/2, 177, 178/1, 178/2, 191, 192, 193/1, 194, 199, 200, 229, 233/1, 234/1, 484, 485/3, 485/6, 4467, 4471 и 4472/1. </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2.</w:t>
            </w:r>
          </w:p>
        </w:tc>
        <w:tc>
          <w:tcPr>
            <w:tcW w:w="0" w:type="auto"/>
            <w:vMerge w:val="restart"/>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Ћуприја</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Мијатовац</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 xml:space="preserve">делови: 314/3, 314/5, 314/6, 317/1, 319, 320, 321, 322, 323, 324, 325, 326/1, 328, 329, 333, 334/1, 334/2, 335, 336/1, 336/2, 351, 352, 353, 387, 493, 495, 496, 497, 502, 503, 504/1, 504/2, 508/2, 509, 510/1, 518, 519, 520, 522/2, 523, 524/1, 524/2, 525, 528/2, 529/2, 560, 561, 564/2, 565/1, 565/2, 565/3, 566, 567, 568, 569, 602, 603, 604/1, 604/2, 604/3, 610/2, 611, 614, 615/1, 615/2, 616, 624/1, 625/2, 633/2, 635/1, 640/1, 642, 643, 645/1, 645/2, 646, 647, 648/1, 648/2, 648/3, 660, 1277/2, 1296/1, 1296/2, 1296/3, 1297, 1298, 1299/1, 1299/2, 1309, 1310, 1313/1, 1313/2, 1314, 1467/2, 1468, 1484, 1485, 1486/1, 1486/2, 1491, 1492, 1494, 1495, 1496, 1497, 1498, 1499, 1500, 1501, 1502, 1503, 1506, 1508, 1511, 1512, 1550/1, 1550/3, 1551, 1559, 1561, 1562, 1563, 1564, 1569, 1570/1, 1570/2, 1570/3, 1570/4, 1580/1, 1581/1, 1582/2, 1584, 1585/1, 1585/2, 1594, 1595, 1598, 1599, 1600, 1601, 1602, 1606/1, 1606/4, 1607, 1619/1, 1619/2, 1620/1, 1620/2, 1624/1, 1624/2, 1624/3, 2765/1, 2772/2, 2774, 2775/1, 2776/1, 2778/3, </w:t>
            </w:r>
            <w:r w:rsidRPr="00493822">
              <w:rPr>
                <w:rFonts w:ascii="Arial" w:eastAsia="Verdana" w:hAnsi="Arial" w:cs="Arial"/>
                <w:sz w:val="20"/>
                <w:szCs w:val="20"/>
              </w:rPr>
              <w:lastRenderedPageBreak/>
              <w:t xml:space="preserve">2781/1, 2782, 2786, 2806/1, 2808 и 2810/1. </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lastRenderedPageBreak/>
              <w:t>3.</w:t>
            </w:r>
          </w:p>
        </w:tc>
        <w:tc>
          <w:tcPr>
            <w:tcW w:w="0" w:type="auto"/>
            <w:vMerge/>
          </w:tcPr>
          <w:p w:rsidR="00E9550C" w:rsidRPr="00493822" w:rsidRDefault="00E9550C" w:rsidP="00E9550C">
            <w:pPr>
              <w:contextualSpacing w:val="0"/>
              <w:rPr>
                <w:rFonts w:ascii="Arial" w:hAnsi="Arial" w:cs="Arial"/>
                <w:sz w:val="20"/>
                <w:szCs w:val="20"/>
              </w:rPr>
            </w:pP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Супска</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 xml:space="preserve">делови: 3668/1, 3668/2, 3669/2, 3680, 3681/1, 3682, 3683, 3684, 3685, 3686, 3687, 3689/1, 3689/2, 3690/1, 3690/2, 3691/1, 3691/2, 3692, 3697/2, 3697/3, 3697/4, 3705/10, 3705/11, 3705/15, 3705/19, 3705/9, 3706/1, 3706/18, 3706/19, 3706/20, 3706/21, 3706/22, 3706/25, 3706/26, 3706/3, 3706/33, 3706/35, 3706/36, 3706/37, 3706/40, 3706/49, 3706/50, 3706/51, 3706/55, 3706/64, 3707/1, 3707/2, 3708/1, 3708/2, 3708/3, 3715/1, 3715/2, 3715/3, 3715/4, 3715/5, 3715/6, 3715/7, 3715/8, 3715/9, 3749, 3750/1, 3750/2, 3751, 3752, 3763, 3764, 3767, 3772, 3773, 3774, 3775, 3776, 3777, 3778/1, 3778/2, 3779, 3780, 3781, 3782, 3783/1, 3783/2, 3787, 3788, 3789, 3790, 3791, 3793/2, 3793/3, 3810, 3823, 3824, 3834, 3835, 3836/1, 3836/4, 3837/1, 3837/2, 3838/1, 3838/2, 3839/1, 3839/2, 3840, 3842, 3844, 3847/1, 3880, 3881, 3882, 3883, 3896/1 и 3896/12. </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4.</w:t>
            </w:r>
          </w:p>
        </w:tc>
        <w:tc>
          <w:tcPr>
            <w:tcW w:w="0" w:type="auto"/>
            <w:vMerge/>
          </w:tcPr>
          <w:p w:rsidR="00E9550C" w:rsidRPr="00493822" w:rsidRDefault="00E9550C" w:rsidP="00E9550C">
            <w:pPr>
              <w:contextualSpacing w:val="0"/>
              <w:rPr>
                <w:rFonts w:ascii="Arial" w:hAnsi="Arial" w:cs="Arial"/>
                <w:sz w:val="20"/>
                <w:szCs w:val="20"/>
              </w:rPr>
            </w:pP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Ћуприја</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(ван град)</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 xml:space="preserve">делови: 2625/1, 2643, 2644/19, 2644/20, 2644/21, 2644/22, 2645/4, 2663, 2864/1, 2864/12, 2864/13, 2864/14, 2864/15, 2864/2, 2864/4, 2864/5, 2864/6, 2864/7, 2864/8, 2864/9, 2885/10, 2885/11, 2885/12, 2885/13, 2885/14, 2885/15, 2885/16, 2885/17, 2885/18, 2885/19, 2885/24, 2885/25, 2885/26, 2885/3, 2885/4, 2885/5, 2885/6, 2885/61, 2885/63, 2885/64, 2885/7, 2885/8, 2885/9, 2946, 2954/1, 2954/2, 2954/3, 2954/4, 2954/5, 2954/6, 2956/2, 2956/4, 2956/6, 2967/2, 2967/3, 2967/4, 2967/5, 2967/6, 2967/7, 2967/8, 2979/3, 2979/6, 2989, 2992/2, 2992/3, 2992/4, 2996/1, 2996/2, 2996/3, 2996/6, 7272/3, 7276/2, 7278 и 7279. </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5.</w:t>
            </w:r>
          </w:p>
        </w:tc>
        <w:tc>
          <w:tcPr>
            <w:tcW w:w="0" w:type="auto"/>
            <w:vMerge/>
          </w:tcPr>
          <w:p w:rsidR="00E9550C" w:rsidRPr="00493822" w:rsidRDefault="00E9550C" w:rsidP="00E9550C">
            <w:pPr>
              <w:contextualSpacing w:val="0"/>
              <w:rPr>
                <w:rFonts w:ascii="Arial" w:hAnsi="Arial" w:cs="Arial"/>
                <w:sz w:val="20"/>
                <w:szCs w:val="20"/>
              </w:rPr>
            </w:pP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Иванковац</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 xml:space="preserve">делови: 1/5, 4/1, 4/2, 4/3, 9/7, 10, 17, 18, 20, 34, 42/1, 42/2, 42/3, 42/4, 42/5, 56, 60/1, 65/1, 65/2, 66, 67/1, 67/2, 67/3, 70, 80/1, 80/2, 80/4, 80/6, 80/8, 80/9, 950 и 952. </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6.</w:t>
            </w:r>
          </w:p>
        </w:tc>
        <w:tc>
          <w:tcPr>
            <w:tcW w:w="0" w:type="auto"/>
            <w:vMerge/>
          </w:tcPr>
          <w:p w:rsidR="00E9550C" w:rsidRPr="00493822" w:rsidRDefault="00E9550C" w:rsidP="00E9550C">
            <w:pPr>
              <w:contextualSpacing w:val="0"/>
              <w:rPr>
                <w:rFonts w:ascii="Arial" w:hAnsi="Arial" w:cs="Arial"/>
                <w:sz w:val="20"/>
                <w:szCs w:val="20"/>
              </w:rPr>
            </w:pP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Паљане</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 xml:space="preserve">делови: 2, 3/1, 3/2, 3/3, 6, 7/1, 8, 9, 10, 12, 216, 218/1, 218/2, 219, 220/1, 224/1, 224/2, 225/1, 225/2, 228/1, 228/2, 232, 233/1, 233/2, 233/3, 234, 235, 238, 239, 240/2, 241, 281/1, 281/2, 281/3, 281/4, 281/6, 3249 и 3262. </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7.</w:t>
            </w:r>
          </w:p>
        </w:tc>
        <w:tc>
          <w:tcPr>
            <w:tcW w:w="0" w:type="auto"/>
            <w:vMerge/>
          </w:tcPr>
          <w:p w:rsidR="00E9550C" w:rsidRPr="00493822" w:rsidRDefault="00E9550C" w:rsidP="00E9550C">
            <w:pPr>
              <w:contextualSpacing w:val="0"/>
              <w:rPr>
                <w:rFonts w:ascii="Arial" w:hAnsi="Arial" w:cs="Arial"/>
                <w:sz w:val="20"/>
                <w:szCs w:val="20"/>
              </w:rPr>
            </w:pP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Исаково</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делови: 4461/1, 4461/3, 4461/4, 4461/5, 4461/6 и 4461/7.</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8.</w:t>
            </w:r>
          </w:p>
        </w:tc>
        <w:tc>
          <w:tcPr>
            <w:tcW w:w="0" w:type="auto"/>
            <w:vMerge/>
          </w:tcPr>
          <w:p w:rsidR="00E9550C" w:rsidRPr="00493822" w:rsidRDefault="00E9550C" w:rsidP="00E9550C">
            <w:pPr>
              <w:contextualSpacing w:val="0"/>
              <w:rPr>
                <w:rFonts w:ascii="Arial" w:hAnsi="Arial" w:cs="Arial"/>
                <w:sz w:val="20"/>
                <w:szCs w:val="20"/>
              </w:rPr>
            </w:pP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Бигреница</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 xml:space="preserve">делови: 1395, 1397, 1398/1, 1398/2, 1404/2, 1405, 1411, 1412, 1413, 1414/1, 1414/2, 1414/3, 1415, 1422, 1481, 1482, 1483, 1485, 1487/1, 1487/2, 1487/3, 1489/1, 1490/1, 1490/2, 1492, 1493, 1506, 1514, 1515, 1517, 1519/2, 1520, 1522, 1525, 1526, 1527, 1544/1, 1602, 1614, 1615/1, 1615/2, 1615/3, 1616, 1640, 1641/1, 1641/2, 1644, 1647, 1648/2, 1650/1, 1680, 1682, 1683/1, 1683/2, 1684/1, 1684/2, 1685, 1695, 1696, 1697, 1924/4, 1936, 1937, 1939, 1941, 1942, 1943, 1944/1, 2293, 2294, 2295, 2298, 2300, 2301, 2302, 2305, 2306, 2307/1, 2310/1, 2310/2, 2311/1, 2311/2, 2312, 2322/2, 2322/3, 2336, 2337, 2338, 2339, 2341/1, 2341/2, 2341/3, 2341/4, 2342, 2387/2, 2389/6, 2391, 2395, 2397, 2398, 2407, 2409, 2410, 2411, 2413, 2414, 2417/1, 2465, 2469, 2476, 2477, 2478, 2479, 2480/1, 2480/2, 2482, 2483, 2484, 2565/2, 2567, 2603/4, 2605, 2606, 2607, 2610/1, 2619, 2620/1, 2620/2, 2623, 2626, 2642, 8595, 8609, 8610, 8614, 8617/1 и 8673. </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9.</w:t>
            </w:r>
          </w:p>
        </w:tc>
        <w:tc>
          <w:tcPr>
            <w:tcW w:w="0" w:type="auto"/>
            <w:vMerge/>
          </w:tcPr>
          <w:p w:rsidR="00E9550C" w:rsidRPr="00493822" w:rsidRDefault="00E9550C" w:rsidP="00E9550C">
            <w:pPr>
              <w:contextualSpacing w:val="0"/>
              <w:rPr>
                <w:rFonts w:ascii="Arial" w:hAnsi="Arial" w:cs="Arial"/>
                <w:sz w:val="20"/>
                <w:szCs w:val="20"/>
              </w:rPr>
            </w:pP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Кованица</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 xml:space="preserve">делови: 145, 150, 152, 153, 159, 160, 161, 163/1, 163/2, 164/1, 165, 209, 210, 215, 216/1, 217, 218/1, 218/2, 220/3, 220/4, 296, 297, 298/1, 298/2, 299, 300, 301, 728, 733/1, 734, 736, 737, 746, 747, 748, 749, 750, 751, 752, 1806, 1818, 1819, 1821, 2380/2, 2383, 2385, 2386, 2387/1, 2388, 2393, 2394, 2395, 2404/1, 2404/3, 2405, 2419, 2421 и 2444. </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10.</w:t>
            </w:r>
          </w:p>
        </w:tc>
        <w:tc>
          <w:tcPr>
            <w:tcW w:w="0" w:type="auto"/>
            <w:vMerge w:val="restart"/>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Деспотовац</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Језеро</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делови: 29, 700, 701, 702/2, 703, 704/1, 704/2, 704/3, 712, 713, 720/2, 721, 724, 729/2, 729/3, 762, 763, 766, 820, 822, 824, 827/1, 847, 850/1, 850/3, 869, 870, 872, 873/1, 873/2, 874, 904/1, 904/3, 906, 908, 909, 915/1, 916, 917, 960, 961/1, 961/2, 962, 963, 964, 966, 967, 972, 1037, 1042, 1043, 1127, 1128, 1381, 1383, 1384, 1386/1, 1386/2, 1387, 1388, 1392, 1396, 1397, 1398, 1400, 2386, 2388, 2396, 2399 и 2400.</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11.</w:t>
            </w:r>
          </w:p>
        </w:tc>
        <w:tc>
          <w:tcPr>
            <w:tcW w:w="0" w:type="auto"/>
            <w:vMerge/>
          </w:tcPr>
          <w:p w:rsidR="00E9550C" w:rsidRPr="00493822" w:rsidRDefault="00E9550C" w:rsidP="00E9550C">
            <w:pPr>
              <w:contextualSpacing w:val="0"/>
              <w:rPr>
                <w:rFonts w:ascii="Arial" w:hAnsi="Arial" w:cs="Arial"/>
                <w:sz w:val="20"/>
                <w:szCs w:val="20"/>
              </w:rPr>
            </w:pP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Поповњак</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 xml:space="preserve">делови: 59, 60, 63, 64, 65, 66, 67/3, 407/1, 410/2, 412/2, 418, 419/2, 419/3, </w:t>
            </w:r>
            <w:r w:rsidRPr="00493822">
              <w:rPr>
                <w:rFonts w:ascii="Arial" w:eastAsia="Verdana" w:hAnsi="Arial" w:cs="Arial"/>
                <w:sz w:val="20"/>
                <w:szCs w:val="20"/>
              </w:rPr>
              <w:lastRenderedPageBreak/>
              <w:t xml:space="preserve">424/1, 424/2, 424/3, 424/4, 434/1, 434/2, 435, 436, 437, 438, 440/1, 440/2, 442, 443, 444, 447, 448, 514/1, 515, 516, 517, 519/1, 519/2, 519/3, 519/4, 519/5, 1902, 1976, 1980, 1981 и 1984. </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lastRenderedPageBreak/>
              <w:t>12.</w:t>
            </w:r>
          </w:p>
        </w:tc>
        <w:tc>
          <w:tcPr>
            <w:tcW w:w="0" w:type="auto"/>
            <w:vMerge/>
          </w:tcPr>
          <w:p w:rsidR="00E9550C" w:rsidRPr="00493822" w:rsidRDefault="00E9550C" w:rsidP="00E9550C">
            <w:pPr>
              <w:contextualSpacing w:val="0"/>
              <w:rPr>
                <w:rFonts w:ascii="Arial" w:hAnsi="Arial" w:cs="Arial"/>
                <w:sz w:val="20"/>
                <w:szCs w:val="20"/>
              </w:rPr>
            </w:pP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Ресавица</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делови: 454, 455/3, 455/4, 457/1, 457/2, 457/3, 457/4, 457/5, 458, 459/2, 461/1, 462/2, 462/3, 469, 470, 471/1, 473, 479/1, 479/2, 486, 489/1, 489/3, 490, 491, 492/1, 492/2, 493/1, 499/1, 500/1, 668/1, 695, 696/1, 702/1, 708/1, 708/2, 709, 711, 714/1, 714/2, 723, 814, 827, 828/1, 831/1, 832/1, 832/2, 833/1, 834, 835, 841, 842/1, 842/2, 844, 850, 851, 853, 854, 855, 856, 857, 874/1, 1498/1, 1498/2, 1499, 1502, 1503, 1505/2, 1510, 1511, 1512/3, 1512/4, 1512/5, 1513/1, 1513/2, 1513/3, 1533/3, 1534, 1535, 1542, 1543, 1544, 1545, 1546, 1547/1, 1557/2, 1559, 1565, 1566, 1619/1, 1619/4, 1621, 1622/1 и 1638.</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13.</w:t>
            </w:r>
          </w:p>
        </w:tc>
        <w:tc>
          <w:tcPr>
            <w:tcW w:w="0" w:type="auto"/>
            <w:vMerge/>
          </w:tcPr>
          <w:p w:rsidR="00E9550C" w:rsidRPr="00493822" w:rsidRDefault="00E9550C" w:rsidP="00E9550C">
            <w:pPr>
              <w:contextualSpacing w:val="0"/>
              <w:rPr>
                <w:rFonts w:ascii="Arial" w:hAnsi="Arial" w:cs="Arial"/>
                <w:sz w:val="20"/>
                <w:szCs w:val="20"/>
              </w:rPr>
            </w:pP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Стењевац</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делови: 1963, 1972, 1981/2, 1983/1, 1983/2, 2015/4, 2015/5, 2017 и 3602.</w:t>
            </w:r>
          </w:p>
        </w:tc>
      </w:tr>
    </w:tbl>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Табела 7. Табеларни приказ координата</w:t>
      </w:r>
      <w:r w:rsidRPr="00493822">
        <w:rPr>
          <w:rFonts w:ascii="Arial" w:eastAsia="Verdana" w:hAnsi="Arial" w:cs="Arial"/>
          <w:sz w:val="20"/>
          <w:szCs w:val="20"/>
          <w:vertAlign w:val="superscript"/>
        </w:rPr>
        <w:t>1</w:t>
      </w:r>
      <w:r w:rsidRPr="00493822">
        <w:rPr>
          <w:rFonts w:ascii="Arial" w:eastAsia="Verdana" w:hAnsi="Arial" w:cs="Arial"/>
          <w:sz w:val="20"/>
          <w:szCs w:val="20"/>
        </w:rPr>
        <w:t xml:space="preserve"> преломних тачака извођачког појаса 110 kV далековода ТС 400/110 kV "Јагодина 4" и ТС 110/35/10 kV "Стењевац"</w:t>
      </w:r>
    </w:p>
    <w:tbl>
      <w:tblPr>
        <w:tblW w:w="4950" w:type="pct"/>
        <w:tblInd w:w="10" w:type="dxa"/>
        <w:tblCellMar>
          <w:left w:w="10" w:type="dxa"/>
          <w:right w:w="10" w:type="dxa"/>
        </w:tblCellMar>
        <w:tblLook w:val="0000" w:firstRow="0" w:lastRow="0" w:firstColumn="0" w:lastColumn="0" w:noHBand="0" w:noVBand="0"/>
      </w:tblPr>
      <w:tblGrid>
        <w:gridCol w:w="5141"/>
        <w:gridCol w:w="5141"/>
      </w:tblGrid>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Y X</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 xml:space="preserve">  I1 7524116.69 4867812.64 </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 xml:space="preserve">  I2 7524109.99 4867840.78 </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 xml:space="preserve">  I3 7524230.47 4867842.49 </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 xml:space="preserve">  I4 7524227.29 4867862.27 </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 xml:space="preserve">  I5 7524428.89 4867862.45 </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 xml:space="preserve">  I6 7524431.73 4867882.84 </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 xml:space="preserve">  I7 7524733.38 4867741.70 </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 xml:space="preserve">  I8 7524731.14 4867764.10 </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 xml:space="preserve">  I9 7525465.92 4868218.29 </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 xml:space="preserve">  I10 7525458.92 4868237.60 </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 xml:space="preserve">  I11 7526326.80 4868321.16 </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 xml:space="preserve">  I12 7526320.89 4868340.60 </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 xml:space="preserve">  I13 7526954.79 4868641.65 </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 xml:space="preserve">  I14 7526944.18 4868658.68 </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 xml:space="preserve">  I15 7527362.17 4868946.81 </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 xml:space="preserve">  I16 7527358.68 4868969.19 </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 xml:space="preserve">  I17 7530221.60 4867954.29 </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 xml:space="preserve">  I18 7530218.13 4867976.66 </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 xml:space="preserve">  I19 7530679.31 4868321.14 </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 xml:space="preserve">  I20 7530682.14 4868298.29 </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 xml:space="preserve">  I21 7531820.39 4867844.95 </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 xml:space="preserve">  I22 7531820.27 4867823.33 </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 xml:space="preserve">  I23 7532386.03 4868073.37 </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 xml:space="preserve">  I24 7532399.52 4868057.25 </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 xml:space="preserve">  I25 7532990.84 4869034.38</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 xml:space="preserve"> Y  X</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 xml:space="preserve">  I26 7533002.15 4869014.81 </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 xml:space="preserve">  I27 7533104.51 4869018.78 </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 xml:space="preserve">  I28 7533090.64 4869038.26 </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 xml:space="preserve">  I29 7533994.27 4871299.82 </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 xml:space="preserve">  I30 7533975.93 4871307.83 </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 xml:space="preserve">  I31 7535606.87 4874636.84 </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 xml:space="preserve">  I32 7535591.47 4874650.94 </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 xml:space="preserve">  I33 7538717.07 4876519.25 </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 xml:space="preserve">  I34 7538732.16 4876504.97 </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 xml:space="preserve">  I35 7539851.00 4878681.60 </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 xml:space="preserve">  I36 7539869.51 4878673.83 </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 xml:space="preserve">  I37 7540403.04 4880393.34 </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 xml:space="preserve">  I38 7540420.09 4880381.04 </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 xml:space="preserve">  I39 7541459.08 4881167.22 </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 xml:space="preserve">  I40 7541469.79 4881150.27 </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 xml:space="preserve">  I41 7541829.26 4881366.98 </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 xml:space="preserve">  I42 7541847.80 4881354.27 </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 xml:space="preserve">  I43 7541924.65 4882120.60 </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 xml:space="preserve">  I44 7541943.39 4882109.32 </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 xml:space="preserve">  I45 7542277.40 4882368.21 </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 xml:space="preserve">  I46 7542292.77 4882354.56 </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 xml:space="preserve">  I47 7542390.41 4882578.47 </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 xml:space="preserve">  I48 7542402.67 4882559.03 </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 xml:space="preserve">  I49 7542465.98 4882562.04 </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 xml:space="preserve">  I50 7542465.02 4882582.02 </w:t>
            </w:r>
          </w:p>
        </w:tc>
      </w:tr>
    </w:tbl>
    <w:p w:rsidR="00E9550C" w:rsidRPr="00493822" w:rsidRDefault="00E9550C" w:rsidP="00E9550C">
      <w:pPr>
        <w:spacing w:line="210" w:lineRule="atLeast"/>
        <w:contextualSpacing w:val="0"/>
        <w:jc w:val="center"/>
        <w:rPr>
          <w:rFonts w:ascii="Arial" w:hAnsi="Arial" w:cs="Arial"/>
          <w:sz w:val="20"/>
          <w:szCs w:val="20"/>
        </w:rPr>
      </w:pPr>
      <w:r w:rsidRPr="00493822">
        <w:rPr>
          <w:rFonts w:ascii="Arial" w:eastAsia="Verdana" w:hAnsi="Arial" w:cs="Arial"/>
          <w:b/>
          <w:sz w:val="20"/>
          <w:szCs w:val="20"/>
        </w:rPr>
        <w:t>2. Обавезе, услови и смернице из Просторног плана Републике Србије од 2010. до 2020. године и других планских и развојних докумената</w:t>
      </w:r>
    </w:p>
    <w:p w:rsidR="00E9550C" w:rsidRPr="00493822" w:rsidRDefault="00E9550C" w:rsidP="00E9550C">
      <w:pPr>
        <w:spacing w:line="210" w:lineRule="atLeast"/>
        <w:contextualSpacing w:val="0"/>
        <w:jc w:val="center"/>
        <w:rPr>
          <w:rFonts w:ascii="Arial" w:hAnsi="Arial" w:cs="Arial"/>
          <w:sz w:val="20"/>
          <w:szCs w:val="20"/>
        </w:rPr>
      </w:pPr>
      <w:r w:rsidRPr="00493822">
        <w:rPr>
          <w:rFonts w:ascii="Arial" w:eastAsia="Verdana" w:hAnsi="Arial" w:cs="Arial"/>
          <w:i/>
          <w:sz w:val="20"/>
          <w:szCs w:val="20"/>
        </w:rPr>
        <w:t>2.1. Закон о Просторном плану Републике Србије од 2010. до 2020. године ("Службени гласник РС", број 88/10)</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lastRenderedPageBreak/>
        <w:t xml:space="preserve">Према Закону о Просторном плану Републике Србије од 2010. до 2020. године, концепција просторног развоја у сектору електропреноса - развој преносне мреже мора да прати растуће потребе за електричном енергијом у Републици Србији. Као основа за дугорочан план развоја, користи се Студија перспективног развоја преносне мреже Републике Србије до 2020. године. Други важан документ је План развоја преносног система који, према одредбама Закона о енергетици, оператор преносног система израђује сваке године за наступајући петогодишњи период. </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 xml:space="preserve">У циљу сигурнијег и поузданијег снабдевања потрошача у планском периоду наставиће се даљи развој изградњом нових и реконструкцијом постојећих преносних (свих снага) и дистрибутивних инфраструктурних објеката и водова (почев од 110 kV до крајњих потрошача). </w:t>
      </w:r>
    </w:p>
    <w:p w:rsidR="00E9550C" w:rsidRPr="00493822" w:rsidRDefault="00E9550C" w:rsidP="00E9550C">
      <w:pPr>
        <w:spacing w:line="210" w:lineRule="atLeast"/>
        <w:contextualSpacing w:val="0"/>
        <w:jc w:val="center"/>
        <w:rPr>
          <w:rFonts w:ascii="Arial" w:hAnsi="Arial" w:cs="Arial"/>
          <w:sz w:val="20"/>
          <w:szCs w:val="20"/>
        </w:rPr>
      </w:pPr>
      <w:r w:rsidRPr="00493822">
        <w:rPr>
          <w:rFonts w:ascii="Arial" w:eastAsia="Verdana" w:hAnsi="Arial" w:cs="Arial"/>
          <w:i/>
          <w:sz w:val="20"/>
          <w:szCs w:val="20"/>
        </w:rPr>
        <w:t>2.2. Уредба о утврђивању Регионалног просторног плана за подручје Шумадијског, Поморавског, Рашког и Расинског управног округа ("Службени гласник РС", број 39/14)</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 xml:space="preserve">Планирано је да се ураде нове, савремене студије развоја електроенергетског система планског подручја, али и појединачних градова и општина. Постојећи електроенергетски систем је потребно реконструисати, модернизовати и проширити до пројектованих капацитета, тако да у потпуности може да омогући и прати привредни развој планског подручја. </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1</w:t>
      </w:r>
      <w:r w:rsidRPr="00493822">
        <w:rPr>
          <w:rFonts w:ascii="Arial" w:eastAsia="Verdana" w:hAnsi="Arial" w:cs="Arial"/>
          <w:sz w:val="20"/>
          <w:szCs w:val="20"/>
        </w:rPr>
        <w:tab/>
        <w:t>Координате су приказане у Гаус-Кригеровој пројекцији</w:t>
      </w:r>
    </w:p>
    <w:p w:rsidR="00E9550C" w:rsidRPr="00493822" w:rsidRDefault="00E9550C" w:rsidP="00E9550C">
      <w:pPr>
        <w:spacing w:line="210" w:lineRule="atLeast"/>
        <w:contextualSpacing w:val="0"/>
        <w:jc w:val="center"/>
        <w:rPr>
          <w:rFonts w:ascii="Arial" w:hAnsi="Arial" w:cs="Arial"/>
          <w:sz w:val="20"/>
          <w:szCs w:val="20"/>
        </w:rPr>
      </w:pPr>
      <w:r w:rsidRPr="00493822">
        <w:rPr>
          <w:rFonts w:ascii="Arial" w:eastAsia="Verdana" w:hAnsi="Arial" w:cs="Arial"/>
          <w:i/>
          <w:sz w:val="20"/>
          <w:szCs w:val="20"/>
        </w:rPr>
        <w:t>2.3. Плански документи истог хијерархијског нивоа</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За израду Просторног плана коришћена је планска документација истог хијерархијског нивоа, која се делом преклапа са овим Просторним планом и са којом је овај Просторни план, у потпуности усклађен.</w:t>
      </w:r>
    </w:p>
    <w:p w:rsidR="00E9550C" w:rsidRPr="00493822" w:rsidRDefault="00E9550C" w:rsidP="00E9550C">
      <w:pPr>
        <w:spacing w:line="210" w:lineRule="atLeast"/>
        <w:contextualSpacing w:val="0"/>
        <w:jc w:val="center"/>
        <w:rPr>
          <w:rFonts w:ascii="Arial" w:hAnsi="Arial" w:cs="Arial"/>
          <w:sz w:val="20"/>
          <w:szCs w:val="20"/>
        </w:rPr>
      </w:pPr>
      <w:r w:rsidRPr="00493822">
        <w:rPr>
          <w:rFonts w:ascii="Arial" w:eastAsia="Verdana" w:hAnsi="Arial" w:cs="Arial"/>
          <w:sz w:val="20"/>
          <w:szCs w:val="20"/>
        </w:rPr>
        <w:t>2.3.1. Уредба о утврђивању Просторног плана подручја инфраструктурног коридора аутопута Е-75, деоница Београд-Ниш ("Службени гласник РС", бр. 69/03 и 121/14)</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 xml:space="preserve">Просторним планом подручја инфраструктурног коридора аутопута Е-75, деоница Београд-Ниш утврђене су основе организације, коришћења, уређења и заштите подручја инфраструктурног коридора, на деловима територија градова Београда, Смедерева, Јагодине и Ниша, и општина Смедеревска Паланка, Велика Плана, Лапово, Баточина, Свилајнац, Ћуприја, Параћин, Ћићевац, Ражањ и Алексинац. </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 xml:space="preserve">Имајући у виду трајање објеката преносне мреже 110, 220 и 400 kV, предвиђа се ревитализација и изградња делова мреже и резервише простор за планиране коридоре далековода и постројења преносне и дистрибутивне мреже 110 и 400 kV. </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Планирани високонапонски далековод 110 kV ТС "Јагодина 4" - ТС "Стењевац" се укршта са обухватом Просторног плана подручја инфраструктурног коридора аутопута Е-75, деоница Београд-Ниш.</w:t>
      </w:r>
    </w:p>
    <w:p w:rsidR="00E9550C" w:rsidRPr="00493822" w:rsidRDefault="00E9550C" w:rsidP="00E9550C">
      <w:pPr>
        <w:spacing w:line="210" w:lineRule="atLeast"/>
        <w:contextualSpacing w:val="0"/>
        <w:jc w:val="center"/>
        <w:rPr>
          <w:rFonts w:ascii="Arial" w:hAnsi="Arial" w:cs="Arial"/>
          <w:sz w:val="20"/>
          <w:szCs w:val="20"/>
        </w:rPr>
      </w:pPr>
      <w:r w:rsidRPr="00493822">
        <w:rPr>
          <w:rFonts w:ascii="Arial" w:eastAsia="Verdana" w:hAnsi="Arial" w:cs="Arial"/>
          <w:sz w:val="20"/>
          <w:szCs w:val="20"/>
        </w:rPr>
        <w:t>2.3.2. Уредба о утврђивању Просторног плана подручја посебне намене инфраструктурног коридора железничке пруге Београд-Ниш ("Службени гласник РС", број 91/24)</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 xml:space="preserve">Просторним планом подручја посебне намене инфраструктурног коридора железничке пруге Београд-Ниш утврђене се основе организације, коришћења, уређења и заштите подручја посебне намене подручја инфраструктурног коридора железничке пруге Београд-Ниш на деловима територија градова: Јагодина и Крушевац, градске општине Ниш "Црвени крстˮ и општина: Велика Плана, Лапово, Баточина, Ћуприја, Параћин, Ћићевац и Алексинац. </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 xml:space="preserve">Овим планским документом, предвиђено је, у циљу сигурнијег и поузданијег снабдевања потрошача у планском периоду, да се настави даљи развој, изградњом нових и реконструкцијом постојећих преносних (свих снага) и дистрибутивних инфраструктурних објеката и водова (почев од 110 kV до крајњих потрошача). </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Планирани високонапонски далековод 110 kV ТС "Јагодина 4" - ТС "Стењевац" се укршта са обухватом Просторног плана подручја посебне намене инфраструктурног коридора железничке пруге Београд-Ниш.</w:t>
      </w:r>
    </w:p>
    <w:p w:rsidR="00E9550C" w:rsidRPr="00493822" w:rsidRDefault="00E9550C" w:rsidP="00E9550C">
      <w:pPr>
        <w:spacing w:line="210" w:lineRule="atLeast"/>
        <w:contextualSpacing w:val="0"/>
        <w:jc w:val="center"/>
        <w:rPr>
          <w:rFonts w:ascii="Arial" w:hAnsi="Arial" w:cs="Arial"/>
          <w:sz w:val="20"/>
          <w:szCs w:val="20"/>
        </w:rPr>
      </w:pPr>
      <w:r w:rsidRPr="00493822">
        <w:rPr>
          <w:rFonts w:ascii="Arial" w:eastAsia="Verdana" w:hAnsi="Arial" w:cs="Arial"/>
          <w:sz w:val="20"/>
          <w:szCs w:val="20"/>
        </w:rPr>
        <w:t>2.3.3. Уредба о утврђивању Просторног плана подручја посебне намене система продуктовода кроз Републику Србију (Сомбор - Нови Сад - Панчево - Београд - Смедерево - Јагодина - Ниш), ("Службени гласник РС", број 19/11)</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Овим планским документом утврђене су основе организације, коришћења, уређења и заштите подручја система продуктовода кроз Републику Србију (Сомбор - Нови Сад - Панчево - Београд - Смедерево - Јагодина - Ниш) на деловима територије градова Сомбор, Нови Сад, Зрењанин, Панчево, Београд, Смедерево, Јагодина и Ниш, и општина Кула, Врбас, Тител, Опово, Ковин, Темерин, Смедеревска Паланка, Велика Плана, Лапово, Баточина, Свилајнац, Ћуприја, Параћин, Ћићевац, Ражањ и Алексинац.</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 xml:space="preserve">Планирани високонапонски далековод 110 kV ТС "Јагодина 4" - ТС "Стењевац" се укршта са обухватом овог планског документа. </w:t>
      </w:r>
    </w:p>
    <w:p w:rsidR="00E9550C" w:rsidRPr="00493822" w:rsidRDefault="00E9550C" w:rsidP="00E9550C">
      <w:pPr>
        <w:spacing w:line="210" w:lineRule="atLeast"/>
        <w:contextualSpacing w:val="0"/>
        <w:jc w:val="center"/>
        <w:rPr>
          <w:rFonts w:ascii="Arial" w:hAnsi="Arial" w:cs="Arial"/>
          <w:sz w:val="20"/>
          <w:szCs w:val="20"/>
        </w:rPr>
      </w:pPr>
      <w:r w:rsidRPr="00493822">
        <w:rPr>
          <w:rFonts w:ascii="Arial" w:eastAsia="Verdana" w:hAnsi="Arial" w:cs="Arial"/>
          <w:sz w:val="20"/>
          <w:szCs w:val="20"/>
        </w:rPr>
        <w:t>2.3.4. Уредба о утврђивању Просторног плана подручја посебне намене магистралног гасовода граница Бугарске - граница Мађарске ("Службени гласник РС", бр. 119/12, 98/13, 52/18 и 36/19)</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lastRenderedPageBreak/>
        <w:t>Овим планским документом утврђене су основе организације, коришћења, уређења и заштите подручја посебне намене магистралног гасовода граница Бугарске - граница Мађарске на деловима територијe градова: Београда, Новог Сада, Зајечара, Јагодине, Смедерева, Панчева, Зрењанина, Сомбора и општина: Бољевца, Параћина, Ћуприје, Деспотовца, Свилајнца, Велике Плане, Жабара, Ковина, Ковачице, Опова, Титела, Жабља, Темерина, Србобрана, Врбаса, Бечеја, Аде, Сенте, Кањиже и Куле.</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 xml:space="preserve">Планирани високонапонски далековод 110 kV ТС "Јагодина 4" - ТС "Стењевац" се укршта са обухватом овог планског документа. </w:t>
      </w:r>
    </w:p>
    <w:p w:rsidR="00E9550C" w:rsidRPr="00493822" w:rsidRDefault="00E9550C" w:rsidP="00E9550C">
      <w:pPr>
        <w:spacing w:line="210" w:lineRule="atLeast"/>
        <w:contextualSpacing w:val="0"/>
        <w:jc w:val="center"/>
        <w:rPr>
          <w:rFonts w:ascii="Arial" w:hAnsi="Arial" w:cs="Arial"/>
          <w:sz w:val="20"/>
          <w:szCs w:val="20"/>
        </w:rPr>
      </w:pPr>
      <w:r w:rsidRPr="00493822">
        <w:rPr>
          <w:rFonts w:ascii="Arial" w:eastAsia="Verdana" w:hAnsi="Arial" w:cs="Arial"/>
          <w:sz w:val="20"/>
          <w:szCs w:val="20"/>
        </w:rPr>
        <w:t>2.3.5. Уредба о утврђивању Просторног плана подручја посебне намене туристичке дестинације Кучајске планине ("Службени гласник РС", број 33/24)</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 xml:space="preserve">Овим планским документом се обезбеђује плански основ за коришћењe, уређење и заштиту подручја туристичке дестинације Кучајске планине на територији општина Деспотовац и Жагубица. </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Подручје овог Просторног плана се преклапа са планским подручјем Просторног плана подручја посебне намене туристичке дестинације Кучајске планине у крајњем североисточном делу, на територији општине Деспотовац, с тим што је коридор планираног далековода изван Парка природе "Кучај-Бељаница".</w:t>
      </w:r>
    </w:p>
    <w:p w:rsidR="00E9550C" w:rsidRPr="00493822" w:rsidRDefault="00E9550C" w:rsidP="00E9550C">
      <w:pPr>
        <w:spacing w:line="210" w:lineRule="atLeast"/>
        <w:contextualSpacing w:val="0"/>
        <w:jc w:val="center"/>
        <w:rPr>
          <w:rFonts w:ascii="Arial" w:hAnsi="Arial" w:cs="Arial"/>
          <w:sz w:val="20"/>
          <w:szCs w:val="20"/>
        </w:rPr>
      </w:pPr>
      <w:r w:rsidRPr="00493822">
        <w:rPr>
          <w:rFonts w:ascii="Arial" w:eastAsia="Verdana" w:hAnsi="Arial" w:cs="Arial"/>
          <w:i/>
          <w:sz w:val="20"/>
          <w:szCs w:val="20"/>
        </w:rPr>
        <w:t>2.4. Остала документација значајна за израду овог Просторног плана</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У изради Просторног плана, коришћена је и следећа планска документација:</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1) Просторни план града Јагодина ("Службени гласник града Јагодина", број 4/13);</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2) Генерални урбанистички план Јагодине ("Општински службени гласник општине Јагодина", бр. 26/81, 4-1/92, 9-94, 6/01, 18/2/03 и 5/08 и 3/09);</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3) План детаљне регулације расплета далековода 400 kV и 110 kV код ТС 400/110 kV "Јагодина 4ˮ ("Општински службени гласник општине Јагодина", број 7/05);</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4) Просторни план општине Ћуприја ("Службени гласник општине Ћуприја", број 13/11);</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5) План генералне регулације градског насеља Ћуприја ("Службени гласник општине Ћуприја", бр. 2/12, 9/18, 23/19 - исправка, 46/20, 11/22 и 20/24);</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6) План генералне регулације за насеље Мијатовац ("Службени гласник општине Ћуприја", број 34/14);</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7) План генералне регулације за насеље Супска у општини Ћуприја ("Службени гласник општине Ћуприја", број 36/14);</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8) План детаљне регулације "Индустријски парк Добричево" ("Службени гласник општине Ћуприја", бр. 43/19, 38/20 и 11/21);</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9) План детаљне регулације радне зоне у КО Мијатовац у општини Ћуприја ("Службени гласник општине Ћуприја", број 5/22);</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10) План детаљне регулације "Пут Сење-Ивановацˮ ("Службени гласник општине Ћуприја", број 40/19);</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11) План детаљне регулације "Пут Ћуприја-Јовац-Остриковацˮ ("Службени гласник општине Ћуприја", број 19/20);</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12) План детаљне регулације сеоског гробља у Исакову, Јовцу, Остриковцу, Влашкој и Вирину ("Службени гласник општине Ћуприја", број 17/21);</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13) План детаљне регулације дела насеља Исаково ("Службени гласник општине Ћуприја", број 20/24);</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14) План детаљне регулације реконструкције и модернизације железничке пруге Београд-Ниш, деоница Гиље-Ћуприја-Параћин ("Службени лист СО Ћуприја", бр. 3/07 и 4/07);</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15) Просторни план општине Деспотовац ("Општински службени гласник", бр. 3/09, 6/09, 7/09 и 10/12);</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16) План детаљне регулације МХЕ "Стењевац" на реци Ресави у општини Деспотовац ("Службени гласник општине Деспотовац", број 3/14).</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У изради Просторног плана коришћена је Стратегија развоја енергетике Републике Србије до 2025. године са пројекцијама до 2030. године ("Службени гласник РС", број 101/15).</w:t>
      </w:r>
    </w:p>
    <w:p w:rsidR="00E9550C" w:rsidRPr="00493822" w:rsidRDefault="00E9550C" w:rsidP="00E9550C">
      <w:pPr>
        <w:spacing w:line="210" w:lineRule="atLeast"/>
        <w:contextualSpacing w:val="0"/>
        <w:jc w:val="center"/>
        <w:rPr>
          <w:rFonts w:ascii="Arial" w:hAnsi="Arial" w:cs="Arial"/>
          <w:sz w:val="20"/>
          <w:szCs w:val="20"/>
        </w:rPr>
      </w:pPr>
      <w:r w:rsidRPr="00493822">
        <w:rPr>
          <w:rFonts w:ascii="Arial" w:eastAsia="Verdana" w:hAnsi="Arial" w:cs="Arial"/>
          <w:b/>
          <w:sz w:val="20"/>
          <w:szCs w:val="20"/>
        </w:rPr>
        <w:t>3. Економска, друштвена и еколошка оправданост изградње система у случају када се не израђује претходна студија оправданости</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 xml:space="preserve">Изградњом овог далековода омогућиће се стабилно и сигурно снабдевање електричном енергијом, решава се напајање индустријске зоне "Добричево" и радијално напајање ТС "Стењевац", па предметни далековод чини важан објекат за регионални ниво. </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 xml:space="preserve">Циљ Просторног плана је да се на основу анализе постојећег стања, планске документације ширег подручја и услова ималаца јавних овлашћења, задовоље сви критеријуми за трасирање далековода и одреди коначна </w:t>
      </w:r>
      <w:r w:rsidRPr="00493822">
        <w:rPr>
          <w:rFonts w:ascii="Arial" w:eastAsia="Verdana" w:hAnsi="Arial" w:cs="Arial"/>
          <w:sz w:val="20"/>
          <w:szCs w:val="20"/>
        </w:rPr>
        <w:lastRenderedPageBreak/>
        <w:t>траса, у домену техничко-експлоатационих карактеристика, сигурног и безбедног електроснабдевања, екологије и других параметара.</w:t>
      </w:r>
    </w:p>
    <w:p w:rsidR="00E9550C" w:rsidRPr="00493822" w:rsidRDefault="00E9550C" w:rsidP="00E9550C">
      <w:pPr>
        <w:spacing w:line="210" w:lineRule="atLeast"/>
        <w:contextualSpacing w:val="0"/>
        <w:jc w:val="center"/>
        <w:rPr>
          <w:rFonts w:ascii="Arial" w:hAnsi="Arial" w:cs="Arial"/>
          <w:sz w:val="20"/>
          <w:szCs w:val="20"/>
        </w:rPr>
      </w:pPr>
      <w:r w:rsidRPr="00493822">
        <w:rPr>
          <w:rFonts w:ascii="Arial" w:eastAsia="Verdana" w:hAnsi="Arial" w:cs="Arial"/>
          <w:sz w:val="20"/>
          <w:szCs w:val="20"/>
        </w:rPr>
        <w:t>II. ПРИНЦИПИ, ЦИЉЕВИ И КОНЦЕПЦИЈА ИЗГРАДЊЕ СИСТЕМА</w:t>
      </w:r>
    </w:p>
    <w:p w:rsidR="00E9550C" w:rsidRPr="00493822" w:rsidRDefault="00E9550C" w:rsidP="00E9550C">
      <w:pPr>
        <w:spacing w:line="210" w:lineRule="atLeast"/>
        <w:contextualSpacing w:val="0"/>
        <w:jc w:val="center"/>
        <w:rPr>
          <w:rFonts w:ascii="Arial" w:hAnsi="Arial" w:cs="Arial"/>
          <w:sz w:val="20"/>
          <w:szCs w:val="20"/>
        </w:rPr>
      </w:pPr>
      <w:r w:rsidRPr="00493822">
        <w:rPr>
          <w:rFonts w:ascii="Arial" w:eastAsia="Verdana" w:hAnsi="Arial" w:cs="Arial"/>
          <w:b/>
          <w:sz w:val="20"/>
          <w:szCs w:val="20"/>
        </w:rPr>
        <w:t>1. Принципи изградње система</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Циљеви просторног развоја посебне намене дефинисани су полазећи од принципа:</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1) принцип одрживог развоја енергетске инфраструктуре, уз стабилност и безбедност система, који подразумева коришћење савремених техничких и конструктивних решења при избору опреме и грађењу планираног високонапонског вода, уз висок степен поузданости, у циљу заштите од евентуалне хаварије на систему;</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 xml:space="preserve">2) принцип минимизирања утицаја на животну средину, који подразумева очување и унапређење квалитета животне средине, односно примену мера заштите и превенције од негативних утицаја и ризика за животну средину, током изградње и експлоатације далековода; </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3) принцип заштите природних и културних добара, који подразумева адекватну заштиту природних ресурса и екосистема, као и културног наслеђа у коридору планираног високонапонског вода и његовом непосредном окружењу.</w:t>
      </w:r>
    </w:p>
    <w:p w:rsidR="00E9550C" w:rsidRPr="00493822" w:rsidRDefault="00E9550C" w:rsidP="00E9550C">
      <w:pPr>
        <w:spacing w:line="210" w:lineRule="atLeast"/>
        <w:contextualSpacing w:val="0"/>
        <w:jc w:val="center"/>
        <w:rPr>
          <w:rFonts w:ascii="Arial" w:hAnsi="Arial" w:cs="Arial"/>
          <w:sz w:val="20"/>
          <w:szCs w:val="20"/>
        </w:rPr>
      </w:pPr>
      <w:r w:rsidRPr="00493822">
        <w:rPr>
          <w:rFonts w:ascii="Arial" w:eastAsia="Verdana" w:hAnsi="Arial" w:cs="Arial"/>
          <w:b/>
          <w:sz w:val="20"/>
          <w:szCs w:val="20"/>
        </w:rPr>
        <w:t>2. Општи и посебни циљеви</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 xml:space="preserve">Општи циљ израде Просторног плана је обезбеђење планског основа за утврђивање јавног интереса и изградњу објекта јавне намене - високонапонског вода, односно далековода, чиме ће се постићи већа сигурност и квалитет напајања електричном енергијом. </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Општи циљ операционализује се посебним циљевима, и то:</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1) утврђивање правила уређења и грађења за грађење високонапонског вода, у циљу веће сигурности електроснабдевања предметног подручја и могућности дугорочног обезбеђења пораста потрошње на конзумном подручју;</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 xml:space="preserve">2) успостављање зона заштите, односно заштитног појаса далековода са одговарајућим режимима коришћења простора, у циљу спречавања потенцијалних акцидената и негативних утицаја на окружења; </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3) усаглашавање трасе далековода са саобраћајном инфраструктуром и другим инфраструктурним објектима и инсталацијама, уз примену техничких мера које обезбеђују заштиту непосредног окружења;</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4) адекватна заштита животне средине, природних и културних добара, у складу са принципима одрживог развоја.</w:t>
      </w:r>
    </w:p>
    <w:p w:rsidR="00E9550C" w:rsidRPr="00493822" w:rsidRDefault="00E9550C" w:rsidP="00E9550C">
      <w:pPr>
        <w:spacing w:line="210" w:lineRule="atLeast"/>
        <w:contextualSpacing w:val="0"/>
        <w:jc w:val="center"/>
        <w:rPr>
          <w:rFonts w:ascii="Arial" w:hAnsi="Arial" w:cs="Arial"/>
          <w:sz w:val="20"/>
          <w:szCs w:val="20"/>
        </w:rPr>
      </w:pPr>
      <w:r w:rsidRPr="00493822">
        <w:rPr>
          <w:rFonts w:ascii="Arial" w:eastAsia="Verdana" w:hAnsi="Arial" w:cs="Arial"/>
          <w:b/>
          <w:sz w:val="20"/>
          <w:szCs w:val="20"/>
        </w:rPr>
        <w:t>3. Концепција рeшења система</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 xml:space="preserve">У погледу рељефа, планско подручје се простире, већим делом у равничарском терену, а мањим делом кроз брдско благо заталасано подручје. </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Доминантно је заступљено пољопривредно земљиште, а у мањој мери, шумско и водно земљиште, као и постојеће грађевинско земљиште, у зони увођења високонапонског вода у трансформаторске станице и планирано грађевинско подручје насеља Супска и индустријске зоне "Добричево".</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Коридор планираног високонапонског вода је углавном постављен изван грађевинских подручја насеља, осим у делу увођења вода у ТС 400/110 kV "Јагодина 4" и ТС 110/35/10 kV "Стењевац" и деловима где пресеца грађевинско подручје насеља Супска и подручје индустријске зоне "Добричево".</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 xml:space="preserve">Према концепцији техничког решења, високонапонски вод ће се реализовати у две деонице, при чему прва деоница треба да повеже ТС 400/110 kV "Јагодина 4" са новим индустријским комплексом у Ћуприји (лоцираним уз аутопут Е-75, Београд-Ниш), док друга деоница треба да буде позиционирана између поменутог индустријског комплекса и ТС 110/35/10 kV "Стењевац ", чиме би се обезбедило двострано напајање за ТС "Стењевац", ТС "Ћуприја" и рудник "Ресавица", а самим тим, осигурала поузданост снабдевања конзума у региону од интереса електричном енергијом. Наведени проблем посебно долази до изражаја у случају испада далековода 110 kV бр. 1141/2 ТС "Јагодина 4" - ТС "Ћуприја". </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Планирано је да прва деоница овог високонапонског вода има дужину од око 10,5 km, при чему је, на основу расположивих података о планираној снази потрошње предметног индустријског комплекса (око 145 MW, у више фаза), утврђено да овај вод треба сагледати као двосистемски, уз проводнике који ће обезбедити преносну моћ проводницима адекватног пресека. Друга деоница, приближне дужине од 17,5 km, биће изведена уз помоћ једносистемског вода, проводницима одговарајућег пресека.</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 xml:space="preserve">Траса друге деонице високонапонског вода пролази у непосредној близини планиране локације трансформаторске станице (ТС) 110/35 kV "Деспотовац", а према тренутним сагледавањима, ова трансформаторска станица ће се повезати на преносни систем по принципу "улаз - излаз" расецањем друге деонице далековода ТС 400/110 kV "Јагодина 4" - ТС 110/35/10 kV "Стењевац". </w:t>
      </w:r>
    </w:p>
    <w:p w:rsidR="00E9550C" w:rsidRPr="00493822" w:rsidRDefault="00E9550C" w:rsidP="00E9550C">
      <w:pPr>
        <w:spacing w:line="210" w:lineRule="atLeast"/>
        <w:contextualSpacing w:val="0"/>
        <w:jc w:val="center"/>
        <w:rPr>
          <w:rFonts w:ascii="Arial" w:hAnsi="Arial" w:cs="Arial"/>
          <w:sz w:val="20"/>
          <w:szCs w:val="20"/>
        </w:rPr>
      </w:pPr>
      <w:r w:rsidRPr="00493822">
        <w:rPr>
          <w:rFonts w:ascii="Arial" w:eastAsia="Verdana" w:hAnsi="Arial" w:cs="Arial"/>
          <w:b/>
          <w:sz w:val="20"/>
          <w:szCs w:val="20"/>
        </w:rPr>
        <w:lastRenderedPageBreak/>
        <w:t>4. Регионални значај система и функционалне везе</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 xml:space="preserve">Планирани инфраструктурни објекат 110 kV у преносном систему чини стратешки важан објекат за регионални и локални ниво. </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Изградњом предметног ДВ 110 kV решило би се напајање планиране индустријске зоне "Добричево" код Ћуприје (деоница "А") и радијално напајање ТС "Стењевац" (деоница "Б").</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 xml:space="preserve">Изградњом овог далековода омогућиће се стабилно и сигурно снабдевање електричном енергијом, као и повезаност више конзумних подручја и сигурност у напајању електричном енергијом. </w:t>
      </w:r>
    </w:p>
    <w:p w:rsidR="00E9550C" w:rsidRPr="00493822" w:rsidRDefault="00E9550C" w:rsidP="00E9550C">
      <w:pPr>
        <w:spacing w:line="210" w:lineRule="atLeast"/>
        <w:contextualSpacing w:val="0"/>
        <w:jc w:val="center"/>
        <w:rPr>
          <w:rFonts w:ascii="Arial" w:hAnsi="Arial" w:cs="Arial"/>
          <w:sz w:val="20"/>
          <w:szCs w:val="20"/>
        </w:rPr>
      </w:pPr>
      <w:r w:rsidRPr="00493822">
        <w:rPr>
          <w:rFonts w:ascii="Arial" w:eastAsia="Verdana" w:hAnsi="Arial" w:cs="Arial"/>
          <w:sz w:val="20"/>
          <w:szCs w:val="20"/>
        </w:rPr>
        <w:t>III. ПЛАНСКА РЕШЕЊА</w:t>
      </w:r>
    </w:p>
    <w:p w:rsidR="00E9550C" w:rsidRPr="00493822" w:rsidRDefault="00E9550C" w:rsidP="00E9550C">
      <w:pPr>
        <w:spacing w:line="210" w:lineRule="atLeast"/>
        <w:contextualSpacing w:val="0"/>
        <w:jc w:val="center"/>
        <w:rPr>
          <w:rFonts w:ascii="Arial" w:hAnsi="Arial" w:cs="Arial"/>
          <w:sz w:val="20"/>
          <w:szCs w:val="20"/>
        </w:rPr>
      </w:pPr>
      <w:r w:rsidRPr="00493822">
        <w:rPr>
          <w:rFonts w:ascii="Arial" w:eastAsia="Verdana" w:hAnsi="Arial" w:cs="Arial"/>
          <w:b/>
          <w:sz w:val="20"/>
          <w:szCs w:val="20"/>
        </w:rPr>
        <w:t>1. Опис инфраструктурног коридора далековода</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Просторним планом разрађен је коридор високонапонског вода 110 kV у две деонице:</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1) на релацији од ТС "Јагодина 4" до индустријског комплекса у Ћуприји, дужине око 10,5 km, као двосистемски вод;</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2) на релацији од индустријског комплекса у Ћуприји до ТС "Стењевац", дужине око 17,5 km, као једносистемски вод.</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Планирани далековод полази из ТС 400/110 kV "Јагодина 4", која се налази у оквиру грађевинског подручја насеља Мајур на територији града Јагодине, затим иде кроз рурално, пољопривредно и шумско подручје града Јагодине, општина Ћуприја и Деспотовац до ТС 110/35 kV "Стењевац", у општини Деспотовац.</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Коридор планираног високонапонског вода прелази преко водотокова (река Велика Морава и река Ресавица), укршта се са железничком пругом Београд-Ниш и државним путевима (државни пут IA реда број А1 /Е-75/ и неколико државних путева IIА и IIБ реда), општинским и некатегорисаним путевима.</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Почетна тачка далековода је портал 110 kV у ТС "Јагодина 4", а завршна тачка је портал 110 kV у ТС "Стењевац".</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 xml:space="preserve">Приликом сагледавања прикључења предметног далековод на ТС "Јагодина 4", узет је у обзир и расплет далековода за централно-балкански коридор, односно далековод 2x400 kV ТС "Јагодина 4" - ТС "Пожаревац 3". При томе је потребно изместити постојећи ДВ 400 kV бр. 423/2. Такође је уважен и захтев за прикључење нове ветроелектране (ВЕ) "Јухор", која се налази јужно (југозападно) од ТС "Јагодина 4". Узимајући у обзир све претходно наведено за прикључење предметног далековода 110 kV ТС "Јагодина 4" - ТС "Стењевац" изабрано је најоптималније техничко решење. </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 xml:space="preserve">Изградњом предметног ДВ 110 kV решило би се напајање планиране индустријске зоне "Добричево" код Ћуприје (деоница "А") и радијално напајање ТС "Стењевац" (деоница "Б"). Предметни далековод 110 kV планиран је као двосистемски на деоници "А", док је на деоници "Б" планиран као једносистемски. </w:t>
      </w:r>
    </w:p>
    <w:p w:rsidR="00E9550C" w:rsidRPr="00493822" w:rsidRDefault="00E9550C" w:rsidP="00E9550C">
      <w:pPr>
        <w:spacing w:line="210" w:lineRule="atLeast"/>
        <w:contextualSpacing w:val="0"/>
        <w:jc w:val="center"/>
        <w:rPr>
          <w:rFonts w:ascii="Arial" w:hAnsi="Arial" w:cs="Arial"/>
          <w:sz w:val="20"/>
          <w:szCs w:val="20"/>
        </w:rPr>
      </w:pPr>
      <w:r w:rsidRPr="00493822">
        <w:rPr>
          <w:rFonts w:ascii="Arial" w:eastAsia="Verdana" w:hAnsi="Arial" w:cs="Arial"/>
          <w:b/>
          <w:sz w:val="20"/>
          <w:szCs w:val="20"/>
        </w:rPr>
        <w:t>2. Опис трасе далековода</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Нови далековод 110 kV од ТС "Јагодина 4" полази са прикључних 110 kV портала. Траса на самом изласку из ТС иде паралелно са ДВ 152/4 све до угаоне тачке 2, где траса скреће десно усмеравајући се ка ДВ 423/2. У распону угаоних тачака 3 и 4 траса далековода укршта ДП IIА реда бр. 158 на деоници 15809 и железничку пругу. Од угаоне тачке 5 до угаоне тачке 6 траса далековода иде паралелно са ДВ 423/2. У распону угаоних тачака 6 и 7 траса далековода укршта ДП IА реда бр. А1 на деоницама 1083 и 1084, као и ДВ 152/4 и ДВ 1141/2. Од угаоне тачке 7 траса далековода наставља паралелно са трасом ДВ 1141/2 прелазећи реку Велику Мораву, све до угаоне тачке 8 где траса почиње да скреће ка североистоку усмеравајући се ка Стењевцу. У распону угаоних тачака 9-10 траса далековода укршта ДП IIБ реда бр.383 на деоници 38302. Од угаоне тачке 10 траса далековода се усмерава паралелно са ДП IIА реда бр.186 на деоници 18601 идући левом страном ка Стењевцу, затим у распону угаоних тачака 12 и 13 траса далековода укршта поменути ДП и прелази са његове десне стране идући тако паралелно све до угаоне тачке 15 где траса скреће десно усмеравајући се ка ДВ 1142 и идући паралелно са њим све до угаоне тачке 20, где у распону угаоних тачака 19 и 20 траса далековода укршта железничку пругу. Од угаоне тачке 20 траса више не иде паралелно са трасом ДВ 1142, него скреће десно и у распону угаоних тачака 21 и 22 укршта ДП IIА реда бр.160 на деоници 16010 и од угаоне тачке 22 се враћа у паралелу са ДВ 1142 усмеравајући се ка ТС "Стењевац". Преко угаоне тачке 23 далековод се усмерава ка прикључним 110 kV порталима у ТС "Стењевац".</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Дужина трасе је око 28 km и дефинисана је координатама преломних тачака подужне осе коридора далековода.</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 xml:space="preserve">Табела 8. Табеларни приказ координата преломних тачака подужне осе коридора 110 kV далековода ТС "Јагодина 4" и ТС "Стењевац" </w:t>
      </w:r>
    </w:p>
    <w:tbl>
      <w:tblPr>
        <w:tblW w:w="4950" w:type="pct"/>
        <w:tblInd w:w="10" w:type="dxa"/>
        <w:tblCellMar>
          <w:left w:w="10" w:type="dxa"/>
          <w:right w:w="10" w:type="dxa"/>
        </w:tblCellMar>
        <w:tblLook w:val="0000" w:firstRow="0" w:lastRow="0" w:firstColumn="0" w:lastColumn="0" w:noHBand="0" w:noVBand="0"/>
      </w:tblPr>
      <w:tblGrid>
        <w:gridCol w:w="5572"/>
        <w:gridCol w:w="2355"/>
        <w:gridCol w:w="2355"/>
      </w:tblGrid>
      <w:tr w:rsidR="00E9550C" w:rsidRPr="00493822" w:rsidTr="003418C0">
        <w:tc>
          <w:tcPr>
            <w:tcW w:w="0" w:type="auto"/>
            <w:vMerge w:val="restart"/>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b/>
                <w:sz w:val="20"/>
                <w:szCs w:val="20"/>
              </w:rPr>
              <w:t>Број преломне/угаоне тачке</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b/>
                <w:sz w:val="20"/>
                <w:szCs w:val="20"/>
              </w:rPr>
              <w:lastRenderedPageBreak/>
              <w:t>УТ</w:t>
            </w:r>
          </w:p>
        </w:tc>
        <w:tc>
          <w:tcPr>
            <w:tcW w:w="0" w:type="auto"/>
            <w:gridSpan w:val="2"/>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b/>
                <w:sz w:val="20"/>
                <w:szCs w:val="20"/>
              </w:rPr>
              <w:lastRenderedPageBreak/>
              <w:t>Координата GK7</w:t>
            </w:r>
          </w:p>
        </w:tc>
      </w:tr>
      <w:tr w:rsidR="00E9550C" w:rsidRPr="00493822" w:rsidTr="003418C0">
        <w:tc>
          <w:tcPr>
            <w:tcW w:w="0" w:type="auto"/>
            <w:vMerge/>
          </w:tcPr>
          <w:p w:rsidR="00E9550C" w:rsidRPr="00493822" w:rsidRDefault="00E9550C" w:rsidP="00E9550C">
            <w:pPr>
              <w:contextualSpacing w:val="0"/>
              <w:rPr>
                <w:rFonts w:ascii="Arial" w:hAnsi="Arial" w:cs="Arial"/>
                <w:sz w:val="20"/>
                <w:szCs w:val="20"/>
              </w:rPr>
            </w:pP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b/>
                <w:sz w:val="20"/>
                <w:szCs w:val="20"/>
              </w:rPr>
              <w:t>Y</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b/>
                <w:sz w:val="20"/>
                <w:szCs w:val="20"/>
              </w:rPr>
              <w:t>X</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lastRenderedPageBreak/>
              <w:t>п1</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Портал ТС "Јагодина 4"</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7 524 111.79</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4 867 830.95</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п2</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Портал ТС "Јагодина 4"</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 xml:space="preserve">7 524 114.16 </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4 867 822.32</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1</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7 524 228.69</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4 867 852.36</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2</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7 524 430.31</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4 867 872.65</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3</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7 524 732.26</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4 867 752.90</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4</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7 525 462.42</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4 868 227.94</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5</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7 526 323.84</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4 868 330.88</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6</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7 526 949.48</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4 868 650.17</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7</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7 527 360.42</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4 868 958.00</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8</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7 530 219.86</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4 867 965.47</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9</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7 530 680.72</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4 868 309.71</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10</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7 531 820.33</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4 867 834.14</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11</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7 532 392.78</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4 868 065.31</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12</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7 532 996.50</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4 869 024.60</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13</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7 533 097.57</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4 869 028.52</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14</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7 533 985.10</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4 871 303.83</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15</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7 535 599.17</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4 874 643.89</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16</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7 538 724.62</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4 876 512.11</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17</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7 539 860.26</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4 878 677.72</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18</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7 540 411.56</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4 880 387.19</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19</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7 541 464.43</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4 881 158.75</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20</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7 541 838.53</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4 881 360.62</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21</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7 541 934.02</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4 882 114.96</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22</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7 542 285.09</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4 882 361.39</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23</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7 542 396.54</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4 882 568.75</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п3</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Портал ТС "Стењевац"</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7 542 465.50</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4 882 572.03</w:t>
            </w:r>
          </w:p>
        </w:tc>
      </w:tr>
    </w:tbl>
    <w:p w:rsidR="00E9550C" w:rsidRPr="00493822" w:rsidRDefault="00E9550C" w:rsidP="00E9550C">
      <w:pPr>
        <w:spacing w:line="210" w:lineRule="atLeast"/>
        <w:contextualSpacing w:val="0"/>
        <w:jc w:val="center"/>
        <w:rPr>
          <w:rFonts w:ascii="Arial" w:hAnsi="Arial" w:cs="Arial"/>
          <w:sz w:val="20"/>
          <w:szCs w:val="20"/>
        </w:rPr>
      </w:pPr>
      <w:r w:rsidRPr="00493822">
        <w:rPr>
          <w:rFonts w:ascii="Arial" w:eastAsia="Verdana" w:hAnsi="Arial" w:cs="Arial"/>
          <w:b/>
          <w:sz w:val="20"/>
          <w:szCs w:val="20"/>
        </w:rPr>
        <w:t>3. Утицај на природу и животну средину и мере заштите</w:t>
      </w:r>
    </w:p>
    <w:p w:rsidR="00E9550C" w:rsidRPr="00493822" w:rsidRDefault="00E9550C" w:rsidP="00E9550C">
      <w:pPr>
        <w:spacing w:line="210" w:lineRule="atLeast"/>
        <w:contextualSpacing w:val="0"/>
        <w:jc w:val="center"/>
        <w:rPr>
          <w:rFonts w:ascii="Arial" w:hAnsi="Arial" w:cs="Arial"/>
          <w:sz w:val="20"/>
          <w:szCs w:val="20"/>
        </w:rPr>
      </w:pPr>
      <w:r w:rsidRPr="00493822">
        <w:rPr>
          <w:rFonts w:ascii="Arial" w:eastAsia="Verdana" w:hAnsi="Arial" w:cs="Arial"/>
          <w:i/>
          <w:sz w:val="20"/>
          <w:szCs w:val="20"/>
        </w:rPr>
        <w:t>3.1. Заштита и коришћење природних ресурса</w:t>
      </w:r>
    </w:p>
    <w:p w:rsidR="00E9550C" w:rsidRPr="00493822" w:rsidRDefault="00E9550C" w:rsidP="00E9550C">
      <w:pPr>
        <w:spacing w:line="210" w:lineRule="atLeast"/>
        <w:contextualSpacing w:val="0"/>
        <w:jc w:val="center"/>
        <w:rPr>
          <w:rFonts w:ascii="Arial" w:hAnsi="Arial" w:cs="Arial"/>
          <w:sz w:val="20"/>
          <w:szCs w:val="20"/>
        </w:rPr>
      </w:pPr>
      <w:r w:rsidRPr="00493822">
        <w:rPr>
          <w:rFonts w:ascii="Arial" w:eastAsia="Verdana" w:hAnsi="Arial" w:cs="Arial"/>
          <w:sz w:val="20"/>
          <w:szCs w:val="20"/>
        </w:rPr>
        <w:t>3.1.1. Пољопривредно земљиште</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lastRenderedPageBreak/>
        <w:t>Према структури коришћења земљишта, у обухвату Просторног плана, велика је заступљеност пољопривредног земљишта, што указује на потенцијал овог подручја, који неће бити угрожен, с обзиром на то да пролазак инфраструктурног коридора далековода неће значајније утицати на промену намене пољопривредног земљишта.</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 xml:space="preserve">Планирано је максимално очување пољопривредног земљишта и ублажавање могућих конфликата приликом градње далековода и ограничења приликом употребе пољопривредног земљишта, која произилазе из режима коришћења простора у заштитном појасу далековода. </w:t>
      </w:r>
    </w:p>
    <w:p w:rsidR="00E9550C" w:rsidRPr="00493822" w:rsidRDefault="00E9550C" w:rsidP="00E9550C">
      <w:pPr>
        <w:spacing w:line="210" w:lineRule="atLeast"/>
        <w:contextualSpacing w:val="0"/>
        <w:jc w:val="center"/>
        <w:rPr>
          <w:rFonts w:ascii="Arial" w:hAnsi="Arial" w:cs="Arial"/>
          <w:sz w:val="20"/>
          <w:szCs w:val="20"/>
        </w:rPr>
      </w:pPr>
      <w:r w:rsidRPr="00493822">
        <w:rPr>
          <w:rFonts w:ascii="Arial" w:eastAsia="Verdana" w:hAnsi="Arial" w:cs="Arial"/>
          <w:sz w:val="20"/>
          <w:szCs w:val="20"/>
        </w:rPr>
        <w:t>3.1.2. Шуме и шумско земљиште</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У обухвату Просторног плана, мањим делом су заступљене површине под шумом и шумским земљиштем, претежно у приватном власништву. У деловима простора, где коридор далековода прелази преко шума и шумског земљишта, биће неопходно крчење и сеча шуме, ради несметаног функционисања инфраструктурног објекта и обезбеђења услова за прилаз и приступ, током градње и функционисања високонапонског вода. У коридору планираног далековода, шумско земљиште је претежно у приватном власништву, а у јавној својини Републике Србије је само кп.бр. 2663 КО Ћуприја (ван град).</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 xml:space="preserve">Планирано је да се минимизира крчење и сеча шуме, само на неопходне површине за функционисање и несметан рад високонапонског вода. </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 xml:space="preserve">Према подацима надлежне институције, у границама Просторног плана налазе се делови Газдинских јединица којима којима газдује Шумско газдинство "Јужни Кучајˮ Деспотовац: "Сењско-Стубичкеˮ, "Деспотовачке шумеˮ, "Барбушинаˮ, "Честобродицаˮ, "Јухор Iˮ и "Левачке шуме - Царинаˮ. </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 xml:space="preserve">Основна намена шума је производња дрвета, заштита земљишта од ерозије и стална заштита шума (изван газдинског третмана). </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 xml:space="preserve">Обухваћене су шуме високе заштитне вредности HCVF - 4 (заштита земљишта од ерозије, стална заштита шума) и представљају подручја која пружају основне природне користи у критичним ситуацијама. Заступљене су шуме брезе, јасике и багрема, китњака, цера, граба, сладуна, букве, шибљак и вештачки подигнуте састојине смрче, црног бора и осталих четинара, вештачки подигнуте састојине топола и осталих лишћара. </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Степен угрожености шума од пожара обухвата I, II, III, IV, V и Vl степен угрожености, у зависности од састојине.</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Смернице и мере за заштиту шума:</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1) у складу са основном наменом шума, производња техничког дрвета, стална заштита шума (изван газдинског третмана) и заштита земљишта од ерозије, у циљу очувања шума, шумских комплекса и шумског земљишта:</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(1) забрањена је сеча стабала заштићених и строго заштићених врста дрвећа,</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(2) забрањено је неконтролисано, самовољно заузимање шума,</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 xml:space="preserve">(3) забрањено је уништавање или оштећење шумских засада, ознака и граничних знакова и изградња објеката који нису у функцији газдовања шумама, </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 xml:space="preserve">(4) забрањено је одлагање смећа, отровних супстанци и осталог опасног отпада у шуми, на шумском земљишту на удаљености мањој од 200 m од руба шуме, као и изградња објеката за складиштење, прераду или уништавање смећа, </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(5) није дозвољено (забрањено је) предузимање других радњи којима се слаби приносна снага шуме или угрожавају функције шуме,</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(6) није дозвољено одводњавање и извођење других радова којима се водни режим у шуми мења тако да се угрожава опстанак или виталност шуме,</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(7) обезбедити несметану и сигурну комуникацију дивљих животиња;</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2) испод и у близини далековода није дозвољена садња високог дрвећа које се својим растом може приближити на мање од 5 m у односу на проводнике далековода напонског нивоа 110 kV;</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3) сеча стабала, израда, извод, изношење и превлачење дрвећа и други начин померања дрвета са места сече врше се у време и на начин којим се обезбеђује најмање оштећење околних стабала, подмлатка, земљишног покривача, остале флоре, фауне и објеката, као и спречавање загађивања земљишта органским горивима и моторним уљем, све у складу са важећим Правилником о шумском реду;</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4) обавезна је примена мере за заштиту и контролу ерозије на потенцијално угроженим локацијама, које ће у случају потребе укључити формирање дренажних oдводних канала, осигурање стабилности косина, орошавање, озелењавање травним мешавинама;</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5) за све активности у шуми и на шумском земљишту потребно је прибавити сагласност надлежне институције.</w:t>
      </w:r>
    </w:p>
    <w:p w:rsidR="00E9550C" w:rsidRPr="00493822" w:rsidRDefault="00E9550C" w:rsidP="00E9550C">
      <w:pPr>
        <w:spacing w:line="210" w:lineRule="atLeast"/>
        <w:contextualSpacing w:val="0"/>
        <w:jc w:val="center"/>
        <w:rPr>
          <w:rFonts w:ascii="Arial" w:hAnsi="Arial" w:cs="Arial"/>
          <w:sz w:val="20"/>
          <w:szCs w:val="20"/>
        </w:rPr>
      </w:pPr>
      <w:r w:rsidRPr="00493822">
        <w:rPr>
          <w:rFonts w:ascii="Arial" w:eastAsia="Verdana" w:hAnsi="Arial" w:cs="Arial"/>
          <w:sz w:val="20"/>
          <w:szCs w:val="20"/>
        </w:rPr>
        <w:lastRenderedPageBreak/>
        <w:t>3.1.3. Воде и водно земљиште</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 xml:space="preserve">Коридор далековода ће делом прелазити преко водотока и водног земљишта. Прелазак далековода преко водног земљишта захтева планирање одређене висине стубова, као и начина постављања стубова, у циљу несметаног функционисања, како водотока, тако и далековода. Уз поштовање свих прописаних услова и мера, у процесу израде техничке документације и током изградње далековода, стављање истог у функцију неће имати утицаја на нарушавање квалитета вода. </w:t>
      </w:r>
    </w:p>
    <w:p w:rsidR="00E9550C" w:rsidRPr="00493822" w:rsidRDefault="00E9550C" w:rsidP="00E9550C">
      <w:pPr>
        <w:spacing w:line="210" w:lineRule="atLeast"/>
        <w:contextualSpacing w:val="0"/>
        <w:jc w:val="center"/>
        <w:rPr>
          <w:rFonts w:ascii="Arial" w:hAnsi="Arial" w:cs="Arial"/>
          <w:sz w:val="20"/>
          <w:szCs w:val="20"/>
        </w:rPr>
      </w:pPr>
      <w:r w:rsidRPr="00493822">
        <w:rPr>
          <w:rFonts w:ascii="Arial" w:eastAsia="Verdana" w:hAnsi="Arial" w:cs="Arial"/>
          <w:sz w:val="20"/>
          <w:szCs w:val="20"/>
        </w:rPr>
        <w:t>3.1.4. Геолошки ресурси</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На основу података из Уредбе о утврђивању Просторног плана подручја посебне намене туристичке дестинације Кучајске планине и службене евиденције катастра експлоатационих поља којa се води у Министарству рударства и енергетике, утврђено је да се на територији обухваћеној Просторним планом, налази експлоатационо поље енергетских сировина ЈП ПЕУ "Ресавица", рудник "Стрмостен", лежиште: Стрмостен и Јеловац, сировина: мрки угаљ.</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Према подацима из Уредбе о утврђивању Просторног плана подручја посебне намене туристичке дестинације Кучајске планине на територији у обухвату Просторног плана истражене су оверене резерве следећих минералних сировина:</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1) предузеће ЈП ПЕУ "Ресавица", локалитет: Јеловац, сировина: мрки угаљ и угаљ;</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2) предузеће ЈП ПЕУ "Ресавица", локалитет: Лесковица, сировина: мрки угаљ;</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3) предузеће ЈП ПЕУ "Рембас", локалитет: Равна Река, сировина: угаљ.</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На простору који је обухваћен Просторним планом, Министарство рударства и енергетике, Сектор за геологију и рударство је примило захтев за истраживање минералних ресурса (апликант за истраживања), на следећем простору:</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Табела 9.</w:t>
      </w:r>
    </w:p>
    <w:tbl>
      <w:tblPr>
        <w:tblW w:w="4950" w:type="pct"/>
        <w:tblInd w:w="10" w:type="dxa"/>
        <w:tblCellMar>
          <w:left w:w="10" w:type="dxa"/>
          <w:right w:w="10" w:type="dxa"/>
        </w:tblCellMar>
        <w:tblLook w:val="0000" w:firstRow="0" w:lastRow="0" w:firstColumn="0" w:lastColumn="0" w:noHBand="0" w:noVBand="0"/>
      </w:tblPr>
      <w:tblGrid>
        <w:gridCol w:w="5165"/>
        <w:gridCol w:w="603"/>
        <w:gridCol w:w="2257"/>
        <w:gridCol w:w="2257"/>
      </w:tblGrid>
      <w:tr w:rsidR="00E9550C" w:rsidRPr="00493822" w:rsidTr="003418C0">
        <w:tc>
          <w:tcPr>
            <w:tcW w:w="0" w:type="auto"/>
            <w:vMerge w:val="restart"/>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Општина: Деспотовац</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Локалитет: Стењевац</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Сировина: Cu, Ag</w:t>
            </w:r>
          </w:p>
        </w:tc>
        <w:tc>
          <w:tcPr>
            <w:tcW w:w="0" w:type="auto"/>
            <w:gridSpan w:val="2"/>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X</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Y</w:t>
            </w:r>
          </w:p>
        </w:tc>
      </w:tr>
      <w:tr w:rsidR="00E9550C" w:rsidRPr="00493822" w:rsidTr="003418C0">
        <w:tc>
          <w:tcPr>
            <w:tcW w:w="0" w:type="auto"/>
            <w:vMerge/>
          </w:tcPr>
          <w:p w:rsidR="00E9550C" w:rsidRPr="00493822" w:rsidRDefault="00E9550C" w:rsidP="00E9550C">
            <w:pPr>
              <w:contextualSpacing w:val="0"/>
              <w:rPr>
                <w:rFonts w:ascii="Arial" w:hAnsi="Arial" w:cs="Arial"/>
                <w:sz w:val="20"/>
                <w:szCs w:val="20"/>
              </w:rPr>
            </w:pP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0</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7 543 250</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4 887 000</w:t>
            </w:r>
          </w:p>
        </w:tc>
      </w:tr>
      <w:tr w:rsidR="00E9550C" w:rsidRPr="00493822" w:rsidTr="003418C0">
        <w:tc>
          <w:tcPr>
            <w:tcW w:w="0" w:type="auto"/>
            <w:vMerge/>
          </w:tcPr>
          <w:p w:rsidR="00E9550C" w:rsidRPr="00493822" w:rsidRDefault="00E9550C" w:rsidP="00E9550C">
            <w:pPr>
              <w:contextualSpacing w:val="0"/>
              <w:rPr>
                <w:rFonts w:ascii="Arial" w:hAnsi="Arial" w:cs="Arial"/>
                <w:sz w:val="20"/>
                <w:szCs w:val="20"/>
              </w:rPr>
            </w:pP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1</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7 543 250</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4 884 250</w:t>
            </w:r>
          </w:p>
        </w:tc>
      </w:tr>
      <w:tr w:rsidR="00E9550C" w:rsidRPr="00493822" w:rsidTr="003418C0">
        <w:tc>
          <w:tcPr>
            <w:tcW w:w="0" w:type="auto"/>
            <w:vMerge/>
          </w:tcPr>
          <w:p w:rsidR="00E9550C" w:rsidRPr="00493822" w:rsidRDefault="00E9550C" w:rsidP="00E9550C">
            <w:pPr>
              <w:contextualSpacing w:val="0"/>
              <w:rPr>
                <w:rFonts w:ascii="Arial" w:hAnsi="Arial" w:cs="Arial"/>
                <w:sz w:val="20"/>
                <w:szCs w:val="20"/>
              </w:rPr>
            </w:pP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2</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7 544 000</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4 882 750</w:t>
            </w:r>
          </w:p>
        </w:tc>
      </w:tr>
      <w:tr w:rsidR="00E9550C" w:rsidRPr="00493822" w:rsidTr="003418C0">
        <w:tc>
          <w:tcPr>
            <w:tcW w:w="0" w:type="auto"/>
            <w:vMerge/>
          </w:tcPr>
          <w:p w:rsidR="00E9550C" w:rsidRPr="00493822" w:rsidRDefault="00E9550C" w:rsidP="00E9550C">
            <w:pPr>
              <w:contextualSpacing w:val="0"/>
              <w:rPr>
                <w:rFonts w:ascii="Arial" w:hAnsi="Arial" w:cs="Arial"/>
                <w:sz w:val="20"/>
                <w:szCs w:val="20"/>
              </w:rPr>
            </w:pP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3</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7 543 750</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4 882 000</w:t>
            </w:r>
          </w:p>
        </w:tc>
      </w:tr>
      <w:tr w:rsidR="00E9550C" w:rsidRPr="00493822" w:rsidTr="003418C0">
        <w:tc>
          <w:tcPr>
            <w:tcW w:w="0" w:type="auto"/>
            <w:vMerge/>
          </w:tcPr>
          <w:p w:rsidR="00E9550C" w:rsidRPr="00493822" w:rsidRDefault="00E9550C" w:rsidP="00E9550C">
            <w:pPr>
              <w:contextualSpacing w:val="0"/>
              <w:rPr>
                <w:rFonts w:ascii="Arial" w:hAnsi="Arial" w:cs="Arial"/>
                <w:sz w:val="20"/>
                <w:szCs w:val="20"/>
              </w:rPr>
            </w:pP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4</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7 545 000</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4 881 100</w:t>
            </w:r>
          </w:p>
        </w:tc>
      </w:tr>
      <w:tr w:rsidR="00E9550C" w:rsidRPr="00493822" w:rsidTr="003418C0">
        <w:tc>
          <w:tcPr>
            <w:tcW w:w="0" w:type="auto"/>
            <w:vMerge/>
          </w:tcPr>
          <w:p w:rsidR="00E9550C" w:rsidRPr="00493822" w:rsidRDefault="00E9550C" w:rsidP="00E9550C">
            <w:pPr>
              <w:contextualSpacing w:val="0"/>
              <w:rPr>
                <w:rFonts w:ascii="Arial" w:hAnsi="Arial" w:cs="Arial"/>
                <w:sz w:val="20"/>
                <w:szCs w:val="20"/>
              </w:rPr>
            </w:pP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5</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7 545 000</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4 880 250</w:t>
            </w:r>
          </w:p>
        </w:tc>
      </w:tr>
      <w:tr w:rsidR="00E9550C" w:rsidRPr="00493822" w:rsidTr="003418C0">
        <w:tc>
          <w:tcPr>
            <w:tcW w:w="0" w:type="auto"/>
            <w:vMerge/>
          </w:tcPr>
          <w:p w:rsidR="00E9550C" w:rsidRPr="00493822" w:rsidRDefault="00E9550C" w:rsidP="00E9550C">
            <w:pPr>
              <w:contextualSpacing w:val="0"/>
              <w:rPr>
                <w:rFonts w:ascii="Arial" w:hAnsi="Arial" w:cs="Arial"/>
                <w:sz w:val="20"/>
                <w:szCs w:val="20"/>
              </w:rPr>
            </w:pP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6</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7 544 000</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4 880 190</w:t>
            </w:r>
          </w:p>
        </w:tc>
      </w:tr>
      <w:tr w:rsidR="00E9550C" w:rsidRPr="00493822" w:rsidTr="003418C0">
        <w:tc>
          <w:tcPr>
            <w:tcW w:w="0" w:type="auto"/>
            <w:vMerge/>
          </w:tcPr>
          <w:p w:rsidR="00E9550C" w:rsidRPr="00493822" w:rsidRDefault="00E9550C" w:rsidP="00E9550C">
            <w:pPr>
              <w:contextualSpacing w:val="0"/>
              <w:rPr>
                <w:rFonts w:ascii="Arial" w:hAnsi="Arial" w:cs="Arial"/>
                <w:sz w:val="20"/>
                <w:szCs w:val="20"/>
              </w:rPr>
            </w:pP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7</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7 543 830</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4 880 000</w:t>
            </w:r>
          </w:p>
        </w:tc>
      </w:tr>
      <w:tr w:rsidR="00E9550C" w:rsidRPr="00493822" w:rsidTr="003418C0">
        <w:tc>
          <w:tcPr>
            <w:tcW w:w="0" w:type="auto"/>
            <w:vMerge/>
          </w:tcPr>
          <w:p w:rsidR="00E9550C" w:rsidRPr="00493822" w:rsidRDefault="00E9550C" w:rsidP="00E9550C">
            <w:pPr>
              <w:contextualSpacing w:val="0"/>
              <w:rPr>
                <w:rFonts w:ascii="Arial" w:hAnsi="Arial" w:cs="Arial"/>
                <w:sz w:val="20"/>
                <w:szCs w:val="20"/>
              </w:rPr>
            </w:pP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8</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7 543 820</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4 878 790</w:t>
            </w:r>
          </w:p>
        </w:tc>
      </w:tr>
      <w:tr w:rsidR="00E9550C" w:rsidRPr="00493822" w:rsidTr="003418C0">
        <w:tc>
          <w:tcPr>
            <w:tcW w:w="0" w:type="auto"/>
            <w:vMerge/>
          </w:tcPr>
          <w:p w:rsidR="00E9550C" w:rsidRPr="00493822" w:rsidRDefault="00E9550C" w:rsidP="00E9550C">
            <w:pPr>
              <w:contextualSpacing w:val="0"/>
              <w:rPr>
                <w:rFonts w:ascii="Arial" w:hAnsi="Arial" w:cs="Arial"/>
                <w:sz w:val="20"/>
                <w:szCs w:val="20"/>
              </w:rPr>
            </w:pP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9</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7 543 930</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4 877 850</w:t>
            </w:r>
          </w:p>
        </w:tc>
      </w:tr>
      <w:tr w:rsidR="00E9550C" w:rsidRPr="00493822" w:rsidTr="003418C0">
        <w:tc>
          <w:tcPr>
            <w:tcW w:w="0" w:type="auto"/>
            <w:vMerge/>
          </w:tcPr>
          <w:p w:rsidR="00E9550C" w:rsidRPr="00493822" w:rsidRDefault="00E9550C" w:rsidP="00E9550C">
            <w:pPr>
              <w:contextualSpacing w:val="0"/>
              <w:rPr>
                <w:rFonts w:ascii="Arial" w:hAnsi="Arial" w:cs="Arial"/>
                <w:sz w:val="20"/>
                <w:szCs w:val="20"/>
              </w:rPr>
            </w:pP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10</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7 543 500</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4 876 500</w:t>
            </w:r>
          </w:p>
        </w:tc>
      </w:tr>
      <w:tr w:rsidR="00E9550C" w:rsidRPr="00493822" w:rsidTr="003418C0">
        <w:tc>
          <w:tcPr>
            <w:tcW w:w="0" w:type="auto"/>
            <w:vMerge/>
          </w:tcPr>
          <w:p w:rsidR="00E9550C" w:rsidRPr="00493822" w:rsidRDefault="00E9550C" w:rsidP="00E9550C">
            <w:pPr>
              <w:contextualSpacing w:val="0"/>
              <w:rPr>
                <w:rFonts w:ascii="Arial" w:hAnsi="Arial" w:cs="Arial"/>
                <w:sz w:val="20"/>
                <w:szCs w:val="20"/>
              </w:rPr>
            </w:pP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11</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7 544 000</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4 870 500</w:t>
            </w:r>
          </w:p>
        </w:tc>
      </w:tr>
      <w:tr w:rsidR="00E9550C" w:rsidRPr="00493822" w:rsidTr="003418C0">
        <w:tc>
          <w:tcPr>
            <w:tcW w:w="0" w:type="auto"/>
            <w:vMerge/>
          </w:tcPr>
          <w:p w:rsidR="00E9550C" w:rsidRPr="00493822" w:rsidRDefault="00E9550C" w:rsidP="00E9550C">
            <w:pPr>
              <w:contextualSpacing w:val="0"/>
              <w:rPr>
                <w:rFonts w:ascii="Arial" w:hAnsi="Arial" w:cs="Arial"/>
                <w:sz w:val="20"/>
                <w:szCs w:val="20"/>
              </w:rPr>
            </w:pP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12</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7 543 214</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4 870 509</w:t>
            </w:r>
          </w:p>
        </w:tc>
      </w:tr>
      <w:tr w:rsidR="00E9550C" w:rsidRPr="00493822" w:rsidTr="003418C0">
        <w:tc>
          <w:tcPr>
            <w:tcW w:w="0" w:type="auto"/>
            <w:vMerge/>
          </w:tcPr>
          <w:p w:rsidR="00E9550C" w:rsidRPr="00493822" w:rsidRDefault="00E9550C" w:rsidP="00E9550C">
            <w:pPr>
              <w:contextualSpacing w:val="0"/>
              <w:rPr>
                <w:rFonts w:ascii="Arial" w:hAnsi="Arial" w:cs="Arial"/>
                <w:sz w:val="20"/>
                <w:szCs w:val="20"/>
              </w:rPr>
            </w:pP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13</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7 540 089</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4 870 353</w:t>
            </w:r>
          </w:p>
        </w:tc>
      </w:tr>
      <w:tr w:rsidR="00E9550C" w:rsidRPr="00493822" w:rsidTr="003418C0">
        <w:tc>
          <w:tcPr>
            <w:tcW w:w="0" w:type="auto"/>
            <w:vMerge/>
          </w:tcPr>
          <w:p w:rsidR="00E9550C" w:rsidRPr="00493822" w:rsidRDefault="00E9550C" w:rsidP="00E9550C">
            <w:pPr>
              <w:contextualSpacing w:val="0"/>
              <w:rPr>
                <w:rFonts w:ascii="Arial" w:hAnsi="Arial" w:cs="Arial"/>
                <w:sz w:val="20"/>
                <w:szCs w:val="20"/>
              </w:rPr>
            </w:pP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14</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7 539 728</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4 875 492</w:t>
            </w:r>
          </w:p>
        </w:tc>
      </w:tr>
      <w:tr w:rsidR="00E9550C" w:rsidRPr="00493822" w:rsidTr="003418C0">
        <w:tc>
          <w:tcPr>
            <w:tcW w:w="0" w:type="auto"/>
            <w:vMerge/>
          </w:tcPr>
          <w:p w:rsidR="00E9550C" w:rsidRPr="00493822" w:rsidRDefault="00E9550C" w:rsidP="00E9550C">
            <w:pPr>
              <w:contextualSpacing w:val="0"/>
              <w:rPr>
                <w:rFonts w:ascii="Arial" w:hAnsi="Arial" w:cs="Arial"/>
                <w:sz w:val="20"/>
                <w:szCs w:val="20"/>
              </w:rPr>
            </w:pP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15</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7 541 237</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4 879 889</w:t>
            </w:r>
          </w:p>
        </w:tc>
      </w:tr>
      <w:tr w:rsidR="00E9550C" w:rsidRPr="00493822" w:rsidTr="003418C0">
        <w:tc>
          <w:tcPr>
            <w:tcW w:w="0" w:type="auto"/>
            <w:vMerge/>
          </w:tcPr>
          <w:p w:rsidR="00E9550C" w:rsidRPr="00493822" w:rsidRDefault="00E9550C" w:rsidP="00E9550C">
            <w:pPr>
              <w:contextualSpacing w:val="0"/>
              <w:rPr>
                <w:rFonts w:ascii="Arial" w:hAnsi="Arial" w:cs="Arial"/>
                <w:sz w:val="20"/>
                <w:szCs w:val="20"/>
              </w:rPr>
            </w:pP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16</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7 540 719</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4 886 894</w:t>
            </w:r>
          </w:p>
        </w:tc>
      </w:tr>
    </w:tbl>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lastRenderedPageBreak/>
        <w:t>Планирани високонапонски далековод 110 kV ТС "Јагодина 4" - ТС "Стењевац" пролази кроз овај простор, у делу КО Ресавица и КО Стењевац, на територији општине Деспотовац.</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Према члану 66. Закона о рударству и геолошким истраживањима ("Службени гласник РС", бр. 101/15, 91/18 - др. закон и 40/21), прописује се да се изградња зграда, енергетских објеката, јавних путева, железничких пруга, канала и других саобраћајница, као и осталих инфраструктурних објеката на експлоатационом пољу, може одобрити по претходно прибављеној сагласности Министарства рударства и енергетике. У случају када носилац одобрења гради објекат на сопственом експлоатационом пољу не тражи се сагласност Министарства рударства и енергетике.</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 xml:space="preserve">Министар надлежан за послове здравља је одредио зоне санитарне заштите на територијама локалних самоуправа (Јагодина, Ћуприја и Деспотовац). </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 xml:space="preserve">На територији града Јагодина, изван обухвата Просторног плана, налазе се: </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1) "Рибаре" - решење бр. 530-01-483/2006-04 од 30. октобра 2006. године;</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 xml:space="preserve">2) "Yuhor" - решење бр. 530-02-277/2010-04 од 25. маја 2010. године; </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3) "МОЛ - сервисна станица Јагодина" - решење бр. 530-01-155/2021-10 од 16. јула 2021. године.</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На територији општине Ћуприја, у обухвату Просторног плана, налазе се:</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1) "Немања" - решење бр. 530-02-78/2011-04 од 18. априла 2011. године;</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2) "Стрелиште" - решење бр. 530-01-161/2018-10 од 18. јула 2018. године.</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 xml:space="preserve">На територији општине Деспотовац, изван обухвата Просторног плана, налазе се: </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1) насељa Ресавица - решење бр. 530-02-709/07-04 од 21. августа 2007. године;</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2) "Топлик" - решење бр. 530-01-28/2015-10 од 19. маја 2015. године.</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Према Решењу Министарства здравља на захтев ЈП "Стандард" из Јагодине, бр. 530-01-483/06-04 од 30. октобра 2006. године, одређене су зоне санитарне заштите изворишта "Рибаре" из кога се Јагодина снабдева водом за пиће, и то:</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1) Зона непосредне заштите успоставља се у кругу полупречника 10 m око бунара чији положај у простору је дефинисан координатним тачкама:</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Табела 10.</w:t>
      </w:r>
    </w:p>
    <w:tbl>
      <w:tblPr>
        <w:tblW w:w="4950" w:type="pct"/>
        <w:tblInd w:w="10" w:type="dxa"/>
        <w:tblCellMar>
          <w:left w:w="10" w:type="dxa"/>
          <w:right w:w="10" w:type="dxa"/>
        </w:tblCellMar>
        <w:tblLook w:val="0000" w:firstRow="0" w:lastRow="0" w:firstColumn="0" w:lastColumn="0" w:noHBand="0" w:noVBand="0"/>
      </w:tblPr>
      <w:tblGrid>
        <w:gridCol w:w="2116"/>
        <w:gridCol w:w="3989"/>
        <w:gridCol w:w="4177"/>
      </w:tblGrid>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b/>
                <w:sz w:val="20"/>
                <w:szCs w:val="20"/>
              </w:rPr>
              <w:t>Бунар</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b/>
                <w:sz w:val="20"/>
                <w:szCs w:val="20"/>
              </w:rPr>
              <w:t>Y</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b/>
                <w:sz w:val="20"/>
                <w:szCs w:val="20"/>
              </w:rPr>
              <w:t>X</w:t>
            </w:r>
          </w:p>
        </w:tc>
      </w:tr>
      <w:tr w:rsidR="00E9550C" w:rsidRPr="00493822" w:rsidTr="003418C0">
        <w:tc>
          <w:tcPr>
            <w:tcW w:w="0" w:type="auto"/>
            <w:gridSpan w:val="3"/>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активни бунари</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Б-4а</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7 524 303,00</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4 875 404,00</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Б-1</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7 524 363,00</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4 875 213,00</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Б-3</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7 524 493,00</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4 875 250,00</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Б-5а</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7 524 557,00</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 xml:space="preserve">4 875 109,00 </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Б-16</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7 524 433,00</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4 874 999, 00</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Б-6</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7 524 482,00</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4 874 808, 00</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Б-7</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7 524 472,00</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4 874 495, 00</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Б-8а</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7 524 471,00</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4 874 320, 00</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Б-13</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7 524 169,00</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4 874 391, 00</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Б-12</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7 524 191,00</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4 874 595, 00</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Б-15</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7 524 260,00</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4 874 805, 00</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Б-10</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7 524 983,00</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4 874 737, 00</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Б-14</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7 524 988,00</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4 875 035, 00</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lastRenderedPageBreak/>
              <w:t>Б-9</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7 524 217,00</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4 870 45, 00</w:t>
            </w:r>
          </w:p>
        </w:tc>
      </w:tr>
      <w:tr w:rsidR="00E9550C" w:rsidRPr="00493822" w:rsidTr="003418C0">
        <w:tc>
          <w:tcPr>
            <w:tcW w:w="0" w:type="auto"/>
            <w:gridSpan w:val="3"/>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пројектовани бунари</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Б-17</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7 524 236,00</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4 874 125, 00</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Б-18</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7 523 903,00</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4 874 531, 00</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Б-11а</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7 524 151,00</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4 875 215, 00</w:t>
            </w:r>
          </w:p>
        </w:tc>
      </w:tr>
    </w:tbl>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Бунари Б-4а, Б-1, Б-3, Б-5а и Б-16, као и објекти који су у функцији пречишћавања воде, ограђени су јединственом оградом чији положај у простору је дефинисан следећим координатама:</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Табела 11.</w:t>
      </w:r>
    </w:p>
    <w:tbl>
      <w:tblPr>
        <w:tblW w:w="4950" w:type="pct"/>
        <w:tblInd w:w="10" w:type="dxa"/>
        <w:tblCellMar>
          <w:left w:w="10" w:type="dxa"/>
          <w:right w:w="10" w:type="dxa"/>
        </w:tblCellMar>
        <w:tblLook w:val="0000" w:firstRow="0" w:lastRow="0" w:firstColumn="0" w:lastColumn="0" w:noHBand="0" w:noVBand="0"/>
      </w:tblPr>
      <w:tblGrid>
        <w:gridCol w:w="1762"/>
        <w:gridCol w:w="4162"/>
        <w:gridCol w:w="4358"/>
      </w:tblGrid>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Теме</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Y</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X</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О1</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7 524 303,00</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4 875 404,00</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О2</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7 524 363,00</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4 875 213,00</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О3</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7 524 493,00</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4 875 250,00</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О4</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7 524 557,00</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 xml:space="preserve">4 875 109,00 </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О5</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7 524 433,00</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4 874 999, 00</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О6</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7 524 482,00</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4 874 808, 00</w:t>
            </w:r>
          </w:p>
        </w:tc>
      </w:tr>
    </w:tbl>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2) Зона уже заштите успоставља се над простором који је дефинисан координатним тачкама:</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Табела 12.</w:t>
      </w:r>
    </w:p>
    <w:tbl>
      <w:tblPr>
        <w:tblW w:w="4950" w:type="pct"/>
        <w:tblInd w:w="10" w:type="dxa"/>
        <w:tblCellMar>
          <w:left w:w="10" w:type="dxa"/>
          <w:right w:w="10" w:type="dxa"/>
        </w:tblCellMar>
        <w:tblLook w:val="0000" w:firstRow="0" w:lastRow="0" w:firstColumn="0" w:lastColumn="0" w:noHBand="0" w:noVBand="0"/>
      </w:tblPr>
      <w:tblGrid>
        <w:gridCol w:w="899"/>
        <w:gridCol w:w="2122"/>
        <w:gridCol w:w="2121"/>
        <w:gridCol w:w="898"/>
        <w:gridCol w:w="2121"/>
        <w:gridCol w:w="2121"/>
      </w:tblGrid>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Теме</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Y</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 xml:space="preserve">Х </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Теме</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Y</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 xml:space="preserve">Х </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 xml:space="preserve"> У1</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7 524 196,00</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4 875 665,00</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У26</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7 524 077,00</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4 874 053,00</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У2</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7524 089,00</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4 875 530,00</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У27</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7 524 150,00</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4 874 030,00</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У3</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7 524 062,00</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4 875 495,00</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У28</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7 524 258,00</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4 874 022,00</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У4</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7 524 038,00</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4 875 458,00</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У29</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7 524 379,00</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4 874 030,00</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У5</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7 524 029,00</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4 875 439,00</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У30</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7 524 509,00</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4 874 049,00</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У6</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7 524 018,00</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4 875 417,00</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У31</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7 524 645,00</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4 874 073,00</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У7</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7 524 007,00</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4 875 395,00</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У32</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7 524 737,00</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4 874 101,00</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У8</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7 523 991,00</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4 875 365,00</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У33</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7 524 802,00</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4 874 125,00</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У9</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7 523 966,00</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4 875 310,00</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У34</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7 524 767,00</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4 874 183,00</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У10</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7 523 931,00</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4 875 237,00</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У35</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7 524 748,00</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4 874 281,00</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У11</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7 523 912,00</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4 875 191,00</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У36</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7 524 748,00</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4 874 367,00</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У12</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7 523 889,00</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4 875 119,00</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У37</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7 524 756,00</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4 874 519,00</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У13</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7 523 855,00</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4 875 004,00</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У38</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7 524 741,00</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4 874 585,00</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У14</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7 523 834,00</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4 874 924,00</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У39</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7 524 748,00</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4 874 725,00</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lastRenderedPageBreak/>
              <w:t>У15</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7 523 810,00</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4 874 833,00</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У40</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7 524 702,00</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4 874 925,00</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У16</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7 523 801,00</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4 874 772,00</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У41</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7 524 706,00</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4 874 997,00</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У17</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7 523 799,00</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4 874 739,00</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У42</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7 524 733,00</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4 875 142,00</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У18</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7 523 793,00</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4 874 662,00</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У43</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7 524 733,00</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4 875 267,00</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У19</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7 523 796,00</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4 874 585,00</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У44</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7 524 716,00</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4 875 325,00</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У20</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7 523 802,00</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4 874 502,00</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У45</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7 524 631,00</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4 875 489,00</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У21</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7 523 827,00</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4 874 366,00</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У46</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7 524 540,00</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4 875 560,00</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У22</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7 523 862,00</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4 874 282,00</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У47</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7 524 353,00</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4 875 614,00</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У23</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7 523 900,00</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4 874 207,00</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У48</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7 524 277,00</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4 875 637,00</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У24</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7 523 948,00</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4 874 151,00</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У49</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7 524 226,00</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4 875 647,00</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У25</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7 523 990,00</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4 874 108,00</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 xml:space="preserve"> У1</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7 524 196,00</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4 875 665,00</w:t>
            </w:r>
          </w:p>
        </w:tc>
      </w:tr>
    </w:tbl>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3) Зона шире заштите успоставља се над простором који је дефинисан координатним тачкама:</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Табела 13.</w:t>
      </w:r>
    </w:p>
    <w:tbl>
      <w:tblPr>
        <w:tblW w:w="4950" w:type="pct"/>
        <w:tblInd w:w="10" w:type="dxa"/>
        <w:tblCellMar>
          <w:left w:w="10" w:type="dxa"/>
          <w:right w:w="10" w:type="dxa"/>
        </w:tblCellMar>
        <w:tblLook w:val="0000" w:firstRow="0" w:lastRow="0" w:firstColumn="0" w:lastColumn="0" w:noHBand="0" w:noVBand="0"/>
      </w:tblPr>
      <w:tblGrid>
        <w:gridCol w:w="913"/>
        <w:gridCol w:w="2114"/>
        <w:gridCol w:w="2114"/>
        <w:gridCol w:w="913"/>
        <w:gridCol w:w="2114"/>
        <w:gridCol w:w="2114"/>
      </w:tblGrid>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b/>
                <w:sz w:val="20"/>
                <w:szCs w:val="20"/>
              </w:rPr>
              <w:t>Теме</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b/>
                <w:sz w:val="20"/>
                <w:szCs w:val="20"/>
              </w:rPr>
              <w:t>Y</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b/>
                <w:sz w:val="20"/>
                <w:szCs w:val="20"/>
              </w:rPr>
              <w:t>Х</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b/>
                <w:sz w:val="20"/>
                <w:szCs w:val="20"/>
              </w:rPr>
              <w:t>Теме</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b/>
                <w:sz w:val="20"/>
                <w:szCs w:val="20"/>
              </w:rPr>
              <w:t>Y</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b/>
                <w:sz w:val="20"/>
                <w:szCs w:val="20"/>
              </w:rPr>
              <w:t>Х</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 xml:space="preserve"> У1</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7 524 196,00</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4 875 665,00</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Ш30</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7 524 005,00</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4 873 821,00</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Ш1</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7 524 129,00</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4 875 710,00</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Ш31</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7 524 065,00</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4 873 800,00</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Ш2</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7 524 037,00</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4 875 798,00</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Ш32</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7 524 136,00</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4 873 788,00</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Ш3</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7 523 945,00</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4 875 816,00</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Ш33</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7 524 213,00</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4 873 783,00</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 xml:space="preserve">Ш4 </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7 523 801,00</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4 875 780,00</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Ш34</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7 524 286,00</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4 873 782,00</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Ш5</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7 523 737,00</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4 875 692,00</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Ш35</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7 524 378,00</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4 873 784,00</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Ш6</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7 523 692,00</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4 875 623,00</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Ш36</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7 524 562,00</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4 873 793,00</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Ш7</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7 523 659,00</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4 875 559,00</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Ш37</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7 524 794,00</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4 873 847,00</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Ш8</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7 523 643,00</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4 874 517,00</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Ш38</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7 524 925,00</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4 873 911,00</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Ш9</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7 523 631,00</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4 874 459,00</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Ш39</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7 524 887,00</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4 873 991,00</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Ш10</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7 523 619,00</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4 874 401,00</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Ш40</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7 524 838,00</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4 874 048,00</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Ш11</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7 523 612,00</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4 874 360,00</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У33</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7 524 802,00</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4 874 125,00</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Ш12</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7 523 608,00</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4 874 310,00</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У34</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7 524 767,00</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4 874 183,00</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Ш13</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7 523 597,00</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4 874 235,00</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У35</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7 524 748,00</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4 874 281,00</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Ш14</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7 523 576,00</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4 874 141,00</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У36</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7 524 748,00</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4 874 367,00</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Ш15</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7 523 550,00</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4 874 996,00</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У37</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7 524 756,00</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4 874 519,00</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Ш16</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7 523 532,00</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4 874 783,00</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У38</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7 524 741,00</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4 874 585,00</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Ш17</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7 523 534,00</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4 874 663,00</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У39</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7 524 748,00</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4 874 725,00</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lastRenderedPageBreak/>
              <w:t>Ш18</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7 523 549,00</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4 874 547,00</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У40</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7 524 702,00</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4 874 925,00</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Ш19</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7 523 565,00</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4 874 493,00</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У41</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7 524 706,00</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4 874 997,00</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Ш20</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7 523 592,00</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4 874 418,00</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У42</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7 524 733,00</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4 875 142,00</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Ш21</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7 523 621,00</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4 874 331,00</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У43</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7 524 733,00</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4 875 267,00</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Ш22</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7 523 663,00</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4 874 234,00</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У44</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7 524 716,00</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4 875 325,00</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Ш23</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7 523 696,00</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4 874 153,00</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У45</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7 524 631,00</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4 875 489,00</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Ш24</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7 523 737,00</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4 874 059,00</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У46</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7 524 540,00</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4 875 560,00</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Ш25</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7 523 771,00</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4 874 000,00</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У47</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7 524 353,00</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4 875 614,00</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Ш26</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7 523 802,00</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4 873 961,00</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У48</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7 524 277,00</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4 875 637,00</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Ш27</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7 523 849,00</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4 873 912,00</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У49</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7 524 226,00</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4 875 647,00</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Ш28</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7 523 893,00</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4 873 881,00</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У1</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7 524 196,00</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4 875 665,00</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Ш29</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7 523 956,00</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4 873 845,00</w:t>
            </w:r>
          </w:p>
        </w:tc>
        <w:tc>
          <w:tcPr>
            <w:tcW w:w="0" w:type="auto"/>
          </w:tcPr>
          <w:p w:rsidR="00E9550C" w:rsidRPr="00493822" w:rsidRDefault="00E9550C" w:rsidP="00E9550C">
            <w:pPr>
              <w:contextualSpacing w:val="0"/>
              <w:rPr>
                <w:rFonts w:ascii="Arial" w:hAnsi="Arial" w:cs="Arial"/>
                <w:sz w:val="20"/>
                <w:szCs w:val="20"/>
              </w:rPr>
            </w:pPr>
          </w:p>
        </w:tc>
        <w:tc>
          <w:tcPr>
            <w:tcW w:w="0" w:type="auto"/>
          </w:tcPr>
          <w:p w:rsidR="00E9550C" w:rsidRPr="00493822" w:rsidRDefault="00E9550C" w:rsidP="00E9550C">
            <w:pPr>
              <w:contextualSpacing w:val="0"/>
              <w:rPr>
                <w:rFonts w:ascii="Arial" w:hAnsi="Arial" w:cs="Arial"/>
                <w:sz w:val="20"/>
                <w:szCs w:val="20"/>
              </w:rPr>
            </w:pPr>
          </w:p>
        </w:tc>
        <w:tc>
          <w:tcPr>
            <w:tcW w:w="0" w:type="auto"/>
          </w:tcPr>
          <w:p w:rsidR="00E9550C" w:rsidRPr="00493822" w:rsidRDefault="00E9550C" w:rsidP="00E9550C">
            <w:pPr>
              <w:contextualSpacing w:val="0"/>
              <w:rPr>
                <w:rFonts w:ascii="Arial" w:hAnsi="Arial" w:cs="Arial"/>
                <w:sz w:val="20"/>
                <w:szCs w:val="20"/>
              </w:rPr>
            </w:pPr>
          </w:p>
        </w:tc>
      </w:tr>
    </w:tbl>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Према Решењу Министарства здравља на захтев "YUHOR" АД из Јагодине, бр. 530-02-277/2010-04 од 25. маја 2010. године, одређене су зоне санитарне заштите изворишта подземне воде "YUHOR" у Јагодини, и то:</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1) Зона непосредне санитарне заштите изворишта "YUHOR" у Јагодини, установљава се око водозахватних објеката чији положај у простору је дефинисан координатама:</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Табела 14.</w:t>
      </w:r>
    </w:p>
    <w:tbl>
      <w:tblPr>
        <w:tblW w:w="4950" w:type="pct"/>
        <w:tblInd w:w="10" w:type="dxa"/>
        <w:tblCellMar>
          <w:left w:w="10" w:type="dxa"/>
          <w:right w:w="10" w:type="dxa"/>
        </w:tblCellMar>
        <w:tblLook w:val="0000" w:firstRow="0" w:lastRow="0" w:firstColumn="0" w:lastColumn="0" w:noHBand="0" w:noVBand="0"/>
      </w:tblPr>
      <w:tblGrid>
        <w:gridCol w:w="1874"/>
        <w:gridCol w:w="4204"/>
        <w:gridCol w:w="4204"/>
      </w:tblGrid>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Бунар</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Координата Х</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Координата Y</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Б-1</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4 869 808</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7 425 936</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Б-2</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4 869 657</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7 425 825</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Б-3</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4 869 784</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7 425 588</w:t>
            </w:r>
          </w:p>
        </w:tc>
      </w:tr>
    </w:tbl>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 xml:space="preserve">2) Зона уже санитарне заштите изворишта "YUHORˮ у Јагодини, установљава се над простором који је дефинисан координатама: </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 xml:space="preserve">Табела 15. </w:t>
      </w:r>
    </w:p>
    <w:tbl>
      <w:tblPr>
        <w:tblW w:w="4950" w:type="pct"/>
        <w:tblInd w:w="10" w:type="dxa"/>
        <w:tblCellMar>
          <w:left w:w="10" w:type="dxa"/>
          <w:right w:w="10" w:type="dxa"/>
        </w:tblCellMar>
        <w:tblLook w:val="0000" w:firstRow="0" w:lastRow="0" w:firstColumn="0" w:lastColumn="0" w:noHBand="0" w:noVBand="0"/>
      </w:tblPr>
      <w:tblGrid>
        <w:gridCol w:w="1800"/>
        <w:gridCol w:w="4241"/>
        <w:gridCol w:w="4241"/>
      </w:tblGrid>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Тачка</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Координата X</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Координата Y</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1.</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4 870 337</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7 523 475</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2.</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4 869 950</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7 523 937</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3.</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4 869 725</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7 524 305</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4.</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4 869 200</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7523 950</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5.</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4 869 800</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7 523 125</w:t>
            </w:r>
          </w:p>
        </w:tc>
      </w:tr>
    </w:tbl>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3) Зона шире санитарне заштите изворишта "YUHORˮ у Јагодини, поклапа се са зоном уже санитарне заштите.</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Према Решењу Министарства здравља на захтев Градске управе за урбанизам, грађевинске, стамбене и имовинско-правне послове града Јагодина, бр. 530-01-155/2021-10 од 16. јула 2021. године, одређене су зоне санитарне заштите изворишта подземне воде "МОЛ - сервисна станица Јагодинаˮ на територији града Јагодина, и то:</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lastRenderedPageBreak/>
        <w:t>1) Зона непосредне санитарне заштите одређује се око бунара ЈББ-2, над простором који је дефинисан координатама преломних тачака полигона:</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Табела 16.</w:t>
      </w:r>
    </w:p>
    <w:tbl>
      <w:tblPr>
        <w:tblW w:w="4950" w:type="pct"/>
        <w:tblInd w:w="10" w:type="dxa"/>
        <w:tblCellMar>
          <w:left w:w="10" w:type="dxa"/>
          <w:right w:w="10" w:type="dxa"/>
        </w:tblCellMar>
        <w:tblLook w:val="0000" w:firstRow="0" w:lastRow="0" w:firstColumn="0" w:lastColumn="0" w:noHBand="0" w:noVBand="0"/>
      </w:tblPr>
      <w:tblGrid>
        <w:gridCol w:w="4046"/>
        <w:gridCol w:w="3118"/>
        <w:gridCol w:w="3118"/>
      </w:tblGrid>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Тачка</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Y</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X</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Бунар ЈББ-2</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7 522 424</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4 872 094</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I</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7 522 423</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4 872 098</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II</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7 522 428</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4 872 095</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III</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7 522 425</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4 872 090</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IV</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7 522 420</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4 872 093</w:t>
            </w:r>
          </w:p>
        </w:tc>
      </w:tr>
    </w:tbl>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2) Ужа зона санитарне заштите одређује се над простором који је дефинисан координатама преломних тачака полигона:</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Табела 17.</w:t>
      </w:r>
    </w:p>
    <w:tbl>
      <w:tblPr>
        <w:tblW w:w="4950" w:type="pct"/>
        <w:tblInd w:w="10" w:type="dxa"/>
        <w:tblCellMar>
          <w:left w:w="10" w:type="dxa"/>
          <w:right w:w="10" w:type="dxa"/>
        </w:tblCellMar>
        <w:tblLook w:val="0000" w:firstRow="0" w:lastRow="0" w:firstColumn="0" w:lastColumn="0" w:noHBand="0" w:noVBand="0"/>
      </w:tblPr>
      <w:tblGrid>
        <w:gridCol w:w="2410"/>
        <w:gridCol w:w="3936"/>
        <w:gridCol w:w="3936"/>
      </w:tblGrid>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Тачка</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Y</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X</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1.</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7 522 305</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4 872 284</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2.</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7 522 360</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4 872 276</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3.</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7 522 425</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4 872 119</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4.</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7 522 443</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4 872 114</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5.</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7 522 394</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4 872 027</w:t>
            </w:r>
          </w:p>
        </w:tc>
      </w:tr>
    </w:tbl>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3) Шира зона санитарне заштите изједначава се са ужом зоном санитарне заштите.</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Према Решењу Министарства здравља на захтев Општине Ћуприја, бр. 530-02-78/2011-04 од 18. априла 2011. године, одређене су зоне санитарне заштите изворишта подземне воде "Немања" у Ћуприји, и то:</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1) (1) Зона непосредне санитарне заштите изворишта подземне воде "Немања" (општина Ћуприја), одређује се око водозахватних објеката (каптажа "Немања I" и бунар ИЕБН-1), над простором чији положај у простору је дефинисан координатама:</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Табела 18.</w:t>
      </w:r>
    </w:p>
    <w:tbl>
      <w:tblPr>
        <w:tblW w:w="4950" w:type="pct"/>
        <w:tblInd w:w="10" w:type="dxa"/>
        <w:tblCellMar>
          <w:left w:w="10" w:type="dxa"/>
          <w:right w:w="10" w:type="dxa"/>
        </w:tblCellMar>
        <w:tblLook w:val="0000" w:firstRow="0" w:lastRow="0" w:firstColumn="0" w:lastColumn="0" w:noHBand="0" w:noVBand="0"/>
      </w:tblPr>
      <w:tblGrid>
        <w:gridCol w:w="4704"/>
        <w:gridCol w:w="2789"/>
        <w:gridCol w:w="2789"/>
      </w:tblGrid>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Преломна тачка</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X</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Y</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1</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4 872 299</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7 537 461</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2</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4 872 293</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7 537 404</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3</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4 872 129</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7 537 335</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4</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4 872 012</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7 537 342</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5</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4 871 952</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7 537 419</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6</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4 872 037</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7 537 561</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7</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4 872 211</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7 537 561</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8</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4 872 241</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7 537 538</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9</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4 872 241</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7 537 474</w:t>
            </w:r>
          </w:p>
        </w:tc>
      </w:tr>
    </w:tbl>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lastRenderedPageBreak/>
        <w:t>(2) Зона непосредне санитарне заштите изворишта подземне воде "Немања" (општина Ћуприја), одређује се и око објеката и појава, чији положај у простору је дефинисан координатама:</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Табела 19.</w:t>
      </w:r>
    </w:p>
    <w:tbl>
      <w:tblPr>
        <w:tblW w:w="4950" w:type="pct"/>
        <w:tblInd w:w="10" w:type="dxa"/>
        <w:tblCellMar>
          <w:left w:w="10" w:type="dxa"/>
          <w:right w:w="10" w:type="dxa"/>
        </w:tblCellMar>
        <w:tblLook w:val="0000" w:firstRow="0" w:lastRow="0" w:firstColumn="0" w:lastColumn="0" w:noHBand="0" w:noVBand="0"/>
      </w:tblPr>
      <w:tblGrid>
        <w:gridCol w:w="5294"/>
        <w:gridCol w:w="2494"/>
        <w:gridCol w:w="2494"/>
      </w:tblGrid>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Преломна тачка</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X</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Y</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Каптажа "Клисура Iˮ</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4 872 542</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7 537 450</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Каптажа "Клисура IIˮ</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4 872 799</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7 537 595</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Бунар ИЕБН-2</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4 872 417</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7 537 359</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Понор "Пиривојеˮ</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4 871 357</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7 539 105</w:t>
            </w:r>
          </w:p>
        </w:tc>
      </w:tr>
    </w:tbl>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2) Зона уже санитарне заштите изворишта подземне воде "Немања" (општина Ћуприја), одређује се над простором који је дефинисан координатама:</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Табела 20.</w:t>
      </w:r>
    </w:p>
    <w:tbl>
      <w:tblPr>
        <w:tblW w:w="4950" w:type="pct"/>
        <w:tblInd w:w="10" w:type="dxa"/>
        <w:tblCellMar>
          <w:left w:w="10" w:type="dxa"/>
          <w:right w:w="10" w:type="dxa"/>
        </w:tblCellMar>
        <w:tblLook w:val="0000" w:firstRow="0" w:lastRow="0" w:firstColumn="0" w:lastColumn="0" w:noHBand="0" w:noVBand="0"/>
      </w:tblPr>
      <w:tblGrid>
        <w:gridCol w:w="2410"/>
        <w:gridCol w:w="3936"/>
        <w:gridCol w:w="3936"/>
      </w:tblGrid>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Тачка</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X</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Y</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1</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4 877 355</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7 540 694</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2</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4 875 756</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7 537 917</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3</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4 872 000</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7 537 210</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4</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4 870 606</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7 539 217</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5</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4 870 679</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7 540 148</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6</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4 872 146</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7 541 214</w:t>
            </w:r>
          </w:p>
        </w:tc>
      </w:tr>
    </w:tbl>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3) Зона шире санитарне заштите изворишта подземне воде "Немања" (општина Ћуприја), одређује се над простором који је дефинисан координатама:</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Табела 21.</w:t>
      </w:r>
    </w:p>
    <w:tbl>
      <w:tblPr>
        <w:tblW w:w="4950" w:type="pct"/>
        <w:tblInd w:w="10" w:type="dxa"/>
        <w:tblCellMar>
          <w:left w:w="10" w:type="dxa"/>
          <w:right w:w="10" w:type="dxa"/>
        </w:tblCellMar>
        <w:tblLook w:val="0000" w:firstRow="0" w:lastRow="0" w:firstColumn="0" w:lastColumn="0" w:noHBand="0" w:noVBand="0"/>
      </w:tblPr>
      <w:tblGrid>
        <w:gridCol w:w="2488"/>
        <w:gridCol w:w="3897"/>
        <w:gridCol w:w="3897"/>
      </w:tblGrid>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b/>
                <w:sz w:val="20"/>
                <w:szCs w:val="20"/>
              </w:rPr>
              <w:t>Тачка</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b/>
                <w:sz w:val="20"/>
                <w:szCs w:val="20"/>
              </w:rPr>
              <w:t>X</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b/>
                <w:sz w:val="20"/>
                <w:szCs w:val="20"/>
              </w:rPr>
              <w:t>Y</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01’</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4 878 245</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7 541 078</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 xml:space="preserve">02’ </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4 877 605</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7 539 565</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 xml:space="preserve">03’ </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4 875 585</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7 537 594</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 xml:space="preserve">04’ </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4 873 668</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7 536 845</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 xml:space="preserve">05’ </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4 872 585</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7 536 840</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 xml:space="preserve">06’ </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4 872 000</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7 537 207</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 xml:space="preserve">07’ </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4 870 606</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7 539 217</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 xml:space="preserve">08’ </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4 870 679</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7 540 148</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 xml:space="preserve">09’ </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4 871 637</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7 542 700</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 xml:space="preserve">10’ </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4 872 800</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7 543 630</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 xml:space="preserve">11’ </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4 873 860</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7 543 170</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12’</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4 874 910</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7 541 603</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lastRenderedPageBreak/>
              <w:t>13’</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4 878 115</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7 541 896</w:t>
            </w:r>
          </w:p>
        </w:tc>
      </w:tr>
    </w:tbl>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Према Решењу Министарства здравља на захтев Општине Ћуприја, бр. 530-01-161/2018-10 од 18. јула 2018. године, одређене су зоне санитарне заштите изворишта водоснабдевања "Стрелиште" на територији општине Ћуприја, и то:</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1) Зона непосредне санитарне заштите одређује се око водозахватних објеката (бунари Б-1А, Б-2 и Б-3) над простором чији је положај у простору дефинисан координатама:</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Табела 22.</w:t>
      </w:r>
    </w:p>
    <w:tbl>
      <w:tblPr>
        <w:tblW w:w="4950" w:type="pct"/>
        <w:tblInd w:w="10" w:type="dxa"/>
        <w:tblCellMar>
          <w:left w:w="10" w:type="dxa"/>
          <w:right w:w="10" w:type="dxa"/>
        </w:tblCellMar>
        <w:tblLook w:val="0000" w:firstRow="0" w:lastRow="0" w:firstColumn="0" w:lastColumn="0" w:noHBand="0" w:noVBand="0"/>
      </w:tblPr>
      <w:tblGrid>
        <w:gridCol w:w="3836"/>
        <w:gridCol w:w="3223"/>
        <w:gridCol w:w="3223"/>
      </w:tblGrid>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Тачка</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X</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Y</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Бунар Б-1А</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4 866 319</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7 529 920</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1.</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4 866 333</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7 529 915</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2.</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4 866 322</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7 529 935</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3.</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4 866 304</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7 529 927</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4.</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4 866 315</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7 529 906</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Бунар Б-2</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4 866 493</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7 529 742</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1.</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4 866 514</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7 529 741</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2.</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4 866 503</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7 529 746</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3.</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4 866 497</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7 529 755</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4.</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4 866 482</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7 529 747</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5.</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4 866 490</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7 529 730</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Бунар Б-3</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4 866 582</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7 529 475</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1.</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4 866 597</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7 529 486</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2.</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4 866 589</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7 529 493</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3.</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4 866 564</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7 529 484</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4.</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4 866 574</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7 529 461</w:t>
            </w:r>
          </w:p>
        </w:tc>
      </w:tr>
    </w:tbl>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2) Ужа зона санитарне заштите одређује се као заједничка око водозахватних објеката, над простором чији је положај дефинисан координатама:</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Табела 23.</w:t>
      </w:r>
    </w:p>
    <w:tbl>
      <w:tblPr>
        <w:tblW w:w="4950" w:type="pct"/>
        <w:tblInd w:w="10" w:type="dxa"/>
        <w:tblCellMar>
          <w:left w:w="10" w:type="dxa"/>
          <w:right w:w="10" w:type="dxa"/>
        </w:tblCellMar>
        <w:tblLook w:val="0000" w:firstRow="0" w:lastRow="0" w:firstColumn="0" w:lastColumn="0" w:noHBand="0" w:noVBand="0"/>
      </w:tblPr>
      <w:tblGrid>
        <w:gridCol w:w="2410"/>
        <w:gridCol w:w="3936"/>
        <w:gridCol w:w="3936"/>
      </w:tblGrid>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Тачка</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X</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Y</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1.</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4 866 786</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7 529 353</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2.</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4 866 686</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7 529 883</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3.</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4 866 408</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7 530 015</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4.</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4 866 265</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7 529 940</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5.</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4 866 306</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7 529 856</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6.</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4 866 641</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7 529 870</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lastRenderedPageBreak/>
              <w:t>7.</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4 866 402</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7 529 726</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8.</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4 866 295</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7 529 671</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9.</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4 866 438</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7 529 243</w:t>
            </w:r>
          </w:p>
        </w:tc>
      </w:tr>
    </w:tbl>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3) Шира зона санитарне заштите одређује се као заједничка око водозахватних објеката, над простором чији је положај дефинисан координатама:</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Табела 24.</w:t>
      </w:r>
    </w:p>
    <w:tbl>
      <w:tblPr>
        <w:tblW w:w="4950" w:type="pct"/>
        <w:tblInd w:w="10" w:type="dxa"/>
        <w:tblCellMar>
          <w:left w:w="10" w:type="dxa"/>
          <w:right w:w="10" w:type="dxa"/>
        </w:tblCellMar>
        <w:tblLook w:val="0000" w:firstRow="0" w:lastRow="0" w:firstColumn="0" w:lastColumn="0" w:noHBand="0" w:noVBand="0"/>
      </w:tblPr>
      <w:tblGrid>
        <w:gridCol w:w="2410"/>
        <w:gridCol w:w="3936"/>
        <w:gridCol w:w="3936"/>
      </w:tblGrid>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Тачка</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X</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Y</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А</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4 866 521</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7 529 080</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Б</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4 866 827</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7 529 221</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В</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4 866 893</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7 529 276</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Г</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4 867 001</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7 529 466</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Д</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4 867 047</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7 529 804</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Ђ</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4 867 015</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7 529 916</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Е</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4 866 933</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7 530 002</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Ж</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4 866 720</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7 530 101</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З</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4 866 603</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7 530 105</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И</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4 866 413</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7 530 068</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Ј</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4 866 147</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7 529 943</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К</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4 866 164</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7 529 891</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Л</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4 866 196</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7 529 907</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Љ</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4 866 207</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7 529 884</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М</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4 866 276</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7 529 918</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Н</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4 866 306</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7 529 856</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Њ</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4 866 341</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7 529 870</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О</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4 866 402</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7 529 726</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П</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4 866 258</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7 529 652</w:t>
            </w:r>
          </w:p>
        </w:tc>
      </w:tr>
    </w:tbl>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Према Решењу Министарства здравља на захтев Општине Деспотовац, бр. 530-02-709/07-04 од 21. августа 2007. године, одређене су зоне санитарне заштите новог изворишта за водоснабдевања Ресавице, и то:</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1) Зона непосредне санитарне заштите новог изворишта установљава се око бунара ИЕБ-1Р, чији положај у простору је дефинисан координатама:</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X=4 876 771 Y=7 549 424 Z=437,3 mnm</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 xml:space="preserve">2) Ужа зона санитарне заштите новог изворишта установљава се око бунара ИЕБ-1Р, над простором који је дефинисан координатним тачкама: </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Табела 25.</w:t>
      </w:r>
    </w:p>
    <w:tbl>
      <w:tblPr>
        <w:tblW w:w="4950" w:type="pct"/>
        <w:tblInd w:w="10" w:type="dxa"/>
        <w:tblCellMar>
          <w:left w:w="10" w:type="dxa"/>
          <w:right w:w="10" w:type="dxa"/>
        </w:tblCellMar>
        <w:tblLook w:val="0000" w:firstRow="0" w:lastRow="0" w:firstColumn="0" w:lastColumn="0" w:noHBand="0" w:noVBand="0"/>
      </w:tblPr>
      <w:tblGrid>
        <w:gridCol w:w="2410"/>
        <w:gridCol w:w="3936"/>
        <w:gridCol w:w="3936"/>
      </w:tblGrid>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Тачка</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Y</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 xml:space="preserve">X </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lastRenderedPageBreak/>
              <w:t>А</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7 549 450</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4 876 925</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Б</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7 549 325</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4 876 800</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Ц</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7 549 550</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4 876 250</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Д</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7 550 125</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4 875 750</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Е</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7 550 625</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4 874 775</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Ф</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7 551 050</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4 874 500</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Г</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7 551 125</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4 874 600</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Х</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7 550 725</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4 874 875</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И</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7 550 200</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4 875 850</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Ј</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7 549 675</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4 876 600</w:t>
            </w:r>
          </w:p>
        </w:tc>
      </w:tr>
    </w:tbl>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 xml:space="preserve">3) Шира зона санитарне заштите новог изворишта установљава се око бунара ИЕБ-1Р, над простором који је дефинисан координатним тачкама: </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Табела 26.</w:t>
      </w:r>
    </w:p>
    <w:tbl>
      <w:tblPr>
        <w:tblW w:w="4950" w:type="pct"/>
        <w:tblInd w:w="10" w:type="dxa"/>
        <w:tblCellMar>
          <w:left w:w="10" w:type="dxa"/>
          <w:right w:w="10" w:type="dxa"/>
        </w:tblCellMar>
        <w:tblLook w:val="0000" w:firstRow="0" w:lastRow="0" w:firstColumn="0" w:lastColumn="0" w:noHBand="0" w:noVBand="0"/>
      </w:tblPr>
      <w:tblGrid>
        <w:gridCol w:w="2410"/>
        <w:gridCol w:w="3936"/>
        <w:gridCol w:w="3936"/>
      </w:tblGrid>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Тачка</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Y</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X</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1.</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 xml:space="preserve">7 549 375 </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4 876 950</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2.</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7 553 450</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4 875 050</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3.</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7 552 700</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4 874 100</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4.</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7 550 350</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4 874 225</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5.</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7 549 150</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4 875 775</w:t>
            </w:r>
          </w:p>
        </w:tc>
      </w:tr>
    </w:tbl>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Према Решењу Министарства здравља на захтев Општинске управе Деспотовац, бр. 530-01-28/2015-10 од 19. маја 2015. године, одређене су зоне санитарне заштите изворишта "Топлик" у Деспотовцу, и то:</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1) Зона непосредне санитарне заштите изворишта "Топлик" у Деспотовцу одређена је полигоном чије су преломне тачке одређене координатама:</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Табела 27.</w:t>
      </w:r>
    </w:p>
    <w:tbl>
      <w:tblPr>
        <w:tblW w:w="4950" w:type="pct"/>
        <w:tblInd w:w="10" w:type="dxa"/>
        <w:tblCellMar>
          <w:left w:w="10" w:type="dxa"/>
          <w:right w:w="10" w:type="dxa"/>
        </w:tblCellMar>
        <w:tblLook w:val="0000" w:firstRow="0" w:lastRow="0" w:firstColumn="0" w:lastColumn="0" w:noHBand="0" w:noVBand="0"/>
      </w:tblPr>
      <w:tblGrid>
        <w:gridCol w:w="2410"/>
        <w:gridCol w:w="3936"/>
        <w:gridCol w:w="3936"/>
      </w:tblGrid>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Тачка</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X</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Y</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1.</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4 883 811</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7 537 495</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2.</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4 883 802</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7 537 504</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3.</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4 883 780</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7 537 483</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4.</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4 883 759</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7 537 465</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5.</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4 883 742</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7 537 445</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6.</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4 883 736</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7 537 430</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7.</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4 883 737</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7 537 420</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8.</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4 883 734</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7 537 396</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9.</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4 883 737</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7 537 389</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lastRenderedPageBreak/>
              <w:t>10.</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4 883 744</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7 537 406</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11.</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4 883 763</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7 537 444</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12.</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4 883 776</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7 537 465</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13.</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4 883 787</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7 537 481</w:t>
            </w:r>
          </w:p>
        </w:tc>
      </w:tr>
    </w:tbl>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2) Ужа зона санитарне заштите изворишта "Топлик" у Деспотовцу одређена је полигоном чије су преломне тачке одређене координатама:</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Табела 28.</w:t>
      </w:r>
    </w:p>
    <w:tbl>
      <w:tblPr>
        <w:tblW w:w="4950" w:type="pct"/>
        <w:tblInd w:w="10" w:type="dxa"/>
        <w:tblCellMar>
          <w:left w:w="10" w:type="dxa"/>
          <w:right w:w="10" w:type="dxa"/>
        </w:tblCellMar>
        <w:tblLook w:val="0000" w:firstRow="0" w:lastRow="0" w:firstColumn="0" w:lastColumn="0" w:noHBand="0" w:noVBand="0"/>
      </w:tblPr>
      <w:tblGrid>
        <w:gridCol w:w="2488"/>
        <w:gridCol w:w="3897"/>
        <w:gridCol w:w="3897"/>
      </w:tblGrid>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b/>
                <w:sz w:val="20"/>
                <w:szCs w:val="20"/>
              </w:rPr>
              <w:t>Тачка</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b/>
                <w:sz w:val="20"/>
                <w:szCs w:val="20"/>
              </w:rPr>
              <w:t>X</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b/>
                <w:sz w:val="20"/>
                <w:szCs w:val="20"/>
              </w:rPr>
              <w:t>Y</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1.</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4 884 104</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7 537 599</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2.</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4 883 744</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7 537 951</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3.</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4 883 410</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7 537 652</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4.</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4 883 671</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7 537 298</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5.</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4 883 742</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7 537 376</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6.</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4 883 742</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7 537 447</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7.</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4 883 808</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7 537 486</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8.</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4 883 964</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7 537 498</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9.</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4 884 038</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7 537 518</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10.</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4 884 095</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7 537 562</w:t>
            </w:r>
          </w:p>
        </w:tc>
      </w:tr>
    </w:tbl>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3) Шира зона санитарне заштите изворишта "Топликˮ у Деспотовцу одређена је полигоном чије су преломне тачке одређене координатама:</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Табела 29.</w:t>
      </w:r>
    </w:p>
    <w:tbl>
      <w:tblPr>
        <w:tblW w:w="4950" w:type="pct"/>
        <w:tblInd w:w="10" w:type="dxa"/>
        <w:tblCellMar>
          <w:left w:w="10" w:type="dxa"/>
          <w:right w:w="10" w:type="dxa"/>
        </w:tblCellMar>
        <w:tblLook w:val="0000" w:firstRow="0" w:lastRow="0" w:firstColumn="0" w:lastColumn="0" w:noHBand="0" w:noVBand="0"/>
      </w:tblPr>
      <w:tblGrid>
        <w:gridCol w:w="2410"/>
        <w:gridCol w:w="3936"/>
        <w:gridCol w:w="3936"/>
      </w:tblGrid>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Тачка</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X</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Y</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1.</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4 884 486</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7 538 349</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2.</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4 884 305</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7 538 944</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3.</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4 883 901</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7 538 991</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4.</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4 883 344</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7 539 200</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5.</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4 882 974</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7 539 005</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6.</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4 882 919</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7 538 515</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7.</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4 883 106</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7 538 333</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8.</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4 883 216</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7 538 103</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9.</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4 883 333</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7 537 757</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10.</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4 883 671</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7 537 298</w:t>
            </w:r>
          </w:p>
        </w:tc>
      </w:tr>
    </w:tbl>
    <w:p w:rsidR="00E9550C" w:rsidRPr="00493822" w:rsidRDefault="00E9550C" w:rsidP="00E9550C">
      <w:pPr>
        <w:spacing w:line="210" w:lineRule="atLeast"/>
        <w:contextualSpacing w:val="0"/>
        <w:jc w:val="center"/>
        <w:rPr>
          <w:rFonts w:ascii="Arial" w:hAnsi="Arial" w:cs="Arial"/>
          <w:sz w:val="20"/>
          <w:szCs w:val="20"/>
        </w:rPr>
      </w:pPr>
      <w:r w:rsidRPr="00493822">
        <w:rPr>
          <w:rFonts w:ascii="Arial" w:eastAsia="Verdana" w:hAnsi="Arial" w:cs="Arial"/>
          <w:i/>
          <w:sz w:val="20"/>
          <w:szCs w:val="20"/>
        </w:rPr>
        <w:t>3.2. Заштита природе, природних добара и биодиверзитета</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lastRenderedPageBreak/>
        <w:t xml:space="preserve">Заштита природе, односно заштита природних добара, заштићених врста и укупног биодиверзитета, представља обавезујућу смерницу са мерама заштите у свим фазама планирања, реализације и редовне експлоатације високонапонског далековода 110 kV ТС "Јагодина 4" - ТС "Стењевац", у складу са условима надлежног Завода за заштиту природе. Заштита и очување природе, биолошке, геолошке и предеоне разноврсности као елемената животне средине, остварује се усклађивањем свих активности, економских и друштвених развојних планова, програма и пројеката са одрживим коришћењем обновљивих и необновљивих ресурса и дугорочним очувањем природних екосистема и природне (еколошке) равнотеже. </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У границама Просторног плана (а изван коридора планираног далековода) налази се природни простор око непокретног културног добра "Иванковац" (Одлука о проглашењу заштићене околине природног простора знаменитог места "Иванковацˮ, бр. 06-153/90-01 од 16. новембра 1990. године); историјски комплекс "Шанчеви Иванковац" је меморијални парк посвећен боју на Иванковцу 1805. године; комплекс представља парк који се налази на ширем подручју саме битке, а данас ту могу видети реконструкције шанчева из тог периода; централно место заузима споменик српским устаницима, а целокупан комплекс је под заштитом Завода за заштиту споменика културе као "споменик културеˮ, подручје од историјског и научног значаја.</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Граница Просторног плана се преклапа са:</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1) обухватом еколошки значајног подручја "Кучајске планине" еколошке мреже Републике Србије, у оквиру којег је дефинисано Емералд подручје "Кучајске планине" значајно за очување европске дивље флоре и фауне на основу Бернске конвенције и еколошки значајног подручја "Горње Поморавље";</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2) обухватом потенцијалних Подручја од значаја за Заједницу (proposed Sites of Community Importance, pSCis) еколошке мреже Натура 2000 у складу са прописом Европске уније - Директивом о стаништима (Директива о очувању природних станишта и дивљих биљних и животињских врста (Council Directive 92/43/ЕЕС on the conservation of natural habitats and of wild fauna аnd flora), под називима "Велика Морава" и "Јухор", која само малим северозападним и југозападним делом улазе у обухват Просторног плана, и то на деловима где није планиран далековод и pSCI "Јужна Велика Морава", која заузима већу површину у границама Просторног плана; ово подручје је предложено за заштиту због присуства следећих врста: 1) жутооки разроки коњиц (Gomphus flavipes), 2) велики бркати вечерњак (Myotis brandtii), 3) барски вечерњак (Myotis dasycneme), 4) водени вечерњак (Myotis daubentonii), 5) шиљоухи вечерњак (Myotis emarginatus), 6) обична чешњарка (Pelobates fuscus), 7) Кеслерова кркуша (Romanogobio kessleri), 8) танкорепа кркуша (Romanogobio uranoscopus), 9) ситан речни пуж (Theodoxus transversalis), 10) речна шкољка (Unio crassus), 11) мали вретенар (Zingel streber), 12) велики вретенар (Zingel zingel), које су заштићене у складу са Правилником о проглашењу и заштити строго заштићених и заштићених дивљих врста биљака, животиња и гљива ("Службени гласник РС", бр. 5/10, 47/11, 32/16 и 98/16);</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3) границама потенцијалног подручја посебне заштите (proposed Special Protection Area, pSPA) дивљих врста птица под називима "Горње Поморавље" еколошке мреже Натура 2000 у складу са прописом Европске уније - Директивом о птицама (Директива о очувању дивљих птица / Directive 2009/147/ЕС of the European Parliament and of the Council on the conservation of wild birds). Подручје pSPA "Горње Поморавље" је идентификовано због очувања станишта циљних врста: 1) брегунице (Riparia riparia), 2) водомара (Alcedo atthis) и 3) обичне чигре (Sterna hirundo).</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У границама Просторног плана евидентирано је 120 строго заштићених и заштићених дивљих врста од којих се посебно издвајају врсте које могу бити угрожене предметним активностима, а то су:</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1) гак (Nycticоrax nycticorax);</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 xml:space="preserve">2) мала бела чапља (Egretta garzetta); </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3) ластавичар (Falco subbuteo);</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 xml:space="preserve">4) мали вранац (Мicrocarbо pygmaeus); </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 xml:space="preserve">5) бела рода (Ciconia ciconia); </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 xml:space="preserve">6) белобрка чигра (Chlidonias hybrida); </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7) вивак (Vanellus vanellus);</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8) ветрушка (Falco tinnunculus);</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9) сиви соко (Falco peregrinus);</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10) црвена чапља (Ardea рirрurеа);</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11) обична чигра (Sterna hirundo).</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Заштита еколошке мреже, у складу са Уредбом о еколошкој мрежи ("Службени гласник РС", број 102/10) обезбеђује се:</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1) спровођењем прописаних мера заштите за очување биолошке и предеоне разноврсности, одрживог коришћења и обнављања природних ресурса и добара;</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lastRenderedPageBreak/>
        <w:t xml:space="preserve">2) спровођењем прописаних мера заштите за унапређење заштићених подручја, типова станишта и станишта дивљих врста. </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Заштита врста спроводи се у складу са Правилником о проглашењу и заштити строго заштићених и заштићених дивљих врста биљака, животиња и гљива, којим се:</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1) заштита строго заштићених дивљих врста спроводи забраном коришћења и уништавања;</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2) спречавању свих активности којима се могу угрозити дивље врсте и њихова станишта.</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 xml:space="preserve">За време припреме терена и изградње високонапонског далековода 110 kV ТС "Јагодина 4" - ТС "Стењевац", због буке, вибрација, прашине, вештачког светла и већег присуства људи, може доћи до узнемирења дивљих животиња, напуштања станишта и појаве миграција на друге мирније локације и слична станишта. Мере заштите природе ће се спроводити у складу са важећом законском регулативом из предметне области. </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Смернице и мере заштите природе, природних добара и биодиверзитета:</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1) све интервенције у простору у границама планског документа морају бити планиране и извођене на начин да не изазову трајна оштећења, загађивање или на други начин деградирање природе и животне средине;</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2) изградња високонапонског далековода, односно постављање стубова мора бити у складу са инжењерскогеолошким условима сваке локације посебно, у циљу обезбеђивања стабилности тла, спречавање инжењерскогеолошких процеса и појаве ерозије терена на локацијама планираних стубова и траси далековода;</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3) мере превенције и предострожности у односу на заштиту локалног становништва, животне средине, превенцију удеса и удесних ситуација и спречавање негативних ефеката спровести кроз уређење и стални надзор заштитног појаса далековода;</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4) заштитни појас далековода, где је год то могуће, у складу са наменом земљишта и условима на терену планираног коридора, формирати очувањем постојећег зеленила или подизањем заштитног зеленила (вишередног/вишеспратног) од аутохтоних врста; високо зеленило и вредније примерке дендрофлоре (појединачна стабла), шумске екосистеме и комплексе, ливаде и пашњаке, као и природне целине које су повезане водотоцима и крајречном вегетацијом и вегетацијом поред путева;</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5) ширину инфраструктурног коридора, уређење простора, техничко решење паралелног вођења и начина укрштања водова и rpaђeњe у појасу инфрастуктурноr коридора, планирати у складу са важећим планским документима вишег реда, као и са прописима и стандардима за изградњу далековода;</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6) обавеза је да се морфолошке и хидролошке особине река Велике Мораве и Ресавице очувају у природном и блиско-природном стању, уз веће и мање водотоке и канале;</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7) обавезне су мере заштите вода интегралним управљањем водама, спровођењем мера за очување површинских и подземних вода и њихових резерви, квалитета и количина, у складу са законом којим се уређују воде;</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8) обавеза је да се максимално очувају пољопривредне, еколошке, рекреативне и пејзажно-естетске функције ораница, башта, група стабала, појединачних стабала импозантних димензија, живица, међа, кошаница, воћњака, травних површина, бара и зелених површина, чија структура и намена подржава функције копнених еколошких коридора;</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9) обавеза је да се максимално очува високо зеленило и вреднији примерци дендрофлоре (појединачна стабла), шумски екосистеми и комплекси, ливаде и пашњаци, све природне целине које су повезане водотоцима и крајречном вегетацијом и вегетацијом поред путева;</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10) у случају да радови на далеководу изискују евентуалну cечy стабала, обавезно је прибављање сагласности министарства надлежног за послове шумарства;</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11) спроводити мере заштите квалитета животне средине, у циљу спречавања и ублажавања негативних утицаја изградње и редовне експлоатације високонапонског далековода и пратећих садржаја на непосредно и шире окружење;</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 xml:space="preserve">12) мере превенције и предострожности у односу на заштиту станишта, треба да укључе постепено (фазно) минимално уклањање вегетације током извођења радова на локацијама стубова и коридору далековода; овакав постепени приступ рашчишћавања терена, уз присуство механизације и људи на локацији, оставља могућност да присутне врсте сисара и гмизаваца и остале заступљене фауне спонтано мигрирају из зоне грађевинских радова; </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13) приликом уклањања вегетације, потребно је вршити примарно и минимално (оправдано) уклањање вештачки подигнутих састојина, а аутохтону, природну вегетацију очувати у највећој мери;</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14) потребно је применити све мере превенције да земљани радови и рашчишћавање вегетације буду ограничени на што је могуће мању површину у циљу спречавања непотребне деградације станишта и појаву ерозионих процеса;</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lastRenderedPageBreak/>
        <w:t>15) локације на којима се постављају стубови далековода, осим техничких услова, постављају се тако да, у складу са проценом потенцијалног утицаја на карактеристике и изглед предела и станишта, неће довести до трајног губитка и фрагментације типова заштићених станишта/станишта врста осетљивих на такве промене;</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16) избор електростубова за пренос електричне енергије заснивати на типу који обезбеђује спречавање колизије и директних судара птица и слепих мишева; уколико се поставе решеткасти стубови, неопходно је постављање одговарајућих изолатора, у виду изолаторских поклопаца, како би се спречило страдање птица и прављење "кратких спојева" на местима спојева жица далековода;</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17) све инсталације морају бити уземљене, обезбеђене и на одговарајући начин изоловане како би се спречило, односно свело на најмању могућу меру страдање дивљих врста;</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18) ограничава се кретање грађевинске механизације и радника на локацији унутар унапред одређених и означених коридора, како би се умањио ризик од уништавања станишта, узнемиравања или усмрћивања присутних врста;</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19) приликом изградње приступних и привремених саобраћајница не сме се угрозити стабилност терена или изазвати процес ерозије;</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20) обавезна је санација и озелењавање свих деградираних површина, након окончања радова на изградњи далековода; за озелењавање, односно санацију површина које су деградиране у току изградње далековода, користити искључиво аутохтоне врсте;</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21) забрањено је уношење инвазивних биљних врста за потребе озелењавања; инвазивне (агресивне, алохтоне) врсте у Србији су: Асеr negundo (негундовац). Amorpha fruticosa (багремац), Robinia pseudoacacia (багрем). Ailanthus altissima (кисело дрво), Fraximis americana (амерички јасен), Fraximus pennsylvanica (пенсилвански јаcen), Celtis occidentalis (амерички копривић), Ulmux pumila (ситнолисни сибирски брест), Prunuх рades (cремза), Prunus serotina (касна сремза);</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 xml:space="preserve">22) техничко решење изолатора/носача проводника треба да буде у складу са Препоруком бр. 110 (2004) за смањење штетних ефеката које имају објекти за пренос електричне енергије који се налазе изнад земље (далеководи) на птице (Recommendation No. 110 (2004) Бернска конвенција (Standing Committee of the Convention on the Conservation of European Wildlife and Natural Habitats); </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23) планирати безбедно уклањање евентуалних гнезда птица на траси далековода (искључиво ван периода гнежђења птица, односно до 10. фебруара или после 10. јуна);</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24) ако се у току планирања трасе или у току извођења радова на траси далековода наиђе на активно гнездо са пологом или младунцима птица или потенцијалну колонију птица, неопходно је сачувати га, привремено обуставити све радове на локацији и у што краћем року обавестити Завод за заштиту природе Србије;</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25) у циљу заштите фауне птица и слепих мишева забрањено је извођење радова у току ноћи;</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26) контактне делове далековода са проводницима, где може доћи до проблема кратког споја, конструисати тако да се избегне испадање система и прекид рада, односно страдање птица на далеководу;</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27) максимално очувати заступљене типове станишта, у складу са важећим Правилником о критеријумима за издвајање типова станишта, о типовима станишта, осетљивим, угроженим, ретким и за заштиту приоритетним типовима станишта и о мерама заштите за њихово очување;</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28) уколико се током радова наиђе на геолошко-палеонтолошка документа или минералошко-петролошке објекте, за које се претпоставља да имају својство природног добра, извођач радова је дужан да у року од осам дана обавести Министарство заштите животне средине, као и да предузме све мере заштите од уништења, оштећења или крађе до доласка овлашћеног лица;</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29) неопходно је применити решења којима се обезбеђују услови за брзу и ефикасну противпожарну заштиту (противпожарни пут);</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30) у случају напуштања предметног коридора, односно престанка рада/експлоатације предметног далековода, инвеститор/правни следбеник је у обавези да што је пре могуће евакуише инсталирану опрему, уклони све објекте и у целини санира локације/коридор и доведе је у стање блиско првобитном.</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Посебне смернице и мере заштите природе природних добара и биодиверзитета (у складу са Одлуком о проглашењу Непокретног културног добра "Иванковац", бр. 06-153/90-01 од 16. новембра 1990. године):</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1) у I (првој) зони заштите Непокретноr културног добра "Иванковац" забрањено је:</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(1) превођење водова високог напона и надземно превођење свих водова,</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(2) раскопавање, рушење, преправљање, презиђивање и вршење било каквих радова који могу нарушити својства знаменитог места,</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(3) коришћење или употреба знаменитог места у сврхе које нису у складу са њиховом природом, наменом и значајем или на начин који може да доведе до његовог оштећења,</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lastRenderedPageBreak/>
        <w:t>(4) депоновање свих врста и категорија отпада (смећа) и испуштање отпадних вода директно у земљу и водотоке,</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(5) сеча стабала на преосталим шумским површинама;</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2) у II (другој) зони заштите Непокретноr културног добра "Иванковац" забрањено је:</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(1) превођење водова високог напона од 35 kV па навише,</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(2) депоновање свих врста и категорија отпада (смећа) и испуштање отпадних вода директно у земљу и водотоке;</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3) у III (трећој) зони заштите Непокретног културноr добра "Иванковац" забрањено је:</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(1) испуштање отпадних вода у земљиште и водотоке,</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(2) експлоатација материјала из корита реке и други видови нарушавања природних обала.</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За очување еколошки значајних подручја и међународно значајних подручја за биодиверзитет, која се налазе у коридору и траси далековода обавезне мере заштите:</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1) забрањено је уништавање и нарушавање станишта;</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2) забрањено је уништавање и узнемиравање дивљих врста;</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3) забрањена је промена намена површина под природном и полуприродном вегетацијом (ливаде, пашњаци, тршћаци);</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4) очувати, заштитити и унапредити природне и полуприродне (блископриродне) елементе вегетације у коридору далековода, у складу са предеоним и вегетацијским карактеристикама подручја;</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5) обавезне су мере за спречавање, отклањање, смањење и контролу свих потенцијалних извора загађења и санација свих облика загађивања.</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Обавезне су мере заштите за очување просторних целина "Јужна Велика Морава", "Велика Морава" и "Јухор", због присуства заштићених врста.</w:t>
      </w:r>
    </w:p>
    <w:p w:rsidR="00E9550C" w:rsidRPr="00493822" w:rsidRDefault="00E9550C" w:rsidP="00E9550C">
      <w:pPr>
        <w:spacing w:line="210" w:lineRule="atLeast"/>
        <w:contextualSpacing w:val="0"/>
        <w:jc w:val="center"/>
        <w:rPr>
          <w:rFonts w:ascii="Arial" w:hAnsi="Arial" w:cs="Arial"/>
          <w:sz w:val="20"/>
          <w:szCs w:val="20"/>
        </w:rPr>
      </w:pPr>
      <w:r w:rsidRPr="00493822">
        <w:rPr>
          <w:rFonts w:ascii="Arial" w:eastAsia="Verdana" w:hAnsi="Arial" w:cs="Arial"/>
          <w:i/>
          <w:sz w:val="20"/>
          <w:szCs w:val="20"/>
        </w:rPr>
        <w:t>3.3. Начин вредновања чиниоца животне средине у поступку процене утицаја Плана на животну средину, мере за спречавање, ограничавање и компензацију негативних утицаја и мере заштите животне средине</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На основу вишекритеријумске анализе, утврђени су потенцијали и ограничења на подручју Просторног плана, односно подручју потенцијалних директних и индиректних утицаја од значаја за заштиту природе, животне средине и локалног становништва. Заштита природе, животне средине и поштовање социолошког аспекта, подразумева поштовање свих општих и посебних смерница и мера утврђених условима ималаца јавних овлашћења, захтевима заинтересованих органа и организација и заинтересоване јавности, у складу са законском регулативом. Кроз анализу подручја Просторног плана, односно постојеће и планиране намене, извршена је еколошка валоризација и дефинисан специфичан еколошки коридор Инфраструктурни коридор високонапонског далековода 110 kV ТС "Јагодина 4" - ТС "Стењевац".</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Дефинисање смерница и мера заштите има за циљ обезбеђивање услова да се постојеће стање животне средине максимално очува, у појединим сегментима и унaпреди, а пре свега, да се спречи потенцијално негативно деловање електромагнетног зрачења у коридору далековода у анализираној просторној целини. Поред процене утицаја планских решења на животну средину и сагледавања могућих значајних негативних утицаја, циљ процене утицаја планског документа је и прописивање смерница и мера за њихово смањење, односно свођење у прихватљиве границе, дефинисане позитивном законском регулативом, уз очување капацитета и квалитета животне средине и здравља локалног становништва у границама планског документа.</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 xml:space="preserve">Реализацијoм планираног инфраструктурног коридора високонапонског далековода 110 kV ТС "Јагодина 4" - ТС "Стењевац", обезбеђују се услови за контролисан пренос енергије. У том смислу, може се говорити о позитивним ефектима Просторног плана на аспект контролисаног преноса енергије. Са аспекта сагледавања могућих кумулативних и синергетских ефеката нису идентификовани значајни кумулативни ни синергетски утицаји који могу настати у интеракцији планираних и постојећих пројеката и активности на планском подручју. </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 xml:space="preserve">Циљ прописаних обавезујућих смерница и мера заштите је спречавање потенцијалних просторних и еколошких конфликта на анализираном простору, а у складу са циљевима и принципима одрживог развоја. Спровођење мера заштите природе и животне средине утицаће на смањење ризика по здравље становништва, заступљене екосистеме, односно флору, фауну, биотопе, заступљена станишта, односно укупног диверзитета подручја, ризика од загађивања и деградације простора у границама Просторног плана али и зонама непосредног утицаја. Мере заштите имају за циљ да утицаје на животну средину сведу у законом прописане оквире и границе прихватљивости, односно спрече угрожавање здравља становништва, заступљених екосистема на издвојеним зонама и локацијама, квалитет живота локалног становништва и свих корисника простора. Смернице и мере заштите простора и животне средине спречавају еколошке конфликте, омогућавају развој и реализацију планиране намене у границама Просторног плана. </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lastRenderedPageBreak/>
        <w:t xml:space="preserve">Примена и спровођење прописаних мера заштите животне средине утицаће на смањење ризика по здравље становништва, заступљену орнитофауну, ризика по разноврсност заступљених станишта, ризика од загађивања и деградације простора и животне средине у планском подручју. У фази дефинисања микролокација стубних места, планиране су (и за фазу пројектовања) све превентивне мере за спречавање и смањење штетних утицаја стубова на животну средину и за смањење ризика нежељених догађаја (акцидената). </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У циљу заштите квалитета животне средине, поштована су начела заштите животне средине:</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1) начело превенције и предострожности - све активности у границама планског документа, посебно у коридору и траси коридора високонапонског далековода 110 kV ТС "Јагодина 4ˮ - ТС "Стењевац", планирају се на начин да не проузрокују значајне промене у животној средини, тако да представљају најмањи ризик по природу и животну средину и здравље локалног становништва, са ограничавањем утицаја на животну средину у зони извођачког појаса;</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2) начело очувања природних вредности простора, посебно биодиверзитета и заштићених природних добара у границама Просторног плана, пре свега у коридору планираног високонапонског далековода 110 kV ТС "Јагодина 4" - ТС "Стењевац".</w:t>
      </w:r>
    </w:p>
    <w:p w:rsidR="00E9550C" w:rsidRPr="00493822" w:rsidRDefault="00E9550C" w:rsidP="00E9550C">
      <w:pPr>
        <w:spacing w:line="210" w:lineRule="atLeast"/>
        <w:contextualSpacing w:val="0"/>
        <w:jc w:val="center"/>
        <w:rPr>
          <w:rFonts w:ascii="Arial" w:hAnsi="Arial" w:cs="Arial"/>
          <w:sz w:val="20"/>
          <w:szCs w:val="20"/>
        </w:rPr>
      </w:pPr>
      <w:r w:rsidRPr="00493822">
        <w:rPr>
          <w:rFonts w:ascii="Arial" w:eastAsia="Verdana" w:hAnsi="Arial" w:cs="Arial"/>
          <w:sz w:val="20"/>
          <w:szCs w:val="20"/>
        </w:rPr>
        <w:t>3.3.1. Смернице и мере за спречавање, ограничавање, смањење, заштиту и компензацију негативних утицаја на животну средину и мере контроле и мониторинга животне средине</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 xml:space="preserve">Заштита животне средине подразумева поштовање свих општих мера заштите животне и друштвене средине, заштите природе и природних вредности утврђених и прописаних законском регулативом. У том смислу се, на основу анализе квалитета и капацитета животне средине, просторних карактеристика и односа планског подручја са непосредним окружењем, планираних активности у планском подручју, процењених односно очекивано могућих негативних утицаја на квалитет животне средине и услова надлежних институција, утврђују смернице и мере које треба поштовати и примењивати током имплементације Просторног плана. </w:t>
      </w:r>
    </w:p>
    <w:p w:rsidR="00E9550C" w:rsidRPr="00493822" w:rsidRDefault="00E9550C" w:rsidP="00E9550C">
      <w:pPr>
        <w:spacing w:line="210" w:lineRule="atLeast"/>
        <w:contextualSpacing w:val="0"/>
        <w:jc w:val="center"/>
        <w:rPr>
          <w:rFonts w:ascii="Arial" w:hAnsi="Arial" w:cs="Arial"/>
          <w:sz w:val="20"/>
          <w:szCs w:val="20"/>
        </w:rPr>
      </w:pPr>
      <w:r w:rsidRPr="00493822">
        <w:rPr>
          <w:rFonts w:ascii="Arial" w:eastAsia="Verdana" w:hAnsi="Arial" w:cs="Arial"/>
          <w:sz w:val="20"/>
          <w:szCs w:val="20"/>
        </w:rPr>
        <w:t>3.3.1.1. Заштита ваздуха</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 xml:space="preserve">На подручју Просторног плана, заштита ваздуха обухвата мере превенције и контроле емисије загађујућих материја из свих потенцијалних извора загађења, како би се спречио и умањио њихов утицај на квалитет ваздуха и минимизирали потенцијално негативни ефекти на животну средину и здравље људи. </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 xml:space="preserve">Утицаји и негативни ефекти на квалитет ваздуха су могући у фази реализације линијског инфраструктурног коридора, односно високонапонског далековода 110 kV ТС "Јагодина 4ˮ - ТС "Стењевацˮ и пратећих објеката и садржаја и настају пре свега као последица рада ангажоване механизације и средстава рада на локацијама и зонама далековода. У фази изградње, могу се очекивати емисије у ваздух из ангажоване грађевинске и остале механизације, путничких и теретних возила, као и других машина ангажованих за допремање материјала и опреме. Овакви утицаји нису значајни у смислу интензитета, просторне дисперзије и времена трајања и могуће их је контролисати адекватним мерама заштите и добром организацијом градилишта. У току редовне експлоатације планираног далековода нема емисија у ваздух. Све смернице и мере заштите ваздуха морају се спроводити у складу са важећом законском регулативом из предметне области. </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Смернице и мере заштите ваздуха:</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1) у поступку припреме терена и извођења радова, ангажовати исправну механизацију, а микролокације градилишта планираних стубова далековода обезбедити сагласно прописаним условима надлежног органа;</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2) транспорт ископаног материјала вршити возилима која поседују прописане кошеве и систем заштите од просипања материјала;</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3) вршити редовно орошавање и квашење запрашених површина и транспортних рута у циљу спречавања развејавања и растурања ситних честица;</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4) на свим деловима транспортних рута и приступних путева ограничити брзине кретања транспортних и осталих возила.</w:t>
      </w:r>
    </w:p>
    <w:p w:rsidR="00E9550C" w:rsidRPr="00493822" w:rsidRDefault="00E9550C" w:rsidP="00E9550C">
      <w:pPr>
        <w:spacing w:line="210" w:lineRule="atLeast"/>
        <w:contextualSpacing w:val="0"/>
        <w:jc w:val="center"/>
        <w:rPr>
          <w:rFonts w:ascii="Arial" w:hAnsi="Arial" w:cs="Arial"/>
          <w:sz w:val="20"/>
          <w:szCs w:val="20"/>
        </w:rPr>
      </w:pPr>
      <w:r w:rsidRPr="00493822">
        <w:rPr>
          <w:rFonts w:ascii="Arial" w:eastAsia="Verdana" w:hAnsi="Arial" w:cs="Arial"/>
          <w:sz w:val="20"/>
          <w:szCs w:val="20"/>
        </w:rPr>
        <w:t>3.3.1.2. Заштита површинских, подземних вода и изворишта водоснабдевања</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 xml:space="preserve">Заштита квалитета површинских и подземних вода заснована је на мерама којима се њихов квалитет штити преко мера превенције, забране, обавезујућих мера заштите, контроле и мониторинга, у циљу очувања квалитета живота, постизања стандарда квалитета животне средине, смањења загађења, спречавања даљег погоршања стања вода и обезбеђење нешкодљивог и несметаног коришћења вода за различите намене. </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 xml:space="preserve">Утицаји на квалитет површинских и подземних вода могу се очекивати у току изградње далековода, пре свега у случају ванредног, удесног, односно хаваријског изливања горива, уља и расхладне течности (антифриза) из грађевинских машина, теретних и путничких возила на градилишту и у транспорту. Обавеза инвеститора/носиоца пројекта/извођача радова је да одмах, без одлагања, изврши санацију терена, а у </w:t>
      </w:r>
      <w:r w:rsidRPr="00493822">
        <w:rPr>
          <w:rFonts w:ascii="Arial" w:eastAsia="Verdana" w:hAnsi="Arial" w:cs="Arial"/>
          <w:sz w:val="20"/>
          <w:szCs w:val="20"/>
        </w:rPr>
        <w:lastRenderedPageBreak/>
        <w:t>случају продора штетних материја у водоток, на земљиште, дубље слојеве подземља, неопходна је извршити и ремедијацију земљишта и загађених подземних вода.</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 xml:space="preserve">Експлоатација, односно редовни рад високонапонског далековода 110 kV ТС "Јагодина 4ˮ - ТС "Стењевацˮ неће доводити до генерисања отпадних вода. Не постоји могућност угоржавања режима вода у зони коридора предметног далековода. </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 xml:space="preserve">У циљу спречавања, ограничавања и компензације негативних утицаја планираног високонапонског далековода 110 kV ТС "Јагодина 4ˮ - ТС "Стењевацˮ у границама планског документа на површинске и подземне воде и изворишта водоснабдевања, неопходно је спроводити мере заштите у фази планирања, пројектовања и фази реализације високонапонског далековода 110 kV ТС "Јагодина 4ˮ - ТС "Стењевацˮ и пратећих садржаја. Све смернице и мере заштите вода и изворишта водоснабдевања морају се спроводити у складу са важећом законском регулативом из предметне области. </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Заштиту површинских вода (Велика Морава, Суви поток, Медарски поток, Решетарски поток, Шишмановачки поток, Ресавица, осталих мањих водотокова (сталних/повремених)) и подземних вода спроводити у складу са законском регулативом и подзаконским актима.</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Смернице и мере заштите вода:</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1) све активности на планском подручју, радови на уређењу терена/локација, земљани и остали радови, изградња, експлоатација, одржавање и остале активности на планском подручју, морају се спроводити искључиво према условима и мерама које обезбеђују заштиту вода, површинских, подземних и изворишта водоснабдевања;</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2) забрањено је испуштање, просипање и изливање свих потенцијално генерисаних отпадних вода, опасних и штетних материја;</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3) у циљу превенције, спречавања и ублажавања настанка и утицаја отпадних вода током извођења радова и изградње, потребно је обезбедити контролисано прикупљање површинских отицаја са површина на којима се изводе радови преко привремено изграђених одводних канала и таложница, ради спречавања директног упуштања у природни реципијент (околно земљиште), посебно током периода са падавинама;</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4) у зонама радова није дозвољено сервисирање, поправка, одржавање, допуна горива ангажоване механизације и машина (у случају изузетне потребе, обавезне су мере заштите и коришћење заштитне опреме и посуда);</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5) приликом реализације, односно изградње високонапонског далековода 110 kV ТС "Јагодина 4" - ТС "Стењевац", градилишта обезбедити тако да се искључи могућност хаварија и удесних ситуација на механизацији, уређајима и пратећим садржајима;</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6) у случају хаваријског изливања, просипања опасних и штетних материја, обавезан је одговор на удес, односно хитна санација угрожене локације;</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7) управљање фекалним отпадним водама на градилиштима мора бити организовано као привремено санитарно решење преко мобилног тоалета, као самосталне санитарно-хигијенске јединице, без потребе прикључивања на водоводну и канализациону мрежу; број самосталних санитарно-хигијенских јединица (мобилних тоалета) мора бити усаглашен са бројем ангажованих радника на градилишту;</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8) одржавање (редовно чишћење, прање и дезинфекција тоалета еколошким биоразградивим дезифицијенсима) мора бити поверено надлежном комуналном предузећу или оператеру који управља мобилним тоалетима;</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9) у оквиру трансформаторске станице потребно је предвидети заштиту од цурења трансформаторског уља, тако што ће сваки трансформатор бити смештен у непропусну бетонску каду, запремине довољне да може да прихвати трафо-уље из трансформатора;</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10) у површинске и подземне воде, забрањено је испуштати било какве воде осим условно чистих атмосферских и пречишћених отпадних вода чији квалитет обезбеђује одржавање минимално доброг еколошког статуса (II класа воде) реципијента, према Уредби о класификацији вода;</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 xml:space="preserve">11) обавезне су мере ревитализације локација / зона вегетације, природних / блископриродних станишта након изградње далековода; </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12) обавезне су антиерозионе мере на свим осетљивим и посебно угроженим деловима трасе;</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 xml:space="preserve">13) обавезне су мере санације и ревитализације/ремедијације свих деградираних површина у случају хаваријских загађења; </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14) обавезне су мере уређења простора у смислу уклањања вишкова грађевинског материјала, опреме и машина након изградње далековода.</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lastRenderedPageBreak/>
        <w:t xml:space="preserve">Заштита изворишта водоснабдевања, односно подручје на ком се налази извориште мора бити заштићено од случајног или намерног, директног и индиректног загађивања и свих утицаја који могу неповољно утицати на издашност изворишта, природни састав и здравствену исправност воде на изворишту. </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 xml:space="preserve">У подручју Просторног плана и окружењу налазе се изворишта водоснабдевања: </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1) на територији града Јагодине: "Рибаре" - Решење бр. 530-01-483/2006-04 од 30. октобра 2006. године; "Yuhor"-Решење бр. 530-02-277/2010-04 од 25. маја 2010. године; "МОЛ-сервисна станица Јагодина" - Решење бр. 530-01-155/2021-10 од 16. јула 2021. године;</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2) на територији општине Деспотовац: насеље Ресавица - Решење бр. 530 02-709/07-04 од 21. августа 2007. године; "Топлик" - Решење бр. 530-01-28/2015-10 од 19. маја 2015. године;</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3) на територији општине Ћуприја: "Немања" - Решење бр. 530-02-78/2011-04 од 18. априла 2011. године; "Стрелиште" - Решење бр. 530-01-161/2018-10 од 18. јула 2018. године.</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 xml:space="preserve">Мањи део трасе планираног високонапонског далековода 110 kV ТС "Јагодина 4ˮ - ТС "Стењевацˮ, укључујући и угаону тачку УТ16, пролази кроз ширу зону санитарне заштите (зону III) изворишта водоснабдевања "Немања" у КО Кованица, општина Ћуприја. </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 xml:space="preserve">Опште мере заштите за ширу зону санитарне заштите (зону III) изворишта водоснабдевања: </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1) није дозвољена изградња објеката и постројења која могу угрозити здравствену исправност и безбедност воде за пиће;</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2) забрањено је подземно и надземно складиштење опасних материја и материја које се не смеју директно или индиректно уносити у воде;</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3) није дозвољена производња, превоз и манипулисање опасним материјама и материјама које се не смеју директно или индиректно уносити у воде;</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4) забрањено је комерцијално складиштење нафте и нафтних деривата;</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5) забрањено је испуштање свих технолошких отпадних вода;</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6) забрањено је неконтролисано депоновање комуналног, опасног отпада и свих отпада посебних токова;</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7) није дозвољено неконтролисана прореда, сеча и крчење шума;</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8) нису дозвољени површински и подповршински радови осим радова у функцији водоснабдевања.</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Приликом извођења припремних и грађевинских радова на реализацији планираних пројеката у границама Просторног плана, потребно спровести мере заштите применом стандардних и посебних мера заштите:</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1) обавезне су мере превенције и мере за спречавање свих потенцијалних акцидената, односно акцидентног изливања опасних и штетних материја на и у земљиште, подземне и површинске воде;</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2) адекватно и контролисано складиштење свих опасних и штетних материја и у минималним количинама; у привременим складиштима могу се складиштити материје које могу да загаде површинске и подземне воде и земљиште (течна горива, мазива, антикорозивна средства, боје, одмашћивачи и друге опасне материје) искључиво на адекватан, безбедан начин и само у количини која је неопходна за извођење радова;</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3) контролисано управљати свим врстама и категоријама отпада (вишкови земље, грађевински отпад, остали отпади); одлагати, према категорији у адекватне судове (контејнере) који се морају редовно празнити и по завршетку радова обавезно уклонити са локација на којима су извођени радови;</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4) санитарно-фекалне отпадне воде се морају одводити до система градске канализације или преко привремених санитарних кабина уз адекватно и редовно одржавање и пражњење;</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5) обавезно је стриктно поштовање свих превентивних мера, мера забране, санационих мера заштите животне средине, заштите земљишта, подземних и површинских вода и зона изворишта водоснабдевања.</w:t>
      </w:r>
    </w:p>
    <w:p w:rsidR="00E9550C" w:rsidRPr="00493822" w:rsidRDefault="00E9550C" w:rsidP="00E9550C">
      <w:pPr>
        <w:spacing w:line="210" w:lineRule="atLeast"/>
        <w:contextualSpacing w:val="0"/>
        <w:jc w:val="center"/>
        <w:rPr>
          <w:rFonts w:ascii="Arial" w:hAnsi="Arial" w:cs="Arial"/>
          <w:sz w:val="20"/>
          <w:szCs w:val="20"/>
        </w:rPr>
      </w:pPr>
      <w:r w:rsidRPr="00493822">
        <w:rPr>
          <w:rFonts w:ascii="Arial" w:eastAsia="Verdana" w:hAnsi="Arial" w:cs="Arial"/>
          <w:sz w:val="20"/>
          <w:szCs w:val="20"/>
        </w:rPr>
        <w:t>3.3.1.3. Заштита земљишта</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Заштита земљишта од деградације и загађивања обавезна је приликом извођења припремних радова и радова на изградњи високонапонског далековода 110 kV ТС "Јагодина 4ˮ - ТС "Стењевацˮ.</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Загађивање земљишта може настати у току изградње високонапонског далековода 110 kV ТС "Јагодина 4ˮ - ТС "Стењевацˮ, при ремонту или другим интервенцијама на далеководу. Квалитет земљишта у границама Просторног плана може бити нарушен хазардним, неконтролисаним изливањем горива, уља из грађевинских машина, осталих возила и коришћене опреме, развејавањем прашкастих материја и прашине као и таложењем загађујућих материја, продуката сагоревања из мотора са унутрашњим сагоревањем.</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 xml:space="preserve">Заштита пољопривредног земљишта условљена је чувањем намене и функционалности обухваћених парцела. Опште мере заштите земљишта обухватају систем праћења квалитета земљишта (систем заштите </w:t>
      </w:r>
      <w:r w:rsidRPr="00493822">
        <w:rPr>
          <w:rFonts w:ascii="Arial" w:eastAsia="Verdana" w:hAnsi="Arial" w:cs="Arial"/>
          <w:sz w:val="20"/>
          <w:szCs w:val="20"/>
        </w:rPr>
        <w:lastRenderedPageBreak/>
        <w:t>земљишног простора) и његово одрживо коришћење, које се остварује применом мера системског праћења квалитета земљишта:</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1) праћење индикатора за оцену ризика од деградације земљишта;</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2) спровођење ремедијационих програма за отклањање последица деградације земљишног простора, било да се они дешавају природно или да су узроковани антропогеним активностима.</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 xml:space="preserve">Све смернице и мере заштите земљишта морају се спроводити у складу са важећом законском регулативом из предметне области. </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Смернице и мере заштите земљишта:</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1) обавезно планирање и спровођење превентивних мера заштите приликом коришћeња земљишта за све радове и активности при реализацији високонапонског далековода 110 kV ТС "Јагодина 4" - ТС "Стењевац", а за које се очекује или се може очекивати да ће знатно оштетити функције земљишта;</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2) у циљу очувања и заштите продуктивног земљишта, обезбедити да заузимање обрадивог пољопривредног земљишта буде вршено у најмањој могућој мери;</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3) на свим локацијама где се могу очекивати утицаји на земљишни слој и појава ерозионих процеса, применити мере заштите од ерозије и ерозионих процеса;</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4) забрањено је уситњавање пољопривредног земљишта на парцеле чија је површина мања од пола хектара, као и обрадивог пољопривредног земљишта уређеног комасацијом чија је површина мања од једног хектара;</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5) очувати у максимално могућој мери разноврсност култура и намена (ораница, башта, ливада, воћњака, група дрвећа/забрана, живица и међа), у циљу очувања еколошке равнотеже;</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6) обавезна је санација и рекултивација постојећих деградираних локација у границама планског документа;</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7) забрањено је просипање, испуштање и акцидентно изливање свих врста и категорија отпадних вода на земљиште;</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8) обавеза инвеститора/носиоца пројекта/извођача радова је да педолошки вредан површински, хумусни слој земљишта посебно одложи, заштити од атмосферских утицаја и употреби за завршну прекривку ископа, односно за санацију и ревитализацију деградираних површина;</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9) земљиште око бетонских темеља, стубова и на траси каблова санирати по завршетку радова и вратити првобитној намени;</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10) изградњу приступних саобраћајница извести на начин који не угрожава стабилност терена и доводи до појаве ерозије;</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11) на градилиштима није дозвољена поправка нити било каква сервисирања механизације и возила, како би се спречило евентуално цурење или просипање уља и мазива у зони извођења радова;</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12) уколико током грађевинских радова на постављању стубова далековода и остале опреме дође до хаварије на грађевинским машинама или транспортним средствима, инвеститор/носилац пројекта/извођач радова је дужан да одмах, без одлагања, изврши санацију терена; санацију (по потреби и ремедијацију) загађеног земљишта може да обавља само овлашћена организација или лабораторија; управљање са насталим опасним отпадом мора бити поверено оператеру који поседује дозволу за управљање опасним отпадом, уз документ о кретању опасног отпада;</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 xml:space="preserve">13) по завршетку земљаних и осталих грађевинских радова на пољопривредном земљишту, извршити нивелацију земљишта и уклонити сав генерисан отпад (комунални, грађевински, инертни и амбалажни), у складу са условима надлежног комуналног предузећа; </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14) у случају појаве опасног отпада инвеститор/носилац пројекта/извођач радова је дужан да исти преда оператеру који поседује дозволу за управљање опасним отпадом, уз документ о кретању опасног отпада;</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15) прописан начин управљања опасним отпадом и отпадним уљима обезбеђује спречавање утицаја на земљиште, површинске и подземне воде; истих процедура, инвеститор/носилац пројекта/извођач радова, се мора придржавати и при редовном, односно ванредном ремонту далековода, када могу настати различите категорије и количине отпада (металних делова, каблова, пластике, зауљеног отпада и крпа, амбалажног отпада) који се предаје оператеру који поседује дозволу за управљање отпадом, уз документ о кретању отпада;</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 xml:space="preserve">16) инвеститор/носилац пројекта/извођач радова је у обавези да дефинише сва радна упутства за адекватно руковање опасним материјама; </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 xml:space="preserve">17) у случају да се планираним активностима у границама Просторног плана, утиче на загађивање земљишта, инвеститор/носилац пројекта/извођач радова је у обавези да изради извештај о стању земљишта који мора бити израђен од стране стручне организације, акредитоване за узорковање и испитивање земљишта и воде према SRPS, ISO/IEC 17025 стандарду; носилац пројекта који деградира животну средину </w:t>
      </w:r>
      <w:r w:rsidRPr="00493822">
        <w:rPr>
          <w:rFonts w:ascii="Arial" w:eastAsia="Verdana" w:hAnsi="Arial" w:cs="Arial"/>
          <w:sz w:val="20"/>
          <w:szCs w:val="20"/>
        </w:rPr>
        <w:lastRenderedPageBreak/>
        <w:t>дужан је да изврши ремедијацију или санацију деградиране животне средине, у складу са пројектом санације и ремедијације на које ресорно министарство даје сагласност;</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18) носилац пројекта, потенцијални загађивач или његов правни следбеник, обавезан је да отклони узрок загађења и последице директног или индиректног загађења животне средине и сноси укупне трошкове, који укључују трошкове ризика по животну средину и трошкове уклањања штете нанете животној средини.</w:t>
      </w:r>
    </w:p>
    <w:p w:rsidR="00E9550C" w:rsidRPr="00493822" w:rsidRDefault="00E9550C" w:rsidP="00E9550C">
      <w:pPr>
        <w:spacing w:line="210" w:lineRule="atLeast"/>
        <w:contextualSpacing w:val="0"/>
        <w:jc w:val="center"/>
        <w:rPr>
          <w:rFonts w:ascii="Arial" w:hAnsi="Arial" w:cs="Arial"/>
          <w:sz w:val="20"/>
          <w:szCs w:val="20"/>
        </w:rPr>
      </w:pPr>
      <w:r w:rsidRPr="00493822">
        <w:rPr>
          <w:rFonts w:ascii="Arial" w:eastAsia="Verdana" w:hAnsi="Arial" w:cs="Arial"/>
          <w:sz w:val="20"/>
          <w:szCs w:val="20"/>
        </w:rPr>
        <w:t>3.3.1.4. Бука и вибрација</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У границама Просторног плана, бука се јавља, пре свега у току фазе извођења радова и изградње високонапонског далековода 110 kV ТС "Јагодина 4" - ТС "Стењевац", коју изазива рад грађевинске механизације и осталих транспортних средстава. Током изградње далековода и пратећих објеката доћи ће до привременог подизања нивоа буке, са вероватноћом понављања и повременом појавом импулсне буке од форсираног рада грађевинске механизације, осталих грађевинских машина и тешких теретних возила за превоз грађевинског материјала и опреме. Повећање нивоа буке је неминовно, али је привременог карактера, а утицај је краткотрајан, просторно ограничен и доминантан на непосредном месту извођења радова.</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 xml:space="preserve">Са становишта законске регулативе, за процену потенцијалних утицаја буке на здравље локалног становништва, усвојени су критеријуми који се односе на акустичку зону којој припадају најближа насељена места анализираног подручја, где је дозвољени ниво буке, према строжем критеријуму полазећи од претпоставке да су насеља чисто стамбена подручја, за дан 55 dBA, за ноћ 45 dBA. Што се тиче ширења буке, њен интензитет се смањује са повећањем удаљености осетљивог рецептора. По правилу, интензитет буке опада за око 6 dBA, у случајевима када се удаљеност од извора удвостручи, односно ако је ниво буке 60 dBA на удаљености од 300 m, на удаљености 600 m ће бити око 54 dBA. </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Поређењем овог извора буке са већ реализованим сличним пројектима, може се закључити да се не производе и не стварају прекомерни интензитети и нивои буке. На основу доступних података, закључак је да далеководи напонског нивоа 110 kV не представљају извор буке.</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 xml:space="preserve">Заштита од буке спроводиће се у складу са важећом законском регулативом из предметне области. </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Смернице и мере заштите од буке:</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1) у циљу смањења утицаја буке у току извођења грађевинских радова и активности на локацијама градилишта, приступне путеве за грађевинску механизацију одредити на начин да се избегну зоне са осетљивим рецепторима;</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2) дефинисати радно време градилишта за редовне грађевинске активности; радове који директно утичу на емисију буке у животној средини обављати током дана, у дефинисаном радном времену;</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3) планирати радове на начин да потреба за радовима ван дефинисаног радног времена буде сведена на минимум;</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4) у току извођења грађевинских радова, користити редовно одржавану опрему и механизацију која не генерише повишени ниво буке.</w:t>
      </w:r>
    </w:p>
    <w:p w:rsidR="00E9550C" w:rsidRPr="00493822" w:rsidRDefault="00E9550C" w:rsidP="00E9550C">
      <w:pPr>
        <w:spacing w:line="210" w:lineRule="atLeast"/>
        <w:contextualSpacing w:val="0"/>
        <w:jc w:val="center"/>
        <w:rPr>
          <w:rFonts w:ascii="Arial" w:hAnsi="Arial" w:cs="Arial"/>
          <w:sz w:val="20"/>
          <w:szCs w:val="20"/>
        </w:rPr>
      </w:pPr>
      <w:r w:rsidRPr="00493822">
        <w:rPr>
          <w:rFonts w:ascii="Arial" w:eastAsia="Verdana" w:hAnsi="Arial" w:cs="Arial"/>
          <w:sz w:val="20"/>
          <w:szCs w:val="20"/>
        </w:rPr>
        <w:t>3.3.1.5. Нејонизујуће зрачење</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Заштита од нејонизујућих зрачења обухвата услове и мере заштите здравља људи и животне средине од штетног дејства нејонизујућих зрачења, односно електромагнетног зрачења, услове коришћења извора нејонизујућих зрачења и представљају обавезне мере и услове при планирању, коришћењу и уређењу простора. Заштита од нејонизујућих зрачења спроводи се у складу са одредбама важеће законске регулативе из предметне области.</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За анализирано подручје не постоје подаци о постојећем нивоу електромагнетног зрачења, али се може очекивати да се у окружењу емитује од постојећих далековода, трансформаторских станица и других извора електромагнетног зрачења.</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 xml:space="preserve">Електроенергетски објекти емитују нејонизујућа зрачења (електрично и магнетно поље). Електроенергетски водови за пренос или дистрибуцију електричне енергије, напона већег од 35 kV су извори електромагнетског поља. Ова поља стварају проводници надземних високонапонских водова и њихова јачина је директно пропорционална напонском пољу вода и интензитету струје, а обрнуто сразмерна квадрату растојања од извора поља. При изградњи и коришћењу извора нејонизујућих зрачења придржавати се одредби важеће законске регулативе из предметне области, препорука Међународне комисије за заштиту од нејонизујућих зрачења (INIRIC/INCNIP) и Међународног удружења за заштиту од зрачења (IRIPA, 1998). </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 xml:space="preserve">Смернице и мере заштите од нејонизујућих зрачења: </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1) смањење ризика утицаја електричног и магнетног поља далековода на здравље људи и животну средину постиже се одржавањем прописаних сигурносних висина и удаљености у заштитној зони далековода и ширем простору;</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lastRenderedPageBreak/>
        <w:t>2) обавезна је контрола степена излагања нејонизујућих зрачења у животној средини и контрола спроведених мера заштите од нејонизујућих зрачења;</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3) обавезно је систематско испитивање и праћење нивоа нејонизујућих зрачења у животној средини;</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 xml:space="preserve">4) обавезно је вођење евиденције о изворима нејонизујућих зрачења од посебног интереса; </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5) обавезно је информисање становништва о мерама заштите и обавештавање о степену изложености нејонизујућим зрачењима у животној средини;</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 xml:space="preserve">6) у циљу контроле животне средине, контроле и заштите здравља становништва од извора нејонизујућих зрачења, прописивања, спровођења и контроле мера за заштиту животне средине и здравља становништва, за реализацију објеката/уређаја извора нејонизујућих зрачења, потребно је покретање поступка процене утицаја на животну средину пред надлежним органом за заштиту животне средине и доношење одлуке о изради /не изради Студије о процени утицаја на животну средину за планиране пројекте потенцијалне изворе нејонизујућих зрачења у складу са важећом законском регулативом из предметне области. </w:t>
      </w:r>
    </w:p>
    <w:p w:rsidR="00E9550C" w:rsidRPr="00493822" w:rsidRDefault="00E9550C" w:rsidP="00E9550C">
      <w:pPr>
        <w:spacing w:line="210" w:lineRule="atLeast"/>
        <w:contextualSpacing w:val="0"/>
        <w:jc w:val="center"/>
        <w:rPr>
          <w:rFonts w:ascii="Arial" w:hAnsi="Arial" w:cs="Arial"/>
          <w:sz w:val="20"/>
          <w:szCs w:val="20"/>
        </w:rPr>
      </w:pPr>
      <w:r w:rsidRPr="00493822">
        <w:rPr>
          <w:rFonts w:ascii="Arial" w:eastAsia="Verdana" w:hAnsi="Arial" w:cs="Arial"/>
          <w:sz w:val="20"/>
          <w:szCs w:val="20"/>
        </w:rPr>
        <w:t>3.3.1.6. Управљање отпадом</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 xml:space="preserve">Мере управљања отпадом дефинисане су на основу смерница из докумената вишег реда као и на основу процењене количине и карактера отпада који ће настајати на подручју Просторног плана. Управљање отпадом на подручју Просторног плана мора бити део интегралног управљања отпадом на локалним и регионалном нивоу и спроводиће се у складу са одредбама важеће законске регулативе из предметне области. </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У складу са планираном наменом и планираним радовима, на планском подручју се може очекивати настајање следећих врста и категорија отпада:</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1) отпад од грађења и рушења (грађевински отпад и шут);</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2) комунални отпад;</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3) опасан и инертан неопасан отпад.</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Инвеститор/носилац пројекта/извођач радова је у обавези да, за изградњу високонапонског далековода 110 kV ТС "Јагодина 4" - ТС "Стењевац", обезбеди:</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1) пре исходовања грађевинске дозволе за изградњу високонапонског далековода 110 kV ТС "Јагодина 4" - ТС "Стењевац", План управљања отпадом од грађења и рушења, на исти да прибави сагласност надлежног органа за послове животне средине, у складу са Уредбом о начину и поступку управљања отпадом од грађења и рушења ("Службени гласник РС", бр. 93/23 и 94/23 - исправка) и Правилником о уређивању, управљању, одлагању и депоновању грађевинског отпада у току извођења радова ("Службени гласник РС", број 81/24);</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2) спроведе поступке за смањење количине отпада за одлагање (посебни услови складиштења отпада (посебни услови складиштења отпада према каталогу отпада - индексни број 17 - који спречавају мешање различитих врста отпада, расипања и мешања са водом) и примену начела хијерархије управљања отпадом (превенција и смањење, припрема за поновну употребу, рециклажа и остале операције поновног искоришћења, одлагање отпада), односно одваја отпад чије се искоришћење може вршити у оквиру градилишта или у постројењима за управљање отпадом; приликом складиштења насталог отпада применити мере заштите од пожара;</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 xml:space="preserve">3) извештај о испитивању насталог неопасног и опасног отпада којим се на градилишту управља, у складу са важећом законском и подзаконском регулативом из предметне области; </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4) води евиденцију о врсти, класификацији и количини грађевинског отпада који настаје на градилишту; евиденцију о поступању са грађевинским отпадом (неопасним, интерним, опасним отпадом, посебним токовима отпада);</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 xml:space="preserve">5) управљање отпадом обавља се искључиво преко оператера који има дозволу за управљање отпадом сакупљање и/или транспорт и/или складиштење и/или третман; </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6) обавезан је документ о кретању свих врста и категорија отпада;</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7) није дозвољено складиштење насталог отпада на локацији; обавеза инвеститора/носиоца пројекта/извођача радова је да са локације уклони настали отпад;</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8) поступање и управљање неопасним отпадом вршиће се преко оператера који поседује дозволу за управљање неопасним отпадом, у складу са законском регулативом;</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9) за управљање комуналним отпадом који настаје у границама Просторног плана, реализацијом и имплементацијом планских решења, обезбедити адекватне судове за прикупљање отпада, потребан простор, услове за приступ возилу комуналног предузећа, у складу са условима надлежног јавног комуналног предузећа;</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lastRenderedPageBreak/>
        <w:t>10) са опасним отпадом поступати у складу са одредбама важеће законске регулативе, до предаје овлашћеном оператеру који поседује дозволу за управљање опасним отпадом;</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11) забрањено је одлагање, депоновање свих врста отпада ван граница градилишта (простора опредељених за ту намену, у складу са уређењем градилишта).</w:t>
      </w:r>
    </w:p>
    <w:p w:rsidR="00E9550C" w:rsidRPr="00493822" w:rsidRDefault="00E9550C" w:rsidP="00E9550C">
      <w:pPr>
        <w:spacing w:line="210" w:lineRule="atLeast"/>
        <w:contextualSpacing w:val="0"/>
        <w:jc w:val="center"/>
        <w:rPr>
          <w:rFonts w:ascii="Arial" w:hAnsi="Arial" w:cs="Arial"/>
          <w:sz w:val="20"/>
          <w:szCs w:val="20"/>
        </w:rPr>
      </w:pPr>
      <w:r w:rsidRPr="00493822">
        <w:rPr>
          <w:rFonts w:ascii="Arial" w:eastAsia="Verdana" w:hAnsi="Arial" w:cs="Arial"/>
          <w:sz w:val="20"/>
          <w:szCs w:val="20"/>
        </w:rPr>
        <w:t>3.3.2. Мере еколошке компензације</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Компензацијске мере представљају начин ублажавања потенцијално штетних последица на природу изазваних извођењем радова на реализацији високонапонског далековода 110 kV ТС "Јагодина 4" - ТС "Стењевац". Мере еколошке компензације се планирају, пре свега и за случај потребе обнављања или замене оштећених делова природе, односно станишта у току извођења радова и пратећих активности на изградњи високонапонског далековода.</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У случају да се, у току изградње високонапонског далековода изазову оштећења делова природе, планиране су компензацијске мере за обнављање или замену оштећених делова природе, станишта, заштићених дивљих врста и њихових функција, све у складу са важећим Правилником о компензацијским мерама. Избор мера за ублажавање штетних последица на природу, за случају таквог догађаја, вршиће се у складу са условима заштите природе, односно примениће се мере санације, рехабилитације или успостављање новог локалитета:</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1) мере санације подразумевају природни опоравак оштећених делова природе и њихове функције;</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2) мере рехабилитације подразумевају природни опоравак, који може укључити спровођење одређених активности као што су: уклањање фактора који утичу на погоршање стања природе, активно интервенисање за убрзавање природног опоравка, обнова оштећених или поновно увођење заштићених врста, обнављање постојећих станишта, сетва или поновна садња вегетације;</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3) успостављање новог локалитета се мора применити за случај таквог догађаја када се мерама санације и примарне рехабилитације не достиже природни опоравак и обнова делова природе.</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Компензацијске мере биће одређене и примењене, за случај потребе и у зависности од предвиђених, процењених или проузрокованих оштећења природе у коридору високонапонског далековода 110 kV ТС "Јагодина 4" - ТС "Стењевац", односно стања делова природе у зонама потенцијалних утицаја, у складу са смерницама Стратешке процене утицаја на животну средину предметног планског документа.</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 xml:space="preserve">Циљ еколошке компензације на подручју Просторног плана, је санација и ревитализација свих деградираних површина које настају или могу настати у току интервенција и у току извођења радова на простору планираном за изградњу високонапонског далековода 110 kV ТС "Јагодина 4" - ТС "Стењевац". </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Основне мере еколошке компензације, које треба применити, у свим зонама интервенције и извођења радова на реализацији високонапонског далековода 110 kV ТС "Јагодина 4" - ТС "Стењевац":</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1) после завршених радова, извршити биолошку ревитализацију површина на простору који је деградиран и неплански оштећен;</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2) препорука је спровођење свих активности које доприносе визуелно-естетском побољшању вредности подручја, кроз рекултивацију, односно обнову педолошког и вегетационог покривача;</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 xml:space="preserve">3) све активности на спровођењу еколошке компензације вршити у складу са условима надлежног Завода за заштиту природе. </w:t>
      </w:r>
    </w:p>
    <w:p w:rsidR="00E9550C" w:rsidRPr="00493822" w:rsidRDefault="00E9550C" w:rsidP="00E9550C">
      <w:pPr>
        <w:spacing w:line="210" w:lineRule="atLeast"/>
        <w:contextualSpacing w:val="0"/>
        <w:jc w:val="center"/>
        <w:rPr>
          <w:rFonts w:ascii="Arial" w:hAnsi="Arial" w:cs="Arial"/>
          <w:sz w:val="20"/>
          <w:szCs w:val="20"/>
        </w:rPr>
      </w:pPr>
      <w:r w:rsidRPr="00493822">
        <w:rPr>
          <w:rFonts w:ascii="Arial" w:eastAsia="Verdana" w:hAnsi="Arial" w:cs="Arial"/>
          <w:b/>
          <w:sz w:val="20"/>
          <w:szCs w:val="20"/>
        </w:rPr>
        <w:t>4. Заштита и коришћење непокретних културних добара</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 xml:space="preserve">На основу услова чувања, одржавања и коришћења и мерама заштите културних добара, које је доставила надлежна институција, у подручју Просторног плана се налазе 2 културна добра и 25 археолошких локалитета. </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У коридору планираног високонапонског вода 110 kV нису идентификована непокретна културна добра. Најближи локалитет је Шанчеви на Иванковцу, културно добро - знаменито место од великог значаја.</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 xml:space="preserve">Културна добра: </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1) Шанчеви на Иванковцу који су утврђени за културно добро - знаменито место Решењем Завода за заштиту и научно проучавање споменика културе НРС бр. 233/50 од 8. марта 1950. године и утврђени за знаменито место од великог значаја Одлуком о утврђивању непокретних културних добара од изузетног значаја и од великог значаја ("Службени гласник СРС", бр. 14/79 и 30/89);</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2) Стара управна зграда пољопривредног добра у Добричеву која је утврђена за споменик културе одлуком СО Ћуприја објављеном у "Службеном гласнику општине Ћуприја", број 7/80 од 31. децембра 1980. године.</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Археолошки локалитети:</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1) "Градина", КО Мајур, Јагодина;</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lastRenderedPageBreak/>
        <w:t>2) "Вецина мала", КО Мајур, Јагодина;</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3) "Двориште М. Веселиновића", КО Мајур, Јагодина;</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4) "Њива", КО Мајур, Јагодина;</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5) "Кречана", КО Мајур, Јагодина;</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6) "Њива Ж. Миладиновића", КО Мајур, Јагодина;</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7) "Обала Лугомира", КО Мајур, Јагодина;</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8) "Падина-Селиште", КО Мајур, Јагодина;</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9) "Окућница Д. Веселиновића", КО Мајур, Јагодина;</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10) "Јабучар", КО Мајур, Јагодина;</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11) "Гиље", КО Мијатовац, Ћуприја;</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12) "Ледине", КО Мијатовац, Ћуприја;</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13) "Селиште", КО Мијатовац, Ћуприја;</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14) "Селиште", КО Исаково, Ћуприја:</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15) "Старо Исаково", КО Исаково, Ћуприја;</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16) "Стублине", КО Супска, Ћуприја;</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17) "Врх", КО Кованица, Ћуприја;</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18) "Клисура", КО Кованица, Ћуприја;</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19) "Ђула", КО Кованица, Ћуприја;</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20) средњевековна некропола, КО Бигреница, Ћуприја;</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21) извор Немања, КО Паљане, Ћуприја;</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22) "Петровчић", КО Поповњак, Деспотовац;</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23) остаци црквине ван села, КО Поповњак, Деспотовац;</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24) црквина Св. Пантелејмона, КО Ресавица, Деспотовац;</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25) "Селиште", КО Стењевац, Деспотовац.</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Ниjе дозвољено превођење далековода преко парцела које су у обухвату непокретних културних добара, нити у границама захвата њихове заштићене околине.</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Опште мере заштите непокретних културних добара и добара која уживају претходну заштиту:</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1) културна добра се не смеју оштетити или уништити, нити променити намену без сагласности надлежне службе заштите;</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2) све интервенције (у ентеријеру и екстеријеру), које би се обављале на културним добрима, морају имати услове и сагласности надлежних завода;</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3) културна добра се не смеју отуђити без остваривања права прече куповине које је установљено законом у корист надлежне службе заштите;</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4) власник, односно корисник културног добра нема права да раскопава, руши, преправља, презиђује или врши било какве радове које могу довести до оштећења културног добра или нарушити његова својства;</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5) власник, односно држалац културног добра дужан је да га са изузетном пажњом чува и одржава и спроводи утврђене мере заштите, као и да обавештава надлежни Завод о свим правним или физичким променама у вези са културним добром или његовом заштићеном околином;</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6) власник, односно држалац културног добра нема права да користи или употребљава културно добро у сврхе које нису у складу са његовом природом, наменом и значајем;</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7) држалац је дужан да врши континуирано текуће одржавање културног добра, уз одржавање аутентичног изгледа који објекти имају;</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8) држалац културног добра је дужан да на време обавештава надлежне службе о евентуалним оштећењима објекта и његове околине;</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9) конзерваторско-рестаураторске елаборате који садрже испитивачке радове, методологију интервенција, начин чувања и презентације непокретног културног добра, неопходно је израдити под условима и стручним надзором службе заштите;</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lastRenderedPageBreak/>
        <w:t>10) фотографско или филмско снимање непокретних културних добара које захтева монтажу скела, кулиса или друге техничке опреме, коришћење кранова, употребу расветних тела укупне снаге преко два киловата или посебне интервенције на културном добру, односно његовој заштићеној околини, може се вршити само на основу услова надлежног завода за заштиту споменика културе.</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Опште мере заштите заштићене околине непокретних културних добара:</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1) забрањују се радови који могу да наруше стабилност непокретног културног добра, као што су геомеханичка, сондажна испитивања или друга ископавања било какве врсте;</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2) комплетно уређење целокупног простора заштићене околине у складу са прописаним условима службе заштите културних добара, Завода за заштиту природе и других надлежних институција;</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3) пројекти уређења морају да садрже податке и детаље обликовања слободних зелених површина, поплочања свих стаза и прилаза, расвете различитог типа, урбаног мобилијара са својеврсном опремом и др.;</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4) обавезно планирање површина за стационарни саобраћај (намењен објектима из, горе наведеног, простора), као и ревизију шеме саобраћаја уопште, како би се побољшали приступи и везе;</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5) потребно је континуирано одржавање целокупне зоне заштите, а од стране надлежних служби, под условима, прописима и надзором надлежне службе заштите;</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6) сви елементи урбаног мобилијара који се постављају у заштићеној околини споменика културе (поплочавање, клупе, осветљење) морају добити услове и сагласност надлежне службе заштите;</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7) евентуална изградња у овој зони подлеже посебним условима и сагласностима надлежне службе заштите.</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Мере заштите археолошких локалитета:</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1) у зони археолошких локалитета планирано је обављање археолошких истраживања пре извођења земљаних радова на основу којих ће се прописати посебне мере заштите у складу са откривеним налазима;</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2) трошкови археолошких истраживања падају на терет инвеститора;</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3) на КО Ћуприја (ван град) и у околини археолошких локалитета на осталом делу Просторног плана, планирано је обављање археолошког праћења извођења земљаних радова на ископу за потребе планиране изградње;</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4) трошкови надзора над извођењем радова падају на терет инвеститора;</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5) инвеститор је дужан да обавести Завод за заштиту споменика културе у Крагујевцу, 15 дана пре почетка планираних радова;</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6) уколико се у току извођења грађевинских и других радова наиђе на археолошка налазишта или археолошке предмете, извођач радова је дужан да одмах, без одлагања прекине радове и обавести надлежни завод за заштиту споменика културе, и да предузме мере да се налаз не уништи и не оштети и да се сачува на месту и у положају у коме је откривен;</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7) уколико се током земљаних радова наиђе на археолошки материјал, неопходно је спровести археолошка истраживања, трошкови археолошких истраживања, конзервације откривених налаза, заштите и чувања евентуалних непокретних археолошких остатака падају на терет инвеститора, под условима које прописује надлежни Завод за заштиту споменика културе;</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8) планирана је конзервација и одржавање археолошког наслеђа на месту налаза (in situ);</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9) планирана је евентуална измена трасе планиране изградње у случају открића археолошког наслеђа (било током спровођења археолошких истраживања или током извођења грађевинских радова) које не може бити уклоњено археолошким ископавањима (налази архитектуре) или премештено у оквиру засебног поступка измештања културних добара дефинисаног законом;</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10) за подручје Просторног плана ван зона археолошких локалитета обавезно поштовање члана 109. Закона о културним добрима ("Службени гласник РС", бр. 71/94, 52/11 - др. закон, 99/11 - др. закон, 6/20 - др. закон, 35/21 - др. закон, 129/21 - др. закон и 76/23 - др. закон), који гласи: "Ако се у току извођења радова наиђе на археолошка налазишта или археолошке предмете, извођач радова је дужан да одмах, без одлагања, прекине радове и обавести надлежан Завод за заштиту споменика културе и да предузме мере да се налаз не уништи и не оштети и да се сачува на месту и у положају у коме је откривен".</w:t>
      </w:r>
    </w:p>
    <w:p w:rsidR="00E9550C" w:rsidRPr="00493822" w:rsidRDefault="00E9550C" w:rsidP="00E9550C">
      <w:pPr>
        <w:spacing w:line="210" w:lineRule="atLeast"/>
        <w:contextualSpacing w:val="0"/>
        <w:jc w:val="center"/>
        <w:rPr>
          <w:rFonts w:ascii="Arial" w:hAnsi="Arial" w:cs="Arial"/>
          <w:sz w:val="20"/>
          <w:szCs w:val="20"/>
        </w:rPr>
      </w:pPr>
      <w:r w:rsidRPr="00493822">
        <w:rPr>
          <w:rFonts w:ascii="Arial" w:eastAsia="Verdana" w:hAnsi="Arial" w:cs="Arial"/>
          <w:b/>
          <w:sz w:val="20"/>
          <w:szCs w:val="20"/>
        </w:rPr>
        <w:t>5. Заштита од елементарних непогода, техничко-технолошких несрећа и коришћење и уређење простора од интереса за одбрану земље</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 xml:space="preserve">Опште мере заштите од елементарних непогода (пожари, поплаве, земљотреси, екстремне падавине и климатски услови и сл.), техничко-технолошких несрећа (хазарди индустријских постројења, инфраструктурних система и сл.) и ратних дејстава односе се на: 1) коришћење простора у складу са Просторним планом и његовим природним карактеристикама - избегавање интервенција на већим нагибима </w:t>
      </w:r>
      <w:r w:rsidRPr="00493822">
        <w:rPr>
          <w:rFonts w:ascii="Arial" w:eastAsia="Verdana" w:hAnsi="Arial" w:cs="Arial"/>
          <w:sz w:val="20"/>
          <w:szCs w:val="20"/>
        </w:rPr>
        <w:lastRenderedPageBreak/>
        <w:t>терена, у плавним зонама и непосредној околини експлоатације сировина, заштићеним подручјима и сл.; 2) успостављање планског управљања шумама са превентивним мерама и биолошко-техничким мерама против већих штета у случају појаве пожара; формирање заштитних шумских појаса; 3) планска контрола градње у зони поплавног таласа; 4) организација и коришћење простора не сме проузроковати велике концентрације становништва; треба подстицати дисперзију становања, насељских функција и привредних делатности; 5) функционално зонирање изграђеног простора - лоцирање већих привредних зона и објеката на потребној удаљености од зона становања и других објеката са могућом већом концентрацијом становништва (спортски објекти и сл.), рационално лоцирање објеката здравствене заштите, објеката посебне намене, и сл.; 6) успостављање функционалне саобраћајне мреже, са алтернативним правцима и довољном ширином саобраћајница за несметан приступ и пролаз у случају рушевина; измештање транзитног саобраћаја изван градског и других већих и туристичких насеља; 7) обезбеђивање алтернативног водоснабдевања и очување бунара; 8) обезбеђивање двоструког напајања електричном енергијом; успостављање мањих енергетских система који могу самостално напајати најважније потрошаче; 9) обезбеђивање ефикасног система комуникација и 10) у случају ратних дејстава, склањање становништвa се врши у склоништима и у рововским заклонима.</w:t>
      </w:r>
    </w:p>
    <w:p w:rsidR="00E9550C" w:rsidRPr="00493822" w:rsidRDefault="00E9550C" w:rsidP="00E9550C">
      <w:pPr>
        <w:spacing w:line="210" w:lineRule="atLeast"/>
        <w:contextualSpacing w:val="0"/>
        <w:jc w:val="center"/>
        <w:rPr>
          <w:rFonts w:ascii="Arial" w:hAnsi="Arial" w:cs="Arial"/>
          <w:sz w:val="20"/>
          <w:szCs w:val="20"/>
        </w:rPr>
      </w:pPr>
      <w:r w:rsidRPr="00493822">
        <w:rPr>
          <w:rFonts w:ascii="Arial" w:eastAsia="Verdana" w:hAnsi="Arial" w:cs="Arial"/>
          <w:b/>
          <w:sz w:val="20"/>
          <w:szCs w:val="20"/>
        </w:rPr>
        <w:t>6. Утицај на функционисање насеља</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Подручје Просторног плана обухвата делове територија града Јагодине и општина Ћуприја и Деспотовац. Планирана траса, већим делом, прелази изван грађевинских подручја насеља, преко пољопривредног и шумског земљишта. Мањим делом прелази преко грађевинског подручја насеља Мајур, делу где се далековод уводи у ТС 400/110 kV "Јагодина 4", укршта се са крајњим јужним делом грађевинског подручја насеља Супска и преклапа у делу са подручјем индустријске зоне "Добричево".</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 xml:space="preserve">Према попису из 2022. године, на подручју насеља у обухвату Просторног плана живело је око 13.253 становника. Мрежа насеља на подручју Просторног плана обухвата сегменте мреже насеља чији су центри Јагодина, Ћуприја и Деспотовац, а избором трасе далековода претежно преко пољопривредног и шумског земљишта, минимизирани су утицаји на функционисање насеља. </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Одређени утицаји на делове насеља испољиће се након изградње далековода и успостављања заштитног појаса, због ограничења која произилазе из режима коришћења простора. Ови утицаји су, избором трасе, сведени на мање делове простора, само у делу увођења у трансформаторске станице.</w:t>
      </w:r>
    </w:p>
    <w:p w:rsidR="00E9550C" w:rsidRPr="00493822" w:rsidRDefault="00E9550C" w:rsidP="00E9550C">
      <w:pPr>
        <w:spacing w:line="210" w:lineRule="atLeast"/>
        <w:contextualSpacing w:val="0"/>
        <w:jc w:val="center"/>
        <w:rPr>
          <w:rFonts w:ascii="Arial" w:hAnsi="Arial" w:cs="Arial"/>
          <w:sz w:val="20"/>
          <w:szCs w:val="20"/>
        </w:rPr>
      </w:pPr>
      <w:r w:rsidRPr="00493822">
        <w:rPr>
          <w:rFonts w:ascii="Arial" w:eastAsia="Verdana" w:hAnsi="Arial" w:cs="Arial"/>
          <w:b/>
          <w:sz w:val="20"/>
          <w:szCs w:val="20"/>
        </w:rPr>
        <w:t>7. Однос према другим техничким системима</w:t>
      </w:r>
    </w:p>
    <w:p w:rsidR="00E9550C" w:rsidRPr="00493822" w:rsidRDefault="00E9550C" w:rsidP="00E9550C">
      <w:pPr>
        <w:spacing w:line="210" w:lineRule="atLeast"/>
        <w:contextualSpacing w:val="0"/>
        <w:jc w:val="center"/>
        <w:rPr>
          <w:rFonts w:ascii="Arial" w:hAnsi="Arial" w:cs="Arial"/>
          <w:sz w:val="20"/>
          <w:szCs w:val="20"/>
        </w:rPr>
      </w:pPr>
      <w:r w:rsidRPr="00493822">
        <w:rPr>
          <w:rFonts w:ascii="Arial" w:eastAsia="Verdana" w:hAnsi="Arial" w:cs="Arial"/>
          <w:i/>
          <w:sz w:val="20"/>
          <w:szCs w:val="20"/>
        </w:rPr>
        <w:t>7.1. Положај коридора у односу на саобраћајну инфраструктуру</w:t>
      </w:r>
    </w:p>
    <w:p w:rsidR="00E9550C" w:rsidRPr="00493822" w:rsidRDefault="00E9550C" w:rsidP="00E9550C">
      <w:pPr>
        <w:spacing w:line="210" w:lineRule="atLeast"/>
        <w:contextualSpacing w:val="0"/>
        <w:jc w:val="center"/>
        <w:rPr>
          <w:rFonts w:ascii="Arial" w:hAnsi="Arial" w:cs="Arial"/>
          <w:sz w:val="20"/>
          <w:szCs w:val="20"/>
        </w:rPr>
      </w:pPr>
      <w:r w:rsidRPr="00493822">
        <w:rPr>
          <w:rFonts w:ascii="Arial" w:eastAsia="Verdana" w:hAnsi="Arial" w:cs="Arial"/>
          <w:sz w:val="20"/>
          <w:szCs w:val="20"/>
        </w:rPr>
        <w:t>Друмски саобраћај</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Према важећим прописима о категоризацији државних путева, у подручју Просторног плана налазе се:</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1) државни пут IА реда број А1: државна граница са Мађарском (гранични прелаз Хоргош) - Нови Сад - Београд - Ниш - Врање - државна граница са Северном Македонијом (гранични прелаз Прешево), деоница број 1083/1084 - од почетног чвора А141 петља "Јагодина" код km 336+654 до завршног чвора А142 петља "Ћуприја" код km 349+455;</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2) државни пут IIA реда број 158: Мала Крсна - Велика Плана - Баточина - Јагодина - Ћуприја - Параћин - Ражањ - Алексинац - Ниш - Клисура - Лесковац, деоница број 15809, од почетног чвора 15805 "Јагодина (Бресје)" код km 78+816 до завршног чвора 15806 "Мијатовац" код km 82+197;</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3) државни пут IIA реда број 160: Пожаревац-Жабари-Свилајнац-Деспотовац-Двориште-Ресавица-Сење-Ћуприја, деоница број 16010, од почетног чвора 16007 "Двориште" код km 76+702 до завршног чвора 16008 "Странац" код km 98+561;</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4) државни пут IIА реда број 186: Ћуприја-Вирине-Деспотовац-Двориште-Водна-Крепољин), деоница број 18601 од почетног чвора 15808 "Ћуприја (Деспотовац)" код km 0+000 до завршног чвора 16005 "Деспотовац" код km 21+914;</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5) државни пут IIБ реда број 383: Свилајнац-Бресје-Дубока-Глоговац-Крушар-Ћуприја), деоница број 38302 од почетног чвора 18501 "Глоговац" код km 32+108 до завршног чвора 15807 "Ћуприја (Глоговац)" код km 46+034.</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Планирана траса далековода се укршта или се паралелно води са трасама државних путев, и то:</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1) km 81+155 државног пута IIA реда број 158 - укршта се са предметним путем;</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2) km 343+709 државног пута IА реда број А1 - укршта се са предметним путем;</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3) од km 343+917 до km 346+956 државног пута IА реда број А1 - води се паралелно са предметним путем, на растојању од око 315 m;</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4) km 44+142 државног пута IIБ реда број 383 - укршта се са предметним путем;</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lastRenderedPageBreak/>
        <w:t>5) од km 2+594 до km 3+760 државног пута IIА реда број 186 - води се паралелно са предметним путем, на растојању од око 65 m;</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6) km 3+790 државног пута IIА реда број 186 - укршта се са предметним путем;</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7) од km 3+813 до km 7+678 државног пута IIА реда број 186 - води се паралелно са предметним путем, на растојању од око 60 m;</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8) од km 78+032 до km 78+158 државног пута IIA реда број 160 - води се паралелно са предметним путем, на растојању од око 58 m;</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9) km 77+237 државног пута IIA реда број 160 - укршта се са предметним путем.</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 xml:space="preserve">Планирани далековод се укршта или паралелно води са трасама општинских и некатегорисаних путева (детаљнији подаци су дати у Табели 28). </w:t>
      </w:r>
    </w:p>
    <w:p w:rsidR="00E9550C" w:rsidRPr="00493822" w:rsidRDefault="00E9550C" w:rsidP="00E9550C">
      <w:pPr>
        <w:spacing w:line="210" w:lineRule="atLeast"/>
        <w:contextualSpacing w:val="0"/>
        <w:jc w:val="center"/>
        <w:rPr>
          <w:rFonts w:ascii="Arial" w:hAnsi="Arial" w:cs="Arial"/>
          <w:sz w:val="20"/>
          <w:szCs w:val="20"/>
        </w:rPr>
      </w:pPr>
      <w:r w:rsidRPr="00493822">
        <w:rPr>
          <w:rFonts w:ascii="Arial" w:eastAsia="Verdana" w:hAnsi="Arial" w:cs="Arial"/>
          <w:sz w:val="20"/>
          <w:szCs w:val="20"/>
        </w:rPr>
        <w:t>Железнички саобраћај</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У обухвату Просторног плана налази следећа јавна железничка инфраструктура:</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1) магистрална двоколосечна електрифицирана железничка пруга 102: Београд Центар - Распутница "Г" - Раковица - Младеновац - Лапово - Ниш - Прешево - државна граница - (Табановце);</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2) локална једноколосечна неелектрифицирана железничка пруга 311: Марковац-Свилајнац-Деспотовац-Ресавица.</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Коридор планираног далековода укршта се:</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1) на подручју КО Мијатовац, сa магистралном двоколосечном електрифицираном железничком пругом 102: Београд Центар - Распутница "Г" - Раковица - Младеновац - Лапово - Ниш - Прешево - државна граница - (Табановце), на којој је организован јавни путнички и теретни саобраћај;</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2) на подручју КО Ресавица са локалном једноколосечном неелектрифицираном железничком пругом 311: Марковац-Свилајнац-Деспотовац-Ресавица.</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На основу развојних планова управљача железничке инфраструктуре, важеће планске документације и Националног програма јавне железничке инфраструктуре за период 2022-2026. планира се:</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1) реконструкција, изградња и модернизација постојећих пруга Коридора Х (Е-70 и Е-85) кроз Србију у двоколосечне електрифициране пруге високих перформанси за брзине 160-200 km/h, за мешовити (путнички и теретни) саобраћај и комбиновани транспорт;</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2) међународни значај пружног правца Београд-Ниш Е-85 (Коридор Х), која представља део железничког транзитног коридора за везу Западне и Централне Европе са Грчком, Турском и Блиским Истоком, потврђен је Паневропским приоритетним коридорима и Споразумима (AGC, AGTC, SEECP), којима се дефинишу планови и стандарди развоја Трансевропске железничке мреже, а које је у виду Закона ратификовала Република Србија. Пруга има висок национални значај, истакнут кроз Просторни план Републике Србије. Повезује два велика града и железничка чвора: Београд и Ниш, као и велики број насеља и индустријских центара у коридору пруге;</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3) у току је израда измена и допуна Просторног плана подручја посебне намене инфраструктурног коридора железничке пруге Београд-Ниш у складу са Одлуком о изради Просторног плана подручја посебне намене инфраструктурног коридора железничке пруге Београд-Ниш ("Службени гласник РС", број 38/19) и Одлуке о изради Стратешке процене утицаја Просторног плана подручја посебне намене инфраструктурног коридора железничке пруге Београд-Ниш на животну средину ("Службени гласник РС", број 14/19), као и Просторног плана подручја посебне намене инфраструктурног коридора железничке пруге Београд Центар - Ресник - Младеновац - Велика Плана, који ће бити са директним спровођењем. Такође, у току је израда Студије оправданости и Идејног пројекта за реконструкцију и изградњу железничке двоколосечне пруге Београд Центар - Распутница "Г" - Раковица - Младеновац - Лапово - Ниш - Прешево - државна граница - (Табановце), деонице Београд Центар - Распутница "Г" - Раковица - Младеновац - Лапово - Ниш, који припрема конзорцијум PPF9;</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4) пројекат обухвата реконструкцију постојеће двоколосечне пруге са елементима трасе за брзине до 200 km/h на минимум 50% трасе пруге, дозвољено осовинско оптерећење од 225 КN, 80 KN/m, (категорија Д4), слободним профилом који одговара товарном профилу GC ради омогућавања интермодалног транспорта робе на Коридору Х, као и опремање пруге системом ETCS - L2 и модернизацију телекомуникационих уређаја и постројења;</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5) "Инфраструктура железнице Србије" АД задржава земљиште на којем се налазе капацитети јавне железничке инфраструктуре, као јавно грађевинско земљиште са наменом за железнички саобраћај и реализацију развојних програма железнице.</w:t>
      </w:r>
    </w:p>
    <w:p w:rsidR="00E9550C" w:rsidRPr="00493822" w:rsidRDefault="00E9550C" w:rsidP="00E9550C">
      <w:pPr>
        <w:spacing w:line="210" w:lineRule="atLeast"/>
        <w:contextualSpacing w:val="0"/>
        <w:jc w:val="center"/>
        <w:rPr>
          <w:rFonts w:ascii="Arial" w:hAnsi="Arial" w:cs="Arial"/>
          <w:sz w:val="20"/>
          <w:szCs w:val="20"/>
        </w:rPr>
      </w:pPr>
      <w:r w:rsidRPr="00493822">
        <w:rPr>
          <w:rFonts w:ascii="Arial" w:eastAsia="Verdana" w:hAnsi="Arial" w:cs="Arial"/>
          <w:sz w:val="20"/>
          <w:szCs w:val="20"/>
        </w:rPr>
        <w:t>Ваздушни саобраћај</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lastRenderedPageBreak/>
        <w:t>У обухвату Просторног плана налази се аеродром Ћуприја, чија је референтна тачка ARP 43°56’26.37"С 21°24’32.02"И. На основу издатих услова за потребе израде Просторног плана од надлежне институције (Директорат цивилног ваздухопловства Републике Србије), планирани високонапонски далековод 110 kV не угрожава површи за заштиту од препрека које су успостављене око аеродрома.</w:t>
      </w:r>
    </w:p>
    <w:p w:rsidR="00E9550C" w:rsidRPr="00493822" w:rsidRDefault="00E9550C" w:rsidP="00E9550C">
      <w:pPr>
        <w:spacing w:line="210" w:lineRule="atLeast"/>
        <w:contextualSpacing w:val="0"/>
        <w:jc w:val="center"/>
        <w:rPr>
          <w:rFonts w:ascii="Arial" w:hAnsi="Arial" w:cs="Arial"/>
          <w:sz w:val="20"/>
          <w:szCs w:val="20"/>
        </w:rPr>
      </w:pPr>
      <w:r w:rsidRPr="00493822">
        <w:rPr>
          <w:rFonts w:ascii="Arial" w:eastAsia="Verdana" w:hAnsi="Arial" w:cs="Arial"/>
          <w:i/>
          <w:sz w:val="20"/>
          <w:szCs w:val="20"/>
        </w:rPr>
        <w:t>7.2. Положај коридора у односу на водопривредну инфраструктуру</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У обухвату Просторног плана, изграђени су заштитни водни објекти у склопу водне јединице "Велика Морава - Јагодина, Свилајнац", сектор одбране М.6. - деоница М.6.2. Заштитни водни објекти 6. - Леви насип уз Лугомир од ушћа у Велику Мораву до села Мајур, 10,10 km, 7. - Десни насип уз Лугомир од yшћа у Велику Мораву до села Мајур, 10,10 km и 8. - Леви насип уз Велику Мораву од ушћа Лугомира до села Мијатовац, 9,50 km (Наредба о утврђивању Оперативног плана за одбрану од поплава за 2024. годину ("Службени гласник РС", број 117/23)).</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Водотоци I реда у обухвату Просторног плана су река Велика Морава, река Лугомир и река Раваница.</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Водотоци II реда у обухвату Просторног плана су Ђорђев поток, Мућава, Брестовачки поток, Водични поток, Миросава, Суви поток, Медарски поток, Вирински поток, Чимарски поток, Моштаничка река, Кованичка река, Решетарски поток, Шишмановачки поток и Ресавица.</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 xml:space="preserve">Коридор планираног далековода се укршта са хидролошки већим и мањим водотоцима у сливу реке Велике Мораве. Од значајнијих, издвајају се: Велика Морава, Суви поток, Медарски поток, Решетарски поток, Шишмановачки поток и Ресавица. </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 xml:space="preserve">Изградња високонапонског вода, који се поставља надземно не угрожава јавну водоводну и канализациону мрежу. Приликом грађења темеља стубова високонапонског вода неопходно је обезбедити да се не врши угрожавање јавне мреже, уз евентуално измештање делова мреже о трошку инвеститора грађења високонапонског вода, уколико се накнадно утврди да је изграђена ова врста инфраструктуре у планском подручју. </w:t>
      </w:r>
    </w:p>
    <w:p w:rsidR="00E9550C" w:rsidRPr="00493822" w:rsidRDefault="00E9550C" w:rsidP="00E9550C">
      <w:pPr>
        <w:spacing w:line="210" w:lineRule="atLeast"/>
        <w:contextualSpacing w:val="0"/>
        <w:jc w:val="center"/>
        <w:rPr>
          <w:rFonts w:ascii="Arial" w:hAnsi="Arial" w:cs="Arial"/>
          <w:sz w:val="20"/>
          <w:szCs w:val="20"/>
        </w:rPr>
      </w:pPr>
      <w:r w:rsidRPr="00493822">
        <w:rPr>
          <w:rFonts w:ascii="Arial" w:eastAsia="Verdana" w:hAnsi="Arial" w:cs="Arial"/>
          <w:i/>
          <w:sz w:val="20"/>
          <w:szCs w:val="20"/>
        </w:rPr>
        <w:t>7.3. Положај коридора у односу на другу електроенергетску инфраструктуру</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 xml:space="preserve">У обухвату предметног Просторног плана, налази се трансформаторска станица (ТС) 400/110 kV "Јагодина 4ˮ, која је у власништву "Електромрежа Србије" АД. </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Поред ове трансформаторске станице налазе се и трасе далековода:</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1) 400 kV бр. 423/1 ТС "Крагујевац 2" - ТС "Јагодина 4";</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2) 400 kV бр. 423/2 ТС "Јагодина 4" - ТС" "Ниш 2";</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3) 110 kV бр. 105/3 ТС "Јагодина 4" - ТС "Јагодина 1";</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4) 110 kV бр. 1141 /1 ТС "Јагодина 1" - ТС "Јагодина 4";</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5) 110 kV бр. 123/6 ТС "Јагодина 2" - ТС "Јагодина 4";</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6) 110 kV бр. 105/2 ТЕ "Морава" - ТС "Јагодина 4";</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7) 110 kV бр. 1141/2 ТС "Јагодина 4" - ТС "Ћуприја";</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8) 110 kV бр. 152/4 ТС "Параћин 1" - ТС "Јагодина 4";</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9) 110 kV бр. 1142 ТС "Ћуприја" - ТС "Стењевац".</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Према условима "Електромрежа Србије" АД планиране су следеће активности:</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1) ДВ 110 kV ТС "Јагодина 4" - ТС "Стењевац", који је предмет разраде у овом Просторном плану;</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2) прикључни вод за ТС 110/35 kV "Деспотовац". Прикључење ће се обавити по принципу "улаз-излаз", расецањем друге деонице далековода ТС "Стењевац" - ТС "Јагодина 4". Оквирна дужина трасе је 6 km;</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3) ДВ 2х400 kV ТС "Јагодина 4" - ТС "Пожаревац 3". Изградња новог двосистемског 400 kV далековода којим би се постојећа ТС "Јагодина 4" повезала са будућом ТС "Пожаревац 3";</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4) реконструкција ДВ 110 kV бр. 123/1/2/3/5/6 (правац ТЕ "Колубара А" - ТС "Аранђеловац" - ТС "Топола" - ТС "Крагујевац 2" - ТС "Јагодина 2" - ТС "Јагодина 4"). Потпуна реконструкција 110 kV далековода, уз повећање попречног пресека проводника;</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5) реконструкција ДВ 110 kV бр. 105/2 ТЕ "Морава" - ТС "Јагодина 4". Реконструкција постојећег далековода са заменом бетонских стубова (95 стубова) и адаптација деоница на којима постоје челично-решеткасти стубови (83 стуба), уз уградњу OPGW заштитне ужади;</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6) прикључни вод за ТС 110/35 kV "Параћин 4" (Змич). Прикључење ће се обавити по принципу "улаз-излаз" на ДВ 110 kV бр. 152/4 ТС "Јагодина 4" - "Параћин 1";</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lastRenderedPageBreak/>
        <w:t>7) увођење ДВ 110 kV бр. 105/2 ТЕ "Морава" - ТС "Јагодина 4" у ТС "Јагодина 3". Предвиђа се увођење далековода ДВ 110 kV бр. 105/2 ТЕ "Морава" - ТС "Јагодина 4" у ТС "Јагодина 3" по принципу "улаз-излаз";</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8) прикључни водови за ТС 110/20 kV "Свилајнац". Увођење ДВ 110 kV бр. 105/2 ТЕ "Морава" - ТС "Јагодина 4" и ДВ 110 kV бр. 105/1 ТЕ "Морава" - ТС "Петровац" у ТС "Свилајнац" се врши двосистемским водовима;</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9) ВЕ "Честобродица" - Прикључење ВЕ "Честобродица" ће се обавити по принципу "улаз-излаз" на 400 kV ДВ бр. 423/2 ТС "Јагодина 4" - ТС "Ниш 2", уз изградњу ПРП 400 kV "Честобродица".</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Поред ових објеката, у процесу прикључења на преносни систем се налазе и следећи објекти:</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1) ветроелектрана (ВЕ) "Јухор" - Ова електрана ће се прикључити директно на ТС "Јагодина 4" на 110 kV напонском нивоу;</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2) соларна електрана (СЕ) "Агросолар" - Ова електрана ће се прикључити на преносни систем по принципу "улаз-излаз" на ДВ 110 kV бр. 123/5 ТС "Крагујевац 2" - ТС "Јагодина 2", уз изградњу ПРП 110 kV.</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Траса предметног далековода се делом води паралелно са далеководима:</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1) ДВ 400 kV бр. 423/2;</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2) ДВ 110 kV бр. 152/4;</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3) ДВ 110 kV бр. 1141/2;</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4) ДВ 110 kV бр. 1142.</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Траса предметног далековода укршта ДВ 110 kV бр. 152/4 у распону 52-53 и ДВ 110 kV бр. 1141/2 у распону 16-17.</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 xml:space="preserve">Укрштаји и паралелно вођење планираног далековода су усклађени са постојећим и планираним надземним водовима преносног система. </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У постојећим и планираним коридорима далековода се могу изводити санације, адаптације и реконструкције због потреба интервенција или ревитализације система.</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Према условима "Електропривреде Србије" АД (у даљем тексту: ЕПС АД), на територији обухвата Просторног плана се не налазе постојећи објекти за производњу електричне енергије из њихове надлежности, али је у плановима пословања ЕПС АД, планирана изградња ХЕ Мијатовац (брана и акумулација) у оквиру система хидроелектрана на Великој Морави за који је планирана израда посебног планског документа. С обзиром на то да је брана ХЕ "Мијатовац" планирана на стационажи km 142+000 од ушћа Велике Мораве у Дунав, предметни далековод 110 kV ће се налазити изван утицаја ове бране. Tакође, у границама обухвата Просторног плана се не налазе објекти за производњу угља из надлежности ЕПС АД, а нису предвиђене ни активности у вези експлоатације угља у плановима пословања ЕПС АД.</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Траса планираног далековода 110 kV укршта се или паралелно води са следећим надземним водовима дистрибутивног система који су у надлежности "Електродистрибуција Србије" ДОО, огранак "Електродистрибуција Јагодина":</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1) ДВ 35 kV ТС 110/35 kV "Јагодина 1" - ТС 35/10 kV "Деспотовац", укрштање и паралелно вођење;</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2) ДВ 10(20) kV "Ракитово 8", деоница Кончарево-Мијатовац, укрштање;</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3) ДВ 10 kV "правац Супска", деоница Надвожњак-Супска, укрштање;</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4) ДВ 10 kV "правац Јовац", огранак за ТС 10/0,4 kV Рубин, укрштање и паралелно вођење;</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5) ДВ 10 kV "правац Двориште-Језеро", деоница, укрштање на више локација;</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6) ДВ 10 kV "правац ШИК-Двориште", укрштање и</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7) појединачни нисконапонски водови 0,4 kV са изолованим и неизолованим проводницима, укрштање.</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 xml:space="preserve">Ови далеководи су у функцији и од значаја за напајање конзума у насељима и садржајима ван насеља. </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Планира се реконструкција ТС 110/35 kV "Стењевац", што подразумева изградњу другог далеководног поља 110 kV, као и повезивање будуће трансформаторске станице 110/х kV "Ћуприја 2" (по систему улаз-излаз), чија је изградња предвиђена у плановима "Електромрежа Србије" АД, на потезу Добричево.</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Траса планираног далековода 110 kV укршта се или паралелно води и са подземним електроенергетским водовима напонског нивоа 10 kV и 0,4 kV. Изградња нових подземних водова ће се одвијати у складу са плановима надлежних електродистрибутивних предузећа.</w:t>
      </w:r>
    </w:p>
    <w:p w:rsidR="00E9550C" w:rsidRPr="00493822" w:rsidRDefault="00E9550C" w:rsidP="00E9550C">
      <w:pPr>
        <w:spacing w:line="210" w:lineRule="atLeast"/>
        <w:contextualSpacing w:val="0"/>
        <w:jc w:val="center"/>
        <w:rPr>
          <w:rFonts w:ascii="Arial" w:hAnsi="Arial" w:cs="Arial"/>
          <w:sz w:val="20"/>
          <w:szCs w:val="20"/>
        </w:rPr>
      </w:pPr>
      <w:r w:rsidRPr="00493822">
        <w:rPr>
          <w:rFonts w:ascii="Arial" w:eastAsia="Verdana" w:hAnsi="Arial" w:cs="Arial"/>
          <w:i/>
          <w:sz w:val="20"/>
          <w:szCs w:val="20"/>
        </w:rPr>
        <w:t>7.4. Положај коридора у односу на електронску комуникациону инфраструктуру</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 xml:space="preserve">У обухвату Просторног плана налазе се објекти фиксне електронске комуникационе (ЕК) мреже са ЕК канализацијом и кабловском инфраструктуром и објекти бежичне ЕК мреже и РР коридори. </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lastRenderedPageBreak/>
        <w:t>Планирани далековод се укршта са објектима фиксне електронске комуникационе (ЕК) мреже у надлежности Предузећа за телекомуникације "Телеком Србија" АД 064 и 065 - у даљем тексту: "Телеком Србијаˮ) и "SERBIA BROADBAND" - СРПСКЕ КАБЛОВСКЕ МРЕЖЕ ДОО Београд.</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У фази израде техничке документације, евентуалне колизије између трасе планираног далековода и објеката фиксне електронске комуникационе (ЕК) мреже разрешаваће се прорачунима утицаја електроенергетских водова на ЕК водове, за каблове који су у зони утицаја. На местима где се далековод укршта са постојећим ваздушним ЕК кабловима, потребно је исти заменити адекватним подземним каблом.</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 xml:space="preserve">Планирани далековод се укршта са РР коридорима бежичне ЕК мреже. </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 xml:space="preserve">У фази израде техничке документације, евентуалне колизије између локација стубова далековода и радиорелејних веза, разрешаваће се у сарадњи са одговарајућим оператором, који ће на основу достављене документације проверавати да ли стуб може бити сметња функционисања веза и издавати сагласност на техничку документацију. </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 xml:space="preserve">Територију обухвата Просторног плана покрива емисиона станица "Јагодина Црни врх", с тим да се подручје Просторног плана не укршта са радиорелејним коридорима ЈП "Емисиона техника и везе", па нема колизија са планираним коридором далековода 110 kV. </w:t>
      </w:r>
    </w:p>
    <w:p w:rsidR="00E9550C" w:rsidRPr="00493822" w:rsidRDefault="00E9550C" w:rsidP="00E9550C">
      <w:pPr>
        <w:spacing w:line="210" w:lineRule="atLeast"/>
        <w:contextualSpacing w:val="0"/>
        <w:jc w:val="center"/>
        <w:rPr>
          <w:rFonts w:ascii="Arial" w:hAnsi="Arial" w:cs="Arial"/>
          <w:sz w:val="20"/>
          <w:szCs w:val="20"/>
        </w:rPr>
      </w:pPr>
      <w:r w:rsidRPr="00493822">
        <w:rPr>
          <w:rFonts w:ascii="Arial" w:eastAsia="Verdana" w:hAnsi="Arial" w:cs="Arial"/>
          <w:i/>
          <w:sz w:val="20"/>
          <w:szCs w:val="20"/>
        </w:rPr>
        <w:t>7.5. Положај коридора у односу на гасоводну инфраструктуру</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У обухвату Просторног плана, изведен је и у функцији магистрални гасовод граница Бугарске - граница Мађарске, деоница 1 фаза 4. Магистрални гасовод је изграђен од челичних цеви пречника Ø 1219 mm и постављен је подземно на дубини од 1,0 m мерено од врха цеви до нивоа терена. Гасовод има катодну заштиту, а максимални радни притисак гасовода је 74 bar. Паралелно са гасоводом су изграђена два оптичка кабла у ПЕ цевима на осном растојању од 3,0 m и 6,0 m са десне стране од осе гасовода у правцу ка Мађарској. Оптички каблови су на дубини од минимално 0,8 m.</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Трасa магистралног гасовода је дефинисана Уредбом о утврђивању Просторног плана подручја посебне намене магистралног гасовода граница Бугарске - граница Мађарске.</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За деоницу 1 фаза 4 магистралног гасовода граница Бугарске - граница Мађарске издата је употребна дозвола ROP-MSGl-23046-IUP-9/2020 (број 351-04-01496/2020-14) од 29. децембра 2020. од стране Министарства грађевинарства, саобраћаја и инфраструктуре. Положај изведеног гасовода и оптичких каблова унет је у катастар водова решењем РГЗ, Одељење за катастар водова Крагујевац, број 956-02-3-304-5962/2020 од 25. фебруара 2021. године.</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Планирана траса далековода се укршта са гасоводом на територији КО Иванковац (општина Ћуприја), на стационажи гасовода km 96+300, под углом од 72°.</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У обухвату Просторног плана се налази и магистрални гасовод МГ 08 В. Орашје - Параћин, притиска већег од 16 bar и пречника Ø 457 mm, у надлежности "Транспортгас Србија" Д.O.O. Планирана траса далековода се укршта са овим гасоводом под углом од 62°.</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Планирани далековод се укршта и са дистрибутивном гасоводном мрежом притиска до 16 bar која је у надлежности ЈП "Србијагас", и то:</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1) дистрибутивна гасна мрежа од полиетиленских цеви максималног радног притиска (МОР) 4 bar, ДГМ "Ћуприја", Мијатовац;</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2) дистрибутивни гасовод од челичних цеви МОР 16 bar, градски гасовод Ћуприје, пречника Ø 168,3 mm;</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3) ДГМ "Ћуприја", Супска, од полиетиленских цеви МОП 4 bar;</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4) ДГМ "Ћуприја", Добричево, од полиетиленских цеви МОП 4 bar;</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5) ДГМ "Ћуприја", Бигреница, од полиетиленских цеви МОП 4 bar (укрштање на три локалитета).</w:t>
      </w:r>
    </w:p>
    <w:p w:rsidR="00E9550C" w:rsidRPr="00493822" w:rsidRDefault="00E9550C" w:rsidP="00E9550C">
      <w:pPr>
        <w:spacing w:line="210" w:lineRule="atLeast"/>
        <w:contextualSpacing w:val="0"/>
        <w:jc w:val="center"/>
        <w:rPr>
          <w:rFonts w:ascii="Arial" w:hAnsi="Arial" w:cs="Arial"/>
          <w:sz w:val="20"/>
          <w:szCs w:val="20"/>
        </w:rPr>
      </w:pPr>
      <w:r w:rsidRPr="00493822">
        <w:rPr>
          <w:rFonts w:ascii="Arial" w:eastAsia="Verdana" w:hAnsi="Arial" w:cs="Arial"/>
          <w:i/>
          <w:sz w:val="20"/>
          <w:szCs w:val="20"/>
        </w:rPr>
        <w:t xml:space="preserve">7.6. Положај коридора у односу на планирани </w:t>
      </w:r>
      <w:r w:rsidRPr="00493822">
        <w:rPr>
          <w:rFonts w:ascii="Arial" w:eastAsia="Verdana" w:hAnsi="Arial" w:cs="Arial"/>
          <w:i/>
          <w:sz w:val="20"/>
          <w:szCs w:val="20"/>
        </w:rPr>
        <w:br/>
        <w:t>продуктовод</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У подручју Просторног плана, планира се изградња система продуктовода, којим би се транспортовала моторна горива, према Уредба о утврђивању Просторног плана подручја посебне намене система продуктовода кроз Републику Србију (Сомбор - Нови Сад - Панчево - Београд - Смедерево - Јагодина - Ниш).</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 xml:space="preserve">Траса планираног далековода 110 kV ће се паралелно водити са планираним продуктоводом, у дужини од око 3 km, кроз територије КО Мијатовац, КО Супска и КО Ћуприја (ван град) у општини Ћуприја, а укрштаће се са планираним продуктоводом у КО Мијатовац (општина Ћуприја). С обзиром на то да је изградња планираног продуктовода још увек временски недефинисана, тачна позиција укрштања са планираним далеководом ће се утврдити приликом пројектовања продуктовода. </w:t>
      </w:r>
    </w:p>
    <w:p w:rsidR="00E9550C" w:rsidRPr="00493822" w:rsidRDefault="00E9550C" w:rsidP="00E9550C">
      <w:pPr>
        <w:spacing w:line="210" w:lineRule="atLeast"/>
        <w:contextualSpacing w:val="0"/>
        <w:jc w:val="center"/>
        <w:rPr>
          <w:rFonts w:ascii="Arial" w:hAnsi="Arial" w:cs="Arial"/>
          <w:sz w:val="20"/>
          <w:szCs w:val="20"/>
        </w:rPr>
      </w:pPr>
      <w:r w:rsidRPr="00493822">
        <w:rPr>
          <w:rFonts w:ascii="Arial" w:eastAsia="Verdana" w:hAnsi="Arial" w:cs="Arial"/>
          <w:i/>
          <w:sz w:val="20"/>
          <w:szCs w:val="20"/>
        </w:rPr>
        <w:t>7.7. Укрштање планираног 110 kV далековода са инфраструктуром</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lastRenderedPageBreak/>
        <w:t xml:space="preserve">Табела 30. Табеларни приказ укрштања коридора планираног високонапонског далековода са водним објектима и другим инфраструктурним системима по јединицама локалних самоуправа и катастарским општинама  </w:t>
      </w:r>
    </w:p>
    <w:tbl>
      <w:tblPr>
        <w:tblW w:w="4950" w:type="pct"/>
        <w:tblInd w:w="10" w:type="dxa"/>
        <w:tblCellMar>
          <w:left w:w="10" w:type="dxa"/>
          <w:right w:w="10" w:type="dxa"/>
        </w:tblCellMar>
        <w:tblLook w:val="0000" w:firstRow="0" w:lastRow="0" w:firstColumn="0" w:lastColumn="0" w:noHBand="0" w:noVBand="0"/>
      </w:tblPr>
      <w:tblGrid>
        <w:gridCol w:w="449"/>
        <w:gridCol w:w="2030"/>
        <w:gridCol w:w="1592"/>
        <w:gridCol w:w="2421"/>
        <w:gridCol w:w="1023"/>
        <w:gridCol w:w="2767"/>
      </w:tblGrid>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b/>
                <w:sz w:val="20"/>
                <w:szCs w:val="20"/>
              </w:rPr>
              <w:t>Ред.</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b/>
                <w:sz w:val="20"/>
                <w:szCs w:val="20"/>
              </w:rPr>
              <w:t>бр.</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b/>
                <w:sz w:val="20"/>
                <w:szCs w:val="20"/>
              </w:rPr>
              <w:t>Јединица локалне самоупр.</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b/>
                <w:sz w:val="20"/>
                <w:szCs w:val="20"/>
              </w:rPr>
              <w:t>Катаст. општина</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b/>
                <w:sz w:val="20"/>
                <w:szCs w:val="20"/>
              </w:rPr>
              <w:t>Инфраструктурни систем</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b/>
                <w:sz w:val="20"/>
                <w:szCs w:val="20"/>
              </w:rPr>
              <w:t>Изграђен.</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b/>
                <w:sz w:val="20"/>
                <w:szCs w:val="20"/>
              </w:rPr>
              <w:t>Приближна стационажа далековода (km)</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1.</w:t>
            </w:r>
          </w:p>
        </w:tc>
        <w:tc>
          <w:tcPr>
            <w:tcW w:w="0" w:type="auto"/>
            <w:vMerge w:val="restart"/>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Јагодина</w:t>
            </w:r>
          </w:p>
        </w:tc>
        <w:tc>
          <w:tcPr>
            <w:tcW w:w="0" w:type="auto"/>
            <w:vMerge w:val="restart"/>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Мајур</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подземни 10 kV вод</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постојеће</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0+063</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2.</w:t>
            </w:r>
          </w:p>
        </w:tc>
        <w:tc>
          <w:tcPr>
            <w:tcW w:w="0" w:type="auto"/>
            <w:vMerge/>
          </w:tcPr>
          <w:p w:rsidR="00E9550C" w:rsidRPr="00493822" w:rsidRDefault="00E9550C" w:rsidP="00E9550C">
            <w:pPr>
              <w:contextualSpacing w:val="0"/>
              <w:rPr>
                <w:rFonts w:ascii="Arial" w:hAnsi="Arial" w:cs="Arial"/>
                <w:sz w:val="20"/>
                <w:szCs w:val="20"/>
              </w:rPr>
            </w:pPr>
          </w:p>
        </w:tc>
        <w:tc>
          <w:tcPr>
            <w:tcW w:w="0" w:type="auto"/>
            <w:vMerge/>
          </w:tcPr>
          <w:p w:rsidR="00E9550C" w:rsidRPr="00493822" w:rsidRDefault="00E9550C" w:rsidP="00E9550C">
            <w:pPr>
              <w:contextualSpacing w:val="0"/>
              <w:rPr>
                <w:rFonts w:ascii="Arial" w:hAnsi="Arial" w:cs="Arial"/>
                <w:sz w:val="20"/>
                <w:szCs w:val="20"/>
              </w:rPr>
            </w:pP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некатегорисани пут</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постојеће</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0+067</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3.</w:t>
            </w:r>
          </w:p>
        </w:tc>
        <w:tc>
          <w:tcPr>
            <w:tcW w:w="0" w:type="auto"/>
            <w:vMerge/>
          </w:tcPr>
          <w:p w:rsidR="00E9550C" w:rsidRPr="00493822" w:rsidRDefault="00E9550C" w:rsidP="00E9550C">
            <w:pPr>
              <w:contextualSpacing w:val="0"/>
              <w:rPr>
                <w:rFonts w:ascii="Arial" w:hAnsi="Arial" w:cs="Arial"/>
                <w:sz w:val="20"/>
                <w:szCs w:val="20"/>
              </w:rPr>
            </w:pPr>
          </w:p>
        </w:tc>
        <w:tc>
          <w:tcPr>
            <w:tcW w:w="0" w:type="auto"/>
            <w:vMerge/>
          </w:tcPr>
          <w:p w:rsidR="00E9550C" w:rsidRPr="00493822" w:rsidRDefault="00E9550C" w:rsidP="00E9550C">
            <w:pPr>
              <w:contextualSpacing w:val="0"/>
              <w:rPr>
                <w:rFonts w:ascii="Arial" w:hAnsi="Arial" w:cs="Arial"/>
                <w:sz w:val="20"/>
                <w:szCs w:val="20"/>
              </w:rPr>
            </w:pP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надземни 35 kV вод</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постојеће</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0+074</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4.</w:t>
            </w:r>
          </w:p>
        </w:tc>
        <w:tc>
          <w:tcPr>
            <w:tcW w:w="0" w:type="auto"/>
            <w:vMerge/>
          </w:tcPr>
          <w:p w:rsidR="00E9550C" w:rsidRPr="00493822" w:rsidRDefault="00E9550C" w:rsidP="00E9550C">
            <w:pPr>
              <w:contextualSpacing w:val="0"/>
              <w:rPr>
                <w:rFonts w:ascii="Arial" w:hAnsi="Arial" w:cs="Arial"/>
                <w:sz w:val="20"/>
                <w:szCs w:val="20"/>
              </w:rPr>
            </w:pPr>
          </w:p>
        </w:tc>
        <w:tc>
          <w:tcPr>
            <w:tcW w:w="0" w:type="auto"/>
            <w:vMerge/>
          </w:tcPr>
          <w:p w:rsidR="00E9550C" w:rsidRPr="00493822" w:rsidRDefault="00E9550C" w:rsidP="00E9550C">
            <w:pPr>
              <w:contextualSpacing w:val="0"/>
              <w:rPr>
                <w:rFonts w:ascii="Arial" w:hAnsi="Arial" w:cs="Arial"/>
                <w:sz w:val="20"/>
                <w:szCs w:val="20"/>
              </w:rPr>
            </w:pP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водовод</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постојеће</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0+079</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5.</w:t>
            </w:r>
          </w:p>
        </w:tc>
        <w:tc>
          <w:tcPr>
            <w:tcW w:w="0" w:type="auto"/>
            <w:vMerge/>
          </w:tcPr>
          <w:p w:rsidR="00E9550C" w:rsidRPr="00493822" w:rsidRDefault="00E9550C" w:rsidP="00E9550C">
            <w:pPr>
              <w:contextualSpacing w:val="0"/>
              <w:rPr>
                <w:rFonts w:ascii="Arial" w:hAnsi="Arial" w:cs="Arial"/>
                <w:sz w:val="20"/>
                <w:szCs w:val="20"/>
              </w:rPr>
            </w:pPr>
          </w:p>
        </w:tc>
        <w:tc>
          <w:tcPr>
            <w:tcW w:w="0" w:type="auto"/>
            <w:vMerge/>
          </w:tcPr>
          <w:p w:rsidR="00E9550C" w:rsidRPr="00493822" w:rsidRDefault="00E9550C" w:rsidP="00E9550C">
            <w:pPr>
              <w:contextualSpacing w:val="0"/>
              <w:rPr>
                <w:rFonts w:ascii="Arial" w:hAnsi="Arial" w:cs="Arial"/>
                <w:sz w:val="20"/>
                <w:szCs w:val="20"/>
              </w:rPr>
            </w:pP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надземни 110 kV вод</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постојеће</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0+122</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6.</w:t>
            </w:r>
          </w:p>
        </w:tc>
        <w:tc>
          <w:tcPr>
            <w:tcW w:w="0" w:type="auto"/>
            <w:vMerge/>
          </w:tcPr>
          <w:p w:rsidR="00E9550C" w:rsidRPr="00493822" w:rsidRDefault="00E9550C" w:rsidP="00E9550C">
            <w:pPr>
              <w:contextualSpacing w:val="0"/>
              <w:rPr>
                <w:rFonts w:ascii="Arial" w:hAnsi="Arial" w:cs="Arial"/>
                <w:sz w:val="20"/>
                <w:szCs w:val="20"/>
              </w:rPr>
            </w:pPr>
          </w:p>
        </w:tc>
        <w:tc>
          <w:tcPr>
            <w:tcW w:w="0" w:type="auto"/>
            <w:vMerge/>
          </w:tcPr>
          <w:p w:rsidR="00E9550C" w:rsidRPr="00493822" w:rsidRDefault="00E9550C" w:rsidP="00E9550C">
            <w:pPr>
              <w:contextualSpacing w:val="0"/>
              <w:rPr>
                <w:rFonts w:ascii="Arial" w:hAnsi="Arial" w:cs="Arial"/>
                <w:sz w:val="20"/>
                <w:szCs w:val="20"/>
              </w:rPr>
            </w:pP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локални пут</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постојеће</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0+396</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7.</w:t>
            </w:r>
          </w:p>
        </w:tc>
        <w:tc>
          <w:tcPr>
            <w:tcW w:w="0" w:type="auto"/>
            <w:vMerge/>
          </w:tcPr>
          <w:p w:rsidR="00E9550C" w:rsidRPr="00493822" w:rsidRDefault="00E9550C" w:rsidP="00E9550C">
            <w:pPr>
              <w:contextualSpacing w:val="0"/>
              <w:rPr>
                <w:rFonts w:ascii="Arial" w:hAnsi="Arial" w:cs="Arial"/>
                <w:sz w:val="20"/>
                <w:szCs w:val="20"/>
              </w:rPr>
            </w:pPr>
          </w:p>
        </w:tc>
        <w:tc>
          <w:tcPr>
            <w:tcW w:w="0" w:type="auto"/>
            <w:vMerge/>
          </w:tcPr>
          <w:p w:rsidR="00E9550C" w:rsidRPr="00493822" w:rsidRDefault="00E9550C" w:rsidP="00E9550C">
            <w:pPr>
              <w:contextualSpacing w:val="0"/>
              <w:rPr>
                <w:rFonts w:ascii="Arial" w:hAnsi="Arial" w:cs="Arial"/>
                <w:sz w:val="20"/>
                <w:szCs w:val="20"/>
              </w:rPr>
            </w:pP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надземни 35 kV вод</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постојеће</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0+569</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8.</w:t>
            </w:r>
          </w:p>
        </w:tc>
        <w:tc>
          <w:tcPr>
            <w:tcW w:w="0" w:type="auto"/>
            <w:vMerge/>
          </w:tcPr>
          <w:p w:rsidR="00E9550C" w:rsidRPr="00493822" w:rsidRDefault="00E9550C" w:rsidP="00E9550C">
            <w:pPr>
              <w:contextualSpacing w:val="0"/>
              <w:rPr>
                <w:rFonts w:ascii="Arial" w:hAnsi="Arial" w:cs="Arial"/>
                <w:sz w:val="20"/>
                <w:szCs w:val="20"/>
              </w:rPr>
            </w:pPr>
          </w:p>
        </w:tc>
        <w:tc>
          <w:tcPr>
            <w:tcW w:w="0" w:type="auto"/>
            <w:vMerge/>
          </w:tcPr>
          <w:p w:rsidR="00E9550C" w:rsidRPr="00493822" w:rsidRDefault="00E9550C" w:rsidP="00E9550C">
            <w:pPr>
              <w:contextualSpacing w:val="0"/>
              <w:rPr>
                <w:rFonts w:ascii="Arial" w:hAnsi="Arial" w:cs="Arial"/>
                <w:sz w:val="20"/>
                <w:szCs w:val="20"/>
              </w:rPr>
            </w:pP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држ.пут IIA реда</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постојеће</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0+927</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9.</w:t>
            </w:r>
          </w:p>
        </w:tc>
        <w:tc>
          <w:tcPr>
            <w:tcW w:w="0" w:type="auto"/>
            <w:vMerge/>
          </w:tcPr>
          <w:p w:rsidR="00E9550C" w:rsidRPr="00493822" w:rsidRDefault="00E9550C" w:rsidP="00E9550C">
            <w:pPr>
              <w:contextualSpacing w:val="0"/>
              <w:rPr>
                <w:rFonts w:ascii="Arial" w:hAnsi="Arial" w:cs="Arial"/>
                <w:sz w:val="20"/>
                <w:szCs w:val="20"/>
              </w:rPr>
            </w:pPr>
          </w:p>
        </w:tc>
        <w:tc>
          <w:tcPr>
            <w:tcW w:w="0" w:type="auto"/>
            <w:vMerge/>
          </w:tcPr>
          <w:p w:rsidR="00E9550C" w:rsidRPr="00493822" w:rsidRDefault="00E9550C" w:rsidP="00E9550C">
            <w:pPr>
              <w:contextualSpacing w:val="0"/>
              <w:rPr>
                <w:rFonts w:ascii="Arial" w:hAnsi="Arial" w:cs="Arial"/>
                <w:sz w:val="20"/>
                <w:szCs w:val="20"/>
              </w:rPr>
            </w:pP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примарни ЕК кабл</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постојеће</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0+937</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10.</w:t>
            </w:r>
          </w:p>
        </w:tc>
        <w:tc>
          <w:tcPr>
            <w:tcW w:w="0" w:type="auto"/>
            <w:vMerge w:val="restart"/>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Ћуприја</w:t>
            </w:r>
          </w:p>
        </w:tc>
        <w:tc>
          <w:tcPr>
            <w:tcW w:w="0" w:type="auto"/>
            <w:vMerge w:val="restart"/>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Мијатовац</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магистр.желез.пруга</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постојеће</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1+424</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11.</w:t>
            </w:r>
          </w:p>
        </w:tc>
        <w:tc>
          <w:tcPr>
            <w:tcW w:w="0" w:type="auto"/>
            <w:vMerge/>
          </w:tcPr>
          <w:p w:rsidR="00E9550C" w:rsidRPr="00493822" w:rsidRDefault="00E9550C" w:rsidP="00E9550C">
            <w:pPr>
              <w:contextualSpacing w:val="0"/>
              <w:rPr>
                <w:rFonts w:ascii="Arial" w:hAnsi="Arial" w:cs="Arial"/>
                <w:sz w:val="20"/>
                <w:szCs w:val="20"/>
              </w:rPr>
            </w:pPr>
          </w:p>
        </w:tc>
        <w:tc>
          <w:tcPr>
            <w:tcW w:w="0" w:type="auto"/>
            <w:vMerge/>
          </w:tcPr>
          <w:p w:rsidR="00E9550C" w:rsidRPr="00493822" w:rsidRDefault="00E9550C" w:rsidP="00E9550C">
            <w:pPr>
              <w:contextualSpacing w:val="0"/>
              <w:rPr>
                <w:rFonts w:ascii="Arial" w:hAnsi="Arial" w:cs="Arial"/>
                <w:sz w:val="20"/>
                <w:szCs w:val="20"/>
              </w:rPr>
            </w:pP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некатегорисани пут</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постојеће</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1+445</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12.</w:t>
            </w:r>
          </w:p>
        </w:tc>
        <w:tc>
          <w:tcPr>
            <w:tcW w:w="0" w:type="auto"/>
            <w:vMerge/>
          </w:tcPr>
          <w:p w:rsidR="00E9550C" w:rsidRPr="00493822" w:rsidRDefault="00E9550C" w:rsidP="00E9550C">
            <w:pPr>
              <w:contextualSpacing w:val="0"/>
              <w:rPr>
                <w:rFonts w:ascii="Arial" w:hAnsi="Arial" w:cs="Arial"/>
                <w:sz w:val="20"/>
                <w:szCs w:val="20"/>
              </w:rPr>
            </w:pPr>
          </w:p>
        </w:tc>
        <w:tc>
          <w:tcPr>
            <w:tcW w:w="0" w:type="auto"/>
            <w:vMerge/>
          </w:tcPr>
          <w:p w:rsidR="00E9550C" w:rsidRPr="00493822" w:rsidRDefault="00E9550C" w:rsidP="00E9550C">
            <w:pPr>
              <w:contextualSpacing w:val="0"/>
              <w:rPr>
                <w:rFonts w:ascii="Arial" w:hAnsi="Arial" w:cs="Arial"/>
                <w:sz w:val="20"/>
                <w:szCs w:val="20"/>
              </w:rPr>
            </w:pP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водовод</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постојеће</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1+621</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13.</w:t>
            </w:r>
          </w:p>
        </w:tc>
        <w:tc>
          <w:tcPr>
            <w:tcW w:w="0" w:type="auto"/>
            <w:vMerge/>
          </w:tcPr>
          <w:p w:rsidR="00E9550C" w:rsidRPr="00493822" w:rsidRDefault="00E9550C" w:rsidP="00E9550C">
            <w:pPr>
              <w:contextualSpacing w:val="0"/>
              <w:rPr>
                <w:rFonts w:ascii="Arial" w:hAnsi="Arial" w:cs="Arial"/>
                <w:sz w:val="20"/>
                <w:szCs w:val="20"/>
              </w:rPr>
            </w:pPr>
          </w:p>
        </w:tc>
        <w:tc>
          <w:tcPr>
            <w:tcW w:w="0" w:type="auto"/>
            <w:vMerge/>
          </w:tcPr>
          <w:p w:rsidR="00E9550C" w:rsidRPr="00493822" w:rsidRDefault="00E9550C" w:rsidP="00E9550C">
            <w:pPr>
              <w:contextualSpacing w:val="0"/>
              <w:rPr>
                <w:rFonts w:ascii="Arial" w:hAnsi="Arial" w:cs="Arial"/>
                <w:sz w:val="20"/>
                <w:szCs w:val="20"/>
              </w:rPr>
            </w:pP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некатегорисани пут</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постојеће</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1+625</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14.</w:t>
            </w:r>
          </w:p>
        </w:tc>
        <w:tc>
          <w:tcPr>
            <w:tcW w:w="0" w:type="auto"/>
            <w:vMerge/>
          </w:tcPr>
          <w:p w:rsidR="00E9550C" w:rsidRPr="00493822" w:rsidRDefault="00E9550C" w:rsidP="00E9550C">
            <w:pPr>
              <w:contextualSpacing w:val="0"/>
              <w:rPr>
                <w:rFonts w:ascii="Arial" w:hAnsi="Arial" w:cs="Arial"/>
                <w:sz w:val="20"/>
                <w:szCs w:val="20"/>
              </w:rPr>
            </w:pPr>
          </w:p>
        </w:tc>
        <w:tc>
          <w:tcPr>
            <w:tcW w:w="0" w:type="auto"/>
            <w:vMerge/>
          </w:tcPr>
          <w:p w:rsidR="00E9550C" w:rsidRPr="00493822" w:rsidRDefault="00E9550C" w:rsidP="00E9550C">
            <w:pPr>
              <w:contextualSpacing w:val="0"/>
              <w:rPr>
                <w:rFonts w:ascii="Arial" w:hAnsi="Arial" w:cs="Arial"/>
                <w:sz w:val="20"/>
                <w:szCs w:val="20"/>
              </w:rPr>
            </w:pP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некатегорисани пут</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постојеће</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1+982</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15.</w:t>
            </w:r>
          </w:p>
        </w:tc>
        <w:tc>
          <w:tcPr>
            <w:tcW w:w="0" w:type="auto"/>
            <w:vMerge/>
          </w:tcPr>
          <w:p w:rsidR="00E9550C" w:rsidRPr="00493822" w:rsidRDefault="00E9550C" w:rsidP="00E9550C">
            <w:pPr>
              <w:contextualSpacing w:val="0"/>
              <w:rPr>
                <w:rFonts w:ascii="Arial" w:hAnsi="Arial" w:cs="Arial"/>
                <w:sz w:val="20"/>
                <w:szCs w:val="20"/>
              </w:rPr>
            </w:pPr>
          </w:p>
        </w:tc>
        <w:tc>
          <w:tcPr>
            <w:tcW w:w="0" w:type="auto"/>
            <w:vMerge/>
          </w:tcPr>
          <w:p w:rsidR="00E9550C" w:rsidRPr="00493822" w:rsidRDefault="00E9550C" w:rsidP="00E9550C">
            <w:pPr>
              <w:contextualSpacing w:val="0"/>
              <w:rPr>
                <w:rFonts w:ascii="Arial" w:hAnsi="Arial" w:cs="Arial"/>
                <w:sz w:val="20"/>
                <w:szCs w:val="20"/>
              </w:rPr>
            </w:pP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некатегорисани пут</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постојеће</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2+644</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16.</w:t>
            </w:r>
          </w:p>
        </w:tc>
        <w:tc>
          <w:tcPr>
            <w:tcW w:w="0" w:type="auto"/>
            <w:vMerge/>
          </w:tcPr>
          <w:p w:rsidR="00E9550C" w:rsidRPr="00493822" w:rsidRDefault="00E9550C" w:rsidP="00E9550C">
            <w:pPr>
              <w:contextualSpacing w:val="0"/>
              <w:rPr>
                <w:rFonts w:ascii="Arial" w:hAnsi="Arial" w:cs="Arial"/>
                <w:sz w:val="20"/>
                <w:szCs w:val="20"/>
              </w:rPr>
            </w:pPr>
          </w:p>
        </w:tc>
        <w:tc>
          <w:tcPr>
            <w:tcW w:w="0" w:type="auto"/>
            <w:vMerge/>
          </w:tcPr>
          <w:p w:rsidR="00E9550C" w:rsidRPr="00493822" w:rsidRDefault="00E9550C" w:rsidP="00E9550C">
            <w:pPr>
              <w:contextualSpacing w:val="0"/>
              <w:rPr>
                <w:rFonts w:ascii="Arial" w:hAnsi="Arial" w:cs="Arial"/>
                <w:sz w:val="20"/>
                <w:szCs w:val="20"/>
              </w:rPr>
            </w:pP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некатегорисани пут</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постојеће</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2+918</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17.</w:t>
            </w:r>
          </w:p>
        </w:tc>
        <w:tc>
          <w:tcPr>
            <w:tcW w:w="0" w:type="auto"/>
            <w:vMerge/>
          </w:tcPr>
          <w:p w:rsidR="00E9550C" w:rsidRPr="00493822" w:rsidRDefault="00E9550C" w:rsidP="00E9550C">
            <w:pPr>
              <w:contextualSpacing w:val="0"/>
              <w:rPr>
                <w:rFonts w:ascii="Arial" w:hAnsi="Arial" w:cs="Arial"/>
                <w:sz w:val="20"/>
                <w:szCs w:val="20"/>
              </w:rPr>
            </w:pPr>
          </w:p>
        </w:tc>
        <w:tc>
          <w:tcPr>
            <w:tcW w:w="0" w:type="auto"/>
            <w:vMerge/>
          </w:tcPr>
          <w:p w:rsidR="00E9550C" w:rsidRPr="00493822" w:rsidRDefault="00E9550C" w:rsidP="00E9550C">
            <w:pPr>
              <w:contextualSpacing w:val="0"/>
              <w:rPr>
                <w:rFonts w:ascii="Arial" w:hAnsi="Arial" w:cs="Arial"/>
                <w:sz w:val="20"/>
                <w:szCs w:val="20"/>
              </w:rPr>
            </w:pP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гасовод ниског притиска</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постојеће</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2+919</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18.</w:t>
            </w:r>
          </w:p>
        </w:tc>
        <w:tc>
          <w:tcPr>
            <w:tcW w:w="0" w:type="auto"/>
            <w:vMerge/>
          </w:tcPr>
          <w:p w:rsidR="00E9550C" w:rsidRPr="00493822" w:rsidRDefault="00E9550C" w:rsidP="00E9550C">
            <w:pPr>
              <w:contextualSpacing w:val="0"/>
              <w:rPr>
                <w:rFonts w:ascii="Arial" w:hAnsi="Arial" w:cs="Arial"/>
                <w:sz w:val="20"/>
                <w:szCs w:val="20"/>
              </w:rPr>
            </w:pPr>
          </w:p>
        </w:tc>
        <w:tc>
          <w:tcPr>
            <w:tcW w:w="0" w:type="auto"/>
            <w:vMerge/>
          </w:tcPr>
          <w:p w:rsidR="00E9550C" w:rsidRPr="00493822" w:rsidRDefault="00E9550C" w:rsidP="00E9550C">
            <w:pPr>
              <w:contextualSpacing w:val="0"/>
              <w:rPr>
                <w:rFonts w:ascii="Arial" w:hAnsi="Arial" w:cs="Arial"/>
                <w:sz w:val="20"/>
                <w:szCs w:val="20"/>
              </w:rPr>
            </w:pP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надземни 10(20) kV вод</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постојеће</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3+064</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19.</w:t>
            </w:r>
          </w:p>
        </w:tc>
        <w:tc>
          <w:tcPr>
            <w:tcW w:w="0" w:type="auto"/>
            <w:vMerge/>
          </w:tcPr>
          <w:p w:rsidR="00E9550C" w:rsidRPr="00493822" w:rsidRDefault="00E9550C" w:rsidP="00E9550C">
            <w:pPr>
              <w:contextualSpacing w:val="0"/>
              <w:rPr>
                <w:rFonts w:ascii="Arial" w:hAnsi="Arial" w:cs="Arial"/>
                <w:sz w:val="20"/>
                <w:szCs w:val="20"/>
              </w:rPr>
            </w:pPr>
          </w:p>
        </w:tc>
        <w:tc>
          <w:tcPr>
            <w:tcW w:w="0" w:type="auto"/>
            <w:vMerge/>
          </w:tcPr>
          <w:p w:rsidR="00E9550C" w:rsidRPr="00493822" w:rsidRDefault="00E9550C" w:rsidP="00E9550C">
            <w:pPr>
              <w:contextualSpacing w:val="0"/>
              <w:rPr>
                <w:rFonts w:ascii="Arial" w:hAnsi="Arial" w:cs="Arial"/>
                <w:sz w:val="20"/>
                <w:szCs w:val="20"/>
              </w:rPr>
            </w:pP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кабл.канализац. и опт.кабл</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постојеће</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3+152</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20.</w:t>
            </w:r>
          </w:p>
        </w:tc>
        <w:tc>
          <w:tcPr>
            <w:tcW w:w="0" w:type="auto"/>
            <w:vMerge/>
          </w:tcPr>
          <w:p w:rsidR="00E9550C" w:rsidRPr="00493822" w:rsidRDefault="00E9550C" w:rsidP="00E9550C">
            <w:pPr>
              <w:contextualSpacing w:val="0"/>
              <w:rPr>
                <w:rFonts w:ascii="Arial" w:hAnsi="Arial" w:cs="Arial"/>
                <w:sz w:val="20"/>
                <w:szCs w:val="20"/>
              </w:rPr>
            </w:pPr>
          </w:p>
        </w:tc>
        <w:tc>
          <w:tcPr>
            <w:tcW w:w="0" w:type="auto"/>
            <w:vMerge/>
          </w:tcPr>
          <w:p w:rsidR="00E9550C" w:rsidRPr="00493822" w:rsidRDefault="00E9550C" w:rsidP="00E9550C">
            <w:pPr>
              <w:contextualSpacing w:val="0"/>
              <w:rPr>
                <w:rFonts w:ascii="Arial" w:hAnsi="Arial" w:cs="Arial"/>
                <w:sz w:val="20"/>
                <w:szCs w:val="20"/>
              </w:rPr>
            </w:pP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држ.пут IA реда - аутопут</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постојеће</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3+180</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21.</w:t>
            </w:r>
          </w:p>
        </w:tc>
        <w:tc>
          <w:tcPr>
            <w:tcW w:w="0" w:type="auto"/>
            <w:vMerge/>
          </w:tcPr>
          <w:p w:rsidR="00E9550C" w:rsidRPr="00493822" w:rsidRDefault="00E9550C" w:rsidP="00E9550C">
            <w:pPr>
              <w:contextualSpacing w:val="0"/>
              <w:rPr>
                <w:rFonts w:ascii="Arial" w:hAnsi="Arial" w:cs="Arial"/>
                <w:sz w:val="20"/>
                <w:szCs w:val="20"/>
              </w:rPr>
            </w:pPr>
          </w:p>
        </w:tc>
        <w:tc>
          <w:tcPr>
            <w:tcW w:w="0" w:type="auto"/>
            <w:vMerge/>
          </w:tcPr>
          <w:p w:rsidR="00E9550C" w:rsidRPr="00493822" w:rsidRDefault="00E9550C" w:rsidP="00E9550C">
            <w:pPr>
              <w:contextualSpacing w:val="0"/>
              <w:rPr>
                <w:rFonts w:ascii="Arial" w:hAnsi="Arial" w:cs="Arial"/>
                <w:sz w:val="20"/>
                <w:szCs w:val="20"/>
              </w:rPr>
            </w:pP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продуктовод</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постојеће</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3+335</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22.</w:t>
            </w:r>
          </w:p>
        </w:tc>
        <w:tc>
          <w:tcPr>
            <w:tcW w:w="0" w:type="auto"/>
            <w:vMerge/>
          </w:tcPr>
          <w:p w:rsidR="00E9550C" w:rsidRPr="00493822" w:rsidRDefault="00E9550C" w:rsidP="00E9550C">
            <w:pPr>
              <w:contextualSpacing w:val="0"/>
              <w:rPr>
                <w:rFonts w:ascii="Arial" w:hAnsi="Arial" w:cs="Arial"/>
                <w:sz w:val="20"/>
                <w:szCs w:val="20"/>
              </w:rPr>
            </w:pPr>
          </w:p>
        </w:tc>
        <w:tc>
          <w:tcPr>
            <w:tcW w:w="0" w:type="auto"/>
            <w:vMerge/>
          </w:tcPr>
          <w:p w:rsidR="00E9550C" w:rsidRPr="00493822" w:rsidRDefault="00E9550C" w:rsidP="00E9550C">
            <w:pPr>
              <w:contextualSpacing w:val="0"/>
              <w:rPr>
                <w:rFonts w:ascii="Arial" w:hAnsi="Arial" w:cs="Arial"/>
                <w:sz w:val="20"/>
                <w:szCs w:val="20"/>
              </w:rPr>
            </w:pP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РР коридор</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постојеће</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3+363</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23.</w:t>
            </w:r>
          </w:p>
        </w:tc>
        <w:tc>
          <w:tcPr>
            <w:tcW w:w="0" w:type="auto"/>
            <w:vMerge/>
          </w:tcPr>
          <w:p w:rsidR="00E9550C" w:rsidRPr="00493822" w:rsidRDefault="00E9550C" w:rsidP="00E9550C">
            <w:pPr>
              <w:contextualSpacing w:val="0"/>
              <w:rPr>
                <w:rFonts w:ascii="Arial" w:hAnsi="Arial" w:cs="Arial"/>
                <w:sz w:val="20"/>
                <w:szCs w:val="20"/>
              </w:rPr>
            </w:pPr>
          </w:p>
        </w:tc>
        <w:tc>
          <w:tcPr>
            <w:tcW w:w="0" w:type="auto"/>
            <w:vMerge/>
          </w:tcPr>
          <w:p w:rsidR="00E9550C" w:rsidRPr="00493822" w:rsidRDefault="00E9550C" w:rsidP="00E9550C">
            <w:pPr>
              <w:contextualSpacing w:val="0"/>
              <w:rPr>
                <w:rFonts w:ascii="Arial" w:hAnsi="Arial" w:cs="Arial"/>
                <w:sz w:val="20"/>
                <w:szCs w:val="20"/>
              </w:rPr>
            </w:pP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надземни 110 kV вод</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постојеће</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3+367</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24.</w:t>
            </w:r>
          </w:p>
        </w:tc>
        <w:tc>
          <w:tcPr>
            <w:tcW w:w="0" w:type="auto"/>
            <w:vMerge/>
          </w:tcPr>
          <w:p w:rsidR="00E9550C" w:rsidRPr="00493822" w:rsidRDefault="00E9550C" w:rsidP="00E9550C">
            <w:pPr>
              <w:contextualSpacing w:val="0"/>
              <w:rPr>
                <w:rFonts w:ascii="Arial" w:hAnsi="Arial" w:cs="Arial"/>
                <w:sz w:val="20"/>
                <w:szCs w:val="20"/>
              </w:rPr>
            </w:pPr>
          </w:p>
        </w:tc>
        <w:tc>
          <w:tcPr>
            <w:tcW w:w="0" w:type="auto"/>
            <w:vMerge/>
          </w:tcPr>
          <w:p w:rsidR="00E9550C" w:rsidRPr="00493822" w:rsidRDefault="00E9550C" w:rsidP="00E9550C">
            <w:pPr>
              <w:contextualSpacing w:val="0"/>
              <w:rPr>
                <w:rFonts w:ascii="Arial" w:hAnsi="Arial" w:cs="Arial"/>
                <w:sz w:val="20"/>
                <w:szCs w:val="20"/>
              </w:rPr>
            </w:pP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некатегорисани пут</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постојеће</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3+453</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25.</w:t>
            </w:r>
          </w:p>
        </w:tc>
        <w:tc>
          <w:tcPr>
            <w:tcW w:w="0" w:type="auto"/>
            <w:vMerge/>
          </w:tcPr>
          <w:p w:rsidR="00E9550C" w:rsidRPr="00493822" w:rsidRDefault="00E9550C" w:rsidP="00E9550C">
            <w:pPr>
              <w:contextualSpacing w:val="0"/>
              <w:rPr>
                <w:rFonts w:ascii="Arial" w:hAnsi="Arial" w:cs="Arial"/>
                <w:sz w:val="20"/>
                <w:szCs w:val="20"/>
              </w:rPr>
            </w:pPr>
          </w:p>
        </w:tc>
        <w:tc>
          <w:tcPr>
            <w:tcW w:w="0" w:type="auto"/>
            <w:vMerge/>
          </w:tcPr>
          <w:p w:rsidR="00E9550C" w:rsidRPr="00493822" w:rsidRDefault="00E9550C" w:rsidP="00E9550C">
            <w:pPr>
              <w:contextualSpacing w:val="0"/>
              <w:rPr>
                <w:rFonts w:ascii="Arial" w:hAnsi="Arial" w:cs="Arial"/>
                <w:sz w:val="20"/>
                <w:szCs w:val="20"/>
              </w:rPr>
            </w:pP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надземни 110 kV вод</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постојеће</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3+576</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26.</w:t>
            </w:r>
          </w:p>
        </w:tc>
        <w:tc>
          <w:tcPr>
            <w:tcW w:w="0" w:type="auto"/>
            <w:vMerge/>
          </w:tcPr>
          <w:p w:rsidR="00E9550C" w:rsidRPr="00493822" w:rsidRDefault="00E9550C" w:rsidP="00E9550C">
            <w:pPr>
              <w:contextualSpacing w:val="0"/>
              <w:rPr>
                <w:rFonts w:ascii="Arial" w:hAnsi="Arial" w:cs="Arial"/>
                <w:sz w:val="20"/>
                <w:szCs w:val="20"/>
              </w:rPr>
            </w:pPr>
          </w:p>
        </w:tc>
        <w:tc>
          <w:tcPr>
            <w:tcW w:w="0" w:type="auto"/>
            <w:vMerge/>
          </w:tcPr>
          <w:p w:rsidR="00E9550C" w:rsidRPr="00493822" w:rsidRDefault="00E9550C" w:rsidP="00E9550C">
            <w:pPr>
              <w:contextualSpacing w:val="0"/>
              <w:rPr>
                <w:rFonts w:ascii="Arial" w:hAnsi="Arial" w:cs="Arial"/>
                <w:sz w:val="20"/>
                <w:szCs w:val="20"/>
              </w:rPr>
            </w:pP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некатегорисани пут</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постојеће</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3+766</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27.</w:t>
            </w:r>
          </w:p>
        </w:tc>
        <w:tc>
          <w:tcPr>
            <w:tcW w:w="0" w:type="auto"/>
            <w:vMerge/>
          </w:tcPr>
          <w:p w:rsidR="00E9550C" w:rsidRPr="00493822" w:rsidRDefault="00E9550C" w:rsidP="00E9550C">
            <w:pPr>
              <w:contextualSpacing w:val="0"/>
              <w:rPr>
                <w:rFonts w:ascii="Arial" w:hAnsi="Arial" w:cs="Arial"/>
                <w:sz w:val="20"/>
                <w:szCs w:val="20"/>
              </w:rPr>
            </w:pPr>
          </w:p>
        </w:tc>
        <w:tc>
          <w:tcPr>
            <w:tcW w:w="0" w:type="auto"/>
            <w:vMerge/>
          </w:tcPr>
          <w:p w:rsidR="00E9550C" w:rsidRPr="00493822" w:rsidRDefault="00E9550C" w:rsidP="00E9550C">
            <w:pPr>
              <w:contextualSpacing w:val="0"/>
              <w:rPr>
                <w:rFonts w:ascii="Arial" w:hAnsi="Arial" w:cs="Arial"/>
                <w:sz w:val="20"/>
                <w:szCs w:val="20"/>
              </w:rPr>
            </w:pP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некатегорисани пут</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постојеће</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3+866</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lastRenderedPageBreak/>
              <w:t>28.</w:t>
            </w:r>
          </w:p>
        </w:tc>
        <w:tc>
          <w:tcPr>
            <w:tcW w:w="0" w:type="auto"/>
            <w:vMerge/>
          </w:tcPr>
          <w:p w:rsidR="00E9550C" w:rsidRPr="00493822" w:rsidRDefault="00E9550C" w:rsidP="00E9550C">
            <w:pPr>
              <w:contextualSpacing w:val="0"/>
              <w:rPr>
                <w:rFonts w:ascii="Arial" w:hAnsi="Arial" w:cs="Arial"/>
                <w:sz w:val="20"/>
                <w:szCs w:val="20"/>
              </w:rPr>
            </w:pPr>
          </w:p>
        </w:tc>
        <w:tc>
          <w:tcPr>
            <w:tcW w:w="0" w:type="auto"/>
            <w:vMerge/>
          </w:tcPr>
          <w:p w:rsidR="00E9550C" w:rsidRPr="00493822" w:rsidRDefault="00E9550C" w:rsidP="00E9550C">
            <w:pPr>
              <w:contextualSpacing w:val="0"/>
              <w:rPr>
                <w:rFonts w:ascii="Arial" w:hAnsi="Arial" w:cs="Arial"/>
                <w:sz w:val="20"/>
                <w:szCs w:val="20"/>
              </w:rPr>
            </w:pP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некатегорисани пут</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постојеће</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4+002</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29.</w:t>
            </w:r>
          </w:p>
        </w:tc>
        <w:tc>
          <w:tcPr>
            <w:tcW w:w="0" w:type="auto"/>
            <w:vMerge/>
          </w:tcPr>
          <w:p w:rsidR="00E9550C" w:rsidRPr="00493822" w:rsidRDefault="00E9550C" w:rsidP="00E9550C">
            <w:pPr>
              <w:contextualSpacing w:val="0"/>
              <w:rPr>
                <w:rFonts w:ascii="Arial" w:hAnsi="Arial" w:cs="Arial"/>
                <w:sz w:val="20"/>
                <w:szCs w:val="20"/>
              </w:rPr>
            </w:pPr>
          </w:p>
        </w:tc>
        <w:tc>
          <w:tcPr>
            <w:tcW w:w="0" w:type="auto"/>
            <w:vMerge/>
          </w:tcPr>
          <w:p w:rsidR="00E9550C" w:rsidRPr="00493822" w:rsidRDefault="00E9550C" w:rsidP="00E9550C">
            <w:pPr>
              <w:contextualSpacing w:val="0"/>
              <w:rPr>
                <w:rFonts w:ascii="Arial" w:hAnsi="Arial" w:cs="Arial"/>
                <w:sz w:val="20"/>
                <w:szCs w:val="20"/>
              </w:rPr>
            </w:pP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некатегорисани пут</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постојеће</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4+262</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30.</w:t>
            </w:r>
          </w:p>
        </w:tc>
        <w:tc>
          <w:tcPr>
            <w:tcW w:w="0" w:type="auto"/>
            <w:vMerge/>
          </w:tcPr>
          <w:p w:rsidR="00E9550C" w:rsidRPr="00493822" w:rsidRDefault="00E9550C" w:rsidP="00E9550C">
            <w:pPr>
              <w:contextualSpacing w:val="0"/>
              <w:rPr>
                <w:rFonts w:ascii="Arial" w:hAnsi="Arial" w:cs="Arial"/>
                <w:sz w:val="20"/>
                <w:szCs w:val="20"/>
              </w:rPr>
            </w:pPr>
          </w:p>
        </w:tc>
        <w:tc>
          <w:tcPr>
            <w:tcW w:w="0" w:type="auto"/>
            <w:vMerge/>
          </w:tcPr>
          <w:p w:rsidR="00E9550C" w:rsidRPr="00493822" w:rsidRDefault="00E9550C" w:rsidP="00E9550C">
            <w:pPr>
              <w:contextualSpacing w:val="0"/>
              <w:rPr>
                <w:rFonts w:ascii="Arial" w:hAnsi="Arial" w:cs="Arial"/>
                <w:sz w:val="20"/>
                <w:szCs w:val="20"/>
              </w:rPr>
            </w:pP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одбрамбени насип</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постојеће</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4+482</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31.</w:t>
            </w:r>
          </w:p>
        </w:tc>
        <w:tc>
          <w:tcPr>
            <w:tcW w:w="0" w:type="auto"/>
            <w:vMerge/>
          </w:tcPr>
          <w:p w:rsidR="00E9550C" w:rsidRPr="00493822" w:rsidRDefault="00E9550C" w:rsidP="00E9550C">
            <w:pPr>
              <w:contextualSpacing w:val="0"/>
              <w:rPr>
                <w:rFonts w:ascii="Arial" w:hAnsi="Arial" w:cs="Arial"/>
                <w:sz w:val="20"/>
                <w:szCs w:val="20"/>
              </w:rPr>
            </w:pPr>
          </w:p>
        </w:tc>
        <w:tc>
          <w:tcPr>
            <w:tcW w:w="0" w:type="auto"/>
            <w:vMerge/>
          </w:tcPr>
          <w:p w:rsidR="00E9550C" w:rsidRPr="00493822" w:rsidRDefault="00E9550C" w:rsidP="00E9550C">
            <w:pPr>
              <w:contextualSpacing w:val="0"/>
              <w:rPr>
                <w:rFonts w:ascii="Arial" w:hAnsi="Arial" w:cs="Arial"/>
                <w:sz w:val="20"/>
                <w:szCs w:val="20"/>
              </w:rPr>
            </w:pP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некатегорисани пут</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постојеће</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4+496</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32.</w:t>
            </w:r>
          </w:p>
        </w:tc>
        <w:tc>
          <w:tcPr>
            <w:tcW w:w="0" w:type="auto"/>
            <w:vMerge/>
          </w:tcPr>
          <w:p w:rsidR="00E9550C" w:rsidRPr="00493822" w:rsidRDefault="00E9550C" w:rsidP="00E9550C">
            <w:pPr>
              <w:contextualSpacing w:val="0"/>
              <w:rPr>
                <w:rFonts w:ascii="Arial" w:hAnsi="Arial" w:cs="Arial"/>
                <w:sz w:val="20"/>
                <w:szCs w:val="20"/>
              </w:rPr>
            </w:pPr>
          </w:p>
        </w:tc>
        <w:tc>
          <w:tcPr>
            <w:tcW w:w="0" w:type="auto"/>
            <w:vMerge/>
          </w:tcPr>
          <w:p w:rsidR="00E9550C" w:rsidRPr="00493822" w:rsidRDefault="00E9550C" w:rsidP="00E9550C">
            <w:pPr>
              <w:contextualSpacing w:val="0"/>
              <w:rPr>
                <w:rFonts w:ascii="Arial" w:hAnsi="Arial" w:cs="Arial"/>
                <w:sz w:val="20"/>
                <w:szCs w:val="20"/>
              </w:rPr>
            </w:pP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река</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постојеће</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4+635</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33.</w:t>
            </w:r>
          </w:p>
        </w:tc>
        <w:tc>
          <w:tcPr>
            <w:tcW w:w="0" w:type="auto"/>
            <w:vMerge/>
          </w:tcPr>
          <w:p w:rsidR="00E9550C" w:rsidRPr="00493822" w:rsidRDefault="00E9550C" w:rsidP="00E9550C">
            <w:pPr>
              <w:contextualSpacing w:val="0"/>
              <w:rPr>
                <w:rFonts w:ascii="Arial" w:hAnsi="Arial" w:cs="Arial"/>
                <w:sz w:val="20"/>
                <w:szCs w:val="20"/>
              </w:rPr>
            </w:pPr>
          </w:p>
        </w:tc>
        <w:tc>
          <w:tcPr>
            <w:tcW w:w="0" w:type="auto"/>
            <w:vMerge w:val="restart"/>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Супска</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некатегорисани пут</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постојеће</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5+032</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34.</w:t>
            </w:r>
          </w:p>
        </w:tc>
        <w:tc>
          <w:tcPr>
            <w:tcW w:w="0" w:type="auto"/>
            <w:vMerge/>
          </w:tcPr>
          <w:p w:rsidR="00E9550C" w:rsidRPr="00493822" w:rsidRDefault="00E9550C" w:rsidP="00E9550C">
            <w:pPr>
              <w:contextualSpacing w:val="0"/>
              <w:rPr>
                <w:rFonts w:ascii="Arial" w:hAnsi="Arial" w:cs="Arial"/>
                <w:sz w:val="20"/>
                <w:szCs w:val="20"/>
              </w:rPr>
            </w:pPr>
          </w:p>
        </w:tc>
        <w:tc>
          <w:tcPr>
            <w:tcW w:w="0" w:type="auto"/>
            <w:vMerge/>
          </w:tcPr>
          <w:p w:rsidR="00E9550C" w:rsidRPr="00493822" w:rsidRDefault="00E9550C" w:rsidP="00E9550C">
            <w:pPr>
              <w:contextualSpacing w:val="0"/>
              <w:rPr>
                <w:rFonts w:ascii="Arial" w:hAnsi="Arial" w:cs="Arial"/>
                <w:sz w:val="20"/>
                <w:szCs w:val="20"/>
              </w:rPr>
            </w:pP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некатегорисани пут</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постојеће</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5+519</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35.</w:t>
            </w:r>
          </w:p>
        </w:tc>
        <w:tc>
          <w:tcPr>
            <w:tcW w:w="0" w:type="auto"/>
            <w:vMerge/>
          </w:tcPr>
          <w:p w:rsidR="00E9550C" w:rsidRPr="00493822" w:rsidRDefault="00E9550C" w:rsidP="00E9550C">
            <w:pPr>
              <w:contextualSpacing w:val="0"/>
              <w:rPr>
                <w:rFonts w:ascii="Arial" w:hAnsi="Arial" w:cs="Arial"/>
                <w:sz w:val="20"/>
                <w:szCs w:val="20"/>
              </w:rPr>
            </w:pPr>
          </w:p>
        </w:tc>
        <w:tc>
          <w:tcPr>
            <w:tcW w:w="0" w:type="auto"/>
            <w:vMerge/>
          </w:tcPr>
          <w:p w:rsidR="00E9550C" w:rsidRPr="00493822" w:rsidRDefault="00E9550C" w:rsidP="00E9550C">
            <w:pPr>
              <w:contextualSpacing w:val="0"/>
              <w:rPr>
                <w:rFonts w:ascii="Arial" w:hAnsi="Arial" w:cs="Arial"/>
                <w:sz w:val="20"/>
                <w:szCs w:val="20"/>
              </w:rPr>
            </w:pP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РР коридор</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постојеће</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5+560</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36.</w:t>
            </w:r>
          </w:p>
        </w:tc>
        <w:tc>
          <w:tcPr>
            <w:tcW w:w="0" w:type="auto"/>
            <w:vMerge/>
          </w:tcPr>
          <w:p w:rsidR="00E9550C" w:rsidRPr="00493822" w:rsidRDefault="00E9550C" w:rsidP="00E9550C">
            <w:pPr>
              <w:contextualSpacing w:val="0"/>
              <w:rPr>
                <w:rFonts w:ascii="Arial" w:hAnsi="Arial" w:cs="Arial"/>
                <w:sz w:val="20"/>
                <w:szCs w:val="20"/>
              </w:rPr>
            </w:pPr>
          </w:p>
        </w:tc>
        <w:tc>
          <w:tcPr>
            <w:tcW w:w="0" w:type="auto"/>
            <w:vMerge/>
          </w:tcPr>
          <w:p w:rsidR="00E9550C" w:rsidRPr="00493822" w:rsidRDefault="00E9550C" w:rsidP="00E9550C">
            <w:pPr>
              <w:contextualSpacing w:val="0"/>
              <w:rPr>
                <w:rFonts w:ascii="Arial" w:hAnsi="Arial" w:cs="Arial"/>
                <w:sz w:val="20"/>
                <w:szCs w:val="20"/>
              </w:rPr>
            </w:pP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некатегорисани пут</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постојеће</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5+844</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37.</w:t>
            </w:r>
          </w:p>
        </w:tc>
        <w:tc>
          <w:tcPr>
            <w:tcW w:w="0" w:type="auto"/>
            <w:vMerge/>
          </w:tcPr>
          <w:p w:rsidR="00E9550C" w:rsidRPr="00493822" w:rsidRDefault="00E9550C" w:rsidP="00E9550C">
            <w:pPr>
              <w:contextualSpacing w:val="0"/>
              <w:rPr>
                <w:rFonts w:ascii="Arial" w:hAnsi="Arial" w:cs="Arial"/>
                <w:sz w:val="20"/>
                <w:szCs w:val="20"/>
              </w:rPr>
            </w:pPr>
          </w:p>
        </w:tc>
        <w:tc>
          <w:tcPr>
            <w:tcW w:w="0" w:type="auto"/>
            <w:vMerge/>
          </w:tcPr>
          <w:p w:rsidR="00E9550C" w:rsidRPr="00493822" w:rsidRDefault="00E9550C" w:rsidP="00E9550C">
            <w:pPr>
              <w:contextualSpacing w:val="0"/>
              <w:rPr>
                <w:rFonts w:ascii="Arial" w:hAnsi="Arial" w:cs="Arial"/>
                <w:sz w:val="20"/>
                <w:szCs w:val="20"/>
              </w:rPr>
            </w:pP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РР коридор</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постојеће</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6+322</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38.</w:t>
            </w:r>
          </w:p>
        </w:tc>
        <w:tc>
          <w:tcPr>
            <w:tcW w:w="0" w:type="auto"/>
            <w:vMerge/>
          </w:tcPr>
          <w:p w:rsidR="00E9550C" w:rsidRPr="00493822" w:rsidRDefault="00E9550C" w:rsidP="00E9550C">
            <w:pPr>
              <w:contextualSpacing w:val="0"/>
              <w:rPr>
                <w:rFonts w:ascii="Arial" w:hAnsi="Arial" w:cs="Arial"/>
                <w:sz w:val="20"/>
                <w:szCs w:val="20"/>
              </w:rPr>
            </w:pPr>
          </w:p>
        </w:tc>
        <w:tc>
          <w:tcPr>
            <w:tcW w:w="0" w:type="auto"/>
            <w:vMerge/>
          </w:tcPr>
          <w:p w:rsidR="00E9550C" w:rsidRPr="00493822" w:rsidRDefault="00E9550C" w:rsidP="00E9550C">
            <w:pPr>
              <w:contextualSpacing w:val="0"/>
              <w:rPr>
                <w:rFonts w:ascii="Arial" w:hAnsi="Arial" w:cs="Arial"/>
                <w:sz w:val="20"/>
                <w:szCs w:val="20"/>
              </w:rPr>
            </w:pP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некатегорисани пут</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постојеће</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6+429</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39.</w:t>
            </w:r>
          </w:p>
        </w:tc>
        <w:tc>
          <w:tcPr>
            <w:tcW w:w="0" w:type="auto"/>
            <w:vMerge/>
          </w:tcPr>
          <w:p w:rsidR="00E9550C" w:rsidRPr="00493822" w:rsidRDefault="00E9550C" w:rsidP="00E9550C">
            <w:pPr>
              <w:contextualSpacing w:val="0"/>
              <w:rPr>
                <w:rFonts w:ascii="Arial" w:hAnsi="Arial" w:cs="Arial"/>
                <w:sz w:val="20"/>
                <w:szCs w:val="20"/>
              </w:rPr>
            </w:pPr>
          </w:p>
        </w:tc>
        <w:tc>
          <w:tcPr>
            <w:tcW w:w="0" w:type="auto"/>
            <w:vMerge/>
          </w:tcPr>
          <w:p w:rsidR="00E9550C" w:rsidRPr="00493822" w:rsidRDefault="00E9550C" w:rsidP="00E9550C">
            <w:pPr>
              <w:contextualSpacing w:val="0"/>
              <w:rPr>
                <w:rFonts w:ascii="Arial" w:hAnsi="Arial" w:cs="Arial"/>
                <w:sz w:val="20"/>
                <w:szCs w:val="20"/>
              </w:rPr>
            </w:pP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некатегорисани пут</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постојеће</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6+658</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40.</w:t>
            </w:r>
          </w:p>
        </w:tc>
        <w:tc>
          <w:tcPr>
            <w:tcW w:w="0" w:type="auto"/>
            <w:vMerge/>
          </w:tcPr>
          <w:p w:rsidR="00E9550C" w:rsidRPr="00493822" w:rsidRDefault="00E9550C" w:rsidP="00E9550C">
            <w:pPr>
              <w:contextualSpacing w:val="0"/>
              <w:rPr>
                <w:rFonts w:ascii="Arial" w:hAnsi="Arial" w:cs="Arial"/>
                <w:sz w:val="20"/>
                <w:szCs w:val="20"/>
              </w:rPr>
            </w:pPr>
          </w:p>
        </w:tc>
        <w:tc>
          <w:tcPr>
            <w:tcW w:w="0" w:type="auto"/>
            <w:vMerge/>
          </w:tcPr>
          <w:p w:rsidR="00E9550C" w:rsidRPr="00493822" w:rsidRDefault="00E9550C" w:rsidP="00E9550C">
            <w:pPr>
              <w:contextualSpacing w:val="0"/>
              <w:rPr>
                <w:rFonts w:ascii="Arial" w:hAnsi="Arial" w:cs="Arial"/>
                <w:sz w:val="20"/>
                <w:szCs w:val="20"/>
              </w:rPr>
            </w:pP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гасовод високог притиска</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постојеће</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6+681</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41.</w:t>
            </w:r>
          </w:p>
        </w:tc>
        <w:tc>
          <w:tcPr>
            <w:tcW w:w="0" w:type="auto"/>
            <w:vMerge/>
          </w:tcPr>
          <w:p w:rsidR="00E9550C" w:rsidRPr="00493822" w:rsidRDefault="00E9550C" w:rsidP="00E9550C">
            <w:pPr>
              <w:contextualSpacing w:val="0"/>
              <w:rPr>
                <w:rFonts w:ascii="Arial" w:hAnsi="Arial" w:cs="Arial"/>
                <w:sz w:val="20"/>
                <w:szCs w:val="20"/>
              </w:rPr>
            </w:pPr>
          </w:p>
        </w:tc>
        <w:tc>
          <w:tcPr>
            <w:tcW w:w="0" w:type="auto"/>
            <w:vMerge/>
          </w:tcPr>
          <w:p w:rsidR="00E9550C" w:rsidRPr="00493822" w:rsidRDefault="00E9550C" w:rsidP="00E9550C">
            <w:pPr>
              <w:contextualSpacing w:val="0"/>
              <w:rPr>
                <w:rFonts w:ascii="Arial" w:hAnsi="Arial" w:cs="Arial"/>
                <w:sz w:val="20"/>
                <w:szCs w:val="20"/>
              </w:rPr>
            </w:pP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РР коридор</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постојеће</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6+755</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42.</w:t>
            </w:r>
          </w:p>
        </w:tc>
        <w:tc>
          <w:tcPr>
            <w:tcW w:w="0" w:type="auto"/>
            <w:vMerge/>
          </w:tcPr>
          <w:p w:rsidR="00E9550C" w:rsidRPr="00493822" w:rsidRDefault="00E9550C" w:rsidP="00E9550C">
            <w:pPr>
              <w:contextualSpacing w:val="0"/>
              <w:rPr>
                <w:rFonts w:ascii="Arial" w:hAnsi="Arial" w:cs="Arial"/>
                <w:sz w:val="20"/>
                <w:szCs w:val="20"/>
              </w:rPr>
            </w:pPr>
          </w:p>
        </w:tc>
        <w:tc>
          <w:tcPr>
            <w:tcW w:w="0" w:type="auto"/>
            <w:vMerge/>
          </w:tcPr>
          <w:p w:rsidR="00E9550C" w:rsidRPr="00493822" w:rsidRDefault="00E9550C" w:rsidP="00E9550C">
            <w:pPr>
              <w:contextualSpacing w:val="0"/>
              <w:rPr>
                <w:rFonts w:ascii="Arial" w:hAnsi="Arial" w:cs="Arial"/>
                <w:sz w:val="20"/>
                <w:szCs w:val="20"/>
              </w:rPr>
            </w:pP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гасовод средњег притиска</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постојеће</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7+351</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43.</w:t>
            </w:r>
          </w:p>
        </w:tc>
        <w:tc>
          <w:tcPr>
            <w:tcW w:w="0" w:type="auto"/>
            <w:vMerge w:val="restart"/>
          </w:tcPr>
          <w:p w:rsidR="00E9550C" w:rsidRPr="00493822" w:rsidRDefault="00E9550C" w:rsidP="00E9550C">
            <w:pPr>
              <w:contextualSpacing w:val="0"/>
              <w:rPr>
                <w:rFonts w:ascii="Arial" w:hAnsi="Arial" w:cs="Arial"/>
                <w:sz w:val="20"/>
                <w:szCs w:val="20"/>
              </w:rPr>
            </w:pPr>
          </w:p>
        </w:tc>
        <w:tc>
          <w:tcPr>
            <w:tcW w:w="0" w:type="auto"/>
            <w:vMerge w:val="restart"/>
          </w:tcPr>
          <w:p w:rsidR="00E9550C" w:rsidRPr="00493822" w:rsidRDefault="00E9550C" w:rsidP="00E9550C">
            <w:pPr>
              <w:contextualSpacing w:val="0"/>
              <w:rPr>
                <w:rFonts w:ascii="Arial" w:hAnsi="Arial" w:cs="Arial"/>
                <w:sz w:val="20"/>
                <w:szCs w:val="20"/>
              </w:rPr>
            </w:pP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гасовод ниског притиска</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постојеће</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7+352</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44.</w:t>
            </w:r>
          </w:p>
        </w:tc>
        <w:tc>
          <w:tcPr>
            <w:tcW w:w="0" w:type="auto"/>
            <w:vMerge/>
          </w:tcPr>
          <w:p w:rsidR="00E9550C" w:rsidRPr="00493822" w:rsidRDefault="00E9550C" w:rsidP="00E9550C">
            <w:pPr>
              <w:contextualSpacing w:val="0"/>
              <w:rPr>
                <w:rFonts w:ascii="Arial" w:hAnsi="Arial" w:cs="Arial"/>
                <w:sz w:val="20"/>
                <w:szCs w:val="20"/>
              </w:rPr>
            </w:pPr>
          </w:p>
        </w:tc>
        <w:tc>
          <w:tcPr>
            <w:tcW w:w="0" w:type="auto"/>
            <w:vMerge/>
          </w:tcPr>
          <w:p w:rsidR="00E9550C" w:rsidRPr="00493822" w:rsidRDefault="00E9550C" w:rsidP="00E9550C">
            <w:pPr>
              <w:contextualSpacing w:val="0"/>
              <w:rPr>
                <w:rFonts w:ascii="Arial" w:hAnsi="Arial" w:cs="Arial"/>
                <w:sz w:val="20"/>
                <w:szCs w:val="20"/>
              </w:rPr>
            </w:pP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кабл.канализац. и опт.кабл</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постојеће</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7+354</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45.</w:t>
            </w:r>
          </w:p>
        </w:tc>
        <w:tc>
          <w:tcPr>
            <w:tcW w:w="0" w:type="auto"/>
            <w:vMerge/>
          </w:tcPr>
          <w:p w:rsidR="00E9550C" w:rsidRPr="00493822" w:rsidRDefault="00E9550C" w:rsidP="00E9550C">
            <w:pPr>
              <w:contextualSpacing w:val="0"/>
              <w:rPr>
                <w:rFonts w:ascii="Arial" w:hAnsi="Arial" w:cs="Arial"/>
                <w:sz w:val="20"/>
                <w:szCs w:val="20"/>
              </w:rPr>
            </w:pPr>
          </w:p>
        </w:tc>
        <w:tc>
          <w:tcPr>
            <w:tcW w:w="0" w:type="auto"/>
            <w:vMerge/>
          </w:tcPr>
          <w:p w:rsidR="00E9550C" w:rsidRPr="00493822" w:rsidRDefault="00E9550C" w:rsidP="00E9550C">
            <w:pPr>
              <w:contextualSpacing w:val="0"/>
              <w:rPr>
                <w:rFonts w:ascii="Arial" w:hAnsi="Arial" w:cs="Arial"/>
                <w:sz w:val="20"/>
                <w:szCs w:val="20"/>
              </w:rPr>
            </w:pP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фекална канализација</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планирано</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7+359</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46.</w:t>
            </w:r>
          </w:p>
        </w:tc>
        <w:tc>
          <w:tcPr>
            <w:tcW w:w="0" w:type="auto"/>
            <w:vMerge/>
          </w:tcPr>
          <w:p w:rsidR="00E9550C" w:rsidRPr="00493822" w:rsidRDefault="00E9550C" w:rsidP="00E9550C">
            <w:pPr>
              <w:contextualSpacing w:val="0"/>
              <w:rPr>
                <w:rFonts w:ascii="Arial" w:hAnsi="Arial" w:cs="Arial"/>
                <w:sz w:val="20"/>
                <w:szCs w:val="20"/>
              </w:rPr>
            </w:pPr>
          </w:p>
        </w:tc>
        <w:tc>
          <w:tcPr>
            <w:tcW w:w="0" w:type="auto"/>
            <w:vMerge/>
          </w:tcPr>
          <w:p w:rsidR="00E9550C" w:rsidRPr="00493822" w:rsidRDefault="00E9550C" w:rsidP="00E9550C">
            <w:pPr>
              <w:contextualSpacing w:val="0"/>
              <w:rPr>
                <w:rFonts w:ascii="Arial" w:hAnsi="Arial" w:cs="Arial"/>
                <w:sz w:val="20"/>
                <w:szCs w:val="20"/>
              </w:rPr>
            </w:pP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држ.пут IIБ реда</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постојеће</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7+359</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47.</w:t>
            </w:r>
          </w:p>
        </w:tc>
        <w:tc>
          <w:tcPr>
            <w:tcW w:w="0" w:type="auto"/>
            <w:vMerge/>
          </w:tcPr>
          <w:p w:rsidR="00E9550C" w:rsidRPr="00493822" w:rsidRDefault="00E9550C" w:rsidP="00E9550C">
            <w:pPr>
              <w:contextualSpacing w:val="0"/>
              <w:rPr>
                <w:rFonts w:ascii="Arial" w:hAnsi="Arial" w:cs="Arial"/>
                <w:sz w:val="20"/>
                <w:szCs w:val="20"/>
              </w:rPr>
            </w:pPr>
          </w:p>
        </w:tc>
        <w:tc>
          <w:tcPr>
            <w:tcW w:w="0" w:type="auto"/>
            <w:vMerge/>
          </w:tcPr>
          <w:p w:rsidR="00E9550C" w:rsidRPr="00493822" w:rsidRDefault="00E9550C" w:rsidP="00E9550C">
            <w:pPr>
              <w:contextualSpacing w:val="0"/>
              <w:rPr>
                <w:rFonts w:ascii="Arial" w:hAnsi="Arial" w:cs="Arial"/>
                <w:sz w:val="20"/>
                <w:szCs w:val="20"/>
              </w:rPr>
            </w:pP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гасовод ниског притиска</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постојеће</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7+365</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48.</w:t>
            </w:r>
          </w:p>
        </w:tc>
        <w:tc>
          <w:tcPr>
            <w:tcW w:w="0" w:type="auto"/>
            <w:vMerge/>
          </w:tcPr>
          <w:p w:rsidR="00E9550C" w:rsidRPr="00493822" w:rsidRDefault="00E9550C" w:rsidP="00E9550C">
            <w:pPr>
              <w:contextualSpacing w:val="0"/>
              <w:rPr>
                <w:rFonts w:ascii="Arial" w:hAnsi="Arial" w:cs="Arial"/>
                <w:sz w:val="20"/>
                <w:szCs w:val="20"/>
              </w:rPr>
            </w:pPr>
          </w:p>
        </w:tc>
        <w:tc>
          <w:tcPr>
            <w:tcW w:w="0" w:type="auto"/>
            <w:vMerge/>
          </w:tcPr>
          <w:p w:rsidR="00E9550C" w:rsidRPr="00493822" w:rsidRDefault="00E9550C" w:rsidP="00E9550C">
            <w:pPr>
              <w:contextualSpacing w:val="0"/>
              <w:rPr>
                <w:rFonts w:ascii="Arial" w:hAnsi="Arial" w:cs="Arial"/>
                <w:sz w:val="20"/>
                <w:szCs w:val="20"/>
              </w:rPr>
            </w:pP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надземни 10kV вод</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постојеће</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7+368</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49.</w:t>
            </w:r>
          </w:p>
        </w:tc>
        <w:tc>
          <w:tcPr>
            <w:tcW w:w="0" w:type="auto"/>
            <w:vMerge/>
          </w:tcPr>
          <w:p w:rsidR="00E9550C" w:rsidRPr="00493822" w:rsidRDefault="00E9550C" w:rsidP="00E9550C">
            <w:pPr>
              <w:contextualSpacing w:val="0"/>
              <w:rPr>
                <w:rFonts w:ascii="Arial" w:hAnsi="Arial" w:cs="Arial"/>
                <w:sz w:val="20"/>
                <w:szCs w:val="20"/>
              </w:rPr>
            </w:pPr>
          </w:p>
        </w:tc>
        <w:tc>
          <w:tcPr>
            <w:tcW w:w="0" w:type="auto"/>
            <w:vMerge/>
          </w:tcPr>
          <w:p w:rsidR="00E9550C" w:rsidRPr="00493822" w:rsidRDefault="00E9550C" w:rsidP="00E9550C">
            <w:pPr>
              <w:contextualSpacing w:val="0"/>
              <w:rPr>
                <w:rFonts w:ascii="Arial" w:hAnsi="Arial" w:cs="Arial"/>
                <w:sz w:val="20"/>
                <w:szCs w:val="20"/>
              </w:rPr>
            </w:pP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некатегорисани пут</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постојеће</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7+610</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50.</w:t>
            </w:r>
          </w:p>
        </w:tc>
        <w:tc>
          <w:tcPr>
            <w:tcW w:w="0" w:type="auto"/>
            <w:vMerge/>
          </w:tcPr>
          <w:p w:rsidR="00E9550C" w:rsidRPr="00493822" w:rsidRDefault="00E9550C" w:rsidP="00E9550C">
            <w:pPr>
              <w:contextualSpacing w:val="0"/>
              <w:rPr>
                <w:rFonts w:ascii="Arial" w:hAnsi="Arial" w:cs="Arial"/>
                <w:sz w:val="20"/>
                <w:szCs w:val="20"/>
              </w:rPr>
            </w:pPr>
          </w:p>
        </w:tc>
        <w:tc>
          <w:tcPr>
            <w:tcW w:w="0" w:type="auto"/>
            <w:vMerge w:val="restart"/>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Ћуприја</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ван град</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некатегорисани пут</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постојеће</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8+043</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51.</w:t>
            </w:r>
          </w:p>
        </w:tc>
        <w:tc>
          <w:tcPr>
            <w:tcW w:w="0" w:type="auto"/>
            <w:vMerge/>
          </w:tcPr>
          <w:p w:rsidR="00E9550C" w:rsidRPr="00493822" w:rsidRDefault="00E9550C" w:rsidP="00E9550C">
            <w:pPr>
              <w:contextualSpacing w:val="0"/>
              <w:rPr>
                <w:rFonts w:ascii="Arial" w:hAnsi="Arial" w:cs="Arial"/>
                <w:sz w:val="20"/>
                <w:szCs w:val="20"/>
              </w:rPr>
            </w:pPr>
          </w:p>
        </w:tc>
        <w:tc>
          <w:tcPr>
            <w:tcW w:w="0" w:type="auto"/>
            <w:vMerge/>
          </w:tcPr>
          <w:p w:rsidR="00E9550C" w:rsidRPr="00493822" w:rsidRDefault="00E9550C" w:rsidP="00E9550C">
            <w:pPr>
              <w:contextualSpacing w:val="0"/>
              <w:rPr>
                <w:rFonts w:ascii="Arial" w:hAnsi="Arial" w:cs="Arial"/>
                <w:sz w:val="20"/>
                <w:szCs w:val="20"/>
              </w:rPr>
            </w:pP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некатегорисани пут</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постојеће</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8+474</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52.</w:t>
            </w:r>
          </w:p>
        </w:tc>
        <w:tc>
          <w:tcPr>
            <w:tcW w:w="0" w:type="auto"/>
            <w:vMerge/>
          </w:tcPr>
          <w:p w:rsidR="00E9550C" w:rsidRPr="00493822" w:rsidRDefault="00E9550C" w:rsidP="00E9550C">
            <w:pPr>
              <w:contextualSpacing w:val="0"/>
              <w:rPr>
                <w:rFonts w:ascii="Arial" w:hAnsi="Arial" w:cs="Arial"/>
                <w:sz w:val="20"/>
                <w:szCs w:val="20"/>
              </w:rPr>
            </w:pPr>
          </w:p>
        </w:tc>
        <w:tc>
          <w:tcPr>
            <w:tcW w:w="0" w:type="auto"/>
            <w:vMerge/>
          </w:tcPr>
          <w:p w:rsidR="00E9550C" w:rsidRPr="00493822" w:rsidRDefault="00E9550C" w:rsidP="00E9550C">
            <w:pPr>
              <w:contextualSpacing w:val="0"/>
              <w:rPr>
                <w:rFonts w:ascii="Arial" w:hAnsi="Arial" w:cs="Arial"/>
                <w:sz w:val="20"/>
                <w:szCs w:val="20"/>
              </w:rPr>
            </w:pP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некатегорисани пут</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постојеће</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8+559</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53.</w:t>
            </w:r>
          </w:p>
        </w:tc>
        <w:tc>
          <w:tcPr>
            <w:tcW w:w="0" w:type="auto"/>
            <w:vMerge/>
          </w:tcPr>
          <w:p w:rsidR="00E9550C" w:rsidRPr="00493822" w:rsidRDefault="00E9550C" w:rsidP="00E9550C">
            <w:pPr>
              <w:contextualSpacing w:val="0"/>
              <w:rPr>
                <w:rFonts w:ascii="Arial" w:hAnsi="Arial" w:cs="Arial"/>
                <w:sz w:val="20"/>
                <w:szCs w:val="20"/>
              </w:rPr>
            </w:pPr>
          </w:p>
        </w:tc>
        <w:tc>
          <w:tcPr>
            <w:tcW w:w="0" w:type="auto"/>
            <w:vMerge/>
          </w:tcPr>
          <w:p w:rsidR="00E9550C" w:rsidRPr="00493822" w:rsidRDefault="00E9550C" w:rsidP="00E9550C">
            <w:pPr>
              <w:contextualSpacing w:val="0"/>
              <w:rPr>
                <w:rFonts w:ascii="Arial" w:hAnsi="Arial" w:cs="Arial"/>
                <w:sz w:val="20"/>
                <w:szCs w:val="20"/>
              </w:rPr>
            </w:pP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надземни 10kV вод</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постојеће</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8+993</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54.</w:t>
            </w:r>
          </w:p>
        </w:tc>
        <w:tc>
          <w:tcPr>
            <w:tcW w:w="0" w:type="auto"/>
            <w:vMerge/>
          </w:tcPr>
          <w:p w:rsidR="00E9550C" w:rsidRPr="00493822" w:rsidRDefault="00E9550C" w:rsidP="00E9550C">
            <w:pPr>
              <w:contextualSpacing w:val="0"/>
              <w:rPr>
                <w:rFonts w:ascii="Arial" w:hAnsi="Arial" w:cs="Arial"/>
                <w:sz w:val="20"/>
                <w:szCs w:val="20"/>
              </w:rPr>
            </w:pPr>
          </w:p>
        </w:tc>
        <w:tc>
          <w:tcPr>
            <w:tcW w:w="0" w:type="auto"/>
            <w:vMerge/>
          </w:tcPr>
          <w:p w:rsidR="00E9550C" w:rsidRPr="00493822" w:rsidRDefault="00E9550C" w:rsidP="00E9550C">
            <w:pPr>
              <w:contextualSpacing w:val="0"/>
              <w:rPr>
                <w:rFonts w:ascii="Arial" w:hAnsi="Arial" w:cs="Arial"/>
                <w:sz w:val="20"/>
                <w:szCs w:val="20"/>
              </w:rPr>
            </w:pP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некатегорисани пут</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постојеће</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9+004</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55.</w:t>
            </w:r>
          </w:p>
        </w:tc>
        <w:tc>
          <w:tcPr>
            <w:tcW w:w="0" w:type="auto"/>
            <w:vMerge/>
          </w:tcPr>
          <w:p w:rsidR="00E9550C" w:rsidRPr="00493822" w:rsidRDefault="00E9550C" w:rsidP="00E9550C">
            <w:pPr>
              <w:contextualSpacing w:val="0"/>
              <w:rPr>
                <w:rFonts w:ascii="Arial" w:hAnsi="Arial" w:cs="Arial"/>
                <w:sz w:val="20"/>
                <w:szCs w:val="20"/>
              </w:rPr>
            </w:pPr>
          </w:p>
        </w:tc>
        <w:tc>
          <w:tcPr>
            <w:tcW w:w="0" w:type="auto"/>
            <w:vMerge/>
          </w:tcPr>
          <w:p w:rsidR="00E9550C" w:rsidRPr="00493822" w:rsidRDefault="00E9550C" w:rsidP="00E9550C">
            <w:pPr>
              <w:contextualSpacing w:val="0"/>
              <w:rPr>
                <w:rFonts w:ascii="Arial" w:hAnsi="Arial" w:cs="Arial"/>
                <w:sz w:val="20"/>
                <w:szCs w:val="20"/>
              </w:rPr>
            </w:pP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некатегорисани пут</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постојеће</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9+636</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56.</w:t>
            </w:r>
          </w:p>
        </w:tc>
        <w:tc>
          <w:tcPr>
            <w:tcW w:w="0" w:type="auto"/>
            <w:vMerge/>
          </w:tcPr>
          <w:p w:rsidR="00E9550C" w:rsidRPr="00493822" w:rsidRDefault="00E9550C" w:rsidP="00E9550C">
            <w:pPr>
              <w:contextualSpacing w:val="0"/>
              <w:rPr>
                <w:rFonts w:ascii="Arial" w:hAnsi="Arial" w:cs="Arial"/>
                <w:sz w:val="20"/>
                <w:szCs w:val="20"/>
              </w:rPr>
            </w:pPr>
          </w:p>
        </w:tc>
        <w:tc>
          <w:tcPr>
            <w:tcW w:w="0" w:type="auto"/>
            <w:vMerge/>
          </w:tcPr>
          <w:p w:rsidR="00E9550C" w:rsidRPr="00493822" w:rsidRDefault="00E9550C" w:rsidP="00E9550C">
            <w:pPr>
              <w:contextualSpacing w:val="0"/>
              <w:rPr>
                <w:rFonts w:ascii="Arial" w:hAnsi="Arial" w:cs="Arial"/>
                <w:sz w:val="20"/>
                <w:szCs w:val="20"/>
              </w:rPr>
            </w:pP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гасовод ниског притиска</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постојеће</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10+231</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57.</w:t>
            </w:r>
          </w:p>
        </w:tc>
        <w:tc>
          <w:tcPr>
            <w:tcW w:w="0" w:type="auto"/>
            <w:vMerge/>
          </w:tcPr>
          <w:p w:rsidR="00E9550C" w:rsidRPr="00493822" w:rsidRDefault="00E9550C" w:rsidP="00E9550C">
            <w:pPr>
              <w:contextualSpacing w:val="0"/>
              <w:rPr>
                <w:rFonts w:ascii="Arial" w:hAnsi="Arial" w:cs="Arial"/>
                <w:sz w:val="20"/>
                <w:szCs w:val="20"/>
              </w:rPr>
            </w:pPr>
          </w:p>
        </w:tc>
        <w:tc>
          <w:tcPr>
            <w:tcW w:w="0" w:type="auto"/>
            <w:vMerge/>
          </w:tcPr>
          <w:p w:rsidR="00E9550C" w:rsidRPr="00493822" w:rsidRDefault="00E9550C" w:rsidP="00E9550C">
            <w:pPr>
              <w:contextualSpacing w:val="0"/>
              <w:rPr>
                <w:rFonts w:ascii="Arial" w:hAnsi="Arial" w:cs="Arial"/>
                <w:sz w:val="20"/>
                <w:szCs w:val="20"/>
              </w:rPr>
            </w:pP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подземни 10kV вод</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планирано</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10+236</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lastRenderedPageBreak/>
              <w:t>58.</w:t>
            </w:r>
          </w:p>
        </w:tc>
        <w:tc>
          <w:tcPr>
            <w:tcW w:w="0" w:type="auto"/>
            <w:vMerge/>
          </w:tcPr>
          <w:p w:rsidR="00E9550C" w:rsidRPr="00493822" w:rsidRDefault="00E9550C" w:rsidP="00E9550C">
            <w:pPr>
              <w:contextualSpacing w:val="0"/>
              <w:rPr>
                <w:rFonts w:ascii="Arial" w:hAnsi="Arial" w:cs="Arial"/>
                <w:sz w:val="20"/>
                <w:szCs w:val="20"/>
              </w:rPr>
            </w:pPr>
          </w:p>
        </w:tc>
        <w:tc>
          <w:tcPr>
            <w:tcW w:w="0" w:type="auto"/>
            <w:vMerge/>
          </w:tcPr>
          <w:p w:rsidR="00E9550C" w:rsidRPr="00493822" w:rsidRDefault="00E9550C" w:rsidP="00E9550C">
            <w:pPr>
              <w:contextualSpacing w:val="0"/>
              <w:rPr>
                <w:rFonts w:ascii="Arial" w:hAnsi="Arial" w:cs="Arial"/>
                <w:sz w:val="20"/>
                <w:szCs w:val="20"/>
              </w:rPr>
            </w:pP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атмосфер. канализација</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планирано</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10+241</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59.</w:t>
            </w:r>
          </w:p>
        </w:tc>
        <w:tc>
          <w:tcPr>
            <w:tcW w:w="0" w:type="auto"/>
            <w:vMerge/>
          </w:tcPr>
          <w:p w:rsidR="00E9550C" w:rsidRPr="00493822" w:rsidRDefault="00E9550C" w:rsidP="00E9550C">
            <w:pPr>
              <w:contextualSpacing w:val="0"/>
              <w:rPr>
                <w:rFonts w:ascii="Arial" w:hAnsi="Arial" w:cs="Arial"/>
                <w:sz w:val="20"/>
                <w:szCs w:val="20"/>
              </w:rPr>
            </w:pPr>
          </w:p>
        </w:tc>
        <w:tc>
          <w:tcPr>
            <w:tcW w:w="0" w:type="auto"/>
            <w:vMerge/>
          </w:tcPr>
          <w:p w:rsidR="00E9550C" w:rsidRPr="00493822" w:rsidRDefault="00E9550C" w:rsidP="00E9550C">
            <w:pPr>
              <w:contextualSpacing w:val="0"/>
              <w:rPr>
                <w:rFonts w:ascii="Arial" w:hAnsi="Arial" w:cs="Arial"/>
                <w:sz w:val="20"/>
                <w:szCs w:val="20"/>
              </w:rPr>
            </w:pP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фекална канализација</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планирано</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10+243</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60.</w:t>
            </w:r>
          </w:p>
        </w:tc>
        <w:tc>
          <w:tcPr>
            <w:tcW w:w="0" w:type="auto"/>
            <w:vMerge/>
          </w:tcPr>
          <w:p w:rsidR="00E9550C" w:rsidRPr="00493822" w:rsidRDefault="00E9550C" w:rsidP="00E9550C">
            <w:pPr>
              <w:contextualSpacing w:val="0"/>
              <w:rPr>
                <w:rFonts w:ascii="Arial" w:hAnsi="Arial" w:cs="Arial"/>
                <w:sz w:val="20"/>
                <w:szCs w:val="20"/>
              </w:rPr>
            </w:pPr>
          </w:p>
        </w:tc>
        <w:tc>
          <w:tcPr>
            <w:tcW w:w="0" w:type="auto"/>
            <w:vMerge/>
          </w:tcPr>
          <w:p w:rsidR="00E9550C" w:rsidRPr="00493822" w:rsidRDefault="00E9550C" w:rsidP="00E9550C">
            <w:pPr>
              <w:contextualSpacing w:val="0"/>
              <w:rPr>
                <w:rFonts w:ascii="Arial" w:hAnsi="Arial" w:cs="Arial"/>
                <w:sz w:val="20"/>
                <w:szCs w:val="20"/>
              </w:rPr>
            </w:pP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држ.пут IIА реда</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постојеће</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10+243</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61.</w:t>
            </w:r>
          </w:p>
        </w:tc>
        <w:tc>
          <w:tcPr>
            <w:tcW w:w="0" w:type="auto"/>
            <w:vMerge/>
          </w:tcPr>
          <w:p w:rsidR="00E9550C" w:rsidRPr="00493822" w:rsidRDefault="00E9550C" w:rsidP="00E9550C">
            <w:pPr>
              <w:contextualSpacing w:val="0"/>
              <w:rPr>
                <w:rFonts w:ascii="Arial" w:hAnsi="Arial" w:cs="Arial"/>
                <w:sz w:val="20"/>
                <w:szCs w:val="20"/>
              </w:rPr>
            </w:pPr>
          </w:p>
        </w:tc>
        <w:tc>
          <w:tcPr>
            <w:tcW w:w="0" w:type="auto"/>
            <w:vMerge/>
          </w:tcPr>
          <w:p w:rsidR="00E9550C" w:rsidRPr="00493822" w:rsidRDefault="00E9550C" w:rsidP="00E9550C">
            <w:pPr>
              <w:contextualSpacing w:val="0"/>
              <w:rPr>
                <w:rFonts w:ascii="Arial" w:hAnsi="Arial" w:cs="Arial"/>
                <w:sz w:val="20"/>
                <w:szCs w:val="20"/>
              </w:rPr>
            </w:pP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довод техничке воде</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планирано</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10+246</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62.</w:t>
            </w:r>
          </w:p>
        </w:tc>
        <w:tc>
          <w:tcPr>
            <w:tcW w:w="0" w:type="auto"/>
            <w:vMerge/>
          </w:tcPr>
          <w:p w:rsidR="00E9550C" w:rsidRPr="00493822" w:rsidRDefault="00E9550C" w:rsidP="00E9550C">
            <w:pPr>
              <w:contextualSpacing w:val="0"/>
              <w:rPr>
                <w:rFonts w:ascii="Arial" w:hAnsi="Arial" w:cs="Arial"/>
                <w:sz w:val="20"/>
                <w:szCs w:val="20"/>
              </w:rPr>
            </w:pPr>
          </w:p>
        </w:tc>
        <w:tc>
          <w:tcPr>
            <w:tcW w:w="0" w:type="auto"/>
            <w:vMerge/>
          </w:tcPr>
          <w:p w:rsidR="00E9550C" w:rsidRPr="00493822" w:rsidRDefault="00E9550C" w:rsidP="00E9550C">
            <w:pPr>
              <w:contextualSpacing w:val="0"/>
              <w:rPr>
                <w:rFonts w:ascii="Arial" w:hAnsi="Arial" w:cs="Arial"/>
                <w:sz w:val="20"/>
                <w:szCs w:val="20"/>
              </w:rPr>
            </w:pP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довод санитарне воде</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планирано</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10+248</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63.</w:t>
            </w:r>
          </w:p>
        </w:tc>
        <w:tc>
          <w:tcPr>
            <w:tcW w:w="0" w:type="auto"/>
            <w:vMerge/>
          </w:tcPr>
          <w:p w:rsidR="00E9550C" w:rsidRPr="00493822" w:rsidRDefault="00E9550C" w:rsidP="00E9550C">
            <w:pPr>
              <w:contextualSpacing w:val="0"/>
              <w:rPr>
                <w:rFonts w:ascii="Arial" w:hAnsi="Arial" w:cs="Arial"/>
                <w:sz w:val="20"/>
                <w:szCs w:val="20"/>
              </w:rPr>
            </w:pPr>
          </w:p>
        </w:tc>
        <w:tc>
          <w:tcPr>
            <w:tcW w:w="0" w:type="auto"/>
            <w:vMerge/>
          </w:tcPr>
          <w:p w:rsidR="00E9550C" w:rsidRPr="00493822" w:rsidRDefault="00E9550C" w:rsidP="00E9550C">
            <w:pPr>
              <w:contextualSpacing w:val="0"/>
              <w:rPr>
                <w:rFonts w:ascii="Arial" w:hAnsi="Arial" w:cs="Arial"/>
                <w:sz w:val="20"/>
                <w:szCs w:val="20"/>
              </w:rPr>
            </w:pP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примарни ЕК кабл</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постојеће</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10+254</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64.</w:t>
            </w:r>
          </w:p>
        </w:tc>
        <w:tc>
          <w:tcPr>
            <w:tcW w:w="0" w:type="auto"/>
            <w:vMerge/>
          </w:tcPr>
          <w:p w:rsidR="00E9550C" w:rsidRPr="00493822" w:rsidRDefault="00E9550C" w:rsidP="00E9550C">
            <w:pPr>
              <w:contextualSpacing w:val="0"/>
              <w:rPr>
                <w:rFonts w:ascii="Arial" w:hAnsi="Arial" w:cs="Arial"/>
                <w:sz w:val="20"/>
                <w:szCs w:val="20"/>
              </w:rPr>
            </w:pPr>
          </w:p>
        </w:tc>
        <w:tc>
          <w:tcPr>
            <w:tcW w:w="0" w:type="auto"/>
            <w:vMerge/>
          </w:tcPr>
          <w:p w:rsidR="00E9550C" w:rsidRPr="00493822" w:rsidRDefault="00E9550C" w:rsidP="00E9550C">
            <w:pPr>
              <w:contextualSpacing w:val="0"/>
              <w:rPr>
                <w:rFonts w:ascii="Arial" w:hAnsi="Arial" w:cs="Arial"/>
                <w:sz w:val="20"/>
                <w:szCs w:val="20"/>
              </w:rPr>
            </w:pP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довод техничке воде</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планирано</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10+563</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65.</w:t>
            </w:r>
          </w:p>
        </w:tc>
        <w:tc>
          <w:tcPr>
            <w:tcW w:w="0" w:type="auto"/>
            <w:vMerge/>
          </w:tcPr>
          <w:p w:rsidR="00E9550C" w:rsidRPr="00493822" w:rsidRDefault="00E9550C" w:rsidP="00E9550C">
            <w:pPr>
              <w:contextualSpacing w:val="0"/>
              <w:rPr>
                <w:rFonts w:ascii="Arial" w:hAnsi="Arial" w:cs="Arial"/>
                <w:sz w:val="20"/>
                <w:szCs w:val="20"/>
              </w:rPr>
            </w:pPr>
          </w:p>
        </w:tc>
        <w:tc>
          <w:tcPr>
            <w:tcW w:w="0" w:type="auto"/>
            <w:vMerge/>
          </w:tcPr>
          <w:p w:rsidR="00E9550C" w:rsidRPr="00493822" w:rsidRDefault="00E9550C" w:rsidP="00E9550C">
            <w:pPr>
              <w:contextualSpacing w:val="0"/>
              <w:rPr>
                <w:rFonts w:ascii="Arial" w:hAnsi="Arial" w:cs="Arial"/>
                <w:sz w:val="20"/>
                <w:szCs w:val="20"/>
              </w:rPr>
            </w:pP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довод санитарне воде</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планирано</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10+564</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66.</w:t>
            </w:r>
          </w:p>
        </w:tc>
        <w:tc>
          <w:tcPr>
            <w:tcW w:w="0" w:type="auto"/>
            <w:vMerge/>
          </w:tcPr>
          <w:p w:rsidR="00E9550C" w:rsidRPr="00493822" w:rsidRDefault="00E9550C" w:rsidP="00E9550C">
            <w:pPr>
              <w:contextualSpacing w:val="0"/>
              <w:rPr>
                <w:rFonts w:ascii="Arial" w:hAnsi="Arial" w:cs="Arial"/>
                <w:sz w:val="20"/>
                <w:szCs w:val="20"/>
              </w:rPr>
            </w:pPr>
          </w:p>
        </w:tc>
        <w:tc>
          <w:tcPr>
            <w:tcW w:w="0" w:type="auto"/>
            <w:vMerge/>
          </w:tcPr>
          <w:p w:rsidR="00E9550C" w:rsidRPr="00493822" w:rsidRDefault="00E9550C" w:rsidP="00E9550C">
            <w:pPr>
              <w:contextualSpacing w:val="0"/>
              <w:rPr>
                <w:rFonts w:ascii="Arial" w:hAnsi="Arial" w:cs="Arial"/>
                <w:sz w:val="20"/>
                <w:szCs w:val="20"/>
              </w:rPr>
            </w:pP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општински пут</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планирано</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10+567</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67.</w:t>
            </w:r>
          </w:p>
        </w:tc>
        <w:tc>
          <w:tcPr>
            <w:tcW w:w="0" w:type="auto"/>
            <w:vMerge/>
          </w:tcPr>
          <w:p w:rsidR="00E9550C" w:rsidRPr="00493822" w:rsidRDefault="00E9550C" w:rsidP="00E9550C">
            <w:pPr>
              <w:contextualSpacing w:val="0"/>
              <w:rPr>
                <w:rFonts w:ascii="Arial" w:hAnsi="Arial" w:cs="Arial"/>
                <w:sz w:val="20"/>
                <w:szCs w:val="20"/>
              </w:rPr>
            </w:pPr>
          </w:p>
        </w:tc>
        <w:tc>
          <w:tcPr>
            <w:tcW w:w="0" w:type="auto"/>
            <w:vMerge/>
          </w:tcPr>
          <w:p w:rsidR="00E9550C" w:rsidRPr="00493822" w:rsidRDefault="00E9550C" w:rsidP="00E9550C">
            <w:pPr>
              <w:contextualSpacing w:val="0"/>
              <w:rPr>
                <w:rFonts w:ascii="Arial" w:hAnsi="Arial" w:cs="Arial"/>
                <w:sz w:val="20"/>
                <w:szCs w:val="20"/>
              </w:rPr>
            </w:pP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фекална канализација</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планирано</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10+567</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68.</w:t>
            </w:r>
          </w:p>
        </w:tc>
        <w:tc>
          <w:tcPr>
            <w:tcW w:w="0" w:type="auto"/>
            <w:vMerge/>
          </w:tcPr>
          <w:p w:rsidR="00E9550C" w:rsidRPr="00493822" w:rsidRDefault="00E9550C" w:rsidP="00E9550C">
            <w:pPr>
              <w:contextualSpacing w:val="0"/>
              <w:rPr>
                <w:rFonts w:ascii="Arial" w:hAnsi="Arial" w:cs="Arial"/>
                <w:sz w:val="20"/>
                <w:szCs w:val="20"/>
              </w:rPr>
            </w:pPr>
          </w:p>
        </w:tc>
        <w:tc>
          <w:tcPr>
            <w:tcW w:w="0" w:type="auto"/>
            <w:vMerge/>
          </w:tcPr>
          <w:p w:rsidR="00E9550C" w:rsidRPr="00493822" w:rsidRDefault="00E9550C" w:rsidP="00E9550C">
            <w:pPr>
              <w:contextualSpacing w:val="0"/>
              <w:rPr>
                <w:rFonts w:ascii="Arial" w:hAnsi="Arial" w:cs="Arial"/>
                <w:sz w:val="20"/>
                <w:szCs w:val="20"/>
              </w:rPr>
            </w:pP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атмосфер.канализација</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планирано</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10+569</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69.</w:t>
            </w:r>
          </w:p>
        </w:tc>
        <w:tc>
          <w:tcPr>
            <w:tcW w:w="0" w:type="auto"/>
            <w:vMerge/>
          </w:tcPr>
          <w:p w:rsidR="00E9550C" w:rsidRPr="00493822" w:rsidRDefault="00E9550C" w:rsidP="00E9550C">
            <w:pPr>
              <w:contextualSpacing w:val="0"/>
              <w:rPr>
                <w:rFonts w:ascii="Arial" w:hAnsi="Arial" w:cs="Arial"/>
                <w:sz w:val="20"/>
                <w:szCs w:val="20"/>
              </w:rPr>
            </w:pPr>
          </w:p>
        </w:tc>
        <w:tc>
          <w:tcPr>
            <w:tcW w:w="0" w:type="auto"/>
            <w:vMerge/>
          </w:tcPr>
          <w:p w:rsidR="00E9550C" w:rsidRPr="00493822" w:rsidRDefault="00E9550C" w:rsidP="00E9550C">
            <w:pPr>
              <w:contextualSpacing w:val="0"/>
              <w:rPr>
                <w:rFonts w:ascii="Arial" w:hAnsi="Arial" w:cs="Arial"/>
                <w:sz w:val="20"/>
                <w:szCs w:val="20"/>
              </w:rPr>
            </w:pP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подземни 10kV вод</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планирано</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10+572</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70.</w:t>
            </w:r>
          </w:p>
        </w:tc>
        <w:tc>
          <w:tcPr>
            <w:tcW w:w="0" w:type="auto"/>
            <w:vMerge/>
          </w:tcPr>
          <w:p w:rsidR="00E9550C" w:rsidRPr="00493822" w:rsidRDefault="00E9550C" w:rsidP="00E9550C">
            <w:pPr>
              <w:contextualSpacing w:val="0"/>
              <w:rPr>
                <w:rFonts w:ascii="Arial" w:hAnsi="Arial" w:cs="Arial"/>
                <w:sz w:val="20"/>
                <w:szCs w:val="20"/>
              </w:rPr>
            </w:pPr>
          </w:p>
        </w:tc>
        <w:tc>
          <w:tcPr>
            <w:tcW w:w="0" w:type="auto"/>
            <w:vMerge/>
          </w:tcPr>
          <w:p w:rsidR="00E9550C" w:rsidRPr="00493822" w:rsidRDefault="00E9550C" w:rsidP="00E9550C">
            <w:pPr>
              <w:contextualSpacing w:val="0"/>
              <w:rPr>
                <w:rFonts w:ascii="Arial" w:hAnsi="Arial" w:cs="Arial"/>
                <w:sz w:val="20"/>
                <w:szCs w:val="20"/>
              </w:rPr>
            </w:pP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примарни ЕК кабл</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постојеће</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10+744</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71.</w:t>
            </w:r>
          </w:p>
        </w:tc>
        <w:tc>
          <w:tcPr>
            <w:tcW w:w="0" w:type="auto"/>
            <w:vMerge/>
          </w:tcPr>
          <w:p w:rsidR="00E9550C" w:rsidRPr="00493822" w:rsidRDefault="00E9550C" w:rsidP="00E9550C">
            <w:pPr>
              <w:contextualSpacing w:val="0"/>
              <w:rPr>
                <w:rFonts w:ascii="Arial" w:hAnsi="Arial" w:cs="Arial"/>
                <w:sz w:val="20"/>
                <w:szCs w:val="20"/>
              </w:rPr>
            </w:pPr>
          </w:p>
        </w:tc>
        <w:tc>
          <w:tcPr>
            <w:tcW w:w="0" w:type="auto"/>
            <w:vMerge/>
          </w:tcPr>
          <w:p w:rsidR="00E9550C" w:rsidRPr="00493822" w:rsidRDefault="00E9550C" w:rsidP="00E9550C">
            <w:pPr>
              <w:contextualSpacing w:val="0"/>
              <w:rPr>
                <w:rFonts w:ascii="Arial" w:hAnsi="Arial" w:cs="Arial"/>
                <w:sz w:val="20"/>
                <w:szCs w:val="20"/>
              </w:rPr>
            </w:pP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гасовод ниског притиска</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постојеће</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10+746</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72.</w:t>
            </w:r>
          </w:p>
        </w:tc>
        <w:tc>
          <w:tcPr>
            <w:tcW w:w="0" w:type="auto"/>
            <w:vMerge/>
          </w:tcPr>
          <w:p w:rsidR="00E9550C" w:rsidRPr="00493822" w:rsidRDefault="00E9550C" w:rsidP="00E9550C">
            <w:pPr>
              <w:contextualSpacing w:val="0"/>
              <w:rPr>
                <w:rFonts w:ascii="Arial" w:hAnsi="Arial" w:cs="Arial"/>
                <w:sz w:val="20"/>
                <w:szCs w:val="20"/>
              </w:rPr>
            </w:pPr>
          </w:p>
        </w:tc>
        <w:tc>
          <w:tcPr>
            <w:tcW w:w="0" w:type="auto"/>
            <w:vMerge w:val="restart"/>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Иванковац</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РР коридор</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постојеће</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11+848</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73.</w:t>
            </w:r>
          </w:p>
        </w:tc>
        <w:tc>
          <w:tcPr>
            <w:tcW w:w="0" w:type="auto"/>
            <w:vMerge/>
          </w:tcPr>
          <w:p w:rsidR="00E9550C" w:rsidRPr="00493822" w:rsidRDefault="00E9550C" w:rsidP="00E9550C">
            <w:pPr>
              <w:contextualSpacing w:val="0"/>
              <w:rPr>
                <w:rFonts w:ascii="Arial" w:hAnsi="Arial" w:cs="Arial"/>
                <w:sz w:val="20"/>
                <w:szCs w:val="20"/>
              </w:rPr>
            </w:pPr>
          </w:p>
        </w:tc>
        <w:tc>
          <w:tcPr>
            <w:tcW w:w="0" w:type="auto"/>
            <w:vMerge/>
          </w:tcPr>
          <w:p w:rsidR="00E9550C" w:rsidRPr="00493822" w:rsidRDefault="00E9550C" w:rsidP="00E9550C">
            <w:pPr>
              <w:contextualSpacing w:val="0"/>
              <w:rPr>
                <w:rFonts w:ascii="Arial" w:hAnsi="Arial" w:cs="Arial"/>
                <w:sz w:val="20"/>
                <w:szCs w:val="20"/>
              </w:rPr>
            </w:pP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некатегорисани пут</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постојеће</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11+918</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74.</w:t>
            </w:r>
          </w:p>
        </w:tc>
        <w:tc>
          <w:tcPr>
            <w:tcW w:w="0" w:type="auto"/>
            <w:vMerge/>
          </w:tcPr>
          <w:p w:rsidR="00E9550C" w:rsidRPr="00493822" w:rsidRDefault="00E9550C" w:rsidP="00E9550C">
            <w:pPr>
              <w:contextualSpacing w:val="0"/>
              <w:rPr>
                <w:rFonts w:ascii="Arial" w:hAnsi="Arial" w:cs="Arial"/>
                <w:sz w:val="20"/>
                <w:szCs w:val="20"/>
              </w:rPr>
            </w:pPr>
          </w:p>
        </w:tc>
        <w:tc>
          <w:tcPr>
            <w:tcW w:w="0" w:type="auto"/>
            <w:vMerge/>
          </w:tcPr>
          <w:p w:rsidR="00E9550C" w:rsidRPr="00493822" w:rsidRDefault="00E9550C" w:rsidP="00E9550C">
            <w:pPr>
              <w:contextualSpacing w:val="0"/>
              <w:rPr>
                <w:rFonts w:ascii="Arial" w:hAnsi="Arial" w:cs="Arial"/>
                <w:sz w:val="20"/>
                <w:szCs w:val="20"/>
              </w:rPr>
            </w:pP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гасовод високог притиска</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постојеће</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12+004</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75.</w:t>
            </w:r>
          </w:p>
        </w:tc>
        <w:tc>
          <w:tcPr>
            <w:tcW w:w="0" w:type="auto"/>
            <w:vMerge/>
          </w:tcPr>
          <w:p w:rsidR="00E9550C" w:rsidRPr="00493822" w:rsidRDefault="00E9550C" w:rsidP="00E9550C">
            <w:pPr>
              <w:contextualSpacing w:val="0"/>
              <w:rPr>
                <w:rFonts w:ascii="Arial" w:hAnsi="Arial" w:cs="Arial"/>
                <w:sz w:val="20"/>
                <w:szCs w:val="20"/>
              </w:rPr>
            </w:pPr>
          </w:p>
        </w:tc>
        <w:tc>
          <w:tcPr>
            <w:tcW w:w="0" w:type="auto"/>
            <w:vMerge/>
          </w:tcPr>
          <w:p w:rsidR="00E9550C" w:rsidRPr="00493822" w:rsidRDefault="00E9550C" w:rsidP="00E9550C">
            <w:pPr>
              <w:contextualSpacing w:val="0"/>
              <w:rPr>
                <w:rFonts w:ascii="Arial" w:hAnsi="Arial" w:cs="Arial"/>
                <w:sz w:val="20"/>
                <w:szCs w:val="20"/>
              </w:rPr>
            </w:pP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оптички кабл</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постојеће</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12+009</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76.</w:t>
            </w:r>
          </w:p>
        </w:tc>
        <w:tc>
          <w:tcPr>
            <w:tcW w:w="0" w:type="auto"/>
            <w:vMerge/>
          </w:tcPr>
          <w:p w:rsidR="00E9550C" w:rsidRPr="00493822" w:rsidRDefault="00E9550C" w:rsidP="00E9550C">
            <w:pPr>
              <w:contextualSpacing w:val="0"/>
              <w:rPr>
                <w:rFonts w:ascii="Arial" w:hAnsi="Arial" w:cs="Arial"/>
                <w:sz w:val="20"/>
                <w:szCs w:val="20"/>
              </w:rPr>
            </w:pPr>
          </w:p>
        </w:tc>
        <w:tc>
          <w:tcPr>
            <w:tcW w:w="0" w:type="auto"/>
            <w:vMerge/>
          </w:tcPr>
          <w:p w:rsidR="00E9550C" w:rsidRPr="00493822" w:rsidRDefault="00E9550C" w:rsidP="00E9550C">
            <w:pPr>
              <w:contextualSpacing w:val="0"/>
              <w:rPr>
                <w:rFonts w:ascii="Arial" w:hAnsi="Arial" w:cs="Arial"/>
                <w:sz w:val="20"/>
                <w:szCs w:val="20"/>
              </w:rPr>
            </w:pP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оптички кабл</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постојеће</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12+010</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77.</w:t>
            </w:r>
          </w:p>
        </w:tc>
        <w:tc>
          <w:tcPr>
            <w:tcW w:w="0" w:type="auto"/>
            <w:vMerge/>
          </w:tcPr>
          <w:p w:rsidR="00E9550C" w:rsidRPr="00493822" w:rsidRDefault="00E9550C" w:rsidP="00E9550C">
            <w:pPr>
              <w:contextualSpacing w:val="0"/>
              <w:rPr>
                <w:rFonts w:ascii="Arial" w:hAnsi="Arial" w:cs="Arial"/>
                <w:sz w:val="20"/>
                <w:szCs w:val="20"/>
              </w:rPr>
            </w:pPr>
          </w:p>
        </w:tc>
        <w:tc>
          <w:tcPr>
            <w:tcW w:w="0" w:type="auto"/>
            <w:vMerge/>
          </w:tcPr>
          <w:p w:rsidR="00E9550C" w:rsidRPr="00493822" w:rsidRDefault="00E9550C" w:rsidP="00E9550C">
            <w:pPr>
              <w:contextualSpacing w:val="0"/>
              <w:rPr>
                <w:rFonts w:ascii="Arial" w:hAnsi="Arial" w:cs="Arial"/>
                <w:sz w:val="20"/>
                <w:szCs w:val="20"/>
              </w:rPr>
            </w:pP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некатегорисани пут</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постојеће</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12+304</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78.</w:t>
            </w:r>
          </w:p>
        </w:tc>
        <w:tc>
          <w:tcPr>
            <w:tcW w:w="0" w:type="auto"/>
            <w:vMerge/>
          </w:tcPr>
          <w:p w:rsidR="00E9550C" w:rsidRPr="00493822" w:rsidRDefault="00E9550C" w:rsidP="00E9550C">
            <w:pPr>
              <w:contextualSpacing w:val="0"/>
              <w:rPr>
                <w:rFonts w:ascii="Arial" w:hAnsi="Arial" w:cs="Arial"/>
                <w:sz w:val="20"/>
                <w:szCs w:val="20"/>
              </w:rPr>
            </w:pPr>
          </w:p>
        </w:tc>
        <w:tc>
          <w:tcPr>
            <w:tcW w:w="0" w:type="auto"/>
            <w:vMerge/>
          </w:tcPr>
          <w:p w:rsidR="00E9550C" w:rsidRPr="00493822" w:rsidRDefault="00E9550C" w:rsidP="00E9550C">
            <w:pPr>
              <w:contextualSpacing w:val="0"/>
              <w:rPr>
                <w:rFonts w:ascii="Arial" w:hAnsi="Arial" w:cs="Arial"/>
                <w:sz w:val="20"/>
                <w:szCs w:val="20"/>
              </w:rPr>
            </w:pP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некатегорисани пут</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постојеће</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12+360</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79.</w:t>
            </w:r>
          </w:p>
        </w:tc>
        <w:tc>
          <w:tcPr>
            <w:tcW w:w="0" w:type="auto"/>
            <w:vMerge/>
          </w:tcPr>
          <w:p w:rsidR="00E9550C" w:rsidRPr="00493822" w:rsidRDefault="00E9550C" w:rsidP="00E9550C">
            <w:pPr>
              <w:contextualSpacing w:val="0"/>
              <w:rPr>
                <w:rFonts w:ascii="Arial" w:hAnsi="Arial" w:cs="Arial"/>
                <w:sz w:val="20"/>
                <w:szCs w:val="20"/>
              </w:rPr>
            </w:pPr>
          </w:p>
        </w:tc>
        <w:tc>
          <w:tcPr>
            <w:tcW w:w="0" w:type="auto"/>
            <w:vMerge/>
          </w:tcPr>
          <w:p w:rsidR="00E9550C" w:rsidRPr="00493822" w:rsidRDefault="00E9550C" w:rsidP="00E9550C">
            <w:pPr>
              <w:contextualSpacing w:val="0"/>
              <w:rPr>
                <w:rFonts w:ascii="Arial" w:hAnsi="Arial" w:cs="Arial"/>
                <w:sz w:val="20"/>
                <w:szCs w:val="20"/>
              </w:rPr>
            </w:pP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некатегорисани пут</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постојеће</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12+630</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80.</w:t>
            </w:r>
          </w:p>
        </w:tc>
        <w:tc>
          <w:tcPr>
            <w:tcW w:w="0" w:type="auto"/>
            <w:vMerge/>
          </w:tcPr>
          <w:p w:rsidR="00E9550C" w:rsidRPr="00493822" w:rsidRDefault="00E9550C" w:rsidP="00E9550C">
            <w:pPr>
              <w:contextualSpacing w:val="0"/>
              <w:rPr>
                <w:rFonts w:ascii="Arial" w:hAnsi="Arial" w:cs="Arial"/>
                <w:sz w:val="20"/>
                <w:szCs w:val="20"/>
              </w:rPr>
            </w:pPr>
          </w:p>
        </w:tc>
        <w:tc>
          <w:tcPr>
            <w:tcW w:w="0" w:type="auto"/>
            <w:vMerge/>
          </w:tcPr>
          <w:p w:rsidR="00E9550C" w:rsidRPr="00493822" w:rsidRDefault="00E9550C" w:rsidP="00E9550C">
            <w:pPr>
              <w:contextualSpacing w:val="0"/>
              <w:rPr>
                <w:rFonts w:ascii="Arial" w:hAnsi="Arial" w:cs="Arial"/>
                <w:sz w:val="20"/>
                <w:szCs w:val="20"/>
              </w:rPr>
            </w:pP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некатегорисани пут</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постојеће</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12+767</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81.</w:t>
            </w:r>
          </w:p>
        </w:tc>
        <w:tc>
          <w:tcPr>
            <w:tcW w:w="0" w:type="auto"/>
            <w:vMerge/>
          </w:tcPr>
          <w:p w:rsidR="00E9550C" w:rsidRPr="00493822" w:rsidRDefault="00E9550C" w:rsidP="00E9550C">
            <w:pPr>
              <w:contextualSpacing w:val="0"/>
              <w:rPr>
                <w:rFonts w:ascii="Arial" w:hAnsi="Arial" w:cs="Arial"/>
                <w:sz w:val="20"/>
                <w:szCs w:val="20"/>
              </w:rPr>
            </w:pPr>
          </w:p>
        </w:tc>
        <w:tc>
          <w:tcPr>
            <w:tcW w:w="0" w:type="auto"/>
            <w:vMerge/>
          </w:tcPr>
          <w:p w:rsidR="00E9550C" w:rsidRPr="00493822" w:rsidRDefault="00E9550C" w:rsidP="00E9550C">
            <w:pPr>
              <w:contextualSpacing w:val="0"/>
              <w:rPr>
                <w:rFonts w:ascii="Arial" w:hAnsi="Arial" w:cs="Arial"/>
                <w:sz w:val="20"/>
                <w:szCs w:val="20"/>
              </w:rPr>
            </w:pP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некатегорисани пут</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постојеће</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12+883</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82.</w:t>
            </w:r>
          </w:p>
        </w:tc>
        <w:tc>
          <w:tcPr>
            <w:tcW w:w="0" w:type="auto"/>
            <w:vMerge/>
          </w:tcPr>
          <w:p w:rsidR="00E9550C" w:rsidRPr="00493822" w:rsidRDefault="00E9550C" w:rsidP="00E9550C">
            <w:pPr>
              <w:contextualSpacing w:val="0"/>
              <w:rPr>
                <w:rFonts w:ascii="Arial" w:hAnsi="Arial" w:cs="Arial"/>
                <w:sz w:val="20"/>
                <w:szCs w:val="20"/>
              </w:rPr>
            </w:pPr>
          </w:p>
        </w:tc>
        <w:tc>
          <w:tcPr>
            <w:tcW w:w="0" w:type="auto"/>
            <w:vMerge w:val="restart"/>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Паљане</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некатегорисани пут</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постојеће</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14+142</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83.</w:t>
            </w:r>
          </w:p>
        </w:tc>
        <w:tc>
          <w:tcPr>
            <w:tcW w:w="0" w:type="auto"/>
            <w:vMerge/>
          </w:tcPr>
          <w:p w:rsidR="00E9550C" w:rsidRPr="00493822" w:rsidRDefault="00E9550C" w:rsidP="00E9550C">
            <w:pPr>
              <w:contextualSpacing w:val="0"/>
              <w:rPr>
                <w:rFonts w:ascii="Arial" w:hAnsi="Arial" w:cs="Arial"/>
                <w:sz w:val="20"/>
                <w:szCs w:val="20"/>
              </w:rPr>
            </w:pPr>
          </w:p>
        </w:tc>
        <w:tc>
          <w:tcPr>
            <w:tcW w:w="0" w:type="auto"/>
            <w:vMerge/>
          </w:tcPr>
          <w:p w:rsidR="00E9550C" w:rsidRPr="00493822" w:rsidRDefault="00E9550C" w:rsidP="00E9550C">
            <w:pPr>
              <w:contextualSpacing w:val="0"/>
              <w:rPr>
                <w:rFonts w:ascii="Arial" w:hAnsi="Arial" w:cs="Arial"/>
                <w:sz w:val="20"/>
                <w:szCs w:val="20"/>
              </w:rPr>
            </w:pP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некатегорисани пут</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постојеће</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14+171</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84.</w:t>
            </w:r>
          </w:p>
        </w:tc>
        <w:tc>
          <w:tcPr>
            <w:tcW w:w="0" w:type="auto"/>
            <w:vMerge/>
          </w:tcPr>
          <w:p w:rsidR="00E9550C" w:rsidRPr="00493822" w:rsidRDefault="00E9550C" w:rsidP="00E9550C">
            <w:pPr>
              <w:contextualSpacing w:val="0"/>
              <w:rPr>
                <w:rFonts w:ascii="Arial" w:hAnsi="Arial" w:cs="Arial"/>
                <w:sz w:val="20"/>
                <w:szCs w:val="20"/>
              </w:rPr>
            </w:pPr>
          </w:p>
        </w:tc>
        <w:tc>
          <w:tcPr>
            <w:tcW w:w="0" w:type="auto"/>
            <w:vMerge/>
          </w:tcPr>
          <w:p w:rsidR="00E9550C" w:rsidRPr="00493822" w:rsidRDefault="00E9550C" w:rsidP="00E9550C">
            <w:pPr>
              <w:contextualSpacing w:val="0"/>
              <w:rPr>
                <w:rFonts w:ascii="Arial" w:hAnsi="Arial" w:cs="Arial"/>
                <w:sz w:val="20"/>
                <w:szCs w:val="20"/>
              </w:rPr>
            </w:pP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поток</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постојеће</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14+687</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85.</w:t>
            </w:r>
          </w:p>
        </w:tc>
        <w:tc>
          <w:tcPr>
            <w:tcW w:w="0" w:type="auto"/>
            <w:vMerge w:val="restart"/>
          </w:tcPr>
          <w:p w:rsidR="00E9550C" w:rsidRPr="00493822" w:rsidRDefault="00E9550C" w:rsidP="00E9550C">
            <w:pPr>
              <w:contextualSpacing w:val="0"/>
              <w:rPr>
                <w:rFonts w:ascii="Arial" w:hAnsi="Arial" w:cs="Arial"/>
                <w:sz w:val="20"/>
                <w:szCs w:val="20"/>
              </w:rPr>
            </w:pPr>
          </w:p>
        </w:tc>
        <w:tc>
          <w:tcPr>
            <w:tcW w:w="0" w:type="auto"/>
            <w:vMerge w:val="restart"/>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Бигреница</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некатегорисани пут</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постојеће</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15+037</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86.</w:t>
            </w:r>
          </w:p>
        </w:tc>
        <w:tc>
          <w:tcPr>
            <w:tcW w:w="0" w:type="auto"/>
            <w:vMerge/>
          </w:tcPr>
          <w:p w:rsidR="00E9550C" w:rsidRPr="00493822" w:rsidRDefault="00E9550C" w:rsidP="00E9550C">
            <w:pPr>
              <w:contextualSpacing w:val="0"/>
              <w:rPr>
                <w:rFonts w:ascii="Arial" w:hAnsi="Arial" w:cs="Arial"/>
                <w:sz w:val="20"/>
                <w:szCs w:val="20"/>
              </w:rPr>
            </w:pPr>
          </w:p>
        </w:tc>
        <w:tc>
          <w:tcPr>
            <w:tcW w:w="0" w:type="auto"/>
            <w:vMerge/>
          </w:tcPr>
          <w:p w:rsidR="00E9550C" w:rsidRPr="00493822" w:rsidRDefault="00E9550C" w:rsidP="00E9550C">
            <w:pPr>
              <w:contextualSpacing w:val="0"/>
              <w:rPr>
                <w:rFonts w:ascii="Arial" w:hAnsi="Arial" w:cs="Arial"/>
                <w:sz w:val="20"/>
                <w:szCs w:val="20"/>
              </w:rPr>
            </w:pP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некатегорисани пут</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постојеће</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15+481</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87.</w:t>
            </w:r>
          </w:p>
        </w:tc>
        <w:tc>
          <w:tcPr>
            <w:tcW w:w="0" w:type="auto"/>
            <w:vMerge/>
          </w:tcPr>
          <w:p w:rsidR="00E9550C" w:rsidRPr="00493822" w:rsidRDefault="00E9550C" w:rsidP="00E9550C">
            <w:pPr>
              <w:contextualSpacing w:val="0"/>
              <w:rPr>
                <w:rFonts w:ascii="Arial" w:hAnsi="Arial" w:cs="Arial"/>
                <w:sz w:val="20"/>
                <w:szCs w:val="20"/>
              </w:rPr>
            </w:pPr>
          </w:p>
        </w:tc>
        <w:tc>
          <w:tcPr>
            <w:tcW w:w="0" w:type="auto"/>
            <w:vMerge/>
          </w:tcPr>
          <w:p w:rsidR="00E9550C" w:rsidRPr="00493822" w:rsidRDefault="00E9550C" w:rsidP="00E9550C">
            <w:pPr>
              <w:contextualSpacing w:val="0"/>
              <w:rPr>
                <w:rFonts w:ascii="Arial" w:hAnsi="Arial" w:cs="Arial"/>
                <w:sz w:val="20"/>
                <w:szCs w:val="20"/>
              </w:rPr>
            </w:pP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гасовод ниског притиска</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постојеће</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16+427</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88.</w:t>
            </w:r>
          </w:p>
        </w:tc>
        <w:tc>
          <w:tcPr>
            <w:tcW w:w="0" w:type="auto"/>
            <w:vMerge/>
          </w:tcPr>
          <w:p w:rsidR="00E9550C" w:rsidRPr="00493822" w:rsidRDefault="00E9550C" w:rsidP="00E9550C">
            <w:pPr>
              <w:contextualSpacing w:val="0"/>
              <w:rPr>
                <w:rFonts w:ascii="Arial" w:hAnsi="Arial" w:cs="Arial"/>
                <w:sz w:val="20"/>
                <w:szCs w:val="20"/>
              </w:rPr>
            </w:pPr>
          </w:p>
        </w:tc>
        <w:tc>
          <w:tcPr>
            <w:tcW w:w="0" w:type="auto"/>
            <w:vMerge/>
          </w:tcPr>
          <w:p w:rsidR="00E9550C" w:rsidRPr="00493822" w:rsidRDefault="00E9550C" w:rsidP="00E9550C">
            <w:pPr>
              <w:contextualSpacing w:val="0"/>
              <w:rPr>
                <w:rFonts w:ascii="Arial" w:hAnsi="Arial" w:cs="Arial"/>
                <w:sz w:val="20"/>
                <w:szCs w:val="20"/>
              </w:rPr>
            </w:pP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општински пут</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постојеће</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16+427</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lastRenderedPageBreak/>
              <w:t>89.</w:t>
            </w:r>
          </w:p>
        </w:tc>
        <w:tc>
          <w:tcPr>
            <w:tcW w:w="0" w:type="auto"/>
            <w:vMerge/>
          </w:tcPr>
          <w:p w:rsidR="00E9550C" w:rsidRPr="00493822" w:rsidRDefault="00E9550C" w:rsidP="00E9550C">
            <w:pPr>
              <w:contextualSpacing w:val="0"/>
              <w:rPr>
                <w:rFonts w:ascii="Arial" w:hAnsi="Arial" w:cs="Arial"/>
                <w:sz w:val="20"/>
                <w:szCs w:val="20"/>
              </w:rPr>
            </w:pPr>
          </w:p>
        </w:tc>
        <w:tc>
          <w:tcPr>
            <w:tcW w:w="0" w:type="auto"/>
            <w:vMerge/>
          </w:tcPr>
          <w:p w:rsidR="00E9550C" w:rsidRPr="00493822" w:rsidRDefault="00E9550C" w:rsidP="00E9550C">
            <w:pPr>
              <w:contextualSpacing w:val="0"/>
              <w:rPr>
                <w:rFonts w:ascii="Arial" w:hAnsi="Arial" w:cs="Arial"/>
                <w:sz w:val="20"/>
                <w:szCs w:val="20"/>
              </w:rPr>
            </w:pP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некатегорисани пут</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постојеће</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16+663</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90.</w:t>
            </w:r>
          </w:p>
        </w:tc>
        <w:tc>
          <w:tcPr>
            <w:tcW w:w="0" w:type="auto"/>
            <w:vMerge/>
          </w:tcPr>
          <w:p w:rsidR="00E9550C" w:rsidRPr="00493822" w:rsidRDefault="00E9550C" w:rsidP="00E9550C">
            <w:pPr>
              <w:contextualSpacing w:val="0"/>
              <w:rPr>
                <w:rFonts w:ascii="Arial" w:hAnsi="Arial" w:cs="Arial"/>
                <w:sz w:val="20"/>
                <w:szCs w:val="20"/>
              </w:rPr>
            </w:pPr>
          </w:p>
        </w:tc>
        <w:tc>
          <w:tcPr>
            <w:tcW w:w="0" w:type="auto"/>
            <w:vMerge/>
          </w:tcPr>
          <w:p w:rsidR="00E9550C" w:rsidRPr="00493822" w:rsidRDefault="00E9550C" w:rsidP="00E9550C">
            <w:pPr>
              <w:contextualSpacing w:val="0"/>
              <w:rPr>
                <w:rFonts w:ascii="Arial" w:hAnsi="Arial" w:cs="Arial"/>
                <w:sz w:val="20"/>
                <w:szCs w:val="20"/>
              </w:rPr>
            </w:pP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некатегорисани пут</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постојеће</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16+756</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91.</w:t>
            </w:r>
          </w:p>
        </w:tc>
        <w:tc>
          <w:tcPr>
            <w:tcW w:w="0" w:type="auto"/>
            <w:vMerge/>
          </w:tcPr>
          <w:p w:rsidR="00E9550C" w:rsidRPr="00493822" w:rsidRDefault="00E9550C" w:rsidP="00E9550C">
            <w:pPr>
              <w:contextualSpacing w:val="0"/>
              <w:rPr>
                <w:rFonts w:ascii="Arial" w:hAnsi="Arial" w:cs="Arial"/>
                <w:sz w:val="20"/>
                <w:szCs w:val="20"/>
              </w:rPr>
            </w:pPr>
          </w:p>
        </w:tc>
        <w:tc>
          <w:tcPr>
            <w:tcW w:w="0" w:type="auto"/>
            <w:vMerge/>
          </w:tcPr>
          <w:p w:rsidR="00E9550C" w:rsidRPr="00493822" w:rsidRDefault="00E9550C" w:rsidP="00E9550C">
            <w:pPr>
              <w:contextualSpacing w:val="0"/>
              <w:rPr>
                <w:rFonts w:ascii="Arial" w:hAnsi="Arial" w:cs="Arial"/>
                <w:sz w:val="20"/>
                <w:szCs w:val="20"/>
              </w:rPr>
            </w:pP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некатегорисани пут</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постојеће</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16+886</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92.</w:t>
            </w:r>
          </w:p>
        </w:tc>
        <w:tc>
          <w:tcPr>
            <w:tcW w:w="0" w:type="auto"/>
            <w:vMerge/>
          </w:tcPr>
          <w:p w:rsidR="00E9550C" w:rsidRPr="00493822" w:rsidRDefault="00E9550C" w:rsidP="00E9550C">
            <w:pPr>
              <w:contextualSpacing w:val="0"/>
              <w:rPr>
                <w:rFonts w:ascii="Arial" w:hAnsi="Arial" w:cs="Arial"/>
                <w:sz w:val="20"/>
                <w:szCs w:val="20"/>
              </w:rPr>
            </w:pPr>
          </w:p>
        </w:tc>
        <w:tc>
          <w:tcPr>
            <w:tcW w:w="0" w:type="auto"/>
            <w:vMerge/>
          </w:tcPr>
          <w:p w:rsidR="00E9550C" w:rsidRPr="00493822" w:rsidRDefault="00E9550C" w:rsidP="00E9550C">
            <w:pPr>
              <w:contextualSpacing w:val="0"/>
              <w:rPr>
                <w:rFonts w:ascii="Arial" w:hAnsi="Arial" w:cs="Arial"/>
                <w:sz w:val="20"/>
                <w:szCs w:val="20"/>
              </w:rPr>
            </w:pP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некатегорисани пут</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постојеће</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17+157</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93.</w:t>
            </w:r>
          </w:p>
        </w:tc>
        <w:tc>
          <w:tcPr>
            <w:tcW w:w="0" w:type="auto"/>
            <w:vMerge/>
          </w:tcPr>
          <w:p w:rsidR="00E9550C" w:rsidRPr="00493822" w:rsidRDefault="00E9550C" w:rsidP="00E9550C">
            <w:pPr>
              <w:contextualSpacing w:val="0"/>
              <w:rPr>
                <w:rFonts w:ascii="Arial" w:hAnsi="Arial" w:cs="Arial"/>
                <w:sz w:val="20"/>
                <w:szCs w:val="20"/>
              </w:rPr>
            </w:pPr>
          </w:p>
        </w:tc>
        <w:tc>
          <w:tcPr>
            <w:tcW w:w="0" w:type="auto"/>
            <w:vMerge/>
          </w:tcPr>
          <w:p w:rsidR="00E9550C" w:rsidRPr="00493822" w:rsidRDefault="00E9550C" w:rsidP="00E9550C">
            <w:pPr>
              <w:contextualSpacing w:val="0"/>
              <w:rPr>
                <w:rFonts w:ascii="Arial" w:hAnsi="Arial" w:cs="Arial"/>
                <w:sz w:val="20"/>
                <w:szCs w:val="20"/>
              </w:rPr>
            </w:pP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РР коридор</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постојеће</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17+361</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94.</w:t>
            </w:r>
          </w:p>
        </w:tc>
        <w:tc>
          <w:tcPr>
            <w:tcW w:w="0" w:type="auto"/>
            <w:vMerge/>
          </w:tcPr>
          <w:p w:rsidR="00E9550C" w:rsidRPr="00493822" w:rsidRDefault="00E9550C" w:rsidP="00E9550C">
            <w:pPr>
              <w:contextualSpacing w:val="0"/>
              <w:rPr>
                <w:rFonts w:ascii="Arial" w:hAnsi="Arial" w:cs="Arial"/>
                <w:sz w:val="20"/>
                <w:szCs w:val="20"/>
              </w:rPr>
            </w:pPr>
          </w:p>
        </w:tc>
        <w:tc>
          <w:tcPr>
            <w:tcW w:w="0" w:type="auto"/>
            <w:vMerge/>
          </w:tcPr>
          <w:p w:rsidR="00E9550C" w:rsidRPr="00493822" w:rsidRDefault="00E9550C" w:rsidP="00E9550C">
            <w:pPr>
              <w:contextualSpacing w:val="0"/>
              <w:rPr>
                <w:rFonts w:ascii="Arial" w:hAnsi="Arial" w:cs="Arial"/>
                <w:sz w:val="20"/>
                <w:szCs w:val="20"/>
              </w:rPr>
            </w:pP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гасовод ниског притиска</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постојеће</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17+581</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95.</w:t>
            </w:r>
          </w:p>
        </w:tc>
        <w:tc>
          <w:tcPr>
            <w:tcW w:w="0" w:type="auto"/>
            <w:vMerge/>
          </w:tcPr>
          <w:p w:rsidR="00E9550C" w:rsidRPr="00493822" w:rsidRDefault="00E9550C" w:rsidP="00E9550C">
            <w:pPr>
              <w:contextualSpacing w:val="0"/>
              <w:rPr>
                <w:rFonts w:ascii="Arial" w:hAnsi="Arial" w:cs="Arial"/>
                <w:sz w:val="20"/>
                <w:szCs w:val="20"/>
              </w:rPr>
            </w:pPr>
          </w:p>
        </w:tc>
        <w:tc>
          <w:tcPr>
            <w:tcW w:w="0" w:type="auto"/>
            <w:vMerge/>
          </w:tcPr>
          <w:p w:rsidR="00E9550C" w:rsidRPr="00493822" w:rsidRDefault="00E9550C" w:rsidP="00E9550C">
            <w:pPr>
              <w:contextualSpacing w:val="0"/>
              <w:rPr>
                <w:rFonts w:ascii="Arial" w:hAnsi="Arial" w:cs="Arial"/>
                <w:sz w:val="20"/>
                <w:szCs w:val="20"/>
              </w:rPr>
            </w:pP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општински пут</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постојеће</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17+581</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96.</w:t>
            </w:r>
          </w:p>
        </w:tc>
        <w:tc>
          <w:tcPr>
            <w:tcW w:w="0" w:type="auto"/>
            <w:vMerge/>
          </w:tcPr>
          <w:p w:rsidR="00E9550C" w:rsidRPr="00493822" w:rsidRDefault="00E9550C" w:rsidP="00E9550C">
            <w:pPr>
              <w:contextualSpacing w:val="0"/>
              <w:rPr>
                <w:rFonts w:ascii="Arial" w:hAnsi="Arial" w:cs="Arial"/>
                <w:sz w:val="20"/>
                <w:szCs w:val="20"/>
              </w:rPr>
            </w:pPr>
          </w:p>
        </w:tc>
        <w:tc>
          <w:tcPr>
            <w:tcW w:w="0" w:type="auto"/>
            <w:vMerge/>
          </w:tcPr>
          <w:p w:rsidR="00E9550C" w:rsidRPr="00493822" w:rsidRDefault="00E9550C" w:rsidP="00E9550C">
            <w:pPr>
              <w:contextualSpacing w:val="0"/>
              <w:rPr>
                <w:rFonts w:ascii="Arial" w:hAnsi="Arial" w:cs="Arial"/>
                <w:sz w:val="20"/>
                <w:szCs w:val="20"/>
              </w:rPr>
            </w:pP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надземни 10kV вод</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постојеће</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17+800</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97.</w:t>
            </w:r>
          </w:p>
        </w:tc>
        <w:tc>
          <w:tcPr>
            <w:tcW w:w="0" w:type="auto"/>
            <w:vMerge/>
          </w:tcPr>
          <w:p w:rsidR="00E9550C" w:rsidRPr="00493822" w:rsidRDefault="00E9550C" w:rsidP="00E9550C">
            <w:pPr>
              <w:contextualSpacing w:val="0"/>
              <w:rPr>
                <w:rFonts w:ascii="Arial" w:hAnsi="Arial" w:cs="Arial"/>
                <w:sz w:val="20"/>
                <w:szCs w:val="20"/>
              </w:rPr>
            </w:pPr>
          </w:p>
        </w:tc>
        <w:tc>
          <w:tcPr>
            <w:tcW w:w="0" w:type="auto"/>
            <w:vMerge/>
          </w:tcPr>
          <w:p w:rsidR="00E9550C" w:rsidRPr="00493822" w:rsidRDefault="00E9550C" w:rsidP="00E9550C">
            <w:pPr>
              <w:contextualSpacing w:val="0"/>
              <w:rPr>
                <w:rFonts w:ascii="Arial" w:hAnsi="Arial" w:cs="Arial"/>
                <w:sz w:val="20"/>
                <w:szCs w:val="20"/>
              </w:rPr>
            </w:pP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некатегорисани пут</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постојеће</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18+022</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98.</w:t>
            </w:r>
          </w:p>
        </w:tc>
        <w:tc>
          <w:tcPr>
            <w:tcW w:w="0" w:type="auto"/>
            <w:vMerge/>
          </w:tcPr>
          <w:p w:rsidR="00E9550C" w:rsidRPr="00493822" w:rsidRDefault="00E9550C" w:rsidP="00E9550C">
            <w:pPr>
              <w:contextualSpacing w:val="0"/>
              <w:rPr>
                <w:rFonts w:ascii="Arial" w:hAnsi="Arial" w:cs="Arial"/>
                <w:sz w:val="20"/>
                <w:szCs w:val="20"/>
              </w:rPr>
            </w:pPr>
          </w:p>
        </w:tc>
        <w:tc>
          <w:tcPr>
            <w:tcW w:w="0" w:type="auto"/>
            <w:vMerge/>
          </w:tcPr>
          <w:p w:rsidR="00E9550C" w:rsidRPr="00493822" w:rsidRDefault="00E9550C" w:rsidP="00E9550C">
            <w:pPr>
              <w:contextualSpacing w:val="0"/>
              <w:rPr>
                <w:rFonts w:ascii="Arial" w:hAnsi="Arial" w:cs="Arial"/>
                <w:sz w:val="20"/>
                <w:szCs w:val="20"/>
              </w:rPr>
            </w:pP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некатегорисани пут</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постојеће</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18+534</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99.</w:t>
            </w:r>
          </w:p>
        </w:tc>
        <w:tc>
          <w:tcPr>
            <w:tcW w:w="0" w:type="auto"/>
            <w:vMerge/>
          </w:tcPr>
          <w:p w:rsidR="00E9550C" w:rsidRPr="00493822" w:rsidRDefault="00E9550C" w:rsidP="00E9550C">
            <w:pPr>
              <w:contextualSpacing w:val="0"/>
              <w:rPr>
                <w:rFonts w:ascii="Arial" w:hAnsi="Arial" w:cs="Arial"/>
                <w:sz w:val="20"/>
                <w:szCs w:val="20"/>
              </w:rPr>
            </w:pPr>
          </w:p>
        </w:tc>
        <w:tc>
          <w:tcPr>
            <w:tcW w:w="0" w:type="auto"/>
            <w:vMerge/>
          </w:tcPr>
          <w:p w:rsidR="00E9550C" w:rsidRPr="00493822" w:rsidRDefault="00E9550C" w:rsidP="00E9550C">
            <w:pPr>
              <w:contextualSpacing w:val="0"/>
              <w:rPr>
                <w:rFonts w:ascii="Arial" w:hAnsi="Arial" w:cs="Arial"/>
                <w:sz w:val="20"/>
                <w:szCs w:val="20"/>
              </w:rPr>
            </w:pP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гасовод ниског притиска</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постојеће</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18+878</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100.</w:t>
            </w:r>
          </w:p>
        </w:tc>
        <w:tc>
          <w:tcPr>
            <w:tcW w:w="0" w:type="auto"/>
            <w:vMerge/>
          </w:tcPr>
          <w:p w:rsidR="00E9550C" w:rsidRPr="00493822" w:rsidRDefault="00E9550C" w:rsidP="00E9550C">
            <w:pPr>
              <w:contextualSpacing w:val="0"/>
              <w:rPr>
                <w:rFonts w:ascii="Arial" w:hAnsi="Arial" w:cs="Arial"/>
                <w:sz w:val="20"/>
                <w:szCs w:val="20"/>
              </w:rPr>
            </w:pPr>
          </w:p>
        </w:tc>
        <w:tc>
          <w:tcPr>
            <w:tcW w:w="0" w:type="auto"/>
            <w:vMerge/>
          </w:tcPr>
          <w:p w:rsidR="00E9550C" w:rsidRPr="00493822" w:rsidRDefault="00E9550C" w:rsidP="00E9550C">
            <w:pPr>
              <w:contextualSpacing w:val="0"/>
              <w:rPr>
                <w:rFonts w:ascii="Arial" w:hAnsi="Arial" w:cs="Arial"/>
                <w:sz w:val="20"/>
                <w:szCs w:val="20"/>
              </w:rPr>
            </w:pP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некатегорисани пут</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постојеће</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18+880</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101.</w:t>
            </w:r>
          </w:p>
        </w:tc>
        <w:tc>
          <w:tcPr>
            <w:tcW w:w="0" w:type="auto"/>
            <w:vMerge/>
          </w:tcPr>
          <w:p w:rsidR="00E9550C" w:rsidRPr="00493822" w:rsidRDefault="00E9550C" w:rsidP="00E9550C">
            <w:pPr>
              <w:contextualSpacing w:val="0"/>
              <w:rPr>
                <w:rFonts w:ascii="Arial" w:hAnsi="Arial" w:cs="Arial"/>
                <w:sz w:val="20"/>
                <w:szCs w:val="20"/>
              </w:rPr>
            </w:pPr>
          </w:p>
        </w:tc>
        <w:tc>
          <w:tcPr>
            <w:tcW w:w="0" w:type="auto"/>
            <w:vMerge/>
          </w:tcPr>
          <w:p w:rsidR="00E9550C" w:rsidRPr="00493822" w:rsidRDefault="00E9550C" w:rsidP="00E9550C">
            <w:pPr>
              <w:contextualSpacing w:val="0"/>
              <w:rPr>
                <w:rFonts w:ascii="Arial" w:hAnsi="Arial" w:cs="Arial"/>
                <w:sz w:val="20"/>
                <w:szCs w:val="20"/>
              </w:rPr>
            </w:pP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примарни ЕК кабл</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постојеће</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18+888</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102.</w:t>
            </w:r>
          </w:p>
        </w:tc>
        <w:tc>
          <w:tcPr>
            <w:tcW w:w="0" w:type="auto"/>
            <w:vMerge/>
          </w:tcPr>
          <w:p w:rsidR="00E9550C" w:rsidRPr="00493822" w:rsidRDefault="00E9550C" w:rsidP="00E9550C">
            <w:pPr>
              <w:contextualSpacing w:val="0"/>
              <w:rPr>
                <w:rFonts w:ascii="Arial" w:hAnsi="Arial" w:cs="Arial"/>
                <w:sz w:val="20"/>
                <w:szCs w:val="20"/>
              </w:rPr>
            </w:pPr>
          </w:p>
        </w:tc>
        <w:tc>
          <w:tcPr>
            <w:tcW w:w="0" w:type="auto"/>
            <w:vMerge/>
          </w:tcPr>
          <w:p w:rsidR="00E9550C" w:rsidRPr="00493822" w:rsidRDefault="00E9550C" w:rsidP="00E9550C">
            <w:pPr>
              <w:contextualSpacing w:val="0"/>
              <w:rPr>
                <w:rFonts w:ascii="Arial" w:hAnsi="Arial" w:cs="Arial"/>
                <w:sz w:val="20"/>
                <w:szCs w:val="20"/>
              </w:rPr>
            </w:pP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некатегорисани пут</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постојеће</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19+152</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103.</w:t>
            </w:r>
          </w:p>
        </w:tc>
        <w:tc>
          <w:tcPr>
            <w:tcW w:w="0" w:type="auto"/>
            <w:vMerge/>
          </w:tcPr>
          <w:p w:rsidR="00E9550C" w:rsidRPr="00493822" w:rsidRDefault="00E9550C" w:rsidP="00E9550C">
            <w:pPr>
              <w:contextualSpacing w:val="0"/>
              <w:rPr>
                <w:rFonts w:ascii="Arial" w:hAnsi="Arial" w:cs="Arial"/>
                <w:sz w:val="20"/>
                <w:szCs w:val="20"/>
              </w:rPr>
            </w:pPr>
          </w:p>
        </w:tc>
        <w:tc>
          <w:tcPr>
            <w:tcW w:w="0" w:type="auto"/>
            <w:vMerge/>
          </w:tcPr>
          <w:p w:rsidR="00E9550C" w:rsidRPr="00493822" w:rsidRDefault="00E9550C" w:rsidP="00E9550C">
            <w:pPr>
              <w:contextualSpacing w:val="0"/>
              <w:rPr>
                <w:rFonts w:ascii="Arial" w:hAnsi="Arial" w:cs="Arial"/>
                <w:sz w:val="20"/>
                <w:szCs w:val="20"/>
              </w:rPr>
            </w:pP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примарни ЕК кабл</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постојеће</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19+177</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104.</w:t>
            </w:r>
          </w:p>
        </w:tc>
        <w:tc>
          <w:tcPr>
            <w:tcW w:w="0" w:type="auto"/>
            <w:vMerge/>
          </w:tcPr>
          <w:p w:rsidR="00E9550C" w:rsidRPr="00493822" w:rsidRDefault="00E9550C" w:rsidP="00E9550C">
            <w:pPr>
              <w:contextualSpacing w:val="0"/>
              <w:rPr>
                <w:rFonts w:ascii="Arial" w:hAnsi="Arial" w:cs="Arial"/>
                <w:sz w:val="20"/>
                <w:szCs w:val="20"/>
              </w:rPr>
            </w:pPr>
          </w:p>
        </w:tc>
        <w:tc>
          <w:tcPr>
            <w:tcW w:w="0" w:type="auto"/>
            <w:vMerge w:val="restart"/>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Бигреница - Кованица</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општински пут</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постојеће</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19+181</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105.</w:t>
            </w:r>
          </w:p>
        </w:tc>
        <w:tc>
          <w:tcPr>
            <w:tcW w:w="0" w:type="auto"/>
            <w:vMerge/>
          </w:tcPr>
          <w:p w:rsidR="00E9550C" w:rsidRPr="00493822" w:rsidRDefault="00E9550C" w:rsidP="00E9550C">
            <w:pPr>
              <w:contextualSpacing w:val="0"/>
              <w:rPr>
                <w:rFonts w:ascii="Arial" w:hAnsi="Arial" w:cs="Arial"/>
                <w:sz w:val="20"/>
                <w:szCs w:val="20"/>
              </w:rPr>
            </w:pPr>
          </w:p>
        </w:tc>
        <w:tc>
          <w:tcPr>
            <w:tcW w:w="0" w:type="auto"/>
            <w:vMerge/>
          </w:tcPr>
          <w:p w:rsidR="00E9550C" w:rsidRPr="00493822" w:rsidRDefault="00E9550C" w:rsidP="00E9550C">
            <w:pPr>
              <w:contextualSpacing w:val="0"/>
              <w:rPr>
                <w:rFonts w:ascii="Arial" w:hAnsi="Arial" w:cs="Arial"/>
                <w:sz w:val="20"/>
                <w:szCs w:val="20"/>
              </w:rPr>
            </w:pP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гасовод ниског притиска</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постојеће</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19+183</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106.</w:t>
            </w:r>
          </w:p>
        </w:tc>
        <w:tc>
          <w:tcPr>
            <w:tcW w:w="0" w:type="auto"/>
            <w:vMerge/>
          </w:tcPr>
          <w:p w:rsidR="00E9550C" w:rsidRPr="00493822" w:rsidRDefault="00E9550C" w:rsidP="00E9550C">
            <w:pPr>
              <w:contextualSpacing w:val="0"/>
              <w:rPr>
                <w:rFonts w:ascii="Arial" w:hAnsi="Arial" w:cs="Arial"/>
                <w:sz w:val="20"/>
                <w:szCs w:val="20"/>
              </w:rPr>
            </w:pPr>
          </w:p>
        </w:tc>
        <w:tc>
          <w:tcPr>
            <w:tcW w:w="0" w:type="auto"/>
            <w:vMerge w:val="restart"/>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Кованица</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некатегорисани пут</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постојеће</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20+552</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107.</w:t>
            </w:r>
          </w:p>
        </w:tc>
        <w:tc>
          <w:tcPr>
            <w:tcW w:w="0" w:type="auto"/>
            <w:vMerge/>
          </w:tcPr>
          <w:p w:rsidR="00E9550C" w:rsidRPr="00493822" w:rsidRDefault="00E9550C" w:rsidP="00E9550C">
            <w:pPr>
              <w:contextualSpacing w:val="0"/>
              <w:rPr>
                <w:rFonts w:ascii="Arial" w:hAnsi="Arial" w:cs="Arial"/>
                <w:sz w:val="20"/>
                <w:szCs w:val="20"/>
              </w:rPr>
            </w:pPr>
          </w:p>
        </w:tc>
        <w:tc>
          <w:tcPr>
            <w:tcW w:w="0" w:type="auto"/>
            <w:vMerge/>
          </w:tcPr>
          <w:p w:rsidR="00E9550C" w:rsidRPr="00493822" w:rsidRDefault="00E9550C" w:rsidP="00E9550C">
            <w:pPr>
              <w:contextualSpacing w:val="0"/>
              <w:rPr>
                <w:rFonts w:ascii="Arial" w:hAnsi="Arial" w:cs="Arial"/>
                <w:sz w:val="20"/>
                <w:szCs w:val="20"/>
              </w:rPr>
            </w:pP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РР коридор</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постојеће</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20+828</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108.</w:t>
            </w:r>
          </w:p>
        </w:tc>
        <w:tc>
          <w:tcPr>
            <w:tcW w:w="0" w:type="auto"/>
            <w:vMerge/>
          </w:tcPr>
          <w:p w:rsidR="00E9550C" w:rsidRPr="00493822" w:rsidRDefault="00E9550C" w:rsidP="00E9550C">
            <w:pPr>
              <w:contextualSpacing w:val="0"/>
              <w:rPr>
                <w:rFonts w:ascii="Arial" w:hAnsi="Arial" w:cs="Arial"/>
                <w:sz w:val="20"/>
                <w:szCs w:val="20"/>
              </w:rPr>
            </w:pPr>
          </w:p>
        </w:tc>
        <w:tc>
          <w:tcPr>
            <w:tcW w:w="0" w:type="auto"/>
            <w:vMerge/>
          </w:tcPr>
          <w:p w:rsidR="00E9550C" w:rsidRPr="00493822" w:rsidRDefault="00E9550C" w:rsidP="00E9550C">
            <w:pPr>
              <w:contextualSpacing w:val="0"/>
              <w:rPr>
                <w:rFonts w:ascii="Arial" w:hAnsi="Arial" w:cs="Arial"/>
                <w:sz w:val="20"/>
                <w:szCs w:val="20"/>
              </w:rPr>
            </w:pP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некатегорисани пут</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постојеће</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20+894</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109.</w:t>
            </w:r>
          </w:p>
        </w:tc>
        <w:tc>
          <w:tcPr>
            <w:tcW w:w="0" w:type="auto"/>
            <w:vMerge/>
          </w:tcPr>
          <w:p w:rsidR="00E9550C" w:rsidRPr="00493822" w:rsidRDefault="00E9550C" w:rsidP="00E9550C">
            <w:pPr>
              <w:contextualSpacing w:val="0"/>
              <w:rPr>
                <w:rFonts w:ascii="Arial" w:hAnsi="Arial" w:cs="Arial"/>
                <w:sz w:val="20"/>
                <w:szCs w:val="20"/>
              </w:rPr>
            </w:pPr>
          </w:p>
        </w:tc>
        <w:tc>
          <w:tcPr>
            <w:tcW w:w="0" w:type="auto"/>
            <w:vMerge/>
          </w:tcPr>
          <w:p w:rsidR="00E9550C" w:rsidRPr="00493822" w:rsidRDefault="00E9550C" w:rsidP="00E9550C">
            <w:pPr>
              <w:contextualSpacing w:val="0"/>
              <w:rPr>
                <w:rFonts w:ascii="Arial" w:hAnsi="Arial" w:cs="Arial"/>
                <w:sz w:val="20"/>
                <w:szCs w:val="20"/>
              </w:rPr>
            </w:pP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примарни ЕК кабл</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постојеће</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20+903</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110.</w:t>
            </w:r>
          </w:p>
        </w:tc>
        <w:tc>
          <w:tcPr>
            <w:tcW w:w="0" w:type="auto"/>
            <w:vMerge w:val="restart"/>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Деспотовац</w:t>
            </w:r>
          </w:p>
        </w:tc>
        <w:tc>
          <w:tcPr>
            <w:tcW w:w="0" w:type="auto"/>
            <w:vMerge w:val="restart"/>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Језеро</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некатегорисани пут</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постојеће</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21+555</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111.</w:t>
            </w:r>
          </w:p>
        </w:tc>
        <w:tc>
          <w:tcPr>
            <w:tcW w:w="0" w:type="auto"/>
            <w:vMerge/>
          </w:tcPr>
          <w:p w:rsidR="00E9550C" w:rsidRPr="00493822" w:rsidRDefault="00E9550C" w:rsidP="00E9550C">
            <w:pPr>
              <w:contextualSpacing w:val="0"/>
              <w:rPr>
                <w:rFonts w:ascii="Arial" w:hAnsi="Arial" w:cs="Arial"/>
                <w:sz w:val="20"/>
                <w:szCs w:val="20"/>
              </w:rPr>
            </w:pPr>
          </w:p>
        </w:tc>
        <w:tc>
          <w:tcPr>
            <w:tcW w:w="0" w:type="auto"/>
            <w:vMerge/>
          </w:tcPr>
          <w:p w:rsidR="00E9550C" w:rsidRPr="00493822" w:rsidRDefault="00E9550C" w:rsidP="00E9550C">
            <w:pPr>
              <w:contextualSpacing w:val="0"/>
              <w:rPr>
                <w:rFonts w:ascii="Arial" w:hAnsi="Arial" w:cs="Arial"/>
                <w:sz w:val="20"/>
                <w:szCs w:val="20"/>
              </w:rPr>
            </w:pP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некатегорисани пут</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постојеће</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21+895</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112.</w:t>
            </w:r>
          </w:p>
        </w:tc>
        <w:tc>
          <w:tcPr>
            <w:tcW w:w="0" w:type="auto"/>
            <w:vMerge/>
          </w:tcPr>
          <w:p w:rsidR="00E9550C" w:rsidRPr="00493822" w:rsidRDefault="00E9550C" w:rsidP="00E9550C">
            <w:pPr>
              <w:contextualSpacing w:val="0"/>
              <w:rPr>
                <w:rFonts w:ascii="Arial" w:hAnsi="Arial" w:cs="Arial"/>
                <w:sz w:val="20"/>
                <w:szCs w:val="20"/>
              </w:rPr>
            </w:pPr>
          </w:p>
        </w:tc>
        <w:tc>
          <w:tcPr>
            <w:tcW w:w="0" w:type="auto"/>
            <w:vMerge/>
          </w:tcPr>
          <w:p w:rsidR="00E9550C" w:rsidRPr="00493822" w:rsidRDefault="00E9550C" w:rsidP="00E9550C">
            <w:pPr>
              <w:contextualSpacing w:val="0"/>
              <w:rPr>
                <w:rFonts w:ascii="Arial" w:hAnsi="Arial" w:cs="Arial"/>
                <w:sz w:val="20"/>
                <w:szCs w:val="20"/>
              </w:rPr>
            </w:pP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некатегорисани пут</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постојеће</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21+958</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113.</w:t>
            </w:r>
          </w:p>
        </w:tc>
        <w:tc>
          <w:tcPr>
            <w:tcW w:w="0" w:type="auto"/>
            <w:vMerge/>
          </w:tcPr>
          <w:p w:rsidR="00E9550C" w:rsidRPr="00493822" w:rsidRDefault="00E9550C" w:rsidP="00E9550C">
            <w:pPr>
              <w:contextualSpacing w:val="0"/>
              <w:rPr>
                <w:rFonts w:ascii="Arial" w:hAnsi="Arial" w:cs="Arial"/>
                <w:sz w:val="20"/>
                <w:szCs w:val="20"/>
              </w:rPr>
            </w:pPr>
          </w:p>
        </w:tc>
        <w:tc>
          <w:tcPr>
            <w:tcW w:w="0" w:type="auto"/>
            <w:vMerge/>
          </w:tcPr>
          <w:p w:rsidR="00E9550C" w:rsidRPr="00493822" w:rsidRDefault="00E9550C" w:rsidP="00E9550C">
            <w:pPr>
              <w:contextualSpacing w:val="0"/>
              <w:rPr>
                <w:rFonts w:ascii="Arial" w:hAnsi="Arial" w:cs="Arial"/>
                <w:sz w:val="20"/>
                <w:szCs w:val="20"/>
              </w:rPr>
            </w:pP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некатегорисани пут</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постојеће</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22+253</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114.</w:t>
            </w:r>
          </w:p>
        </w:tc>
        <w:tc>
          <w:tcPr>
            <w:tcW w:w="0" w:type="auto"/>
            <w:vMerge/>
          </w:tcPr>
          <w:p w:rsidR="00E9550C" w:rsidRPr="00493822" w:rsidRDefault="00E9550C" w:rsidP="00E9550C">
            <w:pPr>
              <w:contextualSpacing w:val="0"/>
              <w:rPr>
                <w:rFonts w:ascii="Arial" w:hAnsi="Arial" w:cs="Arial"/>
                <w:sz w:val="20"/>
                <w:szCs w:val="20"/>
              </w:rPr>
            </w:pPr>
          </w:p>
        </w:tc>
        <w:tc>
          <w:tcPr>
            <w:tcW w:w="0" w:type="auto"/>
            <w:vMerge/>
          </w:tcPr>
          <w:p w:rsidR="00E9550C" w:rsidRPr="00493822" w:rsidRDefault="00E9550C" w:rsidP="00E9550C">
            <w:pPr>
              <w:contextualSpacing w:val="0"/>
              <w:rPr>
                <w:rFonts w:ascii="Arial" w:hAnsi="Arial" w:cs="Arial"/>
                <w:sz w:val="20"/>
                <w:szCs w:val="20"/>
              </w:rPr>
            </w:pP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некатегорисани пут</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постојеће</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22+538</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115.</w:t>
            </w:r>
          </w:p>
        </w:tc>
        <w:tc>
          <w:tcPr>
            <w:tcW w:w="0" w:type="auto"/>
            <w:vMerge/>
          </w:tcPr>
          <w:p w:rsidR="00E9550C" w:rsidRPr="00493822" w:rsidRDefault="00E9550C" w:rsidP="00E9550C">
            <w:pPr>
              <w:contextualSpacing w:val="0"/>
              <w:rPr>
                <w:rFonts w:ascii="Arial" w:hAnsi="Arial" w:cs="Arial"/>
                <w:sz w:val="20"/>
                <w:szCs w:val="20"/>
              </w:rPr>
            </w:pPr>
          </w:p>
        </w:tc>
        <w:tc>
          <w:tcPr>
            <w:tcW w:w="0" w:type="auto"/>
            <w:vMerge/>
          </w:tcPr>
          <w:p w:rsidR="00E9550C" w:rsidRPr="00493822" w:rsidRDefault="00E9550C" w:rsidP="00E9550C">
            <w:pPr>
              <w:contextualSpacing w:val="0"/>
              <w:rPr>
                <w:rFonts w:ascii="Arial" w:hAnsi="Arial" w:cs="Arial"/>
                <w:sz w:val="20"/>
                <w:szCs w:val="20"/>
              </w:rPr>
            </w:pP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фекална канализација</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планирано</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22+772</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116.</w:t>
            </w:r>
          </w:p>
        </w:tc>
        <w:tc>
          <w:tcPr>
            <w:tcW w:w="0" w:type="auto"/>
            <w:vMerge/>
          </w:tcPr>
          <w:p w:rsidR="00E9550C" w:rsidRPr="00493822" w:rsidRDefault="00E9550C" w:rsidP="00E9550C">
            <w:pPr>
              <w:contextualSpacing w:val="0"/>
              <w:rPr>
                <w:rFonts w:ascii="Arial" w:hAnsi="Arial" w:cs="Arial"/>
                <w:sz w:val="20"/>
                <w:szCs w:val="20"/>
              </w:rPr>
            </w:pPr>
          </w:p>
        </w:tc>
        <w:tc>
          <w:tcPr>
            <w:tcW w:w="0" w:type="auto"/>
            <w:vMerge/>
          </w:tcPr>
          <w:p w:rsidR="00E9550C" w:rsidRPr="00493822" w:rsidRDefault="00E9550C" w:rsidP="00E9550C">
            <w:pPr>
              <w:contextualSpacing w:val="0"/>
              <w:rPr>
                <w:rFonts w:ascii="Arial" w:hAnsi="Arial" w:cs="Arial"/>
                <w:sz w:val="20"/>
                <w:szCs w:val="20"/>
              </w:rPr>
            </w:pP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некатегорисани пут</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постојеће</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22+778</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117.</w:t>
            </w:r>
          </w:p>
        </w:tc>
        <w:tc>
          <w:tcPr>
            <w:tcW w:w="0" w:type="auto"/>
            <w:vMerge/>
          </w:tcPr>
          <w:p w:rsidR="00E9550C" w:rsidRPr="00493822" w:rsidRDefault="00E9550C" w:rsidP="00E9550C">
            <w:pPr>
              <w:contextualSpacing w:val="0"/>
              <w:rPr>
                <w:rFonts w:ascii="Arial" w:hAnsi="Arial" w:cs="Arial"/>
                <w:sz w:val="20"/>
                <w:szCs w:val="20"/>
              </w:rPr>
            </w:pPr>
          </w:p>
        </w:tc>
        <w:tc>
          <w:tcPr>
            <w:tcW w:w="0" w:type="auto"/>
            <w:vMerge/>
          </w:tcPr>
          <w:p w:rsidR="00E9550C" w:rsidRPr="00493822" w:rsidRDefault="00E9550C" w:rsidP="00E9550C">
            <w:pPr>
              <w:contextualSpacing w:val="0"/>
              <w:rPr>
                <w:rFonts w:ascii="Arial" w:hAnsi="Arial" w:cs="Arial"/>
                <w:sz w:val="20"/>
                <w:szCs w:val="20"/>
              </w:rPr>
            </w:pP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поток</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постојеће</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22+928</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118.</w:t>
            </w:r>
          </w:p>
        </w:tc>
        <w:tc>
          <w:tcPr>
            <w:tcW w:w="0" w:type="auto"/>
            <w:vMerge/>
          </w:tcPr>
          <w:p w:rsidR="00E9550C" w:rsidRPr="00493822" w:rsidRDefault="00E9550C" w:rsidP="00E9550C">
            <w:pPr>
              <w:contextualSpacing w:val="0"/>
              <w:rPr>
                <w:rFonts w:ascii="Arial" w:hAnsi="Arial" w:cs="Arial"/>
                <w:sz w:val="20"/>
                <w:szCs w:val="20"/>
              </w:rPr>
            </w:pPr>
          </w:p>
        </w:tc>
        <w:tc>
          <w:tcPr>
            <w:tcW w:w="0" w:type="auto"/>
            <w:vMerge w:val="restart"/>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Поповњак</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некатегорисани пут</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постојеће</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23+397</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119.</w:t>
            </w:r>
          </w:p>
        </w:tc>
        <w:tc>
          <w:tcPr>
            <w:tcW w:w="0" w:type="auto"/>
            <w:vMerge/>
          </w:tcPr>
          <w:p w:rsidR="00E9550C" w:rsidRPr="00493822" w:rsidRDefault="00E9550C" w:rsidP="00E9550C">
            <w:pPr>
              <w:contextualSpacing w:val="0"/>
              <w:rPr>
                <w:rFonts w:ascii="Arial" w:hAnsi="Arial" w:cs="Arial"/>
                <w:sz w:val="20"/>
                <w:szCs w:val="20"/>
              </w:rPr>
            </w:pPr>
          </w:p>
        </w:tc>
        <w:tc>
          <w:tcPr>
            <w:tcW w:w="0" w:type="auto"/>
            <w:vMerge/>
          </w:tcPr>
          <w:p w:rsidR="00E9550C" w:rsidRPr="00493822" w:rsidRDefault="00E9550C" w:rsidP="00E9550C">
            <w:pPr>
              <w:contextualSpacing w:val="0"/>
              <w:rPr>
                <w:rFonts w:ascii="Arial" w:hAnsi="Arial" w:cs="Arial"/>
                <w:sz w:val="20"/>
                <w:szCs w:val="20"/>
              </w:rPr>
            </w:pP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некатегорисани пут</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постојеће</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23+459</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lastRenderedPageBreak/>
              <w:t>120.</w:t>
            </w:r>
          </w:p>
        </w:tc>
        <w:tc>
          <w:tcPr>
            <w:tcW w:w="0" w:type="auto"/>
            <w:vMerge/>
          </w:tcPr>
          <w:p w:rsidR="00E9550C" w:rsidRPr="00493822" w:rsidRDefault="00E9550C" w:rsidP="00E9550C">
            <w:pPr>
              <w:contextualSpacing w:val="0"/>
              <w:rPr>
                <w:rFonts w:ascii="Arial" w:hAnsi="Arial" w:cs="Arial"/>
                <w:sz w:val="20"/>
                <w:szCs w:val="20"/>
              </w:rPr>
            </w:pPr>
          </w:p>
        </w:tc>
        <w:tc>
          <w:tcPr>
            <w:tcW w:w="0" w:type="auto"/>
            <w:vMerge/>
          </w:tcPr>
          <w:p w:rsidR="00E9550C" w:rsidRPr="00493822" w:rsidRDefault="00E9550C" w:rsidP="00E9550C">
            <w:pPr>
              <w:contextualSpacing w:val="0"/>
              <w:rPr>
                <w:rFonts w:ascii="Arial" w:hAnsi="Arial" w:cs="Arial"/>
                <w:sz w:val="20"/>
                <w:szCs w:val="20"/>
              </w:rPr>
            </w:pP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РР коридор</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постојеће</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23+500</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121.</w:t>
            </w:r>
          </w:p>
        </w:tc>
        <w:tc>
          <w:tcPr>
            <w:tcW w:w="0" w:type="auto"/>
            <w:vMerge/>
          </w:tcPr>
          <w:p w:rsidR="00E9550C" w:rsidRPr="00493822" w:rsidRDefault="00E9550C" w:rsidP="00E9550C">
            <w:pPr>
              <w:contextualSpacing w:val="0"/>
              <w:rPr>
                <w:rFonts w:ascii="Arial" w:hAnsi="Arial" w:cs="Arial"/>
                <w:sz w:val="20"/>
                <w:szCs w:val="20"/>
              </w:rPr>
            </w:pPr>
          </w:p>
        </w:tc>
        <w:tc>
          <w:tcPr>
            <w:tcW w:w="0" w:type="auto"/>
            <w:vMerge/>
          </w:tcPr>
          <w:p w:rsidR="00E9550C" w:rsidRPr="00493822" w:rsidRDefault="00E9550C" w:rsidP="00E9550C">
            <w:pPr>
              <w:contextualSpacing w:val="0"/>
              <w:rPr>
                <w:rFonts w:ascii="Arial" w:hAnsi="Arial" w:cs="Arial"/>
                <w:sz w:val="20"/>
                <w:szCs w:val="20"/>
              </w:rPr>
            </w:pP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некатегорисани пут</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постојеће</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23+709</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122.</w:t>
            </w:r>
          </w:p>
        </w:tc>
        <w:tc>
          <w:tcPr>
            <w:tcW w:w="0" w:type="auto"/>
            <w:vMerge/>
          </w:tcPr>
          <w:p w:rsidR="00E9550C" w:rsidRPr="00493822" w:rsidRDefault="00E9550C" w:rsidP="00E9550C">
            <w:pPr>
              <w:contextualSpacing w:val="0"/>
              <w:rPr>
                <w:rFonts w:ascii="Arial" w:hAnsi="Arial" w:cs="Arial"/>
                <w:sz w:val="20"/>
                <w:szCs w:val="20"/>
              </w:rPr>
            </w:pPr>
          </w:p>
        </w:tc>
        <w:tc>
          <w:tcPr>
            <w:tcW w:w="0" w:type="auto"/>
            <w:vMerge/>
          </w:tcPr>
          <w:p w:rsidR="00E9550C" w:rsidRPr="00493822" w:rsidRDefault="00E9550C" w:rsidP="00E9550C">
            <w:pPr>
              <w:contextualSpacing w:val="0"/>
              <w:rPr>
                <w:rFonts w:ascii="Arial" w:hAnsi="Arial" w:cs="Arial"/>
                <w:sz w:val="20"/>
                <w:szCs w:val="20"/>
              </w:rPr>
            </w:pP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некатегорисани пут</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постојеће</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23+988</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123.</w:t>
            </w:r>
          </w:p>
        </w:tc>
        <w:tc>
          <w:tcPr>
            <w:tcW w:w="0" w:type="auto"/>
            <w:vMerge/>
          </w:tcPr>
          <w:p w:rsidR="00E9550C" w:rsidRPr="00493822" w:rsidRDefault="00E9550C" w:rsidP="00E9550C">
            <w:pPr>
              <w:contextualSpacing w:val="0"/>
              <w:rPr>
                <w:rFonts w:ascii="Arial" w:hAnsi="Arial" w:cs="Arial"/>
                <w:sz w:val="20"/>
                <w:szCs w:val="20"/>
              </w:rPr>
            </w:pPr>
          </w:p>
        </w:tc>
        <w:tc>
          <w:tcPr>
            <w:tcW w:w="0" w:type="auto"/>
            <w:vMerge/>
          </w:tcPr>
          <w:p w:rsidR="00E9550C" w:rsidRPr="00493822" w:rsidRDefault="00E9550C" w:rsidP="00E9550C">
            <w:pPr>
              <w:contextualSpacing w:val="0"/>
              <w:rPr>
                <w:rFonts w:ascii="Arial" w:hAnsi="Arial" w:cs="Arial"/>
                <w:sz w:val="20"/>
                <w:szCs w:val="20"/>
              </w:rPr>
            </w:pP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некатегорисани пут</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постојеће</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24+297</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124.</w:t>
            </w:r>
          </w:p>
        </w:tc>
        <w:tc>
          <w:tcPr>
            <w:tcW w:w="0" w:type="auto"/>
            <w:vMerge/>
          </w:tcPr>
          <w:p w:rsidR="00E9550C" w:rsidRPr="00493822" w:rsidRDefault="00E9550C" w:rsidP="00E9550C">
            <w:pPr>
              <w:contextualSpacing w:val="0"/>
              <w:rPr>
                <w:rFonts w:ascii="Arial" w:hAnsi="Arial" w:cs="Arial"/>
                <w:sz w:val="20"/>
                <w:szCs w:val="20"/>
              </w:rPr>
            </w:pPr>
          </w:p>
        </w:tc>
        <w:tc>
          <w:tcPr>
            <w:tcW w:w="0" w:type="auto"/>
            <w:vMerge/>
          </w:tcPr>
          <w:p w:rsidR="00E9550C" w:rsidRPr="00493822" w:rsidRDefault="00E9550C" w:rsidP="00E9550C">
            <w:pPr>
              <w:contextualSpacing w:val="0"/>
              <w:rPr>
                <w:rFonts w:ascii="Arial" w:hAnsi="Arial" w:cs="Arial"/>
                <w:sz w:val="20"/>
                <w:szCs w:val="20"/>
              </w:rPr>
            </w:pP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општински пут</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постојеће</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24+512</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125.</w:t>
            </w:r>
          </w:p>
        </w:tc>
        <w:tc>
          <w:tcPr>
            <w:tcW w:w="0" w:type="auto"/>
            <w:vMerge/>
          </w:tcPr>
          <w:p w:rsidR="00E9550C" w:rsidRPr="00493822" w:rsidRDefault="00E9550C" w:rsidP="00E9550C">
            <w:pPr>
              <w:contextualSpacing w:val="0"/>
              <w:rPr>
                <w:rFonts w:ascii="Arial" w:hAnsi="Arial" w:cs="Arial"/>
                <w:sz w:val="20"/>
                <w:szCs w:val="20"/>
              </w:rPr>
            </w:pPr>
          </w:p>
        </w:tc>
        <w:tc>
          <w:tcPr>
            <w:tcW w:w="0" w:type="auto"/>
            <w:vMerge w:val="restart"/>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Ресавица</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РР коридор</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постојеће</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25+064</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126.</w:t>
            </w:r>
          </w:p>
        </w:tc>
        <w:tc>
          <w:tcPr>
            <w:tcW w:w="0" w:type="auto"/>
            <w:vMerge/>
          </w:tcPr>
          <w:p w:rsidR="00E9550C" w:rsidRPr="00493822" w:rsidRDefault="00E9550C" w:rsidP="00E9550C">
            <w:pPr>
              <w:contextualSpacing w:val="0"/>
              <w:rPr>
                <w:rFonts w:ascii="Arial" w:hAnsi="Arial" w:cs="Arial"/>
                <w:sz w:val="20"/>
                <w:szCs w:val="20"/>
              </w:rPr>
            </w:pPr>
          </w:p>
        </w:tc>
        <w:tc>
          <w:tcPr>
            <w:tcW w:w="0" w:type="auto"/>
            <w:vMerge/>
          </w:tcPr>
          <w:p w:rsidR="00E9550C" w:rsidRPr="00493822" w:rsidRDefault="00E9550C" w:rsidP="00E9550C">
            <w:pPr>
              <w:contextualSpacing w:val="0"/>
              <w:rPr>
                <w:rFonts w:ascii="Arial" w:hAnsi="Arial" w:cs="Arial"/>
                <w:sz w:val="20"/>
                <w:szCs w:val="20"/>
              </w:rPr>
            </w:pP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некатегорисани пут</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постојеће</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25+137</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127.</w:t>
            </w:r>
          </w:p>
        </w:tc>
        <w:tc>
          <w:tcPr>
            <w:tcW w:w="0" w:type="auto"/>
            <w:vMerge/>
          </w:tcPr>
          <w:p w:rsidR="00E9550C" w:rsidRPr="00493822" w:rsidRDefault="00E9550C" w:rsidP="00E9550C">
            <w:pPr>
              <w:contextualSpacing w:val="0"/>
              <w:rPr>
                <w:rFonts w:ascii="Arial" w:hAnsi="Arial" w:cs="Arial"/>
                <w:sz w:val="20"/>
                <w:szCs w:val="20"/>
              </w:rPr>
            </w:pPr>
          </w:p>
        </w:tc>
        <w:tc>
          <w:tcPr>
            <w:tcW w:w="0" w:type="auto"/>
            <w:vMerge/>
          </w:tcPr>
          <w:p w:rsidR="00E9550C" w:rsidRPr="00493822" w:rsidRDefault="00E9550C" w:rsidP="00E9550C">
            <w:pPr>
              <w:contextualSpacing w:val="0"/>
              <w:rPr>
                <w:rFonts w:ascii="Arial" w:hAnsi="Arial" w:cs="Arial"/>
                <w:sz w:val="20"/>
                <w:szCs w:val="20"/>
              </w:rPr>
            </w:pP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некатегорисани пут</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постојеће</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25+558</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128.</w:t>
            </w:r>
          </w:p>
        </w:tc>
        <w:tc>
          <w:tcPr>
            <w:tcW w:w="0" w:type="auto"/>
            <w:vMerge/>
          </w:tcPr>
          <w:p w:rsidR="00E9550C" w:rsidRPr="00493822" w:rsidRDefault="00E9550C" w:rsidP="00E9550C">
            <w:pPr>
              <w:contextualSpacing w:val="0"/>
              <w:rPr>
                <w:rFonts w:ascii="Arial" w:hAnsi="Arial" w:cs="Arial"/>
                <w:sz w:val="20"/>
                <w:szCs w:val="20"/>
              </w:rPr>
            </w:pPr>
          </w:p>
        </w:tc>
        <w:tc>
          <w:tcPr>
            <w:tcW w:w="0" w:type="auto"/>
            <w:vMerge/>
          </w:tcPr>
          <w:p w:rsidR="00E9550C" w:rsidRPr="00493822" w:rsidRDefault="00E9550C" w:rsidP="00E9550C">
            <w:pPr>
              <w:contextualSpacing w:val="0"/>
              <w:rPr>
                <w:rFonts w:ascii="Arial" w:hAnsi="Arial" w:cs="Arial"/>
                <w:sz w:val="20"/>
                <w:szCs w:val="20"/>
              </w:rPr>
            </w:pP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некатегорисани пут</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постојеће</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25+823</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129.</w:t>
            </w:r>
          </w:p>
        </w:tc>
        <w:tc>
          <w:tcPr>
            <w:tcW w:w="0" w:type="auto"/>
            <w:vMerge/>
          </w:tcPr>
          <w:p w:rsidR="00E9550C" w:rsidRPr="00493822" w:rsidRDefault="00E9550C" w:rsidP="00E9550C">
            <w:pPr>
              <w:contextualSpacing w:val="0"/>
              <w:rPr>
                <w:rFonts w:ascii="Arial" w:hAnsi="Arial" w:cs="Arial"/>
                <w:sz w:val="20"/>
                <w:szCs w:val="20"/>
              </w:rPr>
            </w:pPr>
          </w:p>
        </w:tc>
        <w:tc>
          <w:tcPr>
            <w:tcW w:w="0" w:type="auto"/>
            <w:vMerge/>
          </w:tcPr>
          <w:p w:rsidR="00E9550C" w:rsidRPr="00493822" w:rsidRDefault="00E9550C" w:rsidP="00E9550C">
            <w:pPr>
              <w:contextualSpacing w:val="0"/>
              <w:rPr>
                <w:rFonts w:ascii="Arial" w:hAnsi="Arial" w:cs="Arial"/>
                <w:sz w:val="20"/>
                <w:szCs w:val="20"/>
              </w:rPr>
            </w:pP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локал.желез.пруга</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постојеће</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26+008</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130.</w:t>
            </w:r>
          </w:p>
        </w:tc>
        <w:tc>
          <w:tcPr>
            <w:tcW w:w="0" w:type="auto"/>
            <w:vMerge/>
          </w:tcPr>
          <w:p w:rsidR="00E9550C" w:rsidRPr="00493822" w:rsidRDefault="00E9550C" w:rsidP="00E9550C">
            <w:pPr>
              <w:contextualSpacing w:val="0"/>
              <w:rPr>
                <w:rFonts w:ascii="Arial" w:hAnsi="Arial" w:cs="Arial"/>
                <w:sz w:val="20"/>
                <w:szCs w:val="20"/>
              </w:rPr>
            </w:pPr>
          </w:p>
        </w:tc>
        <w:tc>
          <w:tcPr>
            <w:tcW w:w="0" w:type="auto"/>
            <w:vMerge/>
          </w:tcPr>
          <w:p w:rsidR="00E9550C" w:rsidRPr="00493822" w:rsidRDefault="00E9550C" w:rsidP="00E9550C">
            <w:pPr>
              <w:contextualSpacing w:val="0"/>
              <w:rPr>
                <w:rFonts w:ascii="Arial" w:hAnsi="Arial" w:cs="Arial"/>
                <w:sz w:val="20"/>
                <w:szCs w:val="20"/>
              </w:rPr>
            </w:pP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река</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постојеће</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26+235</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131.</w:t>
            </w:r>
          </w:p>
        </w:tc>
        <w:tc>
          <w:tcPr>
            <w:tcW w:w="0" w:type="auto"/>
            <w:vMerge/>
          </w:tcPr>
          <w:p w:rsidR="00E9550C" w:rsidRPr="00493822" w:rsidRDefault="00E9550C" w:rsidP="00E9550C">
            <w:pPr>
              <w:contextualSpacing w:val="0"/>
              <w:rPr>
                <w:rFonts w:ascii="Arial" w:hAnsi="Arial" w:cs="Arial"/>
                <w:sz w:val="20"/>
                <w:szCs w:val="20"/>
              </w:rPr>
            </w:pPr>
          </w:p>
        </w:tc>
        <w:tc>
          <w:tcPr>
            <w:tcW w:w="0" w:type="auto"/>
            <w:vMerge/>
          </w:tcPr>
          <w:p w:rsidR="00E9550C" w:rsidRPr="00493822" w:rsidRDefault="00E9550C" w:rsidP="00E9550C">
            <w:pPr>
              <w:contextualSpacing w:val="0"/>
              <w:rPr>
                <w:rFonts w:ascii="Arial" w:hAnsi="Arial" w:cs="Arial"/>
                <w:sz w:val="20"/>
                <w:szCs w:val="20"/>
              </w:rPr>
            </w:pP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надземни 10kV вод</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постојеће</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26+845</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132.</w:t>
            </w:r>
          </w:p>
        </w:tc>
        <w:tc>
          <w:tcPr>
            <w:tcW w:w="0" w:type="auto"/>
            <w:vMerge/>
          </w:tcPr>
          <w:p w:rsidR="00E9550C" w:rsidRPr="00493822" w:rsidRDefault="00E9550C" w:rsidP="00E9550C">
            <w:pPr>
              <w:contextualSpacing w:val="0"/>
              <w:rPr>
                <w:rFonts w:ascii="Arial" w:hAnsi="Arial" w:cs="Arial"/>
                <w:sz w:val="20"/>
                <w:szCs w:val="20"/>
              </w:rPr>
            </w:pPr>
          </w:p>
        </w:tc>
        <w:tc>
          <w:tcPr>
            <w:tcW w:w="0" w:type="auto"/>
            <w:vMerge/>
          </w:tcPr>
          <w:p w:rsidR="00E9550C" w:rsidRPr="00493822" w:rsidRDefault="00E9550C" w:rsidP="00E9550C">
            <w:pPr>
              <w:contextualSpacing w:val="0"/>
              <w:rPr>
                <w:rFonts w:ascii="Arial" w:hAnsi="Arial" w:cs="Arial"/>
                <w:sz w:val="20"/>
                <w:szCs w:val="20"/>
              </w:rPr>
            </w:pP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фекална канализација</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планирано</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26+975</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133.</w:t>
            </w:r>
          </w:p>
        </w:tc>
        <w:tc>
          <w:tcPr>
            <w:tcW w:w="0" w:type="auto"/>
            <w:vMerge/>
          </w:tcPr>
          <w:p w:rsidR="00E9550C" w:rsidRPr="00493822" w:rsidRDefault="00E9550C" w:rsidP="00E9550C">
            <w:pPr>
              <w:contextualSpacing w:val="0"/>
              <w:rPr>
                <w:rFonts w:ascii="Arial" w:hAnsi="Arial" w:cs="Arial"/>
                <w:sz w:val="20"/>
                <w:szCs w:val="20"/>
              </w:rPr>
            </w:pPr>
          </w:p>
        </w:tc>
        <w:tc>
          <w:tcPr>
            <w:tcW w:w="0" w:type="auto"/>
            <w:vMerge/>
          </w:tcPr>
          <w:p w:rsidR="00E9550C" w:rsidRPr="00493822" w:rsidRDefault="00E9550C" w:rsidP="00E9550C">
            <w:pPr>
              <w:contextualSpacing w:val="0"/>
              <w:rPr>
                <w:rFonts w:ascii="Arial" w:hAnsi="Arial" w:cs="Arial"/>
                <w:sz w:val="20"/>
                <w:szCs w:val="20"/>
              </w:rPr>
            </w:pP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примарни ЕК кабл</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постојеће</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26+984</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134.</w:t>
            </w:r>
          </w:p>
        </w:tc>
        <w:tc>
          <w:tcPr>
            <w:tcW w:w="0" w:type="auto"/>
            <w:vMerge/>
          </w:tcPr>
          <w:p w:rsidR="00E9550C" w:rsidRPr="00493822" w:rsidRDefault="00E9550C" w:rsidP="00E9550C">
            <w:pPr>
              <w:contextualSpacing w:val="0"/>
              <w:rPr>
                <w:rFonts w:ascii="Arial" w:hAnsi="Arial" w:cs="Arial"/>
                <w:sz w:val="20"/>
                <w:szCs w:val="20"/>
              </w:rPr>
            </w:pPr>
          </w:p>
        </w:tc>
        <w:tc>
          <w:tcPr>
            <w:tcW w:w="0" w:type="auto"/>
            <w:vMerge/>
          </w:tcPr>
          <w:p w:rsidR="00E9550C" w:rsidRPr="00493822" w:rsidRDefault="00E9550C" w:rsidP="00E9550C">
            <w:pPr>
              <w:contextualSpacing w:val="0"/>
              <w:rPr>
                <w:rFonts w:ascii="Arial" w:hAnsi="Arial" w:cs="Arial"/>
                <w:sz w:val="20"/>
                <w:szCs w:val="20"/>
              </w:rPr>
            </w:pP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држ.пут IIА реда</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постојеће</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26+990</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135.</w:t>
            </w:r>
          </w:p>
        </w:tc>
        <w:tc>
          <w:tcPr>
            <w:tcW w:w="0" w:type="auto"/>
            <w:vMerge/>
          </w:tcPr>
          <w:p w:rsidR="00E9550C" w:rsidRPr="00493822" w:rsidRDefault="00E9550C" w:rsidP="00E9550C">
            <w:pPr>
              <w:contextualSpacing w:val="0"/>
              <w:rPr>
                <w:rFonts w:ascii="Arial" w:hAnsi="Arial" w:cs="Arial"/>
                <w:sz w:val="20"/>
                <w:szCs w:val="20"/>
              </w:rPr>
            </w:pPr>
          </w:p>
        </w:tc>
        <w:tc>
          <w:tcPr>
            <w:tcW w:w="0" w:type="auto"/>
            <w:vMerge/>
          </w:tcPr>
          <w:p w:rsidR="00E9550C" w:rsidRPr="00493822" w:rsidRDefault="00E9550C" w:rsidP="00E9550C">
            <w:pPr>
              <w:contextualSpacing w:val="0"/>
              <w:rPr>
                <w:rFonts w:ascii="Arial" w:hAnsi="Arial" w:cs="Arial"/>
                <w:sz w:val="20"/>
                <w:szCs w:val="20"/>
              </w:rPr>
            </w:pP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гасовод средњег притиска</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постојеће</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27+002</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136.</w:t>
            </w:r>
          </w:p>
        </w:tc>
        <w:tc>
          <w:tcPr>
            <w:tcW w:w="0" w:type="auto"/>
            <w:vMerge/>
          </w:tcPr>
          <w:p w:rsidR="00E9550C" w:rsidRPr="00493822" w:rsidRDefault="00E9550C" w:rsidP="00E9550C">
            <w:pPr>
              <w:contextualSpacing w:val="0"/>
              <w:rPr>
                <w:rFonts w:ascii="Arial" w:hAnsi="Arial" w:cs="Arial"/>
                <w:sz w:val="20"/>
                <w:szCs w:val="20"/>
              </w:rPr>
            </w:pPr>
          </w:p>
        </w:tc>
        <w:tc>
          <w:tcPr>
            <w:tcW w:w="0" w:type="auto"/>
            <w:vMerge w:val="restart"/>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Стењевац</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општински пут</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постојеће</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27+174</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137.</w:t>
            </w:r>
          </w:p>
        </w:tc>
        <w:tc>
          <w:tcPr>
            <w:tcW w:w="0" w:type="auto"/>
            <w:vMerge/>
          </w:tcPr>
          <w:p w:rsidR="00E9550C" w:rsidRPr="00493822" w:rsidRDefault="00E9550C" w:rsidP="00E9550C">
            <w:pPr>
              <w:contextualSpacing w:val="0"/>
              <w:rPr>
                <w:rFonts w:ascii="Arial" w:hAnsi="Arial" w:cs="Arial"/>
                <w:sz w:val="20"/>
                <w:szCs w:val="20"/>
              </w:rPr>
            </w:pPr>
          </w:p>
        </w:tc>
        <w:tc>
          <w:tcPr>
            <w:tcW w:w="0" w:type="auto"/>
            <w:vMerge/>
          </w:tcPr>
          <w:p w:rsidR="00E9550C" w:rsidRPr="00493822" w:rsidRDefault="00E9550C" w:rsidP="00E9550C">
            <w:pPr>
              <w:contextualSpacing w:val="0"/>
              <w:rPr>
                <w:rFonts w:ascii="Arial" w:hAnsi="Arial" w:cs="Arial"/>
                <w:sz w:val="20"/>
                <w:szCs w:val="20"/>
              </w:rPr>
            </w:pP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водовод</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планирано</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27+193</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138.</w:t>
            </w:r>
          </w:p>
        </w:tc>
        <w:tc>
          <w:tcPr>
            <w:tcW w:w="0" w:type="auto"/>
            <w:vMerge/>
          </w:tcPr>
          <w:p w:rsidR="00E9550C" w:rsidRPr="00493822" w:rsidRDefault="00E9550C" w:rsidP="00E9550C">
            <w:pPr>
              <w:contextualSpacing w:val="0"/>
              <w:rPr>
                <w:rFonts w:ascii="Arial" w:hAnsi="Arial" w:cs="Arial"/>
                <w:sz w:val="20"/>
                <w:szCs w:val="20"/>
              </w:rPr>
            </w:pPr>
          </w:p>
        </w:tc>
        <w:tc>
          <w:tcPr>
            <w:tcW w:w="0" w:type="auto"/>
            <w:vMerge/>
          </w:tcPr>
          <w:p w:rsidR="00E9550C" w:rsidRPr="00493822" w:rsidRDefault="00E9550C" w:rsidP="00E9550C">
            <w:pPr>
              <w:contextualSpacing w:val="0"/>
              <w:rPr>
                <w:rFonts w:ascii="Arial" w:hAnsi="Arial" w:cs="Arial"/>
                <w:sz w:val="20"/>
                <w:szCs w:val="20"/>
              </w:rPr>
            </w:pP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надземни 10kV вод</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постојеће</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27+235</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139.</w:t>
            </w:r>
          </w:p>
        </w:tc>
        <w:tc>
          <w:tcPr>
            <w:tcW w:w="0" w:type="auto"/>
            <w:vMerge/>
          </w:tcPr>
          <w:p w:rsidR="00E9550C" w:rsidRPr="00493822" w:rsidRDefault="00E9550C" w:rsidP="00E9550C">
            <w:pPr>
              <w:contextualSpacing w:val="0"/>
              <w:rPr>
                <w:rFonts w:ascii="Arial" w:hAnsi="Arial" w:cs="Arial"/>
                <w:sz w:val="20"/>
                <w:szCs w:val="20"/>
              </w:rPr>
            </w:pPr>
          </w:p>
        </w:tc>
        <w:tc>
          <w:tcPr>
            <w:tcW w:w="0" w:type="auto"/>
            <w:vMerge/>
          </w:tcPr>
          <w:p w:rsidR="00E9550C" w:rsidRPr="00493822" w:rsidRDefault="00E9550C" w:rsidP="00E9550C">
            <w:pPr>
              <w:contextualSpacing w:val="0"/>
              <w:rPr>
                <w:rFonts w:ascii="Arial" w:hAnsi="Arial" w:cs="Arial"/>
                <w:sz w:val="20"/>
                <w:szCs w:val="20"/>
              </w:rPr>
            </w:pP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надземни 10kV вод</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постојеће</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27+256</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140.</w:t>
            </w:r>
          </w:p>
        </w:tc>
        <w:tc>
          <w:tcPr>
            <w:tcW w:w="0" w:type="auto"/>
            <w:vMerge/>
          </w:tcPr>
          <w:p w:rsidR="00E9550C" w:rsidRPr="00493822" w:rsidRDefault="00E9550C" w:rsidP="00E9550C">
            <w:pPr>
              <w:contextualSpacing w:val="0"/>
              <w:rPr>
                <w:rFonts w:ascii="Arial" w:hAnsi="Arial" w:cs="Arial"/>
                <w:sz w:val="20"/>
                <w:szCs w:val="20"/>
              </w:rPr>
            </w:pPr>
          </w:p>
        </w:tc>
        <w:tc>
          <w:tcPr>
            <w:tcW w:w="0" w:type="auto"/>
            <w:vMerge/>
          </w:tcPr>
          <w:p w:rsidR="00E9550C" w:rsidRPr="00493822" w:rsidRDefault="00E9550C" w:rsidP="00E9550C">
            <w:pPr>
              <w:contextualSpacing w:val="0"/>
              <w:rPr>
                <w:rFonts w:ascii="Arial" w:hAnsi="Arial" w:cs="Arial"/>
                <w:sz w:val="20"/>
                <w:szCs w:val="20"/>
              </w:rPr>
            </w:pP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водовод</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планирано</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27+258</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141.</w:t>
            </w:r>
          </w:p>
        </w:tc>
        <w:tc>
          <w:tcPr>
            <w:tcW w:w="0" w:type="auto"/>
            <w:vMerge/>
          </w:tcPr>
          <w:p w:rsidR="00E9550C" w:rsidRPr="00493822" w:rsidRDefault="00E9550C" w:rsidP="00E9550C">
            <w:pPr>
              <w:contextualSpacing w:val="0"/>
              <w:rPr>
                <w:rFonts w:ascii="Arial" w:hAnsi="Arial" w:cs="Arial"/>
                <w:sz w:val="20"/>
                <w:szCs w:val="20"/>
              </w:rPr>
            </w:pPr>
          </w:p>
        </w:tc>
        <w:tc>
          <w:tcPr>
            <w:tcW w:w="0" w:type="auto"/>
            <w:vMerge/>
          </w:tcPr>
          <w:p w:rsidR="00E9550C" w:rsidRPr="00493822" w:rsidRDefault="00E9550C" w:rsidP="00E9550C">
            <w:pPr>
              <w:contextualSpacing w:val="0"/>
              <w:rPr>
                <w:rFonts w:ascii="Arial" w:hAnsi="Arial" w:cs="Arial"/>
                <w:sz w:val="20"/>
                <w:szCs w:val="20"/>
              </w:rPr>
            </w:pP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општински пут</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постојеће</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27+265</w:t>
            </w:r>
          </w:p>
        </w:tc>
      </w:tr>
    </w:tbl>
    <w:p w:rsidR="00E9550C" w:rsidRPr="00493822" w:rsidRDefault="00E9550C" w:rsidP="00E9550C">
      <w:pPr>
        <w:spacing w:line="210" w:lineRule="atLeast"/>
        <w:contextualSpacing w:val="0"/>
        <w:jc w:val="center"/>
        <w:rPr>
          <w:rFonts w:ascii="Arial" w:hAnsi="Arial" w:cs="Arial"/>
          <w:sz w:val="20"/>
          <w:szCs w:val="20"/>
        </w:rPr>
      </w:pPr>
      <w:r w:rsidRPr="00493822">
        <w:rPr>
          <w:rFonts w:ascii="Arial" w:eastAsia="Verdana" w:hAnsi="Arial" w:cs="Arial"/>
          <w:b/>
          <w:sz w:val="20"/>
          <w:szCs w:val="20"/>
        </w:rPr>
        <w:t>8. Употреба земљишта</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 xml:space="preserve">У подручју Просторног плана, земљиште ће се користити, у највећој мери као пољопривредно, шумско и грађевинско земљиште, а мањим делом као водно земљиште. </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 xml:space="preserve">Планским решењем у овом просторном плану не мења се начин коришћења земљишта, већ се у коридору далековода одређује режим коришћења земљишта, у прописаним зонама заштите. </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Табела 31. Табеларни приказ површина земљишта у оквиру обухвата просторног плана</w:t>
      </w:r>
    </w:p>
    <w:tbl>
      <w:tblPr>
        <w:tblW w:w="4950" w:type="pct"/>
        <w:tblInd w:w="10" w:type="dxa"/>
        <w:tblCellMar>
          <w:left w:w="10" w:type="dxa"/>
          <w:right w:w="10" w:type="dxa"/>
        </w:tblCellMar>
        <w:tblLook w:val="0000" w:firstRow="0" w:lastRow="0" w:firstColumn="0" w:lastColumn="0" w:noHBand="0" w:noVBand="0"/>
      </w:tblPr>
      <w:tblGrid>
        <w:gridCol w:w="448"/>
        <w:gridCol w:w="771"/>
        <w:gridCol w:w="2019"/>
        <w:gridCol w:w="2681"/>
        <w:gridCol w:w="3564"/>
        <w:gridCol w:w="799"/>
      </w:tblGrid>
      <w:tr w:rsidR="00E9550C" w:rsidRPr="00493822" w:rsidTr="003418C0">
        <w:tc>
          <w:tcPr>
            <w:tcW w:w="0" w:type="auto"/>
            <w:vMerge w:val="restart"/>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b/>
                <w:sz w:val="20"/>
                <w:szCs w:val="20"/>
              </w:rPr>
              <w:t>Рeд.</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b/>
                <w:sz w:val="20"/>
                <w:szCs w:val="20"/>
              </w:rPr>
              <w:t>бр.</w:t>
            </w:r>
          </w:p>
        </w:tc>
        <w:tc>
          <w:tcPr>
            <w:tcW w:w="0" w:type="auto"/>
            <w:gridSpan w:val="3"/>
            <w:vMerge w:val="restart"/>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b/>
                <w:sz w:val="20"/>
                <w:szCs w:val="20"/>
              </w:rPr>
              <w:t xml:space="preserve">Намена површина </w:t>
            </w:r>
          </w:p>
        </w:tc>
        <w:tc>
          <w:tcPr>
            <w:tcW w:w="0" w:type="auto"/>
            <w:gridSpan w:val="2"/>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b/>
                <w:sz w:val="20"/>
                <w:szCs w:val="20"/>
              </w:rPr>
              <w:t>Површина</w:t>
            </w:r>
          </w:p>
        </w:tc>
      </w:tr>
      <w:tr w:rsidR="00E9550C" w:rsidRPr="00493822" w:rsidTr="003418C0">
        <w:tc>
          <w:tcPr>
            <w:tcW w:w="0" w:type="auto"/>
            <w:vMerge/>
          </w:tcPr>
          <w:p w:rsidR="00E9550C" w:rsidRPr="00493822" w:rsidRDefault="00E9550C" w:rsidP="00E9550C">
            <w:pPr>
              <w:contextualSpacing w:val="0"/>
              <w:rPr>
                <w:rFonts w:ascii="Arial" w:hAnsi="Arial" w:cs="Arial"/>
                <w:sz w:val="20"/>
                <w:szCs w:val="20"/>
              </w:rPr>
            </w:pPr>
          </w:p>
        </w:tc>
        <w:tc>
          <w:tcPr>
            <w:tcW w:w="0" w:type="auto"/>
            <w:gridSpan w:val="3"/>
            <w:vMerge/>
          </w:tcPr>
          <w:p w:rsidR="00E9550C" w:rsidRPr="00493822" w:rsidRDefault="00E9550C" w:rsidP="00E9550C">
            <w:pPr>
              <w:contextualSpacing w:val="0"/>
              <w:rPr>
                <w:rFonts w:ascii="Arial" w:hAnsi="Arial" w:cs="Arial"/>
                <w:sz w:val="20"/>
                <w:szCs w:val="20"/>
              </w:rPr>
            </w:pP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b/>
                <w:sz w:val="20"/>
                <w:szCs w:val="20"/>
              </w:rPr>
              <w:t>ha</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b/>
                <w:sz w:val="20"/>
                <w:szCs w:val="20"/>
              </w:rPr>
              <w:t>%</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1.</w:t>
            </w:r>
          </w:p>
        </w:tc>
        <w:tc>
          <w:tcPr>
            <w:tcW w:w="0" w:type="auto"/>
            <w:gridSpan w:val="3"/>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 xml:space="preserve">Пољопривредно земљиште </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12.483,98</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54,88</w:t>
            </w:r>
          </w:p>
        </w:tc>
      </w:tr>
      <w:tr w:rsidR="00E9550C" w:rsidRPr="00493822" w:rsidTr="003418C0">
        <w:tc>
          <w:tcPr>
            <w:tcW w:w="0" w:type="auto"/>
            <w:vMerge w:val="restart"/>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2.</w:t>
            </w:r>
          </w:p>
        </w:tc>
        <w:tc>
          <w:tcPr>
            <w:tcW w:w="0" w:type="auto"/>
            <w:gridSpan w:val="3"/>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Шумско земљиште</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6.192,39</w:t>
            </w:r>
          </w:p>
        </w:tc>
        <w:tc>
          <w:tcPr>
            <w:tcW w:w="0" w:type="auto"/>
            <w:vMerge w:val="restart"/>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27,22</w:t>
            </w:r>
          </w:p>
        </w:tc>
      </w:tr>
      <w:tr w:rsidR="00E9550C" w:rsidRPr="00493822" w:rsidTr="003418C0">
        <w:tc>
          <w:tcPr>
            <w:tcW w:w="0" w:type="auto"/>
            <w:vMerge/>
          </w:tcPr>
          <w:p w:rsidR="00E9550C" w:rsidRPr="00493822" w:rsidRDefault="00E9550C" w:rsidP="00E9550C">
            <w:pPr>
              <w:contextualSpacing w:val="0"/>
              <w:rPr>
                <w:rFonts w:ascii="Arial" w:hAnsi="Arial" w:cs="Arial"/>
                <w:sz w:val="20"/>
                <w:szCs w:val="20"/>
              </w:rPr>
            </w:pPr>
          </w:p>
        </w:tc>
        <w:tc>
          <w:tcPr>
            <w:tcW w:w="0" w:type="auto"/>
            <w:vMerge w:val="restart"/>
          </w:tcPr>
          <w:p w:rsidR="00E9550C" w:rsidRPr="00493822" w:rsidRDefault="00E9550C" w:rsidP="00E9550C">
            <w:pPr>
              <w:contextualSpacing w:val="0"/>
              <w:rPr>
                <w:rFonts w:ascii="Arial" w:hAnsi="Arial" w:cs="Arial"/>
                <w:sz w:val="20"/>
                <w:szCs w:val="20"/>
              </w:rPr>
            </w:pPr>
          </w:p>
        </w:tc>
        <w:tc>
          <w:tcPr>
            <w:tcW w:w="0" w:type="auto"/>
            <w:gridSpan w:val="2"/>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 xml:space="preserve">2.1. Шумско земљиште у јавној својини ЈП </w:t>
            </w:r>
            <w:r w:rsidRPr="00493822">
              <w:rPr>
                <w:rFonts w:ascii="Arial" w:eastAsia="Verdana" w:hAnsi="Arial" w:cs="Arial"/>
                <w:sz w:val="20"/>
                <w:szCs w:val="20"/>
              </w:rPr>
              <w:lastRenderedPageBreak/>
              <w:t>"Србијашуме"</w:t>
            </w:r>
            <w:r w:rsidRPr="00493822">
              <w:rPr>
                <w:rFonts w:ascii="Arial" w:eastAsia="Verdana" w:hAnsi="Arial" w:cs="Arial"/>
                <w:sz w:val="20"/>
                <w:szCs w:val="20"/>
                <w:vertAlign w:val="superscript"/>
              </w:rPr>
              <w:t>2</w:t>
            </w:r>
          </w:p>
        </w:tc>
        <w:tc>
          <w:tcPr>
            <w:tcW w:w="0" w:type="auto"/>
            <w:vMerge/>
          </w:tcPr>
          <w:p w:rsidR="00E9550C" w:rsidRPr="00493822" w:rsidRDefault="00E9550C" w:rsidP="00E9550C">
            <w:pPr>
              <w:contextualSpacing w:val="0"/>
              <w:rPr>
                <w:rFonts w:ascii="Arial" w:hAnsi="Arial" w:cs="Arial"/>
                <w:sz w:val="20"/>
                <w:szCs w:val="20"/>
              </w:rPr>
            </w:pP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1.395,64</w:t>
            </w:r>
          </w:p>
        </w:tc>
      </w:tr>
      <w:tr w:rsidR="00E9550C" w:rsidRPr="00493822" w:rsidTr="003418C0">
        <w:tc>
          <w:tcPr>
            <w:tcW w:w="0" w:type="auto"/>
            <w:vMerge/>
          </w:tcPr>
          <w:p w:rsidR="00E9550C" w:rsidRPr="00493822" w:rsidRDefault="00E9550C" w:rsidP="00E9550C">
            <w:pPr>
              <w:contextualSpacing w:val="0"/>
              <w:rPr>
                <w:rFonts w:ascii="Arial" w:hAnsi="Arial" w:cs="Arial"/>
                <w:sz w:val="20"/>
                <w:szCs w:val="20"/>
              </w:rPr>
            </w:pPr>
          </w:p>
        </w:tc>
        <w:tc>
          <w:tcPr>
            <w:tcW w:w="0" w:type="auto"/>
            <w:vMerge/>
          </w:tcPr>
          <w:p w:rsidR="00E9550C" w:rsidRPr="00493822" w:rsidRDefault="00E9550C" w:rsidP="00E9550C">
            <w:pPr>
              <w:contextualSpacing w:val="0"/>
              <w:rPr>
                <w:rFonts w:ascii="Arial" w:hAnsi="Arial" w:cs="Arial"/>
                <w:sz w:val="20"/>
                <w:szCs w:val="20"/>
              </w:rPr>
            </w:pPr>
          </w:p>
        </w:tc>
        <w:tc>
          <w:tcPr>
            <w:tcW w:w="0" w:type="auto"/>
            <w:gridSpan w:val="2"/>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2.2. Шумско земљиште у приватној својини</w:t>
            </w:r>
          </w:p>
        </w:tc>
        <w:tc>
          <w:tcPr>
            <w:tcW w:w="0" w:type="auto"/>
            <w:vMerge/>
          </w:tcPr>
          <w:p w:rsidR="00E9550C" w:rsidRPr="00493822" w:rsidRDefault="00E9550C" w:rsidP="00E9550C">
            <w:pPr>
              <w:contextualSpacing w:val="0"/>
              <w:rPr>
                <w:rFonts w:ascii="Arial" w:hAnsi="Arial" w:cs="Arial"/>
                <w:sz w:val="20"/>
                <w:szCs w:val="20"/>
              </w:rPr>
            </w:pP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4.796,75</w:t>
            </w:r>
          </w:p>
        </w:tc>
      </w:tr>
      <w:tr w:rsidR="00E9550C" w:rsidRPr="00493822" w:rsidTr="003418C0">
        <w:tc>
          <w:tcPr>
            <w:tcW w:w="0" w:type="auto"/>
            <w:vMerge w:val="restart"/>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3.</w:t>
            </w:r>
          </w:p>
        </w:tc>
        <w:tc>
          <w:tcPr>
            <w:tcW w:w="0" w:type="auto"/>
            <w:gridSpan w:val="3"/>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 xml:space="preserve">Водно земљиште </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490,62</w:t>
            </w:r>
          </w:p>
        </w:tc>
        <w:tc>
          <w:tcPr>
            <w:tcW w:w="0" w:type="auto"/>
            <w:vMerge w:val="restart"/>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2,16</w:t>
            </w:r>
          </w:p>
        </w:tc>
      </w:tr>
      <w:tr w:rsidR="00E9550C" w:rsidRPr="00493822" w:rsidTr="003418C0">
        <w:tc>
          <w:tcPr>
            <w:tcW w:w="0" w:type="auto"/>
            <w:vMerge/>
          </w:tcPr>
          <w:p w:rsidR="00E9550C" w:rsidRPr="00493822" w:rsidRDefault="00E9550C" w:rsidP="00E9550C">
            <w:pPr>
              <w:contextualSpacing w:val="0"/>
              <w:rPr>
                <w:rFonts w:ascii="Arial" w:hAnsi="Arial" w:cs="Arial"/>
                <w:sz w:val="20"/>
                <w:szCs w:val="20"/>
              </w:rPr>
            </w:pPr>
          </w:p>
        </w:tc>
        <w:tc>
          <w:tcPr>
            <w:tcW w:w="0" w:type="auto"/>
            <w:vMerge w:val="restart"/>
          </w:tcPr>
          <w:p w:rsidR="00E9550C" w:rsidRPr="00493822" w:rsidRDefault="00E9550C" w:rsidP="00E9550C">
            <w:pPr>
              <w:contextualSpacing w:val="0"/>
              <w:rPr>
                <w:rFonts w:ascii="Arial" w:hAnsi="Arial" w:cs="Arial"/>
                <w:sz w:val="20"/>
                <w:szCs w:val="20"/>
              </w:rPr>
            </w:pPr>
          </w:p>
        </w:tc>
        <w:tc>
          <w:tcPr>
            <w:tcW w:w="0" w:type="auto"/>
            <w:gridSpan w:val="2"/>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3.1. Река Велика Морава</w:t>
            </w:r>
            <w:r w:rsidRPr="00493822">
              <w:rPr>
                <w:rFonts w:ascii="Arial" w:eastAsia="Verdana" w:hAnsi="Arial" w:cs="Arial"/>
                <w:sz w:val="20"/>
                <w:szCs w:val="20"/>
                <w:vertAlign w:val="superscript"/>
              </w:rPr>
              <w:t>3</w:t>
            </w:r>
          </w:p>
        </w:tc>
        <w:tc>
          <w:tcPr>
            <w:tcW w:w="0" w:type="auto"/>
            <w:vMerge/>
          </w:tcPr>
          <w:p w:rsidR="00E9550C" w:rsidRPr="00493822" w:rsidRDefault="00E9550C" w:rsidP="00E9550C">
            <w:pPr>
              <w:contextualSpacing w:val="0"/>
              <w:rPr>
                <w:rFonts w:ascii="Arial" w:hAnsi="Arial" w:cs="Arial"/>
                <w:sz w:val="20"/>
                <w:szCs w:val="20"/>
              </w:rPr>
            </w:pP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150,62</w:t>
            </w:r>
          </w:p>
        </w:tc>
      </w:tr>
      <w:tr w:rsidR="00E9550C" w:rsidRPr="00493822" w:rsidTr="003418C0">
        <w:tc>
          <w:tcPr>
            <w:tcW w:w="0" w:type="auto"/>
            <w:vMerge/>
          </w:tcPr>
          <w:p w:rsidR="00E9550C" w:rsidRPr="00493822" w:rsidRDefault="00E9550C" w:rsidP="00E9550C">
            <w:pPr>
              <w:contextualSpacing w:val="0"/>
              <w:rPr>
                <w:rFonts w:ascii="Arial" w:hAnsi="Arial" w:cs="Arial"/>
                <w:sz w:val="20"/>
                <w:szCs w:val="20"/>
              </w:rPr>
            </w:pPr>
          </w:p>
        </w:tc>
        <w:tc>
          <w:tcPr>
            <w:tcW w:w="0" w:type="auto"/>
            <w:vMerge/>
          </w:tcPr>
          <w:p w:rsidR="00E9550C" w:rsidRPr="00493822" w:rsidRDefault="00E9550C" w:rsidP="00E9550C">
            <w:pPr>
              <w:contextualSpacing w:val="0"/>
              <w:rPr>
                <w:rFonts w:ascii="Arial" w:hAnsi="Arial" w:cs="Arial"/>
                <w:sz w:val="20"/>
                <w:szCs w:val="20"/>
              </w:rPr>
            </w:pPr>
          </w:p>
        </w:tc>
        <w:tc>
          <w:tcPr>
            <w:tcW w:w="0" w:type="auto"/>
            <w:gridSpan w:val="2"/>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3.2. Старо корито реке Велика Морава</w:t>
            </w:r>
            <w:r w:rsidRPr="00493822">
              <w:rPr>
                <w:rFonts w:ascii="Arial" w:eastAsia="Verdana" w:hAnsi="Arial" w:cs="Arial"/>
                <w:sz w:val="20"/>
                <w:szCs w:val="20"/>
                <w:vertAlign w:val="superscript"/>
              </w:rPr>
              <w:t>4</w:t>
            </w:r>
          </w:p>
        </w:tc>
        <w:tc>
          <w:tcPr>
            <w:tcW w:w="0" w:type="auto"/>
            <w:vMerge/>
          </w:tcPr>
          <w:p w:rsidR="00E9550C" w:rsidRPr="00493822" w:rsidRDefault="00E9550C" w:rsidP="00E9550C">
            <w:pPr>
              <w:contextualSpacing w:val="0"/>
              <w:rPr>
                <w:rFonts w:ascii="Arial" w:hAnsi="Arial" w:cs="Arial"/>
                <w:sz w:val="20"/>
                <w:szCs w:val="20"/>
              </w:rPr>
            </w:pP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57,22</w:t>
            </w:r>
          </w:p>
        </w:tc>
      </w:tr>
      <w:tr w:rsidR="00E9550C" w:rsidRPr="00493822" w:rsidTr="003418C0">
        <w:tc>
          <w:tcPr>
            <w:tcW w:w="0" w:type="auto"/>
            <w:vMerge/>
          </w:tcPr>
          <w:p w:rsidR="00E9550C" w:rsidRPr="00493822" w:rsidRDefault="00E9550C" w:rsidP="00E9550C">
            <w:pPr>
              <w:contextualSpacing w:val="0"/>
              <w:rPr>
                <w:rFonts w:ascii="Arial" w:hAnsi="Arial" w:cs="Arial"/>
                <w:sz w:val="20"/>
                <w:szCs w:val="20"/>
              </w:rPr>
            </w:pPr>
          </w:p>
        </w:tc>
        <w:tc>
          <w:tcPr>
            <w:tcW w:w="0" w:type="auto"/>
            <w:vMerge/>
          </w:tcPr>
          <w:p w:rsidR="00E9550C" w:rsidRPr="00493822" w:rsidRDefault="00E9550C" w:rsidP="00E9550C">
            <w:pPr>
              <w:contextualSpacing w:val="0"/>
              <w:rPr>
                <w:rFonts w:ascii="Arial" w:hAnsi="Arial" w:cs="Arial"/>
                <w:sz w:val="20"/>
                <w:szCs w:val="20"/>
              </w:rPr>
            </w:pPr>
          </w:p>
        </w:tc>
        <w:tc>
          <w:tcPr>
            <w:tcW w:w="0" w:type="auto"/>
            <w:gridSpan w:val="2"/>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3.3. Потоци и остали водотокови</w:t>
            </w:r>
            <w:r w:rsidRPr="00493822">
              <w:rPr>
                <w:rFonts w:ascii="Arial" w:eastAsia="Verdana" w:hAnsi="Arial" w:cs="Arial"/>
                <w:sz w:val="20"/>
                <w:szCs w:val="20"/>
                <w:vertAlign w:val="superscript"/>
              </w:rPr>
              <w:t>5</w:t>
            </w:r>
          </w:p>
        </w:tc>
        <w:tc>
          <w:tcPr>
            <w:tcW w:w="0" w:type="auto"/>
            <w:vMerge/>
          </w:tcPr>
          <w:p w:rsidR="00E9550C" w:rsidRPr="00493822" w:rsidRDefault="00E9550C" w:rsidP="00E9550C">
            <w:pPr>
              <w:contextualSpacing w:val="0"/>
              <w:rPr>
                <w:rFonts w:ascii="Arial" w:hAnsi="Arial" w:cs="Arial"/>
                <w:sz w:val="20"/>
                <w:szCs w:val="20"/>
              </w:rPr>
            </w:pP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254,79</w:t>
            </w:r>
          </w:p>
        </w:tc>
      </w:tr>
      <w:tr w:rsidR="00E9550C" w:rsidRPr="00493822" w:rsidTr="003418C0">
        <w:tc>
          <w:tcPr>
            <w:tcW w:w="0" w:type="auto"/>
            <w:vMerge/>
          </w:tcPr>
          <w:p w:rsidR="00E9550C" w:rsidRPr="00493822" w:rsidRDefault="00E9550C" w:rsidP="00E9550C">
            <w:pPr>
              <w:contextualSpacing w:val="0"/>
              <w:rPr>
                <w:rFonts w:ascii="Arial" w:hAnsi="Arial" w:cs="Arial"/>
                <w:sz w:val="20"/>
                <w:szCs w:val="20"/>
              </w:rPr>
            </w:pPr>
          </w:p>
        </w:tc>
        <w:tc>
          <w:tcPr>
            <w:tcW w:w="0" w:type="auto"/>
            <w:vMerge/>
          </w:tcPr>
          <w:p w:rsidR="00E9550C" w:rsidRPr="00493822" w:rsidRDefault="00E9550C" w:rsidP="00E9550C">
            <w:pPr>
              <w:contextualSpacing w:val="0"/>
              <w:rPr>
                <w:rFonts w:ascii="Arial" w:hAnsi="Arial" w:cs="Arial"/>
                <w:sz w:val="20"/>
                <w:szCs w:val="20"/>
              </w:rPr>
            </w:pPr>
          </w:p>
        </w:tc>
        <w:tc>
          <w:tcPr>
            <w:tcW w:w="0" w:type="auto"/>
            <w:gridSpan w:val="2"/>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3.4. Акумулације</w:t>
            </w:r>
            <w:r w:rsidRPr="00493822">
              <w:rPr>
                <w:rFonts w:ascii="Arial" w:eastAsia="Verdana" w:hAnsi="Arial" w:cs="Arial"/>
                <w:sz w:val="20"/>
                <w:szCs w:val="20"/>
                <w:vertAlign w:val="superscript"/>
              </w:rPr>
              <w:t>6</w:t>
            </w:r>
          </w:p>
        </w:tc>
        <w:tc>
          <w:tcPr>
            <w:tcW w:w="0" w:type="auto"/>
            <w:vMerge/>
          </w:tcPr>
          <w:p w:rsidR="00E9550C" w:rsidRPr="00493822" w:rsidRDefault="00E9550C" w:rsidP="00E9550C">
            <w:pPr>
              <w:contextualSpacing w:val="0"/>
              <w:rPr>
                <w:rFonts w:ascii="Arial" w:hAnsi="Arial" w:cs="Arial"/>
                <w:sz w:val="20"/>
                <w:szCs w:val="20"/>
              </w:rPr>
            </w:pP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27,99</w:t>
            </w:r>
          </w:p>
        </w:tc>
      </w:tr>
      <w:tr w:rsidR="00E9550C" w:rsidRPr="00493822" w:rsidTr="003418C0">
        <w:tc>
          <w:tcPr>
            <w:tcW w:w="0" w:type="auto"/>
            <w:vMerge w:val="restart"/>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4.</w:t>
            </w:r>
          </w:p>
        </w:tc>
        <w:tc>
          <w:tcPr>
            <w:tcW w:w="0" w:type="auto"/>
            <w:gridSpan w:val="3"/>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Грађевинско земљиштe</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3.580,05</w:t>
            </w:r>
          </w:p>
        </w:tc>
        <w:tc>
          <w:tcPr>
            <w:tcW w:w="0" w:type="auto"/>
            <w:vMerge w:val="restart"/>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15,74</w:t>
            </w:r>
          </w:p>
        </w:tc>
      </w:tr>
      <w:tr w:rsidR="00E9550C" w:rsidRPr="00493822" w:rsidTr="003418C0">
        <w:tc>
          <w:tcPr>
            <w:tcW w:w="0" w:type="auto"/>
            <w:vMerge/>
          </w:tcPr>
          <w:p w:rsidR="00E9550C" w:rsidRPr="00493822" w:rsidRDefault="00E9550C" w:rsidP="00E9550C">
            <w:pPr>
              <w:contextualSpacing w:val="0"/>
              <w:rPr>
                <w:rFonts w:ascii="Arial" w:hAnsi="Arial" w:cs="Arial"/>
                <w:sz w:val="20"/>
                <w:szCs w:val="20"/>
              </w:rPr>
            </w:pPr>
          </w:p>
        </w:tc>
        <w:tc>
          <w:tcPr>
            <w:tcW w:w="0" w:type="auto"/>
            <w:vMerge w:val="restart"/>
          </w:tcPr>
          <w:p w:rsidR="00E9550C" w:rsidRPr="00493822" w:rsidRDefault="00E9550C" w:rsidP="00E9550C">
            <w:pPr>
              <w:contextualSpacing w:val="0"/>
              <w:rPr>
                <w:rFonts w:ascii="Arial" w:hAnsi="Arial" w:cs="Arial"/>
                <w:sz w:val="20"/>
                <w:szCs w:val="20"/>
              </w:rPr>
            </w:pPr>
          </w:p>
        </w:tc>
        <w:tc>
          <w:tcPr>
            <w:tcW w:w="0" w:type="auto"/>
            <w:gridSpan w:val="2"/>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4.1. Грађевинско земљиште насеља</w:t>
            </w:r>
          </w:p>
        </w:tc>
        <w:tc>
          <w:tcPr>
            <w:tcW w:w="0" w:type="auto"/>
            <w:vMerge/>
          </w:tcPr>
          <w:p w:rsidR="00E9550C" w:rsidRPr="00493822" w:rsidRDefault="00E9550C" w:rsidP="00E9550C">
            <w:pPr>
              <w:contextualSpacing w:val="0"/>
              <w:rPr>
                <w:rFonts w:ascii="Arial" w:hAnsi="Arial" w:cs="Arial"/>
                <w:sz w:val="20"/>
                <w:szCs w:val="20"/>
              </w:rPr>
            </w:pP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2.743,17</w:t>
            </w:r>
          </w:p>
        </w:tc>
      </w:tr>
      <w:tr w:rsidR="00E9550C" w:rsidRPr="00493822" w:rsidTr="003418C0">
        <w:tc>
          <w:tcPr>
            <w:tcW w:w="0" w:type="auto"/>
            <w:vMerge/>
          </w:tcPr>
          <w:p w:rsidR="00E9550C" w:rsidRPr="00493822" w:rsidRDefault="00E9550C" w:rsidP="00E9550C">
            <w:pPr>
              <w:contextualSpacing w:val="0"/>
              <w:rPr>
                <w:rFonts w:ascii="Arial" w:hAnsi="Arial" w:cs="Arial"/>
                <w:sz w:val="20"/>
                <w:szCs w:val="20"/>
              </w:rPr>
            </w:pPr>
          </w:p>
        </w:tc>
        <w:tc>
          <w:tcPr>
            <w:tcW w:w="0" w:type="auto"/>
            <w:vMerge/>
          </w:tcPr>
          <w:p w:rsidR="00E9550C" w:rsidRPr="00493822" w:rsidRDefault="00E9550C" w:rsidP="00E9550C">
            <w:pPr>
              <w:contextualSpacing w:val="0"/>
              <w:rPr>
                <w:rFonts w:ascii="Arial" w:hAnsi="Arial" w:cs="Arial"/>
                <w:sz w:val="20"/>
                <w:szCs w:val="20"/>
              </w:rPr>
            </w:pPr>
          </w:p>
        </w:tc>
        <w:tc>
          <w:tcPr>
            <w:tcW w:w="0" w:type="auto"/>
            <w:vMerge w:val="restart"/>
          </w:tcPr>
          <w:p w:rsidR="00E9550C" w:rsidRPr="00493822" w:rsidRDefault="00E9550C" w:rsidP="00E9550C">
            <w:pPr>
              <w:contextualSpacing w:val="0"/>
              <w:rPr>
                <w:rFonts w:ascii="Arial" w:hAnsi="Arial" w:cs="Arial"/>
                <w:sz w:val="20"/>
                <w:szCs w:val="20"/>
              </w:rPr>
            </w:pPr>
          </w:p>
        </w:tc>
        <w:tc>
          <w:tcPr>
            <w:tcW w:w="0" w:type="auto"/>
            <w:gridSpan w:val="0"/>
            <w:vMerge/>
          </w:tcPr>
          <w:p w:rsidR="00E9550C" w:rsidRPr="00493822" w:rsidRDefault="00E9550C" w:rsidP="00E9550C">
            <w:pPr>
              <w:contextualSpacing w:val="0"/>
              <w:rPr>
                <w:rFonts w:ascii="Arial" w:hAnsi="Arial" w:cs="Arial"/>
                <w:sz w:val="20"/>
                <w:szCs w:val="20"/>
              </w:rPr>
            </w:pPr>
          </w:p>
        </w:tc>
        <w:tc>
          <w:tcPr>
            <w:tcW w:w="0" w:type="auto"/>
            <w:gridSpan w:val="2"/>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4.1.1 Грађевинско подручје насеља</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2.419,54</w:t>
            </w:r>
          </w:p>
        </w:tc>
      </w:tr>
      <w:tr w:rsidR="00E9550C" w:rsidRPr="00493822" w:rsidTr="003418C0">
        <w:tc>
          <w:tcPr>
            <w:tcW w:w="0" w:type="auto"/>
            <w:vMerge/>
          </w:tcPr>
          <w:p w:rsidR="00E9550C" w:rsidRPr="00493822" w:rsidRDefault="00E9550C" w:rsidP="00E9550C">
            <w:pPr>
              <w:contextualSpacing w:val="0"/>
              <w:rPr>
                <w:rFonts w:ascii="Arial" w:hAnsi="Arial" w:cs="Arial"/>
                <w:sz w:val="20"/>
                <w:szCs w:val="20"/>
              </w:rPr>
            </w:pPr>
          </w:p>
        </w:tc>
        <w:tc>
          <w:tcPr>
            <w:tcW w:w="0" w:type="auto"/>
            <w:vMerge/>
          </w:tcPr>
          <w:p w:rsidR="00E9550C" w:rsidRPr="00493822" w:rsidRDefault="00E9550C" w:rsidP="00E9550C">
            <w:pPr>
              <w:contextualSpacing w:val="0"/>
              <w:rPr>
                <w:rFonts w:ascii="Arial" w:hAnsi="Arial" w:cs="Arial"/>
                <w:sz w:val="20"/>
                <w:szCs w:val="20"/>
              </w:rPr>
            </w:pPr>
          </w:p>
        </w:tc>
        <w:tc>
          <w:tcPr>
            <w:tcW w:w="0" w:type="auto"/>
            <w:vMerge/>
          </w:tcPr>
          <w:p w:rsidR="00E9550C" w:rsidRPr="00493822" w:rsidRDefault="00E9550C" w:rsidP="00E9550C">
            <w:pPr>
              <w:contextualSpacing w:val="0"/>
              <w:rPr>
                <w:rFonts w:ascii="Arial" w:hAnsi="Arial" w:cs="Arial"/>
                <w:sz w:val="20"/>
                <w:szCs w:val="20"/>
              </w:rPr>
            </w:pPr>
          </w:p>
        </w:tc>
        <w:tc>
          <w:tcPr>
            <w:tcW w:w="0" w:type="auto"/>
            <w:gridSpan w:val="0"/>
            <w:vMerge/>
          </w:tcPr>
          <w:p w:rsidR="00E9550C" w:rsidRPr="00493822" w:rsidRDefault="00E9550C" w:rsidP="00E9550C">
            <w:pPr>
              <w:contextualSpacing w:val="0"/>
              <w:rPr>
                <w:rFonts w:ascii="Arial" w:hAnsi="Arial" w:cs="Arial"/>
                <w:sz w:val="20"/>
                <w:szCs w:val="20"/>
              </w:rPr>
            </w:pPr>
          </w:p>
        </w:tc>
        <w:tc>
          <w:tcPr>
            <w:tcW w:w="0" w:type="auto"/>
            <w:vMerge w:val="restart"/>
          </w:tcPr>
          <w:p w:rsidR="00E9550C" w:rsidRPr="00493822" w:rsidRDefault="00E9550C" w:rsidP="00E9550C">
            <w:pPr>
              <w:contextualSpacing w:val="0"/>
              <w:rPr>
                <w:rFonts w:ascii="Arial" w:hAnsi="Arial" w:cs="Arial"/>
                <w:sz w:val="20"/>
                <w:szCs w:val="20"/>
              </w:rPr>
            </w:pP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4.1.1.1. Мајур</w:t>
            </w:r>
            <w:r w:rsidRPr="00493822">
              <w:rPr>
                <w:rFonts w:ascii="Arial" w:eastAsia="Verdana" w:hAnsi="Arial" w:cs="Arial"/>
                <w:sz w:val="20"/>
                <w:szCs w:val="20"/>
                <w:vertAlign w:val="superscript"/>
              </w:rPr>
              <w:t>7</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730,22</w:t>
            </w:r>
          </w:p>
        </w:tc>
      </w:tr>
      <w:tr w:rsidR="00E9550C" w:rsidRPr="00493822" w:rsidTr="003418C0">
        <w:tc>
          <w:tcPr>
            <w:tcW w:w="0" w:type="auto"/>
            <w:vMerge/>
          </w:tcPr>
          <w:p w:rsidR="00E9550C" w:rsidRPr="00493822" w:rsidRDefault="00E9550C" w:rsidP="00E9550C">
            <w:pPr>
              <w:contextualSpacing w:val="0"/>
              <w:rPr>
                <w:rFonts w:ascii="Arial" w:hAnsi="Arial" w:cs="Arial"/>
                <w:sz w:val="20"/>
                <w:szCs w:val="20"/>
              </w:rPr>
            </w:pPr>
          </w:p>
        </w:tc>
        <w:tc>
          <w:tcPr>
            <w:tcW w:w="0" w:type="auto"/>
            <w:vMerge/>
          </w:tcPr>
          <w:p w:rsidR="00E9550C" w:rsidRPr="00493822" w:rsidRDefault="00E9550C" w:rsidP="00E9550C">
            <w:pPr>
              <w:contextualSpacing w:val="0"/>
              <w:rPr>
                <w:rFonts w:ascii="Arial" w:hAnsi="Arial" w:cs="Arial"/>
                <w:sz w:val="20"/>
                <w:szCs w:val="20"/>
              </w:rPr>
            </w:pPr>
          </w:p>
        </w:tc>
        <w:tc>
          <w:tcPr>
            <w:tcW w:w="0" w:type="auto"/>
            <w:vMerge/>
          </w:tcPr>
          <w:p w:rsidR="00E9550C" w:rsidRPr="00493822" w:rsidRDefault="00E9550C" w:rsidP="00E9550C">
            <w:pPr>
              <w:contextualSpacing w:val="0"/>
              <w:rPr>
                <w:rFonts w:ascii="Arial" w:hAnsi="Arial" w:cs="Arial"/>
                <w:sz w:val="20"/>
                <w:szCs w:val="20"/>
              </w:rPr>
            </w:pPr>
          </w:p>
        </w:tc>
        <w:tc>
          <w:tcPr>
            <w:tcW w:w="0" w:type="auto"/>
            <w:gridSpan w:val="0"/>
            <w:vMerge/>
          </w:tcPr>
          <w:p w:rsidR="00E9550C" w:rsidRPr="00493822" w:rsidRDefault="00E9550C" w:rsidP="00E9550C">
            <w:pPr>
              <w:contextualSpacing w:val="0"/>
              <w:rPr>
                <w:rFonts w:ascii="Arial" w:hAnsi="Arial" w:cs="Arial"/>
                <w:sz w:val="20"/>
                <w:szCs w:val="20"/>
              </w:rPr>
            </w:pPr>
          </w:p>
        </w:tc>
        <w:tc>
          <w:tcPr>
            <w:tcW w:w="0" w:type="auto"/>
            <w:vMerge/>
          </w:tcPr>
          <w:p w:rsidR="00E9550C" w:rsidRPr="00493822" w:rsidRDefault="00E9550C" w:rsidP="00E9550C">
            <w:pPr>
              <w:contextualSpacing w:val="0"/>
              <w:rPr>
                <w:rFonts w:ascii="Arial" w:hAnsi="Arial" w:cs="Arial"/>
                <w:sz w:val="20"/>
                <w:szCs w:val="20"/>
              </w:rPr>
            </w:pP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4.1.1.2. Ћуприја</w:t>
            </w:r>
            <w:r w:rsidRPr="00493822">
              <w:rPr>
                <w:rFonts w:ascii="Arial" w:eastAsia="Verdana" w:hAnsi="Arial" w:cs="Arial"/>
                <w:sz w:val="20"/>
                <w:szCs w:val="20"/>
                <w:vertAlign w:val="superscript"/>
              </w:rPr>
              <w:t>8</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736,27</w:t>
            </w:r>
          </w:p>
        </w:tc>
      </w:tr>
      <w:tr w:rsidR="00E9550C" w:rsidRPr="00493822" w:rsidTr="003418C0">
        <w:tc>
          <w:tcPr>
            <w:tcW w:w="0" w:type="auto"/>
            <w:vMerge/>
          </w:tcPr>
          <w:p w:rsidR="00E9550C" w:rsidRPr="00493822" w:rsidRDefault="00E9550C" w:rsidP="00E9550C">
            <w:pPr>
              <w:contextualSpacing w:val="0"/>
              <w:rPr>
                <w:rFonts w:ascii="Arial" w:hAnsi="Arial" w:cs="Arial"/>
                <w:sz w:val="20"/>
                <w:szCs w:val="20"/>
              </w:rPr>
            </w:pPr>
          </w:p>
        </w:tc>
        <w:tc>
          <w:tcPr>
            <w:tcW w:w="0" w:type="auto"/>
            <w:vMerge/>
          </w:tcPr>
          <w:p w:rsidR="00E9550C" w:rsidRPr="00493822" w:rsidRDefault="00E9550C" w:rsidP="00E9550C">
            <w:pPr>
              <w:contextualSpacing w:val="0"/>
              <w:rPr>
                <w:rFonts w:ascii="Arial" w:hAnsi="Arial" w:cs="Arial"/>
                <w:sz w:val="20"/>
                <w:szCs w:val="20"/>
              </w:rPr>
            </w:pPr>
          </w:p>
        </w:tc>
        <w:tc>
          <w:tcPr>
            <w:tcW w:w="0" w:type="auto"/>
            <w:vMerge/>
          </w:tcPr>
          <w:p w:rsidR="00E9550C" w:rsidRPr="00493822" w:rsidRDefault="00E9550C" w:rsidP="00E9550C">
            <w:pPr>
              <w:contextualSpacing w:val="0"/>
              <w:rPr>
                <w:rFonts w:ascii="Arial" w:hAnsi="Arial" w:cs="Arial"/>
                <w:sz w:val="20"/>
                <w:szCs w:val="20"/>
              </w:rPr>
            </w:pPr>
          </w:p>
        </w:tc>
        <w:tc>
          <w:tcPr>
            <w:tcW w:w="0" w:type="auto"/>
            <w:gridSpan w:val="0"/>
            <w:vMerge/>
          </w:tcPr>
          <w:p w:rsidR="00E9550C" w:rsidRPr="00493822" w:rsidRDefault="00E9550C" w:rsidP="00E9550C">
            <w:pPr>
              <w:contextualSpacing w:val="0"/>
              <w:rPr>
                <w:rFonts w:ascii="Arial" w:hAnsi="Arial" w:cs="Arial"/>
                <w:sz w:val="20"/>
                <w:szCs w:val="20"/>
              </w:rPr>
            </w:pPr>
          </w:p>
        </w:tc>
        <w:tc>
          <w:tcPr>
            <w:tcW w:w="0" w:type="auto"/>
            <w:vMerge/>
          </w:tcPr>
          <w:p w:rsidR="00E9550C" w:rsidRPr="00493822" w:rsidRDefault="00E9550C" w:rsidP="00E9550C">
            <w:pPr>
              <w:contextualSpacing w:val="0"/>
              <w:rPr>
                <w:rFonts w:ascii="Arial" w:hAnsi="Arial" w:cs="Arial"/>
                <w:sz w:val="20"/>
                <w:szCs w:val="20"/>
              </w:rPr>
            </w:pP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4.1.1.3. Мијатовац</w:t>
            </w:r>
            <w:r w:rsidRPr="00493822">
              <w:rPr>
                <w:rFonts w:ascii="Arial" w:eastAsia="Verdana" w:hAnsi="Arial" w:cs="Arial"/>
                <w:sz w:val="20"/>
                <w:szCs w:val="20"/>
                <w:vertAlign w:val="superscript"/>
              </w:rPr>
              <w:t>9</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216,96</w:t>
            </w:r>
          </w:p>
        </w:tc>
      </w:tr>
      <w:tr w:rsidR="00E9550C" w:rsidRPr="00493822" w:rsidTr="003418C0">
        <w:tc>
          <w:tcPr>
            <w:tcW w:w="0" w:type="auto"/>
            <w:vMerge/>
          </w:tcPr>
          <w:p w:rsidR="00E9550C" w:rsidRPr="00493822" w:rsidRDefault="00E9550C" w:rsidP="00E9550C">
            <w:pPr>
              <w:contextualSpacing w:val="0"/>
              <w:rPr>
                <w:rFonts w:ascii="Arial" w:hAnsi="Arial" w:cs="Arial"/>
                <w:sz w:val="20"/>
                <w:szCs w:val="20"/>
              </w:rPr>
            </w:pPr>
          </w:p>
        </w:tc>
        <w:tc>
          <w:tcPr>
            <w:tcW w:w="0" w:type="auto"/>
            <w:vMerge/>
          </w:tcPr>
          <w:p w:rsidR="00E9550C" w:rsidRPr="00493822" w:rsidRDefault="00E9550C" w:rsidP="00E9550C">
            <w:pPr>
              <w:contextualSpacing w:val="0"/>
              <w:rPr>
                <w:rFonts w:ascii="Arial" w:hAnsi="Arial" w:cs="Arial"/>
                <w:sz w:val="20"/>
                <w:szCs w:val="20"/>
              </w:rPr>
            </w:pPr>
          </w:p>
        </w:tc>
        <w:tc>
          <w:tcPr>
            <w:tcW w:w="0" w:type="auto"/>
            <w:vMerge/>
          </w:tcPr>
          <w:p w:rsidR="00E9550C" w:rsidRPr="00493822" w:rsidRDefault="00E9550C" w:rsidP="00E9550C">
            <w:pPr>
              <w:contextualSpacing w:val="0"/>
              <w:rPr>
                <w:rFonts w:ascii="Arial" w:hAnsi="Arial" w:cs="Arial"/>
                <w:sz w:val="20"/>
                <w:szCs w:val="20"/>
              </w:rPr>
            </w:pPr>
          </w:p>
        </w:tc>
        <w:tc>
          <w:tcPr>
            <w:tcW w:w="0" w:type="auto"/>
            <w:gridSpan w:val="0"/>
            <w:vMerge/>
          </w:tcPr>
          <w:p w:rsidR="00E9550C" w:rsidRPr="00493822" w:rsidRDefault="00E9550C" w:rsidP="00E9550C">
            <w:pPr>
              <w:contextualSpacing w:val="0"/>
              <w:rPr>
                <w:rFonts w:ascii="Arial" w:hAnsi="Arial" w:cs="Arial"/>
                <w:sz w:val="20"/>
                <w:szCs w:val="20"/>
              </w:rPr>
            </w:pPr>
          </w:p>
        </w:tc>
        <w:tc>
          <w:tcPr>
            <w:tcW w:w="0" w:type="auto"/>
            <w:vMerge/>
          </w:tcPr>
          <w:p w:rsidR="00E9550C" w:rsidRPr="00493822" w:rsidRDefault="00E9550C" w:rsidP="00E9550C">
            <w:pPr>
              <w:contextualSpacing w:val="0"/>
              <w:rPr>
                <w:rFonts w:ascii="Arial" w:hAnsi="Arial" w:cs="Arial"/>
                <w:sz w:val="20"/>
                <w:szCs w:val="20"/>
              </w:rPr>
            </w:pP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4.1.1.4. Супска</w:t>
            </w:r>
            <w:r w:rsidRPr="00493822">
              <w:rPr>
                <w:rFonts w:ascii="Arial" w:eastAsia="Verdana" w:hAnsi="Arial" w:cs="Arial"/>
                <w:sz w:val="20"/>
                <w:szCs w:val="20"/>
                <w:vertAlign w:val="superscript"/>
              </w:rPr>
              <w:t>10</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260,22</w:t>
            </w:r>
          </w:p>
        </w:tc>
      </w:tr>
      <w:tr w:rsidR="00E9550C" w:rsidRPr="00493822" w:rsidTr="003418C0">
        <w:tc>
          <w:tcPr>
            <w:tcW w:w="0" w:type="auto"/>
            <w:vMerge/>
          </w:tcPr>
          <w:p w:rsidR="00E9550C" w:rsidRPr="00493822" w:rsidRDefault="00E9550C" w:rsidP="00E9550C">
            <w:pPr>
              <w:contextualSpacing w:val="0"/>
              <w:rPr>
                <w:rFonts w:ascii="Arial" w:hAnsi="Arial" w:cs="Arial"/>
                <w:sz w:val="20"/>
                <w:szCs w:val="20"/>
              </w:rPr>
            </w:pPr>
          </w:p>
        </w:tc>
        <w:tc>
          <w:tcPr>
            <w:tcW w:w="0" w:type="auto"/>
            <w:vMerge/>
          </w:tcPr>
          <w:p w:rsidR="00E9550C" w:rsidRPr="00493822" w:rsidRDefault="00E9550C" w:rsidP="00E9550C">
            <w:pPr>
              <w:contextualSpacing w:val="0"/>
              <w:rPr>
                <w:rFonts w:ascii="Arial" w:hAnsi="Arial" w:cs="Arial"/>
                <w:sz w:val="20"/>
                <w:szCs w:val="20"/>
              </w:rPr>
            </w:pPr>
          </w:p>
        </w:tc>
        <w:tc>
          <w:tcPr>
            <w:tcW w:w="0" w:type="auto"/>
            <w:vMerge/>
          </w:tcPr>
          <w:p w:rsidR="00E9550C" w:rsidRPr="00493822" w:rsidRDefault="00E9550C" w:rsidP="00E9550C">
            <w:pPr>
              <w:contextualSpacing w:val="0"/>
              <w:rPr>
                <w:rFonts w:ascii="Arial" w:hAnsi="Arial" w:cs="Arial"/>
                <w:sz w:val="20"/>
                <w:szCs w:val="20"/>
              </w:rPr>
            </w:pPr>
          </w:p>
        </w:tc>
        <w:tc>
          <w:tcPr>
            <w:tcW w:w="0" w:type="auto"/>
            <w:gridSpan w:val="0"/>
            <w:vMerge/>
          </w:tcPr>
          <w:p w:rsidR="00E9550C" w:rsidRPr="00493822" w:rsidRDefault="00E9550C" w:rsidP="00E9550C">
            <w:pPr>
              <w:contextualSpacing w:val="0"/>
              <w:rPr>
                <w:rFonts w:ascii="Arial" w:hAnsi="Arial" w:cs="Arial"/>
                <w:sz w:val="20"/>
                <w:szCs w:val="20"/>
              </w:rPr>
            </w:pPr>
          </w:p>
        </w:tc>
        <w:tc>
          <w:tcPr>
            <w:tcW w:w="0" w:type="auto"/>
            <w:vMerge/>
          </w:tcPr>
          <w:p w:rsidR="00E9550C" w:rsidRPr="00493822" w:rsidRDefault="00E9550C" w:rsidP="00E9550C">
            <w:pPr>
              <w:contextualSpacing w:val="0"/>
              <w:rPr>
                <w:rFonts w:ascii="Arial" w:hAnsi="Arial" w:cs="Arial"/>
                <w:sz w:val="20"/>
                <w:szCs w:val="20"/>
              </w:rPr>
            </w:pP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4.1.1.5. Остала насеља у Ћуприји и Деспотовцу</w:t>
            </w:r>
            <w:r w:rsidRPr="00493822">
              <w:rPr>
                <w:rFonts w:ascii="Arial" w:eastAsia="Verdana" w:hAnsi="Arial" w:cs="Arial"/>
                <w:sz w:val="20"/>
                <w:szCs w:val="20"/>
                <w:vertAlign w:val="superscript"/>
              </w:rPr>
              <w:t>11</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475,87</w:t>
            </w:r>
          </w:p>
        </w:tc>
      </w:tr>
      <w:tr w:rsidR="00E9550C" w:rsidRPr="00493822" w:rsidTr="003418C0">
        <w:tc>
          <w:tcPr>
            <w:tcW w:w="0" w:type="auto"/>
            <w:vMerge/>
          </w:tcPr>
          <w:p w:rsidR="00E9550C" w:rsidRPr="00493822" w:rsidRDefault="00E9550C" w:rsidP="00E9550C">
            <w:pPr>
              <w:contextualSpacing w:val="0"/>
              <w:rPr>
                <w:rFonts w:ascii="Arial" w:hAnsi="Arial" w:cs="Arial"/>
                <w:sz w:val="20"/>
                <w:szCs w:val="20"/>
              </w:rPr>
            </w:pPr>
          </w:p>
        </w:tc>
        <w:tc>
          <w:tcPr>
            <w:tcW w:w="0" w:type="auto"/>
            <w:vMerge/>
          </w:tcPr>
          <w:p w:rsidR="00E9550C" w:rsidRPr="00493822" w:rsidRDefault="00E9550C" w:rsidP="00E9550C">
            <w:pPr>
              <w:contextualSpacing w:val="0"/>
              <w:rPr>
                <w:rFonts w:ascii="Arial" w:hAnsi="Arial" w:cs="Arial"/>
                <w:sz w:val="20"/>
                <w:szCs w:val="20"/>
              </w:rPr>
            </w:pPr>
          </w:p>
        </w:tc>
        <w:tc>
          <w:tcPr>
            <w:tcW w:w="0" w:type="auto"/>
            <w:vMerge/>
          </w:tcPr>
          <w:p w:rsidR="00E9550C" w:rsidRPr="00493822" w:rsidRDefault="00E9550C" w:rsidP="00E9550C">
            <w:pPr>
              <w:contextualSpacing w:val="0"/>
              <w:rPr>
                <w:rFonts w:ascii="Arial" w:hAnsi="Arial" w:cs="Arial"/>
                <w:sz w:val="20"/>
                <w:szCs w:val="20"/>
              </w:rPr>
            </w:pPr>
          </w:p>
        </w:tc>
        <w:tc>
          <w:tcPr>
            <w:tcW w:w="0" w:type="auto"/>
            <w:gridSpan w:val="0"/>
            <w:vMerge/>
          </w:tcPr>
          <w:p w:rsidR="00E9550C" w:rsidRPr="00493822" w:rsidRDefault="00E9550C" w:rsidP="00E9550C">
            <w:pPr>
              <w:contextualSpacing w:val="0"/>
              <w:rPr>
                <w:rFonts w:ascii="Arial" w:hAnsi="Arial" w:cs="Arial"/>
                <w:sz w:val="20"/>
                <w:szCs w:val="20"/>
              </w:rPr>
            </w:pPr>
          </w:p>
        </w:tc>
        <w:tc>
          <w:tcPr>
            <w:tcW w:w="0" w:type="auto"/>
            <w:gridSpan w:val="2"/>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4.1.2. Грађевинско земљиште изван грађ.подр.насеља</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323,63</w:t>
            </w:r>
          </w:p>
        </w:tc>
      </w:tr>
      <w:tr w:rsidR="00E9550C" w:rsidRPr="00493822" w:rsidTr="003418C0">
        <w:tc>
          <w:tcPr>
            <w:tcW w:w="0" w:type="auto"/>
            <w:vMerge/>
          </w:tcPr>
          <w:p w:rsidR="00E9550C" w:rsidRPr="00493822" w:rsidRDefault="00E9550C" w:rsidP="00E9550C">
            <w:pPr>
              <w:contextualSpacing w:val="0"/>
              <w:rPr>
                <w:rFonts w:ascii="Arial" w:hAnsi="Arial" w:cs="Arial"/>
                <w:sz w:val="20"/>
                <w:szCs w:val="20"/>
              </w:rPr>
            </w:pPr>
          </w:p>
        </w:tc>
        <w:tc>
          <w:tcPr>
            <w:tcW w:w="0" w:type="auto"/>
            <w:vMerge/>
          </w:tcPr>
          <w:p w:rsidR="00E9550C" w:rsidRPr="00493822" w:rsidRDefault="00E9550C" w:rsidP="00E9550C">
            <w:pPr>
              <w:contextualSpacing w:val="0"/>
              <w:rPr>
                <w:rFonts w:ascii="Arial" w:hAnsi="Arial" w:cs="Arial"/>
                <w:sz w:val="20"/>
                <w:szCs w:val="20"/>
              </w:rPr>
            </w:pPr>
          </w:p>
        </w:tc>
        <w:tc>
          <w:tcPr>
            <w:tcW w:w="0" w:type="auto"/>
            <w:gridSpan w:val="2"/>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 xml:space="preserve">4.2. Грађевинско земљиште изван насеља </w:t>
            </w:r>
          </w:p>
        </w:tc>
        <w:tc>
          <w:tcPr>
            <w:tcW w:w="0" w:type="auto"/>
            <w:vMerge/>
          </w:tcPr>
          <w:p w:rsidR="00E9550C" w:rsidRPr="00493822" w:rsidRDefault="00E9550C" w:rsidP="00E9550C">
            <w:pPr>
              <w:contextualSpacing w:val="0"/>
              <w:rPr>
                <w:rFonts w:ascii="Arial" w:hAnsi="Arial" w:cs="Arial"/>
                <w:sz w:val="20"/>
                <w:szCs w:val="20"/>
              </w:rPr>
            </w:pP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836,88</w:t>
            </w:r>
          </w:p>
        </w:tc>
      </w:tr>
      <w:tr w:rsidR="00E9550C" w:rsidRPr="00493822" w:rsidTr="003418C0">
        <w:tc>
          <w:tcPr>
            <w:tcW w:w="0" w:type="auto"/>
            <w:vMerge/>
          </w:tcPr>
          <w:p w:rsidR="00E9550C" w:rsidRPr="00493822" w:rsidRDefault="00E9550C" w:rsidP="00E9550C">
            <w:pPr>
              <w:contextualSpacing w:val="0"/>
              <w:rPr>
                <w:rFonts w:ascii="Arial" w:hAnsi="Arial" w:cs="Arial"/>
                <w:sz w:val="20"/>
                <w:szCs w:val="20"/>
              </w:rPr>
            </w:pPr>
          </w:p>
        </w:tc>
        <w:tc>
          <w:tcPr>
            <w:tcW w:w="0" w:type="auto"/>
            <w:vMerge/>
          </w:tcPr>
          <w:p w:rsidR="00E9550C" w:rsidRPr="00493822" w:rsidRDefault="00E9550C" w:rsidP="00E9550C">
            <w:pPr>
              <w:contextualSpacing w:val="0"/>
              <w:rPr>
                <w:rFonts w:ascii="Arial" w:hAnsi="Arial" w:cs="Arial"/>
                <w:sz w:val="20"/>
                <w:szCs w:val="20"/>
              </w:rPr>
            </w:pPr>
          </w:p>
        </w:tc>
        <w:tc>
          <w:tcPr>
            <w:tcW w:w="0" w:type="auto"/>
            <w:vMerge w:val="restart"/>
          </w:tcPr>
          <w:p w:rsidR="00E9550C" w:rsidRPr="00493822" w:rsidRDefault="00E9550C" w:rsidP="00E9550C">
            <w:pPr>
              <w:contextualSpacing w:val="0"/>
              <w:rPr>
                <w:rFonts w:ascii="Arial" w:hAnsi="Arial" w:cs="Arial"/>
                <w:sz w:val="20"/>
                <w:szCs w:val="20"/>
              </w:rPr>
            </w:pPr>
          </w:p>
        </w:tc>
        <w:tc>
          <w:tcPr>
            <w:tcW w:w="0" w:type="auto"/>
            <w:gridSpan w:val="0"/>
            <w:vMerge/>
          </w:tcPr>
          <w:p w:rsidR="00E9550C" w:rsidRPr="00493822" w:rsidRDefault="00E9550C" w:rsidP="00E9550C">
            <w:pPr>
              <w:contextualSpacing w:val="0"/>
              <w:rPr>
                <w:rFonts w:ascii="Arial" w:hAnsi="Arial" w:cs="Arial"/>
                <w:sz w:val="20"/>
                <w:szCs w:val="20"/>
              </w:rPr>
            </w:pPr>
          </w:p>
        </w:tc>
        <w:tc>
          <w:tcPr>
            <w:tcW w:w="0" w:type="auto"/>
            <w:gridSpan w:val="2"/>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 xml:space="preserve">4.2.1. Радне зоне </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650,12</w:t>
            </w:r>
          </w:p>
        </w:tc>
      </w:tr>
      <w:tr w:rsidR="00E9550C" w:rsidRPr="00493822" w:rsidTr="003418C0">
        <w:tc>
          <w:tcPr>
            <w:tcW w:w="0" w:type="auto"/>
            <w:vMerge/>
          </w:tcPr>
          <w:p w:rsidR="00E9550C" w:rsidRPr="00493822" w:rsidRDefault="00E9550C" w:rsidP="00E9550C">
            <w:pPr>
              <w:contextualSpacing w:val="0"/>
              <w:rPr>
                <w:rFonts w:ascii="Arial" w:hAnsi="Arial" w:cs="Arial"/>
                <w:sz w:val="20"/>
                <w:szCs w:val="20"/>
              </w:rPr>
            </w:pPr>
          </w:p>
        </w:tc>
        <w:tc>
          <w:tcPr>
            <w:tcW w:w="0" w:type="auto"/>
            <w:vMerge/>
          </w:tcPr>
          <w:p w:rsidR="00E9550C" w:rsidRPr="00493822" w:rsidRDefault="00E9550C" w:rsidP="00E9550C">
            <w:pPr>
              <w:contextualSpacing w:val="0"/>
              <w:rPr>
                <w:rFonts w:ascii="Arial" w:hAnsi="Arial" w:cs="Arial"/>
                <w:sz w:val="20"/>
                <w:szCs w:val="20"/>
              </w:rPr>
            </w:pPr>
          </w:p>
        </w:tc>
        <w:tc>
          <w:tcPr>
            <w:tcW w:w="0" w:type="auto"/>
            <w:vMerge/>
          </w:tcPr>
          <w:p w:rsidR="00E9550C" w:rsidRPr="00493822" w:rsidRDefault="00E9550C" w:rsidP="00E9550C">
            <w:pPr>
              <w:contextualSpacing w:val="0"/>
              <w:rPr>
                <w:rFonts w:ascii="Arial" w:hAnsi="Arial" w:cs="Arial"/>
                <w:sz w:val="20"/>
                <w:szCs w:val="20"/>
              </w:rPr>
            </w:pPr>
          </w:p>
        </w:tc>
        <w:tc>
          <w:tcPr>
            <w:tcW w:w="0" w:type="auto"/>
            <w:gridSpan w:val="0"/>
            <w:vMerge/>
          </w:tcPr>
          <w:p w:rsidR="00E9550C" w:rsidRPr="00493822" w:rsidRDefault="00E9550C" w:rsidP="00E9550C">
            <w:pPr>
              <w:contextualSpacing w:val="0"/>
              <w:rPr>
                <w:rFonts w:ascii="Arial" w:hAnsi="Arial" w:cs="Arial"/>
                <w:sz w:val="20"/>
                <w:szCs w:val="20"/>
              </w:rPr>
            </w:pPr>
          </w:p>
        </w:tc>
        <w:tc>
          <w:tcPr>
            <w:tcW w:w="0" w:type="auto"/>
            <w:vMerge w:val="restart"/>
          </w:tcPr>
          <w:p w:rsidR="00E9550C" w:rsidRPr="00493822" w:rsidRDefault="00E9550C" w:rsidP="00E9550C">
            <w:pPr>
              <w:contextualSpacing w:val="0"/>
              <w:rPr>
                <w:rFonts w:ascii="Arial" w:hAnsi="Arial" w:cs="Arial"/>
                <w:sz w:val="20"/>
                <w:szCs w:val="20"/>
              </w:rPr>
            </w:pP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4.2.1.1. Индустријски парк "Добричево"</w:t>
            </w:r>
            <w:r w:rsidRPr="00493822">
              <w:rPr>
                <w:rFonts w:ascii="Arial" w:eastAsia="Verdana" w:hAnsi="Arial" w:cs="Arial"/>
                <w:sz w:val="20"/>
                <w:szCs w:val="20"/>
                <w:vertAlign w:val="superscript"/>
              </w:rPr>
              <w:t>12</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574,69</w:t>
            </w:r>
          </w:p>
        </w:tc>
      </w:tr>
      <w:tr w:rsidR="00E9550C" w:rsidRPr="00493822" w:rsidTr="003418C0">
        <w:tc>
          <w:tcPr>
            <w:tcW w:w="0" w:type="auto"/>
            <w:vMerge/>
          </w:tcPr>
          <w:p w:rsidR="00E9550C" w:rsidRPr="00493822" w:rsidRDefault="00E9550C" w:rsidP="00E9550C">
            <w:pPr>
              <w:contextualSpacing w:val="0"/>
              <w:rPr>
                <w:rFonts w:ascii="Arial" w:hAnsi="Arial" w:cs="Arial"/>
                <w:sz w:val="20"/>
                <w:szCs w:val="20"/>
              </w:rPr>
            </w:pPr>
          </w:p>
        </w:tc>
        <w:tc>
          <w:tcPr>
            <w:tcW w:w="0" w:type="auto"/>
            <w:vMerge/>
          </w:tcPr>
          <w:p w:rsidR="00E9550C" w:rsidRPr="00493822" w:rsidRDefault="00E9550C" w:rsidP="00E9550C">
            <w:pPr>
              <w:contextualSpacing w:val="0"/>
              <w:rPr>
                <w:rFonts w:ascii="Arial" w:hAnsi="Arial" w:cs="Arial"/>
                <w:sz w:val="20"/>
                <w:szCs w:val="20"/>
              </w:rPr>
            </w:pPr>
          </w:p>
        </w:tc>
        <w:tc>
          <w:tcPr>
            <w:tcW w:w="0" w:type="auto"/>
            <w:vMerge/>
          </w:tcPr>
          <w:p w:rsidR="00E9550C" w:rsidRPr="00493822" w:rsidRDefault="00E9550C" w:rsidP="00E9550C">
            <w:pPr>
              <w:contextualSpacing w:val="0"/>
              <w:rPr>
                <w:rFonts w:ascii="Arial" w:hAnsi="Arial" w:cs="Arial"/>
                <w:sz w:val="20"/>
                <w:szCs w:val="20"/>
              </w:rPr>
            </w:pPr>
          </w:p>
        </w:tc>
        <w:tc>
          <w:tcPr>
            <w:tcW w:w="0" w:type="auto"/>
            <w:gridSpan w:val="0"/>
            <w:vMerge/>
          </w:tcPr>
          <w:p w:rsidR="00E9550C" w:rsidRPr="00493822" w:rsidRDefault="00E9550C" w:rsidP="00E9550C">
            <w:pPr>
              <w:contextualSpacing w:val="0"/>
              <w:rPr>
                <w:rFonts w:ascii="Arial" w:hAnsi="Arial" w:cs="Arial"/>
                <w:sz w:val="20"/>
                <w:szCs w:val="20"/>
              </w:rPr>
            </w:pPr>
          </w:p>
        </w:tc>
        <w:tc>
          <w:tcPr>
            <w:tcW w:w="0" w:type="auto"/>
            <w:vMerge/>
          </w:tcPr>
          <w:p w:rsidR="00E9550C" w:rsidRPr="00493822" w:rsidRDefault="00E9550C" w:rsidP="00E9550C">
            <w:pPr>
              <w:contextualSpacing w:val="0"/>
              <w:rPr>
                <w:rFonts w:ascii="Arial" w:hAnsi="Arial" w:cs="Arial"/>
                <w:sz w:val="20"/>
                <w:szCs w:val="20"/>
              </w:rPr>
            </w:pP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4.2.1.2. Пољопривредно добро "Добричево"</w:t>
            </w:r>
            <w:r w:rsidRPr="00493822">
              <w:rPr>
                <w:rFonts w:ascii="Arial" w:eastAsia="Verdana" w:hAnsi="Arial" w:cs="Arial"/>
                <w:sz w:val="20"/>
                <w:szCs w:val="20"/>
                <w:vertAlign w:val="superscript"/>
              </w:rPr>
              <w:t>13</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71,01</w:t>
            </w:r>
          </w:p>
        </w:tc>
      </w:tr>
      <w:tr w:rsidR="00E9550C" w:rsidRPr="00493822" w:rsidTr="003418C0">
        <w:tc>
          <w:tcPr>
            <w:tcW w:w="0" w:type="auto"/>
            <w:vMerge/>
          </w:tcPr>
          <w:p w:rsidR="00E9550C" w:rsidRPr="00493822" w:rsidRDefault="00E9550C" w:rsidP="00E9550C">
            <w:pPr>
              <w:contextualSpacing w:val="0"/>
              <w:rPr>
                <w:rFonts w:ascii="Arial" w:hAnsi="Arial" w:cs="Arial"/>
                <w:sz w:val="20"/>
                <w:szCs w:val="20"/>
              </w:rPr>
            </w:pPr>
          </w:p>
        </w:tc>
        <w:tc>
          <w:tcPr>
            <w:tcW w:w="0" w:type="auto"/>
            <w:vMerge/>
          </w:tcPr>
          <w:p w:rsidR="00E9550C" w:rsidRPr="00493822" w:rsidRDefault="00E9550C" w:rsidP="00E9550C">
            <w:pPr>
              <w:contextualSpacing w:val="0"/>
              <w:rPr>
                <w:rFonts w:ascii="Arial" w:hAnsi="Arial" w:cs="Arial"/>
                <w:sz w:val="20"/>
                <w:szCs w:val="20"/>
              </w:rPr>
            </w:pPr>
          </w:p>
        </w:tc>
        <w:tc>
          <w:tcPr>
            <w:tcW w:w="0" w:type="auto"/>
            <w:vMerge/>
          </w:tcPr>
          <w:p w:rsidR="00E9550C" w:rsidRPr="00493822" w:rsidRDefault="00E9550C" w:rsidP="00E9550C">
            <w:pPr>
              <w:contextualSpacing w:val="0"/>
              <w:rPr>
                <w:rFonts w:ascii="Arial" w:hAnsi="Arial" w:cs="Arial"/>
                <w:sz w:val="20"/>
                <w:szCs w:val="20"/>
              </w:rPr>
            </w:pPr>
          </w:p>
        </w:tc>
        <w:tc>
          <w:tcPr>
            <w:tcW w:w="0" w:type="auto"/>
            <w:gridSpan w:val="0"/>
            <w:vMerge/>
          </w:tcPr>
          <w:p w:rsidR="00E9550C" w:rsidRPr="00493822" w:rsidRDefault="00E9550C" w:rsidP="00E9550C">
            <w:pPr>
              <w:contextualSpacing w:val="0"/>
              <w:rPr>
                <w:rFonts w:ascii="Arial" w:hAnsi="Arial" w:cs="Arial"/>
                <w:sz w:val="20"/>
                <w:szCs w:val="20"/>
              </w:rPr>
            </w:pPr>
          </w:p>
        </w:tc>
        <w:tc>
          <w:tcPr>
            <w:tcW w:w="0" w:type="auto"/>
            <w:vMerge/>
          </w:tcPr>
          <w:p w:rsidR="00E9550C" w:rsidRPr="00493822" w:rsidRDefault="00E9550C" w:rsidP="00E9550C">
            <w:pPr>
              <w:contextualSpacing w:val="0"/>
              <w:rPr>
                <w:rFonts w:ascii="Arial" w:hAnsi="Arial" w:cs="Arial"/>
                <w:sz w:val="20"/>
                <w:szCs w:val="20"/>
              </w:rPr>
            </w:pP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4.2.1.3. Радна зона "Мијатовац"</w:t>
            </w:r>
            <w:r w:rsidRPr="00493822">
              <w:rPr>
                <w:rFonts w:ascii="Arial" w:eastAsia="Verdana" w:hAnsi="Arial" w:cs="Arial"/>
                <w:sz w:val="20"/>
                <w:szCs w:val="20"/>
                <w:vertAlign w:val="superscript"/>
              </w:rPr>
              <w:t>14</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4,42</w:t>
            </w:r>
          </w:p>
        </w:tc>
      </w:tr>
      <w:tr w:rsidR="00E9550C" w:rsidRPr="00493822" w:rsidTr="003418C0">
        <w:tc>
          <w:tcPr>
            <w:tcW w:w="0" w:type="auto"/>
            <w:vMerge/>
          </w:tcPr>
          <w:p w:rsidR="00E9550C" w:rsidRPr="00493822" w:rsidRDefault="00E9550C" w:rsidP="00E9550C">
            <w:pPr>
              <w:contextualSpacing w:val="0"/>
              <w:rPr>
                <w:rFonts w:ascii="Arial" w:hAnsi="Arial" w:cs="Arial"/>
                <w:sz w:val="20"/>
                <w:szCs w:val="20"/>
              </w:rPr>
            </w:pPr>
          </w:p>
        </w:tc>
        <w:tc>
          <w:tcPr>
            <w:tcW w:w="0" w:type="auto"/>
            <w:vMerge/>
          </w:tcPr>
          <w:p w:rsidR="00E9550C" w:rsidRPr="00493822" w:rsidRDefault="00E9550C" w:rsidP="00E9550C">
            <w:pPr>
              <w:contextualSpacing w:val="0"/>
              <w:rPr>
                <w:rFonts w:ascii="Arial" w:hAnsi="Arial" w:cs="Arial"/>
                <w:sz w:val="20"/>
                <w:szCs w:val="20"/>
              </w:rPr>
            </w:pPr>
          </w:p>
        </w:tc>
        <w:tc>
          <w:tcPr>
            <w:tcW w:w="0" w:type="auto"/>
            <w:vMerge/>
          </w:tcPr>
          <w:p w:rsidR="00E9550C" w:rsidRPr="00493822" w:rsidRDefault="00E9550C" w:rsidP="00E9550C">
            <w:pPr>
              <w:contextualSpacing w:val="0"/>
              <w:rPr>
                <w:rFonts w:ascii="Arial" w:hAnsi="Arial" w:cs="Arial"/>
                <w:sz w:val="20"/>
                <w:szCs w:val="20"/>
              </w:rPr>
            </w:pPr>
          </w:p>
        </w:tc>
        <w:tc>
          <w:tcPr>
            <w:tcW w:w="0" w:type="auto"/>
            <w:gridSpan w:val="0"/>
            <w:vMerge/>
          </w:tcPr>
          <w:p w:rsidR="00E9550C" w:rsidRPr="00493822" w:rsidRDefault="00E9550C" w:rsidP="00E9550C">
            <w:pPr>
              <w:contextualSpacing w:val="0"/>
              <w:rPr>
                <w:rFonts w:ascii="Arial" w:hAnsi="Arial" w:cs="Arial"/>
                <w:sz w:val="20"/>
                <w:szCs w:val="20"/>
              </w:rPr>
            </w:pPr>
          </w:p>
        </w:tc>
        <w:tc>
          <w:tcPr>
            <w:tcW w:w="0" w:type="auto"/>
            <w:gridSpan w:val="2"/>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4.2.2. Површине посебне намене (изван грађ. подр. насеља)</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45,33</w:t>
            </w:r>
          </w:p>
        </w:tc>
      </w:tr>
      <w:tr w:rsidR="00E9550C" w:rsidRPr="00493822" w:rsidTr="003418C0">
        <w:tc>
          <w:tcPr>
            <w:tcW w:w="0" w:type="auto"/>
            <w:vMerge/>
          </w:tcPr>
          <w:p w:rsidR="00E9550C" w:rsidRPr="00493822" w:rsidRDefault="00E9550C" w:rsidP="00E9550C">
            <w:pPr>
              <w:contextualSpacing w:val="0"/>
              <w:rPr>
                <w:rFonts w:ascii="Arial" w:hAnsi="Arial" w:cs="Arial"/>
                <w:sz w:val="20"/>
                <w:szCs w:val="20"/>
              </w:rPr>
            </w:pPr>
          </w:p>
        </w:tc>
        <w:tc>
          <w:tcPr>
            <w:tcW w:w="0" w:type="auto"/>
            <w:vMerge/>
          </w:tcPr>
          <w:p w:rsidR="00E9550C" w:rsidRPr="00493822" w:rsidRDefault="00E9550C" w:rsidP="00E9550C">
            <w:pPr>
              <w:contextualSpacing w:val="0"/>
              <w:rPr>
                <w:rFonts w:ascii="Arial" w:hAnsi="Arial" w:cs="Arial"/>
                <w:sz w:val="20"/>
                <w:szCs w:val="20"/>
              </w:rPr>
            </w:pPr>
          </w:p>
        </w:tc>
        <w:tc>
          <w:tcPr>
            <w:tcW w:w="0" w:type="auto"/>
            <w:vMerge/>
          </w:tcPr>
          <w:p w:rsidR="00E9550C" w:rsidRPr="00493822" w:rsidRDefault="00E9550C" w:rsidP="00E9550C">
            <w:pPr>
              <w:contextualSpacing w:val="0"/>
              <w:rPr>
                <w:rFonts w:ascii="Arial" w:hAnsi="Arial" w:cs="Arial"/>
                <w:sz w:val="20"/>
                <w:szCs w:val="20"/>
              </w:rPr>
            </w:pPr>
          </w:p>
        </w:tc>
        <w:tc>
          <w:tcPr>
            <w:tcW w:w="0" w:type="auto"/>
            <w:gridSpan w:val="0"/>
            <w:vMerge/>
          </w:tcPr>
          <w:p w:rsidR="00E9550C" w:rsidRPr="00493822" w:rsidRDefault="00E9550C" w:rsidP="00E9550C">
            <w:pPr>
              <w:contextualSpacing w:val="0"/>
              <w:rPr>
                <w:rFonts w:ascii="Arial" w:hAnsi="Arial" w:cs="Arial"/>
                <w:sz w:val="20"/>
                <w:szCs w:val="20"/>
              </w:rPr>
            </w:pPr>
          </w:p>
        </w:tc>
        <w:tc>
          <w:tcPr>
            <w:tcW w:w="0" w:type="auto"/>
            <w:gridSpan w:val="2"/>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4.2.3. Државни пут IА реда - аутопут Е-75</w:t>
            </w:r>
            <w:r w:rsidRPr="00493822">
              <w:rPr>
                <w:rFonts w:ascii="Arial" w:eastAsia="Verdana" w:hAnsi="Arial" w:cs="Arial"/>
                <w:sz w:val="20"/>
                <w:szCs w:val="20"/>
                <w:vertAlign w:val="superscript"/>
              </w:rPr>
              <w:t>15</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63,00</w:t>
            </w:r>
          </w:p>
        </w:tc>
      </w:tr>
      <w:tr w:rsidR="00E9550C" w:rsidRPr="00493822" w:rsidTr="003418C0">
        <w:tc>
          <w:tcPr>
            <w:tcW w:w="0" w:type="auto"/>
            <w:vMerge w:val="restart"/>
          </w:tcPr>
          <w:p w:rsidR="00E9550C" w:rsidRPr="00493822" w:rsidRDefault="00E9550C" w:rsidP="00E9550C">
            <w:pPr>
              <w:contextualSpacing w:val="0"/>
              <w:rPr>
                <w:rFonts w:ascii="Arial" w:hAnsi="Arial" w:cs="Arial"/>
                <w:sz w:val="20"/>
                <w:szCs w:val="20"/>
              </w:rPr>
            </w:pPr>
          </w:p>
        </w:tc>
        <w:tc>
          <w:tcPr>
            <w:tcW w:w="0" w:type="auto"/>
            <w:vMerge w:val="restart"/>
          </w:tcPr>
          <w:p w:rsidR="00E9550C" w:rsidRPr="00493822" w:rsidRDefault="00E9550C" w:rsidP="00E9550C">
            <w:pPr>
              <w:contextualSpacing w:val="0"/>
              <w:rPr>
                <w:rFonts w:ascii="Arial" w:hAnsi="Arial" w:cs="Arial"/>
                <w:sz w:val="20"/>
                <w:szCs w:val="20"/>
              </w:rPr>
            </w:pPr>
          </w:p>
        </w:tc>
        <w:tc>
          <w:tcPr>
            <w:tcW w:w="0" w:type="auto"/>
            <w:vMerge w:val="restart"/>
          </w:tcPr>
          <w:p w:rsidR="00E9550C" w:rsidRPr="00493822" w:rsidRDefault="00E9550C" w:rsidP="00E9550C">
            <w:pPr>
              <w:contextualSpacing w:val="0"/>
              <w:rPr>
                <w:rFonts w:ascii="Arial" w:hAnsi="Arial" w:cs="Arial"/>
                <w:sz w:val="20"/>
                <w:szCs w:val="20"/>
              </w:rPr>
            </w:pP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4.2.4. Државни путеви IIA и IIБ реда</w:t>
            </w:r>
            <w:r w:rsidRPr="00493822">
              <w:rPr>
                <w:rFonts w:ascii="Arial" w:eastAsia="Verdana" w:hAnsi="Arial" w:cs="Arial"/>
                <w:sz w:val="20"/>
                <w:szCs w:val="20"/>
                <w:vertAlign w:val="superscript"/>
              </w:rPr>
              <w:t>16</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44,71</w:t>
            </w:r>
          </w:p>
        </w:tc>
        <w:tc>
          <w:tcPr>
            <w:tcW w:w="0" w:type="auto"/>
            <w:vMerge w:val="restart"/>
          </w:tcPr>
          <w:p w:rsidR="00E9550C" w:rsidRPr="00493822" w:rsidRDefault="00E9550C" w:rsidP="00E9550C">
            <w:pPr>
              <w:contextualSpacing w:val="0"/>
              <w:rPr>
                <w:rFonts w:ascii="Arial" w:hAnsi="Arial" w:cs="Arial"/>
                <w:sz w:val="20"/>
                <w:szCs w:val="20"/>
              </w:rPr>
            </w:pPr>
          </w:p>
        </w:tc>
      </w:tr>
      <w:tr w:rsidR="00E9550C" w:rsidRPr="00493822" w:rsidTr="003418C0">
        <w:tc>
          <w:tcPr>
            <w:tcW w:w="0" w:type="auto"/>
            <w:vMerge/>
          </w:tcPr>
          <w:p w:rsidR="00E9550C" w:rsidRPr="00493822" w:rsidRDefault="00E9550C" w:rsidP="00E9550C">
            <w:pPr>
              <w:contextualSpacing w:val="0"/>
              <w:rPr>
                <w:rFonts w:ascii="Arial" w:hAnsi="Arial" w:cs="Arial"/>
                <w:sz w:val="20"/>
                <w:szCs w:val="20"/>
              </w:rPr>
            </w:pPr>
          </w:p>
        </w:tc>
        <w:tc>
          <w:tcPr>
            <w:tcW w:w="0" w:type="auto"/>
            <w:vMerge/>
          </w:tcPr>
          <w:p w:rsidR="00E9550C" w:rsidRPr="00493822" w:rsidRDefault="00E9550C" w:rsidP="00E9550C">
            <w:pPr>
              <w:contextualSpacing w:val="0"/>
              <w:rPr>
                <w:rFonts w:ascii="Arial" w:hAnsi="Arial" w:cs="Arial"/>
                <w:sz w:val="20"/>
                <w:szCs w:val="20"/>
              </w:rPr>
            </w:pPr>
          </w:p>
        </w:tc>
        <w:tc>
          <w:tcPr>
            <w:tcW w:w="0" w:type="auto"/>
            <w:vMerge/>
          </w:tcPr>
          <w:p w:rsidR="00E9550C" w:rsidRPr="00493822" w:rsidRDefault="00E9550C" w:rsidP="00E9550C">
            <w:pPr>
              <w:contextualSpacing w:val="0"/>
              <w:rPr>
                <w:rFonts w:ascii="Arial" w:hAnsi="Arial" w:cs="Arial"/>
                <w:sz w:val="20"/>
                <w:szCs w:val="20"/>
              </w:rPr>
            </w:pP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4.4.5. Железничка пруга</w:t>
            </w:r>
            <w:r w:rsidRPr="00493822">
              <w:rPr>
                <w:rFonts w:ascii="Arial" w:eastAsia="Verdana" w:hAnsi="Arial" w:cs="Arial"/>
                <w:sz w:val="20"/>
                <w:szCs w:val="20"/>
                <w:vertAlign w:val="superscript"/>
              </w:rPr>
              <w:t>17</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33,72</w:t>
            </w:r>
          </w:p>
        </w:tc>
        <w:tc>
          <w:tcPr>
            <w:tcW w:w="0" w:type="auto"/>
            <w:vMerge/>
          </w:tcPr>
          <w:p w:rsidR="00E9550C" w:rsidRPr="00493822" w:rsidRDefault="00E9550C" w:rsidP="00E9550C">
            <w:pPr>
              <w:contextualSpacing w:val="0"/>
              <w:rPr>
                <w:rFonts w:ascii="Arial" w:hAnsi="Arial" w:cs="Arial"/>
                <w:sz w:val="20"/>
                <w:szCs w:val="20"/>
              </w:rPr>
            </w:pPr>
          </w:p>
        </w:tc>
      </w:tr>
      <w:tr w:rsidR="00E9550C" w:rsidRPr="00493822" w:rsidTr="003418C0">
        <w:tc>
          <w:tcPr>
            <w:tcW w:w="0" w:type="auto"/>
            <w:gridSpan w:val="4"/>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Укупно (од 1 до 4)</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22.747,04</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100</w:t>
            </w:r>
          </w:p>
        </w:tc>
      </w:tr>
    </w:tbl>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2</w:t>
      </w:r>
      <w:r w:rsidRPr="00493822">
        <w:rPr>
          <w:rFonts w:ascii="Arial" w:eastAsia="Verdana" w:hAnsi="Arial" w:cs="Arial"/>
          <w:sz w:val="20"/>
          <w:szCs w:val="20"/>
        </w:rPr>
        <w:tab/>
        <w:t>Површина је унета према подацима из достављених услова Јавног предузећа "Србијашумe", број 10047 од 2. јула 2024. године.</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3</w:t>
      </w:r>
      <w:r w:rsidRPr="00493822">
        <w:rPr>
          <w:rFonts w:ascii="Arial" w:eastAsia="Verdana" w:hAnsi="Arial" w:cs="Arial"/>
          <w:sz w:val="20"/>
          <w:szCs w:val="20"/>
        </w:rPr>
        <w:tab/>
        <w:t>Површина за реку Велику Мораве је преузета из важећег Просторног плана општине Ћуприја ("Службени гласник општине Ћуприја", број 13/11) и доступног ортофото снимка.</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4</w:t>
      </w:r>
      <w:r w:rsidRPr="00493822">
        <w:rPr>
          <w:rFonts w:ascii="Arial" w:eastAsia="Verdana" w:hAnsi="Arial" w:cs="Arial"/>
          <w:sz w:val="20"/>
          <w:szCs w:val="20"/>
        </w:rPr>
        <w:tab/>
        <w:t>Површина за старо корито реке Велика Морава је преузета из важећег Просторног плана општине Ћуприја.</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lastRenderedPageBreak/>
        <w:t>5</w:t>
      </w:r>
      <w:r w:rsidRPr="00493822">
        <w:rPr>
          <w:rFonts w:ascii="Arial" w:eastAsia="Verdana" w:hAnsi="Arial" w:cs="Arial"/>
          <w:sz w:val="20"/>
          <w:szCs w:val="20"/>
        </w:rPr>
        <w:tab/>
        <w:t>Површине за потоке и остале водотокове су преузете из достављених података Републичког геодетског завода.</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6</w:t>
      </w:r>
      <w:r w:rsidRPr="00493822">
        <w:rPr>
          <w:rFonts w:ascii="Arial" w:eastAsia="Verdana" w:hAnsi="Arial" w:cs="Arial"/>
          <w:sz w:val="20"/>
          <w:szCs w:val="20"/>
        </w:rPr>
        <w:tab/>
        <w:t>Површина је преузета из важећег Просторног плана општине Ћуприја.</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7</w:t>
      </w:r>
      <w:r w:rsidRPr="00493822">
        <w:rPr>
          <w:rFonts w:ascii="Arial" w:eastAsia="Verdana" w:hAnsi="Arial" w:cs="Arial"/>
          <w:sz w:val="20"/>
          <w:szCs w:val="20"/>
        </w:rPr>
        <w:tab/>
        <w:t>Површина је преузета из важећег Просторног плана града Јагодина ("Службени гласник града Јагодина", број4/13).</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8</w:t>
      </w:r>
      <w:r w:rsidRPr="00493822">
        <w:rPr>
          <w:rFonts w:ascii="Arial" w:eastAsia="Verdana" w:hAnsi="Arial" w:cs="Arial"/>
          <w:sz w:val="20"/>
          <w:szCs w:val="20"/>
        </w:rPr>
        <w:tab/>
        <w:t>Унета површина је површина преузета из важећег Плана генералне регулације градског насеља Ћуприја ("Службени гласник општине Ћуприја", број 2/12, 9/18, 23/19 - испр., 46/20, 11/22 и 20/24) и умањена за површину катастарске општине Ћуприја град, која није у обухвату предметног просторног плана.</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9</w:t>
      </w:r>
      <w:r w:rsidRPr="00493822">
        <w:rPr>
          <w:rFonts w:ascii="Arial" w:eastAsia="Verdana" w:hAnsi="Arial" w:cs="Arial"/>
          <w:sz w:val="20"/>
          <w:szCs w:val="20"/>
        </w:rPr>
        <w:tab/>
        <w:t>Површина је преузета из важећег Плана генералне регулације за насеље Мијатовац ("Службени гласник општине Ћуприја", број 34/14).</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10</w:t>
      </w:r>
      <w:r w:rsidRPr="00493822">
        <w:rPr>
          <w:rFonts w:ascii="Arial" w:eastAsia="Verdana" w:hAnsi="Arial" w:cs="Arial"/>
          <w:sz w:val="20"/>
          <w:szCs w:val="20"/>
        </w:rPr>
        <w:tab/>
        <w:t>Површина је преузета из важећег Плана генералне регулације за насеље Супска у општини Ћуприја ("Службени гласник општине Ћуприја", број 36/14).</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11</w:t>
      </w:r>
      <w:r w:rsidRPr="00493822">
        <w:rPr>
          <w:rFonts w:ascii="Arial" w:eastAsia="Verdana" w:hAnsi="Arial" w:cs="Arial"/>
          <w:sz w:val="20"/>
          <w:szCs w:val="20"/>
        </w:rPr>
        <w:tab/>
        <w:t>Површине су преузете из важећих просторних планова за Ћуприју и Деспотовац, Просторни план општине Ћуприја ("Службени гласник општине Ћуприја", број 13/11) и Просторни план општине Деспотовац ("Општински службени гласник", бр. 3/09, 6/09, 7/09 и 10/12).</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12</w:t>
      </w:r>
      <w:r w:rsidRPr="00493822">
        <w:rPr>
          <w:rFonts w:ascii="Arial" w:eastAsia="Verdana" w:hAnsi="Arial" w:cs="Arial"/>
          <w:sz w:val="20"/>
          <w:szCs w:val="20"/>
        </w:rPr>
        <w:tab/>
        <w:t>Унета површина је површина преузета из важећег Плана детаљне регулације "Индустријски парк Добричево" ("Службени гласник општине Ћуприја", бр. 43/19, 38/20 и 11/21) и умањена за површину која се преклапа са грађевинским подручјем градског насеља Ћуприја и за површину Индустријског парка који је на територији катастарске општине Сење, која није у обухвату предметног Просторног плана.</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13</w:t>
      </w:r>
      <w:r w:rsidRPr="00493822">
        <w:rPr>
          <w:rFonts w:ascii="Arial" w:eastAsia="Verdana" w:hAnsi="Arial" w:cs="Arial"/>
          <w:sz w:val="20"/>
          <w:szCs w:val="20"/>
        </w:rPr>
        <w:tab/>
        <w:t>Површина је преузета из важећег Просторног плана општине Ћуприја.</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14</w:t>
      </w:r>
      <w:r w:rsidRPr="00493822">
        <w:rPr>
          <w:rFonts w:ascii="Arial" w:eastAsia="Verdana" w:hAnsi="Arial" w:cs="Arial"/>
          <w:sz w:val="20"/>
          <w:szCs w:val="20"/>
        </w:rPr>
        <w:tab/>
        <w:t>Површина је преузета из важећег Плана детаљне регулације радне зоне у КО Мијатовац у општини Ћуприја ("Службени гласник општине Ћуприја", број 5/22).</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15</w:t>
      </w:r>
      <w:r w:rsidRPr="00493822">
        <w:rPr>
          <w:rFonts w:ascii="Arial" w:eastAsia="Verdana" w:hAnsi="Arial" w:cs="Arial"/>
          <w:sz w:val="20"/>
          <w:szCs w:val="20"/>
        </w:rPr>
        <w:tab/>
        <w:t>У израчунавању коридора јавних путева за државни пут IА реда - аутопут Е-75 узет је путни појас ширине од 60 m.</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16</w:t>
      </w:r>
      <w:r w:rsidRPr="00493822">
        <w:rPr>
          <w:rFonts w:ascii="Arial" w:eastAsia="Verdana" w:hAnsi="Arial" w:cs="Arial"/>
          <w:sz w:val="20"/>
          <w:szCs w:val="20"/>
        </w:rPr>
        <w:tab/>
        <w:t>У израчунавању коридора јавних путева за државне путеве II реда узет је путни појас ширине 10m.</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17</w:t>
      </w:r>
      <w:r w:rsidRPr="00493822">
        <w:rPr>
          <w:rFonts w:ascii="Arial" w:eastAsia="Verdana" w:hAnsi="Arial" w:cs="Arial"/>
          <w:sz w:val="20"/>
          <w:szCs w:val="20"/>
        </w:rPr>
        <w:tab/>
        <w:t>У израчунавању коридора пруге узет је пружни појас ширине 16 m.</w:t>
      </w:r>
    </w:p>
    <w:p w:rsidR="00E9550C" w:rsidRPr="00493822" w:rsidRDefault="00E9550C" w:rsidP="00E9550C">
      <w:pPr>
        <w:spacing w:line="210" w:lineRule="atLeast"/>
        <w:contextualSpacing w:val="0"/>
        <w:jc w:val="center"/>
        <w:rPr>
          <w:rFonts w:ascii="Arial" w:hAnsi="Arial" w:cs="Arial"/>
          <w:sz w:val="20"/>
          <w:szCs w:val="20"/>
        </w:rPr>
      </w:pPr>
      <w:r w:rsidRPr="00493822">
        <w:rPr>
          <w:rFonts w:ascii="Arial" w:eastAsia="Verdana" w:hAnsi="Arial" w:cs="Arial"/>
          <w:sz w:val="20"/>
          <w:szCs w:val="20"/>
        </w:rPr>
        <w:t>IV. ПРАВИЛА УРЕЂЕЊА И ПРАВИЛА ГРАЂЕЊА</w:t>
      </w:r>
    </w:p>
    <w:p w:rsidR="00E9550C" w:rsidRPr="00493822" w:rsidRDefault="00E9550C" w:rsidP="00E9550C">
      <w:pPr>
        <w:spacing w:line="210" w:lineRule="atLeast"/>
        <w:contextualSpacing w:val="0"/>
        <w:jc w:val="center"/>
        <w:rPr>
          <w:rFonts w:ascii="Arial" w:hAnsi="Arial" w:cs="Arial"/>
          <w:sz w:val="20"/>
          <w:szCs w:val="20"/>
        </w:rPr>
      </w:pPr>
      <w:r w:rsidRPr="00493822">
        <w:rPr>
          <w:rFonts w:ascii="Arial" w:eastAsia="Verdana" w:hAnsi="Arial" w:cs="Arial"/>
          <w:b/>
          <w:sz w:val="20"/>
          <w:szCs w:val="20"/>
        </w:rPr>
        <w:t>1. Правила уређења са билансом површина посебне намене</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 xml:space="preserve">Основна намена у подручју детаљне разраде је посебна намена у оквиру пољопривредног, шумског, водног и грађевинског земљишта, на коме је планирано грађење енергетског објекта од јавног интереса, високонапонског вода 110 kV, кога чине стубови далековода и проводници, за заштитним и извођачким појасом далековода. </w:t>
      </w:r>
    </w:p>
    <w:p w:rsidR="00E9550C" w:rsidRPr="00493822" w:rsidRDefault="00E9550C" w:rsidP="00E9550C">
      <w:pPr>
        <w:spacing w:line="210" w:lineRule="atLeast"/>
        <w:contextualSpacing w:val="0"/>
        <w:jc w:val="center"/>
        <w:rPr>
          <w:rFonts w:ascii="Arial" w:hAnsi="Arial" w:cs="Arial"/>
          <w:sz w:val="20"/>
          <w:szCs w:val="20"/>
        </w:rPr>
      </w:pPr>
      <w:r w:rsidRPr="00493822">
        <w:rPr>
          <w:rFonts w:ascii="Arial" w:eastAsia="Verdana" w:hAnsi="Arial" w:cs="Arial"/>
          <w:sz w:val="20"/>
          <w:szCs w:val="20"/>
        </w:rPr>
        <w:t>Режими коришћења простора (заштитна зона и извођачки појас далековода)</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Планирано је да се дуж трасе новог линијског инфраструктурног објекта - високонапонског вода 110 kV, формирају заштитна зона и извођачки појас који износе:</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1) заштитна зона</w:t>
      </w:r>
      <w:r w:rsidRPr="00493822">
        <w:rPr>
          <w:rFonts w:ascii="Arial" w:eastAsia="Verdana" w:hAnsi="Arial" w:cs="Arial"/>
          <w:sz w:val="20"/>
          <w:szCs w:val="20"/>
          <w:vertAlign w:val="superscript"/>
        </w:rPr>
        <w:t>18</w:t>
      </w:r>
      <w:r w:rsidRPr="00493822">
        <w:rPr>
          <w:rFonts w:ascii="Arial" w:eastAsia="Verdana" w:hAnsi="Arial" w:cs="Arial"/>
          <w:sz w:val="20"/>
          <w:szCs w:val="20"/>
        </w:rPr>
        <w:t>, укупне ширине око 60,0 m (2x30,0 m од осе далековода);</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2) извођачки појас, ширине око 10,0 m (2x5,0 m од осе далековода).</w:t>
      </w:r>
    </w:p>
    <w:p w:rsidR="00E9550C" w:rsidRPr="00493822" w:rsidRDefault="00E9550C" w:rsidP="00E9550C">
      <w:pPr>
        <w:spacing w:line="210" w:lineRule="atLeast"/>
        <w:contextualSpacing w:val="0"/>
        <w:jc w:val="center"/>
        <w:rPr>
          <w:rFonts w:ascii="Arial" w:hAnsi="Arial" w:cs="Arial"/>
          <w:sz w:val="20"/>
          <w:szCs w:val="20"/>
        </w:rPr>
      </w:pPr>
      <w:r w:rsidRPr="00493822">
        <w:rPr>
          <w:rFonts w:ascii="Arial" w:eastAsia="Verdana" w:hAnsi="Arial" w:cs="Arial"/>
          <w:sz w:val="20"/>
          <w:szCs w:val="20"/>
        </w:rPr>
        <w:t>Заштитни појас далековода</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 xml:space="preserve">Заштитни појас далековода је зона у којој се утврђују посебна правила и услови коришћења и уређења простора, у циљу обезбеђења, пре свега превентивног, техничког обезбеђења за несметано функционисање електроенергетског објекта, далековода 110 kV и заштите окружења од могућих утицаја далековода. Приликом успостављања заштитног појаса далековода не врши се промена намене земљишта, нити трајна промена власништва над обухваћеним непокретностима (врши се само непотпуна експропријација, односно успоставља право стварне службености). </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У случају градње у заштитном појасу далековода потребна је сагласност "Електромрежа Србијеˮ АД при чему важе следећи услови:</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1) сагласност се даје на Елаборат који инвеститор планираних објеката треба да обезбеди, а који израђује овлашћена пројектна организација;</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2) садржај Елабората и мере које се прописују приликом пројектовања и пре и за време извођења радова прописује власник инсталације, а на основу важеће законске регулативе.</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lastRenderedPageBreak/>
        <w:t>У близини далековода, а ван заштитног појаса, потребно је размотрити могућност утицаја далековода на потенцијално планиране објекте од електропроводног материјала и потенцијално планиране телекомуникационе водове (осим оптичких каблова).</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18</w:t>
      </w:r>
      <w:r w:rsidRPr="00493822">
        <w:rPr>
          <w:rFonts w:ascii="Arial" w:eastAsia="Verdana" w:hAnsi="Arial" w:cs="Arial"/>
          <w:sz w:val="20"/>
          <w:szCs w:val="20"/>
        </w:rPr>
        <w:tab/>
        <w:t>У оквиру заштитне зоне, према члану 218. Закона о енергетици успоставља се заштитни појас за надземни електроенергетски вод напонског нивоа 110 kV, са сваке стране вода од крајњег фазног проводника, који има ширину од 25 m.</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Уколико постоје метални цевоводи, у зависности од насељености подручја, потребно је анализирати индуктивни утицај на максималној удаљености до 1.000 m од осе далековода. Овај утицај, у зависности од специфичне отпорности тла и насељености подручја, потребно је анализирати на максималној удаљености до 3.000 m, од осе далековода у случају градње телекомуникационих водова.</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У случају да се из елабората утврди колизија далековода и планираних објеката са пратећом инфраструктуром и уколико се утврди јавни (општи) интерес планираног објекта и достави налог мера за измештање (реконструкцију или адаптацију) од стране надлежних органа, потребно је да се:</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1) приступи склапању Уговора о пословно-техничкој сарадњи ради регулисања међусобних права и обавеза између "Електромрежа Србије" АД и свих релевантних правних субјеката у реализацији пројекта адаптације или реконструкције далековода;</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2) о трошку Инвеститора планираних објеката потребно је да се уради техничка документација за адаптацију или реконструкцију и достави "Електромрежа Србије" АД на сагласност;</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3) о трошку Инвеститора планираних објеката, евентуална адаптација или реконструкција далековода (односно отклањање свих колизија констатованих Елаборатом) изврши пре почетка било каквих радова на планираним објектима у непосредној близини далековода;</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4) пре почетка било каквих радова у близини далековода о томе обавесте представници "Електромрежа Србије" АД.</w:t>
      </w:r>
    </w:p>
    <w:p w:rsidR="00E9550C" w:rsidRPr="00493822" w:rsidRDefault="00E9550C" w:rsidP="00E9550C">
      <w:pPr>
        <w:spacing w:line="210" w:lineRule="atLeast"/>
        <w:contextualSpacing w:val="0"/>
        <w:jc w:val="center"/>
        <w:rPr>
          <w:rFonts w:ascii="Arial" w:hAnsi="Arial" w:cs="Arial"/>
          <w:sz w:val="20"/>
          <w:szCs w:val="20"/>
        </w:rPr>
      </w:pPr>
      <w:r w:rsidRPr="00493822">
        <w:rPr>
          <w:rFonts w:ascii="Arial" w:eastAsia="Verdana" w:hAnsi="Arial" w:cs="Arial"/>
          <w:sz w:val="20"/>
          <w:szCs w:val="20"/>
        </w:rPr>
        <w:t>Извођачки појас далековода</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Извођачки појас се дефинише као простор непосредно уз далековод, у оквиру заштитног појаса, у коме се утврђују посебна правила коришћења и уређења за потребе изградње далековода. У извођачком појасу далековода обезбеђује се простор за постављање стубова (према техничкој документацији) далековода, службености пролаза за потребе извођења радова, надзор и редовно одржавање инсталација далековода.</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Табела 32. Биланс површина намене у оквиру обухвата детаљне разраде</w:t>
      </w:r>
    </w:p>
    <w:tbl>
      <w:tblPr>
        <w:tblW w:w="4950" w:type="pct"/>
        <w:tblInd w:w="10" w:type="dxa"/>
        <w:tblCellMar>
          <w:left w:w="10" w:type="dxa"/>
          <w:right w:w="10" w:type="dxa"/>
        </w:tblCellMar>
        <w:tblLook w:val="0000" w:firstRow="0" w:lastRow="0" w:firstColumn="0" w:lastColumn="0" w:noHBand="0" w:noVBand="0"/>
      </w:tblPr>
      <w:tblGrid>
        <w:gridCol w:w="474"/>
        <w:gridCol w:w="32"/>
        <w:gridCol w:w="5895"/>
        <w:gridCol w:w="1282"/>
        <w:gridCol w:w="2599"/>
      </w:tblGrid>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b/>
                <w:sz w:val="20"/>
                <w:szCs w:val="20"/>
              </w:rPr>
              <w:t>Р.б.</w:t>
            </w:r>
          </w:p>
        </w:tc>
        <w:tc>
          <w:tcPr>
            <w:tcW w:w="0" w:type="auto"/>
            <w:gridSpan w:val="2"/>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b/>
                <w:sz w:val="20"/>
                <w:szCs w:val="20"/>
              </w:rPr>
              <w:t>Намена земљишта</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b/>
                <w:sz w:val="20"/>
                <w:szCs w:val="20"/>
              </w:rPr>
              <w:t>Површина</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b/>
                <w:sz w:val="20"/>
                <w:szCs w:val="20"/>
              </w:rPr>
              <w:t>(ha)</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b/>
                <w:sz w:val="20"/>
                <w:szCs w:val="20"/>
              </w:rPr>
              <w:t>Проценат учешћа (%)</w:t>
            </w:r>
          </w:p>
        </w:tc>
      </w:tr>
      <w:tr w:rsidR="00E9550C" w:rsidRPr="00493822" w:rsidTr="003418C0">
        <w:tc>
          <w:tcPr>
            <w:tcW w:w="0" w:type="auto"/>
            <w:vMerge w:val="restart"/>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1.</w:t>
            </w:r>
          </w:p>
        </w:tc>
        <w:tc>
          <w:tcPr>
            <w:tcW w:w="0" w:type="auto"/>
            <w:gridSpan w:val="2"/>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Грађевинско земљиште</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20,18</w:t>
            </w:r>
          </w:p>
        </w:tc>
        <w:tc>
          <w:tcPr>
            <w:tcW w:w="0" w:type="auto"/>
            <w:vMerge w:val="restart"/>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9,88</w:t>
            </w:r>
          </w:p>
        </w:tc>
      </w:tr>
      <w:tr w:rsidR="00E9550C" w:rsidRPr="00493822" w:rsidTr="003418C0">
        <w:tc>
          <w:tcPr>
            <w:tcW w:w="0" w:type="auto"/>
            <w:vMerge/>
          </w:tcPr>
          <w:p w:rsidR="00E9550C" w:rsidRPr="00493822" w:rsidRDefault="00E9550C" w:rsidP="00E9550C">
            <w:pPr>
              <w:contextualSpacing w:val="0"/>
              <w:rPr>
                <w:rFonts w:ascii="Arial" w:hAnsi="Arial" w:cs="Arial"/>
                <w:sz w:val="20"/>
                <w:szCs w:val="20"/>
              </w:rPr>
            </w:pPr>
          </w:p>
        </w:tc>
        <w:tc>
          <w:tcPr>
            <w:tcW w:w="0" w:type="auto"/>
            <w:vMerge w:val="restart"/>
          </w:tcPr>
          <w:p w:rsidR="00E9550C" w:rsidRPr="00493822" w:rsidRDefault="00E9550C" w:rsidP="00E9550C">
            <w:pPr>
              <w:contextualSpacing w:val="0"/>
              <w:rPr>
                <w:rFonts w:ascii="Arial" w:hAnsi="Arial" w:cs="Arial"/>
                <w:sz w:val="20"/>
                <w:szCs w:val="20"/>
              </w:rPr>
            </w:pP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1.1. државни путеви</w:t>
            </w:r>
          </w:p>
        </w:tc>
        <w:tc>
          <w:tcPr>
            <w:tcW w:w="0" w:type="auto"/>
            <w:vMerge/>
          </w:tcPr>
          <w:p w:rsidR="00E9550C" w:rsidRPr="00493822" w:rsidRDefault="00E9550C" w:rsidP="00E9550C">
            <w:pPr>
              <w:contextualSpacing w:val="0"/>
              <w:rPr>
                <w:rFonts w:ascii="Arial" w:hAnsi="Arial" w:cs="Arial"/>
                <w:sz w:val="20"/>
                <w:szCs w:val="20"/>
              </w:rPr>
            </w:pP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0,94</w:t>
            </w:r>
          </w:p>
        </w:tc>
      </w:tr>
      <w:tr w:rsidR="00E9550C" w:rsidRPr="00493822" w:rsidTr="003418C0">
        <w:tc>
          <w:tcPr>
            <w:tcW w:w="0" w:type="auto"/>
            <w:vMerge/>
          </w:tcPr>
          <w:p w:rsidR="00E9550C" w:rsidRPr="00493822" w:rsidRDefault="00E9550C" w:rsidP="00E9550C">
            <w:pPr>
              <w:contextualSpacing w:val="0"/>
              <w:rPr>
                <w:rFonts w:ascii="Arial" w:hAnsi="Arial" w:cs="Arial"/>
                <w:sz w:val="20"/>
                <w:szCs w:val="20"/>
              </w:rPr>
            </w:pPr>
          </w:p>
        </w:tc>
        <w:tc>
          <w:tcPr>
            <w:tcW w:w="0" w:type="auto"/>
            <w:vMerge/>
          </w:tcPr>
          <w:p w:rsidR="00E9550C" w:rsidRPr="00493822" w:rsidRDefault="00E9550C" w:rsidP="00E9550C">
            <w:pPr>
              <w:contextualSpacing w:val="0"/>
              <w:rPr>
                <w:rFonts w:ascii="Arial" w:hAnsi="Arial" w:cs="Arial"/>
                <w:sz w:val="20"/>
                <w:szCs w:val="20"/>
              </w:rPr>
            </w:pP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1.2. општински путеви</w:t>
            </w:r>
          </w:p>
        </w:tc>
        <w:tc>
          <w:tcPr>
            <w:tcW w:w="0" w:type="auto"/>
            <w:vMerge/>
          </w:tcPr>
          <w:p w:rsidR="00E9550C" w:rsidRPr="00493822" w:rsidRDefault="00E9550C" w:rsidP="00E9550C">
            <w:pPr>
              <w:contextualSpacing w:val="0"/>
              <w:rPr>
                <w:rFonts w:ascii="Arial" w:hAnsi="Arial" w:cs="Arial"/>
                <w:sz w:val="20"/>
                <w:szCs w:val="20"/>
              </w:rPr>
            </w:pP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0,06</w:t>
            </w:r>
          </w:p>
        </w:tc>
      </w:tr>
      <w:tr w:rsidR="00E9550C" w:rsidRPr="00493822" w:rsidTr="003418C0">
        <w:tc>
          <w:tcPr>
            <w:tcW w:w="0" w:type="auto"/>
            <w:vMerge/>
          </w:tcPr>
          <w:p w:rsidR="00E9550C" w:rsidRPr="00493822" w:rsidRDefault="00E9550C" w:rsidP="00E9550C">
            <w:pPr>
              <w:contextualSpacing w:val="0"/>
              <w:rPr>
                <w:rFonts w:ascii="Arial" w:hAnsi="Arial" w:cs="Arial"/>
                <w:sz w:val="20"/>
                <w:szCs w:val="20"/>
              </w:rPr>
            </w:pPr>
          </w:p>
        </w:tc>
        <w:tc>
          <w:tcPr>
            <w:tcW w:w="0" w:type="auto"/>
            <w:vMerge/>
          </w:tcPr>
          <w:p w:rsidR="00E9550C" w:rsidRPr="00493822" w:rsidRDefault="00E9550C" w:rsidP="00E9550C">
            <w:pPr>
              <w:contextualSpacing w:val="0"/>
              <w:rPr>
                <w:rFonts w:ascii="Arial" w:hAnsi="Arial" w:cs="Arial"/>
                <w:sz w:val="20"/>
                <w:szCs w:val="20"/>
              </w:rPr>
            </w:pP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1.3. некатегорисани путеви</w:t>
            </w:r>
          </w:p>
        </w:tc>
        <w:tc>
          <w:tcPr>
            <w:tcW w:w="0" w:type="auto"/>
            <w:vMerge/>
          </w:tcPr>
          <w:p w:rsidR="00E9550C" w:rsidRPr="00493822" w:rsidRDefault="00E9550C" w:rsidP="00E9550C">
            <w:pPr>
              <w:contextualSpacing w:val="0"/>
              <w:rPr>
                <w:rFonts w:ascii="Arial" w:hAnsi="Arial" w:cs="Arial"/>
                <w:sz w:val="20"/>
                <w:szCs w:val="20"/>
              </w:rPr>
            </w:pP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1,95</w:t>
            </w:r>
          </w:p>
        </w:tc>
      </w:tr>
      <w:tr w:rsidR="00E9550C" w:rsidRPr="00493822" w:rsidTr="003418C0">
        <w:tc>
          <w:tcPr>
            <w:tcW w:w="0" w:type="auto"/>
            <w:vMerge/>
          </w:tcPr>
          <w:p w:rsidR="00E9550C" w:rsidRPr="00493822" w:rsidRDefault="00E9550C" w:rsidP="00E9550C">
            <w:pPr>
              <w:contextualSpacing w:val="0"/>
              <w:rPr>
                <w:rFonts w:ascii="Arial" w:hAnsi="Arial" w:cs="Arial"/>
                <w:sz w:val="20"/>
                <w:szCs w:val="20"/>
              </w:rPr>
            </w:pPr>
          </w:p>
        </w:tc>
        <w:tc>
          <w:tcPr>
            <w:tcW w:w="0" w:type="auto"/>
            <w:vMerge/>
          </w:tcPr>
          <w:p w:rsidR="00E9550C" w:rsidRPr="00493822" w:rsidRDefault="00E9550C" w:rsidP="00E9550C">
            <w:pPr>
              <w:contextualSpacing w:val="0"/>
              <w:rPr>
                <w:rFonts w:ascii="Arial" w:hAnsi="Arial" w:cs="Arial"/>
                <w:sz w:val="20"/>
                <w:szCs w:val="20"/>
              </w:rPr>
            </w:pP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1.4. железничке пруге</w:t>
            </w:r>
          </w:p>
        </w:tc>
        <w:tc>
          <w:tcPr>
            <w:tcW w:w="0" w:type="auto"/>
            <w:vMerge/>
          </w:tcPr>
          <w:p w:rsidR="00E9550C" w:rsidRPr="00493822" w:rsidRDefault="00E9550C" w:rsidP="00E9550C">
            <w:pPr>
              <w:contextualSpacing w:val="0"/>
              <w:rPr>
                <w:rFonts w:ascii="Arial" w:hAnsi="Arial" w:cs="Arial"/>
                <w:sz w:val="20"/>
                <w:szCs w:val="20"/>
              </w:rPr>
            </w:pP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0,42</w:t>
            </w:r>
          </w:p>
        </w:tc>
      </w:tr>
      <w:tr w:rsidR="00E9550C" w:rsidRPr="00493822" w:rsidTr="003418C0">
        <w:tc>
          <w:tcPr>
            <w:tcW w:w="0" w:type="auto"/>
            <w:vMerge/>
          </w:tcPr>
          <w:p w:rsidR="00E9550C" w:rsidRPr="00493822" w:rsidRDefault="00E9550C" w:rsidP="00E9550C">
            <w:pPr>
              <w:contextualSpacing w:val="0"/>
              <w:rPr>
                <w:rFonts w:ascii="Arial" w:hAnsi="Arial" w:cs="Arial"/>
                <w:sz w:val="20"/>
                <w:szCs w:val="20"/>
              </w:rPr>
            </w:pPr>
          </w:p>
        </w:tc>
        <w:tc>
          <w:tcPr>
            <w:tcW w:w="0" w:type="auto"/>
            <w:vMerge/>
          </w:tcPr>
          <w:p w:rsidR="00E9550C" w:rsidRPr="00493822" w:rsidRDefault="00E9550C" w:rsidP="00E9550C">
            <w:pPr>
              <w:contextualSpacing w:val="0"/>
              <w:rPr>
                <w:rFonts w:ascii="Arial" w:hAnsi="Arial" w:cs="Arial"/>
                <w:sz w:val="20"/>
                <w:szCs w:val="20"/>
              </w:rPr>
            </w:pP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1.5. трансформаторске станице</w:t>
            </w:r>
          </w:p>
        </w:tc>
        <w:tc>
          <w:tcPr>
            <w:tcW w:w="0" w:type="auto"/>
            <w:vMerge/>
          </w:tcPr>
          <w:p w:rsidR="00E9550C" w:rsidRPr="00493822" w:rsidRDefault="00E9550C" w:rsidP="00E9550C">
            <w:pPr>
              <w:contextualSpacing w:val="0"/>
              <w:rPr>
                <w:rFonts w:ascii="Arial" w:hAnsi="Arial" w:cs="Arial"/>
                <w:sz w:val="20"/>
                <w:szCs w:val="20"/>
              </w:rPr>
            </w:pP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7,99</w:t>
            </w:r>
          </w:p>
        </w:tc>
      </w:tr>
      <w:tr w:rsidR="00E9550C" w:rsidRPr="00493822" w:rsidTr="003418C0">
        <w:tc>
          <w:tcPr>
            <w:tcW w:w="0" w:type="auto"/>
            <w:vMerge/>
          </w:tcPr>
          <w:p w:rsidR="00E9550C" w:rsidRPr="00493822" w:rsidRDefault="00E9550C" w:rsidP="00E9550C">
            <w:pPr>
              <w:contextualSpacing w:val="0"/>
              <w:rPr>
                <w:rFonts w:ascii="Arial" w:hAnsi="Arial" w:cs="Arial"/>
                <w:sz w:val="20"/>
                <w:szCs w:val="20"/>
              </w:rPr>
            </w:pPr>
          </w:p>
        </w:tc>
        <w:tc>
          <w:tcPr>
            <w:tcW w:w="0" w:type="auto"/>
            <w:vMerge/>
          </w:tcPr>
          <w:p w:rsidR="00E9550C" w:rsidRPr="00493822" w:rsidRDefault="00E9550C" w:rsidP="00E9550C">
            <w:pPr>
              <w:contextualSpacing w:val="0"/>
              <w:rPr>
                <w:rFonts w:ascii="Arial" w:hAnsi="Arial" w:cs="Arial"/>
                <w:sz w:val="20"/>
                <w:szCs w:val="20"/>
              </w:rPr>
            </w:pP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1.6. породично становање</w:t>
            </w:r>
          </w:p>
        </w:tc>
        <w:tc>
          <w:tcPr>
            <w:tcW w:w="0" w:type="auto"/>
            <w:vMerge/>
          </w:tcPr>
          <w:p w:rsidR="00E9550C" w:rsidRPr="00493822" w:rsidRDefault="00E9550C" w:rsidP="00E9550C">
            <w:pPr>
              <w:contextualSpacing w:val="0"/>
              <w:rPr>
                <w:rFonts w:ascii="Arial" w:hAnsi="Arial" w:cs="Arial"/>
                <w:sz w:val="20"/>
                <w:szCs w:val="20"/>
              </w:rPr>
            </w:pP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3,15</w:t>
            </w:r>
          </w:p>
        </w:tc>
      </w:tr>
      <w:tr w:rsidR="00E9550C" w:rsidRPr="00493822" w:rsidTr="003418C0">
        <w:tc>
          <w:tcPr>
            <w:tcW w:w="0" w:type="auto"/>
            <w:vMerge/>
          </w:tcPr>
          <w:p w:rsidR="00E9550C" w:rsidRPr="00493822" w:rsidRDefault="00E9550C" w:rsidP="00E9550C">
            <w:pPr>
              <w:contextualSpacing w:val="0"/>
              <w:rPr>
                <w:rFonts w:ascii="Arial" w:hAnsi="Arial" w:cs="Arial"/>
                <w:sz w:val="20"/>
                <w:szCs w:val="20"/>
              </w:rPr>
            </w:pPr>
          </w:p>
        </w:tc>
        <w:tc>
          <w:tcPr>
            <w:tcW w:w="0" w:type="auto"/>
            <w:vMerge/>
          </w:tcPr>
          <w:p w:rsidR="00E9550C" w:rsidRPr="00493822" w:rsidRDefault="00E9550C" w:rsidP="00E9550C">
            <w:pPr>
              <w:contextualSpacing w:val="0"/>
              <w:rPr>
                <w:rFonts w:ascii="Arial" w:hAnsi="Arial" w:cs="Arial"/>
                <w:sz w:val="20"/>
                <w:szCs w:val="20"/>
              </w:rPr>
            </w:pP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1.7. индустрија и производња</w:t>
            </w:r>
          </w:p>
        </w:tc>
        <w:tc>
          <w:tcPr>
            <w:tcW w:w="0" w:type="auto"/>
            <w:vMerge/>
          </w:tcPr>
          <w:p w:rsidR="00E9550C" w:rsidRPr="00493822" w:rsidRDefault="00E9550C" w:rsidP="00E9550C">
            <w:pPr>
              <w:contextualSpacing w:val="0"/>
              <w:rPr>
                <w:rFonts w:ascii="Arial" w:hAnsi="Arial" w:cs="Arial"/>
                <w:sz w:val="20"/>
                <w:szCs w:val="20"/>
              </w:rPr>
            </w:pP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5,67</w:t>
            </w:r>
          </w:p>
        </w:tc>
      </w:tr>
      <w:tr w:rsidR="00E9550C" w:rsidRPr="00493822" w:rsidTr="003418C0">
        <w:tc>
          <w:tcPr>
            <w:tcW w:w="0" w:type="auto"/>
            <w:vMerge w:val="restart"/>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2.</w:t>
            </w:r>
          </w:p>
        </w:tc>
        <w:tc>
          <w:tcPr>
            <w:tcW w:w="0" w:type="auto"/>
            <w:gridSpan w:val="2"/>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Пољопривредно земљиште</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172,06</w:t>
            </w:r>
          </w:p>
        </w:tc>
        <w:tc>
          <w:tcPr>
            <w:tcW w:w="0" w:type="auto"/>
            <w:vMerge w:val="restart"/>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84,20</w:t>
            </w:r>
          </w:p>
        </w:tc>
      </w:tr>
      <w:tr w:rsidR="00E9550C" w:rsidRPr="00493822" w:rsidTr="003418C0">
        <w:tc>
          <w:tcPr>
            <w:tcW w:w="0" w:type="auto"/>
            <w:vMerge/>
          </w:tcPr>
          <w:p w:rsidR="00E9550C" w:rsidRPr="00493822" w:rsidRDefault="00E9550C" w:rsidP="00E9550C">
            <w:pPr>
              <w:contextualSpacing w:val="0"/>
              <w:rPr>
                <w:rFonts w:ascii="Arial" w:hAnsi="Arial" w:cs="Arial"/>
                <w:sz w:val="20"/>
                <w:szCs w:val="20"/>
              </w:rPr>
            </w:pPr>
          </w:p>
        </w:tc>
        <w:tc>
          <w:tcPr>
            <w:tcW w:w="0" w:type="auto"/>
            <w:vMerge w:val="restart"/>
          </w:tcPr>
          <w:p w:rsidR="00E9550C" w:rsidRPr="00493822" w:rsidRDefault="00E9550C" w:rsidP="00E9550C">
            <w:pPr>
              <w:contextualSpacing w:val="0"/>
              <w:rPr>
                <w:rFonts w:ascii="Arial" w:hAnsi="Arial" w:cs="Arial"/>
                <w:sz w:val="20"/>
                <w:szCs w:val="20"/>
              </w:rPr>
            </w:pP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2.1. пољопривредно земљиште у јавној својини</w:t>
            </w:r>
          </w:p>
        </w:tc>
        <w:tc>
          <w:tcPr>
            <w:tcW w:w="0" w:type="auto"/>
            <w:vMerge/>
          </w:tcPr>
          <w:p w:rsidR="00E9550C" w:rsidRPr="00493822" w:rsidRDefault="00E9550C" w:rsidP="00E9550C">
            <w:pPr>
              <w:contextualSpacing w:val="0"/>
              <w:rPr>
                <w:rFonts w:ascii="Arial" w:hAnsi="Arial" w:cs="Arial"/>
                <w:sz w:val="20"/>
                <w:szCs w:val="20"/>
              </w:rPr>
            </w:pP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8,08</w:t>
            </w:r>
          </w:p>
        </w:tc>
      </w:tr>
      <w:tr w:rsidR="00E9550C" w:rsidRPr="00493822" w:rsidTr="003418C0">
        <w:tc>
          <w:tcPr>
            <w:tcW w:w="0" w:type="auto"/>
            <w:vMerge/>
          </w:tcPr>
          <w:p w:rsidR="00E9550C" w:rsidRPr="00493822" w:rsidRDefault="00E9550C" w:rsidP="00E9550C">
            <w:pPr>
              <w:contextualSpacing w:val="0"/>
              <w:rPr>
                <w:rFonts w:ascii="Arial" w:hAnsi="Arial" w:cs="Arial"/>
                <w:sz w:val="20"/>
                <w:szCs w:val="20"/>
              </w:rPr>
            </w:pPr>
          </w:p>
        </w:tc>
        <w:tc>
          <w:tcPr>
            <w:tcW w:w="0" w:type="auto"/>
            <w:vMerge/>
          </w:tcPr>
          <w:p w:rsidR="00E9550C" w:rsidRPr="00493822" w:rsidRDefault="00E9550C" w:rsidP="00E9550C">
            <w:pPr>
              <w:contextualSpacing w:val="0"/>
              <w:rPr>
                <w:rFonts w:ascii="Arial" w:hAnsi="Arial" w:cs="Arial"/>
                <w:sz w:val="20"/>
                <w:szCs w:val="20"/>
              </w:rPr>
            </w:pP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2.2. пољопривредно земљиште у приватној својини</w:t>
            </w:r>
          </w:p>
        </w:tc>
        <w:tc>
          <w:tcPr>
            <w:tcW w:w="0" w:type="auto"/>
            <w:vMerge/>
          </w:tcPr>
          <w:p w:rsidR="00E9550C" w:rsidRPr="00493822" w:rsidRDefault="00E9550C" w:rsidP="00E9550C">
            <w:pPr>
              <w:contextualSpacing w:val="0"/>
              <w:rPr>
                <w:rFonts w:ascii="Arial" w:hAnsi="Arial" w:cs="Arial"/>
                <w:sz w:val="20"/>
                <w:szCs w:val="20"/>
              </w:rPr>
            </w:pP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163,98</w:t>
            </w:r>
          </w:p>
        </w:tc>
      </w:tr>
      <w:tr w:rsidR="00E9550C" w:rsidRPr="00493822" w:rsidTr="003418C0">
        <w:tc>
          <w:tcPr>
            <w:tcW w:w="0" w:type="auto"/>
            <w:vMerge w:val="restart"/>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3.</w:t>
            </w:r>
          </w:p>
        </w:tc>
        <w:tc>
          <w:tcPr>
            <w:tcW w:w="0" w:type="auto"/>
            <w:gridSpan w:val="2"/>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Шумско земљиште</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10,07</w:t>
            </w:r>
          </w:p>
        </w:tc>
        <w:tc>
          <w:tcPr>
            <w:tcW w:w="0" w:type="auto"/>
            <w:vMerge w:val="restart"/>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4,93</w:t>
            </w:r>
          </w:p>
        </w:tc>
      </w:tr>
      <w:tr w:rsidR="00E9550C" w:rsidRPr="00493822" w:rsidTr="003418C0">
        <w:tc>
          <w:tcPr>
            <w:tcW w:w="0" w:type="auto"/>
            <w:vMerge/>
          </w:tcPr>
          <w:p w:rsidR="00E9550C" w:rsidRPr="00493822" w:rsidRDefault="00E9550C" w:rsidP="00E9550C">
            <w:pPr>
              <w:contextualSpacing w:val="0"/>
              <w:rPr>
                <w:rFonts w:ascii="Arial" w:hAnsi="Arial" w:cs="Arial"/>
                <w:sz w:val="20"/>
                <w:szCs w:val="20"/>
              </w:rPr>
            </w:pPr>
          </w:p>
        </w:tc>
        <w:tc>
          <w:tcPr>
            <w:tcW w:w="0" w:type="auto"/>
            <w:vMerge w:val="restart"/>
          </w:tcPr>
          <w:p w:rsidR="00E9550C" w:rsidRPr="00493822" w:rsidRDefault="00E9550C" w:rsidP="00E9550C">
            <w:pPr>
              <w:contextualSpacing w:val="0"/>
              <w:rPr>
                <w:rFonts w:ascii="Arial" w:hAnsi="Arial" w:cs="Arial"/>
                <w:sz w:val="20"/>
                <w:szCs w:val="20"/>
              </w:rPr>
            </w:pP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3.1. шумско земљиште у јавној својини</w:t>
            </w:r>
          </w:p>
        </w:tc>
        <w:tc>
          <w:tcPr>
            <w:tcW w:w="0" w:type="auto"/>
            <w:vMerge/>
          </w:tcPr>
          <w:p w:rsidR="00E9550C" w:rsidRPr="00493822" w:rsidRDefault="00E9550C" w:rsidP="00E9550C">
            <w:pPr>
              <w:contextualSpacing w:val="0"/>
              <w:rPr>
                <w:rFonts w:ascii="Arial" w:hAnsi="Arial" w:cs="Arial"/>
                <w:sz w:val="20"/>
                <w:szCs w:val="20"/>
              </w:rPr>
            </w:pP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0,07</w:t>
            </w:r>
          </w:p>
        </w:tc>
      </w:tr>
      <w:tr w:rsidR="00E9550C" w:rsidRPr="00493822" w:rsidTr="003418C0">
        <w:tc>
          <w:tcPr>
            <w:tcW w:w="0" w:type="auto"/>
            <w:vMerge/>
          </w:tcPr>
          <w:p w:rsidR="00E9550C" w:rsidRPr="00493822" w:rsidRDefault="00E9550C" w:rsidP="00E9550C">
            <w:pPr>
              <w:contextualSpacing w:val="0"/>
              <w:rPr>
                <w:rFonts w:ascii="Arial" w:hAnsi="Arial" w:cs="Arial"/>
                <w:sz w:val="20"/>
                <w:szCs w:val="20"/>
              </w:rPr>
            </w:pPr>
          </w:p>
        </w:tc>
        <w:tc>
          <w:tcPr>
            <w:tcW w:w="0" w:type="auto"/>
            <w:vMerge/>
          </w:tcPr>
          <w:p w:rsidR="00E9550C" w:rsidRPr="00493822" w:rsidRDefault="00E9550C" w:rsidP="00E9550C">
            <w:pPr>
              <w:contextualSpacing w:val="0"/>
              <w:rPr>
                <w:rFonts w:ascii="Arial" w:hAnsi="Arial" w:cs="Arial"/>
                <w:sz w:val="20"/>
                <w:szCs w:val="20"/>
              </w:rPr>
            </w:pP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3.2. шумско земљиште у приватној својини</w:t>
            </w:r>
          </w:p>
        </w:tc>
        <w:tc>
          <w:tcPr>
            <w:tcW w:w="0" w:type="auto"/>
            <w:vMerge/>
          </w:tcPr>
          <w:p w:rsidR="00E9550C" w:rsidRPr="00493822" w:rsidRDefault="00E9550C" w:rsidP="00E9550C">
            <w:pPr>
              <w:contextualSpacing w:val="0"/>
              <w:rPr>
                <w:rFonts w:ascii="Arial" w:hAnsi="Arial" w:cs="Arial"/>
                <w:sz w:val="20"/>
                <w:szCs w:val="20"/>
              </w:rPr>
            </w:pP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10,00</w:t>
            </w:r>
          </w:p>
        </w:tc>
      </w:tr>
      <w:tr w:rsidR="00E9550C" w:rsidRPr="00493822" w:rsidTr="003418C0">
        <w:tc>
          <w:tcPr>
            <w:tcW w:w="0" w:type="auto"/>
            <w:vMerge w:val="restart"/>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4.</w:t>
            </w:r>
          </w:p>
        </w:tc>
        <w:tc>
          <w:tcPr>
            <w:tcW w:w="0" w:type="auto"/>
            <w:gridSpan w:val="2"/>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Водно земљиште</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1,97</w:t>
            </w:r>
          </w:p>
        </w:tc>
        <w:tc>
          <w:tcPr>
            <w:tcW w:w="0" w:type="auto"/>
            <w:vMerge w:val="restart"/>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0,96</w:t>
            </w:r>
          </w:p>
        </w:tc>
      </w:tr>
      <w:tr w:rsidR="00E9550C" w:rsidRPr="00493822" w:rsidTr="003418C0">
        <w:tc>
          <w:tcPr>
            <w:tcW w:w="0" w:type="auto"/>
            <w:vMerge/>
          </w:tcPr>
          <w:p w:rsidR="00E9550C" w:rsidRPr="00493822" w:rsidRDefault="00E9550C" w:rsidP="00E9550C">
            <w:pPr>
              <w:contextualSpacing w:val="0"/>
              <w:rPr>
                <w:rFonts w:ascii="Arial" w:hAnsi="Arial" w:cs="Arial"/>
                <w:sz w:val="20"/>
                <w:szCs w:val="20"/>
              </w:rPr>
            </w:pPr>
          </w:p>
        </w:tc>
        <w:tc>
          <w:tcPr>
            <w:tcW w:w="0" w:type="auto"/>
            <w:vMerge w:val="restart"/>
          </w:tcPr>
          <w:p w:rsidR="00E9550C" w:rsidRPr="00493822" w:rsidRDefault="00E9550C" w:rsidP="00E9550C">
            <w:pPr>
              <w:contextualSpacing w:val="0"/>
              <w:rPr>
                <w:rFonts w:ascii="Arial" w:hAnsi="Arial" w:cs="Arial"/>
                <w:sz w:val="20"/>
                <w:szCs w:val="20"/>
              </w:rPr>
            </w:pP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4.1. реке</w:t>
            </w:r>
          </w:p>
        </w:tc>
        <w:tc>
          <w:tcPr>
            <w:tcW w:w="0" w:type="auto"/>
            <w:vMerge/>
          </w:tcPr>
          <w:p w:rsidR="00E9550C" w:rsidRPr="00493822" w:rsidRDefault="00E9550C" w:rsidP="00E9550C">
            <w:pPr>
              <w:contextualSpacing w:val="0"/>
              <w:rPr>
                <w:rFonts w:ascii="Arial" w:hAnsi="Arial" w:cs="Arial"/>
                <w:sz w:val="20"/>
                <w:szCs w:val="20"/>
              </w:rPr>
            </w:pP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1,35</w:t>
            </w:r>
          </w:p>
        </w:tc>
      </w:tr>
      <w:tr w:rsidR="00E9550C" w:rsidRPr="00493822" w:rsidTr="003418C0">
        <w:tc>
          <w:tcPr>
            <w:tcW w:w="0" w:type="auto"/>
            <w:vMerge/>
          </w:tcPr>
          <w:p w:rsidR="00E9550C" w:rsidRPr="00493822" w:rsidRDefault="00E9550C" w:rsidP="00E9550C">
            <w:pPr>
              <w:contextualSpacing w:val="0"/>
              <w:rPr>
                <w:rFonts w:ascii="Arial" w:hAnsi="Arial" w:cs="Arial"/>
                <w:sz w:val="20"/>
                <w:szCs w:val="20"/>
              </w:rPr>
            </w:pPr>
          </w:p>
        </w:tc>
        <w:tc>
          <w:tcPr>
            <w:tcW w:w="0" w:type="auto"/>
            <w:vMerge/>
          </w:tcPr>
          <w:p w:rsidR="00E9550C" w:rsidRPr="00493822" w:rsidRDefault="00E9550C" w:rsidP="00E9550C">
            <w:pPr>
              <w:contextualSpacing w:val="0"/>
              <w:rPr>
                <w:rFonts w:ascii="Arial" w:hAnsi="Arial" w:cs="Arial"/>
                <w:sz w:val="20"/>
                <w:szCs w:val="20"/>
              </w:rPr>
            </w:pP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4.2. старо корито реке</w:t>
            </w:r>
          </w:p>
        </w:tc>
        <w:tc>
          <w:tcPr>
            <w:tcW w:w="0" w:type="auto"/>
            <w:vMerge/>
          </w:tcPr>
          <w:p w:rsidR="00E9550C" w:rsidRPr="00493822" w:rsidRDefault="00E9550C" w:rsidP="00E9550C">
            <w:pPr>
              <w:contextualSpacing w:val="0"/>
              <w:rPr>
                <w:rFonts w:ascii="Arial" w:hAnsi="Arial" w:cs="Arial"/>
                <w:sz w:val="20"/>
                <w:szCs w:val="20"/>
              </w:rPr>
            </w:pP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0,34</w:t>
            </w:r>
          </w:p>
        </w:tc>
      </w:tr>
      <w:tr w:rsidR="00E9550C" w:rsidRPr="00493822" w:rsidTr="003418C0">
        <w:tc>
          <w:tcPr>
            <w:tcW w:w="0" w:type="auto"/>
            <w:vMerge/>
          </w:tcPr>
          <w:p w:rsidR="00E9550C" w:rsidRPr="00493822" w:rsidRDefault="00E9550C" w:rsidP="00E9550C">
            <w:pPr>
              <w:contextualSpacing w:val="0"/>
              <w:rPr>
                <w:rFonts w:ascii="Arial" w:hAnsi="Arial" w:cs="Arial"/>
                <w:sz w:val="20"/>
                <w:szCs w:val="20"/>
              </w:rPr>
            </w:pPr>
          </w:p>
        </w:tc>
        <w:tc>
          <w:tcPr>
            <w:tcW w:w="0" w:type="auto"/>
            <w:vMerge/>
          </w:tcPr>
          <w:p w:rsidR="00E9550C" w:rsidRPr="00493822" w:rsidRDefault="00E9550C" w:rsidP="00E9550C">
            <w:pPr>
              <w:contextualSpacing w:val="0"/>
              <w:rPr>
                <w:rFonts w:ascii="Arial" w:hAnsi="Arial" w:cs="Arial"/>
                <w:sz w:val="20"/>
                <w:szCs w:val="20"/>
              </w:rPr>
            </w:pP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4.3. потоци</w:t>
            </w:r>
          </w:p>
        </w:tc>
        <w:tc>
          <w:tcPr>
            <w:tcW w:w="0" w:type="auto"/>
            <w:vMerge/>
          </w:tcPr>
          <w:p w:rsidR="00E9550C" w:rsidRPr="00493822" w:rsidRDefault="00E9550C" w:rsidP="00E9550C">
            <w:pPr>
              <w:contextualSpacing w:val="0"/>
              <w:rPr>
                <w:rFonts w:ascii="Arial" w:hAnsi="Arial" w:cs="Arial"/>
                <w:sz w:val="20"/>
                <w:szCs w:val="20"/>
              </w:rPr>
            </w:pP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0,11</w:t>
            </w:r>
          </w:p>
        </w:tc>
      </w:tr>
      <w:tr w:rsidR="00E9550C" w:rsidRPr="00493822" w:rsidTr="003418C0">
        <w:tc>
          <w:tcPr>
            <w:tcW w:w="0" w:type="auto"/>
            <w:vMerge/>
          </w:tcPr>
          <w:p w:rsidR="00E9550C" w:rsidRPr="00493822" w:rsidRDefault="00E9550C" w:rsidP="00E9550C">
            <w:pPr>
              <w:contextualSpacing w:val="0"/>
              <w:rPr>
                <w:rFonts w:ascii="Arial" w:hAnsi="Arial" w:cs="Arial"/>
                <w:sz w:val="20"/>
                <w:szCs w:val="20"/>
              </w:rPr>
            </w:pPr>
          </w:p>
        </w:tc>
        <w:tc>
          <w:tcPr>
            <w:tcW w:w="0" w:type="auto"/>
            <w:vMerge/>
          </w:tcPr>
          <w:p w:rsidR="00E9550C" w:rsidRPr="00493822" w:rsidRDefault="00E9550C" w:rsidP="00E9550C">
            <w:pPr>
              <w:contextualSpacing w:val="0"/>
              <w:rPr>
                <w:rFonts w:ascii="Arial" w:hAnsi="Arial" w:cs="Arial"/>
                <w:sz w:val="20"/>
                <w:szCs w:val="20"/>
              </w:rPr>
            </w:pP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4.4. одбрамбени насип</w:t>
            </w:r>
          </w:p>
        </w:tc>
        <w:tc>
          <w:tcPr>
            <w:tcW w:w="0" w:type="auto"/>
            <w:vMerge/>
          </w:tcPr>
          <w:p w:rsidR="00E9550C" w:rsidRPr="00493822" w:rsidRDefault="00E9550C" w:rsidP="00E9550C">
            <w:pPr>
              <w:contextualSpacing w:val="0"/>
              <w:rPr>
                <w:rFonts w:ascii="Arial" w:hAnsi="Arial" w:cs="Arial"/>
                <w:sz w:val="20"/>
                <w:szCs w:val="20"/>
              </w:rPr>
            </w:pP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0,17</w:t>
            </w:r>
          </w:p>
        </w:tc>
      </w:tr>
      <w:tr w:rsidR="00E9550C" w:rsidRPr="00493822" w:rsidTr="003418C0">
        <w:tc>
          <w:tcPr>
            <w:tcW w:w="0" w:type="auto"/>
            <w:vMerge w:val="restart"/>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5.</w:t>
            </w:r>
          </w:p>
        </w:tc>
        <w:tc>
          <w:tcPr>
            <w:tcW w:w="0" w:type="auto"/>
            <w:gridSpan w:val="2"/>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Остало земљиште</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0,07</w:t>
            </w:r>
          </w:p>
        </w:tc>
        <w:tc>
          <w:tcPr>
            <w:tcW w:w="0" w:type="auto"/>
            <w:vMerge w:val="restart"/>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0,03</w:t>
            </w:r>
          </w:p>
        </w:tc>
      </w:tr>
      <w:tr w:rsidR="00E9550C" w:rsidRPr="00493822" w:rsidTr="003418C0">
        <w:tc>
          <w:tcPr>
            <w:tcW w:w="0" w:type="auto"/>
            <w:vMerge/>
          </w:tcPr>
          <w:p w:rsidR="00E9550C" w:rsidRPr="00493822" w:rsidRDefault="00E9550C" w:rsidP="00E9550C">
            <w:pPr>
              <w:contextualSpacing w:val="0"/>
              <w:rPr>
                <w:rFonts w:ascii="Arial" w:hAnsi="Arial" w:cs="Arial"/>
                <w:sz w:val="20"/>
                <w:szCs w:val="20"/>
              </w:rPr>
            </w:pPr>
          </w:p>
        </w:tc>
        <w:tc>
          <w:tcPr>
            <w:tcW w:w="0" w:type="auto"/>
          </w:tcPr>
          <w:p w:rsidR="00E9550C" w:rsidRPr="00493822" w:rsidRDefault="00E9550C" w:rsidP="00E9550C">
            <w:pPr>
              <w:contextualSpacing w:val="0"/>
              <w:rPr>
                <w:rFonts w:ascii="Arial" w:hAnsi="Arial" w:cs="Arial"/>
                <w:sz w:val="20"/>
                <w:szCs w:val="20"/>
              </w:rPr>
            </w:pP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 xml:space="preserve">5.1. остало земљиште </w:t>
            </w:r>
          </w:p>
        </w:tc>
        <w:tc>
          <w:tcPr>
            <w:tcW w:w="0" w:type="auto"/>
            <w:vMerge/>
          </w:tcPr>
          <w:p w:rsidR="00E9550C" w:rsidRPr="00493822" w:rsidRDefault="00E9550C" w:rsidP="00E9550C">
            <w:pPr>
              <w:contextualSpacing w:val="0"/>
              <w:rPr>
                <w:rFonts w:ascii="Arial" w:hAnsi="Arial" w:cs="Arial"/>
                <w:sz w:val="20"/>
                <w:szCs w:val="20"/>
              </w:rPr>
            </w:pP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0,07</w:t>
            </w:r>
          </w:p>
        </w:tc>
      </w:tr>
      <w:tr w:rsidR="00E9550C" w:rsidRPr="00493822" w:rsidTr="003418C0">
        <w:tc>
          <w:tcPr>
            <w:tcW w:w="0" w:type="auto"/>
            <w:gridSpan w:val="3"/>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УКУПНО</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(обухват детаљне разраде)</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204,35</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100</w:t>
            </w:r>
          </w:p>
        </w:tc>
      </w:tr>
    </w:tbl>
    <w:p w:rsidR="00E9550C" w:rsidRPr="00493822" w:rsidRDefault="00E9550C" w:rsidP="00E9550C">
      <w:pPr>
        <w:spacing w:line="210" w:lineRule="atLeast"/>
        <w:contextualSpacing w:val="0"/>
        <w:jc w:val="center"/>
        <w:rPr>
          <w:rFonts w:ascii="Arial" w:hAnsi="Arial" w:cs="Arial"/>
          <w:sz w:val="20"/>
          <w:szCs w:val="20"/>
        </w:rPr>
      </w:pPr>
      <w:r w:rsidRPr="00493822">
        <w:rPr>
          <w:rFonts w:ascii="Arial" w:eastAsia="Verdana" w:hAnsi="Arial" w:cs="Arial"/>
          <w:b/>
          <w:sz w:val="20"/>
          <w:szCs w:val="20"/>
        </w:rPr>
        <w:t>2. Правила грађења</w:t>
      </w:r>
    </w:p>
    <w:p w:rsidR="00E9550C" w:rsidRPr="00493822" w:rsidRDefault="00E9550C" w:rsidP="00E9550C">
      <w:pPr>
        <w:spacing w:line="210" w:lineRule="atLeast"/>
        <w:contextualSpacing w:val="0"/>
        <w:jc w:val="center"/>
        <w:rPr>
          <w:rFonts w:ascii="Arial" w:hAnsi="Arial" w:cs="Arial"/>
          <w:sz w:val="20"/>
          <w:szCs w:val="20"/>
        </w:rPr>
      </w:pPr>
      <w:r w:rsidRPr="00493822">
        <w:rPr>
          <w:rFonts w:ascii="Arial" w:eastAsia="Verdana" w:hAnsi="Arial" w:cs="Arial"/>
          <w:i/>
          <w:sz w:val="20"/>
          <w:szCs w:val="20"/>
        </w:rPr>
        <w:t>2.1. Правила грађења за далековод</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Израда техничке документације и изградња се врше у свему према важећој законској регулативи из предметне области.</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У заштитном појасу испод, изнад или поред електроенергетског објекта могу се градити објекти, изводити друге радње или засађивати дрвеће и друго растиње, ако те радње нису у супротности са планским актом, наменом земљишта, прописима о изградњи објеката, условима прописаним законом или техничким нормативима и другим прописима.</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 xml:space="preserve">Коначан избор проводника, заштитног ужета и стубова, извршиће се приликом израде техничке документације. </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 xml:space="preserve">Постављање стубова далековода се врши у оквиру извођачког појаса. </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Стубови ће бити угаоно-затезни и носећи, а тачна висина биће одређена техничком документацијом за предметни далековод, према издатим условима надлежних институција и техничким захтевима, у вези обезбеђења сигурносних висина и сигурносних удаљености инсталације високонапонског вода.</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 xml:space="preserve">Темељи стубова су, по правилу, армирано бетонски, а дубина фундирања, начин израде и тип темеља се ближе дефинишу у техничкој документацији, на основу очекиваног оптерећења и инжењерскогеолошког испитивања терена. </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У заштитном појасу далековода се не мења намена земљишта. За колски превоз опреме и делова инсталације високонапонског вода, предвиђено је коришћење најкраћих прилаза са јавних и некатегорисаних путева, а формирање прилаза или градилишта изван извођачког појаса условљено је сагласнoшћу власника/корисника или установљавањем службености пролаза.</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Предметни далековод представља линијски инфраструктурни објекат јавне намене, за који се може утврдити јавни интерес.</w:t>
      </w:r>
    </w:p>
    <w:p w:rsidR="00E9550C" w:rsidRPr="00493822" w:rsidRDefault="00E9550C" w:rsidP="00E9550C">
      <w:pPr>
        <w:spacing w:line="210" w:lineRule="atLeast"/>
        <w:contextualSpacing w:val="0"/>
        <w:jc w:val="center"/>
        <w:rPr>
          <w:rFonts w:ascii="Arial" w:hAnsi="Arial" w:cs="Arial"/>
          <w:sz w:val="20"/>
          <w:szCs w:val="20"/>
        </w:rPr>
      </w:pPr>
      <w:r w:rsidRPr="00493822">
        <w:rPr>
          <w:rFonts w:ascii="Arial" w:eastAsia="Verdana" w:hAnsi="Arial" w:cs="Arial"/>
          <w:i/>
          <w:sz w:val="20"/>
          <w:szCs w:val="20"/>
        </w:rPr>
        <w:t>2.2. Правила укрштања и паралелног вођења коридора са другим инфраструктурним системима и објектима</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Укрштање, приближавање и паралелно вођење далековода са осталим инфраструктурним системима се изводи у складу са техничким прописима, а у фази израде техничке документације, потребно је обрадити и међусобни утицај, у случају паралелног вођења и укрштања са другим инфраструктурним водовима, уз прибављање сагласности предузећа надлежног за предметну инсталацију.</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 xml:space="preserve">Укрштање, приближавање и паралелно вођење далековода са објектима и инсталацијама решаваће се у складу са важећим законским прописима из предметне области и издатим условима надлежних институција. По потреби, за ближе решавање наведених ситуација, у склопу израде техничке документације за предметни далековод, ради се посебна техничка документација у форми елабората на који се обезбеђује сагласност надлежног власника/управљача конкретног објекта/инсталације. Елаборат, поред техничког решења, по потреби може обухватити и прорачун међусобног утицаја у различитим режимима и условима рада. </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lastRenderedPageBreak/>
        <w:t xml:space="preserve">С обзиром на предмет разраде у овом Просторном плану, мрежа и капацитети јавне саобраћајне, као и комуналне и техничке инфраструктуре су захваћени у мери да се обезбеди усаглашавање са планираном изградњом далековода 110 kV. </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Уколико се прописани/захтевани услови не могу испунити, инвеститор изградње далековода спроводи одговарајуће мере техничке заштите, укључујући и могућност, привременог или трајног измештања локалних инсталација. Извођач радова је у обавези да правовремено обавести надлежна предузећа о почетку и трајању радова на постављању далековода и, по потреби, обезбеди њихов надзор.</w:t>
      </w:r>
    </w:p>
    <w:p w:rsidR="00E9550C" w:rsidRPr="00493822" w:rsidRDefault="00E9550C" w:rsidP="00E9550C">
      <w:pPr>
        <w:spacing w:line="210" w:lineRule="atLeast"/>
        <w:contextualSpacing w:val="0"/>
        <w:jc w:val="center"/>
        <w:rPr>
          <w:rFonts w:ascii="Arial" w:hAnsi="Arial" w:cs="Arial"/>
          <w:sz w:val="20"/>
          <w:szCs w:val="20"/>
        </w:rPr>
      </w:pPr>
      <w:r w:rsidRPr="00493822">
        <w:rPr>
          <w:rFonts w:ascii="Arial" w:eastAsia="Verdana" w:hAnsi="Arial" w:cs="Arial"/>
          <w:sz w:val="20"/>
          <w:szCs w:val="20"/>
        </w:rPr>
        <w:t>2.2.1. Правила усаглашавања са саобраћајном инфраструктуром</w:t>
      </w:r>
    </w:p>
    <w:p w:rsidR="00E9550C" w:rsidRPr="00493822" w:rsidRDefault="00E9550C" w:rsidP="00E9550C">
      <w:pPr>
        <w:spacing w:line="210" w:lineRule="atLeast"/>
        <w:contextualSpacing w:val="0"/>
        <w:jc w:val="center"/>
        <w:rPr>
          <w:rFonts w:ascii="Arial" w:hAnsi="Arial" w:cs="Arial"/>
          <w:sz w:val="20"/>
          <w:szCs w:val="20"/>
        </w:rPr>
      </w:pPr>
      <w:r w:rsidRPr="00493822">
        <w:rPr>
          <w:rFonts w:ascii="Arial" w:eastAsia="Verdana" w:hAnsi="Arial" w:cs="Arial"/>
          <w:sz w:val="20"/>
          <w:szCs w:val="20"/>
        </w:rPr>
        <w:t>Друмски саобраћај</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Поред државног пута обезбеђује се заштитни појас тако да први садржаји објеката високоградње морају бити удаљени минимално 40 m од границе путног земљишта државног пута IА реда, 20 m од границе путног земљишта државног пута IБ реда и 10 m од границе путног земљишта државног пута IIA и IIБ реда.</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 xml:space="preserve">У заштитном појасу поред јавног пута ван насеља, забрањена је изградња грађевинских или других објеката, као и грађење и постављање постројења, уређаја и инсталација, осим изградње саобраћајних површина пратећих, функционалних, садржаја јавног пута, као и постројења, уређаја и инсталација који служе потребама јавног пута и саобраћаја на јавном путу. </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 xml:space="preserve">У заштитном појасу поред јавног пута ван насеља, могу да се граде линијски инфраструктурни објекти комуналне и техничке инфраструктуре, уз издавање услова и сагласности управљача државног пута, односно управљача пута у општинској надлежности. </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Услови за надземно вођење инсталација у односу на државне путеве:</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1) стубове планирати изван заштитног појаса државних путева (40 m мерено од границе путног земљишта државног пута IА реда, 20 m мерено од границе путног земљишта државног пута IБ реда и 10 m мерено од границе путног земљишта државног пута IIA и IIБ реда), а у случају да је висина стуба већа од прописане ширине заштитног појаса државног пута, растојање предвидети на минималној удаљености за висину стуба, мерено од границе путног земљишта;</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2) обезбедити сигурносну висину од 7 m мерено од највише коте коловоза до ланчанице, при најнеповољнијим температурним условима.</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Општи услови за постављање подземних инсталација:</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1) усагласити трасе инсталација са планираним профилима државних путева, у складу са важећом планском документацијом;</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2) трасе нових инсталације морају се пројектно усагласити са постојећим и планираним инсталацијама, у зони државних путева.</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Услови за подземно укрштање инсталација са државним путевима:</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1) да се укрштање са путем предвиди искључиво механичким подбушивањем испод трупа пута, управно на пут, у прописаној заштитној цеви;</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2) заштитна цев мора бити пројектована на целој дужини између крајњих тачака попречног профила пута, увећана за по 3 m са сваке стране државног пута;</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3) заштитна цев мора бити пројектована на целој дужини између ограде државног пута IA реда, увећана за по 3 m са сваке стране;</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4) минимална дубина инсталација и заштитних цеви од најниже коте коловоза државног пута до горње коте заштитне цеви износи минимално 1,80 m;</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5) минимална дубина инсталација и заштитних цеви, од најниже коте коловоза државног пута до горње коте заштитне цеви, износи минимално 1,35 m;</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6) минимална дубина предметних инсталација и заштитних цеви испод путног канала за одводњавање (постојећег или планираног) од коте дна канала до горње коте заштитне цеви износи 1,20 m.</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Услови за паралелно подземно вођење инсталација са државним путевима:</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1) инсталације планирати на минималној удаљености од 3 m мерено од крајње тачке попречног профила државног пута;</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2) инсталације планирати на минималној удаљености од 3 m мерено на спољну страну од ограде државног пута IА реда;</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3) не дозвољава се вођење инсталација по банкини, по косинама насипа државног пута, кроз јаркове и кроз локације које могу иницирати отварање клизишта или угрозити косине насипа државног пута, а посебно оне које могу директно или индиректно угрозити елементе путног профила државног пута;</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lastRenderedPageBreak/>
        <w:t>4) испод колских прилаза и саобраћајних прикључака планирати постављање инсталација кроз заштитну цев;</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5) инсталације планирати тако да не угрожавају постојећу саобраћајну сигнализацију, опрему пута, одводњавање и одржавање државног пута.</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Приликом подземног постављања инсталација поред и испод јавног пута у надлежности локалне управе, потребно је поштовати следеће услове:</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1) укрштање инсталација са путем се планира подбушивањем са постављањем исте у прописну заштитну цев или раскопавањем предметног пута;</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2) минимална дубина инсталација и заштитних цеви од најниже коте коловоза до горње коте заштитне цеви износи 1,0 m;</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3) при паралелном вођењу, инсталације се могу поставити у оквиру путне парцеле (при чему није дозвољено трасирање инсталација кроз усек или насип), без угрожавања попречног профила предметног пута, као и система одвођења атмосферских вода, а уколико није могуће испунити овај услов, мора се пројектовати и извести адекватна заштита трупа предметног пута.</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При трасирању надземних инсталација поред и испод јавног пута у надлежности локалне управе, потребно је поштовати следеће услове:</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1) приликом постављања стубова далековода поред јавних путева, стубови далековода морају да буду удаљени од ивице путног појаса (путне парцеле), минимум 10 m, а изузетно ова удаљеност се може смањити на 5,0 m;</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2) укрштање трасе далековода и јавних путева планирати тако да се не угрожава функционалност пута, уз обезбеђење сигурносне висине од највише коте коловоза до ланчанице, при најнеповољнијим температурним условима (минимално 7,0 m), у складу са прописима из предметне области.</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Железнички саобраћај:</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 xml:space="preserve">1) железничко земљиште мора остати јавно грађевинско земљиште са постојећом наменом за јавни железнички саобраћај и реализацију развојних програма железнице. Све катастарске парцеле чији је корисник "Инфраструктура железнице Србије" АД или на којима је уписана пруга као објекат, не могу бити предмет парцелације или препарцелације или предмет решавања имовинско-правних односа; </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2) могуће је планирати изградњу високонапонског далековода 110 kV тако да се надземна траса новопланираног далековода укрсти са предметним пругама под углом не мањим од 45°;</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3) на месту надземног укрштаја са трасом предметних железничких пруга, планирати да минимална сигурносна висина високонапонског далековода 110 kV не буде мања од 14 m мерено од горње ивице шине до најниже тачке проводника далековода;</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4) стубове далековода у зони укрштаја са пругом планирати на удаљености од минимално 25 m мерено управно на осу најближег колосека предметних железничких пруга;</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5) приступ стубовима далековода, планирати искључиво преко постојећих путних прелаза, како у фази изградње тако и у фази експлоатације истих;</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6) уколико се планира подземни укрштај новопланираног далековода са предметним железничким пругама, исти планирати под углом од 90°, а кабл далековода положити у заштитне цеви одговарајућег пречника;</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7) заштитну цев испод трупа железничке пруге поставити утискивањем, помоћу хидрауличне пресе или бургије, на дубини од минимум 1,8 m од горње ивице прага до горње ивице заштитне цеви, односно на минимум 1,2 m од најниже коте терена ван трупа пруге до горње ивице заштитне цеви;</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8) заштитну цев у укрштају са железничком пругом поставити у континуитету испод постојећег колосека;</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9) уколико се планира паралелно подземно вођење трасе далековода са железничком пругом Марковац-Свилајнац-Деспотовац-Ресавица, планирати постављање кабла на удаљености већој од 8 m мерено управно на осу колосека предметне пруге, односно ван пружног појаса предметне пруге;</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10) кабл поставити на дубини од минимално 0,8 m мерено од најниже коте терена;</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11) објекте који су саставни део преносног система (трансформаторске станице) могуће је планирати на растојању већем од 25 m од спољне ивице пружног појаса предметних железничких пруга;</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12) за време постављања и након пуштања у експлоатацију високонапонског далековода не планирати формирање депонија отпада и слично, као и изливање отпадних вода у инфраструктурном појасу пруга. Не планирати постављање знакова, извора јаке светлости или било којих уређаја и справа које бојом, обликом или светлошћу смањују видљивост железничких сигнала или које могу довести у забуну раднике у вези значења сигналних знакова;</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lastRenderedPageBreak/>
        <w:t>13) одводњавање површинских вода са предметног простора мора бити контролисано и решено тако да се води на супротну страну од трупа предметних железничких пруга;</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14) на основу прописа о планирању и изградњи, "Инфраструктура железнице Србије" АД као ималац јавних овлашћења, има обавезу утврђивања услова за изградњу објеката, односно издавање локацијских услова, грађевинске и употребне дозволе, услова за прикључење на инфраструктурну мрежу, као и за упис права својине на изграђеном објекту. У складу са тим, сви елементи за изградњу трансформаторске станице, укрштај далековода са предметним пругама или изградњу приступне саобраћајнице ће бити дефинисани у оквиру посебних техничких услова "Инфраструктура железнице Србије" АД кроз обједињену процедуру.</w:t>
      </w:r>
    </w:p>
    <w:p w:rsidR="00E9550C" w:rsidRPr="00493822" w:rsidRDefault="00E9550C" w:rsidP="00E9550C">
      <w:pPr>
        <w:spacing w:line="210" w:lineRule="atLeast"/>
        <w:contextualSpacing w:val="0"/>
        <w:jc w:val="center"/>
        <w:rPr>
          <w:rFonts w:ascii="Arial" w:hAnsi="Arial" w:cs="Arial"/>
          <w:sz w:val="20"/>
          <w:szCs w:val="20"/>
        </w:rPr>
      </w:pPr>
      <w:r w:rsidRPr="00493822">
        <w:rPr>
          <w:rFonts w:ascii="Arial" w:eastAsia="Verdana" w:hAnsi="Arial" w:cs="Arial"/>
          <w:sz w:val="20"/>
          <w:szCs w:val="20"/>
        </w:rPr>
        <w:t>2.2.2. Правила усаглашавања са водоводним и канализационим инсталацијама</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 xml:space="preserve">Изградња високонапонског вода, који се поставља надземно не угрожава јавну водоводну и канализациону мрежу. Приликом изградње темеља стубова далековода неопходно је обезбедити да се не врши угрожавање јавне мреже, уз евентуално измештање делова мреже о трошку инвеститора изградње далековода, уколико се, приликом израде техничке документације, утврди да је то неопходно. </w:t>
      </w:r>
    </w:p>
    <w:p w:rsidR="00E9550C" w:rsidRPr="00493822" w:rsidRDefault="00E9550C" w:rsidP="00E9550C">
      <w:pPr>
        <w:spacing w:line="210" w:lineRule="atLeast"/>
        <w:contextualSpacing w:val="0"/>
        <w:jc w:val="center"/>
        <w:rPr>
          <w:rFonts w:ascii="Arial" w:hAnsi="Arial" w:cs="Arial"/>
          <w:sz w:val="20"/>
          <w:szCs w:val="20"/>
        </w:rPr>
      </w:pPr>
      <w:r w:rsidRPr="00493822">
        <w:rPr>
          <w:rFonts w:ascii="Arial" w:eastAsia="Verdana" w:hAnsi="Arial" w:cs="Arial"/>
          <w:sz w:val="20"/>
          <w:szCs w:val="20"/>
        </w:rPr>
        <w:t>2.2.3. Правила усаглашавања са другом електроенергетском инфраструктуром</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Приликом планирања предметног далековода, обезбеђена је усаглашеност, у складу са важећим прописима, друге постојеће електроенергетске инфраструктуре.</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 xml:space="preserve">У току процеса пројектовања надземног вода 110 kV, у односу на постојеће електроенергетске водове, потребно је испунити све техничке услове, сагласно важећим прописима из предметне области. </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У случају потребе за измештањем постојећих водова, мора да се обезбеде алтернативне трасе и инфраструктурни коридори уз претходну сагласност управљача електроенергетског вода који се измешта. Трошкове измештања и изградње сноси инвеститор објекта због чије изградње се врши измештање.</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За сва укрштања са 35 kV, 10 kV и 0,4 kV водовима потребно је израдити Елаборат укрштања планираног далековода са овим водовима.</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Приликом пројектовања и изградње поштовати све услове дате у важећој законској регулативи из предметне области.</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Укрштање високонапонског вода са другим високонапонским водом и њихово међусобно приближавање:</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1) сигурносна висина вода износи 2,5 m, а сигурносна удаљеност 1,0 m. Ови услови морају бити испуњени и кад на горњем воду има додатног оптерећења, а на доњем воду нема;</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2) вод вишег напона поставља се, по правилу, изнад вода нижег напона;</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3) горњи вод мора се изградити са електрично појачаном изолацијом;</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4) најмања међусобна удаљеност проводника паралелних водова мора бити једнака удаљености из чл. 30. и 32. Правилника о техничким нормативима за изградњу надземних електроенергетских водова називног напона од 1 kV до 400 kV ("Службени лист СФРЈ", број 65/88 и "Службени лист СРЈ", број 18/92). При највећем отклону проводника једног вода због дејства ветра, мора се проверити да међусобна удаљеност проводника паралелних водова није мања од сигурносних размака за виши напон, с тим да не сме бити мања од 70 cm кад проводници другог вода нису отклоњени.</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Укрштање високонапонског вода са нисконапонским водом и њихово међусобно приближавање:</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1) прелазак нисконапонског вода преко високонапонског вода није дозвољен;</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2) сигурносна висина вода износи 2,5 m, а сигурносна удаљеност 2,0 m;</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3) горњи вод мора се изградити са електрично појачаном изолацијом;</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4) изнад нисконапонских проводника морају се поставити два обострано уземљена сигурносна ужета чија рачунска сила кидања (механичка чврстоћа) износи најмањe 1000 daN;</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5) заштитна ужад изнад нисконапонских водова не морају се постављати ако су за високонапонски вод испуњени следећи услови:</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(1) да је изолација у распону укрштања електрично и механички појачана;</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(2) да нормално дозвољено напрезање не прелази 1/3 (прекидне чврстоће проводника и заштитне ужади);</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(3) да је распон укрштања ограничен носећим стубовима, а сигурносна висина износи најмање 2 m и кад у прелазном распону постоји додатно оптерећење, а у суседним распонима нема додатног оптерећења на проводницима и заштитној ужади;</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6) најмања међусобна удаљеност проводника паралелних водова мора бити једнака удаљености из чл. 30. и 32. Правилника о техничким нормативима за изградњу надземних електроенергетских водова називног напона од 1 kV до 400 kV;</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lastRenderedPageBreak/>
        <w:t>7) при највећем отклону проводника једног вода због дејства ветра мора се проверити да међусобна удаљеност проводника паралелних водова није мања од сигурносног размака за виши напон, с тим да не сме бити мања од 70 cm кад проводници другог вода нису отклоњени;</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 xml:space="preserve">8) нисконапонски вод мора се опремити одводницима пренапона на почетку и на крају деонице вода која је на заједничким стубовима са високонапонским водом, као и на сваком евентуалном огранку. </w:t>
      </w:r>
    </w:p>
    <w:p w:rsidR="00E9550C" w:rsidRPr="00493822" w:rsidRDefault="00E9550C" w:rsidP="00E9550C">
      <w:pPr>
        <w:spacing w:line="210" w:lineRule="atLeast"/>
        <w:contextualSpacing w:val="0"/>
        <w:jc w:val="center"/>
        <w:rPr>
          <w:rFonts w:ascii="Arial" w:hAnsi="Arial" w:cs="Arial"/>
          <w:sz w:val="20"/>
          <w:szCs w:val="20"/>
        </w:rPr>
      </w:pPr>
      <w:r w:rsidRPr="00493822">
        <w:rPr>
          <w:rFonts w:ascii="Arial" w:eastAsia="Verdana" w:hAnsi="Arial" w:cs="Arial"/>
          <w:sz w:val="20"/>
          <w:szCs w:val="20"/>
        </w:rPr>
        <w:t>2.2.4. Правила усаглашавања са електронском комуникационом инфраструктуром</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Правила усаглашавања са електронском комуникационом инфраструктуром су:</w:t>
      </w:r>
      <w:r w:rsidRPr="00493822">
        <w:rPr>
          <w:rFonts w:ascii="Arial" w:eastAsia="Verdana" w:hAnsi="Arial" w:cs="Arial"/>
          <w:sz w:val="20"/>
          <w:szCs w:val="20"/>
        </w:rPr>
        <w:tab/>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1) како се на више деоница планираног далековода налазе ЕК каблови који ће бити под додатним утицајем далековода, неопходно је да овлашћена пројектантска организација, према одговарајућим стандардима изврши прорачун утицаја ЕЕ водова на ЕК водове за каблове који су у зони утицаја;</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2) у складу са одговарајућим стандардима, ЕК подземни каблови треба да буду удаљени од стубова електроенергетских водова најмање 10 m за називне напоне од 110 kV;</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3) у складу са одговарајућим стандардима, прорачун индуктивног утицаја врши се за растојања приближавања до 2000 m. У густо насељеним подручјима прорачун се врши до 250 m;</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4) ако прорачун покаже да су вредности опасног или ометајућег напона веће од стандардима дозвољених, пројектант је у обавези да предложи техничко решење заштите ЕК каблова;</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5) инвеститор је у обавези да достави израђени елаборат прорачуна и заштите ЕК каблова и постројења "Телеком Србијаˮ, Служби за планирање и изградњу мреже Београд и Служби за планирање и изградњу мреже Ниш, ради контроле и издавања сагласности на исти;</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6) након издавања сагласности "Телеком Србија" на елаборат о прорачуну утицаја и заштите ЕК каблова (зависно од резултата) издаће се коначни услови и сагласност на трасу далековода;</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7) у случају непоштовања услова "Телеком Србија" инвеститор сноси све последице и трошкове санације и губитке у саобраћају за време прекида, који буду настали на ЕК постројењима, кабловима, особљу и корисницима телекомуникационих услуга на подручјима изложеним додатним утицајима ЕЕ водова;</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8) извођач радова је у обавези да приликом извођења радова у складу са прописима дефинисаним мерама заштите предузме све потребне мере ради обезбеђења ЕК каблова;</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9) приликом пројектовања и изградње телекомуникационих инсталација поштовати сву важећу законску регулативу из ове области.</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 xml:space="preserve">Заштита каблова који се не измештају: </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1) планираним радовима не сме доћи до угрожавања механичке стабилности и техничких карактеристика постојећих ЕК објеката и каблова, ни до угрожавања нормалног функционисања ЕК саобраћаја, и мора увек бити обезбеђен адекватан приступ постојећим кабловима, ради њиховог редовног одржавања и евентуалних интервенција;</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 xml:space="preserve">2) пре почетка извођења радова, потребно је, у сарадњи са надлежном службом "Телеком Србијаˮ извршити идентификацију и обележавање трасе постојећих подземних ЕК каблова, у зони планираних радова (помоћу инструмента трагача каблова и по потреби пробним ископима на траси), како би се утврдио њихов тачан положај, дубина и евентуална одступања од траса дефинисаних издатим условима. Такође је о почетку извођења радова потребно обавестити "SERBIA BROADBAND" - СРПСКЕ КАБЛОВСКЕ МРЕЖЕ ДОО Београд; </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3) пројектант, односно извођач радова је у обавези да поштује важеће техничке прописе у вези са дозвољеним растојањима планираног објекта од постојећих ЕК објеката и каблова;</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4) заштиту и обезбеђење постојећих ЕК објеката и каблова треба извршити пре почетка било каквих грађевинских радова и предузети све потребне и одговарајуће мере предострожности како не би, на било који начин, дошло до угрожавања механичке стабилности, техничке исправности и оптичких карактеристика постојећих ЕК објеката и каблова;</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5) грађевинске радове у непосредној близини постојећих ЕК објеката и каблова вршити искључиво ручним путем без употребе механизације и уз предузимање свих потребних мера заштите (обезбеђење од слегања, пробни ископи и сл.);</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6) у случају евентуалног оштећења постојећих ЕК објеката и каблова или прекида ЕК саобраћаја услед извођења радова, извођач радова је дужан да "Телеком Србијаˮ, односно "SERBIA BROADBAND" - СРПСКЕ КАБЛОВСКЕ МРЕЖЕ ДОО Београд надокнади целокупну штету по свим основама (трошкове санације и накнаду губитка услед прекида ЕК саобраћаја);</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7) уколико у току важења ових услова настану промене које се односе на ситуацију трасе - локацију предметног објекта, инвеститор/извођач радова је у обавези да промене пријави и затражи измену услова;</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lastRenderedPageBreak/>
        <w:t>8) уколико предметна изградња условљава замену постојећих каблова, кабловима са повећаним редукционим фактором или измештање постојећих ЕК објеката/каблова неопходно је урадити техничко решење/ пројекат измештања, заштите и обезбеђења постојећих ЕК каблова, у сарадњи са надлежном службом "Телеком Србијаˮ. Такво техничко решење, мора бити саставни део пројекта за грађевинску дозволу за наведени објекат. Уколико се за предметне радове не ради пројекат за грађевинску дозволу, то не ослобађа инвеститора обавезе да изради техничко решење/ пројекат измештања, заштите и обезбеђења постојећих ЕК каблова и да на њега тражи сагласност "Телеком Србија".</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9) радови на заштити и обезбеђењу, односно радови на замени постојећих каблова, кабловима са повећаним редукционим фактором или измештању постојећих ЕК објеката и каблова, изводе се о трошку инвеститора. Обавеза инвеститора је и да регулише имовинско - правне односе и прибави потребне сагласности за будуће трасе ЕК каблова, пре почетка радова на њиховом измештању;</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10) уколико се за предметне радове не ради пројекат за грађевинску дозволу, а изградња условљава измештање постојећих ЕК објеката у обиму који излази из обухвата постојећих грађевинских и употребних дозвола за ЕК објекте, инвеститор је обавезан да уради пројекат измештања ЕК објеката са свим потребним сагласностима и условима за добијање употребне дозволе;</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11) измештање треба извршити на безбедну трасу, пре почетка радова на изградњи за коју се траже услови.</w:t>
      </w:r>
    </w:p>
    <w:p w:rsidR="00E9550C" w:rsidRPr="00493822" w:rsidRDefault="00E9550C" w:rsidP="00E9550C">
      <w:pPr>
        <w:spacing w:line="210" w:lineRule="atLeast"/>
        <w:contextualSpacing w:val="0"/>
        <w:jc w:val="center"/>
        <w:rPr>
          <w:rFonts w:ascii="Arial" w:hAnsi="Arial" w:cs="Arial"/>
          <w:sz w:val="20"/>
          <w:szCs w:val="20"/>
        </w:rPr>
      </w:pPr>
      <w:r w:rsidRPr="00493822">
        <w:rPr>
          <w:rFonts w:ascii="Arial" w:eastAsia="Verdana" w:hAnsi="Arial" w:cs="Arial"/>
          <w:sz w:val="20"/>
          <w:szCs w:val="20"/>
        </w:rPr>
        <w:t>2.2.5. Правила усаглашавања са гасоводном инфраструктуром</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Правила усаглашавања са гасоводном инфраструктуром:</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1) потребно је поштовати сва прописана растојања од гасних инсталација и у свему се придржавати Правилника о условима за несметан и безбедан транспорт природног гаса гасоводима притиска већег од 16 bar ("Cлужбени гласник РС", број 49/25) и Техничких услова за изградњу гасовода и објеката у заштитном појасу гасоводних објеката.</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Појас непосредне заштите гасовода, односно експлоатациони појас је обострано од осе гасовода у ширини од 25 m.</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Експлоатациони појас транспортног гасовода који је у надлежности "Транспортгас Србија" ДОО је укупне ширине 12 m, а ширина заштитног појаса у коме није дозвољена изградња објеката за становање и боравак људи износи укупно 60 m.</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У експлоатационом појасу гасовода могу се градити само објекти који су у функцији гасовода. Изградња осталих објеката је забрањена. У овом појасу је забрањено изводити радове и друге активности (постављање трансформаторских станица, пумпних станица, подземних и надземних резервоара, сталних камп места, возила за камповање, контејнера и сл.) изузев пољопривредних радова дубине до 0,5 m без писменог одобрења оператора транспортног система.</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Стубови далековода не могу се постављати у експлоатационом појасу гасовода.</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У експлоатационом појасу гасовода забрањено је садити дрвеће и друго растиње чији корени досежу дубину већу од 1 m, односно, за које је потребно да се земљиште обрађује дубље од 0,5 m.</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На укрштању гасовода са путевима, пругама, водотоковима, каналима, надземним далеководима, нафтоводима, продуктоводима и другим гасоводима, угао осе гасовода према тим објектима мора да износи између 60° и 90°.</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На укрштању гасовода са државним путевима I и II реда и аутопутевима, као и водотоковима са водним огледалом ширим од 5 m, далеководима називног напона преко 35 kV, угао осе гасовода према тим објектима по правилу мора да износи 90°.</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Угао укрштања гасовода са инфраструктурним објектима из претходног става, на местима где је то технички оправдано, дозвољено је смањити на минимално 60°.</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За извођење укрштања гасовода са инфраструктурним објектима из претходна два става, са углом мањим од 60°, потребно је прибавити одговарајућу сагласност.</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Минимално растојање при укрштању подземних линијских инфраструктурних објеката са гасоводом је 0,5 m, а код паралелног вођења износи 1,0 m.</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Растојање шахтова од гасовода мора бити минимум 1,0 m;</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2) појас уже заштите обострано од границе експлоатационог појаса је ширине 75,0 m, тј. граница појаса уже заштите је на 100,0 m од осе гасовода.</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У појасу уже заштите забрањена је изградња објеката за боравак људи.</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Изградња нове инфраструктуре је могућа, уз обавезујући услов обезбеђења сарадње са управљачем гасовода;</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lastRenderedPageBreak/>
        <w:t>3) појас шире заштите магистралног гасовода граница Бугарске - граница Мађарске обострано од границе појаса уже заштите је ширине 100,0 m, тј. граница појаса шире заштите је на 200,0 m од осе гасовода.</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У појасу шире заштите дозвољена је изградња путне и друге инфраструктуре. У овој зони се и даље не планира нова изградња надземних објеката, како не би дошло до промене класе локације гасовода;</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4) појас контролисане изградње магистралног гасовода граница Бугарске - граница Мађарске обострано од границе појаса шире заштите је ширине 100,0 m, тј. граница појаса шире заштите је на 300,0 m од осе гасовода.</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У појасу контролисане изградње забрањује се изградња објеката и површина јавне намене, а спратност осталих објеката се ограничава на максимум приземље са 4 спрата. Изградња надземних објеката инфраструктурних и комуналних система је могућа, уз обавезну процену могуће угрожености и сагласност власника гасовода;</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 xml:space="preserve">5) на укрштању гасовода са далеководима називног напона преко 35 kV, угао укрштања по правилу мора да износи 90°. На местима где је то технички оправдано, дозвољено га је смањити на минимално 60°. </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Угао укрштања планираног далековода са магистралним гасоводом граница Бугарске - граница Мађарске је 72°. Према условима бр. 194 од 26. јуна 2024. године, "Gastrans" ДОО Нови Сад је сагласан да се укрштање изведе под овим углом;</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6) за локацију укрштања са магистралним гасоводом граница Бугарске - граница Мађарске, у склопу техничке документације неопходно је израдити Елаборат утицаја далековода на гасовод;</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7) минимална хоризонтална растојања надземне електро мреже и стубова далековода, рачунајући од темеља стуба, од подземног гасовода притиска већег од 16 bar су:</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Табела 33.</w:t>
      </w:r>
    </w:p>
    <w:tbl>
      <w:tblPr>
        <w:tblW w:w="4950" w:type="pct"/>
        <w:tblInd w:w="10" w:type="dxa"/>
        <w:tblCellMar>
          <w:left w:w="10" w:type="dxa"/>
          <w:right w:w="10" w:type="dxa"/>
        </w:tblCellMar>
        <w:tblLook w:val="0000" w:firstRow="0" w:lastRow="0" w:firstColumn="0" w:lastColumn="0" w:noHBand="0" w:noVBand="0"/>
      </w:tblPr>
      <w:tblGrid>
        <w:gridCol w:w="3505"/>
        <w:gridCol w:w="4237"/>
        <w:gridCol w:w="2540"/>
      </w:tblGrid>
      <w:tr w:rsidR="00E9550C" w:rsidRPr="00493822" w:rsidTr="003418C0">
        <w:tc>
          <w:tcPr>
            <w:tcW w:w="0" w:type="auto"/>
            <w:vMerge w:val="restart"/>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Називни напон</w:t>
            </w:r>
          </w:p>
        </w:tc>
        <w:tc>
          <w:tcPr>
            <w:tcW w:w="0" w:type="auto"/>
            <w:gridSpan w:val="2"/>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Минимално растојање</w:t>
            </w:r>
          </w:p>
        </w:tc>
      </w:tr>
      <w:tr w:rsidR="00E9550C" w:rsidRPr="00493822" w:rsidTr="003418C0">
        <w:tc>
          <w:tcPr>
            <w:tcW w:w="0" w:type="auto"/>
            <w:vMerge/>
          </w:tcPr>
          <w:p w:rsidR="00E9550C" w:rsidRPr="00493822" w:rsidRDefault="00E9550C" w:rsidP="00E9550C">
            <w:pPr>
              <w:contextualSpacing w:val="0"/>
              <w:rPr>
                <w:rFonts w:ascii="Arial" w:hAnsi="Arial" w:cs="Arial"/>
                <w:sz w:val="20"/>
                <w:szCs w:val="20"/>
              </w:rPr>
            </w:pP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Паралелно вођење (m)</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укрштање (m)</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&lt;20 kV</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10</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5</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20 kV &lt; U &lt; 35 kV</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15</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5</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35 kV&lt; U&lt; 110 kV</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20</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10</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110kV&lt; U&lt; 220 kV</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25</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10</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220 kV &lt; U&lt; 440 kV</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30</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15</w:t>
            </w:r>
          </w:p>
        </w:tc>
      </w:tr>
    </w:tbl>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 xml:space="preserve">Напомена: </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Стуб далековода се не може поставити у експлоатационом појасу, без обзира на вредност из табеле.</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Услови за израду техничке документације:</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1) у оквиру израде техничке документације за изградњу предметног далековода, инвеститор је у обавези да изради Елаборат утицаја далековода на магистрални гасовод граница Бугарске - граница Мађарске, на транспортни гасовод који је у надлежности "Транспортгас Србија" ДОО и на дистрибутивну гасоводну мрежу и на транспортни гасовод који је у надлежности "Транспортгас Србија" ДОО и да га достави управљачу гасоводне инфраструктуре на сагласност;</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2) Елаборатом утицаја далековода на магистрални гасовод граница Бугарске - граница Мађарске дефинисати и евентуални утицај новопројектованог далековода на постојећи систем катодне заштите гасовода, као и конкретне мере потребне за отклањање утицаја;</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3) уколико се Елаборатом предвиди потреба за додатним мерама заштите гасовода, трошкове израде документације и извођења ових радова сносиће инвеститор далековода.</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Услови током извођења радова код укрштања магистралног гасовода граница Бугарске - граница Мађарске са планираним далеководом:</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1) евентуално потребне додатне мере заштите гасовода предвиђене Елаборатом утицаја далековода на гасовод извршиће извођач радова о трошку инвеститора далековода уз присуство представника управљача гасоводне инфраструктуре;</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lastRenderedPageBreak/>
        <w:t>2) уколико ce јави потреба за извођењем земљаних радова у зони гасовода, у појасу ширине по 7 m са десне стране (где су постављени оптички каблови) и 5 m са леве стране, рачунајући од осе гасовода, предвидети извођење свих земљаних радова ручним ископом;</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3) у зони 5 m лево и десно од осе гасовода не дозвољава се надвишење (насипање постојећег терена), скидање хумуса, односно промена апсолутне коте терена која је постојала пре извођења радова;</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4) грађевинска механизација мора прелазити трасу гасовода на обезбеђеним прелазима урађеним тако да се не изазива појачано механичко напрезање гасовода;</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5) употреба вибрационих алата у близини гасовода је дозвољена уколико не утиче на механичка својства и стабилност гасовода;</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6) уколико се јави потреба за извођењем радова у зонама опасности (околина надземних објеката гасовода) или код ослобођене гасоводне цеви, потребно је применити све мере за спречавање изазивања експлозије или пожара: забрањено је радити са отвореним пламеном, радити са алатом или уређајима који могу при употреби изазвати варницу, коришћење возила који при раду могу изазвати варницу, коришћење електричних уређаја који нису у складу са нормативима прописаним у одговарајућим стандардима за противексплозивну заштиту, одлагање запаљивих материја и држање материја које су подложне самозапаљењу;</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7) уколико евентуално дође до откопавања гасоводне цеви и оштећења изолације гасовода о овоме се хитно мора обавестити управљач гасоводне инфраструктуре ради предузимања потребних мера које ће се одредити након увида у стање на терену. Евентуалне поправке изолације извршиће се о трошку инвеститора.</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Услови током извођења радова код укрштања транспортног гасовода који је у надлежности "Транспортгас Србија" ДОО са планираним далеководом:</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1) у појасу ширине по 5 m са сваке стране, рачунајући од осе транспортног гасовода, на местима укрштања и паралелног вођења, предвидети извођење свих земљаних радова ручним ископом. На растојању 1 m до 3 m ближе ивице рова од спољне ивице гасовода могуће је предвидети машински ископ у случају кад се пробним ископима недвосмислено утврди тачан положај гасовода и кад машински ископ одобри "Транспортгас Србија" ДОО;</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 xml:space="preserve">2) уколико на местима укрштања и/или паралелног вођења дође до откопавања гасоводне цеви, оштећена изолациона трака се мора заменити новом; </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3) уколико на местима укрштања и/или паралелног вођења дође до откопавања гасоводне цеви и оштећења гасовода о овоме се хитно мора обавестити управљач гасоводне инфраструктуре ради предузимања потребних мера које ће се одредити након увида у стање на терену;</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4) у случају оштећења гасовода, које настане услед извођења радова у зони гасовода, услед непридржавања утврђених услова, као и услед непредвиђених радова који се могу јавити приликом извођења објекта, инвеститор је обавезан да сноси све трошкове санације на гасоводним инсталацијама и надокнади штету насталу услед евентуалног прекида дистрибуције гаса;</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5) приликом извођења радова, грађевинска механизација мора прелазити трасу гасовода на обезбеђеним прелазима, урађеним тако да се не изазива појачано механичко напрезање гасовода;</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6) део гасовода који остаје испод саобраћајнице мора бити заштићен. Заштиту треба извести постављањем монтажних армирано-бетонских плоча димензија 2,5 m x 1,25 m. Армирано-бетонска плоча треба да има минималну дебљину 20 cm и да буде армирана арматуром квалитета В500В. Плоче треба поставити на растојању већем од 1,0 m од горње ивице цеви гасовода. Уколико је немогуће испунити овај услов, неопходно је гасовод заштитити посебном армирано-бетонском конструкцијом која ће "опкорачити" цев без контакта са њом и пренети оптерећење на тло лево и десно од цеви, и то у равни испод доње ивице цеви, а никако на врх цеви;</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7) употреба вибрационих алата у близини гасовода је дозвољена уколико не утиче на механичка својства и стабилност гасовода;</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8) у зони 5 m лево и десно од осе гасовода не дозвољава се надвишење (насипање постојећег терена), скидање хумуса, односно промена апсолутне коте терена која је постојала пре извођења радова;</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9) приликом извођења радова у зонама опасности и код ослобођене гасоводне цеви потребно је применити све мере за спречавање изазивања експлозије или пожара: забрањено је радити са отвореним пламеном, радити са алатом или уређајима који могу при употреби изазвати варницу, коришћење возила који при раду могу изазвати варницу, коришћење електричних уређаја који нису у складу са нормативима прописаним у одговарајућим стандардима SRPS за противексплозивну заштиту, одлагање запаљивих материја и држање материја које су подложне самозапаљењу;</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10) инвеститор је обавезан, у складу са законом који уређује цевоводни транспорт гасовитих и течних угљоводоника и дистрибуцији гасовитих угљоводоника, да десет дана пре почетка радова у заштитном појасу гасовода, обавести управљача гасоводне инфраструктуре у писаној форми.</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lastRenderedPageBreak/>
        <w:t>Услови током извођења радова код укрштања дистрибутивних гасовода притиска до 16 bar са планираним далеководом:</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1) потребно је поштовати сва прописана растојања од гасних инсталација и у свему се придржавати Правилника о условима за несметану и безбедну дистрибуцију природног гаса гасоводима притиска до 16 bar ("Cлужбени гласник РС", брoj 86/15) и Техничких услова за изградњу гасовода и објеката у заштитном појасу гасоводних објеката;</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2) изградња нових објеката не сме угрозити стабилност, безбедност и поуздан рад гасовода;</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3) минимална хоризонтална растојања надземне електро мреже и стубова далековода, рачунајући од темеља стуба, од подземног гасовода притиска до 16 bar су:</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Табела 34.</w:t>
      </w:r>
    </w:p>
    <w:tbl>
      <w:tblPr>
        <w:tblW w:w="4950" w:type="pct"/>
        <w:tblInd w:w="10" w:type="dxa"/>
        <w:tblCellMar>
          <w:left w:w="10" w:type="dxa"/>
          <w:right w:w="10" w:type="dxa"/>
        </w:tblCellMar>
        <w:tblLook w:val="0000" w:firstRow="0" w:lastRow="0" w:firstColumn="0" w:lastColumn="0" w:noHBand="0" w:noVBand="0"/>
      </w:tblPr>
      <w:tblGrid>
        <w:gridCol w:w="3131"/>
        <w:gridCol w:w="2680"/>
        <w:gridCol w:w="4471"/>
      </w:tblGrid>
      <w:tr w:rsidR="00E9550C" w:rsidRPr="00493822" w:rsidTr="003418C0">
        <w:tc>
          <w:tcPr>
            <w:tcW w:w="0" w:type="auto"/>
            <w:vMerge w:val="restart"/>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Називни напон</w:t>
            </w:r>
          </w:p>
        </w:tc>
        <w:tc>
          <w:tcPr>
            <w:tcW w:w="0" w:type="auto"/>
            <w:gridSpan w:val="2"/>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Минимално растојање</w:t>
            </w:r>
          </w:p>
        </w:tc>
      </w:tr>
      <w:tr w:rsidR="00E9550C" w:rsidRPr="00493822" w:rsidTr="003418C0">
        <w:tc>
          <w:tcPr>
            <w:tcW w:w="0" w:type="auto"/>
            <w:vMerge/>
          </w:tcPr>
          <w:p w:rsidR="00E9550C" w:rsidRPr="00493822" w:rsidRDefault="00E9550C" w:rsidP="00E9550C">
            <w:pPr>
              <w:contextualSpacing w:val="0"/>
              <w:rPr>
                <w:rFonts w:ascii="Arial" w:hAnsi="Arial" w:cs="Arial"/>
                <w:sz w:val="20"/>
                <w:szCs w:val="20"/>
              </w:rPr>
            </w:pP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 xml:space="preserve">укрштање (m) </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Паралелно вођење (m)</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&lt;1 kV</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1</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1</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1 kV &lt; U &lt; 20 kV</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2</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2</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20 kV&lt; U&lt; 35 kV</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5</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10</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35 kV&lt; U</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10</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15</w:t>
            </w:r>
          </w:p>
        </w:tc>
      </w:tr>
    </w:tbl>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4) у појасу ширине по 3 m са сваке стране, рачунајући од осе транспортног гасовода, на местима укрштања и паралелног вођења, предвидети извођење свих земљаних радова ручним ископом. На растојању 1 m до 3 m ближе ивице рова од спољне ивице гасовода могуће је предвидети машински ископ у случају кад се пробним ископима недвосмислено утврди тачан положај гасовода и кад машински ископ одобри ЈП "Србијагас";</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5) уколико на местима укрштања и/или паралелног вођења дође до откопавања гасоводне цеви мора се хитно обавестити ЈП "Србијагас" ради предузимања потребних мера;</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6) важе и остали услови током извођења радова који су наведени код укрштања транспортног гасовода који је у надлежности "Транспортгас Србија" ДОО са планираним далеководом.</w:t>
      </w:r>
    </w:p>
    <w:p w:rsidR="00E9550C" w:rsidRPr="00493822" w:rsidRDefault="00E9550C" w:rsidP="00E9550C">
      <w:pPr>
        <w:spacing w:line="210" w:lineRule="atLeast"/>
        <w:contextualSpacing w:val="0"/>
        <w:jc w:val="center"/>
        <w:rPr>
          <w:rFonts w:ascii="Arial" w:hAnsi="Arial" w:cs="Arial"/>
          <w:sz w:val="20"/>
          <w:szCs w:val="20"/>
        </w:rPr>
      </w:pPr>
      <w:r w:rsidRPr="00493822">
        <w:rPr>
          <w:rFonts w:ascii="Arial" w:eastAsia="Verdana" w:hAnsi="Arial" w:cs="Arial"/>
          <w:sz w:val="20"/>
          <w:szCs w:val="20"/>
        </w:rPr>
        <w:t>2.2.6. Правила усаглашавања са планираним продуктоводом</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 xml:space="preserve">Приликом израде техничке документације и изградње објеката у зони продуктовода прописани су следећи услови: </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1) према важећим законским прописима дефинисани су "радни појас нафтовода и продуктовода" (прописани минимални простор дуж трасе нафтовода или продуктовода потребан за њихову несметану изградњу или одржавање) и "заштитни појас нафтовода и продуктовода" (прописани простор ширине од по 200 m са сваке стране цевовода, рачунајући од осе цевовода у коме други објекти утичу на њихову сигурност);</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2) забрањена је изградња објеката који нису у функцији обављања енергетских делатности, као и извођење других радова испод, изнад или поред енергетских објеката, супротно закону, као и техничким и другим прописима. Осим тога, морају се испоштовати одредбе законских прописа, стандарда и техничких норматива, који дефинишу област транспорта нафте нафтоводима односно деривата нафте продуктоводима;</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3) у појасу минималне ширине од 41 m на једну и 41 m на другу страну, рачунајући од осе нафтовода, односно продуктовода, забрањено јe градити бетонске темеље далековода, с обзиром на то да висина будућег далековода износи 38 m (висина далековода +3 m) Такође, у појасу ширине од 30 m лево и 30 m десно од осе продуктовода, забрањено је градити објекте намењене за становање или боравак људи ради обављања одређене делатности;</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4) при укрштању продуктовода са будућим електроенергетским надземним инсталацијама, угао њиховог укрштања треба да буде што ближи 90°, а не може бити мањи од 60°;</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5) минимална растојања спољне ивице подземних продуктовода од других објеката или објеката паралелних са продуктоводом су:</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Табела 35.</w:t>
      </w:r>
    </w:p>
    <w:tbl>
      <w:tblPr>
        <w:tblW w:w="4950" w:type="pct"/>
        <w:tblInd w:w="10" w:type="dxa"/>
        <w:tblCellMar>
          <w:left w:w="10" w:type="dxa"/>
          <w:right w:w="10" w:type="dxa"/>
        </w:tblCellMar>
        <w:tblLook w:val="0000" w:firstRow="0" w:lastRow="0" w:firstColumn="0" w:lastColumn="0" w:noHBand="0" w:noVBand="0"/>
      </w:tblPr>
      <w:tblGrid>
        <w:gridCol w:w="6498"/>
        <w:gridCol w:w="3784"/>
      </w:tblGrid>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 xml:space="preserve">Објекат </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m</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 xml:space="preserve">Некатегорисани путеви </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lastRenderedPageBreak/>
              <w:t>(рачунајући од спољне ивице земљишног појаса)</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lastRenderedPageBreak/>
              <w:t>5</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lastRenderedPageBreak/>
              <w:t xml:space="preserve">Општински путеви </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(рачунајући од спољне ивице земљишног појаса)</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5</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 xml:space="preserve">Државни путеви II реда </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(рачунајући од спољне ивице земљишног појаса)</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10</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 xml:space="preserve">Државни путеви I реда, осим аутопутева </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(рачунајући од спољне ивице земљишног појаса)</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15</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 xml:space="preserve">Државни путеви I реда - аутопутеви </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(рачунајући од спољне ивице земљишног појаса)</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20</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 xml:space="preserve">Железнички колосеци </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(рачунајући од спољне ивице пружног појаса)</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15</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 xml:space="preserve">Подземни линијски инфраструктурни објекти </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(рачунајући од спољне ивице објекта)</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5</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 xml:space="preserve">Нерегулисан водоток </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(рачунајући од уреза Q</w:t>
            </w:r>
            <w:r w:rsidRPr="00493822">
              <w:rPr>
                <w:rFonts w:ascii="Arial" w:eastAsia="Verdana" w:hAnsi="Arial" w:cs="Arial"/>
                <w:sz w:val="20"/>
                <w:szCs w:val="20"/>
                <w:vertAlign w:val="subscript"/>
              </w:rPr>
              <w:t>100god</w:t>
            </w:r>
            <w:r w:rsidRPr="00493822">
              <w:rPr>
                <w:rFonts w:ascii="Arial" w:eastAsia="Verdana" w:hAnsi="Arial" w:cs="Arial"/>
                <w:sz w:val="20"/>
                <w:szCs w:val="20"/>
              </w:rPr>
              <w:t xml:space="preserve"> </w:t>
            </w:r>
            <w:r w:rsidRPr="00493822">
              <w:rPr>
                <w:rFonts w:ascii="Arial" w:eastAsia="Verdana" w:hAnsi="Arial" w:cs="Arial"/>
                <w:sz w:val="20"/>
                <w:szCs w:val="20"/>
                <w:vertAlign w:val="subscript"/>
              </w:rPr>
              <w:t>воде</w:t>
            </w:r>
            <w:r w:rsidRPr="00493822">
              <w:rPr>
                <w:rFonts w:ascii="Arial" w:eastAsia="Verdana" w:hAnsi="Arial" w:cs="Arial"/>
                <w:sz w:val="20"/>
                <w:szCs w:val="20"/>
              </w:rPr>
              <w:t xml:space="preserve"> мерено у хоризонт. </w:t>
            </w:r>
            <w:r w:rsidRPr="00493822">
              <w:rPr>
                <w:rFonts w:ascii="Arial" w:eastAsia="Verdana" w:hAnsi="Arial" w:cs="Arial"/>
                <w:sz w:val="20"/>
                <w:szCs w:val="20"/>
              </w:rPr>
              <w:br/>
              <w:t>пројекцији)</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15</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 xml:space="preserve">Регулисан водоток или канал </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 xml:space="preserve">(рачунајући од брањене ножице насипа мерено </w:t>
            </w:r>
            <w:r w:rsidRPr="00493822">
              <w:rPr>
                <w:rFonts w:ascii="Arial" w:eastAsia="Verdana" w:hAnsi="Arial" w:cs="Arial"/>
                <w:sz w:val="20"/>
                <w:szCs w:val="20"/>
              </w:rPr>
              <w:br/>
              <w:t>у хориз.пројек.)</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10</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 xml:space="preserve">Далеководи </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(рачунајући од спољне ивице стуба далековода)</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Висина стуба</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+ 3 m</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 xml:space="preserve">Ветрогенератори </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(рачунајући од осе стуба ветрогенератора)</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1,5 x висина ветрогенератора</w:t>
            </w:r>
          </w:p>
        </w:tc>
      </w:tr>
    </w:tbl>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 xml:space="preserve">6) минимална растојања подземних нафтовода и продуктовода од надземне електро мреже и стубова далековода су: </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Табела 36.</w:t>
      </w:r>
    </w:p>
    <w:tbl>
      <w:tblPr>
        <w:tblW w:w="4950" w:type="pct"/>
        <w:tblInd w:w="10" w:type="dxa"/>
        <w:tblCellMar>
          <w:left w:w="10" w:type="dxa"/>
          <w:right w:w="10" w:type="dxa"/>
        </w:tblCellMar>
        <w:tblLook w:val="0000" w:firstRow="0" w:lastRow="0" w:firstColumn="0" w:lastColumn="0" w:noHBand="0" w:noVBand="0"/>
      </w:tblPr>
      <w:tblGrid>
        <w:gridCol w:w="3312"/>
        <w:gridCol w:w="3900"/>
        <w:gridCol w:w="3070"/>
      </w:tblGrid>
      <w:tr w:rsidR="00E9550C" w:rsidRPr="00493822" w:rsidTr="003418C0">
        <w:tc>
          <w:tcPr>
            <w:tcW w:w="0" w:type="auto"/>
          </w:tcPr>
          <w:p w:rsidR="00E9550C" w:rsidRPr="00493822" w:rsidRDefault="00E9550C" w:rsidP="00E9550C">
            <w:pPr>
              <w:contextualSpacing w:val="0"/>
              <w:rPr>
                <w:rFonts w:ascii="Arial" w:hAnsi="Arial" w:cs="Arial"/>
                <w:sz w:val="20"/>
                <w:szCs w:val="20"/>
              </w:rPr>
            </w:pP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Паралелно вођење (m)</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При укрштању (m)</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 20 kV</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10</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5</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20 kV &lt; U ≤ 35 kV</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15</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5</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35 kV &lt; U ≤ 110 kV</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20</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10</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110 kV &lt; U ≤ 220 kV</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25</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10</w:t>
            </w:r>
          </w:p>
        </w:tc>
      </w:tr>
      <w:tr w:rsidR="00E9550C" w:rsidRPr="00493822" w:rsidTr="003418C0">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110 kV &lt; U ≤ 220 kV</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30</w:t>
            </w:r>
          </w:p>
        </w:tc>
        <w:tc>
          <w:tcPr>
            <w:tcW w:w="0" w:type="auto"/>
          </w:tcPr>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15</w:t>
            </w:r>
          </w:p>
        </w:tc>
      </w:tr>
    </w:tbl>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7) земљани радови у радном појасу 5 m лево и 5 m десно од осе продуктовода, морају се изводити ручним алатом уз обавезно присуство надзорног органа и надзорника трасе ради избегавања оштећења цевовода, односно оптичког кабла. При томе у појасу 0,2 m испод и изнад цеви извршити затрпавање песковитим материјалом. На удаљености 0,3 m од горње ивице продуктовода поставити жуту упозорну траку;</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8) инвеститор је дужан да пре извођења радова, достави "Транснафта" АД Панчево на коначну сагласност извод из техничке документације који се односи на предметни продуктовод;</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lastRenderedPageBreak/>
        <w:t>9) извод из техничке документације треба да садржи пројектне услове издате од стране "Транснафта" АД Панчево, као и:</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1) технички опис објекта која се гради, са свим релевантним подацима, као и опис технологије извођења радова;</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2) ситуациони план (геодетска подлога са видљивим катастарским подацима) на којој су:</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(1) уцртани сви објекти у зони продуктовода и објекта који се граде, са легендом,</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(2) уцртана траса продуктовода са подацима о цевоводима (назив, пречник),</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(3) уписано растојање продуктовода од објеката који се граде и наведеним карактеристичним стационажама;</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10) након добијања коначне сагласности, а минимум седам дана пре почетка извођења радова у заштитном појасу продуктовода, Инвеститор је дужан да писмено обавести "Транснафта" АД Панчево које ће одредити одговорна лица за вршење стручног надзора са аспекта безбедности и заштите цевних инсталација у току извођења радова. Обавеза Инвеститора је да исходује грађевинску дозволу и изврши пријаву радова и након добијања исте достави уз писмено обавештење о почетку радова;</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11) све штете које евентуално могу настати у току извођења радова и као последица лоше изведених радова, непридржавања пројекта или услова, Инвеститор је дужан да надокнади предузећу "Транснафта" АД Панчево;</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12) свим променама које могу настати на овом делу продуктовода за потребе "Транснафта" АД Панчево, Инвеститор је дужан да се прилагоди са својим објектом у одређеном року и о свом трошку;</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13) не смеју се изводити радови као и друге активности у заштитном појасу продуктовода, пре него што се о томе добију услови и писмено одобрење "Транснафта" АД Панчево. Предузеће које је добило одобрење мора приликом извођења радова, односно других активности у заштитном појасу продуктовода, спроводити мере техничке заштите према упутству и условима које је добило;</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14) инвеститор је обавезан да изради цртеж изведеног објекта са свим подацима неопходним за унос у катастар непокретности а један примерак да достави "Транснафта" АД Панчево.</w:t>
      </w:r>
    </w:p>
    <w:p w:rsidR="00E9550C" w:rsidRPr="00493822" w:rsidRDefault="00E9550C" w:rsidP="00E9550C">
      <w:pPr>
        <w:spacing w:line="210" w:lineRule="atLeast"/>
        <w:contextualSpacing w:val="0"/>
        <w:jc w:val="center"/>
        <w:rPr>
          <w:rFonts w:ascii="Arial" w:hAnsi="Arial" w:cs="Arial"/>
          <w:sz w:val="20"/>
          <w:szCs w:val="20"/>
        </w:rPr>
      </w:pPr>
      <w:r w:rsidRPr="00493822">
        <w:rPr>
          <w:rFonts w:ascii="Arial" w:eastAsia="Verdana" w:hAnsi="Arial" w:cs="Arial"/>
          <w:i/>
          <w:sz w:val="20"/>
          <w:szCs w:val="20"/>
        </w:rPr>
        <w:t>2.3. Правила усаглашавања са пољопривредним, шумским и водним земљиштем</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Изградња далековода на пољопривредном земљишту условљена је очувањем намене и функционалности обухваћених парцела, уз обавезу санирања или исплате накнаде за причињену штету на земљишту и културама.</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На шумском земљишту, ширина просеке кроз шуму, одговара минималној сигурносној удаљености најближег проводника (у неотклоњеном стању) од 3,0 m од било ког дела најближих стабала. Минимална сигурносна удаљеност се мора очувати и у случају пада стабла.</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 xml:space="preserve">Укрштање далековода са водотоковима и водним земљиштем је условљено обезбеђењем водног режима, заштите вода и водног земљишта од загађења. За потребе несметаног функционисања, одржавања и надзора над водним објектима, потребно је обезбедити сигурносну удаљеност стуба далековода (од корита за велику воду за водотоке на којима не постоје изграђени објекти за заштиту од поплава, као и од унутрашње ножице насипа, ка брањеном подручју, за водотоке на којима постоје изграђени насипи) и сигурносну висину (растојање проводника од круне насипа код регулисаних водотока, односно од обале корита за велику воду код нерегулисаних водотока), у складу са прописима из предметне области и према водним условима надлежног органа за послове водопривреде, издатим у фази израде техничке документације. </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Земљиште дуж водотока може се користити на начин којим се не угрожава спровођење одбране од поплава, и заштита од великих вода, тако да се обухвате прописане забране и ограничења, права и обавезе за кориснике водног земљишта и водних објеката прописане важећим законом.</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Код укрштања далековода 110 kV са водотоцима морају се поштовати следећи принципи и критеријуми:</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1) угао укрштања надземног вода - далековода са водотоком не сме бити мањи од 30°;</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2) сигурносна висина изнад обале (природна обала, круна насипа) водотока износи минимум 10 m;</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3) минимална удаљеност стубног места далековода од обале водотока, или унутрашње ножице насипа је 10 m;</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4) минимална удаљеност далековода од обале водотока при паралелном вођењу са водотоком је 10 m;</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5) при вођењу водова паралелно са пловним рекама и каналима на потезима дужим од 5 km, удаљеност од обале, односно од насипа не сме бити мања од 50 m.</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 xml:space="preserve">Техничком документацијом предвидети да приликом извођења радова на изградњи далековода не дође до смањивања протицајног профила водотока на местима укрштања далековода и водотока. Приликом </w:t>
      </w:r>
      <w:r w:rsidRPr="00493822">
        <w:rPr>
          <w:rFonts w:ascii="Arial" w:eastAsia="Verdana" w:hAnsi="Arial" w:cs="Arial"/>
          <w:sz w:val="20"/>
          <w:szCs w:val="20"/>
        </w:rPr>
        <w:lastRenderedPageBreak/>
        <w:t>извођења земљаних радова (ископ и насипања у обалама за потребе изградње), одредити место одлагања материјала, које не сме бити на обалама и у кориту водотока.</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Планираним радовима на изградњи далековода на локацијама укрштања са водотоком не смеју се угрозити потребе за водом узводних и низводних корисника уз водоток, не смеју се изазвати ерозивни процеси и дестабилизација терена узводно и низводно од локације укрштања.</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Техничком документацијом предвидети осигурање планираних далековода од штетних дејстава које могу настати од појаве великих вода.</w:t>
      </w:r>
    </w:p>
    <w:p w:rsidR="00E9550C" w:rsidRPr="00493822" w:rsidRDefault="00E9550C" w:rsidP="00E9550C">
      <w:pPr>
        <w:spacing w:line="210" w:lineRule="atLeast"/>
        <w:contextualSpacing w:val="0"/>
        <w:jc w:val="center"/>
        <w:rPr>
          <w:rFonts w:ascii="Arial" w:hAnsi="Arial" w:cs="Arial"/>
          <w:sz w:val="20"/>
          <w:szCs w:val="20"/>
        </w:rPr>
      </w:pPr>
      <w:r w:rsidRPr="00493822">
        <w:rPr>
          <w:rFonts w:ascii="Arial" w:eastAsia="Verdana" w:hAnsi="Arial" w:cs="Arial"/>
          <w:i/>
          <w:sz w:val="20"/>
          <w:szCs w:val="20"/>
        </w:rPr>
        <w:t>2.4. Правила и посебни услови и захтеви за прилагођавање потребама одбране земље, заштита од елементарних непогода и акцидената</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 xml:space="preserve">У подручју Просторног плана, а изван коридора планираног далековода, налазе се зоне посебне намене. </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Елементи који имају карактер поверљивих података, обрађени су у посебном прилогу (анексу), који је саставни део овог Просторног плана, који није доступан јавности, као овај Просторни план.</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 xml:space="preserve">У коридору далековода не налазе се локације за које се сумња да су загађене неексплодираним авио бомбама, али се препоручује, пре почетка радова да се изврши провера постојање неексплодираних пројектила и других опасних предмета и материја, коју обавља Центар за разминирање као надлежни орган, који израђује пројекте за разминирање и издаје уверење да је одређена површина очишћена и безбедна за даљу употребу. </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У подручју детаљне разраде Просторног плана постоји вероватноћа појаве удесних ситуација и акцидената. У свим фазама имплементације Просторног плана обавезне су мере превенције, спречавања, отклањања узрока, контроле и заштите од удеса и удесних ситуација, у циљу заштите живота и здравља људи и животне средине.</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Потенцијалне удесне ситуације са вероватноћом јављања су:</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1) земљотрес;</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 xml:space="preserve">2) клизање земљишта; </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3) рушење стубова електроенергетске мреже;</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 xml:space="preserve">4) кидање проводника под напоном; </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 xml:space="preserve">5) олујни ветар, лед и снег; </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 xml:space="preserve">6) поплава; </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7) пожар;</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8) просипање нафтних деривата, уља и мазива, у току уређивања простора и изградње.</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Општа заштита од удеса и удесних ситуација на подручју Просторног плана спроводиће се у складу са важећом законском регулативом из предметне области (важећи законски прописи о ванредним ситуацијама и технички прописи меродавни за електроенергетску инфраструктуру и објекте).</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 xml:space="preserve">Превентивне мере заштите од акцидената обухватају: извођење далековода по планираној траси, успостављање и одржавање заштитног појаса, избор квалитетног техничког решења инсталације далековода, обезбеђење појачане електричне и механичке заштите проводника у случају приближавања и укрштања далековода са другим инсталацијама и објектима, коришћење опреме за ефикасно уземљење и брзо аутоматско искључење. </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Земљотрес - Планско подручје припада зони 8°MCS скале (односно скале ЕМS-98). Заштита од земљотреса се спроводи кроз примену важећих сеизмичких прописа за изградњу нових објеката и кроз трасирање коридора инфраструктуре на одговарајућем растојању од објеката. Ради заштите од земљотреса, планирани објекти морају да буду реализовани и категорисани према прописима и техничким нормативима за изградњу објеката у сеизмичким подручјима.</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Клизање земљишта - заштита од потенцијалних клизишта односи се на избегавање нестандардних интервенција у природној конфигурацији земљишта, посебно на већим нагибима, одржавање вегетације на нагнутим теренима и спречавање градње, као и на примењивање критеријума заштите од земљотреса.</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Рушење стубова електроенергетске мреже под напоном - представља најтежи акцидент кога може изазвати клизање земљишта, олујни ветар, снег или лед и сл. Неопходно је техничком документацијом предвидети механичку сигурност елемената далековода у наведеним ситуацијама, обележавање далековода, избор погодних локација за стубове у односу на клизање терена.</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 xml:space="preserve">Поплава - могућност појаве поплава постоји у свим алувионима на подручју Просторног плана, као и у зонама бујичних карактера водотока. Заштитне мере су изградња линијског инфраструктурног објекта у складу са </w:t>
      </w:r>
      <w:r w:rsidRPr="00493822">
        <w:rPr>
          <w:rFonts w:ascii="Arial" w:eastAsia="Verdana" w:hAnsi="Arial" w:cs="Arial"/>
          <w:sz w:val="20"/>
          <w:szCs w:val="20"/>
        </w:rPr>
        <w:lastRenderedPageBreak/>
        <w:t xml:space="preserve">важећим прописима о водама и примена дозвољених биотехничких радова на санацији еродираних површина као и регулација водотока, уколико се то покаже неопходним. </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Пожар - превентивна мера заштите од пожара је примена противпожарних мера у фази избора конкретних садржаја, намене површина и саобраћајних решења у складу са одредбама Закона о заштити од пожара.</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 xml:space="preserve">Превентивне мере заштите далековода од пожара обухватају: </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1) извођење далековода по планираној траси;</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2) успостављање и одржавање заштитне зоне;</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 xml:space="preserve">3) избор квалитетног техничког решења инсталације далековода; </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 xml:space="preserve">4) обезбеђење појачане електричне и механичке заштите проводника у случају приближавања и укрштања далековода са другим инсталацијама и објектима; </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5) коришћење опреме за ефикасно уземљење и брзо аутоматско искључење.</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 xml:space="preserve">Применом ових мера, остварени су основни услови за заштиту од пожара. У циљу испуњења грађевинско - техничких, технолошких и других услова, планирани објекат треба да се реализују према важећој законској регулативи из предметне области. </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Просипање, процуривање нафтних деривата, уља и мазива - у току уређивања простора за стубна места, изградње објеката, пратећих садржаја и инфраструктуре, обавезно је одмах спровести мере одговора на удес, у складу са захтевом удесне ситуације:</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1) подручје Просторног плана представља интегрални део Плана заштите од удеса града Јагодине и општина Ћуприја и Деспотовац;</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2) у случају хаваријског изливања, просипања опасних и штетних материја, обавезна је хитна санација угрожене локације-одговор на удес, у складу са планом заштите од удеса.</w:t>
      </w:r>
    </w:p>
    <w:p w:rsidR="00E9550C" w:rsidRPr="00493822" w:rsidRDefault="00E9550C" w:rsidP="00E9550C">
      <w:pPr>
        <w:spacing w:line="210" w:lineRule="atLeast"/>
        <w:contextualSpacing w:val="0"/>
        <w:jc w:val="center"/>
        <w:rPr>
          <w:rFonts w:ascii="Arial" w:hAnsi="Arial" w:cs="Arial"/>
          <w:sz w:val="20"/>
          <w:szCs w:val="20"/>
        </w:rPr>
      </w:pPr>
      <w:r w:rsidRPr="00493822">
        <w:rPr>
          <w:rFonts w:ascii="Arial" w:eastAsia="Verdana" w:hAnsi="Arial" w:cs="Arial"/>
          <w:i/>
          <w:sz w:val="20"/>
          <w:szCs w:val="20"/>
        </w:rPr>
        <w:t>2.5. Остали посебни услови и захтеви</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Метеоролошке и хидролошке станице се налазе изван трасе планираног далековода, а траса планираног далековода сече заштитне зоне око лансирних (противградних) станица 126 - Поповњак, 152 - Бигреница и 159 - Мијатовац.</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 xml:space="preserve">Заштитна зона око објеката који се користе за заштиту од елементарних непогода - лансирне (противградне) станице, у оквиру које није дозвољена изградња објеката износи 500 m од локације лансирне (противградне) станице. Градња на мањим растојањима, у близини ових објеката, могућа је само по обезбеђивању сагласности и мишљења Републичког хидрометеоролошког завода (и уз измештање локације лансирне / противградне станице). </w:t>
      </w:r>
    </w:p>
    <w:p w:rsidR="00E9550C" w:rsidRPr="00493822" w:rsidRDefault="00E9550C" w:rsidP="00E9550C">
      <w:pPr>
        <w:spacing w:line="210" w:lineRule="atLeast"/>
        <w:contextualSpacing w:val="0"/>
        <w:jc w:val="center"/>
        <w:rPr>
          <w:rFonts w:ascii="Arial" w:hAnsi="Arial" w:cs="Arial"/>
          <w:sz w:val="20"/>
          <w:szCs w:val="20"/>
        </w:rPr>
      </w:pPr>
      <w:r w:rsidRPr="00493822">
        <w:rPr>
          <w:rFonts w:ascii="Arial" w:eastAsia="Verdana" w:hAnsi="Arial" w:cs="Arial"/>
          <w:sz w:val="20"/>
          <w:szCs w:val="20"/>
        </w:rPr>
        <w:t>V. ИМПЛЕМЕНТАЦИЈА</w:t>
      </w:r>
    </w:p>
    <w:p w:rsidR="00E9550C" w:rsidRPr="00493822" w:rsidRDefault="00E9550C" w:rsidP="00E9550C">
      <w:pPr>
        <w:spacing w:line="210" w:lineRule="atLeast"/>
        <w:contextualSpacing w:val="0"/>
        <w:jc w:val="center"/>
        <w:rPr>
          <w:rFonts w:ascii="Arial" w:hAnsi="Arial" w:cs="Arial"/>
          <w:sz w:val="20"/>
          <w:szCs w:val="20"/>
        </w:rPr>
      </w:pPr>
      <w:r w:rsidRPr="00493822">
        <w:rPr>
          <w:rFonts w:ascii="Arial" w:eastAsia="Verdana" w:hAnsi="Arial" w:cs="Arial"/>
          <w:b/>
          <w:sz w:val="20"/>
          <w:szCs w:val="20"/>
        </w:rPr>
        <w:t>1. Институционални оквир имплементације и учесници у имплементацији</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Управљање просторним развојем подразумева координиране активности различитих нивоа органа државне управе у процесу коришћења, уређења, развоја и заштите планског подручја. Државни органи, у складу са својим нивоом, овлашћењима, обавезама и одговорностима, морају бити координатори планираних активности и актера у процесу имплементације, а активности свих нивоа управљања морају бити међусобно усклађене.</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Средства за финансирање активности на имплементацији Просторног плана, обезбедиће се из средстава "Електромрежа Србије" АД</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 xml:space="preserve">Учесници у имплементацији Просторног плана су: Министарство грађевинарства, саобраћаја и инфраструктуре, Министарство рударства и енергетике, "Електромрежа Србије" АД и јединице локалне самоуправе: град Јагодина и општине Ћуприја и Деспотовац. </w:t>
      </w:r>
    </w:p>
    <w:p w:rsidR="00E9550C" w:rsidRPr="00493822" w:rsidRDefault="00E9550C" w:rsidP="00E9550C">
      <w:pPr>
        <w:spacing w:line="210" w:lineRule="atLeast"/>
        <w:contextualSpacing w:val="0"/>
        <w:jc w:val="center"/>
        <w:rPr>
          <w:rFonts w:ascii="Arial" w:hAnsi="Arial" w:cs="Arial"/>
          <w:sz w:val="20"/>
          <w:szCs w:val="20"/>
        </w:rPr>
      </w:pPr>
      <w:r w:rsidRPr="00493822">
        <w:rPr>
          <w:rFonts w:ascii="Arial" w:eastAsia="Verdana" w:hAnsi="Arial" w:cs="Arial"/>
          <w:b/>
          <w:sz w:val="20"/>
          <w:szCs w:val="20"/>
        </w:rPr>
        <w:t>2. Смернице за спровођење плана</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 xml:space="preserve">Просторни план представља плански основ за директно издавање локацијских услова за изградњу високонапонског вода 100 kV ТС "Јагодина 4" - ТС "Стењевац", као и основ за решавање имовинско - правних односа, у складу са посебним законом. </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Локације трансформаторских станица које се налазе у обухвату детаљне разраде (ТС "Јагодина 4" и ТС "Стењевац") биће предмет разраде у посебном планском или урбанистичко-техничком документу.</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До изградње далековода 110 kV, у заштитној зони и извођачком појасу, а након изградње у заштитном појасу далековода, успоставља се обавеза прибављања услова предузећа надлежног за управљање предметним инфраструктурним објектом, код израде друге планске, урбанистичко-техничке и техничке документације.</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lastRenderedPageBreak/>
        <w:t>У обухвату Просторног плана, примењују се плански документи (просторни планови подручја посебне намене, просторни планови јединица локалне самоуправе и урбанистички планови) у деловима који нису у супротности са режимом коришћења земљишта дефинисаним у глави IV, одељак 1. овог просторног плана.</w:t>
      </w:r>
    </w:p>
    <w:p w:rsidR="00E9550C" w:rsidRPr="00493822" w:rsidRDefault="00E9550C" w:rsidP="00E9550C">
      <w:pPr>
        <w:spacing w:line="210" w:lineRule="atLeast"/>
        <w:contextualSpacing w:val="0"/>
        <w:jc w:val="center"/>
        <w:rPr>
          <w:rFonts w:ascii="Arial" w:hAnsi="Arial" w:cs="Arial"/>
          <w:sz w:val="20"/>
          <w:szCs w:val="20"/>
        </w:rPr>
      </w:pPr>
      <w:r w:rsidRPr="00493822">
        <w:rPr>
          <w:rFonts w:ascii="Arial" w:eastAsia="Verdana" w:hAnsi="Arial" w:cs="Arial"/>
          <w:b/>
          <w:sz w:val="20"/>
          <w:szCs w:val="20"/>
        </w:rPr>
        <w:t xml:space="preserve">3. Приоритетна планска решења </w:t>
      </w:r>
      <w:r w:rsidRPr="00493822">
        <w:rPr>
          <w:rFonts w:ascii="Arial" w:eastAsia="Verdana" w:hAnsi="Arial" w:cs="Arial"/>
          <w:b/>
          <w:sz w:val="20"/>
          <w:szCs w:val="20"/>
        </w:rPr>
        <w:br/>
        <w:t>и пројекти</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 xml:space="preserve">Изградња далековода 110 kV спроводи се у једној етапи. Сагласно важећим прописима о планирању и изградњи, приоритетна планска решења и пројекти обухватају: 1) израду техничке документације за потребе прибављања грађевинске дозволе; 2) израду одговарајућих елабората и документације за решавање имовинско-правних односа; 3) израду посебних пројеката за потребе техничког и функционалног усаглашавања са другим објектима и инсталацијама и 4) израду одговарајуће документације за потребе прибављања употребне дозволе. </w:t>
      </w:r>
    </w:p>
    <w:p w:rsidR="00E9550C" w:rsidRPr="00493822" w:rsidRDefault="00E9550C" w:rsidP="00E9550C">
      <w:pPr>
        <w:spacing w:line="210" w:lineRule="atLeast"/>
        <w:contextualSpacing w:val="0"/>
        <w:jc w:val="center"/>
        <w:rPr>
          <w:rFonts w:ascii="Arial" w:hAnsi="Arial" w:cs="Arial"/>
          <w:sz w:val="20"/>
          <w:szCs w:val="20"/>
        </w:rPr>
      </w:pPr>
      <w:r w:rsidRPr="00493822">
        <w:rPr>
          <w:rFonts w:ascii="Arial" w:eastAsia="Verdana" w:hAnsi="Arial" w:cs="Arial"/>
          <w:b/>
          <w:sz w:val="20"/>
          <w:szCs w:val="20"/>
        </w:rPr>
        <w:t>4. Мере и инструменти за имплементацију</w:t>
      </w:r>
    </w:p>
    <w:p w:rsidR="00E9550C" w:rsidRPr="00493822" w:rsidRDefault="00E9550C" w:rsidP="00E9550C">
      <w:pPr>
        <w:spacing w:line="210" w:lineRule="atLeast"/>
        <w:contextualSpacing w:val="0"/>
        <w:rPr>
          <w:rFonts w:ascii="Arial" w:hAnsi="Arial" w:cs="Arial"/>
          <w:sz w:val="20"/>
          <w:szCs w:val="20"/>
        </w:rPr>
      </w:pPr>
      <w:r w:rsidRPr="00493822">
        <w:rPr>
          <w:rFonts w:ascii="Arial" w:eastAsia="Verdana" w:hAnsi="Arial" w:cs="Arial"/>
          <w:sz w:val="20"/>
          <w:szCs w:val="20"/>
        </w:rPr>
        <w:t xml:space="preserve">Мере и инструменти имплементације Просторног плана, као и дефинисање посебних нормативно-правних, финансијских или организационих мера и инструмената имплементације, обезбеђују се и спроводе у складу са Законом о планирању и изградњи, Законом о енергетици и Законом о експропријацији. </w:t>
      </w:r>
    </w:p>
    <w:p w:rsidR="00E9550C" w:rsidRPr="00493822" w:rsidRDefault="00E9550C" w:rsidP="00E9550C">
      <w:pPr>
        <w:spacing w:line="210" w:lineRule="atLeast"/>
        <w:contextualSpacing w:val="0"/>
        <w:jc w:val="center"/>
        <w:rPr>
          <w:rFonts w:ascii="Arial" w:eastAsia="Times New Roman" w:hAnsi="Arial" w:cs="Arial"/>
          <w:noProof w:val="0"/>
          <w:color w:val="000000"/>
          <w:sz w:val="20"/>
          <w:szCs w:val="20"/>
          <w:lang w:eastAsia="sr-Latn-RS"/>
        </w:rPr>
      </w:pPr>
    </w:p>
    <w:sectPr w:rsidR="00E9550C" w:rsidRPr="00493822" w:rsidSect="00FD359D">
      <w:footerReference w:type="default" r:id="rId10"/>
      <w:type w:val="continuous"/>
      <w:pgSz w:w="11906" w:h="16838" w:code="9"/>
      <w:pgMar w:top="426" w:right="780" w:bottom="280" w:left="760" w:header="720" w:footer="720" w:gutter="0"/>
      <w:cols w:space="720"/>
      <w:docGrid w:linePitch="2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7B32" w:rsidRDefault="008A7B32" w:rsidP="00517A41">
      <w:r>
        <w:separator/>
      </w:r>
    </w:p>
  </w:endnote>
  <w:endnote w:type="continuationSeparator" w:id="0">
    <w:p w:rsidR="008A7B32" w:rsidRDefault="008A7B32" w:rsidP="00517A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altName w:val="Arial"/>
    <w:panose1 w:val="020B0604020202020204"/>
    <w:charset w:val="EE"/>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Arial Bold">
    <w:panose1 w:val="00000000000000000000"/>
    <w:charset w:val="00"/>
    <w:family w:val="roman"/>
    <w:notTrueType/>
    <w:pitch w:val="default"/>
  </w:font>
  <w:font w:name="Garamond">
    <w:panose1 w:val="02020404030301010803"/>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B32" w:rsidRPr="00932A9A" w:rsidRDefault="008A7B32">
    <w:pPr>
      <w:pStyle w:val="Footer"/>
      <w:rPr>
        <w:caps/>
        <w:noProof/>
        <w:color w:val="5B9BD5"/>
      </w:rPr>
    </w:pPr>
    <w:r w:rsidRPr="00932A9A">
      <w:rPr>
        <w:caps/>
        <w:color w:val="5B9BD5"/>
      </w:rPr>
      <w:fldChar w:fldCharType="begin"/>
    </w:r>
    <w:r w:rsidRPr="00932A9A">
      <w:rPr>
        <w:caps/>
        <w:color w:val="5B9BD5"/>
      </w:rPr>
      <w:instrText xml:space="preserve"> PAGE   \* MERGEFORMAT </w:instrText>
    </w:r>
    <w:r w:rsidRPr="00932A9A">
      <w:rPr>
        <w:caps/>
        <w:color w:val="5B9BD5"/>
      </w:rPr>
      <w:fldChar w:fldCharType="separate"/>
    </w:r>
    <w:r w:rsidR="00493822">
      <w:rPr>
        <w:caps/>
        <w:noProof/>
        <w:color w:val="5B9BD5"/>
      </w:rPr>
      <w:t>1</w:t>
    </w:r>
    <w:r w:rsidRPr="00932A9A">
      <w:rPr>
        <w:caps/>
        <w:noProof/>
        <w:color w:val="5B9BD5"/>
      </w:rPr>
      <w:fldChar w:fldCharType="end"/>
    </w:r>
  </w:p>
  <w:p w:rsidR="008A7B32" w:rsidRDefault="008A7B3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7B32" w:rsidRDefault="008A7B32" w:rsidP="00517A41">
      <w:r>
        <w:separator/>
      </w:r>
    </w:p>
  </w:footnote>
  <w:footnote w:type="continuationSeparator" w:id="0">
    <w:p w:rsidR="008A7B32" w:rsidRDefault="008A7B32" w:rsidP="00517A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9847B2"/>
    <w:multiLevelType w:val="hybridMultilevel"/>
    <w:tmpl w:val="97D081FA"/>
    <w:lvl w:ilvl="0" w:tplc="FD76362A">
      <w:start w:val="1"/>
      <w:numFmt w:val="decimal"/>
      <w:lvlText w:val="%1)"/>
      <w:lvlJc w:val="left"/>
      <w:pPr>
        <w:ind w:left="43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DEC960E">
      <w:start w:val="1"/>
      <w:numFmt w:val="lowerLetter"/>
      <w:lvlText w:val="%2"/>
      <w:lvlJc w:val="left"/>
      <w:pPr>
        <w:ind w:left="15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E0CB672">
      <w:start w:val="1"/>
      <w:numFmt w:val="lowerRoman"/>
      <w:lvlText w:val="%3"/>
      <w:lvlJc w:val="left"/>
      <w:pPr>
        <w:ind w:left="23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DA6EA82">
      <w:start w:val="1"/>
      <w:numFmt w:val="decimal"/>
      <w:lvlText w:val="%4"/>
      <w:lvlJc w:val="left"/>
      <w:pPr>
        <w:ind w:left="302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4E64C60">
      <w:start w:val="1"/>
      <w:numFmt w:val="lowerLetter"/>
      <w:lvlText w:val="%5"/>
      <w:lvlJc w:val="left"/>
      <w:pPr>
        <w:ind w:left="374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E066494">
      <w:start w:val="1"/>
      <w:numFmt w:val="lowerRoman"/>
      <w:lvlText w:val="%6"/>
      <w:lvlJc w:val="left"/>
      <w:pPr>
        <w:ind w:left="446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BC8E9DA">
      <w:start w:val="1"/>
      <w:numFmt w:val="decimal"/>
      <w:lvlText w:val="%7"/>
      <w:lvlJc w:val="left"/>
      <w:pPr>
        <w:ind w:left="51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A32FFC8">
      <w:start w:val="1"/>
      <w:numFmt w:val="lowerLetter"/>
      <w:lvlText w:val="%8"/>
      <w:lvlJc w:val="left"/>
      <w:pPr>
        <w:ind w:left="59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A88263C">
      <w:start w:val="1"/>
      <w:numFmt w:val="lowerRoman"/>
      <w:lvlText w:val="%9"/>
      <w:lvlJc w:val="left"/>
      <w:pPr>
        <w:ind w:left="662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hideSpellingErrors/>
  <w:hideGrammaticalErrors/>
  <w:proofState w:spelling="clean"/>
  <w:attachedTemplate r:id="rId1"/>
  <w:stylePaneFormatFilter w:val="1228" w:allStyles="0" w:customStyles="0" w:latentStyles="0" w:stylesInUse="1" w:headingStyles="1" w:numberingStyles="0" w:tableStyles="0" w:directFormattingOnRuns="0" w:directFormattingOnParagraphs="1" w:directFormattingOnNumbering="0" w:directFormattingOnTables="0" w:clearFormatting="1" w:top3HeadingStyles="0" w:visibleStyles="0" w:alternateStyleNames="0"/>
  <w:defaultTabStop w:val="720"/>
  <w:hyphenationZone w:val="425"/>
  <w:characterSpacingControl w:val="doNotCompress"/>
  <w:hdrShapeDefaults>
    <o:shapedefaults v:ext="edit" spidmax="36865" style="mso-position-horizontal-relative:page;mso-position-vertical-relative:page;mso-width-relative:margin;mso-height-relative:margin" fill="f" fillcolor="white" stroke="f">
      <v:fill color="white" on="f"/>
      <v:stroke on="f"/>
      <o:colormru v:ext="edit" colors="#d6f9fe,#ccecf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2A9A"/>
    <w:rsid w:val="0003305F"/>
    <w:rsid w:val="00044975"/>
    <w:rsid w:val="000540A1"/>
    <w:rsid w:val="000831BD"/>
    <w:rsid w:val="000C5867"/>
    <w:rsid w:val="0018073B"/>
    <w:rsid w:val="00192081"/>
    <w:rsid w:val="001C11FA"/>
    <w:rsid w:val="001E48E4"/>
    <w:rsid w:val="00217751"/>
    <w:rsid w:val="00251BA3"/>
    <w:rsid w:val="002A17CE"/>
    <w:rsid w:val="002E610A"/>
    <w:rsid w:val="00352BAB"/>
    <w:rsid w:val="003629AD"/>
    <w:rsid w:val="003678AF"/>
    <w:rsid w:val="00380192"/>
    <w:rsid w:val="003858A6"/>
    <w:rsid w:val="003960C1"/>
    <w:rsid w:val="003C4BB6"/>
    <w:rsid w:val="003D018B"/>
    <w:rsid w:val="0042287B"/>
    <w:rsid w:val="0044547E"/>
    <w:rsid w:val="004777E6"/>
    <w:rsid w:val="00493822"/>
    <w:rsid w:val="004F4265"/>
    <w:rsid w:val="005029F7"/>
    <w:rsid w:val="00517A41"/>
    <w:rsid w:val="0056155A"/>
    <w:rsid w:val="00596ED1"/>
    <w:rsid w:val="005D6DF1"/>
    <w:rsid w:val="005F099A"/>
    <w:rsid w:val="005F6DF4"/>
    <w:rsid w:val="00606197"/>
    <w:rsid w:val="00643E74"/>
    <w:rsid w:val="00665421"/>
    <w:rsid w:val="006C26FD"/>
    <w:rsid w:val="006E10C5"/>
    <w:rsid w:val="0073071D"/>
    <w:rsid w:val="007A55AE"/>
    <w:rsid w:val="00801FF1"/>
    <w:rsid w:val="008050DD"/>
    <w:rsid w:val="0081111A"/>
    <w:rsid w:val="00824D13"/>
    <w:rsid w:val="008A7B32"/>
    <w:rsid w:val="00905917"/>
    <w:rsid w:val="009238C2"/>
    <w:rsid w:val="00932A9A"/>
    <w:rsid w:val="00944E3C"/>
    <w:rsid w:val="009A1B18"/>
    <w:rsid w:val="009B37BC"/>
    <w:rsid w:val="009B7D5A"/>
    <w:rsid w:val="009D4583"/>
    <w:rsid w:val="00A31AF5"/>
    <w:rsid w:val="00A43155"/>
    <w:rsid w:val="00A62947"/>
    <w:rsid w:val="00B11EDB"/>
    <w:rsid w:val="00B75805"/>
    <w:rsid w:val="00C40AD5"/>
    <w:rsid w:val="00D70371"/>
    <w:rsid w:val="00DA3096"/>
    <w:rsid w:val="00DB1263"/>
    <w:rsid w:val="00DD75D6"/>
    <w:rsid w:val="00DF72E5"/>
    <w:rsid w:val="00E110B2"/>
    <w:rsid w:val="00E25874"/>
    <w:rsid w:val="00E72AD7"/>
    <w:rsid w:val="00E9550C"/>
    <w:rsid w:val="00F058FC"/>
    <w:rsid w:val="00F0659D"/>
    <w:rsid w:val="00F80650"/>
    <w:rsid w:val="00FA6A61"/>
    <w:rsid w:val="00FD359D"/>
    <w:rsid w:val="00FE1D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style="mso-position-horizontal-relative:page;mso-position-vertical-relative:page;mso-width-relative:margin;mso-height-relative:margin" fill="f" fillcolor="white" stroke="f">
      <v:fill color="white" on="f"/>
      <v:stroke on="f"/>
      <o:colormru v:ext="edit" colors="#d6f9fe,#ccecf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sr-Latn-RS" w:eastAsia="sr-Latn-R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E610A"/>
    <w:pPr>
      <w:spacing w:before="120" w:after="120"/>
      <w:contextualSpacing/>
    </w:pPr>
    <w:rPr>
      <w:rFonts w:ascii="Times New Roman" w:hAnsi="Times New Roman"/>
      <w:noProof/>
      <w:sz w:val="18"/>
      <w:szCs w:val="18"/>
      <w:lang w:eastAsia="en-US"/>
    </w:rPr>
  </w:style>
  <w:style w:type="paragraph" w:styleId="Heading1">
    <w:name w:val="heading 1"/>
    <w:basedOn w:val="Normal"/>
    <w:next w:val="Normal"/>
    <w:link w:val="Heading1Char"/>
    <w:uiPriority w:val="9"/>
    <w:qFormat/>
    <w:rsid w:val="003960C1"/>
    <w:pPr>
      <w:keepNext/>
      <w:keepLines/>
      <w:spacing w:before="480" w:after="200" w:line="276" w:lineRule="auto"/>
      <w:contextualSpacing w:val="0"/>
      <w:outlineLvl w:val="0"/>
    </w:pPr>
    <w:rPr>
      <w:rFonts w:ascii="Calibri Light" w:eastAsia="Times New Roman" w:hAnsi="Calibri Light"/>
      <w:b/>
      <w:bCs/>
      <w:noProof w:val="0"/>
      <w:color w:val="2E74B5"/>
      <w:sz w:val="28"/>
      <w:szCs w:val="28"/>
      <w:lang w:val="en-US"/>
    </w:rPr>
  </w:style>
  <w:style w:type="paragraph" w:styleId="Heading2">
    <w:name w:val="heading 2"/>
    <w:basedOn w:val="Normal"/>
    <w:next w:val="Normal"/>
    <w:link w:val="Heading2Char"/>
    <w:uiPriority w:val="9"/>
    <w:unhideWhenUsed/>
    <w:qFormat/>
    <w:rsid w:val="003960C1"/>
    <w:pPr>
      <w:keepNext/>
      <w:keepLines/>
      <w:spacing w:before="200" w:after="200" w:line="276" w:lineRule="auto"/>
      <w:contextualSpacing w:val="0"/>
      <w:outlineLvl w:val="1"/>
    </w:pPr>
    <w:rPr>
      <w:rFonts w:ascii="Calibri Light" w:eastAsia="Times New Roman" w:hAnsi="Calibri Light"/>
      <w:b/>
      <w:bCs/>
      <w:noProof w:val="0"/>
      <w:color w:val="5B9BD5"/>
      <w:sz w:val="26"/>
      <w:szCs w:val="26"/>
      <w:lang w:val="en-US"/>
    </w:rPr>
  </w:style>
  <w:style w:type="paragraph" w:styleId="Heading3">
    <w:name w:val="heading 3"/>
    <w:basedOn w:val="Normal"/>
    <w:next w:val="Normal"/>
    <w:link w:val="Heading3Char"/>
    <w:uiPriority w:val="9"/>
    <w:unhideWhenUsed/>
    <w:qFormat/>
    <w:rsid w:val="003960C1"/>
    <w:pPr>
      <w:keepNext/>
      <w:keepLines/>
      <w:spacing w:before="200" w:after="200" w:line="276" w:lineRule="auto"/>
      <w:contextualSpacing w:val="0"/>
      <w:outlineLvl w:val="2"/>
    </w:pPr>
    <w:rPr>
      <w:rFonts w:ascii="Calibri Light" w:eastAsia="Times New Roman" w:hAnsi="Calibri Light"/>
      <w:b/>
      <w:bCs/>
      <w:noProof w:val="0"/>
      <w:color w:val="5B9BD5"/>
      <w:sz w:val="22"/>
      <w:szCs w:val="22"/>
      <w:lang w:val="en-US"/>
    </w:rPr>
  </w:style>
  <w:style w:type="paragraph" w:styleId="Heading4">
    <w:name w:val="heading 4"/>
    <w:basedOn w:val="Normal"/>
    <w:link w:val="Heading4Char"/>
    <w:uiPriority w:val="9"/>
    <w:qFormat/>
    <w:rsid w:val="00932A9A"/>
    <w:pPr>
      <w:contextualSpacing w:val="0"/>
      <w:outlineLvl w:val="3"/>
    </w:pPr>
    <w:rPr>
      <w:rFonts w:ascii="Arial" w:eastAsia="Times New Roman" w:hAnsi="Arial" w:cs="Arial"/>
      <w:b/>
      <w:bCs/>
      <w:noProof w:val="0"/>
      <w:sz w:val="24"/>
      <w:szCs w:val="24"/>
      <w:lang w:eastAsia="sr-Latn-RS"/>
    </w:rPr>
  </w:style>
  <w:style w:type="paragraph" w:styleId="Heading5">
    <w:name w:val="heading 5"/>
    <w:basedOn w:val="Normal"/>
    <w:link w:val="Heading5Char"/>
    <w:uiPriority w:val="9"/>
    <w:qFormat/>
    <w:rsid w:val="00DF72E5"/>
    <w:pPr>
      <w:spacing w:before="100" w:beforeAutospacing="1" w:after="100" w:afterAutospacing="1"/>
      <w:contextualSpacing w:val="0"/>
      <w:outlineLvl w:val="4"/>
    </w:pPr>
    <w:rPr>
      <w:rFonts w:ascii="inherit" w:eastAsia="Times New Roman" w:hAnsi="inherit" w:cs="Arial"/>
      <w:noProof w:val="0"/>
      <w:sz w:val="21"/>
      <w:szCs w:val="21"/>
      <w:lang w:eastAsia="sr-Latn-RS"/>
    </w:rPr>
  </w:style>
  <w:style w:type="paragraph" w:styleId="Heading6">
    <w:name w:val="heading 6"/>
    <w:basedOn w:val="Normal"/>
    <w:link w:val="Heading6Char"/>
    <w:uiPriority w:val="9"/>
    <w:qFormat/>
    <w:rsid w:val="00DF72E5"/>
    <w:pPr>
      <w:spacing w:before="100" w:beforeAutospacing="1" w:after="100" w:afterAutospacing="1"/>
      <w:contextualSpacing w:val="0"/>
      <w:outlineLvl w:val="5"/>
    </w:pPr>
    <w:rPr>
      <w:rFonts w:ascii="inherit" w:eastAsia="Times New Roman" w:hAnsi="inherit" w:cs="Arial"/>
      <w:noProof w:val="0"/>
      <w:sz w:val="15"/>
      <w:szCs w:val="15"/>
      <w:lang w:eastAsia="sr-Latn-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lan">
    <w:name w:val="clan"/>
    <w:basedOn w:val="Normal"/>
    <w:next w:val="Normal"/>
    <w:qFormat/>
    <w:rsid w:val="00A31AF5"/>
    <w:pPr>
      <w:spacing w:before="240"/>
      <w:jc w:val="center"/>
    </w:pPr>
    <w:rPr>
      <w:b/>
      <w:lang w:val="en-US"/>
    </w:rPr>
  </w:style>
  <w:style w:type="paragraph" w:customStyle="1" w:styleId="110">
    <w:name w:val="110"/>
    <w:basedOn w:val="clan"/>
    <w:next w:val="clan"/>
    <w:qFormat/>
    <w:rsid w:val="00A31AF5"/>
    <w:pPr>
      <w:spacing w:before="0"/>
    </w:pPr>
    <w:rPr>
      <w:sz w:val="24"/>
    </w:rPr>
  </w:style>
  <w:style w:type="paragraph" w:customStyle="1" w:styleId="120">
    <w:name w:val="120"/>
    <w:basedOn w:val="110"/>
    <w:qFormat/>
    <w:rsid w:val="00A31AF5"/>
    <w:rPr>
      <w:i/>
    </w:rPr>
  </w:style>
  <w:style w:type="table" w:customStyle="1" w:styleId="TableGrid">
    <w:name w:val="TableGrid"/>
    <w:rsid w:val="005029F7"/>
    <w:rPr>
      <w:rFonts w:eastAsia="Times New Roman"/>
      <w:sz w:val="22"/>
      <w:szCs w:val="22"/>
    </w:rPr>
    <w:tblPr>
      <w:tblCellMar>
        <w:top w:w="0" w:type="dxa"/>
        <w:left w:w="0" w:type="dxa"/>
        <w:bottom w:w="0" w:type="dxa"/>
        <w:right w:w="0" w:type="dxa"/>
      </w:tblCellMar>
    </w:tblPr>
  </w:style>
  <w:style w:type="paragraph" w:styleId="Title">
    <w:name w:val="Title"/>
    <w:basedOn w:val="Normal"/>
    <w:next w:val="Normal"/>
    <w:link w:val="TitleChar"/>
    <w:uiPriority w:val="10"/>
    <w:qFormat/>
    <w:rsid w:val="004F4265"/>
    <w:pPr>
      <w:spacing w:after="60"/>
      <w:outlineLvl w:val="0"/>
    </w:pPr>
    <w:rPr>
      <w:rFonts w:ascii="Arial Bold" w:eastAsia="Times New Roman" w:hAnsi="Arial Bold" w:cs="Arial"/>
      <w:bCs/>
      <w:color w:val="323E4F"/>
      <w:kern w:val="28"/>
      <w:sz w:val="22"/>
      <w:szCs w:val="24"/>
    </w:rPr>
  </w:style>
  <w:style w:type="character" w:customStyle="1" w:styleId="TitleChar">
    <w:name w:val="Title Char"/>
    <w:link w:val="Title"/>
    <w:uiPriority w:val="10"/>
    <w:rsid w:val="004F4265"/>
    <w:rPr>
      <w:rFonts w:ascii="Arial Bold" w:eastAsia="Times New Roman" w:hAnsi="Arial Bold" w:cs="Arial"/>
      <w:bCs/>
      <w:noProof/>
      <w:color w:val="323E4F"/>
      <w:kern w:val="28"/>
      <w:sz w:val="22"/>
      <w:szCs w:val="24"/>
      <w:lang w:eastAsia="en-US"/>
    </w:rPr>
  </w:style>
  <w:style w:type="paragraph" w:styleId="Header">
    <w:name w:val="header"/>
    <w:basedOn w:val="Normal"/>
    <w:link w:val="HeaderChar"/>
    <w:uiPriority w:val="99"/>
    <w:unhideWhenUsed/>
    <w:rsid w:val="00517A41"/>
    <w:pPr>
      <w:tabs>
        <w:tab w:val="center" w:pos="4536"/>
        <w:tab w:val="right" w:pos="9072"/>
      </w:tabs>
    </w:pPr>
  </w:style>
  <w:style w:type="character" w:customStyle="1" w:styleId="HeaderChar">
    <w:name w:val="Header Char"/>
    <w:link w:val="Header"/>
    <w:uiPriority w:val="99"/>
    <w:rsid w:val="00517A41"/>
    <w:rPr>
      <w:rFonts w:ascii="Garamond" w:hAnsi="Garamond"/>
      <w:noProof/>
      <w:sz w:val="18"/>
      <w:szCs w:val="18"/>
      <w:lang w:eastAsia="en-US"/>
    </w:rPr>
  </w:style>
  <w:style w:type="paragraph" w:styleId="Footer">
    <w:name w:val="footer"/>
    <w:basedOn w:val="Normal"/>
    <w:link w:val="FooterChar"/>
    <w:uiPriority w:val="99"/>
    <w:unhideWhenUsed/>
    <w:rsid w:val="000831BD"/>
    <w:pPr>
      <w:tabs>
        <w:tab w:val="center" w:pos="4536"/>
        <w:tab w:val="right" w:pos="9072"/>
      </w:tabs>
      <w:jc w:val="center"/>
    </w:pPr>
    <w:rPr>
      <w:rFonts w:ascii="Arial" w:hAnsi="Arial"/>
      <w:b/>
      <w:noProof w:val="0"/>
      <w:sz w:val="20"/>
    </w:rPr>
  </w:style>
  <w:style w:type="character" w:customStyle="1" w:styleId="FooterChar">
    <w:name w:val="Footer Char"/>
    <w:link w:val="Footer"/>
    <w:uiPriority w:val="99"/>
    <w:rsid w:val="000831BD"/>
    <w:rPr>
      <w:rFonts w:ascii="Arial" w:hAnsi="Arial"/>
      <w:b/>
      <w:szCs w:val="18"/>
      <w:lang w:eastAsia="en-US"/>
    </w:rPr>
  </w:style>
  <w:style w:type="table" w:styleId="TableGrid0">
    <w:name w:val="Table Grid"/>
    <w:basedOn w:val="TableNormal"/>
    <w:uiPriority w:val="39"/>
    <w:rsid w:val="006061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06197"/>
    <w:pPr>
      <w:contextualSpacing/>
    </w:pPr>
    <w:rPr>
      <w:rFonts w:ascii="Garamond" w:hAnsi="Garamond"/>
      <w:noProof/>
      <w:sz w:val="18"/>
      <w:szCs w:val="18"/>
      <w:lang w:eastAsia="en-US"/>
    </w:rPr>
  </w:style>
  <w:style w:type="paragraph" w:customStyle="1" w:styleId="NASLOVZLATO">
    <w:name w:val="NASLOV ZLATO"/>
    <w:basedOn w:val="Title"/>
    <w:qFormat/>
    <w:rsid w:val="00D70371"/>
    <w:pPr>
      <w:jc w:val="center"/>
    </w:pPr>
    <w:rPr>
      <w:rFonts w:ascii="Arial" w:hAnsi="Arial"/>
      <w:b/>
      <w:color w:val="FFE599"/>
      <w:sz w:val="24"/>
      <w:lang w:eastAsia="sr-Latn-RS"/>
    </w:rPr>
  </w:style>
  <w:style w:type="paragraph" w:customStyle="1" w:styleId="NASLOVBELO">
    <w:name w:val="NASLOV BELO"/>
    <w:basedOn w:val="Title"/>
    <w:rsid w:val="00D70371"/>
    <w:pPr>
      <w:jc w:val="center"/>
    </w:pPr>
    <w:rPr>
      <w:rFonts w:ascii="Arial" w:hAnsi="Arial"/>
      <w:b/>
      <w:color w:val="FFFFFF"/>
      <w:sz w:val="24"/>
      <w:lang w:eastAsia="sr-Latn-RS"/>
    </w:rPr>
  </w:style>
  <w:style w:type="character" w:customStyle="1" w:styleId="Heading4Char">
    <w:name w:val="Heading 4 Char"/>
    <w:link w:val="Heading4"/>
    <w:uiPriority w:val="9"/>
    <w:rsid w:val="00932A9A"/>
    <w:rPr>
      <w:rFonts w:ascii="Arial" w:eastAsia="Times New Roman" w:hAnsi="Arial" w:cs="Arial"/>
      <w:b/>
      <w:bCs/>
      <w:sz w:val="24"/>
      <w:szCs w:val="24"/>
    </w:rPr>
  </w:style>
  <w:style w:type="paragraph" w:customStyle="1" w:styleId="podnaslovpropisa">
    <w:name w:val="podnaslovpropisa"/>
    <w:basedOn w:val="Normal"/>
    <w:rsid w:val="00D70371"/>
    <w:pPr>
      <w:shd w:val="clear" w:color="auto" w:fill="000000"/>
      <w:spacing w:before="100" w:beforeAutospacing="1" w:after="100" w:afterAutospacing="1" w:line="264" w:lineRule="auto"/>
      <w:contextualSpacing w:val="0"/>
      <w:jc w:val="center"/>
    </w:pPr>
    <w:rPr>
      <w:rFonts w:ascii="Arial" w:eastAsia="Times New Roman" w:hAnsi="Arial" w:cs="Arial"/>
      <w:i/>
      <w:iCs/>
      <w:noProof w:val="0"/>
      <w:color w:val="FFE8BF"/>
      <w:sz w:val="20"/>
      <w:szCs w:val="20"/>
      <w:lang w:eastAsia="sr-Latn-RS"/>
    </w:rPr>
  </w:style>
  <w:style w:type="paragraph" w:customStyle="1" w:styleId="normalprored">
    <w:name w:val="normalprored"/>
    <w:basedOn w:val="Normal"/>
    <w:rsid w:val="00932A9A"/>
    <w:pPr>
      <w:contextualSpacing w:val="0"/>
    </w:pPr>
    <w:rPr>
      <w:rFonts w:ascii="Arial" w:eastAsia="Times New Roman" w:hAnsi="Arial" w:cs="Arial"/>
      <w:noProof w:val="0"/>
      <w:sz w:val="26"/>
      <w:szCs w:val="26"/>
      <w:lang w:eastAsia="sr-Latn-RS"/>
    </w:rPr>
  </w:style>
  <w:style w:type="paragraph" w:customStyle="1" w:styleId="wyq060---pododeljak">
    <w:name w:val="wyq060---pododeljak"/>
    <w:basedOn w:val="Normal"/>
    <w:rsid w:val="00932A9A"/>
    <w:pPr>
      <w:contextualSpacing w:val="0"/>
      <w:jc w:val="center"/>
    </w:pPr>
    <w:rPr>
      <w:rFonts w:ascii="Arial" w:eastAsia="Times New Roman" w:hAnsi="Arial" w:cs="Arial"/>
      <w:noProof w:val="0"/>
      <w:sz w:val="31"/>
      <w:szCs w:val="31"/>
      <w:lang w:eastAsia="sr-Latn-RS"/>
    </w:rPr>
  </w:style>
  <w:style w:type="character" w:customStyle="1" w:styleId="Heading1Char">
    <w:name w:val="Heading 1 Char"/>
    <w:link w:val="Heading1"/>
    <w:uiPriority w:val="9"/>
    <w:rsid w:val="003960C1"/>
    <w:rPr>
      <w:rFonts w:ascii="Calibri Light" w:eastAsia="Times New Roman" w:hAnsi="Calibri Light"/>
      <w:b/>
      <w:bCs/>
      <w:color w:val="2E74B5"/>
      <w:sz w:val="28"/>
      <w:szCs w:val="28"/>
      <w:lang w:val="en-US" w:eastAsia="en-US"/>
    </w:rPr>
  </w:style>
  <w:style w:type="character" w:customStyle="1" w:styleId="Heading2Char">
    <w:name w:val="Heading 2 Char"/>
    <w:link w:val="Heading2"/>
    <w:uiPriority w:val="9"/>
    <w:rsid w:val="003960C1"/>
    <w:rPr>
      <w:rFonts w:ascii="Calibri Light" w:eastAsia="Times New Roman" w:hAnsi="Calibri Light"/>
      <w:b/>
      <w:bCs/>
      <w:color w:val="5B9BD5"/>
      <w:sz w:val="26"/>
      <w:szCs w:val="26"/>
      <w:lang w:val="en-US" w:eastAsia="en-US"/>
    </w:rPr>
  </w:style>
  <w:style w:type="character" w:customStyle="1" w:styleId="Heading3Char">
    <w:name w:val="Heading 3 Char"/>
    <w:link w:val="Heading3"/>
    <w:uiPriority w:val="9"/>
    <w:rsid w:val="003960C1"/>
    <w:rPr>
      <w:rFonts w:ascii="Calibri Light" w:eastAsia="Times New Roman" w:hAnsi="Calibri Light"/>
      <w:b/>
      <w:bCs/>
      <w:color w:val="5B9BD5"/>
      <w:sz w:val="22"/>
      <w:szCs w:val="22"/>
      <w:lang w:val="en-US" w:eastAsia="en-US"/>
    </w:rPr>
  </w:style>
  <w:style w:type="numbering" w:customStyle="1" w:styleId="NoList1">
    <w:name w:val="No List1"/>
    <w:next w:val="NoList"/>
    <w:uiPriority w:val="99"/>
    <w:semiHidden/>
    <w:unhideWhenUsed/>
    <w:rsid w:val="003960C1"/>
  </w:style>
  <w:style w:type="paragraph" w:styleId="NormalIndent">
    <w:name w:val="Normal Indent"/>
    <w:basedOn w:val="Normal"/>
    <w:uiPriority w:val="99"/>
    <w:unhideWhenUsed/>
    <w:rsid w:val="003960C1"/>
    <w:pPr>
      <w:spacing w:after="200" w:line="276" w:lineRule="auto"/>
      <w:ind w:left="720"/>
      <w:contextualSpacing w:val="0"/>
    </w:pPr>
    <w:rPr>
      <w:rFonts w:ascii="Verdana" w:hAnsi="Verdana" w:cs="Verdana"/>
      <w:noProof w:val="0"/>
      <w:sz w:val="22"/>
      <w:szCs w:val="22"/>
      <w:lang w:val="en-US"/>
    </w:rPr>
  </w:style>
  <w:style w:type="paragraph" w:styleId="Subtitle">
    <w:name w:val="Subtitle"/>
    <w:basedOn w:val="Normal"/>
    <w:next w:val="Normal"/>
    <w:link w:val="SubtitleChar"/>
    <w:uiPriority w:val="11"/>
    <w:qFormat/>
    <w:rsid w:val="003960C1"/>
    <w:pPr>
      <w:numPr>
        <w:ilvl w:val="1"/>
      </w:numPr>
      <w:spacing w:after="200" w:line="276" w:lineRule="auto"/>
      <w:ind w:left="86"/>
      <w:contextualSpacing w:val="0"/>
    </w:pPr>
    <w:rPr>
      <w:rFonts w:ascii="Calibri Light" w:eastAsia="Times New Roman" w:hAnsi="Calibri Light"/>
      <w:i/>
      <w:iCs/>
      <w:noProof w:val="0"/>
      <w:color w:val="5B9BD5"/>
      <w:spacing w:val="15"/>
      <w:sz w:val="24"/>
      <w:szCs w:val="24"/>
      <w:lang w:val="en-US"/>
    </w:rPr>
  </w:style>
  <w:style w:type="character" w:customStyle="1" w:styleId="SubtitleChar">
    <w:name w:val="Subtitle Char"/>
    <w:link w:val="Subtitle"/>
    <w:uiPriority w:val="11"/>
    <w:rsid w:val="003960C1"/>
    <w:rPr>
      <w:rFonts w:ascii="Calibri Light" w:eastAsia="Times New Roman" w:hAnsi="Calibri Light"/>
      <w:i/>
      <w:iCs/>
      <w:color w:val="5B9BD5"/>
      <w:spacing w:val="15"/>
      <w:sz w:val="24"/>
      <w:szCs w:val="24"/>
      <w:lang w:val="en-US" w:eastAsia="en-US"/>
    </w:rPr>
  </w:style>
  <w:style w:type="character" w:styleId="Emphasis">
    <w:name w:val="Emphasis"/>
    <w:uiPriority w:val="20"/>
    <w:qFormat/>
    <w:rsid w:val="003960C1"/>
    <w:rPr>
      <w:i/>
      <w:iCs/>
    </w:rPr>
  </w:style>
  <w:style w:type="character" w:styleId="Hyperlink">
    <w:name w:val="Hyperlink"/>
    <w:uiPriority w:val="99"/>
    <w:unhideWhenUsed/>
    <w:rsid w:val="003960C1"/>
    <w:rPr>
      <w:color w:val="0563C1"/>
      <w:u w:val="single"/>
    </w:rPr>
  </w:style>
  <w:style w:type="table" w:customStyle="1" w:styleId="TableGrid1">
    <w:name w:val="Table Grid1"/>
    <w:basedOn w:val="TableNormal"/>
    <w:next w:val="TableGrid0"/>
    <w:uiPriority w:val="59"/>
    <w:rsid w:val="003960C1"/>
    <w:rPr>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aption">
    <w:name w:val="caption"/>
    <w:basedOn w:val="Normal"/>
    <w:next w:val="Normal"/>
    <w:uiPriority w:val="35"/>
    <w:semiHidden/>
    <w:unhideWhenUsed/>
    <w:qFormat/>
    <w:rsid w:val="003960C1"/>
    <w:pPr>
      <w:spacing w:after="200"/>
      <w:contextualSpacing w:val="0"/>
    </w:pPr>
    <w:rPr>
      <w:rFonts w:ascii="Verdana" w:hAnsi="Verdana" w:cs="Verdana"/>
      <w:b/>
      <w:bCs/>
      <w:noProof w:val="0"/>
      <w:color w:val="5B9BD5"/>
      <w:lang w:val="en-US"/>
    </w:rPr>
  </w:style>
  <w:style w:type="paragraph" w:customStyle="1" w:styleId="DocDefaults">
    <w:name w:val="DocDefaults"/>
    <w:rsid w:val="003960C1"/>
    <w:pPr>
      <w:spacing w:after="200" w:line="276" w:lineRule="auto"/>
    </w:pPr>
    <w:rPr>
      <w:sz w:val="22"/>
      <w:szCs w:val="22"/>
      <w:lang w:val="en-US" w:eastAsia="en-US"/>
    </w:rPr>
  </w:style>
  <w:style w:type="character" w:styleId="FollowedHyperlink">
    <w:name w:val="FollowedHyperlink"/>
    <w:uiPriority w:val="99"/>
    <w:semiHidden/>
    <w:unhideWhenUsed/>
    <w:rsid w:val="003960C1"/>
    <w:rPr>
      <w:color w:val="954F72"/>
      <w:u w:val="single"/>
    </w:rPr>
  </w:style>
  <w:style w:type="numbering" w:customStyle="1" w:styleId="NoList2">
    <w:name w:val="No List2"/>
    <w:next w:val="NoList"/>
    <w:uiPriority w:val="99"/>
    <w:semiHidden/>
    <w:unhideWhenUsed/>
    <w:rsid w:val="00FD359D"/>
  </w:style>
  <w:style w:type="table" w:customStyle="1" w:styleId="TableGrid2">
    <w:name w:val="Table Grid2"/>
    <w:basedOn w:val="TableNormal"/>
    <w:next w:val="TableGrid0"/>
    <w:uiPriority w:val="59"/>
    <w:rsid w:val="00FD359D"/>
    <w:rPr>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
    <w:name w:val="No List3"/>
    <w:next w:val="NoList"/>
    <w:uiPriority w:val="99"/>
    <w:semiHidden/>
    <w:unhideWhenUsed/>
    <w:rsid w:val="007A55AE"/>
  </w:style>
  <w:style w:type="table" w:customStyle="1" w:styleId="TableGrid3">
    <w:name w:val="Table Grid3"/>
    <w:basedOn w:val="TableNormal"/>
    <w:next w:val="TableGrid0"/>
    <w:uiPriority w:val="59"/>
    <w:rsid w:val="007A55AE"/>
    <w:rPr>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al1">
    <w:name w:val="Normal1"/>
    <w:basedOn w:val="Normal"/>
    <w:rsid w:val="002A17CE"/>
    <w:pPr>
      <w:spacing w:before="100" w:beforeAutospacing="1" w:after="100" w:afterAutospacing="1"/>
      <w:contextualSpacing w:val="0"/>
    </w:pPr>
    <w:rPr>
      <w:rFonts w:ascii="Arial" w:eastAsia="Times New Roman" w:hAnsi="Arial" w:cs="Arial"/>
      <w:noProof w:val="0"/>
      <w:sz w:val="22"/>
      <w:szCs w:val="22"/>
      <w:lang w:eastAsia="sr-Latn-CS"/>
    </w:rPr>
  </w:style>
  <w:style w:type="numbering" w:customStyle="1" w:styleId="NoList4">
    <w:name w:val="No List4"/>
    <w:next w:val="NoList"/>
    <w:uiPriority w:val="99"/>
    <w:semiHidden/>
    <w:unhideWhenUsed/>
    <w:rsid w:val="003858A6"/>
  </w:style>
  <w:style w:type="table" w:customStyle="1" w:styleId="TableGrid4">
    <w:name w:val="Table Grid4"/>
    <w:basedOn w:val="TableNormal"/>
    <w:next w:val="TableGrid0"/>
    <w:uiPriority w:val="59"/>
    <w:rsid w:val="003858A6"/>
    <w:rPr>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al2">
    <w:name w:val="Normal2"/>
    <w:basedOn w:val="Normal"/>
    <w:rsid w:val="00DB1263"/>
    <w:pPr>
      <w:spacing w:before="100" w:beforeAutospacing="1" w:after="100" w:afterAutospacing="1"/>
      <w:contextualSpacing w:val="0"/>
    </w:pPr>
    <w:rPr>
      <w:rFonts w:ascii="Arial" w:eastAsia="Times New Roman" w:hAnsi="Arial" w:cs="Arial"/>
      <w:noProof w:val="0"/>
      <w:sz w:val="22"/>
      <w:szCs w:val="22"/>
      <w:lang w:eastAsia="sr-Latn-CS"/>
    </w:rPr>
  </w:style>
  <w:style w:type="paragraph" w:styleId="BalloonText">
    <w:name w:val="Balloon Text"/>
    <w:basedOn w:val="Normal"/>
    <w:link w:val="BalloonTextChar"/>
    <w:uiPriority w:val="99"/>
    <w:semiHidden/>
    <w:unhideWhenUsed/>
    <w:rsid w:val="00E72AD7"/>
    <w:rPr>
      <w:rFonts w:ascii="Tahoma" w:hAnsi="Tahoma" w:cs="Tahoma"/>
      <w:sz w:val="16"/>
      <w:szCs w:val="16"/>
    </w:rPr>
  </w:style>
  <w:style w:type="character" w:customStyle="1" w:styleId="BalloonTextChar">
    <w:name w:val="Balloon Text Char"/>
    <w:basedOn w:val="DefaultParagraphFont"/>
    <w:link w:val="BalloonText"/>
    <w:uiPriority w:val="99"/>
    <w:semiHidden/>
    <w:rsid w:val="00E72AD7"/>
    <w:rPr>
      <w:rFonts w:ascii="Tahoma" w:hAnsi="Tahoma" w:cs="Tahoma"/>
      <w:noProof/>
      <w:sz w:val="16"/>
      <w:szCs w:val="16"/>
      <w:lang w:eastAsia="en-US"/>
    </w:rPr>
  </w:style>
  <w:style w:type="paragraph" w:customStyle="1" w:styleId="Normal3">
    <w:name w:val="Normal3"/>
    <w:basedOn w:val="Normal"/>
    <w:rsid w:val="00801FF1"/>
    <w:pPr>
      <w:spacing w:before="100" w:beforeAutospacing="1" w:after="100" w:afterAutospacing="1"/>
      <w:contextualSpacing w:val="0"/>
    </w:pPr>
    <w:rPr>
      <w:rFonts w:ascii="Arial" w:eastAsia="Times New Roman" w:hAnsi="Arial" w:cs="Arial"/>
      <w:noProof w:val="0"/>
      <w:sz w:val="22"/>
      <w:szCs w:val="22"/>
      <w:lang w:eastAsia="sr-Latn-CS"/>
    </w:rPr>
  </w:style>
  <w:style w:type="paragraph" w:customStyle="1" w:styleId="normalboldcentar">
    <w:name w:val="normalboldcentar"/>
    <w:basedOn w:val="Normal"/>
    <w:rsid w:val="00801FF1"/>
    <w:pPr>
      <w:spacing w:before="100" w:beforeAutospacing="1" w:after="100" w:afterAutospacing="1"/>
      <w:contextualSpacing w:val="0"/>
      <w:jc w:val="center"/>
    </w:pPr>
    <w:rPr>
      <w:rFonts w:ascii="Arial" w:eastAsia="Times New Roman" w:hAnsi="Arial" w:cs="Arial"/>
      <w:b/>
      <w:bCs/>
      <w:noProof w:val="0"/>
      <w:sz w:val="22"/>
      <w:szCs w:val="22"/>
      <w:lang w:eastAsia="sr-Latn-CS"/>
    </w:rPr>
  </w:style>
  <w:style w:type="numbering" w:customStyle="1" w:styleId="NoList5">
    <w:name w:val="No List5"/>
    <w:next w:val="NoList"/>
    <w:uiPriority w:val="99"/>
    <w:semiHidden/>
    <w:unhideWhenUsed/>
    <w:rsid w:val="0073071D"/>
  </w:style>
  <w:style w:type="table" w:customStyle="1" w:styleId="TableGrid5">
    <w:name w:val="Table Grid5"/>
    <w:basedOn w:val="TableNormal"/>
    <w:next w:val="TableGrid0"/>
    <w:uiPriority w:val="59"/>
    <w:rsid w:val="0073071D"/>
    <w:rPr>
      <w:rFonts w:asciiTheme="minorHAnsi" w:eastAsiaTheme="minorHAnsi" w:hAnsiTheme="minorHAnsi" w:cstheme="minorBidi"/>
      <w:sz w:val="22"/>
      <w:szCs w:val="22"/>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5Char">
    <w:name w:val="Heading 5 Char"/>
    <w:basedOn w:val="DefaultParagraphFont"/>
    <w:link w:val="Heading5"/>
    <w:uiPriority w:val="9"/>
    <w:rsid w:val="00DF72E5"/>
    <w:rPr>
      <w:rFonts w:ascii="inherit" w:eastAsia="Times New Roman" w:hAnsi="inherit" w:cs="Arial"/>
      <w:sz w:val="21"/>
      <w:szCs w:val="21"/>
    </w:rPr>
  </w:style>
  <w:style w:type="character" w:customStyle="1" w:styleId="Heading6Char">
    <w:name w:val="Heading 6 Char"/>
    <w:basedOn w:val="DefaultParagraphFont"/>
    <w:link w:val="Heading6"/>
    <w:uiPriority w:val="9"/>
    <w:rsid w:val="00DF72E5"/>
    <w:rPr>
      <w:rFonts w:ascii="inherit" w:eastAsia="Times New Roman" w:hAnsi="inherit" w:cs="Arial"/>
      <w:sz w:val="15"/>
      <w:szCs w:val="15"/>
    </w:rPr>
  </w:style>
  <w:style w:type="numbering" w:customStyle="1" w:styleId="NoList6">
    <w:name w:val="No List6"/>
    <w:next w:val="NoList"/>
    <w:uiPriority w:val="99"/>
    <w:semiHidden/>
    <w:unhideWhenUsed/>
    <w:rsid w:val="00DF72E5"/>
  </w:style>
  <w:style w:type="paragraph" w:customStyle="1" w:styleId="msonormal0">
    <w:name w:val="msonormal"/>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styleId="NormalWeb">
    <w:name w:val="Normal (Web)"/>
    <w:basedOn w:val="Normal"/>
    <w:uiPriority w:val="99"/>
    <w:semiHidden/>
    <w:unhideWhenUsed/>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odluka-zakon">
    <w:name w:val="odluka-zakon"/>
    <w:basedOn w:val="Normal"/>
    <w:rsid w:val="00DF72E5"/>
    <w:pPr>
      <w:spacing w:before="225" w:after="225"/>
      <w:ind w:firstLine="480"/>
      <w:contextualSpacing w:val="0"/>
      <w:jc w:val="center"/>
    </w:pPr>
    <w:rPr>
      <w:rFonts w:ascii="Verdana" w:eastAsia="Times New Roman" w:hAnsi="Verdana" w:cs="Arial"/>
      <w:b/>
      <w:bCs/>
      <w:noProof w:val="0"/>
      <w:sz w:val="20"/>
      <w:szCs w:val="20"/>
      <w:lang w:eastAsia="sr-Latn-RS"/>
    </w:rPr>
  </w:style>
  <w:style w:type="paragraph" w:customStyle="1" w:styleId="naslov">
    <w:name w:val="naslov"/>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ukaz">
    <w:name w:val="ukaz"/>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ukaz-naslov">
    <w:name w:val="ukaz-naslov"/>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broj">
    <w:name w:val="broj"/>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potpis">
    <w:name w:val="potpis"/>
    <w:basedOn w:val="Normal"/>
    <w:rsid w:val="00DF72E5"/>
    <w:pPr>
      <w:spacing w:after="150"/>
      <w:ind w:firstLine="480"/>
      <w:contextualSpacing w:val="0"/>
      <w:jc w:val="right"/>
    </w:pPr>
    <w:rPr>
      <w:rFonts w:ascii="Verdana" w:eastAsia="Times New Roman" w:hAnsi="Verdana" w:cs="Arial"/>
      <w:noProof w:val="0"/>
      <w:sz w:val="20"/>
      <w:szCs w:val="20"/>
      <w:lang w:eastAsia="sr-Latn-RS"/>
    </w:rPr>
  </w:style>
  <w:style w:type="paragraph" w:customStyle="1" w:styleId="broj-grupa">
    <w:name w:val="broj-grupa"/>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kraj-grupa">
    <w:name w:val="kraj-grupa"/>
    <w:basedOn w:val="Normal"/>
    <w:rsid w:val="00DF72E5"/>
    <w:pPr>
      <w:spacing w:after="150"/>
      <w:ind w:firstLine="480"/>
      <w:contextualSpacing w:val="0"/>
      <w:jc w:val="right"/>
    </w:pPr>
    <w:rPr>
      <w:rFonts w:ascii="Verdana" w:eastAsia="Times New Roman" w:hAnsi="Verdana" w:cs="Arial"/>
      <w:noProof w:val="0"/>
      <w:sz w:val="20"/>
      <w:szCs w:val="20"/>
      <w:lang w:eastAsia="sr-Latn-RS"/>
    </w:rPr>
  </w:style>
  <w:style w:type="paragraph" w:customStyle="1" w:styleId="firma">
    <w:name w:val="firma"/>
    <w:basedOn w:val="Normal"/>
    <w:rsid w:val="00DF72E5"/>
    <w:pPr>
      <w:spacing w:after="150"/>
      <w:ind w:firstLine="480"/>
      <w:contextualSpacing w:val="0"/>
      <w:jc w:val="center"/>
    </w:pPr>
    <w:rPr>
      <w:rFonts w:ascii="Verdana" w:eastAsia="Times New Roman" w:hAnsi="Verdana" w:cs="Arial"/>
      <w:noProof w:val="0"/>
      <w:sz w:val="20"/>
      <w:szCs w:val="20"/>
      <w:lang w:eastAsia="sr-Latn-RS"/>
    </w:rPr>
  </w:style>
  <w:style w:type="paragraph" w:customStyle="1" w:styleId="resenje">
    <w:name w:val="resenje"/>
    <w:basedOn w:val="Normal"/>
    <w:rsid w:val="00DF72E5"/>
    <w:pPr>
      <w:spacing w:after="150"/>
      <w:ind w:firstLine="480"/>
      <w:contextualSpacing w:val="0"/>
      <w:jc w:val="center"/>
    </w:pPr>
    <w:rPr>
      <w:rFonts w:ascii="Verdana" w:eastAsia="Times New Roman" w:hAnsi="Verdana" w:cs="Arial"/>
      <w:noProof w:val="0"/>
      <w:sz w:val="20"/>
      <w:szCs w:val="20"/>
      <w:lang w:eastAsia="sr-Latn-RS"/>
    </w:rPr>
  </w:style>
  <w:style w:type="paragraph" w:customStyle="1" w:styleId="f">
    <w:name w:val="f"/>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stilovimml">
    <w:name w:val="stilovi_mml"/>
    <w:basedOn w:val="Normal"/>
    <w:rsid w:val="00DF72E5"/>
    <w:pPr>
      <w:spacing w:after="150"/>
      <w:ind w:firstLine="480"/>
      <w:contextualSpacing w:val="0"/>
      <w:jc w:val="center"/>
    </w:pPr>
    <w:rPr>
      <w:rFonts w:ascii="Verdana" w:eastAsia="Times New Roman" w:hAnsi="Verdana" w:cs="Arial"/>
      <w:caps/>
      <w:noProof w:val="0"/>
      <w:color w:val="0E9606"/>
      <w:sz w:val="32"/>
      <w:szCs w:val="32"/>
      <w:lang w:eastAsia="sr-Latn-RS"/>
    </w:rPr>
  </w:style>
  <w:style w:type="paragraph" w:customStyle="1" w:styleId="akt">
    <w:name w:val="akt"/>
    <w:basedOn w:val="Normal"/>
    <w:rsid w:val="00DF72E5"/>
    <w:pPr>
      <w:spacing w:after="150"/>
      <w:ind w:firstLine="480"/>
      <w:contextualSpacing w:val="0"/>
      <w:jc w:val="both"/>
    </w:pPr>
    <w:rPr>
      <w:rFonts w:ascii="Verdana" w:eastAsia="Times New Roman" w:hAnsi="Verdana" w:cs="Arial"/>
      <w:noProof w:val="0"/>
      <w:sz w:val="20"/>
      <w:szCs w:val="20"/>
      <w:lang w:eastAsia="sr-Latn-RS"/>
    </w:rPr>
  </w:style>
  <w:style w:type="paragraph" w:customStyle="1" w:styleId="aktsupa-mml">
    <w:name w:val="aktsupa-mml"/>
    <w:basedOn w:val="Normal"/>
    <w:rsid w:val="00DF72E5"/>
    <w:pPr>
      <w:ind w:firstLine="480"/>
      <w:contextualSpacing w:val="0"/>
      <w:jc w:val="both"/>
    </w:pPr>
    <w:rPr>
      <w:rFonts w:ascii="Verdana" w:eastAsia="Times New Roman" w:hAnsi="Verdana" w:cs="Arial"/>
      <w:noProof w:val="0"/>
      <w:sz w:val="20"/>
      <w:szCs w:val="20"/>
      <w:lang w:eastAsia="sr-Latn-RS"/>
    </w:rPr>
  </w:style>
  <w:style w:type="paragraph" w:customStyle="1" w:styleId="naslovmml">
    <w:name w:val="naslov_mml"/>
    <w:basedOn w:val="Normal"/>
    <w:rsid w:val="00DF72E5"/>
    <w:pPr>
      <w:ind w:firstLine="480"/>
      <w:contextualSpacing w:val="0"/>
      <w:jc w:val="center"/>
    </w:pPr>
    <w:rPr>
      <w:rFonts w:ascii="Verdana" w:eastAsia="Times New Roman" w:hAnsi="Verdana" w:cs="Arial"/>
      <w:b/>
      <w:bCs/>
      <w:noProof w:val="0"/>
      <w:sz w:val="20"/>
      <w:szCs w:val="20"/>
      <w:lang w:eastAsia="sr-Latn-RS"/>
    </w:rPr>
  </w:style>
  <w:style w:type="paragraph" w:customStyle="1" w:styleId="boldmml">
    <w:name w:val="bold_mml"/>
    <w:basedOn w:val="Normal"/>
    <w:rsid w:val="00DF72E5"/>
    <w:pPr>
      <w:ind w:firstLine="480"/>
      <w:contextualSpacing w:val="0"/>
      <w:jc w:val="center"/>
    </w:pPr>
    <w:rPr>
      <w:rFonts w:ascii="Verdana" w:eastAsia="Times New Roman" w:hAnsi="Verdana" w:cs="Arial"/>
      <w:b/>
      <w:bCs/>
      <w:noProof w:val="0"/>
      <w:sz w:val="20"/>
      <w:szCs w:val="20"/>
      <w:lang w:eastAsia="sr-Latn-RS"/>
    </w:rPr>
  </w:style>
  <w:style w:type="paragraph" w:customStyle="1" w:styleId="bolditalikleft">
    <w:name w:val="bolditalikleft"/>
    <w:basedOn w:val="Normal"/>
    <w:rsid w:val="00DF72E5"/>
    <w:pPr>
      <w:ind w:firstLine="480"/>
      <w:contextualSpacing w:val="0"/>
      <w:jc w:val="both"/>
    </w:pPr>
    <w:rPr>
      <w:rFonts w:ascii="Verdana" w:eastAsia="Times New Roman" w:hAnsi="Verdana" w:cs="Arial"/>
      <w:b/>
      <w:bCs/>
      <w:i/>
      <w:iCs/>
      <w:noProof w:val="0"/>
      <w:sz w:val="20"/>
      <w:szCs w:val="20"/>
      <w:lang w:eastAsia="sr-Latn-RS"/>
    </w:rPr>
  </w:style>
  <w:style w:type="paragraph" w:customStyle="1" w:styleId="boldleft">
    <w:name w:val="boldleft"/>
    <w:basedOn w:val="Normal"/>
    <w:rsid w:val="00DF72E5"/>
    <w:pPr>
      <w:ind w:firstLine="480"/>
      <w:contextualSpacing w:val="0"/>
      <w:jc w:val="both"/>
    </w:pPr>
    <w:rPr>
      <w:rFonts w:ascii="Verdana" w:eastAsia="Times New Roman" w:hAnsi="Verdana" w:cs="Arial"/>
      <w:b/>
      <w:bCs/>
      <w:noProof w:val="0"/>
      <w:sz w:val="20"/>
      <w:szCs w:val="20"/>
      <w:lang w:eastAsia="sr-Latn-RS"/>
    </w:rPr>
  </w:style>
  <w:style w:type="paragraph" w:customStyle="1" w:styleId="italikmml">
    <w:name w:val="italik_mml"/>
    <w:basedOn w:val="Normal"/>
    <w:rsid w:val="00DF72E5"/>
    <w:pPr>
      <w:ind w:firstLine="480"/>
      <w:contextualSpacing w:val="0"/>
      <w:jc w:val="center"/>
    </w:pPr>
    <w:rPr>
      <w:rFonts w:ascii="Verdana" w:eastAsia="Times New Roman" w:hAnsi="Verdana" w:cs="Arial"/>
      <w:i/>
      <w:iCs/>
      <w:noProof w:val="0"/>
      <w:sz w:val="20"/>
      <w:szCs w:val="20"/>
      <w:lang w:eastAsia="sr-Latn-RS"/>
    </w:rPr>
  </w:style>
  <w:style w:type="paragraph" w:customStyle="1" w:styleId="italikleft">
    <w:name w:val="italikleft"/>
    <w:basedOn w:val="Normal"/>
    <w:rsid w:val="00DF72E5"/>
    <w:pPr>
      <w:ind w:firstLine="480"/>
      <w:contextualSpacing w:val="0"/>
      <w:jc w:val="both"/>
    </w:pPr>
    <w:rPr>
      <w:rFonts w:ascii="Verdana" w:eastAsia="Times New Roman" w:hAnsi="Verdana" w:cs="Arial"/>
      <w:i/>
      <w:iCs/>
      <w:noProof w:val="0"/>
      <w:sz w:val="20"/>
      <w:szCs w:val="20"/>
      <w:lang w:eastAsia="sr-Latn-RS"/>
    </w:rPr>
  </w:style>
  <w:style w:type="paragraph" w:customStyle="1" w:styleId="underlinemml">
    <w:name w:val="underline_mml"/>
    <w:basedOn w:val="Normal"/>
    <w:rsid w:val="00DF72E5"/>
    <w:pPr>
      <w:spacing w:after="150"/>
      <w:ind w:firstLine="480"/>
      <w:contextualSpacing w:val="0"/>
      <w:jc w:val="center"/>
    </w:pPr>
    <w:rPr>
      <w:rFonts w:ascii="Verdana" w:eastAsia="Times New Roman" w:hAnsi="Verdana" w:cs="Arial"/>
      <w:noProof w:val="0"/>
      <w:sz w:val="20"/>
      <w:szCs w:val="20"/>
      <w:u w:val="single"/>
      <w:lang w:eastAsia="sr-Latn-RS"/>
    </w:rPr>
  </w:style>
  <w:style w:type="paragraph" w:customStyle="1" w:styleId="underlineleft">
    <w:name w:val="underlineleft"/>
    <w:basedOn w:val="Normal"/>
    <w:rsid w:val="00DF72E5"/>
    <w:pPr>
      <w:spacing w:after="150"/>
      <w:ind w:firstLine="480"/>
      <w:contextualSpacing w:val="0"/>
    </w:pPr>
    <w:rPr>
      <w:rFonts w:ascii="Verdana" w:eastAsia="Times New Roman" w:hAnsi="Verdana" w:cs="Arial"/>
      <w:noProof w:val="0"/>
      <w:sz w:val="20"/>
      <w:szCs w:val="20"/>
      <w:u w:val="single"/>
      <w:lang w:eastAsia="sr-Latn-RS"/>
    </w:rPr>
  </w:style>
  <w:style w:type="paragraph" w:customStyle="1" w:styleId="spacijamml">
    <w:name w:val="spacija_mml"/>
    <w:basedOn w:val="Normal"/>
    <w:rsid w:val="00DF72E5"/>
    <w:pPr>
      <w:ind w:firstLine="480"/>
      <w:contextualSpacing w:val="0"/>
      <w:jc w:val="center"/>
    </w:pPr>
    <w:rPr>
      <w:rFonts w:ascii="Verdana" w:eastAsia="Times New Roman" w:hAnsi="Verdana" w:cs="Arial"/>
      <w:noProof w:val="0"/>
      <w:spacing w:val="27"/>
      <w:sz w:val="20"/>
      <w:szCs w:val="20"/>
      <w:lang w:eastAsia="sr-Latn-RS"/>
    </w:rPr>
  </w:style>
  <w:style w:type="paragraph" w:customStyle="1" w:styleId="centarmml">
    <w:name w:val="centar_mml"/>
    <w:basedOn w:val="Normal"/>
    <w:rsid w:val="00DF72E5"/>
    <w:pPr>
      <w:ind w:firstLine="480"/>
      <w:contextualSpacing w:val="0"/>
      <w:jc w:val="center"/>
    </w:pPr>
    <w:rPr>
      <w:rFonts w:ascii="Verdana" w:eastAsia="Times New Roman" w:hAnsi="Verdana" w:cs="Arial"/>
      <w:noProof w:val="0"/>
      <w:sz w:val="20"/>
      <w:szCs w:val="20"/>
      <w:lang w:eastAsia="sr-Latn-RS"/>
    </w:rPr>
  </w:style>
  <w:style w:type="paragraph" w:customStyle="1" w:styleId="footnote">
    <w:name w:val="footnote"/>
    <w:basedOn w:val="Normal"/>
    <w:rsid w:val="00DF72E5"/>
    <w:pPr>
      <w:spacing w:after="150"/>
      <w:ind w:firstLine="480"/>
      <w:contextualSpacing w:val="0"/>
      <w:jc w:val="both"/>
    </w:pPr>
    <w:rPr>
      <w:rFonts w:ascii="Verdana" w:eastAsia="Times New Roman" w:hAnsi="Verdana" w:cs="Arial"/>
      <w:i/>
      <w:iCs/>
      <w:noProof w:val="0"/>
      <w:sz w:val="20"/>
      <w:szCs w:val="20"/>
      <w:lang w:eastAsia="sr-Latn-RS"/>
    </w:rPr>
  </w:style>
  <w:style w:type="paragraph" w:customStyle="1" w:styleId="superscript">
    <w:name w:val="superscript"/>
    <w:basedOn w:val="Normal"/>
    <w:rsid w:val="00DF72E5"/>
    <w:pPr>
      <w:spacing w:after="150"/>
      <w:ind w:firstLine="480"/>
      <w:contextualSpacing w:val="0"/>
    </w:pPr>
    <w:rPr>
      <w:rFonts w:ascii="Verdana" w:eastAsia="Times New Roman" w:hAnsi="Verdana" w:cs="Arial"/>
      <w:noProof w:val="0"/>
      <w:sz w:val="20"/>
      <w:szCs w:val="20"/>
      <w:vertAlign w:val="superscript"/>
      <w:lang w:eastAsia="sr-Latn-RS"/>
    </w:rPr>
  </w:style>
  <w:style w:type="paragraph" w:customStyle="1" w:styleId="subscript">
    <w:name w:val="subscript"/>
    <w:basedOn w:val="Normal"/>
    <w:rsid w:val="00DF72E5"/>
    <w:pPr>
      <w:spacing w:after="150"/>
      <w:ind w:firstLine="480"/>
      <w:contextualSpacing w:val="0"/>
    </w:pPr>
    <w:rPr>
      <w:rFonts w:ascii="Verdana" w:eastAsia="Times New Roman" w:hAnsi="Verdana" w:cs="Arial"/>
      <w:noProof w:val="0"/>
      <w:sz w:val="20"/>
      <w:szCs w:val="20"/>
      <w:vertAlign w:val="subscript"/>
      <w:lang w:eastAsia="sr-Latn-RS"/>
    </w:rPr>
  </w:style>
  <w:style w:type="paragraph" w:customStyle="1" w:styleId="tabela-podnaslov">
    <w:name w:val="tabela-podnaslov"/>
    <w:basedOn w:val="Normal"/>
    <w:rsid w:val="00DF72E5"/>
    <w:pPr>
      <w:pBdr>
        <w:top w:val="single" w:sz="6" w:space="4" w:color="808080"/>
        <w:left w:val="single" w:sz="6" w:space="0" w:color="808080"/>
        <w:bottom w:val="single" w:sz="6" w:space="4" w:color="808080"/>
        <w:right w:val="single" w:sz="6" w:space="0" w:color="808080"/>
      </w:pBdr>
      <w:shd w:val="clear" w:color="auto" w:fill="D8D8D8"/>
      <w:ind w:firstLine="480"/>
      <w:contextualSpacing w:val="0"/>
      <w:jc w:val="center"/>
    </w:pPr>
    <w:rPr>
      <w:rFonts w:ascii="Verdana" w:eastAsia="Times New Roman" w:hAnsi="Verdana" w:cs="Arial"/>
      <w:caps/>
      <w:noProof w:val="0"/>
      <w:sz w:val="20"/>
      <w:szCs w:val="20"/>
      <w:lang w:eastAsia="sr-Latn-RS"/>
    </w:rPr>
  </w:style>
  <w:style w:type="paragraph" w:customStyle="1" w:styleId="tabela-izvor">
    <w:name w:val="tabela-izvor"/>
    <w:basedOn w:val="Normal"/>
    <w:rsid w:val="00DF72E5"/>
    <w:pPr>
      <w:pBdr>
        <w:top w:val="single" w:sz="6" w:space="0" w:color="808080"/>
        <w:left w:val="single" w:sz="6" w:space="0" w:color="808080"/>
        <w:bottom w:val="single" w:sz="6" w:space="0" w:color="808080"/>
        <w:right w:val="single" w:sz="6" w:space="0" w:color="808080"/>
      </w:pBdr>
      <w:shd w:val="clear" w:color="auto" w:fill="D8D8D8"/>
      <w:spacing w:after="150"/>
      <w:ind w:firstLine="480"/>
      <w:contextualSpacing w:val="0"/>
    </w:pPr>
    <w:rPr>
      <w:rFonts w:ascii="Verdana" w:eastAsia="Times New Roman" w:hAnsi="Verdana" w:cs="Arial"/>
      <w:i/>
      <w:iCs/>
      <w:noProof w:val="0"/>
      <w:sz w:val="20"/>
      <w:szCs w:val="20"/>
      <w:lang w:eastAsia="sr-Latn-RS"/>
    </w:rPr>
  </w:style>
  <w:style w:type="paragraph" w:customStyle="1" w:styleId="tabela-citat">
    <w:name w:val="tabela-citat"/>
    <w:basedOn w:val="Normal"/>
    <w:rsid w:val="00DF72E5"/>
    <w:pPr>
      <w:pBdr>
        <w:top w:val="single" w:sz="6" w:space="0" w:color="808080"/>
        <w:left w:val="single" w:sz="6" w:space="0" w:color="808080"/>
        <w:bottom w:val="single" w:sz="6" w:space="0" w:color="808080"/>
        <w:right w:val="single" w:sz="6" w:space="0" w:color="808080"/>
      </w:pBdr>
      <w:shd w:val="clear" w:color="auto" w:fill="F5F5F5"/>
      <w:spacing w:after="150"/>
      <w:ind w:firstLine="480"/>
      <w:contextualSpacing w:val="0"/>
    </w:pPr>
    <w:rPr>
      <w:rFonts w:ascii="Verdana" w:eastAsia="Times New Roman" w:hAnsi="Verdana" w:cs="Arial"/>
      <w:i/>
      <w:iCs/>
      <w:noProof w:val="0"/>
      <w:sz w:val="22"/>
      <w:szCs w:val="22"/>
      <w:lang w:eastAsia="sr-Latn-RS"/>
    </w:rPr>
  </w:style>
  <w:style w:type="paragraph" w:customStyle="1" w:styleId="tabela-sa-borderom-mml">
    <w:name w:val="tabela-sa-borderom-mml"/>
    <w:basedOn w:val="Normal"/>
    <w:rsid w:val="00DF72E5"/>
    <w:pPr>
      <w:pBdr>
        <w:top w:val="single" w:sz="6" w:space="0" w:color="808080"/>
        <w:left w:val="single" w:sz="6" w:space="0" w:color="808080"/>
        <w:bottom w:val="single" w:sz="6" w:space="0" w:color="808080"/>
        <w:right w:val="single" w:sz="6" w:space="0" w:color="808080"/>
      </w:pBdr>
      <w:shd w:val="clear" w:color="auto" w:fill="F5F5F5"/>
      <w:ind w:firstLine="480"/>
      <w:contextualSpacing w:val="0"/>
    </w:pPr>
    <w:rPr>
      <w:rFonts w:ascii="Verdana" w:eastAsia="Times New Roman" w:hAnsi="Verdana" w:cs="Arial"/>
      <w:i/>
      <w:iCs/>
      <w:noProof w:val="0"/>
      <w:sz w:val="20"/>
      <w:szCs w:val="20"/>
      <w:lang w:eastAsia="sr-Latn-RS"/>
    </w:rPr>
  </w:style>
  <w:style w:type="paragraph" w:customStyle="1" w:styleId="tabela-autor">
    <w:name w:val="tabela-autor"/>
    <w:basedOn w:val="Normal"/>
    <w:rsid w:val="00DF72E5"/>
    <w:pPr>
      <w:pBdr>
        <w:top w:val="single" w:sz="6" w:space="15" w:color="808080"/>
        <w:left w:val="single" w:sz="6" w:space="0" w:color="808080"/>
        <w:bottom w:val="single" w:sz="6" w:space="15" w:color="808080"/>
        <w:right w:val="single" w:sz="6" w:space="0" w:color="808080"/>
      </w:pBdr>
      <w:shd w:val="clear" w:color="auto" w:fill="F5F5F5"/>
      <w:ind w:firstLine="480"/>
      <w:contextualSpacing w:val="0"/>
      <w:jc w:val="right"/>
    </w:pPr>
    <w:rPr>
      <w:rFonts w:ascii="Verdana" w:eastAsia="Times New Roman" w:hAnsi="Verdana" w:cs="Arial"/>
      <w:i/>
      <w:iCs/>
      <w:noProof w:val="0"/>
      <w:sz w:val="20"/>
      <w:szCs w:val="20"/>
      <w:lang w:eastAsia="sr-Latn-RS"/>
    </w:rPr>
  </w:style>
  <w:style w:type="paragraph" w:customStyle="1" w:styleId="stilovisudskapraksa">
    <w:name w:val="stilovi_sudska_praksa"/>
    <w:basedOn w:val="Normal"/>
    <w:rsid w:val="00DF72E5"/>
    <w:pPr>
      <w:spacing w:after="150"/>
      <w:ind w:firstLine="480"/>
      <w:contextualSpacing w:val="0"/>
      <w:jc w:val="center"/>
    </w:pPr>
    <w:rPr>
      <w:rFonts w:ascii="Verdana" w:eastAsia="Times New Roman" w:hAnsi="Verdana" w:cs="Arial"/>
      <w:caps/>
      <w:noProof w:val="0"/>
      <w:sz w:val="32"/>
      <w:szCs w:val="32"/>
      <w:lang w:eastAsia="sr-Latn-RS"/>
    </w:rPr>
  </w:style>
  <w:style w:type="paragraph" w:customStyle="1" w:styleId="sentencanaslov">
    <w:name w:val="sentenca_naslov"/>
    <w:basedOn w:val="Normal"/>
    <w:rsid w:val="00DF72E5"/>
    <w:pPr>
      <w:spacing w:before="270" w:after="270"/>
      <w:ind w:firstLine="480"/>
      <w:contextualSpacing w:val="0"/>
      <w:jc w:val="center"/>
    </w:pPr>
    <w:rPr>
      <w:rFonts w:ascii="Verdana" w:eastAsia="Times New Roman" w:hAnsi="Verdana" w:cs="Arial"/>
      <w:b/>
      <w:bCs/>
      <w:noProof w:val="0"/>
      <w:sz w:val="20"/>
      <w:szCs w:val="20"/>
      <w:lang w:eastAsia="sr-Latn-RS"/>
    </w:rPr>
  </w:style>
  <w:style w:type="paragraph" w:customStyle="1" w:styleId="izvodizpresude">
    <w:name w:val="izvod_iz_presude"/>
    <w:basedOn w:val="Normal"/>
    <w:rsid w:val="00DF72E5"/>
    <w:pPr>
      <w:ind w:firstLine="480"/>
      <w:contextualSpacing w:val="0"/>
      <w:jc w:val="center"/>
    </w:pPr>
    <w:rPr>
      <w:rFonts w:ascii="Verdana" w:eastAsia="Times New Roman" w:hAnsi="Verdana" w:cs="Arial"/>
      <w:b/>
      <w:bCs/>
      <w:noProof w:val="0"/>
      <w:sz w:val="20"/>
      <w:szCs w:val="20"/>
      <w:lang w:eastAsia="sr-Latn-RS"/>
    </w:rPr>
  </w:style>
  <w:style w:type="paragraph" w:customStyle="1" w:styleId="sentenca">
    <w:name w:val="sentenca"/>
    <w:basedOn w:val="Normal"/>
    <w:rsid w:val="00DF72E5"/>
    <w:pPr>
      <w:pBdr>
        <w:top w:val="single" w:sz="6" w:space="0" w:color="000000"/>
        <w:left w:val="single" w:sz="6" w:space="0" w:color="000000"/>
        <w:bottom w:val="single" w:sz="6" w:space="0" w:color="000000"/>
        <w:right w:val="single" w:sz="6" w:space="0" w:color="000000"/>
      </w:pBdr>
      <w:spacing w:after="150"/>
      <w:ind w:firstLine="480"/>
      <w:contextualSpacing w:val="0"/>
    </w:pPr>
    <w:rPr>
      <w:rFonts w:ascii="Verdana" w:eastAsia="Times New Roman" w:hAnsi="Verdana" w:cs="Arial"/>
      <w:b/>
      <w:bCs/>
      <w:noProof w:val="0"/>
      <w:sz w:val="20"/>
      <w:szCs w:val="20"/>
      <w:lang w:eastAsia="sr-Latn-RS"/>
    </w:rPr>
  </w:style>
  <w:style w:type="paragraph" w:customStyle="1" w:styleId="tabela-izvod">
    <w:name w:val="tabela-izvod"/>
    <w:basedOn w:val="Normal"/>
    <w:rsid w:val="00DF72E5"/>
    <w:pPr>
      <w:pBdr>
        <w:top w:val="single" w:sz="6" w:space="0" w:color="000000"/>
        <w:left w:val="single" w:sz="6" w:space="0" w:color="000000"/>
        <w:bottom w:val="single" w:sz="6" w:space="0" w:color="000000"/>
        <w:right w:val="single" w:sz="6" w:space="0" w:color="000000"/>
      </w:pBdr>
      <w:spacing w:after="150"/>
      <w:ind w:firstLine="480"/>
      <w:contextualSpacing w:val="0"/>
    </w:pPr>
    <w:rPr>
      <w:rFonts w:ascii="Verdana" w:eastAsia="Times New Roman" w:hAnsi="Verdana" w:cs="Arial"/>
      <w:noProof w:val="0"/>
      <w:sz w:val="20"/>
      <w:szCs w:val="20"/>
      <w:lang w:eastAsia="sr-Latn-RS"/>
    </w:rPr>
  </w:style>
  <w:style w:type="paragraph" w:customStyle="1" w:styleId="stiloviregistar">
    <w:name w:val="stilovi_registar"/>
    <w:basedOn w:val="Normal"/>
    <w:rsid w:val="00DF72E5"/>
    <w:pPr>
      <w:spacing w:after="150"/>
      <w:ind w:firstLine="480"/>
      <w:contextualSpacing w:val="0"/>
      <w:jc w:val="center"/>
    </w:pPr>
    <w:rPr>
      <w:rFonts w:ascii="Verdana" w:eastAsia="Times New Roman" w:hAnsi="Verdana" w:cs="Arial"/>
      <w:caps/>
      <w:noProof w:val="0"/>
      <w:sz w:val="32"/>
      <w:szCs w:val="32"/>
      <w:lang w:eastAsia="sr-Latn-RS"/>
    </w:rPr>
  </w:style>
  <w:style w:type="paragraph" w:customStyle="1" w:styleId="bold">
    <w:name w:val="bold"/>
    <w:basedOn w:val="Normal"/>
    <w:rsid w:val="00DF72E5"/>
    <w:pPr>
      <w:spacing w:before="330"/>
      <w:ind w:firstLine="480"/>
      <w:contextualSpacing w:val="0"/>
      <w:jc w:val="center"/>
    </w:pPr>
    <w:rPr>
      <w:rFonts w:ascii="Verdana" w:eastAsia="Times New Roman" w:hAnsi="Verdana" w:cs="Arial"/>
      <w:b/>
      <w:bCs/>
      <w:noProof w:val="0"/>
      <w:sz w:val="20"/>
      <w:szCs w:val="20"/>
      <w:lang w:eastAsia="sr-Latn-RS"/>
    </w:rPr>
  </w:style>
  <w:style w:type="paragraph" w:customStyle="1" w:styleId="italik">
    <w:name w:val="italik"/>
    <w:basedOn w:val="Normal"/>
    <w:rsid w:val="00DF72E5"/>
    <w:pPr>
      <w:spacing w:before="330"/>
      <w:ind w:firstLine="480"/>
      <w:contextualSpacing w:val="0"/>
      <w:jc w:val="center"/>
    </w:pPr>
    <w:rPr>
      <w:rFonts w:ascii="Verdana" w:eastAsia="Times New Roman" w:hAnsi="Verdana" w:cs="Arial"/>
      <w:i/>
      <w:iCs/>
      <w:noProof w:val="0"/>
      <w:sz w:val="20"/>
      <w:szCs w:val="20"/>
      <w:lang w:eastAsia="sr-Latn-RS"/>
    </w:rPr>
  </w:style>
  <w:style w:type="paragraph" w:customStyle="1" w:styleId="underline">
    <w:name w:val="underline"/>
    <w:basedOn w:val="Normal"/>
    <w:rsid w:val="00DF72E5"/>
    <w:pPr>
      <w:spacing w:before="330"/>
      <w:ind w:firstLine="480"/>
      <w:contextualSpacing w:val="0"/>
      <w:jc w:val="center"/>
    </w:pPr>
    <w:rPr>
      <w:rFonts w:ascii="Verdana" w:eastAsia="Times New Roman" w:hAnsi="Verdana" w:cs="Arial"/>
      <w:noProof w:val="0"/>
      <w:sz w:val="20"/>
      <w:szCs w:val="20"/>
      <w:u w:val="single"/>
      <w:lang w:eastAsia="sr-Latn-RS"/>
    </w:rPr>
  </w:style>
  <w:style w:type="paragraph" w:customStyle="1" w:styleId="spacija">
    <w:name w:val="spacija"/>
    <w:basedOn w:val="Normal"/>
    <w:rsid w:val="00DF72E5"/>
    <w:pPr>
      <w:spacing w:before="330"/>
      <w:ind w:firstLine="480"/>
      <w:contextualSpacing w:val="0"/>
      <w:jc w:val="center"/>
    </w:pPr>
    <w:rPr>
      <w:rFonts w:ascii="Verdana" w:eastAsia="Times New Roman" w:hAnsi="Verdana" w:cs="Arial"/>
      <w:noProof w:val="0"/>
      <w:spacing w:val="27"/>
      <w:sz w:val="20"/>
      <w:szCs w:val="20"/>
      <w:lang w:eastAsia="sr-Latn-RS"/>
    </w:rPr>
  </w:style>
  <w:style w:type="paragraph" w:customStyle="1" w:styleId="centar">
    <w:name w:val="centar"/>
    <w:basedOn w:val="Normal"/>
    <w:rsid w:val="00DF72E5"/>
    <w:pPr>
      <w:spacing w:before="225"/>
      <w:ind w:firstLine="480"/>
      <w:contextualSpacing w:val="0"/>
      <w:jc w:val="center"/>
    </w:pPr>
    <w:rPr>
      <w:rFonts w:ascii="Verdana" w:eastAsia="Times New Roman" w:hAnsi="Verdana" w:cs="Arial"/>
      <w:noProof w:val="0"/>
      <w:sz w:val="20"/>
      <w:szCs w:val="20"/>
      <w:lang w:eastAsia="sr-Latn-RS"/>
    </w:rPr>
  </w:style>
  <w:style w:type="paragraph" w:customStyle="1" w:styleId="tabela-sa-borderom">
    <w:name w:val="tabela-sa-borderom"/>
    <w:basedOn w:val="Normal"/>
    <w:rsid w:val="00DF72E5"/>
    <w:pPr>
      <w:pBdr>
        <w:top w:val="single" w:sz="6" w:space="0" w:color="000000"/>
        <w:left w:val="single" w:sz="6" w:space="0" w:color="000000"/>
        <w:bottom w:val="single" w:sz="6" w:space="0" w:color="000000"/>
        <w:right w:val="single" w:sz="6" w:space="0" w:color="000000"/>
      </w:pBdr>
      <w:spacing w:after="150"/>
      <w:ind w:firstLine="480"/>
      <w:contextualSpacing w:val="0"/>
    </w:pPr>
    <w:rPr>
      <w:rFonts w:ascii="Verdana" w:eastAsia="Times New Roman" w:hAnsi="Verdana" w:cs="Arial"/>
      <w:noProof w:val="0"/>
      <w:sz w:val="20"/>
      <w:szCs w:val="20"/>
      <w:lang w:eastAsia="sr-Latn-RS"/>
    </w:rPr>
  </w:style>
  <w:style w:type="paragraph" w:customStyle="1" w:styleId="tabela-bez-bordera">
    <w:name w:val="tabela-bez-bordera"/>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redakcijskipreciscentekst">
    <w:name w:val="redakcijskipreciscentekst"/>
    <w:basedOn w:val="Normal"/>
    <w:rsid w:val="00DF72E5"/>
    <w:pPr>
      <w:pBdr>
        <w:top w:val="single" w:sz="6" w:space="2" w:color="auto"/>
        <w:left w:val="single" w:sz="6" w:space="4" w:color="auto"/>
        <w:bottom w:val="single" w:sz="6" w:space="2" w:color="auto"/>
        <w:right w:val="single" w:sz="6" w:space="4" w:color="auto"/>
      </w:pBdr>
      <w:spacing w:before="75" w:after="150"/>
      <w:ind w:right="75"/>
      <w:contextualSpacing w:val="0"/>
      <w:jc w:val="right"/>
    </w:pPr>
    <w:rPr>
      <w:rFonts w:ascii="Verdana" w:eastAsia="Times New Roman" w:hAnsi="Verdana" w:cs="Arial"/>
      <w:b/>
      <w:bCs/>
      <w:noProof w:val="0"/>
      <w:sz w:val="20"/>
      <w:szCs w:val="20"/>
      <w:lang w:eastAsia="sr-Latn-RS"/>
    </w:rPr>
  </w:style>
  <w:style w:type="paragraph" w:customStyle="1" w:styleId="nevazeciakt">
    <w:name w:val="nevazeciakt"/>
    <w:basedOn w:val="Normal"/>
    <w:rsid w:val="00DF72E5"/>
    <w:pPr>
      <w:pBdr>
        <w:top w:val="single" w:sz="6" w:space="2" w:color="auto"/>
        <w:left w:val="single" w:sz="6" w:space="4" w:color="auto"/>
        <w:bottom w:val="single" w:sz="6" w:space="2" w:color="auto"/>
        <w:right w:val="single" w:sz="6" w:space="4" w:color="auto"/>
      </w:pBdr>
      <w:spacing w:before="600" w:after="150"/>
      <w:ind w:right="75"/>
      <w:contextualSpacing w:val="0"/>
      <w:jc w:val="right"/>
    </w:pPr>
    <w:rPr>
      <w:rFonts w:ascii="Verdana" w:eastAsia="Times New Roman" w:hAnsi="Verdana" w:cs="Arial"/>
      <w:b/>
      <w:bCs/>
      <w:noProof w:val="0"/>
      <w:color w:val="FF0000"/>
      <w:sz w:val="20"/>
      <w:szCs w:val="20"/>
      <w:lang w:eastAsia="sr-Latn-RS"/>
    </w:rPr>
  </w:style>
  <w:style w:type="paragraph" w:customStyle="1" w:styleId="v2-clan-left-1">
    <w:name w:val="v2-clan-left-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2">
    <w:name w:val="v2-clan-left-2"/>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3">
    <w:name w:val="v2-clan-left-3"/>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4">
    <w:name w:val="v2-clan-left-4"/>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5">
    <w:name w:val="v2-clan-left-5"/>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6">
    <w:name w:val="v2-clan-left-6"/>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7">
    <w:name w:val="v2-clan-left-7"/>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8">
    <w:name w:val="v2-clan-left-8"/>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9">
    <w:name w:val="v2-clan-left-9"/>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10">
    <w:name w:val="v2-clan-left-10"/>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underline-left">
    <w:name w:val="v2-underline-left"/>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spacija-left-1">
    <w:name w:val="v2-spacija-left-1"/>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2">
    <w:name w:val="v2-spacija-left-2"/>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3">
    <w:name w:val="v2-spacija-left-3"/>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italik-left-1">
    <w:name w:val="v2-italik-left-1"/>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2">
    <w:name w:val="v2-italik-left-2"/>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3">
    <w:name w:val="v2-italik-left-3"/>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bold-left-1">
    <w:name w:val="v2-bold-left-1"/>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2">
    <w:name w:val="v2-bold-left-2"/>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3">
    <w:name w:val="v2-bold-left-3"/>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clan-1">
    <w:name w:val="v2-clan-1"/>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2">
    <w:name w:val="v2-clan-2"/>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3">
    <w:name w:val="v2-clan-3"/>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underline">
    <w:name w:val="v2-underline"/>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spacija-1">
    <w:name w:val="v2-spacija-1"/>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2">
    <w:name w:val="v2-spacija-2"/>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3">
    <w:name w:val="v2-spacija-3"/>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italik-1">
    <w:name w:val="v2-italik-1"/>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2">
    <w:name w:val="v2-italik-2"/>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3">
    <w:name w:val="v2-italik-3"/>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bold-1">
    <w:name w:val="v2-bold-1"/>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2">
    <w:name w:val="v2-bold-2"/>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3">
    <w:name w:val="v2-bold-3"/>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clan-verzal-1">
    <w:name w:val="v2-clan-verzal-1"/>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2">
    <w:name w:val="v2-clan-verzal-2"/>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italik-verzal-1">
    <w:name w:val="v2-italik-verzal-1"/>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2">
    <w:name w:val="v2-italik-verzal-2"/>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3">
    <w:name w:val="v2-italik-verzal-3"/>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bold-verzal-1">
    <w:name w:val="v2-bold-verzal-1"/>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2">
    <w:name w:val="v2-bold-verzal-2"/>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3">
    <w:name w:val="v2-bold-verzal-3"/>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1">
    <w:name w:val="v2-naslov-1"/>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2">
    <w:name w:val="v2-naslov-2"/>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3">
    <w:name w:val="v2-naslov-3"/>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1">
    <w:name w:val="v2-odluka-zakon-1"/>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2">
    <w:name w:val="v2-odluka-zakon-2"/>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3">
    <w:name w:val="v2-odluka-zakon-3"/>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pronadjen">
    <w:name w:val="pronadjen"/>
    <w:basedOn w:val="Normal"/>
    <w:rsid w:val="00DF72E5"/>
    <w:pPr>
      <w:shd w:val="clear" w:color="auto" w:fill="FFFF00"/>
      <w:spacing w:after="150"/>
      <w:ind w:firstLine="480"/>
      <w:contextualSpacing w:val="0"/>
    </w:pPr>
    <w:rPr>
      <w:rFonts w:ascii="Verdana" w:eastAsia="Times New Roman" w:hAnsi="Verdana" w:cs="Arial"/>
      <w:noProof w:val="0"/>
      <w:sz w:val="20"/>
      <w:szCs w:val="20"/>
      <w:lang w:eastAsia="sr-Latn-RS"/>
    </w:rPr>
  </w:style>
  <w:style w:type="paragraph" w:customStyle="1" w:styleId="eksponent">
    <w:name w:val="eksponent"/>
    <w:basedOn w:val="Normal"/>
    <w:rsid w:val="00DF72E5"/>
    <w:pPr>
      <w:spacing w:after="150"/>
      <w:ind w:firstLine="480"/>
      <w:contextualSpacing w:val="0"/>
    </w:pPr>
    <w:rPr>
      <w:rFonts w:ascii="Verdana" w:eastAsia="Times New Roman" w:hAnsi="Verdana" w:cs="Arial"/>
      <w:b/>
      <w:bCs/>
      <w:noProof w:val="0"/>
      <w:color w:val="6666CC"/>
      <w:sz w:val="20"/>
      <w:szCs w:val="20"/>
      <w:vertAlign w:val="superscript"/>
      <w:lang w:eastAsia="sr-Latn-RS"/>
    </w:rPr>
  </w:style>
  <w:style w:type="paragraph" w:customStyle="1" w:styleId="strongeksponent">
    <w:name w:val="strongeksponent"/>
    <w:basedOn w:val="Normal"/>
    <w:rsid w:val="00DF72E5"/>
    <w:pPr>
      <w:spacing w:after="150"/>
      <w:ind w:firstLine="480"/>
      <w:contextualSpacing w:val="0"/>
    </w:pPr>
    <w:rPr>
      <w:rFonts w:ascii="Verdana" w:eastAsia="Times New Roman" w:hAnsi="Verdana" w:cs="Arial"/>
      <w:b/>
      <w:bCs/>
      <w:noProof w:val="0"/>
      <w:color w:val="6666FF"/>
      <w:sz w:val="20"/>
      <w:szCs w:val="20"/>
      <w:vertAlign w:val="superscript"/>
      <w:lang w:eastAsia="sr-Latn-RS"/>
    </w:rPr>
  </w:style>
  <w:style w:type="paragraph" w:customStyle="1" w:styleId="extrastrongeksponent">
    <w:name w:val="extrastrongeksponent"/>
    <w:basedOn w:val="Normal"/>
    <w:rsid w:val="00DF72E5"/>
    <w:pPr>
      <w:spacing w:after="150"/>
      <w:ind w:firstLine="480"/>
      <w:contextualSpacing w:val="0"/>
    </w:pPr>
    <w:rPr>
      <w:rFonts w:ascii="Verdana" w:eastAsia="Times New Roman" w:hAnsi="Verdana" w:cs="Arial"/>
      <w:b/>
      <w:bCs/>
      <w:noProof w:val="0"/>
      <w:color w:val="9999FF"/>
      <w:sz w:val="20"/>
      <w:szCs w:val="20"/>
      <w:vertAlign w:val="superscript"/>
      <w:lang w:eastAsia="sr-Latn-RS"/>
    </w:rPr>
  </w:style>
  <w:style w:type="paragraph" w:customStyle="1" w:styleId="indekas">
    <w:name w:val="indekas"/>
    <w:basedOn w:val="Normal"/>
    <w:rsid w:val="00DF72E5"/>
    <w:pPr>
      <w:spacing w:after="150"/>
      <w:ind w:firstLine="480"/>
      <w:contextualSpacing w:val="0"/>
    </w:pPr>
    <w:rPr>
      <w:rFonts w:ascii="Verdana" w:eastAsia="Times New Roman" w:hAnsi="Verdana" w:cs="Arial"/>
      <w:i/>
      <w:iCs/>
      <w:noProof w:val="0"/>
      <w:color w:val="66CC66"/>
      <w:sz w:val="20"/>
      <w:szCs w:val="20"/>
      <w:vertAlign w:val="subscript"/>
      <w:lang w:eastAsia="sr-Latn-RS"/>
    </w:rPr>
  </w:style>
  <w:style w:type="paragraph" w:customStyle="1" w:styleId="strongindekas">
    <w:name w:val="strongindekas"/>
    <w:basedOn w:val="Normal"/>
    <w:rsid w:val="00DF72E5"/>
    <w:pPr>
      <w:spacing w:after="150"/>
      <w:ind w:firstLine="480"/>
      <w:contextualSpacing w:val="0"/>
    </w:pPr>
    <w:rPr>
      <w:rFonts w:ascii="Verdana" w:eastAsia="Times New Roman" w:hAnsi="Verdana" w:cs="Arial"/>
      <w:i/>
      <w:iCs/>
      <w:noProof w:val="0"/>
      <w:color w:val="66FF66"/>
      <w:sz w:val="20"/>
      <w:szCs w:val="20"/>
      <w:vertAlign w:val="subscript"/>
      <w:lang w:eastAsia="sr-Latn-RS"/>
    </w:rPr>
  </w:style>
  <w:style w:type="paragraph" w:customStyle="1" w:styleId="extrastrongindekas">
    <w:name w:val="extrastrongindekas"/>
    <w:basedOn w:val="Normal"/>
    <w:rsid w:val="00DF72E5"/>
    <w:pPr>
      <w:spacing w:after="150"/>
      <w:ind w:firstLine="480"/>
      <w:contextualSpacing w:val="0"/>
    </w:pPr>
    <w:rPr>
      <w:rFonts w:ascii="Verdana" w:eastAsia="Times New Roman" w:hAnsi="Verdana" w:cs="Arial"/>
      <w:i/>
      <w:iCs/>
      <w:noProof w:val="0"/>
      <w:color w:val="99FF99"/>
      <w:sz w:val="20"/>
      <w:szCs w:val="20"/>
      <w:vertAlign w:val="subscript"/>
      <w:lang w:eastAsia="sr-Latn-RS"/>
    </w:rPr>
  </w:style>
  <w:style w:type="paragraph" w:customStyle="1" w:styleId="subareaoutputpanel">
    <w:name w:val="subareaoutputpanel"/>
    <w:basedOn w:val="Normal"/>
    <w:rsid w:val="00DF72E5"/>
    <w:pPr>
      <w:spacing w:after="150"/>
      <w:ind w:firstLine="480"/>
      <w:contextualSpacing w:val="0"/>
    </w:pPr>
    <w:rPr>
      <w:rFonts w:ascii="Arial" w:eastAsia="Times New Roman" w:hAnsi="Arial" w:cs="Arial"/>
      <w:noProof w:val="0"/>
      <w:sz w:val="20"/>
      <w:szCs w:val="20"/>
      <w:lang w:eastAsia="sr-Latn-RS"/>
    </w:rPr>
  </w:style>
  <w:style w:type="paragraph" w:customStyle="1" w:styleId="sadrzajapstrakt">
    <w:name w:val="sadrzajapstrakt"/>
    <w:basedOn w:val="Normal"/>
    <w:rsid w:val="00DF72E5"/>
    <w:pPr>
      <w:spacing w:after="150"/>
      <w:ind w:firstLine="480"/>
      <w:contextualSpacing w:val="0"/>
    </w:pPr>
    <w:rPr>
      <w:rFonts w:ascii="Arial" w:eastAsia="Times New Roman" w:hAnsi="Arial" w:cs="Arial"/>
      <w:noProof w:val="0"/>
      <w:color w:val="484848"/>
      <w:sz w:val="20"/>
      <w:szCs w:val="20"/>
      <w:lang w:eastAsia="sr-Latn-RS"/>
    </w:rPr>
  </w:style>
  <w:style w:type="paragraph" w:customStyle="1" w:styleId="sadrzajapstrakt1">
    <w:name w:val="sadrzajapstrakt1"/>
    <w:basedOn w:val="Normal"/>
    <w:rsid w:val="00DF72E5"/>
    <w:pPr>
      <w:spacing w:after="150"/>
      <w:ind w:firstLine="480"/>
      <w:contextualSpacing w:val="0"/>
    </w:pPr>
    <w:rPr>
      <w:rFonts w:ascii="Arial" w:eastAsia="Times New Roman" w:hAnsi="Arial" w:cs="Arial"/>
      <w:i/>
      <w:iCs/>
      <w:noProof w:val="0"/>
      <w:color w:val="484848"/>
      <w:sz w:val="20"/>
      <w:szCs w:val="20"/>
      <w:lang w:eastAsia="sr-Latn-RS"/>
    </w:rPr>
  </w:style>
  <w:style w:type="paragraph" w:customStyle="1" w:styleId="sadrzajapstrakt2">
    <w:name w:val="sadrzajapstrakt2"/>
    <w:basedOn w:val="Normal"/>
    <w:rsid w:val="00DF72E5"/>
    <w:pPr>
      <w:spacing w:after="150"/>
      <w:ind w:firstLine="480"/>
      <w:contextualSpacing w:val="0"/>
    </w:pPr>
    <w:rPr>
      <w:rFonts w:ascii="Arial" w:eastAsia="Times New Roman" w:hAnsi="Arial" w:cs="Arial"/>
      <w:i/>
      <w:iCs/>
      <w:noProof w:val="0"/>
      <w:color w:val="484848"/>
      <w:sz w:val="20"/>
      <w:szCs w:val="20"/>
      <w:lang w:eastAsia="sr-Latn-RS"/>
    </w:rPr>
  </w:style>
  <w:style w:type="paragraph" w:customStyle="1" w:styleId="rich-mp-content-table">
    <w:name w:val="rich-mp-content-table"/>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rich-mpnl-header-cell">
    <w:name w:val="rich-mpnl-header-cell"/>
    <w:basedOn w:val="Normal"/>
    <w:rsid w:val="00DF72E5"/>
    <w:pPr>
      <w:spacing w:after="150"/>
      <w:ind w:firstLine="480"/>
      <w:contextualSpacing w:val="0"/>
    </w:pPr>
    <w:rPr>
      <w:rFonts w:ascii="Arial" w:eastAsia="Times New Roman" w:hAnsi="Arial" w:cs="Arial"/>
      <w:noProof w:val="0"/>
      <w:color w:val="FFFFFF"/>
      <w:lang w:eastAsia="sr-Latn-RS"/>
    </w:rPr>
  </w:style>
  <w:style w:type="paragraph" w:customStyle="1" w:styleId="rich-mpnl-text">
    <w:name w:val="rich-mpnl-text"/>
    <w:basedOn w:val="Normal"/>
    <w:rsid w:val="00DF72E5"/>
    <w:pPr>
      <w:spacing w:after="150"/>
      <w:ind w:firstLine="480"/>
      <w:contextualSpacing w:val="0"/>
    </w:pPr>
    <w:rPr>
      <w:rFonts w:ascii="Arial" w:eastAsia="Times New Roman" w:hAnsi="Arial" w:cs="Arial"/>
      <w:b/>
      <w:bCs/>
      <w:noProof w:val="0"/>
      <w:color w:val="000000"/>
      <w:sz w:val="20"/>
      <w:szCs w:val="20"/>
      <w:lang w:eastAsia="sr-Latn-RS"/>
    </w:rPr>
  </w:style>
  <w:style w:type="paragraph" w:customStyle="1" w:styleId="rich-mpnl-header">
    <w:name w:val="rich-mpnl-header"/>
    <w:basedOn w:val="Normal"/>
    <w:rsid w:val="00DF72E5"/>
    <w:pPr>
      <w:shd w:val="clear" w:color="auto" w:fill="008000"/>
      <w:spacing w:after="150" w:line="450" w:lineRule="atLeast"/>
      <w:ind w:firstLine="480"/>
      <w:contextualSpacing w:val="0"/>
      <w:textAlignment w:val="center"/>
    </w:pPr>
    <w:rPr>
      <w:rFonts w:ascii="Arial" w:eastAsia="Times New Roman" w:hAnsi="Arial" w:cs="Arial"/>
      <w:noProof w:val="0"/>
      <w:color w:val="FFFFFF"/>
      <w:sz w:val="20"/>
      <w:szCs w:val="20"/>
      <w:lang w:eastAsia="sr-Latn-RS"/>
    </w:rPr>
  </w:style>
  <w:style w:type="paragraph" w:customStyle="1" w:styleId="rich-mpnl-body">
    <w:name w:val="rich-mpnl-body"/>
    <w:basedOn w:val="Normal"/>
    <w:rsid w:val="00DF72E5"/>
    <w:pPr>
      <w:shd w:val="clear" w:color="auto" w:fill="FFFFFF"/>
      <w:spacing w:after="150"/>
      <w:ind w:firstLine="480"/>
      <w:contextualSpacing w:val="0"/>
    </w:pPr>
    <w:rPr>
      <w:rFonts w:ascii="Verdana" w:eastAsia="Times New Roman" w:hAnsi="Verdana" w:cs="Arial"/>
      <w:noProof w:val="0"/>
      <w:sz w:val="20"/>
      <w:szCs w:val="20"/>
      <w:lang w:eastAsia="sr-Latn-RS"/>
    </w:rPr>
  </w:style>
  <w:style w:type="paragraph" w:customStyle="1" w:styleId="noborder">
    <w:name w:val="noborder"/>
    <w:basedOn w:val="Normal"/>
    <w:rsid w:val="00DF72E5"/>
    <w:pPr>
      <w:spacing w:after="150"/>
      <w:ind w:firstLine="480"/>
      <w:contextualSpacing w:val="0"/>
      <w:textAlignment w:val="top"/>
    </w:pPr>
    <w:rPr>
      <w:rFonts w:ascii="Verdana" w:eastAsia="Times New Roman" w:hAnsi="Verdana" w:cs="Arial"/>
      <w:noProof w:val="0"/>
      <w:sz w:val="20"/>
      <w:szCs w:val="20"/>
      <w:lang w:eastAsia="sr-Latn-RS"/>
    </w:rPr>
  </w:style>
  <w:style w:type="paragraph" w:customStyle="1" w:styleId="searchbar">
    <w:name w:val="searchbar"/>
    <w:basedOn w:val="Normal"/>
    <w:rsid w:val="00DF72E5"/>
    <w:pPr>
      <w:spacing w:after="150"/>
      <w:ind w:firstLine="480"/>
      <w:contextualSpacing w:val="0"/>
      <w:jc w:val="right"/>
      <w:textAlignment w:val="center"/>
    </w:pPr>
    <w:rPr>
      <w:rFonts w:ascii="Verdana" w:eastAsia="Times New Roman" w:hAnsi="Verdana" w:cs="Arial"/>
      <w:noProof w:val="0"/>
      <w:sz w:val="20"/>
      <w:szCs w:val="20"/>
      <w:lang w:eastAsia="sr-Latn-RS"/>
    </w:rPr>
  </w:style>
  <w:style w:type="paragraph" w:customStyle="1" w:styleId="rich-table-row">
    <w:name w:val="rich-table-row"/>
    <w:basedOn w:val="Normal"/>
    <w:rsid w:val="00DF72E5"/>
    <w:pPr>
      <w:spacing w:after="150"/>
      <w:ind w:firstLine="480"/>
      <w:contextualSpacing w:val="0"/>
    </w:pPr>
    <w:rPr>
      <w:rFonts w:ascii="Verdana" w:eastAsia="Times New Roman" w:hAnsi="Verdana" w:cs="Arial"/>
      <w:noProof w:val="0"/>
      <w:color w:val="0000FF"/>
      <w:sz w:val="20"/>
      <w:szCs w:val="20"/>
      <w:lang w:eastAsia="sr-Latn-RS"/>
    </w:rPr>
  </w:style>
  <w:style w:type="paragraph" w:customStyle="1" w:styleId="prilozitabcolumn">
    <w:name w:val="prilozitabcolumn"/>
    <w:basedOn w:val="Normal"/>
    <w:rsid w:val="00DF72E5"/>
    <w:pPr>
      <w:spacing w:after="150"/>
      <w:ind w:firstLine="480"/>
      <w:contextualSpacing w:val="0"/>
    </w:pPr>
    <w:rPr>
      <w:rFonts w:ascii="Arial" w:eastAsia="Times New Roman" w:hAnsi="Arial" w:cs="Arial"/>
      <w:noProof w:val="0"/>
      <w:color w:val="000000"/>
      <w:sz w:val="17"/>
      <w:szCs w:val="17"/>
      <w:lang w:eastAsia="sr-Latn-RS"/>
    </w:rPr>
  </w:style>
  <w:style w:type="paragraph" w:customStyle="1" w:styleId="rich-table-cell">
    <w:name w:val="rich-table-cell"/>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mediacontent">
    <w:name w:val="mediacontent"/>
    <w:basedOn w:val="Normal"/>
    <w:rsid w:val="00DF72E5"/>
    <w:pPr>
      <w:spacing w:after="150"/>
      <w:ind w:firstLine="480"/>
      <w:contextualSpacing w:val="0"/>
      <w:textAlignment w:val="top"/>
    </w:pPr>
    <w:rPr>
      <w:rFonts w:ascii="Verdana" w:eastAsia="Times New Roman" w:hAnsi="Verdana" w:cs="Arial"/>
      <w:noProof w:val="0"/>
      <w:sz w:val="20"/>
      <w:szCs w:val="20"/>
      <w:lang w:eastAsia="sr-Latn-RS"/>
    </w:rPr>
  </w:style>
  <w:style w:type="paragraph" w:customStyle="1" w:styleId="prilozicontent">
    <w:name w:val="prilozicontent"/>
    <w:basedOn w:val="Normal"/>
    <w:rsid w:val="00DF72E5"/>
    <w:pPr>
      <w:spacing w:after="150"/>
      <w:ind w:firstLine="480"/>
      <w:contextualSpacing w:val="0"/>
      <w:textAlignment w:val="top"/>
    </w:pPr>
    <w:rPr>
      <w:rFonts w:ascii="Verdana" w:eastAsia="Times New Roman" w:hAnsi="Verdana" w:cs="Arial"/>
      <w:noProof w:val="0"/>
      <w:sz w:val="20"/>
      <w:szCs w:val="20"/>
      <w:lang w:eastAsia="sr-Latn-RS"/>
    </w:rPr>
  </w:style>
  <w:style w:type="paragraph" w:customStyle="1" w:styleId="prilozitab">
    <w:name w:val="prilozitab"/>
    <w:basedOn w:val="Normal"/>
    <w:rsid w:val="00DF72E5"/>
    <w:pPr>
      <w:pBdr>
        <w:bottom w:val="single" w:sz="6" w:space="0" w:color="C0C0C0"/>
      </w:pBdr>
      <w:shd w:val="clear" w:color="auto" w:fill="FFFFFF"/>
      <w:spacing w:after="150"/>
      <w:ind w:firstLine="480"/>
      <w:contextualSpacing w:val="0"/>
    </w:pPr>
    <w:rPr>
      <w:rFonts w:ascii="Arial" w:eastAsia="Times New Roman" w:hAnsi="Arial" w:cs="Arial"/>
      <w:noProof w:val="0"/>
      <w:color w:val="000000"/>
      <w:sz w:val="17"/>
      <w:szCs w:val="17"/>
      <w:lang w:eastAsia="sr-Latn-RS"/>
    </w:rPr>
  </w:style>
  <w:style w:type="paragraph" w:customStyle="1" w:styleId="sadrzajnaslov">
    <w:name w:val="sadrzajnaslov"/>
    <w:basedOn w:val="Normal"/>
    <w:rsid w:val="00DF72E5"/>
    <w:pPr>
      <w:pBdr>
        <w:bottom w:val="single" w:sz="6" w:space="4" w:color="C9CBCD"/>
      </w:pBdr>
      <w:spacing w:after="150"/>
      <w:ind w:left="150" w:firstLine="480"/>
      <w:contextualSpacing w:val="0"/>
    </w:pPr>
    <w:rPr>
      <w:rFonts w:ascii="Arial" w:eastAsia="Times New Roman" w:hAnsi="Arial" w:cs="Arial"/>
      <w:noProof w:val="0"/>
      <w:color w:val="1C9500"/>
      <w:sz w:val="30"/>
      <w:szCs w:val="30"/>
      <w:lang w:eastAsia="sr-Latn-RS"/>
    </w:rPr>
  </w:style>
  <w:style w:type="paragraph" w:customStyle="1" w:styleId="sadrzajlista">
    <w:name w:val="sadrzajlista"/>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rich-panel-body">
    <w:name w:val="rich-panel-body"/>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rich-panel">
    <w:name w:val="rich-panel"/>
    <w:basedOn w:val="Normal"/>
    <w:rsid w:val="00DF72E5"/>
    <w:pPr>
      <w:shd w:val="clear" w:color="auto" w:fill="FFFFFF"/>
      <w:spacing w:after="150"/>
      <w:ind w:firstLine="480"/>
      <w:contextualSpacing w:val="0"/>
    </w:pPr>
    <w:rPr>
      <w:rFonts w:ascii="Verdana" w:eastAsia="Times New Roman" w:hAnsi="Verdana" w:cs="Arial"/>
      <w:noProof w:val="0"/>
      <w:sz w:val="20"/>
      <w:szCs w:val="20"/>
      <w:lang w:eastAsia="sr-Latn-RS"/>
    </w:rPr>
  </w:style>
  <w:style w:type="paragraph" w:customStyle="1" w:styleId="rich-page">
    <w:name w:val="rich-page"/>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sadrzajrubrikemenustil">
    <w:name w:val="sadrzajrubrikemenustil"/>
    <w:basedOn w:val="Normal"/>
    <w:rsid w:val="00DF72E5"/>
    <w:pPr>
      <w:shd w:val="clear" w:color="auto" w:fill="FFFFFF"/>
      <w:spacing w:after="150"/>
      <w:ind w:firstLine="480"/>
      <w:contextualSpacing w:val="0"/>
      <w:textAlignment w:val="top"/>
    </w:pPr>
    <w:rPr>
      <w:rFonts w:ascii="Verdana" w:eastAsia="Times New Roman" w:hAnsi="Verdana" w:cs="Arial"/>
      <w:noProof w:val="0"/>
      <w:sz w:val="20"/>
      <w:szCs w:val="20"/>
      <w:lang w:eastAsia="sr-Latn-RS"/>
    </w:rPr>
  </w:style>
  <w:style w:type="paragraph" w:customStyle="1" w:styleId="sadrzajrubrikemenustildiv">
    <w:name w:val="sadrzajrubrikemenustildiv"/>
    <w:basedOn w:val="Normal"/>
    <w:rsid w:val="00DF72E5"/>
    <w:pPr>
      <w:shd w:val="clear" w:color="auto" w:fill="FFFFFF"/>
      <w:spacing w:after="150"/>
      <w:ind w:firstLine="480"/>
      <w:contextualSpacing w:val="0"/>
    </w:pPr>
    <w:rPr>
      <w:rFonts w:ascii="Verdana" w:eastAsia="Times New Roman" w:hAnsi="Verdana" w:cs="Arial"/>
      <w:noProof w:val="0"/>
      <w:sz w:val="20"/>
      <w:szCs w:val="20"/>
      <w:lang w:eastAsia="sr-Latn-RS"/>
    </w:rPr>
  </w:style>
  <w:style w:type="paragraph" w:customStyle="1" w:styleId="displaynone">
    <w:name w:val="displaynone"/>
    <w:basedOn w:val="Normal"/>
    <w:rsid w:val="00DF72E5"/>
    <w:pPr>
      <w:ind w:firstLine="480"/>
      <w:contextualSpacing w:val="0"/>
    </w:pPr>
    <w:rPr>
      <w:rFonts w:ascii="Verdana" w:eastAsia="Times New Roman" w:hAnsi="Verdana" w:cs="Arial"/>
      <w:noProof w:val="0"/>
      <w:vanish/>
      <w:sz w:val="20"/>
      <w:szCs w:val="20"/>
      <w:lang w:eastAsia="sr-Latn-RS"/>
    </w:rPr>
  </w:style>
  <w:style w:type="paragraph" w:customStyle="1" w:styleId="sadrzajtable">
    <w:name w:val="sadrzajtable"/>
    <w:basedOn w:val="Normal"/>
    <w:rsid w:val="00DF72E5"/>
    <w:pPr>
      <w:spacing w:after="150"/>
      <w:ind w:firstLine="480"/>
      <w:contextualSpacing w:val="0"/>
    </w:pPr>
    <w:rPr>
      <w:rFonts w:ascii="Verdana" w:eastAsia="Times New Roman" w:hAnsi="Verdana" w:cs="Arial"/>
      <w:noProof w:val="0"/>
      <w:lang w:eastAsia="sr-Latn-RS"/>
    </w:rPr>
  </w:style>
  <w:style w:type="paragraph" w:customStyle="1" w:styleId="sadrzajnadnaslov">
    <w:name w:val="sadrzajnadnaslov"/>
    <w:basedOn w:val="Normal"/>
    <w:rsid w:val="00DF72E5"/>
    <w:pPr>
      <w:spacing w:after="150"/>
      <w:ind w:firstLine="480"/>
      <w:contextualSpacing w:val="0"/>
    </w:pPr>
    <w:rPr>
      <w:rFonts w:ascii="Arial" w:eastAsia="Times New Roman" w:hAnsi="Arial" w:cs="Arial"/>
      <w:i/>
      <w:iCs/>
      <w:noProof w:val="0"/>
      <w:color w:val="484848"/>
      <w:sz w:val="15"/>
      <w:szCs w:val="15"/>
      <w:lang w:eastAsia="sr-Latn-RS"/>
    </w:rPr>
  </w:style>
  <w:style w:type="paragraph" w:customStyle="1" w:styleId="sadrzajnadnaslov1">
    <w:name w:val="sadrzajnadnaslov1"/>
    <w:basedOn w:val="Normal"/>
    <w:rsid w:val="00DF72E5"/>
    <w:pPr>
      <w:spacing w:after="150"/>
      <w:ind w:firstLine="480"/>
      <w:contextualSpacing w:val="0"/>
    </w:pPr>
    <w:rPr>
      <w:rFonts w:ascii="Arial" w:eastAsia="Times New Roman" w:hAnsi="Arial" w:cs="Arial"/>
      <w:i/>
      <w:iCs/>
      <w:noProof w:val="0"/>
      <w:color w:val="484848"/>
      <w:sz w:val="15"/>
      <w:szCs w:val="15"/>
      <w:lang w:eastAsia="sr-Latn-RS"/>
    </w:rPr>
  </w:style>
  <w:style w:type="paragraph" w:customStyle="1" w:styleId="sadrzajnadnaslov2">
    <w:name w:val="sadrzajnadnaslov2"/>
    <w:basedOn w:val="Normal"/>
    <w:rsid w:val="00DF72E5"/>
    <w:pPr>
      <w:spacing w:after="150"/>
      <w:ind w:firstLine="480"/>
      <w:contextualSpacing w:val="0"/>
    </w:pPr>
    <w:rPr>
      <w:rFonts w:ascii="Arial" w:eastAsia="Times New Roman" w:hAnsi="Arial" w:cs="Arial"/>
      <w:noProof w:val="0"/>
      <w:color w:val="000000"/>
      <w:lang w:eastAsia="sr-Latn-RS"/>
    </w:rPr>
  </w:style>
  <w:style w:type="paragraph" w:customStyle="1" w:styleId="sadrzajpodnaslov">
    <w:name w:val="sadrzajpodnaslov"/>
    <w:basedOn w:val="Normal"/>
    <w:rsid w:val="00DF72E5"/>
    <w:pPr>
      <w:spacing w:after="150"/>
      <w:ind w:firstLine="480"/>
      <w:contextualSpacing w:val="0"/>
    </w:pPr>
    <w:rPr>
      <w:rFonts w:ascii="Arial" w:eastAsia="Times New Roman" w:hAnsi="Arial" w:cs="Arial"/>
      <w:i/>
      <w:iCs/>
      <w:noProof w:val="0"/>
      <w:color w:val="484848"/>
      <w:sz w:val="15"/>
      <w:szCs w:val="15"/>
      <w:lang w:eastAsia="sr-Latn-RS"/>
    </w:rPr>
  </w:style>
  <w:style w:type="paragraph" w:customStyle="1" w:styleId="sadrzajpodnaslov1">
    <w:name w:val="sadrzajpodnaslov1"/>
    <w:basedOn w:val="Normal"/>
    <w:rsid w:val="00DF72E5"/>
    <w:pPr>
      <w:spacing w:after="150"/>
      <w:ind w:firstLine="480"/>
      <w:contextualSpacing w:val="0"/>
    </w:pPr>
    <w:rPr>
      <w:rFonts w:ascii="Arial" w:eastAsia="Times New Roman" w:hAnsi="Arial" w:cs="Arial"/>
      <w:i/>
      <w:iCs/>
      <w:noProof w:val="0"/>
      <w:color w:val="484848"/>
      <w:sz w:val="15"/>
      <w:szCs w:val="15"/>
      <w:lang w:eastAsia="sr-Latn-RS"/>
    </w:rPr>
  </w:style>
  <w:style w:type="paragraph" w:customStyle="1" w:styleId="sadrzajpodnaslov2">
    <w:name w:val="sadrzajpodnaslov2"/>
    <w:basedOn w:val="Normal"/>
    <w:rsid w:val="00DF72E5"/>
    <w:pPr>
      <w:spacing w:after="150"/>
      <w:ind w:firstLine="480"/>
      <w:contextualSpacing w:val="0"/>
    </w:pPr>
    <w:rPr>
      <w:rFonts w:ascii="Arial" w:eastAsia="Times New Roman" w:hAnsi="Arial" w:cs="Arial"/>
      <w:noProof w:val="0"/>
      <w:color w:val="484848"/>
      <w:sz w:val="17"/>
      <w:szCs w:val="17"/>
      <w:lang w:eastAsia="sr-Latn-RS"/>
    </w:rPr>
  </w:style>
  <w:style w:type="paragraph" w:customStyle="1" w:styleId="sadrzajdiv">
    <w:name w:val="sadrzajdiv"/>
    <w:basedOn w:val="Normal"/>
    <w:rsid w:val="00DF72E5"/>
    <w:pPr>
      <w:shd w:val="clear" w:color="auto" w:fill="FFFFFF"/>
      <w:spacing w:after="150"/>
      <w:ind w:firstLine="480"/>
      <w:contextualSpacing w:val="0"/>
    </w:pPr>
    <w:rPr>
      <w:rFonts w:ascii="Verdana" w:eastAsia="Times New Roman" w:hAnsi="Verdana" w:cs="Arial"/>
      <w:noProof w:val="0"/>
      <w:sz w:val="20"/>
      <w:szCs w:val="20"/>
      <w:lang w:eastAsia="sr-Latn-RS"/>
    </w:rPr>
  </w:style>
  <w:style w:type="paragraph" w:customStyle="1" w:styleId="sadrzajdiv1">
    <w:name w:val="sadrzajdiv1"/>
    <w:basedOn w:val="Normal"/>
    <w:rsid w:val="00DF72E5"/>
    <w:pPr>
      <w:shd w:val="clear" w:color="auto" w:fill="F4F6F9"/>
      <w:spacing w:after="150"/>
      <w:ind w:firstLine="480"/>
      <w:contextualSpacing w:val="0"/>
    </w:pPr>
    <w:rPr>
      <w:rFonts w:ascii="Verdana" w:eastAsia="Times New Roman" w:hAnsi="Verdana" w:cs="Arial"/>
      <w:noProof w:val="0"/>
      <w:sz w:val="20"/>
      <w:szCs w:val="20"/>
      <w:lang w:eastAsia="sr-Latn-RS"/>
    </w:rPr>
  </w:style>
  <w:style w:type="paragraph" w:customStyle="1" w:styleId="sadrzajdiv2">
    <w:name w:val="sadrzajdiv2"/>
    <w:basedOn w:val="Normal"/>
    <w:rsid w:val="00DF72E5"/>
    <w:pPr>
      <w:shd w:val="clear" w:color="auto" w:fill="FFFFFF"/>
      <w:spacing w:after="150"/>
      <w:ind w:firstLine="480"/>
      <w:contextualSpacing w:val="0"/>
    </w:pPr>
    <w:rPr>
      <w:rFonts w:ascii="Verdana" w:eastAsia="Times New Roman" w:hAnsi="Verdana" w:cs="Arial"/>
      <w:noProof w:val="0"/>
      <w:sz w:val="20"/>
      <w:szCs w:val="20"/>
      <w:lang w:eastAsia="sr-Latn-RS"/>
    </w:rPr>
  </w:style>
  <w:style w:type="paragraph" w:customStyle="1" w:styleId="sadrzajhier">
    <w:name w:val="sadrzajhier"/>
    <w:basedOn w:val="Normal"/>
    <w:rsid w:val="00DF72E5"/>
    <w:pPr>
      <w:spacing w:after="150"/>
      <w:ind w:firstLine="480"/>
      <w:contextualSpacing w:val="0"/>
      <w:textAlignment w:val="top"/>
    </w:pPr>
    <w:rPr>
      <w:rFonts w:ascii="Verdana" w:eastAsia="Times New Roman" w:hAnsi="Verdana" w:cs="Arial"/>
      <w:noProof w:val="0"/>
      <w:sz w:val="20"/>
      <w:szCs w:val="20"/>
      <w:lang w:eastAsia="sr-Latn-RS"/>
    </w:rPr>
  </w:style>
  <w:style w:type="paragraph" w:customStyle="1" w:styleId="sadrzajhier1">
    <w:name w:val="sadrzajhier1"/>
    <w:basedOn w:val="Normal"/>
    <w:rsid w:val="00DF72E5"/>
    <w:pPr>
      <w:spacing w:after="150"/>
      <w:ind w:firstLine="480"/>
      <w:contextualSpacing w:val="0"/>
      <w:textAlignment w:val="top"/>
    </w:pPr>
    <w:rPr>
      <w:rFonts w:ascii="Verdana" w:eastAsia="Times New Roman" w:hAnsi="Verdana" w:cs="Arial"/>
      <w:noProof w:val="0"/>
      <w:sz w:val="20"/>
      <w:szCs w:val="20"/>
      <w:lang w:eastAsia="sr-Latn-RS"/>
    </w:rPr>
  </w:style>
  <w:style w:type="paragraph" w:customStyle="1" w:styleId="sadrzajhier2">
    <w:name w:val="sadrzajhier2"/>
    <w:basedOn w:val="Normal"/>
    <w:rsid w:val="00DF72E5"/>
    <w:pPr>
      <w:spacing w:after="150"/>
      <w:ind w:firstLine="480"/>
      <w:contextualSpacing w:val="0"/>
      <w:textAlignment w:val="top"/>
    </w:pPr>
    <w:rPr>
      <w:rFonts w:ascii="Verdana" w:eastAsia="Times New Roman" w:hAnsi="Verdana" w:cs="Arial"/>
      <w:noProof w:val="0"/>
      <w:sz w:val="20"/>
      <w:szCs w:val="20"/>
      <w:lang w:eastAsia="sr-Latn-RS"/>
    </w:rPr>
  </w:style>
  <w:style w:type="paragraph" w:customStyle="1" w:styleId="sadrzajsubarea">
    <w:name w:val="sadrzajsubarea"/>
    <w:basedOn w:val="Normal"/>
    <w:rsid w:val="00DF72E5"/>
    <w:pPr>
      <w:shd w:val="clear" w:color="auto" w:fill="F4F6F9"/>
      <w:spacing w:after="150"/>
      <w:ind w:firstLine="480"/>
      <w:contextualSpacing w:val="0"/>
    </w:pPr>
    <w:rPr>
      <w:rFonts w:ascii="Arial" w:eastAsia="Times New Roman" w:hAnsi="Arial" w:cs="Arial"/>
      <w:b/>
      <w:bCs/>
      <w:caps/>
      <w:noProof w:val="0"/>
      <w:color w:val="000000"/>
      <w:lang w:eastAsia="sr-Latn-RS"/>
    </w:rPr>
  </w:style>
  <w:style w:type="paragraph" w:customStyle="1" w:styleId="sadrzajlink">
    <w:name w:val="sadrzajlink"/>
    <w:basedOn w:val="Normal"/>
    <w:rsid w:val="00DF72E5"/>
    <w:pPr>
      <w:spacing w:after="150"/>
      <w:ind w:firstLine="480"/>
      <w:contextualSpacing w:val="0"/>
    </w:pPr>
    <w:rPr>
      <w:rFonts w:ascii="Arial" w:eastAsia="Times New Roman" w:hAnsi="Arial" w:cs="Arial"/>
      <w:b/>
      <w:bCs/>
      <w:noProof w:val="0"/>
      <w:color w:val="007000"/>
      <w:u w:val="single"/>
      <w:lang w:eastAsia="sr-Latn-RS"/>
    </w:rPr>
  </w:style>
  <w:style w:type="paragraph" w:customStyle="1" w:styleId="sadrzajmiddle">
    <w:name w:val="sadrzajmiddle"/>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sadrzajmiddle1">
    <w:name w:val="sadrzajmiddle1"/>
    <w:basedOn w:val="Normal"/>
    <w:rsid w:val="00DF72E5"/>
    <w:pPr>
      <w:spacing w:after="150"/>
      <w:ind w:firstLine="480"/>
      <w:contextualSpacing w:val="0"/>
    </w:pPr>
    <w:rPr>
      <w:rFonts w:ascii="Arial" w:eastAsia="Times New Roman" w:hAnsi="Arial" w:cs="Arial"/>
      <w:b/>
      <w:bCs/>
      <w:noProof w:val="0"/>
      <w:sz w:val="20"/>
      <w:szCs w:val="20"/>
      <w:lang w:eastAsia="sr-Latn-RS"/>
    </w:rPr>
  </w:style>
  <w:style w:type="paragraph" w:customStyle="1" w:styleId="sadrzajmiddle2">
    <w:name w:val="sadrzajmiddle2"/>
    <w:basedOn w:val="Normal"/>
    <w:rsid w:val="00DF72E5"/>
    <w:pPr>
      <w:spacing w:after="150"/>
      <w:ind w:firstLine="480"/>
      <w:contextualSpacing w:val="0"/>
    </w:pPr>
    <w:rPr>
      <w:rFonts w:ascii="Arial" w:eastAsia="Times New Roman" w:hAnsi="Arial" w:cs="Arial"/>
      <w:noProof w:val="0"/>
      <w:sz w:val="20"/>
      <w:szCs w:val="20"/>
      <w:lang w:eastAsia="sr-Latn-RS"/>
    </w:rPr>
  </w:style>
  <w:style w:type="paragraph" w:customStyle="1" w:styleId="sadrzajright">
    <w:name w:val="sadrzajright"/>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sadrzajright1">
    <w:name w:val="sadrzajright1"/>
    <w:basedOn w:val="Normal"/>
    <w:rsid w:val="00DF72E5"/>
    <w:pPr>
      <w:spacing w:after="150"/>
      <w:ind w:firstLine="480"/>
      <w:contextualSpacing w:val="0"/>
    </w:pPr>
    <w:rPr>
      <w:rFonts w:ascii="Arial" w:eastAsia="Times New Roman" w:hAnsi="Arial" w:cs="Arial"/>
      <w:i/>
      <w:iCs/>
      <w:noProof w:val="0"/>
      <w:sz w:val="20"/>
      <w:szCs w:val="20"/>
      <w:lang w:eastAsia="sr-Latn-RS"/>
    </w:rPr>
  </w:style>
  <w:style w:type="paragraph" w:customStyle="1" w:styleId="sadrzajright2">
    <w:name w:val="sadrzajright2"/>
    <w:basedOn w:val="Normal"/>
    <w:rsid w:val="00DF72E5"/>
    <w:pPr>
      <w:spacing w:after="150"/>
      <w:ind w:firstLine="480"/>
      <w:contextualSpacing w:val="0"/>
    </w:pPr>
    <w:rPr>
      <w:rFonts w:ascii="Arial" w:eastAsia="Times New Roman" w:hAnsi="Arial" w:cs="Arial"/>
      <w:i/>
      <w:iCs/>
      <w:noProof w:val="0"/>
      <w:sz w:val="20"/>
      <w:szCs w:val="20"/>
      <w:lang w:eastAsia="sr-Latn-RS"/>
    </w:rPr>
  </w:style>
  <w:style w:type="paragraph" w:customStyle="1" w:styleId="rich-mpnl-shadow">
    <w:name w:val="rich-mpnl-shadow"/>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rich-mpnl-content">
    <w:name w:val="rich-mpnl-content"/>
    <w:basedOn w:val="Normal"/>
    <w:rsid w:val="00DF72E5"/>
    <w:pPr>
      <w:pBdr>
        <w:top w:val="single" w:sz="6" w:space="1" w:color="auto"/>
        <w:left w:val="single" w:sz="6" w:space="1" w:color="auto"/>
        <w:bottom w:val="single" w:sz="6" w:space="1" w:color="auto"/>
        <w:right w:val="single" w:sz="6" w:space="1" w:color="auto"/>
      </w:pBdr>
      <w:spacing w:after="150"/>
      <w:ind w:firstLine="480"/>
      <w:contextualSpacing w:val="0"/>
    </w:pPr>
    <w:rPr>
      <w:rFonts w:ascii="Verdana" w:eastAsia="Times New Roman" w:hAnsi="Verdana" w:cs="Arial"/>
      <w:noProof w:val="0"/>
      <w:sz w:val="20"/>
      <w:szCs w:val="20"/>
      <w:lang w:eastAsia="sr-Latn-RS"/>
    </w:rPr>
  </w:style>
  <w:style w:type="paragraph" w:customStyle="1" w:styleId="rich-table">
    <w:name w:val="rich-table"/>
    <w:basedOn w:val="Normal"/>
    <w:rsid w:val="00DF72E5"/>
    <w:pPr>
      <w:pBdr>
        <w:top w:val="single" w:sz="6" w:space="0" w:color="C0C0C0"/>
        <w:left w:val="single" w:sz="6" w:space="0" w:color="C0C0C0"/>
      </w:pBdr>
      <w:shd w:val="clear" w:color="auto" w:fill="FFFFFF"/>
      <w:spacing w:after="150"/>
      <w:ind w:firstLine="480"/>
      <w:contextualSpacing w:val="0"/>
    </w:pPr>
    <w:rPr>
      <w:rFonts w:ascii="Verdana" w:eastAsia="Times New Roman" w:hAnsi="Verdana" w:cs="Arial"/>
      <w:noProof w:val="0"/>
      <w:sz w:val="20"/>
      <w:szCs w:val="20"/>
      <w:lang w:eastAsia="sr-Latn-RS"/>
    </w:rPr>
  </w:style>
  <w:style w:type="paragraph" w:customStyle="1" w:styleId="rich-table-thead">
    <w:name w:val="rich-table-thead"/>
    <w:basedOn w:val="Normal"/>
    <w:rsid w:val="00DF72E5"/>
    <w:pPr>
      <w:pBdr>
        <w:bottom w:val="single" w:sz="6" w:space="0" w:color="C0C0C0"/>
      </w:pBdr>
      <w:spacing w:after="150"/>
      <w:ind w:firstLine="480"/>
      <w:contextualSpacing w:val="0"/>
    </w:pPr>
    <w:rPr>
      <w:rFonts w:ascii="Verdana" w:eastAsia="Times New Roman" w:hAnsi="Verdana" w:cs="Arial"/>
      <w:noProof w:val="0"/>
      <w:sz w:val="20"/>
      <w:szCs w:val="20"/>
      <w:lang w:eastAsia="sr-Latn-RS"/>
    </w:rPr>
  </w:style>
  <w:style w:type="paragraph" w:customStyle="1" w:styleId="rich-table-header">
    <w:name w:val="rich-table-header"/>
    <w:basedOn w:val="Normal"/>
    <w:rsid w:val="00DF72E5"/>
    <w:pPr>
      <w:shd w:val="clear" w:color="auto" w:fill="005000"/>
      <w:spacing w:after="150"/>
      <w:ind w:firstLine="480"/>
      <w:contextualSpacing w:val="0"/>
    </w:pPr>
    <w:rPr>
      <w:rFonts w:ascii="Verdana" w:eastAsia="Times New Roman" w:hAnsi="Verdana" w:cs="Arial"/>
      <w:noProof w:val="0"/>
      <w:sz w:val="20"/>
      <w:szCs w:val="20"/>
      <w:lang w:eastAsia="sr-Latn-RS"/>
    </w:rPr>
  </w:style>
  <w:style w:type="paragraph" w:customStyle="1" w:styleId="rich-table-headercell">
    <w:name w:val="rich-table-headercell"/>
    <w:basedOn w:val="Normal"/>
    <w:rsid w:val="00DF72E5"/>
    <w:pPr>
      <w:pBdr>
        <w:bottom w:val="single" w:sz="6" w:space="3" w:color="C0C0C0"/>
        <w:right w:val="single" w:sz="6" w:space="3" w:color="C0C0C0"/>
      </w:pBdr>
      <w:spacing w:after="150"/>
      <w:ind w:firstLine="480"/>
      <w:contextualSpacing w:val="0"/>
      <w:jc w:val="center"/>
    </w:pPr>
    <w:rPr>
      <w:rFonts w:ascii="Arial" w:eastAsia="Times New Roman" w:hAnsi="Arial" w:cs="Arial"/>
      <w:b/>
      <w:bCs/>
      <w:noProof w:val="0"/>
      <w:color w:val="FFFFFF"/>
      <w:sz w:val="17"/>
      <w:szCs w:val="17"/>
      <w:lang w:eastAsia="sr-Latn-RS"/>
    </w:rPr>
  </w:style>
  <w:style w:type="paragraph" w:customStyle="1" w:styleId="prilozitabheader">
    <w:name w:val="prilozitabheader"/>
    <w:basedOn w:val="Normal"/>
    <w:rsid w:val="00DF72E5"/>
    <w:pPr>
      <w:shd w:val="clear" w:color="auto" w:fill="EEEEEE"/>
      <w:spacing w:after="150"/>
      <w:ind w:firstLine="480"/>
      <w:contextualSpacing w:val="0"/>
    </w:pPr>
    <w:rPr>
      <w:rFonts w:ascii="Arial" w:eastAsia="Times New Roman" w:hAnsi="Arial" w:cs="Arial"/>
      <w:b/>
      <w:bCs/>
      <w:noProof w:val="0"/>
      <w:color w:val="000000"/>
      <w:spacing w:val="15"/>
      <w:sz w:val="17"/>
      <w:szCs w:val="17"/>
      <w:lang w:eastAsia="sr-Latn-RS"/>
    </w:rPr>
  </w:style>
  <w:style w:type="paragraph" w:customStyle="1" w:styleId="prilozilink">
    <w:name w:val="prilozilink"/>
    <w:basedOn w:val="Normal"/>
    <w:rsid w:val="00DF72E5"/>
    <w:pPr>
      <w:spacing w:after="150"/>
      <w:ind w:firstLine="480"/>
      <w:contextualSpacing w:val="0"/>
    </w:pPr>
    <w:rPr>
      <w:rFonts w:ascii="Verdana" w:eastAsia="Times New Roman" w:hAnsi="Verdana" w:cs="Arial"/>
      <w:noProof w:val="0"/>
      <w:color w:val="000000"/>
      <w:sz w:val="20"/>
      <w:szCs w:val="20"/>
      <w:lang w:eastAsia="sr-Latn-RS"/>
    </w:rPr>
  </w:style>
  <w:style w:type="paragraph" w:customStyle="1" w:styleId="sadrzajright3">
    <w:name w:val="sadrzajright3"/>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sadrzajhier3">
    <w:name w:val="sadrzajhier3"/>
    <w:basedOn w:val="Normal"/>
    <w:rsid w:val="00DF72E5"/>
    <w:pPr>
      <w:spacing w:after="150"/>
      <w:ind w:firstLine="480"/>
      <w:contextualSpacing w:val="0"/>
      <w:textAlignment w:val="top"/>
    </w:pPr>
    <w:rPr>
      <w:rFonts w:ascii="Verdana" w:eastAsia="Times New Roman" w:hAnsi="Verdana" w:cs="Arial"/>
      <w:noProof w:val="0"/>
      <w:sz w:val="20"/>
      <w:szCs w:val="20"/>
      <w:lang w:eastAsia="sr-Latn-RS"/>
    </w:rPr>
  </w:style>
  <w:style w:type="paragraph" w:customStyle="1" w:styleId="sadrzajapstrakt3">
    <w:name w:val="sadrzajapstrakt3"/>
    <w:basedOn w:val="Normal"/>
    <w:rsid w:val="00DF72E5"/>
    <w:pPr>
      <w:spacing w:after="150"/>
      <w:ind w:firstLine="480"/>
      <w:contextualSpacing w:val="0"/>
    </w:pPr>
    <w:rPr>
      <w:rFonts w:ascii="Arial" w:eastAsia="Times New Roman" w:hAnsi="Arial" w:cs="Arial"/>
      <w:i/>
      <w:iCs/>
      <w:noProof w:val="0"/>
      <w:color w:val="484848"/>
      <w:sz w:val="17"/>
      <w:szCs w:val="17"/>
      <w:lang w:eastAsia="sr-Latn-RS"/>
    </w:rPr>
  </w:style>
  <w:style w:type="paragraph" w:customStyle="1" w:styleId="v2-odluka-zakon-4">
    <w:name w:val="v2-odluka-zakon-4"/>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5">
    <w:name w:val="v2-odluka-zakon-5"/>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6">
    <w:name w:val="v2-odluka-zakon-6"/>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7">
    <w:name w:val="v2-odluka-zakon-7"/>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8">
    <w:name w:val="v2-odluka-zakon-8"/>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9">
    <w:name w:val="v2-odluka-zakon-9"/>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10">
    <w:name w:val="v2-odluka-zakon-10"/>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11">
    <w:name w:val="v2-odluka-zakon-11"/>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12">
    <w:name w:val="v2-odluka-zakon-12"/>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13">
    <w:name w:val="v2-odluka-zakon-13"/>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14">
    <w:name w:val="v2-odluka-zakon-14"/>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15">
    <w:name w:val="v2-odluka-zakon-15"/>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16">
    <w:name w:val="v2-odluka-zakon-16"/>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17">
    <w:name w:val="v2-odluka-zakon-17"/>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18">
    <w:name w:val="v2-odluka-zakon-18"/>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19">
    <w:name w:val="v2-odluka-zakon-19"/>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20">
    <w:name w:val="v2-odluka-zakon-20"/>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4">
    <w:name w:val="v2-naslov-4"/>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5">
    <w:name w:val="v2-naslov-5"/>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6">
    <w:name w:val="v2-naslov-6"/>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7">
    <w:name w:val="v2-naslov-7"/>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8">
    <w:name w:val="v2-naslov-8"/>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9">
    <w:name w:val="v2-naslov-9"/>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10">
    <w:name w:val="v2-naslov-10"/>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11">
    <w:name w:val="v2-naslov-11"/>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12">
    <w:name w:val="v2-naslov-12"/>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13">
    <w:name w:val="v2-naslov-13"/>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14">
    <w:name w:val="v2-naslov-14"/>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15">
    <w:name w:val="v2-naslov-15"/>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16">
    <w:name w:val="v2-naslov-16"/>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17">
    <w:name w:val="v2-naslov-17"/>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18">
    <w:name w:val="v2-naslov-18"/>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19">
    <w:name w:val="v2-naslov-19"/>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20">
    <w:name w:val="v2-naslov-20"/>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4">
    <w:name w:val="v2-bold-verzal-4"/>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5">
    <w:name w:val="v2-bold-verzal-5"/>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6">
    <w:name w:val="v2-bold-verzal-6"/>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7">
    <w:name w:val="v2-bold-verzal-7"/>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8">
    <w:name w:val="v2-bold-verzal-8"/>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9">
    <w:name w:val="v2-bold-verzal-9"/>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10">
    <w:name w:val="v2-bold-verzal-10"/>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11">
    <w:name w:val="v2-bold-verzal-11"/>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12">
    <w:name w:val="v2-bold-verzal-12"/>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13">
    <w:name w:val="v2-bold-verzal-13"/>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14">
    <w:name w:val="v2-bold-verzal-14"/>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15">
    <w:name w:val="v2-bold-verzal-15"/>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16">
    <w:name w:val="v2-bold-verzal-16"/>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17">
    <w:name w:val="v2-bold-verzal-17"/>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18">
    <w:name w:val="v2-bold-verzal-18"/>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19">
    <w:name w:val="v2-bold-verzal-19"/>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20">
    <w:name w:val="v2-bold-verzal-20"/>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italik-verzal-4">
    <w:name w:val="v2-italik-verzal-4"/>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5">
    <w:name w:val="v2-italik-verzal-5"/>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6">
    <w:name w:val="v2-italik-verzal-6"/>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7">
    <w:name w:val="v2-italik-verzal-7"/>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8">
    <w:name w:val="v2-italik-verzal-8"/>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9">
    <w:name w:val="v2-italik-verzal-9"/>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10">
    <w:name w:val="v2-italik-verzal-10"/>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11">
    <w:name w:val="v2-italik-verzal-11"/>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12">
    <w:name w:val="v2-italik-verzal-12"/>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13">
    <w:name w:val="v2-italik-verzal-13"/>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14">
    <w:name w:val="v2-italik-verzal-14"/>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15">
    <w:name w:val="v2-italik-verzal-15"/>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16">
    <w:name w:val="v2-italik-verzal-16"/>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17">
    <w:name w:val="v2-italik-verzal-17"/>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18">
    <w:name w:val="v2-italik-verzal-18"/>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19">
    <w:name w:val="v2-italik-verzal-19"/>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20">
    <w:name w:val="v2-italik-verzal-20"/>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clan-verzal-3">
    <w:name w:val="v2-clan-verzal-3"/>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4">
    <w:name w:val="v2-clan-verzal-4"/>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5">
    <w:name w:val="v2-clan-verzal-5"/>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6">
    <w:name w:val="v2-clan-verzal-6"/>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7">
    <w:name w:val="v2-clan-verzal-7"/>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8">
    <w:name w:val="v2-clan-verzal-8"/>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9">
    <w:name w:val="v2-clan-verzal-9"/>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10">
    <w:name w:val="v2-clan-verzal-10"/>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11">
    <w:name w:val="v2-clan-verzal-11"/>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12">
    <w:name w:val="v2-clan-verzal-12"/>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13">
    <w:name w:val="v2-clan-verzal-13"/>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14">
    <w:name w:val="v2-clan-verzal-14"/>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15">
    <w:name w:val="v2-clan-verzal-15"/>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16">
    <w:name w:val="v2-clan-verzal-16"/>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17">
    <w:name w:val="v2-clan-verzal-17"/>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18">
    <w:name w:val="v2-clan-verzal-18"/>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19">
    <w:name w:val="v2-clan-verzal-19"/>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20">
    <w:name w:val="v2-clan-verzal-20"/>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4">
    <w:name w:val="v2-bold-4"/>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5">
    <w:name w:val="v2-bold-5"/>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6">
    <w:name w:val="v2-bold-6"/>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7">
    <w:name w:val="v2-bold-7"/>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8">
    <w:name w:val="v2-bold-8"/>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9">
    <w:name w:val="v2-bold-9"/>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10">
    <w:name w:val="v2-bold-10"/>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11">
    <w:name w:val="v2-bold-11"/>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12">
    <w:name w:val="v2-bold-12"/>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13">
    <w:name w:val="v2-bold-13"/>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14">
    <w:name w:val="v2-bold-14"/>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15">
    <w:name w:val="v2-bold-15"/>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16">
    <w:name w:val="v2-bold-16"/>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17">
    <w:name w:val="v2-bold-17"/>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18">
    <w:name w:val="v2-bold-18"/>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19">
    <w:name w:val="v2-bold-19"/>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20">
    <w:name w:val="v2-bold-20"/>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italik-4">
    <w:name w:val="v2-italik-4"/>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5">
    <w:name w:val="v2-italik-5"/>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6">
    <w:name w:val="v2-italik-6"/>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7">
    <w:name w:val="v2-italik-7"/>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8">
    <w:name w:val="v2-italik-8"/>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9">
    <w:name w:val="v2-italik-9"/>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10">
    <w:name w:val="v2-italik-10"/>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11">
    <w:name w:val="v2-italik-11"/>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12">
    <w:name w:val="v2-italik-12"/>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13">
    <w:name w:val="v2-italik-13"/>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14">
    <w:name w:val="v2-italik-14"/>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15">
    <w:name w:val="v2-italik-15"/>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16">
    <w:name w:val="v2-italik-16"/>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17">
    <w:name w:val="v2-italik-17"/>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18">
    <w:name w:val="v2-italik-18"/>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19">
    <w:name w:val="v2-italik-19"/>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20">
    <w:name w:val="v2-italik-20"/>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spacija-4">
    <w:name w:val="v2-spacija-4"/>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5">
    <w:name w:val="v2-spacija-5"/>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6">
    <w:name w:val="v2-spacija-6"/>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7">
    <w:name w:val="v2-spacija-7"/>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8">
    <w:name w:val="v2-spacija-8"/>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9">
    <w:name w:val="v2-spacija-9"/>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10">
    <w:name w:val="v2-spacija-10"/>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11">
    <w:name w:val="v2-spacija-11"/>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12">
    <w:name w:val="v2-spacija-12"/>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13">
    <w:name w:val="v2-spacija-13"/>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14">
    <w:name w:val="v2-spacija-14"/>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15">
    <w:name w:val="v2-spacija-15"/>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16">
    <w:name w:val="v2-spacija-16"/>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17">
    <w:name w:val="v2-spacija-17"/>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18">
    <w:name w:val="v2-spacija-18"/>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19">
    <w:name w:val="v2-spacija-19"/>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20">
    <w:name w:val="v2-spacija-20"/>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clan-4">
    <w:name w:val="v2-clan-4"/>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5">
    <w:name w:val="v2-clan-5"/>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6">
    <w:name w:val="v2-clan-6"/>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7">
    <w:name w:val="v2-clan-7"/>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8">
    <w:name w:val="v2-clan-8"/>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9">
    <w:name w:val="v2-clan-9"/>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10">
    <w:name w:val="v2-clan-10"/>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11">
    <w:name w:val="v2-clan-11"/>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12">
    <w:name w:val="v2-clan-12"/>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13">
    <w:name w:val="v2-clan-13"/>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14">
    <w:name w:val="v2-clan-14"/>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15">
    <w:name w:val="v2-clan-15"/>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16">
    <w:name w:val="v2-clan-16"/>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17">
    <w:name w:val="v2-clan-17"/>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18">
    <w:name w:val="v2-clan-18"/>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19">
    <w:name w:val="v2-clan-19"/>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20">
    <w:name w:val="v2-clan-20"/>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left-4">
    <w:name w:val="v2-bold-left-4"/>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5">
    <w:name w:val="v2-bold-left-5"/>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6">
    <w:name w:val="v2-bold-left-6"/>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7">
    <w:name w:val="v2-bold-left-7"/>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8">
    <w:name w:val="v2-bold-left-8"/>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9">
    <w:name w:val="v2-bold-left-9"/>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10">
    <w:name w:val="v2-bold-left-10"/>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11">
    <w:name w:val="v2-bold-left-11"/>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12">
    <w:name w:val="v2-bold-left-12"/>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13">
    <w:name w:val="v2-bold-left-13"/>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14">
    <w:name w:val="v2-bold-left-14"/>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15">
    <w:name w:val="v2-bold-left-15"/>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16">
    <w:name w:val="v2-bold-left-16"/>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17">
    <w:name w:val="v2-bold-left-17"/>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18">
    <w:name w:val="v2-bold-left-18"/>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19">
    <w:name w:val="v2-bold-left-19"/>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20">
    <w:name w:val="v2-bold-left-20"/>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italik-left-4">
    <w:name w:val="v2-italik-left-4"/>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5">
    <w:name w:val="v2-italik-left-5"/>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6">
    <w:name w:val="v2-italik-left-6"/>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7">
    <w:name w:val="v2-italik-left-7"/>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8">
    <w:name w:val="v2-italik-left-8"/>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9">
    <w:name w:val="v2-italik-left-9"/>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10">
    <w:name w:val="v2-italik-left-10"/>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11">
    <w:name w:val="v2-italik-left-11"/>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12">
    <w:name w:val="v2-italik-left-12"/>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13">
    <w:name w:val="v2-italik-left-13"/>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14">
    <w:name w:val="v2-italik-left-14"/>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15">
    <w:name w:val="v2-italik-left-15"/>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16">
    <w:name w:val="v2-italik-left-16"/>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17">
    <w:name w:val="v2-italik-left-17"/>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18">
    <w:name w:val="v2-italik-left-18"/>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19">
    <w:name w:val="v2-italik-left-19"/>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20">
    <w:name w:val="v2-italik-left-20"/>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spacija-left-4">
    <w:name w:val="v2-spacija-left-4"/>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5">
    <w:name w:val="v2-spacija-left-5"/>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6">
    <w:name w:val="v2-spacija-left-6"/>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7">
    <w:name w:val="v2-spacija-left-7"/>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8">
    <w:name w:val="v2-spacija-left-8"/>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9">
    <w:name w:val="v2-spacija-left-9"/>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10">
    <w:name w:val="v2-spacija-left-10"/>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11">
    <w:name w:val="v2-spacija-left-11"/>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12">
    <w:name w:val="v2-spacija-left-12"/>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13">
    <w:name w:val="v2-spacija-left-13"/>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14">
    <w:name w:val="v2-spacija-left-14"/>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15">
    <w:name w:val="v2-spacija-left-15"/>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16">
    <w:name w:val="v2-spacija-left-16"/>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17">
    <w:name w:val="v2-spacija-left-17"/>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18">
    <w:name w:val="v2-spacija-left-18"/>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19">
    <w:name w:val="v2-spacija-left-19"/>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20">
    <w:name w:val="v2-spacija-left-20"/>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clan-left-11">
    <w:name w:val="v2-clan-left-1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12">
    <w:name w:val="v2-clan-left-12"/>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13">
    <w:name w:val="v2-clan-left-13"/>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14">
    <w:name w:val="v2-clan-left-14"/>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15">
    <w:name w:val="v2-clan-left-15"/>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16">
    <w:name w:val="v2-clan-left-16"/>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17">
    <w:name w:val="v2-clan-left-17"/>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18">
    <w:name w:val="v2-clan-left-18"/>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19">
    <w:name w:val="v2-clan-left-19"/>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20">
    <w:name w:val="v2-clan-left-20"/>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unitalic-change">
    <w:name w:val="unitalic-change"/>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law-size-0">
    <w:name w:val="law-size-0"/>
    <w:basedOn w:val="Normal"/>
    <w:rsid w:val="00DF72E5"/>
    <w:pPr>
      <w:spacing w:after="150"/>
      <w:ind w:firstLine="480"/>
      <w:contextualSpacing w:val="0"/>
    </w:pPr>
    <w:rPr>
      <w:rFonts w:ascii="Verdana" w:eastAsia="Times New Roman" w:hAnsi="Verdana" w:cs="Arial"/>
      <w:noProof w:val="0"/>
      <w:sz w:val="24"/>
      <w:szCs w:val="24"/>
      <w:lang w:eastAsia="sr-Latn-RS"/>
    </w:rPr>
  </w:style>
  <w:style w:type="paragraph" w:customStyle="1" w:styleId="h4">
    <w:name w:val="h4"/>
    <w:basedOn w:val="Normal"/>
    <w:rsid w:val="00DF72E5"/>
    <w:pPr>
      <w:spacing w:after="150"/>
      <w:ind w:firstLine="480"/>
      <w:contextualSpacing w:val="0"/>
    </w:pPr>
    <w:rPr>
      <w:rFonts w:ascii="inherit" w:eastAsia="Times New Roman" w:hAnsi="inherit" w:cs="Arial"/>
      <w:noProof w:val="0"/>
      <w:sz w:val="27"/>
      <w:szCs w:val="27"/>
      <w:lang w:eastAsia="sr-Latn-RS"/>
    </w:rPr>
  </w:style>
  <w:style w:type="paragraph" w:customStyle="1" w:styleId="h1">
    <w:name w:val="h1"/>
    <w:basedOn w:val="Normal"/>
    <w:rsid w:val="00DF72E5"/>
    <w:pPr>
      <w:spacing w:after="150"/>
      <w:ind w:firstLine="480"/>
      <w:contextualSpacing w:val="0"/>
    </w:pPr>
    <w:rPr>
      <w:rFonts w:ascii="inherit" w:eastAsia="Times New Roman" w:hAnsi="inherit" w:cs="Arial"/>
      <w:noProof w:val="0"/>
      <w:sz w:val="20"/>
      <w:szCs w:val="20"/>
      <w:lang w:eastAsia="sr-Latn-RS"/>
    </w:rPr>
  </w:style>
  <w:style w:type="paragraph" w:customStyle="1" w:styleId="h2">
    <w:name w:val="h2"/>
    <w:basedOn w:val="Normal"/>
    <w:rsid w:val="00DF72E5"/>
    <w:pPr>
      <w:spacing w:after="150"/>
      <w:ind w:firstLine="480"/>
      <w:contextualSpacing w:val="0"/>
    </w:pPr>
    <w:rPr>
      <w:rFonts w:ascii="inherit" w:eastAsia="Times New Roman" w:hAnsi="inherit" w:cs="Arial"/>
      <w:noProof w:val="0"/>
      <w:sz w:val="20"/>
      <w:szCs w:val="20"/>
      <w:lang w:eastAsia="sr-Latn-RS"/>
    </w:rPr>
  </w:style>
  <w:style w:type="paragraph" w:customStyle="1" w:styleId="h3">
    <w:name w:val="h3"/>
    <w:basedOn w:val="Normal"/>
    <w:rsid w:val="00DF72E5"/>
    <w:pPr>
      <w:spacing w:after="150"/>
      <w:ind w:firstLine="480"/>
      <w:contextualSpacing w:val="0"/>
    </w:pPr>
    <w:rPr>
      <w:rFonts w:ascii="inherit" w:eastAsia="Times New Roman" w:hAnsi="inherit" w:cs="Arial"/>
      <w:noProof w:val="0"/>
      <w:sz w:val="20"/>
      <w:szCs w:val="20"/>
      <w:lang w:eastAsia="sr-Latn-RS"/>
    </w:rPr>
  </w:style>
  <w:style w:type="paragraph" w:customStyle="1" w:styleId="h5">
    <w:name w:val="h5"/>
    <w:basedOn w:val="Normal"/>
    <w:rsid w:val="00DF72E5"/>
    <w:pPr>
      <w:spacing w:after="150"/>
      <w:ind w:firstLine="480"/>
      <w:contextualSpacing w:val="0"/>
    </w:pPr>
    <w:rPr>
      <w:rFonts w:ascii="inherit" w:eastAsia="Times New Roman" w:hAnsi="inherit" w:cs="Arial"/>
      <w:noProof w:val="0"/>
      <w:sz w:val="21"/>
      <w:szCs w:val="21"/>
      <w:lang w:eastAsia="sr-Latn-RS"/>
    </w:rPr>
  </w:style>
  <w:style w:type="paragraph" w:customStyle="1" w:styleId="h6">
    <w:name w:val="h6"/>
    <w:basedOn w:val="Normal"/>
    <w:rsid w:val="00DF72E5"/>
    <w:pPr>
      <w:spacing w:after="150"/>
      <w:ind w:firstLine="480"/>
      <w:contextualSpacing w:val="0"/>
    </w:pPr>
    <w:rPr>
      <w:rFonts w:ascii="inherit" w:eastAsia="Times New Roman" w:hAnsi="inherit" w:cs="Arial"/>
      <w:noProof w:val="0"/>
      <w:sz w:val="20"/>
      <w:szCs w:val="20"/>
      <w:lang w:eastAsia="sr-Latn-RS"/>
    </w:rPr>
  </w:style>
  <w:style w:type="paragraph" w:customStyle="1" w:styleId="modal-body">
    <w:name w:val="modal-body"/>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list-inline">
    <w:name w:val="list-inline"/>
    <w:basedOn w:val="Normal"/>
    <w:rsid w:val="00DF72E5"/>
    <w:pPr>
      <w:spacing w:after="150"/>
      <w:ind w:left="-75" w:firstLine="480"/>
      <w:contextualSpacing w:val="0"/>
    </w:pPr>
    <w:rPr>
      <w:rFonts w:ascii="Verdana" w:eastAsia="Times New Roman" w:hAnsi="Verdana" w:cs="Arial"/>
      <w:noProof w:val="0"/>
      <w:sz w:val="20"/>
      <w:szCs w:val="20"/>
      <w:lang w:eastAsia="sr-Latn-RS"/>
    </w:rPr>
  </w:style>
  <w:style w:type="paragraph" w:customStyle="1" w:styleId="panel-group">
    <w:name w:val="panel-group"/>
    <w:basedOn w:val="Normal"/>
    <w:rsid w:val="00DF72E5"/>
    <w:pPr>
      <w:spacing w:after="300"/>
      <w:ind w:firstLine="480"/>
      <w:contextualSpacing w:val="0"/>
    </w:pPr>
    <w:rPr>
      <w:rFonts w:ascii="Verdana" w:eastAsia="Times New Roman" w:hAnsi="Verdana" w:cs="Arial"/>
      <w:noProof w:val="0"/>
      <w:sz w:val="20"/>
      <w:szCs w:val="20"/>
      <w:lang w:eastAsia="sr-Latn-RS"/>
    </w:rPr>
  </w:style>
  <w:style w:type="paragraph" w:customStyle="1" w:styleId="panel">
    <w:name w:val="panel"/>
    <w:basedOn w:val="Normal"/>
    <w:rsid w:val="00DF72E5"/>
    <w:pPr>
      <w:shd w:val="clear" w:color="auto" w:fill="FFFFFF"/>
      <w:spacing w:after="300"/>
      <w:ind w:firstLine="480"/>
      <w:contextualSpacing w:val="0"/>
    </w:pPr>
    <w:rPr>
      <w:rFonts w:ascii="Verdana" w:eastAsia="Times New Roman" w:hAnsi="Verdana" w:cs="Arial"/>
      <w:noProof w:val="0"/>
      <w:sz w:val="20"/>
      <w:szCs w:val="20"/>
      <w:lang w:eastAsia="sr-Latn-RS"/>
    </w:rPr>
  </w:style>
  <w:style w:type="paragraph" w:customStyle="1" w:styleId="panel-default">
    <w:name w:val="panel-default"/>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table-panel-green1">
    <w:name w:val="table-panel-green1"/>
    <w:basedOn w:val="Normal"/>
    <w:rsid w:val="00DF72E5"/>
    <w:pPr>
      <w:pBdr>
        <w:top w:val="single" w:sz="6" w:space="0" w:color="DDDDDD"/>
        <w:left w:val="single" w:sz="6" w:space="0" w:color="DDDDDD"/>
        <w:bottom w:val="single" w:sz="6" w:space="0" w:color="DDDDDD"/>
        <w:right w:val="single" w:sz="6" w:space="0" w:color="DDDDDD"/>
      </w:pBdr>
      <w:spacing w:before="75" w:after="150"/>
      <w:ind w:firstLine="480"/>
      <w:contextualSpacing w:val="0"/>
    </w:pPr>
    <w:rPr>
      <w:rFonts w:ascii="Verdana" w:eastAsia="Times New Roman" w:hAnsi="Verdana" w:cs="Arial"/>
      <w:noProof w:val="0"/>
      <w:sz w:val="20"/>
      <w:szCs w:val="20"/>
      <w:lang w:eastAsia="sr-Latn-RS"/>
    </w:rPr>
  </w:style>
  <w:style w:type="paragraph" w:customStyle="1" w:styleId="panel-title">
    <w:name w:val="panel-title"/>
    <w:basedOn w:val="Normal"/>
    <w:rsid w:val="00DF72E5"/>
    <w:pPr>
      <w:ind w:firstLine="480"/>
      <w:contextualSpacing w:val="0"/>
    </w:pPr>
    <w:rPr>
      <w:rFonts w:ascii="Verdana" w:eastAsia="Times New Roman" w:hAnsi="Verdana" w:cs="Arial"/>
      <w:noProof w:val="0"/>
      <w:sz w:val="24"/>
      <w:szCs w:val="24"/>
      <w:lang w:eastAsia="sr-Latn-RS"/>
    </w:rPr>
  </w:style>
  <w:style w:type="paragraph" w:customStyle="1" w:styleId="panel-title-green">
    <w:name w:val="panel-title-green"/>
    <w:basedOn w:val="Normal"/>
    <w:rsid w:val="00DF72E5"/>
    <w:pPr>
      <w:spacing w:after="150"/>
      <w:ind w:firstLine="480"/>
      <w:contextualSpacing w:val="0"/>
    </w:pPr>
    <w:rPr>
      <w:rFonts w:ascii="Verdana" w:eastAsia="Times New Roman" w:hAnsi="Verdana" w:cs="Arial"/>
      <w:noProof w:val="0"/>
      <w:sz w:val="21"/>
      <w:szCs w:val="21"/>
      <w:lang w:eastAsia="sr-Latn-RS"/>
    </w:rPr>
  </w:style>
  <w:style w:type="paragraph" w:customStyle="1" w:styleId="panel-heading">
    <w:name w:val="panel-heading"/>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panel-heading-green">
    <w:name w:val="panel-heading-green"/>
    <w:basedOn w:val="Normal"/>
    <w:rsid w:val="00DF72E5"/>
    <w:pPr>
      <w:shd w:val="clear" w:color="auto" w:fill="0E9606"/>
      <w:spacing w:after="150"/>
      <w:ind w:firstLine="480"/>
      <w:contextualSpacing w:val="0"/>
    </w:pPr>
    <w:rPr>
      <w:rFonts w:ascii="Verdana" w:eastAsia="Times New Roman" w:hAnsi="Verdana" w:cs="Arial"/>
      <w:noProof w:val="0"/>
      <w:color w:val="FFFFFF"/>
      <w:sz w:val="20"/>
      <w:szCs w:val="20"/>
      <w:lang w:eastAsia="sr-Latn-RS"/>
    </w:rPr>
  </w:style>
  <w:style w:type="paragraph" w:customStyle="1" w:styleId="row">
    <w:name w:val="row"/>
    <w:basedOn w:val="Normal"/>
    <w:rsid w:val="00DF72E5"/>
    <w:pPr>
      <w:spacing w:after="150"/>
      <w:ind w:left="-225" w:right="-225" w:firstLine="480"/>
      <w:contextualSpacing w:val="0"/>
    </w:pPr>
    <w:rPr>
      <w:rFonts w:ascii="Verdana" w:eastAsia="Times New Roman" w:hAnsi="Verdana" w:cs="Arial"/>
      <w:noProof w:val="0"/>
      <w:sz w:val="20"/>
      <w:szCs w:val="20"/>
      <w:lang w:eastAsia="sr-Latn-RS"/>
    </w:rPr>
  </w:style>
  <w:style w:type="paragraph" w:customStyle="1" w:styleId="view-act-primary">
    <w:name w:val="view-act-primary"/>
    <w:basedOn w:val="Normal"/>
    <w:rsid w:val="00DF72E5"/>
    <w:pPr>
      <w:pBdr>
        <w:top w:val="single" w:sz="12" w:space="4" w:color="CCCCCC"/>
      </w:pBdr>
      <w:spacing w:after="150"/>
      <w:ind w:firstLine="480"/>
      <w:contextualSpacing w:val="0"/>
    </w:pPr>
    <w:rPr>
      <w:rFonts w:ascii="Verdana" w:eastAsia="Times New Roman" w:hAnsi="Verdana" w:cs="Arial"/>
      <w:noProof w:val="0"/>
      <w:sz w:val="20"/>
      <w:szCs w:val="20"/>
      <w:lang w:eastAsia="sr-Latn-RS"/>
    </w:rPr>
  </w:style>
  <w:style w:type="paragraph" w:customStyle="1" w:styleId="list-group-item">
    <w:name w:val="list-group-item"/>
    <w:basedOn w:val="Normal"/>
    <w:rsid w:val="00DF72E5"/>
    <w:pPr>
      <w:pBdr>
        <w:top w:val="single" w:sz="6" w:space="8" w:color="DDDDDD"/>
        <w:left w:val="single" w:sz="6" w:space="11" w:color="DDDDDD"/>
        <w:bottom w:val="single" w:sz="6" w:space="8" w:color="DDDDDD"/>
        <w:right w:val="single" w:sz="6" w:space="11" w:color="DDDDDD"/>
      </w:pBdr>
      <w:shd w:val="clear" w:color="auto" w:fill="FFFFFF"/>
      <w:ind w:firstLine="480"/>
      <w:contextualSpacing w:val="0"/>
    </w:pPr>
    <w:rPr>
      <w:rFonts w:ascii="Verdana" w:eastAsia="Times New Roman" w:hAnsi="Verdana" w:cs="Arial"/>
      <w:noProof w:val="0"/>
      <w:sz w:val="20"/>
      <w:szCs w:val="20"/>
      <w:lang w:eastAsia="sr-Latn-RS"/>
    </w:rPr>
  </w:style>
  <w:style w:type="paragraph" w:customStyle="1" w:styleId="collapse">
    <w:name w:val="collapse"/>
    <w:basedOn w:val="Normal"/>
    <w:rsid w:val="00DF72E5"/>
    <w:pPr>
      <w:spacing w:after="150"/>
      <w:ind w:firstLine="480"/>
      <w:contextualSpacing w:val="0"/>
    </w:pPr>
    <w:rPr>
      <w:rFonts w:ascii="Verdana" w:eastAsia="Times New Roman" w:hAnsi="Verdana" w:cs="Arial"/>
      <w:noProof w:val="0"/>
      <w:vanish/>
      <w:sz w:val="20"/>
      <w:szCs w:val="20"/>
      <w:lang w:eastAsia="sr-Latn-RS"/>
    </w:rPr>
  </w:style>
  <w:style w:type="paragraph" w:customStyle="1" w:styleId="naslovmml0">
    <w:name w:val="naslovmml"/>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siroka-tabela">
    <w:name w:val="siroka-tabela"/>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auto-style1">
    <w:name w:val="auto-style1"/>
    <w:basedOn w:val="Normal"/>
    <w:rsid w:val="00DF72E5"/>
    <w:pPr>
      <w:spacing w:after="150"/>
      <w:ind w:firstLine="480"/>
      <w:contextualSpacing w:val="0"/>
      <w:jc w:val="center"/>
    </w:pPr>
    <w:rPr>
      <w:rFonts w:ascii="Verdana" w:eastAsia="Times New Roman" w:hAnsi="Verdana" w:cs="Arial"/>
      <w:noProof w:val="0"/>
      <w:sz w:val="20"/>
      <w:szCs w:val="20"/>
      <w:lang w:eastAsia="sr-Latn-RS"/>
    </w:rPr>
  </w:style>
  <w:style w:type="paragraph" w:customStyle="1" w:styleId="links">
    <w:name w:val="links"/>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act-menu-item">
    <w:name w:val="act-menu-item"/>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reglinks">
    <w:name w:val="reglinks"/>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tab01mi">
    <w:name w:val="tab01mi"/>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tab02pi">
    <w:name w:val="tab02pi"/>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tab03mo">
    <w:name w:val="tab03mo"/>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tab04li">
    <w:name w:val="tab04li"/>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tab05su">
    <w:name w:val="tab05su"/>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force-display-block">
    <w:name w:val="force-display-block"/>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force-display-none">
    <w:name w:val="force-display-none"/>
    <w:basedOn w:val="Normal"/>
    <w:rsid w:val="00DF72E5"/>
    <w:pPr>
      <w:spacing w:after="150"/>
      <w:ind w:firstLine="480"/>
      <w:contextualSpacing w:val="0"/>
    </w:pPr>
    <w:rPr>
      <w:rFonts w:ascii="Verdana" w:eastAsia="Times New Roman" w:hAnsi="Verdana" w:cs="Arial"/>
      <w:noProof w:val="0"/>
      <w:vanish/>
      <w:sz w:val="20"/>
      <w:szCs w:val="20"/>
      <w:lang w:eastAsia="sr-Latn-RS"/>
    </w:rPr>
  </w:style>
  <w:style w:type="paragraph" w:customStyle="1" w:styleId="unbold-change">
    <w:name w:val="unbold-change"/>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hide-change">
    <w:name w:val="hide-change"/>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clan-margin">
    <w:name w:val="clan-margin"/>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110">
    <w:name w:val="v2-clan-left-110"/>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21">
    <w:name w:val="v2-clan-left-2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31">
    <w:name w:val="v2-clan-left-3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41">
    <w:name w:val="v2-clan-left-4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51">
    <w:name w:val="v2-clan-left-5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61">
    <w:name w:val="v2-clan-left-6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71">
    <w:name w:val="v2-clan-left-7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81">
    <w:name w:val="v2-clan-left-8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91">
    <w:name w:val="v2-clan-left-9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101">
    <w:name w:val="v2-clan-left-10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underline-left1">
    <w:name w:val="v2-underline-left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spacija-left-110">
    <w:name w:val="v2-spacija-left-110"/>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21">
    <w:name w:val="v2-spacija-left-2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31">
    <w:name w:val="v2-spacija-left-3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italik-left-110">
    <w:name w:val="v2-italik-left-110"/>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21">
    <w:name w:val="v2-italik-left-2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31">
    <w:name w:val="v2-italik-left-3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bold-left-110">
    <w:name w:val="v2-bold-left-110"/>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21">
    <w:name w:val="v2-bold-left-2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31">
    <w:name w:val="v2-bold-left-3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110">
    <w:name w:val="v2-clan-110"/>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21">
    <w:name w:val="v2-clan-2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31">
    <w:name w:val="v2-clan-3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underline1">
    <w:name w:val="v2-underline1"/>
    <w:basedOn w:val="Normal"/>
    <w:rsid w:val="00DF72E5"/>
    <w:pPr>
      <w:spacing w:after="150"/>
      <w:ind w:firstLine="480"/>
      <w:contextualSpacing w:val="0"/>
      <w:jc w:val="center"/>
    </w:pPr>
    <w:rPr>
      <w:rFonts w:ascii="Verdana" w:eastAsia="Times New Roman" w:hAnsi="Verdana" w:cs="Arial"/>
      <w:noProof w:val="0"/>
      <w:sz w:val="20"/>
      <w:szCs w:val="20"/>
      <w:lang w:eastAsia="sr-Latn-RS"/>
    </w:rPr>
  </w:style>
  <w:style w:type="paragraph" w:customStyle="1" w:styleId="v2-spacija-110">
    <w:name w:val="v2-spacija-110"/>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21">
    <w:name w:val="v2-spacija-2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31">
    <w:name w:val="v2-spacija-3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italik-110">
    <w:name w:val="v2-italik-110"/>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21">
    <w:name w:val="v2-italik-2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31">
    <w:name w:val="v2-italik-3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bold-110">
    <w:name w:val="v2-bold-110"/>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21">
    <w:name w:val="v2-bold-2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31">
    <w:name w:val="v2-bold-3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verzal-110">
    <w:name w:val="v2-clan-verzal-110"/>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21">
    <w:name w:val="v2-clan-verzal-2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italik-verzal-110">
    <w:name w:val="v2-italik-verzal-110"/>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21">
    <w:name w:val="v2-italik-verzal-2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31">
    <w:name w:val="v2-italik-verzal-3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bold-verzal-110">
    <w:name w:val="v2-bold-verzal-110"/>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21">
    <w:name w:val="v2-bold-verzal-2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31">
    <w:name w:val="v2-bold-verzal-3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110">
    <w:name w:val="v2-naslov-110"/>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21">
    <w:name w:val="v2-naslov-2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31">
    <w:name w:val="v2-naslov-3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110">
    <w:name w:val="v2-odluka-zakon-110"/>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21">
    <w:name w:val="v2-odluka-zakon-2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31">
    <w:name w:val="v2-odluka-zakon-3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f1">
    <w:name w:val="f1"/>
    <w:basedOn w:val="Normal"/>
    <w:rsid w:val="00DF72E5"/>
    <w:pPr>
      <w:spacing w:after="150"/>
      <w:contextualSpacing w:val="0"/>
    </w:pPr>
    <w:rPr>
      <w:rFonts w:ascii="Verdana" w:eastAsia="Times New Roman" w:hAnsi="Verdana" w:cs="Arial"/>
      <w:i/>
      <w:iCs/>
      <w:noProof w:val="0"/>
      <w:sz w:val="20"/>
      <w:szCs w:val="20"/>
      <w:lang w:eastAsia="sr-Latn-RS"/>
    </w:rPr>
  </w:style>
  <w:style w:type="paragraph" w:customStyle="1" w:styleId="links1">
    <w:name w:val="links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reglinks1">
    <w:name w:val="reglinks1"/>
    <w:basedOn w:val="Normal"/>
    <w:rsid w:val="00DF72E5"/>
    <w:pPr>
      <w:pBdr>
        <w:top w:val="single" w:sz="6" w:space="0" w:color="E3E3E3"/>
        <w:bottom w:val="single" w:sz="6" w:space="0" w:color="E5E5E5"/>
      </w:pBdr>
      <w:shd w:val="clear" w:color="auto" w:fill="E9E9E9"/>
      <w:spacing w:after="150" w:line="180" w:lineRule="atLeast"/>
      <w:ind w:firstLine="480"/>
      <w:contextualSpacing w:val="0"/>
      <w:jc w:val="center"/>
    </w:pPr>
    <w:rPr>
      <w:rFonts w:ascii="Verdana" w:eastAsia="Times New Roman" w:hAnsi="Verdana" w:cs="Arial"/>
      <w:noProof w:val="0"/>
      <w:color w:val="028002"/>
      <w:sz w:val="20"/>
      <w:szCs w:val="20"/>
      <w:lang w:eastAsia="sr-Latn-RS"/>
    </w:rPr>
  </w:style>
  <w:style w:type="paragraph" w:customStyle="1" w:styleId="tab01mi1">
    <w:name w:val="tab01mi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tab02pi1">
    <w:name w:val="tab02pi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tab03mo1">
    <w:name w:val="tab03mo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tab04li1">
    <w:name w:val="tab04li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tab05su1">
    <w:name w:val="tab05su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odluka-zakon-41">
    <w:name w:val="v2-odluka-zakon-4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51">
    <w:name w:val="v2-odluka-zakon-5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61">
    <w:name w:val="v2-odluka-zakon-6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71">
    <w:name w:val="v2-odluka-zakon-7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81">
    <w:name w:val="v2-odluka-zakon-8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91">
    <w:name w:val="v2-odluka-zakon-9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101">
    <w:name w:val="v2-odluka-zakon-10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111">
    <w:name w:val="v2-odluka-zakon-11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121">
    <w:name w:val="v2-odluka-zakon-12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131">
    <w:name w:val="v2-odluka-zakon-13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141">
    <w:name w:val="v2-odluka-zakon-14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151">
    <w:name w:val="v2-odluka-zakon-15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161">
    <w:name w:val="v2-odluka-zakon-16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171">
    <w:name w:val="v2-odluka-zakon-17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181">
    <w:name w:val="v2-odluka-zakon-18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191">
    <w:name w:val="v2-odluka-zakon-19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201">
    <w:name w:val="v2-odluka-zakon-20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41">
    <w:name w:val="v2-naslov-4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51">
    <w:name w:val="v2-naslov-5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61">
    <w:name w:val="v2-naslov-6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71">
    <w:name w:val="v2-naslov-7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81">
    <w:name w:val="v2-naslov-8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91">
    <w:name w:val="v2-naslov-9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101">
    <w:name w:val="v2-naslov-10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111">
    <w:name w:val="v2-naslov-11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121">
    <w:name w:val="v2-naslov-12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131">
    <w:name w:val="v2-naslov-13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141">
    <w:name w:val="v2-naslov-14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151">
    <w:name w:val="v2-naslov-15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161">
    <w:name w:val="v2-naslov-16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171">
    <w:name w:val="v2-naslov-17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181">
    <w:name w:val="v2-naslov-18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191">
    <w:name w:val="v2-naslov-19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201">
    <w:name w:val="v2-naslov-20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41">
    <w:name w:val="v2-bold-verzal-4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51">
    <w:name w:val="v2-bold-verzal-5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61">
    <w:name w:val="v2-bold-verzal-6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71">
    <w:name w:val="v2-bold-verzal-7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81">
    <w:name w:val="v2-bold-verzal-8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91">
    <w:name w:val="v2-bold-verzal-9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101">
    <w:name w:val="v2-bold-verzal-10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111">
    <w:name w:val="v2-bold-verzal-11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121">
    <w:name w:val="v2-bold-verzal-12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131">
    <w:name w:val="v2-bold-verzal-13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141">
    <w:name w:val="v2-bold-verzal-14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151">
    <w:name w:val="v2-bold-verzal-15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161">
    <w:name w:val="v2-bold-verzal-16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171">
    <w:name w:val="v2-bold-verzal-17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181">
    <w:name w:val="v2-bold-verzal-18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191">
    <w:name w:val="v2-bold-verzal-19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201">
    <w:name w:val="v2-bold-verzal-20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italik-verzal-41">
    <w:name w:val="v2-italik-verzal-4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51">
    <w:name w:val="v2-italik-verzal-5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61">
    <w:name w:val="v2-italik-verzal-6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71">
    <w:name w:val="v2-italik-verzal-7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81">
    <w:name w:val="v2-italik-verzal-8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91">
    <w:name w:val="v2-italik-verzal-9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101">
    <w:name w:val="v2-italik-verzal-10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111">
    <w:name w:val="v2-italik-verzal-11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121">
    <w:name w:val="v2-italik-verzal-12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131">
    <w:name w:val="v2-italik-verzal-13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141">
    <w:name w:val="v2-italik-verzal-14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151">
    <w:name w:val="v2-italik-verzal-15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161">
    <w:name w:val="v2-italik-verzal-16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171">
    <w:name w:val="v2-italik-verzal-17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181">
    <w:name w:val="v2-italik-verzal-18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191">
    <w:name w:val="v2-italik-verzal-19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201">
    <w:name w:val="v2-italik-verzal-20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clan-verzal-31">
    <w:name w:val="v2-clan-verzal-3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41">
    <w:name w:val="v2-clan-verzal-4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51">
    <w:name w:val="v2-clan-verzal-5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61">
    <w:name w:val="v2-clan-verzal-6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71">
    <w:name w:val="v2-clan-verzal-7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81">
    <w:name w:val="v2-clan-verzal-8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91">
    <w:name w:val="v2-clan-verzal-9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101">
    <w:name w:val="v2-clan-verzal-10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111">
    <w:name w:val="v2-clan-verzal-11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121">
    <w:name w:val="v2-clan-verzal-12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131">
    <w:name w:val="v2-clan-verzal-13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141">
    <w:name w:val="v2-clan-verzal-14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151">
    <w:name w:val="v2-clan-verzal-15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161">
    <w:name w:val="v2-clan-verzal-16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171">
    <w:name w:val="v2-clan-verzal-17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181">
    <w:name w:val="v2-clan-verzal-18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191">
    <w:name w:val="v2-clan-verzal-19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201">
    <w:name w:val="v2-clan-verzal-20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bold-41">
    <w:name w:val="v2-bold-4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51">
    <w:name w:val="v2-bold-5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61">
    <w:name w:val="v2-bold-6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71">
    <w:name w:val="v2-bold-7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81">
    <w:name w:val="v2-bold-8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91">
    <w:name w:val="v2-bold-9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101">
    <w:name w:val="v2-bold-10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111">
    <w:name w:val="v2-bold-11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121">
    <w:name w:val="v2-bold-12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131">
    <w:name w:val="v2-bold-13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141">
    <w:name w:val="v2-bold-14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151">
    <w:name w:val="v2-bold-15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161">
    <w:name w:val="v2-bold-16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171">
    <w:name w:val="v2-bold-17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181">
    <w:name w:val="v2-bold-18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191">
    <w:name w:val="v2-bold-19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201">
    <w:name w:val="v2-bold-20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italik-41">
    <w:name w:val="v2-italik-4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51">
    <w:name w:val="v2-italik-5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61">
    <w:name w:val="v2-italik-6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71">
    <w:name w:val="v2-italik-7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81">
    <w:name w:val="v2-italik-8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91">
    <w:name w:val="v2-italik-9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101">
    <w:name w:val="v2-italik-10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111">
    <w:name w:val="v2-italik-11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121">
    <w:name w:val="v2-italik-12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131">
    <w:name w:val="v2-italik-13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141">
    <w:name w:val="v2-italik-14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151">
    <w:name w:val="v2-italik-15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161">
    <w:name w:val="v2-italik-16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171">
    <w:name w:val="v2-italik-17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181">
    <w:name w:val="v2-italik-18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191">
    <w:name w:val="v2-italik-19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201">
    <w:name w:val="v2-italik-20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spacija-41">
    <w:name w:val="v2-spacija-4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51">
    <w:name w:val="v2-spacija-5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61">
    <w:name w:val="v2-spacija-6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71">
    <w:name w:val="v2-spacija-7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81">
    <w:name w:val="v2-spacija-8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91">
    <w:name w:val="v2-spacija-9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101">
    <w:name w:val="v2-spacija-10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111">
    <w:name w:val="v2-spacija-11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121">
    <w:name w:val="v2-spacija-12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131">
    <w:name w:val="v2-spacija-13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141">
    <w:name w:val="v2-spacija-14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151">
    <w:name w:val="v2-spacija-15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161">
    <w:name w:val="v2-spacija-16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171">
    <w:name w:val="v2-spacija-17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181">
    <w:name w:val="v2-spacija-18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191">
    <w:name w:val="v2-spacija-19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201">
    <w:name w:val="v2-spacija-20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clan-41">
    <w:name w:val="v2-clan-4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51">
    <w:name w:val="v2-clan-5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61">
    <w:name w:val="v2-clan-6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71">
    <w:name w:val="v2-clan-7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81">
    <w:name w:val="v2-clan-8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91">
    <w:name w:val="v2-clan-9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101">
    <w:name w:val="v2-clan-10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111">
    <w:name w:val="v2-clan-11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121">
    <w:name w:val="v2-clan-12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131">
    <w:name w:val="v2-clan-13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141">
    <w:name w:val="v2-clan-14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151">
    <w:name w:val="v2-clan-15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161">
    <w:name w:val="v2-clan-16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171">
    <w:name w:val="v2-clan-17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181">
    <w:name w:val="v2-clan-18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191">
    <w:name w:val="v2-clan-19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201">
    <w:name w:val="v2-clan-20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bold-left-41">
    <w:name w:val="v2-bold-left-4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51">
    <w:name w:val="v2-bold-left-5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61">
    <w:name w:val="v2-bold-left-6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71">
    <w:name w:val="v2-bold-left-7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81">
    <w:name w:val="v2-bold-left-8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91">
    <w:name w:val="v2-bold-left-9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101">
    <w:name w:val="v2-bold-left-10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111">
    <w:name w:val="v2-bold-left-11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121">
    <w:name w:val="v2-bold-left-12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131">
    <w:name w:val="v2-bold-left-13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141">
    <w:name w:val="v2-bold-left-14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151">
    <w:name w:val="v2-bold-left-15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161">
    <w:name w:val="v2-bold-left-16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171">
    <w:name w:val="v2-bold-left-17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181">
    <w:name w:val="v2-bold-left-18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191">
    <w:name w:val="v2-bold-left-19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201">
    <w:name w:val="v2-bold-left-20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italik-left-41">
    <w:name w:val="v2-italik-left-4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51">
    <w:name w:val="v2-italik-left-5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61">
    <w:name w:val="v2-italik-left-6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71">
    <w:name w:val="v2-italik-left-7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81">
    <w:name w:val="v2-italik-left-8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91">
    <w:name w:val="v2-italik-left-9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101">
    <w:name w:val="v2-italik-left-10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111">
    <w:name w:val="v2-italik-left-11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121">
    <w:name w:val="v2-italik-left-12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131">
    <w:name w:val="v2-italik-left-13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141">
    <w:name w:val="v2-italik-left-14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151">
    <w:name w:val="v2-italik-left-15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161">
    <w:name w:val="v2-italik-left-16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171">
    <w:name w:val="v2-italik-left-17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181">
    <w:name w:val="v2-italik-left-18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191">
    <w:name w:val="v2-italik-left-19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201">
    <w:name w:val="v2-italik-left-20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spacija-left-41">
    <w:name w:val="v2-spacija-left-4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51">
    <w:name w:val="v2-spacija-left-5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61">
    <w:name w:val="v2-spacija-left-6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71">
    <w:name w:val="v2-spacija-left-7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81">
    <w:name w:val="v2-spacija-left-8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91">
    <w:name w:val="v2-spacija-left-9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101">
    <w:name w:val="v2-spacija-left-10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111">
    <w:name w:val="v2-spacija-left-11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121">
    <w:name w:val="v2-spacija-left-12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131">
    <w:name w:val="v2-spacija-left-13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141">
    <w:name w:val="v2-spacija-left-14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151">
    <w:name w:val="v2-spacija-left-15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161">
    <w:name w:val="v2-spacija-left-16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171">
    <w:name w:val="v2-spacija-left-17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181">
    <w:name w:val="v2-spacija-left-18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191">
    <w:name w:val="v2-spacija-left-19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201">
    <w:name w:val="v2-spacija-left-20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clan-left-111">
    <w:name w:val="v2-clan-left-11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121">
    <w:name w:val="v2-clan-left-12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131">
    <w:name w:val="v2-clan-left-13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141">
    <w:name w:val="v2-clan-left-14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151">
    <w:name w:val="v2-clan-left-15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161">
    <w:name w:val="v2-clan-left-16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171">
    <w:name w:val="v2-clan-left-17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181">
    <w:name w:val="v2-clan-left-18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191">
    <w:name w:val="v2-clan-left-19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201">
    <w:name w:val="v2-clan-left-20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unbold-change1">
    <w:name w:val="unbold-change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unitalic-change1">
    <w:name w:val="unitalic-change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hide-change1">
    <w:name w:val="hide-change1"/>
    <w:basedOn w:val="Normal"/>
    <w:rsid w:val="00DF72E5"/>
    <w:pPr>
      <w:spacing w:after="150"/>
      <w:ind w:firstLine="480"/>
      <w:contextualSpacing w:val="0"/>
    </w:pPr>
    <w:rPr>
      <w:rFonts w:ascii="Verdana" w:eastAsia="Times New Roman" w:hAnsi="Verdana" w:cs="Arial"/>
      <w:noProof w:val="0"/>
      <w:vanish/>
      <w:sz w:val="20"/>
      <w:szCs w:val="20"/>
      <w:lang w:eastAsia="sr-Latn-RS"/>
    </w:rPr>
  </w:style>
  <w:style w:type="paragraph" w:customStyle="1" w:styleId="odluka-zakon1">
    <w:name w:val="odluka-zakon1"/>
    <w:basedOn w:val="Normal"/>
    <w:rsid w:val="00DF72E5"/>
    <w:pPr>
      <w:spacing w:before="360"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act-menu-item1">
    <w:name w:val="act-menu-item1"/>
    <w:basedOn w:val="Normal"/>
    <w:rsid w:val="00DF72E5"/>
    <w:pPr>
      <w:spacing w:before="30" w:after="30"/>
      <w:ind w:left="30" w:right="30" w:firstLine="480"/>
      <w:contextualSpacing w:val="0"/>
    </w:pPr>
    <w:rPr>
      <w:rFonts w:ascii="Verdana" w:eastAsia="Times New Roman" w:hAnsi="Verdana" w:cs="Arial"/>
      <w:noProof w:val="0"/>
      <w:color w:val="0000FF"/>
      <w:sz w:val="20"/>
      <w:szCs w:val="20"/>
      <w:lang w:eastAsia="sr-Latn-RS"/>
    </w:rPr>
  </w:style>
  <w:style w:type="paragraph" w:customStyle="1" w:styleId="odluka-zakon2">
    <w:name w:val="odluka-zakon2"/>
    <w:basedOn w:val="Normal"/>
    <w:rsid w:val="00DF72E5"/>
    <w:pPr>
      <w:spacing w:before="30" w:after="30"/>
      <w:ind w:left="30" w:right="30" w:firstLine="480"/>
      <w:contextualSpacing w:val="0"/>
      <w:jc w:val="center"/>
    </w:pPr>
    <w:rPr>
      <w:rFonts w:ascii="Verdana" w:eastAsia="Times New Roman" w:hAnsi="Verdana" w:cs="Arial"/>
      <w:noProof w:val="0"/>
      <w:color w:val="0000FF"/>
      <w:sz w:val="20"/>
      <w:szCs w:val="20"/>
      <w:lang w:eastAsia="sr-Latn-RS"/>
    </w:rPr>
  </w:style>
  <w:style w:type="paragraph" w:customStyle="1" w:styleId="naslov1">
    <w:name w:val="naslov1"/>
    <w:basedOn w:val="Normal"/>
    <w:rsid w:val="00DF72E5"/>
    <w:pPr>
      <w:spacing w:before="30" w:after="30"/>
      <w:ind w:left="30" w:right="30" w:firstLine="480"/>
      <w:contextualSpacing w:val="0"/>
      <w:jc w:val="center"/>
    </w:pPr>
    <w:rPr>
      <w:rFonts w:ascii="Verdana" w:eastAsia="Times New Roman" w:hAnsi="Verdana" w:cs="Arial"/>
      <w:noProof w:val="0"/>
      <w:color w:val="0000FF"/>
      <w:sz w:val="20"/>
      <w:szCs w:val="20"/>
      <w:lang w:eastAsia="sr-Latn-RS"/>
    </w:rPr>
  </w:style>
  <w:style w:type="paragraph" w:customStyle="1" w:styleId="clan1">
    <w:name w:val="clan1"/>
    <w:basedOn w:val="Normal"/>
    <w:rsid w:val="00DF72E5"/>
    <w:pPr>
      <w:spacing w:before="30" w:after="30"/>
      <w:ind w:left="30" w:right="30" w:firstLine="480"/>
      <w:contextualSpacing w:val="0"/>
    </w:pPr>
    <w:rPr>
      <w:rFonts w:ascii="Verdana" w:eastAsia="Times New Roman" w:hAnsi="Verdana" w:cs="Arial"/>
      <w:noProof w:val="0"/>
      <w:color w:val="0000FF"/>
      <w:sz w:val="20"/>
      <w:szCs w:val="20"/>
      <w:lang w:eastAsia="sr-Latn-RS"/>
    </w:rPr>
  </w:style>
  <w:style w:type="paragraph" w:customStyle="1" w:styleId="italik1">
    <w:name w:val="italik1"/>
    <w:basedOn w:val="Normal"/>
    <w:rsid w:val="00DF72E5"/>
    <w:pPr>
      <w:spacing w:before="30" w:after="30"/>
      <w:ind w:left="30" w:right="30" w:firstLine="480"/>
      <w:contextualSpacing w:val="0"/>
    </w:pPr>
    <w:rPr>
      <w:rFonts w:ascii="Verdana" w:eastAsia="Times New Roman" w:hAnsi="Verdana" w:cs="Arial"/>
      <w:noProof w:val="0"/>
      <w:color w:val="0000FF"/>
      <w:sz w:val="20"/>
      <w:szCs w:val="20"/>
      <w:lang w:eastAsia="sr-Latn-RS"/>
    </w:rPr>
  </w:style>
  <w:style w:type="paragraph" w:customStyle="1" w:styleId="v2-underline2">
    <w:name w:val="v2-underline2"/>
    <w:basedOn w:val="Normal"/>
    <w:rsid w:val="00DF72E5"/>
    <w:pPr>
      <w:spacing w:before="30" w:after="30"/>
      <w:ind w:left="30" w:right="30" w:firstLine="480"/>
      <w:contextualSpacing w:val="0"/>
    </w:pPr>
    <w:rPr>
      <w:rFonts w:ascii="Verdana" w:eastAsia="Times New Roman" w:hAnsi="Verdana" w:cs="Arial"/>
      <w:noProof w:val="0"/>
      <w:color w:val="0000FF"/>
      <w:sz w:val="20"/>
      <w:szCs w:val="20"/>
      <w:lang w:eastAsia="sr-Latn-RS"/>
    </w:rPr>
  </w:style>
  <w:style w:type="paragraph" w:customStyle="1" w:styleId="bold1">
    <w:name w:val="bold1"/>
    <w:basedOn w:val="Normal"/>
    <w:rsid w:val="00DF72E5"/>
    <w:pPr>
      <w:spacing w:before="30" w:after="30"/>
      <w:ind w:left="240" w:right="30" w:firstLine="480"/>
      <w:contextualSpacing w:val="0"/>
    </w:pPr>
    <w:rPr>
      <w:rFonts w:ascii="Verdana" w:eastAsia="Times New Roman" w:hAnsi="Verdana" w:cs="Arial"/>
      <w:noProof w:val="0"/>
      <w:color w:val="0000FF"/>
      <w:sz w:val="20"/>
      <w:szCs w:val="20"/>
      <w:lang w:eastAsia="sr-Latn-RS"/>
    </w:rPr>
  </w:style>
  <w:style w:type="paragraph" w:customStyle="1" w:styleId="clan-margin1">
    <w:name w:val="clan-margin1"/>
    <w:basedOn w:val="Normal"/>
    <w:rsid w:val="00DF72E5"/>
    <w:pPr>
      <w:spacing w:after="150"/>
      <w:ind w:left="720" w:firstLine="480"/>
      <w:contextualSpacing w:val="0"/>
    </w:pPr>
    <w:rPr>
      <w:rFonts w:ascii="Verdana" w:eastAsia="Times New Roman" w:hAnsi="Verdana" w:cs="Arial"/>
      <w:noProof w:val="0"/>
      <w:sz w:val="20"/>
      <w:szCs w:val="20"/>
      <w:lang w:eastAsia="sr-Latn-RS"/>
    </w:rPr>
  </w:style>
  <w:style w:type="paragraph" w:customStyle="1" w:styleId="panel1">
    <w:name w:val="panel1"/>
    <w:basedOn w:val="Normal"/>
    <w:rsid w:val="00DF72E5"/>
    <w:pPr>
      <w:shd w:val="clear" w:color="auto" w:fill="FFFFFF"/>
      <w:ind w:firstLine="480"/>
      <w:contextualSpacing w:val="0"/>
    </w:pPr>
    <w:rPr>
      <w:rFonts w:ascii="Verdana" w:eastAsia="Times New Roman" w:hAnsi="Verdana" w:cs="Arial"/>
      <w:noProof w:val="0"/>
      <w:sz w:val="20"/>
      <w:szCs w:val="20"/>
      <w:lang w:eastAsia="sr-Latn-RS"/>
    </w:rPr>
  </w:style>
  <w:style w:type="paragraph" w:customStyle="1" w:styleId="panel-heading1">
    <w:name w:val="panel-heading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basic-paragraph">
    <w:name w:val="basic-paragraph"/>
    <w:basedOn w:val="Normal"/>
    <w:rsid w:val="00DF72E5"/>
    <w:pPr>
      <w:spacing w:after="150"/>
      <w:ind w:firstLine="480"/>
      <w:contextualSpacing w:val="0"/>
    </w:pPr>
    <w:rPr>
      <w:rFonts w:ascii="Verdana" w:eastAsia="Times New Roman" w:hAnsi="Verdana" w:cs="Arial"/>
      <w:noProof w:val="0"/>
      <w:sz w:val="20"/>
      <w:szCs w:val="20"/>
      <w:lang w:eastAsia="sr-Latn-RS"/>
    </w:rPr>
  </w:style>
  <w:style w:type="character" w:customStyle="1" w:styleId="bold2">
    <w:name w:val="bold2"/>
    <w:basedOn w:val="DefaultParagraphFont"/>
    <w:rsid w:val="00DF72E5"/>
    <w:rPr>
      <w:b/>
      <w:bCs/>
    </w:rPr>
  </w:style>
  <w:style w:type="character" w:customStyle="1" w:styleId="italik2">
    <w:name w:val="italik2"/>
    <w:basedOn w:val="DefaultParagraphFont"/>
    <w:rsid w:val="00DF72E5"/>
    <w:rPr>
      <w:i/>
      <w:iCs/>
    </w:rPr>
  </w:style>
  <w:style w:type="numbering" w:customStyle="1" w:styleId="NoList7">
    <w:name w:val="No List7"/>
    <w:next w:val="NoList"/>
    <w:uiPriority w:val="99"/>
    <w:semiHidden/>
    <w:unhideWhenUsed/>
    <w:rsid w:val="00B75805"/>
  </w:style>
  <w:style w:type="paragraph" w:customStyle="1" w:styleId="tabela">
    <w:name w:val="tabela"/>
    <w:basedOn w:val="Normal"/>
    <w:rsid w:val="00B75805"/>
    <w:pP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singl">
    <w:name w:val="singl"/>
    <w:basedOn w:val="Normal"/>
    <w:rsid w:val="005F099A"/>
    <w:pPr>
      <w:spacing w:after="24"/>
      <w:contextualSpacing w:val="0"/>
    </w:pPr>
    <w:rPr>
      <w:rFonts w:ascii="Arial" w:eastAsia="Times New Roman" w:hAnsi="Arial" w:cs="Arial"/>
      <w:noProof w:val="0"/>
      <w:sz w:val="22"/>
      <w:szCs w:val="22"/>
      <w:lang w:eastAsia="sr-Latn-RS"/>
    </w:rPr>
  </w:style>
  <w:style w:type="paragraph" w:customStyle="1" w:styleId="tabelamolovani">
    <w:name w:val="tabelamolovani"/>
    <w:basedOn w:val="Normal"/>
    <w:rsid w:val="005F099A"/>
    <w:pPr>
      <w:pBdr>
        <w:top w:val="outset" w:sz="6" w:space="0" w:color="000000"/>
        <w:left w:val="outset" w:sz="6" w:space="0" w:color="000000"/>
        <w:bottom w:val="outset" w:sz="6" w:space="0" w:color="000000"/>
        <w:right w:val="outset" w:sz="6" w:space="0" w:color="000000"/>
      </w:pBdr>
      <w:shd w:val="clear" w:color="auto" w:fill="8A084B"/>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normalred">
    <w:name w:val="normal_red"/>
    <w:basedOn w:val="Normal"/>
    <w:rsid w:val="005F099A"/>
    <w:pPr>
      <w:spacing w:before="100" w:beforeAutospacing="1" w:after="100" w:afterAutospacing="1"/>
      <w:contextualSpacing w:val="0"/>
    </w:pPr>
    <w:rPr>
      <w:rFonts w:ascii="Arial" w:eastAsia="Times New Roman" w:hAnsi="Arial" w:cs="Arial"/>
      <w:noProof w:val="0"/>
      <w:color w:val="FF0000"/>
      <w:sz w:val="22"/>
      <w:szCs w:val="22"/>
      <w:lang w:eastAsia="sr-Latn-RS"/>
    </w:rPr>
  </w:style>
  <w:style w:type="paragraph" w:customStyle="1" w:styleId="normalgreenback">
    <w:name w:val="normal_greenback"/>
    <w:basedOn w:val="Normal"/>
    <w:rsid w:val="005F099A"/>
    <w:pPr>
      <w:shd w:val="clear" w:color="auto" w:fill="33FF33"/>
      <w:spacing w:before="100" w:beforeAutospacing="1" w:after="100" w:afterAutospacing="1"/>
      <w:contextualSpacing w:val="0"/>
    </w:pPr>
    <w:rPr>
      <w:rFonts w:ascii="Arial" w:eastAsia="Times New Roman" w:hAnsi="Arial" w:cs="Arial"/>
      <w:noProof w:val="0"/>
      <w:sz w:val="22"/>
      <w:szCs w:val="22"/>
      <w:lang w:eastAsia="sr-Latn-RS"/>
    </w:rPr>
  </w:style>
  <w:style w:type="paragraph" w:customStyle="1" w:styleId="simboli">
    <w:name w:val="simboli"/>
    <w:basedOn w:val="Normal"/>
    <w:rsid w:val="005F099A"/>
    <w:pPr>
      <w:spacing w:before="100" w:beforeAutospacing="1" w:after="100" w:afterAutospacing="1"/>
      <w:contextualSpacing w:val="0"/>
    </w:pPr>
    <w:rPr>
      <w:rFonts w:ascii="Symbol" w:eastAsia="Times New Roman" w:hAnsi="Symbol" w:cs="Arial"/>
      <w:noProof w:val="0"/>
      <w:sz w:val="22"/>
      <w:szCs w:val="22"/>
      <w:lang w:eastAsia="sr-Latn-RS"/>
    </w:rPr>
  </w:style>
  <w:style w:type="paragraph" w:customStyle="1" w:styleId="simboliindeks">
    <w:name w:val="simboliindeks"/>
    <w:basedOn w:val="Normal"/>
    <w:rsid w:val="005F099A"/>
    <w:pPr>
      <w:spacing w:before="100" w:beforeAutospacing="1" w:after="100" w:afterAutospacing="1"/>
      <w:contextualSpacing w:val="0"/>
    </w:pPr>
    <w:rPr>
      <w:rFonts w:ascii="Symbol" w:eastAsia="Times New Roman" w:hAnsi="Symbol" w:cs="Arial"/>
      <w:noProof w:val="0"/>
      <w:sz w:val="24"/>
      <w:szCs w:val="24"/>
      <w:vertAlign w:val="subscript"/>
      <w:lang w:eastAsia="sr-Latn-RS"/>
    </w:rPr>
  </w:style>
  <w:style w:type="paragraph" w:customStyle="1" w:styleId="Normal4">
    <w:name w:val="Normal4"/>
    <w:basedOn w:val="Normal"/>
    <w:rsid w:val="005F099A"/>
    <w:pPr>
      <w:spacing w:before="100" w:beforeAutospacing="1" w:after="100" w:afterAutospacing="1"/>
      <w:contextualSpacing w:val="0"/>
    </w:pPr>
    <w:rPr>
      <w:rFonts w:ascii="Arial" w:eastAsia="Times New Roman" w:hAnsi="Arial" w:cs="Arial"/>
      <w:noProof w:val="0"/>
      <w:sz w:val="22"/>
      <w:szCs w:val="22"/>
      <w:lang w:eastAsia="sr-Latn-RS"/>
    </w:rPr>
  </w:style>
  <w:style w:type="paragraph" w:customStyle="1" w:styleId="normaltd">
    <w:name w:val="normaltd"/>
    <w:basedOn w:val="Normal"/>
    <w:rsid w:val="005F099A"/>
    <w:pPr>
      <w:spacing w:before="100" w:beforeAutospacing="1" w:after="100" w:afterAutospacing="1"/>
      <w:contextualSpacing w:val="0"/>
      <w:jc w:val="right"/>
    </w:pPr>
    <w:rPr>
      <w:rFonts w:ascii="Arial" w:eastAsia="Times New Roman" w:hAnsi="Arial" w:cs="Arial"/>
      <w:noProof w:val="0"/>
      <w:sz w:val="22"/>
      <w:szCs w:val="22"/>
      <w:lang w:eastAsia="sr-Latn-RS"/>
    </w:rPr>
  </w:style>
  <w:style w:type="paragraph" w:customStyle="1" w:styleId="normaltdb">
    <w:name w:val="normaltdb"/>
    <w:basedOn w:val="Normal"/>
    <w:rsid w:val="005F099A"/>
    <w:pPr>
      <w:spacing w:before="100" w:beforeAutospacing="1" w:after="100" w:afterAutospacing="1"/>
      <w:contextualSpacing w:val="0"/>
      <w:jc w:val="right"/>
    </w:pPr>
    <w:rPr>
      <w:rFonts w:ascii="Arial" w:eastAsia="Times New Roman" w:hAnsi="Arial" w:cs="Arial"/>
      <w:b/>
      <w:bCs/>
      <w:noProof w:val="0"/>
      <w:sz w:val="22"/>
      <w:szCs w:val="22"/>
      <w:lang w:eastAsia="sr-Latn-RS"/>
    </w:rPr>
  </w:style>
  <w:style w:type="paragraph" w:customStyle="1" w:styleId="samostalni">
    <w:name w:val="samostalni"/>
    <w:basedOn w:val="Normal"/>
    <w:rsid w:val="005F099A"/>
    <w:pPr>
      <w:spacing w:before="100" w:beforeAutospacing="1" w:after="100" w:afterAutospacing="1"/>
      <w:contextualSpacing w:val="0"/>
      <w:jc w:val="center"/>
    </w:pPr>
    <w:rPr>
      <w:rFonts w:ascii="Arial" w:eastAsia="Times New Roman" w:hAnsi="Arial" w:cs="Arial"/>
      <w:b/>
      <w:bCs/>
      <w:i/>
      <w:iCs/>
      <w:noProof w:val="0"/>
      <w:sz w:val="24"/>
      <w:szCs w:val="24"/>
      <w:lang w:eastAsia="sr-Latn-RS"/>
    </w:rPr>
  </w:style>
  <w:style w:type="paragraph" w:customStyle="1" w:styleId="samostalni1">
    <w:name w:val="samostalni1"/>
    <w:basedOn w:val="Normal"/>
    <w:rsid w:val="005F099A"/>
    <w:pPr>
      <w:spacing w:before="100" w:beforeAutospacing="1" w:after="100" w:afterAutospacing="1"/>
      <w:contextualSpacing w:val="0"/>
      <w:jc w:val="center"/>
    </w:pPr>
    <w:rPr>
      <w:rFonts w:ascii="Arial" w:eastAsia="Times New Roman" w:hAnsi="Arial" w:cs="Arial"/>
      <w:i/>
      <w:iCs/>
      <w:noProof w:val="0"/>
      <w:sz w:val="22"/>
      <w:szCs w:val="22"/>
      <w:lang w:eastAsia="sr-Latn-RS"/>
    </w:rPr>
  </w:style>
  <w:style w:type="paragraph" w:customStyle="1" w:styleId="tabelaobrazac">
    <w:name w:val="tabelaobrazac"/>
    <w:basedOn w:val="Normal"/>
    <w:rsid w:val="005F099A"/>
    <w:pPr>
      <w:pBdr>
        <w:top w:val="outset" w:sz="6" w:space="0" w:color="000000"/>
        <w:left w:val="outset" w:sz="6" w:space="0" w:color="000000"/>
        <w:bottom w:val="outset" w:sz="6" w:space="0" w:color="000000"/>
        <w:right w:val="outset" w:sz="6" w:space="0" w:color="000000"/>
      </w:pBdr>
      <w:shd w:val="clear" w:color="auto" w:fill="2E9AFE"/>
      <w:spacing w:before="100" w:beforeAutospacing="1" w:after="100" w:afterAutospacing="1"/>
      <w:contextualSpacing w:val="0"/>
    </w:pPr>
    <w:rPr>
      <w:rFonts w:ascii="Verdana" w:eastAsia="Times New Roman" w:hAnsi="Verdana" w:cs="Arial"/>
      <w:noProof w:val="0"/>
      <w:sz w:val="20"/>
      <w:szCs w:val="20"/>
      <w:lang w:eastAsia="sr-Latn-RS"/>
    </w:rPr>
  </w:style>
  <w:style w:type="paragraph" w:customStyle="1" w:styleId="tabelanaslov">
    <w:name w:val="tabelanaslov"/>
    <w:basedOn w:val="Normal"/>
    <w:rsid w:val="005F099A"/>
    <w:pPr>
      <w:pBdr>
        <w:top w:val="outset" w:sz="6" w:space="0" w:color="000000"/>
        <w:left w:val="outset" w:sz="6" w:space="0" w:color="000000"/>
        <w:bottom w:val="outset" w:sz="6" w:space="0" w:color="000000"/>
        <w:right w:val="outset" w:sz="6" w:space="0" w:color="000000"/>
      </w:pBdr>
      <w:shd w:val="clear" w:color="auto" w:fill="A41E1C"/>
      <w:spacing w:before="100" w:beforeAutospacing="1" w:after="100" w:afterAutospacing="1"/>
      <w:contextualSpacing w:val="0"/>
    </w:pPr>
    <w:rPr>
      <w:rFonts w:ascii="Verdana" w:eastAsia="Times New Roman" w:hAnsi="Verdana" w:cs="Arial"/>
      <w:noProof w:val="0"/>
      <w:sz w:val="20"/>
      <w:szCs w:val="20"/>
      <w:lang w:eastAsia="sr-Latn-RS"/>
    </w:rPr>
  </w:style>
  <w:style w:type="paragraph" w:customStyle="1" w:styleId="tabelasm">
    <w:name w:val="tabela_sm"/>
    <w:basedOn w:val="Normal"/>
    <w:rsid w:val="005F099A"/>
    <w:pPr>
      <w:pBdr>
        <w:top w:val="outset" w:sz="6" w:space="0" w:color="000000"/>
        <w:left w:val="outset" w:sz="6" w:space="0" w:color="000000"/>
        <w:bottom w:val="outset" w:sz="6" w:space="0" w:color="000000"/>
        <w:right w:val="outset" w:sz="6" w:space="0" w:color="000000"/>
      </w:pBdr>
      <w:shd w:val="clear" w:color="auto" w:fill="006666"/>
      <w:spacing w:before="100" w:beforeAutospacing="1" w:after="100" w:afterAutospacing="1"/>
      <w:contextualSpacing w:val="0"/>
    </w:pPr>
    <w:rPr>
      <w:rFonts w:ascii="Verdana" w:eastAsia="Times New Roman" w:hAnsi="Verdana" w:cs="Arial"/>
      <w:noProof w:val="0"/>
      <w:sz w:val="20"/>
      <w:szCs w:val="20"/>
      <w:lang w:eastAsia="sr-Latn-RS"/>
    </w:rPr>
  </w:style>
  <w:style w:type="paragraph" w:customStyle="1" w:styleId="tabelasp">
    <w:name w:val="tabela_sp"/>
    <w:basedOn w:val="Normal"/>
    <w:rsid w:val="005F099A"/>
    <w:pPr>
      <w:pBdr>
        <w:top w:val="outset" w:sz="6" w:space="0" w:color="000000"/>
        <w:left w:val="outset" w:sz="6" w:space="0" w:color="000000"/>
        <w:bottom w:val="outset" w:sz="6" w:space="0" w:color="000000"/>
        <w:right w:val="outset" w:sz="6" w:space="0" w:color="000000"/>
      </w:pBdr>
      <w:shd w:val="clear" w:color="auto" w:fill="FF9F00"/>
      <w:spacing w:before="100" w:beforeAutospacing="1" w:after="100" w:afterAutospacing="1"/>
      <w:contextualSpacing w:val="0"/>
    </w:pPr>
    <w:rPr>
      <w:rFonts w:ascii="Verdana" w:eastAsia="Times New Roman" w:hAnsi="Verdana" w:cs="Arial"/>
      <w:noProof w:val="0"/>
      <w:sz w:val="20"/>
      <w:szCs w:val="20"/>
      <w:lang w:eastAsia="sr-Latn-RS"/>
    </w:rPr>
  </w:style>
  <w:style w:type="paragraph" w:customStyle="1" w:styleId="tabelact">
    <w:name w:val="tabela_ct"/>
    <w:basedOn w:val="Normal"/>
    <w:rsid w:val="005F099A"/>
    <w:pPr>
      <w:pBdr>
        <w:top w:val="outset" w:sz="6" w:space="0" w:color="000000"/>
        <w:left w:val="outset" w:sz="6" w:space="0" w:color="000000"/>
        <w:bottom w:val="outset" w:sz="6" w:space="0" w:color="000000"/>
        <w:right w:val="outset" w:sz="6" w:space="0" w:color="000000"/>
      </w:pBdr>
      <w:shd w:val="clear" w:color="auto" w:fill="DC2348"/>
      <w:spacing w:before="100" w:beforeAutospacing="1" w:after="100" w:afterAutospacing="1"/>
      <w:contextualSpacing w:val="0"/>
    </w:pPr>
    <w:rPr>
      <w:rFonts w:ascii="Verdana" w:eastAsia="Times New Roman" w:hAnsi="Verdana" w:cs="Arial"/>
      <w:noProof w:val="0"/>
      <w:sz w:val="20"/>
      <w:szCs w:val="20"/>
      <w:lang w:eastAsia="sr-Latn-RS"/>
    </w:rPr>
  </w:style>
  <w:style w:type="paragraph" w:customStyle="1" w:styleId="naslov2">
    <w:name w:val="naslov2"/>
    <w:basedOn w:val="Normal"/>
    <w:rsid w:val="005F099A"/>
    <w:pPr>
      <w:spacing w:before="100" w:beforeAutospacing="1" w:after="100" w:afterAutospacing="1"/>
      <w:contextualSpacing w:val="0"/>
      <w:jc w:val="center"/>
    </w:pPr>
    <w:rPr>
      <w:rFonts w:ascii="Arial" w:eastAsia="Times New Roman" w:hAnsi="Arial" w:cs="Arial"/>
      <w:b/>
      <w:bCs/>
      <w:noProof w:val="0"/>
      <w:sz w:val="29"/>
      <w:szCs w:val="29"/>
      <w:lang w:eastAsia="sr-Latn-RS"/>
    </w:rPr>
  </w:style>
  <w:style w:type="paragraph" w:customStyle="1" w:styleId="naslov3">
    <w:name w:val="naslov3"/>
    <w:basedOn w:val="Normal"/>
    <w:rsid w:val="005F099A"/>
    <w:pPr>
      <w:spacing w:before="100" w:beforeAutospacing="1" w:after="100" w:afterAutospacing="1"/>
      <w:contextualSpacing w:val="0"/>
      <w:jc w:val="center"/>
    </w:pPr>
    <w:rPr>
      <w:rFonts w:ascii="Arial" w:eastAsia="Times New Roman" w:hAnsi="Arial" w:cs="Arial"/>
      <w:b/>
      <w:bCs/>
      <w:noProof w:val="0"/>
      <w:sz w:val="23"/>
      <w:szCs w:val="23"/>
      <w:lang w:eastAsia="sr-Latn-RS"/>
    </w:rPr>
  </w:style>
  <w:style w:type="paragraph" w:customStyle="1" w:styleId="normaluvuceni">
    <w:name w:val="normal_uvuceni"/>
    <w:basedOn w:val="Normal"/>
    <w:rsid w:val="005F099A"/>
    <w:pPr>
      <w:spacing w:before="100" w:beforeAutospacing="1" w:after="100" w:afterAutospacing="1"/>
      <w:ind w:left="1134" w:hanging="142"/>
      <w:contextualSpacing w:val="0"/>
    </w:pPr>
    <w:rPr>
      <w:rFonts w:ascii="Arial" w:eastAsia="Times New Roman" w:hAnsi="Arial" w:cs="Arial"/>
      <w:noProof w:val="0"/>
      <w:sz w:val="22"/>
      <w:szCs w:val="22"/>
      <w:lang w:eastAsia="sr-Latn-RS"/>
    </w:rPr>
  </w:style>
  <w:style w:type="paragraph" w:customStyle="1" w:styleId="normaluvuceni2">
    <w:name w:val="normal_uvuceni2"/>
    <w:basedOn w:val="Normal"/>
    <w:rsid w:val="005F099A"/>
    <w:pPr>
      <w:spacing w:before="100" w:beforeAutospacing="1" w:after="100" w:afterAutospacing="1"/>
      <w:ind w:left="1701" w:hanging="227"/>
      <w:contextualSpacing w:val="0"/>
    </w:pPr>
    <w:rPr>
      <w:rFonts w:ascii="Arial" w:eastAsia="Times New Roman" w:hAnsi="Arial" w:cs="Arial"/>
      <w:noProof w:val="0"/>
      <w:sz w:val="22"/>
      <w:szCs w:val="22"/>
      <w:lang w:eastAsia="sr-Latn-RS"/>
    </w:rPr>
  </w:style>
  <w:style w:type="paragraph" w:customStyle="1" w:styleId="normaluvuceni3">
    <w:name w:val="normal_uvuceni3"/>
    <w:basedOn w:val="Normal"/>
    <w:rsid w:val="005F099A"/>
    <w:pPr>
      <w:spacing w:before="100" w:beforeAutospacing="1" w:after="100" w:afterAutospacing="1"/>
      <w:ind w:left="992"/>
      <w:contextualSpacing w:val="0"/>
    </w:pPr>
    <w:rPr>
      <w:rFonts w:ascii="Arial" w:eastAsia="Times New Roman" w:hAnsi="Arial" w:cs="Arial"/>
      <w:noProof w:val="0"/>
      <w:sz w:val="22"/>
      <w:szCs w:val="22"/>
      <w:lang w:eastAsia="sr-Latn-RS"/>
    </w:rPr>
  </w:style>
  <w:style w:type="paragraph" w:customStyle="1" w:styleId="naslovpropisa1">
    <w:name w:val="naslovpropisa1"/>
    <w:basedOn w:val="Normal"/>
    <w:rsid w:val="005F099A"/>
    <w:pPr>
      <w:spacing w:before="100" w:beforeAutospacing="1" w:after="100" w:afterAutospacing="1" w:line="480" w:lineRule="auto"/>
      <w:ind w:right="975"/>
      <w:contextualSpacing w:val="0"/>
      <w:jc w:val="center"/>
    </w:pPr>
    <w:rPr>
      <w:rFonts w:ascii="Arial" w:eastAsia="Times New Roman" w:hAnsi="Arial" w:cs="Arial"/>
      <w:b/>
      <w:bCs/>
      <w:noProof w:val="0"/>
      <w:color w:val="FFE8BF"/>
      <w:sz w:val="36"/>
      <w:szCs w:val="36"/>
      <w:lang w:eastAsia="sr-Latn-RS"/>
    </w:rPr>
  </w:style>
  <w:style w:type="paragraph" w:customStyle="1" w:styleId="naslovpropisa1a">
    <w:name w:val="naslovpropisa1a"/>
    <w:basedOn w:val="Normal"/>
    <w:rsid w:val="005F099A"/>
    <w:pPr>
      <w:spacing w:before="100" w:beforeAutospacing="1" w:after="100" w:afterAutospacing="1"/>
      <w:ind w:right="975"/>
      <w:contextualSpacing w:val="0"/>
      <w:jc w:val="center"/>
    </w:pPr>
    <w:rPr>
      <w:rFonts w:ascii="Arial" w:eastAsia="Times New Roman" w:hAnsi="Arial" w:cs="Arial"/>
      <w:b/>
      <w:bCs/>
      <w:noProof w:val="0"/>
      <w:color w:val="FFFFFF"/>
      <w:sz w:val="34"/>
      <w:szCs w:val="34"/>
      <w:lang w:eastAsia="sr-Latn-RS"/>
    </w:rPr>
  </w:style>
  <w:style w:type="paragraph" w:customStyle="1" w:styleId="naslov4">
    <w:name w:val="naslov4"/>
    <w:basedOn w:val="Normal"/>
    <w:rsid w:val="005F099A"/>
    <w:pPr>
      <w:spacing w:before="100" w:beforeAutospacing="1" w:after="100" w:afterAutospacing="1"/>
      <w:contextualSpacing w:val="0"/>
      <w:jc w:val="center"/>
    </w:pPr>
    <w:rPr>
      <w:rFonts w:ascii="Arial" w:eastAsia="Times New Roman" w:hAnsi="Arial" w:cs="Arial"/>
      <w:b/>
      <w:bCs/>
      <w:noProof w:val="0"/>
      <w:sz w:val="22"/>
      <w:szCs w:val="22"/>
      <w:lang w:eastAsia="sr-Latn-RS"/>
    </w:rPr>
  </w:style>
  <w:style w:type="paragraph" w:customStyle="1" w:styleId="naslov5">
    <w:name w:val="naslov5"/>
    <w:basedOn w:val="Normal"/>
    <w:rsid w:val="005F099A"/>
    <w:pPr>
      <w:spacing w:before="100" w:beforeAutospacing="1" w:after="100" w:afterAutospacing="1"/>
      <w:contextualSpacing w:val="0"/>
      <w:jc w:val="center"/>
    </w:pPr>
    <w:rPr>
      <w:rFonts w:ascii="Arial" w:eastAsia="Times New Roman" w:hAnsi="Arial" w:cs="Arial"/>
      <w:b/>
      <w:bCs/>
      <w:noProof w:val="0"/>
      <w:sz w:val="22"/>
      <w:szCs w:val="22"/>
      <w:lang w:eastAsia="sr-Latn-RS"/>
    </w:rPr>
  </w:style>
  <w:style w:type="paragraph" w:customStyle="1" w:styleId="normalbold">
    <w:name w:val="normalbold"/>
    <w:basedOn w:val="Normal"/>
    <w:rsid w:val="005F099A"/>
    <w:pPr>
      <w:spacing w:before="100" w:beforeAutospacing="1" w:after="100" w:afterAutospacing="1"/>
      <w:contextualSpacing w:val="0"/>
    </w:pPr>
    <w:rPr>
      <w:rFonts w:ascii="Arial" w:eastAsia="Times New Roman" w:hAnsi="Arial" w:cs="Arial"/>
      <w:b/>
      <w:bCs/>
      <w:noProof w:val="0"/>
      <w:sz w:val="22"/>
      <w:szCs w:val="22"/>
      <w:lang w:eastAsia="sr-Latn-RS"/>
    </w:rPr>
  </w:style>
  <w:style w:type="paragraph" w:customStyle="1" w:styleId="normalboldct">
    <w:name w:val="normalboldct"/>
    <w:basedOn w:val="Normal"/>
    <w:rsid w:val="005F099A"/>
    <w:pPr>
      <w:spacing w:before="100" w:beforeAutospacing="1" w:after="100" w:afterAutospacing="1"/>
      <w:contextualSpacing w:val="0"/>
    </w:pPr>
    <w:rPr>
      <w:rFonts w:ascii="Arial" w:eastAsia="Times New Roman" w:hAnsi="Arial" w:cs="Arial"/>
      <w:b/>
      <w:bCs/>
      <w:noProof w:val="0"/>
      <w:sz w:val="24"/>
      <w:szCs w:val="24"/>
      <w:lang w:eastAsia="sr-Latn-RS"/>
    </w:rPr>
  </w:style>
  <w:style w:type="paragraph" w:customStyle="1" w:styleId="normalbolditalic">
    <w:name w:val="normalbolditalic"/>
    <w:basedOn w:val="Normal"/>
    <w:rsid w:val="005F099A"/>
    <w:pPr>
      <w:spacing w:before="100" w:beforeAutospacing="1" w:after="100" w:afterAutospacing="1"/>
      <w:contextualSpacing w:val="0"/>
    </w:pPr>
    <w:rPr>
      <w:rFonts w:ascii="Arial" w:eastAsia="Times New Roman" w:hAnsi="Arial" w:cs="Arial"/>
      <w:b/>
      <w:bCs/>
      <w:i/>
      <w:iCs/>
      <w:noProof w:val="0"/>
      <w:sz w:val="22"/>
      <w:szCs w:val="22"/>
      <w:lang w:eastAsia="sr-Latn-RS"/>
    </w:rPr>
  </w:style>
  <w:style w:type="paragraph" w:customStyle="1" w:styleId="stepen">
    <w:name w:val="stepen"/>
    <w:basedOn w:val="Normal"/>
    <w:rsid w:val="005F099A"/>
    <w:pPr>
      <w:spacing w:before="100" w:beforeAutospacing="1" w:after="100" w:afterAutospacing="1"/>
      <w:contextualSpacing w:val="0"/>
    </w:pPr>
    <w:rPr>
      <w:rFonts w:ascii="Arial" w:eastAsia="Times New Roman" w:hAnsi="Arial" w:cs="Arial"/>
      <w:noProof w:val="0"/>
      <w:sz w:val="15"/>
      <w:szCs w:val="15"/>
      <w:vertAlign w:val="superscript"/>
      <w:lang w:eastAsia="sr-Latn-RS"/>
    </w:rPr>
  </w:style>
  <w:style w:type="paragraph" w:customStyle="1" w:styleId="indeks">
    <w:name w:val="indeks"/>
    <w:basedOn w:val="Normal"/>
    <w:rsid w:val="005F099A"/>
    <w:pPr>
      <w:spacing w:before="100" w:beforeAutospacing="1" w:after="100" w:afterAutospacing="1"/>
      <w:contextualSpacing w:val="0"/>
    </w:pPr>
    <w:rPr>
      <w:rFonts w:ascii="Arial" w:eastAsia="Times New Roman" w:hAnsi="Arial" w:cs="Arial"/>
      <w:noProof w:val="0"/>
      <w:sz w:val="15"/>
      <w:szCs w:val="15"/>
      <w:vertAlign w:val="subscript"/>
      <w:lang w:eastAsia="sr-Latn-RS"/>
    </w:rPr>
  </w:style>
  <w:style w:type="paragraph" w:customStyle="1" w:styleId="tbezokvira">
    <w:name w:val="tbezokvira"/>
    <w:basedOn w:val="Normal"/>
    <w:rsid w:val="005F099A"/>
    <w:pPr>
      <w:pBdr>
        <w:top w:val="single" w:sz="2" w:space="0" w:color="auto"/>
        <w:left w:val="single" w:sz="2" w:space="0" w:color="auto"/>
        <w:bottom w:val="single" w:sz="2" w:space="0" w:color="auto"/>
        <w:right w:val="single" w:sz="2" w:space="0" w:color="auto"/>
      </w:pBd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naslovlevo">
    <w:name w:val="naslovlevo"/>
    <w:basedOn w:val="Normal"/>
    <w:rsid w:val="005F099A"/>
    <w:pPr>
      <w:spacing w:before="100" w:beforeAutospacing="1" w:after="100" w:afterAutospacing="1"/>
      <w:contextualSpacing w:val="0"/>
    </w:pPr>
    <w:rPr>
      <w:rFonts w:ascii="Arial" w:eastAsia="Times New Roman" w:hAnsi="Arial" w:cs="Arial"/>
      <w:b/>
      <w:bCs/>
      <w:noProof w:val="0"/>
      <w:sz w:val="26"/>
      <w:szCs w:val="26"/>
      <w:lang w:eastAsia="sr-Latn-RS"/>
    </w:rPr>
  </w:style>
  <w:style w:type="paragraph" w:customStyle="1" w:styleId="bulletedni">
    <w:name w:val="bulletedni"/>
    <w:basedOn w:val="Normal"/>
    <w:rsid w:val="005F099A"/>
    <w:pPr>
      <w:spacing w:before="100" w:beforeAutospacing="1" w:after="100" w:afterAutospacing="1"/>
      <w:contextualSpacing w:val="0"/>
    </w:pPr>
    <w:rPr>
      <w:rFonts w:ascii="Arial" w:eastAsia="Times New Roman" w:hAnsi="Arial" w:cs="Arial"/>
      <w:noProof w:val="0"/>
      <w:sz w:val="22"/>
      <w:szCs w:val="22"/>
      <w:lang w:eastAsia="sr-Latn-RS"/>
    </w:rPr>
  </w:style>
  <w:style w:type="paragraph" w:customStyle="1" w:styleId="normalpraksa">
    <w:name w:val="normalpraksa"/>
    <w:basedOn w:val="Normal"/>
    <w:rsid w:val="005F099A"/>
    <w:pPr>
      <w:spacing w:before="100" w:beforeAutospacing="1" w:after="100" w:afterAutospacing="1"/>
      <w:contextualSpacing w:val="0"/>
    </w:pPr>
    <w:rPr>
      <w:rFonts w:ascii="Arial" w:eastAsia="Times New Roman" w:hAnsi="Arial" w:cs="Arial"/>
      <w:i/>
      <w:iCs/>
      <w:noProof w:val="0"/>
      <w:sz w:val="22"/>
      <w:szCs w:val="22"/>
      <w:lang w:eastAsia="sr-Latn-RS"/>
    </w:rPr>
  </w:style>
  <w:style w:type="paragraph" w:customStyle="1" w:styleId="normalctzaglavlje">
    <w:name w:val="normalctzaglavlje"/>
    <w:basedOn w:val="Normal"/>
    <w:rsid w:val="005F099A"/>
    <w:pPr>
      <w:spacing w:before="100" w:beforeAutospacing="1" w:after="100" w:afterAutospacing="1"/>
      <w:contextualSpacing w:val="0"/>
    </w:pPr>
    <w:rPr>
      <w:rFonts w:ascii="Arial" w:eastAsia="Times New Roman" w:hAnsi="Arial" w:cs="Arial"/>
      <w:b/>
      <w:bCs/>
      <w:noProof w:val="0"/>
      <w:sz w:val="16"/>
      <w:szCs w:val="16"/>
      <w:lang w:eastAsia="sr-Latn-RS"/>
    </w:rPr>
  </w:style>
  <w:style w:type="paragraph" w:customStyle="1" w:styleId="windings">
    <w:name w:val="windings"/>
    <w:basedOn w:val="Normal"/>
    <w:rsid w:val="005F099A"/>
    <w:pPr>
      <w:spacing w:before="100" w:beforeAutospacing="1" w:after="100" w:afterAutospacing="1"/>
      <w:contextualSpacing w:val="0"/>
    </w:pPr>
    <w:rPr>
      <w:rFonts w:ascii="Wingdings" w:eastAsia="Times New Roman" w:hAnsi="Wingdings" w:cs="Arial"/>
      <w:noProof w:val="0"/>
      <w:lang w:eastAsia="sr-Latn-RS"/>
    </w:rPr>
  </w:style>
  <w:style w:type="paragraph" w:customStyle="1" w:styleId="webdings">
    <w:name w:val="webdings"/>
    <w:basedOn w:val="Normal"/>
    <w:rsid w:val="005F099A"/>
    <w:pPr>
      <w:spacing w:before="100" w:beforeAutospacing="1" w:after="100" w:afterAutospacing="1"/>
      <w:contextualSpacing w:val="0"/>
    </w:pPr>
    <w:rPr>
      <w:rFonts w:ascii="Webdings" w:eastAsia="Times New Roman" w:hAnsi="Webdings" w:cs="Arial"/>
      <w:noProof w:val="0"/>
      <w:lang w:eastAsia="sr-Latn-RS"/>
    </w:rPr>
  </w:style>
  <w:style w:type="paragraph" w:customStyle="1" w:styleId="normalct">
    <w:name w:val="normalct"/>
    <w:basedOn w:val="Normal"/>
    <w:rsid w:val="005F099A"/>
    <w:pPr>
      <w:spacing w:before="100" w:beforeAutospacing="1" w:after="100" w:afterAutospacing="1"/>
      <w:contextualSpacing w:val="0"/>
    </w:pPr>
    <w:rPr>
      <w:rFonts w:ascii="Arial" w:eastAsia="Times New Roman" w:hAnsi="Arial" w:cs="Arial"/>
      <w:noProof w:val="0"/>
      <w:sz w:val="16"/>
      <w:szCs w:val="16"/>
      <w:lang w:eastAsia="sr-Latn-RS"/>
    </w:rPr>
  </w:style>
  <w:style w:type="paragraph" w:customStyle="1" w:styleId="tabelamala">
    <w:name w:val="tabela_mala"/>
    <w:basedOn w:val="Normal"/>
    <w:rsid w:val="005F099A"/>
    <w:pP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izmenanaslov">
    <w:name w:val="izmena_naslov"/>
    <w:basedOn w:val="Normal"/>
    <w:rsid w:val="005F099A"/>
    <w:pPr>
      <w:spacing w:before="100" w:beforeAutospacing="1" w:after="100" w:afterAutospacing="1"/>
      <w:contextualSpacing w:val="0"/>
      <w:jc w:val="center"/>
    </w:pPr>
    <w:rPr>
      <w:rFonts w:eastAsia="Times New Roman"/>
      <w:b/>
      <w:bCs/>
      <w:noProof w:val="0"/>
      <w:sz w:val="20"/>
      <w:szCs w:val="20"/>
      <w:lang w:eastAsia="sr-Latn-RS"/>
    </w:rPr>
  </w:style>
  <w:style w:type="paragraph" w:customStyle="1" w:styleId="izmenapodnaslov">
    <w:name w:val="izmena_podnaslov"/>
    <w:basedOn w:val="Normal"/>
    <w:rsid w:val="005F099A"/>
    <w:pPr>
      <w:spacing w:before="100" w:beforeAutospacing="1" w:after="100" w:afterAutospacing="1"/>
      <w:contextualSpacing w:val="0"/>
      <w:jc w:val="center"/>
    </w:pPr>
    <w:rPr>
      <w:rFonts w:eastAsia="Times New Roman"/>
      <w:noProof w:val="0"/>
      <w:sz w:val="20"/>
      <w:szCs w:val="20"/>
      <w:lang w:eastAsia="sr-Latn-RS"/>
    </w:rPr>
  </w:style>
  <w:style w:type="paragraph" w:customStyle="1" w:styleId="izmenaclan">
    <w:name w:val="izmena_clan"/>
    <w:basedOn w:val="Normal"/>
    <w:rsid w:val="005F099A"/>
    <w:pPr>
      <w:spacing w:before="100" w:beforeAutospacing="1" w:after="100" w:afterAutospacing="1"/>
      <w:contextualSpacing w:val="0"/>
      <w:jc w:val="center"/>
    </w:pPr>
    <w:rPr>
      <w:rFonts w:eastAsia="Times New Roman"/>
      <w:b/>
      <w:bCs/>
      <w:noProof w:val="0"/>
      <w:sz w:val="20"/>
      <w:szCs w:val="20"/>
      <w:lang w:eastAsia="sr-Latn-RS"/>
    </w:rPr>
  </w:style>
  <w:style w:type="paragraph" w:customStyle="1" w:styleId="izmenatekst">
    <w:name w:val="izmena_tekst"/>
    <w:basedOn w:val="Normal"/>
    <w:rsid w:val="005F099A"/>
    <w:pPr>
      <w:spacing w:before="100" w:beforeAutospacing="1" w:after="100" w:afterAutospacing="1"/>
      <w:contextualSpacing w:val="0"/>
    </w:pPr>
    <w:rPr>
      <w:rFonts w:eastAsia="Times New Roman"/>
      <w:noProof w:val="0"/>
      <w:sz w:val="20"/>
      <w:szCs w:val="20"/>
      <w:lang w:eastAsia="sr-Latn-RS"/>
    </w:rPr>
  </w:style>
  <w:style w:type="paragraph" w:customStyle="1" w:styleId="normalcentar">
    <w:name w:val="normalcentar"/>
    <w:basedOn w:val="Normal"/>
    <w:rsid w:val="005F099A"/>
    <w:pPr>
      <w:spacing w:before="100" w:beforeAutospacing="1" w:after="100" w:afterAutospacing="1"/>
      <w:contextualSpacing w:val="0"/>
      <w:jc w:val="center"/>
    </w:pPr>
    <w:rPr>
      <w:rFonts w:ascii="Arial" w:eastAsia="Times New Roman" w:hAnsi="Arial" w:cs="Arial"/>
      <w:noProof w:val="0"/>
      <w:sz w:val="22"/>
      <w:szCs w:val="22"/>
      <w:lang w:eastAsia="sr-Latn-RS"/>
    </w:rPr>
  </w:style>
  <w:style w:type="paragraph" w:customStyle="1" w:styleId="normalcentaritalic">
    <w:name w:val="normalcentaritalic"/>
    <w:basedOn w:val="Normal"/>
    <w:rsid w:val="005F099A"/>
    <w:pPr>
      <w:spacing w:before="100" w:beforeAutospacing="1" w:after="100" w:afterAutospacing="1"/>
      <w:contextualSpacing w:val="0"/>
      <w:jc w:val="center"/>
    </w:pPr>
    <w:rPr>
      <w:rFonts w:ascii="Arial" w:eastAsia="Times New Roman" w:hAnsi="Arial" w:cs="Arial"/>
      <w:i/>
      <w:iCs/>
      <w:noProof w:val="0"/>
      <w:sz w:val="22"/>
      <w:szCs w:val="22"/>
      <w:lang w:eastAsia="sr-Latn-RS"/>
    </w:rPr>
  </w:style>
  <w:style w:type="paragraph" w:customStyle="1" w:styleId="normalitalic">
    <w:name w:val="normalitalic"/>
    <w:basedOn w:val="Normal"/>
    <w:rsid w:val="005F099A"/>
    <w:pPr>
      <w:spacing w:before="100" w:beforeAutospacing="1" w:after="100" w:afterAutospacing="1"/>
      <w:contextualSpacing w:val="0"/>
    </w:pPr>
    <w:rPr>
      <w:rFonts w:ascii="Arial" w:eastAsia="Times New Roman" w:hAnsi="Arial" w:cs="Arial"/>
      <w:i/>
      <w:iCs/>
      <w:noProof w:val="0"/>
      <w:sz w:val="22"/>
      <w:szCs w:val="22"/>
      <w:lang w:eastAsia="sr-Latn-RS"/>
    </w:rPr>
  </w:style>
  <w:style w:type="paragraph" w:customStyle="1" w:styleId="tsaokvirom">
    <w:name w:val="tsaokvirom"/>
    <w:basedOn w:val="Normal"/>
    <w:rsid w:val="005F099A"/>
    <w:pPr>
      <w:pBdr>
        <w:top w:val="inset" w:sz="6" w:space="0" w:color="000000"/>
        <w:left w:val="inset" w:sz="6" w:space="0" w:color="000000"/>
        <w:bottom w:val="inset" w:sz="6" w:space="0" w:color="000000"/>
        <w:right w:val="inset" w:sz="6" w:space="0" w:color="000000"/>
      </w:pBd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tokvirdole">
    <w:name w:val="t_okvirdole"/>
    <w:basedOn w:val="Normal"/>
    <w:rsid w:val="005F099A"/>
    <w:pPr>
      <w:pBdr>
        <w:top w:val="single" w:sz="2" w:space="0" w:color="000000"/>
        <w:left w:val="single" w:sz="2" w:space="0" w:color="000000"/>
        <w:bottom w:val="single" w:sz="6" w:space="0" w:color="000000"/>
        <w:right w:val="single" w:sz="2" w:space="0" w:color="000000"/>
      </w:pBd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tokvirgore">
    <w:name w:val="t_okvirgore"/>
    <w:basedOn w:val="Normal"/>
    <w:rsid w:val="005F099A"/>
    <w:pPr>
      <w:pBdr>
        <w:top w:val="single" w:sz="6" w:space="0" w:color="000000"/>
        <w:left w:val="single" w:sz="2" w:space="0" w:color="000000"/>
        <w:bottom w:val="single" w:sz="2" w:space="0" w:color="000000"/>
        <w:right w:val="single" w:sz="2" w:space="0" w:color="000000"/>
      </w:pBd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tokvirgoredole">
    <w:name w:val="t_okvirgoredole"/>
    <w:basedOn w:val="Normal"/>
    <w:rsid w:val="005F099A"/>
    <w:pPr>
      <w:pBdr>
        <w:top w:val="single" w:sz="6" w:space="0" w:color="000000"/>
        <w:left w:val="single" w:sz="2" w:space="0" w:color="000000"/>
        <w:bottom w:val="single" w:sz="6" w:space="0" w:color="000000"/>
        <w:right w:val="single" w:sz="2" w:space="0" w:color="000000"/>
      </w:pBd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tokvirlevo">
    <w:name w:val="t_okvirlevo"/>
    <w:basedOn w:val="Normal"/>
    <w:rsid w:val="005F099A"/>
    <w:pPr>
      <w:pBdr>
        <w:top w:val="single" w:sz="2" w:space="0" w:color="000000"/>
        <w:left w:val="single" w:sz="6" w:space="0" w:color="000000"/>
        <w:bottom w:val="single" w:sz="2" w:space="0" w:color="000000"/>
        <w:right w:val="single" w:sz="2" w:space="0" w:color="000000"/>
      </w:pBd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tokvirdesno">
    <w:name w:val="t_okvirdesno"/>
    <w:basedOn w:val="Normal"/>
    <w:rsid w:val="005F099A"/>
    <w:pPr>
      <w:pBdr>
        <w:top w:val="single" w:sz="2" w:space="0" w:color="000000"/>
        <w:left w:val="single" w:sz="2" w:space="0" w:color="000000"/>
        <w:bottom w:val="single" w:sz="2" w:space="0" w:color="000000"/>
        <w:right w:val="single" w:sz="6" w:space="0" w:color="000000"/>
      </w:pBd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tokvirlevodesno">
    <w:name w:val="t_okvirlevodesno"/>
    <w:basedOn w:val="Normal"/>
    <w:rsid w:val="005F099A"/>
    <w:pPr>
      <w:pBdr>
        <w:top w:val="single" w:sz="2" w:space="0" w:color="000000"/>
        <w:left w:val="single" w:sz="6" w:space="0" w:color="000000"/>
        <w:bottom w:val="single" w:sz="2" w:space="0" w:color="000000"/>
        <w:right w:val="single" w:sz="6" w:space="0" w:color="000000"/>
      </w:pBd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tokvirlevodesnogore">
    <w:name w:val="t_okvirlevodesnogore"/>
    <w:basedOn w:val="Normal"/>
    <w:rsid w:val="005F099A"/>
    <w:pPr>
      <w:pBdr>
        <w:top w:val="single" w:sz="6" w:space="0" w:color="000000"/>
        <w:left w:val="single" w:sz="6" w:space="0" w:color="000000"/>
        <w:bottom w:val="single" w:sz="2" w:space="0" w:color="000000"/>
        <w:right w:val="single" w:sz="6" w:space="0" w:color="000000"/>
      </w:pBd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tokvirlevodesnodole">
    <w:name w:val="t_okvirlevodesnodole"/>
    <w:basedOn w:val="Normal"/>
    <w:rsid w:val="005F099A"/>
    <w:pPr>
      <w:pBdr>
        <w:top w:val="single" w:sz="2" w:space="0" w:color="000000"/>
        <w:left w:val="single" w:sz="6" w:space="0" w:color="000000"/>
        <w:bottom w:val="single" w:sz="6" w:space="0" w:color="000000"/>
        <w:right w:val="single" w:sz="6" w:space="0" w:color="000000"/>
      </w:pBd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tokvirlevodole">
    <w:name w:val="t_okvirlevodole"/>
    <w:basedOn w:val="Normal"/>
    <w:rsid w:val="005F099A"/>
    <w:pPr>
      <w:pBdr>
        <w:top w:val="single" w:sz="2" w:space="0" w:color="000000"/>
        <w:left w:val="single" w:sz="6" w:space="0" w:color="000000"/>
        <w:bottom w:val="single" w:sz="6" w:space="0" w:color="000000"/>
        <w:right w:val="single" w:sz="2" w:space="0" w:color="000000"/>
      </w:pBd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tokvirdesnodole">
    <w:name w:val="t_okvirdesnodole"/>
    <w:basedOn w:val="Normal"/>
    <w:rsid w:val="005F099A"/>
    <w:pPr>
      <w:pBdr>
        <w:top w:val="single" w:sz="2" w:space="0" w:color="000000"/>
        <w:left w:val="single" w:sz="2" w:space="0" w:color="000000"/>
        <w:bottom w:val="single" w:sz="6" w:space="0" w:color="000000"/>
        <w:right w:val="single" w:sz="6" w:space="0" w:color="000000"/>
      </w:pBd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tokvirlevogore">
    <w:name w:val="t_okvirlevogore"/>
    <w:basedOn w:val="Normal"/>
    <w:rsid w:val="005F099A"/>
    <w:pPr>
      <w:pBdr>
        <w:top w:val="single" w:sz="6" w:space="0" w:color="000000"/>
        <w:left w:val="single" w:sz="6" w:space="0" w:color="000000"/>
        <w:bottom w:val="single" w:sz="2" w:space="0" w:color="000000"/>
        <w:right w:val="single" w:sz="2" w:space="0" w:color="000000"/>
      </w:pBd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tokvirdesnogore">
    <w:name w:val="t_okvirdesnogore"/>
    <w:basedOn w:val="Normal"/>
    <w:rsid w:val="005F099A"/>
    <w:pPr>
      <w:pBdr>
        <w:top w:val="single" w:sz="6" w:space="0" w:color="000000"/>
        <w:left w:val="single" w:sz="2" w:space="0" w:color="000000"/>
        <w:bottom w:val="single" w:sz="2" w:space="0" w:color="000000"/>
        <w:right w:val="single" w:sz="6" w:space="0" w:color="000000"/>
      </w:pBd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tokvirgoredoledesno">
    <w:name w:val="t_okvirgoredoledesno"/>
    <w:basedOn w:val="Normal"/>
    <w:rsid w:val="005F099A"/>
    <w:pPr>
      <w:pBdr>
        <w:top w:val="single" w:sz="6" w:space="0" w:color="000000"/>
        <w:left w:val="single" w:sz="2" w:space="0" w:color="000000"/>
        <w:bottom w:val="single" w:sz="6" w:space="0" w:color="000000"/>
        <w:right w:val="single" w:sz="6" w:space="0" w:color="000000"/>
      </w:pBd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tokvirgoredolelevo">
    <w:name w:val="t_okvirgoredolelevo"/>
    <w:basedOn w:val="Normal"/>
    <w:rsid w:val="005F099A"/>
    <w:pPr>
      <w:pBdr>
        <w:top w:val="single" w:sz="6" w:space="0" w:color="000000"/>
        <w:left w:val="single" w:sz="6" w:space="0" w:color="000000"/>
        <w:bottom w:val="single" w:sz="6" w:space="0" w:color="000000"/>
        <w:right w:val="single" w:sz="2" w:space="0" w:color="000000"/>
      </w:pBd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wyq010---deo">
    <w:name w:val="wyq010---deo"/>
    <w:basedOn w:val="Normal"/>
    <w:rsid w:val="005F099A"/>
    <w:pPr>
      <w:contextualSpacing w:val="0"/>
      <w:jc w:val="center"/>
    </w:pPr>
    <w:rPr>
      <w:rFonts w:ascii="Arial" w:eastAsia="Times New Roman" w:hAnsi="Arial" w:cs="Arial"/>
      <w:b/>
      <w:bCs/>
      <w:noProof w:val="0"/>
      <w:sz w:val="36"/>
      <w:szCs w:val="36"/>
      <w:lang w:eastAsia="sr-Latn-RS"/>
    </w:rPr>
  </w:style>
  <w:style w:type="paragraph" w:customStyle="1" w:styleId="wyq020---poddeo">
    <w:name w:val="wyq020---poddeo"/>
    <w:basedOn w:val="Normal"/>
    <w:rsid w:val="005F099A"/>
    <w:pPr>
      <w:contextualSpacing w:val="0"/>
      <w:jc w:val="center"/>
    </w:pPr>
    <w:rPr>
      <w:rFonts w:ascii="Arial" w:eastAsia="Times New Roman" w:hAnsi="Arial" w:cs="Arial"/>
      <w:noProof w:val="0"/>
      <w:sz w:val="36"/>
      <w:szCs w:val="36"/>
      <w:lang w:eastAsia="sr-Latn-RS"/>
    </w:rPr>
  </w:style>
  <w:style w:type="paragraph" w:customStyle="1" w:styleId="wyq030---glava">
    <w:name w:val="wyq030---glava"/>
    <w:basedOn w:val="Normal"/>
    <w:rsid w:val="005F099A"/>
    <w:pPr>
      <w:contextualSpacing w:val="0"/>
      <w:jc w:val="center"/>
    </w:pPr>
    <w:rPr>
      <w:rFonts w:ascii="Arial" w:eastAsia="Times New Roman" w:hAnsi="Arial" w:cs="Arial"/>
      <w:b/>
      <w:bCs/>
      <w:noProof w:val="0"/>
      <w:sz w:val="34"/>
      <w:szCs w:val="34"/>
      <w:lang w:eastAsia="sr-Latn-RS"/>
    </w:rPr>
  </w:style>
  <w:style w:type="paragraph" w:customStyle="1" w:styleId="wyq040---podglava-kurziv-bold">
    <w:name w:val="wyq040---podglava-kurziv-bold"/>
    <w:basedOn w:val="Normal"/>
    <w:rsid w:val="005F099A"/>
    <w:pPr>
      <w:contextualSpacing w:val="0"/>
      <w:jc w:val="center"/>
    </w:pPr>
    <w:rPr>
      <w:rFonts w:ascii="Arial" w:eastAsia="Times New Roman" w:hAnsi="Arial" w:cs="Arial"/>
      <w:b/>
      <w:bCs/>
      <w:i/>
      <w:iCs/>
      <w:noProof w:val="0"/>
      <w:sz w:val="34"/>
      <w:szCs w:val="34"/>
      <w:lang w:eastAsia="sr-Latn-RS"/>
    </w:rPr>
  </w:style>
  <w:style w:type="paragraph" w:customStyle="1" w:styleId="wyq045---podglava-kurziv">
    <w:name w:val="wyq045---podglava-kurziv"/>
    <w:basedOn w:val="Normal"/>
    <w:rsid w:val="005F099A"/>
    <w:pPr>
      <w:contextualSpacing w:val="0"/>
      <w:jc w:val="center"/>
    </w:pPr>
    <w:rPr>
      <w:rFonts w:ascii="Arial" w:eastAsia="Times New Roman" w:hAnsi="Arial" w:cs="Arial"/>
      <w:i/>
      <w:iCs/>
      <w:noProof w:val="0"/>
      <w:sz w:val="34"/>
      <w:szCs w:val="34"/>
      <w:lang w:eastAsia="sr-Latn-RS"/>
    </w:rPr>
  </w:style>
  <w:style w:type="paragraph" w:customStyle="1" w:styleId="wyq050---odeljak">
    <w:name w:val="wyq050---odeljak"/>
    <w:basedOn w:val="Normal"/>
    <w:rsid w:val="005F099A"/>
    <w:pPr>
      <w:contextualSpacing w:val="0"/>
      <w:jc w:val="center"/>
    </w:pPr>
    <w:rPr>
      <w:rFonts w:ascii="Arial" w:eastAsia="Times New Roman" w:hAnsi="Arial" w:cs="Arial"/>
      <w:b/>
      <w:bCs/>
      <w:noProof w:val="0"/>
      <w:sz w:val="31"/>
      <w:szCs w:val="31"/>
      <w:lang w:eastAsia="sr-Latn-RS"/>
    </w:rPr>
  </w:style>
  <w:style w:type="paragraph" w:customStyle="1" w:styleId="wyq070---podpododeljak-kurziv">
    <w:name w:val="wyq070---podpododeljak-kurziv"/>
    <w:basedOn w:val="Normal"/>
    <w:rsid w:val="005F099A"/>
    <w:pPr>
      <w:contextualSpacing w:val="0"/>
      <w:jc w:val="center"/>
    </w:pPr>
    <w:rPr>
      <w:rFonts w:ascii="Arial" w:eastAsia="Times New Roman" w:hAnsi="Arial" w:cs="Arial"/>
      <w:i/>
      <w:iCs/>
      <w:noProof w:val="0"/>
      <w:sz w:val="30"/>
      <w:szCs w:val="30"/>
      <w:lang w:eastAsia="sr-Latn-RS"/>
    </w:rPr>
  </w:style>
  <w:style w:type="paragraph" w:customStyle="1" w:styleId="wyq080---odsek">
    <w:name w:val="wyq080---odsek"/>
    <w:basedOn w:val="Normal"/>
    <w:rsid w:val="005F099A"/>
    <w:pPr>
      <w:contextualSpacing w:val="0"/>
      <w:jc w:val="center"/>
    </w:pPr>
    <w:rPr>
      <w:rFonts w:ascii="Arial" w:eastAsia="Times New Roman" w:hAnsi="Arial" w:cs="Arial"/>
      <w:b/>
      <w:bCs/>
      <w:noProof w:val="0"/>
      <w:sz w:val="29"/>
      <w:szCs w:val="29"/>
      <w:lang w:eastAsia="sr-Latn-RS"/>
    </w:rPr>
  </w:style>
  <w:style w:type="paragraph" w:customStyle="1" w:styleId="wyq090---pododsek">
    <w:name w:val="wyq090---pododsek"/>
    <w:basedOn w:val="Normal"/>
    <w:rsid w:val="005F099A"/>
    <w:pPr>
      <w:contextualSpacing w:val="0"/>
      <w:jc w:val="center"/>
    </w:pPr>
    <w:rPr>
      <w:rFonts w:ascii="Arial" w:eastAsia="Times New Roman" w:hAnsi="Arial" w:cs="Arial"/>
      <w:noProof w:val="0"/>
      <w:sz w:val="28"/>
      <w:szCs w:val="28"/>
      <w:lang w:eastAsia="sr-Latn-RS"/>
    </w:rPr>
  </w:style>
  <w:style w:type="paragraph" w:customStyle="1" w:styleId="wyq100---naslov-grupe-clanova-kurziv">
    <w:name w:val="wyq100---naslov-grupe-clanova-kurziv"/>
    <w:basedOn w:val="Normal"/>
    <w:rsid w:val="005F099A"/>
    <w:pPr>
      <w:spacing w:before="240" w:after="240"/>
      <w:contextualSpacing w:val="0"/>
      <w:jc w:val="center"/>
    </w:pPr>
    <w:rPr>
      <w:rFonts w:ascii="Arial" w:eastAsia="Times New Roman" w:hAnsi="Arial" w:cs="Arial"/>
      <w:b/>
      <w:bCs/>
      <w:i/>
      <w:iCs/>
      <w:noProof w:val="0"/>
      <w:sz w:val="24"/>
      <w:szCs w:val="24"/>
      <w:lang w:eastAsia="sr-Latn-RS"/>
    </w:rPr>
  </w:style>
  <w:style w:type="paragraph" w:customStyle="1" w:styleId="wyq110---naslov-clana">
    <w:name w:val="wyq110---naslov-clana"/>
    <w:basedOn w:val="Normal"/>
    <w:rsid w:val="005F099A"/>
    <w:pPr>
      <w:spacing w:before="240" w:after="240"/>
      <w:contextualSpacing w:val="0"/>
      <w:jc w:val="center"/>
    </w:pPr>
    <w:rPr>
      <w:rFonts w:ascii="Arial" w:eastAsia="Times New Roman" w:hAnsi="Arial" w:cs="Arial"/>
      <w:b/>
      <w:bCs/>
      <w:noProof w:val="0"/>
      <w:sz w:val="24"/>
      <w:szCs w:val="24"/>
      <w:lang w:eastAsia="sr-Latn-RS"/>
    </w:rPr>
  </w:style>
  <w:style w:type="paragraph" w:customStyle="1" w:styleId="wyq120---podnaslov-clana">
    <w:name w:val="wyq120---podnaslov-clana"/>
    <w:basedOn w:val="Normal"/>
    <w:rsid w:val="005F099A"/>
    <w:pPr>
      <w:spacing w:before="240" w:after="240"/>
      <w:contextualSpacing w:val="0"/>
      <w:jc w:val="center"/>
    </w:pPr>
    <w:rPr>
      <w:rFonts w:ascii="Arial" w:eastAsia="Times New Roman" w:hAnsi="Arial" w:cs="Arial"/>
      <w:i/>
      <w:iCs/>
      <w:noProof w:val="0"/>
      <w:sz w:val="24"/>
      <w:szCs w:val="24"/>
      <w:lang w:eastAsia="sr-Latn-RS"/>
    </w:rPr>
  </w:style>
  <w:style w:type="paragraph" w:customStyle="1" w:styleId="010---deo">
    <w:name w:val="010---deo"/>
    <w:basedOn w:val="Normal"/>
    <w:rsid w:val="005F099A"/>
    <w:pPr>
      <w:contextualSpacing w:val="0"/>
      <w:jc w:val="center"/>
    </w:pPr>
    <w:rPr>
      <w:rFonts w:ascii="Arial" w:eastAsia="Times New Roman" w:hAnsi="Arial" w:cs="Arial"/>
      <w:b/>
      <w:bCs/>
      <w:noProof w:val="0"/>
      <w:sz w:val="36"/>
      <w:szCs w:val="36"/>
      <w:lang w:eastAsia="sr-Latn-RS"/>
    </w:rPr>
  </w:style>
  <w:style w:type="paragraph" w:customStyle="1" w:styleId="020---poddeo">
    <w:name w:val="020---poddeo"/>
    <w:basedOn w:val="Normal"/>
    <w:rsid w:val="005F099A"/>
    <w:pPr>
      <w:contextualSpacing w:val="0"/>
      <w:jc w:val="center"/>
    </w:pPr>
    <w:rPr>
      <w:rFonts w:ascii="Arial" w:eastAsia="Times New Roman" w:hAnsi="Arial" w:cs="Arial"/>
      <w:noProof w:val="0"/>
      <w:sz w:val="36"/>
      <w:szCs w:val="36"/>
      <w:lang w:eastAsia="sr-Latn-RS"/>
    </w:rPr>
  </w:style>
  <w:style w:type="paragraph" w:customStyle="1" w:styleId="030---glava">
    <w:name w:val="030---glava"/>
    <w:basedOn w:val="Normal"/>
    <w:rsid w:val="005F099A"/>
    <w:pPr>
      <w:contextualSpacing w:val="0"/>
      <w:jc w:val="center"/>
    </w:pPr>
    <w:rPr>
      <w:rFonts w:ascii="Arial" w:eastAsia="Times New Roman" w:hAnsi="Arial" w:cs="Arial"/>
      <w:b/>
      <w:bCs/>
      <w:noProof w:val="0"/>
      <w:sz w:val="34"/>
      <w:szCs w:val="34"/>
      <w:lang w:eastAsia="sr-Latn-RS"/>
    </w:rPr>
  </w:style>
  <w:style w:type="paragraph" w:customStyle="1" w:styleId="040---podglava-kurziv-bold">
    <w:name w:val="040---podglava-kurziv-bold"/>
    <w:basedOn w:val="Normal"/>
    <w:rsid w:val="005F099A"/>
    <w:pPr>
      <w:contextualSpacing w:val="0"/>
      <w:jc w:val="center"/>
    </w:pPr>
    <w:rPr>
      <w:rFonts w:ascii="Arial" w:eastAsia="Times New Roman" w:hAnsi="Arial" w:cs="Arial"/>
      <w:b/>
      <w:bCs/>
      <w:i/>
      <w:iCs/>
      <w:noProof w:val="0"/>
      <w:sz w:val="34"/>
      <w:szCs w:val="34"/>
      <w:lang w:eastAsia="sr-Latn-RS"/>
    </w:rPr>
  </w:style>
  <w:style w:type="paragraph" w:customStyle="1" w:styleId="045---podglava-kurziv">
    <w:name w:val="045---podglava-kurziv"/>
    <w:basedOn w:val="Normal"/>
    <w:rsid w:val="005F099A"/>
    <w:pPr>
      <w:contextualSpacing w:val="0"/>
      <w:jc w:val="center"/>
    </w:pPr>
    <w:rPr>
      <w:rFonts w:ascii="Arial" w:eastAsia="Times New Roman" w:hAnsi="Arial" w:cs="Arial"/>
      <w:i/>
      <w:iCs/>
      <w:noProof w:val="0"/>
      <w:sz w:val="34"/>
      <w:szCs w:val="34"/>
      <w:lang w:eastAsia="sr-Latn-RS"/>
    </w:rPr>
  </w:style>
  <w:style w:type="paragraph" w:customStyle="1" w:styleId="050---odeljak">
    <w:name w:val="050---odeljak"/>
    <w:basedOn w:val="Normal"/>
    <w:rsid w:val="005F099A"/>
    <w:pPr>
      <w:contextualSpacing w:val="0"/>
      <w:jc w:val="center"/>
    </w:pPr>
    <w:rPr>
      <w:rFonts w:ascii="Arial" w:eastAsia="Times New Roman" w:hAnsi="Arial" w:cs="Arial"/>
      <w:b/>
      <w:bCs/>
      <w:noProof w:val="0"/>
      <w:sz w:val="31"/>
      <w:szCs w:val="31"/>
      <w:lang w:eastAsia="sr-Latn-RS"/>
    </w:rPr>
  </w:style>
  <w:style w:type="paragraph" w:customStyle="1" w:styleId="060---pododeljak">
    <w:name w:val="060---pododeljak"/>
    <w:basedOn w:val="Normal"/>
    <w:rsid w:val="005F099A"/>
    <w:pPr>
      <w:contextualSpacing w:val="0"/>
      <w:jc w:val="center"/>
    </w:pPr>
    <w:rPr>
      <w:rFonts w:ascii="Arial" w:eastAsia="Times New Roman" w:hAnsi="Arial" w:cs="Arial"/>
      <w:noProof w:val="0"/>
      <w:sz w:val="31"/>
      <w:szCs w:val="31"/>
      <w:lang w:eastAsia="sr-Latn-RS"/>
    </w:rPr>
  </w:style>
  <w:style w:type="paragraph" w:customStyle="1" w:styleId="070---podpododeljak-kurziv">
    <w:name w:val="070---podpododeljak-kurziv"/>
    <w:basedOn w:val="Normal"/>
    <w:rsid w:val="005F099A"/>
    <w:pPr>
      <w:contextualSpacing w:val="0"/>
      <w:jc w:val="center"/>
    </w:pPr>
    <w:rPr>
      <w:rFonts w:ascii="Arial" w:eastAsia="Times New Roman" w:hAnsi="Arial" w:cs="Arial"/>
      <w:i/>
      <w:iCs/>
      <w:noProof w:val="0"/>
      <w:sz w:val="30"/>
      <w:szCs w:val="30"/>
      <w:lang w:eastAsia="sr-Latn-RS"/>
    </w:rPr>
  </w:style>
  <w:style w:type="paragraph" w:customStyle="1" w:styleId="080---odsek">
    <w:name w:val="080---odsek"/>
    <w:basedOn w:val="Normal"/>
    <w:rsid w:val="005F099A"/>
    <w:pPr>
      <w:contextualSpacing w:val="0"/>
      <w:jc w:val="center"/>
    </w:pPr>
    <w:rPr>
      <w:rFonts w:ascii="Arial" w:eastAsia="Times New Roman" w:hAnsi="Arial" w:cs="Arial"/>
      <w:b/>
      <w:bCs/>
      <w:noProof w:val="0"/>
      <w:sz w:val="29"/>
      <w:szCs w:val="29"/>
      <w:lang w:eastAsia="sr-Latn-RS"/>
    </w:rPr>
  </w:style>
  <w:style w:type="paragraph" w:customStyle="1" w:styleId="090---pododsek">
    <w:name w:val="090---pododsek"/>
    <w:basedOn w:val="Normal"/>
    <w:rsid w:val="005F099A"/>
    <w:pPr>
      <w:contextualSpacing w:val="0"/>
      <w:jc w:val="center"/>
    </w:pPr>
    <w:rPr>
      <w:rFonts w:ascii="Arial" w:eastAsia="Times New Roman" w:hAnsi="Arial" w:cs="Arial"/>
      <w:noProof w:val="0"/>
      <w:sz w:val="28"/>
      <w:szCs w:val="28"/>
      <w:lang w:eastAsia="sr-Latn-RS"/>
    </w:rPr>
  </w:style>
  <w:style w:type="paragraph" w:customStyle="1" w:styleId="100---naslov-grupe-clanova-kurziv">
    <w:name w:val="100---naslov-grupe-clanova-kurziv"/>
    <w:basedOn w:val="Normal"/>
    <w:rsid w:val="005F099A"/>
    <w:pPr>
      <w:spacing w:before="240" w:after="240"/>
      <w:contextualSpacing w:val="0"/>
      <w:jc w:val="center"/>
    </w:pPr>
    <w:rPr>
      <w:rFonts w:ascii="Arial" w:eastAsia="Times New Roman" w:hAnsi="Arial" w:cs="Arial"/>
      <w:b/>
      <w:bCs/>
      <w:i/>
      <w:iCs/>
      <w:noProof w:val="0"/>
      <w:sz w:val="24"/>
      <w:szCs w:val="24"/>
      <w:lang w:eastAsia="sr-Latn-RS"/>
    </w:rPr>
  </w:style>
  <w:style w:type="paragraph" w:customStyle="1" w:styleId="110---naslov-clana">
    <w:name w:val="110---naslov-clana"/>
    <w:basedOn w:val="Normal"/>
    <w:rsid w:val="005F099A"/>
    <w:pPr>
      <w:spacing w:before="240" w:after="240"/>
      <w:contextualSpacing w:val="0"/>
      <w:jc w:val="center"/>
    </w:pPr>
    <w:rPr>
      <w:rFonts w:ascii="Arial" w:eastAsia="Times New Roman" w:hAnsi="Arial" w:cs="Arial"/>
      <w:b/>
      <w:bCs/>
      <w:noProof w:val="0"/>
      <w:sz w:val="24"/>
      <w:szCs w:val="24"/>
      <w:lang w:eastAsia="sr-Latn-RS"/>
    </w:rPr>
  </w:style>
  <w:style w:type="paragraph" w:customStyle="1" w:styleId="120---podnaslov-clana">
    <w:name w:val="120---podnaslov-clana"/>
    <w:basedOn w:val="Normal"/>
    <w:rsid w:val="005F099A"/>
    <w:pPr>
      <w:spacing w:before="240" w:after="240"/>
      <w:contextualSpacing w:val="0"/>
      <w:jc w:val="center"/>
    </w:pPr>
    <w:rPr>
      <w:rFonts w:ascii="Arial" w:eastAsia="Times New Roman" w:hAnsi="Arial" w:cs="Arial"/>
      <w:i/>
      <w:iCs/>
      <w:noProof w:val="0"/>
      <w:sz w:val="24"/>
      <w:szCs w:val="24"/>
      <w:lang w:eastAsia="sr-Latn-RS"/>
    </w:rPr>
  </w:style>
  <w:style w:type="paragraph" w:customStyle="1" w:styleId="uvuceni">
    <w:name w:val="uvuceni"/>
    <w:basedOn w:val="Normal"/>
    <w:rsid w:val="005F099A"/>
    <w:pPr>
      <w:spacing w:after="24"/>
      <w:ind w:left="720" w:hanging="288"/>
      <w:contextualSpacing w:val="0"/>
    </w:pPr>
    <w:rPr>
      <w:rFonts w:ascii="Arial" w:eastAsia="Times New Roman" w:hAnsi="Arial" w:cs="Arial"/>
      <w:noProof w:val="0"/>
      <w:sz w:val="22"/>
      <w:szCs w:val="22"/>
      <w:lang w:eastAsia="sr-Latn-RS"/>
    </w:rPr>
  </w:style>
  <w:style w:type="paragraph" w:customStyle="1" w:styleId="uvuceni2">
    <w:name w:val="uvuceni2"/>
    <w:basedOn w:val="Normal"/>
    <w:rsid w:val="005F099A"/>
    <w:pPr>
      <w:spacing w:after="24"/>
      <w:ind w:left="720" w:hanging="408"/>
      <w:contextualSpacing w:val="0"/>
    </w:pPr>
    <w:rPr>
      <w:rFonts w:ascii="Arial" w:eastAsia="Times New Roman" w:hAnsi="Arial" w:cs="Arial"/>
      <w:noProof w:val="0"/>
      <w:sz w:val="22"/>
      <w:szCs w:val="22"/>
      <w:lang w:eastAsia="sr-Latn-RS"/>
    </w:rPr>
  </w:style>
  <w:style w:type="paragraph" w:customStyle="1" w:styleId="tabelaepress">
    <w:name w:val="tabela_epress"/>
    <w:basedOn w:val="Normal"/>
    <w:rsid w:val="005F099A"/>
    <w:pPr>
      <w:pBdr>
        <w:top w:val="outset" w:sz="6" w:space="0" w:color="000000"/>
        <w:left w:val="outset" w:sz="6" w:space="0" w:color="000000"/>
        <w:bottom w:val="outset" w:sz="6" w:space="0" w:color="000000"/>
        <w:right w:val="outset" w:sz="6" w:space="0" w:color="000000"/>
      </w:pBdr>
      <w:shd w:val="clear" w:color="auto" w:fill="0000CC"/>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izmred">
    <w:name w:val="izm_red"/>
    <w:basedOn w:val="Normal"/>
    <w:rsid w:val="005F099A"/>
    <w:pPr>
      <w:spacing w:before="100" w:beforeAutospacing="1" w:after="100" w:afterAutospacing="1"/>
      <w:contextualSpacing w:val="0"/>
    </w:pPr>
    <w:rPr>
      <w:rFonts w:ascii="Arial" w:eastAsia="Times New Roman" w:hAnsi="Arial" w:cs="Arial"/>
      <w:noProof w:val="0"/>
      <w:color w:val="FF0000"/>
      <w:sz w:val="20"/>
      <w:szCs w:val="20"/>
      <w:lang w:eastAsia="sr-Latn-RS"/>
    </w:rPr>
  </w:style>
  <w:style w:type="paragraph" w:customStyle="1" w:styleId="izmgreen">
    <w:name w:val="izm_green"/>
    <w:basedOn w:val="Normal"/>
    <w:rsid w:val="005F099A"/>
    <w:pPr>
      <w:spacing w:before="100" w:beforeAutospacing="1" w:after="100" w:afterAutospacing="1"/>
      <w:contextualSpacing w:val="0"/>
    </w:pPr>
    <w:rPr>
      <w:rFonts w:ascii="Arial" w:eastAsia="Times New Roman" w:hAnsi="Arial" w:cs="Arial"/>
      <w:noProof w:val="0"/>
      <w:color w:val="00CC33"/>
      <w:sz w:val="20"/>
      <w:szCs w:val="20"/>
      <w:lang w:eastAsia="sr-Latn-RS"/>
    </w:rPr>
  </w:style>
  <w:style w:type="paragraph" w:customStyle="1" w:styleId="izmgreenback">
    <w:name w:val="izm_greenback"/>
    <w:basedOn w:val="Normal"/>
    <w:rsid w:val="005F099A"/>
    <w:pPr>
      <w:shd w:val="clear" w:color="auto" w:fill="33FF33"/>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ct">
    <w:name w:val="ct"/>
    <w:basedOn w:val="Normal"/>
    <w:rsid w:val="005F099A"/>
    <w:pPr>
      <w:spacing w:before="100" w:beforeAutospacing="1" w:after="100" w:afterAutospacing="1"/>
      <w:contextualSpacing w:val="0"/>
    </w:pPr>
    <w:rPr>
      <w:rFonts w:ascii="Arial" w:eastAsia="Times New Roman" w:hAnsi="Arial" w:cs="Arial"/>
      <w:noProof w:val="0"/>
      <w:color w:val="DC2348"/>
      <w:sz w:val="20"/>
      <w:szCs w:val="20"/>
      <w:lang w:eastAsia="sr-Latn-RS"/>
    </w:rPr>
  </w:style>
  <w:style w:type="paragraph" w:customStyle="1" w:styleId="hrct">
    <w:name w:val="hr_ct"/>
    <w:basedOn w:val="Normal"/>
    <w:rsid w:val="005F099A"/>
    <w:pPr>
      <w:shd w:val="clear" w:color="auto" w:fill="000000"/>
      <w:contextualSpacing w:val="0"/>
    </w:pPr>
    <w:rPr>
      <w:rFonts w:ascii="Arial" w:eastAsia="Times New Roman" w:hAnsi="Arial" w:cs="Arial"/>
      <w:noProof w:val="0"/>
      <w:sz w:val="20"/>
      <w:szCs w:val="20"/>
      <w:lang w:eastAsia="sr-Latn-RS"/>
    </w:rPr>
  </w:style>
  <w:style w:type="paragraph" w:customStyle="1" w:styleId="s1">
    <w:name w:val="s1"/>
    <w:basedOn w:val="Normal"/>
    <w:rsid w:val="005F099A"/>
    <w:pPr>
      <w:spacing w:before="100" w:beforeAutospacing="1" w:after="100" w:afterAutospacing="1"/>
      <w:contextualSpacing w:val="0"/>
    </w:pPr>
    <w:rPr>
      <w:rFonts w:ascii="Arial" w:eastAsia="Times New Roman" w:hAnsi="Arial" w:cs="Arial"/>
      <w:noProof w:val="0"/>
      <w:lang w:eastAsia="sr-Latn-RS"/>
    </w:rPr>
  </w:style>
  <w:style w:type="paragraph" w:customStyle="1" w:styleId="s2">
    <w:name w:val="s2"/>
    <w:basedOn w:val="Normal"/>
    <w:rsid w:val="005F099A"/>
    <w:pPr>
      <w:spacing w:before="100" w:beforeAutospacing="1" w:after="100" w:afterAutospacing="1"/>
      <w:ind w:firstLine="113"/>
      <w:contextualSpacing w:val="0"/>
    </w:pPr>
    <w:rPr>
      <w:rFonts w:ascii="Arial" w:eastAsia="Times New Roman" w:hAnsi="Arial" w:cs="Arial"/>
      <w:noProof w:val="0"/>
      <w:lang w:eastAsia="sr-Latn-RS"/>
    </w:rPr>
  </w:style>
  <w:style w:type="paragraph" w:customStyle="1" w:styleId="s3">
    <w:name w:val="s3"/>
    <w:basedOn w:val="Normal"/>
    <w:rsid w:val="005F099A"/>
    <w:pPr>
      <w:spacing w:before="100" w:beforeAutospacing="1" w:after="100" w:afterAutospacing="1"/>
      <w:ind w:firstLine="227"/>
      <w:contextualSpacing w:val="0"/>
    </w:pPr>
    <w:rPr>
      <w:rFonts w:ascii="Arial" w:eastAsia="Times New Roman" w:hAnsi="Arial" w:cs="Arial"/>
      <w:noProof w:val="0"/>
      <w:sz w:val="17"/>
      <w:szCs w:val="17"/>
      <w:lang w:eastAsia="sr-Latn-RS"/>
    </w:rPr>
  </w:style>
  <w:style w:type="paragraph" w:customStyle="1" w:styleId="s4">
    <w:name w:val="s4"/>
    <w:basedOn w:val="Normal"/>
    <w:rsid w:val="005F099A"/>
    <w:pPr>
      <w:spacing w:before="100" w:beforeAutospacing="1" w:after="100" w:afterAutospacing="1"/>
      <w:ind w:firstLine="340"/>
      <w:contextualSpacing w:val="0"/>
    </w:pPr>
    <w:rPr>
      <w:rFonts w:ascii="Arial" w:eastAsia="Times New Roman" w:hAnsi="Arial" w:cs="Arial"/>
      <w:noProof w:val="0"/>
      <w:sz w:val="17"/>
      <w:szCs w:val="17"/>
      <w:lang w:eastAsia="sr-Latn-RS"/>
    </w:rPr>
  </w:style>
  <w:style w:type="paragraph" w:customStyle="1" w:styleId="s5">
    <w:name w:val="s5"/>
    <w:basedOn w:val="Normal"/>
    <w:rsid w:val="005F099A"/>
    <w:pPr>
      <w:spacing w:before="100" w:beforeAutospacing="1" w:after="100" w:afterAutospacing="1"/>
      <w:ind w:firstLine="454"/>
      <w:contextualSpacing w:val="0"/>
    </w:pPr>
    <w:rPr>
      <w:rFonts w:ascii="Arial" w:eastAsia="Times New Roman" w:hAnsi="Arial" w:cs="Arial"/>
      <w:noProof w:val="0"/>
      <w:sz w:val="15"/>
      <w:szCs w:val="15"/>
      <w:lang w:eastAsia="sr-Latn-RS"/>
    </w:rPr>
  </w:style>
  <w:style w:type="paragraph" w:customStyle="1" w:styleId="s6">
    <w:name w:val="s6"/>
    <w:basedOn w:val="Normal"/>
    <w:rsid w:val="005F099A"/>
    <w:pPr>
      <w:spacing w:before="100" w:beforeAutospacing="1" w:after="100" w:afterAutospacing="1"/>
      <w:ind w:firstLine="567"/>
      <w:contextualSpacing w:val="0"/>
    </w:pPr>
    <w:rPr>
      <w:rFonts w:ascii="Arial" w:eastAsia="Times New Roman" w:hAnsi="Arial" w:cs="Arial"/>
      <w:noProof w:val="0"/>
      <w:sz w:val="15"/>
      <w:szCs w:val="15"/>
      <w:lang w:eastAsia="sr-Latn-RS"/>
    </w:rPr>
  </w:style>
  <w:style w:type="paragraph" w:customStyle="1" w:styleId="s7">
    <w:name w:val="s7"/>
    <w:basedOn w:val="Normal"/>
    <w:rsid w:val="005F099A"/>
    <w:pPr>
      <w:spacing w:before="100" w:beforeAutospacing="1" w:after="100" w:afterAutospacing="1"/>
      <w:ind w:firstLine="680"/>
      <w:contextualSpacing w:val="0"/>
    </w:pPr>
    <w:rPr>
      <w:rFonts w:ascii="Arial" w:eastAsia="Times New Roman" w:hAnsi="Arial" w:cs="Arial"/>
      <w:noProof w:val="0"/>
      <w:sz w:val="14"/>
      <w:szCs w:val="14"/>
      <w:lang w:eastAsia="sr-Latn-RS"/>
    </w:rPr>
  </w:style>
  <w:style w:type="paragraph" w:customStyle="1" w:styleId="s8">
    <w:name w:val="s8"/>
    <w:basedOn w:val="Normal"/>
    <w:rsid w:val="005F099A"/>
    <w:pPr>
      <w:spacing w:before="100" w:beforeAutospacing="1" w:after="100" w:afterAutospacing="1"/>
      <w:ind w:firstLine="794"/>
      <w:contextualSpacing w:val="0"/>
    </w:pPr>
    <w:rPr>
      <w:rFonts w:ascii="Arial" w:eastAsia="Times New Roman" w:hAnsi="Arial" w:cs="Arial"/>
      <w:noProof w:val="0"/>
      <w:sz w:val="14"/>
      <w:szCs w:val="14"/>
      <w:lang w:eastAsia="sr-Latn-RS"/>
    </w:rPr>
  </w:style>
  <w:style w:type="paragraph" w:customStyle="1" w:styleId="s9">
    <w:name w:val="s9"/>
    <w:basedOn w:val="Normal"/>
    <w:rsid w:val="005F099A"/>
    <w:pPr>
      <w:spacing w:before="100" w:beforeAutospacing="1" w:after="100" w:afterAutospacing="1"/>
      <w:ind w:firstLine="907"/>
      <w:contextualSpacing w:val="0"/>
    </w:pPr>
    <w:rPr>
      <w:rFonts w:ascii="Arial" w:eastAsia="Times New Roman" w:hAnsi="Arial" w:cs="Arial"/>
      <w:noProof w:val="0"/>
      <w:sz w:val="14"/>
      <w:szCs w:val="14"/>
      <w:lang w:eastAsia="sr-Latn-RS"/>
    </w:rPr>
  </w:style>
  <w:style w:type="paragraph" w:customStyle="1" w:styleId="s10">
    <w:name w:val="s10"/>
    <w:basedOn w:val="Normal"/>
    <w:rsid w:val="005F099A"/>
    <w:pPr>
      <w:spacing w:before="100" w:beforeAutospacing="1" w:after="100" w:afterAutospacing="1"/>
      <w:ind w:firstLine="1021"/>
      <w:contextualSpacing w:val="0"/>
    </w:pPr>
    <w:rPr>
      <w:rFonts w:ascii="Arial" w:eastAsia="Times New Roman" w:hAnsi="Arial" w:cs="Arial"/>
      <w:noProof w:val="0"/>
      <w:sz w:val="14"/>
      <w:szCs w:val="14"/>
      <w:lang w:eastAsia="sr-Latn-RS"/>
    </w:rPr>
  </w:style>
  <w:style w:type="paragraph" w:customStyle="1" w:styleId="s11">
    <w:name w:val="s11"/>
    <w:basedOn w:val="Normal"/>
    <w:rsid w:val="005F099A"/>
    <w:pPr>
      <w:spacing w:before="100" w:beforeAutospacing="1" w:after="100" w:afterAutospacing="1"/>
      <w:ind w:firstLine="1134"/>
      <w:contextualSpacing w:val="0"/>
    </w:pPr>
    <w:rPr>
      <w:rFonts w:ascii="Arial" w:eastAsia="Times New Roman" w:hAnsi="Arial" w:cs="Arial"/>
      <w:noProof w:val="0"/>
      <w:sz w:val="14"/>
      <w:szCs w:val="14"/>
      <w:lang w:eastAsia="sr-Latn-RS"/>
    </w:rPr>
  </w:style>
  <w:style w:type="paragraph" w:customStyle="1" w:styleId="s12">
    <w:name w:val="s12"/>
    <w:basedOn w:val="Normal"/>
    <w:rsid w:val="005F099A"/>
    <w:pPr>
      <w:spacing w:before="100" w:beforeAutospacing="1" w:after="100" w:afterAutospacing="1"/>
      <w:ind w:firstLine="1247"/>
      <w:contextualSpacing w:val="0"/>
    </w:pPr>
    <w:rPr>
      <w:rFonts w:ascii="Arial" w:eastAsia="Times New Roman" w:hAnsi="Arial" w:cs="Arial"/>
      <w:noProof w:val="0"/>
      <w:sz w:val="14"/>
      <w:szCs w:val="14"/>
      <w:lang w:eastAsia="sr-Latn-RS"/>
    </w:rPr>
  </w:style>
  <w:style w:type="character" w:styleId="Strong">
    <w:name w:val="Strong"/>
    <w:basedOn w:val="DefaultParagraphFont"/>
    <w:uiPriority w:val="22"/>
    <w:qFormat/>
    <w:rsid w:val="005F099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sr-Latn-RS" w:eastAsia="sr-Latn-R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E610A"/>
    <w:pPr>
      <w:spacing w:before="120" w:after="120"/>
      <w:contextualSpacing/>
    </w:pPr>
    <w:rPr>
      <w:rFonts w:ascii="Times New Roman" w:hAnsi="Times New Roman"/>
      <w:noProof/>
      <w:sz w:val="18"/>
      <w:szCs w:val="18"/>
      <w:lang w:eastAsia="en-US"/>
    </w:rPr>
  </w:style>
  <w:style w:type="paragraph" w:styleId="Heading1">
    <w:name w:val="heading 1"/>
    <w:basedOn w:val="Normal"/>
    <w:next w:val="Normal"/>
    <w:link w:val="Heading1Char"/>
    <w:uiPriority w:val="9"/>
    <w:qFormat/>
    <w:rsid w:val="003960C1"/>
    <w:pPr>
      <w:keepNext/>
      <w:keepLines/>
      <w:spacing w:before="480" w:after="200" w:line="276" w:lineRule="auto"/>
      <w:contextualSpacing w:val="0"/>
      <w:outlineLvl w:val="0"/>
    </w:pPr>
    <w:rPr>
      <w:rFonts w:ascii="Calibri Light" w:eastAsia="Times New Roman" w:hAnsi="Calibri Light"/>
      <w:b/>
      <w:bCs/>
      <w:noProof w:val="0"/>
      <w:color w:val="2E74B5"/>
      <w:sz w:val="28"/>
      <w:szCs w:val="28"/>
      <w:lang w:val="en-US"/>
    </w:rPr>
  </w:style>
  <w:style w:type="paragraph" w:styleId="Heading2">
    <w:name w:val="heading 2"/>
    <w:basedOn w:val="Normal"/>
    <w:next w:val="Normal"/>
    <w:link w:val="Heading2Char"/>
    <w:uiPriority w:val="9"/>
    <w:unhideWhenUsed/>
    <w:qFormat/>
    <w:rsid w:val="003960C1"/>
    <w:pPr>
      <w:keepNext/>
      <w:keepLines/>
      <w:spacing w:before="200" w:after="200" w:line="276" w:lineRule="auto"/>
      <w:contextualSpacing w:val="0"/>
      <w:outlineLvl w:val="1"/>
    </w:pPr>
    <w:rPr>
      <w:rFonts w:ascii="Calibri Light" w:eastAsia="Times New Roman" w:hAnsi="Calibri Light"/>
      <w:b/>
      <w:bCs/>
      <w:noProof w:val="0"/>
      <w:color w:val="5B9BD5"/>
      <w:sz w:val="26"/>
      <w:szCs w:val="26"/>
      <w:lang w:val="en-US"/>
    </w:rPr>
  </w:style>
  <w:style w:type="paragraph" w:styleId="Heading3">
    <w:name w:val="heading 3"/>
    <w:basedOn w:val="Normal"/>
    <w:next w:val="Normal"/>
    <w:link w:val="Heading3Char"/>
    <w:uiPriority w:val="9"/>
    <w:unhideWhenUsed/>
    <w:qFormat/>
    <w:rsid w:val="003960C1"/>
    <w:pPr>
      <w:keepNext/>
      <w:keepLines/>
      <w:spacing w:before="200" w:after="200" w:line="276" w:lineRule="auto"/>
      <w:contextualSpacing w:val="0"/>
      <w:outlineLvl w:val="2"/>
    </w:pPr>
    <w:rPr>
      <w:rFonts w:ascii="Calibri Light" w:eastAsia="Times New Roman" w:hAnsi="Calibri Light"/>
      <w:b/>
      <w:bCs/>
      <w:noProof w:val="0"/>
      <w:color w:val="5B9BD5"/>
      <w:sz w:val="22"/>
      <w:szCs w:val="22"/>
      <w:lang w:val="en-US"/>
    </w:rPr>
  </w:style>
  <w:style w:type="paragraph" w:styleId="Heading4">
    <w:name w:val="heading 4"/>
    <w:basedOn w:val="Normal"/>
    <w:link w:val="Heading4Char"/>
    <w:uiPriority w:val="9"/>
    <w:qFormat/>
    <w:rsid w:val="00932A9A"/>
    <w:pPr>
      <w:contextualSpacing w:val="0"/>
      <w:outlineLvl w:val="3"/>
    </w:pPr>
    <w:rPr>
      <w:rFonts w:ascii="Arial" w:eastAsia="Times New Roman" w:hAnsi="Arial" w:cs="Arial"/>
      <w:b/>
      <w:bCs/>
      <w:noProof w:val="0"/>
      <w:sz w:val="24"/>
      <w:szCs w:val="24"/>
      <w:lang w:eastAsia="sr-Latn-RS"/>
    </w:rPr>
  </w:style>
  <w:style w:type="paragraph" w:styleId="Heading5">
    <w:name w:val="heading 5"/>
    <w:basedOn w:val="Normal"/>
    <w:link w:val="Heading5Char"/>
    <w:uiPriority w:val="9"/>
    <w:qFormat/>
    <w:rsid w:val="00DF72E5"/>
    <w:pPr>
      <w:spacing w:before="100" w:beforeAutospacing="1" w:after="100" w:afterAutospacing="1"/>
      <w:contextualSpacing w:val="0"/>
      <w:outlineLvl w:val="4"/>
    </w:pPr>
    <w:rPr>
      <w:rFonts w:ascii="inherit" w:eastAsia="Times New Roman" w:hAnsi="inherit" w:cs="Arial"/>
      <w:noProof w:val="0"/>
      <w:sz w:val="21"/>
      <w:szCs w:val="21"/>
      <w:lang w:eastAsia="sr-Latn-RS"/>
    </w:rPr>
  </w:style>
  <w:style w:type="paragraph" w:styleId="Heading6">
    <w:name w:val="heading 6"/>
    <w:basedOn w:val="Normal"/>
    <w:link w:val="Heading6Char"/>
    <w:uiPriority w:val="9"/>
    <w:qFormat/>
    <w:rsid w:val="00DF72E5"/>
    <w:pPr>
      <w:spacing w:before="100" w:beforeAutospacing="1" w:after="100" w:afterAutospacing="1"/>
      <w:contextualSpacing w:val="0"/>
      <w:outlineLvl w:val="5"/>
    </w:pPr>
    <w:rPr>
      <w:rFonts w:ascii="inherit" w:eastAsia="Times New Roman" w:hAnsi="inherit" w:cs="Arial"/>
      <w:noProof w:val="0"/>
      <w:sz w:val="15"/>
      <w:szCs w:val="15"/>
      <w:lang w:eastAsia="sr-Latn-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lan">
    <w:name w:val="clan"/>
    <w:basedOn w:val="Normal"/>
    <w:next w:val="Normal"/>
    <w:qFormat/>
    <w:rsid w:val="00A31AF5"/>
    <w:pPr>
      <w:spacing w:before="240"/>
      <w:jc w:val="center"/>
    </w:pPr>
    <w:rPr>
      <w:b/>
      <w:lang w:val="en-US"/>
    </w:rPr>
  </w:style>
  <w:style w:type="paragraph" w:customStyle="1" w:styleId="110">
    <w:name w:val="110"/>
    <w:basedOn w:val="clan"/>
    <w:next w:val="clan"/>
    <w:qFormat/>
    <w:rsid w:val="00A31AF5"/>
    <w:pPr>
      <w:spacing w:before="0"/>
    </w:pPr>
    <w:rPr>
      <w:sz w:val="24"/>
    </w:rPr>
  </w:style>
  <w:style w:type="paragraph" w:customStyle="1" w:styleId="120">
    <w:name w:val="120"/>
    <w:basedOn w:val="110"/>
    <w:qFormat/>
    <w:rsid w:val="00A31AF5"/>
    <w:rPr>
      <w:i/>
    </w:rPr>
  </w:style>
  <w:style w:type="table" w:customStyle="1" w:styleId="TableGrid">
    <w:name w:val="TableGrid"/>
    <w:rsid w:val="005029F7"/>
    <w:rPr>
      <w:rFonts w:eastAsia="Times New Roman"/>
      <w:sz w:val="22"/>
      <w:szCs w:val="22"/>
    </w:rPr>
    <w:tblPr>
      <w:tblCellMar>
        <w:top w:w="0" w:type="dxa"/>
        <w:left w:w="0" w:type="dxa"/>
        <w:bottom w:w="0" w:type="dxa"/>
        <w:right w:w="0" w:type="dxa"/>
      </w:tblCellMar>
    </w:tblPr>
  </w:style>
  <w:style w:type="paragraph" w:styleId="Title">
    <w:name w:val="Title"/>
    <w:basedOn w:val="Normal"/>
    <w:next w:val="Normal"/>
    <w:link w:val="TitleChar"/>
    <w:uiPriority w:val="10"/>
    <w:qFormat/>
    <w:rsid w:val="004F4265"/>
    <w:pPr>
      <w:spacing w:after="60"/>
      <w:outlineLvl w:val="0"/>
    </w:pPr>
    <w:rPr>
      <w:rFonts w:ascii="Arial Bold" w:eastAsia="Times New Roman" w:hAnsi="Arial Bold" w:cs="Arial"/>
      <w:bCs/>
      <w:color w:val="323E4F"/>
      <w:kern w:val="28"/>
      <w:sz w:val="22"/>
      <w:szCs w:val="24"/>
    </w:rPr>
  </w:style>
  <w:style w:type="character" w:customStyle="1" w:styleId="TitleChar">
    <w:name w:val="Title Char"/>
    <w:link w:val="Title"/>
    <w:uiPriority w:val="10"/>
    <w:rsid w:val="004F4265"/>
    <w:rPr>
      <w:rFonts w:ascii="Arial Bold" w:eastAsia="Times New Roman" w:hAnsi="Arial Bold" w:cs="Arial"/>
      <w:bCs/>
      <w:noProof/>
      <w:color w:val="323E4F"/>
      <w:kern w:val="28"/>
      <w:sz w:val="22"/>
      <w:szCs w:val="24"/>
      <w:lang w:eastAsia="en-US"/>
    </w:rPr>
  </w:style>
  <w:style w:type="paragraph" w:styleId="Header">
    <w:name w:val="header"/>
    <w:basedOn w:val="Normal"/>
    <w:link w:val="HeaderChar"/>
    <w:uiPriority w:val="99"/>
    <w:unhideWhenUsed/>
    <w:rsid w:val="00517A41"/>
    <w:pPr>
      <w:tabs>
        <w:tab w:val="center" w:pos="4536"/>
        <w:tab w:val="right" w:pos="9072"/>
      </w:tabs>
    </w:pPr>
  </w:style>
  <w:style w:type="character" w:customStyle="1" w:styleId="HeaderChar">
    <w:name w:val="Header Char"/>
    <w:link w:val="Header"/>
    <w:uiPriority w:val="99"/>
    <w:rsid w:val="00517A41"/>
    <w:rPr>
      <w:rFonts w:ascii="Garamond" w:hAnsi="Garamond"/>
      <w:noProof/>
      <w:sz w:val="18"/>
      <w:szCs w:val="18"/>
      <w:lang w:eastAsia="en-US"/>
    </w:rPr>
  </w:style>
  <w:style w:type="paragraph" w:styleId="Footer">
    <w:name w:val="footer"/>
    <w:basedOn w:val="Normal"/>
    <w:link w:val="FooterChar"/>
    <w:uiPriority w:val="99"/>
    <w:unhideWhenUsed/>
    <w:rsid w:val="000831BD"/>
    <w:pPr>
      <w:tabs>
        <w:tab w:val="center" w:pos="4536"/>
        <w:tab w:val="right" w:pos="9072"/>
      </w:tabs>
      <w:jc w:val="center"/>
    </w:pPr>
    <w:rPr>
      <w:rFonts w:ascii="Arial" w:hAnsi="Arial"/>
      <w:b/>
      <w:noProof w:val="0"/>
      <w:sz w:val="20"/>
    </w:rPr>
  </w:style>
  <w:style w:type="character" w:customStyle="1" w:styleId="FooterChar">
    <w:name w:val="Footer Char"/>
    <w:link w:val="Footer"/>
    <w:uiPriority w:val="99"/>
    <w:rsid w:val="000831BD"/>
    <w:rPr>
      <w:rFonts w:ascii="Arial" w:hAnsi="Arial"/>
      <w:b/>
      <w:szCs w:val="18"/>
      <w:lang w:eastAsia="en-US"/>
    </w:rPr>
  </w:style>
  <w:style w:type="table" w:styleId="TableGrid0">
    <w:name w:val="Table Grid"/>
    <w:basedOn w:val="TableNormal"/>
    <w:uiPriority w:val="39"/>
    <w:rsid w:val="006061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06197"/>
    <w:pPr>
      <w:contextualSpacing/>
    </w:pPr>
    <w:rPr>
      <w:rFonts w:ascii="Garamond" w:hAnsi="Garamond"/>
      <w:noProof/>
      <w:sz w:val="18"/>
      <w:szCs w:val="18"/>
      <w:lang w:eastAsia="en-US"/>
    </w:rPr>
  </w:style>
  <w:style w:type="paragraph" w:customStyle="1" w:styleId="NASLOVZLATO">
    <w:name w:val="NASLOV ZLATO"/>
    <w:basedOn w:val="Title"/>
    <w:qFormat/>
    <w:rsid w:val="00D70371"/>
    <w:pPr>
      <w:jc w:val="center"/>
    </w:pPr>
    <w:rPr>
      <w:rFonts w:ascii="Arial" w:hAnsi="Arial"/>
      <w:b/>
      <w:color w:val="FFE599"/>
      <w:sz w:val="24"/>
      <w:lang w:eastAsia="sr-Latn-RS"/>
    </w:rPr>
  </w:style>
  <w:style w:type="paragraph" w:customStyle="1" w:styleId="NASLOVBELO">
    <w:name w:val="NASLOV BELO"/>
    <w:basedOn w:val="Title"/>
    <w:rsid w:val="00D70371"/>
    <w:pPr>
      <w:jc w:val="center"/>
    </w:pPr>
    <w:rPr>
      <w:rFonts w:ascii="Arial" w:hAnsi="Arial"/>
      <w:b/>
      <w:color w:val="FFFFFF"/>
      <w:sz w:val="24"/>
      <w:lang w:eastAsia="sr-Latn-RS"/>
    </w:rPr>
  </w:style>
  <w:style w:type="character" w:customStyle="1" w:styleId="Heading4Char">
    <w:name w:val="Heading 4 Char"/>
    <w:link w:val="Heading4"/>
    <w:uiPriority w:val="9"/>
    <w:rsid w:val="00932A9A"/>
    <w:rPr>
      <w:rFonts w:ascii="Arial" w:eastAsia="Times New Roman" w:hAnsi="Arial" w:cs="Arial"/>
      <w:b/>
      <w:bCs/>
      <w:sz w:val="24"/>
      <w:szCs w:val="24"/>
    </w:rPr>
  </w:style>
  <w:style w:type="paragraph" w:customStyle="1" w:styleId="podnaslovpropisa">
    <w:name w:val="podnaslovpropisa"/>
    <w:basedOn w:val="Normal"/>
    <w:rsid w:val="00D70371"/>
    <w:pPr>
      <w:shd w:val="clear" w:color="auto" w:fill="000000"/>
      <w:spacing w:before="100" w:beforeAutospacing="1" w:after="100" w:afterAutospacing="1" w:line="264" w:lineRule="auto"/>
      <w:contextualSpacing w:val="0"/>
      <w:jc w:val="center"/>
    </w:pPr>
    <w:rPr>
      <w:rFonts w:ascii="Arial" w:eastAsia="Times New Roman" w:hAnsi="Arial" w:cs="Arial"/>
      <w:i/>
      <w:iCs/>
      <w:noProof w:val="0"/>
      <w:color w:val="FFE8BF"/>
      <w:sz w:val="20"/>
      <w:szCs w:val="20"/>
      <w:lang w:eastAsia="sr-Latn-RS"/>
    </w:rPr>
  </w:style>
  <w:style w:type="paragraph" w:customStyle="1" w:styleId="normalprored">
    <w:name w:val="normalprored"/>
    <w:basedOn w:val="Normal"/>
    <w:rsid w:val="00932A9A"/>
    <w:pPr>
      <w:contextualSpacing w:val="0"/>
    </w:pPr>
    <w:rPr>
      <w:rFonts w:ascii="Arial" w:eastAsia="Times New Roman" w:hAnsi="Arial" w:cs="Arial"/>
      <w:noProof w:val="0"/>
      <w:sz w:val="26"/>
      <w:szCs w:val="26"/>
      <w:lang w:eastAsia="sr-Latn-RS"/>
    </w:rPr>
  </w:style>
  <w:style w:type="paragraph" w:customStyle="1" w:styleId="wyq060---pododeljak">
    <w:name w:val="wyq060---pododeljak"/>
    <w:basedOn w:val="Normal"/>
    <w:rsid w:val="00932A9A"/>
    <w:pPr>
      <w:contextualSpacing w:val="0"/>
      <w:jc w:val="center"/>
    </w:pPr>
    <w:rPr>
      <w:rFonts w:ascii="Arial" w:eastAsia="Times New Roman" w:hAnsi="Arial" w:cs="Arial"/>
      <w:noProof w:val="0"/>
      <w:sz w:val="31"/>
      <w:szCs w:val="31"/>
      <w:lang w:eastAsia="sr-Latn-RS"/>
    </w:rPr>
  </w:style>
  <w:style w:type="character" w:customStyle="1" w:styleId="Heading1Char">
    <w:name w:val="Heading 1 Char"/>
    <w:link w:val="Heading1"/>
    <w:uiPriority w:val="9"/>
    <w:rsid w:val="003960C1"/>
    <w:rPr>
      <w:rFonts w:ascii="Calibri Light" w:eastAsia="Times New Roman" w:hAnsi="Calibri Light"/>
      <w:b/>
      <w:bCs/>
      <w:color w:val="2E74B5"/>
      <w:sz w:val="28"/>
      <w:szCs w:val="28"/>
      <w:lang w:val="en-US" w:eastAsia="en-US"/>
    </w:rPr>
  </w:style>
  <w:style w:type="character" w:customStyle="1" w:styleId="Heading2Char">
    <w:name w:val="Heading 2 Char"/>
    <w:link w:val="Heading2"/>
    <w:uiPriority w:val="9"/>
    <w:rsid w:val="003960C1"/>
    <w:rPr>
      <w:rFonts w:ascii="Calibri Light" w:eastAsia="Times New Roman" w:hAnsi="Calibri Light"/>
      <w:b/>
      <w:bCs/>
      <w:color w:val="5B9BD5"/>
      <w:sz w:val="26"/>
      <w:szCs w:val="26"/>
      <w:lang w:val="en-US" w:eastAsia="en-US"/>
    </w:rPr>
  </w:style>
  <w:style w:type="character" w:customStyle="1" w:styleId="Heading3Char">
    <w:name w:val="Heading 3 Char"/>
    <w:link w:val="Heading3"/>
    <w:uiPriority w:val="9"/>
    <w:rsid w:val="003960C1"/>
    <w:rPr>
      <w:rFonts w:ascii="Calibri Light" w:eastAsia="Times New Roman" w:hAnsi="Calibri Light"/>
      <w:b/>
      <w:bCs/>
      <w:color w:val="5B9BD5"/>
      <w:sz w:val="22"/>
      <w:szCs w:val="22"/>
      <w:lang w:val="en-US" w:eastAsia="en-US"/>
    </w:rPr>
  </w:style>
  <w:style w:type="numbering" w:customStyle="1" w:styleId="NoList1">
    <w:name w:val="No List1"/>
    <w:next w:val="NoList"/>
    <w:uiPriority w:val="99"/>
    <w:semiHidden/>
    <w:unhideWhenUsed/>
    <w:rsid w:val="003960C1"/>
  </w:style>
  <w:style w:type="paragraph" w:styleId="NormalIndent">
    <w:name w:val="Normal Indent"/>
    <w:basedOn w:val="Normal"/>
    <w:uiPriority w:val="99"/>
    <w:unhideWhenUsed/>
    <w:rsid w:val="003960C1"/>
    <w:pPr>
      <w:spacing w:after="200" w:line="276" w:lineRule="auto"/>
      <w:ind w:left="720"/>
      <w:contextualSpacing w:val="0"/>
    </w:pPr>
    <w:rPr>
      <w:rFonts w:ascii="Verdana" w:hAnsi="Verdana" w:cs="Verdana"/>
      <w:noProof w:val="0"/>
      <w:sz w:val="22"/>
      <w:szCs w:val="22"/>
      <w:lang w:val="en-US"/>
    </w:rPr>
  </w:style>
  <w:style w:type="paragraph" w:styleId="Subtitle">
    <w:name w:val="Subtitle"/>
    <w:basedOn w:val="Normal"/>
    <w:next w:val="Normal"/>
    <w:link w:val="SubtitleChar"/>
    <w:uiPriority w:val="11"/>
    <w:qFormat/>
    <w:rsid w:val="003960C1"/>
    <w:pPr>
      <w:numPr>
        <w:ilvl w:val="1"/>
      </w:numPr>
      <w:spacing w:after="200" w:line="276" w:lineRule="auto"/>
      <w:ind w:left="86"/>
      <w:contextualSpacing w:val="0"/>
    </w:pPr>
    <w:rPr>
      <w:rFonts w:ascii="Calibri Light" w:eastAsia="Times New Roman" w:hAnsi="Calibri Light"/>
      <w:i/>
      <w:iCs/>
      <w:noProof w:val="0"/>
      <w:color w:val="5B9BD5"/>
      <w:spacing w:val="15"/>
      <w:sz w:val="24"/>
      <w:szCs w:val="24"/>
      <w:lang w:val="en-US"/>
    </w:rPr>
  </w:style>
  <w:style w:type="character" w:customStyle="1" w:styleId="SubtitleChar">
    <w:name w:val="Subtitle Char"/>
    <w:link w:val="Subtitle"/>
    <w:uiPriority w:val="11"/>
    <w:rsid w:val="003960C1"/>
    <w:rPr>
      <w:rFonts w:ascii="Calibri Light" w:eastAsia="Times New Roman" w:hAnsi="Calibri Light"/>
      <w:i/>
      <w:iCs/>
      <w:color w:val="5B9BD5"/>
      <w:spacing w:val="15"/>
      <w:sz w:val="24"/>
      <w:szCs w:val="24"/>
      <w:lang w:val="en-US" w:eastAsia="en-US"/>
    </w:rPr>
  </w:style>
  <w:style w:type="character" w:styleId="Emphasis">
    <w:name w:val="Emphasis"/>
    <w:uiPriority w:val="20"/>
    <w:qFormat/>
    <w:rsid w:val="003960C1"/>
    <w:rPr>
      <w:i/>
      <w:iCs/>
    </w:rPr>
  </w:style>
  <w:style w:type="character" w:styleId="Hyperlink">
    <w:name w:val="Hyperlink"/>
    <w:uiPriority w:val="99"/>
    <w:unhideWhenUsed/>
    <w:rsid w:val="003960C1"/>
    <w:rPr>
      <w:color w:val="0563C1"/>
      <w:u w:val="single"/>
    </w:rPr>
  </w:style>
  <w:style w:type="table" w:customStyle="1" w:styleId="TableGrid1">
    <w:name w:val="Table Grid1"/>
    <w:basedOn w:val="TableNormal"/>
    <w:next w:val="TableGrid0"/>
    <w:uiPriority w:val="59"/>
    <w:rsid w:val="003960C1"/>
    <w:rPr>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aption">
    <w:name w:val="caption"/>
    <w:basedOn w:val="Normal"/>
    <w:next w:val="Normal"/>
    <w:uiPriority w:val="35"/>
    <w:semiHidden/>
    <w:unhideWhenUsed/>
    <w:qFormat/>
    <w:rsid w:val="003960C1"/>
    <w:pPr>
      <w:spacing w:after="200"/>
      <w:contextualSpacing w:val="0"/>
    </w:pPr>
    <w:rPr>
      <w:rFonts w:ascii="Verdana" w:hAnsi="Verdana" w:cs="Verdana"/>
      <w:b/>
      <w:bCs/>
      <w:noProof w:val="0"/>
      <w:color w:val="5B9BD5"/>
      <w:lang w:val="en-US"/>
    </w:rPr>
  </w:style>
  <w:style w:type="paragraph" w:customStyle="1" w:styleId="DocDefaults">
    <w:name w:val="DocDefaults"/>
    <w:rsid w:val="003960C1"/>
    <w:pPr>
      <w:spacing w:after="200" w:line="276" w:lineRule="auto"/>
    </w:pPr>
    <w:rPr>
      <w:sz w:val="22"/>
      <w:szCs w:val="22"/>
      <w:lang w:val="en-US" w:eastAsia="en-US"/>
    </w:rPr>
  </w:style>
  <w:style w:type="character" w:styleId="FollowedHyperlink">
    <w:name w:val="FollowedHyperlink"/>
    <w:uiPriority w:val="99"/>
    <w:semiHidden/>
    <w:unhideWhenUsed/>
    <w:rsid w:val="003960C1"/>
    <w:rPr>
      <w:color w:val="954F72"/>
      <w:u w:val="single"/>
    </w:rPr>
  </w:style>
  <w:style w:type="numbering" w:customStyle="1" w:styleId="NoList2">
    <w:name w:val="No List2"/>
    <w:next w:val="NoList"/>
    <w:uiPriority w:val="99"/>
    <w:semiHidden/>
    <w:unhideWhenUsed/>
    <w:rsid w:val="00FD359D"/>
  </w:style>
  <w:style w:type="table" w:customStyle="1" w:styleId="TableGrid2">
    <w:name w:val="Table Grid2"/>
    <w:basedOn w:val="TableNormal"/>
    <w:next w:val="TableGrid0"/>
    <w:uiPriority w:val="59"/>
    <w:rsid w:val="00FD359D"/>
    <w:rPr>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
    <w:name w:val="No List3"/>
    <w:next w:val="NoList"/>
    <w:uiPriority w:val="99"/>
    <w:semiHidden/>
    <w:unhideWhenUsed/>
    <w:rsid w:val="007A55AE"/>
  </w:style>
  <w:style w:type="table" w:customStyle="1" w:styleId="TableGrid3">
    <w:name w:val="Table Grid3"/>
    <w:basedOn w:val="TableNormal"/>
    <w:next w:val="TableGrid0"/>
    <w:uiPriority w:val="59"/>
    <w:rsid w:val="007A55AE"/>
    <w:rPr>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al1">
    <w:name w:val="Normal1"/>
    <w:basedOn w:val="Normal"/>
    <w:rsid w:val="002A17CE"/>
    <w:pPr>
      <w:spacing w:before="100" w:beforeAutospacing="1" w:after="100" w:afterAutospacing="1"/>
      <w:contextualSpacing w:val="0"/>
    </w:pPr>
    <w:rPr>
      <w:rFonts w:ascii="Arial" w:eastAsia="Times New Roman" w:hAnsi="Arial" w:cs="Arial"/>
      <w:noProof w:val="0"/>
      <w:sz w:val="22"/>
      <w:szCs w:val="22"/>
      <w:lang w:eastAsia="sr-Latn-CS"/>
    </w:rPr>
  </w:style>
  <w:style w:type="numbering" w:customStyle="1" w:styleId="NoList4">
    <w:name w:val="No List4"/>
    <w:next w:val="NoList"/>
    <w:uiPriority w:val="99"/>
    <w:semiHidden/>
    <w:unhideWhenUsed/>
    <w:rsid w:val="003858A6"/>
  </w:style>
  <w:style w:type="table" w:customStyle="1" w:styleId="TableGrid4">
    <w:name w:val="Table Grid4"/>
    <w:basedOn w:val="TableNormal"/>
    <w:next w:val="TableGrid0"/>
    <w:uiPriority w:val="59"/>
    <w:rsid w:val="003858A6"/>
    <w:rPr>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al2">
    <w:name w:val="Normal2"/>
    <w:basedOn w:val="Normal"/>
    <w:rsid w:val="00DB1263"/>
    <w:pPr>
      <w:spacing w:before="100" w:beforeAutospacing="1" w:after="100" w:afterAutospacing="1"/>
      <w:contextualSpacing w:val="0"/>
    </w:pPr>
    <w:rPr>
      <w:rFonts w:ascii="Arial" w:eastAsia="Times New Roman" w:hAnsi="Arial" w:cs="Arial"/>
      <w:noProof w:val="0"/>
      <w:sz w:val="22"/>
      <w:szCs w:val="22"/>
      <w:lang w:eastAsia="sr-Latn-CS"/>
    </w:rPr>
  </w:style>
  <w:style w:type="paragraph" w:styleId="BalloonText">
    <w:name w:val="Balloon Text"/>
    <w:basedOn w:val="Normal"/>
    <w:link w:val="BalloonTextChar"/>
    <w:uiPriority w:val="99"/>
    <w:semiHidden/>
    <w:unhideWhenUsed/>
    <w:rsid w:val="00E72AD7"/>
    <w:rPr>
      <w:rFonts w:ascii="Tahoma" w:hAnsi="Tahoma" w:cs="Tahoma"/>
      <w:sz w:val="16"/>
      <w:szCs w:val="16"/>
    </w:rPr>
  </w:style>
  <w:style w:type="character" w:customStyle="1" w:styleId="BalloonTextChar">
    <w:name w:val="Balloon Text Char"/>
    <w:basedOn w:val="DefaultParagraphFont"/>
    <w:link w:val="BalloonText"/>
    <w:uiPriority w:val="99"/>
    <w:semiHidden/>
    <w:rsid w:val="00E72AD7"/>
    <w:rPr>
      <w:rFonts w:ascii="Tahoma" w:hAnsi="Tahoma" w:cs="Tahoma"/>
      <w:noProof/>
      <w:sz w:val="16"/>
      <w:szCs w:val="16"/>
      <w:lang w:eastAsia="en-US"/>
    </w:rPr>
  </w:style>
  <w:style w:type="paragraph" w:customStyle="1" w:styleId="Normal3">
    <w:name w:val="Normal3"/>
    <w:basedOn w:val="Normal"/>
    <w:rsid w:val="00801FF1"/>
    <w:pPr>
      <w:spacing w:before="100" w:beforeAutospacing="1" w:after="100" w:afterAutospacing="1"/>
      <w:contextualSpacing w:val="0"/>
    </w:pPr>
    <w:rPr>
      <w:rFonts w:ascii="Arial" w:eastAsia="Times New Roman" w:hAnsi="Arial" w:cs="Arial"/>
      <w:noProof w:val="0"/>
      <w:sz w:val="22"/>
      <w:szCs w:val="22"/>
      <w:lang w:eastAsia="sr-Latn-CS"/>
    </w:rPr>
  </w:style>
  <w:style w:type="paragraph" w:customStyle="1" w:styleId="normalboldcentar">
    <w:name w:val="normalboldcentar"/>
    <w:basedOn w:val="Normal"/>
    <w:rsid w:val="00801FF1"/>
    <w:pPr>
      <w:spacing w:before="100" w:beforeAutospacing="1" w:after="100" w:afterAutospacing="1"/>
      <w:contextualSpacing w:val="0"/>
      <w:jc w:val="center"/>
    </w:pPr>
    <w:rPr>
      <w:rFonts w:ascii="Arial" w:eastAsia="Times New Roman" w:hAnsi="Arial" w:cs="Arial"/>
      <w:b/>
      <w:bCs/>
      <w:noProof w:val="0"/>
      <w:sz w:val="22"/>
      <w:szCs w:val="22"/>
      <w:lang w:eastAsia="sr-Latn-CS"/>
    </w:rPr>
  </w:style>
  <w:style w:type="numbering" w:customStyle="1" w:styleId="NoList5">
    <w:name w:val="No List5"/>
    <w:next w:val="NoList"/>
    <w:uiPriority w:val="99"/>
    <w:semiHidden/>
    <w:unhideWhenUsed/>
    <w:rsid w:val="0073071D"/>
  </w:style>
  <w:style w:type="table" w:customStyle="1" w:styleId="TableGrid5">
    <w:name w:val="Table Grid5"/>
    <w:basedOn w:val="TableNormal"/>
    <w:next w:val="TableGrid0"/>
    <w:uiPriority w:val="59"/>
    <w:rsid w:val="0073071D"/>
    <w:rPr>
      <w:rFonts w:asciiTheme="minorHAnsi" w:eastAsiaTheme="minorHAnsi" w:hAnsiTheme="minorHAnsi" w:cstheme="minorBidi"/>
      <w:sz w:val="22"/>
      <w:szCs w:val="22"/>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5Char">
    <w:name w:val="Heading 5 Char"/>
    <w:basedOn w:val="DefaultParagraphFont"/>
    <w:link w:val="Heading5"/>
    <w:uiPriority w:val="9"/>
    <w:rsid w:val="00DF72E5"/>
    <w:rPr>
      <w:rFonts w:ascii="inherit" w:eastAsia="Times New Roman" w:hAnsi="inherit" w:cs="Arial"/>
      <w:sz w:val="21"/>
      <w:szCs w:val="21"/>
    </w:rPr>
  </w:style>
  <w:style w:type="character" w:customStyle="1" w:styleId="Heading6Char">
    <w:name w:val="Heading 6 Char"/>
    <w:basedOn w:val="DefaultParagraphFont"/>
    <w:link w:val="Heading6"/>
    <w:uiPriority w:val="9"/>
    <w:rsid w:val="00DF72E5"/>
    <w:rPr>
      <w:rFonts w:ascii="inherit" w:eastAsia="Times New Roman" w:hAnsi="inherit" w:cs="Arial"/>
      <w:sz w:val="15"/>
      <w:szCs w:val="15"/>
    </w:rPr>
  </w:style>
  <w:style w:type="numbering" w:customStyle="1" w:styleId="NoList6">
    <w:name w:val="No List6"/>
    <w:next w:val="NoList"/>
    <w:uiPriority w:val="99"/>
    <w:semiHidden/>
    <w:unhideWhenUsed/>
    <w:rsid w:val="00DF72E5"/>
  </w:style>
  <w:style w:type="paragraph" w:customStyle="1" w:styleId="msonormal0">
    <w:name w:val="msonormal"/>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styleId="NormalWeb">
    <w:name w:val="Normal (Web)"/>
    <w:basedOn w:val="Normal"/>
    <w:uiPriority w:val="99"/>
    <w:semiHidden/>
    <w:unhideWhenUsed/>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odluka-zakon">
    <w:name w:val="odluka-zakon"/>
    <w:basedOn w:val="Normal"/>
    <w:rsid w:val="00DF72E5"/>
    <w:pPr>
      <w:spacing w:before="225" w:after="225"/>
      <w:ind w:firstLine="480"/>
      <w:contextualSpacing w:val="0"/>
      <w:jc w:val="center"/>
    </w:pPr>
    <w:rPr>
      <w:rFonts w:ascii="Verdana" w:eastAsia="Times New Roman" w:hAnsi="Verdana" w:cs="Arial"/>
      <w:b/>
      <w:bCs/>
      <w:noProof w:val="0"/>
      <w:sz w:val="20"/>
      <w:szCs w:val="20"/>
      <w:lang w:eastAsia="sr-Latn-RS"/>
    </w:rPr>
  </w:style>
  <w:style w:type="paragraph" w:customStyle="1" w:styleId="naslov">
    <w:name w:val="naslov"/>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ukaz">
    <w:name w:val="ukaz"/>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ukaz-naslov">
    <w:name w:val="ukaz-naslov"/>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broj">
    <w:name w:val="broj"/>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potpis">
    <w:name w:val="potpis"/>
    <w:basedOn w:val="Normal"/>
    <w:rsid w:val="00DF72E5"/>
    <w:pPr>
      <w:spacing w:after="150"/>
      <w:ind w:firstLine="480"/>
      <w:contextualSpacing w:val="0"/>
      <w:jc w:val="right"/>
    </w:pPr>
    <w:rPr>
      <w:rFonts w:ascii="Verdana" w:eastAsia="Times New Roman" w:hAnsi="Verdana" w:cs="Arial"/>
      <w:noProof w:val="0"/>
      <w:sz w:val="20"/>
      <w:szCs w:val="20"/>
      <w:lang w:eastAsia="sr-Latn-RS"/>
    </w:rPr>
  </w:style>
  <w:style w:type="paragraph" w:customStyle="1" w:styleId="broj-grupa">
    <w:name w:val="broj-grupa"/>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kraj-grupa">
    <w:name w:val="kraj-grupa"/>
    <w:basedOn w:val="Normal"/>
    <w:rsid w:val="00DF72E5"/>
    <w:pPr>
      <w:spacing w:after="150"/>
      <w:ind w:firstLine="480"/>
      <w:contextualSpacing w:val="0"/>
      <w:jc w:val="right"/>
    </w:pPr>
    <w:rPr>
      <w:rFonts w:ascii="Verdana" w:eastAsia="Times New Roman" w:hAnsi="Verdana" w:cs="Arial"/>
      <w:noProof w:val="0"/>
      <w:sz w:val="20"/>
      <w:szCs w:val="20"/>
      <w:lang w:eastAsia="sr-Latn-RS"/>
    </w:rPr>
  </w:style>
  <w:style w:type="paragraph" w:customStyle="1" w:styleId="firma">
    <w:name w:val="firma"/>
    <w:basedOn w:val="Normal"/>
    <w:rsid w:val="00DF72E5"/>
    <w:pPr>
      <w:spacing w:after="150"/>
      <w:ind w:firstLine="480"/>
      <w:contextualSpacing w:val="0"/>
      <w:jc w:val="center"/>
    </w:pPr>
    <w:rPr>
      <w:rFonts w:ascii="Verdana" w:eastAsia="Times New Roman" w:hAnsi="Verdana" w:cs="Arial"/>
      <w:noProof w:val="0"/>
      <w:sz w:val="20"/>
      <w:szCs w:val="20"/>
      <w:lang w:eastAsia="sr-Latn-RS"/>
    </w:rPr>
  </w:style>
  <w:style w:type="paragraph" w:customStyle="1" w:styleId="resenje">
    <w:name w:val="resenje"/>
    <w:basedOn w:val="Normal"/>
    <w:rsid w:val="00DF72E5"/>
    <w:pPr>
      <w:spacing w:after="150"/>
      <w:ind w:firstLine="480"/>
      <w:contextualSpacing w:val="0"/>
      <w:jc w:val="center"/>
    </w:pPr>
    <w:rPr>
      <w:rFonts w:ascii="Verdana" w:eastAsia="Times New Roman" w:hAnsi="Verdana" w:cs="Arial"/>
      <w:noProof w:val="0"/>
      <w:sz w:val="20"/>
      <w:szCs w:val="20"/>
      <w:lang w:eastAsia="sr-Latn-RS"/>
    </w:rPr>
  </w:style>
  <w:style w:type="paragraph" w:customStyle="1" w:styleId="f">
    <w:name w:val="f"/>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stilovimml">
    <w:name w:val="stilovi_mml"/>
    <w:basedOn w:val="Normal"/>
    <w:rsid w:val="00DF72E5"/>
    <w:pPr>
      <w:spacing w:after="150"/>
      <w:ind w:firstLine="480"/>
      <w:contextualSpacing w:val="0"/>
      <w:jc w:val="center"/>
    </w:pPr>
    <w:rPr>
      <w:rFonts w:ascii="Verdana" w:eastAsia="Times New Roman" w:hAnsi="Verdana" w:cs="Arial"/>
      <w:caps/>
      <w:noProof w:val="0"/>
      <w:color w:val="0E9606"/>
      <w:sz w:val="32"/>
      <w:szCs w:val="32"/>
      <w:lang w:eastAsia="sr-Latn-RS"/>
    </w:rPr>
  </w:style>
  <w:style w:type="paragraph" w:customStyle="1" w:styleId="akt">
    <w:name w:val="akt"/>
    <w:basedOn w:val="Normal"/>
    <w:rsid w:val="00DF72E5"/>
    <w:pPr>
      <w:spacing w:after="150"/>
      <w:ind w:firstLine="480"/>
      <w:contextualSpacing w:val="0"/>
      <w:jc w:val="both"/>
    </w:pPr>
    <w:rPr>
      <w:rFonts w:ascii="Verdana" w:eastAsia="Times New Roman" w:hAnsi="Verdana" w:cs="Arial"/>
      <w:noProof w:val="0"/>
      <w:sz w:val="20"/>
      <w:szCs w:val="20"/>
      <w:lang w:eastAsia="sr-Latn-RS"/>
    </w:rPr>
  </w:style>
  <w:style w:type="paragraph" w:customStyle="1" w:styleId="aktsupa-mml">
    <w:name w:val="aktsupa-mml"/>
    <w:basedOn w:val="Normal"/>
    <w:rsid w:val="00DF72E5"/>
    <w:pPr>
      <w:ind w:firstLine="480"/>
      <w:contextualSpacing w:val="0"/>
      <w:jc w:val="both"/>
    </w:pPr>
    <w:rPr>
      <w:rFonts w:ascii="Verdana" w:eastAsia="Times New Roman" w:hAnsi="Verdana" w:cs="Arial"/>
      <w:noProof w:val="0"/>
      <w:sz w:val="20"/>
      <w:szCs w:val="20"/>
      <w:lang w:eastAsia="sr-Latn-RS"/>
    </w:rPr>
  </w:style>
  <w:style w:type="paragraph" w:customStyle="1" w:styleId="naslovmml">
    <w:name w:val="naslov_mml"/>
    <w:basedOn w:val="Normal"/>
    <w:rsid w:val="00DF72E5"/>
    <w:pPr>
      <w:ind w:firstLine="480"/>
      <w:contextualSpacing w:val="0"/>
      <w:jc w:val="center"/>
    </w:pPr>
    <w:rPr>
      <w:rFonts w:ascii="Verdana" w:eastAsia="Times New Roman" w:hAnsi="Verdana" w:cs="Arial"/>
      <w:b/>
      <w:bCs/>
      <w:noProof w:val="0"/>
      <w:sz w:val="20"/>
      <w:szCs w:val="20"/>
      <w:lang w:eastAsia="sr-Latn-RS"/>
    </w:rPr>
  </w:style>
  <w:style w:type="paragraph" w:customStyle="1" w:styleId="boldmml">
    <w:name w:val="bold_mml"/>
    <w:basedOn w:val="Normal"/>
    <w:rsid w:val="00DF72E5"/>
    <w:pPr>
      <w:ind w:firstLine="480"/>
      <w:contextualSpacing w:val="0"/>
      <w:jc w:val="center"/>
    </w:pPr>
    <w:rPr>
      <w:rFonts w:ascii="Verdana" w:eastAsia="Times New Roman" w:hAnsi="Verdana" w:cs="Arial"/>
      <w:b/>
      <w:bCs/>
      <w:noProof w:val="0"/>
      <w:sz w:val="20"/>
      <w:szCs w:val="20"/>
      <w:lang w:eastAsia="sr-Latn-RS"/>
    </w:rPr>
  </w:style>
  <w:style w:type="paragraph" w:customStyle="1" w:styleId="bolditalikleft">
    <w:name w:val="bolditalikleft"/>
    <w:basedOn w:val="Normal"/>
    <w:rsid w:val="00DF72E5"/>
    <w:pPr>
      <w:ind w:firstLine="480"/>
      <w:contextualSpacing w:val="0"/>
      <w:jc w:val="both"/>
    </w:pPr>
    <w:rPr>
      <w:rFonts w:ascii="Verdana" w:eastAsia="Times New Roman" w:hAnsi="Verdana" w:cs="Arial"/>
      <w:b/>
      <w:bCs/>
      <w:i/>
      <w:iCs/>
      <w:noProof w:val="0"/>
      <w:sz w:val="20"/>
      <w:szCs w:val="20"/>
      <w:lang w:eastAsia="sr-Latn-RS"/>
    </w:rPr>
  </w:style>
  <w:style w:type="paragraph" w:customStyle="1" w:styleId="boldleft">
    <w:name w:val="boldleft"/>
    <w:basedOn w:val="Normal"/>
    <w:rsid w:val="00DF72E5"/>
    <w:pPr>
      <w:ind w:firstLine="480"/>
      <w:contextualSpacing w:val="0"/>
      <w:jc w:val="both"/>
    </w:pPr>
    <w:rPr>
      <w:rFonts w:ascii="Verdana" w:eastAsia="Times New Roman" w:hAnsi="Verdana" w:cs="Arial"/>
      <w:b/>
      <w:bCs/>
      <w:noProof w:val="0"/>
      <w:sz w:val="20"/>
      <w:szCs w:val="20"/>
      <w:lang w:eastAsia="sr-Latn-RS"/>
    </w:rPr>
  </w:style>
  <w:style w:type="paragraph" w:customStyle="1" w:styleId="italikmml">
    <w:name w:val="italik_mml"/>
    <w:basedOn w:val="Normal"/>
    <w:rsid w:val="00DF72E5"/>
    <w:pPr>
      <w:ind w:firstLine="480"/>
      <w:contextualSpacing w:val="0"/>
      <w:jc w:val="center"/>
    </w:pPr>
    <w:rPr>
      <w:rFonts w:ascii="Verdana" w:eastAsia="Times New Roman" w:hAnsi="Verdana" w:cs="Arial"/>
      <w:i/>
      <w:iCs/>
      <w:noProof w:val="0"/>
      <w:sz w:val="20"/>
      <w:szCs w:val="20"/>
      <w:lang w:eastAsia="sr-Latn-RS"/>
    </w:rPr>
  </w:style>
  <w:style w:type="paragraph" w:customStyle="1" w:styleId="italikleft">
    <w:name w:val="italikleft"/>
    <w:basedOn w:val="Normal"/>
    <w:rsid w:val="00DF72E5"/>
    <w:pPr>
      <w:ind w:firstLine="480"/>
      <w:contextualSpacing w:val="0"/>
      <w:jc w:val="both"/>
    </w:pPr>
    <w:rPr>
      <w:rFonts w:ascii="Verdana" w:eastAsia="Times New Roman" w:hAnsi="Verdana" w:cs="Arial"/>
      <w:i/>
      <w:iCs/>
      <w:noProof w:val="0"/>
      <w:sz w:val="20"/>
      <w:szCs w:val="20"/>
      <w:lang w:eastAsia="sr-Latn-RS"/>
    </w:rPr>
  </w:style>
  <w:style w:type="paragraph" w:customStyle="1" w:styleId="underlinemml">
    <w:name w:val="underline_mml"/>
    <w:basedOn w:val="Normal"/>
    <w:rsid w:val="00DF72E5"/>
    <w:pPr>
      <w:spacing w:after="150"/>
      <w:ind w:firstLine="480"/>
      <w:contextualSpacing w:val="0"/>
      <w:jc w:val="center"/>
    </w:pPr>
    <w:rPr>
      <w:rFonts w:ascii="Verdana" w:eastAsia="Times New Roman" w:hAnsi="Verdana" w:cs="Arial"/>
      <w:noProof w:val="0"/>
      <w:sz w:val="20"/>
      <w:szCs w:val="20"/>
      <w:u w:val="single"/>
      <w:lang w:eastAsia="sr-Latn-RS"/>
    </w:rPr>
  </w:style>
  <w:style w:type="paragraph" w:customStyle="1" w:styleId="underlineleft">
    <w:name w:val="underlineleft"/>
    <w:basedOn w:val="Normal"/>
    <w:rsid w:val="00DF72E5"/>
    <w:pPr>
      <w:spacing w:after="150"/>
      <w:ind w:firstLine="480"/>
      <w:contextualSpacing w:val="0"/>
    </w:pPr>
    <w:rPr>
      <w:rFonts w:ascii="Verdana" w:eastAsia="Times New Roman" w:hAnsi="Verdana" w:cs="Arial"/>
      <w:noProof w:val="0"/>
      <w:sz w:val="20"/>
      <w:szCs w:val="20"/>
      <w:u w:val="single"/>
      <w:lang w:eastAsia="sr-Latn-RS"/>
    </w:rPr>
  </w:style>
  <w:style w:type="paragraph" w:customStyle="1" w:styleId="spacijamml">
    <w:name w:val="spacija_mml"/>
    <w:basedOn w:val="Normal"/>
    <w:rsid w:val="00DF72E5"/>
    <w:pPr>
      <w:ind w:firstLine="480"/>
      <w:contextualSpacing w:val="0"/>
      <w:jc w:val="center"/>
    </w:pPr>
    <w:rPr>
      <w:rFonts w:ascii="Verdana" w:eastAsia="Times New Roman" w:hAnsi="Verdana" w:cs="Arial"/>
      <w:noProof w:val="0"/>
      <w:spacing w:val="27"/>
      <w:sz w:val="20"/>
      <w:szCs w:val="20"/>
      <w:lang w:eastAsia="sr-Latn-RS"/>
    </w:rPr>
  </w:style>
  <w:style w:type="paragraph" w:customStyle="1" w:styleId="centarmml">
    <w:name w:val="centar_mml"/>
    <w:basedOn w:val="Normal"/>
    <w:rsid w:val="00DF72E5"/>
    <w:pPr>
      <w:ind w:firstLine="480"/>
      <w:contextualSpacing w:val="0"/>
      <w:jc w:val="center"/>
    </w:pPr>
    <w:rPr>
      <w:rFonts w:ascii="Verdana" w:eastAsia="Times New Roman" w:hAnsi="Verdana" w:cs="Arial"/>
      <w:noProof w:val="0"/>
      <w:sz w:val="20"/>
      <w:szCs w:val="20"/>
      <w:lang w:eastAsia="sr-Latn-RS"/>
    </w:rPr>
  </w:style>
  <w:style w:type="paragraph" w:customStyle="1" w:styleId="footnote">
    <w:name w:val="footnote"/>
    <w:basedOn w:val="Normal"/>
    <w:rsid w:val="00DF72E5"/>
    <w:pPr>
      <w:spacing w:after="150"/>
      <w:ind w:firstLine="480"/>
      <w:contextualSpacing w:val="0"/>
      <w:jc w:val="both"/>
    </w:pPr>
    <w:rPr>
      <w:rFonts w:ascii="Verdana" w:eastAsia="Times New Roman" w:hAnsi="Verdana" w:cs="Arial"/>
      <w:i/>
      <w:iCs/>
      <w:noProof w:val="0"/>
      <w:sz w:val="20"/>
      <w:szCs w:val="20"/>
      <w:lang w:eastAsia="sr-Latn-RS"/>
    </w:rPr>
  </w:style>
  <w:style w:type="paragraph" w:customStyle="1" w:styleId="superscript">
    <w:name w:val="superscript"/>
    <w:basedOn w:val="Normal"/>
    <w:rsid w:val="00DF72E5"/>
    <w:pPr>
      <w:spacing w:after="150"/>
      <w:ind w:firstLine="480"/>
      <w:contextualSpacing w:val="0"/>
    </w:pPr>
    <w:rPr>
      <w:rFonts w:ascii="Verdana" w:eastAsia="Times New Roman" w:hAnsi="Verdana" w:cs="Arial"/>
      <w:noProof w:val="0"/>
      <w:sz w:val="20"/>
      <w:szCs w:val="20"/>
      <w:vertAlign w:val="superscript"/>
      <w:lang w:eastAsia="sr-Latn-RS"/>
    </w:rPr>
  </w:style>
  <w:style w:type="paragraph" w:customStyle="1" w:styleId="subscript">
    <w:name w:val="subscript"/>
    <w:basedOn w:val="Normal"/>
    <w:rsid w:val="00DF72E5"/>
    <w:pPr>
      <w:spacing w:after="150"/>
      <w:ind w:firstLine="480"/>
      <w:contextualSpacing w:val="0"/>
    </w:pPr>
    <w:rPr>
      <w:rFonts w:ascii="Verdana" w:eastAsia="Times New Roman" w:hAnsi="Verdana" w:cs="Arial"/>
      <w:noProof w:val="0"/>
      <w:sz w:val="20"/>
      <w:szCs w:val="20"/>
      <w:vertAlign w:val="subscript"/>
      <w:lang w:eastAsia="sr-Latn-RS"/>
    </w:rPr>
  </w:style>
  <w:style w:type="paragraph" w:customStyle="1" w:styleId="tabela-podnaslov">
    <w:name w:val="tabela-podnaslov"/>
    <w:basedOn w:val="Normal"/>
    <w:rsid w:val="00DF72E5"/>
    <w:pPr>
      <w:pBdr>
        <w:top w:val="single" w:sz="6" w:space="4" w:color="808080"/>
        <w:left w:val="single" w:sz="6" w:space="0" w:color="808080"/>
        <w:bottom w:val="single" w:sz="6" w:space="4" w:color="808080"/>
        <w:right w:val="single" w:sz="6" w:space="0" w:color="808080"/>
      </w:pBdr>
      <w:shd w:val="clear" w:color="auto" w:fill="D8D8D8"/>
      <w:ind w:firstLine="480"/>
      <w:contextualSpacing w:val="0"/>
      <w:jc w:val="center"/>
    </w:pPr>
    <w:rPr>
      <w:rFonts w:ascii="Verdana" w:eastAsia="Times New Roman" w:hAnsi="Verdana" w:cs="Arial"/>
      <w:caps/>
      <w:noProof w:val="0"/>
      <w:sz w:val="20"/>
      <w:szCs w:val="20"/>
      <w:lang w:eastAsia="sr-Latn-RS"/>
    </w:rPr>
  </w:style>
  <w:style w:type="paragraph" w:customStyle="1" w:styleId="tabela-izvor">
    <w:name w:val="tabela-izvor"/>
    <w:basedOn w:val="Normal"/>
    <w:rsid w:val="00DF72E5"/>
    <w:pPr>
      <w:pBdr>
        <w:top w:val="single" w:sz="6" w:space="0" w:color="808080"/>
        <w:left w:val="single" w:sz="6" w:space="0" w:color="808080"/>
        <w:bottom w:val="single" w:sz="6" w:space="0" w:color="808080"/>
        <w:right w:val="single" w:sz="6" w:space="0" w:color="808080"/>
      </w:pBdr>
      <w:shd w:val="clear" w:color="auto" w:fill="D8D8D8"/>
      <w:spacing w:after="150"/>
      <w:ind w:firstLine="480"/>
      <w:contextualSpacing w:val="0"/>
    </w:pPr>
    <w:rPr>
      <w:rFonts w:ascii="Verdana" w:eastAsia="Times New Roman" w:hAnsi="Verdana" w:cs="Arial"/>
      <w:i/>
      <w:iCs/>
      <w:noProof w:val="0"/>
      <w:sz w:val="20"/>
      <w:szCs w:val="20"/>
      <w:lang w:eastAsia="sr-Latn-RS"/>
    </w:rPr>
  </w:style>
  <w:style w:type="paragraph" w:customStyle="1" w:styleId="tabela-citat">
    <w:name w:val="tabela-citat"/>
    <w:basedOn w:val="Normal"/>
    <w:rsid w:val="00DF72E5"/>
    <w:pPr>
      <w:pBdr>
        <w:top w:val="single" w:sz="6" w:space="0" w:color="808080"/>
        <w:left w:val="single" w:sz="6" w:space="0" w:color="808080"/>
        <w:bottom w:val="single" w:sz="6" w:space="0" w:color="808080"/>
        <w:right w:val="single" w:sz="6" w:space="0" w:color="808080"/>
      </w:pBdr>
      <w:shd w:val="clear" w:color="auto" w:fill="F5F5F5"/>
      <w:spacing w:after="150"/>
      <w:ind w:firstLine="480"/>
      <w:contextualSpacing w:val="0"/>
    </w:pPr>
    <w:rPr>
      <w:rFonts w:ascii="Verdana" w:eastAsia="Times New Roman" w:hAnsi="Verdana" w:cs="Arial"/>
      <w:i/>
      <w:iCs/>
      <w:noProof w:val="0"/>
      <w:sz w:val="22"/>
      <w:szCs w:val="22"/>
      <w:lang w:eastAsia="sr-Latn-RS"/>
    </w:rPr>
  </w:style>
  <w:style w:type="paragraph" w:customStyle="1" w:styleId="tabela-sa-borderom-mml">
    <w:name w:val="tabela-sa-borderom-mml"/>
    <w:basedOn w:val="Normal"/>
    <w:rsid w:val="00DF72E5"/>
    <w:pPr>
      <w:pBdr>
        <w:top w:val="single" w:sz="6" w:space="0" w:color="808080"/>
        <w:left w:val="single" w:sz="6" w:space="0" w:color="808080"/>
        <w:bottom w:val="single" w:sz="6" w:space="0" w:color="808080"/>
        <w:right w:val="single" w:sz="6" w:space="0" w:color="808080"/>
      </w:pBdr>
      <w:shd w:val="clear" w:color="auto" w:fill="F5F5F5"/>
      <w:ind w:firstLine="480"/>
      <w:contextualSpacing w:val="0"/>
    </w:pPr>
    <w:rPr>
      <w:rFonts w:ascii="Verdana" w:eastAsia="Times New Roman" w:hAnsi="Verdana" w:cs="Arial"/>
      <w:i/>
      <w:iCs/>
      <w:noProof w:val="0"/>
      <w:sz w:val="20"/>
      <w:szCs w:val="20"/>
      <w:lang w:eastAsia="sr-Latn-RS"/>
    </w:rPr>
  </w:style>
  <w:style w:type="paragraph" w:customStyle="1" w:styleId="tabela-autor">
    <w:name w:val="tabela-autor"/>
    <w:basedOn w:val="Normal"/>
    <w:rsid w:val="00DF72E5"/>
    <w:pPr>
      <w:pBdr>
        <w:top w:val="single" w:sz="6" w:space="15" w:color="808080"/>
        <w:left w:val="single" w:sz="6" w:space="0" w:color="808080"/>
        <w:bottom w:val="single" w:sz="6" w:space="15" w:color="808080"/>
        <w:right w:val="single" w:sz="6" w:space="0" w:color="808080"/>
      </w:pBdr>
      <w:shd w:val="clear" w:color="auto" w:fill="F5F5F5"/>
      <w:ind w:firstLine="480"/>
      <w:contextualSpacing w:val="0"/>
      <w:jc w:val="right"/>
    </w:pPr>
    <w:rPr>
      <w:rFonts w:ascii="Verdana" w:eastAsia="Times New Roman" w:hAnsi="Verdana" w:cs="Arial"/>
      <w:i/>
      <w:iCs/>
      <w:noProof w:val="0"/>
      <w:sz w:val="20"/>
      <w:szCs w:val="20"/>
      <w:lang w:eastAsia="sr-Latn-RS"/>
    </w:rPr>
  </w:style>
  <w:style w:type="paragraph" w:customStyle="1" w:styleId="stilovisudskapraksa">
    <w:name w:val="stilovi_sudska_praksa"/>
    <w:basedOn w:val="Normal"/>
    <w:rsid w:val="00DF72E5"/>
    <w:pPr>
      <w:spacing w:after="150"/>
      <w:ind w:firstLine="480"/>
      <w:contextualSpacing w:val="0"/>
      <w:jc w:val="center"/>
    </w:pPr>
    <w:rPr>
      <w:rFonts w:ascii="Verdana" w:eastAsia="Times New Roman" w:hAnsi="Verdana" w:cs="Arial"/>
      <w:caps/>
      <w:noProof w:val="0"/>
      <w:sz w:val="32"/>
      <w:szCs w:val="32"/>
      <w:lang w:eastAsia="sr-Latn-RS"/>
    </w:rPr>
  </w:style>
  <w:style w:type="paragraph" w:customStyle="1" w:styleId="sentencanaslov">
    <w:name w:val="sentenca_naslov"/>
    <w:basedOn w:val="Normal"/>
    <w:rsid w:val="00DF72E5"/>
    <w:pPr>
      <w:spacing w:before="270" w:after="270"/>
      <w:ind w:firstLine="480"/>
      <w:contextualSpacing w:val="0"/>
      <w:jc w:val="center"/>
    </w:pPr>
    <w:rPr>
      <w:rFonts w:ascii="Verdana" w:eastAsia="Times New Roman" w:hAnsi="Verdana" w:cs="Arial"/>
      <w:b/>
      <w:bCs/>
      <w:noProof w:val="0"/>
      <w:sz w:val="20"/>
      <w:szCs w:val="20"/>
      <w:lang w:eastAsia="sr-Latn-RS"/>
    </w:rPr>
  </w:style>
  <w:style w:type="paragraph" w:customStyle="1" w:styleId="izvodizpresude">
    <w:name w:val="izvod_iz_presude"/>
    <w:basedOn w:val="Normal"/>
    <w:rsid w:val="00DF72E5"/>
    <w:pPr>
      <w:ind w:firstLine="480"/>
      <w:contextualSpacing w:val="0"/>
      <w:jc w:val="center"/>
    </w:pPr>
    <w:rPr>
      <w:rFonts w:ascii="Verdana" w:eastAsia="Times New Roman" w:hAnsi="Verdana" w:cs="Arial"/>
      <w:b/>
      <w:bCs/>
      <w:noProof w:val="0"/>
      <w:sz w:val="20"/>
      <w:szCs w:val="20"/>
      <w:lang w:eastAsia="sr-Latn-RS"/>
    </w:rPr>
  </w:style>
  <w:style w:type="paragraph" w:customStyle="1" w:styleId="sentenca">
    <w:name w:val="sentenca"/>
    <w:basedOn w:val="Normal"/>
    <w:rsid w:val="00DF72E5"/>
    <w:pPr>
      <w:pBdr>
        <w:top w:val="single" w:sz="6" w:space="0" w:color="000000"/>
        <w:left w:val="single" w:sz="6" w:space="0" w:color="000000"/>
        <w:bottom w:val="single" w:sz="6" w:space="0" w:color="000000"/>
        <w:right w:val="single" w:sz="6" w:space="0" w:color="000000"/>
      </w:pBdr>
      <w:spacing w:after="150"/>
      <w:ind w:firstLine="480"/>
      <w:contextualSpacing w:val="0"/>
    </w:pPr>
    <w:rPr>
      <w:rFonts w:ascii="Verdana" w:eastAsia="Times New Roman" w:hAnsi="Verdana" w:cs="Arial"/>
      <w:b/>
      <w:bCs/>
      <w:noProof w:val="0"/>
      <w:sz w:val="20"/>
      <w:szCs w:val="20"/>
      <w:lang w:eastAsia="sr-Latn-RS"/>
    </w:rPr>
  </w:style>
  <w:style w:type="paragraph" w:customStyle="1" w:styleId="tabela-izvod">
    <w:name w:val="tabela-izvod"/>
    <w:basedOn w:val="Normal"/>
    <w:rsid w:val="00DF72E5"/>
    <w:pPr>
      <w:pBdr>
        <w:top w:val="single" w:sz="6" w:space="0" w:color="000000"/>
        <w:left w:val="single" w:sz="6" w:space="0" w:color="000000"/>
        <w:bottom w:val="single" w:sz="6" w:space="0" w:color="000000"/>
        <w:right w:val="single" w:sz="6" w:space="0" w:color="000000"/>
      </w:pBdr>
      <w:spacing w:after="150"/>
      <w:ind w:firstLine="480"/>
      <w:contextualSpacing w:val="0"/>
    </w:pPr>
    <w:rPr>
      <w:rFonts w:ascii="Verdana" w:eastAsia="Times New Roman" w:hAnsi="Verdana" w:cs="Arial"/>
      <w:noProof w:val="0"/>
      <w:sz w:val="20"/>
      <w:szCs w:val="20"/>
      <w:lang w:eastAsia="sr-Latn-RS"/>
    </w:rPr>
  </w:style>
  <w:style w:type="paragraph" w:customStyle="1" w:styleId="stiloviregistar">
    <w:name w:val="stilovi_registar"/>
    <w:basedOn w:val="Normal"/>
    <w:rsid w:val="00DF72E5"/>
    <w:pPr>
      <w:spacing w:after="150"/>
      <w:ind w:firstLine="480"/>
      <w:contextualSpacing w:val="0"/>
      <w:jc w:val="center"/>
    </w:pPr>
    <w:rPr>
      <w:rFonts w:ascii="Verdana" w:eastAsia="Times New Roman" w:hAnsi="Verdana" w:cs="Arial"/>
      <w:caps/>
      <w:noProof w:val="0"/>
      <w:sz w:val="32"/>
      <w:szCs w:val="32"/>
      <w:lang w:eastAsia="sr-Latn-RS"/>
    </w:rPr>
  </w:style>
  <w:style w:type="paragraph" w:customStyle="1" w:styleId="bold">
    <w:name w:val="bold"/>
    <w:basedOn w:val="Normal"/>
    <w:rsid w:val="00DF72E5"/>
    <w:pPr>
      <w:spacing w:before="330"/>
      <w:ind w:firstLine="480"/>
      <w:contextualSpacing w:val="0"/>
      <w:jc w:val="center"/>
    </w:pPr>
    <w:rPr>
      <w:rFonts w:ascii="Verdana" w:eastAsia="Times New Roman" w:hAnsi="Verdana" w:cs="Arial"/>
      <w:b/>
      <w:bCs/>
      <w:noProof w:val="0"/>
      <w:sz w:val="20"/>
      <w:szCs w:val="20"/>
      <w:lang w:eastAsia="sr-Latn-RS"/>
    </w:rPr>
  </w:style>
  <w:style w:type="paragraph" w:customStyle="1" w:styleId="italik">
    <w:name w:val="italik"/>
    <w:basedOn w:val="Normal"/>
    <w:rsid w:val="00DF72E5"/>
    <w:pPr>
      <w:spacing w:before="330"/>
      <w:ind w:firstLine="480"/>
      <w:contextualSpacing w:val="0"/>
      <w:jc w:val="center"/>
    </w:pPr>
    <w:rPr>
      <w:rFonts w:ascii="Verdana" w:eastAsia="Times New Roman" w:hAnsi="Verdana" w:cs="Arial"/>
      <w:i/>
      <w:iCs/>
      <w:noProof w:val="0"/>
      <w:sz w:val="20"/>
      <w:szCs w:val="20"/>
      <w:lang w:eastAsia="sr-Latn-RS"/>
    </w:rPr>
  </w:style>
  <w:style w:type="paragraph" w:customStyle="1" w:styleId="underline">
    <w:name w:val="underline"/>
    <w:basedOn w:val="Normal"/>
    <w:rsid w:val="00DF72E5"/>
    <w:pPr>
      <w:spacing w:before="330"/>
      <w:ind w:firstLine="480"/>
      <w:contextualSpacing w:val="0"/>
      <w:jc w:val="center"/>
    </w:pPr>
    <w:rPr>
      <w:rFonts w:ascii="Verdana" w:eastAsia="Times New Roman" w:hAnsi="Verdana" w:cs="Arial"/>
      <w:noProof w:val="0"/>
      <w:sz w:val="20"/>
      <w:szCs w:val="20"/>
      <w:u w:val="single"/>
      <w:lang w:eastAsia="sr-Latn-RS"/>
    </w:rPr>
  </w:style>
  <w:style w:type="paragraph" w:customStyle="1" w:styleId="spacija">
    <w:name w:val="spacija"/>
    <w:basedOn w:val="Normal"/>
    <w:rsid w:val="00DF72E5"/>
    <w:pPr>
      <w:spacing w:before="330"/>
      <w:ind w:firstLine="480"/>
      <w:contextualSpacing w:val="0"/>
      <w:jc w:val="center"/>
    </w:pPr>
    <w:rPr>
      <w:rFonts w:ascii="Verdana" w:eastAsia="Times New Roman" w:hAnsi="Verdana" w:cs="Arial"/>
      <w:noProof w:val="0"/>
      <w:spacing w:val="27"/>
      <w:sz w:val="20"/>
      <w:szCs w:val="20"/>
      <w:lang w:eastAsia="sr-Latn-RS"/>
    </w:rPr>
  </w:style>
  <w:style w:type="paragraph" w:customStyle="1" w:styleId="centar">
    <w:name w:val="centar"/>
    <w:basedOn w:val="Normal"/>
    <w:rsid w:val="00DF72E5"/>
    <w:pPr>
      <w:spacing w:before="225"/>
      <w:ind w:firstLine="480"/>
      <w:contextualSpacing w:val="0"/>
      <w:jc w:val="center"/>
    </w:pPr>
    <w:rPr>
      <w:rFonts w:ascii="Verdana" w:eastAsia="Times New Roman" w:hAnsi="Verdana" w:cs="Arial"/>
      <w:noProof w:val="0"/>
      <w:sz w:val="20"/>
      <w:szCs w:val="20"/>
      <w:lang w:eastAsia="sr-Latn-RS"/>
    </w:rPr>
  </w:style>
  <w:style w:type="paragraph" w:customStyle="1" w:styleId="tabela-sa-borderom">
    <w:name w:val="tabela-sa-borderom"/>
    <w:basedOn w:val="Normal"/>
    <w:rsid w:val="00DF72E5"/>
    <w:pPr>
      <w:pBdr>
        <w:top w:val="single" w:sz="6" w:space="0" w:color="000000"/>
        <w:left w:val="single" w:sz="6" w:space="0" w:color="000000"/>
        <w:bottom w:val="single" w:sz="6" w:space="0" w:color="000000"/>
        <w:right w:val="single" w:sz="6" w:space="0" w:color="000000"/>
      </w:pBdr>
      <w:spacing w:after="150"/>
      <w:ind w:firstLine="480"/>
      <w:contextualSpacing w:val="0"/>
    </w:pPr>
    <w:rPr>
      <w:rFonts w:ascii="Verdana" w:eastAsia="Times New Roman" w:hAnsi="Verdana" w:cs="Arial"/>
      <w:noProof w:val="0"/>
      <w:sz w:val="20"/>
      <w:szCs w:val="20"/>
      <w:lang w:eastAsia="sr-Latn-RS"/>
    </w:rPr>
  </w:style>
  <w:style w:type="paragraph" w:customStyle="1" w:styleId="tabela-bez-bordera">
    <w:name w:val="tabela-bez-bordera"/>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redakcijskipreciscentekst">
    <w:name w:val="redakcijskipreciscentekst"/>
    <w:basedOn w:val="Normal"/>
    <w:rsid w:val="00DF72E5"/>
    <w:pPr>
      <w:pBdr>
        <w:top w:val="single" w:sz="6" w:space="2" w:color="auto"/>
        <w:left w:val="single" w:sz="6" w:space="4" w:color="auto"/>
        <w:bottom w:val="single" w:sz="6" w:space="2" w:color="auto"/>
        <w:right w:val="single" w:sz="6" w:space="4" w:color="auto"/>
      </w:pBdr>
      <w:spacing w:before="75" w:after="150"/>
      <w:ind w:right="75"/>
      <w:contextualSpacing w:val="0"/>
      <w:jc w:val="right"/>
    </w:pPr>
    <w:rPr>
      <w:rFonts w:ascii="Verdana" w:eastAsia="Times New Roman" w:hAnsi="Verdana" w:cs="Arial"/>
      <w:b/>
      <w:bCs/>
      <w:noProof w:val="0"/>
      <w:sz w:val="20"/>
      <w:szCs w:val="20"/>
      <w:lang w:eastAsia="sr-Latn-RS"/>
    </w:rPr>
  </w:style>
  <w:style w:type="paragraph" w:customStyle="1" w:styleId="nevazeciakt">
    <w:name w:val="nevazeciakt"/>
    <w:basedOn w:val="Normal"/>
    <w:rsid w:val="00DF72E5"/>
    <w:pPr>
      <w:pBdr>
        <w:top w:val="single" w:sz="6" w:space="2" w:color="auto"/>
        <w:left w:val="single" w:sz="6" w:space="4" w:color="auto"/>
        <w:bottom w:val="single" w:sz="6" w:space="2" w:color="auto"/>
        <w:right w:val="single" w:sz="6" w:space="4" w:color="auto"/>
      </w:pBdr>
      <w:spacing w:before="600" w:after="150"/>
      <w:ind w:right="75"/>
      <w:contextualSpacing w:val="0"/>
      <w:jc w:val="right"/>
    </w:pPr>
    <w:rPr>
      <w:rFonts w:ascii="Verdana" w:eastAsia="Times New Roman" w:hAnsi="Verdana" w:cs="Arial"/>
      <w:b/>
      <w:bCs/>
      <w:noProof w:val="0"/>
      <w:color w:val="FF0000"/>
      <w:sz w:val="20"/>
      <w:szCs w:val="20"/>
      <w:lang w:eastAsia="sr-Latn-RS"/>
    </w:rPr>
  </w:style>
  <w:style w:type="paragraph" w:customStyle="1" w:styleId="v2-clan-left-1">
    <w:name w:val="v2-clan-left-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2">
    <w:name w:val="v2-clan-left-2"/>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3">
    <w:name w:val="v2-clan-left-3"/>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4">
    <w:name w:val="v2-clan-left-4"/>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5">
    <w:name w:val="v2-clan-left-5"/>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6">
    <w:name w:val="v2-clan-left-6"/>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7">
    <w:name w:val="v2-clan-left-7"/>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8">
    <w:name w:val="v2-clan-left-8"/>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9">
    <w:name w:val="v2-clan-left-9"/>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10">
    <w:name w:val="v2-clan-left-10"/>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underline-left">
    <w:name w:val="v2-underline-left"/>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spacija-left-1">
    <w:name w:val="v2-spacija-left-1"/>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2">
    <w:name w:val="v2-spacija-left-2"/>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3">
    <w:name w:val="v2-spacija-left-3"/>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italik-left-1">
    <w:name w:val="v2-italik-left-1"/>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2">
    <w:name w:val="v2-italik-left-2"/>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3">
    <w:name w:val="v2-italik-left-3"/>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bold-left-1">
    <w:name w:val="v2-bold-left-1"/>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2">
    <w:name w:val="v2-bold-left-2"/>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3">
    <w:name w:val="v2-bold-left-3"/>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clan-1">
    <w:name w:val="v2-clan-1"/>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2">
    <w:name w:val="v2-clan-2"/>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3">
    <w:name w:val="v2-clan-3"/>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underline">
    <w:name w:val="v2-underline"/>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spacija-1">
    <w:name w:val="v2-spacija-1"/>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2">
    <w:name w:val="v2-spacija-2"/>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3">
    <w:name w:val="v2-spacija-3"/>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italik-1">
    <w:name w:val="v2-italik-1"/>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2">
    <w:name w:val="v2-italik-2"/>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3">
    <w:name w:val="v2-italik-3"/>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bold-1">
    <w:name w:val="v2-bold-1"/>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2">
    <w:name w:val="v2-bold-2"/>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3">
    <w:name w:val="v2-bold-3"/>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clan-verzal-1">
    <w:name w:val="v2-clan-verzal-1"/>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2">
    <w:name w:val="v2-clan-verzal-2"/>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italik-verzal-1">
    <w:name w:val="v2-italik-verzal-1"/>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2">
    <w:name w:val="v2-italik-verzal-2"/>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3">
    <w:name w:val="v2-italik-verzal-3"/>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bold-verzal-1">
    <w:name w:val="v2-bold-verzal-1"/>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2">
    <w:name w:val="v2-bold-verzal-2"/>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3">
    <w:name w:val="v2-bold-verzal-3"/>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1">
    <w:name w:val="v2-naslov-1"/>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2">
    <w:name w:val="v2-naslov-2"/>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3">
    <w:name w:val="v2-naslov-3"/>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1">
    <w:name w:val="v2-odluka-zakon-1"/>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2">
    <w:name w:val="v2-odluka-zakon-2"/>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3">
    <w:name w:val="v2-odluka-zakon-3"/>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pronadjen">
    <w:name w:val="pronadjen"/>
    <w:basedOn w:val="Normal"/>
    <w:rsid w:val="00DF72E5"/>
    <w:pPr>
      <w:shd w:val="clear" w:color="auto" w:fill="FFFF00"/>
      <w:spacing w:after="150"/>
      <w:ind w:firstLine="480"/>
      <w:contextualSpacing w:val="0"/>
    </w:pPr>
    <w:rPr>
      <w:rFonts w:ascii="Verdana" w:eastAsia="Times New Roman" w:hAnsi="Verdana" w:cs="Arial"/>
      <w:noProof w:val="0"/>
      <w:sz w:val="20"/>
      <w:szCs w:val="20"/>
      <w:lang w:eastAsia="sr-Latn-RS"/>
    </w:rPr>
  </w:style>
  <w:style w:type="paragraph" w:customStyle="1" w:styleId="eksponent">
    <w:name w:val="eksponent"/>
    <w:basedOn w:val="Normal"/>
    <w:rsid w:val="00DF72E5"/>
    <w:pPr>
      <w:spacing w:after="150"/>
      <w:ind w:firstLine="480"/>
      <w:contextualSpacing w:val="0"/>
    </w:pPr>
    <w:rPr>
      <w:rFonts w:ascii="Verdana" w:eastAsia="Times New Roman" w:hAnsi="Verdana" w:cs="Arial"/>
      <w:b/>
      <w:bCs/>
      <w:noProof w:val="0"/>
      <w:color w:val="6666CC"/>
      <w:sz w:val="20"/>
      <w:szCs w:val="20"/>
      <w:vertAlign w:val="superscript"/>
      <w:lang w:eastAsia="sr-Latn-RS"/>
    </w:rPr>
  </w:style>
  <w:style w:type="paragraph" w:customStyle="1" w:styleId="strongeksponent">
    <w:name w:val="strongeksponent"/>
    <w:basedOn w:val="Normal"/>
    <w:rsid w:val="00DF72E5"/>
    <w:pPr>
      <w:spacing w:after="150"/>
      <w:ind w:firstLine="480"/>
      <w:contextualSpacing w:val="0"/>
    </w:pPr>
    <w:rPr>
      <w:rFonts w:ascii="Verdana" w:eastAsia="Times New Roman" w:hAnsi="Verdana" w:cs="Arial"/>
      <w:b/>
      <w:bCs/>
      <w:noProof w:val="0"/>
      <w:color w:val="6666FF"/>
      <w:sz w:val="20"/>
      <w:szCs w:val="20"/>
      <w:vertAlign w:val="superscript"/>
      <w:lang w:eastAsia="sr-Latn-RS"/>
    </w:rPr>
  </w:style>
  <w:style w:type="paragraph" w:customStyle="1" w:styleId="extrastrongeksponent">
    <w:name w:val="extrastrongeksponent"/>
    <w:basedOn w:val="Normal"/>
    <w:rsid w:val="00DF72E5"/>
    <w:pPr>
      <w:spacing w:after="150"/>
      <w:ind w:firstLine="480"/>
      <w:contextualSpacing w:val="0"/>
    </w:pPr>
    <w:rPr>
      <w:rFonts w:ascii="Verdana" w:eastAsia="Times New Roman" w:hAnsi="Verdana" w:cs="Arial"/>
      <w:b/>
      <w:bCs/>
      <w:noProof w:val="0"/>
      <w:color w:val="9999FF"/>
      <w:sz w:val="20"/>
      <w:szCs w:val="20"/>
      <w:vertAlign w:val="superscript"/>
      <w:lang w:eastAsia="sr-Latn-RS"/>
    </w:rPr>
  </w:style>
  <w:style w:type="paragraph" w:customStyle="1" w:styleId="indekas">
    <w:name w:val="indekas"/>
    <w:basedOn w:val="Normal"/>
    <w:rsid w:val="00DF72E5"/>
    <w:pPr>
      <w:spacing w:after="150"/>
      <w:ind w:firstLine="480"/>
      <w:contextualSpacing w:val="0"/>
    </w:pPr>
    <w:rPr>
      <w:rFonts w:ascii="Verdana" w:eastAsia="Times New Roman" w:hAnsi="Verdana" w:cs="Arial"/>
      <w:i/>
      <w:iCs/>
      <w:noProof w:val="0"/>
      <w:color w:val="66CC66"/>
      <w:sz w:val="20"/>
      <w:szCs w:val="20"/>
      <w:vertAlign w:val="subscript"/>
      <w:lang w:eastAsia="sr-Latn-RS"/>
    </w:rPr>
  </w:style>
  <w:style w:type="paragraph" w:customStyle="1" w:styleId="strongindekas">
    <w:name w:val="strongindekas"/>
    <w:basedOn w:val="Normal"/>
    <w:rsid w:val="00DF72E5"/>
    <w:pPr>
      <w:spacing w:after="150"/>
      <w:ind w:firstLine="480"/>
      <w:contextualSpacing w:val="0"/>
    </w:pPr>
    <w:rPr>
      <w:rFonts w:ascii="Verdana" w:eastAsia="Times New Roman" w:hAnsi="Verdana" w:cs="Arial"/>
      <w:i/>
      <w:iCs/>
      <w:noProof w:val="0"/>
      <w:color w:val="66FF66"/>
      <w:sz w:val="20"/>
      <w:szCs w:val="20"/>
      <w:vertAlign w:val="subscript"/>
      <w:lang w:eastAsia="sr-Latn-RS"/>
    </w:rPr>
  </w:style>
  <w:style w:type="paragraph" w:customStyle="1" w:styleId="extrastrongindekas">
    <w:name w:val="extrastrongindekas"/>
    <w:basedOn w:val="Normal"/>
    <w:rsid w:val="00DF72E5"/>
    <w:pPr>
      <w:spacing w:after="150"/>
      <w:ind w:firstLine="480"/>
      <w:contextualSpacing w:val="0"/>
    </w:pPr>
    <w:rPr>
      <w:rFonts w:ascii="Verdana" w:eastAsia="Times New Roman" w:hAnsi="Verdana" w:cs="Arial"/>
      <w:i/>
      <w:iCs/>
      <w:noProof w:val="0"/>
      <w:color w:val="99FF99"/>
      <w:sz w:val="20"/>
      <w:szCs w:val="20"/>
      <w:vertAlign w:val="subscript"/>
      <w:lang w:eastAsia="sr-Latn-RS"/>
    </w:rPr>
  </w:style>
  <w:style w:type="paragraph" w:customStyle="1" w:styleId="subareaoutputpanel">
    <w:name w:val="subareaoutputpanel"/>
    <w:basedOn w:val="Normal"/>
    <w:rsid w:val="00DF72E5"/>
    <w:pPr>
      <w:spacing w:after="150"/>
      <w:ind w:firstLine="480"/>
      <w:contextualSpacing w:val="0"/>
    </w:pPr>
    <w:rPr>
      <w:rFonts w:ascii="Arial" w:eastAsia="Times New Roman" w:hAnsi="Arial" w:cs="Arial"/>
      <w:noProof w:val="0"/>
      <w:sz w:val="20"/>
      <w:szCs w:val="20"/>
      <w:lang w:eastAsia="sr-Latn-RS"/>
    </w:rPr>
  </w:style>
  <w:style w:type="paragraph" w:customStyle="1" w:styleId="sadrzajapstrakt">
    <w:name w:val="sadrzajapstrakt"/>
    <w:basedOn w:val="Normal"/>
    <w:rsid w:val="00DF72E5"/>
    <w:pPr>
      <w:spacing w:after="150"/>
      <w:ind w:firstLine="480"/>
      <w:contextualSpacing w:val="0"/>
    </w:pPr>
    <w:rPr>
      <w:rFonts w:ascii="Arial" w:eastAsia="Times New Roman" w:hAnsi="Arial" w:cs="Arial"/>
      <w:noProof w:val="0"/>
      <w:color w:val="484848"/>
      <w:sz w:val="20"/>
      <w:szCs w:val="20"/>
      <w:lang w:eastAsia="sr-Latn-RS"/>
    </w:rPr>
  </w:style>
  <w:style w:type="paragraph" w:customStyle="1" w:styleId="sadrzajapstrakt1">
    <w:name w:val="sadrzajapstrakt1"/>
    <w:basedOn w:val="Normal"/>
    <w:rsid w:val="00DF72E5"/>
    <w:pPr>
      <w:spacing w:after="150"/>
      <w:ind w:firstLine="480"/>
      <w:contextualSpacing w:val="0"/>
    </w:pPr>
    <w:rPr>
      <w:rFonts w:ascii="Arial" w:eastAsia="Times New Roman" w:hAnsi="Arial" w:cs="Arial"/>
      <w:i/>
      <w:iCs/>
      <w:noProof w:val="0"/>
      <w:color w:val="484848"/>
      <w:sz w:val="20"/>
      <w:szCs w:val="20"/>
      <w:lang w:eastAsia="sr-Latn-RS"/>
    </w:rPr>
  </w:style>
  <w:style w:type="paragraph" w:customStyle="1" w:styleId="sadrzajapstrakt2">
    <w:name w:val="sadrzajapstrakt2"/>
    <w:basedOn w:val="Normal"/>
    <w:rsid w:val="00DF72E5"/>
    <w:pPr>
      <w:spacing w:after="150"/>
      <w:ind w:firstLine="480"/>
      <w:contextualSpacing w:val="0"/>
    </w:pPr>
    <w:rPr>
      <w:rFonts w:ascii="Arial" w:eastAsia="Times New Roman" w:hAnsi="Arial" w:cs="Arial"/>
      <w:i/>
      <w:iCs/>
      <w:noProof w:val="0"/>
      <w:color w:val="484848"/>
      <w:sz w:val="20"/>
      <w:szCs w:val="20"/>
      <w:lang w:eastAsia="sr-Latn-RS"/>
    </w:rPr>
  </w:style>
  <w:style w:type="paragraph" w:customStyle="1" w:styleId="rich-mp-content-table">
    <w:name w:val="rich-mp-content-table"/>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rich-mpnl-header-cell">
    <w:name w:val="rich-mpnl-header-cell"/>
    <w:basedOn w:val="Normal"/>
    <w:rsid w:val="00DF72E5"/>
    <w:pPr>
      <w:spacing w:after="150"/>
      <w:ind w:firstLine="480"/>
      <w:contextualSpacing w:val="0"/>
    </w:pPr>
    <w:rPr>
      <w:rFonts w:ascii="Arial" w:eastAsia="Times New Roman" w:hAnsi="Arial" w:cs="Arial"/>
      <w:noProof w:val="0"/>
      <w:color w:val="FFFFFF"/>
      <w:lang w:eastAsia="sr-Latn-RS"/>
    </w:rPr>
  </w:style>
  <w:style w:type="paragraph" w:customStyle="1" w:styleId="rich-mpnl-text">
    <w:name w:val="rich-mpnl-text"/>
    <w:basedOn w:val="Normal"/>
    <w:rsid w:val="00DF72E5"/>
    <w:pPr>
      <w:spacing w:after="150"/>
      <w:ind w:firstLine="480"/>
      <w:contextualSpacing w:val="0"/>
    </w:pPr>
    <w:rPr>
      <w:rFonts w:ascii="Arial" w:eastAsia="Times New Roman" w:hAnsi="Arial" w:cs="Arial"/>
      <w:b/>
      <w:bCs/>
      <w:noProof w:val="0"/>
      <w:color w:val="000000"/>
      <w:sz w:val="20"/>
      <w:szCs w:val="20"/>
      <w:lang w:eastAsia="sr-Latn-RS"/>
    </w:rPr>
  </w:style>
  <w:style w:type="paragraph" w:customStyle="1" w:styleId="rich-mpnl-header">
    <w:name w:val="rich-mpnl-header"/>
    <w:basedOn w:val="Normal"/>
    <w:rsid w:val="00DF72E5"/>
    <w:pPr>
      <w:shd w:val="clear" w:color="auto" w:fill="008000"/>
      <w:spacing w:after="150" w:line="450" w:lineRule="atLeast"/>
      <w:ind w:firstLine="480"/>
      <w:contextualSpacing w:val="0"/>
      <w:textAlignment w:val="center"/>
    </w:pPr>
    <w:rPr>
      <w:rFonts w:ascii="Arial" w:eastAsia="Times New Roman" w:hAnsi="Arial" w:cs="Arial"/>
      <w:noProof w:val="0"/>
      <w:color w:val="FFFFFF"/>
      <w:sz w:val="20"/>
      <w:szCs w:val="20"/>
      <w:lang w:eastAsia="sr-Latn-RS"/>
    </w:rPr>
  </w:style>
  <w:style w:type="paragraph" w:customStyle="1" w:styleId="rich-mpnl-body">
    <w:name w:val="rich-mpnl-body"/>
    <w:basedOn w:val="Normal"/>
    <w:rsid w:val="00DF72E5"/>
    <w:pPr>
      <w:shd w:val="clear" w:color="auto" w:fill="FFFFFF"/>
      <w:spacing w:after="150"/>
      <w:ind w:firstLine="480"/>
      <w:contextualSpacing w:val="0"/>
    </w:pPr>
    <w:rPr>
      <w:rFonts w:ascii="Verdana" w:eastAsia="Times New Roman" w:hAnsi="Verdana" w:cs="Arial"/>
      <w:noProof w:val="0"/>
      <w:sz w:val="20"/>
      <w:szCs w:val="20"/>
      <w:lang w:eastAsia="sr-Latn-RS"/>
    </w:rPr>
  </w:style>
  <w:style w:type="paragraph" w:customStyle="1" w:styleId="noborder">
    <w:name w:val="noborder"/>
    <w:basedOn w:val="Normal"/>
    <w:rsid w:val="00DF72E5"/>
    <w:pPr>
      <w:spacing w:after="150"/>
      <w:ind w:firstLine="480"/>
      <w:contextualSpacing w:val="0"/>
      <w:textAlignment w:val="top"/>
    </w:pPr>
    <w:rPr>
      <w:rFonts w:ascii="Verdana" w:eastAsia="Times New Roman" w:hAnsi="Verdana" w:cs="Arial"/>
      <w:noProof w:val="0"/>
      <w:sz w:val="20"/>
      <w:szCs w:val="20"/>
      <w:lang w:eastAsia="sr-Latn-RS"/>
    </w:rPr>
  </w:style>
  <w:style w:type="paragraph" w:customStyle="1" w:styleId="searchbar">
    <w:name w:val="searchbar"/>
    <w:basedOn w:val="Normal"/>
    <w:rsid w:val="00DF72E5"/>
    <w:pPr>
      <w:spacing w:after="150"/>
      <w:ind w:firstLine="480"/>
      <w:contextualSpacing w:val="0"/>
      <w:jc w:val="right"/>
      <w:textAlignment w:val="center"/>
    </w:pPr>
    <w:rPr>
      <w:rFonts w:ascii="Verdana" w:eastAsia="Times New Roman" w:hAnsi="Verdana" w:cs="Arial"/>
      <w:noProof w:val="0"/>
      <w:sz w:val="20"/>
      <w:szCs w:val="20"/>
      <w:lang w:eastAsia="sr-Latn-RS"/>
    </w:rPr>
  </w:style>
  <w:style w:type="paragraph" w:customStyle="1" w:styleId="rich-table-row">
    <w:name w:val="rich-table-row"/>
    <w:basedOn w:val="Normal"/>
    <w:rsid w:val="00DF72E5"/>
    <w:pPr>
      <w:spacing w:after="150"/>
      <w:ind w:firstLine="480"/>
      <w:contextualSpacing w:val="0"/>
    </w:pPr>
    <w:rPr>
      <w:rFonts w:ascii="Verdana" w:eastAsia="Times New Roman" w:hAnsi="Verdana" w:cs="Arial"/>
      <w:noProof w:val="0"/>
      <w:color w:val="0000FF"/>
      <w:sz w:val="20"/>
      <w:szCs w:val="20"/>
      <w:lang w:eastAsia="sr-Latn-RS"/>
    </w:rPr>
  </w:style>
  <w:style w:type="paragraph" w:customStyle="1" w:styleId="prilozitabcolumn">
    <w:name w:val="prilozitabcolumn"/>
    <w:basedOn w:val="Normal"/>
    <w:rsid w:val="00DF72E5"/>
    <w:pPr>
      <w:spacing w:after="150"/>
      <w:ind w:firstLine="480"/>
      <w:contextualSpacing w:val="0"/>
    </w:pPr>
    <w:rPr>
      <w:rFonts w:ascii="Arial" w:eastAsia="Times New Roman" w:hAnsi="Arial" w:cs="Arial"/>
      <w:noProof w:val="0"/>
      <w:color w:val="000000"/>
      <w:sz w:val="17"/>
      <w:szCs w:val="17"/>
      <w:lang w:eastAsia="sr-Latn-RS"/>
    </w:rPr>
  </w:style>
  <w:style w:type="paragraph" w:customStyle="1" w:styleId="rich-table-cell">
    <w:name w:val="rich-table-cell"/>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mediacontent">
    <w:name w:val="mediacontent"/>
    <w:basedOn w:val="Normal"/>
    <w:rsid w:val="00DF72E5"/>
    <w:pPr>
      <w:spacing w:after="150"/>
      <w:ind w:firstLine="480"/>
      <w:contextualSpacing w:val="0"/>
      <w:textAlignment w:val="top"/>
    </w:pPr>
    <w:rPr>
      <w:rFonts w:ascii="Verdana" w:eastAsia="Times New Roman" w:hAnsi="Verdana" w:cs="Arial"/>
      <w:noProof w:val="0"/>
      <w:sz w:val="20"/>
      <w:szCs w:val="20"/>
      <w:lang w:eastAsia="sr-Latn-RS"/>
    </w:rPr>
  </w:style>
  <w:style w:type="paragraph" w:customStyle="1" w:styleId="prilozicontent">
    <w:name w:val="prilozicontent"/>
    <w:basedOn w:val="Normal"/>
    <w:rsid w:val="00DF72E5"/>
    <w:pPr>
      <w:spacing w:after="150"/>
      <w:ind w:firstLine="480"/>
      <w:contextualSpacing w:val="0"/>
      <w:textAlignment w:val="top"/>
    </w:pPr>
    <w:rPr>
      <w:rFonts w:ascii="Verdana" w:eastAsia="Times New Roman" w:hAnsi="Verdana" w:cs="Arial"/>
      <w:noProof w:val="0"/>
      <w:sz w:val="20"/>
      <w:szCs w:val="20"/>
      <w:lang w:eastAsia="sr-Latn-RS"/>
    </w:rPr>
  </w:style>
  <w:style w:type="paragraph" w:customStyle="1" w:styleId="prilozitab">
    <w:name w:val="prilozitab"/>
    <w:basedOn w:val="Normal"/>
    <w:rsid w:val="00DF72E5"/>
    <w:pPr>
      <w:pBdr>
        <w:bottom w:val="single" w:sz="6" w:space="0" w:color="C0C0C0"/>
      </w:pBdr>
      <w:shd w:val="clear" w:color="auto" w:fill="FFFFFF"/>
      <w:spacing w:after="150"/>
      <w:ind w:firstLine="480"/>
      <w:contextualSpacing w:val="0"/>
    </w:pPr>
    <w:rPr>
      <w:rFonts w:ascii="Arial" w:eastAsia="Times New Roman" w:hAnsi="Arial" w:cs="Arial"/>
      <w:noProof w:val="0"/>
      <w:color w:val="000000"/>
      <w:sz w:val="17"/>
      <w:szCs w:val="17"/>
      <w:lang w:eastAsia="sr-Latn-RS"/>
    </w:rPr>
  </w:style>
  <w:style w:type="paragraph" w:customStyle="1" w:styleId="sadrzajnaslov">
    <w:name w:val="sadrzajnaslov"/>
    <w:basedOn w:val="Normal"/>
    <w:rsid w:val="00DF72E5"/>
    <w:pPr>
      <w:pBdr>
        <w:bottom w:val="single" w:sz="6" w:space="4" w:color="C9CBCD"/>
      </w:pBdr>
      <w:spacing w:after="150"/>
      <w:ind w:left="150" w:firstLine="480"/>
      <w:contextualSpacing w:val="0"/>
    </w:pPr>
    <w:rPr>
      <w:rFonts w:ascii="Arial" w:eastAsia="Times New Roman" w:hAnsi="Arial" w:cs="Arial"/>
      <w:noProof w:val="0"/>
      <w:color w:val="1C9500"/>
      <w:sz w:val="30"/>
      <w:szCs w:val="30"/>
      <w:lang w:eastAsia="sr-Latn-RS"/>
    </w:rPr>
  </w:style>
  <w:style w:type="paragraph" w:customStyle="1" w:styleId="sadrzajlista">
    <w:name w:val="sadrzajlista"/>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rich-panel-body">
    <w:name w:val="rich-panel-body"/>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rich-panel">
    <w:name w:val="rich-panel"/>
    <w:basedOn w:val="Normal"/>
    <w:rsid w:val="00DF72E5"/>
    <w:pPr>
      <w:shd w:val="clear" w:color="auto" w:fill="FFFFFF"/>
      <w:spacing w:after="150"/>
      <w:ind w:firstLine="480"/>
      <w:contextualSpacing w:val="0"/>
    </w:pPr>
    <w:rPr>
      <w:rFonts w:ascii="Verdana" w:eastAsia="Times New Roman" w:hAnsi="Verdana" w:cs="Arial"/>
      <w:noProof w:val="0"/>
      <w:sz w:val="20"/>
      <w:szCs w:val="20"/>
      <w:lang w:eastAsia="sr-Latn-RS"/>
    </w:rPr>
  </w:style>
  <w:style w:type="paragraph" w:customStyle="1" w:styleId="rich-page">
    <w:name w:val="rich-page"/>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sadrzajrubrikemenustil">
    <w:name w:val="sadrzajrubrikemenustil"/>
    <w:basedOn w:val="Normal"/>
    <w:rsid w:val="00DF72E5"/>
    <w:pPr>
      <w:shd w:val="clear" w:color="auto" w:fill="FFFFFF"/>
      <w:spacing w:after="150"/>
      <w:ind w:firstLine="480"/>
      <w:contextualSpacing w:val="0"/>
      <w:textAlignment w:val="top"/>
    </w:pPr>
    <w:rPr>
      <w:rFonts w:ascii="Verdana" w:eastAsia="Times New Roman" w:hAnsi="Verdana" w:cs="Arial"/>
      <w:noProof w:val="0"/>
      <w:sz w:val="20"/>
      <w:szCs w:val="20"/>
      <w:lang w:eastAsia="sr-Latn-RS"/>
    </w:rPr>
  </w:style>
  <w:style w:type="paragraph" w:customStyle="1" w:styleId="sadrzajrubrikemenustildiv">
    <w:name w:val="sadrzajrubrikemenustildiv"/>
    <w:basedOn w:val="Normal"/>
    <w:rsid w:val="00DF72E5"/>
    <w:pPr>
      <w:shd w:val="clear" w:color="auto" w:fill="FFFFFF"/>
      <w:spacing w:after="150"/>
      <w:ind w:firstLine="480"/>
      <w:contextualSpacing w:val="0"/>
    </w:pPr>
    <w:rPr>
      <w:rFonts w:ascii="Verdana" w:eastAsia="Times New Roman" w:hAnsi="Verdana" w:cs="Arial"/>
      <w:noProof w:val="0"/>
      <w:sz w:val="20"/>
      <w:szCs w:val="20"/>
      <w:lang w:eastAsia="sr-Latn-RS"/>
    </w:rPr>
  </w:style>
  <w:style w:type="paragraph" w:customStyle="1" w:styleId="displaynone">
    <w:name w:val="displaynone"/>
    <w:basedOn w:val="Normal"/>
    <w:rsid w:val="00DF72E5"/>
    <w:pPr>
      <w:ind w:firstLine="480"/>
      <w:contextualSpacing w:val="0"/>
    </w:pPr>
    <w:rPr>
      <w:rFonts w:ascii="Verdana" w:eastAsia="Times New Roman" w:hAnsi="Verdana" w:cs="Arial"/>
      <w:noProof w:val="0"/>
      <w:vanish/>
      <w:sz w:val="20"/>
      <w:szCs w:val="20"/>
      <w:lang w:eastAsia="sr-Latn-RS"/>
    </w:rPr>
  </w:style>
  <w:style w:type="paragraph" w:customStyle="1" w:styleId="sadrzajtable">
    <w:name w:val="sadrzajtable"/>
    <w:basedOn w:val="Normal"/>
    <w:rsid w:val="00DF72E5"/>
    <w:pPr>
      <w:spacing w:after="150"/>
      <w:ind w:firstLine="480"/>
      <w:contextualSpacing w:val="0"/>
    </w:pPr>
    <w:rPr>
      <w:rFonts w:ascii="Verdana" w:eastAsia="Times New Roman" w:hAnsi="Verdana" w:cs="Arial"/>
      <w:noProof w:val="0"/>
      <w:lang w:eastAsia="sr-Latn-RS"/>
    </w:rPr>
  </w:style>
  <w:style w:type="paragraph" w:customStyle="1" w:styleId="sadrzajnadnaslov">
    <w:name w:val="sadrzajnadnaslov"/>
    <w:basedOn w:val="Normal"/>
    <w:rsid w:val="00DF72E5"/>
    <w:pPr>
      <w:spacing w:after="150"/>
      <w:ind w:firstLine="480"/>
      <w:contextualSpacing w:val="0"/>
    </w:pPr>
    <w:rPr>
      <w:rFonts w:ascii="Arial" w:eastAsia="Times New Roman" w:hAnsi="Arial" w:cs="Arial"/>
      <w:i/>
      <w:iCs/>
      <w:noProof w:val="0"/>
      <w:color w:val="484848"/>
      <w:sz w:val="15"/>
      <w:szCs w:val="15"/>
      <w:lang w:eastAsia="sr-Latn-RS"/>
    </w:rPr>
  </w:style>
  <w:style w:type="paragraph" w:customStyle="1" w:styleId="sadrzajnadnaslov1">
    <w:name w:val="sadrzajnadnaslov1"/>
    <w:basedOn w:val="Normal"/>
    <w:rsid w:val="00DF72E5"/>
    <w:pPr>
      <w:spacing w:after="150"/>
      <w:ind w:firstLine="480"/>
      <w:contextualSpacing w:val="0"/>
    </w:pPr>
    <w:rPr>
      <w:rFonts w:ascii="Arial" w:eastAsia="Times New Roman" w:hAnsi="Arial" w:cs="Arial"/>
      <w:i/>
      <w:iCs/>
      <w:noProof w:val="0"/>
      <w:color w:val="484848"/>
      <w:sz w:val="15"/>
      <w:szCs w:val="15"/>
      <w:lang w:eastAsia="sr-Latn-RS"/>
    </w:rPr>
  </w:style>
  <w:style w:type="paragraph" w:customStyle="1" w:styleId="sadrzajnadnaslov2">
    <w:name w:val="sadrzajnadnaslov2"/>
    <w:basedOn w:val="Normal"/>
    <w:rsid w:val="00DF72E5"/>
    <w:pPr>
      <w:spacing w:after="150"/>
      <w:ind w:firstLine="480"/>
      <w:contextualSpacing w:val="0"/>
    </w:pPr>
    <w:rPr>
      <w:rFonts w:ascii="Arial" w:eastAsia="Times New Roman" w:hAnsi="Arial" w:cs="Arial"/>
      <w:noProof w:val="0"/>
      <w:color w:val="000000"/>
      <w:lang w:eastAsia="sr-Latn-RS"/>
    </w:rPr>
  </w:style>
  <w:style w:type="paragraph" w:customStyle="1" w:styleId="sadrzajpodnaslov">
    <w:name w:val="sadrzajpodnaslov"/>
    <w:basedOn w:val="Normal"/>
    <w:rsid w:val="00DF72E5"/>
    <w:pPr>
      <w:spacing w:after="150"/>
      <w:ind w:firstLine="480"/>
      <w:contextualSpacing w:val="0"/>
    </w:pPr>
    <w:rPr>
      <w:rFonts w:ascii="Arial" w:eastAsia="Times New Roman" w:hAnsi="Arial" w:cs="Arial"/>
      <w:i/>
      <w:iCs/>
      <w:noProof w:val="0"/>
      <w:color w:val="484848"/>
      <w:sz w:val="15"/>
      <w:szCs w:val="15"/>
      <w:lang w:eastAsia="sr-Latn-RS"/>
    </w:rPr>
  </w:style>
  <w:style w:type="paragraph" w:customStyle="1" w:styleId="sadrzajpodnaslov1">
    <w:name w:val="sadrzajpodnaslov1"/>
    <w:basedOn w:val="Normal"/>
    <w:rsid w:val="00DF72E5"/>
    <w:pPr>
      <w:spacing w:after="150"/>
      <w:ind w:firstLine="480"/>
      <w:contextualSpacing w:val="0"/>
    </w:pPr>
    <w:rPr>
      <w:rFonts w:ascii="Arial" w:eastAsia="Times New Roman" w:hAnsi="Arial" w:cs="Arial"/>
      <w:i/>
      <w:iCs/>
      <w:noProof w:val="0"/>
      <w:color w:val="484848"/>
      <w:sz w:val="15"/>
      <w:szCs w:val="15"/>
      <w:lang w:eastAsia="sr-Latn-RS"/>
    </w:rPr>
  </w:style>
  <w:style w:type="paragraph" w:customStyle="1" w:styleId="sadrzajpodnaslov2">
    <w:name w:val="sadrzajpodnaslov2"/>
    <w:basedOn w:val="Normal"/>
    <w:rsid w:val="00DF72E5"/>
    <w:pPr>
      <w:spacing w:after="150"/>
      <w:ind w:firstLine="480"/>
      <w:contextualSpacing w:val="0"/>
    </w:pPr>
    <w:rPr>
      <w:rFonts w:ascii="Arial" w:eastAsia="Times New Roman" w:hAnsi="Arial" w:cs="Arial"/>
      <w:noProof w:val="0"/>
      <w:color w:val="484848"/>
      <w:sz w:val="17"/>
      <w:szCs w:val="17"/>
      <w:lang w:eastAsia="sr-Latn-RS"/>
    </w:rPr>
  </w:style>
  <w:style w:type="paragraph" w:customStyle="1" w:styleId="sadrzajdiv">
    <w:name w:val="sadrzajdiv"/>
    <w:basedOn w:val="Normal"/>
    <w:rsid w:val="00DF72E5"/>
    <w:pPr>
      <w:shd w:val="clear" w:color="auto" w:fill="FFFFFF"/>
      <w:spacing w:after="150"/>
      <w:ind w:firstLine="480"/>
      <w:contextualSpacing w:val="0"/>
    </w:pPr>
    <w:rPr>
      <w:rFonts w:ascii="Verdana" w:eastAsia="Times New Roman" w:hAnsi="Verdana" w:cs="Arial"/>
      <w:noProof w:val="0"/>
      <w:sz w:val="20"/>
      <w:szCs w:val="20"/>
      <w:lang w:eastAsia="sr-Latn-RS"/>
    </w:rPr>
  </w:style>
  <w:style w:type="paragraph" w:customStyle="1" w:styleId="sadrzajdiv1">
    <w:name w:val="sadrzajdiv1"/>
    <w:basedOn w:val="Normal"/>
    <w:rsid w:val="00DF72E5"/>
    <w:pPr>
      <w:shd w:val="clear" w:color="auto" w:fill="F4F6F9"/>
      <w:spacing w:after="150"/>
      <w:ind w:firstLine="480"/>
      <w:contextualSpacing w:val="0"/>
    </w:pPr>
    <w:rPr>
      <w:rFonts w:ascii="Verdana" w:eastAsia="Times New Roman" w:hAnsi="Verdana" w:cs="Arial"/>
      <w:noProof w:val="0"/>
      <w:sz w:val="20"/>
      <w:szCs w:val="20"/>
      <w:lang w:eastAsia="sr-Latn-RS"/>
    </w:rPr>
  </w:style>
  <w:style w:type="paragraph" w:customStyle="1" w:styleId="sadrzajdiv2">
    <w:name w:val="sadrzajdiv2"/>
    <w:basedOn w:val="Normal"/>
    <w:rsid w:val="00DF72E5"/>
    <w:pPr>
      <w:shd w:val="clear" w:color="auto" w:fill="FFFFFF"/>
      <w:spacing w:after="150"/>
      <w:ind w:firstLine="480"/>
      <w:contextualSpacing w:val="0"/>
    </w:pPr>
    <w:rPr>
      <w:rFonts w:ascii="Verdana" w:eastAsia="Times New Roman" w:hAnsi="Verdana" w:cs="Arial"/>
      <w:noProof w:val="0"/>
      <w:sz w:val="20"/>
      <w:szCs w:val="20"/>
      <w:lang w:eastAsia="sr-Latn-RS"/>
    </w:rPr>
  </w:style>
  <w:style w:type="paragraph" w:customStyle="1" w:styleId="sadrzajhier">
    <w:name w:val="sadrzajhier"/>
    <w:basedOn w:val="Normal"/>
    <w:rsid w:val="00DF72E5"/>
    <w:pPr>
      <w:spacing w:after="150"/>
      <w:ind w:firstLine="480"/>
      <w:contextualSpacing w:val="0"/>
      <w:textAlignment w:val="top"/>
    </w:pPr>
    <w:rPr>
      <w:rFonts w:ascii="Verdana" w:eastAsia="Times New Roman" w:hAnsi="Verdana" w:cs="Arial"/>
      <w:noProof w:val="0"/>
      <w:sz w:val="20"/>
      <w:szCs w:val="20"/>
      <w:lang w:eastAsia="sr-Latn-RS"/>
    </w:rPr>
  </w:style>
  <w:style w:type="paragraph" w:customStyle="1" w:styleId="sadrzajhier1">
    <w:name w:val="sadrzajhier1"/>
    <w:basedOn w:val="Normal"/>
    <w:rsid w:val="00DF72E5"/>
    <w:pPr>
      <w:spacing w:after="150"/>
      <w:ind w:firstLine="480"/>
      <w:contextualSpacing w:val="0"/>
      <w:textAlignment w:val="top"/>
    </w:pPr>
    <w:rPr>
      <w:rFonts w:ascii="Verdana" w:eastAsia="Times New Roman" w:hAnsi="Verdana" w:cs="Arial"/>
      <w:noProof w:val="0"/>
      <w:sz w:val="20"/>
      <w:szCs w:val="20"/>
      <w:lang w:eastAsia="sr-Latn-RS"/>
    </w:rPr>
  </w:style>
  <w:style w:type="paragraph" w:customStyle="1" w:styleId="sadrzajhier2">
    <w:name w:val="sadrzajhier2"/>
    <w:basedOn w:val="Normal"/>
    <w:rsid w:val="00DF72E5"/>
    <w:pPr>
      <w:spacing w:after="150"/>
      <w:ind w:firstLine="480"/>
      <w:contextualSpacing w:val="0"/>
      <w:textAlignment w:val="top"/>
    </w:pPr>
    <w:rPr>
      <w:rFonts w:ascii="Verdana" w:eastAsia="Times New Roman" w:hAnsi="Verdana" w:cs="Arial"/>
      <w:noProof w:val="0"/>
      <w:sz w:val="20"/>
      <w:szCs w:val="20"/>
      <w:lang w:eastAsia="sr-Latn-RS"/>
    </w:rPr>
  </w:style>
  <w:style w:type="paragraph" w:customStyle="1" w:styleId="sadrzajsubarea">
    <w:name w:val="sadrzajsubarea"/>
    <w:basedOn w:val="Normal"/>
    <w:rsid w:val="00DF72E5"/>
    <w:pPr>
      <w:shd w:val="clear" w:color="auto" w:fill="F4F6F9"/>
      <w:spacing w:after="150"/>
      <w:ind w:firstLine="480"/>
      <w:contextualSpacing w:val="0"/>
    </w:pPr>
    <w:rPr>
      <w:rFonts w:ascii="Arial" w:eastAsia="Times New Roman" w:hAnsi="Arial" w:cs="Arial"/>
      <w:b/>
      <w:bCs/>
      <w:caps/>
      <w:noProof w:val="0"/>
      <w:color w:val="000000"/>
      <w:lang w:eastAsia="sr-Latn-RS"/>
    </w:rPr>
  </w:style>
  <w:style w:type="paragraph" w:customStyle="1" w:styleId="sadrzajlink">
    <w:name w:val="sadrzajlink"/>
    <w:basedOn w:val="Normal"/>
    <w:rsid w:val="00DF72E5"/>
    <w:pPr>
      <w:spacing w:after="150"/>
      <w:ind w:firstLine="480"/>
      <w:contextualSpacing w:val="0"/>
    </w:pPr>
    <w:rPr>
      <w:rFonts w:ascii="Arial" w:eastAsia="Times New Roman" w:hAnsi="Arial" w:cs="Arial"/>
      <w:b/>
      <w:bCs/>
      <w:noProof w:val="0"/>
      <w:color w:val="007000"/>
      <w:u w:val="single"/>
      <w:lang w:eastAsia="sr-Latn-RS"/>
    </w:rPr>
  </w:style>
  <w:style w:type="paragraph" w:customStyle="1" w:styleId="sadrzajmiddle">
    <w:name w:val="sadrzajmiddle"/>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sadrzajmiddle1">
    <w:name w:val="sadrzajmiddle1"/>
    <w:basedOn w:val="Normal"/>
    <w:rsid w:val="00DF72E5"/>
    <w:pPr>
      <w:spacing w:after="150"/>
      <w:ind w:firstLine="480"/>
      <w:contextualSpacing w:val="0"/>
    </w:pPr>
    <w:rPr>
      <w:rFonts w:ascii="Arial" w:eastAsia="Times New Roman" w:hAnsi="Arial" w:cs="Arial"/>
      <w:b/>
      <w:bCs/>
      <w:noProof w:val="0"/>
      <w:sz w:val="20"/>
      <w:szCs w:val="20"/>
      <w:lang w:eastAsia="sr-Latn-RS"/>
    </w:rPr>
  </w:style>
  <w:style w:type="paragraph" w:customStyle="1" w:styleId="sadrzajmiddle2">
    <w:name w:val="sadrzajmiddle2"/>
    <w:basedOn w:val="Normal"/>
    <w:rsid w:val="00DF72E5"/>
    <w:pPr>
      <w:spacing w:after="150"/>
      <w:ind w:firstLine="480"/>
      <w:contextualSpacing w:val="0"/>
    </w:pPr>
    <w:rPr>
      <w:rFonts w:ascii="Arial" w:eastAsia="Times New Roman" w:hAnsi="Arial" w:cs="Arial"/>
      <w:noProof w:val="0"/>
      <w:sz w:val="20"/>
      <w:szCs w:val="20"/>
      <w:lang w:eastAsia="sr-Latn-RS"/>
    </w:rPr>
  </w:style>
  <w:style w:type="paragraph" w:customStyle="1" w:styleId="sadrzajright">
    <w:name w:val="sadrzajright"/>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sadrzajright1">
    <w:name w:val="sadrzajright1"/>
    <w:basedOn w:val="Normal"/>
    <w:rsid w:val="00DF72E5"/>
    <w:pPr>
      <w:spacing w:after="150"/>
      <w:ind w:firstLine="480"/>
      <w:contextualSpacing w:val="0"/>
    </w:pPr>
    <w:rPr>
      <w:rFonts w:ascii="Arial" w:eastAsia="Times New Roman" w:hAnsi="Arial" w:cs="Arial"/>
      <w:i/>
      <w:iCs/>
      <w:noProof w:val="0"/>
      <w:sz w:val="20"/>
      <w:szCs w:val="20"/>
      <w:lang w:eastAsia="sr-Latn-RS"/>
    </w:rPr>
  </w:style>
  <w:style w:type="paragraph" w:customStyle="1" w:styleId="sadrzajright2">
    <w:name w:val="sadrzajright2"/>
    <w:basedOn w:val="Normal"/>
    <w:rsid w:val="00DF72E5"/>
    <w:pPr>
      <w:spacing w:after="150"/>
      <w:ind w:firstLine="480"/>
      <w:contextualSpacing w:val="0"/>
    </w:pPr>
    <w:rPr>
      <w:rFonts w:ascii="Arial" w:eastAsia="Times New Roman" w:hAnsi="Arial" w:cs="Arial"/>
      <w:i/>
      <w:iCs/>
      <w:noProof w:val="0"/>
      <w:sz w:val="20"/>
      <w:szCs w:val="20"/>
      <w:lang w:eastAsia="sr-Latn-RS"/>
    </w:rPr>
  </w:style>
  <w:style w:type="paragraph" w:customStyle="1" w:styleId="rich-mpnl-shadow">
    <w:name w:val="rich-mpnl-shadow"/>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rich-mpnl-content">
    <w:name w:val="rich-mpnl-content"/>
    <w:basedOn w:val="Normal"/>
    <w:rsid w:val="00DF72E5"/>
    <w:pPr>
      <w:pBdr>
        <w:top w:val="single" w:sz="6" w:space="1" w:color="auto"/>
        <w:left w:val="single" w:sz="6" w:space="1" w:color="auto"/>
        <w:bottom w:val="single" w:sz="6" w:space="1" w:color="auto"/>
        <w:right w:val="single" w:sz="6" w:space="1" w:color="auto"/>
      </w:pBdr>
      <w:spacing w:after="150"/>
      <w:ind w:firstLine="480"/>
      <w:contextualSpacing w:val="0"/>
    </w:pPr>
    <w:rPr>
      <w:rFonts w:ascii="Verdana" w:eastAsia="Times New Roman" w:hAnsi="Verdana" w:cs="Arial"/>
      <w:noProof w:val="0"/>
      <w:sz w:val="20"/>
      <w:szCs w:val="20"/>
      <w:lang w:eastAsia="sr-Latn-RS"/>
    </w:rPr>
  </w:style>
  <w:style w:type="paragraph" w:customStyle="1" w:styleId="rich-table">
    <w:name w:val="rich-table"/>
    <w:basedOn w:val="Normal"/>
    <w:rsid w:val="00DF72E5"/>
    <w:pPr>
      <w:pBdr>
        <w:top w:val="single" w:sz="6" w:space="0" w:color="C0C0C0"/>
        <w:left w:val="single" w:sz="6" w:space="0" w:color="C0C0C0"/>
      </w:pBdr>
      <w:shd w:val="clear" w:color="auto" w:fill="FFFFFF"/>
      <w:spacing w:after="150"/>
      <w:ind w:firstLine="480"/>
      <w:contextualSpacing w:val="0"/>
    </w:pPr>
    <w:rPr>
      <w:rFonts w:ascii="Verdana" w:eastAsia="Times New Roman" w:hAnsi="Verdana" w:cs="Arial"/>
      <w:noProof w:val="0"/>
      <w:sz w:val="20"/>
      <w:szCs w:val="20"/>
      <w:lang w:eastAsia="sr-Latn-RS"/>
    </w:rPr>
  </w:style>
  <w:style w:type="paragraph" w:customStyle="1" w:styleId="rich-table-thead">
    <w:name w:val="rich-table-thead"/>
    <w:basedOn w:val="Normal"/>
    <w:rsid w:val="00DF72E5"/>
    <w:pPr>
      <w:pBdr>
        <w:bottom w:val="single" w:sz="6" w:space="0" w:color="C0C0C0"/>
      </w:pBdr>
      <w:spacing w:after="150"/>
      <w:ind w:firstLine="480"/>
      <w:contextualSpacing w:val="0"/>
    </w:pPr>
    <w:rPr>
      <w:rFonts w:ascii="Verdana" w:eastAsia="Times New Roman" w:hAnsi="Verdana" w:cs="Arial"/>
      <w:noProof w:val="0"/>
      <w:sz w:val="20"/>
      <w:szCs w:val="20"/>
      <w:lang w:eastAsia="sr-Latn-RS"/>
    </w:rPr>
  </w:style>
  <w:style w:type="paragraph" w:customStyle="1" w:styleId="rich-table-header">
    <w:name w:val="rich-table-header"/>
    <w:basedOn w:val="Normal"/>
    <w:rsid w:val="00DF72E5"/>
    <w:pPr>
      <w:shd w:val="clear" w:color="auto" w:fill="005000"/>
      <w:spacing w:after="150"/>
      <w:ind w:firstLine="480"/>
      <w:contextualSpacing w:val="0"/>
    </w:pPr>
    <w:rPr>
      <w:rFonts w:ascii="Verdana" w:eastAsia="Times New Roman" w:hAnsi="Verdana" w:cs="Arial"/>
      <w:noProof w:val="0"/>
      <w:sz w:val="20"/>
      <w:szCs w:val="20"/>
      <w:lang w:eastAsia="sr-Latn-RS"/>
    </w:rPr>
  </w:style>
  <w:style w:type="paragraph" w:customStyle="1" w:styleId="rich-table-headercell">
    <w:name w:val="rich-table-headercell"/>
    <w:basedOn w:val="Normal"/>
    <w:rsid w:val="00DF72E5"/>
    <w:pPr>
      <w:pBdr>
        <w:bottom w:val="single" w:sz="6" w:space="3" w:color="C0C0C0"/>
        <w:right w:val="single" w:sz="6" w:space="3" w:color="C0C0C0"/>
      </w:pBdr>
      <w:spacing w:after="150"/>
      <w:ind w:firstLine="480"/>
      <w:contextualSpacing w:val="0"/>
      <w:jc w:val="center"/>
    </w:pPr>
    <w:rPr>
      <w:rFonts w:ascii="Arial" w:eastAsia="Times New Roman" w:hAnsi="Arial" w:cs="Arial"/>
      <w:b/>
      <w:bCs/>
      <w:noProof w:val="0"/>
      <w:color w:val="FFFFFF"/>
      <w:sz w:val="17"/>
      <w:szCs w:val="17"/>
      <w:lang w:eastAsia="sr-Latn-RS"/>
    </w:rPr>
  </w:style>
  <w:style w:type="paragraph" w:customStyle="1" w:styleId="prilozitabheader">
    <w:name w:val="prilozitabheader"/>
    <w:basedOn w:val="Normal"/>
    <w:rsid w:val="00DF72E5"/>
    <w:pPr>
      <w:shd w:val="clear" w:color="auto" w:fill="EEEEEE"/>
      <w:spacing w:after="150"/>
      <w:ind w:firstLine="480"/>
      <w:contextualSpacing w:val="0"/>
    </w:pPr>
    <w:rPr>
      <w:rFonts w:ascii="Arial" w:eastAsia="Times New Roman" w:hAnsi="Arial" w:cs="Arial"/>
      <w:b/>
      <w:bCs/>
      <w:noProof w:val="0"/>
      <w:color w:val="000000"/>
      <w:spacing w:val="15"/>
      <w:sz w:val="17"/>
      <w:szCs w:val="17"/>
      <w:lang w:eastAsia="sr-Latn-RS"/>
    </w:rPr>
  </w:style>
  <w:style w:type="paragraph" w:customStyle="1" w:styleId="prilozilink">
    <w:name w:val="prilozilink"/>
    <w:basedOn w:val="Normal"/>
    <w:rsid w:val="00DF72E5"/>
    <w:pPr>
      <w:spacing w:after="150"/>
      <w:ind w:firstLine="480"/>
      <w:contextualSpacing w:val="0"/>
    </w:pPr>
    <w:rPr>
      <w:rFonts w:ascii="Verdana" w:eastAsia="Times New Roman" w:hAnsi="Verdana" w:cs="Arial"/>
      <w:noProof w:val="0"/>
      <w:color w:val="000000"/>
      <w:sz w:val="20"/>
      <w:szCs w:val="20"/>
      <w:lang w:eastAsia="sr-Latn-RS"/>
    </w:rPr>
  </w:style>
  <w:style w:type="paragraph" w:customStyle="1" w:styleId="sadrzajright3">
    <w:name w:val="sadrzajright3"/>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sadrzajhier3">
    <w:name w:val="sadrzajhier3"/>
    <w:basedOn w:val="Normal"/>
    <w:rsid w:val="00DF72E5"/>
    <w:pPr>
      <w:spacing w:after="150"/>
      <w:ind w:firstLine="480"/>
      <w:contextualSpacing w:val="0"/>
      <w:textAlignment w:val="top"/>
    </w:pPr>
    <w:rPr>
      <w:rFonts w:ascii="Verdana" w:eastAsia="Times New Roman" w:hAnsi="Verdana" w:cs="Arial"/>
      <w:noProof w:val="0"/>
      <w:sz w:val="20"/>
      <w:szCs w:val="20"/>
      <w:lang w:eastAsia="sr-Latn-RS"/>
    </w:rPr>
  </w:style>
  <w:style w:type="paragraph" w:customStyle="1" w:styleId="sadrzajapstrakt3">
    <w:name w:val="sadrzajapstrakt3"/>
    <w:basedOn w:val="Normal"/>
    <w:rsid w:val="00DF72E5"/>
    <w:pPr>
      <w:spacing w:after="150"/>
      <w:ind w:firstLine="480"/>
      <w:contextualSpacing w:val="0"/>
    </w:pPr>
    <w:rPr>
      <w:rFonts w:ascii="Arial" w:eastAsia="Times New Roman" w:hAnsi="Arial" w:cs="Arial"/>
      <w:i/>
      <w:iCs/>
      <w:noProof w:val="0"/>
      <w:color w:val="484848"/>
      <w:sz w:val="17"/>
      <w:szCs w:val="17"/>
      <w:lang w:eastAsia="sr-Latn-RS"/>
    </w:rPr>
  </w:style>
  <w:style w:type="paragraph" w:customStyle="1" w:styleId="v2-odluka-zakon-4">
    <w:name w:val="v2-odluka-zakon-4"/>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5">
    <w:name w:val="v2-odluka-zakon-5"/>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6">
    <w:name w:val="v2-odluka-zakon-6"/>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7">
    <w:name w:val="v2-odluka-zakon-7"/>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8">
    <w:name w:val="v2-odluka-zakon-8"/>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9">
    <w:name w:val="v2-odluka-zakon-9"/>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10">
    <w:name w:val="v2-odluka-zakon-10"/>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11">
    <w:name w:val="v2-odluka-zakon-11"/>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12">
    <w:name w:val="v2-odluka-zakon-12"/>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13">
    <w:name w:val="v2-odluka-zakon-13"/>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14">
    <w:name w:val="v2-odluka-zakon-14"/>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15">
    <w:name w:val="v2-odluka-zakon-15"/>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16">
    <w:name w:val="v2-odluka-zakon-16"/>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17">
    <w:name w:val="v2-odluka-zakon-17"/>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18">
    <w:name w:val="v2-odluka-zakon-18"/>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19">
    <w:name w:val="v2-odluka-zakon-19"/>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20">
    <w:name w:val="v2-odluka-zakon-20"/>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4">
    <w:name w:val="v2-naslov-4"/>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5">
    <w:name w:val="v2-naslov-5"/>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6">
    <w:name w:val="v2-naslov-6"/>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7">
    <w:name w:val="v2-naslov-7"/>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8">
    <w:name w:val="v2-naslov-8"/>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9">
    <w:name w:val="v2-naslov-9"/>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10">
    <w:name w:val="v2-naslov-10"/>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11">
    <w:name w:val="v2-naslov-11"/>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12">
    <w:name w:val="v2-naslov-12"/>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13">
    <w:name w:val="v2-naslov-13"/>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14">
    <w:name w:val="v2-naslov-14"/>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15">
    <w:name w:val="v2-naslov-15"/>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16">
    <w:name w:val="v2-naslov-16"/>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17">
    <w:name w:val="v2-naslov-17"/>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18">
    <w:name w:val="v2-naslov-18"/>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19">
    <w:name w:val="v2-naslov-19"/>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20">
    <w:name w:val="v2-naslov-20"/>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4">
    <w:name w:val="v2-bold-verzal-4"/>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5">
    <w:name w:val="v2-bold-verzal-5"/>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6">
    <w:name w:val="v2-bold-verzal-6"/>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7">
    <w:name w:val="v2-bold-verzal-7"/>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8">
    <w:name w:val="v2-bold-verzal-8"/>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9">
    <w:name w:val="v2-bold-verzal-9"/>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10">
    <w:name w:val="v2-bold-verzal-10"/>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11">
    <w:name w:val="v2-bold-verzal-11"/>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12">
    <w:name w:val="v2-bold-verzal-12"/>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13">
    <w:name w:val="v2-bold-verzal-13"/>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14">
    <w:name w:val="v2-bold-verzal-14"/>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15">
    <w:name w:val="v2-bold-verzal-15"/>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16">
    <w:name w:val="v2-bold-verzal-16"/>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17">
    <w:name w:val="v2-bold-verzal-17"/>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18">
    <w:name w:val="v2-bold-verzal-18"/>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19">
    <w:name w:val="v2-bold-verzal-19"/>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20">
    <w:name w:val="v2-bold-verzal-20"/>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italik-verzal-4">
    <w:name w:val="v2-italik-verzal-4"/>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5">
    <w:name w:val="v2-italik-verzal-5"/>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6">
    <w:name w:val="v2-italik-verzal-6"/>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7">
    <w:name w:val="v2-italik-verzal-7"/>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8">
    <w:name w:val="v2-italik-verzal-8"/>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9">
    <w:name w:val="v2-italik-verzal-9"/>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10">
    <w:name w:val="v2-italik-verzal-10"/>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11">
    <w:name w:val="v2-italik-verzal-11"/>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12">
    <w:name w:val="v2-italik-verzal-12"/>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13">
    <w:name w:val="v2-italik-verzal-13"/>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14">
    <w:name w:val="v2-italik-verzal-14"/>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15">
    <w:name w:val="v2-italik-verzal-15"/>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16">
    <w:name w:val="v2-italik-verzal-16"/>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17">
    <w:name w:val="v2-italik-verzal-17"/>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18">
    <w:name w:val="v2-italik-verzal-18"/>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19">
    <w:name w:val="v2-italik-verzal-19"/>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20">
    <w:name w:val="v2-italik-verzal-20"/>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clan-verzal-3">
    <w:name w:val="v2-clan-verzal-3"/>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4">
    <w:name w:val="v2-clan-verzal-4"/>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5">
    <w:name w:val="v2-clan-verzal-5"/>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6">
    <w:name w:val="v2-clan-verzal-6"/>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7">
    <w:name w:val="v2-clan-verzal-7"/>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8">
    <w:name w:val="v2-clan-verzal-8"/>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9">
    <w:name w:val="v2-clan-verzal-9"/>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10">
    <w:name w:val="v2-clan-verzal-10"/>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11">
    <w:name w:val="v2-clan-verzal-11"/>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12">
    <w:name w:val="v2-clan-verzal-12"/>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13">
    <w:name w:val="v2-clan-verzal-13"/>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14">
    <w:name w:val="v2-clan-verzal-14"/>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15">
    <w:name w:val="v2-clan-verzal-15"/>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16">
    <w:name w:val="v2-clan-verzal-16"/>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17">
    <w:name w:val="v2-clan-verzal-17"/>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18">
    <w:name w:val="v2-clan-verzal-18"/>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19">
    <w:name w:val="v2-clan-verzal-19"/>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20">
    <w:name w:val="v2-clan-verzal-20"/>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4">
    <w:name w:val="v2-bold-4"/>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5">
    <w:name w:val="v2-bold-5"/>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6">
    <w:name w:val="v2-bold-6"/>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7">
    <w:name w:val="v2-bold-7"/>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8">
    <w:name w:val="v2-bold-8"/>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9">
    <w:name w:val="v2-bold-9"/>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10">
    <w:name w:val="v2-bold-10"/>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11">
    <w:name w:val="v2-bold-11"/>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12">
    <w:name w:val="v2-bold-12"/>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13">
    <w:name w:val="v2-bold-13"/>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14">
    <w:name w:val="v2-bold-14"/>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15">
    <w:name w:val="v2-bold-15"/>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16">
    <w:name w:val="v2-bold-16"/>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17">
    <w:name w:val="v2-bold-17"/>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18">
    <w:name w:val="v2-bold-18"/>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19">
    <w:name w:val="v2-bold-19"/>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20">
    <w:name w:val="v2-bold-20"/>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italik-4">
    <w:name w:val="v2-italik-4"/>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5">
    <w:name w:val="v2-italik-5"/>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6">
    <w:name w:val="v2-italik-6"/>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7">
    <w:name w:val="v2-italik-7"/>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8">
    <w:name w:val="v2-italik-8"/>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9">
    <w:name w:val="v2-italik-9"/>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10">
    <w:name w:val="v2-italik-10"/>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11">
    <w:name w:val="v2-italik-11"/>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12">
    <w:name w:val="v2-italik-12"/>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13">
    <w:name w:val="v2-italik-13"/>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14">
    <w:name w:val="v2-italik-14"/>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15">
    <w:name w:val="v2-italik-15"/>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16">
    <w:name w:val="v2-italik-16"/>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17">
    <w:name w:val="v2-italik-17"/>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18">
    <w:name w:val="v2-italik-18"/>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19">
    <w:name w:val="v2-italik-19"/>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20">
    <w:name w:val="v2-italik-20"/>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spacija-4">
    <w:name w:val="v2-spacija-4"/>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5">
    <w:name w:val="v2-spacija-5"/>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6">
    <w:name w:val="v2-spacija-6"/>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7">
    <w:name w:val="v2-spacija-7"/>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8">
    <w:name w:val="v2-spacija-8"/>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9">
    <w:name w:val="v2-spacija-9"/>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10">
    <w:name w:val="v2-spacija-10"/>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11">
    <w:name w:val="v2-spacija-11"/>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12">
    <w:name w:val="v2-spacija-12"/>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13">
    <w:name w:val="v2-spacija-13"/>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14">
    <w:name w:val="v2-spacija-14"/>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15">
    <w:name w:val="v2-spacija-15"/>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16">
    <w:name w:val="v2-spacija-16"/>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17">
    <w:name w:val="v2-spacija-17"/>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18">
    <w:name w:val="v2-spacija-18"/>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19">
    <w:name w:val="v2-spacija-19"/>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20">
    <w:name w:val="v2-spacija-20"/>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clan-4">
    <w:name w:val="v2-clan-4"/>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5">
    <w:name w:val="v2-clan-5"/>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6">
    <w:name w:val="v2-clan-6"/>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7">
    <w:name w:val="v2-clan-7"/>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8">
    <w:name w:val="v2-clan-8"/>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9">
    <w:name w:val="v2-clan-9"/>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10">
    <w:name w:val="v2-clan-10"/>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11">
    <w:name w:val="v2-clan-11"/>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12">
    <w:name w:val="v2-clan-12"/>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13">
    <w:name w:val="v2-clan-13"/>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14">
    <w:name w:val="v2-clan-14"/>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15">
    <w:name w:val="v2-clan-15"/>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16">
    <w:name w:val="v2-clan-16"/>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17">
    <w:name w:val="v2-clan-17"/>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18">
    <w:name w:val="v2-clan-18"/>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19">
    <w:name w:val="v2-clan-19"/>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20">
    <w:name w:val="v2-clan-20"/>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left-4">
    <w:name w:val="v2-bold-left-4"/>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5">
    <w:name w:val="v2-bold-left-5"/>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6">
    <w:name w:val="v2-bold-left-6"/>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7">
    <w:name w:val="v2-bold-left-7"/>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8">
    <w:name w:val="v2-bold-left-8"/>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9">
    <w:name w:val="v2-bold-left-9"/>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10">
    <w:name w:val="v2-bold-left-10"/>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11">
    <w:name w:val="v2-bold-left-11"/>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12">
    <w:name w:val="v2-bold-left-12"/>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13">
    <w:name w:val="v2-bold-left-13"/>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14">
    <w:name w:val="v2-bold-left-14"/>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15">
    <w:name w:val="v2-bold-left-15"/>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16">
    <w:name w:val="v2-bold-left-16"/>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17">
    <w:name w:val="v2-bold-left-17"/>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18">
    <w:name w:val="v2-bold-left-18"/>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19">
    <w:name w:val="v2-bold-left-19"/>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20">
    <w:name w:val="v2-bold-left-20"/>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italik-left-4">
    <w:name w:val="v2-italik-left-4"/>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5">
    <w:name w:val="v2-italik-left-5"/>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6">
    <w:name w:val="v2-italik-left-6"/>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7">
    <w:name w:val="v2-italik-left-7"/>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8">
    <w:name w:val="v2-italik-left-8"/>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9">
    <w:name w:val="v2-italik-left-9"/>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10">
    <w:name w:val="v2-italik-left-10"/>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11">
    <w:name w:val="v2-italik-left-11"/>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12">
    <w:name w:val="v2-italik-left-12"/>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13">
    <w:name w:val="v2-italik-left-13"/>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14">
    <w:name w:val="v2-italik-left-14"/>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15">
    <w:name w:val="v2-italik-left-15"/>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16">
    <w:name w:val="v2-italik-left-16"/>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17">
    <w:name w:val="v2-italik-left-17"/>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18">
    <w:name w:val="v2-italik-left-18"/>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19">
    <w:name w:val="v2-italik-left-19"/>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20">
    <w:name w:val="v2-italik-left-20"/>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spacija-left-4">
    <w:name w:val="v2-spacija-left-4"/>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5">
    <w:name w:val="v2-spacija-left-5"/>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6">
    <w:name w:val="v2-spacija-left-6"/>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7">
    <w:name w:val="v2-spacija-left-7"/>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8">
    <w:name w:val="v2-spacija-left-8"/>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9">
    <w:name w:val="v2-spacija-left-9"/>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10">
    <w:name w:val="v2-spacija-left-10"/>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11">
    <w:name w:val="v2-spacija-left-11"/>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12">
    <w:name w:val="v2-spacija-left-12"/>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13">
    <w:name w:val="v2-spacija-left-13"/>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14">
    <w:name w:val="v2-spacija-left-14"/>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15">
    <w:name w:val="v2-spacija-left-15"/>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16">
    <w:name w:val="v2-spacija-left-16"/>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17">
    <w:name w:val="v2-spacija-left-17"/>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18">
    <w:name w:val="v2-spacija-left-18"/>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19">
    <w:name w:val="v2-spacija-left-19"/>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20">
    <w:name w:val="v2-spacija-left-20"/>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clan-left-11">
    <w:name w:val="v2-clan-left-1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12">
    <w:name w:val="v2-clan-left-12"/>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13">
    <w:name w:val="v2-clan-left-13"/>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14">
    <w:name w:val="v2-clan-left-14"/>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15">
    <w:name w:val="v2-clan-left-15"/>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16">
    <w:name w:val="v2-clan-left-16"/>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17">
    <w:name w:val="v2-clan-left-17"/>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18">
    <w:name w:val="v2-clan-left-18"/>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19">
    <w:name w:val="v2-clan-left-19"/>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20">
    <w:name w:val="v2-clan-left-20"/>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unitalic-change">
    <w:name w:val="unitalic-change"/>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law-size-0">
    <w:name w:val="law-size-0"/>
    <w:basedOn w:val="Normal"/>
    <w:rsid w:val="00DF72E5"/>
    <w:pPr>
      <w:spacing w:after="150"/>
      <w:ind w:firstLine="480"/>
      <w:contextualSpacing w:val="0"/>
    </w:pPr>
    <w:rPr>
      <w:rFonts w:ascii="Verdana" w:eastAsia="Times New Roman" w:hAnsi="Verdana" w:cs="Arial"/>
      <w:noProof w:val="0"/>
      <w:sz w:val="24"/>
      <w:szCs w:val="24"/>
      <w:lang w:eastAsia="sr-Latn-RS"/>
    </w:rPr>
  </w:style>
  <w:style w:type="paragraph" w:customStyle="1" w:styleId="h4">
    <w:name w:val="h4"/>
    <w:basedOn w:val="Normal"/>
    <w:rsid w:val="00DF72E5"/>
    <w:pPr>
      <w:spacing w:after="150"/>
      <w:ind w:firstLine="480"/>
      <w:contextualSpacing w:val="0"/>
    </w:pPr>
    <w:rPr>
      <w:rFonts w:ascii="inherit" w:eastAsia="Times New Roman" w:hAnsi="inherit" w:cs="Arial"/>
      <w:noProof w:val="0"/>
      <w:sz w:val="27"/>
      <w:szCs w:val="27"/>
      <w:lang w:eastAsia="sr-Latn-RS"/>
    </w:rPr>
  </w:style>
  <w:style w:type="paragraph" w:customStyle="1" w:styleId="h1">
    <w:name w:val="h1"/>
    <w:basedOn w:val="Normal"/>
    <w:rsid w:val="00DF72E5"/>
    <w:pPr>
      <w:spacing w:after="150"/>
      <w:ind w:firstLine="480"/>
      <w:contextualSpacing w:val="0"/>
    </w:pPr>
    <w:rPr>
      <w:rFonts w:ascii="inherit" w:eastAsia="Times New Roman" w:hAnsi="inherit" w:cs="Arial"/>
      <w:noProof w:val="0"/>
      <w:sz w:val="20"/>
      <w:szCs w:val="20"/>
      <w:lang w:eastAsia="sr-Latn-RS"/>
    </w:rPr>
  </w:style>
  <w:style w:type="paragraph" w:customStyle="1" w:styleId="h2">
    <w:name w:val="h2"/>
    <w:basedOn w:val="Normal"/>
    <w:rsid w:val="00DF72E5"/>
    <w:pPr>
      <w:spacing w:after="150"/>
      <w:ind w:firstLine="480"/>
      <w:contextualSpacing w:val="0"/>
    </w:pPr>
    <w:rPr>
      <w:rFonts w:ascii="inherit" w:eastAsia="Times New Roman" w:hAnsi="inherit" w:cs="Arial"/>
      <w:noProof w:val="0"/>
      <w:sz w:val="20"/>
      <w:szCs w:val="20"/>
      <w:lang w:eastAsia="sr-Latn-RS"/>
    </w:rPr>
  </w:style>
  <w:style w:type="paragraph" w:customStyle="1" w:styleId="h3">
    <w:name w:val="h3"/>
    <w:basedOn w:val="Normal"/>
    <w:rsid w:val="00DF72E5"/>
    <w:pPr>
      <w:spacing w:after="150"/>
      <w:ind w:firstLine="480"/>
      <w:contextualSpacing w:val="0"/>
    </w:pPr>
    <w:rPr>
      <w:rFonts w:ascii="inherit" w:eastAsia="Times New Roman" w:hAnsi="inherit" w:cs="Arial"/>
      <w:noProof w:val="0"/>
      <w:sz w:val="20"/>
      <w:szCs w:val="20"/>
      <w:lang w:eastAsia="sr-Latn-RS"/>
    </w:rPr>
  </w:style>
  <w:style w:type="paragraph" w:customStyle="1" w:styleId="h5">
    <w:name w:val="h5"/>
    <w:basedOn w:val="Normal"/>
    <w:rsid w:val="00DF72E5"/>
    <w:pPr>
      <w:spacing w:after="150"/>
      <w:ind w:firstLine="480"/>
      <w:contextualSpacing w:val="0"/>
    </w:pPr>
    <w:rPr>
      <w:rFonts w:ascii="inherit" w:eastAsia="Times New Roman" w:hAnsi="inherit" w:cs="Arial"/>
      <w:noProof w:val="0"/>
      <w:sz w:val="21"/>
      <w:szCs w:val="21"/>
      <w:lang w:eastAsia="sr-Latn-RS"/>
    </w:rPr>
  </w:style>
  <w:style w:type="paragraph" w:customStyle="1" w:styleId="h6">
    <w:name w:val="h6"/>
    <w:basedOn w:val="Normal"/>
    <w:rsid w:val="00DF72E5"/>
    <w:pPr>
      <w:spacing w:after="150"/>
      <w:ind w:firstLine="480"/>
      <w:contextualSpacing w:val="0"/>
    </w:pPr>
    <w:rPr>
      <w:rFonts w:ascii="inherit" w:eastAsia="Times New Roman" w:hAnsi="inherit" w:cs="Arial"/>
      <w:noProof w:val="0"/>
      <w:sz w:val="20"/>
      <w:szCs w:val="20"/>
      <w:lang w:eastAsia="sr-Latn-RS"/>
    </w:rPr>
  </w:style>
  <w:style w:type="paragraph" w:customStyle="1" w:styleId="modal-body">
    <w:name w:val="modal-body"/>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list-inline">
    <w:name w:val="list-inline"/>
    <w:basedOn w:val="Normal"/>
    <w:rsid w:val="00DF72E5"/>
    <w:pPr>
      <w:spacing w:after="150"/>
      <w:ind w:left="-75" w:firstLine="480"/>
      <w:contextualSpacing w:val="0"/>
    </w:pPr>
    <w:rPr>
      <w:rFonts w:ascii="Verdana" w:eastAsia="Times New Roman" w:hAnsi="Verdana" w:cs="Arial"/>
      <w:noProof w:val="0"/>
      <w:sz w:val="20"/>
      <w:szCs w:val="20"/>
      <w:lang w:eastAsia="sr-Latn-RS"/>
    </w:rPr>
  </w:style>
  <w:style w:type="paragraph" w:customStyle="1" w:styleId="panel-group">
    <w:name w:val="panel-group"/>
    <w:basedOn w:val="Normal"/>
    <w:rsid w:val="00DF72E5"/>
    <w:pPr>
      <w:spacing w:after="300"/>
      <w:ind w:firstLine="480"/>
      <w:contextualSpacing w:val="0"/>
    </w:pPr>
    <w:rPr>
      <w:rFonts w:ascii="Verdana" w:eastAsia="Times New Roman" w:hAnsi="Verdana" w:cs="Arial"/>
      <w:noProof w:val="0"/>
      <w:sz w:val="20"/>
      <w:szCs w:val="20"/>
      <w:lang w:eastAsia="sr-Latn-RS"/>
    </w:rPr>
  </w:style>
  <w:style w:type="paragraph" w:customStyle="1" w:styleId="panel">
    <w:name w:val="panel"/>
    <w:basedOn w:val="Normal"/>
    <w:rsid w:val="00DF72E5"/>
    <w:pPr>
      <w:shd w:val="clear" w:color="auto" w:fill="FFFFFF"/>
      <w:spacing w:after="300"/>
      <w:ind w:firstLine="480"/>
      <w:contextualSpacing w:val="0"/>
    </w:pPr>
    <w:rPr>
      <w:rFonts w:ascii="Verdana" w:eastAsia="Times New Roman" w:hAnsi="Verdana" w:cs="Arial"/>
      <w:noProof w:val="0"/>
      <w:sz w:val="20"/>
      <w:szCs w:val="20"/>
      <w:lang w:eastAsia="sr-Latn-RS"/>
    </w:rPr>
  </w:style>
  <w:style w:type="paragraph" w:customStyle="1" w:styleId="panel-default">
    <w:name w:val="panel-default"/>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table-panel-green1">
    <w:name w:val="table-panel-green1"/>
    <w:basedOn w:val="Normal"/>
    <w:rsid w:val="00DF72E5"/>
    <w:pPr>
      <w:pBdr>
        <w:top w:val="single" w:sz="6" w:space="0" w:color="DDDDDD"/>
        <w:left w:val="single" w:sz="6" w:space="0" w:color="DDDDDD"/>
        <w:bottom w:val="single" w:sz="6" w:space="0" w:color="DDDDDD"/>
        <w:right w:val="single" w:sz="6" w:space="0" w:color="DDDDDD"/>
      </w:pBdr>
      <w:spacing w:before="75" w:after="150"/>
      <w:ind w:firstLine="480"/>
      <w:contextualSpacing w:val="0"/>
    </w:pPr>
    <w:rPr>
      <w:rFonts w:ascii="Verdana" w:eastAsia="Times New Roman" w:hAnsi="Verdana" w:cs="Arial"/>
      <w:noProof w:val="0"/>
      <w:sz w:val="20"/>
      <w:szCs w:val="20"/>
      <w:lang w:eastAsia="sr-Latn-RS"/>
    </w:rPr>
  </w:style>
  <w:style w:type="paragraph" w:customStyle="1" w:styleId="panel-title">
    <w:name w:val="panel-title"/>
    <w:basedOn w:val="Normal"/>
    <w:rsid w:val="00DF72E5"/>
    <w:pPr>
      <w:ind w:firstLine="480"/>
      <w:contextualSpacing w:val="0"/>
    </w:pPr>
    <w:rPr>
      <w:rFonts w:ascii="Verdana" w:eastAsia="Times New Roman" w:hAnsi="Verdana" w:cs="Arial"/>
      <w:noProof w:val="0"/>
      <w:sz w:val="24"/>
      <w:szCs w:val="24"/>
      <w:lang w:eastAsia="sr-Latn-RS"/>
    </w:rPr>
  </w:style>
  <w:style w:type="paragraph" w:customStyle="1" w:styleId="panel-title-green">
    <w:name w:val="panel-title-green"/>
    <w:basedOn w:val="Normal"/>
    <w:rsid w:val="00DF72E5"/>
    <w:pPr>
      <w:spacing w:after="150"/>
      <w:ind w:firstLine="480"/>
      <w:contextualSpacing w:val="0"/>
    </w:pPr>
    <w:rPr>
      <w:rFonts w:ascii="Verdana" w:eastAsia="Times New Roman" w:hAnsi="Verdana" w:cs="Arial"/>
      <w:noProof w:val="0"/>
      <w:sz w:val="21"/>
      <w:szCs w:val="21"/>
      <w:lang w:eastAsia="sr-Latn-RS"/>
    </w:rPr>
  </w:style>
  <w:style w:type="paragraph" w:customStyle="1" w:styleId="panel-heading">
    <w:name w:val="panel-heading"/>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panel-heading-green">
    <w:name w:val="panel-heading-green"/>
    <w:basedOn w:val="Normal"/>
    <w:rsid w:val="00DF72E5"/>
    <w:pPr>
      <w:shd w:val="clear" w:color="auto" w:fill="0E9606"/>
      <w:spacing w:after="150"/>
      <w:ind w:firstLine="480"/>
      <w:contextualSpacing w:val="0"/>
    </w:pPr>
    <w:rPr>
      <w:rFonts w:ascii="Verdana" w:eastAsia="Times New Roman" w:hAnsi="Verdana" w:cs="Arial"/>
      <w:noProof w:val="0"/>
      <w:color w:val="FFFFFF"/>
      <w:sz w:val="20"/>
      <w:szCs w:val="20"/>
      <w:lang w:eastAsia="sr-Latn-RS"/>
    </w:rPr>
  </w:style>
  <w:style w:type="paragraph" w:customStyle="1" w:styleId="row">
    <w:name w:val="row"/>
    <w:basedOn w:val="Normal"/>
    <w:rsid w:val="00DF72E5"/>
    <w:pPr>
      <w:spacing w:after="150"/>
      <w:ind w:left="-225" w:right="-225" w:firstLine="480"/>
      <w:contextualSpacing w:val="0"/>
    </w:pPr>
    <w:rPr>
      <w:rFonts w:ascii="Verdana" w:eastAsia="Times New Roman" w:hAnsi="Verdana" w:cs="Arial"/>
      <w:noProof w:val="0"/>
      <w:sz w:val="20"/>
      <w:szCs w:val="20"/>
      <w:lang w:eastAsia="sr-Latn-RS"/>
    </w:rPr>
  </w:style>
  <w:style w:type="paragraph" w:customStyle="1" w:styleId="view-act-primary">
    <w:name w:val="view-act-primary"/>
    <w:basedOn w:val="Normal"/>
    <w:rsid w:val="00DF72E5"/>
    <w:pPr>
      <w:pBdr>
        <w:top w:val="single" w:sz="12" w:space="4" w:color="CCCCCC"/>
      </w:pBdr>
      <w:spacing w:after="150"/>
      <w:ind w:firstLine="480"/>
      <w:contextualSpacing w:val="0"/>
    </w:pPr>
    <w:rPr>
      <w:rFonts w:ascii="Verdana" w:eastAsia="Times New Roman" w:hAnsi="Verdana" w:cs="Arial"/>
      <w:noProof w:val="0"/>
      <w:sz w:val="20"/>
      <w:szCs w:val="20"/>
      <w:lang w:eastAsia="sr-Latn-RS"/>
    </w:rPr>
  </w:style>
  <w:style w:type="paragraph" w:customStyle="1" w:styleId="list-group-item">
    <w:name w:val="list-group-item"/>
    <w:basedOn w:val="Normal"/>
    <w:rsid w:val="00DF72E5"/>
    <w:pPr>
      <w:pBdr>
        <w:top w:val="single" w:sz="6" w:space="8" w:color="DDDDDD"/>
        <w:left w:val="single" w:sz="6" w:space="11" w:color="DDDDDD"/>
        <w:bottom w:val="single" w:sz="6" w:space="8" w:color="DDDDDD"/>
        <w:right w:val="single" w:sz="6" w:space="11" w:color="DDDDDD"/>
      </w:pBdr>
      <w:shd w:val="clear" w:color="auto" w:fill="FFFFFF"/>
      <w:ind w:firstLine="480"/>
      <w:contextualSpacing w:val="0"/>
    </w:pPr>
    <w:rPr>
      <w:rFonts w:ascii="Verdana" w:eastAsia="Times New Roman" w:hAnsi="Verdana" w:cs="Arial"/>
      <w:noProof w:val="0"/>
      <w:sz w:val="20"/>
      <w:szCs w:val="20"/>
      <w:lang w:eastAsia="sr-Latn-RS"/>
    </w:rPr>
  </w:style>
  <w:style w:type="paragraph" w:customStyle="1" w:styleId="collapse">
    <w:name w:val="collapse"/>
    <w:basedOn w:val="Normal"/>
    <w:rsid w:val="00DF72E5"/>
    <w:pPr>
      <w:spacing w:after="150"/>
      <w:ind w:firstLine="480"/>
      <w:contextualSpacing w:val="0"/>
    </w:pPr>
    <w:rPr>
      <w:rFonts w:ascii="Verdana" w:eastAsia="Times New Roman" w:hAnsi="Verdana" w:cs="Arial"/>
      <w:noProof w:val="0"/>
      <w:vanish/>
      <w:sz w:val="20"/>
      <w:szCs w:val="20"/>
      <w:lang w:eastAsia="sr-Latn-RS"/>
    </w:rPr>
  </w:style>
  <w:style w:type="paragraph" w:customStyle="1" w:styleId="naslovmml0">
    <w:name w:val="naslovmml"/>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siroka-tabela">
    <w:name w:val="siroka-tabela"/>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auto-style1">
    <w:name w:val="auto-style1"/>
    <w:basedOn w:val="Normal"/>
    <w:rsid w:val="00DF72E5"/>
    <w:pPr>
      <w:spacing w:after="150"/>
      <w:ind w:firstLine="480"/>
      <w:contextualSpacing w:val="0"/>
      <w:jc w:val="center"/>
    </w:pPr>
    <w:rPr>
      <w:rFonts w:ascii="Verdana" w:eastAsia="Times New Roman" w:hAnsi="Verdana" w:cs="Arial"/>
      <w:noProof w:val="0"/>
      <w:sz w:val="20"/>
      <w:szCs w:val="20"/>
      <w:lang w:eastAsia="sr-Latn-RS"/>
    </w:rPr>
  </w:style>
  <w:style w:type="paragraph" w:customStyle="1" w:styleId="links">
    <w:name w:val="links"/>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act-menu-item">
    <w:name w:val="act-menu-item"/>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reglinks">
    <w:name w:val="reglinks"/>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tab01mi">
    <w:name w:val="tab01mi"/>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tab02pi">
    <w:name w:val="tab02pi"/>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tab03mo">
    <w:name w:val="tab03mo"/>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tab04li">
    <w:name w:val="tab04li"/>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tab05su">
    <w:name w:val="tab05su"/>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force-display-block">
    <w:name w:val="force-display-block"/>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force-display-none">
    <w:name w:val="force-display-none"/>
    <w:basedOn w:val="Normal"/>
    <w:rsid w:val="00DF72E5"/>
    <w:pPr>
      <w:spacing w:after="150"/>
      <w:ind w:firstLine="480"/>
      <w:contextualSpacing w:val="0"/>
    </w:pPr>
    <w:rPr>
      <w:rFonts w:ascii="Verdana" w:eastAsia="Times New Roman" w:hAnsi="Verdana" w:cs="Arial"/>
      <w:noProof w:val="0"/>
      <w:vanish/>
      <w:sz w:val="20"/>
      <w:szCs w:val="20"/>
      <w:lang w:eastAsia="sr-Latn-RS"/>
    </w:rPr>
  </w:style>
  <w:style w:type="paragraph" w:customStyle="1" w:styleId="unbold-change">
    <w:name w:val="unbold-change"/>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hide-change">
    <w:name w:val="hide-change"/>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clan-margin">
    <w:name w:val="clan-margin"/>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110">
    <w:name w:val="v2-clan-left-110"/>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21">
    <w:name w:val="v2-clan-left-2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31">
    <w:name w:val="v2-clan-left-3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41">
    <w:name w:val="v2-clan-left-4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51">
    <w:name w:val="v2-clan-left-5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61">
    <w:name w:val="v2-clan-left-6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71">
    <w:name w:val="v2-clan-left-7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81">
    <w:name w:val="v2-clan-left-8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91">
    <w:name w:val="v2-clan-left-9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101">
    <w:name w:val="v2-clan-left-10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underline-left1">
    <w:name w:val="v2-underline-left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spacija-left-110">
    <w:name w:val="v2-spacija-left-110"/>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21">
    <w:name w:val="v2-spacija-left-2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31">
    <w:name w:val="v2-spacija-left-3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italik-left-110">
    <w:name w:val="v2-italik-left-110"/>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21">
    <w:name w:val="v2-italik-left-2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31">
    <w:name w:val="v2-italik-left-3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bold-left-110">
    <w:name w:val="v2-bold-left-110"/>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21">
    <w:name w:val="v2-bold-left-2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31">
    <w:name w:val="v2-bold-left-3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110">
    <w:name w:val="v2-clan-110"/>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21">
    <w:name w:val="v2-clan-2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31">
    <w:name w:val="v2-clan-3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underline1">
    <w:name w:val="v2-underline1"/>
    <w:basedOn w:val="Normal"/>
    <w:rsid w:val="00DF72E5"/>
    <w:pPr>
      <w:spacing w:after="150"/>
      <w:ind w:firstLine="480"/>
      <w:contextualSpacing w:val="0"/>
      <w:jc w:val="center"/>
    </w:pPr>
    <w:rPr>
      <w:rFonts w:ascii="Verdana" w:eastAsia="Times New Roman" w:hAnsi="Verdana" w:cs="Arial"/>
      <w:noProof w:val="0"/>
      <w:sz w:val="20"/>
      <w:szCs w:val="20"/>
      <w:lang w:eastAsia="sr-Latn-RS"/>
    </w:rPr>
  </w:style>
  <w:style w:type="paragraph" w:customStyle="1" w:styleId="v2-spacija-110">
    <w:name w:val="v2-spacija-110"/>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21">
    <w:name w:val="v2-spacija-2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31">
    <w:name w:val="v2-spacija-3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italik-110">
    <w:name w:val="v2-italik-110"/>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21">
    <w:name w:val="v2-italik-2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31">
    <w:name w:val="v2-italik-3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bold-110">
    <w:name w:val="v2-bold-110"/>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21">
    <w:name w:val="v2-bold-2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31">
    <w:name w:val="v2-bold-3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verzal-110">
    <w:name w:val="v2-clan-verzal-110"/>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21">
    <w:name w:val="v2-clan-verzal-2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italik-verzal-110">
    <w:name w:val="v2-italik-verzal-110"/>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21">
    <w:name w:val="v2-italik-verzal-2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31">
    <w:name w:val="v2-italik-verzal-3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bold-verzal-110">
    <w:name w:val="v2-bold-verzal-110"/>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21">
    <w:name w:val="v2-bold-verzal-2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31">
    <w:name w:val="v2-bold-verzal-3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110">
    <w:name w:val="v2-naslov-110"/>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21">
    <w:name w:val="v2-naslov-2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31">
    <w:name w:val="v2-naslov-3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110">
    <w:name w:val="v2-odluka-zakon-110"/>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21">
    <w:name w:val="v2-odluka-zakon-2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31">
    <w:name w:val="v2-odluka-zakon-3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f1">
    <w:name w:val="f1"/>
    <w:basedOn w:val="Normal"/>
    <w:rsid w:val="00DF72E5"/>
    <w:pPr>
      <w:spacing w:after="150"/>
      <w:contextualSpacing w:val="0"/>
    </w:pPr>
    <w:rPr>
      <w:rFonts w:ascii="Verdana" w:eastAsia="Times New Roman" w:hAnsi="Verdana" w:cs="Arial"/>
      <w:i/>
      <w:iCs/>
      <w:noProof w:val="0"/>
      <w:sz w:val="20"/>
      <w:szCs w:val="20"/>
      <w:lang w:eastAsia="sr-Latn-RS"/>
    </w:rPr>
  </w:style>
  <w:style w:type="paragraph" w:customStyle="1" w:styleId="links1">
    <w:name w:val="links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reglinks1">
    <w:name w:val="reglinks1"/>
    <w:basedOn w:val="Normal"/>
    <w:rsid w:val="00DF72E5"/>
    <w:pPr>
      <w:pBdr>
        <w:top w:val="single" w:sz="6" w:space="0" w:color="E3E3E3"/>
        <w:bottom w:val="single" w:sz="6" w:space="0" w:color="E5E5E5"/>
      </w:pBdr>
      <w:shd w:val="clear" w:color="auto" w:fill="E9E9E9"/>
      <w:spacing w:after="150" w:line="180" w:lineRule="atLeast"/>
      <w:ind w:firstLine="480"/>
      <w:contextualSpacing w:val="0"/>
      <w:jc w:val="center"/>
    </w:pPr>
    <w:rPr>
      <w:rFonts w:ascii="Verdana" w:eastAsia="Times New Roman" w:hAnsi="Verdana" w:cs="Arial"/>
      <w:noProof w:val="0"/>
      <w:color w:val="028002"/>
      <w:sz w:val="20"/>
      <w:szCs w:val="20"/>
      <w:lang w:eastAsia="sr-Latn-RS"/>
    </w:rPr>
  </w:style>
  <w:style w:type="paragraph" w:customStyle="1" w:styleId="tab01mi1">
    <w:name w:val="tab01mi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tab02pi1">
    <w:name w:val="tab02pi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tab03mo1">
    <w:name w:val="tab03mo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tab04li1">
    <w:name w:val="tab04li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tab05su1">
    <w:name w:val="tab05su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odluka-zakon-41">
    <w:name w:val="v2-odluka-zakon-4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51">
    <w:name w:val="v2-odluka-zakon-5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61">
    <w:name w:val="v2-odluka-zakon-6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71">
    <w:name w:val="v2-odluka-zakon-7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81">
    <w:name w:val="v2-odluka-zakon-8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91">
    <w:name w:val="v2-odluka-zakon-9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101">
    <w:name w:val="v2-odluka-zakon-10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111">
    <w:name w:val="v2-odluka-zakon-11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121">
    <w:name w:val="v2-odluka-zakon-12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131">
    <w:name w:val="v2-odluka-zakon-13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141">
    <w:name w:val="v2-odluka-zakon-14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151">
    <w:name w:val="v2-odluka-zakon-15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161">
    <w:name w:val="v2-odluka-zakon-16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171">
    <w:name w:val="v2-odluka-zakon-17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181">
    <w:name w:val="v2-odluka-zakon-18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191">
    <w:name w:val="v2-odluka-zakon-19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201">
    <w:name w:val="v2-odluka-zakon-20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41">
    <w:name w:val="v2-naslov-4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51">
    <w:name w:val="v2-naslov-5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61">
    <w:name w:val="v2-naslov-6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71">
    <w:name w:val="v2-naslov-7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81">
    <w:name w:val="v2-naslov-8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91">
    <w:name w:val="v2-naslov-9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101">
    <w:name w:val="v2-naslov-10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111">
    <w:name w:val="v2-naslov-11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121">
    <w:name w:val="v2-naslov-12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131">
    <w:name w:val="v2-naslov-13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141">
    <w:name w:val="v2-naslov-14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151">
    <w:name w:val="v2-naslov-15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161">
    <w:name w:val="v2-naslov-16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171">
    <w:name w:val="v2-naslov-17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181">
    <w:name w:val="v2-naslov-18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191">
    <w:name w:val="v2-naslov-19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201">
    <w:name w:val="v2-naslov-20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41">
    <w:name w:val="v2-bold-verzal-4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51">
    <w:name w:val="v2-bold-verzal-5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61">
    <w:name w:val="v2-bold-verzal-6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71">
    <w:name w:val="v2-bold-verzal-7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81">
    <w:name w:val="v2-bold-verzal-8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91">
    <w:name w:val="v2-bold-verzal-9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101">
    <w:name w:val="v2-bold-verzal-10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111">
    <w:name w:val="v2-bold-verzal-11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121">
    <w:name w:val="v2-bold-verzal-12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131">
    <w:name w:val="v2-bold-verzal-13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141">
    <w:name w:val="v2-bold-verzal-14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151">
    <w:name w:val="v2-bold-verzal-15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161">
    <w:name w:val="v2-bold-verzal-16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171">
    <w:name w:val="v2-bold-verzal-17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181">
    <w:name w:val="v2-bold-verzal-18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191">
    <w:name w:val="v2-bold-verzal-19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201">
    <w:name w:val="v2-bold-verzal-20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italik-verzal-41">
    <w:name w:val="v2-italik-verzal-4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51">
    <w:name w:val="v2-italik-verzal-5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61">
    <w:name w:val="v2-italik-verzal-6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71">
    <w:name w:val="v2-italik-verzal-7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81">
    <w:name w:val="v2-italik-verzal-8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91">
    <w:name w:val="v2-italik-verzal-9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101">
    <w:name w:val="v2-italik-verzal-10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111">
    <w:name w:val="v2-italik-verzal-11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121">
    <w:name w:val="v2-italik-verzal-12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131">
    <w:name w:val="v2-italik-verzal-13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141">
    <w:name w:val="v2-italik-verzal-14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151">
    <w:name w:val="v2-italik-verzal-15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161">
    <w:name w:val="v2-italik-verzal-16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171">
    <w:name w:val="v2-italik-verzal-17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181">
    <w:name w:val="v2-italik-verzal-18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191">
    <w:name w:val="v2-italik-verzal-19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201">
    <w:name w:val="v2-italik-verzal-20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clan-verzal-31">
    <w:name w:val="v2-clan-verzal-3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41">
    <w:name w:val="v2-clan-verzal-4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51">
    <w:name w:val="v2-clan-verzal-5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61">
    <w:name w:val="v2-clan-verzal-6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71">
    <w:name w:val="v2-clan-verzal-7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81">
    <w:name w:val="v2-clan-verzal-8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91">
    <w:name w:val="v2-clan-verzal-9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101">
    <w:name w:val="v2-clan-verzal-10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111">
    <w:name w:val="v2-clan-verzal-11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121">
    <w:name w:val="v2-clan-verzal-12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131">
    <w:name w:val="v2-clan-verzal-13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141">
    <w:name w:val="v2-clan-verzal-14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151">
    <w:name w:val="v2-clan-verzal-15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161">
    <w:name w:val="v2-clan-verzal-16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171">
    <w:name w:val="v2-clan-verzal-17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181">
    <w:name w:val="v2-clan-verzal-18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191">
    <w:name w:val="v2-clan-verzal-19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201">
    <w:name w:val="v2-clan-verzal-20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bold-41">
    <w:name w:val="v2-bold-4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51">
    <w:name w:val="v2-bold-5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61">
    <w:name w:val="v2-bold-6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71">
    <w:name w:val="v2-bold-7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81">
    <w:name w:val="v2-bold-8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91">
    <w:name w:val="v2-bold-9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101">
    <w:name w:val="v2-bold-10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111">
    <w:name w:val="v2-bold-11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121">
    <w:name w:val="v2-bold-12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131">
    <w:name w:val="v2-bold-13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141">
    <w:name w:val="v2-bold-14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151">
    <w:name w:val="v2-bold-15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161">
    <w:name w:val="v2-bold-16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171">
    <w:name w:val="v2-bold-17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181">
    <w:name w:val="v2-bold-18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191">
    <w:name w:val="v2-bold-19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201">
    <w:name w:val="v2-bold-20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italik-41">
    <w:name w:val="v2-italik-4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51">
    <w:name w:val="v2-italik-5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61">
    <w:name w:val="v2-italik-6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71">
    <w:name w:val="v2-italik-7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81">
    <w:name w:val="v2-italik-8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91">
    <w:name w:val="v2-italik-9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101">
    <w:name w:val="v2-italik-10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111">
    <w:name w:val="v2-italik-11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121">
    <w:name w:val="v2-italik-12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131">
    <w:name w:val="v2-italik-13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141">
    <w:name w:val="v2-italik-14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151">
    <w:name w:val="v2-italik-15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161">
    <w:name w:val="v2-italik-16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171">
    <w:name w:val="v2-italik-17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181">
    <w:name w:val="v2-italik-18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191">
    <w:name w:val="v2-italik-19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201">
    <w:name w:val="v2-italik-20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spacija-41">
    <w:name w:val="v2-spacija-4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51">
    <w:name w:val="v2-spacija-5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61">
    <w:name w:val="v2-spacija-6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71">
    <w:name w:val="v2-spacija-7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81">
    <w:name w:val="v2-spacija-8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91">
    <w:name w:val="v2-spacija-9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101">
    <w:name w:val="v2-spacija-10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111">
    <w:name w:val="v2-spacija-11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121">
    <w:name w:val="v2-spacija-12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131">
    <w:name w:val="v2-spacija-13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141">
    <w:name w:val="v2-spacija-14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151">
    <w:name w:val="v2-spacija-15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161">
    <w:name w:val="v2-spacija-16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171">
    <w:name w:val="v2-spacija-17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181">
    <w:name w:val="v2-spacija-18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191">
    <w:name w:val="v2-spacija-19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201">
    <w:name w:val="v2-spacija-20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clan-41">
    <w:name w:val="v2-clan-4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51">
    <w:name w:val="v2-clan-5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61">
    <w:name w:val="v2-clan-6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71">
    <w:name w:val="v2-clan-7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81">
    <w:name w:val="v2-clan-8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91">
    <w:name w:val="v2-clan-9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101">
    <w:name w:val="v2-clan-10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111">
    <w:name w:val="v2-clan-11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121">
    <w:name w:val="v2-clan-12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131">
    <w:name w:val="v2-clan-13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141">
    <w:name w:val="v2-clan-14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151">
    <w:name w:val="v2-clan-15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161">
    <w:name w:val="v2-clan-16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171">
    <w:name w:val="v2-clan-17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181">
    <w:name w:val="v2-clan-18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191">
    <w:name w:val="v2-clan-19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201">
    <w:name w:val="v2-clan-20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bold-left-41">
    <w:name w:val="v2-bold-left-4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51">
    <w:name w:val="v2-bold-left-5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61">
    <w:name w:val="v2-bold-left-6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71">
    <w:name w:val="v2-bold-left-7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81">
    <w:name w:val="v2-bold-left-8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91">
    <w:name w:val="v2-bold-left-9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101">
    <w:name w:val="v2-bold-left-10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111">
    <w:name w:val="v2-bold-left-11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121">
    <w:name w:val="v2-bold-left-12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131">
    <w:name w:val="v2-bold-left-13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141">
    <w:name w:val="v2-bold-left-14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151">
    <w:name w:val="v2-bold-left-15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161">
    <w:name w:val="v2-bold-left-16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171">
    <w:name w:val="v2-bold-left-17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181">
    <w:name w:val="v2-bold-left-18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191">
    <w:name w:val="v2-bold-left-19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201">
    <w:name w:val="v2-bold-left-20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italik-left-41">
    <w:name w:val="v2-italik-left-4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51">
    <w:name w:val="v2-italik-left-5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61">
    <w:name w:val="v2-italik-left-6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71">
    <w:name w:val="v2-italik-left-7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81">
    <w:name w:val="v2-italik-left-8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91">
    <w:name w:val="v2-italik-left-9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101">
    <w:name w:val="v2-italik-left-10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111">
    <w:name w:val="v2-italik-left-11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121">
    <w:name w:val="v2-italik-left-12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131">
    <w:name w:val="v2-italik-left-13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141">
    <w:name w:val="v2-italik-left-14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151">
    <w:name w:val="v2-italik-left-15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161">
    <w:name w:val="v2-italik-left-16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171">
    <w:name w:val="v2-italik-left-17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181">
    <w:name w:val="v2-italik-left-18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191">
    <w:name w:val="v2-italik-left-19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201">
    <w:name w:val="v2-italik-left-20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spacija-left-41">
    <w:name w:val="v2-spacija-left-4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51">
    <w:name w:val="v2-spacija-left-5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61">
    <w:name w:val="v2-spacija-left-6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71">
    <w:name w:val="v2-spacija-left-7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81">
    <w:name w:val="v2-spacija-left-8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91">
    <w:name w:val="v2-spacija-left-9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101">
    <w:name w:val="v2-spacija-left-10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111">
    <w:name w:val="v2-spacija-left-11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121">
    <w:name w:val="v2-spacija-left-12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131">
    <w:name w:val="v2-spacija-left-13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141">
    <w:name w:val="v2-spacija-left-14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151">
    <w:name w:val="v2-spacija-left-15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161">
    <w:name w:val="v2-spacija-left-16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171">
    <w:name w:val="v2-spacija-left-17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181">
    <w:name w:val="v2-spacija-left-18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191">
    <w:name w:val="v2-spacija-left-19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201">
    <w:name w:val="v2-spacija-left-20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clan-left-111">
    <w:name w:val="v2-clan-left-11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121">
    <w:name w:val="v2-clan-left-12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131">
    <w:name w:val="v2-clan-left-13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141">
    <w:name w:val="v2-clan-left-14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151">
    <w:name w:val="v2-clan-left-15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161">
    <w:name w:val="v2-clan-left-16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171">
    <w:name w:val="v2-clan-left-17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181">
    <w:name w:val="v2-clan-left-18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191">
    <w:name w:val="v2-clan-left-19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201">
    <w:name w:val="v2-clan-left-20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unbold-change1">
    <w:name w:val="unbold-change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unitalic-change1">
    <w:name w:val="unitalic-change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hide-change1">
    <w:name w:val="hide-change1"/>
    <w:basedOn w:val="Normal"/>
    <w:rsid w:val="00DF72E5"/>
    <w:pPr>
      <w:spacing w:after="150"/>
      <w:ind w:firstLine="480"/>
      <w:contextualSpacing w:val="0"/>
    </w:pPr>
    <w:rPr>
      <w:rFonts w:ascii="Verdana" w:eastAsia="Times New Roman" w:hAnsi="Verdana" w:cs="Arial"/>
      <w:noProof w:val="0"/>
      <w:vanish/>
      <w:sz w:val="20"/>
      <w:szCs w:val="20"/>
      <w:lang w:eastAsia="sr-Latn-RS"/>
    </w:rPr>
  </w:style>
  <w:style w:type="paragraph" w:customStyle="1" w:styleId="odluka-zakon1">
    <w:name w:val="odluka-zakon1"/>
    <w:basedOn w:val="Normal"/>
    <w:rsid w:val="00DF72E5"/>
    <w:pPr>
      <w:spacing w:before="360"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act-menu-item1">
    <w:name w:val="act-menu-item1"/>
    <w:basedOn w:val="Normal"/>
    <w:rsid w:val="00DF72E5"/>
    <w:pPr>
      <w:spacing w:before="30" w:after="30"/>
      <w:ind w:left="30" w:right="30" w:firstLine="480"/>
      <w:contextualSpacing w:val="0"/>
    </w:pPr>
    <w:rPr>
      <w:rFonts w:ascii="Verdana" w:eastAsia="Times New Roman" w:hAnsi="Verdana" w:cs="Arial"/>
      <w:noProof w:val="0"/>
      <w:color w:val="0000FF"/>
      <w:sz w:val="20"/>
      <w:szCs w:val="20"/>
      <w:lang w:eastAsia="sr-Latn-RS"/>
    </w:rPr>
  </w:style>
  <w:style w:type="paragraph" w:customStyle="1" w:styleId="odluka-zakon2">
    <w:name w:val="odluka-zakon2"/>
    <w:basedOn w:val="Normal"/>
    <w:rsid w:val="00DF72E5"/>
    <w:pPr>
      <w:spacing w:before="30" w:after="30"/>
      <w:ind w:left="30" w:right="30" w:firstLine="480"/>
      <w:contextualSpacing w:val="0"/>
      <w:jc w:val="center"/>
    </w:pPr>
    <w:rPr>
      <w:rFonts w:ascii="Verdana" w:eastAsia="Times New Roman" w:hAnsi="Verdana" w:cs="Arial"/>
      <w:noProof w:val="0"/>
      <w:color w:val="0000FF"/>
      <w:sz w:val="20"/>
      <w:szCs w:val="20"/>
      <w:lang w:eastAsia="sr-Latn-RS"/>
    </w:rPr>
  </w:style>
  <w:style w:type="paragraph" w:customStyle="1" w:styleId="naslov1">
    <w:name w:val="naslov1"/>
    <w:basedOn w:val="Normal"/>
    <w:rsid w:val="00DF72E5"/>
    <w:pPr>
      <w:spacing w:before="30" w:after="30"/>
      <w:ind w:left="30" w:right="30" w:firstLine="480"/>
      <w:contextualSpacing w:val="0"/>
      <w:jc w:val="center"/>
    </w:pPr>
    <w:rPr>
      <w:rFonts w:ascii="Verdana" w:eastAsia="Times New Roman" w:hAnsi="Verdana" w:cs="Arial"/>
      <w:noProof w:val="0"/>
      <w:color w:val="0000FF"/>
      <w:sz w:val="20"/>
      <w:szCs w:val="20"/>
      <w:lang w:eastAsia="sr-Latn-RS"/>
    </w:rPr>
  </w:style>
  <w:style w:type="paragraph" w:customStyle="1" w:styleId="clan1">
    <w:name w:val="clan1"/>
    <w:basedOn w:val="Normal"/>
    <w:rsid w:val="00DF72E5"/>
    <w:pPr>
      <w:spacing w:before="30" w:after="30"/>
      <w:ind w:left="30" w:right="30" w:firstLine="480"/>
      <w:contextualSpacing w:val="0"/>
    </w:pPr>
    <w:rPr>
      <w:rFonts w:ascii="Verdana" w:eastAsia="Times New Roman" w:hAnsi="Verdana" w:cs="Arial"/>
      <w:noProof w:val="0"/>
      <w:color w:val="0000FF"/>
      <w:sz w:val="20"/>
      <w:szCs w:val="20"/>
      <w:lang w:eastAsia="sr-Latn-RS"/>
    </w:rPr>
  </w:style>
  <w:style w:type="paragraph" w:customStyle="1" w:styleId="italik1">
    <w:name w:val="italik1"/>
    <w:basedOn w:val="Normal"/>
    <w:rsid w:val="00DF72E5"/>
    <w:pPr>
      <w:spacing w:before="30" w:after="30"/>
      <w:ind w:left="30" w:right="30" w:firstLine="480"/>
      <w:contextualSpacing w:val="0"/>
    </w:pPr>
    <w:rPr>
      <w:rFonts w:ascii="Verdana" w:eastAsia="Times New Roman" w:hAnsi="Verdana" w:cs="Arial"/>
      <w:noProof w:val="0"/>
      <w:color w:val="0000FF"/>
      <w:sz w:val="20"/>
      <w:szCs w:val="20"/>
      <w:lang w:eastAsia="sr-Latn-RS"/>
    </w:rPr>
  </w:style>
  <w:style w:type="paragraph" w:customStyle="1" w:styleId="v2-underline2">
    <w:name w:val="v2-underline2"/>
    <w:basedOn w:val="Normal"/>
    <w:rsid w:val="00DF72E5"/>
    <w:pPr>
      <w:spacing w:before="30" w:after="30"/>
      <w:ind w:left="30" w:right="30" w:firstLine="480"/>
      <w:contextualSpacing w:val="0"/>
    </w:pPr>
    <w:rPr>
      <w:rFonts w:ascii="Verdana" w:eastAsia="Times New Roman" w:hAnsi="Verdana" w:cs="Arial"/>
      <w:noProof w:val="0"/>
      <w:color w:val="0000FF"/>
      <w:sz w:val="20"/>
      <w:szCs w:val="20"/>
      <w:lang w:eastAsia="sr-Latn-RS"/>
    </w:rPr>
  </w:style>
  <w:style w:type="paragraph" w:customStyle="1" w:styleId="bold1">
    <w:name w:val="bold1"/>
    <w:basedOn w:val="Normal"/>
    <w:rsid w:val="00DF72E5"/>
    <w:pPr>
      <w:spacing w:before="30" w:after="30"/>
      <w:ind w:left="240" w:right="30" w:firstLine="480"/>
      <w:contextualSpacing w:val="0"/>
    </w:pPr>
    <w:rPr>
      <w:rFonts w:ascii="Verdana" w:eastAsia="Times New Roman" w:hAnsi="Verdana" w:cs="Arial"/>
      <w:noProof w:val="0"/>
      <w:color w:val="0000FF"/>
      <w:sz w:val="20"/>
      <w:szCs w:val="20"/>
      <w:lang w:eastAsia="sr-Latn-RS"/>
    </w:rPr>
  </w:style>
  <w:style w:type="paragraph" w:customStyle="1" w:styleId="clan-margin1">
    <w:name w:val="clan-margin1"/>
    <w:basedOn w:val="Normal"/>
    <w:rsid w:val="00DF72E5"/>
    <w:pPr>
      <w:spacing w:after="150"/>
      <w:ind w:left="720" w:firstLine="480"/>
      <w:contextualSpacing w:val="0"/>
    </w:pPr>
    <w:rPr>
      <w:rFonts w:ascii="Verdana" w:eastAsia="Times New Roman" w:hAnsi="Verdana" w:cs="Arial"/>
      <w:noProof w:val="0"/>
      <w:sz w:val="20"/>
      <w:szCs w:val="20"/>
      <w:lang w:eastAsia="sr-Latn-RS"/>
    </w:rPr>
  </w:style>
  <w:style w:type="paragraph" w:customStyle="1" w:styleId="panel1">
    <w:name w:val="panel1"/>
    <w:basedOn w:val="Normal"/>
    <w:rsid w:val="00DF72E5"/>
    <w:pPr>
      <w:shd w:val="clear" w:color="auto" w:fill="FFFFFF"/>
      <w:ind w:firstLine="480"/>
      <w:contextualSpacing w:val="0"/>
    </w:pPr>
    <w:rPr>
      <w:rFonts w:ascii="Verdana" w:eastAsia="Times New Roman" w:hAnsi="Verdana" w:cs="Arial"/>
      <w:noProof w:val="0"/>
      <w:sz w:val="20"/>
      <w:szCs w:val="20"/>
      <w:lang w:eastAsia="sr-Latn-RS"/>
    </w:rPr>
  </w:style>
  <w:style w:type="paragraph" w:customStyle="1" w:styleId="panel-heading1">
    <w:name w:val="panel-heading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basic-paragraph">
    <w:name w:val="basic-paragraph"/>
    <w:basedOn w:val="Normal"/>
    <w:rsid w:val="00DF72E5"/>
    <w:pPr>
      <w:spacing w:after="150"/>
      <w:ind w:firstLine="480"/>
      <w:contextualSpacing w:val="0"/>
    </w:pPr>
    <w:rPr>
      <w:rFonts w:ascii="Verdana" w:eastAsia="Times New Roman" w:hAnsi="Verdana" w:cs="Arial"/>
      <w:noProof w:val="0"/>
      <w:sz w:val="20"/>
      <w:szCs w:val="20"/>
      <w:lang w:eastAsia="sr-Latn-RS"/>
    </w:rPr>
  </w:style>
  <w:style w:type="character" w:customStyle="1" w:styleId="bold2">
    <w:name w:val="bold2"/>
    <w:basedOn w:val="DefaultParagraphFont"/>
    <w:rsid w:val="00DF72E5"/>
    <w:rPr>
      <w:b/>
      <w:bCs/>
    </w:rPr>
  </w:style>
  <w:style w:type="character" w:customStyle="1" w:styleId="italik2">
    <w:name w:val="italik2"/>
    <w:basedOn w:val="DefaultParagraphFont"/>
    <w:rsid w:val="00DF72E5"/>
    <w:rPr>
      <w:i/>
      <w:iCs/>
    </w:rPr>
  </w:style>
  <w:style w:type="numbering" w:customStyle="1" w:styleId="NoList7">
    <w:name w:val="No List7"/>
    <w:next w:val="NoList"/>
    <w:uiPriority w:val="99"/>
    <w:semiHidden/>
    <w:unhideWhenUsed/>
    <w:rsid w:val="00B75805"/>
  </w:style>
  <w:style w:type="paragraph" w:customStyle="1" w:styleId="tabela">
    <w:name w:val="tabela"/>
    <w:basedOn w:val="Normal"/>
    <w:rsid w:val="00B75805"/>
    <w:pP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singl">
    <w:name w:val="singl"/>
    <w:basedOn w:val="Normal"/>
    <w:rsid w:val="005F099A"/>
    <w:pPr>
      <w:spacing w:after="24"/>
      <w:contextualSpacing w:val="0"/>
    </w:pPr>
    <w:rPr>
      <w:rFonts w:ascii="Arial" w:eastAsia="Times New Roman" w:hAnsi="Arial" w:cs="Arial"/>
      <w:noProof w:val="0"/>
      <w:sz w:val="22"/>
      <w:szCs w:val="22"/>
      <w:lang w:eastAsia="sr-Latn-RS"/>
    </w:rPr>
  </w:style>
  <w:style w:type="paragraph" w:customStyle="1" w:styleId="tabelamolovani">
    <w:name w:val="tabelamolovani"/>
    <w:basedOn w:val="Normal"/>
    <w:rsid w:val="005F099A"/>
    <w:pPr>
      <w:pBdr>
        <w:top w:val="outset" w:sz="6" w:space="0" w:color="000000"/>
        <w:left w:val="outset" w:sz="6" w:space="0" w:color="000000"/>
        <w:bottom w:val="outset" w:sz="6" w:space="0" w:color="000000"/>
        <w:right w:val="outset" w:sz="6" w:space="0" w:color="000000"/>
      </w:pBdr>
      <w:shd w:val="clear" w:color="auto" w:fill="8A084B"/>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normalred">
    <w:name w:val="normal_red"/>
    <w:basedOn w:val="Normal"/>
    <w:rsid w:val="005F099A"/>
    <w:pPr>
      <w:spacing w:before="100" w:beforeAutospacing="1" w:after="100" w:afterAutospacing="1"/>
      <w:contextualSpacing w:val="0"/>
    </w:pPr>
    <w:rPr>
      <w:rFonts w:ascii="Arial" w:eastAsia="Times New Roman" w:hAnsi="Arial" w:cs="Arial"/>
      <w:noProof w:val="0"/>
      <w:color w:val="FF0000"/>
      <w:sz w:val="22"/>
      <w:szCs w:val="22"/>
      <w:lang w:eastAsia="sr-Latn-RS"/>
    </w:rPr>
  </w:style>
  <w:style w:type="paragraph" w:customStyle="1" w:styleId="normalgreenback">
    <w:name w:val="normal_greenback"/>
    <w:basedOn w:val="Normal"/>
    <w:rsid w:val="005F099A"/>
    <w:pPr>
      <w:shd w:val="clear" w:color="auto" w:fill="33FF33"/>
      <w:spacing w:before="100" w:beforeAutospacing="1" w:after="100" w:afterAutospacing="1"/>
      <w:contextualSpacing w:val="0"/>
    </w:pPr>
    <w:rPr>
      <w:rFonts w:ascii="Arial" w:eastAsia="Times New Roman" w:hAnsi="Arial" w:cs="Arial"/>
      <w:noProof w:val="0"/>
      <w:sz w:val="22"/>
      <w:szCs w:val="22"/>
      <w:lang w:eastAsia="sr-Latn-RS"/>
    </w:rPr>
  </w:style>
  <w:style w:type="paragraph" w:customStyle="1" w:styleId="simboli">
    <w:name w:val="simboli"/>
    <w:basedOn w:val="Normal"/>
    <w:rsid w:val="005F099A"/>
    <w:pPr>
      <w:spacing w:before="100" w:beforeAutospacing="1" w:after="100" w:afterAutospacing="1"/>
      <w:contextualSpacing w:val="0"/>
    </w:pPr>
    <w:rPr>
      <w:rFonts w:ascii="Symbol" w:eastAsia="Times New Roman" w:hAnsi="Symbol" w:cs="Arial"/>
      <w:noProof w:val="0"/>
      <w:sz w:val="22"/>
      <w:szCs w:val="22"/>
      <w:lang w:eastAsia="sr-Latn-RS"/>
    </w:rPr>
  </w:style>
  <w:style w:type="paragraph" w:customStyle="1" w:styleId="simboliindeks">
    <w:name w:val="simboliindeks"/>
    <w:basedOn w:val="Normal"/>
    <w:rsid w:val="005F099A"/>
    <w:pPr>
      <w:spacing w:before="100" w:beforeAutospacing="1" w:after="100" w:afterAutospacing="1"/>
      <w:contextualSpacing w:val="0"/>
    </w:pPr>
    <w:rPr>
      <w:rFonts w:ascii="Symbol" w:eastAsia="Times New Roman" w:hAnsi="Symbol" w:cs="Arial"/>
      <w:noProof w:val="0"/>
      <w:sz w:val="24"/>
      <w:szCs w:val="24"/>
      <w:vertAlign w:val="subscript"/>
      <w:lang w:eastAsia="sr-Latn-RS"/>
    </w:rPr>
  </w:style>
  <w:style w:type="paragraph" w:customStyle="1" w:styleId="Normal4">
    <w:name w:val="Normal4"/>
    <w:basedOn w:val="Normal"/>
    <w:rsid w:val="005F099A"/>
    <w:pPr>
      <w:spacing w:before="100" w:beforeAutospacing="1" w:after="100" w:afterAutospacing="1"/>
      <w:contextualSpacing w:val="0"/>
    </w:pPr>
    <w:rPr>
      <w:rFonts w:ascii="Arial" w:eastAsia="Times New Roman" w:hAnsi="Arial" w:cs="Arial"/>
      <w:noProof w:val="0"/>
      <w:sz w:val="22"/>
      <w:szCs w:val="22"/>
      <w:lang w:eastAsia="sr-Latn-RS"/>
    </w:rPr>
  </w:style>
  <w:style w:type="paragraph" w:customStyle="1" w:styleId="normaltd">
    <w:name w:val="normaltd"/>
    <w:basedOn w:val="Normal"/>
    <w:rsid w:val="005F099A"/>
    <w:pPr>
      <w:spacing w:before="100" w:beforeAutospacing="1" w:after="100" w:afterAutospacing="1"/>
      <w:contextualSpacing w:val="0"/>
      <w:jc w:val="right"/>
    </w:pPr>
    <w:rPr>
      <w:rFonts w:ascii="Arial" w:eastAsia="Times New Roman" w:hAnsi="Arial" w:cs="Arial"/>
      <w:noProof w:val="0"/>
      <w:sz w:val="22"/>
      <w:szCs w:val="22"/>
      <w:lang w:eastAsia="sr-Latn-RS"/>
    </w:rPr>
  </w:style>
  <w:style w:type="paragraph" w:customStyle="1" w:styleId="normaltdb">
    <w:name w:val="normaltdb"/>
    <w:basedOn w:val="Normal"/>
    <w:rsid w:val="005F099A"/>
    <w:pPr>
      <w:spacing w:before="100" w:beforeAutospacing="1" w:after="100" w:afterAutospacing="1"/>
      <w:contextualSpacing w:val="0"/>
      <w:jc w:val="right"/>
    </w:pPr>
    <w:rPr>
      <w:rFonts w:ascii="Arial" w:eastAsia="Times New Roman" w:hAnsi="Arial" w:cs="Arial"/>
      <w:b/>
      <w:bCs/>
      <w:noProof w:val="0"/>
      <w:sz w:val="22"/>
      <w:szCs w:val="22"/>
      <w:lang w:eastAsia="sr-Latn-RS"/>
    </w:rPr>
  </w:style>
  <w:style w:type="paragraph" w:customStyle="1" w:styleId="samostalni">
    <w:name w:val="samostalni"/>
    <w:basedOn w:val="Normal"/>
    <w:rsid w:val="005F099A"/>
    <w:pPr>
      <w:spacing w:before="100" w:beforeAutospacing="1" w:after="100" w:afterAutospacing="1"/>
      <w:contextualSpacing w:val="0"/>
      <w:jc w:val="center"/>
    </w:pPr>
    <w:rPr>
      <w:rFonts w:ascii="Arial" w:eastAsia="Times New Roman" w:hAnsi="Arial" w:cs="Arial"/>
      <w:b/>
      <w:bCs/>
      <w:i/>
      <w:iCs/>
      <w:noProof w:val="0"/>
      <w:sz w:val="24"/>
      <w:szCs w:val="24"/>
      <w:lang w:eastAsia="sr-Latn-RS"/>
    </w:rPr>
  </w:style>
  <w:style w:type="paragraph" w:customStyle="1" w:styleId="samostalni1">
    <w:name w:val="samostalni1"/>
    <w:basedOn w:val="Normal"/>
    <w:rsid w:val="005F099A"/>
    <w:pPr>
      <w:spacing w:before="100" w:beforeAutospacing="1" w:after="100" w:afterAutospacing="1"/>
      <w:contextualSpacing w:val="0"/>
      <w:jc w:val="center"/>
    </w:pPr>
    <w:rPr>
      <w:rFonts w:ascii="Arial" w:eastAsia="Times New Roman" w:hAnsi="Arial" w:cs="Arial"/>
      <w:i/>
      <w:iCs/>
      <w:noProof w:val="0"/>
      <w:sz w:val="22"/>
      <w:szCs w:val="22"/>
      <w:lang w:eastAsia="sr-Latn-RS"/>
    </w:rPr>
  </w:style>
  <w:style w:type="paragraph" w:customStyle="1" w:styleId="tabelaobrazac">
    <w:name w:val="tabelaobrazac"/>
    <w:basedOn w:val="Normal"/>
    <w:rsid w:val="005F099A"/>
    <w:pPr>
      <w:pBdr>
        <w:top w:val="outset" w:sz="6" w:space="0" w:color="000000"/>
        <w:left w:val="outset" w:sz="6" w:space="0" w:color="000000"/>
        <w:bottom w:val="outset" w:sz="6" w:space="0" w:color="000000"/>
        <w:right w:val="outset" w:sz="6" w:space="0" w:color="000000"/>
      </w:pBdr>
      <w:shd w:val="clear" w:color="auto" w:fill="2E9AFE"/>
      <w:spacing w:before="100" w:beforeAutospacing="1" w:after="100" w:afterAutospacing="1"/>
      <w:contextualSpacing w:val="0"/>
    </w:pPr>
    <w:rPr>
      <w:rFonts w:ascii="Verdana" w:eastAsia="Times New Roman" w:hAnsi="Verdana" w:cs="Arial"/>
      <w:noProof w:val="0"/>
      <w:sz w:val="20"/>
      <w:szCs w:val="20"/>
      <w:lang w:eastAsia="sr-Latn-RS"/>
    </w:rPr>
  </w:style>
  <w:style w:type="paragraph" w:customStyle="1" w:styleId="tabelanaslov">
    <w:name w:val="tabelanaslov"/>
    <w:basedOn w:val="Normal"/>
    <w:rsid w:val="005F099A"/>
    <w:pPr>
      <w:pBdr>
        <w:top w:val="outset" w:sz="6" w:space="0" w:color="000000"/>
        <w:left w:val="outset" w:sz="6" w:space="0" w:color="000000"/>
        <w:bottom w:val="outset" w:sz="6" w:space="0" w:color="000000"/>
        <w:right w:val="outset" w:sz="6" w:space="0" w:color="000000"/>
      </w:pBdr>
      <w:shd w:val="clear" w:color="auto" w:fill="A41E1C"/>
      <w:spacing w:before="100" w:beforeAutospacing="1" w:after="100" w:afterAutospacing="1"/>
      <w:contextualSpacing w:val="0"/>
    </w:pPr>
    <w:rPr>
      <w:rFonts w:ascii="Verdana" w:eastAsia="Times New Roman" w:hAnsi="Verdana" w:cs="Arial"/>
      <w:noProof w:val="0"/>
      <w:sz w:val="20"/>
      <w:szCs w:val="20"/>
      <w:lang w:eastAsia="sr-Latn-RS"/>
    </w:rPr>
  </w:style>
  <w:style w:type="paragraph" w:customStyle="1" w:styleId="tabelasm">
    <w:name w:val="tabela_sm"/>
    <w:basedOn w:val="Normal"/>
    <w:rsid w:val="005F099A"/>
    <w:pPr>
      <w:pBdr>
        <w:top w:val="outset" w:sz="6" w:space="0" w:color="000000"/>
        <w:left w:val="outset" w:sz="6" w:space="0" w:color="000000"/>
        <w:bottom w:val="outset" w:sz="6" w:space="0" w:color="000000"/>
        <w:right w:val="outset" w:sz="6" w:space="0" w:color="000000"/>
      </w:pBdr>
      <w:shd w:val="clear" w:color="auto" w:fill="006666"/>
      <w:spacing w:before="100" w:beforeAutospacing="1" w:after="100" w:afterAutospacing="1"/>
      <w:contextualSpacing w:val="0"/>
    </w:pPr>
    <w:rPr>
      <w:rFonts w:ascii="Verdana" w:eastAsia="Times New Roman" w:hAnsi="Verdana" w:cs="Arial"/>
      <w:noProof w:val="0"/>
      <w:sz w:val="20"/>
      <w:szCs w:val="20"/>
      <w:lang w:eastAsia="sr-Latn-RS"/>
    </w:rPr>
  </w:style>
  <w:style w:type="paragraph" w:customStyle="1" w:styleId="tabelasp">
    <w:name w:val="tabela_sp"/>
    <w:basedOn w:val="Normal"/>
    <w:rsid w:val="005F099A"/>
    <w:pPr>
      <w:pBdr>
        <w:top w:val="outset" w:sz="6" w:space="0" w:color="000000"/>
        <w:left w:val="outset" w:sz="6" w:space="0" w:color="000000"/>
        <w:bottom w:val="outset" w:sz="6" w:space="0" w:color="000000"/>
        <w:right w:val="outset" w:sz="6" w:space="0" w:color="000000"/>
      </w:pBdr>
      <w:shd w:val="clear" w:color="auto" w:fill="FF9F00"/>
      <w:spacing w:before="100" w:beforeAutospacing="1" w:after="100" w:afterAutospacing="1"/>
      <w:contextualSpacing w:val="0"/>
    </w:pPr>
    <w:rPr>
      <w:rFonts w:ascii="Verdana" w:eastAsia="Times New Roman" w:hAnsi="Verdana" w:cs="Arial"/>
      <w:noProof w:val="0"/>
      <w:sz w:val="20"/>
      <w:szCs w:val="20"/>
      <w:lang w:eastAsia="sr-Latn-RS"/>
    </w:rPr>
  </w:style>
  <w:style w:type="paragraph" w:customStyle="1" w:styleId="tabelact">
    <w:name w:val="tabela_ct"/>
    <w:basedOn w:val="Normal"/>
    <w:rsid w:val="005F099A"/>
    <w:pPr>
      <w:pBdr>
        <w:top w:val="outset" w:sz="6" w:space="0" w:color="000000"/>
        <w:left w:val="outset" w:sz="6" w:space="0" w:color="000000"/>
        <w:bottom w:val="outset" w:sz="6" w:space="0" w:color="000000"/>
        <w:right w:val="outset" w:sz="6" w:space="0" w:color="000000"/>
      </w:pBdr>
      <w:shd w:val="clear" w:color="auto" w:fill="DC2348"/>
      <w:spacing w:before="100" w:beforeAutospacing="1" w:after="100" w:afterAutospacing="1"/>
      <w:contextualSpacing w:val="0"/>
    </w:pPr>
    <w:rPr>
      <w:rFonts w:ascii="Verdana" w:eastAsia="Times New Roman" w:hAnsi="Verdana" w:cs="Arial"/>
      <w:noProof w:val="0"/>
      <w:sz w:val="20"/>
      <w:szCs w:val="20"/>
      <w:lang w:eastAsia="sr-Latn-RS"/>
    </w:rPr>
  </w:style>
  <w:style w:type="paragraph" w:customStyle="1" w:styleId="naslov2">
    <w:name w:val="naslov2"/>
    <w:basedOn w:val="Normal"/>
    <w:rsid w:val="005F099A"/>
    <w:pPr>
      <w:spacing w:before="100" w:beforeAutospacing="1" w:after="100" w:afterAutospacing="1"/>
      <w:contextualSpacing w:val="0"/>
      <w:jc w:val="center"/>
    </w:pPr>
    <w:rPr>
      <w:rFonts w:ascii="Arial" w:eastAsia="Times New Roman" w:hAnsi="Arial" w:cs="Arial"/>
      <w:b/>
      <w:bCs/>
      <w:noProof w:val="0"/>
      <w:sz w:val="29"/>
      <w:szCs w:val="29"/>
      <w:lang w:eastAsia="sr-Latn-RS"/>
    </w:rPr>
  </w:style>
  <w:style w:type="paragraph" w:customStyle="1" w:styleId="naslov3">
    <w:name w:val="naslov3"/>
    <w:basedOn w:val="Normal"/>
    <w:rsid w:val="005F099A"/>
    <w:pPr>
      <w:spacing w:before="100" w:beforeAutospacing="1" w:after="100" w:afterAutospacing="1"/>
      <w:contextualSpacing w:val="0"/>
      <w:jc w:val="center"/>
    </w:pPr>
    <w:rPr>
      <w:rFonts w:ascii="Arial" w:eastAsia="Times New Roman" w:hAnsi="Arial" w:cs="Arial"/>
      <w:b/>
      <w:bCs/>
      <w:noProof w:val="0"/>
      <w:sz w:val="23"/>
      <w:szCs w:val="23"/>
      <w:lang w:eastAsia="sr-Latn-RS"/>
    </w:rPr>
  </w:style>
  <w:style w:type="paragraph" w:customStyle="1" w:styleId="normaluvuceni">
    <w:name w:val="normal_uvuceni"/>
    <w:basedOn w:val="Normal"/>
    <w:rsid w:val="005F099A"/>
    <w:pPr>
      <w:spacing w:before="100" w:beforeAutospacing="1" w:after="100" w:afterAutospacing="1"/>
      <w:ind w:left="1134" w:hanging="142"/>
      <w:contextualSpacing w:val="0"/>
    </w:pPr>
    <w:rPr>
      <w:rFonts w:ascii="Arial" w:eastAsia="Times New Roman" w:hAnsi="Arial" w:cs="Arial"/>
      <w:noProof w:val="0"/>
      <w:sz w:val="22"/>
      <w:szCs w:val="22"/>
      <w:lang w:eastAsia="sr-Latn-RS"/>
    </w:rPr>
  </w:style>
  <w:style w:type="paragraph" w:customStyle="1" w:styleId="normaluvuceni2">
    <w:name w:val="normal_uvuceni2"/>
    <w:basedOn w:val="Normal"/>
    <w:rsid w:val="005F099A"/>
    <w:pPr>
      <w:spacing w:before="100" w:beforeAutospacing="1" w:after="100" w:afterAutospacing="1"/>
      <w:ind w:left="1701" w:hanging="227"/>
      <w:contextualSpacing w:val="0"/>
    </w:pPr>
    <w:rPr>
      <w:rFonts w:ascii="Arial" w:eastAsia="Times New Roman" w:hAnsi="Arial" w:cs="Arial"/>
      <w:noProof w:val="0"/>
      <w:sz w:val="22"/>
      <w:szCs w:val="22"/>
      <w:lang w:eastAsia="sr-Latn-RS"/>
    </w:rPr>
  </w:style>
  <w:style w:type="paragraph" w:customStyle="1" w:styleId="normaluvuceni3">
    <w:name w:val="normal_uvuceni3"/>
    <w:basedOn w:val="Normal"/>
    <w:rsid w:val="005F099A"/>
    <w:pPr>
      <w:spacing w:before="100" w:beforeAutospacing="1" w:after="100" w:afterAutospacing="1"/>
      <w:ind w:left="992"/>
      <w:contextualSpacing w:val="0"/>
    </w:pPr>
    <w:rPr>
      <w:rFonts w:ascii="Arial" w:eastAsia="Times New Roman" w:hAnsi="Arial" w:cs="Arial"/>
      <w:noProof w:val="0"/>
      <w:sz w:val="22"/>
      <w:szCs w:val="22"/>
      <w:lang w:eastAsia="sr-Latn-RS"/>
    </w:rPr>
  </w:style>
  <w:style w:type="paragraph" w:customStyle="1" w:styleId="naslovpropisa1">
    <w:name w:val="naslovpropisa1"/>
    <w:basedOn w:val="Normal"/>
    <w:rsid w:val="005F099A"/>
    <w:pPr>
      <w:spacing w:before="100" w:beforeAutospacing="1" w:after="100" w:afterAutospacing="1" w:line="480" w:lineRule="auto"/>
      <w:ind w:right="975"/>
      <w:contextualSpacing w:val="0"/>
      <w:jc w:val="center"/>
    </w:pPr>
    <w:rPr>
      <w:rFonts w:ascii="Arial" w:eastAsia="Times New Roman" w:hAnsi="Arial" w:cs="Arial"/>
      <w:b/>
      <w:bCs/>
      <w:noProof w:val="0"/>
      <w:color w:val="FFE8BF"/>
      <w:sz w:val="36"/>
      <w:szCs w:val="36"/>
      <w:lang w:eastAsia="sr-Latn-RS"/>
    </w:rPr>
  </w:style>
  <w:style w:type="paragraph" w:customStyle="1" w:styleId="naslovpropisa1a">
    <w:name w:val="naslovpropisa1a"/>
    <w:basedOn w:val="Normal"/>
    <w:rsid w:val="005F099A"/>
    <w:pPr>
      <w:spacing w:before="100" w:beforeAutospacing="1" w:after="100" w:afterAutospacing="1"/>
      <w:ind w:right="975"/>
      <w:contextualSpacing w:val="0"/>
      <w:jc w:val="center"/>
    </w:pPr>
    <w:rPr>
      <w:rFonts w:ascii="Arial" w:eastAsia="Times New Roman" w:hAnsi="Arial" w:cs="Arial"/>
      <w:b/>
      <w:bCs/>
      <w:noProof w:val="0"/>
      <w:color w:val="FFFFFF"/>
      <w:sz w:val="34"/>
      <w:szCs w:val="34"/>
      <w:lang w:eastAsia="sr-Latn-RS"/>
    </w:rPr>
  </w:style>
  <w:style w:type="paragraph" w:customStyle="1" w:styleId="naslov4">
    <w:name w:val="naslov4"/>
    <w:basedOn w:val="Normal"/>
    <w:rsid w:val="005F099A"/>
    <w:pPr>
      <w:spacing w:before="100" w:beforeAutospacing="1" w:after="100" w:afterAutospacing="1"/>
      <w:contextualSpacing w:val="0"/>
      <w:jc w:val="center"/>
    </w:pPr>
    <w:rPr>
      <w:rFonts w:ascii="Arial" w:eastAsia="Times New Roman" w:hAnsi="Arial" w:cs="Arial"/>
      <w:b/>
      <w:bCs/>
      <w:noProof w:val="0"/>
      <w:sz w:val="22"/>
      <w:szCs w:val="22"/>
      <w:lang w:eastAsia="sr-Latn-RS"/>
    </w:rPr>
  </w:style>
  <w:style w:type="paragraph" w:customStyle="1" w:styleId="naslov5">
    <w:name w:val="naslov5"/>
    <w:basedOn w:val="Normal"/>
    <w:rsid w:val="005F099A"/>
    <w:pPr>
      <w:spacing w:before="100" w:beforeAutospacing="1" w:after="100" w:afterAutospacing="1"/>
      <w:contextualSpacing w:val="0"/>
      <w:jc w:val="center"/>
    </w:pPr>
    <w:rPr>
      <w:rFonts w:ascii="Arial" w:eastAsia="Times New Roman" w:hAnsi="Arial" w:cs="Arial"/>
      <w:b/>
      <w:bCs/>
      <w:noProof w:val="0"/>
      <w:sz w:val="22"/>
      <w:szCs w:val="22"/>
      <w:lang w:eastAsia="sr-Latn-RS"/>
    </w:rPr>
  </w:style>
  <w:style w:type="paragraph" w:customStyle="1" w:styleId="normalbold">
    <w:name w:val="normalbold"/>
    <w:basedOn w:val="Normal"/>
    <w:rsid w:val="005F099A"/>
    <w:pPr>
      <w:spacing w:before="100" w:beforeAutospacing="1" w:after="100" w:afterAutospacing="1"/>
      <w:contextualSpacing w:val="0"/>
    </w:pPr>
    <w:rPr>
      <w:rFonts w:ascii="Arial" w:eastAsia="Times New Roman" w:hAnsi="Arial" w:cs="Arial"/>
      <w:b/>
      <w:bCs/>
      <w:noProof w:val="0"/>
      <w:sz w:val="22"/>
      <w:szCs w:val="22"/>
      <w:lang w:eastAsia="sr-Latn-RS"/>
    </w:rPr>
  </w:style>
  <w:style w:type="paragraph" w:customStyle="1" w:styleId="normalboldct">
    <w:name w:val="normalboldct"/>
    <w:basedOn w:val="Normal"/>
    <w:rsid w:val="005F099A"/>
    <w:pPr>
      <w:spacing w:before="100" w:beforeAutospacing="1" w:after="100" w:afterAutospacing="1"/>
      <w:contextualSpacing w:val="0"/>
    </w:pPr>
    <w:rPr>
      <w:rFonts w:ascii="Arial" w:eastAsia="Times New Roman" w:hAnsi="Arial" w:cs="Arial"/>
      <w:b/>
      <w:bCs/>
      <w:noProof w:val="0"/>
      <w:sz w:val="24"/>
      <w:szCs w:val="24"/>
      <w:lang w:eastAsia="sr-Latn-RS"/>
    </w:rPr>
  </w:style>
  <w:style w:type="paragraph" w:customStyle="1" w:styleId="normalbolditalic">
    <w:name w:val="normalbolditalic"/>
    <w:basedOn w:val="Normal"/>
    <w:rsid w:val="005F099A"/>
    <w:pPr>
      <w:spacing w:before="100" w:beforeAutospacing="1" w:after="100" w:afterAutospacing="1"/>
      <w:contextualSpacing w:val="0"/>
    </w:pPr>
    <w:rPr>
      <w:rFonts w:ascii="Arial" w:eastAsia="Times New Roman" w:hAnsi="Arial" w:cs="Arial"/>
      <w:b/>
      <w:bCs/>
      <w:i/>
      <w:iCs/>
      <w:noProof w:val="0"/>
      <w:sz w:val="22"/>
      <w:szCs w:val="22"/>
      <w:lang w:eastAsia="sr-Latn-RS"/>
    </w:rPr>
  </w:style>
  <w:style w:type="paragraph" w:customStyle="1" w:styleId="stepen">
    <w:name w:val="stepen"/>
    <w:basedOn w:val="Normal"/>
    <w:rsid w:val="005F099A"/>
    <w:pPr>
      <w:spacing w:before="100" w:beforeAutospacing="1" w:after="100" w:afterAutospacing="1"/>
      <w:contextualSpacing w:val="0"/>
    </w:pPr>
    <w:rPr>
      <w:rFonts w:ascii="Arial" w:eastAsia="Times New Roman" w:hAnsi="Arial" w:cs="Arial"/>
      <w:noProof w:val="0"/>
      <w:sz w:val="15"/>
      <w:szCs w:val="15"/>
      <w:vertAlign w:val="superscript"/>
      <w:lang w:eastAsia="sr-Latn-RS"/>
    </w:rPr>
  </w:style>
  <w:style w:type="paragraph" w:customStyle="1" w:styleId="indeks">
    <w:name w:val="indeks"/>
    <w:basedOn w:val="Normal"/>
    <w:rsid w:val="005F099A"/>
    <w:pPr>
      <w:spacing w:before="100" w:beforeAutospacing="1" w:after="100" w:afterAutospacing="1"/>
      <w:contextualSpacing w:val="0"/>
    </w:pPr>
    <w:rPr>
      <w:rFonts w:ascii="Arial" w:eastAsia="Times New Roman" w:hAnsi="Arial" w:cs="Arial"/>
      <w:noProof w:val="0"/>
      <w:sz w:val="15"/>
      <w:szCs w:val="15"/>
      <w:vertAlign w:val="subscript"/>
      <w:lang w:eastAsia="sr-Latn-RS"/>
    </w:rPr>
  </w:style>
  <w:style w:type="paragraph" w:customStyle="1" w:styleId="tbezokvira">
    <w:name w:val="tbezokvira"/>
    <w:basedOn w:val="Normal"/>
    <w:rsid w:val="005F099A"/>
    <w:pPr>
      <w:pBdr>
        <w:top w:val="single" w:sz="2" w:space="0" w:color="auto"/>
        <w:left w:val="single" w:sz="2" w:space="0" w:color="auto"/>
        <w:bottom w:val="single" w:sz="2" w:space="0" w:color="auto"/>
        <w:right w:val="single" w:sz="2" w:space="0" w:color="auto"/>
      </w:pBd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naslovlevo">
    <w:name w:val="naslovlevo"/>
    <w:basedOn w:val="Normal"/>
    <w:rsid w:val="005F099A"/>
    <w:pPr>
      <w:spacing w:before="100" w:beforeAutospacing="1" w:after="100" w:afterAutospacing="1"/>
      <w:contextualSpacing w:val="0"/>
    </w:pPr>
    <w:rPr>
      <w:rFonts w:ascii="Arial" w:eastAsia="Times New Roman" w:hAnsi="Arial" w:cs="Arial"/>
      <w:b/>
      <w:bCs/>
      <w:noProof w:val="0"/>
      <w:sz w:val="26"/>
      <w:szCs w:val="26"/>
      <w:lang w:eastAsia="sr-Latn-RS"/>
    </w:rPr>
  </w:style>
  <w:style w:type="paragraph" w:customStyle="1" w:styleId="bulletedni">
    <w:name w:val="bulletedni"/>
    <w:basedOn w:val="Normal"/>
    <w:rsid w:val="005F099A"/>
    <w:pPr>
      <w:spacing w:before="100" w:beforeAutospacing="1" w:after="100" w:afterAutospacing="1"/>
      <w:contextualSpacing w:val="0"/>
    </w:pPr>
    <w:rPr>
      <w:rFonts w:ascii="Arial" w:eastAsia="Times New Roman" w:hAnsi="Arial" w:cs="Arial"/>
      <w:noProof w:val="0"/>
      <w:sz w:val="22"/>
      <w:szCs w:val="22"/>
      <w:lang w:eastAsia="sr-Latn-RS"/>
    </w:rPr>
  </w:style>
  <w:style w:type="paragraph" w:customStyle="1" w:styleId="normalpraksa">
    <w:name w:val="normalpraksa"/>
    <w:basedOn w:val="Normal"/>
    <w:rsid w:val="005F099A"/>
    <w:pPr>
      <w:spacing w:before="100" w:beforeAutospacing="1" w:after="100" w:afterAutospacing="1"/>
      <w:contextualSpacing w:val="0"/>
    </w:pPr>
    <w:rPr>
      <w:rFonts w:ascii="Arial" w:eastAsia="Times New Roman" w:hAnsi="Arial" w:cs="Arial"/>
      <w:i/>
      <w:iCs/>
      <w:noProof w:val="0"/>
      <w:sz w:val="22"/>
      <w:szCs w:val="22"/>
      <w:lang w:eastAsia="sr-Latn-RS"/>
    </w:rPr>
  </w:style>
  <w:style w:type="paragraph" w:customStyle="1" w:styleId="normalctzaglavlje">
    <w:name w:val="normalctzaglavlje"/>
    <w:basedOn w:val="Normal"/>
    <w:rsid w:val="005F099A"/>
    <w:pPr>
      <w:spacing w:before="100" w:beforeAutospacing="1" w:after="100" w:afterAutospacing="1"/>
      <w:contextualSpacing w:val="0"/>
    </w:pPr>
    <w:rPr>
      <w:rFonts w:ascii="Arial" w:eastAsia="Times New Roman" w:hAnsi="Arial" w:cs="Arial"/>
      <w:b/>
      <w:bCs/>
      <w:noProof w:val="0"/>
      <w:sz w:val="16"/>
      <w:szCs w:val="16"/>
      <w:lang w:eastAsia="sr-Latn-RS"/>
    </w:rPr>
  </w:style>
  <w:style w:type="paragraph" w:customStyle="1" w:styleId="windings">
    <w:name w:val="windings"/>
    <w:basedOn w:val="Normal"/>
    <w:rsid w:val="005F099A"/>
    <w:pPr>
      <w:spacing w:before="100" w:beforeAutospacing="1" w:after="100" w:afterAutospacing="1"/>
      <w:contextualSpacing w:val="0"/>
    </w:pPr>
    <w:rPr>
      <w:rFonts w:ascii="Wingdings" w:eastAsia="Times New Roman" w:hAnsi="Wingdings" w:cs="Arial"/>
      <w:noProof w:val="0"/>
      <w:lang w:eastAsia="sr-Latn-RS"/>
    </w:rPr>
  </w:style>
  <w:style w:type="paragraph" w:customStyle="1" w:styleId="webdings">
    <w:name w:val="webdings"/>
    <w:basedOn w:val="Normal"/>
    <w:rsid w:val="005F099A"/>
    <w:pPr>
      <w:spacing w:before="100" w:beforeAutospacing="1" w:after="100" w:afterAutospacing="1"/>
      <w:contextualSpacing w:val="0"/>
    </w:pPr>
    <w:rPr>
      <w:rFonts w:ascii="Webdings" w:eastAsia="Times New Roman" w:hAnsi="Webdings" w:cs="Arial"/>
      <w:noProof w:val="0"/>
      <w:lang w:eastAsia="sr-Latn-RS"/>
    </w:rPr>
  </w:style>
  <w:style w:type="paragraph" w:customStyle="1" w:styleId="normalct">
    <w:name w:val="normalct"/>
    <w:basedOn w:val="Normal"/>
    <w:rsid w:val="005F099A"/>
    <w:pPr>
      <w:spacing w:before="100" w:beforeAutospacing="1" w:after="100" w:afterAutospacing="1"/>
      <w:contextualSpacing w:val="0"/>
    </w:pPr>
    <w:rPr>
      <w:rFonts w:ascii="Arial" w:eastAsia="Times New Roman" w:hAnsi="Arial" w:cs="Arial"/>
      <w:noProof w:val="0"/>
      <w:sz w:val="16"/>
      <w:szCs w:val="16"/>
      <w:lang w:eastAsia="sr-Latn-RS"/>
    </w:rPr>
  </w:style>
  <w:style w:type="paragraph" w:customStyle="1" w:styleId="tabelamala">
    <w:name w:val="tabela_mala"/>
    <w:basedOn w:val="Normal"/>
    <w:rsid w:val="005F099A"/>
    <w:pP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izmenanaslov">
    <w:name w:val="izmena_naslov"/>
    <w:basedOn w:val="Normal"/>
    <w:rsid w:val="005F099A"/>
    <w:pPr>
      <w:spacing w:before="100" w:beforeAutospacing="1" w:after="100" w:afterAutospacing="1"/>
      <w:contextualSpacing w:val="0"/>
      <w:jc w:val="center"/>
    </w:pPr>
    <w:rPr>
      <w:rFonts w:eastAsia="Times New Roman"/>
      <w:b/>
      <w:bCs/>
      <w:noProof w:val="0"/>
      <w:sz w:val="20"/>
      <w:szCs w:val="20"/>
      <w:lang w:eastAsia="sr-Latn-RS"/>
    </w:rPr>
  </w:style>
  <w:style w:type="paragraph" w:customStyle="1" w:styleId="izmenapodnaslov">
    <w:name w:val="izmena_podnaslov"/>
    <w:basedOn w:val="Normal"/>
    <w:rsid w:val="005F099A"/>
    <w:pPr>
      <w:spacing w:before="100" w:beforeAutospacing="1" w:after="100" w:afterAutospacing="1"/>
      <w:contextualSpacing w:val="0"/>
      <w:jc w:val="center"/>
    </w:pPr>
    <w:rPr>
      <w:rFonts w:eastAsia="Times New Roman"/>
      <w:noProof w:val="0"/>
      <w:sz w:val="20"/>
      <w:szCs w:val="20"/>
      <w:lang w:eastAsia="sr-Latn-RS"/>
    </w:rPr>
  </w:style>
  <w:style w:type="paragraph" w:customStyle="1" w:styleId="izmenaclan">
    <w:name w:val="izmena_clan"/>
    <w:basedOn w:val="Normal"/>
    <w:rsid w:val="005F099A"/>
    <w:pPr>
      <w:spacing w:before="100" w:beforeAutospacing="1" w:after="100" w:afterAutospacing="1"/>
      <w:contextualSpacing w:val="0"/>
      <w:jc w:val="center"/>
    </w:pPr>
    <w:rPr>
      <w:rFonts w:eastAsia="Times New Roman"/>
      <w:b/>
      <w:bCs/>
      <w:noProof w:val="0"/>
      <w:sz w:val="20"/>
      <w:szCs w:val="20"/>
      <w:lang w:eastAsia="sr-Latn-RS"/>
    </w:rPr>
  </w:style>
  <w:style w:type="paragraph" w:customStyle="1" w:styleId="izmenatekst">
    <w:name w:val="izmena_tekst"/>
    <w:basedOn w:val="Normal"/>
    <w:rsid w:val="005F099A"/>
    <w:pPr>
      <w:spacing w:before="100" w:beforeAutospacing="1" w:after="100" w:afterAutospacing="1"/>
      <w:contextualSpacing w:val="0"/>
    </w:pPr>
    <w:rPr>
      <w:rFonts w:eastAsia="Times New Roman"/>
      <w:noProof w:val="0"/>
      <w:sz w:val="20"/>
      <w:szCs w:val="20"/>
      <w:lang w:eastAsia="sr-Latn-RS"/>
    </w:rPr>
  </w:style>
  <w:style w:type="paragraph" w:customStyle="1" w:styleId="normalcentar">
    <w:name w:val="normalcentar"/>
    <w:basedOn w:val="Normal"/>
    <w:rsid w:val="005F099A"/>
    <w:pPr>
      <w:spacing w:before="100" w:beforeAutospacing="1" w:after="100" w:afterAutospacing="1"/>
      <w:contextualSpacing w:val="0"/>
      <w:jc w:val="center"/>
    </w:pPr>
    <w:rPr>
      <w:rFonts w:ascii="Arial" w:eastAsia="Times New Roman" w:hAnsi="Arial" w:cs="Arial"/>
      <w:noProof w:val="0"/>
      <w:sz w:val="22"/>
      <w:szCs w:val="22"/>
      <w:lang w:eastAsia="sr-Latn-RS"/>
    </w:rPr>
  </w:style>
  <w:style w:type="paragraph" w:customStyle="1" w:styleId="normalcentaritalic">
    <w:name w:val="normalcentaritalic"/>
    <w:basedOn w:val="Normal"/>
    <w:rsid w:val="005F099A"/>
    <w:pPr>
      <w:spacing w:before="100" w:beforeAutospacing="1" w:after="100" w:afterAutospacing="1"/>
      <w:contextualSpacing w:val="0"/>
      <w:jc w:val="center"/>
    </w:pPr>
    <w:rPr>
      <w:rFonts w:ascii="Arial" w:eastAsia="Times New Roman" w:hAnsi="Arial" w:cs="Arial"/>
      <w:i/>
      <w:iCs/>
      <w:noProof w:val="0"/>
      <w:sz w:val="22"/>
      <w:szCs w:val="22"/>
      <w:lang w:eastAsia="sr-Latn-RS"/>
    </w:rPr>
  </w:style>
  <w:style w:type="paragraph" w:customStyle="1" w:styleId="normalitalic">
    <w:name w:val="normalitalic"/>
    <w:basedOn w:val="Normal"/>
    <w:rsid w:val="005F099A"/>
    <w:pPr>
      <w:spacing w:before="100" w:beforeAutospacing="1" w:after="100" w:afterAutospacing="1"/>
      <w:contextualSpacing w:val="0"/>
    </w:pPr>
    <w:rPr>
      <w:rFonts w:ascii="Arial" w:eastAsia="Times New Roman" w:hAnsi="Arial" w:cs="Arial"/>
      <w:i/>
      <w:iCs/>
      <w:noProof w:val="0"/>
      <w:sz w:val="22"/>
      <w:szCs w:val="22"/>
      <w:lang w:eastAsia="sr-Latn-RS"/>
    </w:rPr>
  </w:style>
  <w:style w:type="paragraph" w:customStyle="1" w:styleId="tsaokvirom">
    <w:name w:val="tsaokvirom"/>
    <w:basedOn w:val="Normal"/>
    <w:rsid w:val="005F099A"/>
    <w:pPr>
      <w:pBdr>
        <w:top w:val="inset" w:sz="6" w:space="0" w:color="000000"/>
        <w:left w:val="inset" w:sz="6" w:space="0" w:color="000000"/>
        <w:bottom w:val="inset" w:sz="6" w:space="0" w:color="000000"/>
        <w:right w:val="inset" w:sz="6" w:space="0" w:color="000000"/>
      </w:pBd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tokvirdole">
    <w:name w:val="t_okvirdole"/>
    <w:basedOn w:val="Normal"/>
    <w:rsid w:val="005F099A"/>
    <w:pPr>
      <w:pBdr>
        <w:top w:val="single" w:sz="2" w:space="0" w:color="000000"/>
        <w:left w:val="single" w:sz="2" w:space="0" w:color="000000"/>
        <w:bottom w:val="single" w:sz="6" w:space="0" w:color="000000"/>
        <w:right w:val="single" w:sz="2" w:space="0" w:color="000000"/>
      </w:pBd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tokvirgore">
    <w:name w:val="t_okvirgore"/>
    <w:basedOn w:val="Normal"/>
    <w:rsid w:val="005F099A"/>
    <w:pPr>
      <w:pBdr>
        <w:top w:val="single" w:sz="6" w:space="0" w:color="000000"/>
        <w:left w:val="single" w:sz="2" w:space="0" w:color="000000"/>
        <w:bottom w:val="single" w:sz="2" w:space="0" w:color="000000"/>
        <w:right w:val="single" w:sz="2" w:space="0" w:color="000000"/>
      </w:pBd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tokvirgoredole">
    <w:name w:val="t_okvirgoredole"/>
    <w:basedOn w:val="Normal"/>
    <w:rsid w:val="005F099A"/>
    <w:pPr>
      <w:pBdr>
        <w:top w:val="single" w:sz="6" w:space="0" w:color="000000"/>
        <w:left w:val="single" w:sz="2" w:space="0" w:color="000000"/>
        <w:bottom w:val="single" w:sz="6" w:space="0" w:color="000000"/>
        <w:right w:val="single" w:sz="2" w:space="0" w:color="000000"/>
      </w:pBd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tokvirlevo">
    <w:name w:val="t_okvirlevo"/>
    <w:basedOn w:val="Normal"/>
    <w:rsid w:val="005F099A"/>
    <w:pPr>
      <w:pBdr>
        <w:top w:val="single" w:sz="2" w:space="0" w:color="000000"/>
        <w:left w:val="single" w:sz="6" w:space="0" w:color="000000"/>
        <w:bottom w:val="single" w:sz="2" w:space="0" w:color="000000"/>
        <w:right w:val="single" w:sz="2" w:space="0" w:color="000000"/>
      </w:pBd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tokvirdesno">
    <w:name w:val="t_okvirdesno"/>
    <w:basedOn w:val="Normal"/>
    <w:rsid w:val="005F099A"/>
    <w:pPr>
      <w:pBdr>
        <w:top w:val="single" w:sz="2" w:space="0" w:color="000000"/>
        <w:left w:val="single" w:sz="2" w:space="0" w:color="000000"/>
        <w:bottom w:val="single" w:sz="2" w:space="0" w:color="000000"/>
        <w:right w:val="single" w:sz="6" w:space="0" w:color="000000"/>
      </w:pBd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tokvirlevodesno">
    <w:name w:val="t_okvirlevodesno"/>
    <w:basedOn w:val="Normal"/>
    <w:rsid w:val="005F099A"/>
    <w:pPr>
      <w:pBdr>
        <w:top w:val="single" w:sz="2" w:space="0" w:color="000000"/>
        <w:left w:val="single" w:sz="6" w:space="0" w:color="000000"/>
        <w:bottom w:val="single" w:sz="2" w:space="0" w:color="000000"/>
        <w:right w:val="single" w:sz="6" w:space="0" w:color="000000"/>
      </w:pBd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tokvirlevodesnogore">
    <w:name w:val="t_okvirlevodesnogore"/>
    <w:basedOn w:val="Normal"/>
    <w:rsid w:val="005F099A"/>
    <w:pPr>
      <w:pBdr>
        <w:top w:val="single" w:sz="6" w:space="0" w:color="000000"/>
        <w:left w:val="single" w:sz="6" w:space="0" w:color="000000"/>
        <w:bottom w:val="single" w:sz="2" w:space="0" w:color="000000"/>
        <w:right w:val="single" w:sz="6" w:space="0" w:color="000000"/>
      </w:pBd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tokvirlevodesnodole">
    <w:name w:val="t_okvirlevodesnodole"/>
    <w:basedOn w:val="Normal"/>
    <w:rsid w:val="005F099A"/>
    <w:pPr>
      <w:pBdr>
        <w:top w:val="single" w:sz="2" w:space="0" w:color="000000"/>
        <w:left w:val="single" w:sz="6" w:space="0" w:color="000000"/>
        <w:bottom w:val="single" w:sz="6" w:space="0" w:color="000000"/>
        <w:right w:val="single" w:sz="6" w:space="0" w:color="000000"/>
      </w:pBd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tokvirlevodole">
    <w:name w:val="t_okvirlevodole"/>
    <w:basedOn w:val="Normal"/>
    <w:rsid w:val="005F099A"/>
    <w:pPr>
      <w:pBdr>
        <w:top w:val="single" w:sz="2" w:space="0" w:color="000000"/>
        <w:left w:val="single" w:sz="6" w:space="0" w:color="000000"/>
        <w:bottom w:val="single" w:sz="6" w:space="0" w:color="000000"/>
        <w:right w:val="single" w:sz="2" w:space="0" w:color="000000"/>
      </w:pBd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tokvirdesnodole">
    <w:name w:val="t_okvirdesnodole"/>
    <w:basedOn w:val="Normal"/>
    <w:rsid w:val="005F099A"/>
    <w:pPr>
      <w:pBdr>
        <w:top w:val="single" w:sz="2" w:space="0" w:color="000000"/>
        <w:left w:val="single" w:sz="2" w:space="0" w:color="000000"/>
        <w:bottom w:val="single" w:sz="6" w:space="0" w:color="000000"/>
        <w:right w:val="single" w:sz="6" w:space="0" w:color="000000"/>
      </w:pBd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tokvirlevogore">
    <w:name w:val="t_okvirlevogore"/>
    <w:basedOn w:val="Normal"/>
    <w:rsid w:val="005F099A"/>
    <w:pPr>
      <w:pBdr>
        <w:top w:val="single" w:sz="6" w:space="0" w:color="000000"/>
        <w:left w:val="single" w:sz="6" w:space="0" w:color="000000"/>
        <w:bottom w:val="single" w:sz="2" w:space="0" w:color="000000"/>
        <w:right w:val="single" w:sz="2" w:space="0" w:color="000000"/>
      </w:pBd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tokvirdesnogore">
    <w:name w:val="t_okvirdesnogore"/>
    <w:basedOn w:val="Normal"/>
    <w:rsid w:val="005F099A"/>
    <w:pPr>
      <w:pBdr>
        <w:top w:val="single" w:sz="6" w:space="0" w:color="000000"/>
        <w:left w:val="single" w:sz="2" w:space="0" w:color="000000"/>
        <w:bottom w:val="single" w:sz="2" w:space="0" w:color="000000"/>
        <w:right w:val="single" w:sz="6" w:space="0" w:color="000000"/>
      </w:pBd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tokvirgoredoledesno">
    <w:name w:val="t_okvirgoredoledesno"/>
    <w:basedOn w:val="Normal"/>
    <w:rsid w:val="005F099A"/>
    <w:pPr>
      <w:pBdr>
        <w:top w:val="single" w:sz="6" w:space="0" w:color="000000"/>
        <w:left w:val="single" w:sz="2" w:space="0" w:color="000000"/>
        <w:bottom w:val="single" w:sz="6" w:space="0" w:color="000000"/>
        <w:right w:val="single" w:sz="6" w:space="0" w:color="000000"/>
      </w:pBd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tokvirgoredolelevo">
    <w:name w:val="t_okvirgoredolelevo"/>
    <w:basedOn w:val="Normal"/>
    <w:rsid w:val="005F099A"/>
    <w:pPr>
      <w:pBdr>
        <w:top w:val="single" w:sz="6" w:space="0" w:color="000000"/>
        <w:left w:val="single" w:sz="6" w:space="0" w:color="000000"/>
        <w:bottom w:val="single" w:sz="6" w:space="0" w:color="000000"/>
        <w:right w:val="single" w:sz="2" w:space="0" w:color="000000"/>
      </w:pBd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wyq010---deo">
    <w:name w:val="wyq010---deo"/>
    <w:basedOn w:val="Normal"/>
    <w:rsid w:val="005F099A"/>
    <w:pPr>
      <w:contextualSpacing w:val="0"/>
      <w:jc w:val="center"/>
    </w:pPr>
    <w:rPr>
      <w:rFonts w:ascii="Arial" w:eastAsia="Times New Roman" w:hAnsi="Arial" w:cs="Arial"/>
      <w:b/>
      <w:bCs/>
      <w:noProof w:val="0"/>
      <w:sz w:val="36"/>
      <w:szCs w:val="36"/>
      <w:lang w:eastAsia="sr-Latn-RS"/>
    </w:rPr>
  </w:style>
  <w:style w:type="paragraph" w:customStyle="1" w:styleId="wyq020---poddeo">
    <w:name w:val="wyq020---poddeo"/>
    <w:basedOn w:val="Normal"/>
    <w:rsid w:val="005F099A"/>
    <w:pPr>
      <w:contextualSpacing w:val="0"/>
      <w:jc w:val="center"/>
    </w:pPr>
    <w:rPr>
      <w:rFonts w:ascii="Arial" w:eastAsia="Times New Roman" w:hAnsi="Arial" w:cs="Arial"/>
      <w:noProof w:val="0"/>
      <w:sz w:val="36"/>
      <w:szCs w:val="36"/>
      <w:lang w:eastAsia="sr-Latn-RS"/>
    </w:rPr>
  </w:style>
  <w:style w:type="paragraph" w:customStyle="1" w:styleId="wyq030---glava">
    <w:name w:val="wyq030---glava"/>
    <w:basedOn w:val="Normal"/>
    <w:rsid w:val="005F099A"/>
    <w:pPr>
      <w:contextualSpacing w:val="0"/>
      <w:jc w:val="center"/>
    </w:pPr>
    <w:rPr>
      <w:rFonts w:ascii="Arial" w:eastAsia="Times New Roman" w:hAnsi="Arial" w:cs="Arial"/>
      <w:b/>
      <w:bCs/>
      <w:noProof w:val="0"/>
      <w:sz w:val="34"/>
      <w:szCs w:val="34"/>
      <w:lang w:eastAsia="sr-Latn-RS"/>
    </w:rPr>
  </w:style>
  <w:style w:type="paragraph" w:customStyle="1" w:styleId="wyq040---podglava-kurziv-bold">
    <w:name w:val="wyq040---podglava-kurziv-bold"/>
    <w:basedOn w:val="Normal"/>
    <w:rsid w:val="005F099A"/>
    <w:pPr>
      <w:contextualSpacing w:val="0"/>
      <w:jc w:val="center"/>
    </w:pPr>
    <w:rPr>
      <w:rFonts w:ascii="Arial" w:eastAsia="Times New Roman" w:hAnsi="Arial" w:cs="Arial"/>
      <w:b/>
      <w:bCs/>
      <w:i/>
      <w:iCs/>
      <w:noProof w:val="0"/>
      <w:sz w:val="34"/>
      <w:szCs w:val="34"/>
      <w:lang w:eastAsia="sr-Latn-RS"/>
    </w:rPr>
  </w:style>
  <w:style w:type="paragraph" w:customStyle="1" w:styleId="wyq045---podglava-kurziv">
    <w:name w:val="wyq045---podglava-kurziv"/>
    <w:basedOn w:val="Normal"/>
    <w:rsid w:val="005F099A"/>
    <w:pPr>
      <w:contextualSpacing w:val="0"/>
      <w:jc w:val="center"/>
    </w:pPr>
    <w:rPr>
      <w:rFonts w:ascii="Arial" w:eastAsia="Times New Roman" w:hAnsi="Arial" w:cs="Arial"/>
      <w:i/>
      <w:iCs/>
      <w:noProof w:val="0"/>
      <w:sz w:val="34"/>
      <w:szCs w:val="34"/>
      <w:lang w:eastAsia="sr-Latn-RS"/>
    </w:rPr>
  </w:style>
  <w:style w:type="paragraph" w:customStyle="1" w:styleId="wyq050---odeljak">
    <w:name w:val="wyq050---odeljak"/>
    <w:basedOn w:val="Normal"/>
    <w:rsid w:val="005F099A"/>
    <w:pPr>
      <w:contextualSpacing w:val="0"/>
      <w:jc w:val="center"/>
    </w:pPr>
    <w:rPr>
      <w:rFonts w:ascii="Arial" w:eastAsia="Times New Roman" w:hAnsi="Arial" w:cs="Arial"/>
      <w:b/>
      <w:bCs/>
      <w:noProof w:val="0"/>
      <w:sz w:val="31"/>
      <w:szCs w:val="31"/>
      <w:lang w:eastAsia="sr-Latn-RS"/>
    </w:rPr>
  </w:style>
  <w:style w:type="paragraph" w:customStyle="1" w:styleId="wyq070---podpododeljak-kurziv">
    <w:name w:val="wyq070---podpododeljak-kurziv"/>
    <w:basedOn w:val="Normal"/>
    <w:rsid w:val="005F099A"/>
    <w:pPr>
      <w:contextualSpacing w:val="0"/>
      <w:jc w:val="center"/>
    </w:pPr>
    <w:rPr>
      <w:rFonts w:ascii="Arial" w:eastAsia="Times New Roman" w:hAnsi="Arial" w:cs="Arial"/>
      <w:i/>
      <w:iCs/>
      <w:noProof w:val="0"/>
      <w:sz w:val="30"/>
      <w:szCs w:val="30"/>
      <w:lang w:eastAsia="sr-Latn-RS"/>
    </w:rPr>
  </w:style>
  <w:style w:type="paragraph" w:customStyle="1" w:styleId="wyq080---odsek">
    <w:name w:val="wyq080---odsek"/>
    <w:basedOn w:val="Normal"/>
    <w:rsid w:val="005F099A"/>
    <w:pPr>
      <w:contextualSpacing w:val="0"/>
      <w:jc w:val="center"/>
    </w:pPr>
    <w:rPr>
      <w:rFonts w:ascii="Arial" w:eastAsia="Times New Roman" w:hAnsi="Arial" w:cs="Arial"/>
      <w:b/>
      <w:bCs/>
      <w:noProof w:val="0"/>
      <w:sz w:val="29"/>
      <w:szCs w:val="29"/>
      <w:lang w:eastAsia="sr-Latn-RS"/>
    </w:rPr>
  </w:style>
  <w:style w:type="paragraph" w:customStyle="1" w:styleId="wyq090---pododsek">
    <w:name w:val="wyq090---pododsek"/>
    <w:basedOn w:val="Normal"/>
    <w:rsid w:val="005F099A"/>
    <w:pPr>
      <w:contextualSpacing w:val="0"/>
      <w:jc w:val="center"/>
    </w:pPr>
    <w:rPr>
      <w:rFonts w:ascii="Arial" w:eastAsia="Times New Roman" w:hAnsi="Arial" w:cs="Arial"/>
      <w:noProof w:val="0"/>
      <w:sz w:val="28"/>
      <w:szCs w:val="28"/>
      <w:lang w:eastAsia="sr-Latn-RS"/>
    </w:rPr>
  </w:style>
  <w:style w:type="paragraph" w:customStyle="1" w:styleId="wyq100---naslov-grupe-clanova-kurziv">
    <w:name w:val="wyq100---naslov-grupe-clanova-kurziv"/>
    <w:basedOn w:val="Normal"/>
    <w:rsid w:val="005F099A"/>
    <w:pPr>
      <w:spacing w:before="240" w:after="240"/>
      <w:contextualSpacing w:val="0"/>
      <w:jc w:val="center"/>
    </w:pPr>
    <w:rPr>
      <w:rFonts w:ascii="Arial" w:eastAsia="Times New Roman" w:hAnsi="Arial" w:cs="Arial"/>
      <w:b/>
      <w:bCs/>
      <w:i/>
      <w:iCs/>
      <w:noProof w:val="0"/>
      <w:sz w:val="24"/>
      <w:szCs w:val="24"/>
      <w:lang w:eastAsia="sr-Latn-RS"/>
    </w:rPr>
  </w:style>
  <w:style w:type="paragraph" w:customStyle="1" w:styleId="wyq110---naslov-clana">
    <w:name w:val="wyq110---naslov-clana"/>
    <w:basedOn w:val="Normal"/>
    <w:rsid w:val="005F099A"/>
    <w:pPr>
      <w:spacing w:before="240" w:after="240"/>
      <w:contextualSpacing w:val="0"/>
      <w:jc w:val="center"/>
    </w:pPr>
    <w:rPr>
      <w:rFonts w:ascii="Arial" w:eastAsia="Times New Roman" w:hAnsi="Arial" w:cs="Arial"/>
      <w:b/>
      <w:bCs/>
      <w:noProof w:val="0"/>
      <w:sz w:val="24"/>
      <w:szCs w:val="24"/>
      <w:lang w:eastAsia="sr-Latn-RS"/>
    </w:rPr>
  </w:style>
  <w:style w:type="paragraph" w:customStyle="1" w:styleId="wyq120---podnaslov-clana">
    <w:name w:val="wyq120---podnaslov-clana"/>
    <w:basedOn w:val="Normal"/>
    <w:rsid w:val="005F099A"/>
    <w:pPr>
      <w:spacing w:before="240" w:after="240"/>
      <w:contextualSpacing w:val="0"/>
      <w:jc w:val="center"/>
    </w:pPr>
    <w:rPr>
      <w:rFonts w:ascii="Arial" w:eastAsia="Times New Roman" w:hAnsi="Arial" w:cs="Arial"/>
      <w:i/>
      <w:iCs/>
      <w:noProof w:val="0"/>
      <w:sz w:val="24"/>
      <w:szCs w:val="24"/>
      <w:lang w:eastAsia="sr-Latn-RS"/>
    </w:rPr>
  </w:style>
  <w:style w:type="paragraph" w:customStyle="1" w:styleId="010---deo">
    <w:name w:val="010---deo"/>
    <w:basedOn w:val="Normal"/>
    <w:rsid w:val="005F099A"/>
    <w:pPr>
      <w:contextualSpacing w:val="0"/>
      <w:jc w:val="center"/>
    </w:pPr>
    <w:rPr>
      <w:rFonts w:ascii="Arial" w:eastAsia="Times New Roman" w:hAnsi="Arial" w:cs="Arial"/>
      <w:b/>
      <w:bCs/>
      <w:noProof w:val="0"/>
      <w:sz w:val="36"/>
      <w:szCs w:val="36"/>
      <w:lang w:eastAsia="sr-Latn-RS"/>
    </w:rPr>
  </w:style>
  <w:style w:type="paragraph" w:customStyle="1" w:styleId="020---poddeo">
    <w:name w:val="020---poddeo"/>
    <w:basedOn w:val="Normal"/>
    <w:rsid w:val="005F099A"/>
    <w:pPr>
      <w:contextualSpacing w:val="0"/>
      <w:jc w:val="center"/>
    </w:pPr>
    <w:rPr>
      <w:rFonts w:ascii="Arial" w:eastAsia="Times New Roman" w:hAnsi="Arial" w:cs="Arial"/>
      <w:noProof w:val="0"/>
      <w:sz w:val="36"/>
      <w:szCs w:val="36"/>
      <w:lang w:eastAsia="sr-Latn-RS"/>
    </w:rPr>
  </w:style>
  <w:style w:type="paragraph" w:customStyle="1" w:styleId="030---glava">
    <w:name w:val="030---glava"/>
    <w:basedOn w:val="Normal"/>
    <w:rsid w:val="005F099A"/>
    <w:pPr>
      <w:contextualSpacing w:val="0"/>
      <w:jc w:val="center"/>
    </w:pPr>
    <w:rPr>
      <w:rFonts w:ascii="Arial" w:eastAsia="Times New Roman" w:hAnsi="Arial" w:cs="Arial"/>
      <w:b/>
      <w:bCs/>
      <w:noProof w:val="0"/>
      <w:sz w:val="34"/>
      <w:szCs w:val="34"/>
      <w:lang w:eastAsia="sr-Latn-RS"/>
    </w:rPr>
  </w:style>
  <w:style w:type="paragraph" w:customStyle="1" w:styleId="040---podglava-kurziv-bold">
    <w:name w:val="040---podglava-kurziv-bold"/>
    <w:basedOn w:val="Normal"/>
    <w:rsid w:val="005F099A"/>
    <w:pPr>
      <w:contextualSpacing w:val="0"/>
      <w:jc w:val="center"/>
    </w:pPr>
    <w:rPr>
      <w:rFonts w:ascii="Arial" w:eastAsia="Times New Roman" w:hAnsi="Arial" w:cs="Arial"/>
      <w:b/>
      <w:bCs/>
      <w:i/>
      <w:iCs/>
      <w:noProof w:val="0"/>
      <w:sz w:val="34"/>
      <w:szCs w:val="34"/>
      <w:lang w:eastAsia="sr-Latn-RS"/>
    </w:rPr>
  </w:style>
  <w:style w:type="paragraph" w:customStyle="1" w:styleId="045---podglava-kurziv">
    <w:name w:val="045---podglava-kurziv"/>
    <w:basedOn w:val="Normal"/>
    <w:rsid w:val="005F099A"/>
    <w:pPr>
      <w:contextualSpacing w:val="0"/>
      <w:jc w:val="center"/>
    </w:pPr>
    <w:rPr>
      <w:rFonts w:ascii="Arial" w:eastAsia="Times New Roman" w:hAnsi="Arial" w:cs="Arial"/>
      <w:i/>
      <w:iCs/>
      <w:noProof w:val="0"/>
      <w:sz w:val="34"/>
      <w:szCs w:val="34"/>
      <w:lang w:eastAsia="sr-Latn-RS"/>
    </w:rPr>
  </w:style>
  <w:style w:type="paragraph" w:customStyle="1" w:styleId="050---odeljak">
    <w:name w:val="050---odeljak"/>
    <w:basedOn w:val="Normal"/>
    <w:rsid w:val="005F099A"/>
    <w:pPr>
      <w:contextualSpacing w:val="0"/>
      <w:jc w:val="center"/>
    </w:pPr>
    <w:rPr>
      <w:rFonts w:ascii="Arial" w:eastAsia="Times New Roman" w:hAnsi="Arial" w:cs="Arial"/>
      <w:b/>
      <w:bCs/>
      <w:noProof w:val="0"/>
      <w:sz w:val="31"/>
      <w:szCs w:val="31"/>
      <w:lang w:eastAsia="sr-Latn-RS"/>
    </w:rPr>
  </w:style>
  <w:style w:type="paragraph" w:customStyle="1" w:styleId="060---pododeljak">
    <w:name w:val="060---pododeljak"/>
    <w:basedOn w:val="Normal"/>
    <w:rsid w:val="005F099A"/>
    <w:pPr>
      <w:contextualSpacing w:val="0"/>
      <w:jc w:val="center"/>
    </w:pPr>
    <w:rPr>
      <w:rFonts w:ascii="Arial" w:eastAsia="Times New Roman" w:hAnsi="Arial" w:cs="Arial"/>
      <w:noProof w:val="0"/>
      <w:sz w:val="31"/>
      <w:szCs w:val="31"/>
      <w:lang w:eastAsia="sr-Latn-RS"/>
    </w:rPr>
  </w:style>
  <w:style w:type="paragraph" w:customStyle="1" w:styleId="070---podpododeljak-kurziv">
    <w:name w:val="070---podpododeljak-kurziv"/>
    <w:basedOn w:val="Normal"/>
    <w:rsid w:val="005F099A"/>
    <w:pPr>
      <w:contextualSpacing w:val="0"/>
      <w:jc w:val="center"/>
    </w:pPr>
    <w:rPr>
      <w:rFonts w:ascii="Arial" w:eastAsia="Times New Roman" w:hAnsi="Arial" w:cs="Arial"/>
      <w:i/>
      <w:iCs/>
      <w:noProof w:val="0"/>
      <w:sz w:val="30"/>
      <w:szCs w:val="30"/>
      <w:lang w:eastAsia="sr-Latn-RS"/>
    </w:rPr>
  </w:style>
  <w:style w:type="paragraph" w:customStyle="1" w:styleId="080---odsek">
    <w:name w:val="080---odsek"/>
    <w:basedOn w:val="Normal"/>
    <w:rsid w:val="005F099A"/>
    <w:pPr>
      <w:contextualSpacing w:val="0"/>
      <w:jc w:val="center"/>
    </w:pPr>
    <w:rPr>
      <w:rFonts w:ascii="Arial" w:eastAsia="Times New Roman" w:hAnsi="Arial" w:cs="Arial"/>
      <w:b/>
      <w:bCs/>
      <w:noProof w:val="0"/>
      <w:sz w:val="29"/>
      <w:szCs w:val="29"/>
      <w:lang w:eastAsia="sr-Latn-RS"/>
    </w:rPr>
  </w:style>
  <w:style w:type="paragraph" w:customStyle="1" w:styleId="090---pododsek">
    <w:name w:val="090---pododsek"/>
    <w:basedOn w:val="Normal"/>
    <w:rsid w:val="005F099A"/>
    <w:pPr>
      <w:contextualSpacing w:val="0"/>
      <w:jc w:val="center"/>
    </w:pPr>
    <w:rPr>
      <w:rFonts w:ascii="Arial" w:eastAsia="Times New Roman" w:hAnsi="Arial" w:cs="Arial"/>
      <w:noProof w:val="0"/>
      <w:sz w:val="28"/>
      <w:szCs w:val="28"/>
      <w:lang w:eastAsia="sr-Latn-RS"/>
    </w:rPr>
  </w:style>
  <w:style w:type="paragraph" w:customStyle="1" w:styleId="100---naslov-grupe-clanova-kurziv">
    <w:name w:val="100---naslov-grupe-clanova-kurziv"/>
    <w:basedOn w:val="Normal"/>
    <w:rsid w:val="005F099A"/>
    <w:pPr>
      <w:spacing w:before="240" w:after="240"/>
      <w:contextualSpacing w:val="0"/>
      <w:jc w:val="center"/>
    </w:pPr>
    <w:rPr>
      <w:rFonts w:ascii="Arial" w:eastAsia="Times New Roman" w:hAnsi="Arial" w:cs="Arial"/>
      <w:b/>
      <w:bCs/>
      <w:i/>
      <w:iCs/>
      <w:noProof w:val="0"/>
      <w:sz w:val="24"/>
      <w:szCs w:val="24"/>
      <w:lang w:eastAsia="sr-Latn-RS"/>
    </w:rPr>
  </w:style>
  <w:style w:type="paragraph" w:customStyle="1" w:styleId="110---naslov-clana">
    <w:name w:val="110---naslov-clana"/>
    <w:basedOn w:val="Normal"/>
    <w:rsid w:val="005F099A"/>
    <w:pPr>
      <w:spacing w:before="240" w:after="240"/>
      <w:contextualSpacing w:val="0"/>
      <w:jc w:val="center"/>
    </w:pPr>
    <w:rPr>
      <w:rFonts w:ascii="Arial" w:eastAsia="Times New Roman" w:hAnsi="Arial" w:cs="Arial"/>
      <w:b/>
      <w:bCs/>
      <w:noProof w:val="0"/>
      <w:sz w:val="24"/>
      <w:szCs w:val="24"/>
      <w:lang w:eastAsia="sr-Latn-RS"/>
    </w:rPr>
  </w:style>
  <w:style w:type="paragraph" w:customStyle="1" w:styleId="120---podnaslov-clana">
    <w:name w:val="120---podnaslov-clana"/>
    <w:basedOn w:val="Normal"/>
    <w:rsid w:val="005F099A"/>
    <w:pPr>
      <w:spacing w:before="240" w:after="240"/>
      <w:contextualSpacing w:val="0"/>
      <w:jc w:val="center"/>
    </w:pPr>
    <w:rPr>
      <w:rFonts w:ascii="Arial" w:eastAsia="Times New Roman" w:hAnsi="Arial" w:cs="Arial"/>
      <w:i/>
      <w:iCs/>
      <w:noProof w:val="0"/>
      <w:sz w:val="24"/>
      <w:szCs w:val="24"/>
      <w:lang w:eastAsia="sr-Latn-RS"/>
    </w:rPr>
  </w:style>
  <w:style w:type="paragraph" w:customStyle="1" w:styleId="uvuceni">
    <w:name w:val="uvuceni"/>
    <w:basedOn w:val="Normal"/>
    <w:rsid w:val="005F099A"/>
    <w:pPr>
      <w:spacing w:after="24"/>
      <w:ind w:left="720" w:hanging="288"/>
      <w:contextualSpacing w:val="0"/>
    </w:pPr>
    <w:rPr>
      <w:rFonts w:ascii="Arial" w:eastAsia="Times New Roman" w:hAnsi="Arial" w:cs="Arial"/>
      <w:noProof w:val="0"/>
      <w:sz w:val="22"/>
      <w:szCs w:val="22"/>
      <w:lang w:eastAsia="sr-Latn-RS"/>
    </w:rPr>
  </w:style>
  <w:style w:type="paragraph" w:customStyle="1" w:styleId="uvuceni2">
    <w:name w:val="uvuceni2"/>
    <w:basedOn w:val="Normal"/>
    <w:rsid w:val="005F099A"/>
    <w:pPr>
      <w:spacing w:after="24"/>
      <w:ind w:left="720" w:hanging="408"/>
      <w:contextualSpacing w:val="0"/>
    </w:pPr>
    <w:rPr>
      <w:rFonts w:ascii="Arial" w:eastAsia="Times New Roman" w:hAnsi="Arial" w:cs="Arial"/>
      <w:noProof w:val="0"/>
      <w:sz w:val="22"/>
      <w:szCs w:val="22"/>
      <w:lang w:eastAsia="sr-Latn-RS"/>
    </w:rPr>
  </w:style>
  <w:style w:type="paragraph" w:customStyle="1" w:styleId="tabelaepress">
    <w:name w:val="tabela_epress"/>
    <w:basedOn w:val="Normal"/>
    <w:rsid w:val="005F099A"/>
    <w:pPr>
      <w:pBdr>
        <w:top w:val="outset" w:sz="6" w:space="0" w:color="000000"/>
        <w:left w:val="outset" w:sz="6" w:space="0" w:color="000000"/>
        <w:bottom w:val="outset" w:sz="6" w:space="0" w:color="000000"/>
        <w:right w:val="outset" w:sz="6" w:space="0" w:color="000000"/>
      </w:pBdr>
      <w:shd w:val="clear" w:color="auto" w:fill="0000CC"/>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izmred">
    <w:name w:val="izm_red"/>
    <w:basedOn w:val="Normal"/>
    <w:rsid w:val="005F099A"/>
    <w:pPr>
      <w:spacing w:before="100" w:beforeAutospacing="1" w:after="100" w:afterAutospacing="1"/>
      <w:contextualSpacing w:val="0"/>
    </w:pPr>
    <w:rPr>
      <w:rFonts w:ascii="Arial" w:eastAsia="Times New Roman" w:hAnsi="Arial" w:cs="Arial"/>
      <w:noProof w:val="0"/>
      <w:color w:val="FF0000"/>
      <w:sz w:val="20"/>
      <w:szCs w:val="20"/>
      <w:lang w:eastAsia="sr-Latn-RS"/>
    </w:rPr>
  </w:style>
  <w:style w:type="paragraph" w:customStyle="1" w:styleId="izmgreen">
    <w:name w:val="izm_green"/>
    <w:basedOn w:val="Normal"/>
    <w:rsid w:val="005F099A"/>
    <w:pPr>
      <w:spacing w:before="100" w:beforeAutospacing="1" w:after="100" w:afterAutospacing="1"/>
      <w:contextualSpacing w:val="0"/>
    </w:pPr>
    <w:rPr>
      <w:rFonts w:ascii="Arial" w:eastAsia="Times New Roman" w:hAnsi="Arial" w:cs="Arial"/>
      <w:noProof w:val="0"/>
      <w:color w:val="00CC33"/>
      <w:sz w:val="20"/>
      <w:szCs w:val="20"/>
      <w:lang w:eastAsia="sr-Latn-RS"/>
    </w:rPr>
  </w:style>
  <w:style w:type="paragraph" w:customStyle="1" w:styleId="izmgreenback">
    <w:name w:val="izm_greenback"/>
    <w:basedOn w:val="Normal"/>
    <w:rsid w:val="005F099A"/>
    <w:pPr>
      <w:shd w:val="clear" w:color="auto" w:fill="33FF33"/>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ct">
    <w:name w:val="ct"/>
    <w:basedOn w:val="Normal"/>
    <w:rsid w:val="005F099A"/>
    <w:pPr>
      <w:spacing w:before="100" w:beforeAutospacing="1" w:after="100" w:afterAutospacing="1"/>
      <w:contextualSpacing w:val="0"/>
    </w:pPr>
    <w:rPr>
      <w:rFonts w:ascii="Arial" w:eastAsia="Times New Roman" w:hAnsi="Arial" w:cs="Arial"/>
      <w:noProof w:val="0"/>
      <w:color w:val="DC2348"/>
      <w:sz w:val="20"/>
      <w:szCs w:val="20"/>
      <w:lang w:eastAsia="sr-Latn-RS"/>
    </w:rPr>
  </w:style>
  <w:style w:type="paragraph" w:customStyle="1" w:styleId="hrct">
    <w:name w:val="hr_ct"/>
    <w:basedOn w:val="Normal"/>
    <w:rsid w:val="005F099A"/>
    <w:pPr>
      <w:shd w:val="clear" w:color="auto" w:fill="000000"/>
      <w:contextualSpacing w:val="0"/>
    </w:pPr>
    <w:rPr>
      <w:rFonts w:ascii="Arial" w:eastAsia="Times New Roman" w:hAnsi="Arial" w:cs="Arial"/>
      <w:noProof w:val="0"/>
      <w:sz w:val="20"/>
      <w:szCs w:val="20"/>
      <w:lang w:eastAsia="sr-Latn-RS"/>
    </w:rPr>
  </w:style>
  <w:style w:type="paragraph" w:customStyle="1" w:styleId="s1">
    <w:name w:val="s1"/>
    <w:basedOn w:val="Normal"/>
    <w:rsid w:val="005F099A"/>
    <w:pPr>
      <w:spacing w:before="100" w:beforeAutospacing="1" w:after="100" w:afterAutospacing="1"/>
      <w:contextualSpacing w:val="0"/>
    </w:pPr>
    <w:rPr>
      <w:rFonts w:ascii="Arial" w:eastAsia="Times New Roman" w:hAnsi="Arial" w:cs="Arial"/>
      <w:noProof w:val="0"/>
      <w:lang w:eastAsia="sr-Latn-RS"/>
    </w:rPr>
  </w:style>
  <w:style w:type="paragraph" w:customStyle="1" w:styleId="s2">
    <w:name w:val="s2"/>
    <w:basedOn w:val="Normal"/>
    <w:rsid w:val="005F099A"/>
    <w:pPr>
      <w:spacing w:before="100" w:beforeAutospacing="1" w:after="100" w:afterAutospacing="1"/>
      <w:ind w:firstLine="113"/>
      <w:contextualSpacing w:val="0"/>
    </w:pPr>
    <w:rPr>
      <w:rFonts w:ascii="Arial" w:eastAsia="Times New Roman" w:hAnsi="Arial" w:cs="Arial"/>
      <w:noProof w:val="0"/>
      <w:lang w:eastAsia="sr-Latn-RS"/>
    </w:rPr>
  </w:style>
  <w:style w:type="paragraph" w:customStyle="1" w:styleId="s3">
    <w:name w:val="s3"/>
    <w:basedOn w:val="Normal"/>
    <w:rsid w:val="005F099A"/>
    <w:pPr>
      <w:spacing w:before="100" w:beforeAutospacing="1" w:after="100" w:afterAutospacing="1"/>
      <w:ind w:firstLine="227"/>
      <w:contextualSpacing w:val="0"/>
    </w:pPr>
    <w:rPr>
      <w:rFonts w:ascii="Arial" w:eastAsia="Times New Roman" w:hAnsi="Arial" w:cs="Arial"/>
      <w:noProof w:val="0"/>
      <w:sz w:val="17"/>
      <w:szCs w:val="17"/>
      <w:lang w:eastAsia="sr-Latn-RS"/>
    </w:rPr>
  </w:style>
  <w:style w:type="paragraph" w:customStyle="1" w:styleId="s4">
    <w:name w:val="s4"/>
    <w:basedOn w:val="Normal"/>
    <w:rsid w:val="005F099A"/>
    <w:pPr>
      <w:spacing w:before="100" w:beforeAutospacing="1" w:after="100" w:afterAutospacing="1"/>
      <w:ind w:firstLine="340"/>
      <w:contextualSpacing w:val="0"/>
    </w:pPr>
    <w:rPr>
      <w:rFonts w:ascii="Arial" w:eastAsia="Times New Roman" w:hAnsi="Arial" w:cs="Arial"/>
      <w:noProof w:val="0"/>
      <w:sz w:val="17"/>
      <w:szCs w:val="17"/>
      <w:lang w:eastAsia="sr-Latn-RS"/>
    </w:rPr>
  </w:style>
  <w:style w:type="paragraph" w:customStyle="1" w:styleId="s5">
    <w:name w:val="s5"/>
    <w:basedOn w:val="Normal"/>
    <w:rsid w:val="005F099A"/>
    <w:pPr>
      <w:spacing w:before="100" w:beforeAutospacing="1" w:after="100" w:afterAutospacing="1"/>
      <w:ind w:firstLine="454"/>
      <w:contextualSpacing w:val="0"/>
    </w:pPr>
    <w:rPr>
      <w:rFonts w:ascii="Arial" w:eastAsia="Times New Roman" w:hAnsi="Arial" w:cs="Arial"/>
      <w:noProof w:val="0"/>
      <w:sz w:val="15"/>
      <w:szCs w:val="15"/>
      <w:lang w:eastAsia="sr-Latn-RS"/>
    </w:rPr>
  </w:style>
  <w:style w:type="paragraph" w:customStyle="1" w:styleId="s6">
    <w:name w:val="s6"/>
    <w:basedOn w:val="Normal"/>
    <w:rsid w:val="005F099A"/>
    <w:pPr>
      <w:spacing w:before="100" w:beforeAutospacing="1" w:after="100" w:afterAutospacing="1"/>
      <w:ind w:firstLine="567"/>
      <w:contextualSpacing w:val="0"/>
    </w:pPr>
    <w:rPr>
      <w:rFonts w:ascii="Arial" w:eastAsia="Times New Roman" w:hAnsi="Arial" w:cs="Arial"/>
      <w:noProof w:val="0"/>
      <w:sz w:val="15"/>
      <w:szCs w:val="15"/>
      <w:lang w:eastAsia="sr-Latn-RS"/>
    </w:rPr>
  </w:style>
  <w:style w:type="paragraph" w:customStyle="1" w:styleId="s7">
    <w:name w:val="s7"/>
    <w:basedOn w:val="Normal"/>
    <w:rsid w:val="005F099A"/>
    <w:pPr>
      <w:spacing w:before="100" w:beforeAutospacing="1" w:after="100" w:afterAutospacing="1"/>
      <w:ind w:firstLine="680"/>
      <w:contextualSpacing w:val="0"/>
    </w:pPr>
    <w:rPr>
      <w:rFonts w:ascii="Arial" w:eastAsia="Times New Roman" w:hAnsi="Arial" w:cs="Arial"/>
      <w:noProof w:val="0"/>
      <w:sz w:val="14"/>
      <w:szCs w:val="14"/>
      <w:lang w:eastAsia="sr-Latn-RS"/>
    </w:rPr>
  </w:style>
  <w:style w:type="paragraph" w:customStyle="1" w:styleId="s8">
    <w:name w:val="s8"/>
    <w:basedOn w:val="Normal"/>
    <w:rsid w:val="005F099A"/>
    <w:pPr>
      <w:spacing w:before="100" w:beforeAutospacing="1" w:after="100" w:afterAutospacing="1"/>
      <w:ind w:firstLine="794"/>
      <w:contextualSpacing w:val="0"/>
    </w:pPr>
    <w:rPr>
      <w:rFonts w:ascii="Arial" w:eastAsia="Times New Roman" w:hAnsi="Arial" w:cs="Arial"/>
      <w:noProof w:val="0"/>
      <w:sz w:val="14"/>
      <w:szCs w:val="14"/>
      <w:lang w:eastAsia="sr-Latn-RS"/>
    </w:rPr>
  </w:style>
  <w:style w:type="paragraph" w:customStyle="1" w:styleId="s9">
    <w:name w:val="s9"/>
    <w:basedOn w:val="Normal"/>
    <w:rsid w:val="005F099A"/>
    <w:pPr>
      <w:spacing w:before="100" w:beforeAutospacing="1" w:after="100" w:afterAutospacing="1"/>
      <w:ind w:firstLine="907"/>
      <w:contextualSpacing w:val="0"/>
    </w:pPr>
    <w:rPr>
      <w:rFonts w:ascii="Arial" w:eastAsia="Times New Roman" w:hAnsi="Arial" w:cs="Arial"/>
      <w:noProof w:val="0"/>
      <w:sz w:val="14"/>
      <w:szCs w:val="14"/>
      <w:lang w:eastAsia="sr-Latn-RS"/>
    </w:rPr>
  </w:style>
  <w:style w:type="paragraph" w:customStyle="1" w:styleId="s10">
    <w:name w:val="s10"/>
    <w:basedOn w:val="Normal"/>
    <w:rsid w:val="005F099A"/>
    <w:pPr>
      <w:spacing w:before="100" w:beforeAutospacing="1" w:after="100" w:afterAutospacing="1"/>
      <w:ind w:firstLine="1021"/>
      <w:contextualSpacing w:val="0"/>
    </w:pPr>
    <w:rPr>
      <w:rFonts w:ascii="Arial" w:eastAsia="Times New Roman" w:hAnsi="Arial" w:cs="Arial"/>
      <w:noProof w:val="0"/>
      <w:sz w:val="14"/>
      <w:szCs w:val="14"/>
      <w:lang w:eastAsia="sr-Latn-RS"/>
    </w:rPr>
  </w:style>
  <w:style w:type="paragraph" w:customStyle="1" w:styleId="s11">
    <w:name w:val="s11"/>
    <w:basedOn w:val="Normal"/>
    <w:rsid w:val="005F099A"/>
    <w:pPr>
      <w:spacing w:before="100" w:beforeAutospacing="1" w:after="100" w:afterAutospacing="1"/>
      <w:ind w:firstLine="1134"/>
      <w:contextualSpacing w:val="0"/>
    </w:pPr>
    <w:rPr>
      <w:rFonts w:ascii="Arial" w:eastAsia="Times New Roman" w:hAnsi="Arial" w:cs="Arial"/>
      <w:noProof w:val="0"/>
      <w:sz w:val="14"/>
      <w:szCs w:val="14"/>
      <w:lang w:eastAsia="sr-Latn-RS"/>
    </w:rPr>
  </w:style>
  <w:style w:type="paragraph" w:customStyle="1" w:styleId="s12">
    <w:name w:val="s12"/>
    <w:basedOn w:val="Normal"/>
    <w:rsid w:val="005F099A"/>
    <w:pPr>
      <w:spacing w:before="100" w:beforeAutospacing="1" w:after="100" w:afterAutospacing="1"/>
      <w:ind w:firstLine="1247"/>
      <w:contextualSpacing w:val="0"/>
    </w:pPr>
    <w:rPr>
      <w:rFonts w:ascii="Arial" w:eastAsia="Times New Roman" w:hAnsi="Arial" w:cs="Arial"/>
      <w:noProof w:val="0"/>
      <w:sz w:val="14"/>
      <w:szCs w:val="14"/>
      <w:lang w:eastAsia="sr-Latn-RS"/>
    </w:rPr>
  </w:style>
  <w:style w:type="character" w:styleId="Strong">
    <w:name w:val="Strong"/>
    <w:basedOn w:val="DefaultParagraphFont"/>
    <w:uiPriority w:val="22"/>
    <w:qFormat/>
    <w:rsid w:val="005F099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464921">
      <w:bodyDiv w:val="1"/>
      <w:marLeft w:val="0"/>
      <w:marRight w:val="0"/>
      <w:marTop w:val="0"/>
      <w:marBottom w:val="0"/>
      <w:divBdr>
        <w:top w:val="none" w:sz="0" w:space="0" w:color="auto"/>
        <w:left w:val="none" w:sz="0" w:space="0" w:color="auto"/>
        <w:bottom w:val="none" w:sz="0" w:space="0" w:color="auto"/>
        <w:right w:val="none" w:sz="0" w:space="0" w:color="auto"/>
      </w:divBdr>
    </w:div>
    <w:div w:id="508328260">
      <w:bodyDiv w:val="1"/>
      <w:marLeft w:val="0"/>
      <w:marRight w:val="0"/>
      <w:marTop w:val="0"/>
      <w:marBottom w:val="0"/>
      <w:divBdr>
        <w:top w:val="none" w:sz="0" w:space="0" w:color="auto"/>
        <w:left w:val="none" w:sz="0" w:space="0" w:color="auto"/>
        <w:bottom w:val="none" w:sz="0" w:space="0" w:color="auto"/>
        <w:right w:val="none" w:sz="0" w:space="0" w:color="auto"/>
      </w:divBdr>
    </w:div>
    <w:div w:id="550459761">
      <w:bodyDiv w:val="1"/>
      <w:marLeft w:val="0"/>
      <w:marRight w:val="0"/>
      <w:marTop w:val="0"/>
      <w:marBottom w:val="0"/>
      <w:divBdr>
        <w:top w:val="none" w:sz="0" w:space="0" w:color="auto"/>
        <w:left w:val="none" w:sz="0" w:space="0" w:color="auto"/>
        <w:bottom w:val="none" w:sz="0" w:space="0" w:color="auto"/>
        <w:right w:val="none" w:sz="0" w:space="0" w:color="auto"/>
      </w:divBdr>
    </w:div>
    <w:div w:id="1001080367">
      <w:bodyDiv w:val="1"/>
      <w:marLeft w:val="0"/>
      <w:marRight w:val="0"/>
      <w:marTop w:val="0"/>
      <w:marBottom w:val="0"/>
      <w:divBdr>
        <w:top w:val="none" w:sz="0" w:space="0" w:color="auto"/>
        <w:left w:val="none" w:sz="0" w:space="0" w:color="auto"/>
        <w:bottom w:val="none" w:sz="0" w:space="0" w:color="auto"/>
        <w:right w:val="none" w:sz="0" w:space="0" w:color="auto"/>
      </w:divBdr>
    </w:div>
    <w:div w:id="1082487351">
      <w:bodyDiv w:val="1"/>
      <w:marLeft w:val="0"/>
      <w:marRight w:val="0"/>
      <w:marTop w:val="0"/>
      <w:marBottom w:val="0"/>
      <w:divBdr>
        <w:top w:val="none" w:sz="0" w:space="0" w:color="auto"/>
        <w:left w:val="none" w:sz="0" w:space="0" w:color="auto"/>
        <w:bottom w:val="none" w:sz="0" w:space="0" w:color="auto"/>
        <w:right w:val="none" w:sz="0" w:space="0" w:color="auto"/>
      </w:divBdr>
    </w:div>
    <w:div w:id="1395735211">
      <w:bodyDiv w:val="1"/>
      <w:marLeft w:val="0"/>
      <w:marRight w:val="0"/>
      <w:marTop w:val="0"/>
      <w:marBottom w:val="0"/>
      <w:divBdr>
        <w:top w:val="none" w:sz="0" w:space="0" w:color="auto"/>
        <w:left w:val="none" w:sz="0" w:space="0" w:color="auto"/>
        <w:bottom w:val="none" w:sz="0" w:space="0" w:color="auto"/>
        <w:right w:val="none" w:sz="0" w:space="0" w:color="auto"/>
      </w:divBdr>
    </w:div>
    <w:div w:id="1625309703">
      <w:bodyDiv w:val="1"/>
      <w:marLeft w:val="0"/>
      <w:marRight w:val="0"/>
      <w:marTop w:val="0"/>
      <w:marBottom w:val="0"/>
      <w:divBdr>
        <w:top w:val="none" w:sz="0" w:space="0" w:color="auto"/>
        <w:left w:val="none" w:sz="0" w:space="0" w:color="auto"/>
        <w:bottom w:val="none" w:sz="0" w:space="0" w:color="auto"/>
        <w:right w:val="none" w:sz="0" w:space="0" w:color="auto"/>
      </w:divBdr>
    </w:div>
    <w:div w:id="1952079587">
      <w:bodyDiv w:val="1"/>
      <w:marLeft w:val="0"/>
      <w:marRight w:val="0"/>
      <w:marTop w:val="0"/>
      <w:marBottom w:val="0"/>
      <w:divBdr>
        <w:top w:val="none" w:sz="0" w:space="0" w:color="auto"/>
        <w:left w:val="none" w:sz="0" w:space="0" w:color="auto"/>
        <w:bottom w:val="none" w:sz="0" w:space="0" w:color="auto"/>
        <w:right w:val="none" w:sz="0" w:space="0" w:color="auto"/>
      </w:divBdr>
      <w:divsChild>
        <w:div w:id="963585652">
          <w:marLeft w:val="0"/>
          <w:marRight w:val="0"/>
          <w:marTop w:val="0"/>
          <w:marBottom w:val="0"/>
          <w:divBdr>
            <w:top w:val="none" w:sz="0" w:space="0" w:color="auto"/>
            <w:left w:val="none" w:sz="0" w:space="0" w:color="auto"/>
            <w:bottom w:val="none" w:sz="0" w:space="0" w:color="auto"/>
            <w:right w:val="none" w:sz="0" w:space="0" w:color="auto"/>
          </w:divBdr>
          <w:divsChild>
            <w:div w:id="1846433459">
              <w:marLeft w:val="0"/>
              <w:marRight w:val="0"/>
              <w:marTop w:val="0"/>
              <w:marBottom w:val="0"/>
              <w:divBdr>
                <w:top w:val="none" w:sz="0" w:space="0" w:color="auto"/>
                <w:left w:val="none" w:sz="0" w:space="0" w:color="auto"/>
                <w:bottom w:val="none" w:sz="0" w:space="0" w:color="auto"/>
                <w:right w:val="none" w:sz="0" w:space="0" w:color="auto"/>
              </w:divBdr>
            </w:div>
          </w:divsChild>
        </w:div>
        <w:div w:id="1569724203">
          <w:marLeft w:val="0"/>
          <w:marRight w:val="0"/>
          <w:marTop w:val="0"/>
          <w:marBottom w:val="0"/>
          <w:divBdr>
            <w:top w:val="none" w:sz="0" w:space="0" w:color="auto"/>
            <w:left w:val="none" w:sz="0" w:space="0" w:color="auto"/>
            <w:bottom w:val="none" w:sz="0" w:space="0" w:color="auto"/>
            <w:right w:val="none" w:sz="0" w:space="0" w:color="auto"/>
          </w:divBdr>
          <w:divsChild>
            <w:div w:id="1320575422">
              <w:marLeft w:val="0"/>
              <w:marRight w:val="0"/>
              <w:marTop w:val="0"/>
              <w:marBottom w:val="0"/>
              <w:divBdr>
                <w:top w:val="none" w:sz="0" w:space="0" w:color="auto"/>
                <w:left w:val="none" w:sz="0" w:space="0" w:color="auto"/>
                <w:bottom w:val="none" w:sz="0" w:space="0" w:color="auto"/>
                <w:right w:val="none" w:sz="0" w:space="0" w:color="auto"/>
              </w:divBdr>
            </w:div>
          </w:divsChild>
        </w:div>
        <w:div w:id="330135661">
          <w:marLeft w:val="0"/>
          <w:marRight w:val="0"/>
          <w:marTop w:val="0"/>
          <w:marBottom w:val="0"/>
          <w:divBdr>
            <w:top w:val="none" w:sz="0" w:space="0" w:color="auto"/>
            <w:left w:val="none" w:sz="0" w:space="0" w:color="auto"/>
            <w:bottom w:val="none" w:sz="0" w:space="0" w:color="auto"/>
            <w:right w:val="none" w:sz="0" w:space="0" w:color="auto"/>
          </w:divBdr>
          <w:divsChild>
            <w:div w:id="44349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bmp"/></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eka\Documents\Custom%20Office%20Templates\PDF%20template%20VER%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PDF template VER 2</Template>
  <TotalTime>2</TotalTime>
  <Pages>68</Pages>
  <Words>32482</Words>
  <Characters>185153</Characters>
  <Application>Microsoft Office Word</Application>
  <DocSecurity>0</DocSecurity>
  <Lines>1542</Lines>
  <Paragraphs>434</Paragraphs>
  <ScaleCrop>false</ScaleCrop>
  <HeadingPairs>
    <vt:vector size="2" baseType="variant">
      <vt:variant>
        <vt:lpstr>Title</vt:lpstr>
      </vt:variant>
      <vt:variant>
        <vt:i4>1</vt:i4>
      </vt:variant>
    </vt:vector>
  </HeadingPairs>
  <TitlesOfParts>
    <vt:vector size="1" baseType="lpstr">
      <vt:lpstr/>
    </vt:vector>
  </TitlesOfParts>
  <Company>Paragraf</Company>
  <LinksUpToDate>false</LinksUpToDate>
  <CharactersWithSpaces>217201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Zeka</dc:creator>
  <cp:lastModifiedBy>Snezana Brindza</cp:lastModifiedBy>
  <cp:revision>4</cp:revision>
  <dcterms:created xsi:type="dcterms:W3CDTF">2026-02-02T08:44:00Z</dcterms:created>
  <dcterms:modified xsi:type="dcterms:W3CDTF">2026-02-02T09:58:00Z</dcterms:modified>
</cp:coreProperties>
</file>