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shd w:val="clear" w:color="auto" w:fill="A41E1C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326"/>
      </w:tblGrid>
      <w:tr w:rsidR="00E15764" w:rsidRPr="00282AF4" w:rsidTr="00F4231E">
        <w:trPr>
          <w:tblCellSpacing w:w="15" w:type="dxa"/>
        </w:trPr>
        <w:tc>
          <w:tcPr>
            <w:tcW w:w="4973" w:type="pct"/>
            <w:shd w:val="clear" w:color="auto" w:fill="A41E1C"/>
            <w:vAlign w:val="center"/>
            <w:hideMark/>
          </w:tcPr>
          <w:p w:rsidR="00E15764" w:rsidRPr="00282AF4" w:rsidRDefault="00E15764" w:rsidP="000057B8">
            <w:pPr>
              <w:spacing w:line="384" w:lineRule="auto"/>
              <w:ind w:right="975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E8BF"/>
              </w:rPr>
            </w:pPr>
            <w:proofErr w:type="spellStart"/>
            <w:r w:rsidRPr="00282AF4">
              <w:rPr>
                <w:rFonts w:ascii="Arial" w:eastAsia="Times New Roman" w:hAnsi="Arial" w:cs="Arial"/>
                <w:b/>
                <w:bCs/>
                <w:color w:val="FFE8BF"/>
              </w:rPr>
              <w:t>TABELARNI</w:t>
            </w:r>
            <w:proofErr w:type="spellEnd"/>
            <w:r w:rsidRPr="00282AF4">
              <w:rPr>
                <w:rFonts w:ascii="Arial" w:eastAsia="Times New Roman" w:hAnsi="Arial" w:cs="Arial"/>
                <w:b/>
                <w:bCs/>
                <w:color w:val="FFE8BF"/>
              </w:rPr>
              <w:t xml:space="preserve"> </w:t>
            </w:r>
            <w:proofErr w:type="spellStart"/>
            <w:r w:rsidRPr="00282AF4">
              <w:rPr>
                <w:rFonts w:ascii="Arial" w:eastAsia="Times New Roman" w:hAnsi="Arial" w:cs="Arial"/>
                <w:b/>
                <w:bCs/>
                <w:color w:val="FFE8BF"/>
              </w:rPr>
              <w:t>PREGLED</w:t>
            </w:r>
            <w:proofErr w:type="spellEnd"/>
          </w:p>
          <w:p w:rsidR="00E15764" w:rsidRPr="00282AF4" w:rsidRDefault="00E15764" w:rsidP="000057B8">
            <w:pPr>
              <w:ind w:right="975"/>
              <w:jc w:val="center"/>
              <w:outlineLvl w:val="5"/>
              <w:rPr>
                <w:rFonts w:ascii="Arial" w:eastAsia="Times New Roman" w:hAnsi="Arial" w:cs="Arial"/>
                <w:b/>
                <w:bCs/>
                <w:color w:val="FFFFFF"/>
              </w:rPr>
            </w:pPr>
            <w:r w:rsidRPr="00282AF4">
              <w:rPr>
                <w:rFonts w:ascii="Arial" w:eastAsia="Times New Roman" w:hAnsi="Arial" w:cs="Arial"/>
                <w:b/>
                <w:bCs/>
                <w:color w:val="FFFFFF"/>
              </w:rPr>
              <w:t>IZNOSA AKCIZA NA DERIVATE NAFTE IZ ČLANA 9. STAV 1. TAČ. 1), 2) I 3) ZAKONA O AKCIZAMA</w:t>
            </w:r>
          </w:p>
          <w:p w:rsidR="00E15764" w:rsidRPr="00282AF4" w:rsidRDefault="00E15764" w:rsidP="004548DA">
            <w:pPr>
              <w:shd w:val="clear" w:color="auto" w:fill="000000"/>
              <w:spacing w:before="100" w:beforeAutospacing="1" w:after="100" w:afterAutospacing="1" w:line="264" w:lineRule="auto"/>
              <w:jc w:val="center"/>
              <w:rPr>
                <w:rFonts w:ascii="Arial" w:eastAsia="Times New Roman" w:hAnsi="Arial" w:cs="Arial"/>
                <w:i/>
                <w:iCs/>
                <w:color w:val="FFE8BF"/>
              </w:rPr>
            </w:pPr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>(</w:t>
            </w:r>
            <w:proofErr w:type="spellStart"/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>Ažurirano</w:t>
            </w:r>
            <w:proofErr w:type="spellEnd"/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 xml:space="preserve"> </w:t>
            </w:r>
            <w:r w:rsidR="004548DA" w:rsidRPr="00282AF4">
              <w:rPr>
                <w:rFonts w:ascii="Arial" w:eastAsia="Times New Roman" w:hAnsi="Arial" w:cs="Arial"/>
                <w:i/>
                <w:iCs/>
                <w:color w:val="FFE8BF"/>
              </w:rPr>
              <w:t>28.8.2026.</w:t>
            </w:r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 xml:space="preserve"> </w:t>
            </w:r>
            <w:proofErr w:type="spellStart"/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>godine</w:t>
            </w:r>
            <w:proofErr w:type="spellEnd"/>
            <w:r w:rsidRPr="00282AF4">
              <w:rPr>
                <w:rFonts w:ascii="Arial" w:eastAsia="Times New Roman" w:hAnsi="Arial" w:cs="Arial"/>
                <w:i/>
                <w:iCs/>
                <w:color w:val="FFE8BF"/>
              </w:rPr>
              <w:t>)</w:t>
            </w:r>
          </w:p>
        </w:tc>
      </w:tr>
    </w:tbl>
    <w:p w:rsidR="009257C3" w:rsidRPr="00282AF4" w:rsidRDefault="009257C3" w:rsidP="00AF7C1C">
      <w:pPr>
        <w:rPr>
          <w:rFonts w:ascii="Arial" w:hAnsi="Arial" w:cs="Arial"/>
          <w:lang w:val="sr-Latn-RS"/>
        </w:rPr>
      </w:pPr>
      <w:bookmarkStart w:id="0" w:name="str_1"/>
      <w:bookmarkEnd w:id="0"/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025"/>
        <w:gridCol w:w="2320"/>
        <w:gridCol w:w="1559"/>
        <w:gridCol w:w="1263"/>
        <w:gridCol w:w="1255"/>
      </w:tblGrid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PROPIS</w:t>
            </w:r>
            <w:proofErr w:type="spellEnd"/>
          </w:p>
        </w:tc>
        <w:tc>
          <w:tcPr>
            <w:tcW w:w="1113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VRSTA</w:t>
            </w:r>
            <w:proofErr w:type="spellEnd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DERIVATA</w:t>
            </w:r>
            <w:proofErr w:type="spellEnd"/>
          </w:p>
        </w:tc>
        <w:tc>
          <w:tcPr>
            <w:tcW w:w="748" w:type="pct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IZNOS</w:t>
            </w:r>
            <w:proofErr w:type="spellEnd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AKCIZE</w:t>
            </w:r>
            <w:proofErr w:type="spellEnd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208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PERIOD </w:t>
            </w:r>
            <w:proofErr w:type="spellStart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PRIMENE</w:t>
            </w:r>
            <w:proofErr w:type="spellEnd"/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4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</w:t>
            </w:r>
          </w:p>
        </w:tc>
        <w:tc>
          <w:tcPr>
            <w:tcW w:w="6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do</w:t>
            </w: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bookmarkStart w:id="1" w:name="_GoBack" w:colFirst="2" w:colLast="2"/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23/2026)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61,24 din/l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13.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marta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aprila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57,60 din/l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59,23 din/l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UREDBA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OGRANIČENJU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VISINE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CENA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DERIVATA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6/2026, 16/2026, 27/2026, 28/2026, 31/2026, 33/2026, 35/2026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43/2026)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D97955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D97955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76,55 din/l*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10.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aprila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15.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54,00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55,53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lastRenderedPageBreak/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45/2026, 49/2026, 51/2026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53/2026)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61,24 din/lit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16.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maja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21.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bookmarkEnd w:id="1"/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57,60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59,23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54/2026)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68,90 din/lit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22.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juna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28.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64,80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43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66,64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57/2026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61/2026)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72,72 din/lit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29.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juna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12.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jula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68,40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70,34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63/2026)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68,90 din/lit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13.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jula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19.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jula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64,80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66,64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ODLUKA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PRIVREMENOM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SMANJENJU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IZNOSA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NA DERIVATE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NAFTE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IZ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ČLANA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9.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STAV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1.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TAČ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. 1), 2) I 3)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ZAKONA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O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AKCIZAMA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("Sl.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glasnik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RS", br. 66/2026, 69/2026, 71/2026, 72/2026, 73/2026, 76/2026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79/2026)</w:t>
            </w: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12 50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61,24 din/lit</w:t>
            </w:r>
          </w:p>
        </w:tc>
        <w:tc>
          <w:tcPr>
            <w:tcW w:w="60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od 20.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jula</w:t>
            </w:r>
            <w:proofErr w:type="spellEnd"/>
          </w:p>
        </w:tc>
        <w:tc>
          <w:tcPr>
            <w:tcW w:w="60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do 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septembra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2026.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godine</w:t>
            </w:r>
            <w:proofErr w:type="spellEnd"/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bezolovni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benzin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ct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: 2710 12 41 00, 2710 12 45 00, 2710 12 49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2710 20 90 11)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57,60 din/lit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  <w:tr w:rsidR="000669BC" w:rsidRPr="00F4231E" w:rsidTr="00C14913">
        <w:trPr>
          <w:trHeight w:val="1185"/>
          <w:jc w:val="center"/>
        </w:trPr>
        <w:tc>
          <w:tcPr>
            <w:tcW w:w="19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gasna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ulja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tarifne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oznake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nomenklature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CT: 2710 19 42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27 10 19 44 00, 2710 19 46 00, 2710 19 47 00, 2710 19 48 00, 2710 20 11 00, 2710 20 16 00 </w:t>
            </w:r>
            <w:proofErr w:type="spellStart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</w:t>
            </w:r>
            <w:proofErr w:type="spellEnd"/>
            <w:r w:rsidRPr="00F4231E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 2710 20 19 00)</w:t>
            </w:r>
          </w:p>
        </w:tc>
        <w:tc>
          <w:tcPr>
            <w:tcW w:w="74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F4231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59,23 din/lit.</w:t>
            </w:r>
          </w:p>
        </w:tc>
        <w:tc>
          <w:tcPr>
            <w:tcW w:w="60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0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0669BC" w:rsidRPr="00F4231E" w:rsidRDefault="000669BC" w:rsidP="000669B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</w:tr>
    </w:tbl>
    <w:p w:rsidR="000669BC" w:rsidRPr="00F4231E" w:rsidRDefault="000669BC" w:rsidP="00AF7C1C">
      <w:pPr>
        <w:rPr>
          <w:rFonts w:ascii="Arial" w:hAnsi="Arial" w:cs="Arial"/>
          <w:sz w:val="20"/>
          <w:szCs w:val="20"/>
          <w:lang w:val="sr-Latn-RS"/>
        </w:rPr>
      </w:pPr>
    </w:p>
    <w:p w:rsidR="000669BC" w:rsidRPr="00F4231E" w:rsidRDefault="000669BC" w:rsidP="00AF7C1C">
      <w:pPr>
        <w:rPr>
          <w:rFonts w:ascii="Arial" w:hAnsi="Arial" w:cs="Arial"/>
          <w:sz w:val="20"/>
          <w:szCs w:val="20"/>
          <w:lang w:val="sr-Latn-RS"/>
        </w:rPr>
      </w:pPr>
      <w:r w:rsidRPr="00F4231E">
        <w:rPr>
          <w:rFonts w:ascii="Arial" w:hAnsi="Arial" w:cs="Arial"/>
          <w:sz w:val="20"/>
          <w:szCs w:val="20"/>
          <w:lang w:val="sr-Latn-RS"/>
        </w:rPr>
        <w:t>* U periodu od 10. aprila do 15. maja 2026. godine na olovni benzin (tarifne oznake nomenklature CT: 2710 12 50 00) primenjivala se Zakonom propisana akciza u iznosu od 76,55 din/l.</w:t>
      </w:r>
    </w:p>
    <w:sectPr w:rsidR="000669BC" w:rsidRPr="00F4231E" w:rsidSect="00F4231E">
      <w:pgSz w:w="11906" w:h="16838" w:code="9"/>
      <w:pgMar w:top="851" w:right="991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7C3"/>
    <w:rsid w:val="000669BC"/>
    <w:rsid w:val="00282AF4"/>
    <w:rsid w:val="004548DA"/>
    <w:rsid w:val="009257C3"/>
    <w:rsid w:val="00AF7C1C"/>
    <w:rsid w:val="00C14913"/>
    <w:rsid w:val="00D97955"/>
    <w:rsid w:val="00E15764"/>
    <w:rsid w:val="00F4231E"/>
    <w:rsid w:val="00F7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C10F5C-F399-4238-8DBC-52BA0ED31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Paragraf Lex</Company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Galetic Lazarevic</dc:creator>
  <cp:lastModifiedBy>Zeka</cp:lastModifiedBy>
  <cp:revision>9</cp:revision>
  <dcterms:created xsi:type="dcterms:W3CDTF">2026-10-07T12:18:00Z</dcterms:created>
  <dcterms:modified xsi:type="dcterms:W3CDTF">2026-10-09T09:01:00Z</dcterms:modified>
</cp:coreProperties>
</file>