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Look w:val="04A0" w:firstRow="1" w:lastRow="0" w:firstColumn="1" w:lastColumn="0" w:noHBand="0" w:noVBand="1"/>
      </w:tblPr>
      <w:tblGrid>
        <w:gridCol w:w="904"/>
        <w:gridCol w:w="8212"/>
      </w:tblGrid>
      <w:tr w:rsidR="007A7105" w:rsidTr="00702223">
        <w:trPr>
          <w:tblCellSpacing w:w="15" w:type="dxa"/>
        </w:trPr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A7105" w:rsidRDefault="007A7105" w:rsidP="00702223">
            <w:pPr>
              <w:pStyle w:val="NASLOVZLATO"/>
              <w:autoSpaceDE w:val="0"/>
              <w:autoSpaceDN w:val="0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 w:eastAsia="en-US"/>
              </w:rPr>
              <w:drawing>
                <wp:inline distT="0" distB="0" distL="0" distR="0" wp14:anchorId="57C666FB" wp14:editId="71697DFA">
                  <wp:extent cx="526415" cy="560705"/>
                  <wp:effectExtent l="0" t="0" r="0" b="0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9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70872" w:rsidRPr="00E70872" w:rsidRDefault="00E70872" w:rsidP="00E70872">
            <w:pPr>
              <w:pStyle w:val="NASLOVBELO"/>
              <w:autoSpaceDE w:val="0"/>
              <w:autoSpaceDN w:val="0"/>
              <w:spacing w:line="360" w:lineRule="auto"/>
              <w:rPr>
                <w:color w:val="FFE599"/>
              </w:rPr>
            </w:pPr>
            <w:r w:rsidRPr="00E70872">
              <w:rPr>
                <w:color w:val="FFE599"/>
                <w:lang w:val="sr-Cyrl-RS"/>
              </w:rPr>
              <w:t>УРЕДБ</w:t>
            </w:r>
            <w:r w:rsidR="00784C48" w:rsidRPr="00784C48">
              <w:rPr>
                <w:color w:val="FFE599"/>
                <w:lang w:val="sr-Cyrl-RS"/>
              </w:rPr>
              <w:t>А</w:t>
            </w:r>
          </w:p>
          <w:p w:rsidR="007A7105" w:rsidRDefault="00E70872" w:rsidP="00E70872">
            <w:pPr>
              <w:pStyle w:val="NASLOVBELO"/>
              <w:autoSpaceDE w:val="0"/>
              <w:autoSpaceDN w:val="0"/>
            </w:pPr>
            <w:r>
              <w:t>О УТВРЂИВАЊУ ПРОГРАМА КОНТРОЛЕ КВАЛИТЕТА ВАЗДУХА У ДРЖАВНОЈ МРЕЖИ</w:t>
            </w:r>
          </w:p>
          <w:p w:rsidR="007A7105" w:rsidRDefault="007A7105" w:rsidP="00784C48">
            <w:pPr>
              <w:pStyle w:val="podnaslovpropisa"/>
              <w:autoSpaceDE w:val="0"/>
              <w:autoSpaceDN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("Сл. гласник РС", </w:t>
            </w:r>
            <w:r w:rsidR="00ED795B">
              <w:rPr>
                <w:sz w:val="18"/>
                <w:szCs w:val="18"/>
              </w:rPr>
              <w:t>бр</w:t>
            </w:r>
            <w:r w:rsidR="009448F4">
              <w:rPr>
                <w:sz w:val="18"/>
                <w:szCs w:val="18"/>
              </w:rPr>
              <w:t>.</w:t>
            </w:r>
            <w:r w:rsidR="00ED795B">
              <w:rPr>
                <w:sz w:val="18"/>
                <w:szCs w:val="18"/>
                <w:lang w:val="sr-Cyrl-RS"/>
              </w:rPr>
              <w:t xml:space="preserve"> </w:t>
            </w:r>
            <w:r w:rsidR="00784C48">
              <w:rPr>
                <w:sz w:val="18"/>
                <w:szCs w:val="18"/>
              </w:rPr>
              <w:t>14</w:t>
            </w:r>
            <w:r w:rsidR="008D2CA8">
              <w:rPr>
                <w:sz w:val="18"/>
                <w:szCs w:val="18"/>
              </w:rPr>
              <w:t>/202</w:t>
            </w:r>
            <w:r w:rsidR="00784C48">
              <w:rPr>
                <w:sz w:val="18"/>
                <w:szCs w:val="18"/>
              </w:rPr>
              <w:t>6</w:t>
            </w:r>
            <w:r>
              <w:rPr>
                <w:sz w:val="18"/>
                <w:szCs w:val="18"/>
              </w:rPr>
              <w:t>)</w:t>
            </w:r>
          </w:p>
        </w:tc>
      </w:tr>
    </w:tbl>
    <w:p w:rsidR="00127351" w:rsidRDefault="00127351" w:rsidP="00973574">
      <w:pPr>
        <w:spacing w:line="210" w:lineRule="atLeast"/>
        <w:jc w:val="center"/>
        <w:rPr>
          <w:rFonts w:ascii="Verdana" w:hAnsi="Verdana"/>
          <w:color w:val="333333"/>
          <w:sz w:val="18"/>
          <w:szCs w:val="18"/>
        </w:rPr>
      </w:pPr>
    </w:p>
    <w:p w:rsidR="00E70872" w:rsidRPr="00E70872" w:rsidRDefault="00E70872" w:rsidP="00336220">
      <w:pPr>
        <w:pStyle w:val="bold"/>
        <w:spacing w:before="330" w:beforeAutospacing="0" w:after="0" w:afterAutospacing="0"/>
        <w:ind w:firstLine="480"/>
        <w:jc w:val="center"/>
        <w:rPr>
          <w:rFonts w:ascii="Arial" w:hAnsi="Arial" w:cs="Arial"/>
          <w:b/>
          <w:bCs/>
          <w:color w:val="333333"/>
          <w:sz w:val="20"/>
          <w:szCs w:val="20"/>
        </w:rPr>
      </w:pPr>
      <w:r w:rsidRPr="00E70872">
        <w:rPr>
          <w:rFonts w:ascii="Arial" w:hAnsi="Arial" w:cs="Arial"/>
          <w:b/>
          <w:bCs/>
          <w:color w:val="333333"/>
          <w:sz w:val="20"/>
          <w:szCs w:val="20"/>
        </w:rPr>
        <w:t>ПРОГРАМ</w:t>
      </w:r>
      <w:r w:rsidRPr="00E70872">
        <w:rPr>
          <w:rFonts w:ascii="Arial" w:hAnsi="Arial" w:cs="Arial"/>
          <w:b/>
          <w:bCs/>
          <w:color w:val="333333"/>
          <w:sz w:val="20"/>
          <w:szCs w:val="20"/>
        </w:rPr>
        <w:br/>
        <w:t>КОНТРОЛЕ КВАЛИТЕТА ВАЗДУХА У ДРЖАВНОЈ МРЕЖИ</w:t>
      </w:r>
    </w:p>
    <w:p w:rsidR="00E70872" w:rsidRPr="00292647" w:rsidRDefault="00E70872" w:rsidP="00336220">
      <w:pPr>
        <w:spacing w:before="330"/>
        <w:ind w:firstLine="480"/>
        <w:jc w:val="center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ДЕО 1</w:t>
      </w:r>
      <w:r w:rsidRPr="00292647">
        <w:rPr>
          <w:rFonts w:ascii="Arial" w:hAnsi="Arial" w:cs="Arial"/>
          <w:color w:val="333333"/>
          <w:sz w:val="20"/>
          <w:szCs w:val="20"/>
        </w:rPr>
        <w:br/>
        <w:t>ОПШТИ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У складу са законом којим се уређује заштита ваздуха, државна мрежа мерних места (у даљем тексту: државна мрежа), успоставља се за праћење квалитета ваздуха на нивоу Републике Србије и саставни је део праћења стања животне средине.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Државну мрежу чине мерна места за мерење квалитета ваздуха у насељима, индустријским и ненасељеним подручјима, за мерење квалитета ваздуха у подручјима под утицајем одређених извора загађивања, укључујући покретне изворе, за мерење прекограничног атмосферског преноса загађујућих материја у ваздух и аероседимената у оквиру потврђених међународних обавеза и за мерење алергеног полена.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proofErr w:type="gramStart"/>
      <w:r w:rsidRPr="00292647">
        <w:rPr>
          <w:rFonts w:ascii="Arial" w:hAnsi="Arial" w:cs="Arial"/>
          <w:color w:val="333333"/>
          <w:sz w:val="20"/>
          <w:szCs w:val="20"/>
        </w:rPr>
        <w:t>Локације мерних места за мерење загађујућих материја у државној мрежи, њихов број и распоред, као и загађујуће материје које се прате на одређеним мерним местима у државној мрежи и учесталост мерења дате су у Делу 2.</w:t>
      </w:r>
      <w:proofErr w:type="gramEnd"/>
      <w:r w:rsidRPr="00292647">
        <w:rPr>
          <w:rFonts w:ascii="Arial" w:hAnsi="Arial" w:cs="Arial"/>
          <w:color w:val="333333"/>
          <w:sz w:val="20"/>
          <w:szCs w:val="20"/>
        </w:rPr>
        <w:t xml:space="preserve"> </w:t>
      </w:r>
      <w:proofErr w:type="gramStart"/>
      <w:r w:rsidRPr="00292647">
        <w:rPr>
          <w:rFonts w:ascii="Arial" w:hAnsi="Arial" w:cs="Arial"/>
          <w:color w:val="333333"/>
          <w:sz w:val="20"/>
          <w:szCs w:val="20"/>
        </w:rPr>
        <w:t>овог</w:t>
      </w:r>
      <w:proofErr w:type="gramEnd"/>
      <w:r w:rsidRPr="00292647">
        <w:rPr>
          <w:rFonts w:ascii="Arial" w:hAnsi="Arial" w:cs="Arial"/>
          <w:color w:val="333333"/>
          <w:sz w:val="20"/>
          <w:szCs w:val="20"/>
        </w:rPr>
        <w:t xml:space="preserve"> пpограмa.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proofErr w:type="gramStart"/>
      <w:r w:rsidRPr="00292647">
        <w:rPr>
          <w:rFonts w:ascii="Arial" w:hAnsi="Arial" w:cs="Arial"/>
          <w:color w:val="333333"/>
          <w:sz w:val="20"/>
          <w:szCs w:val="20"/>
        </w:rPr>
        <w:t>Локације мерних места за мерење алергеног полена у државној мрежи, њихов број и распоред, као и врсте алергеног полена које се прате на одређеним мерним местима у државној мрежи дате су у Делу 3.</w:t>
      </w:r>
      <w:proofErr w:type="gramEnd"/>
      <w:r w:rsidRPr="00292647">
        <w:rPr>
          <w:rFonts w:ascii="Arial" w:hAnsi="Arial" w:cs="Arial"/>
          <w:color w:val="333333"/>
          <w:sz w:val="20"/>
          <w:szCs w:val="20"/>
        </w:rPr>
        <w:t xml:space="preserve"> </w:t>
      </w:r>
      <w:proofErr w:type="gramStart"/>
      <w:r w:rsidRPr="00292647">
        <w:rPr>
          <w:rFonts w:ascii="Arial" w:hAnsi="Arial" w:cs="Arial"/>
          <w:color w:val="333333"/>
          <w:sz w:val="20"/>
          <w:szCs w:val="20"/>
        </w:rPr>
        <w:t>овог</w:t>
      </w:r>
      <w:proofErr w:type="gramEnd"/>
      <w:r w:rsidRPr="00292647">
        <w:rPr>
          <w:rFonts w:ascii="Arial" w:hAnsi="Arial" w:cs="Arial"/>
          <w:color w:val="333333"/>
          <w:sz w:val="20"/>
          <w:szCs w:val="20"/>
        </w:rPr>
        <w:t xml:space="preserve"> програма.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Поједини изрази и скраћенице које се користе у овом програму имају следеће значење: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 xml:space="preserve">1) </w:t>
      </w:r>
      <w:proofErr w:type="gramStart"/>
      <w:r w:rsidRPr="00292647">
        <w:rPr>
          <w:rFonts w:ascii="Arial" w:hAnsi="Arial" w:cs="Arial"/>
          <w:color w:val="333333"/>
          <w:sz w:val="20"/>
          <w:szCs w:val="20"/>
        </w:rPr>
        <w:t>тип</w:t>
      </w:r>
      <w:proofErr w:type="gramEnd"/>
      <w:r w:rsidRPr="00292647">
        <w:rPr>
          <w:rFonts w:ascii="Arial" w:hAnsi="Arial" w:cs="Arial"/>
          <w:color w:val="333333"/>
          <w:sz w:val="20"/>
          <w:szCs w:val="20"/>
        </w:rPr>
        <w:t xml:space="preserve"> подручја – у зависности од распореда/густине зграда, подручје око мерног места је класификовано на следећи начин: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(1) Г – градски (континуирано изграђено градско подручје),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(2) ПГ – приградски (претежно изграђено градско подручје),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(3) Р – рурални (остала подручја);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 xml:space="preserve">2) </w:t>
      </w:r>
      <w:proofErr w:type="gramStart"/>
      <w:r w:rsidRPr="00292647">
        <w:rPr>
          <w:rFonts w:ascii="Arial" w:hAnsi="Arial" w:cs="Arial"/>
          <w:color w:val="333333"/>
          <w:sz w:val="20"/>
          <w:szCs w:val="20"/>
        </w:rPr>
        <w:t>тип</w:t>
      </w:r>
      <w:proofErr w:type="gramEnd"/>
      <w:r w:rsidRPr="00292647">
        <w:rPr>
          <w:rFonts w:ascii="Arial" w:hAnsi="Arial" w:cs="Arial"/>
          <w:color w:val="333333"/>
          <w:sz w:val="20"/>
          <w:szCs w:val="20"/>
        </w:rPr>
        <w:t xml:space="preserve"> мерног места – у зависности од преовлађујућих извора емисије, мерна места се класификују на следећи начин: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(1) И – индустријски (налази се у непосредној близини индустријске зоне или индустријског извора),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(2) С – саобраћајни (налази се у непосредној близини једног главног пута),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(3) O – основни (где су нивои загађења репрезентативни за просечну изложеност опште популације или вегетације);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 xml:space="preserve">3) </w:t>
      </w:r>
      <w:proofErr w:type="gramStart"/>
      <w:r w:rsidRPr="00292647">
        <w:rPr>
          <w:rFonts w:ascii="Arial" w:hAnsi="Arial" w:cs="Arial"/>
          <w:color w:val="333333"/>
          <w:sz w:val="20"/>
          <w:szCs w:val="20"/>
        </w:rPr>
        <w:t>период</w:t>
      </w:r>
      <w:proofErr w:type="gramEnd"/>
      <w:r w:rsidRPr="00292647">
        <w:rPr>
          <w:rFonts w:ascii="Arial" w:hAnsi="Arial" w:cs="Arial"/>
          <w:color w:val="333333"/>
          <w:sz w:val="20"/>
          <w:szCs w:val="20"/>
        </w:rPr>
        <w:t xml:space="preserve"> усредњавања за мерења која се врше на аутоматским мерним станицама је један час или 24 часа у зависности од начина приказивања резултата мерења;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 xml:space="preserve">4) </w:t>
      </w:r>
      <w:proofErr w:type="gramStart"/>
      <w:r w:rsidRPr="00292647">
        <w:rPr>
          <w:rFonts w:ascii="Arial" w:hAnsi="Arial" w:cs="Arial"/>
          <w:color w:val="333333"/>
          <w:sz w:val="20"/>
          <w:szCs w:val="20"/>
        </w:rPr>
        <w:t>период</w:t>
      </w:r>
      <w:proofErr w:type="gramEnd"/>
      <w:r w:rsidRPr="00292647">
        <w:rPr>
          <w:rFonts w:ascii="Arial" w:hAnsi="Arial" w:cs="Arial"/>
          <w:color w:val="333333"/>
          <w:sz w:val="20"/>
          <w:szCs w:val="20"/>
        </w:rPr>
        <w:t xml:space="preserve"> усредњавања за мерења која се врше мануалним методама (методе које се спроводе узорковањем, потом анализом у лабораторији) је 24 часа или у случају укупних таложних материја један календарски месец;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 xml:space="preserve">5) </w:t>
      </w:r>
      <w:proofErr w:type="gramStart"/>
      <w:r w:rsidRPr="00292647">
        <w:rPr>
          <w:rFonts w:ascii="Arial" w:hAnsi="Arial" w:cs="Arial"/>
          <w:color w:val="333333"/>
          <w:sz w:val="20"/>
          <w:szCs w:val="20"/>
        </w:rPr>
        <w:t>динамика</w:t>
      </w:r>
      <w:proofErr w:type="gramEnd"/>
      <w:r w:rsidRPr="00292647">
        <w:rPr>
          <w:rFonts w:ascii="Arial" w:hAnsi="Arial" w:cs="Arial"/>
          <w:color w:val="333333"/>
          <w:sz w:val="20"/>
          <w:szCs w:val="20"/>
        </w:rPr>
        <w:t xml:space="preserve"> мерења: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 xml:space="preserve">(1) </w:t>
      </w:r>
      <w:proofErr w:type="gramStart"/>
      <w:r w:rsidRPr="00292647">
        <w:rPr>
          <w:rFonts w:ascii="Arial" w:hAnsi="Arial" w:cs="Arial"/>
          <w:color w:val="333333"/>
          <w:sz w:val="20"/>
          <w:szCs w:val="20"/>
        </w:rPr>
        <w:t>фиксно</w:t>
      </w:r>
      <w:proofErr w:type="gramEnd"/>
      <w:r w:rsidRPr="00292647">
        <w:rPr>
          <w:rFonts w:ascii="Arial" w:hAnsi="Arial" w:cs="Arial"/>
          <w:color w:val="333333"/>
          <w:sz w:val="20"/>
          <w:szCs w:val="20"/>
        </w:rPr>
        <w:t xml:space="preserve"> (континуално узимање узорака) – мерење током целе календарске године које </w:t>
      </w:r>
      <w:r w:rsidRPr="00292647">
        <w:rPr>
          <w:rFonts w:ascii="Arial" w:hAnsi="Arial" w:cs="Arial"/>
          <w:color w:val="333333"/>
          <w:sz w:val="20"/>
          <w:szCs w:val="20"/>
        </w:rPr>
        <w:lastRenderedPageBreak/>
        <w:t>испуњава захтеве у погледу података уређених подзаконским актом који прописује услове за мониторинг и захтеве квалитета ваздуха (у даљем тексту: континуално),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 xml:space="preserve">(2) </w:t>
      </w:r>
      <w:proofErr w:type="gramStart"/>
      <w:r w:rsidRPr="00292647">
        <w:rPr>
          <w:rFonts w:ascii="Arial" w:hAnsi="Arial" w:cs="Arial"/>
          <w:color w:val="333333"/>
          <w:sz w:val="20"/>
          <w:szCs w:val="20"/>
        </w:rPr>
        <w:t>индикативно</w:t>
      </w:r>
      <w:proofErr w:type="gramEnd"/>
      <w:r w:rsidRPr="00292647">
        <w:rPr>
          <w:rFonts w:ascii="Arial" w:hAnsi="Arial" w:cs="Arial"/>
          <w:color w:val="333333"/>
          <w:sz w:val="20"/>
          <w:szCs w:val="20"/>
        </w:rPr>
        <w:t xml:space="preserve"> – мерење са мањом временском покривеношћу током календарске године и које испуњава захтеве у погледу података уређених подзаконским актом који прописује услове за мониторинг и захтеве квалитета ваздуха,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(3) 12 месеци за укупне таложне материје.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АЗЖС – Агенција за заштиту животне средине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ЗЈЗ – Завод за јавно здравље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ГЗЈЗ Београд – Градски завод за јавно здравље Београд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ИЈЗ – Институт за јавно здравље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ИРМ Бор – Институт за рударство и металургију Бор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proofErr w:type="gramStart"/>
      <w:r w:rsidRPr="00292647">
        <w:rPr>
          <w:rFonts w:ascii="Arial" w:hAnsi="Arial" w:cs="Arial"/>
          <w:color w:val="333333"/>
          <w:sz w:val="20"/>
          <w:szCs w:val="20"/>
        </w:rPr>
        <w:t>φ(</w:t>
      </w:r>
      <w:proofErr w:type="gramEnd"/>
      <w:r w:rsidRPr="00292647">
        <w:rPr>
          <w:rFonts w:ascii="Arial" w:hAnsi="Arial" w:cs="Arial"/>
          <w:color w:val="333333"/>
          <w:sz w:val="20"/>
          <w:szCs w:val="20"/>
        </w:rPr>
        <w:t>N) – северна географска ширина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proofErr w:type="gramStart"/>
      <w:r w:rsidRPr="00292647">
        <w:rPr>
          <w:rFonts w:ascii="Arial" w:hAnsi="Arial" w:cs="Arial"/>
          <w:color w:val="333333"/>
          <w:sz w:val="20"/>
          <w:szCs w:val="20"/>
        </w:rPr>
        <w:t>λ(</w:t>
      </w:r>
      <w:proofErr w:type="gramEnd"/>
      <w:r w:rsidRPr="00292647">
        <w:rPr>
          <w:rFonts w:ascii="Arial" w:hAnsi="Arial" w:cs="Arial"/>
          <w:color w:val="333333"/>
          <w:sz w:val="20"/>
          <w:szCs w:val="20"/>
        </w:rPr>
        <w:t>E) – источна географска дужина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proofErr w:type="gramStart"/>
      <w:r w:rsidRPr="00292647">
        <w:rPr>
          <w:rFonts w:ascii="Arial" w:hAnsi="Arial" w:cs="Arial"/>
          <w:color w:val="333333"/>
          <w:sz w:val="20"/>
          <w:szCs w:val="20"/>
        </w:rPr>
        <w:t>H(</w:t>
      </w:r>
      <w:proofErr w:type="gramEnd"/>
      <w:r w:rsidRPr="00292647">
        <w:rPr>
          <w:rFonts w:ascii="Arial" w:hAnsi="Arial" w:cs="Arial"/>
          <w:color w:val="333333"/>
          <w:sz w:val="20"/>
          <w:szCs w:val="20"/>
        </w:rPr>
        <w:t>m) – надморска висина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ЕМЕР – (European Monitoring and Evaluation Programmе) је Програм сарадње за праћење и процену преноса загађујућих материја у ваздуху на велике удаљености у Европи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РХМЗ – Републички хидрометеоролошки завод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УТМ – укупне таложне материје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*УТМ – укупне таложне материје са анализом тешких метала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 xml:space="preserve">B – </w:t>
      </w:r>
      <w:proofErr w:type="gramStart"/>
      <w:r w:rsidRPr="00292647">
        <w:rPr>
          <w:rFonts w:ascii="Arial" w:hAnsi="Arial" w:cs="Arial"/>
          <w:color w:val="333333"/>
          <w:sz w:val="20"/>
          <w:szCs w:val="20"/>
        </w:rPr>
        <w:t>бензен</w:t>
      </w:r>
      <w:proofErr w:type="gramEnd"/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 xml:space="preserve">T – </w:t>
      </w:r>
      <w:proofErr w:type="gramStart"/>
      <w:r w:rsidRPr="00292647">
        <w:rPr>
          <w:rFonts w:ascii="Arial" w:hAnsi="Arial" w:cs="Arial"/>
          <w:color w:val="333333"/>
          <w:sz w:val="20"/>
          <w:szCs w:val="20"/>
        </w:rPr>
        <w:t>толуен</w:t>
      </w:r>
      <w:proofErr w:type="gramEnd"/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 xml:space="preserve">Х – </w:t>
      </w:r>
      <w:proofErr w:type="gramStart"/>
      <w:r w:rsidRPr="00292647">
        <w:rPr>
          <w:rFonts w:ascii="Arial" w:hAnsi="Arial" w:cs="Arial"/>
          <w:color w:val="333333"/>
          <w:sz w:val="20"/>
          <w:szCs w:val="20"/>
        </w:rPr>
        <w:t>ксилен</w:t>
      </w:r>
      <w:proofErr w:type="gramEnd"/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ХАП – хемијска анализа падавина укључујући и тешке метале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>PM TM – суспендоване честице РМ10 са анализом тешких метала (олово (Pb), кадмијум (Cd), арсен (As) и/или никл (Ni))</w:t>
      </w:r>
    </w:p>
    <w:p w:rsidR="00E70872" w:rsidRPr="00292647" w:rsidRDefault="00E70872" w:rsidP="00336220">
      <w:pPr>
        <w:spacing w:after="150"/>
        <w:ind w:firstLine="480"/>
        <w:rPr>
          <w:rFonts w:ascii="Arial" w:hAnsi="Arial" w:cs="Arial"/>
          <w:color w:val="333333"/>
          <w:sz w:val="20"/>
          <w:szCs w:val="20"/>
        </w:rPr>
      </w:pPr>
      <w:r w:rsidRPr="00292647">
        <w:rPr>
          <w:rFonts w:ascii="Arial" w:hAnsi="Arial" w:cs="Arial"/>
          <w:color w:val="333333"/>
          <w:sz w:val="20"/>
          <w:szCs w:val="20"/>
        </w:rPr>
        <w:t xml:space="preserve">PM </w:t>
      </w:r>
      <w:proofErr w:type="gramStart"/>
      <w:r w:rsidRPr="00292647">
        <w:rPr>
          <w:rFonts w:ascii="Arial" w:hAnsi="Arial" w:cs="Arial"/>
          <w:color w:val="333333"/>
          <w:sz w:val="20"/>
          <w:szCs w:val="20"/>
        </w:rPr>
        <w:t>B(</w:t>
      </w:r>
      <w:proofErr w:type="gramEnd"/>
      <w:r w:rsidRPr="00292647">
        <w:rPr>
          <w:rFonts w:ascii="Arial" w:hAnsi="Arial" w:cs="Arial"/>
          <w:color w:val="333333"/>
          <w:sz w:val="20"/>
          <w:szCs w:val="20"/>
        </w:rPr>
        <w:t>a)P – садржај бензо(a)пирен у суспендованим честицама PM10.</w:t>
      </w:r>
    </w:p>
    <w:p w:rsidR="00E70872" w:rsidRDefault="00E70872" w:rsidP="00336220">
      <w:pPr>
        <w:pStyle w:val="normal0"/>
        <w:rPr>
          <w:sz w:val="20"/>
          <w:szCs w:val="20"/>
          <w:lang w:val="en-US"/>
        </w:rPr>
      </w:pP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25991787" wp14:editId="7D28501C">
            <wp:extent cx="5637600" cy="7920000"/>
            <wp:effectExtent l="0" t="0" r="0" b="0"/>
            <wp:docPr id="81" name="Picture 81" descr="https://reg.pravno-informacioni-sistem.rs/api/Attachment/slike/439737/Vazduh_Page_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reg.pravno-informacioni-sistem.rs/api/Attachment/slike/439737/Vazduh_Page_0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6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0E96399C" wp14:editId="342CDDD4">
            <wp:extent cx="5641200" cy="7920000"/>
            <wp:effectExtent l="0" t="0" r="0" b="0"/>
            <wp:docPr id="80" name="Picture 80" descr="https://reg.pravno-informacioni-sistem.rs/api/Attachment/slike/439737/Vazduh_Page_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reg.pravno-informacioni-sistem.rs/api/Attachment/slike/439737/Vazduh_Page_0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3846E4C9" wp14:editId="12C3B389">
            <wp:extent cx="5641200" cy="7920000"/>
            <wp:effectExtent l="0" t="0" r="0" b="0"/>
            <wp:docPr id="79" name="Picture 79" descr="https://reg.pravno-informacioni-sistem.rs/api/Attachment/slike/439737/Vazduh_Page_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reg.pravno-informacioni-sistem.rs/api/Attachment/slike/439737/Vazduh_Page_03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78CB514D" wp14:editId="2AFB0291">
            <wp:extent cx="5641200" cy="7920000"/>
            <wp:effectExtent l="0" t="0" r="0" b="0"/>
            <wp:docPr id="78" name="Picture 78" descr="https://reg.pravno-informacioni-sistem.rs/api/Attachment/slike/439737/Vazduh_Page_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reg.pravno-informacioni-sistem.rs/api/Attachment/slike/439737/Vazduh_Page_04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7A9E376F" wp14:editId="22C19776">
            <wp:extent cx="5641200" cy="7920000"/>
            <wp:effectExtent l="0" t="0" r="0" b="0"/>
            <wp:docPr id="77" name="Picture 77" descr="https://reg.pravno-informacioni-sistem.rs/api/Attachment/slike/439737/Vazduh_Page_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reg.pravno-informacioni-sistem.rs/api/Attachment/slike/439737/Vazduh_Page_0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77DC4056" wp14:editId="579D2577">
            <wp:extent cx="5641200" cy="7920000"/>
            <wp:effectExtent l="0" t="0" r="0" b="0"/>
            <wp:docPr id="76" name="Picture 76" descr="https://reg.pravno-informacioni-sistem.rs/api/Attachment/slike/439737/Vazduh_Page_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reg.pravno-informacioni-sistem.rs/api/Attachment/slike/439737/Vazduh_Page_06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42B33ABE" wp14:editId="70E1762B">
            <wp:extent cx="5641200" cy="7920000"/>
            <wp:effectExtent l="0" t="0" r="0" b="0"/>
            <wp:docPr id="75" name="Picture 75" descr="https://reg.pravno-informacioni-sistem.rs/api/Attachment/slike/439737/Vazduh_Page_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reg.pravno-informacioni-sistem.rs/api/Attachment/slike/439737/Vazduh_Page_07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147F4616" wp14:editId="71B07435">
            <wp:extent cx="5641200" cy="7920000"/>
            <wp:effectExtent l="0" t="0" r="0" b="0"/>
            <wp:docPr id="74" name="Picture 74" descr="https://reg.pravno-informacioni-sistem.rs/api/Attachment/slike/439737/Vazduh_Page_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reg.pravno-informacioni-sistem.rs/api/Attachment/slike/439737/Vazduh_Page_08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19671AA1" wp14:editId="23755241">
            <wp:extent cx="5641200" cy="7920000"/>
            <wp:effectExtent l="0" t="0" r="0" b="0"/>
            <wp:docPr id="73" name="Picture 73" descr="https://reg.pravno-informacioni-sistem.rs/api/Attachment/slike/439737/Vazduh_Page_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reg.pravno-informacioni-sistem.rs/api/Attachment/slike/439737/Vazduh_Page_09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66E15131" wp14:editId="6CF4ACE0">
            <wp:extent cx="5641200" cy="7920000"/>
            <wp:effectExtent l="0" t="0" r="0" b="0"/>
            <wp:docPr id="72" name="Picture 72" descr="https://reg.pravno-informacioni-sistem.rs/api/Attachment/slike/439737/Vazduh_Page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reg.pravno-informacioni-sistem.rs/api/Attachment/slike/439737/Vazduh_Page_10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0198F2AF" wp14:editId="63A2C6DD">
            <wp:extent cx="5641200" cy="7920000"/>
            <wp:effectExtent l="0" t="0" r="0" b="0"/>
            <wp:docPr id="71" name="Picture 71" descr="https://reg.pravno-informacioni-sistem.rs/api/Attachment/slike/439737/Vazduh_Page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reg.pravno-informacioni-sistem.rs/api/Attachment/slike/439737/Vazduh_Page_11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76B3FB54" wp14:editId="71BDB229">
            <wp:extent cx="5641200" cy="7920000"/>
            <wp:effectExtent l="0" t="0" r="0" b="0"/>
            <wp:docPr id="70" name="Picture 70" descr="https://reg.pravno-informacioni-sistem.rs/api/Attachment/slike/439737/Vazduh_Page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reg.pravno-informacioni-sistem.rs/api/Attachment/slike/439737/Vazduh_Page_12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1568B76C" wp14:editId="6D516CB1">
            <wp:extent cx="5641200" cy="7920000"/>
            <wp:effectExtent l="0" t="0" r="0" b="0"/>
            <wp:docPr id="69" name="Picture 69" descr="https://reg.pravno-informacioni-sistem.rs/api/Attachment/slike/439737/Vazduh_Page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reg.pravno-informacioni-sistem.rs/api/Attachment/slike/439737/Vazduh_Page_13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67C3C6EC" wp14:editId="5CB3390E">
            <wp:extent cx="5641200" cy="7920000"/>
            <wp:effectExtent l="0" t="0" r="0" b="0"/>
            <wp:docPr id="68" name="Picture 68" descr="https://reg.pravno-informacioni-sistem.rs/api/Attachment/slike/439737/Vazduh_Page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reg.pravno-informacioni-sistem.rs/api/Attachment/slike/439737/Vazduh_Page_14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62A0A873" wp14:editId="486B1FDD">
            <wp:extent cx="5641200" cy="7920000"/>
            <wp:effectExtent l="0" t="0" r="0" b="0"/>
            <wp:docPr id="67" name="Picture 67" descr="https://reg.pravno-informacioni-sistem.rs/api/Attachment/slike/439737/Vazduh_Page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reg.pravno-informacioni-sistem.rs/api/Attachment/slike/439737/Vazduh_Page_15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50B24431" wp14:editId="61EEDCA6">
            <wp:extent cx="5641200" cy="7920000"/>
            <wp:effectExtent l="0" t="0" r="0" b="0"/>
            <wp:docPr id="66" name="Picture 66" descr="https://reg.pravno-informacioni-sistem.rs/api/Attachment/slike/439737/Vazduh_Page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reg.pravno-informacioni-sistem.rs/api/Attachment/slike/439737/Vazduh_Page_16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2393A5C5" wp14:editId="724B4BC2">
            <wp:extent cx="5641200" cy="7920000"/>
            <wp:effectExtent l="0" t="0" r="0" b="0"/>
            <wp:docPr id="65" name="Picture 65" descr="https://reg.pravno-informacioni-sistem.rs/api/Attachment/slike/439737/Vazduh_Page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reg.pravno-informacioni-sistem.rs/api/Attachment/slike/439737/Vazduh_Page_17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4DA63F79" wp14:editId="7DDDD14E">
            <wp:extent cx="5641200" cy="7920000"/>
            <wp:effectExtent l="0" t="0" r="0" b="0"/>
            <wp:docPr id="64" name="Picture 64" descr="https://reg.pravno-informacioni-sistem.rs/api/Attachment/slike/439737/Vazduh_Page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reg.pravno-informacioni-sistem.rs/api/Attachment/slike/439737/Vazduh_Page_18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41B3A10F" wp14:editId="2336A2E1">
            <wp:extent cx="5641200" cy="7920000"/>
            <wp:effectExtent l="0" t="0" r="0" b="0"/>
            <wp:docPr id="63" name="Picture 63" descr="https://reg.pravno-informacioni-sistem.rs/api/Attachment/slike/439737/Vazduh_Page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reg.pravno-informacioni-sistem.rs/api/Attachment/slike/439737/Vazduh_Page_19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021350D5" wp14:editId="3A10AC9C">
            <wp:extent cx="5641200" cy="7920000"/>
            <wp:effectExtent l="0" t="0" r="0" b="0"/>
            <wp:docPr id="62" name="Picture 62" descr="https://reg.pravno-informacioni-sistem.rs/api/Attachment/slike/439737/Vazduh_Page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reg.pravno-informacioni-sistem.rs/api/Attachment/slike/439737/Vazduh_Page_20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2CBA9D1D" wp14:editId="0E2A341C">
            <wp:extent cx="5641200" cy="7920000"/>
            <wp:effectExtent l="0" t="0" r="0" b="0"/>
            <wp:docPr id="61" name="Picture 61" descr="https://reg.pravno-informacioni-sistem.rs/api/Attachment/slike/439737/Vazduh_Page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reg.pravno-informacioni-sistem.rs/api/Attachment/slike/439737/Vazduh_Page_21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041DD018" wp14:editId="06C4EBDC">
            <wp:extent cx="5641200" cy="7920000"/>
            <wp:effectExtent l="0" t="0" r="0" b="0"/>
            <wp:docPr id="60" name="Picture 60" descr="https://reg.pravno-informacioni-sistem.rs/api/Attachment/slike/439737/Vazduh_Page_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reg.pravno-informacioni-sistem.rs/api/Attachment/slike/439737/Vazduh_Page_22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4B9900CE" wp14:editId="47C0CD48">
            <wp:extent cx="5641200" cy="7920000"/>
            <wp:effectExtent l="0" t="0" r="0" b="0"/>
            <wp:docPr id="59" name="Picture 59" descr="https://reg.pravno-informacioni-sistem.rs/api/Attachment/slike/439737/Vazduh_Page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reg.pravno-informacioni-sistem.rs/api/Attachment/slike/439737/Vazduh_Page_23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4A9012F4" wp14:editId="143405A4">
            <wp:extent cx="5641200" cy="7920000"/>
            <wp:effectExtent l="0" t="0" r="0" b="0"/>
            <wp:docPr id="58" name="Picture 58" descr="https://reg.pravno-informacioni-sistem.rs/api/Attachment/slike/439737/Vazduh_Page_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reg.pravno-informacioni-sistem.rs/api/Attachment/slike/439737/Vazduh_Page_24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00" cy="7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  <w:sectPr w:rsidR="00336220" w:rsidSect="00E70872">
          <w:type w:val="continuous"/>
          <w:pgSz w:w="11906" w:h="16838"/>
          <w:pgMar w:top="1440" w:right="1440" w:bottom="1440" w:left="1440" w:header="720" w:footer="720" w:gutter="0"/>
          <w:cols w:space="720"/>
        </w:sectPr>
      </w:pPr>
    </w:p>
    <w:p w:rsidR="00336220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bookmarkStart w:id="0" w:name="_GoBack"/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08B64B35" wp14:editId="546FD6D7">
            <wp:extent cx="9100800" cy="6480000"/>
            <wp:effectExtent l="0" t="0" r="5715" b="0"/>
            <wp:docPr id="57" name="Picture 57" descr="https://reg.pravno-informacioni-sistem.rs/api/Attachment/slike/439737/Vazduh_Page_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reg.pravno-informacioni-sistem.rs/api/Attachment/slike/439737/Vazduh_Page_25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220" w:rsidRPr="00E70872" w:rsidRDefault="00336220" w:rsidP="00336220">
      <w:pPr>
        <w:pStyle w:val="basic-paragraph"/>
        <w:spacing w:before="0" w:beforeAutospacing="0" w:after="150" w:afterAutospacing="0"/>
        <w:ind w:firstLine="480"/>
        <w:rPr>
          <w:rFonts w:ascii="Arial" w:hAnsi="Arial" w:cs="Arial"/>
          <w:sz w:val="20"/>
          <w:szCs w:val="20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6191E4D9" wp14:editId="35054481">
            <wp:extent cx="9100800" cy="6480000"/>
            <wp:effectExtent l="0" t="0" r="5715" b="0"/>
            <wp:docPr id="56" name="Picture 56" descr="https://reg.pravno-informacioni-sistem.rs/api/Attachment/slike/439737/Vazduh_Page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reg.pravno-informacioni-sistem.rs/api/Attachment/slike/439737/Vazduh_Page_26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336220" w:rsidRPr="00E70872" w:rsidSect="00336220">
      <w:pgSz w:w="16838" w:h="11906" w:orient="landscape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3A9A" w:rsidRDefault="00803A9A" w:rsidP="007A7105">
      <w:r>
        <w:separator/>
      </w:r>
    </w:p>
  </w:endnote>
  <w:endnote w:type="continuationSeparator" w:id="0">
    <w:p w:rsidR="00803A9A" w:rsidRDefault="00803A9A" w:rsidP="007A71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3A9A" w:rsidRDefault="00803A9A" w:rsidP="007A7105">
      <w:r>
        <w:separator/>
      </w:r>
    </w:p>
  </w:footnote>
  <w:footnote w:type="continuationSeparator" w:id="0">
    <w:p w:rsidR="00803A9A" w:rsidRDefault="00803A9A" w:rsidP="007A710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hideSpellingErrors/>
  <w:proofState w:spelling="dirty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5F68"/>
    <w:rsid w:val="00043398"/>
    <w:rsid w:val="0008480B"/>
    <w:rsid w:val="000C7844"/>
    <w:rsid w:val="00116690"/>
    <w:rsid w:val="00127351"/>
    <w:rsid w:val="001C21C8"/>
    <w:rsid w:val="001E117E"/>
    <w:rsid w:val="00275180"/>
    <w:rsid w:val="002C47DD"/>
    <w:rsid w:val="00336220"/>
    <w:rsid w:val="00385455"/>
    <w:rsid w:val="003D78BE"/>
    <w:rsid w:val="00400CBB"/>
    <w:rsid w:val="0042320C"/>
    <w:rsid w:val="005435BD"/>
    <w:rsid w:val="005B0E9A"/>
    <w:rsid w:val="005B7AF7"/>
    <w:rsid w:val="005F5F68"/>
    <w:rsid w:val="006701D7"/>
    <w:rsid w:val="006955C3"/>
    <w:rsid w:val="006F2CB6"/>
    <w:rsid w:val="00745847"/>
    <w:rsid w:val="00784C48"/>
    <w:rsid w:val="007A7105"/>
    <w:rsid w:val="00803A9A"/>
    <w:rsid w:val="008204F8"/>
    <w:rsid w:val="008579EB"/>
    <w:rsid w:val="00881DCE"/>
    <w:rsid w:val="008D2CA8"/>
    <w:rsid w:val="009448F4"/>
    <w:rsid w:val="00973574"/>
    <w:rsid w:val="009A7CCA"/>
    <w:rsid w:val="009F14E7"/>
    <w:rsid w:val="00A524A3"/>
    <w:rsid w:val="00B01CAA"/>
    <w:rsid w:val="00B21B82"/>
    <w:rsid w:val="00E54BBF"/>
    <w:rsid w:val="00E70872"/>
    <w:rsid w:val="00E73751"/>
    <w:rsid w:val="00ED795B"/>
    <w:rsid w:val="00F70998"/>
    <w:rsid w:val="00F85E7B"/>
    <w:rsid w:val="00FA2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odyText">
    <w:name w:val="Body Text"/>
    <w:basedOn w:val="Normal"/>
    <w:link w:val="BodyTextChar"/>
    <w:uiPriority w:val="1"/>
    <w:qFormat/>
    <w:rsid w:val="007A7105"/>
    <w:rPr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7A7105"/>
    <w:rPr>
      <w:rFonts w:ascii="Times New Roman" w:eastAsia="Times New Roman" w:hAnsi="Times New Roman" w:cs="Times New Roman"/>
      <w:sz w:val="18"/>
      <w:szCs w:val="18"/>
    </w:rPr>
  </w:style>
  <w:style w:type="paragraph" w:customStyle="1" w:styleId="NASLOVZLATO">
    <w:name w:val="NASLOV ZLATO"/>
    <w:basedOn w:val="Title"/>
    <w:qFormat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7A7105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7A710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A710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A7105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A7105"/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D2CA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2CA8"/>
    <w:rPr>
      <w:rFonts w:ascii="Tahoma" w:eastAsia="Times New Roman" w:hAnsi="Tahoma" w:cs="Tahoma"/>
      <w:sz w:val="16"/>
      <w:szCs w:val="16"/>
    </w:rPr>
  </w:style>
  <w:style w:type="paragraph" w:customStyle="1" w:styleId="basic-paragraph">
    <w:name w:val="basic-paragraph"/>
    <w:basedOn w:val="Normal"/>
    <w:rsid w:val="00400CBB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clan">
    <w:name w:val="clan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character" w:customStyle="1" w:styleId="italik">
    <w:name w:val="italik"/>
    <w:basedOn w:val="DefaultParagraphFont"/>
    <w:rsid w:val="00745847"/>
  </w:style>
  <w:style w:type="paragraph" w:customStyle="1" w:styleId="bold">
    <w:name w:val="bold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tabela">
    <w:name w:val="tabela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character" w:customStyle="1" w:styleId="bold1">
    <w:name w:val="bold1"/>
    <w:basedOn w:val="DefaultParagraphFont"/>
    <w:rsid w:val="00745847"/>
  </w:style>
  <w:style w:type="character" w:customStyle="1" w:styleId="subscript">
    <w:name w:val="subscript"/>
    <w:basedOn w:val="DefaultParagraphFont"/>
    <w:rsid w:val="00745847"/>
  </w:style>
  <w:style w:type="paragraph" w:customStyle="1" w:styleId="Normal1">
    <w:name w:val="Normal1"/>
    <w:basedOn w:val="Normal"/>
    <w:rsid w:val="00127351"/>
    <w:pPr>
      <w:widowControl/>
      <w:autoSpaceDE/>
      <w:autoSpaceDN/>
      <w:spacing w:before="100" w:beforeAutospacing="1" w:after="100" w:afterAutospacing="1"/>
    </w:pPr>
    <w:rPr>
      <w:rFonts w:ascii="Arial" w:hAnsi="Arial" w:cs="Arial"/>
      <w:lang w:val="sr-Latn-RS" w:eastAsia="sr-Latn-CS"/>
    </w:rPr>
  </w:style>
  <w:style w:type="paragraph" w:customStyle="1" w:styleId="normal0">
    <w:name w:val="normal"/>
    <w:basedOn w:val="Normal"/>
    <w:rsid w:val="00E70872"/>
    <w:pPr>
      <w:widowControl/>
      <w:autoSpaceDE/>
      <w:autoSpaceDN/>
      <w:spacing w:before="100" w:beforeAutospacing="1" w:after="100" w:afterAutospacing="1"/>
    </w:pPr>
    <w:rPr>
      <w:rFonts w:ascii="Arial" w:hAnsi="Arial" w:cs="Arial"/>
      <w:lang w:val="sr-Latn-RS" w:eastAsia="sr-Latn-C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odyText">
    <w:name w:val="Body Text"/>
    <w:basedOn w:val="Normal"/>
    <w:link w:val="BodyTextChar"/>
    <w:uiPriority w:val="1"/>
    <w:qFormat/>
    <w:rsid w:val="007A7105"/>
    <w:rPr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7A7105"/>
    <w:rPr>
      <w:rFonts w:ascii="Times New Roman" w:eastAsia="Times New Roman" w:hAnsi="Times New Roman" w:cs="Times New Roman"/>
      <w:sz w:val="18"/>
      <w:szCs w:val="18"/>
    </w:rPr>
  </w:style>
  <w:style w:type="paragraph" w:customStyle="1" w:styleId="NASLOVZLATO">
    <w:name w:val="NASLOV ZLATO"/>
    <w:basedOn w:val="Title"/>
    <w:qFormat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7A7105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7A710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A710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A7105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A7105"/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D2CA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2CA8"/>
    <w:rPr>
      <w:rFonts w:ascii="Tahoma" w:eastAsia="Times New Roman" w:hAnsi="Tahoma" w:cs="Tahoma"/>
      <w:sz w:val="16"/>
      <w:szCs w:val="16"/>
    </w:rPr>
  </w:style>
  <w:style w:type="paragraph" w:customStyle="1" w:styleId="basic-paragraph">
    <w:name w:val="basic-paragraph"/>
    <w:basedOn w:val="Normal"/>
    <w:rsid w:val="00400CBB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clan">
    <w:name w:val="clan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character" w:customStyle="1" w:styleId="italik">
    <w:name w:val="italik"/>
    <w:basedOn w:val="DefaultParagraphFont"/>
    <w:rsid w:val="00745847"/>
  </w:style>
  <w:style w:type="paragraph" w:customStyle="1" w:styleId="bold">
    <w:name w:val="bold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tabela">
    <w:name w:val="tabela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character" w:customStyle="1" w:styleId="bold1">
    <w:name w:val="bold1"/>
    <w:basedOn w:val="DefaultParagraphFont"/>
    <w:rsid w:val="00745847"/>
  </w:style>
  <w:style w:type="character" w:customStyle="1" w:styleId="subscript">
    <w:name w:val="subscript"/>
    <w:basedOn w:val="DefaultParagraphFont"/>
    <w:rsid w:val="00745847"/>
  </w:style>
  <w:style w:type="paragraph" w:customStyle="1" w:styleId="Normal1">
    <w:name w:val="Normal1"/>
    <w:basedOn w:val="Normal"/>
    <w:rsid w:val="00127351"/>
    <w:pPr>
      <w:widowControl/>
      <w:autoSpaceDE/>
      <w:autoSpaceDN/>
      <w:spacing w:before="100" w:beforeAutospacing="1" w:after="100" w:afterAutospacing="1"/>
    </w:pPr>
    <w:rPr>
      <w:rFonts w:ascii="Arial" w:hAnsi="Arial" w:cs="Arial"/>
      <w:lang w:val="sr-Latn-RS" w:eastAsia="sr-Latn-CS"/>
    </w:rPr>
  </w:style>
  <w:style w:type="paragraph" w:customStyle="1" w:styleId="normal0">
    <w:name w:val="normal"/>
    <w:basedOn w:val="Normal"/>
    <w:rsid w:val="00E70872"/>
    <w:pPr>
      <w:widowControl/>
      <w:autoSpaceDE/>
      <w:autoSpaceDN/>
      <w:spacing w:before="100" w:beforeAutospacing="1" w:after="100" w:afterAutospacing="1"/>
    </w:pPr>
    <w:rPr>
      <w:rFonts w:ascii="Arial" w:hAnsi="Arial" w:cs="Arial"/>
      <w:lang w:val="sr-Latn-RS" w:eastAsia="sr-Latn-C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29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03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62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09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35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33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759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2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451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2185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667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936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13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37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355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03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34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6ADF97-EAE3-4456-86D1-C997ABB2B5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28</Pages>
  <Words>566</Words>
  <Characters>3231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Paragraf</Company>
  <LinksUpToDate>false</LinksUpToDate>
  <CharactersWithSpaces>3790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Snezana Brindza</cp:lastModifiedBy>
  <cp:revision>4</cp:revision>
  <dcterms:created xsi:type="dcterms:W3CDTF">2026-02-18T08:36:00Z</dcterms:created>
  <dcterms:modified xsi:type="dcterms:W3CDTF">2026-02-18T08:44:00Z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2020-12-04T00:00:00Z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2023-12-01T00:00:00Z</vt:filetime>
  </property>
</Properties>
</file>