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10667"/>
      </w:tblGrid>
      <w:tr w:rsidR="00B6038C" w:rsidRPr="00F96F33" w:rsidTr="00F96F33">
        <w:trPr>
          <w:tblCellSpacing w:w="15" w:type="dxa"/>
        </w:trPr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038C" w:rsidRPr="00F96F33" w:rsidRDefault="00B6038C" w:rsidP="00811EA5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 w:rsidRPr="00F96F33">
              <w:rPr>
                <w:sz w:val="20"/>
                <w:szCs w:val="20"/>
              </w:rPr>
              <w:drawing>
                <wp:inline distT="0" distB="0" distL="0" distR="0" wp14:anchorId="7C35D411" wp14:editId="3815848A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038C" w:rsidRPr="00F96F33" w:rsidRDefault="00B6038C" w:rsidP="00811EA5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 w:rsidRPr="00F96F33">
              <w:rPr>
                <w:color w:val="FFE599"/>
                <w:lang w:val="sr-Cyrl-RS"/>
              </w:rPr>
              <w:t>ПРАВИЛНИК</w:t>
            </w:r>
          </w:p>
          <w:p w:rsidR="00B6038C" w:rsidRPr="00F96F33" w:rsidRDefault="00F96F33" w:rsidP="00811EA5">
            <w:pPr>
              <w:pStyle w:val="NASLOVBELO"/>
              <w:autoSpaceDE w:val="0"/>
              <w:autoSpaceDN w:val="0"/>
            </w:pPr>
            <w:r w:rsidRPr="00F96F33">
              <w:t>О ВРСТАМА И САДРЖИНИ ОБРАЗЛОЖЕЊА КВАЛИФИКОВАНИХ И НЕКВАЛИФИКОВАНИХ ТРОШКОВА И ОБРАСЦУ ЗАХТЕВА ЗА ДОДЕЛУ И ИСПЛАТУ ПОДСТИЦАЈНИХ СРЕДСТАВА ИНВЕСТИТОРУ ДА У РЕПУБЛИЦИ СРБИЈИ ПРОИЗВОДИ АУДИОВИЗУЕЛНО ДЕЛО</w:t>
            </w:r>
          </w:p>
          <w:p w:rsidR="00B6038C" w:rsidRPr="00F96F33" w:rsidRDefault="00C43210" w:rsidP="00F96F33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 w:rsidRPr="00F96F33">
              <w:rPr>
                <w:sz w:val="18"/>
                <w:szCs w:val="18"/>
              </w:rPr>
              <w:t xml:space="preserve">("Сл. гласник РС", бр. </w:t>
            </w:r>
            <w:r w:rsidR="00726FDB" w:rsidRPr="00F96F33">
              <w:rPr>
                <w:sz w:val="18"/>
                <w:szCs w:val="18"/>
                <w:lang w:val="sr-Cyrl-RS"/>
              </w:rPr>
              <w:t>62/2025</w:t>
            </w:r>
            <w:r w:rsidRPr="00F96F33">
              <w:rPr>
                <w:sz w:val="18"/>
                <w:szCs w:val="18"/>
              </w:rPr>
              <w:t>)</w:t>
            </w:r>
          </w:p>
        </w:tc>
      </w:tr>
    </w:tbl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7F917417" wp14:editId="0A1F9C08">
            <wp:extent cx="5000000" cy="70219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HSf++UeBvtAAAAAElFTkSuQmCC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79B1942D" wp14:editId="2C8E882C">
            <wp:extent cx="5000000" cy="70219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YYAAAAASUVORK5CYII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730AC358" wp14:editId="7EF4EC1E">
            <wp:extent cx="5000000" cy="70219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F0Y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lALBQaAAAN40lEQVS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JEUAAACAJSkCAAAALEkRAAAAYEmKAAAAAEtSBAAAAFiSIgAAAMCSFAEAAACWpAgAAACwFIUq+j+m6yDRAAAAAElFTkSuQmCC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1513437F" wp14:editId="1F1117B6">
            <wp:extent cx="5000000" cy="70219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1jnwYiolDFAAAAAElFTkSuQmCC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6DC759E9" wp14:editId="13D133B6">
            <wp:extent cx="5000000" cy="70219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YgAAAAACDI33qQCyMAYEmKAAAAAEtSBAAAAFiSIgAAAMCSFAEAAACWpAgAAACwJEUAAACAJSkCAAAALEkRAAAAYEmKAAAAAEtSBAAAAFiSIgAAAMCSFAEAAACWpAgAAACwJEUAAACAJSkCAAAALEkRAAAAYEmKAAAAAEtSBAAAAFiSIgAAAMBSdMpXPwXm36AAAAAASUVORK5CYII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5BB98E87" wp14:editId="789DC0D5">
            <wp:extent cx="5000000" cy="70219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56FBABE1" wp14:editId="0FFDC45D">
            <wp:extent cx="5000000" cy="70219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W9mBDw5+nXgAAAABJRU5ErkJggg=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1562CD4C" wp14:editId="0A6AA837">
            <wp:extent cx="5000000" cy="70219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iJSeOCcAAAAABJRU5ErkJggg==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38C40406" wp14:editId="52DB1CF1">
            <wp:extent cx="5000000" cy="70219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QBAAA2CN7einGT8pmQcgq6112MrL5dv5Z3+awu4QiAAAAwJD0KQ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SSgCAAAADEkoAgAAAAxJKAIAAAAM6f8B3j3XFC96BQsAAAAASUVORK5CYII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noProof/>
        </w:rPr>
        <w:drawing>
          <wp:inline distT="0" distB="0" distL="0" distR="0" wp14:anchorId="3AF21D52" wp14:editId="755BAF79">
            <wp:extent cx="5000000" cy="70219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la4pcng5UM4PvXn57AACAKxehCAAAALAk02c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QlFAAAAgCUJRQAAAIAlCUUAAACAJf0PRHo9NH4B6qoAAAAASUVORK5CYII=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3" w:rsidRPr="00F96F33" w:rsidRDefault="00F96F33" w:rsidP="00F96F33">
      <w:pPr>
        <w:spacing w:line="210" w:lineRule="atLeast"/>
        <w:jc w:val="right"/>
        <w:rPr>
          <w:rFonts w:ascii="Arial" w:hAnsi="Arial" w:cs="Arial"/>
        </w:rPr>
      </w:pPr>
      <w:r w:rsidRPr="00F96F33">
        <w:rPr>
          <w:rFonts w:ascii="Arial" w:eastAsia="Verdana" w:hAnsi="Arial" w:cs="Arial"/>
        </w:rPr>
        <w:t>ПРИЛОГ 3</w:t>
      </w:r>
    </w:p>
    <w:p w:rsidR="00F96F33" w:rsidRPr="00F96F33" w:rsidRDefault="00F96F33" w:rsidP="00F96F33">
      <w:pPr>
        <w:spacing w:line="210" w:lineRule="atLeast"/>
        <w:jc w:val="center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>Спецификација квалификованих трошкова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 xml:space="preserve">1) Предпродукцијски трошкови: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истраживање и развој пројекта (набавка материјала за истраживање, хонорари стручних сарадника итд.) искључиво уколико се ради о документарном филму,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обилазак локација на територији Републике Србије (смештај, исхрана и дневнице и хонорари чланова екипе),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прибављање разних дозвола од надлежних органа Републике Србије.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 xml:space="preserve">2) Хонорари: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чланова екипе који су држављани Републике Србије или странцима који имају боравак од најмање годину дана на територији Републике Србије, у складу са прописима Републике Србије.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>3) Сценографија и костими: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куповине сценографије и реквизита,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градње сценографије,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закупа сценографије, реквизита и студија,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Закуп и трошкови опреме и адаптације објеката,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Закуп пољопривредног земљишта,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Закуп животиња свих врста,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Закуп покретне и непокретне имовине (посуђе, намештај и сл., као и возила, трактори, бродови, сељачка кола, пашњаци, виногради и сл.),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Закуп објеката и инфраструктура потребних за снимање аудиовизуелног дела (покретне кухиње, WЦ-и, камп кућице, шатори, аутобуси за костим и шминку и сл.),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Закуп возила у сврху пружања услуге производње аудиовизуелног дела (полицијска возила, заштитарска возила, хитна помоћ, ватрогасна кола и сл.),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костимографије (трошкови свих услуга, закуп и куповине добара везаних уз костимографију аудиовизуелног дела),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моделирања ликова и сценографије, и израде позадина (трошкови услуга, закупа и куповине потрошних материјала за анимирана аудиовизуелна дела),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специјалних ефеката, потрошног материјала, филмског оружја,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шминке, маске и фризуре,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Додатни трошкови на локацијама (чишћење, комунални доприноси, и сл.).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 xml:space="preserve">4) Техничка опрема: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закупа сценске технике и куповине потрошне робе и добара везаних уз сценску технику,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закупа расветне технике и куповине потрошне робе и добара везаних уз расветну технику,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закупа камере, пратеће технике уз камеру, куповина потрошне робе и добара везаних за камеру и пратећу технику,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закупа опреме за звук, пратеће технике уз опреме за звук, те куповина потрошне робе и добара везаних уз опрему за звук.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>5) Путовање, транспорт, исхрана: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транспорта (закуп комбија и свих возила потребних током производње аудиовизуелног дела),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путарине и остали трошкови везани уз транспорт и возила,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превоза чланова екипе (авион, воз, аутобус, брод), под условом да је услуга превоза пружена од стране превозника (правног или физичког лица) са седиштем на територији Републике Србије, као и да се превоз члана екипе врши до и од локације у Републици Србији на којој се реализује аудиовизуелно дело, односно да је услуга превоза пружена у време реализације аудиовизуелног дела у складу са календаром производње и планом снимања,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смештаја чланова екипе за време припреме, снимања и постпродукције аудиовизуелног дела, односно трошкови повезани са изнајмљивањем станова или хотела за чланове екипе </w:t>
      </w: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странце и чланове екипе који нису странци али немају пребивалиште на локацији на којој се снима филм,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исхране (снабдевање припремљеном храном и пићем).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 xml:space="preserve">6) Филмски материјал и монтажа: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монтаже слике, звука и музике,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обраде, дораде и дизајна слике и звука,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Израда фотографија,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закупа опреме и рачунарских програма за анимацију, композитинг и рендеринг те куповина потрошних материјала везаних уз анимацију,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закупа остале рачунарске опреме и програма,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специјалних ефеката.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 w:rsidRPr="00F96F33">
        <w:rPr>
          <w:rFonts w:ascii="Arial" w:eastAsia="Verdana" w:hAnsi="Arial" w:cs="Arial"/>
          <w:b/>
        </w:rPr>
        <w:t xml:space="preserve">7) Остали трошкови: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Закуп канцеларијског простора, складишта и канцеларијског намештаја, закуп канцеларијске опреме (телефона, телефакса, рачунара, фотокопирног уређаја, прикључака за телефон и интернет), набавка канцеларијског материјала,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Комуналне услуге, рачуни за телекомуникацијске и интернетске услуге, </w:t>
      </w:r>
    </w:p>
    <w:p w:rsidR="00F96F33" w:rsidRPr="00F96F33" w:rsidRDefault="00F96F33" w:rsidP="00F96F33">
      <w:pPr>
        <w:spacing w:line="210" w:lineRule="atLeast"/>
        <w:rPr>
          <w:rFonts w:ascii="Arial" w:hAnsi="Arial" w:cs="Arial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доставе и поштанских услуга, </w:t>
      </w:r>
    </w:p>
    <w:p w:rsidR="00FD6B6F" w:rsidRPr="00F96F33" w:rsidRDefault="00F96F33" w:rsidP="00F96F33">
      <w:pPr>
        <w:spacing w:line="210" w:lineRule="atLeast"/>
        <w:rPr>
          <w:rFonts w:ascii="Arial" w:hAnsi="Arial" w:cs="Arial"/>
          <w:sz w:val="20"/>
          <w:szCs w:val="20"/>
        </w:rPr>
      </w:pPr>
      <w:r>
        <w:rPr>
          <w:rFonts w:ascii="Arial" w:eastAsia="Verdana" w:hAnsi="Arial" w:cs="Arial"/>
        </w:rPr>
        <w:t>-</w:t>
      </w:r>
      <w:r w:rsidRPr="00F96F33">
        <w:rPr>
          <w:rFonts w:ascii="Arial" w:eastAsia="Verdana" w:hAnsi="Arial" w:cs="Arial"/>
        </w:rPr>
        <w:t xml:space="preserve"> Трошкови осигурања од повреда на раду чланова екипе. </w:t>
      </w:r>
      <w:bookmarkStart w:id="0" w:name="_GoBack"/>
      <w:bookmarkEnd w:id="0"/>
    </w:p>
    <w:sectPr w:rsidR="00FD6B6F" w:rsidRPr="00F96F33" w:rsidSect="00A94755">
      <w:footerReference w:type="default" r:id="rId18"/>
      <w:type w:val="continuous"/>
      <w:pgSz w:w="12480" w:h="15710"/>
      <w:pgMar w:top="284" w:right="573" w:bottom="280" w:left="426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C45" w:rsidRDefault="00CC2C45" w:rsidP="001053E8">
      <w:r>
        <w:separator/>
      </w:r>
    </w:p>
  </w:endnote>
  <w:endnote w:type="continuationSeparator" w:id="0">
    <w:p w:rsidR="00CC2C45" w:rsidRDefault="00CC2C45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96F33">
      <w:rPr>
        <w:caps/>
        <w:noProof/>
        <w:color w:val="4F81BD" w:themeColor="accent1"/>
      </w:rPr>
      <w:t>12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  <w:p w:rsidR="00770C61" w:rsidRDefault="00770C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C45" w:rsidRDefault="00CC2C45" w:rsidP="001053E8">
      <w:r>
        <w:separator/>
      </w:r>
    </w:p>
  </w:footnote>
  <w:footnote w:type="continuationSeparator" w:id="0">
    <w:p w:rsidR="00CC2C45" w:rsidRDefault="00CC2C45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 w15:restartNumberingAfterBreak="0">
    <w:nsid w:val="18F532AB"/>
    <w:multiLevelType w:val="hybridMultilevel"/>
    <w:tmpl w:val="17AEBD3A"/>
    <w:lvl w:ilvl="0" w:tplc="EA488966">
      <w:start w:val="1"/>
      <w:numFmt w:val="decimal"/>
      <w:lvlText w:val="%1."/>
      <w:lvlJc w:val="left"/>
      <w:pPr>
        <w:ind w:left="783" w:hanging="180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B2D63D26">
      <w:numFmt w:val="bullet"/>
      <w:lvlText w:val="•"/>
      <w:lvlJc w:val="left"/>
      <w:pPr>
        <w:ind w:left="1803" w:hanging="180"/>
      </w:pPr>
      <w:rPr>
        <w:rFonts w:hint="default"/>
      </w:rPr>
    </w:lvl>
    <w:lvl w:ilvl="2" w:tplc="49EA1F76">
      <w:numFmt w:val="bullet"/>
      <w:lvlText w:val="•"/>
      <w:lvlJc w:val="left"/>
      <w:pPr>
        <w:ind w:left="2826" w:hanging="180"/>
      </w:pPr>
      <w:rPr>
        <w:rFonts w:hint="default"/>
      </w:rPr>
    </w:lvl>
    <w:lvl w:ilvl="3" w:tplc="6D02587C">
      <w:numFmt w:val="bullet"/>
      <w:lvlText w:val="•"/>
      <w:lvlJc w:val="left"/>
      <w:pPr>
        <w:ind w:left="3849" w:hanging="180"/>
      </w:pPr>
      <w:rPr>
        <w:rFonts w:hint="default"/>
      </w:rPr>
    </w:lvl>
    <w:lvl w:ilvl="4" w:tplc="19AAD170">
      <w:numFmt w:val="bullet"/>
      <w:lvlText w:val="•"/>
      <w:lvlJc w:val="left"/>
      <w:pPr>
        <w:ind w:left="4872" w:hanging="180"/>
      </w:pPr>
      <w:rPr>
        <w:rFonts w:hint="default"/>
      </w:rPr>
    </w:lvl>
    <w:lvl w:ilvl="5" w:tplc="316C8456">
      <w:numFmt w:val="bullet"/>
      <w:lvlText w:val="•"/>
      <w:lvlJc w:val="left"/>
      <w:pPr>
        <w:ind w:left="5896" w:hanging="180"/>
      </w:pPr>
      <w:rPr>
        <w:rFonts w:hint="default"/>
      </w:rPr>
    </w:lvl>
    <w:lvl w:ilvl="6" w:tplc="57E8BCC8">
      <w:numFmt w:val="bullet"/>
      <w:lvlText w:val="•"/>
      <w:lvlJc w:val="left"/>
      <w:pPr>
        <w:ind w:left="6919" w:hanging="180"/>
      </w:pPr>
      <w:rPr>
        <w:rFonts w:hint="default"/>
      </w:rPr>
    </w:lvl>
    <w:lvl w:ilvl="7" w:tplc="F3C09510">
      <w:numFmt w:val="bullet"/>
      <w:lvlText w:val="•"/>
      <w:lvlJc w:val="left"/>
      <w:pPr>
        <w:ind w:left="7942" w:hanging="180"/>
      </w:pPr>
      <w:rPr>
        <w:rFonts w:hint="default"/>
      </w:rPr>
    </w:lvl>
    <w:lvl w:ilvl="8" w:tplc="F8489ED4">
      <w:numFmt w:val="bullet"/>
      <w:lvlText w:val="•"/>
      <w:lvlJc w:val="left"/>
      <w:pPr>
        <w:ind w:left="8965" w:hanging="180"/>
      </w:pPr>
      <w:rPr>
        <w:rFonts w:hint="default"/>
      </w:rPr>
    </w:lvl>
  </w:abstractNum>
  <w:abstractNum w:abstractNumId="3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4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5" w15:restartNumberingAfterBreak="0">
    <w:nsid w:val="24CE3D80"/>
    <w:multiLevelType w:val="hybridMultilevel"/>
    <w:tmpl w:val="1BA6F6F4"/>
    <w:lvl w:ilvl="0" w:tplc="B9DA8376">
      <w:numFmt w:val="bullet"/>
      <w:lvlText w:val="–"/>
      <w:lvlJc w:val="left"/>
      <w:pPr>
        <w:ind w:left="53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D6E83D72">
      <w:numFmt w:val="bullet"/>
      <w:lvlText w:val="•"/>
      <w:lvlJc w:val="left"/>
      <w:pPr>
        <w:ind w:left="234" w:hanging="105"/>
      </w:pPr>
      <w:rPr>
        <w:rFonts w:hint="default"/>
        <w:lang w:eastAsia="en-US" w:bidi="ar-SA"/>
      </w:rPr>
    </w:lvl>
    <w:lvl w:ilvl="2" w:tplc="CD6C6196">
      <w:numFmt w:val="bullet"/>
      <w:lvlText w:val="•"/>
      <w:lvlJc w:val="left"/>
      <w:pPr>
        <w:ind w:left="409" w:hanging="105"/>
      </w:pPr>
      <w:rPr>
        <w:rFonts w:hint="default"/>
        <w:lang w:eastAsia="en-US" w:bidi="ar-SA"/>
      </w:rPr>
    </w:lvl>
    <w:lvl w:ilvl="3" w:tplc="1A5ED224">
      <w:numFmt w:val="bullet"/>
      <w:lvlText w:val="•"/>
      <w:lvlJc w:val="left"/>
      <w:pPr>
        <w:ind w:left="583" w:hanging="105"/>
      </w:pPr>
      <w:rPr>
        <w:rFonts w:hint="default"/>
        <w:lang w:eastAsia="en-US" w:bidi="ar-SA"/>
      </w:rPr>
    </w:lvl>
    <w:lvl w:ilvl="4" w:tplc="30D6E9D8">
      <w:numFmt w:val="bullet"/>
      <w:lvlText w:val="•"/>
      <w:lvlJc w:val="left"/>
      <w:pPr>
        <w:ind w:left="758" w:hanging="105"/>
      </w:pPr>
      <w:rPr>
        <w:rFonts w:hint="default"/>
        <w:lang w:eastAsia="en-US" w:bidi="ar-SA"/>
      </w:rPr>
    </w:lvl>
    <w:lvl w:ilvl="5" w:tplc="9594D542">
      <w:numFmt w:val="bullet"/>
      <w:lvlText w:val="•"/>
      <w:lvlJc w:val="left"/>
      <w:pPr>
        <w:ind w:left="932" w:hanging="105"/>
      </w:pPr>
      <w:rPr>
        <w:rFonts w:hint="default"/>
        <w:lang w:eastAsia="en-US" w:bidi="ar-SA"/>
      </w:rPr>
    </w:lvl>
    <w:lvl w:ilvl="6" w:tplc="01EE6AA0">
      <w:numFmt w:val="bullet"/>
      <w:lvlText w:val="•"/>
      <w:lvlJc w:val="left"/>
      <w:pPr>
        <w:ind w:left="1107" w:hanging="105"/>
      </w:pPr>
      <w:rPr>
        <w:rFonts w:hint="default"/>
        <w:lang w:eastAsia="en-US" w:bidi="ar-SA"/>
      </w:rPr>
    </w:lvl>
    <w:lvl w:ilvl="7" w:tplc="1768771A">
      <w:numFmt w:val="bullet"/>
      <w:lvlText w:val="•"/>
      <w:lvlJc w:val="left"/>
      <w:pPr>
        <w:ind w:left="1281" w:hanging="105"/>
      </w:pPr>
      <w:rPr>
        <w:rFonts w:hint="default"/>
        <w:lang w:eastAsia="en-US" w:bidi="ar-SA"/>
      </w:rPr>
    </w:lvl>
    <w:lvl w:ilvl="8" w:tplc="BF1882A4">
      <w:numFmt w:val="bullet"/>
      <w:lvlText w:val="•"/>
      <w:lvlJc w:val="left"/>
      <w:pPr>
        <w:ind w:left="1456" w:hanging="105"/>
      </w:pPr>
      <w:rPr>
        <w:rFonts w:hint="default"/>
        <w:lang w:eastAsia="en-US" w:bidi="ar-SA"/>
      </w:rPr>
    </w:lvl>
  </w:abstractNum>
  <w:abstractNum w:abstractNumId="6" w15:restartNumberingAfterBreak="0">
    <w:nsid w:val="2B8F3A26"/>
    <w:multiLevelType w:val="hybridMultilevel"/>
    <w:tmpl w:val="1A0A3FA4"/>
    <w:lvl w:ilvl="0" w:tplc="DD92D0B4">
      <w:numFmt w:val="bullet"/>
      <w:lvlText w:val="–"/>
      <w:lvlJc w:val="left"/>
      <w:pPr>
        <w:ind w:left="54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069CCE30">
      <w:numFmt w:val="bullet"/>
      <w:lvlText w:val="•"/>
      <w:lvlJc w:val="left"/>
      <w:pPr>
        <w:ind w:left="291" w:hanging="105"/>
      </w:pPr>
      <w:rPr>
        <w:rFonts w:hint="default"/>
        <w:lang w:eastAsia="en-US" w:bidi="ar-SA"/>
      </w:rPr>
    </w:lvl>
    <w:lvl w:ilvl="2" w:tplc="AA249472">
      <w:numFmt w:val="bullet"/>
      <w:lvlText w:val="•"/>
      <w:lvlJc w:val="left"/>
      <w:pPr>
        <w:ind w:left="522" w:hanging="105"/>
      </w:pPr>
      <w:rPr>
        <w:rFonts w:hint="default"/>
        <w:lang w:eastAsia="en-US" w:bidi="ar-SA"/>
      </w:rPr>
    </w:lvl>
    <w:lvl w:ilvl="3" w:tplc="5472258A">
      <w:numFmt w:val="bullet"/>
      <w:lvlText w:val="•"/>
      <w:lvlJc w:val="left"/>
      <w:pPr>
        <w:ind w:left="753" w:hanging="105"/>
      </w:pPr>
      <w:rPr>
        <w:rFonts w:hint="default"/>
        <w:lang w:eastAsia="en-US" w:bidi="ar-SA"/>
      </w:rPr>
    </w:lvl>
    <w:lvl w:ilvl="4" w:tplc="82F458F4">
      <w:numFmt w:val="bullet"/>
      <w:lvlText w:val="•"/>
      <w:lvlJc w:val="left"/>
      <w:pPr>
        <w:ind w:left="984" w:hanging="105"/>
      </w:pPr>
      <w:rPr>
        <w:rFonts w:hint="default"/>
        <w:lang w:eastAsia="en-US" w:bidi="ar-SA"/>
      </w:rPr>
    </w:lvl>
    <w:lvl w:ilvl="5" w:tplc="1D048122">
      <w:numFmt w:val="bullet"/>
      <w:lvlText w:val="•"/>
      <w:lvlJc w:val="left"/>
      <w:pPr>
        <w:ind w:left="1215" w:hanging="105"/>
      </w:pPr>
      <w:rPr>
        <w:rFonts w:hint="default"/>
        <w:lang w:eastAsia="en-US" w:bidi="ar-SA"/>
      </w:rPr>
    </w:lvl>
    <w:lvl w:ilvl="6" w:tplc="775C8DCE">
      <w:numFmt w:val="bullet"/>
      <w:lvlText w:val="•"/>
      <w:lvlJc w:val="left"/>
      <w:pPr>
        <w:ind w:left="1446" w:hanging="105"/>
      </w:pPr>
      <w:rPr>
        <w:rFonts w:hint="default"/>
        <w:lang w:eastAsia="en-US" w:bidi="ar-SA"/>
      </w:rPr>
    </w:lvl>
    <w:lvl w:ilvl="7" w:tplc="7B7E2514">
      <w:numFmt w:val="bullet"/>
      <w:lvlText w:val="•"/>
      <w:lvlJc w:val="left"/>
      <w:pPr>
        <w:ind w:left="1677" w:hanging="105"/>
      </w:pPr>
      <w:rPr>
        <w:rFonts w:hint="default"/>
        <w:lang w:eastAsia="en-US" w:bidi="ar-SA"/>
      </w:rPr>
    </w:lvl>
    <w:lvl w:ilvl="8" w:tplc="D3A02742">
      <w:numFmt w:val="bullet"/>
      <w:lvlText w:val="•"/>
      <w:lvlJc w:val="left"/>
      <w:pPr>
        <w:ind w:left="1908" w:hanging="105"/>
      </w:pPr>
      <w:rPr>
        <w:rFonts w:hint="default"/>
        <w:lang w:eastAsia="en-US" w:bidi="ar-SA"/>
      </w:rPr>
    </w:lvl>
  </w:abstractNum>
  <w:abstractNum w:abstractNumId="7" w15:restartNumberingAfterBreak="0">
    <w:nsid w:val="2BFF2423"/>
    <w:multiLevelType w:val="hybridMultilevel"/>
    <w:tmpl w:val="04D6E9D0"/>
    <w:lvl w:ilvl="0" w:tplc="95D81FDC">
      <w:start w:val="1"/>
      <w:numFmt w:val="decimal"/>
      <w:lvlText w:val="%1)"/>
      <w:lvlJc w:val="left"/>
      <w:pPr>
        <w:ind w:left="425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D78A892">
      <w:start w:val="1"/>
      <w:numFmt w:val="decimal"/>
      <w:lvlText w:val="%2."/>
      <w:lvlJc w:val="left"/>
      <w:pPr>
        <w:ind w:left="1723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 w:tplc="91FA9EB4">
      <w:numFmt w:val="bullet"/>
      <w:lvlText w:val="•"/>
      <w:lvlJc w:val="left"/>
      <w:pPr>
        <w:ind w:left="2757" w:hanging="180"/>
      </w:pPr>
      <w:rPr>
        <w:rFonts w:hint="default"/>
        <w:lang w:eastAsia="en-US" w:bidi="ar-SA"/>
      </w:rPr>
    </w:lvl>
    <w:lvl w:ilvl="3" w:tplc="E4EA9AB6">
      <w:numFmt w:val="bullet"/>
      <w:lvlText w:val="•"/>
      <w:lvlJc w:val="left"/>
      <w:pPr>
        <w:ind w:left="3794" w:hanging="180"/>
      </w:pPr>
      <w:rPr>
        <w:rFonts w:hint="default"/>
        <w:lang w:eastAsia="en-US" w:bidi="ar-SA"/>
      </w:rPr>
    </w:lvl>
    <w:lvl w:ilvl="4" w:tplc="D988F41A">
      <w:numFmt w:val="bullet"/>
      <w:lvlText w:val="•"/>
      <w:lvlJc w:val="left"/>
      <w:pPr>
        <w:ind w:left="4832" w:hanging="180"/>
      </w:pPr>
      <w:rPr>
        <w:rFonts w:hint="default"/>
        <w:lang w:eastAsia="en-US" w:bidi="ar-SA"/>
      </w:rPr>
    </w:lvl>
    <w:lvl w:ilvl="5" w:tplc="0F6630D2">
      <w:numFmt w:val="bullet"/>
      <w:lvlText w:val="•"/>
      <w:lvlJc w:val="left"/>
      <w:pPr>
        <w:ind w:left="5869" w:hanging="180"/>
      </w:pPr>
      <w:rPr>
        <w:rFonts w:hint="default"/>
        <w:lang w:eastAsia="en-US" w:bidi="ar-SA"/>
      </w:rPr>
    </w:lvl>
    <w:lvl w:ilvl="6" w:tplc="35D0E5FA">
      <w:numFmt w:val="bullet"/>
      <w:lvlText w:val="•"/>
      <w:lvlJc w:val="left"/>
      <w:pPr>
        <w:ind w:left="6906" w:hanging="180"/>
      </w:pPr>
      <w:rPr>
        <w:rFonts w:hint="default"/>
        <w:lang w:eastAsia="en-US" w:bidi="ar-SA"/>
      </w:rPr>
    </w:lvl>
    <w:lvl w:ilvl="7" w:tplc="392E26D4">
      <w:numFmt w:val="bullet"/>
      <w:lvlText w:val="•"/>
      <w:lvlJc w:val="left"/>
      <w:pPr>
        <w:ind w:left="7944" w:hanging="180"/>
      </w:pPr>
      <w:rPr>
        <w:rFonts w:hint="default"/>
        <w:lang w:eastAsia="en-US" w:bidi="ar-SA"/>
      </w:rPr>
    </w:lvl>
    <w:lvl w:ilvl="8" w:tplc="FD34747A">
      <w:numFmt w:val="bullet"/>
      <w:lvlText w:val="•"/>
      <w:lvlJc w:val="left"/>
      <w:pPr>
        <w:ind w:left="8981" w:hanging="180"/>
      </w:pPr>
      <w:rPr>
        <w:rFonts w:hint="default"/>
        <w:lang w:eastAsia="en-US" w:bidi="ar-SA"/>
      </w:rPr>
    </w:lvl>
  </w:abstractNum>
  <w:abstractNum w:abstractNumId="8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9" w15:restartNumberingAfterBreak="0">
    <w:nsid w:val="305B5D09"/>
    <w:multiLevelType w:val="hybridMultilevel"/>
    <w:tmpl w:val="F55434E4"/>
    <w:lvl w:ilvl="0" w:tplc="58D09B90">
      <w:numFmt w:val="bullet"/>
      <w:lvlText w:val="–"/>
      <w:lvlJc w:val="left"/>
      <w:pPr>
        <w:ind w:left="54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6400ED04">
      <w:numFmt w:val="bullet"/>
      <w:lvlText w:val="•"/>
      <w:lvlJc w:val="left"/>
      <w:pPr>
        <w:ind w:left="234" w:hanging="105"/>
      </w:pPr>
      <w:rPr>
        <w:rFonts w:hint="default"/>
        <w:lang w:eastAsia="en-US" w:bidi="ar-SA"/>
      </w:rPr>
    </w:lvl>
    <w:lvl w:ilvl="2" w:tplc="6042445C">
      <w:numFmt w:val="bullet"/>
      <w:lvlText w:val="•"/>
      <w:lvlJc w:val="left"/>
      <w:pPr>
        <w:ind w:left="409" w:hanging="105"/>
      </w:pPr>
      <w:rPr>
        <w:rFonts w:hint="default"/>
        <w:lang w:eastAsia="en-US" w:bidi="ar-SA"/>
      </w:rPr>
    </w:lvl>
    <w:lvl w:ilvl="3" w:tplc="12CC6206">
      <w:numFmt w:val="bullet"/>
      <w:lvlText w:val="•"/>
      <w:lvlJc w:val="left"/>
      <w:pPr>
        <w:ind w:left="583" w:hanging="105"/>
      </w:pPr>
      <w:rPr>
        <w:rFonts w:hint="default"/>
        <w:lang w:eastAsia="en-US" w:bidi="ar-SA"/>
      </w:rPr>
    </w:lvl>
    <w:lvl w:ilvl="4" w:tplc="F8F47438">
      <w:numFmt w:val="bullet"/>
      <w:lvlText w:val="•"/>
      <w:lvlJc w:val="left"/>
      <w:pPr>
        <w:ind w:left="758" w:hanging="105"/>
      </w:pPr>
      <w:rPr>
        <w:rFonts w:hint="default"/>
        <w:lang w:eastAsia="en-US" w:bidi="ar-SA"/>
      </w:rPr>
    </w:lvl>
    <w:lvl w:ilvl="5" w:tplc="E35CDB58">
      <w:numFmt w:val="bullet"/>
      <w:lvlText w:val="•"/>
      <w:lvlJc w:val="left"/>
      <w:pPr>
        <w:ind w:left="932" w:hanging="105"/>
      </w:pPr>
      <w:rPr>
        <w:rFonts w:hint="default"/>
        <w:lang w:eastAsia="en-US" w:bidi="ar-SA"/>
      </w:rPr>
    </w:lvl>
    <w:lvl w:ilvl="6" w:tplc="69707C18">
      <w:numFmt w:val="bullet"/>
      <w:lvlText w:val="•"/>
      <w:lvlJc w:val="left"/>
      <w:pPr>
        <w:ind w:left="1107" w:hanging="105"/>
      </w:pPr>
      <w:rPr>
        <w:rFonts w:hint="default"/>
        <w:lang w:eastAsia="en-US" w:bidi="ar-SA"/>
      </w:rPr>
    </w:lvl>
    <w:lvl w:ilvl="7" w:tplc="21E48B1C">
      <w:numFmt w:val="bullet"/>
      <w:lvlText w:val="•"/>
      <w:lvlJc w:val="left"/>
      <w:pPr>
        <w:ind w:left="1281" w:hanging="105"/>
      </w:pPr>
      <w:rPr>
        <w:rFonts w:hint="default"/>
        <w:lang w:eastAsia="en-US" w:bidi="ar-SA"/>
      </w:rPr>
    </w:lvl>
    <w:lvl w:ilvl="8" w:tplc="4E3A92C6">
      <w:numFmt w:val="bullet"/>
      <w:lvlText w:val="•"/>
      <w:lvlJc w:val="left"/>
      <w:pPr>
        <w:ind w:left="1456" w:hanging="105"/>
      </w:pPr>
      <w:rPr>
        <w:rFonts w:hint="default"/>
        <w:lang w:eastAsia="en-US" w:bidi="ar-SA"/>
      </w:rPr>
    </w:lvl>
  </w:abstractNum>
  <w:abstractNum w:abstractNumId="10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11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12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13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14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5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11"/>
  </w:num>
  <w:num w:numId="2">
    <w:abstractNumId w:val="14"/>
  </w:num>
  <w:num w:numId="3">
    <w:abstractNumId w:val="1"/>
  </w:num>
  <w:num w:numId="4">
    <w:abstractNumId w:val="4"/>
  </w:num>
  <w:num w:numId="5">
    <w:abstractNumId w:val="10"/>
  </w:num>
  <w:num w:numId="6">
    <w:abstractNumId w:val="8"/>
  </w:num>
  <w:num w:numId="7">
    <w:abstractNumId w:val="12"/>
  </w:num>
  <w:num w:numId="8">
    <w:abstractNumId w:val="0"/>
  </w:num>
  <w:num w:numId="9">
    <w:abstractNumId w:val="15"/>
  </w:num>
  <w:num w:numId="10">
    <w:abstractNumId w:val="3"/>
  </w:num>
  <w:num w:numId="11">
    <w:abstractNumId w:val="13"/>
  </w:num>
  <w:num w:numId="12">
    <w:abstractNumId w:val="2"/>
  </w:num>
  <w:num w:numId="13">
    <w:abstractNumId w:val="5"/>
  </w:num>
  <w:num w:numId="14">
    <w:abstractNumId w:val="9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A5BC4"/>
    <w:rsid w:val="000B40B5"/>
    <w:rsid w:val="000F6CF0"/>
    <w:rsid w:val="001053E8"/>
    <w:rsid w:val="001A18D2"/>
    <w:rsid w:val="00232932"/>
    <w:rsid w:val="00317798"/>
    <w:rsid w:val="00323AD3"/>
    <w:rsid w:val="00326911"/>
    <w:rsid w:val="003A6686"/>
    <w:rsid w:val="004222F0"/>
    <w:rsid w:val="00460769"/>
    <w:rsid w:val="005653F3"/>
    <w:rsid w:val="005A6940"/>
    <w:rsid w:val="00621CFC"/>
    <w:rsid w:val="00622075"/>
    <w:rsid w:val="00623B0A"/>
    <w:rsid w:val="006B1463"/>
    <w:rsid w:val="006B1774"/>
    <w:rsid w:val="006F2570"/>
    <w:rsid w:val="00726FDB"/>
    <w:rsid w:val="00770C61"/>
    <w:rsid w:val="007826CF"/>
    <w:rsid w:val="007960A5"/>
    <w:rsid w:val="008B1B98"/>
    <w:rsid w:val="008C1706"/>
    <w:rsid w:val="008C5861"/>
    <w:rsid w:val="008E360F"/>
    <w:rsid w:val="008E7FF7"/>
    <w:rsid w:val="009121A0"/>
    <w:rsid w:val="009B6A5B"/>
    <w:rsid w:val="009E4A1D"/>
    <w:rsid w:val="00A16A08"/>
    <w:rsid w:val="00A20F9F"/>
    <w:rsid w:val="00A2717B"/>
    <w:rsid w:val="00A94755"/>
    <w:rsid w:val="00B30DB8"/>
    <w:rsid w:val="00B37B87"/>
    <w:rsid w:val="00B6038C"/>
    <w:rsid w:val="00BD47D6"/>
    <w:rsid w:val="00C37C9F"/>
    <w:rsid w:val="00C43210"/>
    <w:rsid w:val="00CA4D1F"/>
    <w:rsid w:val="00CC2C45"/>
    <w:rsid w:val="00CE6999"/>
    <w:rsid w:val="00D536BE"/>
    <w:rsid w:val="00D84D41"/>
    <w:rsid w:val="00D93D68"/>
    <w:rsid w:val="00DA5DC7"/>
    <w:rsid w:val="00DD0C4A"/>
    <w:rsid w:val="00DE5719"/>
    <w:rsid w:val="00E045D9"/>
    <w:rsid w:val="00E77EBF"/>
    <w:rsid w:val="00F41ACD"/>
    <w:rsid w:val="00F53D6B"/>
    <w:rsid w:val="00F96F33"/>
    <w:rsid w:val="00FA76E9"/>
    <w:rsid w:val="00F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C30EDB3A-DB4B-4420-8F36-77C7D128A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6B6F"/>
    <w:pPr>
      <w:spacing w:before="120" w:after="12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826CF"/>
    <w:pPr>
      <w:widowControl/>
      <w:autoSpaceDE/>
      <w:autoSpaceDN/>
      <w:spacing w:before="100" w:beforeAutospacing="1" w:after="100" w:afterAutospacing="1"/>
      <w:outlineLvl w:val="4"/>
    </w:pPr>
    <w:rPr>
      <w:rFonts w:ascii="inherit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1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msonormal0">
    <w:name w:val="msonormal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perscript">
    <w:name w:val="superscript"/>
    <w:basedOn w:val="DefaultParagraphFont"/>
    <w:rsid w:val="007826CF"/>
  </w:style>
  <w:style w:type="paragraph" w:customStyle="1" w:styleId="tabela">
    <w:name w:val="tabela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bscript">
    <w:name w:val="subscript"/>
    <w:basedOn w:val="DefaultParagraphFont"/>
    <w:rsid w:val="007826CF"/>
  </w:style>
  <w:style w:type="character" w:customStyle="1" w:styleId="italik1">
    <w:name w:val="italik1"/>
    <w:basedOn w:val="DefaultParagraphFont"/>
    <w:rsid w:val="007826CF"/>
  </w:style>
  <w:style w:type="character" w:customStyle="1" w:styleId="Heading5Char">
    <w:name w:val="Heading 5 Char"/>
    <w:basedOn w:val="DefaultParagraphFont"/>
    <w:link w:val="Heading5"/>
    <w:uiPriority w:val="9"/>
    <w:rsid w:val="007826CF"/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7826CF"/>
    <w:pPr>
      <w:widowControl/>
      <w:autoSpaceDE/>
      <w:autoSpaceDN/>
      <w:spacing w:before="225" w:after="225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podnaslov">
    <w:name w:val="tabela-podnaslov"/>
    <w:basedOn w:val="Normal"/>
    <w:rsid w:val="007826CF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spacing w:before="0" w:after="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150"/>
      <w:ind w:firstLine="480"/>
    </w:pPr>
    <w:rPr>
      <w:rFonts w:ascii="Verdana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7826CF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  <w:jc w:val="right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7826CF"/>
    <w:pPr>
      <w:widowControl/>
      <w:autoSpaceDE/>
      <w:autoSpaceDN/>
      <w:spacing w:before="270" w:after="27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underline">
    <w:name w:val="underline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7826CF"/>
    <w:pPr>
      <w:widowControl/>
      <w:autoSpaceDE/>
      <w:autoSpaceDN/>
      <w:spacing w:before="225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/>
      <w:jc w:val="right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/>
      <w:jc w:val="right"/>
    </w:pPr>
    <w:rPr>
      <w:rFonts w:ascii="Verdana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7826CF"/>
    <w:pPr>
      <w:widowControl/>
      <w:shd w:val="clear" w:color="auto" w:fill="FFFF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7826CF"/>
    <w:pPr>
      <w:widowControl/>
      <w:shd w:val="clear" w:color="auto" w:fill="008000"/>
      <w:autoSpaceDE/>
      <w:autoSpaceDN/>
      <w:spacing w:before="0" w:after="150" w:line="450" w:lineRule="atLeast"/>
      <w:ind w:firstLine="480"/>
      <w:textAlignment w:val="center"/>
    </w:pPr>
    <w:rPr>
      <w:rFonts w:ascii="Arial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7826CF"/>
    <w:pPr>
      <w:widowControl/>
      <w:autoSpaceDE/>
      <w:autoSpaceDN/>
      <w:spacing w:before="0" w:after="150"/>
      <w:ind w:firstLine="480"/>
      <w:jc w:val="right"/>
      <w:textAlignment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7826CF"/>
    <w:pPr>
      <w:widowControl/>
      <w:pBdr>
        <w:bottom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7826CF"/>
    <w:pPr>
      <w:widowControl/>
      <w:pBdr>
        <w:bottom w:val="single" w:sz="6" w:space="4" w:color="C9CBCD"/>
      </w:pBdr>
      <w:autoSpaceDE/>
      <w:autoSpaceDN/>
      <w:spacing w:before="0" w:after="150"/>
      <w:ind w:left="150" w:firstLine="480"/>
    </w:pPr>
    <w:rPr>
      <w:rFonts w:ascii="Arial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Arial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7826C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7826CF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7826CF"/>
    <w:pPr>
      <w:widowControl/>
      <w:pBdr>
        <w:bottom w:val="single" w:sz="6" w:space="0" w:color="C0C0C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7826CF"/>
    <w:pPr>
      <w:widowControl/>
      <w:shd w:val="clear" w:color="auto" w:fill="0050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7826CF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before="0" w:after="150"/>
      <w:ind w:firstLine="480"/>
      <w:jc w:val="center"/>
    </w:pPr>
    <w:rPr>
      <w:rFonts w:ascii="Arial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7826CF"/>
    <w:pPr>
      <w:widowControl/>
      <w:shd w:val="clear" w:color="auto" w:fill="EEEEEE"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7826CF"/>
    <w:pPr>
      <w:widowControl/>
      <w:autoSpaceDE/>
      <w:autoSpaceDN/>
      <w:spacing w:before="0" w:after="150"/>
      <w:ind w:left="-7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7826CF"/>
    <w:pPr>
      <w:widowControl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7826CF"/>
    <w:pPr>
      <w:widowControl/>
      <w:shd w:val="clear" w:color="auto" w:fill="FFFFFF"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7826CF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7826CF"/>
    <w:pPr>
      <w:widowControl/>
      <w:shd w:val="clear" w:color="auto" w:fill="0E9606"/>
      <w:autoSpaceDE/>
      <w:autoSpaceDN/>
      <w:spacing w:before="0" w:after="150"/>
      <w:ind w:firstLine="480"/>
    </w:pPr>
    <w:rPr>
      <w:rFonts w:ascii="Verdana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7826CF"/>
    <w:pPr>
      <w:widowControl/>
      <w:autoSpaceDE/>
      <w:autoSpaceDN/>
      <w:spacing w:before="0" w:after="150"/>
      <w:ind w:left="-225" w:right="-22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7826CF"/>
    <w:pPr>
      <w:widowControl/>
      <w:pBdr>
        <w:top w:val="single" w:sz="12" w:space="4" w:color="CCCCCC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7826CF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7826CF"/>
    <w:pPr>
      <w:widowControl/>
      <w:autoSpaceDE/>
      <w:autoSpaceDN/>
      <w:spacing w:before="0" w:after="15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7826CF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before="0" w:after="150" w:line="180" w:lineRule="atLeast"/>
      <w:ind w:firstLine="480"/>
      <w:jc w:val="center"/>
    </w:pPr>
    <w:rPr>
      <w:rFonts w:ascii="Verdana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7826CF"/>
    <w:pPr>
      <w:widowControl/>
      <w:autoSpaceDE/>
      <w:autoSpaceDN/>
      <w:spacing w:before="0" w:after="150"/>
      <w:ind w:left="720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7826CF"/>
    <w:pPr>
      <w:widowControl/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character" w:customStyle="1" w:styleId="bold2">
    <w:name w:val="bold2"/>
    <w:basedOn w:val="DefaultParagraphFont"/>
    <w:rsid w:val="007826CF"/>
    <w:rPr>
      <w:b/>
      <w:bCs/>
    </w:rPr>
  </w:style>
  <w:style w:type="character" w:customStyle="1" w:styleId="superscript1">
    <w:name w:val="superscript1"/>
    <w:basedOn w:val="DefaultParagraphFont"/>
    <w:rsid w:val="007826CF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7826CF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7826C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2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2F0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6038C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image" Target="media/image7.bm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bmp"/><Relationship Id="rId17" Type="http://schemas.openxmlformats.org/officeDocument/2006/relationships/image" Target="media/image11.bmp"/><Relationship Id="rId2" Type="http://schemas.openxmlformats.org/officeDocument/2006/relationships/styles" Target="styles.xml"/><Relationship Id="rId16" Type="http://schemas.openxmlformats.org/officeDocument/2006/relationships/image" Target="media/image10.b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bmp"/><Relationship Id="rId5" Type="http://schemas.openxmlformats.org/officeDocument/2006/relationships/footnotes" Target="footnotes.xml"/><Relationship Id="rId15" Type="http://schemas.openxmlformats.org/officeDocument/2006/relationships/image" Target="media/image9.bmp"/><Relationship Id="rId10" Type="http://schemas.openxmlformats.org/officeDocument/2006/relationships/image" Target="media/image4.b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Relationship Id="rId14" Type="http://schemas.openxmlformats.org/officeDocument/2006/relationships/image" Target="media/image8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2025-07-14T07:39:00Z</dcterms:created>
  <dcterms:modified xsi:type="dcterms:W3CDTF">2025-07-14T07:43:00Z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